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7AF79" w14:textId="7A47F77B" w:rsidR="00322ED6" w:rsidRDefault="00CE01AC">
      <w:pPr>
        <w:tabs>
          <w:tab w:val="center" w:pos="4536"/>
          <w:tab w:val="right" w:pos="7938"/>
          <w:tab w:val="right" w:pos="9639"/>
        </w:tabs>
        <w:ind w:right="2"/>
        <w:rPr>
          <w:rFonts w:ascii="Arial" w:eastAsia="宋体" w:hAnsi="Arial" w:cs="Arial"/>
          <w:b/>
          <w:bCs/>
          <w:sz w:val="28"/>
          <w:lang w:val="en-US" w:eastAsia="zh-CN"/>
        </w:rPr>
      </w:pPr>
      <w:r>
        <w:rPr>
          <w:rFonts w:ascii="Arial" w:hAnsi="Arial" w:cs="Arial"/>
          <w:b/>
          <w:bCs/>
          <w:sz w:val="28"/>
        </w:rPr>
        <w:t>3GPP TSG RAN WG1 #11</w:t>
      </w:r>
      <w:r>
        <w:rPr>
          <w:rFonts w:ascii="Arial" w:eastAsia="宋体" w:hAnsi="Arial" w:cs="Arial" w:hint="eastAsia"/>
          <w:b/>
          <w:bCs/>
          <w:sz w:val="28"/>
          <w:lang w:val="en-US" w:eastAsia="zh-CN"/>
        </w:rPr>
        <w:t>9</w:t>
      </w:r>
      <w:r>
        <w:rPr>
          <w:rFonts w:ascii="Arial" w:hAnsi="Arial" w:cs="Arial"/>
          <w:b/>
          <w:bCs/>
          <w:sz w:val="28"/>
        </w:rPr>
        <w:tab/>
      </w:r>
      <w:r>
        <w:rPr>
          <w:rFonts w:ascii="Arial" w:hAnsi="Arial" w:cs="Arial"/>
          <w:b/>
          <w:bCs/>
          <w:sz w:val="28"/>
        </w:rPr>
        <w:tab/>
      </w:r>
      <w:r>
        <w:rPr>
          <w:rFonts w:ascii="Arial" w:hAnsi="Arial" w:cs="Arial"/>
          <w:b/>
          <w:bCs/>
          <w:sz w:val="28"/>
        </w:rPr>
        <w:tab/>
        <w:t>R1-240</w:t>
      </w:r>
      <w:r>
        <w:rPr>
          <w:rFonts w:ascii="Arial" w:eastAsia="宋体" w:hAnsi="Arial" w:cs="Arial" w:hint="eastAsia"/>
          <w:b/>
          <w:bCs/>
          <w:sz w:val="28"/>
          <w:lang w:val="en-US" w:eastAsia="zh-CN"/>
        </w:rPr>
        <w:t>9896</w:t>
      </w:r>
    </w:p>
    <w:p w14:paraId="24C37852" w14:textId="77777777" w:rsidR="00322ED6" w:rsidRDefault="00CE01AC">
      <w:pPr>
        <w:tabs>
          <w:tab w:val="center" w:pos="4536"/>
          <w:tab w:val="right" w:pos="9072"/>
        </w:tabs>
        <w:rPr>
          <w:rFonts w:ascii="Arial" w:eastAsia="MS Mincho" w:hAnsi="Arial" w:cs="Arial"/>
          <w:b/>
          <w:bCs/>
          <w:sz w:val="28"/>
          <w:lang w:eastAsia="ja-JP"/>
        </w:rPr>
      </w:pPr>
      <w:bookmarkStart w:id="0" w:name="OLE_LINK1"/>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p>
    <w:bookmarkEnd w:id="0"/>
    <w:p w14:paraId="5F7C3E3B" w14:textId="77777777" w:rsidR="00322ED6" w:rsidRPr="00F34402" w:rsidRDefault="00322ED6">
      <w:pPr>
        <w:tabs>
          <w:tab w:val="left" w:pos="1701"/>
          <w:tab w:val="right" w:pos="9072"/>
          <w:tab w:val="right" w:pos="10206"/>
        </w:tabs>
        <w:ind w:left="0" w:firstLine="0"/>
        <w:rPr>
          <w:rFonts w:ascii="Arial" w:hAnsi="Arial"/>
          <w:b/>
          <w:color w:val="000000"/>
          <w:sz w:val="18"/>
          <w:szCs w:val="20"/>
        </w:rPr>
      </w:pPr>
    </w:p>
    <w:p w14:paraId="3C6C5000" w14:textId="77777777" w:rsidR="00322ED6" w:rsidRDefault="00CE01AC">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2245DF6D" w14:textId="77777777" w:rsidR="00322ED6" w:rsidRDefault="00CE01AC">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r>
      <w:r>
        <w:rPr>
          <w:rFonts w:ascii="Arial" w:hAnsi="Arial" w:cs="Arial" w:hint="eastAsia"/>
          <w:b/>
          <w:bCs/>
          <w:color w:val="000000"/>
          <w:sz w:val="24"/>
        </w:rPr>
        <w:t xml:space="preserve">Discussion on </w:t>
      </w:r>
      <w:bookmarkStart w:id="2" w:name="OLE_LINK3"/>
      <w:r>
        <w:rPr>
          <w:rFonts w:ascii="Arial" w:hAnsi="Arial" w:cs="Arial" w:hint="eastAsia"/>
          <w:b/>
          <w:bCs/>
          <w:color w:val="000000"/>
          <w:sz w:val="24"/>
        </w:rPr>
        <w:t>ambient IoT device architectures</w:t>
      </w:r>
      <w:bookmarkEnd w:id="2"/>
    </w:p>
    <w:p w14:paraId="6D9920C0" w14:textId="77777777" w:rsidR="00322ED6" w:rsidRDefault="00CE01AC">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9.4.</w:t>
      </w:r>
      <w:r>
        <w:rPr>
          <w:rFonts w:ascii="Arial" w:eastAsia="宋体" w:hAnsi="Arial" w:cs="Arial" w:hint="eastAsia"/>
          <w:b/>
          <w:bCs/>
          <w:sz w:val="24"/>
          <w:lang w:val="en-US" w:eastAsia="zh-CN"/>
        </w:rPr>
        <w:t>1</w:t>
      </w:r>
      <w:r>
        <w:rPr>
          <w:rFonts w:ascii="Arial" w:hAnsi="Arial" w:cs="Arial"/>
          <w:b/>
          <w:bCs/>
          <w:sz w:val="24"/>
        </w:rPr>
        <w:t>.2</w:t>
      </w:r>
    </w:p>
    <w:p w14:paraId="268A62E2" w14:textId="77777777" w:rsidR="00322ED6" w:rsidRDefault="00CE01AC">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Pr>
          <w:rFonts w:ascii="Arial" w:hAnsi="Arial" w:cs="Arial" w:hint="eastAsia"/>
          <w:b/>
          <w:bCs/>
          <w:color w:val="000000"/>
          <w:sz w:val="24"/>
        </w:rPr>
        <w:t>Discussion</w:t>
      </w:r>
    </w:p>
    <w:p w14:paraId="260038C4" w14:textId="77777777" w:rsidR="00322ED6" w:rsidRDefault="00CE01AC">
      <w:pPr>
        <w:pStyle w:val="3GPPH1"/>
      </w:pPr>
      <w:r>
        <w:t>Introduction</w:t>
      </w:r>
    </w:p>
    <w:p w14:paraId="718E87AC" w14:textId="77777777" w:rsidR="00322ED6" w:rsidRDefault="00CE01AC">
      <w:pPr>
        <w:spacing w:beforeLines="50" w:before="120" w:afterLines="50" w:after="120"/>
        <w:ind w:left="0" w:firstLine="0"/>
        <w:jc w:val="both"/>
        <w:rPr>
          <w:rFonts w:ascii="Times New Roman" w:eastAsia="宋体" w:hAnsi="Times New Roman"/>
          <w:color w:val="000000"/>
          <w:szCs w:val="20"/>
          <w:lang w:eastAsia="ja-JP"/>
        </w:rPr>
      </w:pPr>
      <w:bookmarkStart w:id="4" w:name="OLE_LINK183"/>
      <w:r>
        <w:rPr>
          <w:rFonts w:ascii="Times New Roman" w:eastAsia="宋体" w:hAnsi="Times New Roman"/>
          <w:color w:val="000000"/>
          <w:szCs w:val="20"/>
          <w:lang w:eastAsia="ja-JP"/>
        </w:rPr>
        <w:t xml:space="preserve">The revised Rel-19 study item on ambient internet of things </w:t>
      </w:r>
      <w:r>
        <w:rPr>
          <w:rFonts w:ascii="Times New Roman" w:eastAsia="宋体" w:hAnsi="Times New Roman"/>
          <w:color w:val="000000"/>
          <w:szCs w:val="20"/>
          <w:lang w:eastAsia="zh-CN"/>
        </w:rPr>
        <w:t>(A-IoT) for NR</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zh-CN"/>
        </w:rPr>
        <w:t xml:space="preserve">has been </w:t>
      </w:r>
      <w:r>
        <w:rPr>
          <w:rFonts w:ascii="Times New Roman" w:eastAsia="宋体" w:hAnsi="Times New Roman"/>
          <w:color w:val="000000"/>
          <w:szCs w:val="20"/>
          <w:lang w:eastAsia="ja-JP"/>
        </w:rPr>
        <w:t xml:space="preserve">approved </w:t>
      </w:r>
      <w:r>
        <w:rPr>
          <w:rFonts w:ascii="Times New Roman" w:eastAsia="宋体" w:hAnsi="Times New Roman"/>
          <w:color w:val="000000"/>
          <w:szCs w:val="20"/>
          <w:lang w:eastAsia="zh-CN"/>
        </w:rPr>
        <w:t>in</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zh-CN"/>
        </w:rPr>
        <w:t xml:space="preserve">RAN#103 </w:t>
      </w:r>
      <w:r>
        <w:rPr>
          <w:rFonts w:ascii="Times New Roman" w:eastAsia="宋体" w:hAnsi="Times New Roman" w:hint="eastAsia"/>
          <w:color w:val="000000"/>
          <w:szCs w:val="20"/>
          <w:lang w:eastAsia="zh-CN"/>
        </w:rPr>
        <w:t>plenary</w:t>
      </w:r>
      <w:r>
        <w:rPr>
          <w:rFonts w:ascii="Times New Roman" w:eastAsia="宋体" w:hAnsi="Times New Roman"/>
          <w:color w:val="000000"/>
          <w:szCs w:val="20"/>
          <w:lang w:eastAsia="zh-CN"/>
        </w:rPr>
        <w:t xml:space="preserve"> meeting</w:t>
      </w:r>
      <w:r>
        <w:rPr>
          <w:rFonts w:ascii="Times New Roman" w:eastAsia="宋体" w:hAnsi="Times New Roman"/>
          <w:color w:val="000000"/>
          <w:szCs w:val="20"/>
          <w:lang w:eastAsia="ja-JP"/>
        </w:rPr>
        <w:t xml:space="preserve"> </w:t>
      </w:r>
      <w:r>
        <w:rPr>
          <w:rFonts w:ascii="Times New Roman" w:eastAsia="宋体" w:hAnsi="Times New Roman"/>
          <w:color w:val="000000"/>
          <w:szCs w:val="20"/>
          <w:lang w:eastAsia="ja-JP"/>
        </w:rPr>
        <w:fldChar w:fldCharType="begin"/>
      </w:r>
      <w:r>
        <w:rPr>
          <w:rFonts w:ascii="Times New Roman" w:eastAsia="宋体" w:hAnsi="Times New Roman"/>
          <w:color w:val="000000"/>
          <w:szCs w:val="20"/>
          <w:lang w:eastAsia="ja-JP"/>
        </w:rPr>
        <w:instrText xml:space="preserve"> REF _Ref101514732 \r \h  \* MERGEFORMAT </w:instrText>
      </w:r>
      <w:r>
        <w:rPr>
          <w:rFonts w:ascii="Times New Roman" w:eastAsia="宋体" w:hAnsi="Times New Roman"/>
          <w:color w:val="000000"/>
          <w:szCs w:val="20"/>
          <w:lang w:eastAsia="ja-JP"/>
        </w:rPr>
      </w:r>
      <w:r>
        <w:rPr>
          <w:rFonts w:ascii="Times New Roman" w:eastAsia="宋体" w:hAnsi="Times New Roman"/>
          <w:color w:val="000000"/>
          <w:szCs w:val="20"/>
          <w:lang w:eastAsia="ja-JP"/>
        </w:rPr>
        <w:fldChar w:fldCharType="separate"/>
      </w:r>
      <w:r>
        <w:rPr>
          <w:rFonts w:ascii="Times New Roman" w:eastAsia="宋体" w:hAnsi="Times New Roman"/>
          <w:color w:val="000000"/>
          <w:szCs w:val="20"/>
          <w:lang w:eastAsia="ja-JP"/>
        </w:rPr>
        <w:t>[1]</w:t>
      </w:r>
      <w:r>
        <w:rPr>
          <w:rFonts w:ascii="Times New Roman" w:eastAsia="宋体" w:hAnsi="Times New Roman"/>
          <w:color w:val="000000"/>
          <w:szCs w:val="20"/>
          <w:lang w:eastAsia="ja-JP"/>
        </w:rPr>
        <w:fldChar w:fldCharType="end"/>
      </w:r>
      <w:r>
        <w:rPr>
          <w:rFonts w:ascii="Times New Roman" w:eastAsia="宋体" w:hAnsi="Times New Roman"/>
          <w:color w:val="000000"/>
          <w:szCs w:val="20"/>
          <w:lang w:eastAsia="ja-JP"/>
        </w:rPr>
        <w:t xml:space="preserve">, which can be found in Appendix. Furthermore, we discussed initial issues for A-IoT device architectures during </w:t>
      </w:r>
      <w:r>
        <w:rPr>
          <w:rFonts w:ascii="Times New Roman" w:eastAsia="宋体" w:hAnsi="Times New Roman" w:hint="eastAsia"/>
          <w:color w:val="000000"/>
          <w:szCs w:val="20"/>
          <w:lang w:val="en-US" w:eastAsia="zh-CN"/>
        </w:rPr>
        <w:t>previous</w:t>
      </w:r>
      <w:r>
        <w:rPr>
          <w:rFonts w:ascii="Times New Roman" w:eastAsia="宋体" w:hAnsi="Times New Roman"/>
          <w:color w:val="000000"/>
          <w:szCs w:val="20"/>
          <w:lang w:eastAsia="ja-JP"/>
        </w:rPr>
        <w:t xml:space="preserve"> meeting</w:t>
      </w:r>
      <w:r>
        <w:rPr>
          <w:rFonts w:ascii="Times New Roman" w:eastAsia="宋体" w:hAnsi="Times New Roman" w:hint="eastAsia"/>
          <w:color w:val="000000"/>
          <w:szCs w:val="20"/>
          <w:lang w:val="en-US" w:eastAsia="zh-CN"/>
        </w:rPr>
        <w:t>s</w:t>
      </w:r>
      <w:r>
        <w:rPr>
          <w:rFonts w:ascii="Times New Roman" w:eastAsia="宋体" w:hAnsi="Times New Roman"/>
          <w:color w:val="000000"/>
          <w:szCs w:val="20"/>
          <w:lang w:eastAsia="ja-JP"/>
        </w:rPr>
        <w:t>, and some agreements were achieved [2</w:t>
      </w:r>
      <w:r>
        <w:rPr>
          <w:rFonts w:ascii="Times New Roman" w:eastAsia="宋体" w:hAnsi="Times New Roman" w:hint="eastAsia"/>
          <w:color w:val="000000"/>
          <w:szCs w:val="20"/>
          <w:lang w:val="en-US" w:eastAsia="zh-CN"/>
        </w:rPr>
        <w:t>-6</w:t>
      </w:r>
      <w:r>
        <w:rPr>
          <w:rFonts w:ascii="Times New Roman" w:eastAsia="宋体" w:hAnsi="Times New Roman"/>
          <w:color w:val="000000"/>
          <w:szCs w:val="20"/>
          <w:lang w:eastAsia="ja-JP"/>
        </w:rPr>
        <w:t xml:space="preserve">], which can be found </w:t>
      </w:r>
      <w:r>
        <w:rPr>
          <w:rFonts w:ascii="Times New Roman" w:eastAsia="宋体" w:hAnsi="Times New Roman"/>
          <w:color w:val="000000"/>
          <w:szCs w:val="20"/>
          <w:lang w:eastAsia="ja-JP"/>
        </w:rPr>
        <w:t>in Appendix.</w:t>
      </w:r>
    </w:p>
    <w:p w14:paraId="03F7D4D6" w14:textId="77777777" w:rsidR="00322ED6" w:rsidRDefault="00CE01AC">
      <w:pPr>
        <w:spacing w:beforeLines="50" w:before="120" w:afterLines="50" w:after="120"/>
        <w:ind w:left="0" w:firstLine="0"/>
        <w:jc w:val="both"/>
        <w:rPr>
          <w:rFonts w:ascii="Times New Roman" w:eastAsia="宋体" w:hAnsi="Times New Roman"/>
          <w:szCs w:val="20"/>
          <w:lang w:eastAsia="ja-JP"/>
        </w:rPr>
      </w:pPr>
      <w:r>
        <w:rPr>
          <w:rFonts w:ascii="Times New Roman" w:eastAsia="宋体" w:hAnsi="Times New Roman"/>
          <w:color w:val="000000"/>
          <w:szCs w:val="20"/>
          <w:lang w:eastAsia="ja-JP"/>
        </w:rPr>
        <w:t xml:space="preserve">In this contribution, </w:t>
      </w:r>
      <w:r>
        <w:rPr>
          <w:rFonts w:ascii="Times New Roman" w:eastAsia="宋体" w:hAnsi="Times New Roman" w:hint="eastAsia"/>
          <w:color w:val="000000"/>
          <w:szCs w:val="20"/>
          <w:lang w:eastAsia="zh-CN"/>
        </w:rPr>
        <w:t>w</w:t>
      </w:r>
      <w:r>
        <w:rPr>
          <w:rFonts w:ascii="Times New Roman" w:eastAsia="宋体" w:hAnsi="Times New Roman"/>
          <w:color w:val="000000"/>
          <w:szCs w:val="20"/>
          <w:lang w:eastAsia="zh-CN"/>
        </w:rPr>
        <w:t xml:space="preserve">e present our </w:t>
      </w:r>
      <w:r>
        <w:rPr>
          <w:rFonts w:ascii="Times New Roman" w:eastAsia="宋体" w:hAnsi="Times New Roman"/>
          <w:szCs w:val="20"/>
        </w:rPr>
        <w:t>views on the potential basic blocks/components of A-IoT</w:t>
      </w:r>
      <w:r>
        <w:rPr>
          <w:rFonts w:ascii="Times New Roman" w:eastAsia="宋体" w:hAnsi="Times New Roman"/>
          <w:szCs w:val="20"/>
          <w:lang w:eastAsia="ja-JP"/>
        </w:rPr>
        <w:t xml:space="preserve"> device architectures.</w:t>
      </w:r>
    </w:p>
    <w:p w14:paraId="55ACD940" w14:textId="77777777" w:rsidR="00322ED6" w:rsidRDefault="00CE01AC">
      <w:pPr>
        <w:pStyle w:val="1"/>
        <w:keepNext/>
        <w:keepLines/>
        <w:widowControl/>
        <w:overflowPunct w:val="0"/>
        <w:adjustRightInd w:val="0"/>
        <w:snapToGrid w:val="0"/>
        <w:textAlignment w:val="baseline"/>
      </w:pPr>
      <w:bookmarkStart w:id="5" w:name="_Hlk156998825"/>
      <w:bookmarkStart w:id="6" w:name="OLE_LINK147"/>
      <w:bookmarkEnd w:id="4"/>
      <w:r>
        <w:rPr>
          <w:rFonts w:hint="eastAsia"/>
        </w:rPr>
        <w:t>Evaluation on complexity and power consumption</w:t>
      </w:r>
    </w:p>
    <w:bookmarkEnd w:id="5"/>
    <w:bookmarkEnd w:id="6"/>
    <w:p w14:paraId="63175F57"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The </w:t>
      </w:r>
      <w:r>
        <w:rPr>
          <w:rFonts w:ascii="Times New Roman" w:eastAsia="宋体" w:hAnsi="Times New Roman" w:hint="eastAsia"/>
          <w:color w:val="000000"/>
          <w:szCs w:val="20"/>
          <w:lang w:eastAsia="zh-CN"/>
        </w:rPr>
        <w:t>industrialization of A-IoT devices hinges on their complexity and power consumption, necessitating a design approach that prioritizes low complexity and power consumption at the outset of discussions. From this perspective, it becomes imperative to evaluat</w:t>
      </w:r>
      <w:r>
        <w:rPr>
          <w:rFonts w:ascii="Times New Roman" w:eastAsia="宋体" w:hAnsi="Times New Roman" w:hint="eastAsia"/>
          <w:color w:val="000000"/>
          <w:szCs w:val="20"/>
          <w:lang w:eastAsia="zh-CN"/>
        </w:rPr>
        <w:t xml:space="preserve">e the complexity and power consumption associated with the current ambient IoT design, including aspects such as waveform. However, at this stage, there is a lack of available conditions for assessing the implementation complexity and power consumption of </w:t>
      </w:r>
      <w:r>
        <w:rPr>
          <w:rFonts w:ascii="Times New Roman" w:eastAsia="宋体" w:hAnsi="Times New Roman" w:hint="eastAsia"/>
          <w:color w:val="000000"/>
          <w:szCs w:val="20"/>
          <w:lang w:eastAsia="zh-CN"/>
        </w:rPr>
        <w:t>the A-IoT device. Although RAN1 offers the lowest complexity and power consumption for device design, it does not guarantee meeting coverage requirements. Therefore, after ensuring basic KPIs are met, an evaluation of complexity and power consumption shoul</w:t>
      </w:r>
      <w:r>
        <w:rPr>
          <w:rFonts w:ascii="Times New Roman" w:eastAsia="宋体" w:hAnsi="Times New Roman" w:hint="eastAsia"/>
          <w:color w:val="000000"/>
          <w:szCs w:val="20"/>
          <w:lang w:eastAsia="zh-CN"/>
        </w:rPr>
        <w:t>d be conducted to provide a basis for selecting appropriate technical solutions.</w:t>
      </w:r>
    </w:p>
    <w:p w14:paraId="12B16673"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 w:name="OLE_LINK27"/>
      <w:bookmarkStart w:id="8" w:name="OLE_LINK2"/>
      <w:r>
        <w:rPr>
          <w:rFonts w:ascii="Times New Roman" w:eastAsiaTheme="minorEastAsia" w:hAnsi="Times New Roman" w:hint="eastAsia"/>
          <w:b/>
          <w:bCs/>
          <w:i/>
          <w:iCs/>
          <w:szCs w:val="20"/>
          <w:lang w:eastAsia="zh-CN"/>
        </w:rPr>
        <w:t>Observation 1: At this stage, there is a lack of available conditions for assessing the implementation complexity and power consumption of the A-IoT device.</w:t>
      </w:r>
    </w:p>
    <w:p w14:paraId="3AB3F516"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1: The ev</w:t>
      </w:r>
      <w:r>
        <w:rPr>
          <w:rFonts w:ascii="Times New Roman" w:eastAsiaTheme="minorEastAsia" w:hAnsi="Times New Roman" w:hint="eastAsia"/>
          <w:b/>
          <w:bCs/>
          <w:i/>
          <w:iCs/>
          <w:szCs w:val="20"/>
          <w:lang w:eastAsia="zh-CN"/>
        </w:rPr>
        <w:t>aluation on complexity and power consumption should be addressed subsequent to further clarification of the technical proposal.</w:t>
      </w:r>
    </w:p>
    <w:p w14:paraId="24CE2662" w14:textId="77777777" w:rsidR="00322ED6" w:rsidRDefault="00CE01AC">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In the design of A-IoT devices, high implementation complexity often leads to increased product costs, thus emphasizing the need</w:t>
      </w:r>
      <w:r>
        <w:rPr>
          <w:rFonts w:ascii="Times New Roman" w:eastAsia="宋体" w:hAnsi="Times New Roman" w:hint="eastAsia"/>
          <w:color w:val="000000"/>
          <w:szCs w:val="20"/>
          <w:lang w:eastAsia="ja-JP"/>
        </w:rPr>
        <w:t xml:space="preserve"> for lower implementation complexity. Implementation complexity generally encompasses two aspects: hardware and algorithm complexities, which are interdependent. For instance, intricate hardware designs often necessitate complex algorithm implementations. </w:t>
      </w:r>
      <w:r>
        <w:rPr>
          <w:rFonts w:ascii="Times New Roman" w:eastAsia="宋体" w:hAnsi="Times New Roman" w:hint="eastAsia"/>
          <w:color w:val="000000"/>
          <w:szCs w:val="20"/>
          <w:lang w:eastAsia="ja-JP"/>
        </w:rPr>
        <w:t>Conversely, reducing hardware design complexity can help mitigate the requirement for complex algorithms to some extent. Therefore, it is preferable to primarily focus on hardware design complexity while interspersing discussions on algorithm implementatio</w:t>
      </w:r>
      <w:r>
        <w:rPr>
          <w:rFonts w:ascii="Times New Roman" w:eastAsia="宋体" w:hAnsi="Times New Roman" w:hint="eastAsia"/>
          <w:color w:val="000000"/>
          <w:szCs w:val="20"/>
          <w:lang w:eastAsia="ja-JP"/>
        </w:rPr>
        <w:t>n within relevant sections.</w:t>
      </w:r>
    </w:p>
    <w:p w14:paraId="13A34BD4"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9" w:name="OLE_LINK5"/>
      <w:r>
        <w:rPr>
          <w:rFonts w:ascii="Times New Roman" w:eastAsiaTheme="minorEastAsia" w:hAnsi="Times New Roman" w:hint="eastAsia"/>
          <w:b/>
          <w:bCs/>
          <w:i/>
          <w:iCs/>
          <w:szCs w:val="20"/>
          <w:lang w:eastAsia="zh-CN"/>
        </w:rPr>
        <w:t xml:space="preserve">Observation 2: </w:t>
      </w:r>
      <w:bookmarkEnd w:id="9"/>
      <w:r>
        <w:rPr>
          <w:rFonts w:ascii="Times New Roman" w:eastAsiaTheme="minorEastAsia" w:hAnsi="Times New Roman" w:hint="eastAsia"/>
          <w:b/>
          <w:bCs/>
          <w:i/>
          <w:iCs/>
          <w:szCs w:val="20"/>
          <w:lang w:eastAsia="zh-CN"/>
        </w:rPr>
        <w:t>High implementation complexity often leads to increased product costs.</w:t>
      </w:r>
    </w:p>
    <w:p w14:paraId="7AA0CFC4"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3: Reducing hardware design complexity can help mitigate the requirement for complex algorithms to some extent.</w:t>
      </w:r>
    </w:p>
    <w:p w14:paraId="064F848C"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2: RAN1 s</w:t>
      </w:r>
      <w:r>
        <w:rPr>
          <w:rFonts w:ascii="Times New Roman" w:eastAsiaTheme="minorEastAsia" w:hAnsi="Times New Roman" w:hint="eastAsia"/>
          <w:b/>
          <w:bCs/>
          <w:i/>
          <w:iCs/>
          <w:szCs w:val="20"/>
          <w:lang w:eastAsia="zh-CN"/>
        </w:rPr>
        <w:t>hould focus on the discussion of hardware complexity for A-IoT device architectures, if need.</w:t>
      </w:r>
    </w:p>
    <w:p w14:paraId="339CA988" w14:textId="77777777" w:rsidR="00322ED6" w:rsidRDefault="00CE01AC">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Before evaluating complexity, it is necessary to determine a universally applicable method. For example, by dividing a modular circuit into a certain number of ba</w:t>
      </w:r>
      <w:r>
        <w:rPr>
          <w:rFonts w:ascii="Times New Roman" w:eastAsia="宋体" w:hAnsi="Times New Roman" w:hint="eastAsia"/>
          <w:color w:val="000000"/>
          <w:szCs w:val="20"/>
          <w:lang w:eastAsia="ja-JP"/>
        </w:rPr>
        <w:t xml:space="preserve">sic electronic components, the resulting hardware design with fewer basic electronic components is less complex. </w:t>
      </w:r>
    </w:p>
    <w:p w14:paraId="1C208280"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3: A universally applicable method should be studied for evaluating complexity, if need.</w:t>
      </w:r>
    </w:p>
    <w:p w14:paraId="263B35E7" w14:textId="77777777" w:rsidR="00322ED6" w:rsidRDefault="00CE01AC">
      <w:pPr>
        <w:spacing w:beforeLines="50" w:before="120" w:afterLines="50" w:after="120"/>
        <w:ind w:left="0" w:firstLine="0"/>
        <w:jc w:val="both"/>
        <w:rPr>
          <w:rFonts w:ascii="Times New Roman" w:eastAsia="宋体" w:hAnsi="Times New Roman"/>
          <w:color w:val="000000"/>
          <w:szCs w:val="20"/>
          <w:lang w:eastAsia="ja-JP"/>
        </w:rPr>
      </w:pPr>
      <w:r>
        <w:rPr>
          <w:rFonts w:ascii="Times New Roman" w:eastAsia="宋体" w:hAnsi="Times New Roman" w:hint="eastAsia"/>
          <w:color w:val="000000"/>
          <w:szCs w:val="20"/>
          <w:lang w:eastAsia="ja-JP"/>
        </w:rPr>
        <w:t>Compared to legacy UE, A-IoT devices exhibit</w:t>
      </w:r>
      <w:r>
        <w:rPr>
          <w:rFonts w:ascii="Times New Roman" w:eastAsia="宋体" w:hAnsi="Times New Roman" w:hint="eastAsia"/>
          <w:color w:val="000000"/>
          <w:szCs w:val="20"/>
          <w:lang w:eastAsia="ja-JP"/>
        </w:rPr>
        <w:t xml:space="preserve"> ultra-lower peak power consumption. To meet power requirements, it is necessary to address the most energy-intensive components of the A-IoT device in further discussion.</w:t>
      </w:r>
    </w:p>
    <w:p w14:paraId="488FAABF"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0" w:name="OLE_LINK6"/>
      <w:r>
        <w:rPr>
          <w:rFonts w:ascii="Times New Roman" w:eastAsiaTheme="minorEastAsia" w:hAnsi="Times New Roman" w:hint="eastAsia"/>
          <w:b/>
          <w:bCs/>
          <w:i/>
          <w:iCs/>
          <w:szCs w:val="20"/>
          <w:lang w:eastAsia="zh-CN"/>
        </w:rPr>
        <w:t xml:space="preserve">Proposal 4: </w:t>
      </w:r>
      <w:bookmarkEnd w:id="10"/>
      <w:r>
        <w:rPr>
          <w:rFonts w:ascii="Times New Roman" w:eastAsiaTheme="minorEastAsia" w:hAnsi="Times New Roman" w:hint="eastAsia"/>
          <w:b/>
          <w:bCs/>
          <w:i/>
          <w:iCs/>
          <w:szCs w:val="20"/>
          <w:lang w:eastAsia="zh-CN"/>
        </w:rPr>
        <w:t xml:space="preserve">To evaluate power consumption, the most </w:t>
      </w:r>
      <w:proofErr w:type="gramStart"/>
      <w:r>
        <w:rPr>
          <w:rFonts w:ascii="Times New Roman" w:eastAsiaTheme="minorEastAsia" w:hAnsi="Times New Roman" w:hint="eastAsia"/>
          <w:b/>
          <w:bCs/>
          <w:i/>
          <w:iCs/>
          <w:szCs w:val="20"/>
          <w:lang w:eastAsia="zh-CN"/>
        </w:rPr>
        <w:t>power hungry</w:t>
      </w:r>
      <w:proofErr w:type="gramEnd"/>
      <w:r>
        <w:rPr>
          <w:rFonts w:ascii="Times New Roman" w:eastAsiaTheme="minorEastAsia" w:hAnsi="Times New Roman" w:hint="eastAsia"/>
          <w:b/>
          <w:bCs/>
          <w:i/>
          <w:iCs/>
          <w:szCs w:val="20"/>
          <w:lang w:eastAsia="zh-CN"/>
        </w:rPr>
        <w:t xml:space="preserve"> components the A-Io</w:t>
      </w:r>
      <w:r>
        <w:rPr>
          <w:rFonts w:ascii="Times New Roman" w:eastAsiaTheme="minorEastAsia" w:hAnsi="Times New Roman" w:hint="eastAsia"/>
          <w:b/>
          <w:bCs/>
          <w:i/>
          <w:iCs/>
          <w:szCs w:val="20"/>
          <w:lang w:eastAsia="zh-CN"/>
        </w:rPr>
        <w:t>T device needs to be addressed in the discussion based on the blocks in architectures, and a universally applicable method should be studied, if need.</w:t>
      </w:r>
    </w:p>
    <w:p w14:paraId="4A963455" w14:textId="77777777" w:rsidR="00322ED6" w:rsidRDefault="00CE01AC">
      <w:pPr>
        <w:pStyle w:val="1"/>
        <w:keepNext/>
        <w:keepLines/>
        <w:widowControl/>
        <w:overflowPunct w:val="0"/>
        <w:adjustRightInd w:val="0"/>
        <w:snapToGrid w:val="0"/>
        <w:textAlignment w:val="baseline"/>
      </w:pPr>
      <w:bookmarkStart w:id="11" w:name="OLE_LINK140"/>
      <w:bookmarkStart w:id="12" w:name="OLE_LINK135"/>
      <w:bookmarkEnd w:id="7"/>
      <w:r>
        <w:rPr>
          <w:rFonts w:hint="eastAsia"/>
        </w:rPr>
        <w:t>Architectures for A-IoT device</w:t>
      </w:r>
    </w:p>
    <w:p w14:paraId="7F627DA3"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The discussion on A-IoT device architecture should not impose any limitati</w:t>
      </w:r>
      <w:r>
        <w:rPr>
          <w:rFonts w:ascii="Times New Roman" w:eastAsia="宋体" w:hAnsi="Times New Roman" w:hint="eastAsia"/>
          <w:color w:val="000000"/>
          <w:szCs w:val="20"/>
          <w:lang w:eastAsia="zh-CN"/>
        </w:rPr>
        <w:t xml:space="preserve">ons on the implementation of the final product. This implies that </w:t>
      </w:r>
      <w:r>
        <w:rPr>
          <w:rFonts w:ascii="Times New Roman" w:eastAsia="宋体" w:hAnsi="Times New Roman"/>
          <w:color w:val="000000"/>
          <w:szCs w:val="20"/>
          <w:lang w:eastAsia="zh-CN"/>
        </w:rPr>
        <w:t>if</w:t>
      </w:r>
      <w:r>
        <w:rPr>
          <w:rFonts w:ascii="Times New Roman" w:eastAsia="宋体" w:hAnsi="Times New Roman" w:hint="eastAsia"/>
          <w:color w:val="000000"/>
          <w:szCs w:val="20"/>
          <w:lang w:eastAsia="zh-CN"/>
        </w:rPr>
        <w:t xml:space="preserve"> the ultimate architecture of the A-IoT device satisfies peak power limits and other corresponding KPIs, the inclusion of components depends on the implementation. A-IoT devices with diver</w:t>
      </w:r>
      <w:r>
        <w:rPr>
          <w:rFonts w:ascii="Times New Roman" w:eastAsia="宋体" w:hAnsi="Times New Roman" w:hint="eastAsia"/>
          <w:color w:val="000000"/>
          <w:szCs w:val="20"/>
          <w:lang w:eastAsia="zh-CN"/>
        </w:rPr>
        <w:t>se architectures may exhibit varying capabilities.</w:t>
      </w:r>
    </w:p>
    <w:p w14:paraId="007AD17A"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lastRenderedPageBreak/>
        <w:t xml:space="preserve">Proposal 5: The discussion on A-IoT device architecture should not impose any limitations on the implementation of the final product. </w:t>
      </w:r>
    </w:p>
    <w:p w14:paraId="02C2E128" w14:textId="77777777" w:rsidR="00322ED6" w:rsidRDefault="00CE01AC">
      <w:pPr>
        <w:pStyle w:val="2"/>
      </w:pPr>
      <w:bookmarkStart w:id="13" w:name="OLE_LINK43"/>
      <w:bookmarkStart w:id="14" w:name="OLE_LINK7"/>
      <w:r>
        <w:rPr>
          <w:rFonts w:hint="eastAsia"/>
        </w:rPr>
        <w:t>Clock/LO</w:t>
      </w:r>
    </w:p>
    <w:bookmarkEnd w:id="13"/>
    <w:p w14:paraId="094478FA" w14:textId="15781102"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RAN1#11</w:t>
      </w:r>
      <w:r>
        <w:rPr>
          <w:rFonts w:ascii="Times New Roman" w:eastAsia="宋体" w:hAnsi="Times New Roman" w:hint="eastAsia"/>
          <w:color w:val="000000"/>
          <w:szCs w:val="20"/>
          <w:lang w:val="en-US" w:eastAsia="zh-CN"/>
        </w:rPr>
        <w:t>8</w:t>
      </w:r>
      <w:r>
        <w:rPr>
          <w:rFonts w:ascii="Times New Roman" w:eastAsia="宋体" w:hAnsi="Times New Roman"/>
          <w:color w:val="000000"/>
          <w:szCs w:val="20"/>
          <w:lang w:val="en-US" w:eastAsia="zh-CN"/>
        </w:rPr>
        <w:t>bis</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meeting, the following</w:t>
      </w:r>
      <w:r>
        <w:rPr>
          <w:rFonts w:ascii="Times New Roman" w:eastAsia="宋体" w:hAnsi="Times New Roman" w:hint="eastAsia"/>
          <w:color w:val="000000"/>
          <w:szCs w:val="20"/>
          <w:lang w:val="en-US" w:eastAsia="zh-CN"/>
        </w:rPr>
        <w:t xml:space="preserve"> agreement </w:t>
      </w:r>
      <w:r>
        <w:rPr>
          <w:rFonts w:ascii="Times New Roman" w:eastAsia="宋体" w:hAnsi="Times New Roman"/>
          <w:color w:val="000000"/>
          <w:szCs w:val="20"/>
          <w:lang w:eastAsia="zh-CN"/>
        </w:rPr>
        <w:t>was</w:t>
      </w:r>
      <w:r>
        <w:rPr>
          <w:rFonts w:ascii="Times New Roman" w:eastAsia="宋体" w:hAnsi="Times New Roman" w:hint="eastAsia"/>
          <w:color w:val="000000"/>
          <w:szCs w:val="20"/>
          <w:lang w:eastAsia="zh-CN"/>
        </w:rPr>
        <w:t xml:space="preserve"> achieved</w:t>
      </w:r>
      <w:r>
        <w:rPr>
          <w:rFonts w:ascii="Times New Roman" w:eastAsia="宋体" w:hAnsi="Times New Roman"/>
          <w:color w:val="000000"/>
          <w:szCs w:val="20"/>
          <w:lang w:eastAsia="zh-CN"/>
        </w:rPr>
        <w:t xml:space="preserve"> for purpose of clock in device</w:t>
      </w:r>
      <w:r>
        <w:rPr>
          <w:rFonts w:ascii="Times New Roman" w:eastAsia="宋体" w:hAnsi="Times New Roman" w:hint="eastAsia"/>
          <w:color w:val="000000"/>
          <w:szCs w:val="20"/>
          <w:lang w:eastAsia="zh-CN"/>
        </w:rPr>
        <w:t>:</w:t>
      </w:r>
    </w:p>
    <w:tbl>
      <w:tblPr>
        <w:tblStyle w:val="afc"/>
        <w:tblW w:w="0" w:type="auto"/>
        <w:tblLook w:val="04A0" w:firstRow="1" w:lastRow="0" w:firstColumn="1" w:lastColumn="0" w:noHBand="0" w:noVBand="1"/>
      </w:tblPr>
      <w:tblGrid>
        <w:gridCol w:w="9631"/>
      </w:tblGrid>
      <w:tr w:rsidR="00322ED6" w14:paraId="4F7B6637" w14:textId="77777777">
        <w:trPr>
          <w:trHeight w:val="2941"/>
        </w:trPr>
        <w:tc>
          <w:tcPr>
            <w:tcW w:w="9857" w:type="dxa"/>
          </w:tcPr>
          <w:p w14:paraId="22E1CBB3" w14:textId="77777777" w:rsidR="00322ED6" w:rsidRDefault="00CE01AC">
            <w:pPr>
              <w:rPr>
                <w:szCs w:val="20"/>
              </w:rPr>
            </w:pPr>
            <w:r>
              <w:rPr>
                <w:szCs w:val="20"/>
                <w:highlight w:val="green"/>
              </w:rPr>
              <w:t>Agreement</w:t>
            </w:r>
          </w:p>
          <w:p w14:paraId="4B50580F" w14:textId="77777777" w:rsidR="00322ED6" w:rsidRDefault="00CE01AC">
            <w:pPr>
              <w:pStyle w:val="Bulletssmallgap"/>
              <w:numPr>
                <w:ilvl w:val="0"/>
                <w:numId w:val="0"/>
              </w:numPr>
              <w:rPr>
                <w:rFonts w:ascii="Times New Roman" w:hAnsi="Times New Roman" w:cs="Times New Roman"/>
                <w:bCs/>
              </w:rPr>
            </w:pPr>
            <w:r>
              <w:rPr>
                <w:rFonts w:ascii="Times New Roman" w:hAnsi="Times New Roman" w:cs="Times New Roman"/>
                <w:bCs/>
              </w:rPr>
              <w:t xml:space="preserve">Adopt following updated table format. </w:t>
            </w:r>
          </w:p>
          <w:p w14:paraId="644F0380" w14:textId="77777777" w:rsidR="00322ED6" w:rsidRDefault="00CE01AC">
            <w:pPr>
              <w:pStyle w:val="Bulletssmallgap"/>
              <w:widowControl w:val="0"/>
              <w:numPr>
                <w:ilvl w:val="0"/>
                <w:numId w:val="15"/>
              </w:numPr>
              <w:autoSpaceDE w:val="0"/>
              <w:autoSpaceDN w:val="0"/>
              <w:adjustRightInd w:val="0"/>
              <w:ind w:left="1160"/>
              <w:jc w:val="both"/>
              <w:rPr>
                <w:rFonts w:ascii="Times New Roman" w:hAnsi="Times New Roman" w:cs="Times New Roman"/>
                <w:bCs/>
                <w:lang w:eastAsia="ko-KR"/>
              </w:rPr>
            </w:pPr>
            <w:r>
              <w:rPr>
                <w:rFonts w:ascii="Times New Roman" w:hAnsi="Times New Roman" w:cs="Times New Roman"/>
                <w:bCs/>
              </w:rPr>
              <w:t>One or more rows under a single purpose may exist to capture different options, if any.</w:t>
            </w:r>
          </w:p>
          <w:p w14:paraId="6A5EBCBC" w14:textId="77777777" w:rsidR="00322ED6" w:rsidRDefault="00CE01AC">
            <w:pPr>
              <w:spacing w:beforeLines="50" w:before="120" w:afterLines="50" w:after="120"/>
              <w:jc w:val="both"/>
              <w:rPr>
                <w:rFonts w:ascii="Times New Roman" w:eastAsia="宋体" w:hAnsi="Times New Roman"/>
                <w:color w:val="000000"/>
                <w:szCs w:val="20"/>
                <w:lang w:eastAsia="zh-CN"/>
              </w:rPr>
            </w:pPr>
            <w:r>
              <w:rPr>
                <w:rFonts w:ascii="Times New Roman" w:eastAsia="宋体" w:hAnsi="Times New Roman" w:hint="eastAsia"/>
                <w:color w:val="000000"/>
                <w:szCs w:val="20"/>
                <w:lang w:val="en-US" w:eastAsia="zh-CN"/>
              </w:rPr>
              <w:object w:dxaOrig="9631" w:dyaOrig="2258" w14:anchorId="09A87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2.9pt" o:ole="">
                  <v:imagedata r:id="rId9" o:title=""/>
                  <o:lock v:ext="edit" aspectratio="f"/>
                </v:shape>
                <o:OLEObject Type="Embed" ProgID="Word.Document.8" ShapeID="_x0000_i1025" DrawAspect="Content" ObjectID="_1792589462" r:id="rId10"/>
              </w:object>
            </w:r>
          </w:p>
        </w:tc>
      </w:tr>
    </w:tbl>
    <w:p w14:paraId="4C0D37BA"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As</w:t>
      </w:r>
      <w:r>
        <w:rPr>
          <w:rFonts w:ascii="Times New Roman" w:eastAsia="宋体" w:hAnsi="Times New Roman"/>
          <w:color w:val="000000"/>
          <w:szCs w:val="20"/>
          <w:lang w:val="en-US" w:eastAsia="zh-CN"/>
        </w:rPr>
        <w:t xml:space="preserve"> it is</w:t>
      </w:r>
      <w:r>
        <w:rPr>
          <w:rFonts w:ascii="Times New Roman" w:eastAsia="宋体" w:hAnsi="Times New Roman" w:hint="eastAsia"/>
          <w:color w:val="000000"/>
          <w:szCs w:val="20"/>
          <w:lang w:val="en-US" w:eastAsia="zh-CN"/>
        </w:rPr>
        <w:t xml:space="preserve"> discussed previously, the clock in the device</w:t>
      </w:r>
      <w:r>
        <w:rPr>
          <w:rFonts w:ascii="Times New Roman" w:eastAsia="宋体" w:hAnsi="Times New Roman"/>
          <w:color w:val="000000"/>
          <w:szCs w:val="20"/>
          <w:lang w:val="en-US" w:eastAsia="zh-CN"/>
        </w:rPr>
        <w:t xml:space="preserve"> potentially</w:t>
      </w:r>
      <w:r>
        <w:rPr>
          <w:rFonts w:ascii="Times New Roman" w:eastAsia="宋体" w:hAnsi="Times New Roman" w:hint="eastAsia"/>
          <w:color w:val="000000"/>
          <w:szCs w:val="20"/>
          <w:lang w:val="en-US" w:eastAsia="zh-CN"/>
        </w:rPr>
        <w:t xml:space="preserve"> serves five distinct purposes, which necessitate diverse performance requirements. In our last meeting, we examined the fundamental characteristics of clocks pertaining to purposes #3, #4, and #5 b</w:t>
      </w:r>
      <w:r>
        <w:rPr>
          <w:rFonts w:ascii="Times New Roman" w:eastAsia="宋体" w:hAnsi="Times New Roman" w:hint="eastAsia"/>
          <w:color w:val="000000"/>
          <w:szCs w:val="20"/>
          <w:lang w:val="en-US" w:eastAsia="zh-CN"/>
        </w:rPr>
        <w:t>ased on the updated table format provided above. Regarding purpose #1, t</w:t>
      </w:r>
      <w:r>
        <w:rPr>
          <w:rFonts w:ascii="Times New Roman" w:eastAsia="宋体" w:hAnsi="Times New Roman"/>
          <w:color w:val="000000"/>
          <w:szCs w:val="20"/>
          <w:lang w:eastAsia="zh-CN"/>
        </w:rPr>
        <w:t>he clock can be utilized for signal sampling. This function is supported by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eastAsia="zh-CN"/>
        </w:rPr>
        <w:t xml:space="preserve">1, 2a, and 2b. In some reference papers, the preferred power consumption of an Ultra-Low-Power clock </w:t>
      </w:r>
      <w:r>
        <w:rPr>
          <w:rFonts w:ascii="Times New Roman" w:eastAsia="宋体" w:hAnsi="Times New Roman"/>
          <w:color w:val="000000"/>
          <w:szCs w:val="20"/>
          <w:lang w:eastAsia="zh-CN"/>
        </w:rPr>
        <w:t xml:space="preserve">for sampling is at a few MHz clock </w:t>
      </w:r>
      <w:proofErr w:type="gramStart"/>
      <w:r>
        <w:rPr>
          <w:rFonts w:ascii="Times New Roman" w:eastAsia="宋体" w:hAnsi="Times New Roman"/>
          <w:color w:val="000000"/>
          <w:szCs w:val="20"/>
          <w:lang w:eastAsia="zh-CN"/>
        </w:rPr>
        <w:t>speed</w:t>
      </w:r>
      <w:proofErr w:type="gramEnd"/>
      <w:r>
        <w:rPr>
          <w:rFonts w:ascii="Times New Roman" w:eastAsia="宋体" w:hAnsi="Times New Roman"/>
          <w:color w:val="000000"/>
          <w:szCs w:val="20"/>
          <w:lang w:eastAsia="zh-CN"/>
        </w:rPr>
        <w:t xml:space="preserve"> and can be controlled within tens to hundreds of n</w:t>
      </w:r>
      <w:r>
        <w:rPr>
          <w:rFonts w:ascii="Times New Roman" w:eastAsia="宋体" w:hAnsi="Times New Roman" w:hint="eastAsia"/>
          <w:color w:val="000000"/>
          <w:szCs w:val="20"/>
          <w:lang w:val="en-US" w:eastAsia="zh-CN"/>
        </w:rPr>
        <w:t>W</w:t>
      </w:r>
      <w:bookmarkStart w:id="15" w:name="OLE_LINK37"/>
      <w:r>
        <w:rPr>
          <w:rFonts w:ascii="Times New Roman" w:eastAsia="宋体" w:hAnsi="Times New Roman"/>
          <w:color w:val="000000"/>
          <w:szCs w:val="20"/>
          <w:lang w:val="en-US" w:eastAsia="zh-CN"/>
        </w:rPr>
        <w:t xml:space="preserve"> </w:t>
      </w:r>
      <w:r>
        <w:rPr>
          <w:rFonts w:ascii="Times New Roman" w:eastAsia="宋体" w:hAnsi="Times New Roman" w:hint="eastAsia"/>
          <w:color w:val="000000"/>
          <w:szCs w:val="20"/>
          <w:lang w:val="en-US" w:eastAsia="zh-CN"/>
        </w:rPr>
        <w:t>[7,8]</w:t>
      </w:r>
      <w:r>
        <w:rPr>
          <w:rFonts w:ascii="Times New Roman" w:eastAsia="宋体" w:hAnsi="Times New Roman"/>
          <w:color w:val="000000"/>
          <w:szCs w:val="20"/>
          <w:lang w:eastAsia="zh-CN"/>
        </w:rPr>
        <w:t>.</w:t>
      </w:r>
      <w:bookmarkEnd w:id="15"/>
      <w:r>
        <w:rPr>
          <w:rFonts w:ascii="Times New Roman" w:eastAsia="宋体" w:hAnsi="Times New Roman"/>
          <w:color w:val="000000"/>
          <w:szCs w:val="20"/>
          <w:lang w:eastAsia="zh-CN"/>
        </w:rPr>
        <w:t xml:space="preserve"> Therefore, the power consumption of the clock can meet the limited peak power requirement of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eastAsia="zh-CN"/>
        </w:rPr>
        <w:t>1. For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eastAsia="zh-CN"/>
        </w:rPr>
        <w:t>2a and 2b, there is no significant improve</w:t>
      </w:r>
      <w:r>
        <w:rPr>
          <w:rFonts w:ascii="Times New Roman" w:eastAsia="宋体" w:hAnsi="Times New Roman"/>
          <w:color w:val="000000"/>
          <w:szCs w:val="20"/>
          <w:lang w:eastAsia="zh-CN"/>
        </w:rPr>
        <w:t xml:space="preserve">ment in clock speed, </w:t>
      </w:r>
      <w:r>
        <w:rPr>
          <w:rFonts w:ascii="Times New Roman" w:eastAsia="宋体" w:hAnsi="Times New Roman" w:hint="eastAsia"/>
          <w:color w:val="000000"/>
          <w:szCs w:val="20"/>
          <w:lang w:val="en-US" w:eastAsia="zh-CN"/>
        </w:rPr>
        <w:t xml:space="preserve">so </w:t>
      </w:r>
      <w:r>
        <w:rPr>
          <w:rFonts w:ascii="Times New Roman" w:eastAsia="宋体" w:hAnsi="Times New Roman"/>
          <w:color w:val="000000"/>
          <w:szCs w:val="20"/>
          <w:lang w:eastAsia="zh-CN"/>
        </w:rPr>
        <w:t>the power consumption remains similar to that of device 1.</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Due to the peak power limitation of device1, achieving clock synchronization by receiving reference signals becomes challenging. Furthermore, calibration on the device side </w:t>
      </w:r>
      <w:r>
        <w:rPr>
          <w:rFonts w:ascii="Times New Roman" w:eastAsia="宋体" w:hAnsi="Times New Roman" w:hint="eastAsia"/>
          <w:color w:val="000000"/>
          <w:szCs w:val="20"/>
          <w:lang w:val="en-US" w:eastAsia="zh-CN"/>
        </w:rPr>
        <w:t>necessitates corresponding hardware support, thereby impeding control over hardware cost and power consumption. Consequently, even with accurate clock correction implementation, further enhancement of clock accuracy remains difficult. Conversely, for devic</w:t>
      </w:r>
      <w:r>
        <w:rPr>
          <w:rFonts w:ascii="Times New Roman" w:eastAsia="宋体" w:hAnsi="Times New Roman" w:hint="eastAsia"/>
          <w:color w:val="000000"/>
          <w:szCs w:val="20"/>
          <w:lang w:val="en-US" w:eastAsia="zh-CN"/>
        </w:rPr>
        <w:t>e2a and 2b with higher peak power capabilities, superior hardware can be employed on the device side while enabling clock synchronization through received reference signals.</w:t>
      </w:r>
    </w:p>
    <w:p w14:paraId="321FBC0E" w14:textId="77777777"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zh-CN"/>
        </w:rPr>
        <w:t xml:space="preserve">: </w:t>
      </w:r>
      <w:r>
        <w:rPr>
          <w:rFonts w:ascii="Times New Roman" w:eastAsiaTheme="minorEastAsia" w:hAnsi="Times New Roman"/>
          <w:b/>
          <w:bCs/>
          <w:i/>
          <w:iCs/>
          <w:szCs w:val="20"/>
          <w:lang w:eastAsia="zh-CN"/>
        </w:rPr>
        <w:t xml:space="preserve">The power consumption is directly proportional to the clock speed, and when the clock speeds of different </w:t>
      </w:r>
      <w:r>
        <w:rPr>
          <w:rFonts w:ascii="Times New Roman" w:eastAsiaTheme="minorEastAsia" w:hAnsi="Times New Roman" w:hint="eastAsia"/>
          <w:b/>
          <w:bCs/>
          <w:i/>
          <w:iCs/>
          <w:szCs w:val="20"/>
          <w:lang w:val="en-US" w:eastAsia="zh-CN"/>
        </w:rPr>
        <w:t>type device</w:t>
      </w:r>
      <w:r>
        <w:rPr>
          <w:rFonts w:ascii="Times New Roman" w:eastAsiaTheme="minorEastAsia" w:hAnsi="Times New Roman"/>
          <w:b/>
          <w:bCs/>
          <w:i/>
          <w:iCs/>
          <w:szCs w:val="20"/>
          <w:lang w:eastAsia="zh-CN"/>
        </w:rPr>
        <w:t>s are similar, their power consumption tends to be comparable.</w:t>
      </w:r>
    </w:p>
    <w:p w14:paraId="053D0553" w14:textId="77777777"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proofErr w:type="gramStart"/>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zh-CN"/>
        </w:rPr>
        <w:t>The</w:t>
      </w:r>
      <w:proofErr w:type="gramEnd"/>
      <w:r>
        <w:rPr>
          <w:rFonts w:ascii="Times New Roman" w:eastAsiaTheme="minorEastAsia" w:hAnsi="Times New Roman" w:hint="eastAsia"/>
          <w:b/>
          <w:bCs/>
          <w:i/>
          <w:iCs/>
          <w:szCs w:val="20"/>
          <w:lang w:eastAsia="zh-CN"/>
        </w:rPr>
        <w:t xml:space="preserve"> performance of device1 and device2a,2b in correcting clock</w:t>
      </w:r>
      <w:r>
        <w:rPr>
          <w:rFonts w:ascii="Times New Roman" w:eastAsiaTheme="minorEastAsia" w:hAnsi="Times New Roman" w:hint="eastAsia"/>
          <w:b/>
          <w:bCs/>
          <w:i/>
          <w:iCs/>
          <w:szCs w:val="20"/>
          <w:lang w:eastAsia="zh-CN"/>
        </w:rPr>
        <w:t xml:space="preserve"> accuracy differs due to the influence of peak power.</w:t>
      </w:r>
    </w:p>
    <w:p w14:paraId="067E24A1" w14:textId="77777777"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For clock purpose #</w:t>
      </w:r>
      <w:r>
        <w:rPr>
          <w:rFonts w:ascii="Times New Roman" w:eastAsiaTheme="minorEastAsia" w:hAnsi="Times New Roman" w:hint="eastAsia"/>
          <w:b/>
          <w:bCs/>
          <w:i/>
          <w:iCs/>
          <w:szCs w:val="20"/>
          <w:lang w:val="en-US" w:eastAsia="zh-CN"/>
        </w:rPr>
        <w:t>1</w:t>
      </w:r>
      <w:r>
        <w:rPr>
          <w:rFonts w:ascii="Times New Roman" w:eastAsiaTheme="minorEastAsia" w:hAnsi="Times New Roman"/>
          <w:b/>
          <w:bCs/>
          <w:i/>
          <w:iCs/>
          <w:szCs w:val="20"/>
          <w:lang w:val="en-US" w:eastAsia="zh-CN"/>
        </w:rPr>
        <w:t>, adopt following update.</w:t>
      </w:r>
    </w:p>
    <w:bookmarkStart w:id="16" w:name="_MON_1792588944"/>
    <w:bookmarkEnd w:id="16"/>
    <w:p w14:paraId="304FE92A"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object w:dxaOrig="9631" w:dyaOrig="1889" w14:anchorId="30400013">
          <v:shape id="_x0000_i1026" type="#_x0000_t75" style="width:481.5pt;height:94.5pt" o:ole="">
            <v:imagedata r:id="rId11" o:title=""/>
            <o:lock v:ext="edit" aspectratio="f"/>
          </v:shape>
          <o:OLEObject Type="Embed" ProgID="Word.Document.8" ShapeID="_x0000_i1026" DrawAspect="Content" ObjectID="_1792589463" r:id="rId12"/>
        </w:object>
      </w:r>
    </w:p>
    <w:p w14:paraId="04B0BE56"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 xml:space="preserve">Regarding purpose #2, </w:t>
      </w:r>
      <w:r>
        <w:rPr>
          <w:rFonts w:ascii="Times New Roman" w:eastAsia="宋体" w:hAnsi="Times New Roman"/>
          <w:color w:val="000000"/>
          <w:szCs w:val="20"/>
          <w:lang w:val="en-US" w:eastAsia="zh-CN"/>
        </w:rPr>
        <w:t>When the clock is utilized for a small frequency shift,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1 and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 xml:space="preserve">2a are </w:t>
      </w:r>
      <w:r>
        <w:rPr>
          <w:rFonts w:ascii="Times New Roman" w:eastAsia="宋体" w:hAnsi="Times New Roman"/>
          <w:color w:val="000000"/>
          <w:szCs w:val="20"/>
          <w:lang w:val="en-US" w:eastAsia="zh-CN"/>
        </w:rPr>
        <w:t xml:space="preserve">capable to support this functionality. This is because the small frequency shift range does not exceed 10 MHz and is directly depending on the clock speed, which in this case operates at a few </w:t>
      </w:r>
      <w:proofErr w:type="spellStart"/>
      <w:r>
        <w:rPr>
          <w:rFonts w:ascii="Times New Roman" w:eastAsia="宋体" w:hAnsi="Times New Roman"/>
          <w:color w:val="000000"/>
          <w:szCs w:val="20"/>
          <w:lang w:val="en-US" w:eastAsia="zh-CN"/>
        </w:rPr>
        <w:t>MHz.</w:t>
      </w:r>
      <w:proofErr w:type="spellEnd"/>
      <w:r>
        <w:rPr>
          <w:rFonts w:ascii="Times New Roman" w:eastAsia="宋体" w:hAnsi="Times New Roman"/>
          <w:color w:val="000000"/>
          <w:szCs w:val="20"/>
          <w:lang w:val="en-US" w:eastAsia="zh-CN"/>
        </w:rPr>
        <w:t xml:space="preserve"> Consequently, the power consumption of the clock for small</w:t>
      </w:r>
      <w:r>
        <w:rPr>
          <w:rFonts w:ascii="Times New Roman" w:eastAsia="宋体" w:hAnsi="Times New Roman"/>
          <w:color w:val="000000"/>
          <w:szCs w:val="20"/>
          <w:lang w:val="en-US" w:eastAsia="zh-CN"/>
        </w:rPr>
        <w:t xml:space="preserve"> frequency shifts will remain below 1</w:t>
      </w:r>
      <w:bookmarkStart w:id="17" w:name="OLE_LINK8"/>
      <w:r>
        <w:rPr>
          <w:rFonts w:ascii="Times New Roman" w:eastAsia="宋体" w:hAnsi="Times New Roman"/>
          <w:color w:val="000000"/>
          <w:szCs w:val="20"/>
          <w:lang w:val="en-US" w:eastAsia="zh-CN"/>
        </w:rPr>
        <w:t xml:space="preserve"> </w:t>
      </w:r>
      <w:bookmarkStart w:id="18" w:name="OLE_LINK10"/>
      <w:r>
        <w:rPr>
          <w:rFonts w:ascii="Times New Roman" w:eastAsia="宋体" w:hAnsi="Times New Roman" w:hint="eastAsia"/>
          <w:color w:val="000000"/>
          <w:szCs w:val="20"/>
          <w:lang w:val="en-US" w:eastAsia="zh-CN"/>
        </w:rPr>
        <w:t>µ</w:t>
      </w:r>
      <w:bookmarkEnd w:id="17"/>
      <w:r>
        <w:rPr>
          <w:rFonts w:ascii="Times New Roman" w:eastAsia="宋体" w:hAnsi="Times New Roman"/>
          <w:color w:val="000000"/>
          <w:szCs w:val="20"/>
          <w:lang w:val="en-US" w:eastAsia="zh-CN"/>
        </w:rPr>
        <w:t xml:space="preserve">W </w:t>
      </w:r>
      <w:r>
        <w:rPr>
          <w:rFonts w:ascii="Times New Roman" w:eastAsia="宋体" w:hAnsi="Times New Roman" w:hint="eastAsia"/>
          <w:color w:val="000000"/>
          <w:szCs w:val="20"/>
          <w:lang w:val="en-US" w:eastAsia="zh-CN"/>
        </w:rPr>
        <w:t>[7,8]</w:t>
      </w:r>
      <w:r>
        <w:rPr>
          <w:rFonts w:ascii="Times New Roman" w:eastAsia="宋体" w:hAnsi="Times New Roman" w:hint="eastAsia"/>
          <w:color w:val="000000"/>
          <w:szCs w:val="20"/>
          <w:lang w:eastAsia="zh-CN"/>
        </w:rPr>
        <w:t>.</w:t>
      </w:r>
      <w:bookmarkEnd w:id="18"/>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 Similar to the purpose#1 clock, device1 faces challenges in achieving accurate timekeeping compared to device2a and 2b due to variations in peak power.</w:t>
      </w:r>
    </w:p>
    <w:p w14:paraId="0B82A710" w14:textId="3A313525"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The power consumption of the clock used</w:t>
      </w:r>
      <w:r>
        <w:rPr>
          <w:rFonts w:ascii="Times New Roman" w:eastAsiaTheme="minorEastAsia" w:hAnsi="Times New Roman"/>
          <w:b/>
          <w:bCs/>
          <w:i/>
          <w:iCs/>
          <w:szCs w:val="20"/>
          <w:lang w:eastAsia="zh-CN"/>
        </w:rPr>
        <w:t xml:space="preserve"> for small frequency shift shows no significant difference between device1 and device2a, as the range of small frequency shift is not substantially varied.</w:t>
      </w:r>
    </w:p>
    <w:p w14:paraId="2E4FBEAC" w14:textId="77777777"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For clock purpose #2</w:t>
      </w:r>
      <w:r>
        <w:rPr>
          <w:rFonts w:ascii="Times New Roman" w:eastAsiaTheme="minorEastAsia" w:hAnsi="Times New Roman" w:hint="eastAsia"/>
          <w:b/>
          <w:bCs/>
          <w:i/>
          <w:iCs/>
          <w:szCs w:val="20"/>
          <w:lang w:val="en-US" w:eastAsia="zh-CN"/>
        </w:rPr>
        <w:t>, adopt following update.</w:t>
      </w:r>
    </w:p>
    <w:p w14:paraId="62DC5D1F" w14:textId="77777777" w:rsidR="00322ED6" w:rsidRDefault="00CE01AC">
      <w:pPr>
        <w:spacing w:beforeLines="50" w:before="120" w:afterLines="50" w:after="120"/>
        <w:ind w:left="0" w:firstLine="0"/>
        <w:jc w:val="both"/>
        <w:rPr>
          <w:lang w:val="en-US" w:eastAsia="ja-JP"/>
        </w:rPr>
      </w:pPr>
      <w:r>
        <w:rPr>
          <w:rFonts w:ascii="Times New Roman" w:eastAsia="宋体" w:hAnsi="Times New Roman" w:hint="eastAsia"/>
          <w:color w:val="000000"/>
          <w:szCs w:val="20"/>
          <w:lang w:val="en-US" w:eastAsia="zh-CN"/>
        </w:rPr>
        <w:object w:dxaOrig="9631" w:dyaOrig="1935" w14:anchorId="00BDCFF9">
          <v:shape id="_x0000_i1027" type="#_x0000_t75" style="width:481.5pt;height:96.75pt" o:ole="">
            <v:imagedata r:id="rId13" o:title=""/>
            <o:lock v:ext="edit" aspectratio="f"/>
          </v:shape>
          <o:OLEObject Type="Embed" ProgID="Word.Document.8" ShapeID="_x0000_i1027" DrawAspect="Content" ObjectID="_1792589464" r:id="rId14"/>
        </w:object>
      </w:r>
    </w:p>
    <w:p w14:paraId="3AED4C72" w14:textId="77777777" w:rsidR="00322ED6" w:rsidRDefault="00CE01AC">
      <w:pPr>
        <w:pStyle w:val="2"/>
      </w:pPr>
      <w:r>
        <w:rPr>
          <w:rFonts w:hint="eastAsia"/>
        </w:rPr>
        <w:t>Frequency shift</w:t>
      </w:r>
    </w:p>
    <w:p w14:paraId="3C9A979E" w14:textId="4AC34F44"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In </w:t>
      </w:r>
      <w:r>
        <w:rPr>
          <w:rFonts w:ascii="Times New Roman" w:eastAsia="宋体" w:hAnsi="Times New Roman"/>
          <w:color w:val="000000"/>
          <w:szCs w:val="20"/>
          <w:lang w:eastAsia="zh-CN"/>
        </w:rPr>
        <w:t xml:space="preserve">previous </w:t>
      </w:r>
      <w:r>
        <w:rPr>
          <w:rFonts w:ascii="Times New Roman" w:eastAsia="宋体" w:hAnsi="Times New Roman" w:hint="eastAsia"/>
          <w:color w:val="000000"/>
          <w:szCs w:val="20"/>
          <w:lang w:eastAsia="zh-CN"/>
        </w:rPr>
        <w:t>RAN1</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meeting</w:t>
      </w:r>
      <w:r>
        <w:rPr>
          <w:rFonts w:ascii="Times New Roman" w:eastAsia="宋体" w:hAnsi="Times New Roman"/>
          <w:color w:val="000000"/>
          <w:szCs w:val="20"/>
          <w:lang w:eastAsia="zh-CN"/>
        </w:rPr>
        <w:t>s [4][5][6]</w:t>
      </w:r>
      <w:r>
        <w:rPr>
          <w:rFonts w:ascii="Times New Roman" w:eastAsia="宋体" w:hAnsi="Times New Roman" w:hint="eastAsia"/>
          <w:color w:val="000000"/>
          <w:szCs w:val="20"/>
          <w:lang w:eastAsia="zh-CN"/>
        </w:rPr>
        <w:t>, the following observation</w:t>
      </w:r>
      <w:r>
        <w:rPr>
          <w:rFonts w:ascii="Times New Roman" w:eastAsia="宋体" w:hAnsi="Times New Roman" w:hint="eastAsia"/>
          <w:color w:val="000000"/>
          <w:szCs w:val="20"/>
          <w:lang w:val="en-US" w:eastAsia="zh-CN"/>
        </w:rPr>
        <w:t>s</w:t>
      </w:r>
      <w:r>
        <w:rPr>
          <w:rFonts w:ascii="Times New Roman" w:eastAsia="宋体" w:hAnsi="Times New Roman"/>
          <w:color w:val="000000"/>
          <w:szCs w:val="20"/>
          <w:lang w:val="en-US" w:eastAsia="zh-CN"/>
        </w:rPr>
        <w:t xml:space="preserve"> and agree</w:t>
      </w:r>
      <w:r>
        <w:rPr>
          <w:rFonts w:ascii="Times New Roman" w:eastAsia="宋体" w:hAnsi="Times New Roman"/>
          <w:color w:val="000000"/>
          <w:szCs w:val="20"/>
          <w:lang w:val="en-US" w:eastAsia="zh-CN"/>
        </w:rPr>
        <w:t>ments</w:t>
      </w:r>
      <w:r>
        <w:rPr>
          <w:rFonts w:ascii="Times New Roman" w:eastAsia="宋体" w:hAnsi="Times New Roman" w:hint="eastAsia"/>
          <w:color w:val="000000"/>
          <w:szCs w:val="20"/>
          <w:lang w:eastAsia="zh-CN"/>
        </w:rPr>
        <w:t xml:space="preserve"> on large frequency shift </w:t>
      </w:r>
      <w:r>
        <w:rPr>
          <w:rFonts w:ascii="Times New Roman" w:eastAsia="宋体" w:hAnsi="Times New Roman" w:hint="eastAsia"/>
          <w:color w:val="000000"/>
          <w:szCs w:val="20"/>
          <w:lang w:val="en-US" w:eastAsia="zh-CN"/>
        </w:rPr>
        <w:t>were</w:t>
      </w:r>
      <w:r>
        <w:rPr>
          <w:rFonts w:ascii="Times New Roman" w:eastAsia="宋体" w:hAnsi="Times New Roman" w:hint="eastAsia"/>
          <w:color w:val="000000"/>
          <w:szCs w:val="20"/>
          <w:lang w:eastAsia="zh-CN"/>
        </w:rPr>
        <w:t xml:space="preserve"> achieved.</w:t>
      </w:r>
    </w:p>
    <w:tbl>
      <w:tblPr>
        <w:tblStyle w:val="afc"/>
        <w:tblW w:w="9639" w:type="dxa"/>
        <w:tblInd w:w="-5" w:type="dxa"/>
        <w:tblLook w:val="04A0" w:firstRow="1" w:lastRow="0" w:firstColumn="1" w:lastColumn="0" w:noHBand="0" w:noVBand="1"/>
      </w:tblPr>
      <w:tblGrid>
        <w:gridCol w:w="9639"/>
      </w:tblGrid>
      <w:tr w:rsidR="00322ED6" w14:paraId="5DFE36F7" w14:textId="77777777">
        <w:tc>
          <w:tcPr>
            <w:tcW w:w="9639" w:type="dxa"/>
          </w:tcPr>
          <w:p w14:paraId="11B758F3" w14:textId="77777777" w:rsidR="00322ED6" w:rsidRDefault="00CE01AC">
            <w:pPr>
              <w:autoSpaceDE w:val="0"/>
              <w:autoSpaceDN w:val="0"/>
              <w:adjustRightInd w:val="0"/>
              <w:snapToGrid w:val="0"/>
              <w:rPr>
                <w:rFonts w:ascii="Times New Roman" w:eastAsia="Malgun Gothic" w:hAnsi="Times New Roman"/>
                <w:b/>
                <w:bCs/>
                <w:szCs w:val="20"/>
                <w:lang w:eastAsia="ko-KR"/>
              </w:rPr>
            </w:pPr>
            <w:r>
              <w:rPr>
                <w:rFonts w:ascii="Times New Roman" w:hAnsi="Times New Roman"/>
                <w:b/>
                <w:bCs/>
                <w:szCs w:val="20"/>
              </w:rPr>
              <w:t>Observation</w:t>
            </w:r>
          </w:p>
          <w:p w14:paraId="41DC1FDE" w14:textId="77777777" w:rsidR="00322ED6" w:rsidRDefault="00CE01AC">
            <w:pPr>
              <w:autoSpaceDE w:val="0"/>
              <w:autoSpaceDN w:val="0"/>
              <w:adjustRightInd w:val="0"/>
              <w:snapToGrid w:val="0"/>
              <w:rPr>
                <w:rFonts w:ascii="Times New Roman" w:hAnsi="Times New Roman"/>
                <w:szCs w:val="20"/>
              </w:rPr>
            </w:pPr>
            <w:r>
              <w:rPr>
                <w:rFonts w:ascii="Times New Roman" w:hAnsi="Times New Roman"/>
                <w:szCs w:val="20"/>
              </w:rPr>
              <w:t>For large frequency shift:</w:t>
            </w:r>
          </w:p>
          <w:p w14:paraId="34BF6D54" w14:textId="77777777" w:rsidR="00322ED6" w:rsidRDefault="00CE01AC">
            <w:pPr>
              <w:numPr>
                <w:ilvl w:val="0"/>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 xml:space="preserve">Large frequency shift can be used in </w:t>
            </w:r>
            <w:r>
              <w:rPr>
                <w:rFonts w:ascii="Times New Roman" w:hAnsi="Times New Roman"/>
                <w:szCs w:val="20"/>
                <w:lang w:eastAsia="zh-CN"/>
              </w:rPr>
              <w:t>shifting reflected signal in tens of MHz, e.g., from FDD DL to FDD UL frequency or vice versa.</w:t>
            </w:r>
          </w:p>
          <w:p w14:paraId="2ED1F5A6" w14:textId="77777777" w:rsidR="00322ED6" w:rsidRDefault="00CE01AC">
            <w:pPr>
              <w:numPr>
                <w:ilvl w:val="0"/>
                <w:numId w:val="17"/>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 xml:space="preserve">Large frequency shift consumes 10s of </w:t>
            </w:r>
            <w:proofErr w:type="spellStart"/>
            <w:r>
              <w:rPr>
                <w:rFonts w:ascii="Times New Roman" w:hAnsi="Times New Roman"/>
                <w:szCs w:val="20"/>
                <w:lang w:eastAsia="zh-CN"/>
              </w:rPr>
              <w:t>uW</w:t>
            </w:r>
            <w:proofErr w:type="spellEnd"/>
            <w:r>
              <w:rPr>
                <w:rFonts w:ascii="Times New Roman" w:hAnsi="Times New Roman"/>
                <w:szCs w:val="20"/>
                <w:lang w:eastAsia="zh-CN"/>
              </w:rPr>
              <w:t xml:space="preserve"> to 100s of </w:t>
            </w:r>
            <w:proofErr w:type="spellStart"/>
            <w:r>
              <w:rPr>
                <w:rFonts w:ascii="Times New Roman" w:hAnsi="Times New Roman"/>
                <w:szCs w:val="20"/>
                <w:lang w:eastAsia="zh-CN"/>
              </w:rPr>
              <w:t>uW</w:t>
            </w:r>
            <w:proofErr w:type="spellEnd"/>
            <w:r>
              <w:rPr>
                <w:rFonts w:ascii="Times New Roman" w:hAnsi="Times New Roman"/>
                <w:szCs w:val="20"/>
                <w:lang w:eastAsia="zh-CN"/>
              </w:rPr>
              <w:t>.</w:t>
            </w:r>
          </w:p>
          <w:p w14:paraId="47C9BBBE" w14:textId="77777777" w:rsidR="00322ED6" w:rsidRDefault="00CE01AC">
            <w:pPr>
              <w:numPr>
                <w:ilvl w:val="0"/>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is not feasible for device 1.</w:t>
            </w:r>
          </w:p>
          <w:p w14:paraId="21344B15" w14:textId="77777777" w:rsidR="00322ED6" w:rsidRDefault="00CE01AC">
            <w:pPr>
              <w:numPr>
                <w:ilvl w:val="0"/>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requires a clock for IF generat</w:t>
            </w:r>
            <w:r>
              <w:rPr>
                <w:rFonts w:ascii="Times New Roman" w:hAnsi="Times New Roman"/>
                <w:szCs w:val="20"/>
                <w:lang w:eastAsia="zh-CN"/>
              </w:rPr>
              <w:t>ion which is accurate enough to avoid large guard band and interference to adjacent channels/bands.</w:t>
            </w:r>
          </w:p>
          <w:p w14:paraId="6E311D0C" w14:textId="77777777" w:rsidR="00322ED6" w:rsidRDefault="00CE01AC">
            <w:pPr>
              <w:numPr>
                <w:ilvl w:val="0"/>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Large frequency shift requires image suppression and may require harmonics suppression</w:t>
            </w:r>
          </w:p>
          <w:p w14:paraId="6D344CF1" w14:textId="77777777" w:rsidR="00322ED6" w:rsidRDefault="00CE01AC">
            <w:pPr>
              <w:numPr>
                <w:ilvl w:val="1"/>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 xml:space="preserve">Note: details of image suppression and harmonics suppression are not </w:t>
            </w:r>
            <w:r>
              <w:rPr>
                <w:rFonts w:ascii="Times New Roman" w:hAnsi="Times New Roman"/>
                <w:szCs w:val="20"/>
                <w:lang w:eastAsia="zh-CN"/>
              </w:rPr>
              <w:t>discussed in RAN1</w:t>
            </w:r>
          </w:p>
          <w:p w14:paraId="0A78B5DC" w14:textId="77777777" w:rsidR="00322ED6" w:rsidRDefault="00CE01AC">
            <w:pPr>
              <w:numPr>
                <w:ilvl w:val="0"/>
                <w:numId w:val="16"/>
              </w:numPr>
              <w:autoSpaceDE w:val="0"/>
              <w:autoSpaceDN w:val="0"/>
              <w:adjustRightInd w:val="0"/>
              <w:snapToGrid w:val="0"/>
              <w:rPr>
                <w:rFonts w:ascii="Times New Roman" w:hAnsi="Times New Roman"/>
                <w:szCs w:val="20"/>
                <w:lang w:eastAsia="zh-CN"/>
              </w:rPr>
            </w:pPr>
            <w:r>
              <w:rPr>
                <w:rFonts w:ascii="Times New Roman" w:hAnsi="Times New Roman"/>
                <w:szCs w:val="20"/>
                <w:lang w:eastAsia="zh-CN"/>
              </w:rPr>
              <w:t>FFS: whether large frequency shift is necessary and feasible for device 2a</w:t>
            </w:r>
          </w:p>
          <w:p w14:paraId="53E57996" w14:textId="77777777" w:rsidR="00322ED6" w:rsidRDefault="00322ED6">
            <w:pPr>
              <w:autoSpaceDE w:val="0"/>
              <w:autoSpaceDN w:val="0"/>
              <w:adjustRightInd w:val="0"/>
              <w:snapToGrid w:val="0"/>
              <w:rPr>
                <w:rFonts w:ascii="Times New Roman" w:hAnsi="Times New Roman"/>
                <w:szCs w:val="20"/>
                <w:lang w:eastAsia="zh-CN"/>
              </w:rPr>
            </w:pPr>
          </w:p>
          <w:p w14:paraId="25763FF8" w14:textId="77777777" w:rsidR="00322ED6" w:rsidRDefault="00CE01AC">
            <w:pPr>
              <w:adjustRightInd w:val="0"/>
              <w:snapToGrid w:val="0"/>
              <w:rPr>
                <w:lang w:eastAsia="ko-KR"/>
              </w:rPr>
            </w:pPr>
            <w:r>
              <w:rPr>
                <w:highlight w:val="green"/>
              </w:rPr>
              <w:t>Agreement</w:t>
            </w:r>
          </w:p>
          <w:p w14:paraId="4480C3B7" w14:textId="77777777" w:rsidR="00322ED6" w:rsidRDefault="00CE01AC">
            <w:pPr>
              <w:adjustRightInd w:val="0"/>
              <w:snapToGrid w:val="0"/>
              <w:rPr>
                <w:rFonts w:ascii="Times New Roman" w:hAnsi="Times New Roman"/>
              </w:rPr>
            </w:pPr>
            <w:r>
              <w:rPr>
                <w:rFonts w:ascii="Times New Roman" w:hAnsi="Times New Roman"/>
              </w:rPr>
              <w:t>Add following additional observations for large frequency shifter for device 2a.</w:t>
            </w:r>
          </w:p>
          <w:p w14:paraId="1AE12D48" w14:textId="77777777" w:rsidR="00322ED6" w:rsidRDefault="00CE01AC">
            <w:pPr>
              <w:pStyle w:val="aff2"/>
              <w:numPr>
                <w:ilvl w:val="0"/>
                <w:numId w:val="18"/>
              </w:numPr>
              <w:adjustRightInd w:val="0"/>
              <w:snapToGrid w:val="0"/>
              <w:ind w:left="1160"/>
            </w:pPr>
            <w:r>
              <w:t xml:space="preserve">Large frequency shift may allow the reader to avoid implementing in-band full duplex capability for scenario e.g., D1T1-A2 and D2T2-A2 </w:t>
            </w:r>
          </w:p>
          <w:p w14:paraId="678505C2" w14:textId="77777777" w:rsidR="00322ED6" w:rsidRDefault="00CE01AC">
            <w:pPr>
              <w:pStyle w:val="aff2"/>
              <w:numPr>
                <w:ilvl w:val="0"/>
                <w:numId w:val="18"/>
              </w:numPr>
              <w:adjustRightInd w:val="0"/>
              <w:snapToGrid w:val="0"/>
              <w:ind w:left="1160"/>
            </w:pPr>
            <w:r>
              <w:t xml:space="preserve">Large frequency shift may result in [e.g., 5kHz~50kHz] of frequency uncertainty in target frequency for </w:t>
            </w:r>
            <w:r>
              <w:rPr>
                <w:strike/>
              </w:rPr>
              <w:t>IF</w:t>
            </w:r>
            <w:r>
              <w:t xml:space="preserve"> clock accurac</w:t>
            </w:r>
            <w:r>
              <w:t>y of [e.g., 0.01%~0.1%] assuming the large frequency shift range is 50MHz</w:t>
            </w:r>
          </w:p>
          <w:p w14:paraId="2F89F0D1" w14:textId="77777777" w:rsidR="00322ED6" w:rsidRDefault="00322ED6">
            <w:pPr>
              <w:adjustRightInd w:val="0"/>
              <w:snapToGrid w:val="0"/>
            </w:pPr>
          </w:p>
          <w:p w14:paraId="00F4427C" w14:textId="77777777" w:rsidR="00322ED6" w:rsidRDefault="00CE01AC">
            <w:pPr>
              <w:rPr>
                <w:rFonts w:ascii="Times New Roman" w:hAnsi="Times New Roman"/>
                <w:szCs w:val="20"/>
                <w:highlight w:val="green"/>
              </w:rPr>
            </w:pPr>
            <w:r>
              <w:rPr>
                <w:rFonts w:ascii="Times New Roman" w:hAnsi="Times New Roman"/>
                <w:szCs w:val="20"/>
                <w:highlight w:val="green"/>
              </w:rPr>
              <w:t>Agreement</w:t>
            </w:r>
          </w:p>
          <w:p w14:paraId="35A73B41" w14:textId="77777777" w:rsidR="00322ED6" w:rsidRDefault="00CE01AC">
            <w:pPr>
              <w:rPr>
                <w:rFonts w:ascii="Times New Roman" w:hAnsi="Times New Roman"/>
                <w:szCs w:val="20"/>
              </w:rPr>
            </w:pPr>
            <w:r>
              <w:rPr>
                <w:rFonts w:ascii="Times New Roman" w:hAnsi="Times New Roman"/>
                <w:szCs w:val="20"/>
              </w:rPr>
              <w:t>TR captures following descriptions for large frequency shift for device 2a.</w:t>
            </w:r>
          </w:p>
          <w:p w14:paraId="6B990CE5" w14:textId="77777777" w:rsidR="00322ED6" w:rsidRDefault="00CE01AC">
            <w:pPr>
              <w:numPr>
                <w:ilvl w:val="0"/>
                <w:numId w:val="19"/>
              </w:numPr>
              <w:snapToGrid w:val="0"/>
              <w:rPr>
                <w:rFonts w:ascii="Times New Roman" w:hAnsi="Times New Roman"/>
                <w:szCs w:val="20"/>
                <w:lang w:eastAsia="zh-CN"/>
              </w:rPr>
            </w:pPr>
            <w:r>
              <w:rPr>
                <w:rFonts w:ascii="Times New Roman" w:hAnsi="Times New Roman"/>
                <w:szCs w:val="20"/>
                <w:lang w:eastAsia="zh-CN"/>
              </w:rPr>
              <w:t>Large frequency shift may be technically feasible in terms of power consumption, and device com</w:t>
            </w:r>
            <w:r>
              <w:rPr>
                <w:rFonts w:ascii="Times New Roman" w:hAnsi="Times New Roman"/>
                <w:szCs w:val="20"/>
                <w:lang w:eastAsia="zh-CN"/>
              </w:rPr>
              <w:t>plexity.</w:t>
            </w:r>
          </w:p>
          <w:p w14:paraId="6990A227" w14:textId="77777777" w:rsidR="00322ED6" w:rsidRDefault="00CE01AC">
            <w:pPr>
              <w:numPr>
                <w:ilvl w:val="0"/>
                <w:numId w:val="19"/>
              </w:numPr>
              <w:snapToGrid w:val="0"/>
              <w:rPr>
                <w:rFonts w:ascii="Times New Roman" w:hAnsi="Times New Roman"/>
                <w:szCs w:val="20"/>
                <w:lang w:eastAsia="zh-CN"/>
              </w:rPr>
            </w:pPr>
            <w:r>
              <w:rPr>
                <w:rFonts w:ascii="Times New Roman" w:hAnsi="Times New Roman"/>
                <w:szCs w:val="20"/>
                <w:lang w:eastAsia="zh-CN"/>
              </w:rPr>
              <w:t>Remaining technical feasibility of large frequency shift in terms of image suppression, harmonics suppression may be relevant to device emission requirement, spectrum usage. Additional complexity and power consumption may be needed to achieve imag</w:t>
            </w:r>
            <w:r>
              <w:rPr>
                <w:rFonts w:ascii="Times New Roman" w:hAnsi="Times New Roman"/>
                <w:szCs w:val="20"/>
                <w:lang w:eastAsia="zh-CN"/>
              </w:rPr>
              <w:t>e suppression and harmonics suppression.</w:t>
            </w:r>
          </w:p>
          <w:p w14:paraId="4B92E8EA" w14:textId="77777777" w:rsidR="00322ED6" w:rsidRDefault="00CE01AC">
            <w:pPr>
              <w:numPr>
                <w:ilvl w:val="0"/>
                <w:numId w:val="19"/>
              </w:numPr>
              <w:snapToGrid w:val="0"/>
              <w:rPr>
                <w:rFonts w:ascii="Times New Roman" w:hAnsi="Times New Roman"/>
                <w:szCs w:val="20"/>
                <w:lang w:eastAsia="zh-CN"/>
              </w:rPr>
            </w:pPr>
            <w:r>
              <w:rPr>
                <w:rFonts w:ascii="Times New Roman" w:hAnsi="Times New Roman"/>
                <w:szCs w:val="20"/>
                <w:lang w:eastAsia="zh-CN"/>
              </w:rPr>
              <w:t>The necessity or effectiveness of large frequency shift may depend on spectrum for R2D/CW2D/D2R, full duplex capability of reader, whether device 1 and 2a are supported by a single reader, spectrum regulation/usage,</w:t>
            </w:r>
            <w:r>
              <w:rPr>
                <w:rFonts w:ascii="Times New Roman" w:hAnsi="Times New Roman"/>
                <w:szCs w:val="20"/>
                <w:lang w:eastAsia="zh-CN"/>
              </w:rPr>
              <w:t xml:space="preserve"> frequency error, coverage, etc.</w:t>
            </w:r>
          </w:p>
        </w:tc>
      </w:tr>
    </w:tbl>
    <w:p w14:paraId="11FD75B7" w14:textId="77777777" w:rsidR="00322ED6" w:rsidRDefault="00CE01AC" w:rsidP="004075B1">
      <w:pPr>
        <w:numPr>
          <w:ilvl w:val="0"/>
          <w:numId w:val="20"/>
        </w:numPr>
        <w:spacing w:beforeLines="50" w:before="120" w:afterLines="50" w:after="120"/>
        <w:jc w:val="both"/>
        <w:rPr>
          <w:rFonts w:ascii="Times New Roman" w:eastAsia="宋体" w:hAnsi="Times New Roman"/>
          <w:b/>
          <w:bCs/>
          <w:color w:val="000000"/>
          <w:szCs w:val="20"/>
          <w:u w:val="single"/>
          <w:lang w:eastAsia="zh-CN"/>
        </w:rPr>
      </w:pPr>
      <w:r>
        <w:rPr>
          <w:rFonts w:ascii="Times New Roman" w:eastAsia="宋体" w:hAnsi="Times New Roman"/>
          <w:b/>
          <w:bCs/>
          <w:color w:val="000000"/>
          <w:szCs w:val="20"/>
          <w:u w:val="single"/>
          <w:lang w:eastAsia="zh-CN"/>
        </w:rPr>
        <w:t>Small frequency shift</w:t>
      </w:r>
    </w:p>
    <w:p w14:paraId="7C8F9963"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eastAsia="zh-CN"/>
        </w:rPr>
        <w:t>In order to implement the frequency division multiplexing of D2R in the device, a large frequency shift (FS) is introduced into the discussion.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 xml:space="preserve">Based on observations from previous meetings, it has </w:t>
      </w:r>
      <w:r>
        <w:rPr>
          <w:rFonts w:ascii="Times New Roman" w:eastAsia="宋体" w:hAnsi="Times New Roman" w:hint="eastAsia"/>
          <w:color w:val="000000"/>
          <w:szCs w:val="20"/>
          <w:lang w:eastAsia="zh-CN"/>
        </w:rPr>
        <w:t>been noted that a large FS can enable D2R and D2R to transmit and receive on different bands, such as from FDD DL to FDD UL, with a frequency shift in the tens of MHz range.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In scenarios where only a slight stagger in transmission frequency between D2R and</w:t>
      </w:r>
      <w:r>
        <w:rPr>
          <w:rFonts w:ascii="Times New Roman" w:eastAsia="宋体" w:hAnsi="Times New Roman" w:hint="eastAsia"/>
          <w:color w:val="000000"/>
          <w:szCs w:val="20"/>
          <w:lang w:eastAsia="zh-CN"/>
        </w:rPr>
        <w:t xml:space="preserve"> </w:t>
      </w:r>
      <w:r>
        <w:rPr>
          <w:rFonts w:ascii="Times New Roman" w:eastAsia="宋体" w:hAnsi="Times New Roman" w:hint="eastAsia"/>
          <w:color w:val="000000"/>
          <w:szCs w:val="20"/>
          <w:lang w:val="en-US" w:eastAsia="zh-CN"/>
        </w:rPr>
        <w:t>R</w:t>
      </w:r>
      <w:r>
        <w:rPr>
          <w:rFonts w:ascii="Times New Roman" w:eastAsia="宋体" w:hAnsi="Times New Roman" w:hint="eastAsia"/>
          <w:color w:val="000000"/>
          <w:szCs w:val="20"/>
          <w:lang w:eastAsia="zh-CN"/>
        </w:rPr>
        <w:t>2</w:t>
      </w:r>
      <w:r>
        <w:rPr>
          <w:rFonts w:ascii="Times New Roman" w:eastAsia="宋体" w:hAnsi="Times New Roman" w:hint="eastAsia"/>
          <w:color w:val="000000"/>
          <w:szCs w:val="20"/>
          <w:lang w:val="en-US" w:eastAsia="zh-CN"/>
        </w:rPr>
        <w:t>D</w:t>
      </w:r>
      <w:r>
        <w:rPr>
          <w:rFonts w:ascii="Times New Roman" w:eastAsia="宋体" w:hAnsi="Times New Roman" w:hint="eastAsia"/>
          <w:color w:val="000000"/>
          <w:szCs w:val="20"/>
          <w:lang w:eastAsia="zh-CN"/>
        </w:rPr>
        <w:t xml:space="preserve"> is desired through frequency shift, a small frequency shift</w:t>
      </w:r>
      <w:r>
        <w:rPr>
          <w:rFonts w:ascii="Times New Roman" w:eastAsia="宋体" w:hAnsi="Times New Roman" w:hint="eastAsia"/>
          <w:color w:val="000000"/>
          <w:szCs w:val="20"/>
          <w:lang w:val="en-US" w:eastAsia="zh-CN"/>
        </w:rPr>
        <w:t xml:space="preserve"> (FS)</w:t>
      </w:r>
      <w:r>
        <w:rPr>
          <w:rFonts w:ascii="Times New Roman" w:eastAsia="宋体" w:hAnsi="Times New Roman" w:hint="eastAsia"/>
          <w:color w:val="000000"/>
          <w:szCs w:val="20"/>
          <w:lang w:eastAsia="zh-CN"/>
        </w:rPr>
        <w:t xml:space="preserve"> can be employed.</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 xml:space="preserve">The use of small FS with low-frequency shifts tends to result in lower hardware power consumption, which is beneficial for supporting this feature in peak power-limited </w:t>
      </w:r>
      <w:r>
        <w:rPr>
          <w:rFonts w:ascii="Times New Roman" w:eastAsia="宋体" w:hAnsi="Times New Roman" w:hint="eastAsia"/>
          <w:color w:val="000000"/>
          <w:szCs w:val="20"/>
          <w:lang w:eastAsia="zh-CN"/>
        </w:rPr>
        <w:t>device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1.</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For the purpose of discussion, a frequency shift range of less than 1</w:t>
      </w:r>
      <w:r>
        <w:rPr>
          <w:rFonts w:ascii="Times New Roman" w:eastAsia="宋体" w:hAnsi="Times New Roman" w:hint="eastAsia"/>
          <w:color w:val="000000"/>
          <w:szCs w:val="20"/>
          <w:lang w:val="en-US" w:eastAsia="zh-CN"/>
        </w:rPr>
        <w:t>0</w:t>
      </w:r>
      <w:r>
        <w:rPr>
          <w:rFonts w:ascii="Times New Roman" w:eastAsia="宋体" w:hAnsi="Times New Roman" w:hint="eastAsia"/>
          <w:color w:val="000000"/>
          <w:szCs w:val="20"/>
          <w:lang w:eastAsia="zh-CN"/>
        </w:rPr>
        <w:t xml:space="preserve"> MHz, limited to movement within either the uplink or downlink spectrum, can be referred to as small FS. </w:t>
      </w:r>
      <w:r>
        <w:rPr>
          <w:rFonts w:ascii="Times New Roman" w:eastAsia="宋体" w:hAnsi="Times New Roman" w:hint="eastAsia"/>
          <w:color w:val="000000"/>
          <w:szCs w:val="20"/>
          <w:lang w:val="en-US" w:eastAsia="zh-CN"/>
        </w:rPr>
        <w:t xml:space="preserve"> </w:t>
      </w:r>
    </w:p>
    <w:p w14:paraId="2BFC6E3E" w14:textId="77777777" w:rsidR="00322ED6" w:rsidRDefault="00CE01AC">
      <w:pPr>
        <w:widowControl w:val="0"/>
        <w:numPr>
          <w:ilvl w:val="255"/>
          <w:numId w:val="0"/>
        </w:numPr>
        <w:autoSpaceDN w:val="0"/>
        <w:adjustRightInd w:val="0"/>
        <w:snapToGrid w:val="0"/>
        <w:spacing w:beforeLines="50" w:before="120" w:after="120"/>
        <w:jc w:val="both"/>
        <w:rPr>
          <w:rFonts w:ascii="Arial" w:hAnsi="Arial"/>
          <w:lang w:val="en-US"/>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lang w:val="en-US" w:eastAsia="zh-CN"/>
        </w:rPr>
        <w:t>Support for defining</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Small FS</w:t>
      </w:r>
      <w:r>
        <w:rPr>
          <w:rFonts w:ascii="Times New Roman" w:eastAsiaTheme="minorEastAsia" w:hAnsi="Times New Roman"/>
          <w:b/>
          <w:bCs/>
          <w:i/>
          <w:iCs/>
          <w:szCs w:val="20"/>
          <w:lang w:val="en-US" w:eastAsia="zh-CN"/>
        </w:rPr>
        <w:t xml:space="preserve"> capable of </w:t>
      </w:r>
      <w:r>
        <w:rPr>
          <w:rFonts w:ascii="Times New Roman" w:eastAsiaTheme="minorEastAsia" w:hAnsi="Times New Roman" w:hint="eastAsia"/>
          <w:b/>
          <w:bCs/>
          <w:i/>
          <w:iCs/>
          <w:szCs w:val="20"/>
          <w:lang w:val="en-US" w:eastAsia="zh-CN"/>
        </w:rPr>
        <w:t xml:space="preserve">shifting </w:t>
      </w:r>
      <w:r>
        <w:rPr>
          <w:rFonts w:ascii="Times New Roman" w:eastAsiaTheme="minorEastAsia" w:hAnsi="Times New Roman" w:hint="eastAsia"/>
          <w:b/>
          <w:bCs/>
          <w:i/>
          <w:iCs/>
          <w:szCs w:val="20"/>
          <w:lang w:val="en-US" w:eastAsia="zh-CN"/>
        </w:rPr>
        <w:t>reflected</w:t>
      </w:r>
      <w:r>
        <w:rPr>
          <w:rFonts w:ascii="Times New Roman" w:eastAsiaTheme="minorEastAsia" w:hAnsi="Times New Roman"/>
          <w:b/>
          <w:bCs/>
          <w:i/>
          <w:iCs/>
          <w:szCs w:val="20"/>
          <w:lang w:val="en-US" w:eastAsia="zh-CN"/>
        </w:rPr>
        <w:t xml:space="preserve"> signals </w:t>
      </w:r>
      <w:r>
        <w:rPr>
          <w:rFonts w:ascii="Times New Roman" w:eastAsiaTheme="minorEastAsia" w:hAnsi="Times New Roman" w:hint="eastAsia"/>
          <w:b/>
          <w:bCs/>
          <w:i/>
          <w:iCs/>
          <w:szCs w:val="20"/>
          <w:lang w:val="en-US" w:eastAsia="zh-CN"/>
        </w:rPr>
        <w:t>less than</w:t>
      </w:r>
      <w:r>
        <w:rPr>
          <w:rFonts w:ascii="Times New Roman" w:eastAsiaTheme="minorEastAsia" w:hAnsi="Times New Roman"/>
          <w:b/>
          <w:bCs/>
          <w:i/>
          <w:iCs/>
          <w:szCs w:val="20"/>
          <w:lang w:val="en-US" w:eastAsia="zh-CN"/>
        </w:rPr>
        <w:t xml:space="preserve"> 10MHz, intended for research purposes.</w:t>
      </w:r>
    </w:p>
    <w:p w14:paraId="0E1DFCFE"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W</w:t>
      </w:r>
      <w:r>
        <w:rPr>
          <w:rFonts w:ascii="Times New Roman" w:eastAsia="宋体" w:hAnsi="Times New Roman" w:hint="eastAsia"/>
          <w:color w:val="000000"/>
          <w:szCs w:val="20"/>
          <w:lang w:eastAsia="zh-CN"/>
        </w:rPr>
        <w:t xml:space="preserve">hen </w:t>
      </w:r>
      <w:r>
        <w:rPr>
          <w:rFonts w:ascii="Times New Roman" w:eastAsia="宋体" w:hAnsi="Times New Roman" w:hint="eastAsia"/>
          <w:color w:val="000000"/>
          <w:szCs w:val="20"/>
          <w:lang w:val="en-US" w:eastAsia="zh-CN"/>
        </w:rPr>
        <w:t>a</w:t>
      </w:r>
      <w:r>
        <w:rPr>
          <w:rFonts w:ascii="Times New Roman" w:eastAsia="宋体" w:hAnsi="Times New Roman" w:hint="eastAsia"/>
          <w:color w:val="000000"/>
          <w:szCs w:val="20"/>
          <w:lang w:eastAsia="zh-CN"/>
        </w:rPr>
        <w:t xml:space="preserve"> device supports frequency shift, it is imperative to ensure precise offset accuracy to avoid potential interference between the D2R of the device and other NR transmissions or the D2</w:t>
      </w:r>
      <w:r>
        <w:rPr>
          <w:rFonts w:ascii="Times New Roman" w:eastAsia="宋体" w:hAnsi="Times New Roman" w:hint="eastAsia"/>
          <w:color w:val="000000"/>
          <w:szCs w:val="20"/>
          <w:lang w:eastAsia="zh-CN"/>
        </w:rPr>
        <w:t xml:space="preserve">R of other devices. </w:t>
      </w:r>
      <w:r>
        <w:rPr>
          <w:rFonts w:ascii="Times New Roman" w:eastAsia="宋体" w:hAnsi="Times New Roman" w:hint="eastAsia"/>
          <w:color w:val="000000"/>
          <w:szCs w:val="20"/>
          <w:lang w:val="en-US" w:eastAsia="zh-CN"/>
        </w:rPr>
        <w:t xml:space="preserve">The </w:t>
      </w:r>
      <w:r>
        <w:rPr>
          <w:rFonts w:ascii="Times New Roman" w:eastAsia="宋体" w:hAnsi="Times New Roman" w:hint="eastAsia"/>
          <w:color w:val="000000"/>
          <w:szCs w:val="20"/>
          <w:lang w:eastAsia="zh-CN"/>
        </w:rPr>
        <w:t>small FS has lower power consumption requirements, which makes it possible for device1 to support this feature.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However, due to limitations in peak power of device</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1, there are challenges in supporting frequency shifts that guarante</w:t>
      </w:r>
      <w:r>
        <w:rPr>
          <w:rFonts w:ascii="Times New Roman" w:eastAsia="宋体" w:hAnsi="Times New Roman" w:hint="eastAsia"/>
          <w:color w:val="000000"/>
          <w:szCs w:val="20"/>
          <w:lang w:eastAsia="zh-CN"/>
        </w:rPr>
        <w:t>e high accuracy.</w:t>
      </w:r>
      <w:r>
        <w:rPr>
          <w:rFonts w:ascii="Times New Roman" w:eastAsia="宋体" w:hAnsi="Times New Roman" w:hint="eastAsia"/>
          <w:color w:val="000000"/>
          <w:szCs w:val="20"/>
          <w:lang w:val="en-US" w:eastAsia="zh-CN"/>
        </w:rPr>
        <w:t xml:space="preserve"> Furthermore, it is imperative to provide a more comprehensive elucidation of the advantages associated with supporting device 1, particularly in relation to its capability of accommodating small FS. </w:t>
      </w:r>
      <w:r>
        <w:rPr>
          <w:rFonts w:ascii="Times New Roman" w:eastAsia="宋体" w:hAnsi="Times New Roman"/>
          <w:color w:val="000000"/>
          <w:szCs w:val="20"/>
          <w:lang w:val="en-US" w:eastAsia="zh-CN"/>
        </w:rPr>
        <w:t>The clock speed of device</w: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2a can support</w:t>
      </w:r>
      <w:r>
        <w:rPr>
          <w:rFonts w:ascii="Times New Roman" w:eastAsia="宋体" w:hAnsi="Times New Roman"/>
          <w:color w:val="000000"/>
          <w:szCs w:val="20"/>
          <w:lang w:val="en-US" w:eastAsia="zh-CN"/>
        </w:rPr>
        <w:t xml:space="preserve"> tens of MHz, enabling it to handle small LS due to its peak power reaching hundreds of </w:t>
      </w:r>
      <w:r>
        <w:rPr>
          <w:rFonts w:ascii="Times New Roman" w:eastAsia="宋体" w:hAnsi="Times New Roman" w:hint="eastAsia"/>
          <w:color w:val="000000"/>
          <w:szCs w:val="20"/>
          <w:lang w:val="en-US" w:eastAsia="zh-CN"/>
        </w:rPr>
        <w:t>µW</w:t>
      </w:r>
      <w:r>
        <w:rPr>
          <w:rFonts w:ascii="Times New Roman" w:eastAsia="宋体" w:hAnsi="Times New Roman"/>
          <w:color w:val="000000"/>
          <w:szCs w:val="20"/>
          <w:lang w:val="en-US" w:eastAsia="zh-CN"/>
        </w:rPr>
        <w:t>.</w:t>
      </w:r>
      <w:r>
        <w:rPr>
          <w:rFonts w:ascii="Times New Roman" w:eastAsia="宋体" w:hAnsi="Times New Roman" w:hint="eastAsia"/>
          <w:color w:val="000000"/>
          <w:szCs w:val="20"/>
          <w:lang w:val="en-US" w:eastAsia="zh-CN"/>
        </w:rPr>
        <w:t xml:space="preserve"> Besides, for device 2a, employing small FS compensates for the coverage limitations of large FS in terms of frequency shifts and enhances flexibility in frequency d</w:t>
      </w:r>
      <w:r>
        <w:rPr>
          <w:rFonts w:ascii="Times New Roman" w:eastAsia="宋体" w:hAnsi="Times New Roman" w:hint="eastAsia"/>
          <w:color w:val="000000"/>
          <w:szCs w:val="20"/>
          <w:lang w:val="en-US" w:eastAsia="zh-CN"/>
        </w:rPr>
        <w:t xml:space="preserve">omain scheduling. </w:t>
      </w:r>
    </w:p>
    <w:p w14:paraId="2F7F6627" w14:textId="41C4B24E" w:rsidR="00322ED6" w:rsidRDefault="00CE01AC">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lastRenderedPageBreak/>
        <w:t xml:space="preserve">Observation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Pr>
          <w:rFonts w:ascii="Times New Roman" w:eastAsiaTheme="minorEastAsia" w:hAnsi="Times New Roman"/>
          <w:b/>
          <w:bCs/>
          <w:i/>
          <w:iCs/>
          <w:szCs w:val="20"/>
          <w:lang w:val="en-US" w:eastAsia="ja-JP"/>
        </w:rPr>
        <w:t xml:space="preserve">he </w:t>
      </w:r>
      <w:bookmarkStart w:id="19" w:name="OLE_LINK42"/>
      <w:r>
        <w:rPr>
          <w:rFonts w:ascii="Times New Roman" w:eastAsiaTheme="minorEastAsia" w:hAnsi="Times New Roman"/>
          <w:b/>
          <w:bCs/>
          <w:i/>
          <w:iCs/>
          <w:szCs w:val="20"/>
          <w:lang w:val="en-US" w:eastAsia="ja-JP"/>
        </w:rPr>
        <w:t>small FS</w:t>
      </w:r>
      <w:bookmarkEnd w:id="19"/>
      <w:r>
        <w:rPr>
          <w:rFonts w:ascii="Times New Roman" w:eastAsiaTheme="minorEastAsia" w:hAnsi="Times New Roman"/>
          <w:b/>
          <w:bCs/>
          <w:i/>
          <w:iCs/>
          <w:szCs w:val="20"/>
          <w:lang w:val="en-US" w:eastAsia="ja-JP"/>
        </w:rPr>
        <w:t xml:space="preserve"> could be enabled to compensate for the frequency shift blind spot of large FS for device 2a.</w:t>
      </w:r>
      <w:r>
        <w:rPr>
          <w:rFonts w:ascii="Times New Roman" w:eastAsiaTheme="minorEastAsia" w:hAnsi="Times New Roman" w:hint="eastAsia"/>
          <w:b/>
          <w:bCs/>
          <w:i/>
          <w:iCs/>
          <w:szCs w:val="20"/>
          <w:lang w:val="en-US" w:eastAsia="zh-CN"/>
        </w:rPr>
        <w:t xml:space="preserve"> </w:t>
      </w:r>
    </w:p>
    <w:p w14:paraId="457EC3C1"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xml:space="preserve">: Further clarification is needed regarding the ability of device 1 to support small </w:t>
      </w:r>
      <w:r>
        <w:rPr>
          <w:rFonts w:ascii="Times New Roman" w:eastAsiaTheme="minorEastAsia" w:hAnsi="Times New Roman" w:hint="eastAsia"/>
          <w:b/>
          <w:bCs/>
          <w:i/>
          <w:iCs/>
          <w:szCs w:val="20"/>
          <w:lang w:val="en-US" w:eastAsia="zh-CN"/>
        </w:rPr>
        <w:t>FS</w:t>
      </w:r>
      <w:r>
        <w:rPr>
          <w:rFonts w:ascii="Times New Roman" w:eastAsiaTheme="minorEastAsia" w:hAnsi="Times New Roman" w:hint="eastAsia"/>
          <w:b/>
          <w:bCs/>
          <w:i/>
          <w:iCs/>
          <w:szCs w:val="20"/>
          <w:lang w:eastAsia="ja-JP"/>
        </w:rPr>
        <w:t xml:space="preserve"> within peak power limits and the associated benefits of such support.</w:t>
      </w:r>
    </w:p>
    <w:p w14:paraId="2B2897EF"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w:t>
      </w:r>
      <w:r>
        <w:rPr>
          <w:rFonts w:ascii="Times New Roman" w:eastAsiaTheme="minorEastAsia" w:hAnsi="Times New Roman" w:hint="eastAsia"/>
          <w:b/>
          <w:bCs/>
          <w:i/>
          <w:iCs/>
          <w:szCs w:val="20"/>
          <w:lang w:val="en-US" w:eastAsia="zh-CN"/>
        </w:rPr>
        <w:t xml:space="preserve"> S</w:t>
      </w:r>
      <w:r>
        <w:rPr>
          <w:rFonts w:ascii="Times New Roman" w:eastAsiaTheme="minorEastAsia" w:hAnsi="Times New Roman" w:hint="eastAsia"/>
          <w:b/>
          <w:bCs/>
          <w:i/>
          <w:iCs/>
          <w:szCs w:val="20"/>
          <w:lang w:val="en-US" w:eastAsia="ja-JP"/>
        </w:rPr>
        <w:t>mall FS</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could be </w:t>
      </w:r>
      <w:r>
        <w:rPr>
          <w:rFonts w:ascii="Times New Roman" w:eastAsiaTheme="minorEastAsia" w:hAnsi="Times New Roman" w:hint="eastAsia"/>
          <w:b/>
          <w:bCs/>
          <w:i/>
          <w:iCs/>
          <w:szCs w:val="20"/>
          <w:lang w:eastAsia="ja-JP"/>
        </w:rPr>
        <w:t>support in device 2a</w:t>
      </w:r>
      <w:r>
        <w:rPr>
          <w:rFonts w:ascii="Times New Roman" w:eastAsiaTheme="minorEastAsia" w:hAnsi="Times New Roman" w:hint="eastAsia"/>
          <w:b/>
          <w:bCs/>
          <w:i/>
          <w:iCs/>
          <w:szCs w:val="20"/>
          <w:lang w:val="en-US" w:eastAsia="zh-CN"/>
        </w:rPr>
        <w:t xml:space="preserve"> for better </w:t>
      </w:r>
      <w:r>
        <w:rPr>
          <w:rFonts w:ascii="Times New Roman" w:eastAsiaTheme="minorEastAsia" w:hAnsi="Times New Roman"/>
          <w:b/>
          <w:bCs/>
          <w:i/>
          <w:iCs/>
          <w:szCs w:val="20"/>
          <w:lang w:val="en-US" w:eastAsia="zh-CN"/>
        </w:rPr>
        <w:t>scheduling flexibility of D2R</w:t>
      </w:r>
      <w:r>
        <w:rPr>
          <w:rFonts w:ascii="Times New Roman" w:eastAsiaTheme="minorEastAsia" w:hAnsi="Times New Roman" w:hint="eastAsia"/>
          <w:b/>
          <w:bCs/>
          <w:i/>
          <w:iCs/>
          <w:szCs w:val="20"/>
          <w:lang w:eastAsia="ja-JP"/>
        </w:rPr>
        <w:t>.</w:t>
      </w:r>
    </w:p>
    <w:p w14:paraId="57A2B5FB" w14:textId="77777777" w:rsidR="00322ED6" w:rsidRDefault="00CE01AC" w:rsidP="004075B1">
      <w:pPr>
        <w:numPr>
          <w:ilvl w:val="0"/>
          <w:numId w:val="20"/>
        </w:numPr>
        <w:spacing w:beforeLines="50" w:before="120" w:afterLines="50" w:after="120"/>
        <w:jc w:val="both"/>
        <w:rPr>
          <w:rFonts w:ascii="Times New Roman" w:eastAsia="宋体" w:hAnsi="Times New Roman"/>
          <w:b/>
          <w:bCs/>
          <w:color w:val="000000"/>
          <w:szCs w:val="20"/>
          <w:u w:val="single"/>
          <w:lang w:val="en-US" w:eastAsia="zh-CN"/>
        </w:rPr>
      </w:pPr>
      <w:bookmarkStart w:id="20" w:name="OLE_LINK16"/>
      <w:r>
        <w:rPr>
          <w:rFonts w:ascii="Times New Roman" w:eastAsia="宋体" w:hAnsi="Times New Roman" w:hint="eastAsia"/>
          <w:b/>
          <w:bCs/>
          <w:color w:val="000000"/>
          <w:szCs w:val="20"/>
          <w:u w:val="single"/>
          <w:lang w:val="en-US" w:eastAsia="zh-CN"/>
        </w:rPr>
        <w:t>L</w:t>
      </w:r>
      <w:r>
        <w:rPr>
          <w:rFonts w:ascii="Times New Roman" w:eastAsia="宋体" w:hAnsi="Times New Roman"/>
          <w:b/>
          <w:bCs/>
          <w:color w:val="000000"/>
          <w:szCs w:val="20"/>
          <w:u w:val="single"/>
          <w:lang w:val="en-US" w:eastAsia="zh-CN"/>
        </w:rPr>
        <w:t>arge frequency shift</w:t>
      </w:r>
    </w:p>
    <w:p w14:paraId="4F5976FA"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t>According to</w:t>
      </w:r>
      <w:r>
        <w:rPr>
          <w:rFonts w:ascii="Times New Roman" w:eastAsia="宋体" w:hAnsi="Times New Roman" w:hint="eastAsia"/>
          <w:color w:val="000000"/>
          <w:szCs w:val="20"/>
          <w:lang w:val="en-US" w:eastAsia="zh-CN"/>
        </w:rPr>
        <w:t xml:space="preserve"> the observations made during the previous meeting, </w:t>
      </w:r>
      <w:bookmarkStart w:id="21" w:name="OLE_LINK18"/>
      <w:r>
        <w:rPr>
          <w:rFonts w:ascii="Times New Roman" w:eastAsia="宋体" w:hAnsi="Times New Roman" w:hint="eastAsia"/>
          <w:color w:val="000000"/>
          <w:szCs w:val="20"/>
          <w:lang w:val="en-US" w:eastAsia="zh-CN"/>
        </w:rPr>
        <w:t>large FS can</w:t>
      </w:r>
      <w:bookmarkEnd w:id="21"/>
      <w:r>
        <w:rPr>
          <w:rFonts w:ascii="Times New Roman" w:eastAsia="宋体" w:hAnsi="Times New Roman" w:hint="eastAsia"/>
          <w:color w:val="000000"/>
          <w:szCs w:val="20"/>
          <w:lang w:val="en-US" w:eastAsia="zh-CN"/>
        </w:rPr>
        <w:t xml:space="preserve"> effectively</w:t>
      </w:r>
      <w:bookmarkStart w:id="22" w:name="OLE_LINK19"/>
      <w:r>
        <w:rPr>
          <w:rFonts w:ascii="Times New Roman" w:eastAsia="宋体" w:hAnsi="Times New Roman" w:hint="eastAsia"/>
          <w:color w:val="000000"/>
          <w:szCs w:val="20"/>
          <w:lang w:val="en-US" w:eastAsia="zh-CN"/>
        </w:rPr>
        <w:t xml:space="preserve"> prevent the reader from achieving in-band full duplex capability</w:t>
      </w:r>
      <w:bookmarkEnd w:id="22"/>
      <w:r>
        <w:rPr>
          <w:rFonts w:ascii="Times New Roman" w:eastAsia="宋体" w:hAnsi="Times New Roman" w:hint="eastAsia"/>
          <w:color w:val="000000"/>
          <w:szCs w:val="20"/>
          <w:lang w:val="en-US" w:eastAsia="zh-CN"/>
        </w:rPr>
        <w:t>, thereby reducing the complexity associated with reader implementation. Fur</w:t>
      </w:r>
      <w:r>
        <w:rPr>
          <w:rFonts w:ascii="Times New Roman" w:eastAsia="宋体" w:hAnsi="Times New Roman" w:hint="eastAsia"/>
          <w:color w:val="000000"/>
          <w:szCs w:val="20"/>
          <w:lang w:val="en-US" w:eastAsia="zh-CN"/>
        </w:rPr>
        <w:t xml:space="preserve">thermore, if a device supports frequency shifter, especially large FS, the reader can mitigate collisions in D2R transmission by implementing scheduling techniques. </w:t>
      </w:r>
      <w:bookmarkEnd w:id="20"/>
      <w:r>
        <w:rPr>
          <w:rFonts w:ascii="Times New Roman" w:eastAsia="宋体" w:hAnsi="Times New Roman" w:hint="eastAsia"/>
          <w:color w:val="000000"/>
          <w:szCs w:val="20"/>
          <w:lang w:val="en-US" w:eastAsia="zh-CN"/>
        </w:rPr>
        <w:t>Moreover, the reader could have the capability to simultaneously receive D2R from different</w:t>
      </w:r>
      <w:r>
        <w:rPr>
          <w:rFonts w:ascii="Times New Roman" w:eastAsia="宋体" w:hAnsi="Times New Roman" w:hint="eastAsia"/>
          <w:color w:val="000000"/>
          <w:szCs w:val="20"/>
          <w:lang w:val="en-US" w:eastAsia="zh-CN"/>
        </w:rPr>
        <w:t xml:space="preserve"> devices backscatter at varying frequencies, thereby enhancing overall inventory efficiency. Additionally, from a device perspective, it enables reduction of interference between R2D signals and backscatter D2R signals. </w:t>
      </w:r>
      <w:bookmarkStart w:id="23" w:name="OLE_LINK17"/>
      <w:r>
        <w:rPr>
          <w:rFonts w:ascii="Times New Roman" w:eastAsia="宋体" w:hAnsi="Times New Roman" w:hint="eastAsia"/>
          <w:color w:val="000000"/>
          <w:szCs w:val="20"/>
          <w:lang w:val="en-US" w:eastAsia="zh-CN"/>
        </w:rPr>
        <w:t>As for the range of frequency shift,</w:t>
      </w:r>
      <w:r>
        <w:rPr>
          <w:rFonts w:ascii="Times New Roman" w:eastAsia="宋体" w:hAnsi="Times New Roman" w:hint="eastAsia"/>
          <w:color w:val="000000"/>
          <w:szCs w:val="20"/>
          <w:lang w:val="en-US" w:eastAsia="zh-CN"/>
        </w:rPr>
        <w:t xml:space="preserve"> this can be hundreds of </w:t>
      </w:r>
      <w:proofErr w:type="spellStart"/>
      <w:r>
        <w:rPr>
          <w:rFonts w:ascii="Times New Roman" w:eastAsia="宋体" w:hAnsi="Times New Roman" w:hint="eastAsia"/>
          <w:color w:val="000000"/>
          <w:szCs w:val="20"/>
          <w:lang w:val="en-US" w:eastAsia="zh-CN"/>
        </w:rPr>
        <w:t>kH</w:t>
      </w:r>
      <w:proofErr w:type="spellEnd"/>
      <w:r>
        <w:rPr>
          <w:rFonts w:ascii="Times New Roman" w:eastAsia="宋体" w:hAnsi="Times New Roman" w:hint="eastAsia"/>
          <w:color w:val="000000"/>
          <w:szCs w:val="20"/>
          <w:lang w:val="en-US" w:eastAsia="zh-CN"/>
        </w:rPr>
        <w:t xml:space="preserve"> or tens of MHz, depending on the structure of the device implementation. </w:t>
      </w:r>
      <w:bookmarkEnd w:id="23"/>
    </w:p>
    <w:p w14:paraId="363635C7" w14:textId="31F92291"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val="en-US"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w:t>
      </w:r>
      <w:bookmarkStart w:id="24" w:name="OLE_LINK21"/>
      <w:r>
        <w:rPr>
          <w:rFonts w:ascii="Times New Roman" w:eastAsiaTheme="minorEastAsia" w:hAnsi="Times New Roman" w:hint="eastAsia"/>
          <w:b/>
          <w:bCs/>
          <w:i/>
          <w:iCs/>
          <w:szCs w:val="20"/>
          <w:lang w:val="en-US" w:eastAsia="zh-CN"/>
        </w:rPr>
        <w:t>L</w:t>
      </w:r>
      <w:r>
        <w:rPr>
          <w:rFonts w:ascii="Times New Roman" w:eastAsiaTheme="minorEastAsia" w:hAnsi="Times New Roman"/>
          <w:b/>
          <w:bCs/>
          <w:i/>
          <w:iCs/>
          <w:szCs w:val="20"/>
          <w:lang w:val="en-US" w:eastAsia="ja-JP"/>
        </w:rPr>
        <w:t>arge FS</w:t>
      </w:r>
      <w:bookmarkEnd w:id="24"/>
      <w:r>
        <w:rPr>
          <w:rFonts w:ascii="Times New Roman" w:eastAsiaTheme="minorEastAsia" w:hAnsi="Times New Roman"/>
          <w:b/>
          <w:bCs/>
          <w:i/>
          <w:iCs/>
          <w:szCs w:val="20"/>
          <w:lang w:val="en-US" w:eastAsia="ja-JP"/>
        </w:rPr>
        <w:t xml:space="preserve"> can reduce the complexity associated with reader implementation by preventing its in-band full duplex capability.</w:t>
      </w:r>
    </w:p>
    <w:p w14:paraId="58B9EEC7" w14:textId="3DAFF269"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bookmarkStart w:id="25" w:name="OLE_LINK20"/>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xml:space="preserve">: </w:t>
      </w:r>
      <w:bookmarkEnd w:id="25"/>
      <w:r>
        <w:rPr>
          <w:rFonts w:ascii="Times New Roman" w:eastAsiaTheme="minorEastAsia" w:hAnsi="Times New Roman" w:hint="eastAsia"/>
          <w:b/>
          <w:bCs/>
          <w:i/>
          <w:iCs/>
          <w:szCs w:val="20"/>
          <w:lang w:eastAsia="ja-JP"/>
        </w:rPr>
        <w:t xml:space="preserve">The support for frequency shifter in </w:t>
      </w:r>
      <w:r>
        <w:rPr>
          <w:rFonts w:ascii="Times New Roman" w:eastAsiaTheme="minorEastAsia" w:hAnsi="Times New Roman" w:hint="eastAsia"/>
          <w:b/>
          <w:bCs/>
          <w:i/>
          <w:iCs/>
          <w:szCs w:val="20"/>
          <w:lang w:val="en-US" w:eastAsia="zh-CN"/>
        </w:rPr>
        <w:t xml:space="preserve">a </w:t>
      </w:r>
      <w:r>
        <w:rPr>
          <w:rFonts w:ascii="Times New Roman" w:eastAsiaTheme="minorEastAsia" w:hAnsi="Times New Roman" w:hint="eastAsia"/>
          <w:b/>
          <w:bCs/>
          <w:i/>
          <w:iCs/>
          <w:szCs w:val="20"/>
          <w:lang w:eastAsia="ja-JP"/>
        </w:rPr>
        <w:t xml:space="preserve">device will significantly enhance the flexibility of </w:t>
      </w:r>
      <w:r>
        <w:rPr>
          <w:rFonts w:ascii="Times New Roman" w:eastAsiaTheme="minorEastAsia" w:hAnsi="Times New Roman" w:hint="eastAsia"/>
          <w:b/>
          <w:bCs/>
          <w:i/>
          <w:iCs/>
          <w:szCs w:val="20"/>
          <w:lang w:val="en-US" w:eastAsia="zh-CN"/>
        </w:rPr>
        <w:t>reader</w:t>
      </w:r>
      <w:r>
        <w:rPr>
          <w:rFonts w:ascii="Times New Roman" w:eastAsiaTheme="minorEastAsia" w:hAnsi="Times New Roman" w:hint="eastAsia"/>
          <w:b/>
          <w:bCs/>
          <w:i/>
          <w:iCs/>
          <w:szCs w:val="20"/>
          <w:lang w:eastAsia="ja-JP"/>
        </w:rPr>
        <w:t xml:space="preserve"> scheduling, thereby improv</w:t>
      </w:r>
      <w:r>
        <w:rPr>
          <w:rFonts w:ascii="Times New Roman" w:eastAsiaTheme="minorEastAsia" w:hAnsi="Times New Roman" w:hint="eastAsia"/>
          <w:b/>
          <w:bCs/>
          <w:i/>
          <w:iCs/>
          <w:szCs w:val="20"/>
          <w:lang w:eastAsia="ja-JP"/>
        </w:rPr>
        <w:t>ing spectrum utilization and inventory efficiency.</w:t>
      </w:r>
    </w:p>
    <w:p w14:paraId="700A402D"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w:t>
      </w:r>
      <w:bookmarkStart w:id="26" w:name="OLE_LINK44"/>
      <w:r>
        <w:rPr>
          <w:rFonts w:ascii="Times New Roman" w:eastAsiaTheme="minorEastAsia" w:hAnsi="Times New Roman" w:hint="eastAsia"/>
          <w:b/>
          <w:bCs/>
          <w:i/>
          <w:iCs/>
          <w:szCs w:val="20"/>
          <w:lang w:eastAsia="ja-JP"/>
        </w:rPr>
        <w:t xml:space="preserve">RAN1 should support </w:t>
      </w:r>
      <w:r>
        <w:rPr>
          <w:rFonts w:ascii="Times New Roman" w:eastAsiaTheme="minorEastAsia" w:hAnsi="Times New Roman" w:hint="eastAsia"/>
          <w:b/>
          <w:bCs/>
          <w:i/>
          <w:iCs/>
          <w:szCs w:val="20"/>
          <w:lang w:val="en-US" w:eastAsia="zh-CN"/>
        </w:rPr>
        <w:t>L</w:t>
      </w:r>
      <w:r>
        <w:rPr>
          <w:rFonts w:ascii="Times New Roman" w:eastAsiaTheme="minorEastAsia" w:hAnsi="Times New Roman" w:hint="eastAsia"/>
          <w:b/>
          <w:bCs/>
          <w:i/>
          <w:iCs/>
          <w:szCs w:val="20"/>
          <w:lang w:val="en-US" w:eastAsia="ja-JP"/>
        </w:rPr>
        <w:t>arge FS</w:t>
      </w:r>
      <w:r>
        <w:rPr>
          <w:rFonts w:ascii="Times New Roman" w:eastAsiaTheme="minorEastAsia" w:hAnsi="Times New Roman" w:hint="eastAsia"/>
          <w:b/>
          <w:bCs/>
          <w:i/>
          <w:iCs/>
          <w:szCs w:val="20"/>
          <w:lang w:eastAsia="ja-JP"/>
        </w:rPr>
        <w:t xml:space="preserve"> in device 2a for better spectrum utilization and inventory efficiency.</w:t>
      </w:r>
      <w:bookmarkEnd w:id="26"/>
    </w:p>
    <w:p w14:paraId="01CD9F51" w14:textId="77777777" w:rsidR="00322ED6" w:rsidRDefault="00322ED6">
      <w:pPr>
        <w:widowControl w:val="0"/>
        <w:autoSpaceDN w:val="0"/>
        <w:spacing w:beforeLines="50" w:before="120" w:after="120"/>
        <w:ind w:left="0" w:firstLine="0"/>
        <w:jc w:val="both"/>
        <w:rPr>
          <w:rFonts w:ascii="Times New Roman" w:eastAsiaTheme="minorEastAsia" w:hAnsi="Times New Roman"/>
          <w:b/>
          <w:bCs/>
          <w:i/>
          <w:iCs/>
          <w:szCs w:val="20"/>
          <w:lang w:eastAsia="ja-JP"/>
        </w:rPr>
      </w:pPr>
    </w:p>
    <w:p w14:paraId="4865A42B" w14:textId="77777777" w:rsidR="00322ED6" w:rsidRDefault="00CE01AC">
      <w:pPr>
        <w:pStyle w:val="2"/>
      </w:pPr>
      <w:r>
        <w:rPr>
          <w:rFonts w:hint="eastAsia"/>
        </w:rPr>
        <w:t>Reflection amplifier for Device 2a</w:t>
      </w:r>
    </w:p>
    <w:p w14:paraId="7E57D2DF"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RAN1#117 meeting, the following observation</w:t>
      </w:r>
      <w:r>
        <w:rPr>
          <w:rFonts w:ascii="Times New Roman" w:eastAsia="宋体" w:hAnsi="Times New Roman"/>
          <w:color w:val="000000"/>
          <w:szCs w:val="20"/>
          <w:lang w:eastAsia="zh-CN"/>
        </w:rPr>
        <w:t xml:space="preserve"> on reflection amplifier</w:t>
      </w:r>
      <w:r>
        <w:rPr>
          <w:rFonts w:ascii="Times New Roman" w:eastAsia="宋体" w:hAnsi="Times New Roman" w:hint="eastAsia"/>
          <w:color w:val="000000"/>
          <w:szCs w:val="20"/>
          <w:lang w:eastAsia="zh-CN"/>
        </w:rPr>
        <w:t xml:space="preserve"> </w:t>
      </w:r>
      <w:r>
        <w:rPr>
          <w:rFonts w:ascii="Times New Roman" w:eastAsia="宋体" w:hAnsi="Times New Roman"/>
          <w:color w:val="000000"/>
          <w:szCs w:val="20"/>
          <w:lang w:eastAsia="zh-CN"/>
        </w:rPr>
        <w:t>was</w:t>
      </w:r>
      <w:r>
        <w:rPr>
          <w:rFonts w:ascii="Times New Roman" w:eastAsia="宋体" w:hAnsi="Times New Roman" w:hint="eastAsia"/>
          <w:color w:val="000000"/>
          <w:szCs w:val="20"/>
          <w:lang w:eastAsia="zh-CN"/>
        </w:rPr>
        <w:t xml:space="preserve"> achieved:</w:t>
      </w:r>
    </w:p>
    <w:tbl>
      <w:tblPr>
        <w:tblStyle w:val="afc"/>
        <w:tblW w:w="9639" w:type="dxa"/>
        <w:tblInd w:w="-5" w:type="dxa"/>
        <w:tblLook w:val="04A0" w:firstRow="1" w:lastRow="0" w:firstColumn="1" w:lastColumn="0" w:noHBand="0" w:noVBand="1"/>
      </w:tblPr>
      <w:tblGrid>
        <w:gridCol w:w="9639"/>
      </w:tblGrid>
      <w:tr w:rsidR="00322ED6" w14:paraId="606E6B4F" w14:textId="77777777">
        <w:tc>
          <w:tcPr>
            <w:tcW w:w="9639" w:type="dxa"/>
          </w:tcPr>
          <w:p w14:paraId="0A41B046" w14:textId="77777777" w:rsidR="00322ED6" w:rsidRDefault="00CE01AC">
            <w:pPr>
              <w:rPr>
                <w:rFonts w:ascii="Times New Roman" w:hAnsi="Times New Roman"/>
                <w:b/>
                <w:bCs/>
              </w:rPr>
            </w:pPr>
            <w:r>
              <w:rPr>
                <w:rFonts w:ascii="Times New Roman" w:hAnsi="Times New Roman"/>
                <w:b/>
                <w:bCs/>
              </w:rPr>
              <w:t>Observation</w:t>
            </w:r>
          </w:p>
          <w:p w14:paraId="15141944" w14:textId="77777777" w:rsidR="00322ED6" w:rsidRDefault="00CE01AC">
            <w:pPr>
              <w:rPr>
                <w:rFonts w:ascii="Times New Roman" w:hAnsi="Times New Roman"/>
              </w:rPr>
            </w:pPr>
            <w:r>
              <w:rPr>
                <w:rFonts w:ascii="Times New Roman" w:hAnsi="Times New Roman"/>
              </w:rPr>
              <w:t xml:space="preserve">Reflection </w:t>
            </w:r>
            <w:r>
              <w:rPr>
                <w:rFonts w:ascii="Times New Roman" w:hAnsi="Times New Roman"/>
              </w:rPr>
              <w:t>amplifier with following characteristics could be considered for device 2a.</w:t>
            </w:r>
          </w:p>
          <w:p w14:paraId="3F1A0325"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Direction of amplification</w:t>
            </w:r>
          </w:p>
          <w:p w14:paraId="63F77A2E" w14:textId="77777777" w:rsidR="00322ED6" w:rsidRDefault="00CE01AC">
            <w:pPr>
              <w:numPr>
                <w:ilvl w:val="1"/>
                <w:numId w:val="21"/>
              </w:numPr>
              <w:snapToGrid w:val="0"/>
              <w:rPr>
                <w:rFonts w:ascii="Times New Roman" w:hAnsi="Times New Roman"/>
                <w:szCs w:val="20"/>
                <w:lang w:eastAsia="zh-CN"/>
              </w:rPr>
            </w:pPr>
            <w:r>
              <w:rPr>
                <w:rFonts w:ascii="Times New Roman" w:hAnsi="Times New Roman"/>
                <w:szCs w:val="20"/>
                <w:lang w:eastAsia="zh-CN"/>
              </w:rPr>
              <w:t>Uni-directional reflection amplifier</w:t>
            </w:r>
            <w:r>
              <w:rPr>
                <w:rFonts w:ascii="Times New Roman" w:eastAsia="等线" w:hAnsi="Times New Roman"/>
                <w:szCs w:val="20"/>
                <w:lang w:eastAsia="ko-KR"/>
              </w:rPr>
              <w:t xml:space="preserve"> (baseline)</w:t>
            </w:r>
            <w:r>
              <w:rPr>
                <w:rFonts w:ascii="Times New Roman" w:hAnsi="Times New Roman"/>
                <w:szCs w:val="20"/>
                <w:lang w:eastAsia="zh-CN"/>
              </w:rPr>
              <w:t xml:space="preserve"> can amplify backscattered signal in D2R which can improve D2R link budget.</w:t>
            </w:r>
          </w:p>
          <w:p w14:paraId="28172B73" w14:textId="77777777" w:rsidR="00322ED6" w:rsidRDefault="00CE01AC">
            <w:pPr>
              <w:numPr>
                <w:ilvl w:val="1"/>
                <w:numId w:val="21"/>
              </w:numPr>
              <w:snapToGrid w:val="0"/>
              <w:rPr>
                <w:rFonts w:ascii="Times New Roman" w:hAnsi="Times New Roman"/>
                <w:szCs w:val="20"/>
                <w:lang w:eastAsia="zh-CN"/>
              </w:rPr>
            </w:pPr>
            <w:r>
              <w:rPr>
                <w:rFonts w:ascii="Times New Roman" w:hAnsi="Times New Roman"/>
                <w:szCs w:val="20"/>
                <w:lang w:eastAsia="zh-CN"/>
              </w:rPr>
              <w:t xml:space="preserve">Bi-directional amplifier can amplify both signal in R2D and backscatter signal in D2R at least when R2D and D2R are in the same spectrum. </w:t>
            </w:r>
          </w:p>
          <w:p w14:paraId="1BEAB478" w14:textId="77777777" w:rsidR="00322ED6" w:rsidRDefault="00CE01AC">
            <w:pPr>
              <w:numPr>
                <w:ilvl w:val="1"/>
                <w:numId w:val="21"/>
              </w:numPr>
              <w:snapToGrid w:val="0"/>
              <w:rPr>
                <w:rFonts w:ascii="Times New Roman" w:hAnsi="Times New Roman"/>
                <w:szCs w:val="20"/>
                <w:lang w:eastAsia="zh-CN"/>
              </w:rPr>
            </w:pPr>
            <w:r>
              <w:rPr>
                <w:rFonts w:ascii="Times New Roman" w:hAnsi="Times New Roman"/>
                <w:szCs w:val="20"/>
                <w:lang w:eastAsia="zh-CN"/>
              </w:rPr>
              <w:t>Bi-directional amplifier has higher compl</w:t>
            </w:r>
            <w:r>
              <w:rPr>
                <w:rFonts w:ascii="Times New Roman" w:hAnsi="Times New Roman"/>
                <w:szCs w:val="20"/>
                <w:lang w:eastAsia="zh-CN"/>
              </w:rPr>
              <w:t xml:space="preserve">exity, higher noise figure, and reduced isolation between </w:t>
            </w:r>
            <w:proofErr w:type="spellStart"/>
            <w:r>
              <w:rPr>
                <w:rFonts w:ascii="Times New Roman" w:hAnsi="Times New Roman"/>
                <w:szCs w:val="20"/>
                <w:lang w:eastAsia="zh-CN"/>
              </w:rPr>
              <w:t>tx</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rx</w:t>
            </w:r>
            <w:proofErr w:type="spellEnd"/>
            <w:r>
              <w:rPr>
                <w:rFonts w:ascii="Times New Roman" w:hAnsi="Times New Roman"/>
                <w:szCs w:val="20"/>
                <w:lang w:eastAsia="zh-CN"/>
              </w:rPr>
              <w:t xml:space="preserve"> path. </w:t>
            </w:r>
          </w:p>
          <w:p w14:paraId="161A2355"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Amplification gain ranges from 10 to 20dB.</w:t>
            </w:r>
          </w:p>
          <w:p w14:paraId="03CA2F27"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 xml:space="preserve">Power consumption of reflection amplifier is in the range of a tens of </w:t>
            </w:r>
            <w:proofErr w:type="spellStart"/>
            <w:r>
              <w:rPr>
                <w:rFonts w:ascii="Times New Roman" w:hAnsi="Times New Roman"/>
                <w:szCs w:val="20"/>
                <w:lang w:eastAsia="zh-CN"/>
              </w:rPr>
              <w:t>uW</w:t>
            </w:r>
            <w:proofErr w:type="spellEnd"/>
            <w:r>
              <w:rPr>
                <w:rFonts w:ascii="Times New Roman" w:hAnsi="Times New Roman"/>
                <w:szCs w:val="20"/>
                <w:lang w:eastAsia="zh-CN"/>
              </w:rPr>
              <w:t xml:space="preserve"> to 100s of </w:t>
            </w:r>
            <w:proofErr w:type="spellStart"/>
            <w:r>
              <w:rPr>
                <w:rFonts w:ascii="Times New Roman" w:hAnsi="Times New Roman"/>
                <w:szCs w:val="20"/>
                <w:lang w:eastAsia="zh-CN"/>
              </w:rPr>
              <w:t>uW</w:t>
            </w:r>
            <w:proofErr w:type="spellEnd"/>
            <w:r>
              <w:rPr>
                <w:rFonts w:ascii="Times New Roman" w:hAnsi="Times New Roman"/>
                <w:szCs w:val="20"/>
                <w:lang w:eastAsia="zh-CN"/>
              </w:rPr>
              <w:t>.</w:t>
            </w:r>
          </w:p>
          <w:p w14:paraId="7E7F9247"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Reflection amplifier can operate in FDD frequency</w:t>
            </w:r>
            <w:r>
              <w:rPr>
                <w:rFonts w:ascii="Times New Roman" w:hAnsi="Times New Roman"/>
                <w:szCs w:val="20"/>
                <w:lang w:eastAsia="zh-CN"/>
              </w:rPr>
              <w:t xml:space="preserve"> bands.</w:t>
            </w:r>
          </w:p>
          <w:p w14:paraId="7F1BA6F3"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 xml:space="preserve">Reflection </w:t>
            </w:r>
            <w:r>
              <w:rPr>
                <w:rFonts w:ascii="Times New Roman" w:eastAsia="等线" w:hAnsi="Times New Roman"/>
                <w:szCs w:val="20"/>
                <w:lang w:eastAsia="ko-KR"/>
              </w:rPr>
              <w:t xml:space="preserve">amplifier </w:t>
            </w:r>
            <w:r>
              <w:rPr>
                <w:rFonts w:ascii="Times New Roman" w:hAnsi="Times New Roman"/>
                <w:szCs w:val="20"/>
                <w:lang w:eastAsia="zh-CN"/>
              </w:rPr>
              <w:t xml:space="preserve">bandwidth can support 10s of </w:t>
            </w:r>
            <w:proofErr w:type="spellStart"/>
            <w:r>
              <w:rPr>
                <w:rFonts w:ascii="Times New Roman" w:hAnsi="Times New Roman"/>
                <w:szCs w:val="20"/>
                <w:lang w:eastAsia="zh-CN"/>
              </w:rPr>
              <w:t>MHz.</w:t>
            </w:r>
            <w:proofErr w:type="spellEnd"/>
          </w:p>
          <w:p w14:paraId="62E0AD8A" w14:textId="77777777" w:rsidR="00322ED6" w:rsidRDefault="00CE01AC">
            <w:pPr>
              <w:numPr>
                <w:ilvl w:val="0"/>
                <w:numId w:val="21"/>
              </w:numPr>
              <w:snapToGrid w:val="0"/>
              <w:rPr>
                <w:rFonts w:ascii="Times New Roman" w:hAnsi="Times New Roman"/>
                <w:szCs w:val="20"/>
                <w:lang w:eastAsia="zh-CN"/>
              </w:rPr>
            </w:pPr>
            <w:r>
              <w:rPr>
                <w:rFonts w:ascii="Times New Roman" w:hAnsi="Times New Roman"/>
                <w:szCs w:val="20"/>
                <w:lang w:eastAsia="zh-CN"/>
              </w:rPr>
              <w:t>Note: reflection amplifier can get unstable when the input power exceeds a certain value, which may be frequency-dependent.</w:t>
            </w:r>
          </w:p>
        </w:tc>
      </w:tr>
    </w:tbl>
    <w:p w14:paraId="0717B049"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It is observed that bi-directional amplifier has higher complexity, </w:t>
      </w:r>
      <w:r>
        <w:rPr>
          <w:rFonts w:ascii="Times New Roman" w:eastAsia="宋体" w:hAnsi="Times New Roman" w:hint="eastAsia"/>
          <w:color w:val="000000"/>
          <w:szCs w:val="20"/>
          <w:lang w:eastAsia="zh-CN"/>
        </w:rPr>
        <w:t xml:space="preserve">higher noise figure and reduced isolation between Tx and Rx path, and it is also mentioned by some companies that the gain of bi-directional amplifier is lower than that of </w:t>
      </w:r>
      <w:proofErr w:type="spellStart"/>
      <w:r>
        <w:rPr>
          <w:rFonts w:ascii="Times New Roman" w:eastAsia="宋体" w:hAnsi="Times New Roman" w:hint="eastAsia"/>
          <w:color w:val="000000"/>
          <w:szCs w:val="20"/>
          <w:lang w:eastAsia="zh-CN"/>
        </w:rPr>
        <w:t>uni</w:t>
      </w:r>
      <w:proofErr w:type="spellEnd"/>
      <w:r>
        <w:rPr>
          <w:rFonts w:ascii="Times New Roman" w:eastAsia="宋体" w:hAnsi="Times New Roman" w:hint="eastAsia"/>
          <w:color w:val="000000"/>
          <w:szCs w:val="20"/>
          <w:lang w:eastAsia="zh-CN"/>
        </w:rPr>
        <w:t>-directional amplifier. Furthermore, it may be suffered from performance loss wh</w:t>
      </w:r>
      <w:r>
        <w:rPr>
          <w:rFonts w:ascii="Times New Roman" w:eastAsia="宋体" w:hAnsi="Times New Roman" w:hint="eastAsia"/>
          <w:color w:val="000000"/>
          <w:szCs w:val="20"/>
          <w:lang w:eastAsia="zh-CN"/>
        </w:rPr>
        <w:t xml:space="preserve">en transitioning between R2D signal amplification and D2R signal amplification within a bi-directional amplifier. This issue can be mitigated by allowing plenty of time for switching process, however the hardware limitation of A-IoT device can have impact </w:t>
      </w:r>
      <w:r>
        <w:rPr>
          <w:rFonts w:ascii="Times New Roman" w:eastAsia="宋体" w:hAnsi="Times New Roman" w:hint="eastAsia"/>
          <w:color w:val="000000"/>
          <w:szCs w:val="20"/>
          <w:lang w:eastAsia="zh-CN"/>
        </w:rPr>
        <w:t xml:space="preserve">on the scheduling procedure, e.g., switching process may introduce additional latency. By considering the obvious drawbacks, bi-directional amplifier is not considered to be implemented by A-IoT devices. Whether to apply </w:t>
      </w:r>
      <w:proofErr w:type="spellStart"/>
      <w:r>
        <w:rPr>
          <w:rFonts w:ascii="Times New Roman" w:eastAsia="宋体" w:hAnsi="Times New Roman" w:hint="eastAsia"/>
          <w:color w:val="000000"/>
          <w:szCs w:val="20"/>
          <w:lang w:eastAsia="zh-CN"/>
        </w:rPr>
        <w:t>uni</w:t>
      </w:r>
      <w:proofErr w:type="spellEnd"/>
      <w:r>
        <w:rPr>
          <w:rFonts w:ascii="Times New Roman" w:eastAsia="宋体" w:hAnsi="Times New Roman" w:hint="eastAsia"/>
          <w:color w:val="000000"/>
          <w:szCs w:val="20"/>
          <w:lang w:eastAsia="zh-CN"/>
        </w:rPr>
        <w:t>-directional amplifier on device</w:t>
      </w:r>
      <w:r>
        <w:rPr>
          <w:rFonts w:ascii="Times New Roman" w:eastAsia="宋体" w:hAnsi="Times New Roman" w:hint="eastAsia"/>
          <w:color w:val="000000"/>
          <w:szCs w:val="20"/>
          <w:lang w:eastAsia="zh-CN"/>
        </w:rPr>
        <w:t xml:space="preserve"> 2a </w:t>
      </w:r>
      <w:r>
        <w:rPr>
          <w:rFonts w:ascii="Times New Roman" w:eastAsia="宋体" w:hAnsi="Times New Roman"/>
          <w:color w:val="000000"/>
          <w:szCs w:val="20"/>
          <w:lang w:eastAsia="zh-CN"/>
        </w:rPr>
        <w:t>relies</w:t>
      </w:r>
      <w:r>
        <w:rPr>
          <w:rFonts w:ascii="Times New Roman" w:eastAsia="宋体" w:hAnsi="Times New Roman" w:hint="eastAsia"/>
          <w:color w:val="000000"/>
          <w:szCs w:val="20"/>
          <w:lang w:eastAsia="zh-CN"/>
        </w:rPr>
        <w:t xml:space="preserve"> on the specific implementation by the manufacturer, as long as it ensures that the output peak power can satisfy the requirement. </w:t>
      </w:r>
    </w:p>
    <w:p w14:paraId="32D29A4A" w14:textId="3CEB901E"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val="en-US" w:eastAsia="zh-CN"/>
        </w:rPr>
        <w:t>2</w:t>
      </w:r>
      <w:r>
        <w:rPr>
          <w:rFonts w:ascii="Times New Roman" w:eastAsiaTheme="minorEastAsia" w:hAnsi="Times New Roman" w:hint="eastAsia"/>
          <w:b/>
          <w:bCs/>
          <w:i/>
          <w:iCs/>
          <w:szCs w:val="20"/>
          <w:lang w:eastAsia="zh-CN"/>
        </w:rPr>
        <w:t xml:space="preserve">: </w:t>
      </w:r>
      <w:r>
        <w:rPr>
          <w:rFonts w:ascii="Times New Roman" w:eastAsiaTheme="minorEastAsia" w:hAnsi="Times New Roman" w:hint="eastAsia"/>
          <w:b/>
          <w:bCs/>
          <w:i/>
          <w:iCs/>
          <w:szCs w:val="20"/>
          <w:lang w:eastAsia="ja-JP"/>
        </w:rPr>
        <w:t xml:space="preserve">Considering the lack of significant benefits and potential disruptions to scheduling </w:t>
      </w:r>
      <w:r>
        <w:rPr>
          <w:rFonts w:ascii="Times New Roman" w:eastAsiaTheme="minorEastAsia" w:hAnsi="Times New Roman" w:hint="eastAsia"/>
          <w:b/>
          <w:bCs/>
          <w:i/>
          <w:iCs/>
          <w:szCs w:val="20"/>
          <w:lang w:eastAsia="ja-JP"/>
        </w:rPr>
        <w:t>mechanisms, bi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is not supported by device 2a.</w:t>
      </w:r>
      <w:bookmarkStart w:id="27" w:name="OLE_LINK38"/>
      <w:r>
        <w:rPr>
          <w:rFonts w:ascii="Times New Roman" w:eastAsiaTheme="minorEastAsia" w:hAnsi="Times New Roman" w:hint="eastAsia"/>
          <w:b/>
          <w:bCs/>
          <w:i/>
          <w:iCs/>
          <w:szCs w:val="20"/>
          <w:lang w:eastAsia="ja-JP"/>
        </w:rPr>
        <w:t xml:space="preserve"> Whether to support </w:t>
      </w:r>
      <w:proofErr w:type="spellStart"/>
      <w:r>
        <w:rPr>
          <w:rFonts w:ascii="Times New Roman" w:eastAsiaTheme="minorEastAsia" w:hAnsi="Times New Roman" w:hint="eastAsia"/>
          <w:b/>
          <w:bCs/>
          <w:i/>
          <w:iCs/>
          <w:szCs w:val="20"/>
          <w:lang w:eastAsia="ja-JP"/>
        </w:rPr>
        <w:t>uni</w:t>
      </w:r>
      <w:proofErr w:type="spellEnd"/>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by device 2a is up to implementation.</w:t>
      </w:r>
      <w:bookmarkEnd w:id="27"/>
    </w:p>
    <w:bookmarkEnd w:id="14"/>
    <w:p w14:paraId="0A57666E" w14:textId="77777777" w:rsidR="00322ED6" w:rsidRDefault="00CE01AC">
      <w:pPr>
        <w:pStyle w:val="2"/>
      </w:pPr>
      <w:r>
        <w:rPr>
          <w:rFonts w:hint="eastAsia"/>
          <w:lang w:val="en-US"/>
        </w:rPr>
        <w:t>Wake up mechanism for devices</w:t>
      </w:r>
    </w:p>
    <w:p w14:paraId="5601338C" w14:textId="77777777" w:rsidR="00322ED6" w:rsidRDefault="00CE01AC">
      <w:r>
        <w:rPr>
          <w:rFonts w:hint="eastAsia"/>
        </w:rPr>
        <w:t>In the RAN1#11</w:t>
      </w:r>
      <w:r>
        <w:rPr>
          <w:rFonts w:eastAsia="宋体" w:hint="eastAsia"/>
          <w:lang w:val="en-US" w:eastAsia="zh-CN"/>
        </w:rPr>
        <w:t>8</w:t>
      </w:r>
      <w:r>
        <w:rPr>
          <w:rFonts w:hint="eastAsia"/>
        </w:rPr>
        <w:t xml:space="preserve"> meeting, the following proposal </w:t>
      </w:r>
      <w:r>
        <w:rPr>
          <w:rFonts w:eastAsia="宋体" w:hint="eastAsia"/>
          <w:lang w:val="en-US" w:eastAsia="zh-CN"/>
        </w:rPr>
        <w:t>for device wake up mechanis</w:t>
      </w:r>
      <w:r>
        <w:rPr>
          <w:rFonts w:eastAsia="宋体" w:hint="eastAsia"/>
          <w:lang w:val="en-US" w:eastAsia="zh-CN"/>
        </w:rPr>
        <w:t xml:space="preserve">m </w:t>
      </w:r>
      <w:r>
        <w:rPr>
          <w:rFonts w:hint="eastAsia"/>
        </w:rPr>
        <w:t>was discussed.</w:t>
      </w:r>
    </w:p>
    <w:tbl>
      <w:tblPr>
        <w:tblStyle w:val="afc"/>
        <w:tblW w:w="0" w:type="auto"/>
        <w:tblLook w:val="04A0" w:firstRow="1" w:lastRow="0" w:firstColumn="1" w:lastColumn="0" w:noHBand="0" w:noVBand="1"/>
      </w:tblPr>
      <w:tblGrid>
        <w:gridCol w:w="9631"/>
      </w:tblGrid>
      <w:tr w:rsidR="00322ED6" w14:paraId="3DEA9DBF" w14:textId="77777777">
        <w:tc>
          <w:tcPr>
            <w:tcW w:w="9857" w:type="dxa"/>
          </w:tcPr>
          <w:p w14:paraId="0723546F" w14:textId="77777777" w:rsidR="00322ED6" w:rsidRDefault="00CE01AC">
            <w:pPr>
              <w:ind w:left="0" w:firstLine="0"/>
              <w:rPr>
                <w:rFonts w:ascii="Times New Roman" w:hAnsi="Times New Roman"/>
                <w:b/>
                <w:bCs/>
                <w:lang w:eastAsia="ko-KR"/>
              </w:rPr>
            </w:pPr>
            <w:r>
              <w:rPr>
                <w:rFonts w:ascii="Times New Roman" w:hAnsi="Times New Roman"/>
                <w:b/>
                <w:bCs/>
                <w:highlight w:val="yellow"/>
                <w:lang w:eastAsia="ko-KR"/>
              </w:rPr>
              <w:t>FL Proposal 12:</w:t>
            </w:r>
          </w:p>
          <w:p w14:paraId="716AE03E" w14:textId="77777777" w:rsidR="00322ED6" w:rsidRDefault="00CE01AC">
            <w:pPr>
              <w:ind w:left="0" w:firstLine="0"/>
              <w:rPr>
                <w:rFonts w:ascii="Times New Roman" w:hAnsi="Times New Roman"/>
                <w:lang w:eastAsia="ko-KR"/>
              </w:rPr>
            </w:pPr>
            <w:r>
              <w:rPr>
                <w:rFonts w:ascii="Times New Roman" w:hAnsi="Times New Roman"/>
                <w:lang w:eastAsia="ko-KR"/>
              </w:rPr>
              <w:t>Device can wake up based following mechanisms</w:t>
            </w:r>
          </w:p>
          <w:p w14:paraId="2C299406" w14:textId="77777777" w:rsidR="00322ED6" w:rsidRDefault="00CE01AC">
            <w:pPr>
              <w:pStyle w:val="Bulletssmallgap"/>
              <w:ind w:leftChars="0" w:left="0"/>
              <w:rPr>
                <w:rFonts w:ascii="Times New Roman" w:hAnsi="Times New Roman" w:cs="Times New Roman"/>
                <w:lang w:eastAsia="ko-KR"/>
              </w:rPr>
            </w:pPr>
            <w:r>
              <w:rPr>
                <w:rFonts w:ascii="Times New Roman" w:hAnsi="Times New Roman" w:cs="Times New Roman"/>
                <w:lang w:eastAsia="ko-KR"/>
              </w:rPr>
              <w:t>Energy level-based: voltage level across capacitor can trigger device wake up</w:t>
            </w:r>
          </w:p>
          <w:p w14:paraId="52207A6D" w14:textId="77777777" w:rsidR="00322ED6" w:rsidRDefault="00CE01AC">
            <w:pPr>
              <w:pStyle w:val="Bulletssmallgap"/>
              <w:ind w:leftChars="0" w:left="0"/>
              <w:rPr>
                <w:rFonts w:ascii="Times New Roman" w:hAnsi="Times New Roman" w:cs="Times New Roman"/>
                <w:lang w:eastAsia="ko-KR"/>
              </w:rPr>
            </w:pPr>
            <w:r>
              <w:rPr>
                <w:rFonts w:ascii="Times New Roman" w:hAnsi="Times New Roman" w:cs="Times New Roman"/>
                <w:lang w:eastAsia="ko-KR"/>
              </w:rPr>
              <w:lastRenderedPageBreak/>
              <w:t>Preamble-based: device BB logics can wake up when R2D preamble is detected.</w:t>
            </w:r>
          </w:p>
          <w:p w14:paraId="4305960B" w14:textId="77777777" w:rsidR="00322ED6" w:rsidRDefault="00CE01AC">
            <w:pPr>
              <w:pStyle w:val="Bulletssmallgap"/>
              <w:ind w:leftChars="0" w:left="0"/>
              <w:rPr>
                <w:rFonts w:ascii="Times New Roman" w:hAnsi="Times New Roman" w:cs="Times New Roman"/>
                <w:lang w:eastAsia="ko-KR"/>
              </w:rPr>
            </w:pPr>
            <w:r>
              <w:rPr>
                <w:rFonts w:ascii="Times New Roman" w:hAnsi="Times New Roman" w:cs="Times New Roman"/>
                <w:lang w:eastAsia="ko-KR"/>
              </w:rPr>
              <w:t>Timer-based: device can wake up when timer expires.</w:t>
            </w:r>
          </w:p>
          <w:p w14:paraId="4859F3CB" w14:textId="77777777" w:rsidR="00322ED6" w:rsidRDefault="00CE01AC">
            <w:pPr>
              <w:pStyle w:val="Bulletssmallgap"/>
              <w:ind w:leftChars="0" w:left="0"/>
              <w:rPr>
                <w:rFonts w:ascii="Times New Roman" w:eastAsia="宋体" w:hAnsi="Times New Roman"/>
                <w:color w:val="000000"/>
              </w:rPr>
            </w:pPr>
            <w:bookmarkStart w:id="28" w:name="OLE_LINK23"/>
            <w:r>
              <w:rPr>
                <w:rFonts w:ascii="Times New Roman" w:hAnsi="Times New Roman" w:cs="Times New Roman"/>
                <w:lang w:eastAsia="ko-KR"/>
              </w:rPr>
              <w:t>Incident Rx power-based</w:t>
            </w:r>
            <w:bookmarkEnd w:id="28"/>
            <w:r>
              <w:rPr>
                <w:rFonts w:ascii="Times New Roman" w:hAnsi="Times New Roman" w:cs="Times New Roman"/>
                <w:lang w:eastAsia="ko-KR"/>
              </w:rPr>
              <w:t xml:space="preserve">: device wakes up when incident </w:t>
            </w:r>
            <w:proofErr w:type="spellStart"/>
            <w:r>
              <w:rPr>
                <w:rFonts w:ascii="Times New Roman" w:hAnsi="Times New Roman" w:cs="Times New Roman"/>
                <w:lang w:eastAsia="ko-KR"/>
              </w:rPr>
              <w:t>rx</w:t>
            </w:r>
            <w:proofErr w:type="spellEnd"/>
            <w:r>
              <w:rPr>
                <w:rFonts w:ascii="Times New Roman" w:hAnsi="Times New Roman" w:cs="Times New Roman"/>
                <w:lang w:eastAsia="ko-KR"/>
              </w:rPr>
              <w:t xml:space="preserve"> power triggers devices wake up. </w:t>
            </w:r>
          </w:p>
        </w:tc>
      </w:tr>
    </w:tbl>
    <w:p w14:paraId="6CB26A8C" w14:textId="77777777" w:rsidR="00322ED6" w:rsidRDefault="00CE01AC">
      <w:pPr>
        <w:adjustRightInd w:val="0"/>
        <w:snapToGrid w:val="0"/>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color w:val="000000"/>
          <w:szCs w:val="20"/>
          <w:lang w:eastAsia="zh-CN"/>
        </w:rPr>
        <w:lastRenderedPageBreak/>
        <w:t>For preamble-based wake-up mechanism, additional wake-up indications need to be introduced by the preamble.  How</w:t>
      </w:r>
      <w:r>
        <w:rPr>
          <w:rFonts w:ascii="Times New Roman" w:eastAsia="宋体" w:hAnsi="Times New Roman"/>
          <w:color w:val="000000"/>
          <w:szCs w:val="20"/>
          <w:lang w:eastAsia="zh-CN"/>
        </w:rPr>
        <w:t>ever, due to the proliferation of devices, even grouping instructions can result in significant overhead, thereby compromising the reliability of the preamble design itself.  In the case of timer-based wake-up mechanism, the accuracy of the clock plays a c</w:t>
      </w:r>
      <w:r>
        <w:rPr>
          <w:rFonts w:ascii="Times New Roman" w:eastAsia="宋体" w:hAnsi="Times New Roman"/>
          <w:color w:val="000000"/>
          <w:szCs w:val="20"/>
          <w:lang w:eastAsia="zh-CN"/>
        </w:rPr>
        <w:t>rucial role; a low-precision clock may cause failure in waking up at the designated time while opting for a high-precision clock often incurs substantial costs.</w:t>
      </w:r>
      <w:r>
        <w:rPr>
          <w:rFonts w:ascii="Times New Roman" w:eastAsia="宋体" w:hAnsi="Times New Roman" w:hint="eastAsia"/>
          <w:color w:val="000000"/>
          <w:szCs w:val="20"/>
          <w:lang w:val="en-US" w:eastAsia="zh-CN"/>
        </w:rPr>
        <w:t xml:space="preserve"> Insufficient clock accuracy will cause the device and reader to have inconsistent understanding</w:t>
      </w:r>
      <w:r>
        <w:rPr>
          <w:rFonts w:ascii="Times New Roman" w:eastAsia="宋体" w:hAnsi="Times New Roman" w:hint="eastAsia"/>
          <w:color w:val="000000"/>
          <w:szCs w:val="20"/>
          <w:lang w:val="en-US" w:eastAsia="zh-CN"/>
        </w:rPr>
        <w:t xml:space="preserve"> of the wake-up time, and thus miss the detection. </w:t>
      </w:r>
      <w:r>
        <w:rPr>
          <w:rFonts w:ascii="Times New Roman" w:eastAsia="宋体" w:hAnsi="Times New Roman"/>
          <w:color w:val="000000"/>
          <w:szCs w:val="20"/>
          <w:lang w:val="en-US" w:eastAsia="zh-CN"/>
        </w:rPr>
        <w:t xml:space="preserve">Energy level-based </w:t>
      </w:r>
      <w:r>
        <w:rPr>
          <w:rFonts w:ascii="Times New Roman" w:eastAsia="宋体" w:hAnsi="Times New Roman" w:hint="eastAsia"/>
          <w:color w:val="000000"/>
          <w:szCs w:val="20"/>
          <w:lang w:val="en-US" w:eastAsia="zh-CN"/>
        </w:rPr>
        <w:t xml:space="preserve">and incident Rx power-based </w:t>
      </w:r>
      <w:r>
        <w:rPr>
          <w:rFonts w:ascii="Times New Roman" w:eastAsia="宋体" w:hAnsi="Times New Roman"/>
          <w:color w:val="000000"/>
          <w:szCs w:val="20"/>
          <w:lang w:val="en-US" w:eastAsia="zh-CN"/>
        </w:rPr>
        <w:t>wake-up mechanisms can be preferred, which does not introduce additional protocol complexity</w:t>
      </w:r>
      <w:r>
        <w:rPr>
          <w:rFonts w:ascii="Times New Roman" w:eastAsia="宋体" w:hAnsi="Times New Roman" w:hint="eastAsia"/>
          <w:color w:val="000000"/>
          <w:szCs w:val="20"/>
          <w:lang w:val="en-US" w:eastAsia="zh-CN"/>
        </w:rPr>
        <w:t>.</w:t>
      </w:r>
      <w:r>
        <w:rPr>
          <w:rFonts w:ascii="Times New Roman" w:eastAsia="宋体" w:hAnsi="Times New Roman"/>
          <w:color w:val="000000"/>
          <w:szCs w:val="20"/>
          <w:lang w:val="en-US" w:eastAsia="zh-CN"/>
        </w:rPr>
        <w:t xml:space="preserve"> Furthermore, in terms of the </w:t>
      </w:r>
      <w:bookmarkStart w:id="29" w:name="OLE_LINK9"/>
      <w:r>
        <w:rPr>
          <w:rFonts w:ascii="Times New Roman" w:eastAsia="宋体" w:hAnsi="Times New Roman"/>
          <w:color w:val="000000"/>
          <w:szCs w:val="20"/>
          <w:lang w:val="en-US" w:eastAsia="zh-CN"/>
        </w:rPr>
        <w:t>device</w:t>
      </w:r>
      <w:bookmarkEnd w:id="29"/>
      <w:r>
        <w:rPr>
          <w:rFonts w:ascii="Times New Roman" w:eastAsia="宋体" w:hAnsi="Times New Roman" w:hint="eastAsia"/>
          <w:color w:val="000000"/>
          <w:szCs w:val="20"/>
          <w:lang w:val="en-US" w:eastAsia="zh-CN"/>
        </w:rPr>
        <w:t xml:space="preserve"> 1 and device 2a</w:t>
      </w:r>
      <w:r>
        <w:rPr>
          <w:rFonts w:ascii="Times New Roman" w:eastAsia="宋体" w:hAnsi="Times New Roman"/>
          <w:color w:val="000000"/>
          <w:szCs w:val="20"/>
          <w:lang w:val="en-US" w:eastAsia="zh-CN"/>
        </w:rPr>
        <w:t>'s functional</w:t>
      </w:r>
      <w:r>
        <w:rPr>
          <w:rFonts w:ascii="Times New Roman" w:eastAsia="宋体" w:hAnsi="Times New Roman"/>
          <w:color w:val="000000"/>
          <w:szCs w:val="20"/>
          <w:lang w:val="en-US" w:eastAsia="zh-CN"/>
        </w:rPr>
        <w:t xml:space="preserve">ity, it possesses the capability to harvest energy. This implies that when its own power level is depleted, </w:t>
      </w:r>
      <w:bookmarkStart w:id="30" w:name="OLE_LINK24"/>
      <w:r>
        <w:rPr>
          <w:rFonts w:ascii="Times New Roman" w:eastAsia="宋体" w:hAnsi="Times New Roman"/>
          <w:color w:val="000000"/>
          <w:szCs w:val="20"/>
          <w:lang w:val="en-US" w:eastAsia="zh-CN"/>
        </w:rPr>
        <w:t>the device becomes non-operational and can only function in an energy collection state.</w:t>
      </w:r>
      <w:bookmarkEnd w:id="30"/>
      <w:r>
        <w:rPr>
          <w:rFonts w:ascii="Times New Roman" w:eastAsia="宋体" w:hAnsi="Times New Roman"/>
          <w:color w:val="000000"/>
          <w:szCs w:val="20"/>
          <w:lang w:val="en-US" w:eastAsia="zh-CN"/>
        </w:rPr>
        <w:t xml:space="preserve"> Consequently, it is justifiable to </w:t>
      </w:r>
      <w:r>
        <w:rPr>
          <w:rFonts w:ascii="Times New Roman" w:hAnsi="Times New Roman"/>
          <w:lang w:eastAsia="ko-KR"/>
        </w:rPr>
        <w:t>trigger devices wake up</w:t>
      </w:r>
      <w:r>
        <w:rPr>
          <w:rFonts w:ascii="Times New Roman" w:eastAsia="宋体" w:hAnsi="Times New Roman"/>
          <w:color w:val="000000"/>
          <w:szCs w:val="20"/>
          <w:lang w:val="en-US" w:eastAsia="zh-CN"/>
        </w:rPr>
        <w:t xml:space="preserve"> b</w:t>
      </w:r>
      <w:r>
        <w:rPr>
          <w:rFonts w:ascii="Times New Roman" w:eastAsia="宋体" w:hAnsi="Times New Roman"/>
          <w:color w:val="000000"/>
          <w:szCs w:val="20"/>
          <w:lang w:val="en-US" w:eastAsia="zh-CN"/>
        </w:rPr>
        <w:t xml:space="preserve">ased on its power status or incident </w:t>
      </w:r>
      <w:proofErr w:type="spellStart"/>
      <w:r>
        <w:rPr>
          <w:rFonts w:ascii="Times New Roman" w:eastAsia="宋体" w:hAnsi="Times New Roman"/>
          <w:color w:val="000000"/>
          <w:szCs w:val="20"/>
          <w:lang w:val="en-US" w:eastAsia="zh-CN"/>
        </w:rPr>
        <w:t>rx</w:t>
      </w:r>
      <w:proofErr w:type="spellEnd"/>
      <w:r>
        <w:rPr>
          <w:rFonts w:ascii="Times New Roman" w:eastAsia="宋体" w:hAnsi="Times New Roman"/>
          <w:color w:val="000000"/>
          <w:szCs w:val="20"/>
          <w:lang w:val="en-US" w:eastAsia="zh-CN"/>
        </w:rPr>
        <w:t xml:space="preserve"> power.</w:t>
      </w:r>
    </w:p>
    <w:p w14:paraId="13AE659D" w14:textId="77777777"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lang w:val="en-US" w:eastAsia="zh-CN"/>
        </w:rPr>
        <w:t>The introduction of a wakeup mechanism based on the preamble would introduce additional complexity to the protocol and could potentially compromise the reliability of the preamble.</w:t>
      </w:r>
    </w:p>
    <w:p w14:paraId="247CE91D" w14:textId="77777777"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I</w:t>
      </w:r>
      <w:r>
        <w:rPr>
          <w:rFonts w:ascii="Times New Roman" w:eastAsiaTheme="minorEastAsia" w:hAnsi="Times New Roman"/>
          <w:b/>
          <w:bCs/>
          <w:i/>
          <w:iCs/>
          <w:szCs w:val="20"/>
          <w:lang w:val="en-US" w:eastAsia="zh-CN"/>
        </w:rPr>
        <w:t xml:space="preserve">nsufficient clock accuracy will cause the device and reader to have inconsistent understanding of the wake-up time, and thus miss the detection. </w:t>
      </w:r>
    </w:p>
    <w:p w14:paraId="6707D666" w14:textId="3404AB10"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3</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Energy level-based</w:t>
      </w:r>
      <w:r>
        <w:rPr>
          <w:rFonts w:ascii="Times New Roman" w:eastAsiaTheme="minorEastAsia" w:hAnsi="Times New Roman" w:hint="eastAsia"/>
          <w:b/>
          <w:bCs/>
          <w:i/>
          <w:iCs/>
          <w:szCs w:val="20"/>
          <w:lang w:val="en-US" w:eastAsia="zh-CN"/>
        </w:rPr>
        <w:t xml:space="preserve"> and i</w:t>
      </w:r>
      <w:r>
        <w:rPr>
          <w:rFonts w:ascii="Times New Roman" w:eastAsiaTheme="minorEastAsia" w:hAnsi="Times New Roman"/>
          <w:b/>
          <w:bCs/>
          <w:i/>
          <w:iCs/>
          <w:szCs w:val="20"/>
          <w:lang w:val="en-US" w:eastAsia="zh-CN"/>
        </w:rPr>
        <w:t>ncident Rx power-based</w:t>
      </w:r>
      <w:r>
        <w:rPr>
          <w:rFonts w:ascii="Times New Roman" w:eastAsiaTheme="minorEastAsia" w:hAnsi="Times New Roman" w:hint="eastAsia"/>
          <w:b/>
          <w:bCs/>
          <w:i/>
          <w:iCs/>
          <w:szCs w:val="20"/>
          <w:lang w:val="en-US" w:eastAsia="zh-CN"/>
        </w:rPr>
        <w:t xml:space="preserve"> mechanisms should </w:t>
      </w:r>
      <w:r>
        <w:rPr>
          <w:rFonts w:ascii="Times New Roman" w:eastAsiaTheme="minorEastAsia" w:hAnsi="Times New Roman"/>
          <w:b/>
          <w:bCs/>
          <w:i/>
          <w:iCs/>
          <w:szCs w:val="20"/>
          <w:lang w:val="en-US" w:eastAsia="zh-CN"/>
        </w:rPr>
        <w:t>be prioritize</w:t>
      </w:r>
      <w:r>
        <w:rPr>
          <w:rFonts w:ascii="Times New Roman" w:eastAsiaTheme="minorEastAsia" w:hAnsi="Times New Roman"/>
          <w:b/>
          <w:bCs/>
          <w:i/>
          <w:iCs/>
          <w:szCs w:val="20"/>
          <w:lang w:val="en-US" w:eastAsia="zh-CN"/>
        </w:rPr>
        <w:t>d for discussion</w:t>
      </w:r>
      <w:r>
        <w:rPr>
          <w:rFonts w:ascii="Times New Roman" w:eastAsiaTheme="minorEastAsia" w:hAnsi="Times New Roman" w:hint="eastAsia"/>
          <w:b/>
          <w:bCs/>
          <w:i/>
          <w:iCs/>
          <w:szCs w:val="20"/>
          <w:lang w:val="en-US" w:eastAsia="zh-CN"/>
        </w:rPr>
        <w:t>, if needed.</w:t>
      </w:r>
    </w:p>
    <w:p w14:paraId="76BCC88B" w14:textId="77777777" w:rsidR="00322ED6" w:rsidRDefault="00322ED6">
      <w:pPr>
        <w:spacing w:beforeLines="50" w:before="120" w:afterLines="50" w:after="120"/>
        <w:ind w:left="0" w:firstLine="0"/>
        <w:jc w:val="both"/>
        <w:rPr>
          <w:rFonts w:ascii="Times New Roman" w:eastAsiaTheme="minorEastAsia" w:hAnsi="Times New Roman"/>
          <w:b/>
          <w:bCs/>
          <w:i/>
          <w:iCs/>
          <w:szCs w:val="20"/>
          <w:lang w:val="en-US" w:eastAsia="zh-CN"/>
        </w:rPr>
      </w:pPr>
    </w:p>
    <w:p w14:paraId="32B8F13B" w14:textId="77777777" w:rsidR="00322ED6" w:rsidRDefault="00CE01AC">
      <w:pPr>
        <w:pStyle w:val="2"/>
      </w:pPr>
      <w:r>
        <w:rPr>
          <w:rFonts w:hint="eastAsia"/>
        </w:rPr>
        <w:t>Energy harvester and storage</w:t>
      </w:r>
    </w:p>
    <w:p w14:paraId="17AEA9D1" w14:textId="4720F592" w:rsidR="00322ED6" w:rsidRPr="004075B1" w:rsidRDefault="005A1EA9" w:rsidP="004075B1">
      <w:pPr>
        <w:numPr>
          <w:ilvl w:val="0"/>
          <w:numId w:val="22"/>
        </w:numPr>
        <w:rPr>
          <w:b/>
          <w:bCs/>
        </w:rPr>
      </w:pPr>
      <w:r>
        <w:rPr>
          <w:rFonts w:ascii="Times New Roman" w:eastAsiaTheme="minorEastAsia" w:hAnsi="Times New Roman"/>
          <w:b/>
          <w:bCs/>
          <w:szCs w:val="20"/>
          <w:lang w:val="en-US" w:eastAsia="zh-CN"/>
        </w:rPr>
        <w:t>Power source</w:t>
      </w:r>
    </w:p>
    <w:p w14:paraId="7C0B26AB"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 xml:space="preserve">SA1 is exploring the potential of harvesting energy from various sources such as radio waves, light, motion, heat, or any other suitable power source. Each source requires a </w:t>
      </w:r>
      <w:r>
        <w:rPr>
          <w:rFonts w:ascii="Times New Roman" w:eastAsia="宋体" w:hAnsi="Times New Roman" w:hint="eastAsia"/>
          <w:color w:val="000000"/>
          <w:szCs w:val="20"/>
          <w:lang w:eastAsia="zh-CN"/>
        </w:rPr>
        <w:t>specific energy harvesting and storage module. For instance, if an A-IoT device utilizes light for energy source, an integrated photovoltaic circuit becomes essential. Conversely, for radio wave harvesting modules, components like matching networks, voltag</w:t>
      </w:r>
      <w:r>
        <w:rPr>
          <w:rFonts w:ascii="Times New Roman" w:eastAsia="宋体" w:hAnsi="Times New Roman" w:hint="eastAsia"/>
          <w:color w:val="000000"/>
          <w:szCs w:val="20"/>
          <w:lang w:eastAsia="zh-CN"/>
        </w:rPr>
        <w:t>e multipliers and energy storage is required. While any power resource can be harvested for A-IoT devices, natural resources like light are susceptible to weather conditions and other factors leading to unstable supply. In contrast to light and other sourc</w:t>
      </w:r>
      <w:r>
        <w:rPr>
          <w:rFonts w:ascii="Times New Roman" w:eastAsia="宋体" w:hAnsi="Times New Roman" w:hint="eastAsia"/>
          <w:color w:val="000000"/>
          <w:szCs w:val="20"/>
          <w:lang w:eastAsia="zh-CN"/>
        </w:rPr>
        <w:t xml:space="preserve">es, radio waves offer relatively stable power supply which can be provided to A-IoT devices by </w:t>
      </w:r>
      <w:proofErr w:type="spellStart"/>
      <w:r>
        <w:rPr>
          <w:rFonts w:ascii="Times New Roman" w:eastAsia="宋体" w:hAnsi="Times New Roman" w:hint="eastAsia"/>
          <w:color w:val="000000"/>
          <w:szCs w:val="20"/>
          <w:lang w:eastAsia="zh-CN"/>
        </w:rPr>
        <w:t>gNBs</w:t>
      </w:r>
      <w:proofErr w:type="spellEnd"/>
      <w:r>
        <w:rPr>
          <w:rFonts w:ascii="Times New Roman" w:eastAsia="宋体" w:hAnsi="Times New Roman" w:hint="eastAsia"/>
          <w:color w:val="000000"/>
          <w:szCs w:val="20"/>
          <w:lang w:eastAsia="zh-CN"/>
        </w:rPr>
        <w:t xml:space="preserve"> or UEs.</w:t>
      </w:r>
    </w:p>
    <w:p w14:paraId="52D75DD7"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ja-JP"/>
        </w:rPr>
        <w:t>: Different energy harvesting and storages could be designed for different types of energy.</w:t>
      </w:r>
    </w:p>
    <w:p w14:paraId="2B37D45A"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ja-JP"/>
        </w:rPr>
        <w:t>: Compared with light and ot</w:t>
      </w:r>
      <w:r>
        <w:rPr>
          <w:rFonts w:ascii="Times New Roman" w:eastAsiaTheme="minorEastAsia" w:hAnsi="Times New Roman" w:hint="eastAsia"/>
          <w:b/>
          <w:bCs/>
          <w:i/>
          <w:iCs/>
          <w:szCs w:val="20"/>
          <w:lang w:eastAsia="ja-JP"/>
        </w:rPr>
        <w:t xml:space="preserve">her power sources, radio wave is a relatively stable power source which can be provided to A-IoT passive device by </w:t>
      </w:r>
      <w:proofErr w:type="spellStart"/>
      <w:r>
        <w:rPr>
          <w:rFonts w:ascii="Times New Roman" w:eastAsiaTheme="minorEastAsia" w:hAnsi="Times New Roman" w:hint="eastAsia"/>
          <w:b/>
          <w:bCs/>
          <w:i/>
          <w:iCs/>
          <w:szCs w:val="20"/>
          <w:lang w:eastAsia="ja-JP"/>
        </w:rPr>
        <w:t>gNB</w:t>
      </w:r>
      <w:proofErr w:type="spellEnd"/>
      <w:r>
        <w:rPr>
          <w:rFonts w:ascii="Times New Roman" w:eastAsiaTheme="minorEastAsia" w:hAnsi="Times New Roman" w:hint="eastAsia"/>
          <w:b/>
          <w:bCs/>
          <w:i/>
          <w:iCs/>
          <w:szCs w:val="20"/>
          <w:lang w:eastAsia="ja-JP"/>
        </w:rPr>
        <w:t xml:space="preserve"> or UE or other nodes.</w:t>
      </w:r>
    </w:p>
    <w:p w14:paraId="17DA52F8" w14:textId="32234853"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xml:space="preserve">: Radio wave should be regarded as baseline power source for A-IoT passive device, while not </w:t>
      </w:r>
      <w:r>
        <w:rPr>
          <w:rFonts w:ascii="Times New Roman" w:eastAsiaTheme="minorEastAsia" w:hAnsi="Times New Roman" w:hint="eastAsia"/>
          <w:b/>
          <w:bCs/>
          <w:i/>
          <w:iCs/>
          <w:szCs w:val="20"/>
          <w:lang w:eastAsia="ja-JP"/>
        </w:rPr>
        <w:t>precluding the exploration of alternative resources as potential power sources in the product.</w:t>
      </w:r>
    </w:p>
    <w:p w14:paraId="2F560EC9" w14:textId="159F7B3C" w:rsidR="00322ED6" w:rsidRDefault="005A1EA9">
      <w:pPr>
        <w:numPr>
          <w:ilvl w:val="0"/>
          <w:numId w:val="22"/>
        </w:numPr>
        <w:rPr>
          <w:b/>
          <w:bCs/>
        </w:rPr>
      </w:pPr>
      <w:r>
        <w:rPr>
          <w:rFonts w:ascii="Times New Roman" w:eastAsiaTheme="minorEastAsia" w:hAnsi="Times New Roman"/>
          <w:b/>
          <w:bCs/>
          <w:szCs w:val="20"/>
          <w:lang w:val="en-US" w:eastAsia="zh-CN"/>
        </w:rPr>
        <w:t>Charging</w:t>
      </w:r>
      <w:r w:rsidR="00CE01AC">
        <w:rPr>
          <w:rFonts w:ascii="Times New Roman" w:eastAsiaTheme="minorEastAsia" w:hAnsi="Times New Roman" w:hint="eastAsia"/>
          <w:b/>
          <w:bCs/>
          <w:szCs w:val="20"/>
          <w:lang w:eastAsia="ja-JP"/>
        </w:rPr>
        <w:t xml:space="preserve"> time</w:t>
      </w:r>
    </w:p>
    <w:p w14:paraId="2DADB881"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According to existing studies, the efficiency of RF-based energy harvester varies with different input power levels. In [</w:t>
      </w:r>
      <w:r>
        <w:rPr>
          <w:rFonts w:ascii="Times New Roman" w:eastAsia="宋体" w:hAnsi="Times New Roman" w:hint="eastAsia"/>
          <w:color w:val="000000"/>
          <w:szCs w:val="20"/>
          <w:lang w:val="en-US" w:eastAsia="zh-CN"/>
        </w:rPr>
        <w:t>13</w:t>
      </w:r>
      <w:r>
        <w:rPr>
          <w:rFonts w:ascii="Times New Roman" w:eastAsia="宋体" w:hAnsi="Times New Roman" w:hint="eastAsia"/>
          <w:color w:val="000000"/>
          <w:szCs w:val="20"/>
          <w:lang w:eastAsia="zh-CN"/>
        </w:rPr>
        <w:t>~1</w:t>
      </w:r>
      <w:r>
        <w:rPr>
          <w:rFonts w:ascii="Times New Roman" w:eastAsia="宋体" w:hAnsi="Times New Roman" w:hint="eastAsia"/>
          <w:color w:val="000000"/>
          <w:szCs w:val="20"/>
          <w:lang w:val="en-US" w:eastAsia="zh-CN"/>
        </w:rPr>
        <w:t>5</w:t>
      </w:r>
      <w:r>
        <w:rPr>
          <w:rFonts w:ascii="Times New Roman" w:eastAsia="宋体" w:hAnsi="Times New Roman" w:hint="eastAsia"/>
          <w:color w:val="000000"/>
          <w:szCs w:val="20"/>
          <w:lang w:eastAsia="zh-CN"/>
        </w:rPr>
        <w:t>], at input powers o</w:t>
      </w:r>
      <w:r>
        <w:rPr>
          <w:rFonts w:ascii="Times New Roman" w:eastAsia="宋体" w:hAnsi="Times New Roman" w:hint="eastAsia"/>
          <w:color w:val="000000"/>
          <w:szCs w:val="20"/>
          <w:lang w:eastAsia="zh-CN"/>
        </w:rPr>
        <w:t>f -19.5 dBm, -11.1 dBm, and -1 dBm respectively, the 900MHz RF-based energy harvester module achieved efficiencies of 13%, 27%, and 49%. The input power of the energy harvester module in the actual process is influenced by factors such as device and chargi</w:t>
      </w:r>
      <w:r>
        <w:rPr>
          <w:rFonts w:ascii="Times New Roman" w:eastAsia="宋体" w:hAnsi="Times New Roman" w:hint="eastAsia"/>
          <w:color w:val="000000"/>
          <w:szCs w:val="20"/>
          <w:lang w:eastAsia="zh-CN"/>
        </w:rPr>
        <w:t xml:space="preserve">ng device location, as well as the transmitting power of the charging device, making it challenging to quantitatively </w:t>
      </w:r>
      <w:r>
        <w:rPr>
          <w:rFonts w:ascii="Times New Roman" w:eastAsia="宋体" w:hAnsi="Times New Roman"/>
          <w:color w:val="000000"/>
          <w:szCs w:val="20"/>
          <w:lang w:eastAsia="zh-CN"/>
        </w:rPr>
        <w:t>analyse</w:t>
      </w:r>
      <w:r>
        <w:rPr>
          <w:rFonts w:ascii="Times New Roman" w:eastAsia="宋体" w:hAnsi="Times New Roman" w:hint="eastAsia"/>
          <w:color w:val="000000"/>
          <w:szCs w:val="20"/>
          <w:lang w:eastAsia="zh-CN"/>
        </w:rPr>
        <w:t xml:space="preserve"> the actual charging efficiency. To enable a quantitative evaluation of 900MHz device performance, assuming a starting point for di</w:t>
      </w:r>
      <w:r>
        <w:rPr>
          <w:rFonts w:ascii="Times New Roman" w:eastAsia="宋体" w:hAnsi="Times New Roman" w:hint="eastAsia"/>
          <w:color w:val="000000"/>
          <w:szCs w:val="20"/>
          <w:lang w:eastAsia="zh-CN"/>
        </w:rPr>
        <w:t>scussion with a charging efficiency range of 10~50% would be appropriate.</w:t>
      </w:r>
    </w:p>
    <w:p w14:paraId="7C8C007B"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xml:space="preserve">: The RF-based energy </w:t>
      </w:r>
      <w:bookmarkStart w:id="31" w:name="OLE_LINK32"/>
      <w:r>
        <w:rPr>
          <w:rFonts w:ascii="Times New Roman" w:eastAsiaTheme="minorEastAsia" w:hAnsi="Times New Roman" w:hint="eastAsia"/>
          <w:b/>
          <w:bCs/>
          <w:i/>
          <w:iCs/>
          <w:szCs w:val="20"/>
          <w:lang w:eastAsia="ja-JP"/>
        </w:rPr>
        <w:t xml:space="preserve">harvester </w:t>
      </w:r>
      <w:bookmarkEnd w:id="31"/>
      <w:r>
        <w:rPr>
          <w:rFonts w:ascii="Times New Roman" w:eastAsiaTheme="minorEastAsia" w:hAnsi="Times New Roman" w:hint="eastAsia"/>
          <w:b/>
          <w:bCs/>
          <w:i/>
          <w:iCs/>
          <w:szCs w:val="20"/>
          <w:lang w:eastAsia="ja-JP"/>
        </w:rPr>
        <w:t xml:space="preserve">module operates at the same frequency, and its operational efficiency is contingent upon the input power. Specifically, a higher </w:t>
      </w:r>
      <w:r>
        <w:rPr>
          <w:rFonts w:ascii="Times New Roman" w:eastAsiaTheme="minorEastAsia" w:hAnsi="Times New Roman" w:hint="eastAsia"/>
          <w:b/>
          <w:bCs/>
          <w:i/>
          <w:iCs/>
          <w:szCs w:val="20"/>
          <w:lang w:eastAsia="ja-JP"/>
        </w:rPr>
        <w:t>input power corresponds to an increased efficacy in energy harvesting.</w:t>
      </w:r>
    </w:p>
    <w:p w14:paraId="21FB63CC" w14:textId="0E9A64E2"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Power conversion efficiency for RF-based energy harvester module at 900MHz could be assumed a starting point for discussion with a charging efficiency range of 10~50%.</w:t>
      </w:r>
    </w:p>
    <w:p w14:paraId="255C7A60" w14:textId="77777777" w:rsidR="00322ED6" w:rsidRDefault="00CE01AC">
      <w:pPr>
        <w:adjustRightInd w:val="0"/>
        <w:snapToGrid w:val="0"/>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The charging time is significantly influenced by factors such as power conversion efficiency (PCE), </w:t>
      </w:r>
      <w:bookmarkStart w:id="32" w:name="OLE_LINK25"/>
      <w:r>
        <w:rPr>
          <w:rFonts w:ascii="Times New Roman" w:eastAsia="宋体" w:hAnsi="Times New Roman"/>
          <w:color w:val="000000"/>
          <w:szCs w:val="20"/>
          <w:lang w:eastAsia="zh-CN"/>
        </w:rPr>
        <w:t>capacitance</w:t>
      </w:r>
      <w:bookmarkEnd w:id="32"/>
      <w:r>
        <w:rPr>
          <w:rFonts w:ascii="Times New Roman" w:eastAsia="宋体" w:hAnsi="Times New Roman"/>
          <w:color w:val="000000"/>
          <w:szCs w:val="20"/>
          <w:lang w:eastAsia="zh-CN"/>
        </w:rPr>
        <w:t xml:space="preserve"> size, input</w:t>
      </w:r>
      <w:r>
        <w:rPr>
          <w:rFonts w:ascii="Times New Roman" w:eastAsia="宋体" w:hAnsi="Times New Roman" w:hint="eastAsia"/>
          <w:color w:val="000000"/>
          <w:szCs w:val="20"/>
          <w:lang w:val="en-US" w:eastAsia="zh-CN"/>
        </w:rPr>
        <w:t xml:space="preserve"> RF</w:t>
      </w:r>
      <w:r>
        <w:rPr>
          <w:rFonts w:ascii="Times New Roman" w:eastAsia="宋体" w:hAnsi="Times New Roman"/>
          <w:color w:val="000000"/>
          <w:szCs w:val="20"/>
          <w:lang w:eastAsia="zh-CN"/>
        </w:rPr>
        <w:t xml:space="preserve"> power, and othe</w:t>
      </w:r>
      <w:r>
        <w:rPr>
          <w:rFonts w:ascii="Times New Roman" w:eastAsia="宋体" w:hAnsi="Times New Roman"/>
          <w:color w:val="000000"/>
          <w:szCs w:val="20"/>
          <w:lang w:eastAsia="zh-CN"/>
        </w:rPr>
        <w:t>r variables. Previous observations have indicated that the PCE value ranges from 10% to 50% at a frequency of 900MHz. Table 1 presents the charging time values under different assumptions.</w:t>
      </w:r>
    </w:p>
    <w:p w14:paraId="67CF7875" w14:textId="77777777" w:rsidR="00322ED6" w:rsidRDefault="00CE01AC">
      <w:pPr>
        <w:adjustRightInd w:val="0"/>
        <w:snapToGrid w:val="0"/>
        <w:spacing w:beforeLines="50" w:before="120" w:afterLines="50" w:after="120"/>
        <w:ind w:left="0" w:firstLine="0"/>
        <w:jc w:val="center"/>
        <w:rPr>
          <w:b/>
          <w:bCs/>
          <w:lang w:eastAsia="zh-CN"/>
        </w:rPr>
      </w:pPr>
      <w:bookmarkStart w:id="33" w:name="OLE_LINK35"/>
      <w:r>
        <w:rPr>
          <w:rFonts w:hint="eastAsia"/>
          <w:b/>
          <w:bCs/>
          <w:lang w:eastAsia="zh-CN"/>
        </w:rPr>
        <w:t xml:space="preserve">Table </w:t>
      </w:r>
      <w:r>
        <w:rPr>
          <w:rFonts w:hint="eastAsia"/>
          <w:b/>
          <w:bCs/>
          <w:lang w:val="en-US" w:eastAsia="zh-CN"/>
        </w:rPr>
        <w:t>1</w:t>
      </w:r>
      <w:r>
        <w:rPr>
          <w:rFonts w:hint="eastAsia"/>
          <w:b/>
          <w:bCs/>
          <w:lang w:eastAsia="zh-CN"/>
        </w:rPr>
        <w:t>: Evaluation of charging time</w:t>
      </w:r>
    </w:p>
    <w:tbl>
      <w:tblPr>
        <w:tblStyle w:val="afc"/>
        <w:tblW w:w="0" w:type="auto"/>
        <w:jc w:val="center"/>
        <w:tblLayout w:type="fixed"/>
        <w:tblLook w:val="04A0" w:firstRow="1" w:lastRow="0" w:firstColumn="1" w:lastColumn="0" w:noHBand="0" w:noVBand="1"/>
      </w:tblPr>
      <w:tblGrid>
        <w:gridCol w:w="1696"/>
        <w:gridCol w:w="1799"/>
        <w:gridCol w:w="2216"/>
        <w:gridCol w:w="796"/>
        <w:gridCol w:w="1896"/>
      </w:tblGrid>
      <w:tr w:rsidR="00322ED6" w14:paraId="210CBA3F" w14:textId="77777777">
        <w:trPr>
          <w:jc w:val="center"/>
        </w:trPr>
        <w:tc>
          <w:tcPr>
            <w:tcW w:w="1696" w:type="dxa"/>
            <w:vAlign w:val="center"/>
          </w:tcPr>
          <w:p w14:paraId="1D4D1A91"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b/>
                <w:bCs/>
                <w:color w:val="000000"/>
                <w:szCs w:val="20"/>
                <w:lang w:val="en-US" w:eastAsia="zh-CN"/>
              </w:rPr>
            </w:pPr>
            <w:r>
              <w:rPr>
                <w:rFonts w:ascii="Times New Roman" w:eastAsia="宋体" w:hAnsi="Times New Roman"/>
                <w:b/>
                <w:bCs/>
                <w:color w:val="000000"/>
                <w:szCs w:val="20"/>
                <w:lang w:eastAsia="zh-CN"/>
              </w:rPr>
              <w:t>Capacitance (</w:t>
            </w:r>
            <w:proofErr w:type="spellStart"/>
            <w:r>
              <w:rPr>
                <w:rFonts w:ascii="Times New Roman" w:eastAsia="宋体" w:hAnsi="Times New Roman"/>
                <w:b/>
                <w:bCs/>
                <w:color w:val="000000"/>
                <w:szCs w:val="20"/>
                <w:lang w:eastAsia="zh-CN"/>
              </w:rPr>
              <w:t>uF</w:t>
            </w:r>
            <w:proofErr w:type="spellEnd"/>
            <w:r>
              <w:rPr>
                <w:rFonts w:ascii="Times New Roman" w:eastAsia="宋体" w:hAnsi="Times New Roman"/>
                <w:b/>
                <w:bCs/>
                <w:color w:val="000000"/>
                <w:szCs w:val="20"/>
                <w:lang w:eastAsia="zh-CN"/>
              </w:rPr>
              <w:t>)</w:t>
            </w:r>
          </w:p>
        </w:tc>
        <w:tc>
          <w:tcPr>
            <w:tcW w:w="1799" w:type="dxa"/>
            <w:vAlign w:val="center"/>
          </w:tcPr>
          <w:p w14:paraId="3200DC08"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b/>
                <w:bCs/>
                <w:szCs w:val="20"/>
                <w:lang w:val="en-US" w:eastAsia="zh-CN"/>
              </w:rPr>
            </w:pPr>
            <w:r>
              <w:rPr>
                <w:rFonts w:ascii="Times New Roman" w:eastAsia="宋体" w:hAnsi="Times New Roman"/>
                <w:b/>
                <w:bCs/>
                <w:szCs w:val="20"/>
                <w:lang w:val="en-US" w:eastAsia="zh-CN"/>
              </w:rPr>
              <w:t xml:space="preserve">Max. </w:t>
            </w:r>
            <w:r>
              <w:rPr>
                <w:rFonts w:ascii="Times New Roman" w:eastAsia="宋体" w:hAnsi="Times New Roman"/>
                <w:b/>
                <w:bCs/>
                <w:szCs w:val="20"/>
                <w:lang w:val="en-US" w:eastAsia="zh-CN"/>
              </w:rPr>
              <w:t>Energy</w:t>
            </w:r>
            <w:r>
              <w:rPr>
                <w:rFonts w:ascii="Times New Roman" w:eastAsia="宋体" w:hAnsi="Times New Roman" w:hint="eastAsia"/>
                <w:b/>
                <w:bCs/>
                <w:szCs w:val="20"/>
                <w:lang w:val="en-US" w:eastAsia="zh-CN"/>
              </w:rPr>
              <w:t xml:space="preserve"> </w:t>
            </w:r>
            <w:r>
              <w:rPr>
                <w:rFonts w:ascii="Times New Roman" w:eastAsia="宋体" w:hAnsi="Times New Roman"/>
                <w:b/>
                <w:bCs/>
                <w:szCs w:val="20"/>
                <w:lang w:val="en-US" w:eastAsia="zh-CN"/>
              </w:rPr>
              <w:t>(</w:t>
            </w:r>
            <w:proofErr w:type="spellStart"/>
            <w:r>
              <w:rPr>
                <w:rFonts w:ascii="Times New Roman" w:eastAsia="宋体" w:hAnsi="Times New Roman"/>
                <w:b/>
                <w:bCs/>
                <w:szCs w:val="20"/>
                <w:lang w:val="en-US" w:eastAsia="zh-CN"/>
              </w:rPr>
              <w:t>uJ</w:t>
            </w:r>
            <w:proofErr w:type="spellEnd"/>
            <w:r>
              <w:rPr>
                <w:rFonts w:ascii="Times New Roman" w:eastAsia="宋体" w:hAnsi="Times New Roman"/>
                <w:b/>
                <w:bCs/>
                <w:szCs w:val="20"/>
                <w:lang w:val="en-US" w:eastAsia="zh-CN"/>
              </w:rPr>
              <w:t>)</w:t>
            </w:r>
          </w:p>
        </w:tc>
        <w:tc>
          <w:tcPr>
            <w:tcW w:w="2216" w:type="dxa"/>
            <w:vAlign w:val="center"/>
          </w:tcPr>
          <w:p w14:paraId="6605F0F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b/>
                <w:bCs/>
                <w:szCs w:val="20"/>
                <w:lang w:val="en-US" w:eastAsia="zh-CN"/>
              </w:rPr>
            </w:pPr>
            <w:r>
              <w:rPr>
                <w:rFonts w:ascii="Times New Roman" w:eastAsia="宋体" w:hAnsi="Times New Roman"/>
                <w:b/>
                <w:bCs/>
                <w:szCs w:val="20"/>
                <w:lang w:val="en-US" w:eastAsia="zh-CN"/>
              </w:rPr>
              <w:t>Input RF power</w:t>
            </w:r>
            <w:r>
              <w:rPr>
                <w:rFonts w:ascii="Times New Roman" w:eastAsia="宋体" w:hAnsi="Times New Roman" w:hint="eastAsia"/>
                <w:b/>
                <w:bCs/>
                <w:szCs w:val="20"/>
                <w:lang w:val="en-US" w:eastAsia="zh-CN"/>
              </w:rPr>
              <w:t xml:space="preserve"> </w:t>
            </w:r>
            <w:r>
              <w:rPr>
                <w:rFonts w:ascii="Times New Roman" w:eastAsia="宋体" w:hAnsi="Times New Roman"/>
                <w:b/>
                <w:bCs/>
                <w:szCs w:val="20"/>
                <w:lang w:val="en-US" w:eastAsia="zh-CN"/>
              </w:rPr>
              <w:t>(dBm)</w:t>
            </w:r>
          </w:p>
        </w:tc>
        <w:tc>
          <w:tcPr>
            <w:tcW w:w="796" w:type="dxa"/>
            <w:vAlign w:val="center"/>
          </w:tcPr>
          <w:p w14:paraId="0CF9968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b/>
                <w:bCs/>
                <w:szCs w:val="20"/>
                <w:lang w:eastAsia="zh-CN"/>
              </w:rPr>
            </w:pPr>
            <w:r>
              <w:rPr>
                <w:rFonts w:ascii="Times New Roman" w:eastAsia="宋体" w:hAnsi="Times New Roman"/>
                <w:b/>
                <w:bCs/>
                <w:szCs w:val="20"/>
                <w:lang w:val="en-US" w:eastAsia="zh-CN"/>
              </w:rPr>
              <w:t>PCE</w:t>
            </w:r>
          </w:p>
        </w:tc>
        <w:tc>
          <w:tcPr>
            <w:tcW w:w="1896" w:type="dxa"/>
            <w:vAlign w:val="center"/>
          </w:tcPr>
          <w:p w14:paraId="5E0FD935"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b/>
                <w:bCs/>
                <w:szCs w:val="20"/>
                <w:lang w:eastAsia="zh-CN"/>
              </w:rPr>
            </w:pPr>
            <w:r>
              <w:rPr>
                <w:rFonts w:ascii="Times New Roman" w:eastAsia="宋体" w:hAnsi="Times New Roman"/>
                <w:b/>
                <w:bCs/>
                <w:szCs w:val="20"/>
                <w:lang w:val="en-US" w:eastAsia="zh-CN"/>
              </w:rPr>
              <w:t>Charging time (s)</w:t>
            </w:r>
          </w:p>
        </w:tc>
      </w:tr>
      <w:tr w:rsidR="00322ED6" w14:paraId="74B38B80" w14:textId="77777777">
        <w:trPr>
          <w:jc w:val="center"/>
        </w:trPr>
        <w:tc>
          <w:tcPr>
            <w:tcW w:w="1696" w:type="dxa"/>
            <w:shd w:val="clear" w:color="auto" w:fill="auto"/>
            <w:vAlign w:val="center"/>
          </w:tcPr>
          <w:p w14:paraId="0051BD4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c>
          <w:tcPr>
            <w:tcW w:w="1799" w:type="dxa"/>
            <w:shd w:val="clear" w:color="auto" w:fill="auto"/>
            <w:vAlign w:val="center"/>
          </w:tcPr>
          <w:p w14:paraId="5AD6538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0.5(Vmax=1V)</w:t>
            </w:r>
          </w:p>
        </w:tc>
        <w:tc>
          <w:tcPr>
            <w:tcW w:w="2216" w:type="dxa"/>
            <w:shd w:val="clear" w:color="auto" w:fill="auto"/>
            <w:vAlign w:val="center"/>
          </w:tcPr>
          <w:p w14:paraId="6B5072D5"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796" w:type="dxa"/>
            <w:shd w:val="clear" w:color="auto" w:fill="auto"/>
            <w:vAlign w:val="center"/>
          </w:tcPr>
          <w:p w14:paraId="08525476"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896" w:type="dxa"/>
            <w:shd w:val="clear" w:color="auto" w:fill="auto"/>
            <w:vAlign w:val="center"/>
          </w:tcPr>
          <w:p w14:paraId="597EE8BD"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w:t>
            </w:r>
          </w:p>
        </w:tc>
      </w:tr>
      <w:tr w:rsidR="00322ED6" w14:paraId="0704AF89" w14:textId="77777777">
        <w:trPr>
          <w:jc w:val="center"/>
        </w:trPr>
        <w:tc>
          <w:tcPr>
            <w:tcW w:w="1696" w:type="dxa"/>
            <w:shd w:val="clear" w:color="auto" w:fill="auto"/>
            <w:vAlign w:val="center"/>
          </w:tcPr>
          <w:p w14:paraId="26FB9C78"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lastRenderedPageBreak/>
              <w:t>1</w:t>
            </w:r>
          </w:p>
        </w:tc>
        <w:tc>
          <w:tcPr>
            <w:tcW w:w="1799" w:type="dxa"/>
            <w:shd w:val="clear" w:color="auto" w:fill="auto"/>
            <w:vAlign w:val="center"/>
          </w:tcPr>
          <w:p w14:paraId="1DAE81E2"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0.5(Vmax=1V)</w:t>
            </w:r>
          </w:p>
        </w:tc>
        <w:tc>
          <w:tcPr>
            <w:tcW w:w="2216" w:type="dxa"/>
            <w:shd w:val="clear" w:color="auto" w:fill="auto"/>
            <w:vAlign w:val="center"/>
          </w:tcPr>
          <w:p w14:paraId="4AB99038"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-30</w:t>
            </w:r>
          </w:p>
        </w:tc>
        <w:tc>
          <w:tcPr>
            <w:tcW w:w="796" w:type="dxa"/>
            <w:shd w:val="clear" w:color="auto" w:fill="auto"/>
            <w:vAlign w:val="center"/>
          </w:tcPr>
          <w:p w14:paraId="4BDE9B5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1896" w:type="dxa"/>
            <w:shd w:val="clear" w:color="auto" w:fill="auto"/>
            <w:vAlign w:val="center"/>
          </w:tcPr>
          <w:p w14:paraId="35FB5BFC"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1.67</w:t>
            </w:r>
          </w:p>
        </w:tc>
      </w:tr>
      <w:tr w:rsidR="00322ED6" w14:paraId="28BBA82F" w14:textId="77777777">
        <w:trPr>
          <w:jc w:val="center"/>
        </w:trPr>
        <w:tc>
          <w:tcPr>
            <w:tcW w:w="1696" w:type="dxa"/>
            <w:shd w:val="clear" w:color="auto" w:fill="auto"/>
            <w:vAlign w:val="center"/>
          </w:tcPr>
          <w:p w14:paraId="59CEDE34"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c>
          <w:tcPr>
            <w:tcW w:w="1799" w:type="dxa"/>
            <w:shd w:val="clear" w:color="auto" w:fill="auto"/>
            <w:vAlign w:val="center"/>
          </w:tcPr>
          <w:p w14:paraId="702F5D02"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0.5(Vmax=1V)</w:t>
            </w:r>
          </w:p>
        </w:tc>
        <w:tc>
          <w:tcPr>
            <w:tcW w:w="2216" w:type="dxa"/>
            <w:shd w:val="clear" w:color="auto" w:fill="auto"/>
            <w:vAlign w:val="center"/>
          </w:tcPr>
          <w:p w14:paraId="64101A0C"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-30</w:t>
            </w:r>
          </w:p>
        </w:tc>
        <w:tc>
          <w:tcPr>
            <w:tcW w:w="796" w:type="dxa"/>
            <w:shd w:val="clear" w:color="auto" w:fill="auto"/>
            <w:vAlign w:val="center"/>
          </w:tcPr>
          <w:p w14:paraId="58C4362B"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50%</w:t>
            </w:r>
          </w:p>
        </w:tc>
        <w:tc>
          <w:tcPr>
            <w:tcW w:w="1896" w:type="dxa"/>
            <w:shd w:val="clear" w:color="auto" w:fill="auto"/>
            <w:vAlign w:val="center"/>
          </w:tcPr>
          <w:p w14:paraId="7A5EFA77"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r>
      <w:tr w:rsidR="00322ED6" w14:paraId="261164ED" w14:textId="77777777">
        <w:trPr>
          <w:jc w:val="center"/>
        </w:trPr>
        <w:tc>
          <w:tcPr>
            <w:tcW w:w="1696" w:type="dxa"/>
            <w:vAlign w:val="center"/>
          </w:tcPr>
          <w:p w14:paraId="422FDDC7"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34" w:name="OLE_LINK29" w:colFirst="2" w:colLast="2"/>
            <w:r>
              <w:rPr>
                <w:rFonts w:ascii="Times New Roman" w:eastAsia="宋体" w:hAnsi="Times New Roman"/>
                <w:szCs w:val="20"/>
                <w:lang w:val="en-US" w:eastAsia="zh-CN"/>
              </w:rPr>
              <w:t>1</w:t>
            </w:r>
          </w:p>
        </w:tc>
        <w:tc>
          <w:tcPr>
            <w:tcW w:w="1799" w:type="dxa"/>
            <w:shd w:val="clear" w:color="auto" w:fill="auto"/>
            <w:vAlign w:val="center"/>
          </w:tcPr>
          <w:p w14:paraId="415BF8CE"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0.5(Vmax=1V)</w:t>
            </w:r>
          </w:p>
        </w:tc>
        <w:tc>
          <w:tcPr>
            <w:tcW w:w="2216" w:type="dxa"/>
            <w:shd w:val="clear" w:color="auto" w:fill="auto"/>
            <w:vAlign w:val="center"/>
          </w:tcPr>
          <w:p w14:paraId="0064C4B1"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-23</w:t>
            </w:r>
          </w:p>
        </w:tc>
        <w:tc>
          <w:tcPr>
            <w:tcW w:w="796" w:type="dxa"/>
            <w:shd w:val="clear" w:color="auto" w:fill="auto"/>
            <w:vAlign w:val="center"/>
          </w:tcPr>
          <w:p w14:paraId="34DA6336"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896" w:type="dxa"/>
            <w:shd w:val="clear" w:color="auto" w:fill="auto"/>
            <w:vAlign w:val="center"/>
          </w:tcPr>
          <w:p w14:paraId="391CEF34"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r>
      <w:tr w:rsidR="00322ED6" w14:paraId="0DE78C81" w14:textId="77777777">
        <w:trPr>
          <w:jc w:val="center"/>
        </w:trPr>
        <w:tc>
          <w:tcPr>
            <w:tcW w:w="1696" w:type="dxa"/>
            <w:vAlign w:val="center"/>
          </w:tcPr>
          <w:p w14:paraId="04599312"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c>
          <w:tcPr>
            <w:tcW w:w="1799" w:type="dxa"/>
            <w:shd w:val="clear" w:color="auto" w:fill="auto"/>
            <w:vAlign w:val="center"/>
          </w:tcPr>
          <w:p w14:paraId="7B6BCB2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0.5(Vmax=1V)</w:t>
            </w:r>
          </w:p>
        </w:tc>
        <w:tc>
          <w:tcPr>
            <w:tcW w:w="2216" w:type="dxa"/>
            <w:shd w:val="clear" w:color="auto" w:fill="auto"/>
            <w:vAlign w:val="center"/>
          </w:tcPr>
          <w:p w14:paraId="715D075B"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-23</w:t>
            </w:r>
          </w:p>
        </w:tc>
        <w:tc>
          <w:tcPr>
            <w:tcW w:w="796" w:type="dxa"/>
            <w:shd w:val="clear" w:color="auto" w:fill="auto"/>
            <w:vAlign w:val="center"/>
          </w:tcPr>
          <w:p w14:paraId="18F021D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1896" w:type="dxa"/>
            <w:shd w:val="clear" w:color="auto" w:fill="auto"/>
            <w:vAlign w:val="center"/>
          </w:tcPr>
          <w:p w14:paraId="4F4E678E"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0.33</w:t>
            </w:r>
          </w:p>
        </w:tc>
      </w:tr>
      <w:tr w:rsidR="00322ED6" w14:paraId="753E0F0B" w14:textId="77777777">
        <w:trPr>
          <w:jc w:val="center"/>
        </w:trPr>
        <w:tc>
          <w:tcPr>
            <w:tcW w:w="1696" w:type="dxa"/>
            <w:vAlign w:val="center"/>
          </w:tcPr>
          <w:p w14:paraId="0705E325"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c>
          <w:tcPr>
            <w:tcW w:w="1799" w:type="dxa"/>
            <w:shd w:val="clear" w:color="auto" w:fill="auto"/>
            <w:vAlign w:val="center"/>
          </w:tcPr>
          <w:p w14:paraId="07E7B15A"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0.5(Vmax=1V)</w:t>
            </w:r>
          </w:p>
        </w:tc>
        <w:tc>
          <w:tcPr>
            <w:tcW w:w="2216" w:type="dxa"/>
            <w:shd w:val="clear" w:color="auto" w:fill="auto"/>
            <w:vAlign w:val="center"/>
          </w:tcPr>
          <w:p w14:paraId="5E8B71EE"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-23</w:t>
            </w:r>
          </w:p>
        </w:tc>
        <w:tc>
          <w:tcPr>
            <w:tcW w:w="796" w:type="dxa"/>
            <w:shd w:val="clear" w:color="auto" w:fill="auto"/>
            <w:vAlign w:val="center"/>
          </w:tcPr>
          <w:p w14:paraId="269EA60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50%</w:t>
            </w:r>
          </w:p>
        </w:tc>
        <w:tc>
          <w:tcPr>
            <w:tcW w:w="1896" w:type="dxa"/>
            <w:shd w:val="clear" w:color="auto" w:fill="auto"/>
            <w:vAlign w:val="center"/>
          </w:tcPr>
          <w:p w14:paraId="2F5544D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0.2</w:t>
            </w:r>
          </w:p>
        </w:tc>
      </w:tr>
      <w:tr w:rsidR="00322ED6" w14:paraId="3C479B38" w14:textId="77777777">
        <w:trPr>
          <w:jc w:val="center"/>
        </w:trPr>
        <w:tc>
          <w:tcPr>
            <w:tcW w:w="1696" w:type="dxa"/>
            <w:shd w:val="clear" w:color="auto" w:fill="auto"/>
            <w:vAlign w:val="center"/>
          </w:tcPr>
          <w:p w14:paraId="68D40245"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35" w:name="OLE_LINK26" w:colFirst="0" w:colLast="3"/>
            <w:bookmarkEnd w:id="34"/>
            <w:r>
              <w:rPr>
                <w:rFonts w:ascii="Times New Roman" w:eastAsia="宋体" w:hAnsi="Times New Roman"/>
                <w:szCs w:val="20"/>
                <w:lang w:val="en-US" w:eastAsia="zh-CN"/>
              </w:rPr>
              <w:t>1</w:t>
            </w:r>
          </w:p>
        </w:tc>
        <w:tc>
          <w:tcPr>
            <w:tcW w:w="1799" w:type="dxa"/>
            <w:shd w:val="clear" w:color="auto" w:fill="auto"/>
            <w:vAlign w:val="center"/>
          </w:tcPr>
          <w:p w14:paraId="2867F2D9"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1(Vmax=2V)</w:t>
            </w:r>
          </w:p>
        </w:tc>
        <w:tc>
          <w:tcPr>
            <w:tcW w:w="2216" w:type="dxa"/>
            <w:shd w:val="clear" w:color="auto" w:fill="auto"/>
            <w:vAlign w:val="center"/>
          </w:tcPr>
          <w:p w14:paraId="36DC4A3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796" w:type="dxa"/>
            <w:shd w:val="clear" w:color="auto" w:fill="auto"/>
            <w:vAlign w:val="center"/>
          </w:tcPr>
          <w:p w14:paraId="3C191D71"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896" w:type="dxa"/>
            <w:shd w:val="clear" w:color="auto" w:fill="auto"/>
            <w:vAlign w:val="center"/>
          </w:tcPr>
          <w:p w14:paraId="2A8B47A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r>
      <w:tr w:rsidR="00322ED6" w14:paraId="7CCF6A4B" w14:textId="77777777">
        <w:trPr>
          <w:jc w:val="center"/>
        </w:trPr>
        <w:tc>
          <w:tcPr>
            <w:tcW w:w="1696" w:type="dxa"/>
            <w:shd w:val="clear" w:color="auto" w:fill="auto"/>
            <w:vAlign w:val="center"/>
          </w:tcPr>
          <w:p w14:paraId="221A81D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bookmarkStart w:id="36" w:name="OLE_LINK28" w:colFirst="0" w:colLast="4"/>
            <w:r>
              <w:rPr>
                <w:rFonts w:ascii="Times New Roman" w:eastAsia="宋体" w:hAnsi="Times New Roman"/>
                <w:szCs w:val="20"/>
                <w:lang w:val="en-US" w:eastAsia="zh-CN"/>
              </w:rPr>
              <w:t>1</w:t>
            </w:r>
          </w:p>
        </w:tc>
        <w:tc>
          <w:tcPr>
            <w:tcW w:w="1799" w:type="dxa"/>
            <w:shd w:val="clear" w:color="auto" w:fill="auto"/>
            <w:vAlign w:val="center"/>
          </w:tcPr>
          <w:p w14:paraId="6DF50946"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1(Vmax=2V)</w:t>
            </w:r>
          </w:p>
        </w:tc>
        <w:tc>
          <w:tcPr>
            <w:tcW w:w="2216" w:type="dxa"/>
            <w:shd w:val="clear" w:color="auto" w:fill="auto"/>
            <w:vAlign w:val="center"/>
          </w:tcPr>
          <w:p w14:paraId="6C71A449"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796" w:type="dxa"/>
            <w:shd w:val="clear" w:color="auto" w:fill="auto"/>
            <w:vAlign w:val="center"/>
          </w:tcPr>
          <w:p w14:paraId="5EB8670C"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1896" w:type="dxa"/>
            <w:shd w:val="clear" w:color="auto" w:fill="auto"/>
            <w:vAlign w:val="center"/>
          </w:tcPr>
          <w:p w14:paraId="6356322A"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3.33</w:t>
            </w:r>
          </w:p>
        </w:tc>
      </w:tr>
      <w:bookmarkEnd w:id="36"/>
      <w:tr w:rsidR="00322ED6" w14:paraId="5D60611F" w14:textId="77777777">
        <w:trPr>
          <w:jc w:val="center"/>
        </w:trPr>
        <w:tc>
          <w:tcPr>
            <w:tcW w:w="1696" w:type="dxa"/>
            <w:shd w:val="clear" w:color="auto" w:fill="auto"/>
            <w:vAlign w:val="center"/>
          </w:tcPr>
          <w:p w14:paraId="3C2DB4C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w:t>
            </w:r>
          </w:p>
        </w:tc>
        <w:tc>
          <w:tcPr>
            <w:tcW w:w="1799" w:type="dxa"/>
            <w:shd w:val="clear" w:color="auto" w:fill="auto"/>
            <w:vAlign w:val="center"/>
          </w:tcPr>
          <w:p w14:paraId="407E42E4"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1(Vmax=2V)</w:t>
            </w:r>
          </w:p>
        </w:tc>
        <w:tc>
          <w:tcPr>
            <w:tcW w:w="2216" w:type="dxa"/>
            <w:shd w:val="clear" w:color="auto" w:fill="auto"/>
            <w:vAlign w:val="center"/>
          </w:tcPr>
          <w:p w14:paraId="46D8E89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796" w:type="dxa"/>
            <w:shd w:val="clear" w:color="auto" w:fill="auto"/>
            <w:vAlign w:val="center"/>
          </w:tcPr>
          <w:p w14:paraId="0A5EBDF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50%</w:t>
            </w:r>
          </w:p>
        </w:tc>
        <w:tc>
          <w:tcPr>
            <w:tcW w:w="1896" w:type="dxa"/>
            <w:shd w:val="clear" w:color="auto" w:fill="auto"/>
            <w:vAlign w:val="center"/>
          </w:tcPr>
          <w:p w14:paraId="6FA9BA63"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2</w:t>
            </w:r>
          </w:p>
        </w:tc>
      </w:tr>
      <w:bookmarkEnd w:id="35"/>
      <w:tr w:rsidR="00322ED6" w14:paraId="17FED8D6" w14:textId="77777777">
        <w:trPr>
          <w:jc w:val="center"/>
        </w:trPr>
        <w:tc>
          <w:tcPr>
            <w:tcW w:w="1696" w:type="dxa"/>
            <w:shd w:val="clear" w:color="auto" w:fill="auto"/>
            <w:vAlign w:val="center"/>
          </w:tcPr>
          <w:p w14:paraId="557AD786"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799" w:type="dxa"/>
            <w:shd w:val="clear" w:color="auto" w:fill="auto"/>
            <w:vAlign w:val="center"/>
          </w:tcPr>
          <w:p w14:paraId="64AB13C8"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5(Vmax=1V)</w:t>
            </w:r>
          </w:p>
        </w:tc>
        <w:tc>
          <w:tcPr>
            <w:tcW w:w="2216" w:type="dxa"/>
            <w:shd w:val="clear" w:color="auto" w:fill="auto"/>
            <w:vAlign w:val="center"/>
          </w:tcPr>
          <w:p w14:paraId="1222D346"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796" w:type="dxa"/>
            <w:shd w:val="clear" w:color="auto" w:fill="auto"/>
            <w:vAlign w:val="center"/>
          </w:tcPr>
          <w:p w14:paraId="5D0FE252"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896" w:type="dxa"/>
            <w:shd w:val="clear" w:color="auto" w:fill="auto"/>
            <w:vAlign w:val="center"/>
          </w:tcPr>
          <w:p w14:paraId="456A3EFA"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50</w:t>
            </w:r>
          </w:p>
        </w:tc>
      </w:tr>
      <w:tr w:rsidR="00322ED6" w14:paraId="3546133B" w14:textId="77777777">
        <w:trPr>
          <w:jc w:val="center"/>
        </w:trPr>
        <w:tc>
          <w:tcPr>
            <w:tcW w:w="1696" w:type="dxa"/>
            <w:shd w:val="clear" w:color="auto" w:fill="auto"/>
            <w:vAlign w:val="center"/>
          </w:tcPr>
          <w:p w14:paraId="26D13F51"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799" w:type="dxa"/>
            <w:shd w:val="clear" w:color="auto" w:fill="auto"/>
            <w:vAlign w:val="center"/>
          </w:tcPr>
          <w:p w14:paraId="4476DB65"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5(Vmax=1V)</w:t>
            </w:r>
          </w:p>
        </w:tc>
        <w:tc>
          <w:tcPr>
            <w:tcW w:w="2216" w:type="dxa"/>
            <w:shd w:val="clear" w:color="auto" w:fill="auto"/>
            <w:vAlign w:val="center"/>
          </w:tcPr>
          <w:p w14:paraId="1ECB8AC9"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-30</w:t>
            </w:r>
          </w:p>
        </w:tc>
        <w:tc>
          <w:tcPr>
            <w:tcW w:w="796" w:type="dxa"/>
            <w:shd w:val="clear" w:color="auto" w:fill="auto"/>
            <w:vAlign w:val="center"/>
          </w:tcPr>
          <w:p w14:paraId="0197F36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30%</w:t>
            </w:r>
          </w:p>
        </w:tc>
        <w:tc>
          <w:tcPr>
            <w:tcW w:w="1896" w:type="dxa"/>
            <w:shd w:val="clear" w:color="auto" w:fill="auto"/>
            <w:vAlign w:val="center"/>
          </w:tcPr>
          <w:p w14:paraId="3D605FC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16.67</w:t>
            </w:r>
          </w:p>
        </w:tc>
      </w:tr>
      <w:tr w:rsidR="00322ED6" w14:paraId="5DBA3603" w14:textId="77777777">
        <w:trPr>
          <w:jc w:val="center"/>
        </w:trPr>
        <w:tc>
          <w:tcPr>
            <w:tcW w:w="1696" w:type="dxa"/>
            <w:shd w:val="clear" w:color="auto" w:fill="auto"/>
            <w:vAlign w:val="center"/>
          </w:tcPr>
          <w:p w14:paraId="5C5C928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c>
          <w:tcPr>
            <w:tcW w:w="1799" w:type="dxa"/>
            <w:shd w:val="clear" w:color="auto" w:fill="auto"/>
            <w:vAlign w:val="center"/>
          </w:tcPr>
          <w:p w14:paraId="666D310F"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5(Vmax=1V)</w:t>
            </w:r>
          </w:p>
        </w:tc>
        <w:tc>
          <w:tcPr>
            <w:tcW w:w="2216" w:type="dxa"/>
            <w:shd w:val="clear" w:color="auto" w:fill="auto"/>
            <w:vAlign w:val="center"/>
          </w:tcPr>
          <w:p w14:paraId="05FFF042"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eastAsia="zh-CN"/>
              </w:rPr>
            </w:pPr>
            <w:r>
              <w:rPr>
                <w:rFonts w:ascii="Times New Roman" w:eastAsia="宋体" w:hAnsi="Times New Roman"/>
                <w:szCs w:val="20"/>
                <w:lang w:val="en-US" w:eastAsia="zh-CN"/>
              </w:rPr>
              <w:t>-30</w:t>
            </w:r>
          </w:p>
        </w:tc>
        <w:tc>
          <w:tcPr>
            <w:tcW w:w="796" w:type="dxa"/>
            <w:shd w:val="clear" w:color="auto" w:fill="auto"/>
            <w:vAlign w:val="center"/>
          </w:tcPr>
          <w:p w14:paraId="46B0C55B"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50%</w:t>
            </w:r>
          </w:p>
        </w:tc>
        <w:tc>
          <w:tcPr>
            <w:tcW w:w="1896" w:type="dxa"/>
            <w:shd w:val="clear" w:color="auto" w:fill="auto"/>
            <w:vAlign w:val="center"/>
          </w:tcPr>
          <w:p w14:paraId="06900270" w14:textId="77777777" w:rsidR="00322ED6" w:rsidRDefault="00CE01AC">
            <w:pPr>
              <w:overflowPunct w:val="0"/>
              <w:autoSpaceDE w:val="0"/>
              <w:autoSpaceDN w:val="0"/>
              <w:adjustRightInd w:val="0"/>
              <w:snapToGrid w:val="0"/>
              <w:ind w:left="0" w:firstLine="0"/>
              <w:jc w:val="center"/>
              <w:textAlignment w:val="baseline"/>
              <w:rPr>
                <w:rFonts w:ascii="Times New Roman" w:eastAsia="宋体" w:hAnsi="Times New Roman"/>
                <w:szCs w:val="20"/>
                <w:lang w:val="en-US" w:eastAsia="zh-CN"/>
              </w:rPr>
            </w:pPr>
            <w:r>
              <w:rPr>
                <w:rFonts w:ascii="Times New Roman" w:eastAsia="宋体" w:hAnsi="Times New Roman"/>
                <w:szCs w:val="20"/>
                <w:lang w:val="en-US" w:eastAsia="zh-CN"/>
              </w:rPr>
              <w:t>10</w:t>
            </w:r>
          </w:p>
        </w:tc>
      </w:tr>
    </w:tbl>
    <w:p w14:paraId="4BB6FB30" w14:textId="1C2E65DB" w:rsidR="00322ED6" w:rsidRDefault="00CE01AC">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bookmarkStart w:id="37" w:name="OLE_LINK34"/>
      <w:r>
        <w:rPr>
          <w:rFonts w:ascii="Times New Roman" w:eastAsiaTheme="minorEastAsia" w:hAnsi="Times New Roman"/>
          <w:b/>
          <w:bCs/>
          <w:i/>
          <w:iCs/>
          <w:szCs w:val="20"/>
          <w:lang w:val="en-US" w:eastAsia="zh-CN"/>
        </w:rPr>
        <w:t xml:space="preserve">Observation </w:t>
      </w:r>
      <w:r>
        <w:rPr>
          <w:rFonts w:ascii="Times New Roman" w:eastAsiaTheme="minorEastAsia" w:hAnsi="Times New Roman" w:hint="eastAsia"/>
          <w:b/>
          <w:bCs/>
          <w:i/>
          <w:iCs/>
          <w:szCs w:val="20"/>
          <w:lang w:val="en-US" w:eastAsia="zh-CN"/>
        </w:rPr>
        <w:t>1</w:t>
      </w:r>
      <w:r>
        <w:rPr>
          <w:rFonts w:ascii="Times New Roman" w:eastAsiaTheme="minorEastAsia" w:hAnsi="Times New Roman" w:hint="eastAsia"/>
          <w:b/>
          <w:bCs/>
          <w:i/>
          <w:iCs/>
          <w:szCs w:val="20"/>
          <w:lang w:val="en-US" w:eastAsia="zh-CN"/>
        </w:rPr>
        <w:t>5</w:t>
      </w:r>
      <w:r>
        <w:rPr>
          <w:rFonts w:ascii="Times New Roman" w:eastAsiaTheme="minorEastAsia" w:hAnsi="Times New Roman"/>
          <w:b/>
          <w:bCs/>
          <w:i/>
          <w:iCs/>
          <w:szCs w:val="20"/>
          <w:lang w:val="en-US" w:eastAsia="zh-CN"/>
        </w:rPr>
        <w:t>:</w:t>
      </w:r>
      <w:bookmarkEnd w:id="37"/>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Under varying assumptions, there exists a significant disparity in the charging time gap.</w:t>
      </w:r>
      <w:bookmarkEnd w:id="33"/>
    </w:p>
    <w:p w14:paraId="60C287B5" w14:textId="77777777" w:rsidR="00322ED6" w:rsidRDefault="00CE01AC">
      <w:pPr>
        <w:numPr>
          <w:ilvl w:val="0"/>
          <w:numId w:val="22"/>
        </w:numPr>
        <w:rPr>
          <w:b/>
          <w:bCs/>
        </w:rPr>
      </w:pPr>
      <w:r>
        <w:rPr>
          <w:rFonts w:ascii="Times New Roman" w:eastAsiaTheme="minorEastAsia" w:hAnsi="Times New Roman" w:hint="eastAsia"/>
          <w:b/>
          <w:bCs/>
          <w:szCs w:val="20"/>
          <w:lang w:eastAsia="ja-JP"/>
        </w:rPr>
        <w:t xml:space="preserve">RF EH </w:t>
      </w:r>
      <w:r>
        <w:rPr>
          <w:rFonts w:ascii="Times New Roman" w:eastAsiaTheme="minorEastAsia" w:hAnsi="Times New Roman" w:hint="eastAsia"/>
          <w:b/>
          <w:bCs/>
          <w:szCs w:val="20"/>
          <w:lang w:eastAsia="ja-JP"/>
        </w:rPr>
        <w:t>sensitivity</w:t>
      </w:r>
    </w:p>
    <w:p w14:paraId="45CF4212" w14:textId="77777777" w:rsidR="00322ED6" w:rsidRDefault="00CE01AC">
      <w:pPr>
        <w:widowControl w:val="0"/>
        <w:autoSpaceDN w:val="0"/>
        <w:adjustRightInd w:val="0"/>
        <w:snapToGrid w:val="0"/>
        <w:spacing w:beforeLines="50" w:before="120" w:after="120"/>
        <w:ind w:left="0" w:firstLine="0"/>
        <w:jc w:val="both"/>
      </w:pPr>
      <w:r>
        <w:rPr>
          <w:rFonts w:hint="eastAsia"/>
        </w:rPr>
        <w:t>In the RAN1#118 meeting, the following proposal for device wake up mechanism was discussed.</w:t>
      </w:r>
    </w:p>
    <w:tbl>
      <w:tblPr>
        <w:tblStyle w:val="afc"/>
        <w:tblW w:w="0" w:type="auto"/>
        <w:tblLook w:val="04A0" w:firstRow="1" w:lastRow="0" w:firstColumn="1" w:lastColumn="0" w:noHBand="0" w:noVBand="1"/>
      </w:tblPr>
      <w:tblGrid>
        <w:gridCol w:w="9629"/>
      </w:tblGrid>
      <w:tr w:rsidR="00322ED6" w14:paraId="44ACF20A" w14:textId="77777777">
        <w:tc>
          <w:tcPr>
            <w:tcW w:w="9629" w:type="dxa"/>
          </w:tcPr>
          <w:p w14:paraId="3B267A04" w14:textId="77777777" w:rsidR="00322ED6" w:rsidRDefault="00CE01AC">
            <w:pPr>
              <w:ind w:left="0" w:firstLine="0"/>
              <w:rPr>
                <w:rFonts w:ascii="Times New Roman" w:hAnsi="Times New Roman"/>
                <w:b/>
                <w:bCs/>
                <w:lang w:eastAsia="ko-KR"/>
              </w:rPr>
            </w:pPr>
            <w:r>
              <w:rPr>
                <w:rFonts w:ascii="Times New Roman" w:hAnsi="Times New Roman"/>
                <w:b/>
                <w:bCs/>
                <w:highlight w:val="yellow"/>
                <w:lang w:eastAsia="ko-KR"/>
              </w:rPr>
              <w:t>FL Proposal 15:</w:t>
            </w:r>
          </w:p>
          <w:p w14:paraId="4E23BE40" w14:textId="77777777" w:rsidR="00322ED6" w:rsidRDefault="00CE01AC">
            <w:pPr>
              <w:pStyle w:val="aff2"/>
              <w:numPr>
                <w:ilvl w:val="0"/>
                <w:numId w:val="23"/>
              </w:numPr>
              <w:ind w:leftChars="0"/>
              <w:rPr>
                <w:rFonts w:ascii="Times New Roman" w:hAnsi="Times New Roman"/>
                <w:b/>
                <w:bCs/>
                <w:lang w:eastAsia="ko-KR"/>
              </w:rPr>
            </w:pPr>
            <w:r>
              <w:rPr>
                <w:rFonts w:ascii="Times New Roman" w:hAnsi="Times New Roman"/>
                <w:lang w:eastAsia="ko-KR"/>
              </w:rPr>
              <w:t xml:space="preserve">Following </w:t>
            </w:r>
            <w:bookmarkStart w:id="38" w:name="OLE_LINK31"/>
            <w:r>
              <w:rPr>
                <w:rFonts w:ascii="Times New Roman" w:hAnsi="Times New Roman"/>
                <w:lang w:eastAsia="ko-KR"/>
              </w:rPr>
              <w:t>RF EH sensitivity</w:t>
            </w:r>
            <w:bookmarkEnd w:id="38"/>
            <w:r>
              <w:rPr>
                <w:rFonts w:ascii="Times New Roman" w:hAnsi="Times New Roman"/>
                <w:lang w:eastAsia="ko-KR"/>
              </w:rPr>
              <w:t xml:space="preserve"> values were reported as typical values.</w:t>
            </w:r>
          </w:p>
          <w:p w14:paraId="4C466C13" w14:textId="77777777" w:rsidR="00322ED6" w:rsidRDefault="00CE01AC">
            <w:pPr>
              <w:pStyle w:val="Bulletssmallgap"/>
              <w:numPr>
                <w:ilvl w:val="1"/>
                <w:numId w:val="11"/>
              </w:numPr>
              <w:ind w:leftChars="200" w:left="757" w:hanging="357"/>
            </w:pPr>
            <w:r>
              <w:rPr>
                <w:rFonts w:ascii="Times New Roman" w:hAnsi="Times New Roman" w:cs="Times New Roman"/>
                <w:lang w:eastAsia="ko-KR"/>
              </w:rPr>
              <w:t xml:space="preserve"> [-35, -</w:t>
            </w:r>
            <w:proofErr w:type="gramStart"/>
            <w:r>
              <w:rPr>
                <w:rFonts w:ascii="Times New Roman" w:hAnsi="Times New Roman" w:cs="Times New Roman"/>
                <w:lang w:eastAsia="ko-KR"/>
              </w:rPr>
              <w:t>30]dBm</w:t>
            </w:r>
            <w:proofErr w:type="gramEnd"/>
            <w:r>
              <w:rPr>
                <w:rFonts w:ascii="Times New Roman" w:hAnsi="Times New Roman" w:cs="Times New Roman"/>
                <w:lang w:eastAsia="ko-KR"/>
              </w:rPr>
              <w:t>, [</w:t>
            </w:r>
            <w:bookmarkStart w:id="39" w:name="OLE_LINK36"/>
            <w:r>
              <w:rPr>
                <w:rFonts w:ascii="Times New Roman" w:hAnsi="Times New Roman" w:cs="Times New Roman"/>
                <w:lang w:eastAsia="ko-KR"/>
              </w:rPr>
              <w:t>-35, -30]dBm</w:t>
            </w:r>
            <w:bookmarkEnd w:id="39"/>
            <w:r>
              <w:rPr>
                <w:rFonts w:ascii="Times New Roman" w:hAnsi="Times New Roman" w:cs="Times New Roman"/>
                <w:lang w:eastAsia="ko-KR"/>
              </w:rPr>
              <w:t>, -30dBm, [-20, -10]dBm</w:t>
            </w:r>
          </w:p>
        </w:tc>
      </w:tr>
    </w:tbl>
    <w:p w14:paraId="39CE3B01" w14:textId="77777777" w:rsidR="00322ED6" w:rsidRDefault="00CE01AC">
      <w:pPr>
        <w:adjustRightInd w:val="0"/>
        <w:snapToGrid w:val="0"/>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color w:val="000000"/>
          <w:szCs w:val="20"/>
          <w:lang w:eastAsia="zh-CN"/>
        </w:rPr>
        <w:t>In RAN1#118, multiple candidate values for RF energy harvesting sensitivity are proposed. According to reference materials provided by various companies, the majority of energy collection sensitivities range from -30 to -35 dBm; however, some companies hav</w:t>
      </w:r>
      <w:r>
        <w:rPr>
          <w:rFonts w:ascii="Times New Roman" w:eastAsia="宋体" w:hAnsi="Times New Roman"/>
          <w:color w:val="000000"/>
          <w:szCs w:val="20"/>
          <w:lang w:eastAsia="zh-CN"/>
        </w:rPr>
        <w:t xml:space="preserve">e observed a narrower range of -10 to -20 dBm </w:t>
      </w:r>
      <w:r>
        <w:rPr>
          <w:rFonts w:ascii="Times New Roman" w:eastAsia="宋体" w:hAnsi="Times New Roman" w:hint="eastAsia"/>
          <w:color w:val="000000"/>
          <w:szCs w:val="20"/>
          <w:lang w:val="en-US" w:eastAsia="zh-CN"/>
        </w:rPr>
        <w:t>[5]</w:t>
      </w:r>
      <w:r>
        <w:rPr>
          <w:rFonts w:ascii="Times New Roman" w:eastAsia="宋体" w:hAnsi="Times New Roman"/>
          <w:color w:val="000000"/>
          <w:szCs w:val="20"/>
          <w:lang w:eastAsia="zh-CN"/>
        </w:rPr>
        <w:t xml:space="preserve">. Unlike communication, where the signal strength can be controlled, during actual operation the device will rely on any available wireless signal for charging purposes. However, in scenarios where no other </w:t>
      </w:r>
      <w:r>
        <w:rPr>
          <w:rFonts w:ascii="Times New Roman" w:eastAsia="宋体" w:hAnsi="Times New Roman"/>
          <w:color w:val="000000"/>
          <w:szCs w:val="20"/>
          <w:lang w:eastAsia="zh-CN"/>
        </w:rPr>
        <w:t xml:space="preserve">RF signals are present in the working environment and the device needs to be charged solely through signals sent by the reader, it is crucial for the reader to adjust its RF signal based on both </w:t>
      </w:r>
      <w:bookmarkStart w:id="40" w:name="OLE_LINK33"/>
      <w:r>
        <w:rPr>
          <w:rFonts w:ascii="Times New Roman" w:eastAsia="宋体" w:hAnsi="Times New Roman"/>
          <w:color w:val="000000"/>
          <w:szCs w:val="20"/>
          <w:lang w:eastAsia="zh-CN"/>
        </w:rPr>
        <w:t xml:space="preserve">communication sensitivity and </w:t>
      </w:r>
      <w:r>
        <w:rPr>
          <w:rFonts w:ascii="Times New Roman" w:eastAsia="宋体" w:hAnsi="Times New Roman" w:hint="eastAsia"/>
          <w:color w:val="000000"/>
          <w:szCs w:val="20"/>
          <w:lang w:eastAsia="zh-CN"/>
        </w:rPr>
        <w:t>RF energy harvesting</w:t>
      </w:r>
      <w:r>
        <w:rPr>
          <w:rFonts w:ascii="Times New Roman" w:eastAsia="宋体" w:hAnsi="Times New Roman"/>
          <w:color w:val="000000"/>
          <w:szCs w:val="20"/>
          <w:lang w:eastAsia="zh-CN"/>
        </w:rPr>
        <w:t xml:space="preserve"> sensitivit</w:t>
      </w:r>
      <w:r>
        <w:rPr>
          <w:rFonts w:ascii="Times New Roman" w:eastAsia="宋体" w:hAnsi="Times New Roman"/>
          <w:color w:val="000000"/>
          <w:szCs w:val="20"/>
          <w:lang w:eastAsia="zh-CN"/>
        </w:rPr>
        <w:t>y</w:t>
      </w:r>
      <w:bookmarkEnd w:id="40"/>
      <w:r>
        <w:rPr>
          <w:rFonts w:ascii="Times New Roman" w:eastAsia="宋体" w:hAnsi="Times New Roman"/>
          <w:color w:val="000000"/>
          <w:szCs w:val="20"/>
          <w:lang w:eastAsia="zh-CN"/>
        </w:rPr>
        <w:t xml:space="preserve"> differences.</w:t>
      </w:r>
      <w:r>
        <w:rPr>
          <w:rFonts w:ascii="Times New Roman" w:eastAsia="宋体" w:hAnsi="Times New Roman" w:hint="eastAsia"/>
          <w:color w:val="000000"/>
          <w:szCs w:val="20"/>
          <w:lang w:val="en-US" w:eastAsia="zh-CN"/>
        </w:rPr>
        <w:t xml:space="preserve"> If the gap between </w:t>
      </w:r>
      <w:r>
        <w:rPr>
          <w:rFonts w:ascii="Times New Roman" w:eastAsia="宋体" w:hAnsi="Times New Roman" w:hint="eastAsia"/>
          <w:color w:val="000000"/>
          <w:szCs w:val="20"/>
          <w:lang w:eastAsia="zh-CN"/>
        </w:rPr>
        <w:t>communication sensitivity and RF energy harvesting sensitivity</w:t>
      </w:r>
      <w:r>
        <w:rPr>
          <w:rFonts w:ascii="Times New Roman" w:eastAsia="宋体" w:hAnsi="Times New Roman" w:hint="eastAsia"/>
          <w:color w:val="000000"/>
          <w:szCs w:val="20"/>
          <w:lang w:val="en-US" w:eastAsia="zh-CN"/>
        </w:rPr>
        <w:t xml:space="preserve"> is large, it will bring difficulties to the transmission of the reader's RF signal.</w:t>
      </w:r>
    </w:p>
    <w:p w14:paraId="37BA793E" w14:textId="3B0647CB"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val="en-US" w:eastAsia="zh-CN"/>
        </w:rPr>
        <w:t>Observation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val="en-US" w:eastAsia="zh-CN"/>
        </w:rPr>
        <w:t>:</w:t>
      </w:r>
      <w:r>
        <w:rPr>
          <w:rFonts w:ascii="Times New Roman" w:eastAsiaTheme="minorEastAsia" w:hAnsi="Times New Roman"/>
          <w:b/>
          <w:bCs/>
          <w:i/>
          <w:iCs/>
          <w:szCs w:val="20"/>
          <w:lang w:val="en-US" w:eastAsia="zh-CN"/>
        </w:rPr>
        <w:t xml:space="preserve"> </w:t>
      </w:r>
      <w:r>
        <w:rPr>
          <w:rFonts w:ascii="Times New Roman" w:eastAsiaTheme="minorEastAsia" w:hAnsi="Times New Roman" w:hint="eastAsia"/>
          <w:b/>
          <w:bCs/>
          <w:i/>
          <w:iCs/>
          <w:szCs w:val="20"/>
          <w:lang w:eastAsia="ja-JP"/>
        </w:rPr>
        <w:t xml:space="preserve">If there exists a significant disparity between the </w:t>
      </w:r>
      <w:r>
        <w:rPr>
          <w:rFonts w:ascii="Times New Roman" w:eastAsiaTheme="minorEastAsia" w:hAnsi="Times New Roman" w:hint="eastAsia"/>
          <w:b/>
          <w:bCs/>
          <w:i/>
          <w:iCs/>
          <w:szCs w:val="20"/>
          <w:lang w:eastAsia="ja-JP"/>
        </w:rPr>
        <w:t>communication sensitivity and the RF energy acquisition sensitivity, it may pose certain challenges in achieving successful transmission of the RF signal by the reader.</w:t>
      </w:r>
    </w:p>
    <w:p w14:paraId="3C95885C" w14:textId="5880A707" w:rsidR="00322ED6" w:rsidRDefault="00CE01AC" w:rsidP="004075B1">
      <w:pPr>
        <w:widowControl w:val="0"/>
        <w:autoSpaceDN w:val="0"/>
        <w:adjustRightInd w:val="0"/>
        <w:snapToGrid w:val="0"/>
        <w:spacing w:beforeLines="50" w:before="120" w:after="50"/>
        <w:ind w:left="0" w:firstLine="0"/>
        <w:jc w:val="both"/>
        <w:rPr>
          <w:rFonts w:ascii="Times New Roman" w:eastAsiaTheme="minorEastAsia" w:hAnsi="Times New Roman"/>
          <w:b/>
          <w:b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The RF EH sensitivity discussion could be initiated with the reference po</w:t>
      </w:r>
      <w:r>
        <w:rPr>
          <w:rFonts w:ascii="Times New Roman" w:eastAsiaTheme="minorEastAsia" w:hAnsi="Times New Roman" w:hint="eastAsia"/>
          <w:b/>
          <w:bCs/>
          <w:i/>
          <w:iCs/>
          <w:szCs w:val="20"/>
          <w:lang w:eastAsia="ja-JP"/>
        </w:rPr>
        <w:t>ints of -35 and -30 dBm.</w:t>
      </w:r>
    </w:p>
    <w:p w14:paraId="78566645" w14:textId="77777777" w:rsidR="00322ED6" w:rsidRDefault="00322ED6">
      <w:pPr>
        <w:ind w:left="0" w:firstLine="0"/>
        <w:rPr>
          <w:rFonts w:ascii="Times New Roman" w:eastAsiaTheme="minorEastAsia" w:hAnsi="Times New Roman"/>
          <w:b/>
          <w:bCs/>
          <w:szCs w:val="20"/>
          <w:lang w:eastAsia="ja-JP"/>
        </w:rPr>
      </w:pPr>
    </w:p>
    <w:p w14:paraId="2CCFEA58" w14:textId="29160AE4" w:rsidR="00322ED6" w:rsidRDefault="00C278B3">
      <w:pPr>
        <w:pStyle w:val="2"/>
      </w:pPr>
      <w:r>
        <w:rPr>
          <w:lang w:val="en-US"/>
        </w:rPr>
        <w:t>Sustainable</w:t>
      </w:r>
      <w:r w:rsidR="00CE01AC">
        <w:rPr>
          <w:rFonts w:hint="eastAsia"/>
        </w:rPr>
        <w:t xml:space="preserve"> </w:t>
      </w:r>
      <w:r w:rsidR="00CE01AC">
        <w:rPr>
          <w:rFonts w:hint="eastAsia"/>
        </w:rPr>
        <w:t>operation</w:t>
      </w:r>
      <w:r w:rsidR="00CE01AC">
        <w:rPr>
          <w:rFonts w:hint="eastAsia"/>
          <w:lang w:val="en-US"/>
        </w:rPr>
        <w:t xml:space="preserve"> </w:t>
      </w:r>
      <w:r w:rsidR="00CE01AC">
        <w:rPr>
          <w:rFonts w:hint="eastAsia"/>
        </w:rPr>
        <w:t xml:space="preserve">time </w:t>
      </w:r>
    </w:p>
    <w:p w14:paraId="42CDEDFC" w14:textId="6F74EA23"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 xml:space="preserve">In this section, we present a concise analysis of device operation time. The primary factors influencing device operation time include capacitance capacity, </w:t>
      </w:r>
      <w:r>
        <w:rPr>
          <w:rFonts w:ascii="Times New Roman" w:eastAsia="宋体" w:hAnsi="Times New Roman" w:hint="eastAsia"/>
          <w:color w:val="000000"/>
          <w:szCs w:val="20"/>
          <w:lang w:val="en-US" w:eastAsia="zh-CN"/>
        </w:rPr>
        <w:t>PCE</w:t>
      </w:r>
      <w:r>
        <w:rPr>
          <w:rFonts w:ascii="Times New Roman" w:eastAsia="宋体" w:hAnsi="Times New Roman"/>
          <w:color w:val="000000"/>
          <w:szCs w:val="20"/>
          <w:lang w:val="en-US" w:eastAsia="zh-CN"/>
        </w:rPr>
        <w:t xml:space="preserve">, charging </w:t>
      </w:r>
      <w:r>
        <w:rPr>
          <w:rFonts w:ascii="Times New Roman" w:eastAsia="宋体" w:hAnsi="Times New Roman" w:hint="eastAsia"/>
          <w:color w:val="000000"/>
          <w:szCs w:val="20"/>
          <w:lang w:val="en-US" w:eastAsia="zh-CN"/>
        </w:rPr>
        <w:t>time</w:t>
      </w:r>
      <w:r>
        <w:rPr>
          <w:rFonts w:ascii="Times New Roman" w:eastAsia="宋体" w:hAnsi="Times New Roman"/>
          <w:color w:val="000000"/>
          <w:szCs w:val="20"/>
          <w:lang w:val="en-US" w:eastAsia="zh-CN"/>
        </w:rPr>
        <w:t xml:space="preserve">, </w:t>
      </w:r>
      <w:r>
        <w:rPr>
          <w:rFonts w:ascii="Times New Roman" w:eastAsia="宋体" w:hAnsi="Times New Roman"/>
          <w:color w:val="000000"/>
          <w:szCs w:val="20"/>
          <w:lang w:eastAsia="zh-CN"/>
        </w:rPr>
        <w:t>input</w:t>
      </w:r>
      <w:r>
        <w:rPr>
          <w:rFonts w:ascii="Times New Roman" w:eastAsia="宋体" w:hAnsi="Times New Roman" w:hint="eastAsia"/>
          <w:color w:val="000000"/>
          <w:szCs w:val="20"/>
          <w:lang w:val="en-US" w:eastAsia="zh-CN"/>
        </w:rPr>
        <w:t xml:space="preserve"> RF</w:t>
      </w:r>
      <w:r>
        <w:rPr>
          <w:rFonts w:ascii="Times New Roman" w:eastAsia="宋体" w:hAnsi="Times New Roman"/>
          <w:color w:val="000000"/>
          <w:szCs w:val="20"/>
          <w:lang w:eastAsia="zh-CN"/>
        </w:rPr>
        <w:t xml:space="preserve"> power</w:t>
      </w:r>
      <w:r>
        <w:rPr>
          <w:rFonts w:ascii="Times New Roman" w:eastAsia="宋体" w:hAnsi="Times New Roman"/>
          <w:color w:val="000000"/>
          <w:szCs w:val="20"/>
          <w:lang w:val="en-US" w:eastAsia="zh-CN"/>
        </w:rPr>
        <w:t>, sleep power consumption, monitoring power consumption, communic</w:t>
      </w:r>
      <w:r>
        <w:rPr>
          <w:rFonts w:ascii="Times New Roman" w:eastAsia="宋体" w:hAnsi="Times New Roman"/>
          <w:color w:val="000000"/>
          <w:szCs w:val="20"/>
          <w:lang w:val="en-US" w:eastAsia="zh-CN"/>
        </w:rPr>
        <w:t>ation power consumption, sleep duration ratio, monitoring duration ratio, and communication duration ratio.</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S</w:t>
      </w:r>
      <w:r>
        <w:rPr>
          <w:rFonts w:ascii="Times New Roman" w:eastAsia="宋体" w:hAnsi="Times New Roman" w:hint="eastAsia"/>
          <w:color w:val="000000"/>
          <w:szCs w:val="20"/>
          <w:lang w:val="en-US" w:eastAsia="zh-CN"/>
        </w:rPr>
        <w:t xml:space="preserve">leep duration ratio, monitoring duration ratio, and communication duration ratio are </w:t>
      </w:r>
      <w:r>
        <w:rPr>
          <w:rFonts w:ascii="Times New Roman" w:eastAsia="宋体" w:hAnsi="Times New Roman" w:hint="eastAsia"/>
          <w:color w:val="000000"/>
          <w:position w:val="-6"/>
          <w:szCs w:val="20"/>
          <w:lang w:val="en-US" w:eastAsia="zh-CN"/>
        </w:rPr>
        <w:object w:dxaOrig="220" w:dyaOrig="200" w14:anchorId="6AE139BD">
          <v:shape id="_x0000_i1028" type="#_x0000_t75" style="width:10.9pt;height:10.15pt" o:ole="">
            <v:imagedata r:id="rId15" o:title=""/>
          </v:shape>
          <o:OLEObject Type="Embed" ProgID="Equation.KSEE3" ShapeID="_x0000_i1028" DrawAspect="Content" ObjectID="_1792589465" r:id="rId16"/>
        </w:objec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position w:val="-10"/>
          <w:szCs w:val="20"/>
          <w:lang w:val="en-US" w:eastAsia="zh-CN"/>
        </w:rPr>
        <w:object w:dxaOrig="220" w:dyaOrig="279" w14:anchorId="466005A3">
          <v:shape id="_x0000_i1029" type="#_x0000_t75" style="width:10.9pt;height:13.9pt" o:ole="">
            <v:imagedata r:id="rId17" o:title=""/>
          </v:shape>
          <o:OLEObject Type="Embed" ProgID="Equation.KSEE3" ShapeID="_x0000_i1029" DrawAspect="Content" ObjectID="_1792589466" r:id="rId18"/>
        </w:object>
      </w:r>
      <w:r>
        <w:rPr>
          <w:rFonts w:ascii="Times New Roman" w:eastAsia="宋体" w:hAnsi="Times New Roman" w:hint="eastAsia"/>
          <w:color w:val="000000"/>
          <w:szCs w:val="20"/>
          <w:lang w:val="en-US" w:eastAsia="zh-CN"/>
        </w:rPr>
        <w:t xml:space="preserve">, and </w:t>
      </w:r>
      <w:r>
        <w:rPr>
          <w:rFonts w:ascii="Times New Roman" w:eastAsia="宋体" w:hAnsi="Times New Roman" w:hint="eastAsia"/>
          <w:color w:val="000000"/>
          <w:position w:val="-10"/>
          <w:szCs w:val="20"/>
          <w:lang w:val="en-US" w:eastAsia="zh-CN"/>
        </w:rPr>
        <w:object w:dxaOrig="180" w:dyaOrig="240" w14:anchorId="7B0BC927">
          <v:shape id="_x0000_i1030" type="#_x0000_t75" style="width:9pt;height:12pt" o:ole="">
            <v:imagedata r:id="rId19" o:title=""/>
          </v:shape>
          <o:OLEObject Type="Embed" ProgID="Equation.KSEE3" ShapeID="_x0000_i1030" DrawAspect="Content" ObjectID="_1792589467" r:id="rId20"/>
        </w:object>
      </w:r>
      <w:r>
        <w:rPr>
          <w:rFonts w:ascii="Times New Roman" w:eastAsia="宋体" w:hAnsi="Times New Roman" w:hint="eastAsia"/>
          <w:color w:val="000000"/>
          <w:szCs w:val="20"/>
          <w:lang w:val="en-US" w:eastAsia="zh-CN"/>
        </w:rPr>
        <w:t xml:space="preserve">, respectively. And </w:t>
      </w:r>
      <w:r>
        <w:rPr>
          <w:rFonts w:ascii="Times New Roman" w:eastAsia="宋体" w:hAnsi="Times New Roman" w:hint="eastAsia"/>
          <w:color w:val="000000"/>
          <w:position w:val="-10"/>
          <w:szCs w:val="20"/>
          <w:lang w:val="en-US" w:eastAsia="zh-CN"/>
        </w:rPr>
        <w:object w:dxaOrig="1480" w:dyaOrig="279" w14:anchorId="5013D82A">
          <v:shape id="_x0000_i1031" type="#_x0000_t75" style="width:73.9pt;height:13.9pt" o:ole="">
            <v:imagedata r:id="rId21" o:title=""/>
          </v:shape>
          <o:OLEObject Type="Embed" ProgID="Equation.KSEE3" ShapeID="_x0000_i1031" DrawAspect="Content" ObjectID="_1792589468" r:id="rId22"/>
        </w:objec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Sustainable operation time </w:t>
      </w:r>
      <w:r w:rsidRPr="004075B1">
        <w:rPr>
          <w:rFonts w:ascii="Times New Roman" w:eastAsia="宋体" w:hAnsi="Times New Roman"/>
          <w:i/>
          <w:iCs/>
          <w:color w:val="000000"/>
          <w:szCs w:val="20"/>
          <w:lang w:val="en-US" w:eastAsia="zh-CN"/>
        </w:rPr>
        <w:t>T</w:t>
      </w:r>
      <w:r>
        <w:rPr>
          <w:rFonts w:ascii="Times New Roman" w:eastAsia="宋体" w:hAnsi="Times New Roman" w:hint="eastAsia"/>
          <w:color w:val="000000"/>
          <w:szCs w:val="20"/>
          <w:lang w:val="en-US" w:eastAsia="zh-CN"/>
        </w:rPr>
        <w:t xml:space="preserve"> is equal to the sum of </w:t>
      </w:r>
      <w:r>
        <w:rPr>
          <w:rFonts w:ascii="Times New Roman" w:eastAsia="宋体" w:hAnsi="Times New Roman"/>
          <w:color w:val="000000"/>
          <w:szCs w:val="20"/>
          <w:lang w:val="en-US" w:eastAsia="zh-CN"/>
        </w:rPr>
        <w:t>sleep duration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position w:val="-6"/>
          <w:szCs w:val="20"/>
          <w:lang w:val="en-US" w:eastAsia="zh-CN"/>
        </w:rPr>
        <w:object w:dxaOrig="320" w:dyaOrig="240" w14:anchorId="2D271144">
          <v:shape id="_x0000_i1032" type="#_x0000_t75" style="width:16.15pt;height:12pt" o:ole="">
            <v:imagedata r:id="rId23" o:title=""/>
          </v:shape>
          <o:OLEObject Type="Embed" ProgID="Equation.KSEE3" ShapeID="_x0000_i1032" DrawAspect="Content" ObjectID="_1792589469" r:id="rId24"/>
        </w:object>
      </w:r>
      <w:r>
        <w:rPr>
          <w:rFonts w:ascii="Times New Roman" w:eastAsia="宋体" w:hAnsi="Times New Roman" w:hint="eastAsia"/>
          <w:color w:val="000000"/>
          <w:szCs w:val="20"/>
          <w:lang w:val="en-US" w:eastAsia="zh-CN"/>
        </w:rPr>
        <w:t xml:space="preserve">, </w:t>
      </w:r>
      <w:r>
        <w:rPr>
          <w:rFonts w:ascii="Times New Roman" w:eastAsia="宋体" w:hAnsi="Times New Roman"/>
          <w:color w:val="000000"/>
          <w:szCs w:val="20"/>
          <w:lang w:val="en-US" w:eastAsia="zh-CN"/>
        </w:rPr>
        <w:t>monitoring duration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position w:val="-10"/>
          <w:szCs w:val="20"/>
          <w:lang w:val="en-US" w:eastAsia="zh-CN"/>
        </w:rPr>
        <w:object w:dxaOrig="320" w:dyaOrig="279" w14:anchorId="0EE765FC">
          <v:shape id="_x0000_i1033" type="#_x0000_t75" style="width:16.15pt;height:13.9pt" o:ole="">
            <v:imagedata r:id="rId25" o:title=""/>
          </v:shape>
          <o:OLEObject Type="Embed" ProgID="Equation.KSEE3" ShapeID="_x0000_i1033" DrawAspect="Content" ObjectID="_1792589470" r:id="rId26"/>
        </w:object>
      </w:r>
      <w:r>
        <w:rPr>
          <w:rFonts w:ascii="Times New Roman" w:eastAsia="宋体" w:hAnsi="Times New Roman" w:hint="eastAsia"/>
          <w:color w:val="000000"/>
          <w:szCs w:val="20"/>
          <w:lang w:val="en-US" w:eastAsia="zh-CN"/>
        </w:rPr>
        <w:t xml:space="preserve">, and </w:t>
      </w:r>
      <w:r>
        <w:rPr>
          <w:rFonts w:ascii="Times New Roman" w:eastAsia="宋体" w:hAnsi="Times New Roman"/>
          <w:color w:val="000000"/>
          <w:szCs w:val="20"/>
          <w:lang w:val="en-US" w:eastAsia="zh-CN"/>
        </w:rPr>
        <w:t>communication duration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position w:val="-10"/>
          <w:szCs w:val="20"/>
          <w:lang w:val="en-US" w:eastAsia="zh-CN"/>
        </w:rPr>
        <w:object w:dxaOrig="300" w:dyaOrig="279" w14:anchorId="6F63FBA9">
          <v:shape id="_x0000_i1034" type="#_x0000_t75" style="width:15pt;height:13.9pt" o:ole="">
            <v:imagedata r:id="rId27" o:title=""/>
          </v:shape>
          <o:OLEObject Type="Embed" ProgID="Equation.KSEE3" ShapeID="_x0000_i1034" DrawAspect="Content" ObjectID="_1792589471" r:id="rId28"/>
        </w:objec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As the device utilizes the same antenna for both </w:t>
      </w:r>
      <w:r>
        <w:rPr>
          <w:rFonts w:ascii="Times New Roman" w:eastAsia="宋体" w:hAnsi="Times New Roman" w:hint="eastAsia"/>
          <w:color w:val="000000"/>
          <w:szCs w:val="20"/>
          <w:lang w:val="en-US" w:eastAsia="zh-CN"/>
        </w:rPr>
        <w:t>charging and communication, it is imperative that the charging time does not overlap with the communication time. However, when the device is in a sleep state, there is no need for antenna usage in communication, thereby allowing its utilization for chargi</w:t>
      </w:r>
      <w:r>
        <w:rPr>
          <w:rFonts w:ascii="Times New Roman" w:eastAsia="宋体" w:hAnsi="Times New Roman" w:hint="eastAsia"/>
          <w:color w:val="000000"/>
          <w:szCs w:val="20"/>
          <w:lang w:val="en-US" w:eastAsia="zh-CN"/>
        </w:rPr>
        <w:t>ng purposes. Consequently, it can be inferred that the duration required for charging equals that of sleep.</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Then we can get the formula related to </w:t>
      </w:r>
      <w:r w:rsidRPr="004075B1">
        <w:rPr>
          <w:rFonts w:ascii="Times New Roman" w:eastAsia="宋体" w:hAnsi="Times New Roman"/>
          <w:i/>
          <w:iCs/>
          <w:color w:val="000000"/>
          <w:szCs w:val="20"/>
          <w:lang w:val="en-US" w:eastAsia="zh-CN"/>
        </w:rPr>
        <w:t>T</w:t>
      </w:r>
      <w:r>
        <w:rPr>
          <w:rFonts w:ascii="Times New Roman" w:eastAsia="宋体" w:hAnsi="Times New Roman" w:hint="eastAsia"/>
          <w:color w:val="000000"/>
          <w:szCs w:val="20"/>
          <w:lang w:val="en-US" w:eastAsia="zh-CN"/>
        </w:rPr>
        <w:t>:</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position w:val="-14"/>
          <w:szCs w:val="20"/>
          <w:lang w:val="en-US" w:eastAsia="zh-CN"/>
        </w:rPr>
        <w:object w:dxaOrig="5140" w:dyaOrig="340" w14:anchorId="04EB4FD9">
          <v:shape id="_x0000_i1035" type="#_x0000_t75" style="width:256.9pt;height:16.9pt" o:ole="">
            <v:imagedata r:id="rId29" o:title=""/>
          </v:shape>
          <o:OLEObject Type="Embed" ProgID="Equation.KSEE3" ShapeID="_x0000_i1035" DrawAspect="Content" ObjectID="_1792589472" r:id="rId30"/>
        </w:objec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Input RF power</w:t>
      </w:r>
      <w:r>
        <w:rPr>
          <w:rFonts w:ascii="Times New Roman" w:eastAsia="宋体" w:hAnsi="Times New Roman" w:hint="eastAsia"/>
          <w:color w:val="000000"/>
          <w:szCs w:val="20"/>
          <w:lang w:val="en-US" w:eastAsia="zh-CN"/>
        </w:rPr>
        <w:t xml:space="preserve"> is assumed as -30dbm. </w:t>
      </w:r>
      <w:r>
        <w:rPr>
          <w:rFonts w:ascii="Times New Roman" w:eastAsia="宋体" w:hAnsi="Times New Roman" w:hint="eastAsia"/>
          <w:color w:val="000000"/>
          <w:szCs w:val="20"/>
          <w:lang w:val="en-US" w:eastAsia="zh-CN"/>
        </w:rPr>
        <w:t>S</w:t>
      </w:r>
      <w:r>
        <w:rPr>
          <w:rFonts w:ascii="Times New Roman" w:eastAsia="宋体" w:hAnsi="Times New Roman"/>
          <w:color w:val="000000"/>
          <w:szCs w:val="20"/>
          <w:lang w:val="en-US" w:eastAsia="zh-CN"/>
        </w:rPr>
        <w:t>leep power consumption</w:t>
      </w:r>
      <w:r>
        <w:rPr>
          <w:rFonts w:ascii="Times New Roman" w:eastAsia="宋体" w:hAnsi="Times New Roman" w:hint="eastAsia"/>
          <w:color w:val="000000"/>
          <w:szCs w:val="20"/>
          <w:lang w:val="en-US" w:eastAsia="zh-CN"/>
        </w:rPr>
        <w:t xml:space="preserve"> is assumed as 0.1</w:t>
      </w:r>
      <w:r>
        <w:rPr>
          <w:rFonts w:ascii="Times New Roman" w:eastAsia="宋体" w:hAnsi="Times New Roman" w:hint="eastAsia"/>
          <w:color w:val="000000"/>
          <w:szCs w:val="20"/>
          <w:lang w:val="en-US" w:eastAsia="zh-CN"/>
        </w:rPr>
        <w:t xml:space="preserve">uw, and </w:t>
      </w:r>
      <w:r>
        <w:rPr>
          <w:rFonts w:ascii="Times New Roman" w:eastAsia="宋体" w:hAnsi="Times New Roman"/>
          <w:color w:val="000000"/>
          <w:szCs w:val="20"/>
          <w:lang w:val="en-US" w:eastAsia="zh-CN"/>
        </w:rPr>
        <w:t>monitoring power consumption</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 xml:space="preserve">is assumed as 1uw. </w:t>
      </w:r>
      <w:r>
        <w:rPr>
          <w:rFonts w:ascii="Times New Roman" w:eastAsia="宋体" w:hAnsi="Times New Roman" w:hint="eastAsia"/>
          <w:color w:val="000000"/>
          <w:szCs w:val="20"/>
          <w:lang w:val="en-US" w:eastAsia="zh-CN"/>
        </w:rPr>
        <w:t xml:space="preserve">Other </w:t>
      </w:r>
      <w:r>
        <w:rPr>
          <w:rFonts w:ascii="Times New Roman" w:eastAsia="宋体" w:hAnsi="Times New Roman"/>
          <w:color w:val="000000"/>
          <w:szCs w:val="20"/>
          <w:lang w:eastAsia="zh-CN"/>
        </w:rPr>
        <w:t>assumptions</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val="en-US" w:eastAsia="zh-CN"/>
        </w:rPr>
        <w:t>can be f</w:t>
      </w:r>
      <w:r>
        <w:rPr>
          <w:rFonts w:ascii="Times New Roman" w:eastAsia="宋体" w:hAnsi="Times New Roman" w:hint="eastAsia"/>
          <w:color w:val="000000"/>
          <w:szCs w:val="20"/>
          <w:lang w:val="en-US" w:eastAsia="zh-CN"/>
        </w:rPr>
        <w:t xml:space="preserve">ound </w:t>
      </w:r>
      <w:r>
        <w:rPr>
          <w:rFonts w:ascii="Times New Roman" w:eastAsia="宋体" w:hAnsi="Times New Roman" w:hint="eastAsia"/>
          <w:color w:val="000000"/>
          <w:szCs w:val="20"/>
          <w:lang w:val="en-US" w:eastAsia="zh-CN"/>
        </w:rPr>
        <w:t xml:space="preserve">in </w:t>
      </w:r>
      <w:r>
        <w:rPr>
          <w:rFonts w:ascii="Times New Roman" w:eastAsia="宋体" w:hAnsi="Times New Roman"/>
          <w:color w:val="000000"/>
          <w:szCs w:val="20"/>
          <w:lang w:eastAsia="zh-CN"/>
        </w:rPr>
        <w:t xml:space="preserve">Table </w:t>
      </w:r>
      <w:r>
        <w:rPr>
          <w:rFonts w:ascii="Times New Roman" w:eastAsia="宋体" w:hAnsi="Times New Roman" w:hint="eastAsia"/>
          <w:color w:val="000000"/>
          <w:szCs w:val="20"/>
          <w:lang w:val="en-US" w:eastAsia="zh-CN"/>
        </w:rPr>
        <w:t>2</w:t>
      </w:r>
      <w:r>
        <w:rPr>
          <w:rFonts w:ascii="Times New Roman" w:eastAsia="宋体" w:hAnsi="Times New Roman" w:hint="eastAsia"/>
          <w:color w:val="000000"/>
          <w:szCs w:val="20"/>
          <w:lang w:val="en-US" w:eastAsia="zh-CN"/>
        </w:rPr>
        <w:t>.</w:t>
      </w:r>
      <w:r>
        <w:rPr>
          <w:rFonts w:ascii="Times New Roman" w:eastAsia="宋体" w:hAnsi="Times New Roman"/>
          <w:color w:val="000000"/>
          <w:szCs w:val="20"/>
          <w:lang w:eastAsia="zh-CN"/>
        </w:rPr>
        <w:t xml:space="preserve"> </w:t>
      </w:r>
    </w:p>
    <w:p w14:paraId="43DADA5B" w14:textId="3FD7372B" w:rsidR="00322ED6" w:rsidRDefault="00CE01AC">
      <w:pPr>
        <w:adjustRightInd w:val="0"/>
        <w:snapToGrid w:val="0"/>
        <w:spacing w:beforeLines="50" w:before="120" w:afterLines="50" w:after="120"/>
        <w:ind w:left="0" w:firstLine="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Evaluation of </w:t>
      </w:r>
      <w:r w:rsidR="006C7360">
        <w:rPr>
          <w:b/>
          <w:bCs/>
          <w:lang w:val="en-US" w:eastAsia="zh-CN"/>
        </w:rPr>
        <w:t>sustainable</w:t>
      </w:r>
      <w:r>
        <w:rPr>
          <w:rFonts w:hint="eastAsia"/>
          <w:b/>
          <w:bCs/>
          <w:lang w:eastAsia="zh-CN"/>
        </w:rPr>
        <w:t xml:space="preserve"> operation time</w:t>
      </w:r>
    </w:p>
    <w:tbl>
      <w:tblPr>
        <w:tblW w:w="8118" w:type="dxa"/>
        <w:jc w:val="center"/>
        <w:tblLook w:val="04A0" w:firstRow="1" w:lastRow="0" w:firstColumn="1" w:lastColumn="0" w:noHBand="0" w:noVBand="1"/>
      </w:tblPr>
      <w:tblGrid>
        <w:gridCol w:w="1204"/>
        <w:gridCol w:w="1337"/>
        <w:gridCol w:w="672"/>
        <w:gridCol w:w="1133"/>
        <w:gridCol w:w="822"/>
        <w:gridCol w:w="788"/>
        <w:gridCol w:w="843"/>
        <w:gridCol w:w="1319"/>
      </w:tblGrid>
      <w:tr w:rsidR="00322ED6" w14:paraId="32AEF95D" w14:textId="77777777" w:rsidTr="004075B1">
        <w:trPr>
          <w:trHeight w:val="835"/>
          <w:jc w:val="center"/>
        </w:trPr>
        <w:tc>
          <w:tcPr>
            <w:tcW w:w="1204" w:type="dxa"/>
            <w:tcBorders>
              <w:top w:val="single" w:sz="8" w:space="0" w:color="000000"/>
              <w:left w:val="single" w:sz="8" w:space="0" w:color="000000"/>
              <w:bottom w:val="single" w:sz="8" w:space="0" w:color="000000"/>
              <w:right w:val="nil"/>
            </w:tcBorders>
            <w:shd w:val="clear" w:color="auto" w:fill="auto"/>
            <w:vAlign w:val="center"/>
          </w:tcPr>
          <w:p w14:paraId="01C1A418"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Capacitance (</w:t>
            </w:r>
            <w:proofErr w:type="spellStart"/>
            <w:r w:rsidRPr="004075B1">
              <w:rPr>
                <w:rFonts w:ascii="Times New Roman" w:eastAsia="宋体" w:hAnsi="Times New Roman"/>
                <w:b/>
                <w:bCs/>
                <w:sz w:val="18"/>
                <w:szCs w:val="18"/>
                <w:lang w:val="en-US" w:eastAsia="zh-CN" w:bidi="ar"/>
              </w:rPr>
              <w:t>uF</w:t>
            </w:r>
            <w:proofErr w:type="spellEnd"/>
            <w:r w:rsidRPr="004075B1">
              <w:rPr>
                <w:rFonts w:ascii="Times New Roman" w:eastAsia="宋体" w:hAnsi="Times New Roman"/>
                <w:b/>
                <w:bCs/>
                <w:sz w:val="18"/>
                <w:szCs w:val="18"/>
                <w:lang w:val="en-US" w:eastAsia="zh-CN" w:bidi="ar"/>
              </w:rPr>
              <w:t>)</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AE93B"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Max. Energy</w:t>
            </w:r>
            <w:r w:rsidRPr="004075B1">
              <w:rPr>
                <w:sz w:val="18"/>
                <w:szCs w:val="18"/>
              </w:rPr>
              <w:t xml:space="preserve"> (</w:t>
            </w:r>
            <w:proofErr w:type="spellStart"/>
            <w:r w:rsidRPr="004075B1">
              <w:rPr>
                <w:sz w:val="18"/>
                <w:szCs w:val="18"/>
              </w:rPr>
              <w:t>uJ</w:t>
            </w:r>
            <w:proofErr w:type="spellEnd"/>
            <w:r w:rsidRPr="004075B1">
              <w:rPr>
                <w:sz w:val="18"/>
                <w:szCs w:val="18"/>
              </w:rPr>
              <w:t>)</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B2F2A"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PCE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50C26"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Tx/Rx(</w:t>
            </w:r>
            <w:proofErr w:type="spellStart"/>
            <w:r w:rsidRPr="004075B1">
              <w:rPr>
                <w:rFonts w:ascii="Times New Roman" w:eastAsia="宋体" w:hAnsi="Times New Roman"/>
                <w:b/>
                <w:bCs/>
                <w:sz w:val="18"/>
                <w:szCs w:val="18"/>
                <w:lang w:val="en-US" w:eastAsia="zh-CN" w:bidi="ar"/>
              </w:rPr>
              <w:t>uW</w:t>
            </w:r>
            <w:proofErr w:type="spellEnd"/>
            <w:r w:rsidRPr="004075B1">
              <w:rPr>
                <w:rFonts w:ascii="Times New Roman" w:eastAsia="宋体" w:hAnsi="Times New Roman"/>
                <w:b/>
                <w:bCs/>
                <w:sz w:val="18"/>
                <w:szCs w:val="18"/>
                <w:lang w:val="en-US" w:eastAsia="zh-CN" w:bidi="ar"/>
              </w:rPr>
              <w:t>)</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9DD1"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α</w:t>
            </w:r>
            <w:r w:rsidRPr="004075B1">
              <w:rPr>
                <w:rFonts w:ascii="Times New Roman" w:eastAsia="宋体" w:hAnsi="Times New Roman"/>
                <w:b/>
                <w:bCs/>
                <w:sz w:val="18"/>
                <w:szCs w:val="18"/>
                <w:lang w:val="en-US" w:eastAsia="zh-CN" w:bidi="ar"/>
              </w:rPr>
              <w:t>(%</w:t>
            </w:r>
            <w:r w:rsidRPr="004075B1">
              <w:rPr>
                <w:rFonts w:ascii="Times New Roman" w:eastAsia="宋体" w:hAnsi="Times New Roman" w:hint="eastAsia"/>
                <w:b/>
                <w:bCs/>
                <w:sz w:val="18"/>
                <w:szCs w:val="18"/>
                <w:lang w:val="en-US" w:eastAsia="zh-CN" w:bidi="ar"/>
              </w:rPr>
              <w:t>）</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3E6B7"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β</w:t>
            </w:r>
            <w:r w:rsidRPr="004075B1">
              <w:rPr>
                <w:rFonts w:ascii="Times New Roman" w:eastAsia="宋体" w:hAnsi="Times New Roman" w:hint="eastAsia"/>
                <w:b/>
                <w:bCs/>
                <w:sz w:val="18"/>
                <w:szCs w:val="18"/>
                <w:lang w:val="en-US" w:eastAsia="zh-CN" w:bidi="ar"/>
              </w:rPr>
              <w:t>(%</w:t>
            </w:r>
            <w:r w:rsidRPr="004075B1">
              <w:rPr>
                <w:rFonts w:ascii="Times New Roman" w:eastAsia="宋体" w:hAnsi="Times New Roman" w:hint="eastAsia"/>
                <w:b/>
                <w:bCs/>
                <w:sz w:val="18"/>
                <w:szCs w:val="18"/>
                <w:lang w:val="en-US" w:eastAsia="zh-CN" w:bidi="ar"/>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65687"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γ</w:t>
            </w:r>
            <w:r w:rsidRPr="004075B1">
              <w:rPr>
                <w:rFonts w:ascii="Times New Roman" w:eastAsia="宋体" w:hAnsi="Times New Roman"/>
                <w:b/>
                <w:bCs/>
                <w:sz w:val="18"/>
                <w:szCs w:val="18"/>
                <w:lang w:val="en-US" w:eastAsia="zh-CN" w:bidi="ar"/>
              </w:rPr>
              <w:t xml:space="preserve"> </w:t>
            </w:r>
            <w:r w:rsidRPr="004075B1">
              <w:rPr>
                <w:rFonts w:ascii="Times New Roman" w:eastAsia="宋体" w:hAnsi="Times New Roman" w:hint="eastAsia"/>
                <w:b/>
                <w:bCs/>
                <w:sz w:val="18"/>
                <w:szCs w:val="18"/>
                <w:lang w:val="en-US" w:eastAsia="zh-CN" w:bidi="ar"/>
              </w:rPr>
              <w:t>(%</w:t>
            </w:r>
            <w:r w:rsidRPr="004075B1">
              <w:rPr>
                <w:rFonts w:ascii="Times New Roman" w:eastAsia="宋体" w:hAnsi="Times New Roman" w:hint="eastAsia"/>
                <w:b/>
                <w:bCs/>
                <w:sz w:val="18"/>
                <w:szCs w:val="18"/>
                <w:lang w:val="en-US" w:eastAsia="zh-CN" w:bidi="ar"/>
              </w:rPr>
              <w:t>）</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DCC6" w14:textId="77777777" w:rsidR="00322ED6" w:rsidRPr="004075B1" w:rsidRDefault="00CE01AC" w:rsidP="004075B1">
            <w:pPr>
              <w:overflowPunct w:val="0"/>
              <w:autoSpaceDE w:val="0"/>
              <w:autoSpaceDN w:val="0"/>
              <w:adjustRightInd w:val="0"/>
              <w:snapToGrid w:val="0"/>
              <w:ind w:left="0" w:firstLine="0"/>
              <w:jc w:val="center"/>
              <w:textAlignment w:val="baseline"/>
              <w:rPr>
                <w:rFonts w:ascii="Times New Roman" w:eastAsia="宋体" w:hAnsi="Times New Roman"/>
                <w:b/>
                <w:bCs/>
                <w:sz w:val="18"/>
                <w:szCs w:val="18"/>
                <w:lang w:val="en-US" w:eastAsia="zh-CN"/>
              </w:rPr>
            </w:pPr>
            <w:r w:rsidRPr="004075B1">
              <w:rPr>
                <w:rFonts w:ascii="Times New Roman" w:eastAsia="宋体" w:hAnsi="Times New Roman"/>
                <w:b/>
                <w:bCs/>
                <w:sz w:val="18"/>
                <w:szCs w:val="18"/>
                <w:lang w:val="en-US" w:eastAsia="zh-CN" w:bidi="ar"/>
              </w:rPr>
              <w:t xml:space="preserve">Sustainable </w:t>
            </w:r>
            <w:r w:rsidRPr="004075B1">
              <w:rPr>
                <w:rFonts w:ascii="Times New Roman" w:eastAsia="宋体" w:hAnsi="Times New Roman"/>
                <w:b/>
                <w:bCs/>
                <w:sz w:val="18"/>
                <w:szCs w:val="18"/>
                <w:lang w:val="en-US" w:eastAsia="zh-CN" w:bidi="ar"/>
              </w:rPr>
              <w:t>operation time T(</w:t>
            </w:r>
            <w:proofErr w:type="spellStart"/>
            <w:r w:rsidRPr="004075B1">
              <w:rPr>
                <w:rFonts w:ascii="Times New Roman" w:eastAsia="宋体" w:hAnsi="Times New Roman"/>
                <w:b/>
                <w:bCs/>
                <w:sz w:val="18"/>
                <w:szCs w:val="18"/>
                <w:lang w:val="en-US" w:eastAsia="zh-CN" w:bidi="ar"/>
              </w:rPr>
              <w:t>ms</w:t>
            </w:r>
            <w:proofErr w:type="spellEnd"/>
            <w:r w:rsidRPr="004075B1">
              <w:rPr>
                <w:rFonts w:ascii="Times New Roman" w:eastAsia="宋体" w:hAnsi="Times New Roman"/>
                <w:b/>
                <w:bCs/>
                <w:sz w:val="18"/>
                <w:szCs w:val="18"/>
                <w:lang w:val="en-US" w:eastAsia="zh-CN" w:bidi="ar"/>
              </w:rPr>
              <w:t>)</w:t>
            </w:r>
          </w:p>
        </w:tc>
      </w:tr>
      <w:tr w:rsidR="00322ED6" w14:paraId="24FAE42A"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2755075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F1F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7BC0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7B65E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0A48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6284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A4DD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36D2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357 </w:t>
            </w:r>
          </w:p>
        </w:tc>
      </w:tr>
      <w:tr w:rsidR="00322ED6" w14:paraId="535B9870"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7F7D553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02B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7F7A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A81A0B"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0021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9F0C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0D7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6ED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833 </w:t>
            </w:r>
          </w:p>
        </w:tc>
      </w:tr>
      <w:tr w:rsidR="00322ED6" w14:paraId="34A39CF8"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6C3005C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lastRenderedPageBreak/>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55D4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7F96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C1150"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F226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9485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3C98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8EC5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385 </w:t>
            </w:r>
          </w:p>
        </w:tc>
      </w:tr>
      <w:tr w:rsidR="00322ED6" w14:paraId="515B9D6A"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4BE13A8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53FE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D290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35701"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11C9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148B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E6C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F1C4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1163 </w:t>
            </w:r>
          </w:p>
        </w:tc>
      </w:tr>
      <w:tr w:rsidR="00322ED6" w14:paraId="41655C68"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0CE4580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51F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BE9E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B0C662"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2599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907C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8FD9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E02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417 </w:t>
            </w:r>
          </w:p>
        </w:tc>
      </w:tr>
      <w:tr w:rsidR="00322ED6" w14:paraId="4584FC01"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1CEDA38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ADD0"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2EB5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409D4E"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0B95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68D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9F70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A1C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1923 </w:t>
            </w:r>
          </w:p>
        </w:tc>
      </w:tr>
      <w:tr w:rsidR="00322ED6" w14:paraId="0582911F"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09829E4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3631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B964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F3B3B1"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FEB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C3D0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E9E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1D1C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3571 </w:t>
            </w:r>
          </w:p>
        </w:tc>
      </w:tr>
      <w:tr w:rsidR="00322ED6" w14:paraId="5857B513"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2FBDAEF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1EEA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A9A8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88D7FD"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5456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7B4B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95AA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C269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8333 </w:t>
            </w:r>
          </w:p>
        </w:tc>
      </w:tr>
      <w:tr w:rsidR="00322ED6" w14:paraId="731EAAC0"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1907444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9253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E2B1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68EEC6"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E3B50"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3338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4B78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F38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3846 </w:t>
            </w:r>
          </w:p>
        </w:tc>
      </w:tr>
      <w:tr w:rsidR="00322ED6" w14:paraId="0550325A"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179484C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E162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406D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2AACDD"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8FFC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7509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EC62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00B4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11628 </w:t>
            </w:r>
          </w:p>
        </w:tc>
      </w:tr>
      <w:tr w:rsidR="00322ED6" w14:paraId="5FC424EA"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04ED3FE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948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F44B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E30A43"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D309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DA45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6DD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D9CB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4167 </w:t>
            </w:r>
          </w:p>
        </w:tc>
      </w:tr>
      <w:tr w:rsidR="00322ED6" w14:paraId="0A82030C"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15F22BE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E47A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6F52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48689D"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802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B409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B7E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FC8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19231 </w:t>
            </w:r>
          </w:p>
        </w:tc>
      </w:tr>
      <w:tr w:rsidR="00322ED6" w14:paraId="5220C40C"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2AE8EE9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AF95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43D7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291CC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100</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A445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5170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A02F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9F01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48 </w:t>
            </w:r>
          </w:p>
        </w:tc>
      </w:tr>
      <w:tr w:rsidR="00322ED6" w14:paraId="6C4063D0"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24CD6C5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6449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1E75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C1470C"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04A1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C787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5905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E59D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98 </w:t>
            </w:r>
          </w:p>
        </w:tc>
      </w:tr>
      <w:tr w:rsidR="00322ED6" w14:paraId="586787B8"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7427157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2D52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A87F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AEBC2"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CC8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7934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6CBB0"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1E38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49 </w:t>
            </w:r>
          </w:p>
        </w:tc>
      </w:tr>
      <w:tr w:rsidR="00322ED6" w14:paraId="050043DC"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72263EB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089A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9CB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375064"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072E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25BA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584D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5FC0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101 </w:t>
            </w:r>
          </w:p>
        </w:tc>
      </w:tr>
      <w:tr w:rsidR="00322ED6" w14:paraId="35B3E3C3"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7CE13C5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9599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96BE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33447"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233A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14B0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6200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D2C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49 </w:t>
            </w:r>
          </w:p>
        </w:tc>
      </w:tr>
      <w:tr w:rsidR="00322ED6" w14:paraId="03B0AE7E"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750B038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85DB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0.5(Vmax=1V)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1D4F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100B65"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A909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1DA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034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A7AD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105 </w:t>
            </w:r>
          </w:p>
        </w:tc>
      </w:tr>
      <w:tr w:rsidR="00322ED6" w14:paraId="2E137333"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23855B7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1E7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D61E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AB425C"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6F3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8410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0827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6A4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481 </w:t>
            </w:r>
          </w:p>
        </w:tc>
      </w:tr>
      <w:tr w:rsidR="00322ED6" w14:paraId="78467F9D"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3A64ACE2"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C8CD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BA14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13AD4E"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DED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E94E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A5B85"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E70E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980 </w:t>
            </w:r>
          </w:p>
        </w:tc>
      </w:tr>
      <w:tr w:rsidR="00322ED6" w14:paraId="6C0DB877"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12E8150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875D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7A20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3190C5"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952A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FE95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74B9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13C74"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485 </w:t>
            </w:r>
          </w:p>
        </w:tc>
      </w:tr>
      <w:tr w:rsidR="00322ED6" w14:paraId="687DC6D3"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05B7EB0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F4C91"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8DA3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30%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CF701C"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1F48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26A6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040D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B4C9D"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1014 </w:t>
            </w:r>
          </w:p>
        </w:tc>
      </w:tr>
      <w:tr w:rsidR="00322ED6" w14:paraId="0AFBF35B"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6013480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2C8DA"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9ABB0"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3A4F4D"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EE400"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4494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E3423"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0C37"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490 </w:t>
            </w:r>
          </w:p>
        </w:tc>
      </w:tr>
      <w:tr w:rsidR="00322ED6" w14:paraId="27F0A178" w14:textId="77777777" w:rsidTr="004075B1">
        <w:trPr>
          <w:trHeight w:val="575"/>
          <w:jc w:val="center"/>
        </w:trPr>
        <w:tc>
          <w:tcPr>
            <w:tcW w:w="1204" w:type="dxa"/>
            <w:tcBorders>
              <w:top w:val="nil"/>
              <w:left w:val="single" w:sz="8" w:space="0" w:color="000000"/>
              <w:bottom w:val="single" w:sz="8" w:space="0" w:color="000000"/>
              <w:right w:val="nil"/>
            </w:tcBorders>
            <w:shd w:val="clear" w:color="auto" w:fill="auto"/>
            <w:vAlign w:val="center"/>
          </w:tcPr>
          <w:p w14:paraId="6C8386DC"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13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52859"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5(Vmax=1V)</w:t>
            </w:r>
          </w:p>
        </w:tc>
        <w:tc>
          <w:tcPr>
            <w:tcW w:w="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9B60B"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50%</w:t>
            </w:r>
          </w:p>
        </w:tc>
        <w:tc>
          <w:tcPr>
            <w:tcW w:w="1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79C09C" w14:textId="77777777" w:rsidR="00322ED6" w:rsidRPr="004075B1" w:rsidRDefault="00322ED6">
            <w:pPr>
              <w:jc w:val="center"/>
              <w:rPr>
                <w:rFonts w:ascii="Times New Roman" w:eastAsia="宋体" w:hAnsi="Times New Roman"/>
                <w:color w:val="000000"/>
                <w:sz w:val="16"/>
                <w:szCs w:val="16"/>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7B1F"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85%</w:t>
            </w:r>
          </w:p>
        </w:tc>
        <w:tc>
          <w:tcPr>
            <w:tcW w:w="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F1FC6"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10%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77EE"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5</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CFB38" w14:textId="77777777" w:rsidR="00322ED6" w:rsidRPr="004075B1" w:rsidRDefault="00CE01AC">
            <w:pPr>
              <w:jc w:val="center"/>
              <w:textAlignment w:val="center"/>
              <w:rPr>
                <w:rFonts w:ascii="Times New Roman" w:eastAsia="宋体" w:hAnsi="Times New Roman"/>
                <w:color w:val="000000"/>
                <w:sz w:val="16"/>
                <w:szCs w:val="16"/>
              </w:rPr>
            </w:pPr>
            <w:r w:rsidRPr="004075B1">
              <w:rPr>
                <w:rFonts w:ascii="Times New Roman" w:eastAsia="宋体" w:hAnsi="Times New Roman"/>
                <w:color w:val="000000"/>
                <w:sz w:val="16"/>
                <w:szCs w:val="16"/>
                <w:lang w:val="en-US" w:eastAsia="zh-CN" w:bidi="ar"/>
              </w:rPr>
              <w:t xml:space="preserve">1050 </w:t>
            </w:r>
          </w:p>
        </w:tc>
      </w:tr>
    </w:tbl>
    <w:p w14:paraId="65C6453F" w14:textId="77777777" w:rsidR="00322ED6" w:rsidRPr="004075B1" w:rsidRDefault="00CE01AC" w:rsidP="004075B1">
      <w:pPr>
        <w:spacing w:beforeLines="50" w:before="120" w:afterLines="50" w:after="120"/>
        <w:ind w:left="0" w:firstLine="0"/>
        <w:jc w:val="both"/>
        <w:rPr>
          <w:rFonts w:ascii="Times New Roman" w:eastAsia="宋体" w:hAnsi="Times New Roman"/>
          <w:color w:val="000000"/>
          <w:szCs w:val="20"/>
          <w:lang w:val="en-US" w:eastAsia="zh-CN"/>
        </w:rPr>
      </w:pPr>
      <w:r w:rsidRPr="004075B1">
        <w:rPr>
          <w:rFonts w:ascii="Times New Roman" w:eastAsia="宋体" w:hAnsi="Times New Roman"/>
          <w:color w:val="000000"/>
          <w:szCs w:val="20"/>
          <w:lang w:val="en-US" w:eastAsia="zh-CN"/>
        </w:rPr>
        <w:t xml:space="preserve">Under varying assumptions, the sustainable operation time can span from tens of </w:t>
      </w:r>
      <w:r w:rsidRPr="004075B1">
        <w:rPr>
          <w:rFonts w:ascii="Times New Roman" w:eastAsia="宋体" w:hAnsi="Times New Roman"/>
          <w:color w:val="000000"/>
          <w:szCs w:val="20"/>
          <w:lang w:val="en-US" w:eastAsia="zh-CN"/>
        </w:rPr>
        <w:t>milliseconds to tens of thousands of milliseconds. The key determinants influencing the duration of sustainable operation are the capacitor size and the proportion of sleep time within the overall sustainable operation time.</w:t>
      </w:r>
    </w:p>
    <w:p w14:paraId="40026FE6" w14:textId="2D383233"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val="en-US" w:eastAsia="zh-CN"/>
        </w:rPr>
        <w:t>Observation 1</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val="en-US" w:eastAsia="zh-CN"/>
        </w:rPr>
        <w:t>:</w:t>
      </w:r>
      <w:r>
        <w:rPr>
          <w:rFonts w:ascii="Times New Roman" w:eastAsiaTheme="minorEastAsia" w:hAnsi="Times New Roman" w:hint="eastAsia"/>
          <w:b/>
          <w:bCs/>
          <w:i/>
          <w:iCs/>
          <w:szCs w:val="20"/>
          <w:lang w:eastAsia="ja-JP"/>
        </w:rPr>
        <w:t xml:space="preserve"> The proportion of sleep time within the overall sustainable operating period and</w:t>
      </w:r>
      <w:r>
        <w:rPr>
          <w:rFonts w:ascii="Times New Roman" w:eastAsiaTheme="minorEastAsia" w:hAnsi="Times New Roman" w:hint="eastAsia"/>
          <w:b/>
          <w:bCs/>
          <w:i/>
          <w:iCs/>
          <w:szCs w:val="20"/>
          <w:lang w:val="en-US" w:eastAsia="zh-CN"/>
        </w:rPr>
        <w:t xml:space="preserve"> </w:t>
      </w:r>
      <w:r w:rsidR="004A2D20">
        <w:rPr>
          <w:rFonts w:ascii="Times New Roman" w:eastAsiaTheme="minorEastAsia" w:hAnsi="Times New Roman"/>
          <w:b/>
          <w:bCs/>
          <w:i/>
          <w:iCs/>
          <w:szCs w:val="20"/>
          <w:lang w:val="en-US" w:eastAsia="zh-CN"/>
        </w:rPr>
        <w:t>capacitance</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eastAsia="ja-JP"/>
        </w:rPr>
        <w:t>capacity</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are two crucial determinants of sustainable operating duration.</w:t>
      </w:r>
    </w:p>
    <w:p w14:paraId="1348F3F8" w14:textId="77777777" w:rsidR="00322ED6" w:rsidRPr="004A2D20" w:rsidRDefault="00322ED6">
      <w:pPr>
        <w:adjustRightInd w:val="0"/>
        <w:snapToGrid w:val="0"/>
        <w:spacing w:beforeLines="50" w:before="120" w:afterLines="50" w:after="120"/>
        <w:ind w:left="0" w:firstLine="0"/>
        <w:jc w:val="center"/>
        <w:rPr>
          <w:b/>
          <w:bCs/>
          <w:lang w:eastAsia="zh-CN"/>
        </w:rPr>
      </w:pPr>
    </w:p>
    <w:p w14:paraId="259BA903" w14:textId="5A9491FB" w:rsidR="00322ED6" w:rsidRDefault="00322ED6">
      <w:pPr>
        <w:widowControl w:val="0"/>
        <w:autoSpaceDN w:val="0"/>
        <w:spacing w:beforeLines="50" w:before="120" w:after="120"/>
        <w:ind w:left="0" w:firstLine="0"/>
        <w:jc w:val="both"/>
        <w:rPr>
          <w:rFonts w:ascii="Times New Roman" w:eastAsiaTheme="minorEastAsia" w:hAnsi="Times New Roman"/>
          <w:b/>
          <w:bCs/>
          <w:i/>
          <w:iCs/>
          <w:szCs w:val="20"/>
          <w:lang w:eastAsia="ja-JP"/>
        </w:rPr>
      </w:pPr>
    </w:p>
    <w:bookmarkEnd w:id="8"/>
    <w:bookmarkEnd w:id="11"/>
    <w:bookmarkEnd w:id="12"/>
    <w:p w14:paraId="6AD50908" w14:textId="77777777" w:rsidR="00322ED6" w:rsidRDefault="00CE01AC">
      <w:pPr>
        <w:pStyle w:val="1"/>
        <w:keepNext/>
        <w:keepLines/>
        <w:widowControl/>
        <w:overflowPunct w:val="0"/>
        <w:adjustRightInd w:val="0"/>
        <w:snapToGrid w:val="0"/>
        <w:textAlignment w:val="baseline"/>
      </w:pPr>
      <w:r>
        <w:rPr>
          <w:rFonts w:hint="eastAsia"/>
        </w:rPr>
        <w:t>Conclusion</w:t>
      </w:r>
    </w:p>
    <w:p w14:paraId="09C8720B" w14:textId="77777777" w:rsidR="00322ED6" w:rsidRDefault="00CE01AC">
      <w:pPr>
        <w:spacing w:beforeLines="50" w:before="120" w:afterLines="50" w:after="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In this contribution, initial views on ambient IoT device architectures</w:t>
      </w:r>
      <w:r>
        <w:rPr>
          <w:rFonts w:ascii="Times New Roman" w:eastAsia="宋体" w:hAnsi="Times New Roman" w:hint="eastAsia"/>
          <w:color w:val="000000"/>
          <w:szCs w:val="20"/>
          <w:lang w:val="en-US" w:eastAsia="zh-CN"/>
        </w:rPr>
        <w:t xml:space="preserve"> </w:t>
      </w:r>
      <w:r>
        <w:rPr>
          <w:rFonts w:ascii="Times New Roman" w:eastAsia="宋体" w:hAnsi="Times New Roman" w:hint="eastAsia"/>
          <w:color w:val="000000"/>
          <w:szCs w:val="20"/>
          <w:lang w:eastAsia="zh-CN"/>
        </w:rPr>
        <w:t xml:space="preserve">were provided. Based on </w:t>
      </w:r>
      <w:r>
        <w:rPr>
          <w:rFonts w:ascii="Times New Roman" w:eastAsia="宋体" w:hAnsi="Times New Roman" w:hint="eastAsia"/>
          <w:color w:val="000000"/>
          <w:szCs w:val="20"/>
          <w:lang w:eastAsia="zh-CN"/>
        </w:rPr>
        <w:t>the discussion, the following observations and proposals are proposed:</w:t>
      </w:r>
    </w:p>
    <w:p w14:paraId="0AA25BFB"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1: At this stage, there is a lack of available conditions for assessing the implementation complexity and power consumption of the A-IoT device.</w:t>
      </w:r>
    </w:p>
    <w:p w14:paraId="6F5E21E7"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2: High implemen</w:t>
      </w:r>
      <w:r>
        <w:rPr>
          <w:rFonts w:ascii="Times New Roman" w:eastAsiaTheme="minorEastAsia" w:hAnsi="Times New Roman" w:hint="eastAsia"/>
          <w:b/>
          <w:bCs/>
          <w:i/>
          <w:iCs/>
          <w:szCs w:val="20"/>
          <w:lang w:eastAsia="zh-CN"/>
        </w:rPr>
        <w:t>tation complexity often leads to increased product costs.</w:t>
      </w:r>
    </w:p>
    <w:p w14:paraId="3CAC1F2F"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Observation 3: Reducing hardware design complexity can help mitigate the requirement for complex algorithms to some extent.</w:t>
      </w:r>
    </w:p>
    <w:p w14:paraId="1677D186" w14:textId="77777777"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zh-CN"/>
        </w:rPr>
        <w:t xml:space="preserve">: </w:t>
      </w:r>
      <w:r>
        <w:rPr>
          <w:rFonts w:ascii="Times New Roman" w:eastAsiaTheme="minorEastAsia" w:hAnsi="Times New Roman"/>
          <w:b/>
          <w:bCs/>
          <w:i/>
          <w:iCs/>
          <w:szCs w:val="20"/>
          <w:lang w:eastAsia="zh-CN"/>
        </w:rPr>
        <w:t xml:space="preserve">The power consumption is directly proportional to the clock speed, and when the clock speeds of different </w:t>
      </w:r>
      <w:r>
        <w:rPr>
          <w:rFonts w:ascii="Times New Roman" w:eastAsiaTheme="minorEastAsia" w:hAnsi="Times New Roman" w:hint="eastAsia"/>
          <w:b/>
          <w:bCs/>
          <w:i/>
          <w:iCs/>
          <w:szCs w:val="20"/>
          <w:lang w:val="en-US" w:eastAsia="zh-CN"/>
        </w:rPr>
        <w:t>type device</w:t>
      </w:r>
      <w:r>
        <w:rPr>
          <w:rFonts w:ascii="Times New Roman" w:eastAsiaTheme="minorEastAsia" w:hAnsi="Times New Roman"/>
          <w:b/>
          <w:bCs/>
          <w:i/>
          <w:iCs/>
          <w:szCs w:val="20"/>
          <w:lang w:eastAsia="zh-CN"/>
        </w:rPr>
        <w:t>s are similar, their power consumption tends to be comparable.</w:t>
      </w:r>
    </w:p>
    <w:p w14:paraId="7A4B5092" w14:textId="12FF5817"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zh-CN"/>
        </w:rPr>
        <w:t>:</w:t>
      </w:r>
      <w:r w:rsidR="005D63E2">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The performance of device1 and device2a,2b in correcting clock</w:t>
      </w:r>
      <w:r>
        <w:rPr>
          <w:rFonts w:ascii="Times New Roman" w:eastAsiaTheme="minorEastAsia" w:hAnsi="Times New Roman" w:hint="eastAsia"/>
          <w:b/>
          <w:bCs/>
          <w:i/>
          <w:iCs/>
          <w:szCs w:val="20"/>
          <w:lang w:eastAsia="zh-CN"/>
        </w:rPr>
        <w:t xml:space="preserve"> accuracy differs due to the influence of peak power.</w:t>
      </w:r>
    </w:p>
    <w:p w14:paraId="7256F8EA" w14:textId="77777777" w:rsidR="00322ED6" w:rsidRDefault="00CE01AC">
      <w:pPr>
        <w:spacing w:beforeLines="50" w:before="120" w:afterLines="5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b/>
          <w:bCs/>
          <w:i/>
          <w:iCs/>
          <w:szCs w:val="20"/>
          <w:lang w:eastAsia="zh-CN"/>
        </w:rPr>
        <w:t xml:space="preserve"> The power consumption of the clock used for small frequency shift shows no significant difference between device1 and device2a, as the range of small frequency shift is not substantially </w:t>
      </w:r>
      <w:r>
        <w:rPr>
          <w:rFonts w:ascii="Times New Roman" w:eastAsiaTheme="minorEastAsia" w:hAnsi="Times New Roman"/>
          <w:b/>
          <w:bCs/>
          <w:i/>
          <w:iCs/>
          <w:szCs w:val="20"/>
          <w:lang w:eastAsia="zh-CN"/>
        </w:rPr>
        <w:t>varied.</w:t>
      </w:r>
    </w:p>
    <w:p w14:paraId="55658406" w14:textId="77777777" w:rsidR="00322ED6" w:rsidRDefault="00CE01AC">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Observation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T</w:t>
      </w:r>
      <w:r>
        <w:rPr>
          <w:rFonts w:ascii="Times New Roman" w:eastAsiaTheme="minorEastAsia" w:hAnsi="Times New Roman"/>
          <w:b/>
          <w:bCs/>
          <w:i/>
          <w:iCs/>
          <w:szCs w:val="20"/>
          <w:lang w:val="en-US" w:eastAsia="ja-JP"/>
        </w:rPr>
        <w:t>he small FS could be enabled to compensate for the frequency shift blind spot of large FS for device 2a.</w:t>
      </w:r>
      <w:r>
        <w:rPr>
          <w:rFonts w:ascii="Times New Roman" w:eastAsiaTheme="minorEastAsia" w:hAnsi="Times New Roman" w:hint="eastAsia"/>
          <w:b/>
          <w:bCs/>
          <w:i/>
          <w:iCs/>
          <w:szCs w:val="20"/>
          <w:lang w:val="en-US" w:eastAsia="zh-CN"/>
        </w:rPr>
        <w:t xml:space="preserve"> </w:t>
      </w:r>
    </w:p>
    <w:p w14:paraId="50A51ECD"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val="en-US"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L</w:t>
      </w:r>
      <w:r>
        <w:rPr>
          <w:rFonts w:ascii="Times New Roman" w:eastAsiaTheme="minorEastAsia" w:hAnsi="Times New Roman"/>
          <w:b/>
          <w:bCs/>
          <w:i/>
          <w:iCs/>
          <w:szCs w:val="20"/>
          <w:lang w:val="en-US" w:eastAsia="ja-JP"/>
        </w:rPr>
        <w:t xml:space="preserve">arge FS can reduce the complexity associated with reader implementation by preventing its in-band full </w:t>
      </w:r>
      <w:r>
        <w:rPr>
          <w:rFonts w:ascii="Times New Roman" w:eastAsiaTheme="minorEastAsia" w:hAnsi="Times New Roman"/>
          <w:b/>
          <w:bCs/>
          <w:i/>
          <w:iCs/>
          <w:szCs w:val="20"/>
          <w:lang w:val="en-US" w:eastAsia="ja-JP"/>
        </w:rPr>
        <w:t>duplex capability.</w:t>
      </w:r>
    </w:p>
    <w:p w14:paraId="7DC62A5F"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xml:space="preserve">: The support for frequency shifter in </w:t>
      </w:r>
      <w:r>
        <w:rPr>
          <w:rFonts w:ascii="Times New Roman" w:eastAsiaTheme="minorEastAsia" w:hAnsi="Times New Roman" w:hint="eastAsia"/>
          <w:b/>
          <w:bCs/>
          <w:i/>
          <w:iCs/>
          <w:szCs w:val="20"/>
          <w:lang w:val="en-US" w:eastAsia="zh-CN"/>
        </w:rPr>
        <w:t xml:space="preserve">a </w:t>
      </w:r>
      <w:r>
        <w:rPr>
          <w:rFonts w:ascii="Times New Roman" w:eastAsiaTheme="minorEastAsia" w:hAnsi="Times New Roman" w:hint="eastAsia"/>
          <w:b/>
          <w:bCs/>
          <w:i/>
          <w:iCs/>
          <w:szCs w:val="20"/>
          <w:lang w:eastAsia="ja-JP"/>
        </w:rPr>
        <w:t xml:space="preserve">device will significantly enhance the flexibility of </w:t>
      </w:r>
      <w:r>
        <w:rPr>
          <w:rFonts w:ascii="Times New Roman" w:eastAsiaTheme="minorEastAsia" w:hAnsi="Times New Roman" w:hint="eastAsia"/>
          <w:b/>
          <w:bCs/>
          <w:i/>
          <w:iCs/>
          <w:szCs w:val="20"/>
          <w:lang w:val="en-US" w:eastAsia="zh-CN"/>
        </w:rPr>
        <w:t>reader</w:t>
      </w:r>
      <w:r>
        <w:rPr>
          <w:rFonts w:ascii="Times New Roman" w:eastAsiaTheme="minorEastAsia" w:hAnsi="Times New Roman" w:hint="eastAsia"/>
          <w:b/>
          <w:bCs/>
          <w:i/>
          <w:iCs/>
          <w:szCs w:val="20"/>
          <w:lang w:eastAsia="ja-JP"/>
        </w:rPr>
        <w:t xml:space="preserve"> scheduling, thereby improving spectrum utilization and inventory efficiency.</w:t>
      </w:r>
    </w:p>
    <w:p w14:paraId="7E379D73" w14:textId="77777777"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lang w:val="en-US" w:eastAsia="zh-CN"/>
        </w:rPr>
        <w:t>The introduction of a wakeup m</w:t>
      </w:r>
      <w:r>
        <w:rPr>
          <w:rFonts w:ascii="Times New Roman" w:eastAsiaTheme="minorEastAsia" w:hAnsi="Times New Roman"/>
          <w:b/>
          <w:bCs/>
          <w:i/>
          <w:iCs/>
          <w:szCs w:val="20"/>
          <w:lang w:val="en-US" w:eastAsia="zh-CN"/>
        </w:rPr>
        <w:t>echanism based on the preamble would introduce additional complexity to the protocol and could potentially compromise the reliability of the preamble.</w:t>
      </w:r>
    </w:p>
    <w:p w14:paraId="6553B5B1" w14:textId="77777777"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I</w:t>
      </w:r>
      <w:r>
        <w:rPr>
          <w:rFonts w:ascii="Times New Roman" w:eastAsiaTheme="minorEastAsia" w:hAnsi="Times New Roman"/>
          <w:b/>
          <w:bCs/>
          <w:i/>
          <w:iCs/>
          <w:szCs w:val="20"/>
          <w:lang w:val="en-US" w:eastAsia="zh-CN"/>
        </w:rPr>
        <w:t xml:space="preserve">nsufficient clock accuracy will cause the device and reader to have inconsistent understanding of the wake-up time, and thus miss the detection. </w:t>
      </w:r>
    </w:p>
    <w:p w14:paraId="39820CA2"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Observation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ja-JP"/>
        </w:rPr>
        <w:t>: Different energy harvesting and storages could be designed for different types of energy.</w:t>
      </w:r>
    </w:p>
    <w:p w14:paraId="0973C419"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w:t>
      </w:r>
      <w:r>
        <w:rPr>
          <w:rFonts w:ascii="Times New Roman" w:eastAsiaTheme="minorEastAsia" w:hAnsi="Times New Roman" w:hint="eastAsia"/>
          <w:b/>
          <w:bCs/>
          <w:i/>
          <w:iCs/>
          <w:szCs w:val="20"/>
          <w:lang w:eastAsia="ja-JP"/>
        </w:rPr>
        <w:t xml:space="preserve">rvation </w:t>
      </w:r>
      <w:r>
        <w:rPr>
          <w:rFonts w:ascii="Times New Roman" w:eastAsiaTheme="minorEastAsia" w:hAnsi="Times New Roman" w:hint="eastAsia"/>
          <w:b/>
          <w:bCs/>
          <w:i/>
          <w:iCs/>
          <w:szCs w:val="20"/>
          <w:lang w:val="en-US" w:eastAsia="zh-CN"/>
        </w:rPr>
        <w:t>13</w:t>
      </w:r>
      <w:r>
        <w:rPr>
          <w:rFonts w:ascii="Times New Roman" w:eastAsiaTheme="minorEastAsia" w:hAnsi="Times New Roman" w:hint="eastAsia"/>
          <w:b/>
          <w:bCs/>
          <w:i/>
          <w:iCs/>
          <w:szCs w:val="20"/>
          <w:lang w:eastAsia="ja-JP"/>
        </w:rPr>
        <w:t xml:space="preserve">: Compared with light and other power sources, radio wave is a relatively stable power source which can be provided to A-IoT passive device by </w:t>
      </w:r>
      <w:proofErr w:type="spellStart"/>
      <w:r>
        <w:rPr>
          <w:rFonts w:ascii="Times New Roman" w:eastAsiaTheme="minorEastAsia" w:hAnsi="Times New Roman" w:hint="eastAsia"/>
          <w:b/>
          <w:bCs/>
          <w:i/>
          <w:iCs/>
          <w:szCs w:val="20"/>
          <w:lang w:eastAsia="ja-JP"/>
        </w:rPr>
        <w:t>gNB</w:t>
      </w:r>
      <w:proofErr w:type="spellEnd"/>
      <w:r>
        <w:rPr>
          <w:rFonts w:ascii="Times New Roman" w:eastAsiaTheme="minorEastAsia" w:hAnsi="Times New Roman" w:hint="eastAsia"/>
          <w:b/>
          <w:bCs/>
          <w:i/>
          <w:iCs/>
          <w:szCs w:val="20"/>
          <w:lang w:eastAsia="ja-JP"/>
        </w:rPr>
        <w:t xml:space="preserve"> or UE or other nodes.</w:t>
      </w:r>
    </w:p>
    <w:p w14:paraId="0C99D1C6"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Observation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The RF-based energy harvester module operates at the same fre</w:t>
      </w:r>
      <w:r>
        <w:rPr>
          <w:rFonts w:ascii="Times New Roman" w:eastAsiaTheme="minorEastAsia" w:hAnsi="Times New Roman" w:hint="eastAsia"/>
          <w:b/>
          <w:bCs/>
          <w:i/>
          <w:iCs/>
          <w:szCs w:val="20"/>
          <w:lang w:eastAsia="ja-JP"/>
        </w:rPr>
        <w:t>quency, and its operational efficiency is contingent upon the input power. Specifically, a higher input power corresponds to an increased efficacy in energy harvesting.</w:t>
      </w:r>
    </w:p>
    <w:p w14:paraId="3185197F" w14:textId="77777777" w:rsidR="00322ED6" w:rsidRDefault="00CE01AC">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b/>
          <w:bCs/>
          <w:i/>
          <w:iCs/>
          <w:szCs w:val="20"/>
          <w:lang w:val="en-US" w:eastAsia="zh-CN"/>
        </w:rPr>
        <w:t xml:space="preserve">Observation </w:t>
      </w:r>
      <w:r>
        <w:rPr>
          <w:rFonts w:ascii="Times New Roman" w:eastAsiaTheme="minorEastAsia" w:hAnsi="Times New Roman" w:hint="eastAsia"/>
          <w:b/>
          <w:bCs/>
          <w:i/>
          <w:iCs/>
          <w:szCs w:val="20"/>
          <w:lang w:val="en-US" w:eastAsia="zh-CN"/>
        </w:rPr>
        <w:t>15</w:t>
      </w:r>
      <w:r>
        <w:rPr>
          <w:rFonts w:ascii="Times New Roman" w:eastAsiaTheme="minorEastAsia" w:hAnsi="Times New Roman"/>
          <w:b/>
          <w:bCs/>
          <w:i/>
          <w:iCs/>
          <w:szCs w:val="20"/>
          <w:lang w:val="en-US" w:eastAsia="zh-CN"/>
        </w:rPr>
        <w:t>:</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 xml:space="preserve">Under varying assumptions, there exists a significant disparity in the </w:t>
      </w:r>
      <w:r>
        <w:rPr>
          <w:rFonts w:ascii="Times New Roman" w:eastAsiaTheme="minorEastAsia" w:hAnsi="Times New Roman"/>
          <w:b/>
          <w:bCs/>
          <w:i/>
          <w:iCs/>
          <w:szCs w:val="20"/>
          <w:lang w:val="en-US" w:eastAsia="zh-CN"/>
        </w:rPr>
        <w:t>charging time gap.</w:t>
      </w:r>
    </w:p>
    <w:p w14:paraId="2A357E36" w14:textId="77777777" w:rsidR="00322ED6" w:rsidRDefault="00CE01AC">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val="en-US" w:eastAsia="zh-CN"/>
        </w:rPr>
        <w:t>Observation 16:</w:t>
      </w:r>
      <w:r>
        <w:rPr>
          <w:rFonts w:ascii="Times New Roman" w:eastAsiaTheme="minorEastAsia" w:hAnsi="Times New Roman"/>
          <w:b/>
          <w:bCs/>
          <w:i/>
          <w:iCs/>
          <w:szCs w:val="20"/>
          <w:lang w:val="en-US" w:eastAsia="zh-CN"/>
        </w:rPr>
        <w:t xml:space="preserve"> </w:t>
      </w:r>
      <w:r>
        <w:rPr>
          <w:rFonts w:ascii="Times New Roman" w:eastAsiaTheme="minorEastAsia" w:hAnsi="Times New Roman" w:hint="eastAsia"/>
          <w:b/>
          <w:bCs/>
          <w:i/>
          <w:iCs/>
          <w:szCs w:val="20"/>
          <w:lang w:eastAsia="ja-JP"/>
        </w:rPr>
        <w:t>If there exists a significant disparity between the communication sensitivity and the RF energy acquisition sensitivity, it may pose certain challenges in achieving successful transmission of the RF signal by the reader.</w:t>
      </w:r>
    </w:p>
    <w:p w14:paraId="75AD9578" w14:textId="77777777" w:rsidR="00322ED6" w:rsidRDefault="00CE01AC" w:rsidP="004075B1">
      <w:pPr>
        <w:widowControl w:val="0"/>
        <w:autoSpaceDN w:val="0"/>
        <w:adjustRightInd w:val="0"/>
        <w:snapToGrid w:val="0"/>
        <w:spacing w:beforeLines="50" w:before="120" w:after="5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val="en-US" w:eastAsia="zh-CN"/>
        </w:rPr>
        <w:t>Observation 17:</w:t>
      </w:r>
      <w:r>
        <w:rPr>
          <w:rFonts w:ascii="Times New Roman" w:eastAsiaTheme="minorEastAsia" w:hAnsi="Times New Roman" w:hint="eastAsia"/>
          <w:b/>
          <w:bCs/>
          <w:i/>
          <w:iCs/>
          <w:szCs w:val="20"/>
          <w:lang w:eastAsia="ja-JP"/>
        </w:rPr>
        <w:t xml:space="preserve"> The proportion of sleep time within the overall sustainable operating period and</w:t>
      </w:r>
      <w:r>
        <w:rPr>
          <w:rFonts w:ascii="Times New Roman" w:eastAsiaTheme="minorEastAsia" w:hAnsi="Times New Roman" w:hint="eastAsia"/>
          <w:b/>
          <w:bCs/>
          <w:i/>
          <w:iCs/>
          <w:szCs w:val="20"/>
          <w:lang w:val="en-US" w:eastAsia="zh-CN"/>
        </w:rPr>
        <w:t xml:space="preserve"> c</w:t>
      </w:r>
      <w:proofErr w:type="spellStart"/>
      <w:r>
        <w:rPr>
          <w:rFonts w:ascii="Times New Roman" w:eastAsiaTheme="minorEastAsia" w:hAnsi="Times New Roman" w:hint="eastAsia"/>
          <w:b/>
          <w:bCs/>
          <w:i/>
          <w:iCs/>
          <w:szCs w:val="20"/>
          <w:lang w:eastAsia="ja-JP"/>
        </w:rPr>
        <w:t>apacitance</w:t>
      </w:r>
      <w:proofErr w:type="spellEnd"/>
      <w:r>
        <w:rPr>
          <w:rFonts w:ascii="Times New Roman" w:eastAsiaTheme="minorEastAsia" w:hAnsi="Times New Roman" w:hint="eastAsia"/>
          <w:b/>
          <w:bCs/>
          <w:i/>
          <w:iCs/>
          <w:szCs w:val="20"/>
          <w:lang w:eastAsia="ja-JP"/>
        </w:rPr>
        <w:t xml:space="preserve"> capacity</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are two crucial determinants of sustainable operating duration.</w:t>
      </w:r>
    </w:p>
    <w:p w14:paraId="36C5DED6"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Proposal 1: The evaluation on complexity and power consumption </w:t>
      </w:r>
      <w:r>
        <w:rPr>
          <w:rFonts w:ascii="Times New Roman" w:eastAsiaTheme="minorEastAsia" w:hAnsi="Times New Roman" w:hint="eastAsia"/>
          <w:b/>
          <w:bCs/>
          <w:i/>
          <w:iCs/>
          <w:szCs w:val="20"/>
          <w:lang w:eastAsia="zh-CN"/>
        </w:rPr>
        <w:t>should be addressed subsequent to further clarification of the technical proposal.</w:t>
      </w:r>
    </w:p>
    <w:p w14:paraId="47F5A19D"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2: RAN1 should focus on the discussion of hardware complexity for A-IoT device architectures, if need.</w:t>
      </w:r>
    </w:p>
    <w:p w14:paraId="30657A1E"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Proposal 3: A universally applicable method should be studied</w:t>
      </w:r>
      <w:r>
        <w:rPr>
          <w:rFonts w:ascii="Times New Roman" w:eastAsiaTheme="minorEastAsia" w:hAnsi="Times New Roman" w:hint="eastAsia"/>
          <w:b/>
          <w:bCs/>
          <w:i/>
          <w:iCs/>
          <w:szCs w:val="20"/>
          <w:lang w:eastAsia="zh-CN"/>
        </w:rPr>
        <w:t xml:space="preserve"> for evaluating complexity, if need.</w:t>
      </w:r>
    </w:p>
    <w:p w14:paraId="2852C1B8"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Proposal 4: To evaluate power consumption, the most </w:t>
      </w:r>
      <w:proofErr w:type="gramStart"/>
      <w:r>
        <w:rPr>
          <w:rFonts w:ascii="Times New Roman" w:eastAsiaTheme="minorEastAsia" w:hAnsi="Times New Roman" w:hint="eastAsia"/>
          <w:b/>
          <w:bCs/>
          <w:i/>
          <w:iCs/>
          <w:szCs w:val="20"/>
          <w:lang w:eastAsia="zh-CN"/>
        </w:rPr>
        <w:t>power hungry</w:t>
      </w:r>
      <w:proofErr w:type="gramEnd"/>
      <w:r>
        <w:rPr>
          <w:rFonts w:ascii="Times New Roman" w:eastAsiaTheme="minorEastAsia" w:hAnsi="Times New Roman" w:hint="eastAsia"/>
          <w:b/>
          <w:bCs/>
          <w:i/>
          <w:iCs/>
          <w:szCs w:val="20"/>
          <w:lang w:eastAsia="zh-CN"/>
        </w:rPr>
        <w:t xml:space="preserve"> components the A-IoT device needs to be addressed in the discussion based on the blocks in architectures, and a universally applicable method should be st</w:t>
      </w:r>
      <w:r>
        <w:rPr>
          <w:rFonts w:ascii="Times New Roman" w:eastAsiaTheme="minorEastAsia" w:hAnsi="Times New Roman" w:hint="eastAsia"/>
          <w:b/>
          <w:bCs/>
          <w:i/>
          <w:iCs/>
          <w:szCs w:val="20"/>
          <w:lang w:eastAsia="zh-CN"/>
        </w:rPr>
        <w:t>udied, if need.</w:t>
      </w:r>
    </w:p>
    <w:p w14:paraId="7F87A2CE"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hint="eastAsia"/>
          <w:b/>
          <w:bCs/>
          <w:i/>
          <w:iCs/>
          <w:szCs w:val="20"/>
          <w:lang w:eastAsia="zh-CN"/>
        </w:rPr>
        <w:t xml:space="preserve">Proposal 5: The discussion on A-IoT device architecture should not impose any limitations on the implementation of the final product. </w:t>
      </w:r>
    </w:p>
    <w:p w14:paraId="5E8156BA" w14:textId="77777777"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For clock purpose #</w:t>
      </w:r>
      <w:r>
        <w:rPr>
          <w:rFonts w:ascii="Times New Roman" w:eastAsiaTheme="minorEastAsia" w:hAnsi="Times New Roman" w:hint="eastAsia"/>
          <w:b/>
          <w:bCs/>
          <w:i/>
          <w:iCs/>
          <w:szCs w:val="20"/>
          <w:lang w:val="en-US" w:eastAsia="zh-CN"/>
        </w:rPr>
        <w:t>1</w:t>
      </w:r>
      <w:r>
        <w:rPr>
          <w:rFonts w:ascii="Times New Roman" w:eastAsiaTheme="minorEastAsia" w:hAnsi="Times New Roman"/>
          <w:b/>
          <w:bCs/>
          <w:i/>
          <w:iCs/>
          <w:szCs w:val="20"/>
          <w:lang w:val="en-US" w:eastAsia="zh-CN"/>
        </w:rPr>
        <w:t>, adopt following update.</w:t>
      </w:r>
    </w:p>
    <w:p w14:paraId="180B17D1" w14:textId="77777777" w:rsidR="00322ED6" w:rsidRDefault="00CE01AC">
      <w:pPr>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object w:dxaOrig="9631" w:dyaOrig="1889" w14:anchorId="53AC4E69">
          <v:shape id="_x0000_i1036" type="#_x0000_t75" style="width:481.5pt;height:94.5pt" o:ole="">
            <v:imagedata r:id="rId11" o:title=""/>
            <o:lock v:ext="edit" aspectratio="f"/>
          </v:shape>
          <o:OLEObject Type="Embed" ProgID="Word.Document.8" ShapeID="_x0000_i1036" DrawAspect="Content" ObjectID="_1792589473" r:id="rId31"/>
        </w:object>
      </w:r>
    </w:p>
    <w:p w14:paraId="07F9CB58" w14:textId="77777777"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7</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val="en-US" w:eastAsia="zh-CN"/>
        </w:rPr>
        <w:t xml:space="preserve"> For clock purpose #2, adopt following update.</w:t>
      </w:r>
    </w:p>
    <w:p w14:paraId="070F8826" w14:textId="77777777" w:rsidR="00322ED6" w:rsidRDefault="00CE01AC">
      <w:pPr>
        <w:spacing w:beforeLines="50" w:before="120" w:afterLines="50" w:after="120"/>
        <w:ind w:left="0" w:firstLine="0"/>
        <w:jc w:val="both"/>
        <w:rPr>
          <w:lang w:val="en-US" w:eastAsia="ja-JP"/>
        </w:rPr>
      </w:pPr>
      <w:r>
        <w:rPr>
          <w:rFonts w:ascii="Times New Roman" w:eastAsia="宋体" w:hAnsi="Times New Roman" w:hint="eastAsia"/>
          <w:color w:val="000000"/>
          <w:szCs w:val="20"/>
          <w:lang w:val="en-US" w:eastAsia="zh-CN"/>
        </w:rPr>
        <w:object w:dxaOrig="9631" w:dyaOrig="1935" w14:anchorId="2C21B688">
          <v:shape id="_x0000_i1037" type="#_x0000_t75" style="width:481.5pt;height:96.75pt" o:ole="">
            <v:imagedata r:id="rId13" o:title=""/>
            <o:lock v:ext="edit" aspectratio="f"/>
          </v:shape>
          <o:OLEObject Type="Embed" ProgID="Word.Document.8" ShapeID="_x0000_i1037" DrawAspect="Content" ObjectID="_1792589474" r:id="rId32"/>
        </w:object>
      </w:r>
    </w:p>
    <w:p w14:paraId="5341F6D0" w14:textId="77777777" w:rsidR="00322ED6" w:rsidRDefault="00CE01AC">
      <w:pPr>
        <w:widowControl w:val="0"/>
        <w:numPr>
          <w:ilvl w:val="255"/>
          <w:numId w:val="0"/>
        </w:numPr>
        <w:autoSpaceDN w:val="0"/>
        <w:adjustRightInd w:val="0"/>
        <w:snapToGrid w:val="0"/>
        <w:spacing w:beforeLines="50" w:before="120" w:after="120"/>
        <w:jc w:val="both"/>
        <w:rPr>
          <w:rFonts w:ascii="Arial" w:hAnsi="Arial"/>
          <w:lang w:val="en-US"/>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8</w:t>
      </w:r>
      <w:r>
        <w:rPr>
          <w:rFonts w:ascii="Times New Roman" w:eastAsiaTheme="minorEastAsia" w:hAnsi="Times New Roman" w:hint="eastAsia"/>
          <w:b/>
          <w:bCs/>
          <w:i/>
          <w:iCs/>
          <w:szCs w:val="20"/>
          <w:lang w:eastAsia="ja-JP"/>
        </w:rPr>
        <w:t xml:space="preserve">: </w:t>
      </w:r>
      <w:r>
        <w:rPr>
          <w:rFonts w:ascii="Times New Roman" w:eastAsiaTheme="minorEastAsia" w:hAnsi="Times New Roman"/>
          <w:b/>
          <w:bCs/>
          <w:i/>
          <w:iCs/>
          <w:szCs w:val="20"/>
          <w:lang w:val="en-US" w:eastAsia="zh-CN"/>
        </w:rPr>
        <w:t>Support for defining</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hint="eastAsia"/>
          <w:b/>
          <w:bCs/>
          <w:i/>
          <w:iCs/>
          <w:szCs w:val="20"/>
          <w:lang w:eastAsia="ja-JP"/>
        </w:rPr>
        <w:t>Small FS</w:t>
      </w:r>
      <w:r>
        <w:rPr>
          <w:rFonts w:ascii="Times New Roman" w:eastAsiaTheme="minorEastAsia" w:hAnsi="Times New Roman"/>
          <w:b/>
          <w:bCs/>
          <w:i/>
          <w:iCs/>
          <w:szCs w:val="20"/>
          <w:lang w:val="en-US" w:eastAsia="zh-CN"/>
        </w:rPr>
        <w:t xml:space="preserve"> capable of </w:t>
      </w:r>
      <w:r>
        <w:rPr>
          <w:rFonts w:ascii="Times New Roman" w:eastAsiaTheme="minorEastAsia" w:hAnsi="Times New Roman" w:hint="eastAsia"/>
          <w:b/>
          <w:bCs/>
          <w:i/>
          <w:iCs/>
          <w:szCs w:val="20"/>
          <w:lang w:val="en-US" w:eastAsia="zh-CN"/>
        </w:rPr>
        <w:t>shifting reflected</w:t>
      </w:r>
      <w:r>
        <w:rPr>
          <w:rFonts w:ascii="Times New Roman" w:eastAsiaTheme="minorEastAsia" w:hAnsi="Times New Roman"/>
          <w:b/>
          <w:bCs/>
          <w:i/>
          <w:iCs/>
          <w:szCs w:val="20"/>
          <w:lang w:val="en-US" w:eastAsia="zh-CN"/>
        </w:rPr>
        <w:t xml:space="preserve"> signals </w:t>
      </w:r>
      <w:r>
        <w:rPr>
          <w:rFonts w:ascii="Times New Roman" w:eastAsiaTheme="minorEastAsia" w:hAnsi="Times New Roman" w:hint="eastAsia"/>
          <w:b/>
          <w:bCs/>
          <w:i/>
          <w:iCs/>
          <w:szCs w:val="20"/>
          <w:lang w:val="en-US" w:eastAsia="zh-CN"/>
        </w:rPr>
        <w:t>less than</w:t>
      </w:r>
      <w:r>
        <w:rPr>
          <w:rFonts w:ascii="Times New Roman" w:eastAsiaTheme="minorEastAsia" w:hAnsi="Times New Roman"/>
          <w:b/>
          <w:bCs/>
          <w:i/>
          <w:iCs/>
          <w:szCs w:val="20"/>
          <w:lang w:val="en-US" w:eastAsia="zh-CN"/>
        </w:rPr>
        <w:t xml:space="preserve"> 10MHz, intended for research purposes.</w:t>
      </w:r>
    </w:p>
    <w:p w14:paraId="56D20353"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9</w:t>
      </w:r>
      <w:r>
        <w:rPr>
          <w:rFonts w:ascii="Times New Roman" w:eastAsiaTheme="minorEastAsia" w:hAnsi="Times New Roman" w:hint="eastAsia"/>
          <w:b/>
          <w:bCs/>
          <w:i/>
          <w:iCs/>
          <w:szCs w:val="20"/>
          <w:lang w:eastAsia="ja-JP"/>
        </w:rPr>
        <w:t xml:space="preserve">: Further clarification is needed regarding the ability of device 1 to support small </w:t>
      </w:r>
      <w:r>
        <w:rPr>
          <w:rFonts w:ascii="Times New Roman" w:eastAsiaTheme="minorEastAsia" w:hAnsi="Times New Roman" w:hint="eastAsia"/>
          <w:b/>
          <w:bCs/>
          <w:i/>
          <w:iCs/>
          <w:szCs w:val="20"/>
          <w:lang w:val="en-US" w:eastAsia="zh-CN"/>
        </w:rPr>
        <w:t>FS</w:t>
      </w:r>
      <w:r>
        <w:rPr>
          <w:rFonts w:ascii="Times New Roman" w:eastAsiaTheme="minorEastAsia" w:hAnsi="Times New Roman" w:hint="eastAsia"/>
          <w:b/>
          <w:bCs/>
          <w:i/>
          <w:iCs/>
          <w:szCs w:val="20"/>
          <w:lang w:eastAsia="ja-JP"/>
        </w:rPr>
        <w:t xml:space="preserve"> within peak power limits and the associated benefits of such support.</w:t>
      </w:r>
    </w:p>
    <w:p w14:paraId="75911FC7"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10</w:t>
      </w:r>
      <w:r>
        <w:rPr>
          <w:rFonts w:ascii="Times New Roman" w:eastAsiaTheme="minorEastAsia" w:hAnsi="Times New Roman" w:hint="eastAsia"/>
          <w:b/>
          <w:bCs/>
          <w:i/>
          <w:iCs/>
          <w:szCs w:val="20"/>
          <w:lang w:eastAsia="ja-JP"/>
        </w:rPr>
        <w:t>:</w:t>
      </w:r>
      <w:r>
        <w:rPr>
          <w:rFonts w:ascii="Times New Roman" w:eastAsiaTheme="minorEastAsia" w:hAnsi="Times New Roman" w:hint="eastAsia"/>
          <w:b/>
          <w:bCs/>
          <w:i/>
          <w:iCs/>
          <w:szCs w:val="20"/>
          <w:lang w:val="en-US" w:eastAsia="zh-CN"/>
        </w:rPr>
        <w:t xml:space="preserve"> S</w:t>
      </w:r>
      <w:r>
        <w:rPr>
          <w:rFonts w:ascii="Times New Roman" w:eastAsiaTheme="minorEastAsia" w:hAnsi="Times New Roman" w:hint="eastAsia"/>
          <w:b/>
          <w:bCs/>
          <w:i/>
          <w:iCs/>
          <w:szCs w:val="20"/>
          <w:lang w:val="en-US" w:eastAsia="ja-JP"/>
        </w:rPr>
        <w:t>mall FS</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could be </w:t>
      </w:r>
      <w:r>
        <w:rPr>
          <w:rFonts w:ascii="Times New Roman" w:eastAsiaTheme="minorEastAsia" w:hAnsi="Times New Roman" w:hint="eastAsia"/>
          <w:b/>
          <w:bCs/>
          <w:i/>
          <w:iCs/>
          <w:szCs w:val="20"/>
          <w:lang w:eastAsia="ja-JP"/>
        </w:rPr>
        <w:t>support in device 2a</w:t>
      </w:r>
      <w:r>
        <w:rPr>
          <w:rFonts w:ascii="Times New Roman" w:eastAsiaTheme="minorEastAsia" w:hAnsi="Times New Roman" w:hint="eastAsia"/>
          <w:b/>
          <w:bCs/>
          <w:i/>
          <w:iCs/>
          <w:szCs w:val="20"/>
          <w:lang w:val="en-US" w:eastAsia="zh-CN"/>
        </w:rPr>
        <w:t xml:space="preserve"> for better </w:t>
      </w:r>
      <w:r>
        <w:rPr>
          <w:rFonts w:ascii="Times New Roman" w:eastAsiaTheme="minorEastAsia" w:hAnsi="Times New Roman"/>
          <w:b/>
          <w:bCs/>
          <w:i/>
          <w:iCs/>
          <w:szCs w:val="20"/>
          <w:lang w:val="en-US" w:eastAsia="zh-CN"/>
        </w:rPr>
        <w:t>scheduling flexibility of D2R</w:t>
      </w:r>
      <w:r>
        <w:rPr>
          <w:rFonts w:ascii="Times New Roman" w:eastAsiaTheme="minorEastAsia" w:hAnsi="Times New Roman" w:hint="eastAsia"/>
          <w:b/>
          <w:bCs/>
          <w:i/>
          <w:iCs/>
          <w:szCs w:val="20"/>
          <w:lang w:eastAsia="ja-JP"/>
        </w:rPr>
        <w:t>.</w:t>
      </w:r>
    </w:p>
    <w:p w14:paraId="5C29618E"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 xml:space="preserve">Proposal </w:t>
      </w:r>
      <w:r>
        <w:rPr>
          <w:rFonts w:ascii="Times New Roman" w:eastAsiaTheme="minorEastAsia" w:hAnsi="Times New Roman" w:hint="eastAsia"/>
          <w:b/>
          <w:bCs/>
          <w:i/>
          <w:iCs/>
          <w:szCs w:val="20"/>
          <w:lang w:val="en-US" w:eastAsia="zh-CN"/>
        </w:rPr>
        <w:t>11</w:t>
      </w:r>
      <w:r>
        <w:rPr>
          <w:rFonts w:ascii="Times New Roman" w:eastAsiaTheme="minorEastAsia" w:hAnsi="Times New Roman" w:hint="eastAsia"/>
          <w:b/>
          <w:bCs/>
          <w:i/>
          <w:iCs/>
          <w:szCs w:val="20"/>
          <w:lang w:eastAsia="ja-JP"/>
        </w:rPr>
        <w:t xml:space="preserve">: RAN1 should support </w:t>
      </w:r>
      <w:r>
        <w:rPr>
          <w:rFonts w:ascii="Times New Roman" w:eastAsiaTheme="minorEastAsia" w:hAnsi="Times New Roman" w:hint="eastAsia"/>
          <w:b/>
          <w:bCs/>
          <w:i/>
          <w:iCs/>
          <w:szCs w:val="20"/>
          <w:lang w:val="en-US" w:eastAsia="zh-CN"/>
        </w:rPr>
        <w:t>L</w:t>
      </w:r>
      <w:r>
        <w:rPr>
          <w:rFonts w:ascii="Times New Roman" w:eastAsiaTheme="minorEastAsia" w:hAnsi="Times New Roman" w:hint="eastAsia"/>
          <w:b/>
          <w:bCs/>
          <w:i/>
          <w:iCs/>
          <w:szCs w:val="20"/>
          <w:lang w:val="en-US" w:eastAsia="ja-JP"/>
        </w:rPr>
        <w:t>arge FS</w:t>
      </w:r>
      <w:r>
        <w:rPr>
          <w:rFonts w:ascii="Times New Roman" w:eastAsiaTheme="minorEastAsia" w:hAnsi="Times New Roman" w:hint="eastAsia"/>
          <w:b/>
          <w:bCs/>
          <w:i/>
          <w:iCs/>
          <w:szCs w:val="20"/>
          <w:lang w:eastAsia="ja-JP"/>
        </w:rPr>
        <w:t xml:space="preserve"> in device 2a for better spectrum utilization and inventory efficiency.</w:t>
      </w:r>
    </w:p>
    <w:p w14:paraId="7E66853A" w14:textId="77777777" w:rsidR="00322ED6" w:rsidRDefault="00CE01AC">
      <w:pPr>
        <w:adjustRightInd w:val="0"/>
        <w:snapToGrid w:val="0"/>
        <w:spacing w:beforeLines="50" w:before="120" w:afterLines="50" w:after="120"/>
        <w:ind w:left="0" w:firstLine="0"/>
        <w:jc w:val="both"/>
        <w:rPr>
          <w:rFonts w:ascii="Times New Roman" w:eastAsia="宋体" w:hAnsi="Times New Roman"/>
          <w:color w:val="000000"/>
          <w:szCs w:val="20"/>
          <w:lang w:val="en-US" w:eastAsia="zh-CN"/>
        </w:rPr>
      </w:pPr>
      <w:r>
        <w:rPr>
          <w:rFonts w:ascii="Times New Roman" w:eastAsiaTheme="minorEastAsia" w:hAnsi="Times New Roman" w:hint="eastAsia"/>
          <w:b/>
          <w:bCs/>
          <w:i/>
          <w:iCs/>
          <w:szCs w:val="20"/>
          <w:lang w:eastAsia="zh-CN"/>
        </w:rPr>
        <w:t xml:space="preserve">Proposal </w:t>
      </w:r>
      <w:r>
        <w:rPr>
          <w:rFonts w:ascii="Times New Roman" w:eastAsiaTheme="minorEastAsia" w:hAnsi="Times New Roman" w:hint="eastAsia"/>
          <w:b/>
          <w:bCs/>
          <w:i/>
          <w:iCs/>
          <w:szCs w:val="20"/>
          <w:lang w:val="en-US" w:eastAsia="zh-CN"/>
        </w:rPr>
        <w:t>12</w:t>
      </w:r>
      <w:r>
        <w:rPr>
          <w:rFonts w:ascii="Times New Roman" w:eastAsiaTheme="minorEastAsia" w:hAnsi="Times New Roman" w:hint="eastAsia"/>
          <w:b/>
          <w:bCs/>
          <w:i/>
          <w:iCs/>
          <w:szCs w:val="20"/>
          <w:lang w:eastAsia="zh-CN"/>
        </w:rPr>
        <w:t xml:space="preserve">: </w:t>
      </w:r>
      <w:r>
        <w:rPr>
          <w:rFonts w:ascii="Times New Roman" w:eastAsiaTheme="minorEastAsia" w:hAnsi="Times New Roman" w:hint="eastAsia"/>
          <w:b/>
          <w:bCs/>
          <w:i/>
          <w:iCs/>
          <w:szCs w:val="20"/>
          <w:lang w:eastAsia="ja-JP"/>
        </w:rPr>
        <w:t>Considering the lack of significant benefits and potential disruptions to scheduling mechanisms, bi</w:t>
      </w:r>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is not s</w:t>
      </w:r>
      <w:r>
        <w:rPr>
          <w:rFonts w:ascii="Times New Roman" w:eastAsiaTheme="minorEastAsia" w:hAnsi="Times New Roman" w:hint="eastAsia"/>
          <w:b/>
          <w:bCs/>
          <w:i/>
          <w:iCs/>
          <w:szCs w:val="20"/>
          <w:lang w:eastAsia="ja-JP"/>
        </w:rPr>
        <w:t xml:space="preserve">upported by device 2a. Whether to support </w:t>
      </w:r>
      <w:proofErr w:type="spellStart"/>
      <w:r>
        <w:rPr>
          <w:rFonts w:ascii="Times New Roman" w:eastAsiaTheme="minorEastAsia" w:hAnsi="Times New Roman" w:hint="eastAsia"/>
          <w:b/>
          <w:bCs/>
          <w:i/>
          <w:iCs/>
          <w:szCs w:val="20"/>
          <w:lang w:eastAsia="ja-JP"/>
        </w:rPr>
        <w:t>uni</w:t>
      </w:r>
      <w:proofErr w:type="spellEnd"/>
      <w:r>
        <w:rPr>
          <w:rFonts w:ascii="Times New Roman" w:eastAsiaTheme="minorEastAsia" w:hAnsi="Times New Roman" w:hint="eastAsia"/>
          <w:b/>
          <w:bCs/>
          <w:i/>
          <w:iCs/>
          <w:szCs w:val="20"/>
          <w:lang w:eastAsia="zh-CN"/>
        </w:rPr>
        <w:t>-</w:t>
      </w:r>
      <w:r>
        <w:rPr>
          <w:rFonts w:ascii="Times New Roman" w:eastAsiaTheme="minorEastAsia" w:hAnsi="Times New Roman" w:hint="eastAsia"/>
          <w:b/>
          <w:bCs/>
          <w:i/>
          <w:iCs/>
          <w:szCs w:val="20"/>
          <w:lang w:eastAsia="ja-JP"/>
        </w:rPr>
        <w:t>directional amplifier by device 2a is up to implementation.</w:t>
      </w:r>
    </w:p>
    <w:p w14:paraId="280B0630" w14:textId="77777777" w:rsidR="00322ED6" w:rsidRDefault="00CE01AC">
      <w:pPr>
        <w:spacing w:beforeLines="50" w:before="120" w:afterLines="50" w:after="120"/>
        <w:ind w:left="0" w:firstLine="0"/>
        <w:jc w:val="both"/>
        <w:rPr>
          <w:rFonts w:ascii="Times New Roman" w:eastAsiaTheme="minorEastAsia" w:hAnsi="Times New Roman"/>
          <w:b/>
          <w:bCs/>
          <w:i/>
          <w:iCs/>
          <w:szCs w:val="20"/>
          <w:lang w:val="en-US" w:eastAsia="zh-CN"/>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3</w:t>
      </w:r>
      <w:r>
        <w:rPr>
          <w:rFonts w:ascii="Times New Roman" w:eastAsiaTheme="minorEastAsia" w:hAnsi="Times New Roman" w:hint="eastAsia"/>
          <w:b/>
          <w:bCs/>
          <w:i/>
          <w:iCs/>
          <w:szCs w:val="20"/>
          <w:lang w:eastAsia="ja-JP"/>
        </w:rPr>
        <w:t xml:space="preserve">: </w:t>
      </w:r>
      <w:r>
        <w:rPr>
          <w:rFonts w:ascii="Times New Roman" w:eastAsiaTheme="minorEastAsia" w:hAnsi="Times New Roman" w:hint="eastAsia"/>
          <w:b/>
          <w:bCs/>
          <w:i/>
          <w:iCs/>
          <w:szCs w:val="20"/>
          <w:lang w:val="en-US" w:eastAsia="zh-CN"/>
        </w:rPr>
        <w:t xml:space="preserve"> </w:t>
      </w:r>
      <w:r>
        <w:rPr>
          <w:rFonts w:ascii="Times New Roman" w:eastAsiaTheme="minorEastAsia" w:hAnsi="Times New Roman"/>
          <w:b/>
          <w:bCs/>
          <w:i/>
          <w:iCs/>
          <w:szCs w:val="20"/>
          <w:lang w:val="en-US" w:eastAsia="zh-CN"/>
        </w:rPr>
        <w:t>Energy level-based</w:t>
      </w:r>
      <w:r>
        <w:rPr>
          <w:rFonts w:ascii="Times New Roman" w:eastAsiaTheme="minorEastAsia" w:hAnsi="Times New Roman" w:hint="eastAsia"/>
          <w:b/>
          <w:bCs/>
          <w:i/>
          <w:iCs/>
          <w:szCs w:val="20"/>
          <w:lang w:val="en-US" w:eastAsia="zh-CN"/>
        </w:rPr>
        <w:t xml:space="preserve"> and i</w:t>
      </w:r>
      <w:r>
        <w:rPr>
          <w:rFonts w:ascii="Times New Roman" w:eastAsiaTheme="minorEastAsia" w:hAnsi="Times New Roman"/>
          <w:b/>
          <w:bCs/>
          <w:i/>
          <w:iCs/>
          <w:szCs w:val="20"/>
          <w:lang w:val="en-US" w:eastAsia="zh-CN"/>
        </w:rPr>
        <w:t>ncident Rx power-based</w:t>
      </w:r>
      <w:r>
        <w:rPr>
          <w:rFonts w:ascii="Times New Roman" w:eastAsiaTheme="minorEastAsia" w:hAnsi="Times New Roman" w:hint="eastAsia"/>
          <w:b/>
          <w:bCs/>
          <w:i/>
          <w:iCs/>
          <w:szCs w:val="20"/>
          <w:lang w:val="en-US" w:eastAsia="zh-CN"/>
        </w:rPr>
        <w:t xml:space="preserve"> mechanisms should </w:t>
      </w:r>
      <w:r>
        <w:rPr>
          <w:rFonts w:ascii="Times New Roman" w:eastAsiaTheme="minorEastAsia" w:hAnsi="Times New Roman"/>
          <w:b/>
          <w:bCs/>
          <w:i/>
          <w:iCs/>
          <w:szCs w:val="20"/>
          <w:lang w:val="en-US" w:eastAsia="zh-CN"/>
        </w:rPr>
        <w:t>be prioritized for discussion</w:t>
      </w:r>
      <w:r>
        <w:rPr>
          <w:rFonts w:ascii="Times New Roman" w:eastAsiaTheme="minorEastAsia" w:hAnsi="Times New Roman" w:hint="eastAsia"/>
          <w:b/>
          <w:bCs/>
          <w:i/>
          <w:iCs/>
          <w:szCs w:val="20"/>
          <w:lang w:val="en-US" w:eastAsia="zh-CN"/>
        </w:rPr>
        <w:t>, if needed.</w:t>
      </w:r>
    </w:p>
    <w:p w14:paraId="1DB22098" w14:textId="77777777" w:rsidR="00322ED6" w:rsidRDefault="00CE01AC">
      <w:pPr>
        <w:widowControl w:val="0"/>
        <w:autoSpaceDN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4</w:t>
      </w:r>
      <w:r>
        <w:rPr>
          <w:rFonts w:ascii="Times New Roman" w:eastAsiaTheme="minorEastAsia" w:hAnsi="Times New Roman" w:hint="eastAsia"/>
          <w:b/>
          <w:bCs/>
          <w:i/>
          <w:iCs/>
          <w:szCs w:val="20"/>
          <w:lang w:eastAsia="ja-JP"/>
        </w:rPr>
        <w:t xml:space="preserve">: Radio wave </w:t>
      </w:r>
      <w:r>
        <w:rPr>
          <w:rFonts w:ascii="Times New Roman" w:eastAsiaTheme="minorEastAsia" w:hAnsi="Times New Roman" w:hint="eastAsia"/>
          <w:b/>
          <w:bCs/>
          <w:i/>
          <w:iCs/>
          <w:szCs w:val="20"/>
          <w:lang w:eastAsia="ja-JP"/>
        </w:rPr>
        <w:t>should be regarded as baseline power source for A-IoT passive device, while not precluding the exploration of alternative resources as potential power sources in the product.</w:t>
      </w:r>
    </w:p>
    <w:p w14:paraId="76D354E3" w14:textId="77777777" w:rsidR="00322ED6" w:rsidRDefault="00CE01AC" w:rsidP="004075B1">
      <w:pPr>
        <w:widowControl w:val="0"/>
        <w:autoSpaceDN w:val="0"/>
        <w:adjustRightInd w:val="0"/>
        <w:snapToGrid w:val="0"/>
        <w:spacing w:beforeLines="50" w:before="120" w:after="120"/>
        <w:ind w:left="0" w:firstLine="0"/>
        <w:jc w:val="both"/>
        <w:rPr>
          <w:rFonts w:ascii="Times New Roman" w:eastAsiaTheme="minorEastAsia" w:hAnsi="Times New Roman"/>
          <w:b/>
          <w:bCs/>
          <w:i/>
          <w:iCs/>
          <w:szCs w:val="20"/>
          <w:lang w:eastAsia="ja-JP"/>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5</w:t>
      </w:r>
      <w:r>
        <w:rPr>
          <w:rFonts w:ascii="Times New Roman" w:eastAsiaTheme="minorEastAsia" w:hAnsi="Times New Roman" w:hint="eastAsia"/>
          <w:b/>
          <w:bCs/>
          <w:i/>
          <w:iCs/>
          <w:szCs w:val="20"/>
          <w:lang w:eastAsia="ja-JP"/>
        </w:rPr>
        <w:t xml:space="preserve">: Power conversion efficiency for RF-based energy harvester </w:t>
      </w:r>
      <w:r>
        <w:rPr>
          <w:rFonts w:ascii="Times New Roman" w:eastAsiaTheme="minorEastAsia" w:hAnsi="Times New Roman" w:hint="eastAsia"/>
          <w:b/>
          <w:bCs/>
          <w:i/>
          <w:iCs/>
          <w:szCs w:val="20"/>
          <w:lang w:eastAsia="ja-JP"/>
        </w:rPr>
        <w:t>module at 900MHz could be assumed a starting point for discussion with a charging efficiency range of 10~50%</w:t>
      </w:r>
    </w:p>
    <w:p w14:paraId="6AF9DCFD" w14:textId="77777777" w:rsidR="00322ED6" w:rsidRDefault="00CE01AC">
      <w:pPr>
        <w:widowControl w:val="0"/>
        <w:autoSpaceDN w:val="0"/>
        <w:adjustRightInd w:val="0"/>
        <w:snapToGrid w:val="0"/>
        <w:spacing w:beforeLines="50" w:before="120" w:after="50"/>
        <w:ind w:left="0" w:firstLine="0"/>
        <w:jc w:val="both"/>
        <w:rPr>
          <w:rFonts w:ascii="Times New Roman" w:eastAsia="宋体" w:hAnsi="Times New Roman"/>
          <w:color w:val="000000"/>
          <w:szCs w:val="20"/>
          <w:lang w:val="en-US" w:eastAsia="zh-CN"/>
        </w:rPr>
      </w:pPr>
      <w:r>
        <w:rPr>
          <w:rFonts w:ascii="Times New Roman" w:eastAsiaTheme="minorEastAsia" w:hAnsi="Times New Roman" w:hint="eastAsia"/>
          <w:b/>
          <w:bCs/>
          <w:i/>
          <w:iCs/>
          <w:szCs w:val="20"/>
          <w:lang w:eastAsia="ja-JP"/>
        </w:rPr>
        <w:t>Proposal 1</w:t>
      </w:r>
      <w:r>
        <w:rPr>
          <w:rFonts w:ascii="Times New Roman" w:eastAsiaTheme="minorEastAsia" w:hAnsi="Times New Roman" w:hint="eastAsia"/>
          <w:b/>
          <w:bCs/>
          <w:i/>
          <w:iCs/>
          <w:szCs w:val="20"/>
          <w:lang w:val="en-US" w:eastAsia="zh-CN"/>
        </w:rPr>
        <w:t>6</w:t>
      </w:r>
      <w:r>
        <w:rPr>
          <w:rFonts w:ascii="Times New Roman" w:eastAsiaTheme="minorEastAsia" w:hAnsi="Times New Roman" w:hint="eastAsia"/>
          <w:b/>
          <w:bCs/>
          <w:i/>
          <w:iCs/>
          <w:szCs w:val="20"/>
          <w:lang w:eastAsia="ja-JP"/>
        </w:rPr>
        <w:t>: The RF EH sensitivity discussion could be initiated with the reference points of -35 and -30 dBm.</w:t>
      </w:r>
    </w:p>
    <w:p w14:paraId="4EA5709A" w14:textId="77777777" w:rsidR="00322ED6" w:rsidRDefault="00322ED6">
      <w:pPr>
        <w:widowControl w:val="0"/>
        <w:autoSpaceDN w:val="0"/>
        <w:spacing w:beforeLines="50" w:before="120" w:after="120"/>
        <w:ind w:left="0" w:firstLine="0"/>
        <w:jc w:val="both"/>
        <w:rPr>
          <w:rFonts w:ascii="Times New Roman" w:eastAsia="Yu Mincho" w:hAnsi="Times New Roman"/>
          <w:b/>
          <w:bCs/>
          <w:i/>
          <w:iCs/>
          <w:szCs w:val="20"/>
          <w:lang w:eastAsia="ja-JP"/>
        </w:rPr>
      </w:pPr>
    </w:p>
    <w:p w14:paraId="3BDDA44E" w14:textId="77777777" w:rsidR="00322ED6" w:rsidRDefault="00CE01AC">
      <w:pPr>
        <w:pStyle w:val="1"/>
        <w:keepNext/>
        <w:keepLines/>
        <w:widowControl/>
        <w:overflowPunct w:val="0"/>
        <w:adjustRightInd w:val="0"/>
        <w:snapToGrid w:val="0"/>
        <w:textAlignment w:val="baseline"/>
      </w:pPr>
      <w:r>
        <w:rPr>
          <w:rFonts w:hint="eastAsia"/>
        </w:rPr>
        <w:t>Reference</w:t>
      </w:r>
    </w:p>
    <w:p w14:paraId="40F50E71"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 xml:space="preserve">RP-240826, Revised </w:t>
      </w:r>
      <w:r>
        <w:rPr>
          <w:rFonts w:ascii="Times New Roman" w:eastAsia="宋体" w:hAnsi="Times New Roman"/>
          <w:szCs w:val="20"/>
        </w:rPr>
        <w:t>WID: Study on solutions for Ambient IoT (Internet of Things) in NR, RAN#103, March 18-21, 2024.</w:t>
      </w:r>
    </w:p>
    <w:p w14:paraId="1437D12E"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#116 RAN1 Chair’s Notes, February 26</w:t>
      </w:r>
      <w:r>
        <w:rPr>
          <w:rFonts w:ascii="Times New Roman" w:eastAsia="宋体" w:hAnsi="Times New Roman"/>
          <w:szCs w:val="20"/>
          <w:vertAlign w:val="superscript"/>
        </w:rPr>
        <w:t>th</w:t>
      </w:r>
      <w:r>
        <w:rPr>
          <w:rFonts w:ascii="Times New Roman" w:eastAsia="宋体" w:hAnsi="Times New Roman"/>
          <w:szCs w:val="20"/>
        </w:rPr>
        <w:t xml:space="preserve"> – March 1</w:t>
      </w:r>
      <w:r>
        <w:rPr>
          <w:rFonts w:ascii="Times New Roman" w:eastAsia="宋体" w:hAnsi="Times New Roman"/>
          <w:szCs w:val="20"/>
          <w:vertAlign w:val="superscript"/>
        </w:rPr>
        <w:t>st</w:t>
      </w:r>
      <w:r>
        <w:rPr>
          <w:rFonts w:ascii="Times New Roman" w:eastAsia="宋体" w:hAnsi="Times New Roman"/>
          <w:szCs w:val="20"/>
        </w:rPr>
        <w:t>, 2024.</w:t>
      </w:r>
    </w:p>
    <w:p w14:paraId="3C609A2B"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#116-bis RAN1 Chair’s Notes, 15</w:t>
      </w:r>
      <w:r>
        <w:rPr>
          <w:rFonts w:ascii="Times New Roman" w:eastAsia="宋体" w:hAnsi="Times New Roman"/>
          <w:szCs w:val="20"/>
          <w:vertAlign w:val="superscript"/>
        </w:rPr>
        <w:t>th</w:t>
      </w:r>
      <w:r>
        <w:rPr>
          <w:rFonts w:ascii="Times New Roman" w:eastAsia="宋体" w:hAnsi="Times New Roman"/>
          <w:szCs w:val="20"/>
        </w:rPr>
        <w:t>-19</w:t>
      </w:r>
      <w:r>
        <w:rPr>
          <w:rFonts w:ascii="Times New Roman" w:eastAsia="宋体" w:hAnsi="Times New Roman"/>
          <w:szCs w:val="20"/>
          <w:vertAlign w:val="superscript"/>
        </w:rPr>
        <w:t>th</w:t>
      </w:r>
      <w:r>
        <w:rPr>
          <w:rFonts w:ascii="Times New Roman" w:eastAsia="宋体" w:hAnsi="Times New Roman"/>
          <w:szCs w:val="20"/>
        </w:rPr>
        <w:t xml:space="preserve"> April, 2024.</w:t>
      </w:r>
    </w:p>
    <w:p w14:paraId="61072FE5"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w:t>
      </w:r>
      <w:r>
        <w:rPr>
          <w:rFonts w:ascii="Times New Roman" w:eastAsia="宋体" w:hAnsi="Times New Roman"/>
          <w:szCs w:val="20"/>
        </w:rPr>
        <w:t xml:space="preserve"> #11</w:t>
      </w:r>
      <w:r>
        <w:rPr>
          <w:rFonts w:ascii="Times New Roman" w:eastAsia="宋体" w:hAnsi="Times New Roman"/>
          <w:szCs w:val="20"/>
          <w:lang w:val="en-US" w:eastAsia="zh-CN"/>
        </w:rPr>
        <w:t>7</w:t>
      </w:r>
      <w:r>
        <w:rPr>
          <w:rFonts w:ascii="Times New Roman" w:eastAsia="宋体" w:hAnsi="Times New Roman" w:hint="eastAsia"/>
          <w:szCs w:val="20"/>
          <w:lang w:val="en-US" w:eastAsia="zh-CN"/>
        </w:rPr>
        <w:t xml:space="preserve"> </w:t>
      </w:r>
      <w:r>
        <w:rPr>
          <w:rFonts w:ascii="Times New Roman" w:eastAsia="宋体" w:hAnsi="Times New Roman"/>
          <w:szCs w:val="20"/>
        </w:rPr>
        <w:t>RAN1 Chair’s Notes, May 20</w:t>
      </w:r>
      <w:r>
        <w:rPr>
          <w:rFonts w:ascii="Times New Roman" w:eastAsia="宋体" w:hAnsi="Times New Roman"/>
          <w:szCs w:val="20"/>
          <w:vertAlign w:val="superscript"/>
        </w:rPr>
        <w:t>th</w:t>
      </w:r>
      <w:r>
        <w:rPr>
          <w:rFonts w:ascii="Times New Roman" w:eastAsia="宋体" w:hAnsi="Times New Roman"/>
          <w:szCs w:val="20"/>
        </w:rPr>
        <w:t xml:space="preserve"> – 24</w:t>
      </w:r>
      <w:r>
        <w:rPr>
          <w:rFonts w:ascii="Times New Roman" w:eastAsia="宋体" w:hAnsi="Times New Roman"/>
          <w:szCs w:val="20"/>
          <w:vertAlign w:val="superscript"/>
        </w:rPr>
        <w:t>th</w:t>
      </w:r>
      <w:r>
        <w:rPr>
          <w:rFonts w:ascii="Times New Roman" w:eastAsia="宋体" w:hAnsi="Times New Roman"/>
          <w:szCs w:val="20"/>
        </w:rPr>
        <w:t>, 2024.</w:t>
      </w:r>
    </w:p>
    <w:p w14:paraId="6BC560F2"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w:t>
      </w:r>
      <w:r>
        <w:rPr>
          <w:rFonts w:ascii="Times New Roman" w:eastAsia="宋体" w:hAnsi="Times New Roman" w:hint="eastAsia"/>
          <w:szCs w:val="20"/>
          <w:lang w:val="en-US" w:eastAsia="zh-CN"/>
        </w:rPr>
        <w:t xml:space="preserve">8 </w:t>
      </w:r>
      <w:r>
        <w:rPr>
          <w:rFonts w:ascii="Times New Roman" w:eastAsia="宋体" w:hAnsi="Times New Roman"/>
          <w:szCs w:val="20"/>
        </w:rPr>
        <w:t>RAN1 Chair’s Notes, August 19</w:t>
      </w:r>
      <w:r>
        <w:rPr>
          <w:rFonts w:ascii="Times New Roman" w:eastAsia="宋体" w:hAnsi="Times New Roman"/>
          <w:szCs w:val="20"/>
          <w:vertAlign w:val="superscript"/>
        </w:rPr>
        <w:t>th</w:t>
      </w:r>
      <w:r>
        <w:rPr>
          <w:rFonts w:ascii="Times New Roman" w:eastAsia="宋体" w:hAnsi="Times New Roman"/>
          <w:szCs w:val="20"/>
        </w:rPr>
        <w:t xml:space="preserve"> – 23</w:t>
      </w:r>
      <w:r>
        <w:rPr>
          <w:rFonts w:ascii="Times New Roman" w:eastAsia="宋体" w:hAnsi="Times New Roman"/>
          <w:szCs w:val="20"/>
          <w:vertAlign w:val="superscript"/>
        </w:rPr>
        <w:t>rd</w:t>
      </w:r>
      <w:r>
        <w:rPr>
          <w:rFonts w:ascii="Times New Roman" w:eastAsia="宋体" w:hAnsi="Times New Roman"/>
          <w:szCs w:val="20"/>
        </w:rPr>
        <w:t>, 2024.</w:t>
      </w:r>
    </w:p>
    <w:p w14:paraId="0E250E51"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3GPP TSG RAN WG1 #11</w:t>
      </w:r>
      <w:r>
        <w:rPr>
          <w:rFonts w:ascii="Times New Roman" w:eastAsia="宋体" w:hAnsi="Times New Roman" w:hint="eastAsia"/>
          <w:szCs w:val="20"/>
          <w:lang w:val="en-US" w:eastAsia="zh-CN"/>
        </w:rPr>
        <w:t xml:space="preserve">8bis </w:t>
      </w:r>
      <w:r>
        <w:rPr>
          <w:rFonts w:ascii="Times New Roman" w:eastAsia="宋体" w:hAnsi="Times New Roman"/>
          <w:szCs w:val="20"/>
        </w:rPr>
        <w:t>RAN1 Chair’s Notes, October 14</w:t>
      </w:r>
      <w:r>
        <w:rPr>
          <w:rFonts w:ascii="Times New Roman" w:eastAsia="宋体" w:hAnsi="Times New Roman"/>
          <w:szCs w:val="20"/>
          <w:vertAlign w:val="superscript"/>
        </w:rPr>
        <w:t>th</w:t>
      </w:r>
      <w:r>
        <w:rPr>
          <w:rFonts w:ascii="Times New Roman" w:eastAsia="宋体" w:hAnsi="Times New Roman"/>
          <w:szCs w:val="20"/>
        </w:rPr>
        <w:t xml:space="preserve"> – 18</w:t>
      </w:r>
      <w:r>
        <w:rPr>
          <w:rFonts w:ascii="Times New Roman" w:eastAsia="宋体" w:hAnsi="Times New Roman"/>
          <w:szCs w:val="20"/>
          <w:vertAlign w:val="superscript"/>
        </w:rPr>
        <w:t>th</w:t>
      </w:r>
      <w:r>
        <w:rPr>
          <w:rFonts w:ascii="Times New Roman" w:eastAsia="宋体" w:hAnsi="Times New Roman"/>
          <w:szCs w:val="20"/>
        </w:rPr>
        <w:t>, 2024</w:t>
      </w:r>
      <w:r>
        <w:rPr>
          <w:rFonts w:ascii="Times New Roman" w:eastAsia="宋体" w:hAnsi="Times New Roman" w:hint="eastAsia"/>
          <w:szCs w:val="20"/>
          <w:lang w:val="en-US" w:eastAsia="zh-CN"/>
        </w:rPr>
        <w:t>.</w:t>
      </w:r>
    </w:p>
    <w:p w14:paraId="3EA2EA34" w14:textId="2ABD8636"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proofErr w:type="spellStart"/>
      <w:r>
        <w:rPr>
          <w:rFonts w:ascii="Times New Roman" w:eastAsia="宋体" w:hAnsi="Times New Roman"/>
          <w:szCs w:val="20"/>
        </w:rPr>
        <w:t>Kamalinejad</w:t>
      </w:r>
      <w:proofErr w:type="spellEnd"/>
      <w:r>
        <w:rPr>
          <w:rFonts w:ascii="Times New Roman" w:eastAsia="宋体" w:hAnsi="Times New Roman"/>
          <w:szCs w:val="20"/>
        </w:rPr>
        <w:t xml:space="preserve"> P, </w:t>
      </w:r>
      <w:proofErr w:type="spellStart"/>
      <w:r>
        <w:rPr>
          <w:rFonts w:ascii="Times New Roman" w:eastAsia="宋体" w:hAnsi="Times New Roman"/>
          <w:szCs w:val="20"/>
        </w:rPr>
        <w:t>Keikhosravy</w:t>
      </w:r>
      <w:proofErr w:type="spellEnd"/>
      <w:r>
        <w:rPr>
          <w:rFonts w:ascii="Times New Roman" w:eastAsia="宋体" w:hAnsi="Times New Roman"/>
          <w:szCs w:val="20"/>
        </w:rPr>
        <w:t xml:space="preserve"> K, </w:t>
      </w:r>
      <w:proofErr w:type="spellStart"/>
      <w:r>
        <w:rPr>
          <w:rFonts w:ascii="Times New Roman" w:eastAsia="宋体" w:hAnsi="Times New Roman"/>
          <w:szCs w:val="20"/>
        </w:rPr>
        <w:t>Molavi</w:t>
      </w:r>
      <w:proofErr w:type="spellEnd"/>
      <w:r>
        <w:rPr>
          <w:rFonts w:ascii="Times New Roman" w:eastAsia="宋体" w:hAnsi="Times New Roman"/>
          <w:szCs w:val="20"/>
        </w:rPr>
        <w:t xml:space="preserve"> R, et al. An ultra-low-power C</w:t>
      </w:r>
      <w:r>
        <w:rPr>
          <w:rFonts w:ascii="Times New Roman" w:eastAsia="宋体" w:hAnsi="Times New Roman"/>
          <w:szCs w:val="20"/>
        </w:rPr>
        <w:t>MOS voltage-controlled ring oscillator for passive RFID tags[J].</w:t>
      </w:r>
      <w:r w:rsidR="000E6659">
        <w:rPr>
          <w:rFonts w:ascii="Times New Roman" w:eastAsia="宋体" w:hAnsi="Times New Roman"/>
          <w:szCs w:val="20"/>
        </w:rPr>
        <w:t xml:space="preserve"> </w:t>
      </w:r>
      <w:proofErr w:type="gramStart"/>
      <w:r>
        <w:rPr>
          <w:rFonts w:ascii="Times New Roman" w:eastAsia="宋体" w:hAnsi="Times New Roman"/>
          <w:szCs w:val="20"/>
        </w:rPr>
        <w:t>IEEE</w:t>
      </w:r>
      <w:proofErr w:type="gramEnd"/>
      <w:r>
        <w:rPr>
          <w:rFonts w:ascii="Times New Roman" w:eastAsia="宋体" w:hAnsi="Times New Roman"/>
          <w:szCs w:val="20"/>
        </w:rPr>
        <w:t>, 2014.</w:t>
      </w:r>
    </w:p>
    <w:p w14:paraId="0AFFB040"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proofErr w:type="spellStart"/>
      <w:r>
        <w:rPr>
          <w:rFonts w:ascii="Times New Roman" w:eastAsia="宋体" w:hAnsi="Times New Roman"/>
          <w:szCs w:val="20"/>
        </w:rPr>
        <w:t>Cilek</w:t>
      </w:r>
      <w:proofErr w:type="spellEnd"/>
      <w:r>
        <w:rPr>
          <w:rFonts w:ascii="Times New Roman" w:eastAsia="宋体" w:hAnsi="Times New Roman"/>
          <w:szCs w:val="20"/>
        </w:rPr>
        <w:t xml:space="preserve"> F, Seemann K, </w:t>
      </w:r>
      <w:proofErr w:type="spellStart"/>
      <w:r>
        <w:rPr>
          <w:rFonts w:ascii="Times New Roman" w:eastAsia="宋体" w:hAnsi="Times New Roman"/>
          <w:szCs w:val="20"/>
        </w:rPr>
        <w:t>Brenk</w:t>
      </w:r>
      <w:proofErr w:type="spellEnd"/>
      <w:r>
        <w:rPr>
          <w:rFonts w:ascii="Times New Roman" w:eastAsia="宋体" w:hAnsi="Times New Roman"/>
          <w:szCs w:val="20"/>
        </w:rPr>
        <w:t xml:space="preserve"> D, et al. Ultra-low power oscillator for UHF RFID transponder[J]. IEEE, 2008.</w:t>
      </w:r>
    </w:p>
    <w:p w14:paraId="1A6A5F02" w14:textId="77777777" w:rsidR="00322ED6" w:rsidRDefault="00CE01AC">
      <w:pPr>
        <w:numPr>
          <w:ilvl w:val="0"/>
          <w:numId w:val="24"/>
        </w:numPr>
        <w:autoSpaceDE w:val="0"/>
        <w:autoSpaceDN w:val="0"/>
        <w:adjustRightInd w:val="0"/>
        <w:snapToGrid w:val="0"/>
        <w:spacing w:beforeLines="50" w:before="120" w:after="120"/>
        <w:jc w:val="both"/>
        <w:rPr>
          <w:rFonts w:ascii="Times New Roman" w:eastAsia="宋体" w:hAnsi="Times New Roman"/>
          <w:szCs w:val="20"/>
        </w:rPr>
      </w:pPr>
      <w:r>
        <w:rPr>
          <w:rFonts w:ascii="Times New Roman" w:eastAsia="宋体" w:hAnsi="Times New Roman"/>
          <w:szCs w:val="20"/>
        </w:rPr>
        <w:t>Rosenthal, James, and M. S. Reynolds. "All-Digital Single Sideband (SSB) Blu</w:t>
      </w:r>
      <w:r>
        <w:rPr>
          <w:rFonts w:ascii="Times New Roman" w:eastAsia="宋体" w:hAnsi="Times New Roman"/>
          <w:szCs w:val="20"/>
        </w:rPr>
        <w:t>etooth Low Energy (BLE) Backscatter with an Inductor-free, Digitally-Tuned Capacitance Modulator." 2020 IEEE/MTT-S International Microwave Symposium (IMS) IEEE, 2020.</w:t>
      </w:r>
    </w:p>
    <w:p w14:paraId="4DB691F8" w14:textId="77777777" w:rsidR="00322ED6" w:rsidRDefault="00322ED6"/>
    <w:p w14:paraId="700AC1A4" w14:textId="77777777" w:rsidR="00322ED6" w:rsidRDefault="00CE01AC">
      <w:pPr>
        <w:pStyle w:val="1"/>
        <w:keepNext/>
        <w:keepLines/>
        <w:widowControl/>
        <w:numPr>
          <w:ilvl w:val="0"/>
          <w:numId w:val="0"/>
        </w:numPr>
        <w:overflowPunct w:val="0"/>
        <w:adjustRightInd w:val="0"/>
        <w:snapToGrid w:val="0"/>
        <w:textAlignment w:val="baseline"/>
      </w:pPr>
      <w:r>
        <w:rPr>
          <w:rFonts w:hint="eastAsia"/>
        </w:rPr>
        <w:lastRenderedPageBreak/>
        <w:t>Appendix</w:t>
      </w:r>
    </w:p>
    <w:p w14:paraId="67B395A8" w14:textId="77777777" w:rsidR="00322ED6" w:rsidRDefault="00CE01AC">
      <w:pPr>
        <w:overflowPunct w:val="0"/>
        <w:autoSpaceDE w:val="0"/>
        <w:autoSpaceDN w:val="0"/>
        <w:adjustRightInd w:val="0"/>
        <w:snapToGrid w:val="0"/>
        <w:spacing w:after="120"/>
        <w:textAlignment w:val="baseline"/>
        <w:rPr>
          <w:rFonts w:ascii="Times New Roman" w:eastAsia="宋体" w:hAnsi="Times New Roman"/>
          <w:b/>
          <w:szCs w:val="21"/>
          <w:lang w:eastAsia="ja-JP"/>
        </w:rPr>
      </w:pPr>
      <w:r>
        <w:rPr>
          <w:rFonts w:ascii="Times New Roman" w:eastAsia="宋体" w:hAnsi="Times New Roman"/>
          <w:b/>
          <w:szCs w:val="21"/>
          <w:lang w:eastAsia="ja-JP"/>
        </w:rPr>
        <w:t xml:space="preserve">Revised Rel-19 study item on </w:t>
      </w:r>
      <w:r>
        <w:rPr>
          <w:rFonts w:ascii="Times New Roman" w:eastAsia="宋体" w:hAnsi="Times New Roman"/>
          <w:b/>
          <w:szCs w:val="21"/>
        </w:rPr>
        <w:t>A-IoT for NR</w:t>
      </w:r>
      <w:r>
        <w:rPr>
          <w:rFonts w:ascii="Times New Roman" w:eastAsia="宋体" w:hAnsi="Times New Roman"/>
          <w:b/>
          <w:szCs w:val="21"/>
          <w:lang w:eastAsia="ja-JP"/>
        </w:rPr>
        <w:t xml:space="preserve">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322ED6" w14:paraId="3CB84141" w14:textId="77777777">
        <w:tc>
          <w:tcPr>
            <w:tcW w:w="9294" w:type="dxa"/>
            <w:vAlign w:val="center"/>
          </w:tcPr>
          <w:p w14:paraId="6F812937" w14:textId="77777777" w:rsidR="00322ED6" w:rsidRDefault="00CE01AC">
            <w:pPr>
              <w:autoSpaceDE w:val="0"/>
              <w:autoSpaceDN w:val="0"/>
              <w:adjustRightInd w:val="0"/>
              <w:spacing w:after="120"/>
              <w:ind w:right="-96"/>
              <w:rPr>
                <w:rFonts w:ascii="Times New Roman" w:eastAsia="宋体" w:hAnsi="Times New Roman"/>
                <w:b/>
                <w:szCs w:val="20"/>
                <w:lang w:eastAsia="ja-JP"/>
              </w:rPr>
            </w:pPr>
            <w:r>
              <w:rPr>
                <w:rFonts w:ascii="Times New Roman" w:eastAsia="宋体" w:hAnsi="Times New Roman"/>
                <w:szCs w:val="20"/>
                <w:lang w:eastAsia="ja-JP"/>
              </w:rPr>
              <w:t xml:space="preserve">The following objectives are </w:t>
            </w:r>
            <w:r>
              <w:rPr>
                <w:rFonts w:ascii="Times New Roman" w:eastAsia="宋体" w:hAnsi="Times New Roman"/>
                <w:szCs w:val="20"/>
                <w:lang w:eastAsia="ja-JP"/>
              </w:rPr>
              <w:t>set, within the General Scope:</w:t>
            </w:r>
          </w:p>
          <w:p w14:paraId="4917255B" w14:textId="77777777" w:rsidR="00322ED6" w:rsidRDefault="00CE01AC">
            <w:pPr>
              <w:numPr>
                <w:ilvl w:val="0"/>
                <w:numId w:val="25"/>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Evaluation assumptions</w:t>
            </w:r>
          </w:p>
          <w:p w14:paraId="1800F000" w14:textId="77777777" w:rsidR="00322ED6" w:rsidRDefault="00CE01AC">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Conclude at least the following aspects of design targets left to WGs in Clause 5 (RAN design targets) of TR 38.848 [RAN1].</w:t>
            </w:r>
          </w:p>
          <w:p w14:paraId="7703DE9A" w14:textId="77777777" w:rsidR="00322ED6" w:rsidRDefault="00CE01AC">
            <w:pPr>
              <w:numPr>
                <w:ilvl w:val="1"/>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5.3: Applicable maximum distance target values(s)</w:t>
            </w:r>
          </w:p>
          <w:p w14:paraId="6A7FB965" w14:textId="77777777" w:rsidR="00322ED6" w:rsidRDefault="00CE01AC">
            <w:pPr>
              <w:numPr>
                <w:ilvl w:val="1"/>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5.6: Refine th</w:t>
            </w:r>
            <w:r>
              <w:rPr>
                <w:rFonts w:ascii="Times New Roman" w:eastAsia="宋体" w:hAnsi="Times New Roman"/>
                <w:szCs w:val="20"/>
                <w:lang w:eastAsia="ja-JP"/>
              </w:rPr>
              <w:t>e definition of latency suitable for use in RAN WGs</w:t>
            </w:r>
          </w:p>
          <w:p w14:paraId="40F856D8" w14:textId="77777777" w:rsidR="00322ED6" w:rsidRDefault="00CE01AC">
            <w:pPr>
              <w:numPr>
                <w:ilvl w:val="1"/>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Clause 5.8: 2D distribution of devices</w:t>
            </w:r>
          </w:p>
          <w:p w14:paraId="12287FAD" w14:textId="77777777" w:rsidR="00322ED6" w:rsidRDefault="00CE01AC">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hAnsi="Times New Roman"/>
                <w:szCs w:val="20"/>
              </w:rPr>
              <w:t>Define necessary further evaluation assumptions of deployment scenarios for coverage and coexistence evaluations [RAN1, RAN4]</w:t>
            </w:r>
          </w:p>
          <w:p w14:paraId="36B6D635" w14:textId="77777777" w:rsidR="00322ED6" w:rsidRDefault="00CE01AC">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hAnsi="Times New Roman" w:hint="eastAsia"/>
                <w:szCs w:val="20"/>
              </w:rPr>
              <w:t>Identify basic blocks/components of pos</w:t>
            </w:r>
            <w:r>
              <w:rPr>
                <w:rFonts w:ascii="Times New Roman" w:hAnsi="Times New Roman" w:hint="eastAsia"/>
                <w:szCs w:val="20"/>
              </w:rPr>
              <w:t xml:space="preserve">sible Ambient IoT </w:t>
            </w:r>
            <w:r>
              <w:rPr>
                <w:rFonts w:ascii="Times New Roman" w:hAnsi="Times New Roman"/>
                <w:szCs w:val="20"/>
              </w:rPr>
              <w:t>device architectures, taking into account state of the art implementations of low-power low-complexity devices which meet the RAN design target for power consumption and complexity. [RAN1]</w:t>
            </w:r>
          </w:p>
          <w:p w14:paraId="1F44783D" w14:textId="77777777" w:rsidR="00322ED6" w:rsidRDefault="00CE01AC">
            <w:pPr>
              <w:numPr>
                <w:ilvl w:val="0"/>
                <w:numId w:val="26"/>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Define link budget calculation for coverage, incl</w:t>
            </w:r>
            <w:r>
              <w:rPr>
                <w:rFonts w:ascii="Times New Roman" w:eastAsia="宋体" w:hAnsi="Times New Roman"/>
                <w:szCs w:val="20"/>
                <w:lang w:eastAsia="ja-JP"/>
              </w:rPr>
              <w:t>uding whether/how to model carrier wave from node(s) inside or outside the connectivity topology.</w:t>
            </w:r>
          </w:p>
          <w:p w14:paraId="20C56C7E" w14:textId="77777777" w:rsidR="00322ED6" w:rsidRDefault="00CE01AC">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 xml:space="preserve">NOTE: Assessment performance of the design targets is within the study of feasibility and necessity of proposals in the following objectives, </w:t>
            </w:r>
            <w:proofErr w:type="gramStart"/>
            <w:r>
              <w:rPr>
                <w:rFonts w:ascii="Times New Roman" w:eastAsia="宋体" w:hAnsi="Times New Roman"/>
                <w:szCs w:val="20"/>
                <w:lang w:eastAsia="ja-JP"/>
              </w:rPr>
              <w:t>e.g.</w:t>
            </w:r>
            <w:proofErr w:type="gramEnd"/>
            <w:r>
              <w:rPr>
                <w:rFonts w:ascii="Times New Roman" w:eastAsia="宋体" w:hAnsi="Times New Roman"/>
                <w:szCs w:val="20"/>
                <w:lang w:eastAsia="ja-JP"/>
              </w:rPr>
              <w:t xml:space="preserve"> by inspecti</w:t>
            </w:r>
            <w:r>
              <w:rPr>
                <w:rFonts w:ascii="Times New Roman" w:eastAsia="宋体" w:hAnsi="Times New Roman"/>
                <w:szCs w:val="20"/>
                <w:lang w:eastAsia="ja-JP"/>
              </w:rPr>
              <w:t>on of reference implementations in the field, simulations, analytically.</w:t>
            </w:r>
          </w:p>
          <w:p w14:paraId="50DFD751" w14:textId="77777777" w:rsidR="00322ED6" w:rsidRDefault="00CE01AC">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NOTE: strive to minimize evaluation cases in RAN1.</w:t>
            </w:r>
          </w:p>
          <w:p w14:paraId="36542B73" w14:textId="77777777" w:rsidR="00322ED6" w:rsidRDefault="00322ED6">
            <w:pPr>
              <w:autoSpaceDE w:val="0"/>
              <w:autoSpaceDN w:val="0"/>
              <w:adjustRightInd w:val="0"/>
              <w:spacing w:after="120"/>
              <w:ind w:right="-96"/>
              <w:rPr>
                <w:rFonts w:ascii="Times New Roman" w:eastAsia="宋体" w:hAnsi="Times New Roman"/>
                <w:szCs w:val="20"/>
                <w:lang w:eastAsia="ja-JP"/>
              </w:rPr>
            </w:pPr>
          </w:p>
          <w:p w14:paraId="56139944" w14:textId="77777777" w:rsidR="00322ED6" w:rsidRDefault="00CE01AC">
            <w:pPr>
              <w:numPr>
                <w:ilvl w:val="0"/>
                <w:numId w:val="25"/>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Study necessary and feasible solutions for Ambient IoT as prescribed in the General Scope, including decisions on which functions, </w:t>
            </w:r>
            <w:r>
              <w:rPr>
                <w:rFonts w:ascii="Times New Roman" w:eastAsia="宋体" w:hAnsi="Times New Roman"/>
                <w:szCs w:val="20"/>
                <w:lang w:eastAsia="ja-JP"/>
              </w:rPr>
              <w:t xml:space="preserve">procedures, etc. are needed and not needed, and ensuring at least the required functionalities in Section 6.2 of TR 38.848. </w:t>
            </w:r>
          </w:p>
          <w:p w14:paraId="48EBB246" w14:textId="77777777" w:rsidR="00322ED6" w:rsidRDefault="00CE01AC">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 xml:space="preserve">Study of positioning in Rel-19 is RAN3-led, limited to functionalities which would have no, or minimal, specification impact </w:t>
            </w:r>
            <w:r>
              <w:rPr>
                <w:rFonts w:ascii="Times New Roman" w:eastAsia="宋体" w:hAnsi="Times New Roman"/>
                <w:szCs w:val="20"/>
                <w:lang w:eastAsia="ja-JP"/>
              </w:rPr>
              <w:t>(note: this does not imply any decision relating to WI creation).</w:t>
            </w:r>
          </w:p>
          <w:p w14:paraId="152308D7" w14:textId="77777777" w:rsidR="00322ED6" w:rsidRDefault="00CE01AC">
            <w:pPr>
              <w:autoSpaceDE w:val="0"/>
              <w:autoSpaceDN w:val="0"/>
              <w:adjustRightInd w:val="0"/>
              <w:spacing w:after="120"/>
              <w:ind w:left="360" w:right="-96"/>
              <w:rPr>
                <w:rFonts w:ascii="Times New Roman" w:eastAsia="宋体" w:hAnsi="Times New Roman"/>
                <w:szCs w:val="20"/>
                <w:lang w:eastAsia="ja-JP"/>
              </w:rPr>
            </w:pPr>
            <w:r>
              <w:rPr>
                <w:rFonts w:ascii="Times New Roman" w:eastAsia="宋体" w:hAnsi="Times New Roman"/>
                <w:szCs w:val="20"/>
                <w:lang w:eastAsia="ja-JP"/>
              </w:rPr>
              <w:t>Study the feasibility and required functionalities for proximity determination</w:t>
            </w:r>
            <w:r>
              <w:rPr>
                <w:rFonts w:ascii="Times New Roman" w:eastAsia="宋体" w:hAnsi="Times New Roman"/>
                <w:color w:val="FF0000"/>
                <w:szCs w:val="20"/>
              </w:rPr>
              <w:t>, which is the determination of whether BS or intermediate UE and ambient IoT device are near each other or not</w:t>
            </w:r>
            <w:r>
              <w:rPr>
                <w:rFonts w:ascii="Times New Roman" w:eastAsia="宋体" w:hAnsi="Times New Roman"/>
                <w:szCs w:val="20"/>
                <w:lang w:eastAsia="ja-JP"/>
              </w:rPr>
              <w:t xml:space="preserve"> </w:t>
            </w:r>
            <w:r>
              <w:rPr>
                <w:rFonts w:ascii="Times New Roman" w:eastAsia="宋体" w:hAnsi="Times New Roman"/>
                <w:szCs w:val="20"/>
                <w:lang w:eastAsia="ja-JP"/>
              </w:rPr>
              <w:t>(coordination with SA3 is required for privacy aspects).</w:t>
            </w:r>
          </w:p>
          <w:p w14:paraId="7C16D8AC" w14:textId="77777777" w:rsidR="00322ED6" w:rsidRDefault="00CE01AC">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RAN1-led:</w:t>
            </w:r>
          </w:p>
          <w:p w14:paraId="13834402" w14:textId="77777777" w:rsidR="00322ED6" w:rsidRDefault="00CE01AC">
            <w:pPr>
              <w:autoSpaceDE w:val="0"/>
              <w:autoSpaceDN w:val="0"/>
              <w:adjustRightInd w:val="0"/>
              <w:spacing w:after="120"/>
              <w:ind w:right="-96" w:firstLine="720"/>
              <w:rPr>
                <w:rFonts w:ascii="Times New Roman" w:eastAsia="宋体" w:hAnsi="Times New Roman"/>
                <w:szCs w:val="20"/>
                <w:lang w:eastAsia="ja-JP"/>
              </w:rPr>
            </w:pPr>
            <w:r>
              <w:rPr>
                <w:rFonts w:ascii="Times New Roman" w:eastAsia="宋体" w:hAnsi="Times New Roman"/>
                <w:szCs w:val="20"/>
                <w:lang w:eastAsia="ja-JP"/>
              </w:rPr>
              <w:t>For the Ambient IoT DL and UL:</w:t>
            </w:r>
          </w:p>
          <w:p w14:paraId="2DD4CE94"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Frame structure, synchronization and timing, random access</w:t>
            </w:r>
          </w:p>
          <w:p w14:paraId="5805D30A"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Numerologies, bandwidths, and multiple access</w:t>
            </w:r>
          </w:p>
          <w:p w14:paraId="727E0736"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Waveforms and modulations</w:t>
            </w:r>
          </w:p>
          <w:p w14:paraId="67E7A7FD"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Channel coding</w:t>
            </w:r>
          </w:p>
          <w:p w14:paraId="3D247B0A"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Downlink cha</w:t>
            </w:r>
            <w:r>
              <w:rPr>
                <w:rFonts w:ascii="Times New Roman" w:eastAsia="宋体" w:hAnsi="Times New Roman"/>
                <w:szCs w:val="20"/>
                <w:lang w:eastAsia="ja-JP"/>
              </w:rPr>
              <w:t>nnel/signal aspects</w:t>
            </w:r>
          </w:p>
          <w:p w14:paraId="3B90F837"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Uplink channel/signal aspects</w:t>
            </w:r>
          </w:p>
          <w:p w14:paraId="438F17B1"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Scheduling and timing relationships</w:t>
            </w:r>
          </w:p>
          <w:p w14:paraId="638CC69A"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Study necessary characteristics of carrier-wave waveform for a carrier wave provided externally to the Ambient IoT device, including for interference handling at Ambient </w:t>
            </w:r>
            <w:r>
              <w:rPr>
                <w:rFonts w:ascii="Times New Roman" w:eastAsia="宋体" w:hAnsi="Times New Roman"/>
                <w:szCs w:val="20"/>
                <w:lang w:eastAsia="ja-JP"/>
              </w:rPr>
              <w:t xml:space="preserve">IoT UL receiver, and at NR </w:t>
            </w:r>
            <w:proofErr w:type="spellStart"/>
            <w:r>
              <w:rPr>
                <w:rFonts w:ascii="Times New Roman" w:eastAsia="宋体" w:hAnsi="Times New Roman"/>
                <w:szCs w:val="20"/>
                <w:lang w:eastAsia="ja-JP"/>
              </w:rPr>
              <w:t>basestation</w:t>
            </w:r>
            <w:proofErr w:type="spellEnd"/>
            <w:r>
              <w:rPr>
                <w:rFonts w:ascii="Times New Roman" w:eastAsia="宋体" w:hAnsi="Times New Roman"/>
                <w:szCs w:val="20"/>
                <w:lang w:eastAsia="ja-JP"/>
              </w:rPr>
              <w:t xml:space="preserve">. </w:t>
            </w:r>
          </w:p>
          <w:p w14:paraId="2AABF1F7" w14:textId="77777777" w:rsidR="00322ED6" w:rsidRDefault="00CE01AC">
            <w:pPr>
              <w:autoSpaceDE w:val="0"/>
              <w:autoSpaceDN w:val="0"/>
              <w:adjustRightInd w:val="0"/>
              <w:spacing w:after="120"/>
              <w:ind w:right="-96" w:firstLine="720"/>
              <w:rPr>
                <w:rFonts w:ascii="Times New Roman" w:eastAsia="宋体" w:hAnsi="Times New Roman"/>
                <w:szCs w:val="20"/>
                <w:lang w:eastAsia="ja-JP"/>
              </w:rPr>
            </w:pPr>
            <w:r>
              <w:rPr>
                <w:rFonts w:ascii="Times New Roman" w:eastAsia="宋体" w:hAnsi="Times New Roman"/>
                <w:szCs w:val="20"/>
                <w:lang w:eastAsia="ja-JP"/>
              </w:rPr>
              <w:t xml:space="preserve">       For Topology 2, no difference in physical layer design from Topology 1.</w:t>
            </w:r>
          </w:p>
          <w:p w14:paraId="216E596A" w14:textId="77777777" w:rsidR="00322ED6" w:rsidRDefault="00CE01AC">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RAN2-led:</w:t>
            </w:r>
          </w:p>
          <w:p w14:paraId="2168F254" w14:textId="77777777" w:rsidR="00322ED6" w:rsidRDefault="00CE01AC">
            <w:pPr>
              <w:numPr>
                <w:ilvl w:val="1"/>
                <w:numId w:val="27"/>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 xml:space="preserve">Study and decide which functions are needed for an Ambient IoT compact protocol stack and lightweight signalling </w:t>
            </w:r>
            <w:r>
              <w:rPr>
                <w:rFonts w:ascii="Times New Roman" w:hAnsi="Times New Roman"/>
                <w:szCs w:val="20"/>
              </w:rPr>
              <w:t>procedure to enable DO-DTT and DT data transmission, and study those functions.</w:t>
            </w:r>
          </w:p>
          <w:p w14:paraId="52254A8B"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szCs w:val="20"/>
              </w:rPr>
              <w:t>For example:</w:t>
            </w:r>
          </w:p>
          <w:p w14:paraId="7BA9A204" w14:textId="77777777" w:rsidR="00322ED6" w:rsidRDefault="00CE01AC">
            <w:pPr>
              <w:numPr>
                <w:ilvl w:val="2"/>
                <w:numId w:val="28"/>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lastRenderedPageBreak/>
              <w:t>Paging</w:t>
            </w:r>
          </w:p>
          <w:p w14:paraId="35B96665" w14:textId="77777777" w:rsidR="00322ED6" w:rsidRDefault="00CE01AC">
            <w:pPr>
              <w:numPr>
                <w:ilvl w:val="2"/>
                <w:numId w:val="28"/>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Random access</w:t>
            </w:r>
          </w:p>
          <w:p w14:paraId="2499FCBF" w14:textId="77777777" w:rsidR="00322ED6" w:rsidRDefault="00CE01AC">
            <w:pPr>
              <w:numPr>
                <w:ilvl w:val="2"/>
                <w:numId w:val="28"/>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 xml:space="preserve">Data transmission, including necessary radio resource control aspects, respecting the limitation in the General Scope </w:t>
            </w:r>
          </w:p>
          <w:p w14:paraId="4281ECE0" w14:textId="77777777" w:rsidR="00322ED6" w:rsidRDefault="00CE01AC">
            <w:pPr>
              <w:numPr>
                <w:ilvl w:val="2"/>
                <w:numId w:val="28"/>
              </w:numPr>
              <w:overflowPunct w:val="0"/>
              <w:autoSpaceDE w:val="0"/>
              <w:autoSpaceDN w:val="0"/>
              <w:adjustRightInd w:val="0"/>
              <w:spacing w:after="180"/>
              <w:textAlignment w:val="baseline"/>
              <w:rPr>
                <w:rFonts w:ascii="Times New Roman" w:hAnsi="Times New Roman"/>
                <w:szCs w:val="20"/>
              </w:rPr>
            </w:pPr>
            <w:r>
              <w:rPr>
                <w:rFonts w:ascii="Times New Roman" w:hAnsi="Times New Roman"/>
                <w:szCs w:val="20"/>
              </w:rPr>
              <w:t>Interactions with upper</w:t>
            </w:r>
            <w:r>
              <w:rPr>
                <w:rFonts w:ascii="Times New Roman" w:hAnsi="Times New Roman"/>
                <w:szCs w:val="20"/>
              </w:rPr>
              <w:t xml:space="preserve"> layers</w:t>
            </w:r>
          </w:p>
          <w:p w14:paraId="0D691DC7"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szCs w:val="20"/>
              </w:rPr>
              <w:t>For functionalities not listed above, they are studied only if found essential.</w:t>
            </w:r>
          </w:p>
          <w:p w14:paraId="14A80AF3" w14:textId="77777777" w:rsidR="00322ED6" w:rsidRDefault="00CE01AC">
            <w:pPr>
              <w:numPr>
                <w:ilvl w:val="0"/>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RAN3-led:</w:t>
            </w:r>
          </w:p>
          <w:p w14:paraId="0DB8D3D6"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Identify necessary impacts on </w:t>
            </w:r>
            <w:proofErr w:type="spellStart"/>
            <w:r>
              <w:rPr>
                <w:rFonts w:ascii="Times New Roman" w:eastAsia="宋体" w:hAnsi="Times New Roman"/>
                <w:szCs w:val="20"/>
                <w:lang w:eastAsia="ja-JP"/>
              </w:rPr>
              <w:t>signaling</w:t>
            </w:r>
            <w:proofErr w:type="spellEnd"/>
            <w:r>
              <w:rPr>
                <w:rFonts w:ascii="Times New Roman" w:eastAsia="宋体" w:hAnsi="Times New Roman"/>
                <w:szCs w:val="20"/>
                <w:lang w:eastAsia="ja-JP"/>
              </w:rPr>
              <w:t xml:space="preserve"> and procedures for CN-RAN interface, to enable:</w:t>
            </w:r>
          </w:p>
          <w:p w14:paraId="06A37E21"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Paging  </w:t>
            </w:r>
          </w:p>
          <w:p w14:paraId="492A731B"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Device context management</w:t>
            </w:r>
          </w:p>
          <w:p w14:paraId="7C8EB8B5"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Data transport</w:t>
            </w:r>
          </w:p>
          <w:p w14:paraId="0A50F929"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Identify RAN </w:t>
            </w:r>
            <w:r>
              <w:rPr>
                <w:rFonts w:ascii="Times New Roman" w:eastAsia="宋体" w:hAnsi="Times New Roman"/>
                <w:szCs w:val="20"/>
                <w:lang w:eastAsia="ja-JP"/>
              </w:rPr>
              <w:t>architecture aspects, including whether support for split architecture is necessary.</w:t>
            </w:r>
          </w:p>
          <w:p w14:paraId="5F7341AE"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 xml:space="preserve">Identify potential solutions for locating an Ambient IoT device with no specification impact, </w:t>
            </w:r>
            <w:proofErr w:type="gramStart"/>
            <w:r>
              <w:rPr>
                <w:rFonts w:ascii="Times New Roman" w:eastAsia="宋体" w:hAnsi="Times New Roman"/>
                <w:szCs w:val="20"/>
                <w:lang w:eastAsia="ja-JP"/>
              </w:rPr>
              <w:t>e.g.</w:t>
            </w:r>
            <w:proofErr w:type="gramEnd"/>
            <w:r>
              <w:rPr>
                <w:rFonts w:ascii="Times New Roman" w:eastAsia="宋体" w:hAnsi="Times New Roman"/>
                <w:szCs w:val="20"/>
                <w:lang w:eastAsia="ja-JP"/>
              </w:rPr>
              <w:t xml:space="preserve"> reusing existing user location report, or minimal specification impact t</w:t>
            </w:r>
            <w:r>
              <w:rPr>
                <w:rFonts w:ascii="Times New Roman" w:eastAsia="宋体" w:hAnsi="Times New Roman"/>
                <w:szCs w:val="20"/>
                <w:lang w:eastAsia="ja-JP"/>
              </w:rPr>
              <w:t>o convey location information to core network.</w:t>
            </w:r>
          </w:p>
          <w:p w14:paraId="63AB9B5B" w14:textId="77777777" w:rsidR="00322ED6" w:rsidRDefault="00CE01AC">
            <w:pPr>
              <w:numPr>
                <w:ilvl w:val="0"/>
                <w:numId w:val="27"/>
              </w:numPr>
              <w:overflowPunct w:val="0"/>
              <w:autoSpaceDE w:val="0"/>
              <w:autoSpaceDN w:val="0"/>
              <w:adjustRightInd w:val="0"/>
              <w:spacing w:after="120"/>
              <w:ind w:right="-96"/>
              <w:textAlignment w:val="baseline"/>
              <w:rPr>
                <w:rFonts w:eastAsia="宋体"/>
                <w:bCs/>
                <w:szCs w:val="20"/>
              </w:rPr>
            </w:pPr>
            <w:r>
              <w:rPr>
                <w:rFonts w:eastAsia="宋体"/>
                <w:bCs/>
                <w:szCs w:val="20"/>
              </w:rPr>
              <w:t>RAN4-led:</w:t>
            </w:r>
          </w:p>
          <w:p w14:paraId="4973E885"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Coexistence study of Ambient IoT and NR/LTE.</w:t>
            </w:r>
          </w:p>
          <w:p w14:paraId="7EAC16D2" w14:textId="77777777" w:rsidR="00322ED6" w:rsidRDefault="00CE01AC">
            <w:pPr>
              <w:numPr>
                <w:ilvl w:val="1"/>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lang w:eastAsia="ja-JP"/>
              </w:rPr>
              <w:t>RF requirements study for Ambient IoT:</w:t>
            </w:r>
          </w:p>
          <w:p w14:paraId="2AF474B2"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hint="eastAsia"/>
                <w:szCs w:val="20"/>
              </w:rPr>
              <w:t>Ambient</w:t>
            </w:r>
            <w:r>
              <w:rPr>
                <w:rFonts w:ascii="Times New Roman" w:eastAsia="宋体" w:hAnsi="Times New Roman"/>
                <w:szCs w:val="20"/>
                <w:lang w:eastAsia="ja-JP"/>
              </w:rPr>
              <w:t xml:space="preserve"> IoT BS transmission and reception</w:t>
            </w:r>
          </w:p>
          <w:p w14:paraId="7F2D949F"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rPr>
              <w:t xml:space="preserve">Ambient IoT </w:t>
            </w:r>
            <w:r>
              <w:rPr>
                <w:rFonts w:ascii="Times New Roman" w:eastAsia="宋体" w:hAnsi="Times New Roman"/>
                <w:szCs w:val="20"/>
                <w:lang w:eastAsia="ja-JP"/>
              </w:rPr>
              <w:t>Device</w:t>
            </w:r>
            <w:r>
              <w:rPr>
                <w:rFonts w:ascii="Times New Roman" w:eastAsia="宋体" w:hAnsi="Times New Roman"/>
                <w:szCs w:val="20"/>
              </w:rPr>
              <w:t>, as per the General Scope,</w:t>
            </w:r>
            <w:r>
              <w:rPr>
                <w:rFonts w:ascii="Times New Roman" w:eastAsia="宋体" w:hAnsi="Times New Roman"/>
                <w:szCs w:val="20"/>
                <w:lang w:eastAsia="ja-JP"/>
              </w:rPr>
              <w:t xml:space="preserve"> transmission and reception</w:t>
            </w:r>
          </w:p>
          <w:p w14:paraId="12AB8E4D" w14:textId="77777777" w:rsidR="00322ED6" w:rsidRDefault="00CE01AC">
            <w:pPr>
              <w:numPr>
                <w:ilvl w:val="2"/>
                <w:numId w:val="27"/>
              </w:numPr>
              <w:overflowPunct w:val="0"/>
              <w:autoSpaceDE w:val="0"/>
              <w:autoSpaceDN w:val="0"/>
              <w:adjustRightInd w:val="0"/>
              <w:spacing w:after="120"/>
              <w:ind w:right="-96"/>
              <w:textAlignment w:val="baseline"/>
              <w:rPr>
                <w:rFonts w:ascii="Times New Roman" w:eastAsia="宋体" w:hAnsi="Times New Roman"/>
                <w:szCs w:val="20"/>
                <w:lang w:eastAsia="ja-JP"/>
              </w:rPr>
            </w:pPr>
            <w:r>
              <w:rPr>
                <w:rFonts w:ascii="Times New Roman" w:eastAsia="宋体" w:hAnsi="Times New Roman"/>
                <w:szCs w:val="20"/>
              </w:rPr>
              <w:t>Intermediate node (UE), as per the General Scope,</w:t>
            </w:r>
            <w:r>
              <w:rPr>
                <w:rFonts w:ascii="Times New Roman" w:eastAsia="宋体" w:hAnsi="Times New Roman"/>
                <w:szCs w:val="20"/>
                <w:lang w:eastAsia="ja-JP"/>
              </w:rPr>
              <w:t xml:space="preserve"> transmission and reception</w:t>
            </w:r>
          </w:p>
          <w:p w14:paraId="5A7EE13C" w14:textId="77777777" w:rsidR="00322ED6" w:rsidRDefault="00322ED6">
            <w:pPr>
              <w:autoSpaceDE w:val="0"/>
              <w:autoSpaceDN w:val="0"/>
              <w:adjustRightInd w:val="0"/>
              <w:spacing w:after="120"/>
              <w:ind w:right="-96"/>
              <w:rPr>
                <w:rFonts w:ascii="Times New Roman" w:eastAsia="宋体" w:hAnsi="Times New Roman"/>
                <w:szCs w:val="20"/>
                <w:lang w:eastAsia="ja-JP"/>
              </w:rPr>
            </w:pPr>
          </w:p>
          <w:p w14:paraId="50939CA7" w14:textId="77777777" w:rsidR="00322ED6" w:rsidRDefault="00CE01AC">
            <w:pPr>
              <w:autoSpaceDE w:val="0"/>
              <w:autoSpaceDN w:val="0"/>
              <w:adjustRightInd w:val="0"/>
              <w:spacing w:after="120" w:line="257" w:lineRule="auto"/>
              <w:contextualSpacing/>
              <w:rPr>
                <w:rFonts w:eastAsia="宋体"/>
                <w:bCs/>
                <w:szCs w:val="20"/>
              </w:rPr>
            </w:pPr>
            <w:r>
              <w:rPr>
                <w:rFonts w:eastAsia="宋体"/>
                <w:bCs/>
                <w:szCs w:val="20"/>
              </w:rPr>
              <w:t>RAN2 and RAN3 are expected to identify RAN-CN functional split in coordination with SA2.</w:t>
            </w:r>
          </w:p>
          <w:p w14:paraId="49ED950C" w14:textId="77777777" w:rsidR="00322ED6" w:rsidRDefault="00322ED6">
            <w:pPr>
              <w:autoSpaceDE w:val="0"/>
              <w:autoSpaceDN w:val="0"/>
              <w:adjustRightInd w:val="0"/>
              <w:spacing w:after="120" w:line="257" w:lineRule="auto"/>
              <w:contextualSpacing/>
              <w:rPr>
                <w:rFonts w:eastAsia="宋体"/>
                <w:bCs/>
                <w:szCs w:val="20"/>
              </w:rPr>
            </w:pPr>
          </w:p>
          <w:p w14:paraId="3A7BDA28" w14:textId="77777777" w:rsidR="00322ED6" w:rsidRDefault="00CE01AC">
            <w:pPr>
              <w:autoSpaceDE w:val="0"/>
              <w:autoSpaceDN w:val="0"/>
              <w:adjustRightInd w:val="0"/>
              <w:spacing w:after="120" w:line="257" w:lineRule="auto"/>
              <w:contextualSpacing/>
              <w:rPr>
                <w:rFonts w:eastAsia="宋体"/>
                <w:bCs/>
                <w:szCs w:val="20"/>
              </w:rPr>
            </w:pPr>
            <w:r>
              <w:rPr>
                <w:rFonts w:eastAsia="宋体" w:hint="eastAsia"/>
                <w:bCs/>
                <w:szCs w:val="20"/>
              </w:rPr>
              <w:t>N</w:t>
            </w:r>
            <w:r>
              <w:rPr>
                <w:rFonts w:eastAsia="宋体"/>
                <w:bCs/>
                <w:szCs w:val="20"/>
              </w:rPr>
              <w:t>ote: This study shall target for an IoT segment well below the existing 3GPP IoT techno</w:t>
            </w:r>
            <w:r>
              <w:rPr>
                <w:rFonts w:eastAsia="宋体"/>
                <w:bCs/>
                <w:szCs w:val="20"/>
              </w:rPr>
              <w:t xml:space="preserve">logies, </w:t>
            </w:r>
            <w:proofErr w:type="gramStart"/>
            <w:r>
              <w:rPr>
                <w:rFonts w:eastAsia="宋体"/>
                <w:bCs/>
                <w:szCs w:val="20"/>
              </w:rPr>
              <w:t>e.g.</w:t>
            </w:r>
            <w:proofErr w:type="gramEnd"/>
            <w:r>
              <w:rPr>
                <w:rFonts w:eastAsia="宋体"/>
                <w:bCs/>
                <w:szCs w:val="20"/>
              </w:rPr>
              <w:t xml:space="preserve"> NB-IoT, </w:t>
            </w:r>
            <w:proofErr w:type="spellStart"/>
            <w:r>
              <w:rPr>
                <w:rFonts w:eastAsia="宋体"/>
                <w:bCs/>
                <w:szCs w:val="20"/>
              </w:rPr>
              <w:t>eMTC</w:t>
            </w:r>
            <w:proofErr w:type="spellEnd"/>
            <w:r>
              <w:rPr>
                <w:rFonts w:eastAsia="宋体"/>
                <w:bCs/>
                <w:szCs w:val="20"/>
              </w:rPr>
              <w:t xml:space="preserve">, </w:t>
            </w:r>
            <w:proofErr w:type="spellStart"/>
            <w:r>
              <w:rPr>
                <w:rFonts w:eastAsia="宋体"/>
                <w:bCs/>
                <w:szCs w:val="20"/>
              </w:rPr>
              <w:t>RedCap</w:t>
            </w:r>
            <w:proofErr w:type="spellEnd"/>
            <w:r>
              <w:rPr>
                <w:rFonts w:eastAsia="宋体" w:hint="eastAsia"/>
                <w:bCs/>
                <w:szCs w:val="20"/>
              </w:rPr>
              <w:t>,</w:t>
            </w:r>
            <w:r>
              <w:rPr>
                <w:rFonts w:eastAsia="宋体"/>
                <w:bCs/>
                <w:szCs w:val="20"/>
              </w:rPr>
              <w:t xml:space="preserve"> etc. The study shall not aim to replace existing 3GPP LPWA technologies.</w:t>
            </w:r>
          </w:p>
          <w:p w14:paraId="3C6D007B" w14:textId="77777777" w:rsidR="00322ED6" w:rsidRDefault="00322ED6">
            <w:pPr>
              <w:overflowPunct w:val="0"/>
              <w:autoSpaceDE w:val="0"/>
              <w:autoSpaceDN w:val="0"/>
              <w:adjustRightInd w:val="0"/>
              <w:snapToGrid w:val="0"/>
              <w:spacing w:after="120"/>
              <w:textAlignment w:val="baseline"/>
              <w:rPr>
                <w:rFonts w:ascii="Times New Roman" w:eastAsia="Yu Mincho" w:hAnsi="Times New Roman"/>
                <w:bCs/>
                <w:sz w:val="22"/>
                <w:szCs w:val="20"/>
                <w:lang w:eastAsia="ja-JP"/>
              </w:rPr>
            </w:pPr>
          </w:p>
        </w:tc>
      </w:tr>
    </w:tbl>
    <w:p w14:paraId="03AC3AE6" w14:textId="77777777" w:rsidR="00322ED6" w:rsidRDefault="00CE01AC">
      <w:pPr>
        <w:overflowPunct w:val="0"/>
        <w:autoSpaceDE w:val="0"/>
        <w:autoSpaceDN w:val="0"/>
        <w:adjustRightInd w:val="0"/>
        <w:snapToGrid w:val="0"/>
        <w:spacing w:before="120" w:after="120"/>
        <w:textAlignment w:val="baseline"/>
        <w:rPr>
          <w:rFonts w:ascii="Times New Roman" w:eastAsia="宋体" w:hAnsi="Times New Roman"/>
          <w:b/>
          <w:szCs w:val="21"/>
        </w:rPr>
      </w:pPr>
      <w:r>
        <w:rPr>
          <w:rFonts w:ascii="Times New Roman" w:eastAsia="宋体" w:hAnsi="Times New Roman"/>
          <w:b/>
          <w:szCs w:val="21"/>
        </w:rPr>
        <w:t>Agreements in the RAN1#1</w:t>
      </w:r>
      <w:r>
        <w:rPr>
          <w:rFonts w:ascii="Times New Roman" w:eastAsia="宋体" w:hAnsi="Times New Roman" w:hint="eastAsia"/>
          <w:b/>
          <w:szCs w:val="21"/>
        </w:rPr>
        <w:t>1</w:t>
      </w:r>
      <w:r>
        <w:rPr>
          <w:rFonts w:ascii="Times New Roman" w:eastAsia="宋体" w:hAnsi="Times New Roman"/>
          <w:b/>
          <w:szCs w:val="21"/>
        </w:rPr>
        <w:t>6 meeting</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322ED6" w14:paraId="629F218F" w14:textId="77777777">
        <w:tc>
          <w:tcPr>
            <w:tcW w:w="9259" w:type="dxa"/>
            <w:vAlign w:val="center"/>
          </w:tcPr>
          <w:p w14:paraId="015C4CB2"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4CF6F28C"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szCs w:val="20"/>
              </w:rPr>
              <w:t>For the purpose of the study, RAN1 uses the following terminologies:</w:t>
            </w:r>
          </w:p>
          <w:p w14:paraId="38C3D34E" w14:textId="77777777" w:rsidR="00322ED6" w:rsidRDefault="00CE01AC">
            <w:pPr>
              <w:numPr>
                <w:ilvl w:val="0"/>
                <w:numId w:val="29"/>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1</w:t>
            </w:r>
            <w:r>
              <w:rPr>
                <w:rFonts w:ascii="Times New Roman" w:hAnsi="Times New Roman"/>
                <w:szCs w:val="20"/>
              </w:rPr>
              <w:t xml:space="preserve">: ~1 µW peak power </w:t>
            </w:r>
            <w:r>
              <w:rPr>
                <w:rFonts w:ascii="Times New Roman" w:hAnsi="Times New Roman"/>
                <w:szCs w:val="20"/>
              </w:rPr>
              <w:t>consumption, has energy storage, initial sampling frequency offset (SFO) up to 10</w:t>
            </w:r>
            <w:r>
              <w:rPr>
                <w:rFonts w:ascii="Times New Roman" w:hAnsi="Times New Roman"/>
                <w:szCs w:val="20"/>
                <w:vertAlign w:val="superscript"/>
              </w:rPr>
              <w:t>X</w:t>
            </w:r>
            <w:r>
              <w:rPr>
                <w:rFonts w:ascii="Times New Roman" w:hAnsi="Times New Roman"/>
                <w:szCs w:val="20"/>
              </w:rPr>
              <w:t xml:space="preserve"> ppm, neither DL nor UL amplification in the device. The device’s UL transmission is backscattered on a carrier wave provided externally.</w:t>
            </w:r>
          </w:p>
          <w:p w14:paraId="4B8E3299" w14:textId="77777777" w:rsidR="00322ED6" w:rsidRDefault="00CE01AC">
            <w:pPr>
              <w:numPr>
                <w:ilvl w:val="0"/>
                <w:numId w:val="29"/>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2a</w:t>
            </w:r>
            <w:r>
              <w:rPr>
                <w:rFonts w:ascii="Times New Roman" w:hAnsi="Times New Roman"/>
                <w:szCs w:val="20"/>
              </w:rPr>
              <w:t>:</w:t>
            </w:r>
            <w:r>
              <w:rPr>
                <w:rFonts w:ascii="Times New Roman" w:hAnsi="Times New Roman" w:hint="eastAsia"/>
                <w:szCs w:val="20"/>
              </w:rPr>
              <w:t xml:space="preserve"> </w:t>
            </w:r>
            <w:r>
              <w:rPr>
                <w:rFonts w:ascii="Times New Roman" w:hAnsi="Times New Roman" w:hint="eastAsia"/>
                <w:szCs w:val="20"/>
              </w:rPr>
              <w:t>≤</w:t>
            </w:r>
            <w:r>
              <w:rPr>
                <w:rFonts w:ascii="Times New Roman" w:hAnsi="Times New Roman" w:hint="eastAsia"/>
                <w:szCs w:val="20"/>
              </w:rPr>
              <w:t xml:space="preserve"> a few hundred µW peak p</w:t>
            </w:r>
            <w:r>
              <w:rPr>
                <w:rFonts w:ascii="Times New Roman" w:hAnsi="Times New Roman" w:hint="eastAsia"/>
                <w:szCs w:val="20"/>
              </w:rPr>
              <w:t>ower consumption, has energy storage, initial sampling frequency offset (SFO) up to 10</w:t>
            </w:r>
            <w:r>
              <w:rPr>
                <w:rFonts w:ascii="Times New Roman" w:hAnsi="Times New Roman" w:hint="eastAsia"/>
                <w:szCs w:val="20"/>
                <w:vertAlign w:val="superscript"/>
              </w:rPr>
              <w:t>X</w:t>
            </w:r>
            <w:r>
              <w:rPr>
                <w:rFonts w:ascii="Times New Roman" w:hAnsi="Times New Roman" w:hint="eastAsia"/>
                <w:szCs w:val="20"/>
              </w:rPr>
              <w:t xml:space="preserve"> ppm, both DL and/or UL amplification in the device. The device</w:t>
            </w:r>
            <w:r>
              <w:rPr>
                <w:rFonts w:ascii="Times New Roman" w:hAnsi="Times New Roman" w:hint="eastAsia"/>
                <w:szCs w:val="20"/>
              </w:rPr>
              <w:t>’</w:t>
            </w:r>
            <w:r>
              <w:rPr>
                <w:rFonts w:ascii="Times New Roman" w:hAnsi="Times New Roman" w:hint="eastAsia"/>
                <w:szCs w:val="20"/>
              </w:rPr>
              <w:t xml:space="preserve">s UL transmission </w:t>
            </w:r>
            <w:r>
              <w:rPr>
                <w:rFonts w:ascii="Times New Roman" w:hAnsi="Times New Roman"/>
                <w:szCs w:val="20"/>
              </w:rPr>
              <w:t>is</w:t>
            </w:r>
            <w:r>
              <w:rPr>
                <w:rFonts w:ascii="Times New Roman" w:hAnsi="Times New Roman" w:hint="eastAsia"/>
                <w:szCs w:val="20"/>
              </w:rPr>
              <w:t xml:space="preserve"> backscattere</w:t>
            </w:r>
            <w:r>
              <w:rPr>
                <w:rFonts w:ascii="Times New Roman" w:hAnsi="Times New Roman"/>
                <w:szCs w:val="20"/>
              </w:rPr>
              <w:t>d on a carrier wave provided externally.</w:t>
            </w:r>
          </w:p>
          <w:p w14:paraId="2937FA90" w14:textId="77777777" w:rsidR="00322ED6" w:rsidRDefault="00CE01AC">
            <w:pPr>
              <w:numPr>
                <w:ilvl w:val="0"/>
                <w:numId w:val="29"/>
              </w:numPr>
              <w:autoSpaceDE w:val="0"/>
              <w:autoSpaceDN w:val="0"/>
              <w:adjustRightInd w:val="0"/>
              <w:spacing w:after="120"/>
              <w:ind w:left="714" w:hanging="357"/>
              <w:rPr>
                <w:rFonts w:ascii="Times New Roman" w:hAnsi="Times New Roman"/>
                <w:szCs w:val="20"/>
              </w:rPr>
            </w:pPr>
            <w:r>
              <w:rPr>
                <w:rFonts w:ascii="Times New Roman" w:hAnsi="Times New Roman"/>
                <w:b/>
                <w:bCs/>
                <w:szCs w:val="20"/>
              </w:rPr>
              <w:t>Device 2b</w:t>
            </w:r>
            <w:r>
              <w:rPr>
                <w:rFonts w:ascii="Times New Roman" w:hAnsi="Times New Roman"/>
                <w:szCs w:val="20"/>
              </w:rPr>
              <w:t xml:space="preserve">: </w:t>
            </w:r>
            <w:r>
              <w:rPr>
                <w:rFonts w:ascii="Times New Roman" w:hAnsi="Times New Roman" w:hint="eastAsia"/>
                <w:szCs w:val="20"/>
              </w:rPr>
              <w:t>≤</w:t>
            </w:r>
            <w:r>
              <w:rPr>
                <w:rFonts w:ascii="Times New Roman" w:hAnsi="Times New Roman" w:hint="eastAsia"/>
                <w:szCs w:val="20"/>
              </w:rPr>
              <w:t xml:space="preserve"> a few hundred µW p</w:t>
            </w:r>
            <w:r>
              <w:rPr>
                <w:rFonts w:ascii="Times New Roman" w:hAnsi="Times New Roman" w:hint="eastAsia"/>
                <w:szCs w:val="20"/>
              </w:rPr>
              <w:t>eak power consumption, has energy storage, initial sampling frequency offset (SFO) up to 10</w:t>
            </w:r>
            <w:r>
              <w:rPr>
                <w:rFonts w:ascii="Times New Roman" w:hAnsi="Times New Roman" w:hint="eastAsia"/>
                <w:szCs w:val="20"/>
                <w:vertAlign w:val="superscript"/>
              </w:rPr>
              <w:t>X</w:t>
            </w:r>
            <w:r>
              <w:rPr>
                <w:rFonts w:ascii="Times New Roman" w:hAnsi="Times New Roman" w:hint="eastAsia"/>
                <w:szCs w:val="20"/>
              </w:rPr>
              <w:t xml:space="preserve"> ppm, both DL and/or UL amplification in the device. The device</w:t>
            </w:r>
            <w:r>
              <w:rPr>
                <w:rFonts w:ascii="Times New Roman" w:hAnsi="Times New Roman" w:hint="eastAsia"/>
                <w:szCs w:val="20"/>
              </w:rPr>
              <w:t>’</w:t>
            </w:r>
            <w:r>
              <w:rPr>
                <w:rFonts w:ascii="Times New Roman" w:hAnsi="Times New Roman" w:hint="eastAsia"/>
                <w:szCs w:val="20"/>
              </w:rPr>
              <w:t xml:space="preserve">s UL transmission </w:t>
            </w:r>
            <w:r>
              <w:rPr>
                <w:rFonts w:ascii="Times New Roman" w:hAnsi="Times New Roman"/>
                <w:szCs w:val="20"/>
              </w:rPr>
              <w:t>is</w:t>
            </w:r>
            <w:r>
              <w:rPr>
                <w:rFonts w:ascii="Times New Roman" w:hAnsi="Times New Roman" w:hint="eastAsia"/>
                <w:szCs w:val="20"/>
              </w:rPr>
              <w:t xml:space="preserve"> generated internally by the device</w:t>
            </w:r>
            <w:r>
              <w:rPr>
                <w:rFonts w:ascii="Times New Roman" w:hAnsi="Times New Roman"/>
                <w:szCs w:val="20"/>
              </w:rPr>
              <w:t>.</w:t>
            </w:r>
          </w:p>
          <w:p w14:paraId="63943E20"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49204D55"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szCs w:val="20"/>
              </w:rPr>
              <w:t>Study at least the following bloc</w:t>
            </w:r>
            <w:r>
              <w:rPr>
                <w:rFonts w:ascii="Times New Roman" w:hAnsi="Times New Roman"/>
                <w:szCs w:val="20"/>
              </w:rPr>
              <w:t>ks for device 1 architecture.</w:t>
            </w:r>
          </w:p>
          <w:p w14:paraId="77438B72"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either shared or separate for RF energy harvester and receiver/transmitter.</w:t>
            </w:r>
          </w:p>
          <w:p w14:paraId="75497EE2"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and receiver related blocks).</w:t>
            </w:r>
          </w:p>
          <w:p w14:paraId="1F95A8A7"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lastRenderedPageBreak/>
              <w:t>RF energy harvester</w:t>
            </w:r>
            <w:r>
              <w:rPr>
                <w:rFonts w:ascii="Times New Roman" w:hAnsi="Times New Roman"/>
                <w:szCs w:val="20"/>
              </w:rPr>
              <w:t xml:space="preserve"> can include </w:t>
            </w:r>
            <w:r>
              <w:rPr>
                <w:rFonts w:ascii="Times New Roman" w:hAnsi="Times New Roman"/>
                <w:b/>
                <w:bCs/>
                <w:szCs w:val="20"/>
              </w:rPr>
              <w:t>rectifier</w:t>
            </w:r>
            <w:r>
              <w:rPr>
                <w:rFonts w:ascii="Times New Roman" w:hAnsi="Times New Roman"/>
                <w:szCs w:val="20"/>
              </w:rPr>
              <w:t xml:space="preserve"> performing RF signal (AC) to DC conversion.</w:t>
            </w:r>
          </w:p>
          <w:p w14:paraId="4B73CE95"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Energy storage </w:t>
            </w:r>
            <w:r>
              <w:rPr>
                <w:rFonts w:ascii="Times New Roman" w:hAnsi="Times New Roman"/>
                <w:szCs w:val="20"/>
              </w:rPr>
              <w:t>(e.g., capacitor) stores harvested</w:t>
            </w:r>
            <w:r>
              <w:rPr>
                <w:rFonts w:ascii="Times New Roman" w:hAnsi="Times New Roman"/>
                <w:szCs w:val="20"/>
              </w:rPr>
              <w:t xml:space="preserve"> energy from RF energy harvester.</w:t>
            </w:r>
          </w:p>
          <w:p w14:paraId="34C901A5"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1E50F6C7"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w:t>
            </w:r>
            <w:r>
              <w:rPr>
                <w:rFonts w:ascii="Times New Roman" w:hAnsi="Times New Roman"/>
                <w:szCs w:val="20"/>
              </w:rPr>
              <w:t>ecoder, controller, etc.</w:t>
            </w:r>
          </w:p>
          <w:p w14:paraId="2317EFFC"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 for its operation only while energy is av</w:t>
            </w:r>
            <w:r>
              <w:rPr>
                <w:rFonts w:ascii="Times New Roman" w:hAnsi="Times New Roman"/>
                <w:szCs w:val="20"/>
              </w:rPr>
              <w:t>ailable in energy storage.</w:t>
            </w:r>
          </w:p>
          <w:p w14:paraId="685E5928"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068F3FBB" w14:textId="77777777" w:rsidR="00322ED6" w:rsidRDefault="00CE01AC">
            <w:pPr>
              <w:numPr>
                <w:ilvl w:val="0"/>
                <w:numId w:val="30"/>
              </w:numPr>
              <w:autoSpaceDE w:val="0"/>
              <w:autoSpaceDN w:val="0"/>
              <w:adjustRightInd w:val="0"/>
              <w:spacing w:after="120"/>
              <w:rPr>
                <w:rFonts w:ascii="Times New Roman" w:hAnsi="Times New Roman"/>
                <w:b/>
                <w:bCs/>
                <w:szCs w:val="20"/>
              </w:rPr>
            </w:pPr>
            <w:r>
              <w:rPr>
                <w:rFonts w:ascii="Times New Roman" w:hAnsi="Times New Roman"/>
                <w:b/>
                <w:bCs/>
                <w:szCs w:val="20"/>
              </w:rPr>
              <w:t>Reception related blocks</w:t>
            </w:r>
          </w:p>
          <w:p w14:paraId="408CA780"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RF BPF</w:t>
            </w:r>
            <w:r>
              <w:rPr>
                <w:rFonts w:ascii="Times New Roman" w:hAnsi="Times New Roman"/>
                <w:szCs w:val="20"/>
              </w:rPr>
              <w:t xml:space="preserve"> for improving selectivity.</w:t>
            </w:r>
          </w:p>
          <w:p w14:paraId="6F02A6AC" w14:textId="77777777" w:rsidR="00322ED6" w:rsidRDefault="00CE01AC">
            <w:pPr>
              <w:numPr>
                <w:ilvl w:val="2"/>
                <w:numId w:val="30"/>
              </w:numPr>
              <w:autoSpaceDE w:val="0"/>
              <w:autoSpaceDN w:val="0"/>
              <w:adjustRightInd w:val="0"/>
              <w:spacing w:after="120"/>
              <w:rPr>
                <w:rFonts w:ascii="Times New Roman" w:hAnsi="Times New Roman"/>
                <w:szCs w:val="20"/>
              </w:rPr>
            </w:pPr>
            <w:r>
              <w:rPr>
                <w:rFonts w:ascii="Times New Roman" w:hAnsi="Times New Roman"/>
                <w:szCs w:val="20"/>
              </w:rPr>
              <w:t>Depending on implementation, it may not exist. RAN4 RF requirement (if any, e.g., ACS) and peak power consumption targe</w:t>
            </w:r>
            <w:r>
              <w:rPr>
                <w:rFonts w:ascii="Times New Roman" w:hAnsi="Times New Roman"/>
                <w:szCs w:val="20"/>
              </w:rPr>
              <w:t>t also need to be considered.</w:t>
            </w:r>
          </w:p>
          <w:p w14:paraId="53C11822"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RF Envelope Detector</w:t>
            </w:r>
            <w:r>
              <w:rPr>
                <w:rFonts w:ascii="Times New Roman" w:hAnsi="Times New Roman"/>
                <w:szCs w:val="20"/>
              </w:rPr>
              <w:t xml:space="preserve"> converts RF signal to baseband.</w:t>
            </w:r>
          </w:p>
          <w:p w14:paraId="31C7AFBD"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BB LPF</w:t>
            </w:r>
            <w:r>
              <w:rPr>
                <w:rFonts w:ascii="Times New Roman" w:hAnsi="Times New Roman"/>
                <w:szCs w:val="20"/>
              </w:rPr>
              <w:t xml:space="preserve"> can filter out harmonics and high frequency components to improve input signal quality to comparator.</w:t>
            </w:r>
          </w:p>
          <w:p w14:paraId="54ADA1E7" w14:textId="77777777" w:rsidR="00322ED6" w:rsidRDefault="00CE01AC">
            <w:pPr>
              <w:numPr>
                <w:ilvl w:val="2"/>
                <w:numId w:val="30"/>
              </w:numPr>
              <w:autoSpaceDE w:val="0"/>
              <w:autoSpaceDN w:val="0"/>
              <w:adjustRightInd w:val="0"/>
              <w:spacing w:after="120"/>
              <w:rPr>
                <w:rFonts w:ascii="Times New Roman" w:hAnsi="Times New Roman"/>
                <w:szCs w:val="20"/>
              </w:rPr>
            </w:pPr>
            <w:r>
              <w:rPr>
                <w:rFonts w:ascii="Times New Roman" w:hAnsi="Times New Roman"/>
                <w:szCs w:val="20"/>
              </w:rPr>
              <w:t xml:space="preserve">Depending on implementation, it may not exist. Presence of BB </w:t>
            </w:r>
            <w:r>
              <w:rPr>
                <w:rFonts w:ascii="Times New Roman" w:hAnsi="Times New Roman"/>
                <w:szCs w:val="20"/>
              </w:rPr>
              <w:t>LPF is assumed for the study.</w:t>
            </w:r>
          </w:p>
          <w:p w14:paraId="2428F642"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 xml:space="preserve">Comparator </w:t>
            </w:r>
            <w:r>
              <w:rPr>
                <w:rFonts w:ascii="Times New Roman" w:hAnsi="Times New Roman"/>
                <w:szCs w:val="20"/>
              </w:rPr>
              <w:t>determines high/low of input signal.</w:t>
            </w:r>
          </w:p>
          <w:p w14:paraId="527C0590" w14:textId="77777777" w:rsidR="00322ED6" w:rsidRDefault="00CE01AC">
            <w:pPr>
              <w:numPr>
                <w:ilvl w:val="0"/>
                <w:numId w:val="30"/>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7AEE3901"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w:t>
            </w:r>
            <w:proofErr w:type="spellStart"/>
            <w:r>
              <w:rPr>
                <w:rFonts w:ascii="Times New Roman" w:hAnsi="Times New Roman"/>
                <w:szCs w:val="20"/>
              </w:rPr>
              <w:t>tx</w:t>
            </w:r>
            <w:proofErr w:type="spellEnd"/>
            <w:r>
              <w:rPr>
                <w:rFonts w:ascii="Times New Roman" w:hAnsi="Times New Roman"/>
                <w:szCs w:val="20"/>
              </w:rPr>
              <w:t xml:space="preserve"> signal from BB logics. Waveform/Modulation type is FFS.</w:t>
            </w:r>
          </w:p>
          <w:p w14:paraId="200DD772" w14:textId="77777777" w:rsidR="00322ED6" w:rsidRDefault="00322ED6">
            <w:pPr>
              <w:autoSpaceDE w:val="0"/>
              <w:autoSpaceDN w:val="0"/>
              <w:adjustRightInd w:val="0"/>
              <w:spacing w:after="120"/>
              <w:rPr>
                <w:rFonts w:ascii="Times New Roman" w:hAnsi="Times New Roman"/>
                <w:szCs w:val="20"/>
              </w:rPr>
            </w:pPr>
          </w:p>
          <w:p w14:paraId="4E0F0276" w14:textId="77777777" w:rsidR="00322ED6" w:rsidRDefault="00CE01AC">
            <w:pPr>
              <w:keepNext/>
              <w:autoSpaceDE w:val="0"/>
              <w:autoSpaceDN w:val="0"/>
              <w:adjustRightInd w:val="0"/>
              <w:spacing w:after="120"/>
              <w:rPr>
                <w:rFonts w:ascii="Times New Roman" w:hAnsi="Times New Roman"/>
                <w:b/>
                <w:bCs/>
                <w:szCs w:val="20"/>
              </w:rPr>
            </w:pP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w:instrText>
            </w:r>
            <w:r>
              <w:rPr>
                <w:rFonts w:ascii="Times New Roman" w:hAnsi="Times New Roman"/>
                <w:szCs w:val="20"/>
              </w:rPr>
              <w:instrText xml:space="preserve">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w:instrText>
            </w:r>
            <w:r>
              <w:instrText xml:space="preserve">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w:instrText>
            </w:r>
            <w:r>
              <w:rPr>
                <w:rFonts w:ascii="Times New Roman" w:hAnsi="Times New Roman"/>
                <w:szCs w:val="20"/>
              </w:rPr>
              <w:instrText xml:space="preserve">A6A6B.63699640"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"cid:image001.png@01DA6A6B.63699640" \* MERGEFORMATINET </w:instrText>
            </w:r>
            <w:r>
              <w:rPr>
                <w:rFonts w:ascii="Times New Roman" w:hAnsi="Times New Roman"/>
                <w:szCs w:val="20"/>
              </w:rPr>
              <w:fldChar w:fldCharType="separate"/>
            </w:r>
            <w:r>
              <w:rPr>
                <w:rFonts w:ascii="Times New Roman" w:hAnsi="Times New Roman"/>
                <w:noProof/>
                <w:szCs w:val="20"/>
              </w:rPr>
              <w:drawing>
                <wp:inline distT="0" distB="0" distL="114300" distR="114300" wp14:anchorId="408F6309" wp14:editId="57D72E14">
                  <wp:extent cx="5394325" cy="2559685"/>
                  <wp:effectExtent l="0" t="0" r="4445" b="762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33" r:link="rId34"/>
                          <a:stretch>
                            <a:fillRect/>
                          </a:stretch>
                        </pic:blipFill>
                        <pic:spPr>
                          <a:xfrm>
                            <a:off x="0" y="0"/>
                            <a:ext cx="5394325" cy="2559685"/>
                          </a:xfrm>
                          <a:prstGeom prst="rect">
                            <a:avLst/>
                          </a:prstGeom>
                          <a:noFill/>
                          <a:ln>
                            <a:noFill/>
                          </a:ln>
                        </pic:spPr>
                      </pic:pic>
                    </a:graphicData>
                  </a:graphic>
                </wp:inline>
              </w:drawing>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p>
          <w:p w14:paraId="30DE3EBC"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bCs/>
                <w:szCs w:val="20"/>
                <w:highlight w:val="green"/>
              </w:rPr>
              <w:t>Agreement</w:t>
            </w:r>
          </w:p>
          <w:p w14:paraId="59199247" w14:textId="77777777" w:rsidR="00322ED6" w:rsidRDefault="00CE01AC">
            <w:pPr>
              <w:autoSpaceDE w:val="0"/>
              <w:autoSpaceDN w:val="0"/>
              <w:adjustRightInd w:val="0"/>
              <w:spacing w:after="120"/>
              <w:rPr>
                <w:rFonts w:ascii="Times New Roman" w:hAnsi="Times New Roman"/>
                <w:szCs w:val="20"/>
              </w:rPr>
            </w:pPr>
            <w:r>
              <w:rPr>
                <w:rFonts w:ascii="Times New Roman" w:hAnsi="Times New Roman"/>
                <w:szCs w:val="20"/>
              </w:rPr>
              <w:t>Study at least following blocks for device 2a architecture w/ RF-ED receiver.</w:t>
            </w:r>
          </w:p>
          <w:p w14:paraId="450DA1C8"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Antenna </w:t>
            </w:r>
            <w:r>
              <w:rPr>
                <w:rFonts w:ascii="Times New Roman" w:hAnsi="Times New Roman"/>
                <w:szCs w:val="20"/>
              </w:rPr>
              <w:t>could be eithe</w:t>
            </w:r>
            <w:r>
              <w:rPr>
                <w:rFonts w:ascii="Times New Roman" w:hAnsi="Times New Roman"/>
                <w:szCs w:val="20"/>
              </w:rPr>
              <w:t>r shared or separate for RF energy harvester (if present) and receiver/transmitter.</w:t>
            </w:r>
          </w:p>
          <w:p w14:paraId="37045664"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Matching network</w:t>
            </w:r>
            <w:r>
              <w:rPr>
                <w:rFonts w:ascii="Times New Roman" w:hAnsi="Times New Roman"/>
                <w:szCs w:val="20"/>
              </w:rPr>
              <w:t xml:space="preserve"> is to match impedance between antenna and other components (including RF energy harvester (if present) and receiver related blocks).</w:t>
            </w:r>
          </w:p>
          <w:p w14:paraId="3C7300E9"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Energy harvester</w:t>
            </w:r>
            <w:r>
              <w:rPr>
                <w:rFonts w:ascii="Times New Roman" w:hAnsi="Times New Roman"/>
                <w:szCs w:val="20"/>
              </w:rPr>
              <w:t>.</w:t>
            </w:r>
          </w:p>
          <w:p w14:paraId="22F6C888"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Ener</w:t>
            </w:r>
            <w:r>
              <w:rPr>
                <w:rFonts w:ascii="Times New Roman" w:hAnsi="Times New Roman"/>
                <w:b/>
                <w:bCs/>
                <w:szCs w:val="20"/>
              </w:rPr>
              <w:t xml:space="preserve">gy storage </w:t>
            </w:r>
            <w:r>
              <w:rPr>
                <w:rFonts w:ascii="Times New Roman" w:hAnsi="Times New Roman"/>
                <w:szCs w:val="20"/>
              </w:rPr>
              <w:t>(e.g., capacitor) stores harvested energy from energy harvester.</w:t>
            </w:r>
          </w:p>
          <w:p w14:paraId="7077D3BC"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lastRenderedPageBreak/>
              <w:t>Power management unit (PMU)</w:t>
            </w:r>
            <w:r>
              <w:rPr>
                <w:rFonts w:ascii="Times New Roman" w:hAnsi="Times New Roman"/>
                <w:szCs w:val="20"/>
              </w:rPr>
              <w:t xml:space="preserve"> manages storing energy to energy storage from energy harvester and suppling power to active component blocks which needs power supply.</w:t>
            </w:r>
          </w:p>
          <w:p w14:paraId="4002B454"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Digital BB logic </w:t>
            </w:r>
            <w:r>
              <w:rPr>
                <w:rFonts w:ascii="Times New Roman" w:hAnsi="Times New Roman"/>
                <w:szCs w:val="20"/>
              </w:rPr>
              <w:t>includes functional blocks like encoder, decoder, controller, etc.</w:t>
            </w:r>
          </w:p>
          <w:p w14:paraId="42CCDD0C"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Memory</w:t>
            </w:r>
            <w:r>
              <w:rPr>
                <w:rFonts w:ascii="Times New Roman" w:hAnsi="Times New Roman"/>
                <w:szCs w:val="20"/>
              </w:rPr>
              <w:t xml:space="preserve"> can</w:t>
            </w:r>
            <w:r>
              <w:rPr>
                <w:rFonts w:ascii="Times New Roman" w:hAnsi="Times New Roman"/>
                <w:b/>
                <w:bCs/>
                <w:szCs w:val="20"/>
              </w:rPr>
              <w:t xml:space="preserve"> </w:t>
            </w:r>
            <w:r>
              <w:rPr>
                <w:rFonts w:ascii="Times New Roman" w:hAnsi="Times New Roman"/>
                <w:szCs w:val="20"/>
              </w:rPr>
              <w:t>include two types of memory: 1) Non-Volatile Memory (NVM) such as EEPROM for permanently storing device ID, etc, and 2) registers for temporarily keeping any information required</w:t>
            </w:r>
            <w:r>
              <w:rPr>
                <w:rFonts w:ascii="Times New Roman" w:hAnsi="Times New Roman"/>
                <w:szCs w:val="20"/>
              </w:rPr>
              <w:t xml:space="preserve"> for its operation only while energy is available in energy storage.</w:t>
            </w:r>
          </w:p>
          <w:p w14:paraId="4848E9BA"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Clock generator</w:t>
            </w:r>
            <w:r>
              <w:rPr>
                <w:rFonts w:ascii="Times New Roman" w:hAnsi="Times New Roman"/>
                <w:szCs w:val="20"/>
              </w:rPr>
              <w:t xml:space="preserve"> provides required clock signal(s).</w:t>
            </w:r>
          </w:p>
          <w:p w14:paraId="303B72A4" w14:textId="77777777" w:rsidR="00322ED6" w:rsidRDefault="00CE01AC">
            <w:pPr>
              <w:numPr>
                <w:ilvl w:val="0"/>
                <w:numId w:val="29"/>
              </w:numPr>
              <w:autoSpaceDE w:val="0"/>
              <w:autoSpaceDN w:val="0"/>
              <w:adjustRightInd w:val="0"/>
              <w:spacing w:after="120"/>
              <w:rPr>
                <w:rFonts w:ascii="Times New Roman" w:hAnsi="Times New Roman"/>
                <w:szCs w:val="20"/>
              </w:rPr>
            </w:pPr>
            <w:r>
              <w:rPr>
                <w:rFonts w:ascii="Times New Roman" w:hAnsi="Times New Roman"/>
                <w:b/>
                <w:bCs/>
                <w:szCs w:val="20"/>
              </w:rPr>
              <w:t>Reflection amplifier</w:t>
            </w:r>
            <w:r>
              <w:rPr>
                <w:rFonts w:ascii="Times New Roman" w:hAnsi="Times New Roman"/>
                <w:szCs w:val="20"/>
              </w:rPr>
              <w:t xml:space="preserve"> can amplify reflected backscattered signal.</w:t>
            </w:r>
          </w:p>
          <w:p w14:paraId="73A9D0E5" w14:textId="77777777" w:rsidR="00322ED6" w:rsidRDefault="00CE01AC">
            <w:pPr>
              <w:numPr>
                <w:ilvl w:val="1"/>
                <w:numId w:val="29"/>
              </w:numPr>
              <w:autoSpaceDE w:val="0"/>
              <w:autoSpaceDN w:val="0"/>
              <w:adjustRightInd w:val="0"/>
              <w:spacing w:after="120"/>
              <w:rPr>
                <w:rFonts w:ascii="Times New Roman" w:hAnsi="Times New Roman"/>
                <w:szCs w:val="20"/>
              </w:rPr>
            </w:pPr>
            <w:r>
              <w:rPr>
                <w:rFonts w:ascii="Times New Roman" w:hAnsi="Times New Roman"/>
                <w:szCs w:val="20"/>
              </w:rPr>
              <w:t xml:space="preserve">FFS study applicability of amplification of </w:t>
            </w:r>
            <w:proofErr w:type="spellStart"/>
            <w:r>
              <w:rPr>
                <w:rFonts w:ascii="Times New Roman" w:hAnsi="Times New Roman"/>
                <w:szCs w:val="20"/>
              </w:rPr>
              <w:t>rx</w:t>
            </w:r>
            <w:proofErr w:type="spellEnd"/>
            <w:r>
              <w:rPr>
                <w:rFonts w:ascii="Times New Roman" w:hAnsi="Times New Roman"/>
                <w:szCs w:val="20"/>
              </w:rPr>
              <w:t xml:space="preserve"> signal, power consumptio</w:t>
            </w:r>
            <w:r>
              <w:rPr>
                <w:rFonts w:ascii="Times New Roman" w:hAnsi="Times New Roman"/>
                <w:szCs w:val="20"/>
              </w:rPr>
              <w:t>n.</w:t>
            </w:r>
          </w:p>
          <w:p w14:paraId="54BFE0CB" w14:textId="77777777" w:rsidR="00322ED6" w:rsidRDefault="00CE01AC">
            <w:pPr>
              <w:numPr>
                <w:ilvl w:val="1"/>
                <w:numId w:val="29"/>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601FB279"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Reception related blocks</w:t>
            </w:r>
          </w:p>
          <w:p w14:paraId="3B0EA6EC" w14:textId="77777777" w:rsidR="00322ED6" w:rsidRDefault="00CE01AC">
            <w:pPr>
              <w:numPr>
                <w:ilvl w:val="1"/>
                <w:numId w:val="29"/>
              </w:numPr>
              <w:autoSpaceDE w:val="0"/>
              <w:autoSpaceDN w:val="0"/>
              <w:adjustRightInd w:val="0"/>
              <w:spacing w:after="120"/>
              <w:rPr>
                <w:rFonts w:ascii="Times New Roman" w:hAnsi="Times New Roman"/>
                <w:b/>
                <w:bCs/>
                <w:szCs w:val="20"/>
              </w:rPr>
            </w:pPr>
            <w:r>
              <w:rPr>
                <w:rFonts w:ascii="Times New Roman" w:hAnsi="Times New Roman"/>
                <w:b/>
                <w:bCs/>
                <w:szCs w:val="20"/>
              </w:rPr>
              <w:t>RF BPF</w:t>
            </w:r>
            <w:r>
              <w:rPr>
                <w:rFonts w:ascii="Times New Roman" w:hAnsi="Times New Roman"/>
                <w:szCs w:val="20"/>
              </w:rPr>
              <w:t xml:space="preserve"> filter for improving selectivity.</w:t>
            </w:r>
          </w:p>
          <w:p w14:paraId="3C2672D8" w14:textId="77777777" w:rsidR="00322ED6" w:rsidRDefault="00CE01AC">
            <w:pPr>
              <w:numPr>
                <w:ilvl w:val="2"/>
                <w:numId w:val="29"/>
              </w:numPr>
              <w:autoSpaceDE w:val="0"/>
              <w:autoSpaceDN w:val="0"/>
              <w:adjustRightInd w:val="0"/>
              <w:spacing w:after="120"/>
              <w:rPr>
                <w:rFonts w:ascii="Times New Roman" w:hAnsi="Times New Roman"/>
                <w:szCs w:val="20"/>
              </w:rPr>
            </w:pPr>
            <w:r>
              <w:rPr>
                <w:rFonts w:ascii="Times New Roman" w:hAnsi="Times New Roman"/>
                <w:szCs w:val="20"/>
              </w:rPr>
              <w:t xml:space="preserve">Depending on implementation, it may not exist. RAN4 RF requirement (if any, e.g., ACS) and peak </w:t>
            </w:r>
            <w:r>
              <w:rPr>
                <w:rFonts w:ascii="Times New Roman" w:hAnsi="Times New Roman"/>
                <w:szCs w:val="20"/>
              </w:rPr>
              <w:t>power consumption target also need to be considered.</w:t>
            </w:r>
          </w:p>
          <w:p w14:paraId="2A108A68" w14:textId="77777777" w:rsidR="00322ED6" w:rsidRDefault="00CE01AC">
            <w:pPr>
              <w:numPr>
                <w:ilvl w:val="1"/>
                <w:numId w:val="29"/>
              </w:numPr>
              <w:autoSpaceDE w:val="0"/>
              <w:autoSpaceDN w:val="0"/>
              <w:adjustRightInd w:val="0"/>
              <w:spacing w:after="120"/>
              <w:rPr>
                <w:rFonts w:ascii="Times New Roman" w:hAnsi="Times New Roman"/>
                <w:b/>
                <w:bCs/>
                <w:szCs w:val="20"/>
              </w:rPr>
            </w:pPr>
            <w:r>
              <w:rPr>
                <w:rFonts w:ascii="Times New Roman" w:hAnsi="Times New Roman"/>
                <w:szCs w:val="20"/>
              </w:rPr>
              <w:t>FFS:</w:t>
            </w:r>
            <w:r>
              <w:rPr>
                <w:rFonts w:ascii="Times New Roman" w:hAnsi="Times New Roman"/>
                <w:b/>
                <w:bCs/>
                <w:szCs w:val="20"/>
              </w:rPr>
              <w:t xml:space="preserve"> LNA</w:t>
            </w:r>
            <w:r>
              <w:rPr>
                <w:rFonts w:ascii="Times New Roman" w:hAnsi="Times New Roman"/>
                <w:szCs w:val="20"/>
              </w:rPr>
              <w:t xml:space="preserve"> for improving signal strength and sensitivity of receiver.</w:t>
            </w:r>
          </w:p>
          <w:p w14:paraId="579A8BA0" w14:textId="77777777" w:rsidR="00322ED6" w:rsidRDefault="00CE01AC">
            <w:pPr>
              <w:numPr>
                <w:ilvl w:val="2"/>
                <w:numId w:val="29"/>
              </w:numPr>
              <w:autoSpaceDE w:val="0"/>
              <w:autoSpaceDN w:val="0"/>
              <w:adjustRightInd w:val="0"/>
              <w:spacing w:after="120"/>
              <w:rPr>
                <w:rFonts w:ascii="Times New Roman" w:hAnsi="Times New Roman"/>
                <w:szCs w:val="20"/>
              </w:rPr>
            </w:pPr>
            <w:r>
              <w:rPr>
                <w:rFonts w:ascii="Times New Roman" w:hAnsi="Times New Roman"/>
                <w:szCs w:val="20"/>
              </w:rPr>
              <w:t>At least one of R2D/CW2D and D2R could be amplified by either reflection amplifier or LNA.</w:t>
            </w:r>
          </w:p>
          <w:p w14:paraId="5EEB5CC7" w14:textId="77777777" w:rsidR="00322ED6" w:rsidRDefault="00CE01AC">
            <w:pPr>
              <w:numPr>
                <w:ilvl w:val="1"/>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RF envelope detector (RF-ED) </w:t>
            </w:r>
            <w:r>
              <w:rPr>
                <w:rFonts w:ascii="Times New Roman" w:hAnsi="Times New Roman"/>
                <w:szCs w:val="20"/>
              </w:rPr>
              <w:t>detects envelope from RF signal.</w:t>
            </w:r>
          </w:p>
          <w:p w14:paraId="06532E77" w14:textId="77777777" w:rsidR="00322ED6" w:rsidRDefault="00CE01AC">
            <w:pPr>
              <w:numPr>
                <w:ilvl w:val="1"/>
                <w:numId w:val="29"/>
              </w:numPr>
              <w:autoSpaceDE w:val="0"/>
              <w:autoSpaceDN w:val="0"/>
              <w:adjustRightInd w:val="0"/>
              <w:spacing w:after="120"/>
              <w:rPr>
                <w:rFonts w:ascii="Times New Roman" w:hAnsi="Times New Roman"/>
                <w:b/>
                <w:bCs/>
                <w:szCs w:val="20"/>
              </w:rPr>
            </w:pPr>
            <w:r>
              <w:rPr>
                <w:rFonts w:ascii="Times New Roman" w:hAnsi="Times New Roman"/>
                <w:b/>
                <w:bCs/>
                <w:szCs w:val="20"/>
              </w:rPr>
              <w:t xml:space="preserve">BB amplifier </w:t>
            </w:r>
            <w:r>
              <w:rPr>
                <w:rFonts w:ascii="Times New Roman" w:hAnsi="Times New Roman"/>
                <w:szCs w:val="20"/>
              </w:rPr>
              <w:t>amplifies BB signal to improve signal strength.</w:t>
            </w:r>
          </w:p>
          <w:p w14:paraId="402A3B7C" w14:textId="77777777" w:rsidR="00322ED6" w:rsidRDefault="00CE01AC">
            <w:pPr>
              <w:numPr>
                <w:ilvl w:val="1"/>
                <w:numId w:val="30"/>
              </w:numPr>
              <w:autoSpaceDE w:val="0"/>
              <w:autoSpaceDN w:val="0"/>
              <w:adjustRightInd w:val="0"/>
              <w:spacing w:after="120"/>
              <w:rPr>
                <w:rFonts w:ascii="Times New Roman" w:hAnsi="Times New Roman"/>
                <w:szCs w:val="20"/>
              </w:rPr>
            </w:pPr>
            <w:r>
              <w:rPr>
                <w:rFonts w:ascii="Times New Roman" w:hAnsi="Times New Roman"/>
                <w:b/>
                <w:bCs/>
                <w:szCs w:val="20"/>
              </w:rPr>
              <w:t xml:space="preserve">BB LPF </w:t>
            </w:r>
            <w:r>
              <w:rPr>
                <w:rFonts w:ascii="Times New Roman" w:hAnsi="Times New Roman"/>
                <w:szCs w:val="20"/>
              </w:rPr>
              <w:t>can filter out harmonics and high frequency components to improve input signal quality to comparator/ADC.</w:t>
            </w:r>
          </w:p>
          <w:p w14:paraId="2F38DCFD" w14:textId="77777777" w:rsidR="00322ED6" w:rsidRDefault="00CE01AC">
            <w:pPr>
              <w:numPr>
                <w:ilvl w:val="2"/>
                <w:numId w:val="30"/>
              </w:numPr>
              <w:autoSpaceDE w:val="0"/>
              <w:autoSpaceDN w:val="0"/>
              <w:adjustRightInd w:val="0"/>
              <w:spacing w:after="120"/>
              <w:rPr>
                <w:rFonts w:ascii="Times New Roman" w:hAnsi="Times New Roman"/>
                <w:szCs w:val="20"/>
              </w:rPr>
            </w:pPr>
            <w:r>
              <w:rPr>
                <w:rFonts w:ascii="Times New Roman" w:hAnsi="Times New Roman"/>
                <w:szCs w:val="20"/>
              </w:rPr>
              <w:t xml:space="preserve">Depending on </w:t>
            </w:r>
            <w:r>
              <w:rPr>
                <w:rFonts w:ascii="Times New Roman" w:hAnsi="Times New Roman"/>
                <w:szCs w:val="20"/>
              </w:rPr>
              <w:t>implementation, it may not exist.</w:t>
            </w:r>
          </w:p>
          <w:p w14:paraId="3382A0B1" w14:textId="77777777" w:rsidR="00322ED6" w:rsidRDefault="00CE01AC">
            <w:pPr>
              <w:numPr>
                <w:ilvl w:val="1"/>
                <w:numId w:val="29"/>
              </w:numPr>
              <w:autoSpaceDE w:val="0"/>
              <w:autoSpaceDN w:val="0"/>
              <w:adjustRightInd w:val="0"/>
              <w:spacing w:after="120"/>
              <w:rPr>
                <w:rFonts w:ascii="Times New Roman" w:hAnsi="Times New Roman"/>
                <w:b/>
                <w:bCs/>
                <w:szCs w:val="20"/>
              </w:rPr>
            </w:pPr>
            <w:r>
              <w:rPr>
                <w:rFonts w:ascii="Times New Roman" w:hAnsi="Times New Roman"/>
                <w:b/>
                <w:bCs/>
                <w:szCs w:val="20"/>
              </w:rPr>
              <w:t>Comparator or N-bit ADC</w:t>
            </w:r>
          </w:p>
          <w:p w14:paraId="355B646B" w14:textId="77777777" w:rsidR="00322ED6" w:rsidRDefault="00CE01AC">
            <w:pPr>
              <w:numPr>
                <w:ilvl w:val="0"/>
                <w:numId w:val="29"/>
              </w:numPr>
              <w:autoSpaceDE w:val="0"/>
              <w:autoSpaceDN w:val="0"/>
              <w:adjustRightInd w:val="0"/>
              <w:spacing w:after="120"/>
              <w:rPr>
                <w:rFonts w:ascii="Times New Roman" w:hAnsi="Times New Roman"/>
                <w:b/>
                <w:bCs/>
                <w:szCs w:val="20"/>
              </w:rPr>
            </w:pPr>
            <w:r>
              <w:rPr>
                <w:rFonts w:ascii="Times New Roman" w:hAnsi="Times New Roman"/>
                <w:b/>
                <w:bCs/>
                <w:szCs w:val="20"/>
              </w:rPr>
              <w:t>Transmission related blocks</w:t>
            </w:r>
          </w:p>
          <w:p w14:paraId="0E28269B" w14:textId="77777777" w:rsidR="00322ED6" w:rsidRDefault="00CE01AC">
            <w:pPr>
              <w:numPr>
                <w:ilvl w:val="0"/>
                <w:numId w:val="31"/>
              </w:numPr>
              <w:autoSpaceDE w:val="0"/>
              <w:autoSpaceDN w:val="0"/>
              <w:adjustRightInd w:val="0"/>
              <w:spacing w:after="120"/>
              <w:rPr>
                <w:rFonts w:ascii="Times New Roman" w:hAnsi="Times New Roman"/>
                <w:szCs w:val="20"/>
              </w:rPr>
            </w:pPr>
            <w:r>
              <w:rPr>
                <w:rFonts w:ascii="Times New Roman" w:hAnsi="Times New Roman"/>
                <w:b/>
                <w:bCs/>
                <w:szCs w:val="20"/>
              </w:rPr>
              <w:t>Backscatter modulator</w:t>
            </w:r>
            <w:r>
              <w:rPr>
                <w:rFonts w:ascii="Times New Roman" w:hAnsi="Times New Roman"/>
                <w:szCs w:val="20"/>
              </w:rPr>
              <w:t xml:space="preserve"> switches impedance to modulate backscattered signal with </w:t>
            </w:r>
            <w:proofErr w:type="spellStart"/>
            <w:r>
              <w:rPr>
                <w:rFonts w:ascii="Times New Roman" w:hAnsi="Times New Roman"/>
                <w:szCs w:val="20"/>
              </w:rPr>
              <w:t>tx</w:t>
            </w:r>
            <w:proofErr w:type="spellEnd"/>
            <w:r>
              <w:rPr>
                <w:rFonts w:ascii="Times New Roman" w:hAnsi="Times New Roman"/>
                <w:szCs w:val="20"/>
              </w:rPr>
              <w:t xml:space="preserve"> signal from BB logics.</w:t>
            </w:r>
          </w:p>
          <w:p w14:paraId="355DB198" w14:textId="77777777" w:rsidR="00322ED6" w:rsidRDefault="00CE01AC">
            <w:pPr>
              <w:numPr>
                <w:ilvl w:val="0"/>
                <w:numId w:val="31"/>
              </w:numPr>
              <w:autoSpaceDE w:val="0"/>
              <w:autoSpaceDN w:val="0"/>
              <w:adjustRightInd w:val="0"/>
              <w:spacing w:after="120"/>
              <w:rPr>
                <w:rFonts w:ascii="Times New Roman" w:hAnsi="Times New Roman"/>
                <w:szCs w:val="20"/>
              </w:rPr>
            </w:pPr>
            <w:r>
              <w:rPr>
                <w:rFonts w:ascii="Times New Roman" w:hAnsi="Times New Roman"/>
                <w:szCs w:val="20"/>
              </w:rPr>
              <w:t xml:space="preserve">FFS: </w:t>
            </w:r>
            <w:r>
              <w:rPr>
                <w:rFonts w:ascii="Times New Roman" w:hAnsi="Times New Roman"/>
                <w:b/>
                <w:bCs/>
                <w:szCs w:val="20"/>
              </w:rPr>
              <w:t>Large Frequency shifter (</w:t>
            </w:r>
            <w:r>
              <w:rPr>
                <w:rFonts w:ascii="Times New Roman" w:hAnsi="Times New Roman"/>
                <w:szCs w:val="20"/>
              </w:rPr>
              <w:t>e.g., tens of MHz</w:t>
            </w:r>
            <w:r>
              <w:rPr>
                <w:rFonts w:ascii="Times New Roman" w:hAnsi="Times New Roman"/>
                <w:b/>
                <w:bCs/>
                <w:szCs w:val="20"/>
              </w:rPr>
              <w:t>)</w:t>
            </w:r>
            <w:r>
              <w:rPr>
                <w:rFonts w:ascii="Times New Roman" w:hAnsi="Times New Roman"/>
                <w:szCs w:val="20"/>
              </w:rPr>
              <w:t xml:space="preserve"> for shifting bac</w:t>
            </w:r>
            <w:r>
              <w:rPr>
                <w:rFonts w:ascii="Times New Roman" w:hAnsi="Times New Roman"/>
                <w:szCs w:val="20"/>
              </w:rPr>
              <w:t>kscattered signal from one frequency (e.g., FDD-DL frequency) to another frequency (e.g., FDD-UL frequency).</w:t>
            </w:r>
          </w:p>
          <w:p w14:paraId="6672F147" w14:textId="77777777" w:rsidR="00322ED6" w:rsidRDefault="00CE01AC">
            <w:pPr>
              <w:autoSpaceDE w:val="0"/>
              <w:autoSpaceDN w:val="0"/>
              <w:adjustRightInd w:val="0"/>
              <w:spacing w:after="120"/>
              <w:rPr>
                <w:rFonts w:ascii="Times New Roman" w:hAnsi="Times New Roman"/>
                <w:szCs w:val="20"/>
                <w:highlight w:val="yellow"/>
              </w:rPr>
            </w:pP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w:instrText>
            </w:r>
            <w:r>
              <w:rPr>
                <w:rFonts w:ascii="Times New Roman" w:hAnsi="Times New Roman"/>
                <w:szCs w:val="20"/>
              </w:rPr>
              <w:instrText xml:space="preserve">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w:instrText>
            </w:r>
            <w:r>
              <w:rPr>
                <w:rFonts w:ascii="Times New Roman" w:hAnsi="Times New Roman"/>
                <w:szCs w:val="20"/>
              </w:rPr>
              <w:instrText xml:space="preserve">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w:instrText>
            </w:r>
            <w:r>
              <w:rPr>
                <w:rFonts w:ascii="Times New Roman" w:hAnsi="Times New Roman"/>
                <w:szCs w:val="20"/>
              </w:rPr>
              <w:instrText xml:space="preserve">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szCs w:val="20"/>
              </w:rPr>
              <w:fldChar w:fldCharType="begin"/>
            </w:r>
            <w:r>
              <w:rPr>
                <w:rFonts w:ascii="Times New Roman" w:hAnsi="Times New Roman"/>
                <w:szCs w:val="20"/>
              </w:rPr>
              <w:instrText xml:space="preserve"> INCLUDEPICTURE  "cid:image001.png@01DA6B4A.6171F0A0" \* MERGEFORMATINET </w:instrText>
            </w:r>
            <w:r>
              <w:rPr>
                <w:rFonts w:ascii="Times New Roman" w:hAnsi="Times New Roman"/>
                <w:szCs w:val="20"/>
              </w:rPr>
              <w:fldChar w:fldCharType="separate"/>
            </w:r>
            <w:r>
              <w:rPr>
                <w:rFonts w:ascii="Times New Roman" w:hAnsi="Times New Roman"/>
                <w:noProof/>
                <w:szCs w:val="20"/>
              </w:rPr>
              <w:drawing>
                <wp:inline distT="0" distB="0" distL="114300" distR="114300" wp14:anchorId="750F9EFD" wp14:editId="73533510">
                  <wp:extent cx="5210810" cy="2835275"/>
                  <wp:effectExtent l="0" t="0" r="6350" b="44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35" r:link="rId36"/>
                          <a:stretch>
                            <a:fillRect/>
                          </a:stretch>
                        </pic:blipFill>
                        <pic:spPr>
                          <a:xfrm>
                            <a:off x="0" y="0"/>
                            <a:ext cx="5210810" cy="2835275"/>
                          </a:xfrm>
                          <a:prstGeom prst="rect">
                            <a:avLst/>
                          </a:prstGeom>
                          <a:noFill/>
                          <a:ln>
                            <a:noFill/>
                          </a:ln>
                        </pic:spPr>
                      </pic:pic>
                    </a:graphicData>
                  </a:graphic>
                </wp:inline>
              </w:drawing>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r>
              <w:rPr>
                <w:rFonts w:ascii="Times New Roman" w:hAnsi="Times New Roman"/>
                <w:szCs w:val="20"/>
              </w:rPr>
              <w:fldChar w:fldCharType="end"/>
            </w:r>
          </w:p>
        </w:tc>
      </w:tr>
    </w:tbl>
    <w:p w14:paraId="0DD752F4" w14:textId="77777777" w:rsidR="00322ED6" w:rsidRDefault="00322ED6">
      <w:pPr>
        <w:overflowPunct w:val="0"/>
        <w:autoSpaceDE w:val="0"/>
        <w:autoSpaceDN w:val="0"/>
        <w:adjustRightInd w:val="0"/>
        <w:snapToGrid w:val="0"/>
        <w:spacing w:before="120" w:after="120"/>
        <w:textAlignment w:val="baseline"/>
        <w:rPr>
          <w:rFonts w:ascii="Times New Roman" w:eastAsia="宋体" w:hAnsi="Times New Roman"/>
          <w:sz w:val="22"/>
        </w:rPr>
      </w:pPr>
    </w:p>
    <w:p w14:paraId="1896129D" w14:textId="77777777" w:rsidR="00322ED6" w:rsidRDefault="00CE01AC">
      <w:pPr>
        <w:overflowPunct w:val="0"/>
        <w:autoSpaceDE w:val="0"/>
        <w:autoSpaceDN w:val="0"/>
        <w:adjustRightInd w:val="0"/>
        <w:snapToGrid w:val="0"/>
        <w:spacing w:before="120" w:after="120"/>
        <w:textAlignment w:val="baseline"/>
        <w:rPr>
          <w:rFonts w:ascii="Times New Roman" w:eastAsia="宋体" w:hAnsi="Times New Roman"/>
          <w:b/>
          <w:szCs w:val="21"/>
        </w:rPr>
      </w:pPr>
      <w:r>
        <w:rPr>
          <w:rFonts w:ascii="Times New Roman" w:eastAsia="宋体" w:hAnsi="Times New Roman"/>
          <w:b/>
          <w:szCs w:val="21"/>
        </w:rPr>
        <w:t>Agreements in the RAN1#1</w:t>
      </w:r>
      <w:r>
        <w:rPr>
          <w:rFonts w:ascii="Times New Roman" w:eastAsia="宋体" w:hAnsi="Times New Roman" w:hint="eastAsia"/>
          <w:b/>
          <w:szCs w:val="21"/>
        </w:rPr>
        <w:t>16-bis</w:t>
      </w:r>
      <w:r>
        <w:rPr>
          <w:rFonts w:ascii="Times New Roman" w:eastAsia="宋体" w:hAnsi="Times New Roman"/>
          <w:b/>
          <w:szCs w:val="21"/>
        </w:rPr>
        <w:t xml:space="preserve"> meeting</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322ED6" w14:paraId="67B37E8D" w14:textId="77777777">
        <w:tc>
          <w:tcPr>
            <w:tcW w:w="9294" w:type="dxa"/>
            <w:vAlign w:val="center"/>
          </w:tcPr>
          <w:p w14:paraId="5054DECF" w14:textId="77777777" w:rsidR="00322ED6" w:rsidRDefault="00CE01AC">
            <w:pPr>
              <w:autoSpaceDE w:val="0"/>
              <w:autoSpaceDN w:val="0"/>
              <w:adjustRightInd w:val="0"/>
              <w:spacing w:after="120"/>
              <w:rPr>
                <w:bCs/>
              </w:rPr>
            </w:pPr>
            <w:r>
              <w:rPr>
                <w:bCs/>
                <w:highlight w:val="green"/>
              </w:rPr>
              <w:lastRenderedPageBreak/>
              <w:t>Agreement</w:t>
            </w:r>
          </w:p>
          <w:p w14:paraId="62F499DE" w14:textId="77777777" w:rsidR="00322ED6" w:rsidRDefault="00CE01AC">
            <w:pPr>
              <w:autoSpaceDE w:val="0"/>
              <w:autoSpaceDN w:val="0"/>
              <w:adjustRightInd w:val="0"/>
              <w:spacing w:after="120"/>
              <w:rPr>
                <w:bCs/>
              </w:rPr>
            </w:pPr>
            <w:r>
              <w:rPr>
                <w:bCs/>
              </w:rPr>
              <w:t>Study device 2b architecture w/ RF-ED receiver with following blocks.</w:t>
            </w:r>
          </w:p>
          <w:p w14:paraId="5CBFBE5A" w14:textId="77777777" w:rsidR="00322ED6" w:rsidRDefault="00CE01AC">
            <w:pPr>
              <w:numPr>
                <w:ilvl w:val="0"/>
                <w:numId w:val="29"/>
              </w:numPr>
              <w:autoSpaceDE w:val="0"/>
              <w:autoSpaceDN w:val="0"/>
              <w:adjustRightInd w:val="0"/>
              <w:spacing w:after="120"/>
              <w:rPr>
                <w:b/>
                <w:bCs/>
              </w:rPr>
            </w:pPr>
            <w:r>
              <w:rPr>
                <w:b/>
                <w:bCs/>
              </w:rPr>
              <w:t xml:space="preserve">Antenna </w:t>
            </w:r>
            <w:r>
              <w:t>could be either shared or separate for RF energy harvester (if present) and receiver/transmitter.</w:t>
            </w:r>
          </w:p>
          <w:p w14:paraId="42F66154" w14:textId="77777777" w:rsidR="00322ED6" w:rsidRDefault="00CE01AC">
            <w:pPr>
              <w:numPr>
                <w:ilvl w:val="0"/>
                <w:numId w:val="29"/>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0100BD2B" w14:textId="77777777" w:rsidR="00322ED6" w:rsidRDefault="00CE01AC">
            <w:pPr>
              <w:numPr>
                <w:ilvl w:val="0"/>
                <w:numId w:val="29"/>
              </w:numPr>
              <w:autoSpaceDE w:val="0"/>
              <w:autoSpaceDN w:val="0"/>
              <w:adjustRightInd w:val="0"/>
              <w:spacing w:after="120"/>
              <w:rPr>
                <w:b/>
                <w:bCs/>
              </w:rPr>
            </w:pPr>
            <w:r>
              <w:rPr>
                <w:b/>
                <w:bCs/>
              </w:rPr>
              <w:t xml:space="preserve">Energy harvester </w:t>
            </w:r>
            <w:r>
              <w:t>for harvesting energy</w:t>
            </w:r>
            <w:r>
              <w:rPr>
                <w:b/>
                <w:bCs/>
              </w:rPr>
              <w:t xml:space="preserve"> </w:t>
            </w:r>
            <w:r>
              <w:t>from e.g., RF signal, solar, vibration/movement, temperature difference, etc</w:t>
            </w:r>
          </w:p>
          <w:p w14:paraId="1465D272" w14:textId="77777777" w:rsidR="00322ED6" w:rsidRDefault="00CE01AC">
            <w:pPr>
              <w:numPr>
                <w:ilvl w:val="0"/>
                <w:numId w:val="29"/>
              </w:numPr>
              <w:autoSpaceDE w:val="0"/>
              <w:autoSpaceDN w:val="0"/>
              <w:adjustRightInd w:val="0"/>
              <w:spacing w:after="120"/>
              <w:rPr>
                <w:b/>
                <w:bCs/>
              </w:rPr>
            </w:pPr>
            <w:r>
              <w:rPr>
                <w:b/>
                <w:bCs/>
              </w:rPr>
              <w:t>Energy</w:t>
            </w:r>
            <w:r>
              <w:rPr>
                <w:b/>
                <w:bCs/>
              </w:rPr>
              <w:t xml:space="preserve"> storage </w:t>
            </w:r>
            <w:r>
              <w:t>(e.g., capacitor) stores harvested energy from energy harvester.</w:t>
            </w:r>
          </w:p>
          <w:p w14:paraId="21471F42" w14:textId="77777777" w:rsidR="00322ED6" w:rsidRDefault="00CE01AC">
            <w:pPr>
              <w:numPr>
                <w:ilvl w:val="0"/>
                <w:numId w:val="29"/>
              </w:numPr>
              <w:autoSpaceDE w:val="0"/>
              <w:autoSpaceDN w:val="0"/>
              <w:adjustRightInd w:val="0"/>
              <w:spacing w:after="120"/>
              <w:rPr>
                <w:b/>
                <w:bCs/>
              </w:rPr>
            </w:pPr>
            <w:r>
              <w:rPr>
                <w:b/>
                <w:bCs/>
              </w:rPr>
              <w:t>Power management unit (PMU)</w:t>
            </w:r>
            <w:r>
              <w:t xml:space="preserve"> manages storing energy to energy storage from energy harvester and suppling power to active component blocks which needs power supply.</w:t>
            </w:r>
          </w:p>
          <w:p w14:paraId="4086DCAA" w14:textId="77777777" w:rsidR="00322ED6" w:rsidRDefault="00CE01AC">
            <w:pPr>
              <w:numPr>
                <w:ilvl w:val="0"/>
                <w:numId w:val="29"/>
              </w:numPr>
              <w:autoSpaceDE w:val="0"/>
              <w:autoSpaceDN w:val="0"/>
              <w:adjustRightInd w:val="0"/>
              <w:spacing w:after="120"/>
              <w:rPr>
                <w:b/>
                <w:bCs/>
              </w:rPr>
            </w:pPr>
            <w:r>
              <w:rPr>
                <w:b/>
                <w:bCs/>
              </w:rPr>
              <w:t xml:space="preserve">Digital BB logic </w:t>
            </w:r>
            <w:r>
              <w:t>in</w:t>
            </w:r>
            <w:r>
              <w:t>cludes functional blocks like encoder, decoder, controller, etc.</w:t>
            </w:r>
          </w:p>
          <w:p w14:paraId="10CC3200" w14:textId="77777777" w:rsidR="00322ED6" w:rsidRDefault="00CE01AC">
            <w:pPr>
              <w:numPr>
                <w:ilvl w:val="0"/>
                <w:numId w:val="29"/>
              </w:numPr>
              <w:autoSpaceDE w:val="0"/>
              <w:autoSpaceDN w:val="0"/>
              <w:adjustRightInd w:val="0"/>
              <w:spacing w:after="120"/>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w:t>
            </w:r>
            <w:r>
              <w:t>or its operation only while energy is available in energy storage.</w:t>
            </w:r>
          </w:p>
          <w:p w14:paraId="04A6E9B1" w14:textId="77777777" w:rsidR="00322ED6" w:rsidRDefault="00CE01AC">
            <w:pPr>
              <w:numPr>
                <w:ilvl w:val="0"/>
                <w:numId w:val="29"/>
              </w:numPr>
              <w:autoSpaceDE w:val="0"/>
              <w:autoSpaceDN w:val="0"/>
              <w:adjustRightInd w:val="0"/>
              <w:spacing w:after="120"/>
              <w:rPr>
                <w:b/>
                <w:bCs/>
              </w:rPr>
            </w:pPr>
            <w:r>
              <w:rPr>
                <w:b/>
                <w:bCs/>
              </w:rPr>
              <w:t>Clock generator</w:t>
            </w:r>
            <w:r>
              <w:t xml:space="preserve"> provides required clock signal(s).</w:t>
            </w:r>
          </w:p>
          <w:p w14:paraId="125FEDEA" w14:textId="77777777" w:rsidR="00322ED6" w:rsidRDefault="00CE01AC">
            <w:pPr>
              <w:numPr>
                <w:ilvl w:val="0"/>
                <w:numId w:val="29"/>
              </w:numPr>
              <w:autoSpaceDE w:val="0"/>
              <w:autoSpaceDN w:val="0"/>
              <w:adjustRightInd w:val="0"/>
              <w:spacing w:after="120"/>
              <w:rPr>
                <w:b/>
                <w:bCs/>
              </w:rPr>
            </w:pPr>
            <w:r>
              <w:rPr>
                <w:b/>
                <w:bCs/>
              </w:rPr>
              <w:t>Reception related blocks</w:t>
            </w:r>
          </w:p>
          <w:p w14:paraId="0536EFD8" w14:textId="77777777" w:rsidR="00322ED6" w:rsidRDefault="00CE01AC">
            <w:pPr>
              <w:numPr>
                <w:ilvl w:val="1"/>
                <w:numId w:val="29"/>
              </w:numPr>
              <w:autoSpaceDE w:val="0"/>
              <w:autoSpaceDN w:val="0"/>
              <w:adjustRightInd w:val="0"/>
              <w:spacing w:after="120"/>
              <w:rPr>
                <w:b/>
                <w:bCs/>
              </w:rPr>
            </w:pPr>
            <w:r>
              <w:rPr>
                <w:b/>
                <w:bCs/>
              </w:rPr>
              <w:t>RF BPF</w:t>
            </w:r>
            <w:r>
              <w:t xml:space="preserve"> filter for improving selectivity.</w:t>
            </w:r>
          </w:p>
          <w:p w14:paraId="279BF009" w14:textId="77777777" w:rsidR="00322ED6" w:rsidRDefault="00CE01AC">
            <w:pPr>
              <w:numPr>
                <w:ilvl w:val="2"/>
                <w:numId w:val="29"/>
              </w:numPr>
              <w:autoSpaceDE w:val="0"/>
              <w:autoSpaceDN w:val="0"/>
              <w:adjustRightInd w:val="0"/>
              <w:spacing w:after="120"/>
            </w:pPr>
            <w:r>
              <w:t xml:space="preserve">Depending on implementation, it may not exist. RAN4 RF </w:t>
            </w:r>
            <w:r>
              <w:t>requirement (if any, e.g., ACS) and peak power consumption target also need to be considered.</w:t>
            </w:r>
          </w:p>
          <w:p w14:paraId="24545673" w14:textId="77777777" w:rsidR="00322ED6" w:rsidRDefault="00CE01AC">
            <w:pPr>
              <w:numPr>
                <w:ilvl w:val="1"/>
                <w:numId w:val="29"/>
              </w:numPr>
              <w:autoSpaceDE w:val="0"/>
              <w:autoSpaceDN w:val="0"/>
              <w:adjustRightInd w:val="0"/>
              <w:spacing w:after="120"/>
              <w:rPr>
                <w:b/>
                <w:bCs/>
              </w:rPr>
            </w:pPr>
            <w:r>
              <w:t>FFS:</w:t>
            </w:r>
            <w:r>
              <w:rPr>
                <w:b/>
                <w:bCs/>
              </w:rPr>
              <w:t xml:space="preserve"> LNA</w:t>
            </w:r>
            <w:r>
              <w:t xml:space="preserve"> for improving signal strength and sensitivity of receiver, if present</w:t>
            </w:r>
          </w:p>
          <w:p w14:paraId="528530B3" w14:textId="77777777" w:rsidR="00322ED6" w:rsidRDefault="00CE01AC">
            <w:pPr>
              <w:numPr>
                <w:ilvl w:val="1"/>
                <w:numId w:val="29"/>
              </w:numPr>
              <w:autoSpaceDE w:val="0"/>
              <w:autoSpaceDN w:val="0"/>
              <w:adjustRightInd w:val="0"/>
              <w:spacing w:after="120"/>
              <w:rPr>
                <w:b/>
                <w:bCs/>
              </w:rPr>
            </w:pPr>
            <w:r>
              <w:rPr>
                <w:b/>
                <w:bCs/>
              </w:rPr>
              <w:t xml:space="preserve">RF envelope detector (RF-ED) </w:t>
            </w:r>
            <w:r>
              <w:t>detects envelope from RF signal.</w:t>
            </w:r>
          </w:p>
          <w:p w14:paraId="5AAA2256" w14:textId="77777777" w:rsidR="00322ED6" w:rsidRDefault="00CE01AC">
            <w:pPr>
              <w:numPr>
                <w:ilvl w:val="1"/>
                <w:numId w:val="29"/>
              </w:numPr>
              <w:autoSpaceDE w:val="0"/>
              <w:autoSpaceDN w:val="0"/>
              <w:adjustRightInd w:val="0"/>
              <w:spacing w:after="120"/>
              <w:rPr>
                <w:b/>
                <w:bCs/>
              </w:rPr>
            </w:pPr>
            <w:r>
              <w:rPr>
                <w:b/>
                <w:bCs/>
              </w:rPr>
              <w:t xml:space="preserve">BB amplifier </w:t>
            </w:r>
            <w:r>
              <w:t>amplifie</w:t>
            </w:r>
            <w:r>
              <w:t>s BB signal to improve signal strength.</w:t>
            </w:r>
          </w:p>
          <w:p w14:paraId="4BF418E1" w14:textId="77777777" w:rsidR="00322ED6" w:rsidRDefault="00CE01AC">
            <w:pPr>
              <w:numPr>
                <w:ilvl w:val="1"/>
                <w:numId w:val="30"/>
              </w:numPr>
              <w:autoSpaceDE w:val="0"/>
              <w:autoSpaceDN w:val="0"/>
              <w:adjustRightInd w:val="0"/>
              <w:spacing w:after="120"/>
            </w:pPr>
            <w:r>
              <w:rPr>
                <w:b/>
                <w:bCs/>
              </w:rPr>
              <w:t xml:space="preserve">BB LPF </w:t>
            </w:r>
            <w:r>
              <w:t>can filter out harmonics and high frequency components to improve input signal quality to comparator/ADC.</w:t>
            </w:r>
          </w:p>
          <w:p w14:paraId="6E6B4F32" w14:textId="77777777" w:rsidR="00322ED6" w:rsidRDefault="00CE01AC">
            <w:pPr>
              <w:numPr>
                <w:ilvl w:val="2"/>
                <w:numId w:val="30"/>
              </w:numPr>
              <w:autoSpaceDE w:val="0"/>
              <w:autoSpaceDN w:val="0"/>
              <w:adjustRightInd w:val="0"/>
              <w:spacing w:after="120"/>
            </w:pPr>
            <w:r>
              <w:t>Depending on implementation, it may not exist.</w:t>
            </w:r>
          </w:p>
          <w:p w14:paraId="25CA1ABD" w14:textId="77777777" w:rsidR="00322ED6" w:rsidRDefault="00CE01AC">
            <w:pPr>
              <w:numPr>
                <w:ilvl w:val="1"/>
                <w:numId w:val="29"/>
              </w:numPr>
              <w:autoSpaceDE w:val="0"/>
              <w:autoSpaceDN w:val="0"/>
              <w:adjustRightInd w:val="0"/>
              <w:spacing w:after="120"/>
              <w:rPr>
                <w:b/>
                <w:bCs/>
              </w:rPr>
            </w:pPr>
            <w:r>
              <w:rPr>
                <w:b/>
                <w:bCs/>
              </w:rPr>
              <w:t>Comparator or N-bit ADC</w:t>
            </w:r>
          </w:p>
          <w:p w14:paraId="55709BF3" w14:textId="77777777" w:rsidR="00322ED6" w:rsidRDefault="00CE01AC">
            <w:pPr>
              <w:numPr>
                <w:ilvl w:val="0"/>
                <w:numId w:val="29"/>
              </w:numPr>
              <w:autoSpaceDE w:val="0"/>
              <w:autoSpaceDN w:val="0"/>
              <w:adjustRightInd w:val="0"/>
              <w:spacing w:after="120"/>
              <w:rPr>
                <w:b/>
                <w:bCs/>
              </w:rPr>
            </w:pPr>
            <w:r>
              <w:rPr>
                <w:b/>
                <w:bCs/>
              </w:rPr>
              <w:t>Transmission related blocks</w:t>
            </w:r>
          </w:p>
          <w:p w14:paraId="5C1BAA91" w14:textId="77777777" w:rsidR="00322ED6" w:rsidRDefault="00CE01AC">
            <w:pPr>
              <w:numPr>
                <w:ilvl w:val="0"/>
                <w:numId w:val="31"/>
              </w:numPr>
              <w:autoSpaceDE w:val="0"/>
              <w:autoSpaceDN w:val="0"/>
              <w:adjustRightInd w:val="0"/>
              <w:spacing w:after="120"/>
            </w:pPr>
            <w:r>
              <w:rPr>
                <w:b/>
                <w:bCs/>
              </w:rPr>
              <w:t>Tx M</w:t>
            </w:r>
            <w:r>
              <w:rPr>
                <w:b/>
                <w:bCs/>
              </w:rPr>
              <w:t>odulator</w:t>
            </w:r>
            <w:r>
              <w:t>: baseband bits are modulated according to modulation scheme. This block could be the part of BB logic.</w:t>
            </w:r>
          </w:p>
          <w:p w14:paraId="2C6B6F18" w14:textId="77777777" w:rsidR="00322ED6" w:rsidRDefault="00CE01AC">
            <w:pPr>
              <w:numPr>
                <w:ilvl w:val="0"/>
                <w:numId w:val="31"/>
              </w:numPr>
              <w:autoSpaceDE w:val="0"/>
              <w:autoSpaceDN w:val="0"/>
              <w:adjustRightInd w:val="0"/>
              <w:spacing w:after="120"/>
            </w:pPr>
            <w:r>
              <w:rPr>
                <w:b/>
                <w:bCs/>
              </w:rPr>
              <w:t xml:space="preserve">Digital to Analog Converter (DAC) </w:t>
            </w:r>
            <w:r>
              <w:t xml:space="preserve">converts digital signal to </w:t>
            </w:r>
            <w:proofErr w:type="spellStart"/>
            <w:r>
              <w:t>analog</w:t>
            </w:r>
            <w:proofErr w:type="spellEnd"/>
            <w:r>
              <w:t xml:space="preserve"> signal.</w:t>
            </w:r>
          </w:p>
          <w:p w14:paraId="3091AD35" w14:textId="77777777" w:rsidR="00322ED6" w:rsidRDefault="00CE01AC">
            <w:pPr>
              <w:numPr>
                <w:ilvl w:val="0"/>
                <w:numId w:val="31"/>
              </w:numPr>
              <w:autoSpaceDE w:val="0"/>
              <w:autoSpaceDN w:val="0"/>
              <w:adjustRightInd w:val="0"/>
              <w:spacing w:after="120"/>
            </w:pPr>
            <w:r>
              <w:rPr>
                <w:b/>
                <w:bCs/>
              </w:rPr>
              <w:t>Low pass filter</w:t>
            </w:r>
            <w:r>
              <w:t xml:space="preserve"> for filtering out undesired signal</w:t>
            </w:r>
          </w:p>
          <w:p w14:paraId="5FAE9AA6" w14:textId="77777777" w:rsidR="00322ED6" w:rsidRDefault="00CE01AC">
            <w:pPr>
              <w:numPr>
                <w:ilvl w:val="0"/>
                <w:numId w:val="31"/>
              </w:numPr>
              <w:autoSpaceDE w:val="0"/>
              <w:autoSpaceDN w:val="0"/>
              <w:adjustRightInd w:val="0"/>
              <w:spacing w:after="120"/>
              <w:rPr>
                <w:b/>
                <w:bCs/>
              </w:rPr>
            </w:pPr>
            <w:r>
              <w:rPr>
                <w:b/>
                <w:bCs/>
              </w:rPr>
              <w:t>Mixer</w:t>
            </w:r>
            <w:r>
              <w:t xml:space="preserve"> performs up</w:t>
            </w:r>
            <w:r>
              <w:t xml:space="preserve"> converting baseband signal to RF range.</w:t>
            </w:r>
          </w:p>
          <w:p w14:paraId="486FCEAF" w14:textId="77777777" w:rsidR="00322ED6" w:rsidRDefault="00CE01AC">
            <w:pPr>
              <w:numPr>
                <w:ilvl w:val="0"/>
                <w:numId w:val="31"/>
              </w:numPr>
              <w:autoSpaceDE w:val="0"/>
              <w:autoSpaceDN w:val="0"/>
              <w:adjustRightInd w:val="0"/>
              <w:spacing w:after="120"/>
              <w:rPr>
                <w:b/>
                <w:bCs/>
              </w:rPr>
            </w:pPr>
            <w:r>
              <w:rPr>
                <w:b/>
                <w:bCs/>
              </w:rPr>
              <w:t>Local oscillator (LO)</w:t>
            </w:r>
            <w:r>
              <w:t xml:space="preserve"> for carrier frequency generation</w:t>
            </w:r>
          </w:p>
          <w:p w14:paraId="0458FD7F" w14:textId="77777777" w:rsidR="00322ED6" w:rsidRDefault="00CE01AC">
            <w:pPr>
              <w:numPr>
                <w:ilvl w:val="1"/>
                <w:numId w:val="31"/>
              </w:numPr>
              <w:autoSpaceDE w:val="0"/>
              <w:autoSpaceDN w:val="0"/>
              <w:adjustRightInd w:val="0"/>
              <w:spacing w:after="120"/>
            </w:pPr>
            <w:r>
              <w:t>FFS: PLL/FLL</w:t>
            </w:r>
          </w:p>
          <w:p w14:paraId="6501B685" w14:textId="77777777" w:rsidR="00322ED6" w:rsidRDefault="00CE01AC">
            <w:pPr>
              <w:numPr>
                <w:ilvl w:val="0"/>
                <w:numId w:val="31"/>
              </w:numPr>
              <w:autoSpaceDE w:val="0"/>
              <w:autoSpaceDN w:val="0"/>
              <w:adjustRightInd w:val="0"/>
              <w:spacing w:after="120"/>
              <w:rPr>
                <w:b/>
                <w:bCs/>
              </w:rPr>
            </w:pPr>
            <w:r>
              <w:rPr>
                <w:b/>
                <w:bCs/>
              </w:rPr>
              <w:t xml:space="preserve">FFS: Power amplifier (PA) </w:t>
            </w:r>
            <w:r>
              <w:t xml:space="preserve">amplifies </w:t>
            </w:r>
            <w:proofErr w:type="spellStart"/>
            <w:r>
              <w:t>tx</w:t>
            </w:r>
            <w:proofErr w:type="spellEnd"/>
            <w:r>
              <w:t xml:space="preserve"> signal, if present</w:t>
            </w:r>
          </w:p>
          <w:p w14:paraId="0DC3EDCD" w14:textId="77777777" w:rsidR="00322ED6" w:rsidRDefault="00CE01AC">
            <w:pPr>
              <w:numPr>
                <w:ilvl w:val="0"/>
                <w:numId w:val="31"/>
              </w:numPr>
              <w:autoSpaceDE w:val="0"/>
              <w:autoSpaceDN w:val="0"/>
              <w:adjustRightInd w:val="0"/>
              <w:spacing w:after="120"/>
            </w:pPr>
            <w:r>
              <w:t xml:space="preserve">Details on transmitter related blocks depends on </w:t>
            </w:r>
            <w:proofErr w:type="spellStart"/>
            <w:r>
              <w:t>tx</w:t>
            </w:r>
            <w:proofErr w:type="spellEnd"/>
            <w:r>
              <w:t xml:space="preserve"> </w:t>
            </w:r>
            <w:r>
              <w:t>waveform/modulation.</w:t>
            </w:r>
          </w:p>
          <w:p w14:paraId="30869103" w14:textId="77777777" w:rsidR="00322ED6" w:rsidRDefault="00322ED6">
            <w:pPr>
              <w:autoSpaceDE w:val="0"/>
              <w:autoSpaceDN w:val="0"/>
              <w:adjustRightInd w:val="0"/>
              <w:spacing w:after="120"/>
            </w:pPr>
          </w:p>
          <w:p w14:paraId="3575FB21" w14:textId="77777777" w:rsidR="00322ED6" w:rsidRDefault="00CE01AC">
            <w:pPr>
              <w:autoSpaceDE w:val="0"/>
              <w:autoSpaceDN w:val="0"/>
              <w:adjustRightInd w:val="0"/>
              <w:spacing w:after="120"/>
            </w:pPr>
            <w:r>
              <w:rPr>
                <w:noProof/>
              </w:rPr>
              <w:lastRenderedPageBreak/>
              <w:drawing>
                <wp:inline distT="0" distB="0" distL="114300" distR="114300" wp14:anchorId="5A27890B" wp14:editId="39C149EE">
                  <wp:extent cx="5441950" cy="2957195"/>
                  <wp:effectExtent l="0" t="0" r="6350" b="635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37"/>
                          <a:stretch>
                            <a:fillRect/>
                          </a:stretch>
                        </pic:blipFill>
                        <pic:spPr>
                          <a:xfrm>
                            <a:off x="0" y="0"/>
                            <a:ext cx="5441950" cy="2957195"/>
                          </a:xfrm>
                          <a:prstGeom prst="rect">
                            <a:avLst/>
                          </a:prstGeom>
                          <a:noFill/>
                          <a:ln>
                            <a:noFill/>
                          </a:ln>
                        </pic:spPr>
                      </pic:pic>
                    </a:graphicData>
                  </a:graphic>
                </wp:inline>
              </w:drawing>
            </w:r>
          </w:p>
          <w:p w14:paraId="0A2FEF11" w14:textId="77777777" w:rsidR="00322ED6" w:rsidRDefault="00322ED6">
            <w:pPr>
              <w:autoSpaceDE w:val="0"/>
              <w:autoSpaceDN w:val="0"/>
              <w:adjustRightInd w:val="0"/>
              <w:spacing w:after="120"/>
            </w:pPr>
          </w:p>
          <w:p w14:paraId="6BF31CFD" w14:textId="77777777" w:rsidR="00322ED6" w:rsidRDefault="00322ED6">
            <w:pPr>
              <w:autoSpaceDE w:val="0"/>
              <w:autoSpaceDN w:val="0"/>
              <w:adjustRightInd w:val="0"/>
              <w:spacing w:after="120"/>
            </w:pPr>
          </w:p>
          <w:p w14:paraId="68AC107E" w14:textId="77777777" w:rsidR="00322ED6" w:rsidRDefault="00CE01AC">
            <w:pPr>
              <w:autoSpaceDE w:val="0"/>
              <w:autoSpaceDN w:val="0"/>
              <w:adjustRightInd w:val="0"/>
              <w:spacing w:after="120"/>
              <w:rPr>
                <w:bCs/>
              </w:rPr>
            </w:pPr>
            <w:bookmarkStart w:id="41" w:name="OLE_LINK11"/>
            <w:r>
              <w:rPr>
                <w:bCs/>
                <w:highlight w:val="green"/>
              </w:rPr>
              <w:t>Agreement</w:t>
            </w:r>
          </w:p>
          <w:p w14:paraId="2C0191E8" w14:textId="77777777" w:rsidR="00322ED6" w:rsidRDefault="00CE01AC">
            <w:pPr>
              <w:autoSpaceDE w:val="0"/>
              <w:autoSpaceDN w:val="0"/>
              <w:adjustRightInd w:val="0"/>
              <w:spacing w:after="120"/>
              <w:rPr>
                <w:bCs/>
              </w:rPr>
            </w:pPr>
            <w:r>
              <w:rPr>
                <w:bCs/>
              </w:rPr>
              <w:t>Further study reflection amplifier for Device 2a, considering following aspects:</w:t>
            </w:r>
          </w:p>
          <w:p w14:paraId="53474CD8" w14:textId="77777777" w:rsidR="00322ED6" w:rsidRDefault="00CE01AC">
            <w:pPr>
              <w:numPr>
                <w:ilvl w:val="0"/>
                <w:numId w:val="32"/>
              </w:numPr>
              <w:autoSpaceDE w:val="0"/>
              <w:autoSpaceDN w:val="0"/>
              <w:adjustRightInd w:val="0"/>
              <w:spacing w:after="120"/>
            </w:pPr>
            <w:r>
              <w:t>Types of reflection amplifier</w:t>
            </w:r>
          </w:p>
          <w:p w14:paraId="715BD2F5" w14:textId="77777777" w:rsidR="00322ED6" w:rsidRDefault="00CE01AC">
            <w:pPr>
              <w:numPr>
                <w:ilvl w:val="1"/>
                <w:numId w:val="32"/>
              </w:numPr>
              <w:autoSpaceDE w:val="0"/>
              <w:autoSpaceDN w:val="0"/>
              <w:adjustRightInd w:val="0"/>
              <w:spacing w:after="120"/>
            </w:pPr>
            <w:r>
              <w:t>Uni-directional/one-way (for D2R)</w:t>
            </w:r>
          </w:p>
          <w:p w14:paraId="6AB8EEB2" w14:textId="77777777" w:rsidR="00322ED6" w:rsidRDefault="00CE01AC">
            <w:pPr>
              <w:numPr>
                <w:ilvl w:val="1"/>
                <w:numId w:val="32"/>
              </w:numPr>
              <w:autoSpaceDE w:val="0"/>
              <w:autoSpaceDN w:val="0"/>
              <w:adjustRightInd w:val="0"/>
              <w:spacing w:after="120"/>
            </w:pPr>
            <w:r>
              <w:t>Bi-directional/two-way (for both R2D and D2R)</w:t>
            </w:r>
          </w:p>
          <w:p w14:paraId="53AA1FDE" w14:textId="77777777" w:rsidR="00322ED6" w:rsidRDefault="00CE01AC">
            <w:pPr>
              <w:numPr>
                <w:ilvl w:val="2"/>
                <w:numId w:val="32"/>
              </w:numPr>
              <w:autoSpaceDE w:val="0"/>
              <w:autoSpaceDN w:val="0"/>
              <w:adjustRightInd w:val="0"/>
              <w:spacing w:after="120"/>
            </w:pPr>
            <w:r>
              <w:rPr>
                <w:rFonts w:hint="eastAsia"/>
              </w:rPr>
              <w:t>F</w:t>
            </w:r>
            <w:r>
              <w:t xml:space="preserve">FS: switching loss (if </w:t>
            </w:r>
            <w:r>
              <w:t>applicable)</w:t>
            </w:r>
          </w:p>
          <w:p w14:paraId="4095757E" w14:textId="77777777" w:rsidR="00322ED6" w:rsidRDefault="00CE01AC">
            <w:pPr>
              <w:numPr>
                <w:ilvl w:val="0"/>
                <w:numId w:val="32"/>
              </w:numPr>
              <w:autoSpaceDE w:val="0"/>
              <w:autoSpaceDN w:val="0"/>
              <w:adjustRightInd w:val="0"/>
              <w:spacing w:after="120"/>
            </w:pPr>
            <w:r>
              <w:t>One-way Amplification Gain</w:t>
            </w:r>
          </w:p>
          <w:p w14:paraId="40C9478D" w14:textId="77777777" w:rsidR="00322ED6" w:rsidRDefault="00CE01AC">
            <w:pPr>
              <w:numPr>
                <w:ilvl w:val="1"/>
                <w:numId w:val="32"/>
              </w:numPr>
              <w:autoSpaceDE w:val="0"/>
              <w:autoSpaceDN w:val="0"/>
              <w:adjustRightInd w:val="0"/>
              <w:spacing w:after="120"/>
            </w:pPr>
            <w:r>
              <w:t>E.g. [10, 15, 25] dB</w:t>
            </w:r>
          </w:p>
          <w:p w14:paraId="04CAD1D4" w14:textId="77777777" w:rsidR="00322ED6" w:rsidRDefault="00CE01AC">
            <w:pPr>
              <w:numPr>
                <w:ilvl w:val="1"/>
                <w:numId w:val="32"/>
              </w:numPr>
              <w:autoSpaceDE w:val="0"/>
              <w:autoSpaceDN w:val="0"/>
              <w:adjustRightInd w:val="0"/>
              <w:spacing w:after="120"/>
            </w:pPr>
            <w:r>
              <w:rPr>
                <w:rFonts w:hint="eastAsia"/>
              </w:rPr>
              <w:t>C</w:t>
            </w:r>
            <w:r>
              <w:t>onsidering stability, operating frequency, and power consumption characteristics</w:t>
            </w:r>
          </w:p>
          <w:p w14:paraId="73E0712D" w14:textId="77777777" w:rsidR="00322ED6" w:rsidRDefault="00CE01AC">
            <w:pPr>
              <w:numPr>
                <w:ilvl w:val="0"/>
                <w:numId w:val="32"/>
              </w:numPr>
              <w:autoSpaceDE w:val="0"/>
              <w:autoSpaceDN w:val="0"/>
              <w:adjustRightInd w:val="0"/>
              <w:spacing w:after="120"/>
            </w:pPr>
            <w:r>
              <w:rPr>
                <w:rFonts w:hint="eastAsia"/>
              </w:rPr>
              <w:t>B</w:t>
            </w:r>
            <w:r>
              <w:t>andwidth</w:t>
            </w:r>
          </w:p>
          <w:bookmarkEnd w:id="41"/>
          <w:p w14:paraId="0462D046" w14:textId="77777777" w:rsidR="00322ED6" w:rsidRDefault="00322ED6">
            <w:pPr>
              <w:autoSpaceDE w:val="0"/>
              <w:autoSpaceDN w:val="0"/>
              <w:adjustRightInd w:val="0"/>
              <w:spacing w:after="120"/>
            </w:pPr>
          </w:p>
          <w:p w14:paraId="5DDCC9E5" w14:textId="77777777" w:rsidR="00322ED6" w:rsidRDefault="00CE01AC">
            <w:pPr>
              <w:autoSpaceDE w:val="0"/>
              <w:autoSpaceDN w:val="0"/>
              <w:adjustRightInd w:val="0"/>
              <w:spacing w:after="120"/>
              <w:rPr>
                <w:bCs/>
              </w:rPr>
            </w:pPr>
            <w:bookmarkStart w:id="42" w:name="OLE_LINK22"/>
            <w:r>
              <w:rPr>
                <w:bCs/>
                <w:highlight w:val="green"/>
              </w:rPr>
              <w:t>Agreement</w:t>
            </w:r>
          </w:p>
          <w:p w14:paraId="7A3A466E" w14:textId="77777777" w:rsidR="00322ED6" w:rsidRDefault="00CE01AC">
            <w:pPr>
              <w:autoSpaceDE w:val="0"/>
              <w:autoSpaceDN w:val="0"/>
              <w:adjustRightInd w:val="0"/>
              <w:spacing w:after="120"/>
              <w:rPr>
                <w:bCs/>
              </w:rPr>
            </w:pPr>
            <w:r>
              <w:rPr>
                <w:bCs/>
              </w:rPr>
              <w:t xml:space="preserve">Further study the feasibility of large frequency shift (large FS, </w:t>
            </w:r>
            <w:proofErr w:type="gramStart"/>
            <w:r>
              <w:rPr>
                <w:bCs/>
              </w:rPr>
              <w:t>i.e.</w:t>
            </w:r>
            <w:proofErr w:type="gramEnd"/>
            <w:r>
              <w:rPr>
                <w:bCs/>
              </w:rPr>
              <w:t xml:space="preserve"> between DL/UL </w:t>
            </w:r>
            <w:r>
              <w:rPr>
                <w:bCs/>
              </w:rPr>
              <w:t>spectrum of an FDD band) for device 2a considering at least following aspects.</w:t>
            </w:r>
          </w:p>
          <w:p w14:paraId="28ACEDE9" w14:textId="77777777" w:rsidR="00322ED6" w:rsidRDefault="00CE01AC">
            <w:pPr>
              <w:numPr>
                <w:ilvl w:val="0"/>
                <w:numId w:val="33"/>
              </w:numPr>
              <w:autoSpaceDE w:val="0"/>
              <w:autoSpaceDN w:val="0"/>
              <w:adjustRightInd w:val="0"/>
              <w:spacing w:after="120"/>
            </w:pPr>
            <w:r>
              <w:t>Power consumption characteristics</w:t>
            </w:r>
          </w:p>
          <w:p w14:paraId="0D2FD88B" w14:textId="77777777" w:rsidR="00322ED6" w:rsidRDefault="00CE01AC">
            <w:pPr>
              <w:numPr>
                <w:ilvl w:val="0"/>
                <w:numId w:val="33"/>
              </w:numPr>
              <w:autoSpaceDE w:val="0"/>
              <w:autoSpaceDN w:val="0"/>
              <w:adjustRightInd w:val="0"/>
              <w:spacing w:after="120"/>
            </w:pPr>
            <w:r>
              <w:t>Frequency shift range and granularity</w:t>
            </w:r>
          </w:p>
          <w:p w14:paraId="7F92F840" w14:textId="77777777" w:rsidR="00322ED6" w:rsidRDefault="00CE01AC">
            <w:pPr>
              <w:numPr>
                <w:ilvl w:val="0"/>
                <w:numId w:val="33"/>
              </w:numPr>
              <w:autoSpaceDE w:val="0"/>
              <w:autoSpaceDN w:val="0"/>
              <w:adjustRightInd w:val="0"/>
              <w:spacing w:after="120"/>
            </w:pPr>
            <w:r>
              <w:t>Image suppression or SSB backscatter for large FS</w:t>
            </w:r>
          </w:p>
          <w:p w14:paraId="444AB273" w14:textId="77777777" w:rsidR="00322ED6" w:rsidRDefault="00CE01AC">
            <w:pPr>
              <w:numPr>
                <w:ilvl w:val="0"/>
                <w:numId w:val="34"/>
              </w:numPr>
              <w:autoSpaceDE w:val="0"/>
              <w:autoSpaceDN w:val="0"/>
              <w:adjustRightInd w:val="0"/>
              <w:spacing w:after="120"/>
            </w:pPr>
            <w:r>
              <w:t>IF carrier frequency accuracy</w:t>
            </w:r>
          </w:p>
          <w:p w14:paraId="00ACC1B8" w14:textId="77777777" w:rsidR="00322ED6" w:rsidRDefault="00CE01AC">
            <w:pPr>
              <w:numPr>
                <w:ilvl w:val="0"/>
                <w:numId w:val="34"/>
              </w:numPr>
              <w:autoSpaceDE w:val="0"/>
              <w:autoSpaceDN w:val="0"/>
              <w:adjustRightInd w:val="0"/>
              <w:spacing w:after="120"/>
            </w:pPr>
            <w:r>
              <w:rPr>
                <w:rFonts w:hint="eastAsia"/>
              </w:rPr>
              <w:t>H</w:t>
            </w:r>
            <w:r>
              <w:t>armonics suppression</w:t>
            </w:r>
          </w:p>
          <w:p w14:paraId="7E905E72" w14:textId="77777777" w:rsidR="00322ED6" w:rsidRDefault="00CE01AC">
            <w:pPr>
              <w:autoSpaceDE w:val="0"/>
              <w:autoSpaceDN w:val="0"/>
              <w:adjustRightInd w:val="0"/>
              <w:spacing w:after="120"/>
            </w:pPr>
            <w:r>
              <w:rPr>
                <w:rFonts w:hint="eastAsia"/>
              </w:rPr>
              <w:t>N</w:t>
            </w:r>
            <w:r>
              <w:t>ot</w:t>
            </w:r>
            <w:r>
              <w:t xml:space="preserve">e: the </w:t>
            </w:r>
            <w:r>
              <w:rPr>
                <w:bCs/>
              </w:rPr>
              <w:t xml:space="preserve">necessity </w:t>
            </w:r>
            <w:r>
              <w:t>(including applicable potential scenarios) of large FS can still be discussed in other agendas of the SI</w:t>
            </w:r>
          </w:p>
          <w:bookmarkEnd w:id="42"/>
          <w:p w14:paraId="03843ADF" w14:textId="77777777" w:rsidR="00322ED6" w:rsidRDefault="00CE01AC">
            <w:pPr>
              <w:autoSpaceDE w:val="0"/>
              <w:autoSpaceDN w:val="0"/>
              <w:adjustRightInd w:val="0"/>
              <w:spacing w:after="120"/>
              <w:rPr>
                <w:bCs/>
              </w:rPr>
            </w:pPr>
            <w:r>
              <w:rPr>
                <w:bCs/>
                <w:highlight w:val="green"/>
              </w:rPr>
              <w:t>Agreement</w:t>
            </w:r>
          </w:p>
          <w:p w14:paraId="02D33AFB" w14:textId="77777777" w:rsidR="00322ED6" w:rsidRDefault="00CE01AC">
            <w:pPr>
              <w:autoSpaceDE w:val="0"/>
              <w:autoSpaceDN w:val="0"/>
              <w:adjustRightInd w:val="0"/>
              <w:spacing w:after="120"/>
              <w:rPr>
                <w:b/>
                <w:bCs/>
              </w:rPr>
            </w:pPr>
            <w:r>
              <w:rPr>
                <w:b/>
                <w:bCs/>
              </w:rPr>
              <w:t>Study device 2b architecture with ZIF receiver with following blocks.</w:t>
            </w:r>
          </w:p>
          <w:p w14:paraId="7C8A6AF9" w14:textId="77777777" w:rsidR="00322ED6" w:rsidRDefault="00CE01AC">
            <w:pPr>
              <w:numPr>
                <w:ilvl w:val="0"/>
                <w:numId w:val="29"/>
              </w:numPr>
              <w:autoSpaceDE w:val="0"/>
              <w:autoSpaceDN w:val="0"/>
              <w:adjustRightInd w:val="0"/>
              <w:spacing w:after="120"/>
              <w:rPr>
                <w:b/>
                <w:bCs/>
              </w:rPr>
            </w:pPr>
            <w:r>
              <w:rPr>
                <w:b/>
                <w:bCs/>
              </w:rPr>
              <w:t xml:space="preserve">Antenna </w:t>
            </w:r>
            <w:r>
              <w:t>could be either shared or separate for RF ener</w:t>
            </w:r>
            <w:r>
              <w:t>gy harvester (if present) and receiver/transmitter.</w:t>
            </w:r>
          </w:p>
          <w:p w14:paraId="6536D0B6" w14:textId="77777777" w:rsidR="00322ED6" w:rsidRDefault="00CE01AC">
            <w:pPr>
              <w:numPr>
                <w:ilvl w:val="0"/>
                <w:numId w:val="29"/>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02F1C970" w14:textId="77777777" w:rsidR="00322ED6" w:rsidRDefault="00CE01AC">
            <w:pPr>
              <w:numPr>
                <w:ilvl w:val="0"/>
                <w:numId w:val="29"/>
              </w:numPr>
              <w:autoSpaceDE w:val="0"/>
              <w:autoSpaceDN w:val="0"/>
              <w:adjustRightInd w:val="0"/>
              <w:spacing w:after="120"/>
              <w:rPr>
                <w:b/>
                <w:bCs/>
              </w:rPr>
            </w:pPr>
            <w:r>
              <w:rPr>
                <w:b/>
                <w:bCs/>
              </w:rPr>
              <w:lastRenderedPageBreak/>
              <w:t xml:space="preserve">Energy harvester </w:t>
            </w:r>
            <w:r>
              <w:t>for harvesting energy</w:t>
            </w:r>
            <w:r>
              <w:rPr>
                <w:b/>
                <w:bCs/>
              </w:rPr>
              <w:t xml:space="preserve"> </w:t>
            </w:r>
            <w:r>
              <w:t xml:space="preserve">from e.g., RF </w:t>
            </w:r>
            <w:r>
              <w:t>signal, solar, vibration/movement, temperature difference, etc</w:t>
            </w:r>
          </w:p>
          <w:p w14:paraId="10C96FB5" w14:textId="77777777" w:rsidR="00322ED6" w:rsidRDefault="00CE01AC">
            <w:pPr>
              <w:numPr>
                <w:ilvl w:val="0"/>
                <w:numId w:val="29"/>
              </w:numPr>
              <w:autoSpaceDE w:val="0"/>
              <w:autoSpaceDN w:val="0"/>
              <w:adjustRightInd w:val="0"/>
              <w:spacing w:after="120"/>
              <w:rPr>
                <w:b/>
                <w:bCs/>
              </w:rPr>
            </w:pPr>
            <w:r>
              <w:rPr>
                <w:b/>
                <w:bCs/>
              </w:rPr>
              <w:t xml:space="preserve">Energy storage </w:t>
            </w:r>
            <w:r>
              <w:t>(e.g., capacitor) stores harvested energy from energy harvester.</w:t>
            </w:r>
          </w:p>
          <w:p w14:paraId="1ACF3811" w14:textId="77777777" w:rsidR="00322ED6" w:rsidRDefault="00CE01AC">
            <w:pPr>
              <w:numPr>
                <w:ilvl w:val="0"/>
                <w:numId w:val="29"/>
              </w:numPr>
              <w:autoSpaceDE w:val="0"/>
              <w:autoSpaceDN w:val="0"/>
              <w:adjustRightInd w:val="0"/>
              <w:spacing w:after="120"/>
              <w:rPr>
                <w:b/>
                <w:bCs/>
              </w:rPr>
            </w:pPr>
            <w:r>
              <w:rPr>
                <w:b/>
                <w:bCs/>
              </w:rPr>
              <w:t>Power management unit (PMU)</w:t>
            </w:r>
            <w:r>
              <w:t xml:space="preserve"> manages storing energy to energy storage from energy harvester and suppling power to </w:t>
            </w:r>
            <w:r>
              <w:t>active component blocks which needs power supply.</w:t>
            </w:r>
          </w:p>
          <w:p w14:paraId="1AA6AF55" w14:textId="77777777" w:rsidR="00322ED6" w:rsidRDefault="00CE01AC">
            <w:pPr>
              <w:numPr>
                <w:ilvl w:val="0"/>
                <w:numId w:val="29"/>
              </w:numPr>
              <w:autoSpaceDE w:val="0"/>
              <w:autoSpaceDN w:val="0"/>
              <w:adjustRightInd w:val="0"/>
              <w:spacing w:after="120"/>
              <w:rPr>
                <w:b/>
                <w:bCs/>
              </w:rPr>
            </w:pPr>
            <w:r>
              <w:rPr>
                <w:b/>
                <w:bCs/>
              </w:rPr>
              <w:t xml:space="preserve">Digital BB logic </w:t>
            </w:r>
            <w:r>
              <w:t>includes functional blocks like encoder, detector, decoder, controller, etc.</w:t>
            </w:r>
          </w:p>
          <w:p w14:paraId="07A10A7A" w14:textId="77777777" w:rsidR="00322ED6" w:rsidRDefault="00CE01AC">
            <w:pPr>
              <w:numPr>
                <w:ilvl w:val="0"/>
                <w:numId w:val="29"/>
              </w:numPr>
              <w:autoSpaceDE w:val="0"/>
              <w:autoSpaceDN w:val="0"/>
              <w:adjustRightInd w:val="0"/>
              <w:spacing w:after="120"/>
              <w:rPr>
                <w:b/>
                <w:bCs/>
              </w:rPr>
            </w:pPr>
            <w:r>
              <w:rPr>
                <w:b/>
                <w:bCs/>
              </w:rPr>
              <w:t>Memory</w:t>
            </w:r>
            <w:r>
              <w:t xml:space="preserve"> can</w:t>
            </w:r>
            <w:r>
              <w:rPr>
                <w:b/>
                <w:bCs/>
              </w:rPr>
              <w:t xml:space="preserve"> </w:t>
            </w:r>
            <w:r>
              <w:t>include two types of memory: 1) Non-Volatile Memory (NVM) such as EEPROM for permanently storing devi</w:t>
            </w:r>
            <w:r>
              <w:t>ce ID, etc, and 2) registers for temporarily keeping any information required for its operation only while energy is available in energy storage.</w:t>
            </w:r>
          </w:p>
          <w:p w14:paraId="481B9F72" w14:textId="77777777" w:rsidR="00322ED6" w:rsidRDefault="00CE01AC">
            <w:pPr>
              <w:numPr>
                <w:ilvl w:val="0"/>
                <w:numId w:val="29"/>
              </w:numPr>
              <w:autoSpaceDE w:val="0"/>
              <w:autoSpaceDN w:val="0"/>
              <w:adjustRightInd w:val="0"/>
              <w:spacing w:after="120"/>
              <w:rPr>
                <w:b/>
                <w:bCs/>
              </w:rPr>
            </w:pPr>
            <w:r>
              <w:rPr>
                <w:b/>
                <w:bCs/>
              </w:rPr>
              <w:t>Clock generator</w:t>
            </w:r>
            <w:r>
              <w:t xml:space="preserve"> provides required clock signal(s).</w:t>
            </w:r>
          </w:p>
          <w:p w14:paraId="66C0A9EF" w14:textId="77777777" w:rsidR="00322ED6" w:rsidRDefault="00CE01AC">
            <w:pPr>
              <w:numPr>
                <w:ilvl w:val="0"/>
                <w:numId w:val="29"/>
              </w:numPr>
              <w:autoSpaceDE w:val="0"/>
              <w:autoSpaceDN w:val="0"/>
              <w:adjustRightInd w:val="0"/>
              <w:spacing w:after="120"/>
              <w:rPr>
                <w:b/>
                <w:bCs/>
              </w:rPr>
            </w:pPr>
            <w:r>
              <w:rPr>
                <w:b/>
                <w:bCs/>
              </w:rPr>
              <w:t xml:space="preserve">Local oscillator (LO) </w:t>
            </w:r>
            <w:r>
              <w:t xml:space="preserve">for generating carrier frequency for </w:t>
            </w:r>
            <w:r>
              <w:t>Tx and Rx</w:t>
            </w:r>
          </w:p>
          <w:p w14:paraId="084427A5" w14:textId="77777777" w:rsidR="00322ED6" w:rsidRDefault="00CE01AC">
            <w:pPr>
              <w:numPr>
                <w:ilvl w:val="1"/>
                <w:numId w:val="29"/>
              </w:numPr>
              <w:autoSpaceDE w:val="0"/>
              <w:autoSpaceDN w:val="0"/>
              <w:adjustRightInd w:val="0"/>
              <w:spacing w:after="120"/>
              <w:rPr>
                <w:b/>
                <w:bCs/>
              </w:rPr>
            </w:pPr>
            <w:r>
              <w:rPr>
                <w:b/>
                <w:bCs/>
              </w:rPr>
              <w:t>FFS: PLL/FLL</w:t>
            </w:r>
          </w:p>
          <w:p w14:paraId="39B1950C" w14:textId="77777777" w:rsidR="00322ED6" w:rsidRDefault="00CE01AC">
            <w:pPr>
              <w:numPr>
                <w:ilvl w:val="1"/>
                <w:numId w:val="29"/>
              </w:numPr>
              <w:autoSpaceDE w:val="0"/>
              <w:autoSpaceDN w:val="0"/>
              <w:adjustRightInd w:val="0"/>
              <w:spacing w:after="120"/>
              <w:rPr>
                <w:b/>
                <w:bCs/>
              </w:rPr>
            </w:pPr>
            <w:r>
              <w:rPr>
                <w:rFonts w:hint="eastAsia"/>
                <w:b/>
                <w:bCs/>
              </w:rPr>
              <w:t>F</w:t>
            </w:r>
            <w:r>
              <w:rPr>
                <w:b/>
                <w:bCs/>
              </w:rPr>
              <w:t>FS: one LO or separate LOs for Tx and Rx</w:t>
            </w:r>
          </w:p>
          <w:p w14:paraId="6CAFB85C" w14:textId="77777777" w:rsidR="00322ED6" w:rsidRDefault="00CE01AC">
            <w:pPr>
              <w:numPr>
                <w:ilvl w:val="0"/>
                <w:numId w:val="29"/>
              </w:numPr>
              <w:autoSpaceDE w:val="0"/>
              <w:autoSpaceDN w:val="0"/>
              <w:adjustRightInd w:val="0"/>
              <w:spacing w:after="120"/>
              <w:rPr>
                <w:b/>
                <w:bCs/>
              </w:rPr>
            </w:pPr>
            <w:r>
              <w:rPr>
                <w:b/>
                <w:bCs/>
              </w:rPr>
              <w:t>Reception related blocks</w:t>
            </w:r>
          </w:p>
          <w:p w14:paraId="2C409ACF" w14:textId="77777777" w:rsidR="00322ED6" w:rsidRDefault="00CE01AC">
            <w:pPr>
              <w:numPr>
                <w:ilvl w:val="1"/>
                <w:numId w:val="29"/>
              </w:numPr>
              <w:autoSpaceDE w:val="0"/>
              <w:autoSpaceDN w:val="0"/>
              <w:adjustRightInd w:val="0"/>
              <w:spacing w:after="120"/>
              <w:rPr>
                <w:b/>
                <w:bCs/>
              </w:rPr>
            </w:pPr>
            <w:r>
              <w:rPr>
                <w:b/>
                <w:bCs/>
              </w:rPr>
              <w:t>RF BPF</w:t>
            </w:r>
            <w:r>
              <w:t xml:space="preserve"> filter for improving selectivity.</w:t>
            </w:r>
          </w:p>
          <w:p w14:paraId="457FB491" w14:textId="77777777" w:rsidR="00322ED6" w:rsidRDefault="00CE01AC">
            <w:pPr>
              <w:numPr>
                <w:ilvl w:val="2"/>
                <w:numId w:val="29"/>
              </w:numPr>
              <w:autoSpaceDE w:val="0"/>
              <w:autoSpaceDN w:val="0"/>
              <w:adjustRightInd w:val="0"/>
              <w:spacing w:after="120"/>
            </w:pPr>
            <w:r>
              <w:t>Depending on implementation, it may not exist. RAN4 RF requirement (if any, e.g., ACS) and peak power consumption target also</w:t>
            </w:r>
            <w:r>
              <w:t xml:space="preserve"> need to be considered.</w:t>
            </w:r>
          </w:p>
          <w:p w14:paraId="4F3EEF73" w14:textId="77777777" w:rsidR="00322ED6" w:rsidRDefault="00CE01AC">
            <w:pPr>
              <w:numPr>
                <w:ilvl w:val="1"/>
                <w:numId w:val="29"/>
              </w:numPr>
              <w:autoSpaceDE w:val="0"/>
              <w:autoSpaceDN w:val="0"/>
              <w:adjustRightInd w:val="0"/>
              <w:spacing w:after="120"/>
              <w:rPr>
                <w:b/>
                <w:bCs/>
              </w:rPr>
            </w:pPr>
            <w:r>
              <w:t>FFS:</w:t>
            </w:r>
            <w:r>
              <w:rPr>
                <w:b/>
                <w:bCs/>
              </w:rPr>
              <w:t xml:space="preserve"> LNA</w:t>
            </w:r>
            <w:r>
              <w:t xml:space="preserve"> for improving signal strength and sensitivity of receiver.</w:t>
            </w:r>
          </w:p>
          <w:p w14:paraId="3C74E146" w14:textId="77777777" w:rsidR="00322ED6" w:rsidRDefault="00CE01AC">
            <w:pPr>
              <w:numPr>
                <w:ilvl w:val="1"/>
                <w:numId w:val="29"/>
              </w:numPr>
              <w:autoSpaceDE w:val="0"/>
              <w:autoSpaceDN w:val="0"/>
              <w:adjustRightInd w:val="0"/>
              <w:spacing w:after="120"/>
              <w:rPr>
                <w:b/>
                <w:bCs/>
              </w:rPr>
            </w:pPr>
            <w:r>
              <w:rPr>
                <w:rFonts w:hint="eastAsia"/>
                <w:b/>
                <w:bCs/>
                <w:lang w:eastAsia="ko-KR"/>
              </w:rPr>
              <w:t>Mixer</w:t>
            </w:r>
            <w:r>
              <w:rPr>
                <w:b/>
                <w:bCs/>
                <w:lang w:eastAsia="ko-KR"/>
              </w:rPr>
              <w:t xml:space="preserve"> </w:t>
            </w:r>
            <w:r>
              <w:rPr>
                <w:lang w:eastAsia="ko-KR"/>
              </w:rPr>
              <w:t xml:space="preserve">down converts RF signal to BB stage. </w:t>
            </w:r>
          </w:p>
          <w:p w14:paraId="6AF313BE" w14:textId="77777777" w:rsidR="00322ED6" w:rsidRDefault="00CE01AC">
            <w:pPr>
              <w:numPr>
                <w:ilvl w:val="2"/>
                <w:numId w:val="29"/>
              </w:numPr>
              <w:autoSpaceDE w:val="0"/>
              <w:autoSpaceDN w:val="0"/>
              <w:adjustRightInd w:val="0"/>
              <w:spacing w:after="120"/>
              <w:rPr>
                <w:b/>
                <w:bCs/>
              </w:rPr>
            </w:pPr>
            <w:r>
              <w:t>Depending on implementation, there could be one or two mixers for Rx and Tx</w:t>
            </w:r>
          </w:p>
          <w:p w14:paraId="0A494DA6" w14:textId="77777777" w:rsidR="00322ED6" w:rsidRDefault="00CE01AC">
            <w:pPr>
              <w:numPr>
                <w:ilvl w:val="1"/>
                <w:numId w:val="29"/>
              </w:numPr>
              <w:autoSpaceDE w:val="0"/>
              <w:autoSpaceDN w:val="0"/>
              <w:adjustRightInd w:val="0"/>
              <w:spacing w:after="120"/>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393482E4" w14:textId="77777777" w:rsidR="00322ED6" w:rsidRDefault="00CE01AC">
            <w:pPr>
              <w:numPr>
                <w:ilvl w:val="1"/>
                <w:numId w:val="30"/>
              </w:numPr>
              <w:autoSpaceDE w:val="0"/>
              <w:autoSpaceDN w:val="0"/>
              <w:adjustRightInd w:val="0"/>
              <w:spacing w:after="120"/>
            </w:pPr>
            <w:r>
              <w:rPr>
                <w:b/>
                <w:bCs/>
              </w:rPr>
              <w:t xml:space="preserve">BB LPF </w:t>
            </w:r>
            <w:r>
              <w:t>can filter out undesired frequency components to improve input signal quality to comparator/ADC.</w:t>
            </w:r>
          </w:p>
          <w:p w14:paraId="2E8E3767" w14:textId="77777777" w:rsidR="00322ED6" w:rsidRDefault="00CE01AC">
            <w:pPr>
              <w:numPr>
                <w:ilvl w:val="2"/>
                <w:numId w:val="30"/>
              </w:numPr>
              <w:autoSpaceDE w:val="0"/>
              <w:autoSpaceDN w:val="0"/>
              <w:adjustRightInd w:val="0"/>
              <w:spacing w:after="120"/>
            </w:pPr>
            <w:r>
              <w:t>Depending on implementation, it may not exist.</w:t>
            </w:r>
          </w:p>
          <w:p w14:paraId="20F02457" w14:textId="77777777" w:rsidR="00322ED6" w:rsidRDefault="00CE01AC">
            <w:pPr>
              <w:numPr>
                <w:ilvl w:val="1"/>
                <w:numId w:val="29"/>
              </w:numPr>
              <w:autoSpaceDE w:val="0"/>
              <w:autoSpaceDN w:val="0"/>
              <w:adjustRightInd w:val="0"/>
              <w:spacing w:after="120"/>
              <w:rPr>
                <w:b/>
                <w:bCs/>
              </w:rPr>
            </w:pPr>
            <w:r>
              <w:rPr>
                <w:b/>
                <w:bCs/>
              </w:rPr>
              <w:t>Comparator or N-bit ADC</w:t>
            </w:r>
          </w:p>
          <w:p w14:paraId="37AEE0BE" w14:textId="77777777" w:rsidR="00322ED6" w:rsidRDefault="00CE01AC">
            <w:pPr>
              <w:numPr>
                <w:ilvl w:val="0"/>
                <w:numId w:val="29"/>
              </w:numPr>
              <w:autoSpaceDE w:val="0"/>
              <w:autoSpaceDN w:val="0"/>
              <w:adjustRightInd w:val="0"/>
              <w:spacing w:after="120"/>
              <w:rPr>
                <w:b/>
                <w:bCs/>
              </w:rPr>
            </w:pPr>
            <w:r>
              <w:rPr>
                <w:b/>
                <w:bCs/>
              </w:rPr>
              <w:t>Transmission related blocks</w:t>
            </w:r>
          </w:p>
          <w:p w14:paraId="4AF0A945" w14:textId="77777777" w:rsidR="00322ED6" w:rsidRDefault="00CE01AC">
            <w:pPr>
              <w:numPr>
                <w:ilvl w:val="0"/>
                <w:numId w:val="31"/>
              </w:numPr>
              <w:autoSpaceDE w:val="0"/>
              <w:autoSpaceDN w:val="0"/>
              <w:adjustRightInd w:val="0"/>
              <w:spacing w:after="120"/>
            </w:pPr>
            <w:r>
              <w:rPr>
                <w:b/>
                <w:bCs/>
              </w:rPr>
              <w:t>Tx Modulator</w:t>
            </w:r>
            <w:r>
              <w:t xml:space="preserve">: baseband bits are modulated </w:t>
            </w:r>
            <w:r>
              <w:t>according to modulation scheme. This block could be the part of BB logic.</w:t>
            </w:r>
          </w:p>
          <w:p w14:paraId="0D9AAA84" w14:textId="77777777" w:rsidR="00322ED6" w:rsidRDefault="00CE01AC">
            <w:pPr>
              <w:numPr>
                <w:ilvl w:val="0"/>
                <w:numId w:val="31"/>
              </w:numPr>
              <w:autoSpaceDE w:val="0"/>
              <w:autoSpaceDN w:val="0"/>
              <w:adjustRightInd w:val="0"/>
              <w:spacing w:after="120"/>
            </w:pPr>
            <w:r>
              <w:rPr>
                <w:b/>
                <w:bCs/>
              </w:rPr>
              <w:t xml:space="preserve">Digital to Analog Converter (DAC) </w:t>
            </w:r>
            <w:r>
              <w:t xml:space="preserve">converts digital signal to </w:t>
            </w:r>
            <w:proofErr w:type="spellStart"/>
            <w:r>
              <w:t>analog</w:t>
            </w:r>
            <w:proofErr w:type="spellEnd"/>
            <w:r>
              <w:t xml:space="preserve"> signal.</w:t>
            </w:r>
          </w:p>
          <w:p w14:paraId="018C3365" w14:textId="77777777" w:rsidR="00322ED6" w:rsidRDefault="00CE01AC">
            <w:pPr>
              <w:numPr>
                <w:ilvl w:val="0"/>
                <w:numId w:val="31"/>
              </w:numPr>
              <w:autoSpaceDE w:val="0"/>
              <w:autoSpaceDN w:val="0"/>
              <w:adjustRightInd w:val="0"/>
              <w:spacing w:after="120"/>
            </w:pPr>
            <w:r>
              <w:rPr>
                <w:b/>
                <w:bCs/>
              </w:rPr>
              <w:t>Low pass filter</w:t>
            </w:r>
            <w:r>
              <w:t xml:space="preserve"> for filtering out undesired signal</w:t>
            </w:r>
          </w:p>
          <w:p w14:paraId="7A9C47F6" w14:textId="77777777" w:rsidR="00322ED6" w:rsidRDefault="00CE01AC">
            <w:pPr>
              <w:numPr>
                <w:ilvl w:val="0"/>
                <w:numId w:val="31"/>
              </w:numPr>
              <w:autoSpaceDE w:val="0"/>
              <w:autoSpaceDN w:val="0"/>
              <w:adjustRightInd w:val="0"/>
              <w:spacing w:after="120"/>
              <w:rPr>
                <w:b/>
                <w:bCs/>
              </w:rPr>
            </w:pPr>
            <w:r>
              <w:rPr>
                <w:b/>
                <w:bCs/>
              </w:rPr>
              <w:t>Mixer</w:t>
            </w:r>
            <w:r>
              <w:t xml:space="preserve"> performs up converting baseband signal to RF rang</w:t>
            </w:r>
            <w:r>
              <w:t>e.</w:t>
            </w:r>
          </w:p>
          <w:p w14:paraId="588190E4" w14:textId="77777777" w:rsidR="00322ED6" w:rsidRDefault="00CE01AC">
            <w:pPr>
              <w:numPr>
                <w:ilvl w:val="0"/>
                <w:numId w:val="31"/>
              </w:numPr>
              <w:autoSpaceDE w:val="0"/>
              <w:autoSpaceDN w:val="0"/>
              <w:adjustRightInd w:val="0"/>
              <w:spacing w:after="120"/>
              <w:rPr>
                <w:b/>
                <w:bCs/>
              </w:rPr>
            </w:pPr>
            <w:r>
              <w:rPr>
                <w:b/>
                <w:bCs/>
              </w:rPr>
              <w:t xml:space="preserve">FFS: Power amplifier (PA) </w:t>
            </w:r>
            <w:r>
              <w:t xml:space="preserve">amplifies </w:t>
            </w:r>
            <w:proofErr w:type="spellStart"/>
            <w:r>
              <w:t>tx</w:t>
            </w:r>
            <w:proofErr w:type="spellEnd"/>
            <w:r>
              <w:t xml:space="preserve"> signal, if present</w:t>
            </w:r>
          </w:p>
          <w:p w14:paraId="7DA06F30" w14:textId="77777777" w:rsidR="00322ED6" w:rsidRDefault="00CE01AC">
            <w:pPr>
              <w:numPr>
                <w:ilvl w:val="0"/>
                <w:numId w:val="31"/>
              </w:numPr>
              <w:autoSpaceDE w:val="0"/>
              <w:autoSpaceDN w:val="0"/>
              <w:adjustRightInd w:val="0"/>
              <w:spacing w:after="120"/>
            </w:pPr>
            <w:r>
              <w:t>Details on transmitter related blocks depends on e.g., waveform/modulation, etc</w:t>
            </w:r>
          </w:p>
          <w:p w14:paraId="0ED68804" w14:textId="77777777" w:rsidR="00322ED6" w:rsidRDefault="00322ED6">
            <w:pPr>
              <w:autoSpaceDE w:val="0"/>
              <w:autoSpaceDN w:val="0"/>
              <w:adjustRightInd w:val="0"/>
              <w:spacing w:after="120"/>
            </w:pPr>
          </w:p>
          <w:p w14:paraId="572CB36E" w14:textId="77777777" w:rsidR="00322ED6" w:rsidRDefault="00CE01AC">
            <w:pPr>
              <w:autoSpaceDE w:val="0"/>
              <w:autoSpaceDN w:val="0"/>
              <w:adjustRightInd w:val="0"/>
              <w:spacing w:after="120"/>
            </w:pPr>
            <w:r>
              <w:rPr>
                <w:noProof/>
              </w:rPr>
              <w:lastRenderedPageBreak/>
              <w:drawing>
                <wp:inline distT="0" distB="0" distL="114300" distR="114300" wp14:anchorId="473E0E9F" wp14:editId="32C3B777">
                  <wp:extent cx="5576570" cy="2982595"/>
                  <wp:effectExtent l="0" t="0" r="3810" b="571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38"/>
                          <a:stretch>
                            <a:fillRect/>
                          </a:stretch>
                        </pic:blipFill>
                        <pic:spPr>
                          <a:xfrm>
                            <a:off x="0" y="0"/>
                            <a:ext cx="5576570" cy="2982595"/>
                          </a:xfrm>
                          <a:prstGeom prst="rect">
                            <a:avLst/>
                          </a:prstGeom>
                          <a:noFill/>
                          <a:ln>
                            <a:noFill/>
                          </a:ln>
                        </pic:spPr>
                      </pic:pic>
                    </a:graphicData>
                  </a:graphic>
                </wp:inline>
              </w:drawing>
            </w:r>
          </w:p>
          <w:p w14:paraId="68EC62B8" w14:textId="77777777" w:rsidR="00322ED6" w:rsidRDefault="00322ED6">
            <w:pPr>
              <w:autoSpaceDE w:val="0"/>
              <w:autoSpaceDN w:val="0"/>
              <w:adjustRightInd w:val="0"/>
              <w:spacing w:after="120"/>
            </w:pPr>
          </w:p>
          <w:p w14:paraId="4F940BED" w14:textId="77777777" w:rsidR="00322ED6" w:rsidRDefault="00CE01AC">
            <w:pPr>
              <w:autoSpaceDE w:val="0"/>
              <w:autoSpaceDN w:val="0"/>
              <w:adjustRightInd w:val="0"/>
              <w:spacing w:after="120"/>
              <w:rPr>
                <w:bCs/>
              </w:rPr>
            </w:pPr>
            <w:r>
              <w:rPr>
                <w:bCs/>
                <w:highlight w:val="green"/>
              </w:rPr>
              <w:t>Agreement</w:t>
            </w:r>
          </w:p>
          <w:p w14:paraId="7D9A7031" w14:textId="77777777" w:rsidR="00322ED6" w:rsidRDefault="00CE01AC">
            <w:pPr>
              <w:autoSpaceDE w:val="0"/>
              <w:autoSpaceDN w:val="0"/>
              <w:adjustRightInd w:val="0"/>
              <w:spacing w:after="120"/>
              <w:rPr>
                <w:b/>
                <w:bCs/>
              </w:rPr>
            </w:pPr>
            <w:r>
              <w:rPr>
                <w:b/>
                <w:bCs/>
              </w:rPr>
              <w:t>Study device 2b architecture with IF-ED receiver with following blocks.</w:t>
            </w:r>
          </w:p>
          <w:p w14:paraId="28CEF3A0" w14:textId="77777777" w:rsidR="00322ED6" w:rsidRDefault="00CE01AC">
            <w:pPr>
              <w:numPr>
                <w:ilvl w:val="0"/>
                <w:numId w:val="29"/>
              </w:numPr>
              <w:autoSpaceDE w:val="0"/>
              <w:autoSpaceDN w:val="0"/>
              <w:adjustRightInd w:val="0"/>
              <w:spacing w:after="120"/>
              <w:rPr>
                <w:b/>
                <w:bCs/>
              </w:rPr>
            </w:pPr>
            <w:r>
              <w:rPr>
                <w:b/>
                <w:bCs/>
              </w:rPr>
              <w:t xml:space="preserve">Antenna </w:t>
            </w:r>
            <w:r>
              <w:t>could be either share</w:t>
            </w:r>
            <w:r>
              <w:t>d or separate for RF energy harvester (if present) and receiver/transmitter.</w:t>
            </w:r>
          </w:p>
          <w:p w14:paraId="2665034A" w14:textId="77777777" w:rsidR="00322ED6" w:rsidRDefault="00CE01AC">
            <w:pPr>
              <w:numPr>
                <w:ilvl w:val="0"/>
                <w:numId w:val="29"/>
              </w:numPr>
              <w:autoSpaceDE w:val="0"/>
              <w:autoSpaceDN w:val="0"/>
              <w:adjustRightInd w:val="0"/>
              <w:spacing w:after="120"/>
              <w:rPr>
                <w:b/>
                <w:bCs/>
              </w:rPr>
            </w:pPr>
            <w:r>
              <w:rPr>
                <w:b/>
                <w:bCs/>
              </w:rPr>
              <w:t>Matching network</w:t>
            </w:r>
            <w:r>
              <w:t xml:space="preserve"> is to match impedance between antenna and other components (including RF energy harvester (if present) and receiver related blocks).</w:t>
            </w:r>
          </w:p>
          <w:p w14:paraId="0C3BF046" w14:textId="77777777" w:rsidR="00322ED6" w:rsidRDefault="00CE01AC">
            <w:pPr>
              <w:numPr>
                <w:ilvl w:val="0"/>
                <w:numId w:val="29"/>
              </w:numPr>
              <w:autoSpaceDE w:val="0"/>
              <w:autoSpaceDN w:val="0"/>
              <w:adjustRightInd w:val="0"/>
              <w:spacing w:after="120"/>
              <w:rPr>
                <w:b/>
                <w:bCs/>
              </w:rPr>
            </w:pPr>
            <w:r>
              <w:rPr>
                <w:b/>
                <w:bCs/>
              </w:rPr>
              <w:t xml:space="preserve">Energy harvester </w:t>
            </w:r>
            <w:r>
              <w:t>for harvesti</w:t>
            </w:r>
            <w:r>
              <w:t>ng energy</w:t>
            </w:r>
            <w:r>
              <w:rPr>
                <w:b/>
                <w:bCs/>
              </w:rPr>
              <w:t xml:space="preserve"> </w:t>
            </w:r>
            <w:r>
              <w:t>from e.g., RF signal, solar, vibration/movement, temperature difference, etc</w:t>
            </w:r>
          </w:p>
          <w:p w14:paraId="727D5E5B" w14:textId="77777777" w:rsidR="00322ED6" w:rsidRDefault="00CE01AC">
            <w:pPr>
              <w:numPr>
                <w:ilvl w:val="0"/>
                <w:numId w:val="29"/>
              </w:numPr>
              <w:autoSpaceDE w:val="0"/>
              <w:autoSpaceDN w:val="0"/>
              <w:adjustRightInd w:val="0"/>
              <w:spacing w:after="120"/>
              <w:rPr>
                <w:b/>
                <w:bCs/>
              </w:rPr>
            </w:pPr>
            <w:r>
              <w:rPr>
                <w:b/>
                <w:bCs/>
              </w:rPr>
              <w:t xml:space="preserve">Energy storage </w:t>
            </w:r>
            <w:r>
              <w:t>(e.g., capacitor) stores harvested energy from energy harvester.</w:t>
            </w:r>
          </w:p>
          <w:p w14:paraId="4E99BA59" w14:textId="77777777" w:rsidR="00322ED6" w:rsidRDefault="00CE01AC">
            <w:pPr>
              <w:numPr>
                <w:ilvl w:val="0"/>
                <w:numId w:val="29"/>
              </w:numPr>
              <w:autoSpaceDE w:val="0"/>
              <w:autoSpaceDN w:val="0"/>
              <w:adjustRightInd w:val="0"/>
              <w:spacing w:after="120"/>
              <w:rPr>
                <w:b/>
                <w:bCs/>
              </w:rPr>
            </w:pPr>
            <w:r>
              <w:rPr>
                <w:b/>
                <w:bCs/>
              </w:rPr>
              <w:t>Power management unit (PMU)</w:t>
            </w:r>
            <w:r>
              <w:t xml:space="preserve"> manages storing energy to energy storage from energy harvester and suppling power to active component blocks which needs power supply.</w:t>
            </w:r>
          </w:p>
          <w:p w14:paraId="7A8EDABF" w14:textId="77777777" w:rsidR="00322ED6" w:rsidRDefault="00CE01AC">
            <w:pPr>
              <w:numPr>
                <w:ilvl w:val="0"/>
                <w:numId w:val="29"/>
              </w:numPr>
              <w:autoSpaceDE w:val="0"/>
              <w:autoSpaceDN w:val="0"/>
              <w:adjustRightInd w:val="0"/>
              <w:spacing w:after="120"/>
              <w:rPr>
                <w:b/>
                <w:bCs/>
              </w:rPr>
            </w:pPr>
            <w:r>
              <w:rPr>
                <w:b/>
                <w:bCs/>
              </w:rPr>
              <w:t xml:space="preserve">Digital BB logic </w:t>
            </w:r>
            <w:r>
              <w:t>includes functional blocks like encoder, decoder, controller, etc.</w:t>
            </w:r>
          </w:p>
          <w:p w14:paraId="556AB93D" w14:textId="77777777" w:rsidR="00322ED6" w:rsidRDefault="00CE01AC">
            <w:pPr>
              <w:numPr>
                <w:ilvl w:val="0"/>
                <w:numId w:val="29"/>
              </w:numPr>
              <w:autoSpaceDE w:val="0"/>
              <w:autoSpaceDN w:val="0"/>
              <w:adjustRightInd w:val="0"/>
              <w:spacing w:after="120"/>
              <w:rPr>
                <w:b/>
                <w:bCs/>
              </w:rPr>
            </w:pPr>
            <w:r>
              <w:rPr>
                <w:b/>
                <w:bCs/>
              </w:rPr>
              <w:t>Memory</w:t>
            </w:r>
            <w:r>
              <w:t xml:space="preserve"> can</w:t>
            </w:r>
            <w:r>
              <w:rPr>
                <w:b/>
                <w:bCs/>
              </w:rPr>
              <w:t xml:space="preserve"> </w:t>
            </w:r>
            <w:r>
              <w:t>include two types of memo</w:t>
            </w:r>
            <w:r>
              <w:t>ry: 1) Non-Volatile Memory (NVM) such as EEPROM for permanently storing device ID, etc, and 2) registers for temporarily keeping any information required for its operation only while energy is available in energy storage.</w:t>
            </w:r>
          </w:p>
          <w:p w14:paraId="7A5129B4" w14:textId="77777777" w:rsidR="00322ED6" w:rsidRDefault="00CE01AC">
            <w:pPr>
              <w:numPr>
                <w:ilvl w:val="0"/>
                <w:numId w:val="29"/>
              </w:numPr>
              <w:autoSpaceDE w:val="0"/>
              <w:autoSpaceDN w:val="0"/>
              <w:adjustRightInd w:val="0"/>
              <w:spacing w:after="120"/>
              <w:rPr>
                <w:b/>
                <w:bCs/>
              </w:rPr>
            </w:pPr>
            <w:r>
              <w:rPr>
                <w:b/>
                <w:bCs/>
              </w:rPr>
              <w:t>Clock generator</w:t>
            </w:r>
            <w:r>
              <w:t xml:space="preserve"> provides required </w:t>
            </w:r>
            <w:r>
              <w:t>clock signal(s).</w:t>
            </w:r>
          </w:p>
          <w:p w14:paraId="16B9E8B6" w14:textId="77777777" w:rsidR="00322ED6" w:rsidRDefault="00CE01AC">
            <w:pPr>
              <w:numPr>
                <w:ilvl w:val="0"/>
                <w:numId w:val="29"/>
              </w:numPr>
              <w:autoSpaceDE w:val="0"/>
              <w:autoSpaceDN w:val="0"/>
              <w:adjustRightInd w:val="0"/>
              <w:spacing w:after="120"/>
              <w:rPr>
                <w:b/>
                <w:bCs/>
              </w:rPr>
            </w:pPr>
            <w:r>
              <w:rPr>
                <w:b/>
                <w:bCs/>
              </w:rPr>
              <w:t xml:space="preserve">Local oscillator (LO) </w:t>
            </w:r>
            <w:r>
              <w:t>for generating carrier frequency for Tx, or for generating carrier frequency offset by the IF for Rx</w:t>
            </w:r>
          </w:p>
          <w:p w14:paraId="75214D94" w14:textId="77777777" w:rsidR="00322ED6" w:rsidRDefault="00CE01AC">
            <w:pPr>
              <w:numPr>
                <w:ilvl w:val="1"/>
                <w:numId w:val="29"/>
              </w:numPr>
              <w:autoSpaceDE w:val="0"/>
              <w:autoSpaceDN w:val="0"/>
              <w:adjustRightInd w:val="0"/>
              <w:spacing w:after="120"/>
              <w:rPr>
                <w:b/>
                <w:bCs/>
              </w:rPr>
            </w:pPr>
            <w:r>
              <w:rPr>
                <w:b/>
                <w:bCs/>
              </w:rPr>
              <w:t>FFS: PLL/FLL</w:t>
            </w:r>
          </w:p>
          <w:p w14:paraId="19AA2133" w14:textId="77777777" w:rsidR="00322ED6" w:rsidRDefault="00CE01AC">
            <w:pPr>
              <w:numPr>
                <w:ilvl w:val="1"/>
                <w:numId w:val="29"/>
              </w:numPr>
              <w:autoSpaceDE w:val="0"/>
              <w:autoSpaceDN w:val="0"/>
              <w:adjustRightInd w:val="0"/>
              <w:spacing w:after="120"/>
              <w:rPr>
                <w:b/>
                <w:bCs/>
              </w:rPr>
            </w:pPr>
            <w:r>
              <w:rPr>
                <w:rFonts w:hint="eastAsia"/>
                <w:b/>
                <w:bCs/>
              </w:rPr>
              <w:t>F</w:t>
            </w:r>
            <w:r>
              <w:rPr>
                <w:b/>
                <w:bCs/>
              </w:rPr>
              <w:t>FS: one LO or separate LOs for Tx and Rx</w:t>
            </w:r>
          </w:p>
          <w:p w14:paraId="2EC873E0" w14:textId="77777777" w:rsidR="00322ED6" w:rsidRDefault="00CE01AC">
            <w:pPr>
              <w:numPr>
                <w:ilvl w:val="0"/>
                <w:numId w:val="29"/>
              </w:numPr>
              <w:autoSpaceDE w:val="0"/>
              <w:autoSpaceDN w:val="0"/>
              <w:adjustRightInd w:val="0"/>
              <w:spacing w:after="120"/>
              <w:rPr>
                <w:b/>
                <w:bCs/>
              </w:rPr>
            </w:pPr>
            <w:r>
              <w:rPr>
                <w:b/>
                <w:bCs/>
              </w:rPr>
              <w:t>Reception related blocks</w:t>
            </w:r>
          </w:p>
          <w:p w14:paraId="5B1223C0" w14:textId="77777777" w:rsidR="00322ED6" w:rsidRDefault="00CE01AC">
            <w:pPr>
              <w:numPr>
                <w:ilvl w:val="1"/>
                <w:numId w:val="29"/>
              </w:numPr>
              <w:autoSpaceDE w:val="0"/>
              <w:autoSpaceDN w:val="0"/>
              <w:adjustRightInd w:val="0"/>
              <w:spacing w:after="120"/>
              <w:rPr>
                <w:b/>
                <w:bCs/>
              </w:rPr>
            </w:pPr>
            <w:r>
              <w:rPr>
                <w:b/>
                <w:bCs/>
              </w:rPr>
              <w:t>RF BPF</w:t>
            </w:r>
            <w:r>
              <w:t xml:space="preserve"> filter for improving selectivity.</w:t>
            </w:r>
          </w:p>
          <w:p w14:paraId="61F2729C" w14:textId="77777777" w:rsidR="00322ED6" w:rsidRDefault="00CE01AC">
            <w:pPr>
              <w:numPr>
                <w:ilvl w:val="2"/>
                <w:numId w:val="29"/>
              </w:numPr>
              <w:autoSpaceDE w:val="0"/>
              <w:autoSpaceDN w:val="0"/>
              <w:adjustRightInd w:val="0"/>
              <w:spacing w:after="120"/>
            </w:pPr>
            <w:r>
              <w:t>Depending on implementation, it may not exist. RAN4 RF requirement (if any, e.g., ACS) and peak power consumption target also need to be considered.</w:t>
            </w:r>
          </w:p>
          <w:p w14:paraId="2D23C029" w14:textId="77777777" w:rsidR="00322ED6" w:rsidRDefault="00CE01AC">
            <w:pPr>
              <w:numPr>
                <w:ilvl w:val="1"/>
                <w:numId w:val="29"/>
              </w:numPr>
              <w:autoSpaceDE w:val="0"/>
              <w:autoSpaceDN w:val="0"/>
              <w:adjustRightInd w:val="0"/>
              <w:spacing w:after="120"/>
              <w:rPr>
                <w:b/>
                <w:bCs/>
              </w:rPr>
            </w:pPr>
            <w:r>
              <w:t>FFS:</w:t>
            </w:r>
            <w:r>
              <w:rPr>
                <w:b/>
                <w:bCs/>
              </w:rPr>
              <w:t xml:space="preserve"> LNA</w:t>
            </w:r>
            <w:r>
              <w:t xml:space="preserve"> for improving signal strength and sensitivity of receiver, if p</w:t>
            </w:r>
            <w:r>
              <w:t>resent</w:t>
            </w:r>
          </w:p>
          <w:p w14:paraId="4F8FB78A" w14:textId="77777777" w:rsidR="00322ED6" w:rsidRDefault="00CE01AC">
            <w:pPr>
              <w:numPr>
                <w:ilvl w:val="1"/>
                <w:numId w:val="29"/>
              </w:numPr>
              <w:autoSpaceDE w:val="0"/>
              <w:autoSpaceDN w:val="0"/>
              <w:adjustRightInd w:val="0"/>
              <w:spacing w:after="120"/>
              <w:rPr>
                <w:b/>
                <w:bCs/>
              </w:rPr>
            </w:pPr>
            <w:r>
              <w:rPr>
                <w:rFonts w:hint="eastAsia"/>
                <w:b/>
                <w:bCs/>
                <w:lang w:eastAsia="ko-KR"/>
              </w:rPr>
              <w:t>Mixer</w:t>
            </w:r>
            <w:r>
              <w:rPr>
                <w:b/>
                <w:bCs/>
                <w:lang w:eastAsia="ko-KR"/>
              </w:rPr>
              <w:t xml:space="preserve"> </w:t>
            </w:r>
            <w:r>
              <w:rPr>
                <w:lang w:eastAsia="ko-KR"/>
              </w:rPr>
              <w:t xml:space="preserve">down converts RF signal to IF stage. </w:t>
            </w:r>
          </w:p>
          <w:p w14:paraId="57811062" w14:textId="77777777" w:rsidR="00322ED6" w:rsidRDefault="00CE01AC">
            <w:pPr>
              <w:numPr>
                <w:ilvl w:val="2"/>
                <w:numId w:val="29"/>
              </w:numPr>
              <w:autoSpaceDE w:val="0"/>
              <w:autoSpaceDN w:val="0"/>
              <w:adjustRightInd w:val="0"/>
              <w:spacing w:after="120"/>
              <w:rPr>
                <w:b/>
                <w:bCs/>
              </w:rPr>
            </w:pPr>
            <w:r>
              <w:t>Depending on implementation, there could be one or two mixers for Rx and Tx</w:t>
            </w:r>
          </w:p>
          <w:p w14:paraId="0D5E64FC" w14:textId="77777777" w:rsidR="00322ED6" w:rsidRDefault="00CE01AC">
            <w:pPr>
              <w:numPr>
                <w:ilvl w:val="1"/>
                <w:numId w:val="29"/>
              </w:numPr>
              <w:autoSpaceDE w:val="0"/>
              <w:autoSpaceDN w:val="0"/>
              <w:adjustRightInd w:val="0"/>
              <w:spacing w:after="120"/>
              <w:rPr>
                <w:b/>
                <w:bCs/>
              </w:rPr>
            </w:pPr>
            <w:r>
              <w:rPr>
                <w:rFonts w:hint="eastAsia"/>
                <w:b/>
                <w:bCs/>
                <w:lang w:eastAsia="ko-KR"/>
              </w:rPr>
              <w:t xml:space="preserve">IF </w:t>
            </w:r>
            <w:r>
              <w:rPr>
                <w:b/>
                <w:bCs/>
                <w:lang w:eastAsia="ko-KR"/>
              </w:rPr>
              <w:t xml:space="preserve">amplifier </w:t>
            </w:r>
            <w:r>
              <w:rPr>
                <w:lang w:eastAsia="ko-KR"/>
              </w:rPr>
              <w:t>amplifies IF signal</w:t>
            </w:r>
          </w:p>
          <w:p w14:paraId="7954C1CE" w14:textId="77777777" w:rsidR="00322ED6" w:rsidRDefault="00CE01AC">
            <w:pPr>
              <w:numPr>
                <w:ilvl w:val="1"/>
                <w:numId w:val="29"/>
              </w:numPr>
              <w:autoSpaceDE w:val="0"/>
              <w:autoSpaceDN w:val="0"/>
              <w:adjustRightInd w:val="0"/>
              <w:spacing w:after="120"/>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14:paraId="439BE6C2" w14:textId="77777777" w:rsidR="00322ED6" w:rsidRDefault="00CE01AC">
            <w:pPr>
              <w:numPr>
                <w:ilvl w:val="1"/>
                <w:numId w:val="29"/>
              </w:numPr>
              <w:autoSpaceDE w:val="0"/>
              <w:autoSpaceDN w:val="0"/>
              <w:adjustRightInd w:val="0"/>
              <w:spacing w:after="120"/>
              <w:rPr>
                <w:b/>
                <w:bCs/>
              </w:rPr>
            </w:pPr>
            <w:r>
              <w:rPr>
                <w:b/>
                <w:bCs/>
              </w:rPr>
              <w:lastRenderedPageBreak/>
              <w:t xml:space="preserve">IF envelope detector (IF-ED) </w:t>
            </w:r>
            <w:r>
              <w:t>detects enve</w:t>
            </w:r>
            <w:r>
              <w:t>lope from IF signal.</w:t>
            </w:r>
          </w:p>
          <w:p w14:paraId="4EF0821C" w14:textId="77777777" w:rsidR="00322ED6" w:rsidRDefault="00CE01AC">
            <w:pPr>
              <w:numPr>
                <w:ilvl w:val="1"/>
                <w:numId w:val="29"/>
              </w:numPr>
              <w:autoSpaceDE w:val="0"/>
              <w:autoSpaceDN w:val="0"/>
              <w:adjustRightInd w:val="0"/>
              <w:spacing w:after="120"/>
              <w:rPr>
                <w:b/>
                <w:bCs/>
              </w:rPr>
            </w:pPr>
            <w:r>
              <w:rPr>
                <w:b/>
                <w:bCs/>
              </w:rPr>
              <w:t>BB amplifier</w:t>
            </w:r>
          </w:p>
          <w:p w14:paraId="7BBC39A5" w14:textId="77777777" w:rsidR="00322ED6" w:rsidRDefault="00CE01AC">
            <w:pPr>
              <w:numPr>
                <w:ilvl w:val="2"/>
                <w:numId w:val="29"/>
              </w:numPr>
              <w:autoSpaceDE w:val="0"/>
              <w:autoSpaceDN w:val="0"/>
              <w:adjustRightInd w:val="0"/>
              <w:spacing w:after="120"/>
            </w:pPr>
            <w:r>
              <w:t>Depending on implementation, one or both of IF amplifier and BB amplifier may exist.</w:t>
            </w:r>
          </w:p>
          <w:p w14:paraId="7EFC6819" w14:textId="77777777" w:rsidR="00322ED6" w:rsidRDefault="00CE01AC">
            <w:pPr>
              <w:numPr>
                <w:ilvl w:val="1"/>
                <w:numId w:val="30"/>
              </w:numPr>
              <w:autoSpaceDE w:val="0"/>
              <w:autoSpaceDN w:val="0"/>
              <w:adjustRightInd w:val="0"/>
              <w:spacing w:after="120"/>
            </w:pPr>
            <w:r>
              <w:rPr>
                <w:b/>
                <w:bCs/>
              </w:rPr>
              <w:t xml:space="preserve">BB LPF </w:t>
            </w:r>
            <w:r>
              <w:t>can filter out harmonics and high frequency components to improve input signal quality to comparator/ADC.</w:t>
            </w:r>
          </w:p>
          <w:p w14:paraId="34327C59" w14:textId="77777777" w:rsidR="00322ED6" w:rsidRDefault="00CE01AC">
            <w:pPr>
              <w:numPr>
                <w:ilvl w:val="2"/>
                <w:numId w:val="30"/>
              </w:numPr>
              <w:autoSpaceDE w:val="0"/>
              <w:autoSpaceDN w:val="0"/>
              <w:adjustRightInd w:val="0"/>
              <w:spacing w:after="120"/>
            </w:pPr>
            <w:r>
              <w:t xml:space="preserve">Depending on </w:t>
            </w:r>
            <w:r>
              <w:t>implementation, it may not exist.</w:t>
            </w:r>
          </w:p>
          <w:p w14:paraId="0FD92027" w14:textId="77777777" w:rsidR="00322ED6" w:rsidRDefault="00CE01AC">
            <w:pPr>
              <w:numPr>
                <w:ilvl w:val="1"/>
                <w:numId w:val="29"/>
              </w:numPr>
              <w:autoSpaceDE w:val="0"/>
              <w:autoSpaceDN w:val="0"/>
              <w:adjustRightInd w:val="0"/>
              <w:spacing w:after="120"/>
              <w:rPr>
                <w:b/>
                <w:bCs/>
              </w:rPr>
            </w:pPr>
            <w:r>
              <w:rPr>
                <w:b/>
                <w:bCs/>
              </w:rPr>
              <w:t>Comparator or N-bit ADC</w:t>
            </w:r>
          </w:p>
          <w:p w14:paraId="17B32607" w14:textId="77777777" w:rsidR="00322ED6" w:rsidRDefault="00CE01AC">
            <w:pPr>
              <w:numPr>
                <w:ilvl w:val="1"/>
                <w:numId w:val="29"/>
              </w:numPr>
              <w:autoSpaceDE w:val="0"/>
              <w:autoSpaceDN w:val="0"/>
              <w:adjustRightInd w:val="0"/>
              <w:spacing w:after="120"/>
              <w:rPr>
                <w:bCs/>
              </w:rPr>
            </w:pPr>
            <w:r>
              <w:rPr>
                <w:rFonts w:hint="eastAsia"/>
                <w:bCs/>
              </w:rPr>
              <w:t>N</w:t>
            </w:r>
            <w:r>
              <w:rPr>
                <w:bCs/>
              </w:rPr>
              <w:t xml:space="preserve">ote: </w:t>
            </w:r>
            <w:r>
              <w:rPr>
                <w:rFonts w:ascii="Times New Roman" w:hAnsi="Times New Roman"/>
                <w:szCs w:val="20"/>
              </w:rPr>
              <w:t>image rejection is required</w:t>
            </w:r>
          </w:p>
          <w:p w14:paraId="4EC69450" w14:textId="77777777" w:rsidR="00322ED6" w:rsidRDefault="00CE01AC">
            <w:pPr>
              <w:numPr>
                <w:ilvl w:val="0"/>
                <w:numId w:val="29"/>
              </w:numPr>
              <w:autoSpaceDE w:val="0"/>
              <w:autoSpaceDN w:val="0"/>
              <w:adjustRightInd w:val="0"/>
              <w:spacing w:after="120"/>
              <w:rPr>
                <w:b/>
                <w:bCs/>
              </w:rPr>
            </w:pPr>
            <w:r>
              <w:rPr>
                <w:b/>
                <w:bCs/>
              </w:rPr>
              <w:t>Transmission related blocks</w:t>
            </w:r>
          </w:p>
          <w:p w14:paraId="33349CA0" w14:textId="77777777" w:rsidR="00322ED6" w:rsidRDefault="00CE01AC">
            <w:pPr>
              <w:numPr>
                <w:ilvl w:val="0"/>
                <w:numId w:val="31"/>
              </w:numPr>
              <w:autoSpaceDE w:val="0"/>
              <w:autoSpaceDN w:val="0"/>
              <w:adjustRightInd w:val="0"/>
              <w:spacing w:after="120"/>
            </w:pPr>
            <w:r>
              <w:rPr>
                <w:b/>
                <w:bCs/>
              </w:rPr>
              <w:t>Tx Modulator</w:t>
            </w:r>
            <w:r>
              <w:t>: baseband bits are modulated according to modulation scheme. This block could be the part of BB logic.</w:t>
            </w:r>
          </w:p>
          <w:p w14:paraId="04697E9F" w14:textId="77777777" w:rsidR="00322ED6" w:rsidRDefault="00CE01AC">
            <w:pPr>
              <w:numPr>
                <w:ilvl w:val="0"/>
                <w:numId w:val="31"/>
              </w:numPr>
              <w:autoSpaceDE w:val="0"/>
              <w:autoSpaceDN w:val="0"/>
              <w:adjustRightInd w:val="0"/>
              <w:spacing w:after="120"/>
            </w:pPr>
            <w:r>
              <w:rPr>
                <w:b/>
                <w:bCs/>
              </w:rPr>
              <w:t>Digital to Analog Co</w:t>
            </w:r>
            <w:r>
              <w:rPr>
                <w:b/>
                <w:bCs/>
              </w:rPr>
              <w:t xml:space="preserve">nverter (DAC) </w:t>
            </w:r>
            <w:r>
              <w:t xml:space="preserve">converts digital signal to </w:t>
            </w:r>
            <w:proofErr w:type="spellStart"/>
            <w:r>
              <w:t>analog</w:t>
            </w:r>
            <w:proofErr w:type="spellEnd"/>
            <w:r>
              <w:t xml:space="preserve"> signal.</w:t>
            </w:r>
          </w:p>
          <w:p w14:paraId="5E2B3ABB" w14:textId="77777777" w:rsidR="00322ED6" w:rsidRDefault="00CE01AC">
            <w:pPr>
              <w:numPr>
                <w:ilvl w:val="0"/>
                <w:numId w:val="31"/>
              </w:numPr>
              <w:autoSpaceDE w:val="0"/>
              <w:autoSpaceDN w:val="0"/>
              <w:adjustRightInd w:val="0"/>
              <w:spacing w:after="120"/>
            </w:pPr>
            <w:r>
              <w:rPr>
                <w:b/>
                <w:bCs/>
              </w:rPr>
              <w:t>Low pass filter</w:t>
            </w:r>
            <w:r>
              <w:t xml:space="preserve"> for filtering out undesired signal</w:t>
            </w:r>
          </w:p>
          <w:p w14:paraId="3B78EEC7" w14:textId="77777777" w:rsidR="00322ED6" w:rsidRDefault="00CE01AC">
            <w:pPr>
              <w:numPr>
                <w:ilvl w:val="0"/>
                <w:numId w:val="31"/>
              </w:numPr>
              <w:autoSpaceDE w:val="0"/>
              <w:autoSpaceDN w:val="0"/>
              <w:adjustRightInd w:val="0"/>
              <w:spacing w:after="120"/>
              <w:rPr>
                <w:b/>
                <w:bCs/>
              </w:rPr>
            </w:pPr>
            <w:r>
              <w:rPr>
                <w:b/>
                <w:bCs/>
              </w:rPr>
              <w:t>Mixer</w:t>
            </w:r>
            <w:r>
              <w:t xml:space="preserve"> performs up converting baseband signal to RF range.</w:t>
            </w:r>
          </w:p>
          <w:p w14:paraId="296D0FC7" w14:textId="77777777" w:rsidR="00322ED6" w:rsidRDefault="00CE01AC">
            <w:pPr>
              <w:numPr>
                <w:ilvl w:val="0"/>
                <w:numId w:val="31"/>
              </w:numPr>
              <w:autoSpaceDE w:val="0"/>
              <w:autoSpaceDN w:val="0"/>
              <w:adjustRightInd w:val="0"/>
              <w:spacing w:after="120"/>
              <w:rPr>
                <w:b/>
                <w:bCs/>
              </w:rPr>
            </w:pPr>
            <w:r>
              <w:rPr>
                <w:b/>
                <w:bCs/>
              </w:rPr>
              <w:t xml:space="preserve">FFS: Power amplifier (PA) </w:t>
            </w:r>
            <w:r>
              <w:t xml:space="preserve">amplifies </w:t>
            </w:r>
            <w:proofErr w:type="spellStart"/>
            <w:r>
              <w:t>tx</w:t>
            </w:r>
            <w:proofErr w:type="spellEnd"/>
            <w:r>
              <w:t xml:space="preserve"> signal, if present</w:t>
            </w:r>
          </w:p>
          <w:p w14:paraId="580303B5" w14:textId="77777777" w:rsidR="00322ED6" w:rsidRDefault="00CE01AC">
            <w:pPr>
              <w:numPr>
                <w:ilvl w:val="0"/>
                <w:numId w:val="31"/>
              </w:numPr>
              <w:autoSpaceDE w:val="0"/>
              <w:autoSpaceDN w:val="0"/>
              <w:adjustRightInd w:val="0"/>
              <w:spacing w:after="120"/>
            </w:pPr>
            <w:r>
              <w:t>Details on transmitter related bl</w:t>
            </w:r>
            <w:r>
              <w:t>ocks depends on e.g., waveform/modulation, etc</w:t>
            </w:r>
          </w:p>
          <w:p w14:paraId="06B21C5C" w14:textId="77777777" w:rsidR="00322ED6" w:rsidRDefault="00322ED6">
            <w:pPr>
              <w:autoSpaceDE w:val="0"/>
              <w:autoSpaceDN w:val="0"/>
              <w:adjustRightInd w:val="0"/>
              <w:spacing w:after="120"/>
              <w:rPr>
                <w:lang w:eastAsia="ko-KR"/>
              </w:rPr>
            </w:pPr>
          </w:p>
          <w:p w14:paraId="79F6B495" w14:textId="77777777" w:rsidR="00322ED6" w:rsidRDefault="00CE01AC">
            <w:pPr>
              <w:autoSpaceDE w:val="0"/>
              <w:autoSpaceDN w:val="0"/>
              <w:adjustRightInd w:val="0"/>
              <w:spacing w:after="120"/>
              <w:rPr>
                <w:lang w:eastAsia="ko-KR"/>
              </w:rPr>
            </w:pPr>
            <w:r>
              <w:rPr>
                <w:noProof/>
                <w:lang w:eastAsia="ko-KR"/>
              </w:rPr>
              <w:drawing>
                <wp:inline distT="0" distB="0" distL="114300" distR="114300" wp14:anchorId="19621192" wp14:editId="6248D080">
                  <wp:extent cx="5420360" cy="2935605"/>
                  <wp:effectExtent l="0" t="0" r="3175"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39"/>
                          <a:stretch>
                            <a:fillRect/>
                          </a:stretch>
                        </pic:blipFill>
                        <pic:spPr>
                          <a:xfrm>
                            <a:off x="0" y="0"/>
                            <a:ext cx="5420360" cy="2935605"/>
                          </a:xfrm>
                          <a:prstGeom prst="rect">
                            <a:avLst/>
                          </a:prstGeom>
                          <a:noFill/>
                          <a:ln>
                            <a:noFill/>
                          </a:ln>
                        </pic:spPr>
                      </pic:pic>
                    </a:graphicData>
                  </a:graphic>
                </wp:inline>
              </w:drawing>
            </w:r>
          </w:p>
          <w:p w14:paraId="087ABD0E" w14:textId="77777777" w:rsidR="00322ED6" w:rsidRDefault="00322ED6">
            <w:pPr>
              <w:autoSpaceDE w:val="0"/>
              <w:autoSpaceDN w:val="0"/>
              <w:adjustRightInd w:val="0"/>
              <w:spacing w:after="120"/>
              <w:rPr>
                <w:rFonts w:ascii="Times New Roman" w:hAnsi="Times New Roman"/>
                <w:szCs w:val="20"/>
                <w:highlight w:val="yellow"/>
              </w:rPr>
            </w:pPr>
          </w:p>
        </w:tc>
      </w:tr>
    </w:tbl>
    <w:p w14:paraId="6C0AD776" w14:textId="77777777" w:rsidR="00322ED6" w:rsidRDefault="00322ED6">
      <w:pPr>
        <w:ind w:left="0" w:firstLine="0"/>
      </w:pPr>
    </w:p>
    <w:p w14:paraId="76F8CDD0" w14:textId="77777777" w:rsidR="00322ED6" w:rsidRDefault="00CE01AC">
      <w:pPr>
        <w:rPr>
          <w:rFonts w:ascii="Times New Roman" w:eastAsia="宋体" w:hAnsi="Times New Roman"/>
          <w:b/>
          <w:szCs w:val="20"/>
        </w:rPr>
      </w:pPr>
      <w:r>
        <w:rPr>
          <w:rFonts w:ascii="Times New Roman" w:eastAsia="宋体" w:hAnsi="Times New Roman"/>
          <w:b/>
          <w:szCs w:val="20"/>
        </w:rPr>
        <w:t>Agreements</w:t>
      </w:r>
      <w:r>
        <w:rPr>
          <w:rFonts w:ascii="Times New Roman" w:eastAsia="宋体" w:hAnsi="Times New Roman"/>
          <w:b/>
          <w:szCs w:val="20"/>
          <w:lang w:val="en-US" w:eastAsia="zh-CN"/>
        </w:rPr>
        <w:t xml:space="preserve"> and </w:t>
      </w:r>
      <w:r>
        <w:rPr>
          <w:rFonts w:ascii="Times New Roman" w:hAnsi="Times New Roman"/>
          <w:b/>
          <w:bCs/>
          <w:szCs w:val="20"/>
        </w:rPr>
        <w:t>Observation</w:t>
      </w:r>
      <w:r>
        <w:rPr>
          <w:rFonts w:ascii="Times New Roman" w:eastAsia="宋体" w:hAnsi="Times New Roman"/>
          <w:b/>
          <w:bCs/>
          <w:szCs w:val="20"/>
          <w:lang w:val="en-US" w:eastAsia="zh-CN"/>
        </w:rPr>
        <w:t xml:space="preserve">s </w:t>
      </w:r>
      <w:r>
        <w:rPr>
          <w:rFonts w:ascii="Times New Roman" w:eastAsia="宋体" w:hAnsi="Times New Roman"/>
          <w:b/>
          <w:szCs w:val="20"/>
        </w:rPr>
        <w:t>in the RAN1#11</w:t>
      </w:r>
      <w:r>
        <w:rPr>
          <w:rFonts w:ascii="Times New Roman" w:eastAsia="宋体" w:hAnsi="Times New Roman"/>
          <w:b/>
          <w:szCs w:val="20"/>
          <w:lang w:val="en-US" w:eastAsia="zh-CN"/>
        </w:rPr>
        <w:t>7</w:t>
      </w:r>
      <w:r>
        <w:rPr>
          <w:rFonts w:ascii="Times New Roman" w:eastAsia="宋体" w:hAnsi="Times New Roman"/>
          <w:b/>
          <w:szCs w:val="20"/>
        </w:rPr>
        <w:t xml:space="preserve"> meeting</w:t>
      </w:r>
    </w:p>
    <w:p w14:paraId="41FC9FD2" w14:textId="77777777" w:rsidR="00322ED6" w:rsidRDefault="00322ED6">
      <w:pPr>
        <w:ind w:left="0" w:firstLine="0"/>
      </w:pPr>
    </w:p>
    <w:p w14:paraId="138C0D7D" w14:textId="77777777" w:rsidR="00322ED6" w:rsidRDefault="00CE01AC">
      <w:pPr>
        <w:rPr>
          <w:b/>
          <w:bCs/>
        </w:rPr>
      </w:pPr>
      <w:r>
        <w:rPr>
          <w:b/>
          <w:bCs/>
        </w:rPr>
        <w:t>Observation</w:t>
      </w:r>
    </w:p>
    <w:p w14:paraId="7EEE31D9" w14:textId="77777777" w:rsidR="00322ED6" w:rsidRDefault="00CE01AC">
      <w:pPr>
        <w:rPr>
          <w:rFonts w:ascii="Times New Roman" w:hAnsi="Times New Roman"/>
        </w:rPr>
      </w:pPr>
      <w:r>
        <w:rPr>
          <w:rFonts w:ascii="Times New Roman" w:hAnsi="Times New Roman"/>
        </w:rPr>
        <w:t>Reflection amplifier with following characteristics could be considered for device 2a.</w:t>
      </w:r>
    </w:p>
    <w:p w14:paraId="12FB4FF0"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t>Direction of amplification</w:t>
      </w:r>
    </w:p>
    <w:p w14:paraId="4E3678A3" w14:textId="77777777" w:rsidR="00322ED6" w:rsidRDefault="00CE01AC">
      <w:pPr>
        <w:pStyle w:val="aff2"/>
        <w:numPr>
          <w:ilvl w:val="1"/>
          <w:numId w:val="21"/>
        </w:numPr>
        <w:snapToGrid w:val="0"/>
        <w:ind w:leftChars="0"/>
        <w:rPr>
          <w:rFonts w:ascii="Times New Roman" w:hAnsi="Times New Roman"/>
          <w:szCs w:val="20"/>
        </w:rPr>
      </w:pPr>
      <w:r>
        <w:rPr>
          <w:rFonts w:ascii="Times New Roman" w:hAnsi="Times New Roman"/>
          <w:szCs w:val="20"/>
        </w:rPr>
        <w:t>Uni-directional reflection amplifier</w:t>
      </w:r>
      <w:r>
        <w:rPr>
          <w:rFonts w:ascii="Times New Roman" w:eastAsia="等线" w:hAnsi="Times New Roman"/>
          <w:szCs w:val="20"/>
          <w:lang w:eastAsia="ko-KR"/>
        </w:rPr>
        <w:t xml:space="preserve"> (baseline)</w:t>
      </w:r>
      <w:r>
        <w:rPr>
          <w:rFonts w:ascii="Times New Roman" w:hAnsi="Times New Roman"/>
          <w:szCs w:val="20"/>
        </w:rPr>
        <w:t xml:space="preserve"> can amplify backscattered signal in D2R which can improve D2R link budget.</w:t>
      </w:r>
    </w:p>
    <w:p w14:paraId="1ABEE5E0" w14:textId="77777777" w:rsidR="00322ED6" w:rsidRDefault="00CE01AC">
      <w:pPr>
        <w:pStyle w:val="aff2"/>
        <w:numPr>
          <w:ilvl w:val="1"/>
          <w:numId w:val="21"/>
        </w:numPr>
        <w:snapToGrid w:val="0"/>
        <w:ind w:leftChars="0"/>
        <w:rPr>
          <w:rFonts w:ascii="Times New Roman" w:hAnsi="Times New Roman"/>
          <w:szCs w:val="20"/>
        </w:rPr>
      </w:pPr>
      <w:r>
        <w:rPr>
          <w:rFonts w:ascii="Times New Roman" w:hAnsi="Times New Roman"/>
          <w:szCs w:val="20"/>
        </w:rPr>
        <w:t>Bi-directional amplifier can amplify both signal in R2D and backscatter signal in D2R at least when R2D and D2R are in the same spect</w:t>
      </w:r>
      <w:r>
        <w:rPr>
          <w:rFonts w:ascii="Times New Roman" w:hAnsi="Times New Roman"/>
          <w:szCs w:val="20"/>
        </w:rPr>
        <w:t xml:space="preserve">rum. </w:t>
      </w:r>
    </w:p>
    <w:p w14:paraId="288581FE" w14:textId="77777777" w:rsidR="00322ED6" w:rsidRDefault="00CE01AC">
      <w:pPr>
        <w:pStyle w:val="aff2"/>
        <w:numPr>
          <w:ilvl w:val="1"/>
          <w:numId w:val="21"/>
        </w:numPr>
        <w:snapToGrid w:val="0"/>
        <w:ind w:leftChars="0"/>
        <w:rPr>
          <w:rFonts w:ascii="Times New Roman" w:hAnsi="Times New Roman"/>
          <w:szCs w:val="20"/>
        </w:rPr>
      </w:pPr>
      <w:r>
        <w:rPr>
          <w:rFonts w:ascii="Times New Roman" w:hAnsi="Times New Roman"/>
          <w:szCs w:val="20"/>
        </w:rPr>
        <w:t xml:space="preserve">Bi-directional amplifier has higher complexity, higher noise figure, and reduced isolation between </w:t>
      </w:r>
      <w:proofErr w:type="spellStart"/>
      <w:r>
        <w:rPr>
          <w:rFonts w:ascii="Times New Roman" w:hAnsi="Times New Roman"/>
          <w:szCs w:val="20"/>
        </w:rPr>
        <w:t>tx</w:t>
      </w:r>
      <w:proofErr w:type="spellEnd"/>
      <w:r>
        <w:rPr>
          <w:rFonts w:ascii="Times New Roman" w:hAnsi="Times New Roman"/>
          <w:szCs w:val="20"/>
        </w:rPr>
        <w:t xml:space="preserve"> and </w:t>
      </w:r>
      <w:proofErr w:type="spellStart"/>
      <w:r>
        <w:rPr>
          <w:rFonts w:ascii="Times New Roman" w:hAnsi="Times New Roman"/>
          <w:szCs w:val="20"/>
        </w:rPr>
        <w:t>rx</w:t>
      </w:r>
      <w:proofErr w:type="spellEnd"/>
      <w:r>
        <w:rPr>
          <w:rFonts w:ascii="Times New Roman" w:hAnsi="Times New Roman"/>
          <w:szCs w:val="20"/>
        </w:rPr>
        <w:t xml:space="preserve"> path. </w:t>
      </w:r>
    </w:p>
    <w:p w14:paraId="24D8A8EB"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t>Amplification gain ranges from 10 to 20dB.</w:t>
      </w:r>
    </w:p>
    <w:p w14:paraId="26D50954"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t xml:space="preserve">Power consumption of reflection amplifier is in the range of a tens of </w:t>
      </w:r>
      <w:proofErr w:type="spellStart"/>
      <w:r>
        <w:rPr>
          <w:rFonts w:ascii="Times New Roman" w:hAnsi="Times New Roman"/>
          <w:szCs w:val="20"/>
        </w:rPr>
        <w:t>uW</w:t>
      </w:r>
      <w:proofErr w:type="spellEnd"/>
      <w:r>
        <w:rPr>
          <w:rFonts w:ascii="Times New Roman" w:hAnsi="Times New Roman"/>
          <w:szCs w:val="20"/>
        </w:rPr>
        <w:t xml:space="preserve"> to 100s of </w:t>
      </w:r>
      <w:proofErr w:type="spellStart"/>
      <w:r>
        <w:rPr>
          <w:rFonts w:ascii="Times New Roman" w:hAnsi="Times New Roman"/>
          <w:szCs w:val="20"/>
        </w:rPr>
        <w:t>uW</w:t>
      </w:r>
      <w:proofErr w:type="spellEnd"/>
      <w:r>
        <w:rPr>
          <w:rFonts w:ascii="Times New Roman" w:hAnsi="Times New Roman"/>
          <w:szCs w:val="20"/>
        </w:rPr>
        <w:t>.</w:t>
      </w:r>
    </w:p>
    <w:p w14:paraId="55D399B5"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lastRenderedPageBreak/>
        <w:t>Re</w:t>
      </w:r>
      <w:r>
        <w:rPr>
          <w:rFonts w:ascii="Times New Roman" w:hAnsi="Times New Roman"/>
          <w:szCs w:val="20"/>
        </w:rPr>
        <w:t>flection amplifier can operate in FDD frequency bands.</w:t>
      </w:r>
    </w:p>
    <w:p w14:paraId="31BC8574"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t xml:space="preserve">Reflection </w:t>
      </w:r>
      <w:r>
        <w:rPr>
          <w:rFonts w:ascii="Times New Roman" w:eastAsia="等线" w:hAnsi="Times New Roman"/>
          <w:szCs w:val="20"/>
          <w:lang w:eastAsia="ko-KR"/>
        </w:rPr>
        <w:t xml:space="preserve">amplifier </w:t>
      </w:r>
      <w:r>
        <w:rPr>
          <w:rFonts w:ascii="Times New Roman" w:hAnsi="Times New Roman"/>
          <w:szCs w:val="20"/>
        </w:rPr>
        <w:t xml:space="preserve">bandwidth can support 10s of </w:t>
      </w:r>
      <w:proofErr w:type="spellStart"/>
      <w:r>
        <w:rPr>
          <w:rFonts w:ascii="Times New Roman" w:hAnsi="Times New Roman"/>
          <w:szCs w:val="20"/>
        </w:rPr>
        <w:t>MHz.</w:t>
      </w:r>
      <w:proofErr w:type="spellEnd"/>
    </w:p>
    <w:p w14:paraId="28587EAC" w14:textId="77777777" w:rsidR="00322ED6" w:rsidRDefault="00CE01AC">
      <w:pPr>
        <w:pStyle w:val="aff2"/>
        <w:numPr>
          <w:ilvl w:val="0"/>
          <w:numId w:val="21"/>
        </w:numPr>
        <w:snapToGrid w:val="0"/>
        <w:ind w:leftChars="0"/>
        <w:rPr>
          <w:rFonts w:ascii="Times New Roman" w:hAnsi="Times New Roman"/>
          <w:szCs w:val="20"/>
        </w:rPr>
      </w:pPr>
      <w:r>
        <w:rPr>
          <w:rFonts w:ascii="Times New Roman" w:hAnsi="Times New Roman"/>
          <w:szCs w:val="20"/>
        </w:rPr>
        <w:t xml:space="preserve">Note: reflection amplifier can get unstable when the input power exceeds a certain value, which may be frequency-dependent. </w:t>
      </w:r>
    </w:p>
    <w:p w14:paraId="6600438E" w14:textId="77777777" w:rsidR="00322ED6" w:rsidRDefault="00322ED6">
      <w:pPr>
        <w:rPr>
          <w:rFonts w:ascii="Times New Roman" w:hAnsi="Times New Roman"/>
          <w:szCs w:val="20"/>
          <w:lang w:eastAsia="zh-CN"/>
        </w:rPr>
      </w:pPr>
    </w:p>
    <w:p w14:paraId="332C8BD5" w14:textId="77777777" w:rsidR="00322ED6" w:rsidRDefault="00CE01AC">
      <w:pPr>
        <w:rPr>
          <w:rFonts w:ascii="Times New Roman" w:hAnsi="Times New Roman"/>
          <w:b/>
          <w:bCs/>
          <w:szCs w:val="20"/>
          <w:lang w:eastAsia="ko-KR"/>
        </w:rPr>
      </w:pPr>
      <w:r>
        <w:rPr>
          <w:rFonts w:ascii="Times New Roman" w:hAnsi="Times New Roman"/>
          <w:b/>
          <w:bCs/>
          <w:szCs w:val="20"/>
        </w:rPr>
        <w:t>Observation</w:t>
      </w:r>
    </w:p>
    <w:p w14:paraId="4EFD3DC6" w14:textId="77777777" w:rsidR="00322ED6" w:rsidRDefault="00CE01AC">
      <w:pPr>
        <w:rPr>
          <w:rFonts w:ascii="Times New Roman" w:hAnsi="Times New Roman"/>
          <w:szCs w:val="20"/>
        </w:rPr>
      </w:pPr>
      <w:r>
        <w:rPr>
          <w:rFonts w:ascii="Times New Roman" w:hAnsi="Times New Roman"/>
          <w:szCs w:val="20"/>
        </w:rPr>
        <w:t xml:space="preserve">For </w:t>
      </w:r>
      <w:r>
        <w:rPr>
          <w:rFonts w:ascii="Times New Roman" w:hAnsi="Times New Roman"/>
          <w:szCs w:val="20"/>
        </w:rPr>
        <w:t>large frequency shift:</w:t>
      </w:r>
    </w:p>
    <w:p w14:paraId="6437B523" w14:textId="77777777" w:rsidR="00322ED6" w:rsidRDefault="00CE01AC">
      <w:pPr>
        <w:pStyle w:val="aff2"/>
        <w:numPr>
          <w:ilvl w:val="0"/>
          <w:numId w:val="16"/>
        </w:numPr>
        <w:snapToGrid w:val="0"/>
        <w:ind w:leftChars="0"/>
        <w:rPr>
          <w:rFonts w:ascii="Times New Roman" w:hAnsi="Times New Roman"/>
          <w:szCs w:val="20"/>
        </w:rPr>
      </w:pPr>
      <w:r>
        <w:rPr>
          <w:rFonts w:ascii="Times New Roman" w:hAnsi="Times New Roman"/>
          <w:szCs w:val="20"/>
        </w:rPr>
        <w:t>Large frequency shift can be used in shifting reflected signal in tens of MHz, e.g., from FDD DL to FDD UL frequency or vice versa.</w:t>
      </w:r>
    </w:p>
    <w:p w14:paraId="482CE23F" w14:textId="77777777" w:rsidR="00322ED6" w:rsidRDefault="00CE01AC">
      <w:pPr>
        <w:pStyle w:val="aff2"/>
        <w:numPr>
          <w:ilvl w:val="0"/>
          <w:numId w:val="17"/>
        </w:numPr>
        <w:snapToGrid w:val="0"/>
        <w:ind w:leftChars="0"/>
        <w:rPr>
          <w:rFonts w:ascii="Times New Roman" w:hAnsi="Times New Roman"/>
          <w:szCs w:val="20"/>
        </w:rPr>
      </w:pPr>
      <w:r>
        <w:rPr>
          <w:rFonts w:ascii="Times New Roman" w:hAnsi="Times New Roman"/>
          <w:szCs w:val="20"/>
        </w:rPr>
        <w:t xml:space="preserve">Large frequency shift consumes 10s of </w:t>
      </w:r>
      <w:proofErr w:type="spellStart"/>
      <w:r>
        <w:rPr>
          <w:rFonts w:ascii="Times New Roman" w:hAnsi="Times New Roman"/>
          <w:szCs w:val="20"/>
        </w:rPr>
        <w:t>uW</w:t>
      </w:r>
      <w:proofErr w:type="spellEnd"/>
      <w:r>
        <w:rPr>
          <w:rFonts w:ascii="Times New Roman" w:hAnsi="Times New Roman"/>
          <w:szCs w:val="20"/>
        </w:rPr>
        <w:t xml:space="preserve"> to 100s of </w:t>
      </w:r>
      <w:proofErr w:type="spellStart"/>
      <w:r>
        <w:rPr>
          <w:rFonts w:ascii="Times New Roman" w:hAnsi="Times New Roman"/>
          <w:szCs w:val="20"/>
        </w:rPr>
        <w:t>uW</w:t>
      </w:r>
      <w:proofErr w:type="spellEnd"/>
      <w:r>
        <w:rPr>
          <w:rFonts w:ascii="Times New Roman" w:hAnsi="Times New Roman"/>
          <w:szCs w:val="20"/>
        </w:rPr>
        <w:t>.</w:t>
      </w:r>
    </w:p>
    <w:p w14:paraId="7CF05F41" w14:textId="77777777" w:rsidR="00322ED6" w:rsidRDefault="00CE01AC">
      <w:pPr>
        <w:pStyle w:val="aff2"/>
        <w:numPr>
          <w:ilvl w:val="0"/>
          <w:numId w:val="16"/>
        </w:numPr>
        <w:snapToGrid w:val="0"/>
        <w:ind w:leftChars="0"/>
        <w:rPr>
          <w:rFonts w:ascii="Times New Roman" w:hAnsi="Times New Roman"/>
          <w:szCs w:val="20"/>
        </w:rPr>
      </w:pPr>
      <w:r>
        <w:rPr>
          <w:rFonts w:ascii="Times New Roman" w:hAnsi="Times New Roman"/>
          <w:szCs w:val="20"/>
        </w:rPr>
        <w:t xml:space="preserve">Large frequency shift is not feasible for </w:t>
      </w:r>
      <w:r>
        <w:rPr>
          <w:rFonts w:ascii="Times New Roman" w:hAnsi="Times New Roman"/>
          <w:szCs w:val="20"/>
        </w:rPr>
        <w:t>device 1.</w:t>
      </w:r>
    </w:p>
    <w:p w14:paraId="2C832EAF" w14:textId="77777777" w:rsidR="00322ED6" w:rsidRDefault="00CE01AC">
      <w:pPr>
        <w:pStyle w:val="aff2"/>
        <w:numPr>
          <w:ilvl w:val="0"/>
          <w:numId w:val="16"/>
        </w:numPr>
        <w:snapToGrid w:val="0"/>
        <w:ind w:leftChars="0"/>
        <w:rPr>
          <w:rFonts w:ascii="Times New Roman" w:hAnsi="Times New Roman"/>
          <w:szCs w:val="20"/>
        </w:rPr>
      </w:pPr>
      <w:r>
        <w:rPr>
          <w:rFonts w:ascii="Times New Roman" w:hAnsi="Times New Roman"/>
          <w:szCs w:val="20"/>
        </w:rPr>
        <w:t>Large frequency shift requires a clock for IF generation which is accurate enough to avoid large guard band and interference to adjacent channels/bands.</w:t>
      </w:r>
    </w:p>
    <w:p w14:paraId="3FA2C2F8" w14:textId="77777777" w:rsidR="00322ED6" w:rsidRDefault="00CE01AC">
      <w:pPr>
        <w:pStyle w:val="aff2"/>
        <w:numPr>
          <w:ilvl w:val="0"/>
          <w:numId w:val="16"/>
        </w:numPr>
        <w:snapToGrid w:val="0"/>
        <w:ind w:leftChars="0"/>
        <w:rPr>
          <w:rFonts w:ascii="Times New Roman" w:hAnsi="Times New Roman"/>
          <w:szCs w:val="20"/>
        </w:rPr>
      </w:pPr>
      <w:r>
        <w:rPr>
          <w:rFonts w:ascii="Times New Roman" w:hAnsi="Times New Roman"/>
          <w:szCs w:val="20"/>
        </w:rPr>
        <w:t>Large frequency shift requires image suppression and may require harmonics suppression</w:t>
      </w:r>
    </w:p>
    <w:p w14:paraId="621E844D" w14:textId="77777777" w:rsidR="00322ED6" w:rsidRDefault="00CE01AC">
      <w:pPr>
        <w:pStyle w:val="aff2"/>
        <w:numPr>
          <w:ilvl w:val="1"/>
          <w:numId w:val="16"/>
        </w:numPr>
        <w:snapToGrid w:val="0"/>
        <w:ind w:leftChars="0"/>
        <w:rPr>
          <w:rFonts w:ascii="Times New Roman" w:hAnsi="Times New Roman"/>
          <w:szCs w:val="20"/>
        </w:rPr>
      </w:pPr>
      <w:r>
        <w:rPr>
          <w:rFonts w:ascii="Times New Roman" w:hAnsi="Times New Roman"/>
          <w:szCs w:val="20"/>
        </w:rPr>
        <w:t xml:space="preserve">Note: </w:t>
      </w:r>
      <w:r>
        <w:rPr>
          <w:rFonts w:ascii="Times New Roman" w:hAnsi="Times New Roman"/>
          <w:szCs w:val="20"/>
        </w:rPr>
        <w:t>details of image suppression and harmonics suppression are not discussed in RAN1</w:t>
      </w:r>
    </w:p>
    <w:p w14:paraId="47C66081" w14:textId="77777777" w:rsidR="00322ED6" w:rsidRDefault="00CE01AC">
      <w:pPr>
        <w:pStyle w:val="aff2"/>
        <w:numPr>
          <w:ilvl w:val="0"/>
          <w:numId w:val="16"/>
        </w:numPr>
        <w:snapToGrid w:val="0"/>
        <w:ind w:leftChars="0"/>
        <w:rPr>
          <w:rFonts w:ascii="Times New Roman" w:hAnsi="Times New Roman"/>
          <w:szCs w:val="20"/>
        </w:rPr>
      </w:pPr>
      <w:r>
        <w:rPr>
          <w:rFonts w:ascii="Times New Roman" w:hAnsi="Times New Roman"/>
          <w:szCs w:val="20"/>
        </w:rPr>
        <w:t>FFS: whether large frequency shift is necessary and feasible for device 2a</w:t>
      </w:r>
    </w:p>
    <w:p w14:paraId="2071093C" w14:textId="77777777" w:rsidR="00322ED6" w:rsidRDefault="00322ED6">
      <w:pPr>
        <w:rPr>
          <w:lang w:val="en-US" w:eastAsia="zh-CN"/>
        </w:rPr>
      </w:pPr>
    </w:p>
    <w:p w14:paraId="2B7C0A81" w14:textId="77777777" w:rsidR="00322ED6" w:rsidRDefault="00CE01AC">
      <w:pPr>
        <w:rPr>
          <w:bCs/>
          <w:lang w:eastAsia="ko-KR"/>
        </w:rPr>
      </w:pPr>
      <w:r>
        <w:rPr>
          <w:bCs/>
          <w:highlight w:val="green"/>
          <w:lang w:eastAsia="ko-KR"/>
        </w:rPr>
        <w:t>Agreement</w:t>
      </w:r>
    </w:p>
    <w:p w14:paraId="50ABCA2F" w14:textId="77777777" w:rsidR="00322ED6" w:rsidRDefault="00CE01AC">
      <w:pPr>
        <w:rPr>
          <w:lang w:eastAsia="ko-KR"/>
        </w:rPr>
      </w:pPr>
      <w:r>
        <w:rPr>
          <w:rFonts w:hint="eastAsia"/>
          <w:lang w:eastAsia="ko-KR"/>
        </w:rPr>
        <w:t>For study purpose, assume that A-IoT device has a single antenna for both communication (</w:t>
      </w:r>
      <w:proofErr w:type="spellStart"/>
      <w:r>
        <w:rPr>
          <w:rFonts w:hint="eastAsia"/>
          <w:lang w:eastAsia="ko-KR"/>
        </w:rPr>
        <w:t>tx</w:t>
      </w:r>
      <w:proofErr w:type="spellEnd"/>
      <w:r>
        <w:rPr>
          <w:rFonts w:hint="eastAsia"/>
          <w:lang w:eastAsia="ko-KR"/>
        </w:rPr>
        <w:t>/</w:t>
      </w:r>
      <w:proofErr w:type="spellStart"/>
      <w:r>
        <w:rPr>
          <w:rFonts w:hint="eastAsia"/>
          <w:lang w:eastAsia="ko-KR"/>
        </w:rPr>
        <w:t>rx</w:t>
      </w:r>
      <w:proofErr w:type="spellEnd"/>
      <w:r>
        <w:rPr>
          <w:rFonts w:hint="eastAsia"/>
          <w:lang w:eastAsia="ko-KR"/>
        </w:rPr>
        <w:t>) and RF energy harvesting purpose</w:t>
      </w:r>
      <w:r>
        <w:rPr>
          <w:lang w:eastAsia="ko-KR"/>
        </w:rPr>
        <w:t>s</w:t>
      </w:r>
      <w:r>
        <w:rPr>
          <w:rFonts w:hint="eastAsia"/>
          <w:lang w:eastAsia="ko-KR"/>
        </w:rPr>
        <w:t>.</w:t>
      </w:r>
    </w:p>
    <w:p w14:paraId="69784650" w14:textId="77777777" w:rsidR="00322ED6" w:rsidRDefault="00322ED6">
      <w:pPr>
        <w:rPr>
          <w:lang w:val="en-US" w:eastAsia="zh-CN"/>
        </w:rPr>
      </w:pPr>
    </w:p>
    <w:p w14:paraId="462E51B7" w14:textId="77777777" w:rsidR="00322ED6" w:rsidRDefault="00CE01AC">
      <w:pPr>
        <w:rPr>
          <w:bCs/>
          <w:lang w:eastAsia="ko-KR"/>
        </w:rPr>
      </w:pPr>
      <w:r>
        <w:rPr>
          <w:bCs/>
          <w:highlight w:val="green"/>
          <w:lang w:eastAsia="ko-KR"/>
        </w:rPr>
        <w:t>Agreement</w:t>
      </w:r>
    </w:p>
    <w:p w14:paraId="7A01AD79" w14:textId="77777777" w:rsidR="00322ED6" w:rsidRDefault="00CE01AC">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79"/>
        <w:gridCol w:w="1055"/>
        <w:gridCol w:w="1026"/>
        <w:gridCol w:w="801"/>
        <w:gridCol w:w="1299"/>
        <w:gridCol w:w="1505"/>
        <w:gridCol w:w="1355"/>
        <w:gridCol w:w="1405"/>
      </w:tblGrid>
      <w:tr w:rsidR="00322ED6" w14:paraId="1A16B417" w14:textId="77777777">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D68EC8D" w14:textId="77777777" w:rsidR="00322ED6" w:rsidRDefault="00322ED6">
            <w:pPr>
              <w:ind w:left="0" w:firstLine="0"/>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D479EC9" w14:textId="77777777" w:rsidR="00322ED6" w:rsidRDefault="00CE01AC">
            <w:pPr>
              <w:ind w:left="0" w:firstLine="0"/>
            </w:pPr>
            <w: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FA35C63" w14:textId="77777777" w:rsidR="00322ED6" w:rsidRDefault="00CE01AC">
            <w:pPr>
              <w:ind w:left="91" w:firstLine="0"/>
            </w:pPr>
            <w:r>
              <w:t>Applicable</w:t>
            </w:r>
          </w:p>
          <w:p w14:paraId="291C13DD" w14:textId="77777777" w:rsidR="00322ED6" w:rsidRDefault="00CE01AC">
            <w:pPr>
              <w:ind w:left="91" w:firstLine="0"/>
            </w:pPr>
            <w: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532CD38" w14:textId="77777777" w:rsidR="00322ED6" w:rsidRDefault="00CE01AC">
            <w:pPr>
              <w:ind w:left="80" w:firstLine="0"/>
            </w:pPr>
            <w:r>
              <w:t>Clock</w:t>
            </w:r>
          </w:p>
          <w:p w14:paraId="78F79F34" w14:textId="77777777" w:rsidR="00322ED6" w:rsidRDefault="00CE01AC">
            <w:pPr>
              <w:ind w:left="80" w:firstLine="0"/>
            </w:pPr>
            <w: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EA38121" w14:textId="77777777" w:rsidR="00322ED6" w:rsidRDefault="00CE01AC">
            <w:pPr>
              <w:ind w:left="0" w:firstLine="0"/>
            </w:pPr>
            <w:r>
              <w:t xml:space="preserve">Power </w:t>
            </w:r>
            <w: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9DB6E9" w14:textId="77777777" w:rsidR="00322ED6" w:rsidRDefault="00CE01AC">
            <w:pPr>
              <w:ind w:left="0" w:firstLine="0"/>
            </w:pPr>
            <w:r>
              <w:t>[Initial clock</w:t>
            </w:r>
          </w:p>
          <w:p w14:paraId="4A7F0660" w14:textId="77777777" w:rsidR="00322ED6" w:rsidRDefault="00CE01AC">
            <w:pPr>
              <w:ind w:left="0" w:firstLine="0"/>
            </w:pPr>
            <w: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62462ED" w14:textId="77777777" w:rsidR="00322ED6" w:rsidRDefault="00CE01AC">
            <w:pPr>
              <w:ind w:left="80" w:firstLine="0"/>
            </w:pPr>
            <w:r>
              <w:t xml:space="preserve">[Accuracy after </w:t>
            </w:r>
          </w:p>
          <w:p w14:paraId="3CF3CD9A" w14:textId="77777777" w:rsidR="00322ED6" w:rsidRDefault="00CE01AC">
            <w:pPr>
              <w:ind w:left="80" w:firstLine="0"/>
              <w:rPr>
                <w:lang w:eastAsia="ko-KR"/>
              </w:rPr>
            </w:pPr>
            <w:r>
              <w:t xml:space="preserve">clock </w:t>
            </w:r>
            <w:r>
              <w:rPr>
                <w:rFonts w:hint="eastAsia"/>
                <w:lang w:eastAsia="ko-KR"/>
              </w:rPr>
              <w:t>sync</w:t>
            </w:r>
            <w:r>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0236CED" w14:textId="77777777" w:rsidR="00322ED6" w:rsidRDefault="00CE01AC">
            <w:pPr>
              <w:ind w:left="80" w:firstLine="0"/>
              <w:rPr>
                <w:highlight w:val="yellow"/>
              </w:rPr>
            </w:pPr>
            <w:r>
              <w:t>[</w:t>
            </w:r>
            <w:r>
              <w:rPr>
                <w:rFonts w:hint="eastAsia"/>
              </w:rPr>
              <w:t>C</w:t>
            </w:r>
            <w:r>
              <w:t xml:space="preserve">lock </w:t>
            </w:r>
            <w:r>
              <w:t>drift]</w:t>
            </w:r>
          </w:p>
        </w:tc>
      </w:tr>
      <w:tr w:rsidR="00322ED6" w14:paraId="30AD4117" w14:textId="77777777">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40790B9" w14:textId="77777777" w:rsidR="00322ED6" w:rsidRDefault="00CE01AC">
            <w:pPr>
              <w:ind w:left="0" w:firstLine="0"/>
            </w:pPr>
            <w: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147F627" w14:textId="77777777" w:rsidR="00322ED6" w:rsidRDefault="00322ED6">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0BB1435" w14:textId="77777777" w:rsidR="00322ED6" w:rsidRDefault="00322ED6">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4402E728" w14:textId="77777777" w:rsidR="00322ED6" w:rsidRDefault="00322ED6">
            <w:pPr>
              <w:ind w:left="80" w:firstLine="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E6AC252" w14:textId="77777777" w:rsidR="00322ED6" w:rsidRDefault="00322ED6">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0ADA6FF" w14:textId="77777777" w:rsidR="00322ED6" w:rsidRDefault="00322ED6">
            <w:pPr>
              <w:ind w:left="0" w:firstLine="0"/>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0EC4AFF" w14:textId="77777777" w:rsidR="00322ED6" w:rsidRDefault="00322ED6">
            <w:pPr>
              <w:ind w:left="80" w:firstLine="0"/>
            </w:pPr>
          </w:p>
        </w:tc>
        <w:tc>
          <w:tcPr>
            <w:tcW w:w="730" w:type="pct"/>
            <w:tcBorders>
              <w:top w:val="single" w:sz="6" w:space="0" w:color="auto"/>
              <w:left w:val="single" w:sz="6" w:space="0" w:color="auto"/>
              <w:bottom w:val="single" w:sz="6" w:space="0" w:color="auto"/>
              <w:right w:val="single" w:sz="6" w:space="0" w:color="auto"/>
            </w:tcBorders>
          </w:tcPr>
          <w:p w14:paraId="4405E19E" w14:textId="77777777" w:rsidR="00322ED6" w:rsidRDefault="00322ED6">
            <w:pPr>
              <w:ind w:left="80" w:firstLine="0"/>
              <w:rPr>
                <w:lang w:eastAsia="ko-KR"/>
              </w:rPr>
            </w:pPr>
          </w:p>
        </w:tc>
      </w:tr>
      <w:tr w:rsidR="00322ED6" w14:paraId="30109216" w14:textId="77777777">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1A6EF45" w14:textId="77777777" w:rsidR="00322ED6" w:rsidRDefault="00CE01AC">
            <w:pPr>
              <w:ind w:left="0" w:firstLine="0"/>
            </w:pPr>
            <w: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35CA5B" w14:textId="77777777" w:rsidR="00322ED6" w:rsidRDefault="00322ED6">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A11047" w14:textId="77777777" w:rsidR="00322ED6" w:rsidRDefault="00322ED6">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5BFA458A" w14:textId="77777777" w:rsidR="00322ED6" w:rsidRDefault="00322ED6">
            <w:pPr>
              <w:ind w:left="80" w:firstLine="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B4A9F7E" w14:textId="77777777" w:rsidR="00322ED6" w:rsidRDefault="00322ED6">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8D56EE0" w14:textId="77777777" w:rsidR="00322ED6" w:rsidRDefault="00322ED6">
            <w:pPr>
              <w:ind w:left="0" w:firstLine="0"/>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F0B79DD" w14:textId="77777777" w:rsidR="00322ED6" w:rsidRDefault="00322ED6">
            <w:pPr>
              <w:ind w:left="80" w:firstLine="0"/>
            </w:pPr>
          </w:p>
        </w:tc>
        <w:tc>
          <w:tcPr>
            <w:tcW w:w="730" w:type="pct"/>
            <w:tcBorders>
              <w:top w:val="single" w:sz="6" w:space="0" w:color="auto"/>
              <w:left w:val="single" w:sz="6" w:space="0" w:color="auto"/>
              <w:bottom w:val="single" w:sz="6" w:space="0" w:color="auto"/>
              <w:right w:val="single" w:sz="6" w:space="0" w:color="auto"/>
            </w:tcBorders>
          </w:tcPr>
          <w:p w14:paraId="564F021A" w14:textId="77777777" w:rsidR="00322ED6" w:rsidRDefault="00322ED6">
            <w:pPr>
              <w:ind w:left="80" w:firstLine="0"/>
              <w:rPr>
                <w:lang w:eastAsia="ko-KR"/>
              </w:rPr>
            </w:pPr>
          </w:p>
        </w:tc>
      </w:tr>
      <w:tr w:rsidR="00322ED6" w14:paraId="394146AF" w14:textId="77777777">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6C12C63" w14:textId="77777777" w:rsidR="00322ED6" w:rsidRDefault="00CE01AC">
            <w:pPr>
              <w:ind w:left="0" w:firstLine="0"/>
            </w:pPr>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BD09600" w14:textId="77777777" w:rsidR="00322ED6" w:rsidRDefault="00322ED6">
            <w:pPr>
              <w:ind w:left="0" w:firstLine="0"/>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C175524" w14:textId="77777777" w:rsidR="00322ED6" w:rsidRDefault="00322ED6">
            <w:pPr>
              <w:ind w:left="91" w:firstLine="0"/>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62A296F" w14:textId="77777777" w:rsidR="00322ED6" w:rsidRDefault="00322ED6">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A845B9F" w14:textId="77777777" w:rsidR="00322ED6" w:rsidRDefault="00322ED6">
            <w:pPr>
              <w:ind w:left="0" w:firstLine="0"/>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BBA381" w14:textId="77777777" w:rsidR="00322ED6" w:rsidRDefault="00322ED6">
            <w:pPr>
              <w:ind w:left="0" w:firstLine="0"/>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37C3CF1" w14:textId="77777777" w:rsidR="00322ED6" w:rsidRDefault="00322ED6">
            <w:pPr>
              <w:ind w:left="80" w:firstLine="0"/>
            </w:pPr>
          </w:p>
        </w:tc>
        <w:tc>
          <w:tcPr>
            <w:tcW w:w="730" w:type="pct"/>
            <w:tcBorders>
              <w:top w:val="single" w:sz="6" w:space="0" w:color="auto"/>
              <w:left w:val="single" w:sz="6" w:space="0" w:color="auto"/>
              <w:bottom w:val="single" w:sz="6" w:space="0" w:color="auto"/>
              <w:right w:val="single" w:sz="6" w:space="0" w:color="auto"/>
            </w:tcBorders>
          </w:tcPr>
          <w:p w14:paraId="103AC26B" w14:textId="77777777" w:rsidR="00322ED6" w:rsidRDefault="00322ED6">
            <w:pPr>
              <w:ind w:left="80" w:firstLine="0"/>
            </w:pPr>
          </w:p>
        </w:tc>
      </w:tr>
      <w:tr w:rsidR="00322ED6" w14:paraId="2D401F8B" w14:textId="77777777">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4169D0" w14:textId="77777777" w:rsidR="00322ED6" w:rsidRDefault="00322ED6">
            <w:pPr>
              <w:ind w:left="0" w:firstLine="0"/>
              <w:rPr>
                <w:lang w:eastAsia="ko-KR"/>
              </w:rPr>
            </w:pPr>
          </w:p>
        </w:tc>
        <w:tc>
          <w:tcPr>
            <w:tcW w:w="730" w:type="pct"/>
            <w:tcBorders>
              <w:top w:val="single" w:sz="6" w:space="0" w:color="auto"/>
              <w:left w:val="single" w:sz="6" w:space="0" w:color="auto"/>
              <w:bottom w:val="single" w:sz="6" w:space="0" w:color="auto"/>
              <w:right w:val="single" w:sz="6" w:space="0" w:color="auto"/>
            </w:tcBorders>
          </w:tcPr>
          <w:p w14:paraId="208519EB" w14:textId="77777777" w:rsidR="00322ED6" w:rsidRDefault="00322ED6">
            <w:pPr>
              <w:ind w:left="0" w:firstLine="0"/>
              <w:rPr>
                <w:lang w:eastAsia="ko-KR"/>
              </w:rPr>
            </w:pPr>
          </w:p>
        </w:tc>
      </w:tr>
    </w:tbl>
    <w:p w14:paraId="1006E2CD" w14:textId="77777777" w:rsidR="00322ED6" w:rsidRDefault="00322ED6">
      <w:pPr>
        <w:ind w:left="0" w:firstLine="0"/>
      </w:pPr>
    </w:p>
    <w:p w14:paraId="73379B00" w14:textId="77777777" w:rsidR="00322ED6" w:rsidRDefault="00322ED6">
      <w:pPr>
        <w:ind w:left="0" w:firstLine="0"/>
      </w:pPr>
    </w:p>
    <w:p w14:paraId="3742489C" w14:textId="77777777" w:rsidR="00322ED6" w:rsidRDefault="00CE01AC">
      <w:pPr>
        <w:rPr>
          <w:rFonts w:ascii="Times New Roman" w:eastAsia="宋体" w:hAnsi="Times New Roman"/>
          <w:b/>
          <w:szCs w:val="20"/>
        </w:rPr>
      </w:pPr>
      <w:r>
        <w:rPr>
          <w:rFonts w:ascii="Times New Roman" w:eastAsia="宋体" w:hAnsi="Times New Roman"/>
          <w:b/>
          <w:szCs w:val="20"/>
        </w:rPr>
        <w:t>Agreements</w:t>
      </w:r>
      <w:r>
        <w:rPr>
          <w:rFonts w:ascii="Times New Roman" w:eastAsia="宋体" w:hAnsi="Times New Roman"/>
          <w:b/>
          <w:szCs w:val="20"/>
          <w:lang w:val="en-US" w:eastAsia="zh-CN"/>
        </w:rPr>
        <w:t xml:space="preserve"> and </w:t>
      </w:r>
      <w:r>
        <w:rPr>
          <w:rFonts w:ascii="Times New Roman" w:hAnsi="Times New Roman"/>
          <w:b/>
          <w:bCs/>
          <w:szCs w:val="20"/>
        </w:rPr>
        <w:t>Observation</w:t>
      </w:r>
      <w:r>
        <w:rPr>
          <w:rFonts w:ascii="Times New Roman" w:eastAsia="宋体" w:hAnsi="Times New Roman"/>
          <w:b/>
          <w:bCs/>
          <w:szCs w:val="20"/>
          <w:lang w:val="en-US" w:eastAsia="zh-CN"/>
        </w:rPr>
        <w:t xml:space="preserve">s </w:t>
      </w:r>
      <w:r>
        <w:rPr>
          <w:rFonts w:ascii="Times New Roman" w:eastAsia="宋体" w:hAnsi="Times New Roman"/>
          <w:b/>
          <w:szCs w:val="20"/>
        </w:rPr>
        <w:t>in the RAN1#11</w:t>
      </w:r>
      <w:r>
        <w:rPr>
          <w:rFonts w:ascii="Times New Roman" w:eastAsia="宋体" w:hAnsi="Times New Roman" w:hint="eastAsia"/>
          <w:b/>
          <w:szCs w:val="20"/>
          <w:lang w:val="en-US" w:eastAsia="zh-CN"/>
        </w:rPr>
        <w:t>8</w:t>
      </w:r>
      <w:r>
        <w:rPr>
          <w:rFonts w:ascii="Times New Roman" w:eastAsia="宋体" w:hAnsi="Times New Roman"/>
          <w:b/>
          <w:szCs w:val="20"/>
        </w:rPr>
        <w:t xml:space="preserve"> meeting</w:t>
      </w:r>
    </w:p>
    <w:p w14:paraId="04E85B06" w14:textId="77777777" w:rsidR="00322ED6" w:rsidRDefault="00322ED6">
      <w:pPr>
        <w:ind w:left="0" w:firstLine="0"/>
      </w:pPr>
    </w:p>
    <w:p w14:paraId="60F89A31" w14:textId="77777777" w:rsidR="00322ED6" w:rsidRDefault="00CE01AC">
      <w:pPr>
        <w:rPr>
          <w:rFonts w:ascii="Times New Roman" w:hAnsi="Times New Roman"/>
        </w:rPr>
      </w:pPr>
      <w:r>
        <w:rPr>
          <w:rFonts w:ascii="Times New Roman" w:hAnsi="Times New Roman"/>
          <w:highlight w:val="green"/>
        </w:rPr>
        <w:t>Agreement</w:t>
      </w:r>
    </w:p>
    <w:p w14:paraId="3C403FAA" w14:textId="77777777" w:rsidR="00322ED6" w:rsidRDefault="00CE01AC">
      <w:pPr>
        <w:rPr>
          <w:rFonts w:ascii="Times New Roman" w:hAnsi="Times New Roman"/>
        </w:rPr>
      </w:pPr>
      <w:r>
        <w:rPr>
          <w:rFonts w:ascii="Times New Roman" w:hAnsi="Times New Roman"/>
        </w:rPr>
        <w:t>For device 2a with RF-ED, make following update.</w:t>
      </w:r>
    </w:p>
    <w:p w14:paraId="07D72BE3" w14:textId="77777777" w:rsidR="00322ED6" w:rsidRDefault="00CE01AC">
      <w:pPr>
        <w:pStyle w:val="aff2"/>
        <w:numPr>
          <w:ilvl w:val="0"/>
          <w:numId w:val="35"/>
        </w:numPr>
        <w:ind w:left="1160"/>
      </w:pPr>
      <w:r>
        <w:rPr>
          <w:strike/>
          <w:color w:val="FF0000"/>
        </w:rPr>
        <w:t xml:space="preserve">FFS: </w:t>
      </w:r>
      <w:r>
        <w:t xml:space="preserve">LNA for improving signal strength and </w:t>
      </w:r>
      <w:r>
        <w:t>sensitivity of receiver</w:t>
      </w:r>
      <w:r>
        <w:rPr>
          <w:color w:val="FF0000"/>
        </w:rPr>
        <w:t>, if present.</w:t>
      </w:r>
    </w:p>
    <w:p w14:paraId="64BB4FBF" w14:textId="77777777" w:rsidR="00322ED6" w:rsidRDefault="00CE01AC">
      <w:pPr>
        <w:pStyle w:val="aff2"/>
        <w:numPr>
          <w:ilvl w:val="1"/>
          <w:numId w:val="35"/>
        </w:numPr>
        <w:ind w:left="1160"/>
      </w:pPr>
      <w:r>
        <w:t>At least one of R2D/CW2D and D2R could be amplified by either reflection amplifier or LNA.</w:t>
      </w:r>
    </w:p>
    <w:p w14:paraId="00EF39A4" w14:textId="77777777" w:rsidR="00322ED6" w:rsidRDefault="00CE01AC">
      <w:pPr>
        <w:rPr>
          <w:rFonts w:ascii="Times New Roman" w:hAnsi="Times New Roman"/>
        </w:rPr>
      </w:pPr>
      <w:r>
        <w:rPr>
          <w:rFonts w:ascii="Times New Roman" w:hAnsi="Times New Roman"/>
        </w:rPr>
        <w:t>For device 2b with RF-ED, make following update.</w:t>
      </w:r>
    </w:p>
    <w:p w14:paraId="74830797" w14:textId="77777777" w:rsidR="00322ED6" w:rsidRDefault="00CE01AC">
      <w:pPr>
        <w:pStyle w:val="aff2"/>
        <w:numPr>
          <w:ilvl w:val="0"/>
          <w:numId w:val="35"/>
        </w:numPr>
        <w:ind w:left="1160"/>
      </w:pPr>
      <w:r>
        <w:rPr>
          <w:strike/>
          <w:color w:val="FF0000"/>
        </w:rPr>
        <w:t xml:space="preserve">FFS: </w:t>
      </w:r>
      <w:r>
        <w:t>LNA for improving signal strength and sensitivity of receiver, if present.</w:t>
      </w:r>
    </w:p>
    <w:p w14:paraId="61C722D7" w14:textId="77777777" w:rsidR="00322ED6" w:rsidRDefault="00CE01AC">
      <w:pPr>
        <w:rPr>
          <w:rFonts w:ascii="Times New Roman" w:hAnsi="Times New Roman"/>
        </w:rPr>
      </w:pPr>
      <w:r>
        <w:rPr>
          <w:rFonts w:ascii="Times New Roman" w:hAnsi="Times New Roman"/>
        </w:rPr>
        <w:t>For device 2b with ZIF, make following update.</w:t>
      </w:r>
    </w:p>
    <w:p w14:paraId="2F908892" w14:textId="77777777" w:rsidR="00322ED6" w:rsidRDefault="00CE01AC">
      <w:pPr>
        <w:pStyle w:val="aff2"/>
        <w:numPr>
          <w:ilvl w:val="0"/>
          <w:numId w:val="35"/>
        </w:numPr>
        <w:ind w:left="1160"/>
      </w:pPr>
      <w:r>
        <w:rPr>
          <w:strike/>
          <w:color w:val="FF0000"/>
        </w:rPr>
        <w:t xml:space="preserve">FFS: </w:t>
      </w:r>
      <w:r>
        <w:t>LNA for improving signal strength and sensitivity of receiver</w:t>
      </w:r>
      <w:r>
        <w:rPr>
          <w:color w:val="FF0000"/>
        </w:rPr>
        <w:t>, if present.</w:t>
      </w:r>
    </w:p>
    <w:p w14:paraId="56D4032F" w14:textId="77777777" w:rsidR="00322ED6" w:rsidRDefault="00CE01AC">
      <w:pPr>
        <w:rPr>
          <w:rFonts w:ascii="Times New Roman" w:hAnsi="Times New Roman"/>
        </w:rPr>
      </w:pPr>
      <w:r>
        <w:rPr>
          <w:rFonts w:ascii="Times New Roman" w:hAnsi="Times New Roman"/>
        </w:rPr>
        <w:t>For device 2b with IF, make following update.</w:t>
      </w:r>
    </w:p>
    <w:p w14:paraId="1E8AFA1E" w14:textId="77777777" w:rsidR="00322ED6" w:rsidRDefault="00CE01AC">
      <w:pPr>
        <w:pStyle w:val="aff2"/>
        <w:numPr>
          <w:ilvl w:val="0"/>
          <w:numId w:val="35"/>
        </w:numPr>
        <w:ind w:left="1160"/>
      </w:pPr>
      <w:r>
        <w:rPr>
          <w:strike/>
          <w:color w:val="FF0000"/>
        </w:rPr>
        <w:t xml:space="preserve">FFS: </w:t>
      </w:r>
      <w:r>
        <w:t xml:space="preserve">LNA for improving signal strength and sensitivity of </w:t>
      </w:r>
      <w:r>
        <w:rPr>
          <w:color w:val="000000"/>
        </w:rPr>
        <w:t>receiver, if present.</w:t>
      </w:r>
    </w:p>
    <w:p w14:paraId="54AA14C8" w14:textId="77777777" w:rsidR="00322ED6" w:rsidRDefault="00CE01AC">
      <w:pPr>
        <w:rPr>
          <w:rFonts w:ascii="Times New Roman" w:hAnsi="Times New Roman"/>
        </w:rPr>
      </w:pPr>
      <w:r>
        <w:rPr>
          <w:rFonts w:ascii="Times New Roman" w:hAnsi="Times New Roman"/>
          <w:highlight w:val="green"/>
        </w:rPr>
        <w:t>Agreement</w:t>
      </w:r>
    </w:p>
    <w:p w14:paraId="1BEC2C3A" w14:textId="77777777" w:rsidR="00322ED6" w:rsidRDefault="00CE01AC">
      <w:pPr>
        <w:rPr>
          <w:rFonts w:ascii="Times New Roman" w:hAnsi="Times New Roman"/>
        </w:rPr>
      </w:pPr>
      <w:r>
        <w:rPr>
          <w:rFonts w:ascii="Times New Roman" w:hAnsi="Times New Roman"/>
        </w:rPr>
        <w:t>For Device 2b with RF-ED/ZIF/IF, make following update.</w:t>
      </w:r>
    </w:p>
    <w:p w14:paraId="4E69724E" w14:textId="77777777" w:rsidR="00322ED6" w:rsidRDefault="00CE01AC">
      <w:pPr>
        <w:pStyle w:val="aff2"/>
        <w:numPr>
          <w:ilvl w:val="0"/>
          <w:numId w:val="35"/>
        </w:numPr>
        <w:ind w:left="1160"/>
      </w:pPr>
      <w:r>
        <w:rPr>
          <w:strike/>
          <w:color w:val="FF0000"/>
        </w:rPr>
        <w:t xml:space="preserve">FFS: </w:t>
      </w:r>
      <w:r>
        <w:t xml:space="preserve">Power amplifier (PA) amplifies </w:t>
      </w:r>
      <w:proofErr w:type="spellStart"/>
      <w:r>
        <w:t>tx</w:t>
      </w:r>
      <w:proofErr w:type="spellEnd"/>
      <w:r>
        <w:t xml:space="preserve"> signal, if present</w:t>
      </w:r>
    </w:p>
    <w:p w14:paraId="3E52EDE2" w14:textId="77777777" w:rsidR="00322ED6" w:rsidRDefault="00CE01AC">
      <w:pPr>
        <w:rPr>
          <w:rFonts w:ascii="Times New Roman" w:hAnsi="Times New Roman"/>
        </w:rPr>
      </w:pPr>
      <w:r>
        <w:rPr>
          <w:rFonts w:ascii="Times New Roman" w:hAnsi="Times New Roman"/>
          <w:highlight w:val="green"/>
        </w:rPr>
        <w:t>Agreement</w:t>
      </w:r>
    </w:p>
    <w:p w14:paraId="0E7CBEE3" w14:textId="77777777" w:rsidR="00322ED6" w:rsidRDefault="00CE01AC">
      <w:pPr>
        <w:tabs>
          <w:tab w:val="left" w:pos="1701"/>
        </w:tabs>
        <w:overflowPunct w:val="0"/>
        <w:autoSpaceDE w:val="0"/>
        <w:autoSpaceDN w:val="0"/>
        <w:adjustRightInd w:val="0"/>
        <w:ind w:left="1310" w:hanging="1310"/>
        <w:jc w:val="both"/>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For the architecture of Device 2b with RF-ED receiver, make following updates. </w:t>
      </w:r>
    </w:p>
    <w:p w14:paraId="62B3BE63" w14:textId="77777777" w:rsidR="00322ED6" w:rsidRDefault="00CE01AC">
      <w:pPr>
        <w:numPr>
          <w:ilvl w:val="0"/>
          <w:numId w:val="29"/>
        </w:numPr>
        <w:rPr>
          <w:rFonts w:ascii="Times New Roman" w:hAnsi="Times New Roman"/>
        </w:rPr>
      </w:pPr>
      <w:r>
        <w:rPr>
          <w:rFonts w:ascii="Times New Roman" w:hAnsi="Times New Roman"/>
        </w:rPr>
        <w:t>Local oscillator (LO) for carrier frequency generation</w:t>
      </w:r>
    </w:p>
    <w:p w14:paraId="249BD773" w14:textId="77777777" w:rsidR="00322ED6" w:rsidRDefault="00CE01AC">
      <w:pPr>
        <w:numPr>
          <w:ilvl w:val="1"/>
          <w:numId w:val="29"/>
        </w:numPr>
        <w:rPr>
          <w:rFonts w:ascii="Times New Roman" w:hAnsi="Times New Roman"/>
          <w:strike/>
        </w:rPr>
      </w:pPr>
      <w:r>
        <w:rPr>
          <w:rFonts w:ascii="Times New Roman" w:hAnsi="Times New Roman"/>
          <w:strike/>
          <w:color w:val="FF0000"/>
        </w:rPr>
        <w:t>FFS: PLL/FLL</w:t>
      </w:r>
    </w:p>
    <w:p w14:paraId="09A51772" w14:textId="77777777" w:rsidR="00322ED6" w:rsidRDefault="00CE01AC">
      <w:pPr>
        <w:numPr>
          <w:ilvl w:val="1"/>
          <w:numId w:val="29"/>
        </w:numPr>
        <w:rPr>
          <w:rFonts w:ascii="Times New Roman" w:hAnsi="Times New Roman"/>
        </w:rPr>
      </w:pPr>
      <w:r>
        <w:rPr>
          <w:rFonts w:ascii="Times New Roman" w:hAnsi="Times New Roman"/>
          <w:color w:val="FF0000"/>
        </w:rPr>
        <w:t xml:space="preserve">FLL(/PLL) can be used for the frequency synthesis </w:t>
      </w:r>
      <w:r>
        <w:rPr>
          <w:rFonts w:ascii="Times New Roman" w:hAnsi="Times New Roman"/>
          <w:strike/>
          <w:color w:val="FF0000"/>
        </w:rPr>
        <w:t>and calibration</w:t>
      </w:r>
    </w:p>
    <w:p w14:paraId="1D811A87" w14:textId="77777777" w:rsidR="00322ED6" w:rsidRDefault="00CE01AC">
      <w:pPr>
        <w:numPr>
          <w:ilvl w:val="2"/>
          <w:numId w:val="29"/>
        </w:numPr>
        <w:ind w:left="1800"/>
        <w:rPr>
          <w:rFonts w:ascii="Times New Roman" w:hAnsi="Times New Roman"/>
        </w:rPr>
      </w:pPr>
      <w:r>
        <w:rPr>
          <w:rFonts w:ascii="Times New Roman" w:hAnsi="Times New Roman"/>
          <w:color w:val="FF0000"/>
        </w:rPr>
        <w:t>FLL(/PLL) may not exist depending on archi</w:t>
      </w:r>
      <w:r>
        <w:rPr>
          <w:rFonts w:ascii="Times New Roman" w:hAnsi="Times New Roman"/>
          <w:color w:val="FF0000"/>
        </w:rPr>
        <w:t>tecture</w:t>
      </w:r>
    </w:p>
    <w:p w14:paraId="7CE363AA" w14:textId="77777777" w:rsidR="00322ED6" w:rsidRDefault="00CE01AC">
      <w:pPr>
        <w:tabs>
          <w:tab w:val="left" w:pos="1701"/>
        </w:tabs>
        <w:overflowPunct w:val="0"/>
        <w:autoSpaceDE w:val="0"/>
        <w:autoSpaceDN w:val="0"/>
        <w:adjustRightInd w:val="0"/>
        <w:ind w:left="1310" w:hanging="1310"/>
        <w:jc w:val="both"/>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For the architecture of Device 2b with </w:t>
      </w:r>
      <w:r>
        <w:rPr>
          <w:rFonts w:ascii="Times New Roman" w:eastAsia="Times New Roman" w:hAnsi="Times New Roman"/>
          <w:color w:val="FF0000"/>
          <w:szCs w:val="20"/>
          <w:lang w:eastAsia="zh-CN"/>
        </w:rPr>
        <w:t>Z</w:t>
      </w:r>
      <w:r>
        <w:rPr>
          <w:rFonts w:ascii="Times New Roman" w:eastAsia="Times New Roman" w:hAnsi="Times New Roman"/>
          <w:szCs w:val="20"/>
          <w:lang w:eastAsia="zh-CN"/>
        </w:rPr>
        <w:t>IF receiver, make following update:</w:t>
      </w:r>
    </w:p>
    <w:p w14:paraId="3A735A8F" w14:textId="77777777" w:rsidR="00322ED6" w:rsidRDefault="00CE01AC">
      <w:pPr>
        <w:numPr>
          <w:ilvl w:val="0"/>
          <w:numId w:val="29"/>
        </w:numPr>
        <w:rPr>
          <w:rFonts w:ascii="Times New Roman" w:hAnsi="Times New Roman"/>
        </w:rPr>
      </w:pPr>
      <w:r>
        <w:rPr>
          <w:rFonts w:ascii="Times New Roman" w:hAnsi="Times New Roman"/>
        </w:rPr>
        <w:lastRenderedPageBreak/>
        <w:t>Local oscillator (LO) for generating carrier frequency for Tx and Rx</w:t>
      </w:r>
    </w:p>
    <w:p w14:paraId="7665E5B4" w14:textId="77777777" w:rsidR="00322ED6" w:rsidRDefault="00CE01AC">
      <w:pPr>
        <w:numPr>
          <w:ilvl w:val="1"/>
          <w:numId w:val="29"/>
        </w:numPr>
        <w:rPr>
          <w:rFonts w:ascii="Times New Roman" w:hAnsi="Times New Roman"/>
          <w:strike/>
        </w:rPr>
      </w:pPr>
      <w:r>
        <w:rPr>
          <w:rFonts w:ascii="Times New Roman" w:hAnsi="Times New Roman"/>
          <w:strike/>
          <w:color w:val="FF0000"/>
        </w:rPr>
        <w:t>FFS: PLL/FLL</w:t>
      </w:r>
    </w:p>
    <w:p w14:paraId="3E2A2EB7" w14:textId="77777777" w:rsidR="00322ED6" w:rsidRDefault="00CE01AC">
      <w:pPr>
        <w:numPr>
          <w:ilvl w:val="1"/>
          <w:numId w:val="29"/>
        </w:numPr>
        <w:rPr>
          <w:rFonts w:ascii="Times New Roman" w:hAnsi="Times New Roman"/>
        </w:rPr>
      </w:pPr>
      <w:r>
        <w:rPr>
          <w:rFonts w:ascii="Times New Roman" w:hAnsi="Times New Roman"/>
          <w:color w:val="FF0000"/>
        </w:rPr>
        <w:t xml:space="preserve">FLL(/PLL) can be used for the frequency synthesis </w:t>
      </w:r>
      <w:r>
        <w:rPr>
          <w:rFonts w:ascii="Times New Roman" w:hAnsi="Times New Roman"/>
          <w:strike/>
          <w:color w:val="FF0000"/>
        </w:rPr>
        <w:t>and calibration</w:t>
      </w:r>
    </w:p>
    <w:p w14:paraId="734EF3ED" w14:textId="77777777" w:rsidR="00322ED6" w:rsidRDefault="00CE01AC">
      <w:pPr>
        <w:numPr>
          <w:ilvl w:val="1"/>
          <w:numId w:val="29"/>
        </w:numPr>
        <w:rPr>
          <w:rFonts w:ascii="Times New Roman" w:hAnsi="Times New Roman"/>
        </w:rPr>
      </w:pPr>
      <w:r>
        <w:rPr>
          <w:rFonts w:ascii="Times New Roman" w:hAnsi="Times New Roman"/>
          <w:strike/>
          <w:color w:val="FF0000"/>
        </w:rPr>
        <w:t>FFS: o</w:t>
      </w:r>
      <w:r>
        <w:rPr>
          <w:rFonts w:ascii="Times New Roman" w:hAnsi="Times New Roman"/>
          <w:color w:val="FF0000"/>
        </w:rPr>
        <w:t xml:space="preserve"> O</w:t>
      </w:r>
      <w:r>
        <w:rPr>
          <w:rFonts w:ascii="Times New Roman" w:hAnsi="Times New Roman"/>
        </w:rPr>
        <w:t>ne LO or separat</w:t>
      </w:r>
      <w:r>
        <w:rPr>
          <w:rFonts w:ascii="Times New Roman" w:hAnsi="Times New Roman"/>
        </w:rPr>
        <w:t>e LOs for Tx and Rx.</w:t>
      </w:r>
    </w:p>
    <w:p w14:paraId="36F0B5F2" w14:textId="77777777" w:rsidR="00322ED6" w:rsidRDefault="00CE01AC">
      <w:pPr>
        <w:tabs>
          <w:tab w:val="left" w:pos="1701"/>
        </w:tabs>
        <w:overflowPunct w:val="0"/>
        <w:autoSpaceDE w:val="0"/>
        <w:autoSpaceDN w:val="0"/>
        <w:adjustRightInd w:val="0"/>
        <w:ind w:left="1310" w:hanging="1310"/>
        <w:jc w:val="both"/>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For the architecture of Device 2b with </w:t>
      </w:r>
      <w:r>
        <w:rPr>
          <w:rFonts w:ascii="Times New Roman" w:eastAsia="Times New Roman" w:hAnsi="Times New Roman"/>
          <w:strike/>
          <w:color w:val="FF0000"/>
          <w:szCs w:val="20"/>
          <w:lang w:eastAsia="zh-CN"/>
        </w:rPr>
        <w:t>Z</w:t>
      </w:r>
      <w:r>
        <w:rPr>
          <w:rFonts w:ascii="Times New Roman" w:eastAsia="Times New Roman" w:hAnsi="Times New Roman"/>
          <w:szCs w:val="20"/>
          <w:lang w:eastAsia="zh-CN"/>
        </w:rPr>
        <w:t>IF receiver, make following update:</w:t>
      </w:r>
    </w:p>
    <w:p w14:paraId="4B80DFA7" w14:textId="77777777" w:rsidR="00322ED6" w:rsidRDefault="00CE01AC">
      <w:pPr>
        <w:numPr>
          <w:ilvl w:val="0"/>
          <w:numId w:val="29"/>
        </w:numPr>
        <w:rPr>
          <w:rFonts w:ascii="Times New Roman" w:hAnsi="Times New Roman"/>
          <w:strike/>
          <w:color w:val="FF0000"/>
        </w:rPr>
      </w:pPr>
      <w:r>
        <w:rPr>
          <w:rFonts w:ascii="Times New Roman" w:hAnsi="Times New Roman"/>
        </w:rPr>
        <w:t xml:space="preserve">Local oscillator (LO) for generating carrier frequency for Tx, or for generating carrier frequency offset by the IF for Rx </w:t>
      </w:r>
      <w:r>
        <w:rPr>
          <w:rFonts w:ascii="Times New Roman" w:hAnsi="Times New Roman"/>
          <w:strike/>
          <w:color w:val="FF0000"/>
        </w:rPr>
        <w:t xml:space="preserve">generating carrier frequency for Tx </w:t>
      </w:r>
      <w:r>
        <w:rPr>
          <w:rFonts w:ascii="Times New Roman" w:hAnsi="Times New Roman"/>
          <w:strike/>
          <w:color w:val="FF0000"/>
        </w:rPr>
        <w:t>and Rx</w:t>
      </w:r>
    </w:p>
    <w:p w14:paraId="2A10E23C" w14:textId="77777777" w:rsidR="00322ED6" w:rsidRDefault="00CE01AC">
      <w:pPr>
        <w:numPr>
          <w:ilvl w:val="1"/>
          <w:numId w:val="29"/>
        </w:numPr>
        <w:rPr>
          <w:rFonts w:ascii="Times New Roman" w:hAnsi="Times New Roman"/>
          <w:strike/>
        </w:rPr>
      </w:pPr>
      <w:r>
        <w:rPr>
          <w:rFonts w:ascii="Times New Roman" w:hAnsi="Times New Roman"/>
          <w:strike/>
          <w:color w:val="FF0000"/>
        </w:rPr>
        <w:t>FFS: PLL/FLL</w:t>
      </w:r>
      <w:r>
        <w:rPr>
          <w:rFonts w:ascii="Times New Roman" w:hAnsi="Times New Roman"/>
          <w:strike/>
        </w:rPr>
        <w:t xml:space="preserve"> </w:t>
      </w:r>
    </w:p>
    <w:p w14:paraId="64C3E618" w14:textId="77777777" w:rsidR="00322ED6" w:rsidRDefault="00CE01AC">
      <w:pPr>
        <w:numPr>
          <w:ilvl w:val="1"/>
          <w:numId w:val="29"/>
        </w:numPr>
        <w:rPr>
          <w:rFonts w:ascii="Times New Roman" w:hAnsi="Times New Roman"/>
        </w:rPr>
      </w:pPr>
      <w:r>
        <w:rPr>
          <w:rFonts w:ascii="Times New Roman" w:hAnsi="Times New Roman"/>
          <w:color w:val="FF0000"/>
        </w:rPr>
        <w:t xml:space="preserve">FLL(/PLL) can be used for the frequency synthesis </w:t>
      </w:r>
      <w:r>
        <w:rPr>
          <w:rFonts w:ascii="Times New Roman" w:hAnsi="Times New Roman"/>
          <w:strike/>
          <w:color w:val="FF0000"/>
        </w:rPr>
        <w:t>and calibration</w:t>
      </w:r>
    </w:p>
    <w:p w14:paraId="4A5F1FCD" w14:textId="77777777" w:rsidR="00322ED6" w:rsidRDefault="00CE01AC">
      <w:pPr>
        <w:numPr>
          <w:ilvl w:val="1"/>
          <w:numId w:val="29"/>
        </w:numPr>
        <w:rPr>
          <w:rFonts w:ascii="Times New Roman" w:hAnsi="Times New Roman"/>
          <w:b/>
          <w:bCs/>
          <w:lang w:eastAsia="ko-KR"/>
        </w:rPr>
      </w:pPr>
      <w:r>
        <w:rPr>
          <w:rFonts w:ascii="Times New Roman" w:hAnsi="Times New Roman"/>
          <w:strike/>
          <w:color w:val="FF0000"/>
        </w:rPr>
        <w:t>FFS: o</w:t>
      </w:r>
      <w:r>
        <w:rPr>
          <w:rFonts w:ascii="Times New Roman" w:hAnsi="Times New Roman"/>
          <w:color w:val="FF0000"/>
        </w:rPr>
        <w:t xml:space="preserve"> O</w:t>
      </w:r>
      <w:r>
        <w:rPr>
          <w:rFonts w:ascii="Times New Roman" w:hAnsi="Times New Roman"/>
        </w:rPr>
        <w:t>ne LO or separate LOs for Tx and Rx</w:t>
      </w:r>
    </w:p>
    <w:p w14:paraId="3E53E9B1" w14:textId="77777777" w:rsidR="00322ED6" w:rsidRDefault="00322ED6">
      <w:pPr>
        <w:rPr>
          <w:rFonts w:ascii="Times New Roman" w:hAnsi="Times New Roman"/>
          <w:highlight w:val="green"/>
          <w:lang w:eastAsia="ko-KR"/>
        </w:rPr>
      </w:pPr>
    </w:p>
    <w:p w14:paraId="34390C8F" w14:textId="77777777" w:rsidR="00322ED6" w:rsidRDefault="00CE01AC">
      <w:pPr>
        <w:rPr>
          <w:rFonts w:ascii="Times New Roman" w:hAnsi="Times New Roman"/>
          <w:lang w:eastAsia="ko-KR"/>
        </w:rPr>
      </w:pPr>
      <w:r>
        <w:rPr>
          <w:rFonts w:ascii="Times New Roman" w:hAnsi="Times New Roman"/>
          <w:highlight w:val="green"/>
          <w:lang w:eastAsia="ko-KR"/>
        </w:rPr>
        <w:t>Agreement</w:t>
      </w:r>
    </w:p>
    <w:p w14:paraId="0BA39AF3" w14:textId="77777777" w:rsidR="00322ED6" w:rsidRDefault="00CE01AC">
      <w:pPr>
        <w:rPr>
          <w:rFonts w:ascii="Times New Roman" w:hAnsi="Times New Roman"/>
          <w:lang w:eastAsia="ko-KR"/>
        </w:rPr>
      </w:pPr>
      <w:r>
        <w:rPr>
          <w:rFonts w:ascii="Times New Roman" w:hAnsi="Times New Roman"/>
          <w:lang w:eastAsia="ko-KR"/>
        </w:rPr>
        <w:t>Adopt the following table for clock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1048"/>
        <w:gridCol w:w="492"/>
        <w:gridCol w:w="399"/>
        <w:gridCol w:w="2462"/>
        <w:gridCol w:w="1980"/>
        <w:gridCol w:w="856"/>
        <w:gridCol w:w="414"/>
      </w:tblGrid>
      <w:tr w:rsidR="00322ED6" w14:paraId="64898C2E" w14:textId="77777777">
        <w:trPr>
          <w:trHeight w:val="20"/>
        </w:trPr>
        <w:tc>
          <w:tcPr>
            <w:tcW w:w="513" w:type="pct"/>
            <w:shd w:val="clear" w:color="auto" w:fill="auto"/>
            <w:tcMar>
              <w:top w:w="72" w:type="dxa"/>
              <w:left w:w="144" w:type="dxa"/>
              <w:bottom w:w="72" w:type="dxa"/>
              <w:right w:w="144" w:type="dxa"/>
            </w:tcMar>
          </w:tcPr>
          <w:p w14:paraId="1E7C1D51" w14:textId="77777777" w:rsidR="00322ED6" w:rsidRDefault="00322ED6">
            <w:pPr>
              <w:jc w:val="center"/>
              <w:rPr>
                <w:rFonts w:ascii="Arial" w:hAnsi="Arial" w:cs="Arial"/>
                <w:sz w:val="16"/>
                <w:szCs w:val="16"/>
              </w:rPr>
            </w:pPr>
          </w:p>
        </w:tc>
        <w:tc>
          <w:tcPr>
            <w:tcW w:w="893" w:type="pct"/>
            <w:shd w:val="clear" w:color="auto" w:fill="auto"/>
            <w:tcMar>
              <w:top w:w="72" w:type="dxa"/>
              <w:left w:w="144" w:type="dxa"/>
              <w:bottom w:w="72" w:type="dxa"/>
              <w:right w:w="144" w:type="dxa"/>
            </w:tcMar>
          </w:tcPr>
          <w:p w14:paraId="1A7D7961" w14:textId="77777777" w:rsidR="00322ED6" w:rsidRDefault="00CE01AC">
            <w:pPr>
              <w:ind w:left="27"/>
              <w:rPr>
                <w:rFonts w:ascii="Arial" w:hAnsi="Arial" w:cs="Arial"/>
                <w:b/>
                <w:bCs/>
                <w:sz w:val="16"/>
                <w:szCs w:val="16"/>
              </w:rPr>
            </w:pPr>
            <w:r>
              <w:rPr>
                <w:rFonts w:ascii="Arial" w:hAnsi="Arial" w:cs="Arial"/>
                <w:b/>
                <w:bCs/>
                <w:sz w:val="16"/>
                <w:szCs w:val="16"/>
              </w:rPr>
              <w:t>Description</w:t>
            </w:r>
          </w:p>
        </w:tc>
        <w:tc>
          <w:tcPr>
            <w:tcW w:w="511" w:type="pct"/>
            <w:shd w:val="clear" w:color="auto" w:fill="auto"/>
          </w:tcPr>
          <w:p w14:paraId="5AA6469E" w14:textId="77777777" w:rsidR="00322ED6" w:rsidRDefault="00CE01AC">
            <w:pPr>
              <w:ind w:left="79"/>
              <w:rPr>
                <w:rFonts w:ascii="Arial" w:hAnsi="Arial" w:cs="Arial"/>
                <w:b/>
                <w:bCs/>
                <w:sz w:val="16"/>
                <w:szCs w:val="16"/>
              </w:rPr>
            </w:pPr>
            <w:r>
              <w:rPr>
                <w:rFonts w:ascii="Arial" w:hAnsi="Arial" w:cs="Arial"/>
                <w:b/>
                <w:bCs/>
                <w:sz w:val="16"/>
                <w:szCs w:val="16"/>
              </w:rPr>
              <w:t>Applicable</w:t>
            </w:r>
          </w:p>
          <w:p w14:paraId="37F00712" w14:textId="77777777" w:rsidR="00322ED6" w:rsidRDefault="00CE01AC">
            <w:pPr>
              <w:ind w:left="79"/>
              <w:rPr>
                <w:rFonts w:ascii="Arial" w:hAnsi="Arial" w:cs="Arial"/>
                <w:b/>
                <w:bCs/>
                <w:sz w:val="16"/>
                <w:szCs w:val="16"/>
              </w:rPr>
            </w:pPr>
            <w:r>
              <w:rPr>
                <w:rFonts w:ascii="Arial" w:hAnsi="Arial" w:cs="Arial"/>
                <w:b/>
                <w:bCs/>
                <w:sz w:val="16"/>
                <w:szCs w:val="16"/>
              </w:rPr>
              <w:t>device types</w:t>
            </w:r>
          </w:p>
        </w:tc>
        <w:tc>
          <w:tcPr>
            <w:tcW w:w="502" w:type="pct"/>
            <w:shd w:val="clear" w:color="auto" w:fill="auto"/>
          </w:tcPr>
          <w:p w14:paraId="0E4C180E" w14:textId="77777777" w:rsidR="00322ED6" w:rsidRDefault="00CE01AC">
            <w:pPr>
              <w:ind w:left="82"/>
              <w:rPr>
                <w:rFonts w:ascii="Arial" w:hAnsi="Arial" w:cs="Arial"/>
                <w:b/>
                <w:bCs/>
                <w:sz w:val="16"/>
                <w:szCs w:val="16"/>
              </w:rPr>
            </w:pPr>
            <w:r>
              <w:rPr>
                <w:rFonts w:ascii="Arial" w:hAnsi="Arial" w:cs="Arial"/>
                <w:b/>
                <w:bCs/>
                <w:sz w:val="16"/>
                <w:szCs w:val="16"/>
              </w:rPr>
              <w:t>Clock</w:t>
            </w:r>
          </w:p>
          <w:p w14:paraId="184394C0" w14:textId="77777777" w:rsidR="00322ED6" w:rsidRDefault="00CE01AC">
            <w:pPr>
              <w:ind w:left="82"/>
              <w:rPr>
                <w:rFonts w:ascii="Arial" w:hAnsi="Arial" w:cs="Arial"/>
                <w:b/>
                <w:bCs/>
                <w:sz w:val="16"/>
                <w:szCs w:val="16"/>
              </w:rPr>
            </w:pPr>
            <w:r>
              <w:rPr>
                <w:rFonts w:ascii="Arial" w:hAnsi="Arial" w:cs="Arial"/>
                <w:b/>
                <w:bCs/>
                <w:sz w:val="16"/>
                <w:szCs w:val="16"/>
              </w:rPr>
              <w:t>speed</w:t>
            </w:r>
          </w:p>
        </w:tc>
        <w:tc>
          <w:tcPr>
            <w:tcW w:w="724" w:type="pct"/>
            <w:shd w:val="clear" w:color="auto" w:fill="auto"/>
            <w:tcMar>
              <w:top w:w="72" w:type="dxa"/>
              <w:left w:w="144" w:type="dxa"/>
              <w:bottom w:w="72" w:type="dxa"/>
              <w:right w:w="144" w:type="dxa"/>
            </w:tcMar>
          </w:tcPr>
          <w:p w14:paraId="73AE3E0C" w14:textId="77777777" w:rsidR="00322ED6" w:rsidRDefault="00CE01AC">
            <w:pPr>
              <w:rPr>
                <w:rFonts w:ascii="Arial" w:hAnsi="Arial" w:cs="Arial"/>
                <w:b/>
                <w:bCs/>
                <w:sz w:val="16"/>
                <w:szCs w:val="16"/>
              </w:rPr>
            </w:pPr>
            <w:r>
              <w:rPr>
                <w:rFonts w:ascii="Arial" w:hAnsi="Arial" w:cs="Arial"/>
                <w:b/>
                <w:bCs/>
                <w:sz w:val="16"/>
                <w:szCs w:val="16"/>
              </w:rPr>
              <w:t xml:space="preserve">Power </w:t>
            </w:r>
            <w:r>
              <w:rPr>
                <w:rFonts w:ascii="Arial" w:hAnsi="Arial" w:cs="Arial"/>
                <w:b/>
                <w:bCs/>
                <w:sz w:val="16"/>
                <w:szCs w:val="16"/>
              </w:rPr>
              <w:br/>
              <w:t>consumption</w:t>
            </w:r>
          </w:p>
        </w:tc>
        <w:tc>
          <w:tcPr>
            <w:tcW w:w="637" w:type="pct"/>
            <w:shd w:val="clear" w:color="auto" w:fill="auto"/>
            <w:tcMar>
              <w:top w:w="72" w:type="dxa"/>
              <w:left w:w="144" w:type="dxa"/>
              <w:bottom w:w="72" w:type="dxa"/>
              <w:right w:w="144" w:type="dxa"/>
            </w:tcMar>
          </w:tcPr>
          <w:p w14:paraId="7E8F4A51" w14:textId="77777777" w:rsidR="00322ED6" w:rsidRDefault="00CE01AC">
            <w:pPr>
              <w:rPr>
                <w:rFonts w:ascii="Arial" w:hAnsi="Arial" w:cs="Arial"/>
                <w:b/>
                <w:bCs/>
                <w:sz w:val="16"/>
                <w:szCs w:val="16"/>
              </w:rPr>
            </w:pPr>
            <w:r>
              <w:rPr>
                <w:rFonts w:ascii="Arial" w:hAnsi="Arial" w:cs="Arial"/>
                <w:b/>
                <w:bCs/>
                <w:sz w:val="16"/>
                <w:szCs w:val="16"/>
              </w:rPr>
              <w:t>Initial clock</w:t>
            </w:r>
          </w:p>
          <w:p w14:paraId="5A22FE49" w14:textId="77777777" w:rsidR="00322ED6" w:rsidRDefault="00CE01AC">
            <w:pPr>
              <w:rPr>
                <w:rFonts w:ascii="Arial" w:hAnsi="Arial" w:cs="Arial"/>
                <w:b/>
                <w:bCs/>
                <w:sz w:val="16"/>
                <w:szCs w:val="16"/>
              </w:rPr>
            </w:pPr>
            <w:r>
              <w:rPr>
                <w:rFonts w:ascii="Arial" w:hAnsi="Arial" w:cs="Arial"/>
                <w:b/>
                <w:bCs/>
                <w:sz w:val="16"/>
                <w:szCs w:val="16"/>
              </w:rPr>
              <w:t>accuracy</w:t>
            </w:r>
          </w:p>
        </w:tc>
        <w:tc>
          <w:tcPr>
            <w:tcW w:w="770" w:type="pct"/>
            <w:shd w:val="clear" w:color="auto" w:fill="auto"/>
          </w:tcPr>
          <w:p w14:paraId="0B820FEA" w14:textId="77777777" w:rsidR="00322ED6" w:rsidRDefault="00CE01AC">
            <w:pPr>
              <w:ind w:left="142"/>
              <w:rPr>
                <w:rFonts w:ascii="Arial" w:hAnsi="Arial" w:cs="Arial"/>
                <w:b/>
                <w:bCs/>
                <w:sz w:val="16"/>
                <w:szCs w:val="16"/>
              </w:rPr>
            </w:pPr>
            <w:r>
              <w:rPr>
                <w:rFonts w:ascii="Arial" w:hAnsi="Arial" w:cs="Arial"/>
                <w:b/>
                <w:bCs/>
                <w:sz w:val="16"/>
                <w:szCs w:val="16"/>
              </w:rPr>
              <w:t xml:space="preserve">Accuracy after </w:t>
            </w:r>
          </w:p>
          <w:p w14:paraId="17A92BDF" w14:textId="77777777" w:rsidR="00322ED6" w:rsidRDefault="00CE01AC">
            <w:pPr>
              <w:ind w:left="142"/>
              <w:rPr>
                <w:rFonts w:ascii="Arial" w:hAnsi="Arial" w:cs="Arial"/>
                <w:b/>
                <w:bCs/>
                <w:sz w:val="16"/>
                <w:szCs w:val="16"/>
              </w:rPr>
            </w:pPr>
            <w:r>
              <w:rPr>
                <w:rFonts w:ascii="Arial" w:hAnsi="Arial" w:cs="Arial"/>
                <w:b/>
                <w:bCs/>
                <w:sz w:val="16"/>
                <w:szCs w:val="16"/>
              </w:rPr>
              <w:t>clock sync / calibration</w:t>
            </w:r>
          </w:p>
        </w:tc>
        <w:tc>
          <w:tcPr>
            <w:tcW w:w="450" w:type="pct"/>
            <w:shd w:val="clear" w:color="auto" w:fill="auto"/>
          </w:tcPr>
          <w:p w14:paraId="5004D5C3" w14:textId="77777777" w:rsidR="00322ED6" w:rsidRDefault="00CE01AC">
            <w:pPr>
              <w:ind w:left="142"/>
              <w:rPr>
                <w:rFonts w:ascii="Arial" w:hAnsi="Arial" w:cs="Arial"/>
                <w:b/>
                <w:bCs/>
                <w:sz w:val="16"/>
                <w:szCs w:val="16"/>
              </w:rPr>
            </w:pPr>
            <w:r>
              <w:rPr>
                <w:rFonts w:ascii="Arial" w:hAnsi="Arial" w:cs="Arial"/>
                <w:b/>
                <w:bCs/>
                <w:sz w:val="16"/>
                <w:szCs w:val="16"/>
              </w:rPr>
              <w:t>Clock drift</w:t>
            </w:r>
          </w:p>
        </w:tc>
      </w:tr>
      <w:tr w:rsidR="00322ED6" w14:paraId="35719029" w14:textId="77777777">
        <w:trPr>
          <w:trHeight w:val="20"/>
        </w:trPr>
        <w:tc>
          <w:tcPr>
            <w:tcW w:w="513" w:type="pct"/>
            <w:shd w:val="clear" w:color="auto" w:fill="auto"/>
            <w:tcMar>
              <w:top w:w="72" w:type="dxa"/>
              <w:left w:w="144" w:type="dxa"/>
              <w:bottom w:w="72" w:type="dxa"/>
              <w:right w:w="144" w:type="dxa"/>
            </w:tcMar>
          </w:tcPr>
          <w:p w14:paraId="0BD3A199" w14:textId="77777777" w:rsidR="00322ED6" w:rsidRDefault="00CE01AC">
            <w:pPr>
              <w:rPr>
                <w:rFonts w:ascii="Arial" w:hAnsi="Arial" w:cs="Arial"/>
                <w:b/>
                <w:bCs/>
                <w:sz w:val="16"/>
                <w:szCs w:val="16"/>
              </w:rPr>
            </w:pPr>
            <w:r>
              <w:rPr>
                <w:rFonts w:ascii="Arial" w:hAnsi="Arial" w:cs="Arial"/>
                <w:b/>
                <w:bCs/>
                <w:sz w:val="16"/>
                <w:szCs w:val="16"/>
              </w:rPr>
              <w:t>Purpose #1 of the clock</w:t>
            </w:r>
          </w:p>
        </w:tc>
        <w:tc>
          <w:tcPr>
            <w:tcW w:w="893" w:type="pct"/>
            <w:shd w:val="clear" w:color="auto" w:fill="auto"/>
            <w:tcMar>
              <w:top w:w="72" w:type="dxa"/>
              <w:left w:w="144" w:type="dxa"/>
              <w:bottom w:w="72" w:type="dxa"/>
              <w:right w:w="144" w:type="dxa"/>
            </w:tcMar>
          </w:tcPr>
          <w:p w14:paraId="50EB18BD" w14:textId="77777777" w:rsidR="00322ED6" w:rsidRDefault="00CE01AC">
            <w:pPr>
              <w:ind w:left="27"/>
              <w:rPr>
                <w:rFonts w:ascii="Arial" w:hAnsi="Arial" w:cs="Arial"/>
                <w:sz w:val="16"/>
                <w:szCs w:val="16"/>
              </w:rPr>
            </w:pPr>
            <w:r>
              <w:rPr>
                <w:rFonts w:ascii="Arial" w:hAnsi="Arial" w:cs="Arial"/>
                <w:sz w:val="16"/>
                <w:szCs w:val="16"/>
              </w:rPr>
              <w:t>Sampling</w:t>
            </w:r>
          </w:p>
          <w:p w14:paraId="6620E04D" w14:textId="77777777" w:rsidR="00322ED6" w:rsidRDefault="00322ED6">
            <w:pPr>
              <w:ind w:left="27"/>
              <w:rPr>
                <w:rFonts w:ascii="Arial" w:hAnsi="Arial" w:cs="Arial"/>
                <w:sz w:val="16"/>
                <w:szCs w:val="16"/>
              </w:rPr>
            </w:pPr>
          </w:p>
        </w:tc>
        <w:tc>
          <w:tcPr>
            <w:tcW w:w="511" w:type="pct"/>
            <w:shd w:val="clear" w:color="auto" w:fill="auto"/>
          </w:tcPr>
          <w:p w14:paraId="1649DB6B" w14:textId="77777777" w:rsidR="00322ED6" w:rsidRDefault="00CE01AC">
            <w:pPr>
              <w:ind w:left="79"/>
              <w:jc w:val="center"/>
              <w:rPr>
                <w:rFonts w:ascii="Arial" w:hAnsi="Arial" w:cs="Arial"/>
                <w:sz w:val="16"/>
                <w:szCs w:val="16"/>
              </w:rPr>
            </w:pPr>
            <w:r>
              <w:rPr>
                <w:rFonts w:ascii="Arial" w:hAnsi="Arial" w:cs="Arial"/>
                <w:sz w:val="16"/>
                <w:szCs w:val="16"/>
              </w:rPr>
              <w:t>Device 1, 2a, 2b</w:t>
            </w:r>
          </w:p>
        </w:tc>
        <w:tc>
          <w:tcPr>
            <w:tcW w:w="502" w:type="pct"/>
            <w:shd w:val="clear" w:color="auto" w:fill="auto"/>
          </w:tcPr>
          <w:p w14:paraId="2A734B80" w14:textId="77777777" w:rsidR="00322ED6" w:rsidRDefault="00CE01AC">
            <w:pPr>
              <w:ind w:left="82"/>
              <w:jc w:val="center"/>
              <w:rPr>
                <w:rFonts w:ascii="Arial" w:hAnsi="Arial" w:cs="Arial"/>
                <w:sz w:val="16"/>
                <w:szCs w:val="16"/>
              </w:rPr>
            </w:pPr>
            <w:r>
              <w:rPr>
                <w:rFonts w:ascii="Arial" w:hAnsi="Arial" w:cs="Arial"/>
                <w:sz w:val="16"/>
                <w:szCs w:val="16"/>
              </w:rPr>
              <w:t>a few MHz</w:t>
            </w:r>
          </w:p>
        </w:tc>
        <w:tc>
          <w:tcPr>
            <w:tcW w:w="724" w:type="pct"/>
            <w:shd w:val="clear" w:color="auto" w:fill="auto"/>
            <w:tcMar>
              <w:top w:w="72" w:type="dxa"/>
              <w:left w:w="144" w:type="dxa"/>
              <w:bottom w:w="72" w:type="dxa"/>
              <w:right w:w="144" w:type="dxa"/>
            </w:tcMar>
          </w:tcPr>
          <w:p w14:paraId="242426BF" w14:textId="77777777" w:rsidR="00322ED6" w:rsidRDefault="00CE01AC">
            <w:pPr>
              <w:jc w:val="center"/>
              <w:rPr>
                <w:rFonts w:ascii="Arial" w:hAnsi="Arial" w:cs="Arial"/>
                <w:sz w:val="16"/>
                <w:szCs w:val="16"/>
              </w:rPr>
            </w:pPr>
            <w:r>
              <w:rPr>
                <w:rFonts w:ascii="Arial" w:hAnsi="Arial" w:cs="Arial"/>
                <w:sz w:val="16"/>
                <w:szCs w:val="16"/>
              </w:rPr>
              <w:t>&lt; [</w:t>
            </w:r>
            <w:proofErr w:type="gramStart"/>
            <w:r>
              <w:rPr>
                <w:rFonts w:ascii="Arial" w:hAnsi="Arial" w:cs="Arial"/>
                <w:sz w:val="16"/>
                <w:szCs w:val="16"/>
              </w:rPr>
              <w:t>1]</w:t>
            </w:r>
            <w:proofErr w:type="spellStart"/>
            <w:r>
              <w:rPr>
                <w:rFonts w:ascii="Arial" w:hAnsi="Arial" w:cs="Arial"/>
                <w:sz w:val="16"/>
                <w:szCs w:val="16"/>
              </w:rPr>
              <w:t>uW</w:t>
            </w:r>
            <w:proofErr w:type="spellEnd"/>
            <w:proofErr w:type="gramEnd"/>
            <w:r>
              <w:rPr>
                <w:rFonts w:ascii="Arial" w:hAnsi="Arial" w:cs="Arial"/>
                <w:sz w:val="16"/>
                <w:szCs w:val="16"/>
              </w:rPr>
              <w:t xml:space="preserve">  for device 1</w:t>
            </w:r>
          </w:p>
          <w:p w14:paraId="19EF3E89" w14:textId="77777777" w:rsidR="00322ED6" w:rsidRDefault="00322ED6">
            <w:pPr>
              <w:jc w:val="center"/>
              <w:rPr>
                <w:rFonts w:ascii="Arial" w:hAnsi="Arial" w:cs="Arial"/>
                <w:sz w:val="16"/>
                <w:szCs w:val="16"/>
              </w:rPr>
            </w:pPr>
          </w:p>
          <w:p w14:paraId="0A3EDCBF" w14:textId="77777777" w:rsidR="00322ED6" w:rsidRDefault="00CE01AC">
            <w:pPr>
              <w:jc w:val="center"/>
              <w:rPr>
                <w:rFonts w:ascii="Arial" w:hAnsi="Arial" w:cs="Arial"/>
                <w:sz w:val="16"/>
                <w:szCs w:val="16"/>
              </w:rPr>
            </w:pPr>
            <w:r>
              <w:rPr>
                <w:rFonts w:ascii="Arial" w:hAnsi="Arial" w:cs="Arial"/>
                <w:sz w:val="16"/>
                <w:szCs w:val="16"/>
              </w:rPr>
              <w:t>FFS for device 2a/2b</w:t>
            </w:r>
          </w:p>
        </w:tc>
        <w:tc>
          <w:tcPr>
            <w:tcW w:w="637" w:type="pct"/>
            <w:shd w:val="clear" w:color="auto" w:fill="auto"/>
            <w:tcMar>
              <w:top w:w="72" w:type="dxa"/>
              <w:left w:w="144" w:type="dxa"/>
              <w:bottom w:w="72" w:type="dxa"/>
              <w:right w:w="144" w:type="dxa"/>
            </w:tcMar>
          </w:tcPr>
          <w:p w14:paraId="28A75019" w14:textId="77777777" w:rsidR="00322ED6" w:rsidRDefault="00CE01AC">
            <w:pPr>
              <w:rPr>
                <w:rFonts w:ascii="Arial" w:hAnsi="Arial" w:cs="Arial"/>
                <w:sz w:val="16"/>
                <w:szCs w:val="16"/>
              </w:rPr>
            </w:pPr>
            <w:r>
              <w:rPr>
                <w:rFonts w:ascii="Arial" w:hAnsi="Arial" w:cs="Arial"/>
                <w:sz w:val="16"/>
                <w:szCs w:val="16"/>
              </w:rPr>
              <w:t>[10^4 ~ 10^5] ppm for device 1</w:t>
            </w:r>
          </w:p>
          <w:p w14:paraId="35B89837" w14:textId="77777777" w:rsidR="00322ED6" w:rsidRDefault="00322ED6">
            <w:pPr>
              <w:rPr>
                <w:rFonts w:ascii="Arial" w:hAnsi="Arial" w:cs="Arial"/>
                <w:sz w:val="16"/>
                <w:szCs w:val="16"/>
              </w:rPr>
            </w:pPr>
          </w:p>
          <w:p w14:paraId="05B43440" w14:textId="77777777" w:rsidR="00322ED6" w:rsidRDefault="00CE01AC">
            <w:pPr>
              <w:rPr>
                <w:rFonts w:ascii="Arial" w:hAnsi="Arial" w:cs="Arial"/>
                <w:sz w:val="16"/>
                <w:szCs w:val="16"/>
              </w:rPr>
            </w:pPr>
            <w:r>
              <w:rPr>
                <w:rFonts w:ascii="Arial" w:hAnsi="Arial" w:cs="Arial"/>
                <w:sz w:val="16"/>
                <w:szCs w:val="16"/>
              </w:rPr>
              <w:t>[10^3~ 10^4] ppm for device 2a/2b</w:t>
            </w:r>
          </w:p>
        </w:tc>
        <w:tc>
          <w:tcPr>
            <w:tcW w:w="770" w:type="pct"/>
            <w:shd w:val="clear" w:color="auto" w:fill="auto"/>
          </w:tcPr>
          <w:p w14:paraId="6D452C8D" w14:textId="77777777" w:rsidR="00322ED6" w:rsidRDefault="00CE01AC">
            <w:pPr>
              <w:ind w:left="142"/>
              <w:rPr>
                <w:rFonts w:ascii="Arial" w:hAnsi="Arial" w:cs="Arial"/>
                <w:sz w:val="16"/>
                <w:szCs w:val="16"/>
              </w:rPr>
            </w:pPr>
            <w:r>
              <w:rPr>
                <w:rFonts w:ascii="Arial" w:hAnsi="Arial" w:cs="Arial"/>
                <w:sz w:val="16"/>
                <w:szCs w:val="16"/>
              </w:rPr>
              <w:t xml:space="preserve">FFS </w:t>
            </w:r>
            <w:r>
              <w:rPr>
                <w:rFonts w:ascii="Arial" w:hAnsi="Arial" w:cs="Arial"/>
                <w:sz w:val="16"/>
                <w:szCs w:val="16"/>
              </w:rPr>
              <w:t>(if applicable for device 1)</w:t>
            </w:r>
          </w:p>
        </w:tc>
        <w:tc>
          <w:tcPr>
            <w:tcW w:w="450" w:type="pct"/>
            <w:shd w:val="clear" w:color="auto" w:fill="auto"/>
          </w:tcPr>
          <w:p w14:paraId="11CB0AFF" w14:textId="77777777" w:rsidR="00322ED6" w:rsidRDefault="00CE01AC">
            <w:pPr>
              <w:ind w:left="142"/>
              <w:rPr>
                <w:rFonts w:ascii="Arial" w:hAnsi="Arial" w:cs="Arial"/>
                <w:sz w:val="16"/>
                <w:szCs w:val="16"/>
              </w:rPr>
            </w:pPr>
            <w:r>
              <w:rPr>
                <w:rFonts w:ascii="Arial" w:hAnsi="Arial" w:cs="Arial"/>
                <w:sz w:val="16"/>
                <w:szCs w:val="16"/>
              </w:rPr>
              <w:t>FFS</w:t>
            </w:r>
          </w:p>
        </w:tc>
      </w:tr>
      <w:tr w:rsidR="00322ED6" w14:paraId="62E99E52" w14:textId="77777777">
        <w:trPr>
          <w:trHeight w:val="20"/>
        </w:trPr>
        <w:tc>
          <w:tcPr>
            <w:tcW w:w="513" w:type="pct"/>
            <w:shd w:val="clear" w:color="auto" w:fill="auto"/>
            <w:tcMar>
              <w:top w:w="72" w:type="dxa"/>
              <w:left w:w="144" w:type="dxa"/>
              <w:bottom w:w="72" w:type="dxa"/>
              <w:right w:w="144" w:type="dxa"/>
            </w:tcMar>
          </w:tcPr>
          <w:p w14:paraId="60B43F39" w14:textId="77777777" w:rsidR="00322ED6" w:rsidRDefault="00CE01AC">
            <w:pPr>
              <w:rPr>
                <w:rFonts w:ascii="Arial" w:hAnsi="Arial" w:cs="Arial"/>
                <w:b/>
                <w:bCs/>
                <w:sz w:val="16"/>
                <w:szCs w:val="16"/>
              </w:rPr>
            </w:pPr>
            <w:r>
              <w:rPr>
                <w:rFonts w:ascii="Arial" w:hAnsi="Arial" w:cs="Arial"/>
                <w:b/>
                <w:bCs/>
                <w:sz w:val="16"/>
                <w:szCs w:val="16"/>
              </w:rPr>
              <w:t>Purpose #2 of the clock</w:t>
            </w:r>
          </w:p>
        </w:tc>
        <w:tc>
          <w:tcPr>
            <w:tcW w:w="893" w:type="pct"/>
            <w:shd w:val="clear" w:color="auto" w:fill="auto"/>
            <w:tcMar>
              <w:top w:w="72" w:type="dxa"/>
              <w:left w:w="144" w:type="dxa"/>
              <w:bottom w:w="72" w:type="dxa"/>
              <w:right w:w="144" w:type="dxa"/>
            </w:tcMar>
          </w:tcPr>
          <w:p w14:paraId="7DEA4EBC" w14:textId="77777777" w:rsidR="00322ED6" w:rsidRDefault="00CE01AC">
            <w:pPr>
              <w:ind w:left="27"/>
              <w:rPr>
                <w:rFonts w:ascii="Arial" w:hAnsi="Arial" w:cs="Arial"/>
                <w:sz w:val="16"/>
                <w:szCs w:val="16"/>
              </w:rPr>
            </w:pPr>
            <w:r>
              <w:rPr>
                <w:rFonts w:ascii="Arial" w:hAnsi="Arial" w:cs="Arial"/>
                <w:sz w:val="16"/>
                <w:szCs w:val="16"/>
              </w:rPr>
              <w:t>Small frequency shift</w:t>
            </w:r>
          </w:p>
        </w:tc>
        <w:tc>
          <w:tcPr>
            <w:tcW w:w="511" w:type="pct"/>
            <w:shd w:val="clear" w:color="auto" w:fill="auto"/>
          </w:tcPr>
          <w:p w14:paraId="20DB8B1E" w14:textId="77777777" w:rsidR="00322ED6" w:rsidRDefault="00CE01AC">
            <w:pPr>
              <w:ind w:left="79"/>
              <w:jc w:val="center"/>
              <w:rPr>
                <w:rFonts w:ascii="Arial" w:hAnsi="Arial" w:cs="Arial"/>
                <w:sz w:val="16"/>
                <w:szCs w:val="16"/>
              </w:rPr>
            </w:pPr>
            <w:r>
              <w:rPr>
                <w:rFonts w:ascii="Arial" w:hAnsi="Arial" w:cs="Arial"/>
                <w:sz w:val="16"/>
                <w:szCs w:val="16"/>
              </w:rPr>
              <w:t>At least for device 1 and device 2a</w:t>
            </w:r>
          </w:p>
        </w:tc>
        <w:tc>
          <w:tcPr>
            <w:tcW w:w="502" w:type="pct"/>
            <w:shd w:val="clear" w:color="auto" w:fill="auto"/>
          </w:tcPr>
          <w:p w14:paraId="2174CB74" w14:textId="77777777" w:rsidR="00322ED6" w:rsidRDefault="00322ED6">
            <w:pPr>
              <w:ind w:left="82"/>
              <w:jc w:val="center"/>
              <w:rPr>
                <w:rFonts w:ascii="Arial" w:hAnsi="Arial" w:cs="Arial"/>
                <w:strike/>
                <w:color w:val="FF0000"/>
                <w:sz w:val="16"/>
                <w:szCs w:val="16"/>
              </w:rPr>
            </w:pPr>
          </w:p>
        </w:tc>
        <w:tc>
          <w:tcPr>
            <w:tcW w:w="724" w:type="pct"/>
            <w:shd w:val="clear" w:color="auto" w:fill="auto"/>
            <w:tcMar>
              <w:top w:w="72" w:type="dxa"/>
              <w:left w:w="144" w:type="dxa"/>
              <w:bottom w:w="72" w:type="dxa"/>
              <w:right w:w="144" w:type="dxa"/>
            </w:tcMar>
          </w:tcPr>
          <w:p w14:paraId="18ADD48B" w14:textId="77777777" w:rsidR="00322ED6" w:rsidRDefault="00322ED6">
            <w:pPr>
              <w:jc w:val="center"/>
              <w:rPr>
                <w:rFonts w:ascii="Arial" w:hAnsi="Arial" w:cs="Arial"/>
                <w:strike/>
                <w:color w:val="FF0000"/>
                <w:sz w:val="16"/>
                <w:szCs w:val="16"/>
              </w:rPr>
            </w:pPr>
          </w:p>
        </w:tc>
        <w:tc>
          <w:tcPr>
            <w:tcW w:w="637" w:type="pct"/>
            <w:shd w:val="clear" w:color="auto" w:fill="auto"/>
            <w:tcMar>
              <w:top w:w="72" w:type="dxa"/>
              <w:left w:w="144" w:type="dxa"/>
              <w:bottom w:w="72" w:type="dxa"/>
              <w:right w:w="144" w:type="dxa"/>
            </w:tcMar>
          </w:tcPr>
          <w:p w14:paraId="5FBFA333" w14:textId="77777777" w:rsidR="00322ED6" w:rsidRDefault="00322ED6">
            <w:pPr>
              <w:rPr>
                <w:rFonts w:ascii="Arial" w:hAnsi="Arial" w:cs="Arial"/>
                <w:sz w:val="16"/>
                <w:szCs w:val="16"/>
              </w:rPr>
            </w:pPr>
          </w:p>
        </w:tc>
        <w:tc>
          <w:tcPr>
            <w:tcW w:w="770" w:type="pct"/>
            <w:shd w:val="clear" w:color="auto" w:fill="auto"/>
          </w:tcPr>
          <w:p w14:paraId="55E4B909" w14:textId="77777777" w:rsidR="00322ED6" w:rsidRDefault="00322ED6">
            <w:pPr>
              <w:ind w:left="142"/>
              <w:rPr>
                <w:rFonts w:ascii="Arial" w:hAnsi="Arial" w:cs="Arial"/>
                <w:sz w:val="16"/>
                <w:szCs w:val="16"/>
              </w:rPr>
            </w:pPr>
          </w:p>
        </w:tc>
        <w:tc>
          <w:tcPr>
            <w:tcW w:w="450" w:type="pct"/>
            <w:shd w:val="clear" w:color="auto" w:fill="auto"/>
          </w:tcPr>
          <w:p w14:paraId="429B827C" w14:textId="77777777" w:rsidR="00322ED6" w:rsidRDefault="00322ED6">
            <w:pPr>
              <w:ind w:left="142"/>
              <w:rPr>
                <w:rFonts w:ascii="Arial" w:hAnsi="Arial" w:cs="Arial"/>
                <w:sz w:val="16"/>
                <w:szCs w:val="16"/>
              </w:rPr>
            </w:pPr>
          </w:p>
        </w:tc>
      </w:tr>
      <w:tr w:rsidR="00322ED6" w14:paraId="6D6DF47B" w14:textId="77777777">
        <w:trPr>
          <w:trHeight w:val="20"/>
        </w:trPr>
        <w:tc>
          <w:tcPr>
            <w:tcW w:w="513" w:type="pct"/>
            <w:shd w:val="clear" w:color="auto" w:fill="auto"/>
            <w:tcMar>
              <w:top w:w="72" w:type="dxa"/>
              <w:left w:w="144" w:type="dxa"/>
              <w:bottom w:w="72" w:type="dxa"/>
              <w:right w:w="144" w:type="dxa"/>
            </w:tcMar>
          </w:tcPr>
          <w:p w14:paraId="376B905F" w14:textId="77777777" w:rsidR="00322ED6" w:rsidRDefault="00CE01AC">
            <w:pPr>
              <w:rPr>
                <w:rFonts w:ascii="Arial" w:hAnsi="Arial" w:cs="Arial"/>
                <w:b/>
                <w:bCs/>
                <w:sz w:val="16"/>
                <w:szCs w:val="16"/>
              </w:rPr>
            </w:pPr>
            <w:r>
              <w:rPr>
                <w:rFonts w:ascii="Arial" w:hAnsi="Arial" w:cs="Arial"/>
                <w:b/>
                <w:bCs/>
                <w:sz w:val="16"/>
                <w:szCs w:val="16"/>
              </w:rPr>
              <w:t>[Purpose #3 of the clock]</w:t>
            </w:r>
          </w:p>
        </w:tc>
        <w:tc>
          <w:tcPr>
            <w:tcW w:w="893" w:type="pct"/>
            <w:shd w:val="clear" w:color="auto" w:fill="auto"/>
            <w:tcMar>
              <w:top w:w="72" w:type="dxa"/>
              <w:left w:w="144" w:type="dxa"/>
              <w:bottom w:w="72" w:type="dxa"/>
              <w:right w:w="144" w:type="dxa"/>
            </w:tcMar>
          </w:tcPr>
          <w:p w14:paraId="348E6B86" w14:textId="77777777" w:rsidR="00322ED6" w:rsidRDefault="00CE01AC">
            <w:pPr>
              <w:ind w:left="27"/>
              <w:rPr>
                <w:rFonts w:ascii="Arial" w:hAnsi="Arial" w:cs="Arial"/>
                <w:sz w:val="16"/>
                <w:szCs w:val="16"/>
              </w:rPr>
            </w:pPr>
            <w:r>
              <w:rPr>
                <w:rFonts w:ascii="Arial" w:hAnsi="Arial" w:cs="Arial"/>
                <w:sz w:val="16"/>
                <w:szCs w:val="16"/>
              </w:rPr>
              <w:t xml:space="preserve">[Time counting (if supported)] </w:t>
            </w:r>
          </w:p>
        </w:tc>
        <w:tc>
          <w:tcPr>
            <w:tcW w:w="511" w:type="pct"/>
            <w:shd w:val="clear" w:color="auto" w:fill="auto"/>
          </w:tcPr>
          <w:p w14:paraId="56BFB371" w14:textId="77777777" w:rsidR="00322ED6" w:rsidRDefault="00CE01AC">
            <w:pPr>
              <w:ind w:left="79"/>
              <w:rPr>
                <w:rFonts w:ascii="Arial" w:hAnsi="Arial" w:cs="Arial"/>
                <w:sz w:val="16"/>
                <w:szCs w:val="16"/>
              </w:rPr>
            </w:pPr>
            <w:r>
              <w:rPr>
                <w:rFonts w:ascii="Arial" w:hAnsi="Arial" w:cs="Arial"/>
                <w:sz w:val="16"/>
                <w:szCs w:val="16"/>
              </w:rPr>
              <w:t>[Device 1, 2a, 2b]</w:t>
            </w:r>
          </w:p>
        </w:tc>
        <w:tc>
          <w:tcPr>
            <w:tcW w:w="502" w:type="pct"/>
            <w:shd w:val="clear" w:color="auto" w:fill="auto"/>
          </w:tcPr>
          <w:p w14:paraId="1353E5FF" w14:textId="77777777" w:rsidR="00322ED6" w:rsidRDefault="00CE01AC">
            <w:pPr>
              <w:ind w:left="82"/>
              <w:rPr>
                <w:rFonts w:ascii="Arial" w:hAnsi="Arial" w:cs="Arial"/>
                <w:sz w:val="16"/>
                <w:szCs w:val="16"/>
              </w:rPr>
            </w:pPr>
            <w:r>
              <w:rPr>
                <w:rFonts w:ascii="Arial" w:hAnsi="Arial" w:cs="Arial"/>
                <w:sz w:val="16"/>
                <w:szCs w:val="16"/>
              </w:rPr>
              <w:t>FFS</w:t>
            </w:r>
          </w:p>
        </w:tc>
        <w:tc>
          <w:tcPr>
            <w:tcW w:w="724" w:type="pct"/>
            <w:shd w:val="clear" w:color="auto" w:fill="auto"/>
            <w:tcMar>
              <w:top w:w="72" w:type="dxa"/>
              <w:left w:w="144" w:type="dxa"/>
              <w:bottom w:w="72" w:type="dxa"/>
              <w:right w:w="144" w:type="dxa"/>
            </w:tcMar>
          </w:tcPr>
          <w:p w14:paraId="14AB295A" w14:textId="77777777" w:rsidR="00322ED6" w:rsidRDefault="00CE01AC">
            <w:pPr>
              <w:rPr>
                <w:rFonts w:ascii="Arial" w:hAnsi="Arial" w:cs="Arial"/>
                <w:sz w:val="16"/>
                <w:szCs w:val="16"/>
              </w:rPr>
            </w:pPr>
            <w:r>
              <w:rPr>
                <w:rFonts w:ascii="Arial" w:hAnsi="Arial" w:cs="Arial"/>
                <w:sz w:val="16"/>
                <w:szCs w:val="16"/>
              </w:rPr>
              <w:t xml:space="preserve">FFS the same or different for different </w:t>
            </w:r>
            <w:r>
              <w:rPr>
                <w:rFonts w:ascii="Arial" w:hAnsi="Arial" w:cs="Arial"/>
                <w:sz w:val="16"/>
                <w:szCs w:val="16"/>
              </w:rPr>
              <w:t>devices</w:t>
            </w:r>
          </w:p>
        </w:tc>
        <w:tc>
          <w:tcPr>
            <w:tcW w:w="637" w:type="pct"/>
            <w:shd w:val="clear" w:color="auto" w:fill="auto"/>
            <w:tcMar>
              <w:top w:w="72" w:type="dxa"/>
              <w:left w:w="144" w:type="dxa"/>
              <w:bottom w:w="72" w:type="dxa"/>
              <w:right w:w="144" w:type="dxa"/>
            </w:tcMar>
          </w:tcPr>
          <w:p w14:paraId="055E20A4" w14:textId="77777777" w:rsidR="00322ED6" w:rsidRDefault="00CE01AC">
            <w:pPr>
              <w:rPr>
                <w:rFonts w:ascii="Arial" w:hAnsi="Arial" w:cs="Arial"/>
                <w:sz w:val="16"/>
                <w:szCs w:val="16"/>
              </w:rPr>
            </w:pPr>
            <w:r>
              <w:rPr>
                <w:rFonts w:ascii="Arial" w:hAnsi="Arial" w:cs="Arial"/>
                <w:sz w:val="16"/>
                <w:szCs w:val="16"/>
              </w:rPr>
              <w:t>FFS</w:t>
            </w:r>
          </w:p>
        </w:tc>
        <w:tc>
          <w:tcPr>
            <w:tcW w:w="770" w:type="pct"/>
            <w:shd w:val="clear" w:color="auto" w:fill="auto"/>
          </w:tcPr>
          <w:p w14:paraId="0716D6E0" w14:textId="77777777" w:rsidR="00322ED6" w:rsidRDefault="00CE01AC">
            <w:pPr>
              <w:ind w:left="142"/>
              <w:rPr>
                <w:rFonts w:ascii="Arial" w:hAnsi="Arial" w:cs="Arial"/>
                <w:sz w:val="16"/>
                <w:szCs w:val="16"/>
                <w:highlight w:val="magenta"/>
              </w:rPr>
            </w:pPr>
            <w:r>
              <w:rPr>
                <w:rFonts w:ascii="Arial" w:hAnsi="Arial" w:cs="Arial"/>
                <w:sz w:val="16"/>
                <w:szCs w:val="16"/>
                <w:highlight w:val="magenta"/>
              </w:rPr>
              <w:t>FFS (if applicable)</w:t>
            </w:r>
          </w:p>
        </w:tc>
        <w:tc>
          <w:tcPr>
            <w:tcW w:w="450" w:type="pct"/>
            <w:shd w:val="clear" w:color="auto" w:fill="auto"/>
          </w:tcPr>
          <w:p w14:paraId="123DF1B2" w14:textId="77777777" w:rsidR="00322ED6" w:rsidRDefault="00CE01AC">
            <w:pPr>
              <w:ind w:left="142"/>
              <w:rPr>
                <w:rFonts w:ascii="Arial" w:hAnsi="Arial" w:cs="Arial"/>
                <w:sz w:val="16"/>
                <w:szCs w:val="16"/>
                <w:highlight w:val="magenta"/>
              </w:rPr>
            </w:pPr>
            <w:r>
              <w:rPr>
                <w:rFonts w:ascii="Arial" w:hAnsi="Arial" w:cs="Arial"/>
                <w:sz w:val="16"/>
                <w:szCs w:val="16"/>
                <w:highlight w:val="magenta"/>
              </w:rPr>
              <w:t>FFS</w:t>
            </w:r>
          </w:p>
        </w:tc>
      </w:tr>
      <w:tr w:rsidR="00322ED6" w14:paraId="25271D69" w14:textId="77777777">
        <w:trPr>
          <w:trHeight w:val="20"/>
        </w:trPr>
        <w:tc>
          <w:tcPr>
            <w:tcW w:w="513" w:type="pct"/>
            <w:shd w:val="clear" w:color="auto" w:fill="auto"/>
            <w:tcMar>
              <w:top w:w="72" w:type="dxa"/>
              <w:left w:w="144" w:type="dxa"/>
              <w:bottom w:w="72" w:type="dxa"/>
              <w:right w:w="144" w:type="dxa"/>
            </w:tcMar>
          </w:tcPr>
          <w:p w14:paraId="2E490314" w14:textId="77777777" w:rsidR="00322ED6" w:rsidRDefault="00CE01AC">
            <w:pPr>
              <w:rPr>
                <w:rFonts w:ascii="Arial" w:hAnsi="Arial" w:cs="Arial"/>
                <w:b/>
                <w:bCs/>
                <w:sz w:val="16"/>
                <w:szCs w:val="16"/>
              </w:rPr>
            </w:pPr>
            <w:r>
              <w:rPr>
                <w:rFonts w:ascii="Arial" w:hAnsi="Arial" w:cs="Arial"/>
                <w:b/>
                <w:bCs/>
                <w:sz w:val="16"/>
                <w:szCs w:val="16"/>
              </w:rPr>
              <w:t>Purpose #4 of the clock</w:t>
            </w:r>
          </w:p>
        </w:tc>
        <w:tc>
          <w:tcPr>
            <w:tcW w:w="893" w:type="pct"/>
            <w:shd w:val="clear" w:color="auto" w:fill="auto"/>
            <w:tcMar>
              <w:top w:w="72" w:type="dxa"/>
              <w:left w:w="144" w:type="dxa"/>
              <w:bottom w:w="72" w:type="dxa"/>
              <w:right w:w="144" w:type="dxa"/>
            </w:tcMar>
          </w:tcPr>
          <w:p w14:paraId="4207DB6D" w14:textId="77777777" w:rsidR="00322ED6" w:rsidRDefault="00CE01AC">
            <w:pPr>
              <w:ind w:left="27"/>
              <w:rPr>
                <w:rFonts w:ascii="Arial" w:hAnsi="Arial" w:cs="Arial"/>
                <w:sz w:val="16"/>
                <w:szCs w:val="16"/>
              </w:rPr>
            </w:pPr>
            <w:r>
              <w:rPr>
                <w:rFonts w:ascii="Arial" w:hAnsi="Arial" w:cs="Arial"/>
                <w:sz w:val="16"/>
                <w:szCs w:val="16"/>
              </w:rPr>
              <w:t>Large frequency shift (if supported for device 2a)</w:t>
            </w:r>
          </w:p>
        </w:tc>
        <w:tc>
          <w:tcPr>
            <w:tcW w:w="511" w:type="pct"/>
            <w:shd w:val="clear" w:color="auto" w:fill="auto"/>
          </w:tcPr>
          <w:p w14:paraId="4279B12D" w14:textId="77777777" w:rsidR="00322ED6" w:rsidRDefault="00CE01AC">
            <w:pPr>
              <w:ind w:left="79"/>
              <w:rPr>
                <w:rFonts w:ascii="Arial" w:hAnsi="Arial" w:cs="Arial"/>
                <w:sz w:val="16"/>
                <w:szCs w:val="16"/>
              </w:rPr>
            </w:pPr>
            <w:r>
              <w:rPr>
                <w:rFonts w:ascii="Arial" w:hAnsi="Arial" w:cs="Arial"/>
                <w:sz w:val="16"/>
                <w:szCs w:val="16"/>
              </w:rPr>
              <w:t>Device 2a</w:t>
            </w:r>
          </w:p>
        </w:tc>
        <w:tc>
          <w:tcPr>
            <w:tcW w:w="502" w:type="pct"/>
            <w:shd w:val="clear" w:color="auto" w:fill="auto"/>
          </w:tcPr>
          <w:p w14:paraId="518ED740" w14:textId="77777777" w:rsidR="00322ED6" w:rsidRDefault="00CE01AC">
            <w:pPr>
              <w:ind w:left="82"/>
              <w:rPr>
                <w:rFonts w:ascii="Arial" w:hAnsi="Arial" w:cs="Arial"/>
                <w:strike/>
                <w:sz w:val="16"/>
                <w:szCs w:val="16"/>
              </w:rPr>
            </w:pPr>
            <w:r>
              <w:rPr>
                <w:rFonts w:ascii="Arial" w:hAnsi="Arial" w:cs="Arial"/>
                <w:sz w:val="16"/>
                <w:szCs w:val="16"/>
              </w:rPr>
              <w:t xml:space="preserve"> 10s MHz</w:t>
            </w:r>
          </w:p>
        </w:tc>
        <w:tc>
          <w:tcPr>
            <w:tcW w:w="724" w:type="pct"/>
            <w:shd w:val="clear" w:color="auto" w:fill="auto"/>
            <w:tcMar>
              <w:top w:w="72" w:type="dxa"/>
              <w:left w:w="144" w:type="dxa"/>
              <w:bottom w:w="72" w:type="dxa"/>
              <w:right w:w="144" w:type="dxa"/>
            </w:tcMar>
          </w:tcPr>
          <w:p w14:paraId="6FE48C29" w14:textId="77777777" w:rsidR="00322ED6" w:rsidRDefault="00CE01AC">
            <w:pPr>
              <w:rPr>
                <w:rFonts w:ascii="Arial" w:hAnsi="Arial" w:cs="Arial"/>
                <w:sz w:val="16"/>
                <w:szCs w:val="16"/>
              </w:rPr>
            </w:pPr>
            <w:r>
              <w:rPr>
                <w:rFonts w:ascii="Arial" w:hAnsi="Arial" w:cs="Arial"/>
                <w:sz w:val="16"/>
                <w:szCs w:val="16"/>
              </w:rPr>
              <w:t xml:space="preserve">[10s] </w:t>
            </w:r>
            <w:proofErr w:type="spellStart"/>
            <w:r>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2DE1FFE6" w14:textId="77777777" w:rsidR="00322ED6" w:rsidRDefault="00CE01AC">
            <w:pPr>
              <w:rPr>
                <w:rFonts w:ascii="Arial" w:hAnsi="Arial" w:cs="Arial"/>
                <w:sz w:val="16"/>
                <w:szCs w:val="16"/>
              </w:rPr>
            </w:pPr>
            <w:r>
              <w:rPr>
                <w:rFonts w:ascii="Arial" w:hAnsi="Arial" w:cs="Arial"/>
                <w:sz w:val="16"/>
                <w:szCs w:val="16"/>
              </w:rPr>
              <w:t>FFS</w:t>
            </w:r>
          </w:p>
          <w:p w14:paraId="5222EFE6" w14:textId="77777777" w:rsidR="00322ED6" w:rsidRDefault="00322ED6">
            <w:pPr>
              <w:rPr>
                <w:rFonts w:ascii="Arial" w:hAnsi="Arial" w:cs="Arial"/>
                <w:sz w:val="16"/>
                <w:szCs w:val="16"/>
              </w:rPr>
            </w:pPr>
          </w:p>
        </w:tc>
        <w:tc>
          <w:tcPr>
            <w:tcW w:w="770" w:type="pct"/>
            <w:shd w:val="clear" w:color="auto" w:fill="auto"/>
          </w:tcPr>
          <w:p w14:paraId="215A2020" w14:textId="77777777" w:rsidR="00322ED6" w:rsidRDefault="00CE01AC">
            <w:pPr>
              <w:ind w:left="142"/>
              <w:rPr>
                <w:rFonts w:ascii="Arial" w:hAnsi="Arial" w:cs="Arial"/>
                <w:sz w:val="16"/>
                <w:szCs w:val="16"/>
              </w:rPr>
            </w:pPr>
            <w:r>
              <w:rPr>
                <w:rFonts w:ascii="Arial" w:hAnsi="Arial" w:cs="Arial"/>
                <w:sz w:val="16"/>
                <w:szCs w:val="16"/>
              </w:rPr>
              <w:t>FFS</w:t>
            </w:r>
          </w:p>
        </w:tc>
        <w:tc>
          <w:tcPr>
            <w:tcW w:w="450" w:type="pct"/>
            <w:shd w:val="clear" w:color="auto" w:fill="auto"/>
          </w:tcPr>
          <w:p w14:paraId="198F2FBD" w14:textId="77777777" w:rsidR="00322ED6" w:rsidRDefault="00CE01AC">
            <w:pPr>
              <w:ind w:left="142"/>
              <w:rPr>
                <w:rFonts w:ascii="Arial" w:hAnsi="Arial" w:cs="Arial"/>
                <w:sz w:val="16"/>
                <w:szCs w:val="16"/>
              </w:rPr>
            </w:pPr>
            <w:r>
              <w:rPr>
                <w:rFonts w:ascii="Arial" w:hAnsi="Arial" w:cs="Arial"/>
                <w:sz w:val="16"/>
                <w:szCs w:val="16"/>
              </w:rPr>
              <w:t>FFS</w:t>
            </w:r>
          </w:p>
        </w:tc>
      </w:tr>
      <w:tr w:rsidR="00322ED6" w14:paraId="51060E6F" w14:textId="77777777">
        <w:trPr>
          <w:trHeight w:val="20"/>
        </w:trPr>
        <w:tc>
          <w:tcPr>
            <w:tcW w:w="513" w:type="pct"/>
            <w:shd w:val="clear" w:color="auto" w:fill="auto"/>
            <w:tcMar>
              <w:top w:w="72" w:type="dxa"/>
              <w:left w:w="144" w:type="dxa"/>
              <w:bottom w:w="72" w:type="dxa"/>
              <w:right w:w="144" w:type="dxa"/>
            </w:tcMar>
          </w:tcPr>
          <w:p w14:paraId="689FFE03" w14:textId="77777777" w:rsidR="00322ED6" w:rsidRDefault="00CE01AC">
            <w:pPr>
              <w:rPr>
                <w:rFonts w:ascii="Arial" w:hAnsi="Arial" w:cs="Arial"/>
                <w:b/>
                <w:bCs/>
                <w:sz w:val="16"/>
                <w:szCs w:val="16"/>
              </w:rPr>
            </w:pPr>
            <w:r>
              <w:rPr>
                <w:rFonts w:ascii="Arial" w:hAnsi="Arial" w:cs="Arial"/>
                <w:b/>
                <w:bCs/>
                <w:sz w:val="16"/>
                <w:szCs w:val="16"/>
              </w:rPr>
              <w:t xml:space="preserve">Purpose #5 of the clock </w:t>
            </w:r>
          </w:p>
        </w:tc>
        <w:tc>
          <w:tcPr>
            <w:tcW w:w="893" w:type="pct"/>
            <w:shd w:val="clear" w:color="auto" w:fill="auto"/>
            <w:tcMar>
              <w:top w:w="72" w:type="dxa"/>
              <w:left w:w="144" w:type="dxa"/>
              <w:bottom w:w="72" w:type="dxa"/>
              <w:right w:w="144" w:type="dxa"/>
            </w:tcMar>
          </w:tcPr>
          <w:p w14:paraId="5CE0B41F" w14:textId="77777777" w:rsidR="00322ED6" w:rsidRDefault="00CE01AC">
            <w:pPr>
              <w:ind w:left="27"/>
              <w:rPr>
                <w:rFonts w:ascii="Arial" w:hAnsi="Arial" w:cs="Arial"/>
                <w:sz w:val="16"/>
                <w:szCs w:val="16"/>
              </w:rPr>
            </w:pPr>
            <w:r>
              <w:rPr>
                <w:rFonts w:ascii="Arial" w:hAnsi="Arial" w:cs="Arial"/>
                <w:sz w:val="16"/>
                <w:szCs w:val="16"/>
              </w:rPr>
              <w:t>LO for carrier frequency (for up/down conversion)</w:t>
            </w:r>
          </w:p>
        </w:tc>
        <w:tc>
          <w:tcPr>
            <w:tcW w:w="511" w:type="pct"/>
            <w:shd w:val="clear" w:color="auto" w:fill="auto"/>
          </w:tcPr>
          <w:p w14:paraId="336AECD8" w14:textId="77777777" w:rsidR="00322ED6" w:rsidRDefault="00CE01AC">
            <w:pPr>
              <w:ind w:left="79"/>
              <w:rPr>
                <w:rFonts w:ascii="Arial" w:hAnsi="Arial" w:cs="Arial"/>
                <w:sz w:val="16"/>
                <w:szCs w:val="16"/>
              </w:rPr>
            </w:pPr>
            <w:r>
              <w:rPr>
                <w:rFonts w:ascii="Arial" w:hAnsi="Arial" w:cs="Arial"/>
                <w:sz w:val="16"/>
                <w:szCs w:val="16"/>
              </w:rPr>
              <w:t>Device 2b</w:t>
            </w:r>
          </w:p>
        </w:tc>
        <w:tc>
          <w:tcPr>
            <w:tcW w:w="502" w:type="pct"/>
            <w:shd w:val="clear" w:color="auto" w:fill="auto"/>
          </w:tcPr>
          <w:p w14:paraId="280CDD4E" w14:textId="77777777" w:rsidR="00322ED6" w:rsidRDefault="00CE01AC">
            <w:pPr>
              <w:ind w:left="82"/>
              <w:rPr>
                <w:rFonts w:ascii="Arial" w:hAnsi="Arial" w:cs="Arial"/>
                <w:sz w:val="16"/>
                <w:szCs w:val="16"/>
              </w:rPr>
            </w:pPr>
            <w:r>
              <w:rPr>
                <w:rFonts w:ascii="Arial" w:hAnsi="Arial" w:cs="Arial"/>
                <w:sz w:val="16"/>
                <w:szCs w:val="16"/>
              </w:rPr>
              <w:t xml:space="preserve">e.g., [900] </w:t>
            </w:r>
            <w:r>
              <w:rPr>
                <w:rFonts w:ascii="Arial" w:hAnsi="Arial" w:cs="Arial"/>
                <w:sz w:val="16"/>
                <w:szCs w:val="16"/>
              </w:rPr>
              <w:t>MHz</w:t>
            </w:r>
          </w:p>
        </w:tc>
        <w:tc>
          <w:tcPr>
            <w:tcW w:w="724" w:type="pct"/>
            <w:shd w:val="clear" w:color="auto" w:fill="auto"/>
            <w:tcMar>
              <w:top w:w="72" w:type="dxa"/>
              <w:left w:w="144" w:type="dxa"/>
              <w:bottom w:w="72" w:type="dxa"/>
              <w:right w:w="144" w:type="dxa"/>
            </w:tcMar>
          </w:tcPr>
          <w:p w14:paraId="1092D414" w14:textId="77777777" w:rsidR="00322ED6" w:rsidRDefault="00CE01AC">
            <w:pPr>
              <w:rPr>
                <w:rFonts w:ascii="Arial" w:hAnsi="Arial" w:cs="Arial"/>
                <w:sz w:val="16"/>
                <w:szCs w:val="16"/>
              </w:rPr>
            </w:pPr>
            <w:r>
              <w:rPr>
                <w:rFonts w:ascii="Arial" w:hAnsi="Arial" w:cs="Arial"/>
                <w:sz w:val="16"/>
                <w:szCs w:val="16"/>
              </w:rPr>
              <w:t xml:space="preserve">[10s ~ 100s] </w:t>
            </w:r>
            <w:proofErr w:type="spellStart"/>
            <w:r>
              <w:rPr>
                <w:rFonts w:ascii="Arial" w:hAnsi="Arial" w:cs="Arial"/>
                <w:sz w:val="16"/>
                <w:szCs w:val="16"/>
              </w:rPr>
              <w:t>uW</w:t>
            </w:r>
            <w:proofErr w:type="spellEnd"/>
          </w:p>
        </w:tc>
        <w:tc>
          <w:tcPr>
            <w:tcW w:w="637" w:type="pct"/>
            <w:shd w:val="clear" w:color="auto" w:fill="auto"/>
            <w:tcMar>
              <w:top w:w="72" w:type="dxa"/>
              <w:left w:w="144" w:type="dxa"/>
              <w:bottom w:w="72" w:type="dxa"/>
              <w:right w:w="144" w:type="dxa"/>
            </w:tcMar>
          </w:tcPr>
          <w:p w14:paraId="6BDEB577" w14:textId="77777777" w:rsidR="00322ED6" w:rsidRDefault="00CE01AC">
            <w:pPr>
              <w:rPr>
                <w:rFonts w:ascii="Arial" w:hAnsi="Arial" w:cs="Arial"/>
                <w:sz w:val="16"/>
                <w:szCs w:val="16"/>
              </w:rPr>
            </w:pPr>
            <w:r>
              <w:rPr>
                <w:rFonts w:ascii="Arial" w:hAnsi="Arial" w:cs="Arial"/>
                <w:sz w:val="16"/>
                <w:szCs w:val="16"/>
              </w:rPr>
              <w:t>FFS</w:t>
            </w:r>
          </w:p>
          <w:p w14:paraId="59E48AE4" w14:textId="77777777" w:rsidR="00322ED6" w:rsidRDefault="00322ED6">
            <w:pPr>
              <w:rPr>
                <w:rFonts w:ascii="Arial" w:hAnsi="Arial" w:cs="Arial"/>
                <w:sz w:val="16"/>
                <w:szCs w:val="16"/>
              </w:rPr>
            </w:pPr>
          </w:p>
        </w:tc>
        <w:tc>
          <w:tcPr>
            <w:tcW w:w="770" w:type="pct"/>
            <w:shd w:val="clear" w:color="auto" w:fill="auto"/>
          </w:tcPr>
          <w:p w14:paraId="2FB145FD" w14:textId="77777777" w:rsidR="00322ED6" w:rsidRDefault="00CE01AC">
            <w:pPr>
              <w:ind w:left="142"/>
              <w:rPr>
                <w:rFonts w:ascii="Arial" w:hAnsi="Arial" w:cs="Arial"/>
                <w:sz w:val="16"/>
                <w:szCs w:val="16"/>
              </w:rPr>
            </w:pPr>
            <w:r>
              <w:rPr>
                <w:rFonts w:ascii="Arial" w:hAnsi="Arial" w:cs="Arial"/>
                <w:strike/>
                <w:sz w:val="16"/>
                <w:szCs w:val="16"/>
              </w:rPr>
              <w:t>FFS</w:t>
            </w:r>
          </w:p>
        </w:tc>
        <w:tc>
          <w:tcPr>
            <w:tcW w:w="450" w:type="pct"/>
            <w:shd w:val="clear" w:color="auto" w:fill="auto"/>
          </w:tcPr>
          <w:p w14:paraId="3ED6C9BC" w14:textId="77777777" w:rsidR="00322ED6" w:rsidRDefault="00CE01AC">
            <w:pPr>
              <w:ind w:left="142"/>
              <w:rPr>
                <w:rFonts w:ascii="Arial" w:hAnsi="Arial" w:cs="Arial"/>
                <w:sz w:val="16"/>
                <w:szCs w:val="16"/>
              </w:rPr>
            </w:pPr>
            <w:r>
              <w:rPr>
                <w:rFonts w:ascii="Arial" w:hAnsi="Arial" w:cs="Arial"/>
                <w:sz w:val="16"/>
                <w:szCs w:val="16"/>
              </w:rPr>
              <w:t>FFS</w:t>
            </w:r>
          </w:p>
        </w:tc>
      </w:tr>
      <w:tr w:rsidR="00322ED6" w14:paraId="5C03558B" w14:textId="77777777">
        <w:trPr>
          <w:trHeight w:val="20"/>
        </w:trPr>
        <w:tc>
          <w:tcPr>
            <w:tcW w:w="5000" w:type="pct"/>
            <w:gridSpan w:val="8"/>
            <w:shd w:val="clear" w:color="auto" w:fill="auto"/>
            <w:tcMar>
              <w:top w:w="72" w:type="dxa"/>
              <w:left w:w="144" w:type="dxa"/>
              <w:bottom w:w="72" w:type="dxa"/>
              <w:right w:w="144" w:type="dxa"/>
            </w:tcMar>
          </w:tcPr>
          <w:p w14:paraId="706489B2" w14:textId="77777777" w:rsidR="00322ED6" w:rsidRDefault="00CE01AC">
            <w:pPr>
              <w:rPr>
                <w:rFonts w:ascii="Arial" w:eastAsia="宋体" w:hAnsi="Arial" w:cs="Arial"/>
                <w:color w:val="0070C0"/>
                <w:sz w:val="16"/>
                <w:szCs w:val="16"/>
              </w:rPr>
            </w:pPr>
            <w:r>
              <w:rPr>
                <w:rFonts w:ascii="Arial" w:eastAsia="宋体" w:hAnsi="Arial" w:cs="Arial"/>
                <w:sz w:val="16"/>
                <w:szCs w:val="16"/>
              </w:rPr>
              <w:t>Note: It does not necessarily imply that different purposes of LOs/clocks correspond to separate discrete LOs/clocks, which is up to implementation.</w:t>
            </w:r>
          </w:p>
        </w:tc>
      </w:tr>
    </w:tbl>
    <w:p w14:paraId="06F59449" w14:textId="77777777" w:rsidR="00322ED6" w:rsidRDefault="00322ED6"/>
    <w:p w14:paraId="16465F62" w14:textId="77777777" w:rsidR="00322ED6" w:rsidRDefault="00CE01AC">
      <w:pPr>
        <w:rPr>
          <w:lang w:eastAsia="ko-KR"/>
        </w:rPr>
      </w:pPr>
      <w:r>
        <w:rPr>
          <w:highlight w:val="green"/>
        </w:rPr>
        <w:t>Agreement</w:t>
      </w:r>
    </w:p>
    <w:p w14:paraId="24C5E22F" w14:textId="77777777" w:rsidR="00322ED6" w:rsidRDefault="00CE01AC">
      <w:r>
        <w:t>Make the following update for device 2a diagram.</w:t>
      </w:r>
    </w:p>
    <w:p w14:paraId="5682E5A9" w14:textId="77777777" w:rsidR="00322ED6" w:rsidRDefault="00CE01AC">
      <w:pPr>
        <w:pStyle w:val="aff2"/>
        <w:numPr>
          <w:ilvl w:val="0"/>
          <w:numId w:val="35"/>
        </w:numPr>
        <w:ind w:left="1160"/>
      </w:pPr>
      <w:r>
        <w:rPr>
          <w:strike/>
          <w:color w:val="FF0000"/>
        </w:rPr>
        <w:t xml:space="preserve">FFS: </w:t>
      </w:r>
      <w:r>
        <w:t>Large Frequency shifter (e.g., tens of MHz) for shifting backscattered signal from one frequency (e.g., FDD-DL frequency) to another frequency (e.g., FDD-UL frequency).</w:t>
      </w:r>
    </w:p>
    <w:p w14:paraId="76B17442" w14:textId="77777777" w:rsidR="00322ED6" w:rsidRDefault="00CE01AC">
      <w:pPr>
        <w:pStyle w:val="aff2"/>
        <w:numPr>
          <w:ilvl w:val="0"/>
          <w:numId w:val="35"/>
        </w:numPr>
        <w:ind w:left="1160"/>
      </w:pPr>
      <w:r>
        <w:t xml:space="preserve">Note: this does not mean that RAN1 has concluded on the feasibility of Large Frequency </w:t>
      </w:r>
      <w:r>
        <w:t>shifter for device 2a</w:t>
      </w:r>
    </w:p>
    <w:p w14:paraId="10C60F73" w14:textId="77777777" w:rsidR="00322ED6" w:rsidRDefault="00CE01AC">
      <w:pPr>
        <w:rPr>
          <w:lang w:eastAsia="ko-KR"/>
        </w:rPr>
      </w:pPr>
      <w:r>
        <w:rPr>
          <w:highlight w:val="green"/>
        </w:rPr>
        <w:t>Agreement</w:t>
      </w:r>
    </w:p>
    <w:p w14:paraId="194B71D7" w14:textId="77777777" w:rsidR="00322ED6" w:rsidRDefault="00CE01AC">
      <w:pPr>
        <w:rPr>
          <w:rFonts w:ascii="Times New Roman" w:hAnsi="Times New Roman"/>
        </w:rPr>
      </w:pPr>
      <w:r>
        <w:rPr>
          <w:rFonts w:ascii="Times New Roman" w:hAnsi="Times New Roman"/>
        </w:rPr>
        <w:t>Add following additional observations for large frequency shifter for device 2a.</w:t>
      </w:r>
    </w:p>
    <w:p w14:paraId="7E5B0E62" w14:textId="77777777" w:rsidR="00322ED6" w:rsidRDefault="00CE01AC">
      <w:pPr>
        <w:pStyle w:val="aff2"/>
        <w:numPr>
          <w:ilvl w:val="0"/>
          <w:numId w:val="18"/>
        </w:numPr>
        <w:ind w:left="1160"/>
      </w:pPr>
      <w:r>
        <w:t xml:space="preserve">Large frequency shift may allow the reader to avoid implementing in-band full duplex capability for scenario e.g., D1T1-A2 and D2T2-A2 </w:t>
      </w:r>
    </w:p>
    <w:p w14:paraId="0643B82C" w14:textId="77777777" w:rsidR="00322ED6" w:rsidRDefault="00CE01AC">
      <w:pPr>
        <w:pStyle w:val="aff2"/>
        <w:numPr>
          <w:ilvl w:val="0"/>
          <w:numId w:val="18"/>
        </w:numPr>
        <w:ind w:left="1160"/>
      </w:pPr>
      <w:r>
        <w:t>Large f</w:t>
      </w:r>
      <w:r>
        <w:t xml:space="preserve">requency shift may result in [e.g., 5kHz~50kHz] of frequency uncertainty in target frequency for </w:t>
      </w:r>
      <w:r>
        <w:rPr>
          <w:strike/>
        </w:rPr>
        <w:t>IF</w:t>
      </w:r>
      <w:r>
        <w:t xml:space="preserve"> clock accuracy of [e.g., 0.01%~0.1%] assuming the large frequency shift range is 50MHz</w:t>
      </w:r>
    </w:p>
    <w:p w14:paraId="6EFD191E" w14:textId="77777777" w:rsidR="00322ED6" w:rsidRDefault="00CE01AC">
      <w:pPr>
        <w:rPr>
          <w:b/>
          <w:lang w:eastAsia="zh-CN"/>
        </w:rPr>
      </w:pPr>
      <w:r>
        <w:rPr>
          <w:b/>
          <w:lang w:eastAsia="zh-CN"/>
        </w:rPr>
        <w:t>Conclusion</w:t>
      </w:r>
    </w:p>
    <w:p w14:paraId="7EB98962" w14:textId="77777777" w:rsidR="00322ED6" w:rsidRDefault="00CE01AC">
      <w:pPr>
        <w:rPr>
          <w:lang w:eastAsia="zh-CN"/>
        </w:rPr>
      </w:pPr>
      <w:r>
        <w:rPr>
          <w:lang w:eastAsia="zh-CN"/>
        </w:rPr>
        <w:t>RAN1 will not further discuss the following:</w:t>
      </w:r>
    </w:p>
    <w:p w14:paraId="2ED86D9D" w14:textId="77777777" w:rsidR="00322ED6" w:rsidRDefault="00CE01AC">
      <w:pPr>
        <w:ind w:leftChars="200" w:left="1840"/>
        <w:rPr>
          <w:rFonts w:ascii="Times New Roman" w:hAnsi="Times New Roman"/>
          <w:szCs w:val="20"/>
          <w:lang w:eastAsia="ko-KR"/>
        </w:rPr>
      </w:pPr>
      <w:r>
        <w:rPr>
          <w:rFonts w:ascii="Times New Roman" w:hAnsi="Times New Roman"/>
          <w:szCs w:val="20"/>
          <w:lang w:eastAsia="ko-KR"/>
        </w:rPr>
        <w:t xml:space="preserve">Adopt </w:t>
      </w:r>
      <w:r>
        <w:rPr>
          <w:rFonts w:ascii="Times New Roman" w:hAnsi="Times New Roman"/>
          <w:szCs w:val="20"/>
          <w:lang w:eastAsia="ko-KR"/>
        </w:rPr>
        <w:t xml:space="preserve">following diagram as example </w:t>
      </w:r>
      <w:proofErr w:type="spellStart"/>
      <w:r>
        <w:rPr>
          <w:rFonts w:ascii="Times New Roman" w:hAnsi="Times New Roman"/>
          <w:szCs w:val="20"/>
          <w:lang w:eastAsia="ko-KR"/>
        </w:rPr>
        <w:t>tx</w:t>
      </w:r>
      <w:proofErr w:type="spellEnd"/>
      <w:r>
        <w:rPr>
          <w:rFonts w:ascii="Times New Roman" w:hAnsi="Times New Roman"/>
          <w:szCs w:val="20"/>
          <w:lang w:eastAsia="ko-KR"/>
        </w:rPr>
        <w:t xml:space="preserve"> modulators. Provided diagrams are not intended to constrain actual implementation.</w:t>
      </w:r>
    </w:p>
    <w:p w14:paraId="3FF1E100" w14:textId="77777777" w:rsidR="00322ED6" w:rsidRDefault="00CE01AC">
      <w:pPr>
        <w:ind w:leftChars="200" w:left="1840"/>
        <w:rPr>
          <w:rFonts w:ascii="Times New Roman" w:hAnsi="Times New Roman"/>
          <w:szCs w:val="20"/>
          <w:lang w:eastAsia="ko-KR"/>
        </w:rPr>
      </w:pPr>
      <w:r>
        <w:rPr>
          <w:rFonts w:ascii="Times New Roman" w:hAnsi="Times New Roman"/>
          <w:szCs w:val="20"/>
          <w:lang w:eastAsia="ko-KR"/>
        </w:rPr>
        <w:t xml:space="preserve">Following blocks could be used as an alternative </w:t>
      </w:r>
      <w:proofErr w:type="spellStart"/>
      <w:r>
        <w:rPr>
          <w:rFonts w:ascii="Times New Roman" w:hAnsi="Times New Roman"/>
          <w:szCs w:val="20"/>
          <w:lang w:eastAsia="ko-KR"/>
        </w:rPr>
        <w:t>tx</w:t>
      </w:r>
      <w:proofErr w:type="spellEnd"/>
      <w:r>
        <w:rPr>
          <w:rFonts w:ascii="Times New Roman" w:hAnsi="Times New Roman"/>
          <w:szCs w:val="20"/>
          <w:lang w:eastAsia="ko-KR"/>
        </w:rPr>
        <w:t xml:space="preserve"> architecture in device architecture diagrams.</w:t>
      </w:r>
    </w:p>
    <w:p w14:paraId="3D5182FC" w14:textId="77777777" w:rsidR="00322ED6" w:rsidRDefault="00CE01AC">
      <w:pPr>
        <w:numPr>
          <w:ilvl w:val="0"/>
          <w:numId w:val="36"/>
        </w:numPr>
        <w:snapToGrid w:val="0"/>
        <w:ind w:leftChars="380" w:left="1120"/>
        <w:rPr>
          <w:rFonts w:ascii="Times New Roman" w:hAnsi="Times New Roman"/>
          <w:szCs w:val="20"/>
          <w:lang w:eastAsia="ko-KR"/>
        </w:rPr>
      </w:pPr>
      <w:r>
        <w:rPr>
          <w:rFonts w:ascii="Times New Roman" w:hAnsi="Times New Roman"/>
          <w:szCs w:val="20"/>
          <w:lang w:eastAsia="ko-KR"/>
        </w:rPr>
        <w:t xml:space="preserve">Device </w:t>
      </w:r>
      <w:r>
        <w:rPr>
          <w:rFonts w:ascii="Times New Roman" w:eastAsia="等线" w:hAnsi="Times New Roman"/>
          <w:szCs w:val="20"/>
          <w:lang w:eastAsia="ko-KR"/>
        </w:rPr>
        <w:t>1/2a with OOK/BPSK</w:t>
      </w:r>
    </w:p>
    <w:p w14:paraId="7B1ACA0C"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 xml:space="preserve">Tx </w:t>
      </w:r>
      <w:r>
        <w:rPr>
          <w:rFonts w:ascii="Times New Roman" w:eastAsia="等线" w:hAnsi="Times New Roman"/>
          <w:szCs w:val="20"/>
          <w:lang w:eastAsia="ko-KR"/>
        </w:rPr>
        <w:t>modulator is based on impedance switching between two states.</w:t>
      </w:r>
    </w:p>
    <w:p w14:paraId="4DC619A8"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OOK/PSK can be realized by the choice of two impedance values.</w:t>
      </w:r>
    </w:p>
    <w:p w14:paraId="43D32011" w14:textId="77777777" w:rsidR="00322ED6" w:rsidRDefault="00CE01AC">
      <w:pPr>
        <w:numPr>
          <w:ilvl w:val="0"/>
          <w:numId w:val="36"/>
        </w:numPr>
        <w:snapToGrid w:val="0"/>
        <w:ind w:leftChars="380" w:left="1120"/>
        <w:rPr>
          <w:rFonts w:ascii="Times New Roman" w:hAnsi="Times New Roman"/>
          <w:szCs w:val="20"/>
          <w:lang w:eastAsia="ko-KR"/>
        </w:rPr>
      </w:pPr>
      <w:r>
        <w:rPr>
          <w:rFonts w:ascii="Times New Roman" w:hAnsi="Times New Roman"/>
          <w:szCs w:val="20"/>
          <w:lang w:eastAsia="ko-KR"/>
        </w:rPr>
        <w:lastRenderedPageBreak/>
        <w:t xml:space="preserve">Device </w:t>
      </w:r>
      <w:r>
        <w:rPr>
          <w:rFonts w:ascii="Times New Roman" w:eastAsia="等线" w:hAnsi="Times New Roman"/>
          <w:szCs w:val="20"/>
          <w:lang w:eastAsia="ko-KR"/>
        </w:rPr>
        <w:t>1/2a with BFSK</w:t>
      </w:r>
    </w:p>
    <w:p w14:paraId="15820472"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Tx modulator is based on impedance switching between two states.</w:t>
      </w:r>
    </w:p>
    <w:p w14:paraId="37F13BD7"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BFSK can be realized by the choice of IF fre</w:t>
      </w:r>
      <w:r>
        <w:rPr>
          <w:rFonts w:ascii="Times New Roman" w:eastAsia="等线" w:hAnsi="Times New Roman"/>
          <w:szCs w:val="20"/>
          <w:lang w:eastAsia="ko-KR"/>
        </w:rPr>
        <w:t>quency f1 and f2 based on baseband information bits.</w:t>
      </w:r>
    </w:p>
    <w:p w14:paraId="3C918A50" w14:textId="77777777" w:rsidR="00322ED6" w:rsidRDefault="00CE01AC">
      <w:pPr>
        <w:numPr>
          <w:ilvl w:val="0"/>
          <w:numId w:val="36"/>
        </w:numPr>
        <w:snapToGrid w:val="0"/>
        <w:ind w:leftChars="380" w:left="1120"/>
        <w:rPr>
          <w:rFonts w:ascii="Times New Roman" w:hAnsi="Times New Roman"/>
          <w:szCs w:val="20"/>
          <w:lang w:eastAsia="ko-KR"/>
        </w:rPr>
      </w:pPr>
      <w:r>
        <w:rPr>
          <w:rFonts w:ascii="Times New Roman" w:hAnsi="Times New Roman"/>
          <w:szCs w:val="20"/>
          <w:lang w:eastAsia="ko-KR"/>
        </w:rPr>
        <w:t>Device 2</w:t>
      </w:r>
      <w:r>
        <w:rPr>
          <w:rFonts w:ascii="Times New Roman" w:eastAsia="等线" w:hAnsi="Times New Roman"/>
          <w:szCs w:val="20"/>
          <w:lang w:eastAsia="ko-KR"/>
        </w:rPr>
        <w:t>b with OOK</w:t>
      </w:r>
    </w:p>
    <w:p w14:paraId="3673E56C"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Baseband information bits control the switch between LO and output.</w:t>
      </w:r>
    </w:p>
    <w:p w14:paraId="17352938"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[Matching network may or may not exist.]</w:t>
      </w:r>
    </w:p>
    <w:p w14:paraId="6D7AF9AC" w14:textId="77777777" w:rsidR="00322ED6" w:rsidRDefault="00CE01AC">
      <w:pPr>
        <w:numPr>
          <w:ilvl w:val="0"/>
          <w:numId w:val="36"/>
        </w:numPr>
        <w:snapToGrid w:val="0"/>
        <w:ind w:leftChars="380" w:left="1120"/>
        <w:rPr>
          <w:rFonts w:ascii="Times New Roman" w:hAnsi="Times New Roman"/>
          <w:szCs w:val="20"/>
          <w:lang w:eastAsia="ko-KR"/>
        </w:rPr>
      </w:pPr>
      <w:r>
        <w:rPr>
          <w:rFonts w:ascii="Times New Roman" w:hAnsi="Times New Roman"/>
          <w:szCs w:val="20"/>
          <w:lang w:eastAsia="ko-KR"/>
        </w:rPr>
        <w:t>Device 2</w:t>
      </w:r>
      <w:r>
        <w:rPr>
          <w:rFonts w:ascii="Times New Roman" w:eastAsia="等线" w:hAnsi="Times New Roman"/>
          <w:szCs w:val="20"/>
          <w:lang w:eastAsia="ko-KR"/>
        </w:rPr>
        <w:t>b with BPSK</w:t>
      </w:r>
    </w:p>
    <w:p w14:paraId="21C91B65"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Baseband information bits select a phase of differentia</w:t>
      </w:r>
      <w:r>
        <w:rPr>
          <w:rFonts w:ascii="Times New Roman" w:eastAsia="等线" w:hAnsi="Times New Roman"/>
          <w:szCs w:val="20"/>
          <w:lang w:eastAsia="ko-KR"/>
        </w:rPr>
        <w:t>l carrier frequency signal.</w:t>
      </w:r>
    </w:p>
    <w:p w14:paraId="3B2CB859" w14:textId="77777777" w:rsidR="00322ED6" w:rsidRDefault="00CE01AC">
      <w:pPr>
        <w:numPr>
          <w:ilvl w:val="0"/>
          <w:numId w:val="36"/>
        </w:numPr>
        <w:snapToGrid w:val="0"/>
        <w:ind w:leftChars="380" w:left="1120"/>
        <w:rPr>
          <w:rFonts w:ascii="Times New Roman" w:hAnsi="Times New Roman"/>
          <w:szCs w:val="20"/>
          <w:lang w:eastAsia="ko-KR"/>
        </w:rPr>
      </w:pPr>
      <w:r>
        <w:rPr>
          <w:rFonts w:ascii="Times New Roman" w:hAnsi="Times New Roman"/>
          <w:szCs w:val="20"/>
          <w:lang w:eastAsia="ko-KR"/>
        </w:rPr>
        <w:t>Device 2</w:t>
      </w:r>
      <w:r>
        <w:rPr>
          <w:rFonts w:ascii="Times New Roman" w:eastAsia="等线" w:hAnsi="Times New Roman"/>
          <w:szCs w:val="20"/>
          <w:lang w:eastAsia="ko-KR"/>
        </w:rPr>
        <w:t>b with BFSK</w:t>
      </w:r>
    </w:p>
    <w:p w14:paraId="3DA91330" w14:textId="77777777" w:rsidR="00322ED6" w:rsidRDefault="00CE01AC">
      <w:pPr>
        <w:numPr>
          <w:ilvl w:val="1"/>
          <w:numId w:val="36"/>
        </w:numPr>
        <w:snapToGrid w:val="0"/>
        <w:ind w:leftChars="740" w:left="1840"/>
        <w:rPr>
          <w:rFonts w:ascii="Times New Roman" w:hAnsi="Times New Roman"/>
          <w:szCs w:val="20"/>
          <w:lang w:eastAsia="ko-KR"/>
        </w:rPr>
      </w:pPr>
      <w:r>
        <w:rPr>
          <w:rFonts w:ascii="Times New Roman" w:eastAsia="等线" w:hAnsi="Times New Roman"/>
          <w:szCs w:val="20"/>
          <w:lang w:eastAsia="ko-KR"/>
        </w:rPr>
        <w:t>Baseband input signal directly controls the choice of carrier frequency f1 and f2 generated from LO.</w:t>
      </w:r>
    </w:p>
    <w:p w14:paraId="1A51DEA6" w14:textId="77777777" w:rsidR="00322ED6" w:rsidRDefault="00322ED6">
      <w:pPr>
        <w:rPr>
          <w:rFonts w:ascii="Times New Roman" w:hAnsi="Times New Roman"/>
          <w:szCs w:val="20"/>
          <w:lang w:eastAsia="zh-CN"/>
        </w:rPr>
      </w:pPr>
    </w:p>
    <w:p w14:paraId="51D74159" w14:textId="77777777" w:rsidR="00322ED6" w:rsidRDefault="00CE01AC">
      <w:pPr>
        <w:rPr>
          <w:lang w:eastAsia="zh-CN"/>
        </w:rPr>
      </w:pPr>
      <w:r>
        <w:rPr>
          <w:highlight w:val="green"/>
          <w:lang w:eastAsia="zh-CN"/>
        </w:rPr>
        <w:t>Agreement</w:t>
      </w:r>
    </w:p>
    <w:p w14:paraId="49F2D244" w14:textId="77777777" w:rsidR="00322ED6" w:rsidRDefault="00CE01AC">
      <w:pPr>
        <w:rPr>
          <w:rFonts w:eastAsia="宋体"/>
          <w:lang w:eastAsia="zh-CN"/>
        </w:rPr>
      </w:pPr>
      <w:r>
        <w:rPr>
          <w:lang w:eastAsia="zh-CN"/>
        </w:rPr>
        <w:t xml:space="preserve">Companies are encouraged to provide </w:t>
      </w:r>
      <w:r>
        <w:t xml:space="preserve">receiver sensitivity numbers used in their evaluations with </w:t>
      </w:r>
      <w:r>
        <w:t xml:space="preserve">justification of feasibility to agenda 9.4.1.1, along with their evaluation assumptions. </w:t>
      </w:r>
    </w:p>
    <w:p w14:paraId="037959DE" w14:textId="77777777" w:rsidR="00322ED6" w:rsidRDefault="00322ED6">
      <w:pPr>
        <w:ind w:left="0" w:firstLine="0"/>
      </w:pPr>
    </w:p>
    <w:p w14:paraId="617940FC" w14:textId="77777777" w:rsidR="00322ED6" w:rsidRDefault="00CE01AC">
      <w:pPr>
        <w:rPr>
          <w:rFonts w:ascii="Times New Roman" w:eastAsia="宋体" w:hAnsi="Times New Roman"/>
          <w:b/>
          <w:szCs w:val="20"/>
        </w:rPr>
      </w:pPr>
      <w:r>
        <w:rPr>
          <w:rFonts w:ascii="Times New Roman" w:eastAsia="宋体" w:hAnsi="Times New Roman"/>
          <w:b/>
          <w:szCs w:val="20"/>
        </w:rPr>
        <w:t>Agreements</w:t>
      </w:r>
      <w:r>
        <w:rPr>
          <w:rFonts w:ascii="Times New Roman" w:eastAsia="宋体" w:hAnsi="Times New Roman"/>
          <w:b/>
          <w:szCs w:val="20"/>
          <w:lang w:val="en-US" w:eastAsia="zh-CN"/>
        </w:rPr>
        <w:t xml:space="preserve"> and </w:t>
      </w:r>
      <w:r>
        <w:rPr>
          <w:rFonts w:ascii="Times New Roman" w:hAnsi="Times New Roman"/>
          <w:b/>
          <w:bCs/>
          <w:szCs w:val="20"/>
        </w:rPr>
        <w:t>Observation</w:t>
      </w:r>
      <w:r>
        <w:rPr>
          <w:rFonts w:ascii="Times New Roman" w:eastAsia="宋体" w:hAnsi="Times New Roman"/>
          <w:b/>
          <w:bCs/>
          <w:szCs w:val="20"/>
          <w:lang w:val="en-US" w:eastAsia="zh-CN"/>
        </w:rPr>
        <w:t xml:space="preserve">s </w:t>
      </w:r>
      <w:r>
        <w:rPr>
          <w:rFonts w:ascii="Times New Roman" w:eastAsia="宋体" w:hAnsi="Times New Roman"/>
          <w:b/>
          <w:szCs w:val="20"/>
        </w:rPr>
        <w:t>in the RAN1#11</w:t>
      </w:r>
      <w:r>
        <w:rPr>
          <w:rFonts w:ascii="Times New Roman" w:eastAsia="宋体" w:hAnsi="Times New Roman" w:hint="eastAsia"/>
          <w:b/>
          <w:szCs w:val="20"/>
          <w:lang w:val="en-US" w:eastAsia="zh-CN"/>
        </w:rPr>
        <w:t>8bis</w:t>
      </w:r>
      <w:r>
        <w:rPr>
          <w:rFonts w:ascii="Times New Roman" w:eastAsia="宋体" w:hAnsi="Times New Roman"/>
          <w:b/>
          <w:szCs w:val="20"/>
        </w:rPr>
        <w:t xml:space="preserve"> meeting</w:t>
      </w:r>
    </w:p>
    <w:p w14:paraId="03BEEB40" w14:textId="77777777" w:rsidR="00322ED6" w:rsidRDefault="00322ED6">
      <w:pPr>
        <w:ind w:left="0" w:firstLine="0"/>
      </w:pPr>
    </w:p>
    <w:p w14:paraId="4E53B8B6" w14:textId="77777777" w:rsidR="00322ED6" w:rsidRDefault="00CE01AC">
      <w:pPr>
        <w:rPr>
          <w:rFonts w:ascii="Times New Roman" w:hAnsi="Times New Roman"/>
          <w:szCs w:val="20"/>
        </w:rPr>
      </w:pPr>
      <w:r>
        <w:rPr>
          <w:rFonts w:ascii="Times New Roman" w:hAnsi="Times New Roman"/>
          <w:szCs w:val="20"/>
          <w:highlight w:val="green"/>
        </w:rPr>
        <w:t>Agreement</w:t>
      </w:r>
    </w:p>
    <w:p w14:paraId="7CE1FC60" w14:textId="77777777" w:rsidR="00322ED6" w:rsidRDefault="00CE01AC">
      <w:pPr>
        <w:rPr>
          <w:rFonts w:ascii="Times New Roman" w:hAnsi="Times New Roman"/>
          <w:szCs w:val="20"/>
        </w:rPr>
      </w:pPr>
      <w:r>
        <w:rPr>
          <w:rFonts w:ascii="Times New Roman" w:hAnsi="Times New Roman"/>
          <w:szCs w:val="20"/>
        </w:rPr>
        <w:t>RAN1 deprioritize IF receiver for device 2a.</w:t>
      </w:r>
    </w:p>
    <w:p w14:paraId="049BDC0D" w14:textId="77777777" w:rsidR="00322ED6" w:rsidRDefault="00322ED6">
      <w:pPr>
        <w:rPr>
          <w:rFonts w:ascii="Times New Roman" w:hAnsi="Times New Roman"/>
        </w:rPr>
      </w:pPr>
    </w:p>
    <w:p w14:paraId="6A5584DC" w14:textId="77777777" w:rsidR="00322ED6" w:rsidRDefault="00CE01AC">
      <w:pPr>
        <w:rPr>
          <w:rFonts w:ascii="Times New Roman" w:hAnsi="Times New Roman"/>
          <w:szCs w:val="20"/>
        </w:rPr>
      </w:pPr>
      <w:r>
        <w:rPr>
          <w:rFonts w:ascii="Times New Roman" w:hAnsi="Times New Roman"/>
          <w:szCs w:val="20"/>
          <w:highlight w:val="green"/>
        </w:rPr>
        <w:t>Agreement</w:t>
      </w:r>
    </w:p>
    <w:p w14:paraId="6DD6D737" w14:textId="77777777" w:rsidR="00322ED6" w:rsidRDefault="00CE01AC">
      <w:pPr>
        <w:rPr>
          <w:rFonts w:ascii="Times New Roman" w:hAnsi="Times New Roman"/>
        </w:rPr>
      </w:pPr>
      <w:r>
        <w:rPr>
          <w:rFonts w:ascii="Times New Roman" w:hAnsi="Times New Roman"/>
        </w:rPr>
        <w:t xml:space="preserve">RAN1 deprioritize ZIF receiver for </w:t>
      </w:r>
      <w:r>
        <w:rPr>
          <w:rFonts w:ascii="Times New Roman" w:hAnsi="Times New Roman"/>
        </w:rPr>
        <w:t>device 2a.</w:t>
      </w:r>
    </w:p>
    <w:p w14:paraId="660B5D60" w14:textId="77777777" w:rsidR="00322ED6" w:rsidRDefault="00322ED6">
      <w:pPr>
        <w:rPr>
          <w:rFonts w:ascii="Times New Roman" w:hAnsi="Times New Roman"/>
        </w:rPr>
      </w:pPr>
    </w:p>
    <w:p w14:paraId="5D0A2A94" w14:textId="77777777" w:rsidR="00322ED6" w:rsidRDefault="00CE01AC">
      <w:pPr>
        <w:rPr>
          <w:rFonts w:ascii="Times New Roman" w:hAnsi="Times New Roman"/>
          <w:szCs w:val="20"/>
        </w:rPr>
      </w:pPr>
      <w:r>
        <w:rPr>
          <w:rFonts w:ascii="Times New Roman" w:hAnsi="Times New Roman"/>
          <w:szCs w:val="20"/>
          <w:highlight w:val="green"/>
        </w:rPr>
        <w:t>Agreement</w:t>
      </w:r>
    </w:p>
    <w:p w14:paraId="6A104F86" w14:textId="77777777" w:rsidR="00322ED6" w:rsidRDefault="00CE01AC">
      <w:pPr>
        <w:pStyle w:val="Bulletssmallgap"/>
        <w:numPr>
          <w:ilvl w:val="0"/>
          <w:numId w:val="0"/>
        </w:numPr>
        <w:rPr>
          <w:rFonts w:ascii="Times New Roman" w:hAnsi="Times New Roman" w:cs="Times New Roman"/>
          <w:bCs/>
        </w:rPr>
      </w:pPr>
      <w:r>
        <w:rPr>
          <w:rFonts w:ascii="Times New Roman" w:hAnsi="Times New Roman" w:cs="Times New Roman"/>
          <w:bCs/>
        </w:rPr>
        <w:t xml:space="preserve">Adopt following updated table format. </w:t>
      </w:r>
    </w:p>
    <w:p w14:paraId="0EC7A6C4" w14:textId="77777777" w:rsidR="00322ED6" w:rsidRDefault="00CE01AC">
      <w:pPr>
        <w:pStyle w:val="Bulletssmallgap"/>
        <w:widowControl w:val="0"/>
        <w:numPr>
          <w:ilvl w:val="0"/>
          <w:numId w:val="15"/>
        </w:numPr>
        <w:autoSpaceDE w:val="0"/>
        <w:autoSpaceDN w:val="0"/>
        <w:adjustRightInd w:val="0"/>
        <w:ind w:left="1160"/>
        <w:jc w:val="both"/>
        <w:rPr>
          <w:rFonts w:ascii="Times New Roman" w:hAnsi="Times New Roman" w:cs="Times New Roman"/>
          <w:bCs/>
          <w:lang w:eastAsia="ko-KR"/>
        </w:rPr>
      </w:pPr>
      <w:r>
        <w:rPr>
          <w:rFonts w:ascii="Times New Roman" w:hAnsi="Times New Roman" w:cs="Times New Roman"/>
          <w:bCs/>
        </w:rPr>
        <w:t>One or more rows under a single purpose may exist to capture different options, if any.</w:t>
      </w:r>
    </w:p>
    <w:p w14:paraId="1C5573F0" w14:textId="77777777" w:rsidR="00322ED6" w:rsidRDefault="00CE01AC">
      <w:pPr>
        <w:rPr>
          <w:rFonts w:ascii="Times New Roman" w:eastAsia="等线" w:hAnsi="Times New Roman"/>
        </w:rPr>
      </w:pPr>
      <w:r>
        <w:rPr>
          <w:noProof/>
        </w:rPr>
        <w:drawing>
          <wp:inline distT="0" distB="0" distL="114300" distR="114300" wp14:anchorId="1E739CC3" wp14:editId="5451ABA5">
            <wp:extent cx="5393055" cy="2014855"/>
            <wp:effectExtent l="0" t="0" r="5715"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40"/>
                    <a:stretch>
                      <a:fillRect/>
                    </a:stretch>
                  </pic:blipFill>
                  <pic:spPr>
                    <a:xfrm>
                      <a:off x="0" y="0"/>
                      <a:ext cx="5393055" cy="2014855"/>
                    </a:xfrm>
                    <a:prstGeom prst="rect">
                      <a:avLst/>
                    </a:prstGeom>
                    <a:noFill/>
                    <a:ln>
                      <a:noFill/>
                    </a:ln>
                  </pic:spPr>
                </pic:pic>
              </a:graphicData>
            </a:graphic>
          </wp:inline>
        </w:drawing>
      </w:r>
    </w:p>
    <w:p w14:paraId="154D83A6" w14:textId="77777777" w:rsidR="00322ED6" w:rsidRDefault="00322ED6">
      <w:pPr>
        <w:rPr>
          <w:rFonts w:ascii="Times New Roman" w:hAnsi="Times New Roman"/>
          <w:szCs w:val="20"/>
          <w:highlight w:val="green"/>
        </w:rPr>
      </w:pPr>
    </w:p>
    <w:p w14:paraId="59C03964" w14:textId="77777777" w:rsidR="00322ED6" w:rsidRDefault="00CE01AC">
      <w:pPr>
        <w:rPr>
          <w:rFonts w:ascii="Times New Roman" w:hAnsi="Times New Roman"/>
          <w:szCs w:val="20"/>
          <w:highlight w:val="green"/>
        </w:rPr>
      </w:pPr>
      <w:r>
        <w:rPr>
          <w:rFonts w:ascii="Times New Roman" w:hAnsi="Times New Roman"/>
          <w:szCs w:val="20"/>
          <w:highlight w:val="green"/>
        </w:rPr>
        <w:t>Agreement</w:t>
      </w:r>
    </w:p>
    <w:p w14:paraId="3E66931C" w14:textId="77777777" w:rsidR="00322ED6" w:rsidRDefault="00CE01AC">
      <w:pPr>
        <w:rPr>
          <w:rFonts w:ascii="Times New Roman" w:hAnsi="Times New Roman"/>
          <w:sz w:val="22"/>
          <w:szCs w:val="20"/>
        </w:rPr>
      </w:pPr>
      <w:r>
        <w:rPr>
          <w:rFonts w:ascii="Times New Roman" w:hAnsi="Times New Roman"/>
          <w:sz w:val="22"/>
          <w:szCs w:val="20"/>
        </w:rPr>
        <w:t>TR captures following descriptions for large frequency shift for device 2a.</w:t>
      </w:r>
    </w:p>
    <w:p w14:paraId="00267497" w14:textId="77777777" w:rsidR="00322ED6" w:rsidRDefault="00CE01AC">
      <w:pPr>
        <w:pStyle w:val="aff2"/>
        <w:numPr>
          <w:ilvl w:val="0"/>
          <w:numId w:val="19"/>
        </w:numPr>
        <w:snapToGrid w:val="0"/>
        <w:ind w:leftChars="0"/>
        <w:rPr>
          <w:rFonts w:ascii="Times New Roman" w:hAnsi="Times New Roman"/>
          <w:sz w:val="22"/>
          <w:szCs w:val="20"/>
        </w:rPr>
      </w:pPr>
      <w:r>
        <w:rPr>
          <w:rFonts w:ascii="Times New Roman" w:hAnsi="Times New Roman"/>
          <w:sz w:val="22"/>
          <w:szCs w:val="20"/>
        </w:rPr>
        <w:t xml:space="preserve">Large frequency shift </w:t>
      </w:r>
      <w:r>
        <w:rPr>
          <w:rFonts w:ascii="Times New Roman" w:hAnsi="Times New Roman"/>
          <w:color w:val="FF0000"/>
          <w:sz w:val="22"/>
          <w:szCs w:val="20"/>
        </w:rPr>
        <w:t xml:space="preserve">may be </w:t>
      </w:r>
      <w:r>
        <w:rPr>
          <w:rFonts w:ascii="Times New Roman" w:hAnsi="Times New Roman"/>
          <w:sz w:val="22"/>
          <w:szCs w:val="20"/>
        </w:rPr>
        <w:t>technically feasible in terms of power consumption, and device complexity.</w:t>
      </w:r>
    </w:p>
    <w:p w14:paraId="5E53690B" w14:textId="77777777" w:rsidR="00322ED6" w:rsidRDefault="00CE01AC">
      <w:pPr>
        <w:pStyle w:val="aff2"/>
        <w:numPr>
          <w:ilvl w:val="0"/>
          <w:numId w:val="19"/>
        </w:numPr>
        <w:snapToGrid w:val="0"/>
        <w:ind w:leftChars="0"/>
        <w:rPr>
          <w:rFonts w:ascii="Times New Roman" w:hAnsi="Times New Roman"/>
          <w:sz w:val="22"/>
          <w:szCs w:val="20"/>
        </w:rPr>
      </w:pPr>
      <w:r>
        <w:rPr>
          <w:rFonts w:ascii="Times New Roman" w:hAnsi="Times New Roman"/>
          <w:sz w:val="22"/>
          <w:szCs w:val="20"/>
        </w:rPr>
        <w:t xml:space="preserve">Remaining technical feasibility of large frequency shift in terms of image suppression, harmonics suppression </w:t>
      </w:r>
      <w:r>
        <w:rPr>
          <w:rFonts w:ascii="Times New Roman" w:hAnsi="Times New Roman"/>
          <w:color w:val="FF0000"/>
          <w:sz w:val="22"/>
          <w:szCs w:val="20"/>
        </w:rPr>
        <w:t>may be relevant to device emission requirement</w:t>
      </w:r>
      <w:r>
        <w:rPr>
          <w:rFonts w:ascii="Times New Roman" w:hAnsi="Times New Roman"/>
          <w:sz w:val="22"/>
          <w:szCs w:val="20"/>
        </w:rPr>
        <w:t xml:space="preserve">, </w:t>
      </w:r>
      <w:r>
        <w:rPr>
          <w:rFonts w:ascii="Times New Roman" w:hAnsi="Times New Roman"/>
          <w:color w:val="FF0000"/>
          <w:sz w:val="22"/>
          <w:szCs w:val="20"/>
        </w:rPr>
        <w:t>spectrum usage</w:t>
      </w:r>
      <w:r>
        <w:rPr>
          <w:rFonts w:ascii="Times New Roman" w:hAnsi="Times New Roman"/>
          <w:sz w:val="22"/>
          <w:szCs w:val="20"/>
        </w:rPr>
        <w:t>.</w:t>
      </w:r>
      <w:r>
        <w:rPr>
          <w:rFonts w:ascii="Times New Roman" w:hAnsi="Times New Roman"/>
          <w:color w:val="FF0000"/>
          <w:sz w:val="22"/>
          <w:szCs w:val="20"/>
        </w:rPr>
        <w:t xml:space="preserve"> Additional complexity and power consumption may be needed to achieve image suppres</w:t>
      </w:r>
      <w:r>
        <w:rPr>
          <w:rFonts w:ascii="Times New Roman" w:hAnsi="Times New Roman"/>
          <w:color w:val="FF0000"/>
          <w:sz w:val="22"/>
          <w:szCs w:val="20"/>
        </w:rPr>
        <w:t>sion and harmonics suppression.</w:t>
      </w:r>
    </w:p>
    <w:p w14:paraId="40F1C0EF" w14:textId="77777777" w:rsidR="00322ED6" w:rsidRDefault="00CE01AC">
      <w:pPr>
        <w:pStyle w:val="aff2"/>
        <w:numPr>
          <w:ilvl w:val="0"/>
          <w:numId w:val="19"/>
        </w:numPr>
        <w:snapToGrid w:val="0"/>
        <w:ind w:leftChars="0"/>
        <w:rPr>
          <w:rFonts w:ascii="Times New Roman" w:hAnsi="Times New Roman"/>
          <w:sz w:val="22"/>
          <w:szCs w:val="20"/>
        </w:rPr>
      </w:pPr>
      <w:r>
        <w:rPr>
          <w:rFonts w:ascii="Times New Roman" w:hAnsi="Times New Roman"/>
          <w:sz w:val="22"/>
          <w:szCs w:val="20"/>
        </w:rPr>
        <w:t xml:space="preserve">The necessity </w:t>
      </w:r>
      <w:r>
        <w:rPr>
          <w:rFonts w:ascii="Times New Roman" w:hAnsi="Times New Roman"/>
          <w:color w:val="FF0000"/>
          <w:sz w:val="22"/>
          <w:szCs w:val="20"/>
        </w:rPr>
        <w:t xml:space="preserve">or effectiveness </w:t>
      </w:r>
      <w:r>
        <w:rPr>
          <w:rFonts w:ascii="Times New Roman" w:hAnsi="Times New Roman"/>
          <w:sz w:val="22"/>
          <w:szCs w:val="20"/>
        </w:rPr>
        <w:t>of large frequency shift may depend on spectrum for R2D</w:t>
      </w:r>
      <w:r>
        <w:rPr>
          <w:rFonts w:ascii="Times New Roman" w:hAnsi="Times New Roman"/>
          <w:color w:val="FF0000"/>
          <w:sz w:val="22"/>
          <w:szCs w:val="20"/>
        </w:rPr>
        <w:t>/CW2D/</w:t>
      </w:r>
      <w:r>
        <w:rPr>
          <w:rFonts w:ascii="Times New Roman" w:hAnsi="Times New Roman"/>
          <w:sz w:val="22"/>
          <w:szCs w:val="20"/>
        </w:rPr>
        <w:t xml:space="preserve">D2R, full duplex capability of reader, whether device </w:t>
      </w:r>
      <w:r>
        <w:rPr>
          <w:rFonts w:ascii="Times New Roman" w:hAnsi="Times New Roman"/>
          <w:color w:val="FF0000"/>
          <w:sz w:val="22"/>
          <w:szCs w:val="20"/>
        </w:rPr>
        <w:t>1 and 2a</w:t>
      </w:r>
      <w:r>
        <w:rPr>
          <w:rFonts w:ascii="Times New Roman" w:hAnsi="Times New Roman"/>
          <w:sz w:val="22"/>
          <w:szCs w:val="20"/>
        </w:rPr>
        <w:t xml:space="preserve"> are supported by </w:t>
      </w:r>
      <w:r>
        <w:rPr>
          <w:rFonts w:ascii="Times New Roman" w:hAnsi="Times New Roman"/>
          <w:color w:val="FF0000"/>
          <w:sz w:val="22"/>
          <w:szCs w:val="20"/>
        </w:rPr>
        <w:t xml:space="preserve">a single </w:t>
      </w:r>
      <w:r>
        <w:rPr>
          <w:rFonts w:ascii="Times New Roman" w:hAnsi="Times New Roman"/>
          <w:sz w:val="22"/>
          <w:szCs w:val="20"/>
        </w:rPr>
        <w:t xml:space="preserve">reader, spectrum </w:t>
      </w:r>
      <w:r>
        <w:rPr>
          <w:rFonts w:ascii="Times New Roman" w:hAnsi="Times New Roman"/>
          <w:color w:val="FF0000"/>
          <w:sz w:val="22"/>
          <w:szCs w:val="20"/>
        </w:rPr>
        <w:t>regulation/usage</w:t>
      </w:r>
      <w:r>
        <w:rPr>
          <w:rFonts w:ascii="Times New Roman" w:hAnsi="Times New Roman"/>
          <w:sz w:val="22"/>
          <w:szCs w:val="20"/>
        </w:rPr>
        <w:t xml:space="preserve">, </w:t>
      </w:r>
      <w:r>
        <w:rPr>
          <w:rFonts w:ascii="Times New Roman" w:hAnsi="Times New Roman"/>
          <w:color w:val="FF0000"/>
          <w:sz w:val="22"/>
          <w:szCs w:val="20"/>
        </w:rPr>
        <w:t>frequenc</w:t>
      </w:r>
      <w:r>
        <w:rPr>
          <w:rFonts w:ascii="Times New Roman" w:hAnsi="Times New Roman"/>
          <w:color w:val="FF0000"/>
          <w:sz w:val="22"/>
          <w:szCs w:val="20"/>
        </w:rPr>
        <w:t>y error</w:t>
      </w:r>
      <w:r>
        <w:rPr>
          <w:rFonts w:ascii="Times New Roman" w:hAnsi="Times New Roman"/>
          <w:sz w:val="22"/>
          <w:szCs w:val="20"/>
        </w:rPr>
        <w:t xml:space="preserve">, </w:t>
      </w:r>
      <w:r>
        <w:rPr>
          <w:rFonts w:ascii="Times New Roman" w:hAnsi="Times New Roman"/>
          <w:color w:val="FF0000"/>
          <w:sz w:val="22"/>
          <w:szCs w:val="20"/>
        </w:rPr>
        <w:t>coverage</w:t>
      </w:r>
      <w:r>
        <w:rPr>
          <w:rFonts w:ascii="Times New Roman" w:hAnsi="Times New Roman"/>
          <w:sz w:val="22"/>
          <w:szCs w:val="20"/>
        </w:rPr>
        <w:t>, etc.</w:t>
      </w:r>
    </w:p>
    <w:p w14:paraId="1583754E" w14:textId="77777777" w:rsidR="00322ED6" w:rsidRDefault="00322ED6">
      <w:pPr>
        <w:rPr>
          <w:rFonts w:ascii="Times New Roman" w:hAnsi="Times New Roman"/>
        </w:rPr>
      </w:pPr>
    </w:p>
    <w:p w14:paraId="6F37FB10" w14:textId="77777777" w:rsidR="00322ED6" w:rsidRDefault="00CE01AC">
      <w:pPr>
        <w:rPr>
          <w:rFonts w:ascii="Times New Roman" w:hAnsi="Times New Roman"/>
          <w:highlight w:val="green"/>
          <w:lang w:eastAsia="ko-KR"/>
        </w:rPr>
      </w:pPr>
      <w:r>
        <w:rPr>
          <w:rFonts w:ascii="Times New Roman" w:hAnsi="Times New Roman"/>
          <w:szCs w:val="20"/>
          <w:highlight w:val="green"/>
          <w:lang w:eastAsia="ko-KR"/>
        </w:rPr>
        <w:t>Agreement</w:t>
      </w:r>
    </w:p>
    <w:p w14:paraId="51A78AD3" w14:textId="77777777" w:rsidR="00322ED6" w:rsidRDefault="00322ED6">
      <w:pPr>
        <w:rPr>
          <w:rFonts w:ascii="Times New Roman" w:hAnsi="Times New Roman"/>
          <w:highlight w:val="green"/>
          <w:lang w:eastAsia="ko-KR"/>
        </w:rPr>
      </w:pPr>
    </w:p>
    <w:p w14:paraId="23859DCA" w14:textId="77777777" w:rsidR="00322ED6" w:rsidRDefault="00CE01AC">
      <w:pPr>
        <w:pStyle w:val="Bulletssmallgap"/>
        <w:numPr>
          <w:ilvl w:val="0"/>
          <w:numId w:val="0"/>
        </w:numPr>
        <w:rPr>
          <w:rFonts w:ascii="Times New Roman" w:hAnsi="Times New Roman" w:cs="Times New Roman"/>
          <w:bCs/>
        </w:rPr>
      </w:pPr>
      <w:r>
        <w:rPr>
          <w:rFonts w:ascii="Times New Roman" w:hAnsi="Times New Roman" w:cs="Times New Roman"/>
          <w:bCs/>
        </w:rPr>
        <w:t>For clock purpose #3, adopt following update.</w:t>
      </w:r>
    </w:p>
    <w:p w14:paraId="58031FC1" w14:textId="77777777" w:rsidR="00322ED6" w:rsidRDefault="00322ED6">
      <w:pPr>
        <w:pStyle w:val="Bulletssmallgap"/>
        <w:numPr>
          <w:ilvl w:val="0"/>
          <w:numId w:val="0"/>
        </w:numPr>
        <w:rPr>
          <w:rFonts w:ascii="Times New Roman" w:hAnsi="Times New Roman" w:cs="Times New Roman"/>
          <w:bCs/>
        </w:rPr>
      </w:pPr>
    </w:p>
    <w:p w14:paraId="0AE612FF" w14:textId="77777777" w:rsidR="00322ED6" w:rsidRDefault="00CE01AC">
      <w:pPr>
        <w:pStyle w:val="Bulletssmallgap"/>
        <w:numPr>
          <w:ilvl w:val="0"/>
          <w:numId w:val="0"/>
        </w:numPr>
        <w:rPr>
          <w:rFonts w:ascii="Times New Roman" w:hAnsi="Times New Roman" w:cs="Times New Roman"/>
          <w:bCs/>
          <w:lang w:eastAsia="ko-KR"/>
        </w:rPr>
      </w:pPr>
      <w:r>
        <w:rPr>
          <w:noProof/>
        </w:rPr>
        <w:lastRenderedPageBreak/>
        <w:drawing>
          <wp:inline distT="0" distB="0" distL="114300" distR="114300" wp14:anchorId="5C32CBBB" wp14:editId="23BEA944">
            <wp:extent cx="5401945" cy="2332355"/>
            <wp:effectExtent l="0" t="0" r="508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41"/>
                    <a:stretch>
                      <a:fillRect/>
                    </a:stretch>
                  </pic:blipFill>
                  <pic:spPr>
                    <a:xfrm>
                      <a:off x="0" y="0"/>
                      <a:ext cx="5401945" cy="2332355"/>
                    </a:xfrm>
                    <a:prstGeom prst="rect">
                      <a:avLst/>
                    </a:prstGeom>
                    <a:noFill/>
                    <a:ln>
                      <a:noFill/>
                    </a:ln>
                  </pic:spPr>
                </pic:pic>
              </a:graphicData>
            </a:graphic>
          </wp:inline>
        </w:drawing>
      </w:r>
    </w:p>
    <w:p w14:paraId="377378FC" w14:textId="77777777" w:rsidR="00322ED6" w:rsidRDefault="00322ED6">
      <w:pPr>
        <w:rPr>
          <w:rFonts w:ascii="Times New Roman" w:hAnsi="Times New Roman"/>
        </w:rPr>
      </w:pPr>
    </w:p>
    <w:p w14:paraId="63F525CD" w14:textId="77777777" w:rsidR="00322ED6" w:rsidRDefault="00322ED6">
      <w:pPr>
        <w:rPr>
          <w:rFonts w:ascii="Times New Roman" w:hAnsi="Times New Roman"/>
        </w:rPr>
      </w:pPr>
    </w:p>
    <w:p w14:paraId="4EB80389" w14:textId="77777777" w:rsidR="00322ED6" w:rsidRDefault="00CE01AC">
      <w:pPr>
        <w:rPr>
          <w:rFonts w:ascii="Times New Roman" w:hAnsi="Times New Roman"/>
          <w:b/>
          <w:bCs/>
        </w:rPr>
      </w:pPr>
      <w:r>
        <w:rPr>
          <w:rFonts w:ascii="Times New Roman" w:hAnsi="Times New Roman"/>
          <w:b/>
          <w:bCs/>
          <w:highlight w:val="green"/>
          <w:lang w:eastAsia="ko-KR"/>
        </w:rPr>
        <w:t>Agreement</w:t>
      </w:r>
    </w:p>
    <w:p w14:paraId="046C855A" w14:textId="77777777" w:rsidR="00322ED6" w:rsidRDefault="00CE01AC">
      <w:pPr>
        <w:pStyle w:val="Bulletssmallgap"/>
        <w:numPr>
          <w:ilvl w:val="0"/>
          <w:numId w:val="0"/>
        </w:numPr>
        <w:rPr>
          <w:rFonts w:ascii="Times New Roman" w:hAnsi="Times New Roman" w:cs="Times New Roman"/>
          <w:bCs/>
        </w:rPr>
      </w:pPr>
      <w:r>
        <w:rPr>
          <w:rFonts w:ascii="Times New Roman" w:hAnsi="Times New Roman" w:cs="Times New Roman"/>
          <w:bCs/>
        </w:rPr>
        <w:t>For clock purpose #5, adopt following update.</w:t>
      </w:r>
    </w:p>
    <w:p w14:paraId="5244745C" w14:textId="77777777" w:rsidR="00322ED6" w:rsidRDefault="00322ED6">
      <w:pPr>
        <w:pStyle w:val="Bulletssmallgap"/>
        <w:numPr>
          <w:ilvl w:val="0"/>
          <w:numId w:val="0"/>
        </w:numPr>
        <w:rPr>
          <w:rFonts w:ascii="Times New Roman" w:hAnsi="Times New Roman" w:cs="Times New Roman"/>
          <w:bCs/>
        </w:rPr>
      </w:pPr>
    </w:p>
    <w:p w14:paraId="2730BCC6" w14:textId="77777777" w:rsidR="00322ED6" w:rsidRDefault="00CE01AC">
      <w:pPr>
        <w:pStyle w:val="Bulletssmallgap"/>
        <w:numPr>
          <w:ilvl w:val="0"/>
          <w:numId w:val="0"/>
        </w:numPr>
        <w:rPr>
          <w:rFonts w:ascii="Times New Roman" w:hAnsi="Times New Roman" w:cs="Times New Roman"/>
          <w:bCs/>
          <w:lang w:eastAsia="ko-KR"/>
        </w:rPr>
      </w:pPr>
      <w:r>
        <w:rPr>
          <w:noProof/>
        </w:rPr>
        <w:drawing>
          <wp:inline distT="0" distB="0" distL="114300" distR="114300" wp14:anchorId="6470517E" wp14:editId="43F34D07">
            <wp:extent cx="5401945" cy="3322955"/>
            <wp:effectExtent l="0" t="0" r="508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42"/>
                    <a:stretch>
                      <a:fillRect/>
                    </a:stretch>
                  </pic:blipFill>
                  <pic:spPr>
                    <a:xfrm>
                      <a:off x="0" y="0"/>
                      <a:ext cx="5401945" cy="3322955"/>
                    </a:xfrm>
                    <a:prstGeom prst="rect">
                      <a:avLst/>
                    </a:prstGeom>
                    <a:noFill/>
                    <a:ln>
                      <a:noFill/>
                    </a:ln>
                  </pic:spPr>
                </pic:pic>
              </a:graphicData>
            </a:graphic>
          </wp:inline>
        </w:drawing>
      </w:r>
    </w:p>
    <w:p w14:paraId="13C6B91F" w14:textId="77777777" w:rsidR="00322ED6" w:rsidRDefault="00CE01AC">
      <w:pPr>
        <w:pStyle w:val="Bulletssmallgap"/>
        <w:numPr>
          <w:ilvl w:val="0"/>
          <w:numId w:val="37"/>
        </w:numPr>
        <w:ind w:left="1160"/>
        <w:rPr>
          <w:rFonts w:ascii="Times New Roman" w:hAnsi="Times New Roman" w:cs="Times New Roman"/>
          <w:color w:val="FF0000"/>
          <w:lang w:eastAsia="ko-KR"/>
        </w:rPr>
      </w:pPr>
      <w:r>
        <w:rPr>
          <w:rFonts w:ascii="Times New Roman" w:hAnsi="Times New Roman" w:cs="Times New Roman"/>
          <w:color w:val="FF0000"/>
          <w:lang w:eastAsia="ko-KR"/>
        </w:rPr>
        <w:t xml:space="preserve">Further study above options and strive to down select considering its implication on performance, system </w:t>
      </w:r>
      <w:r>
        <w:rPr>
          <w:rFonts w:ascii="Times New Roman" w:hAnsi="Times New Roman" w:cs="Times New Roman"/>
          <w:color w:val="FF0000"/>
          <w:lang w:eastAsia="ko-KR"/>
        </w:rPr>
        <w:t>design, necessity, etc.</w:t>
      </w:r>
    </w:p>
    <w:p w14:paraId="49B88EC9" w14:textId="77777777" w:rsidR="00322ED6" w:rsidRDefault="00CE01AC">
      <w:pPr>
        <w:pStyle w:val="aff2"/>
        <w:numPr>
          <w:ilvl w:val="0"/>
          <w:numId w:val="37"/>
        </w:numPr>
        <w:snapToGrid w:val="0"/>
        <w:spacing w:after="120"/>
        <w:ind w:leftChars="0"/>
        <w:rPr>
          <w:rFonts w:ascii="Times New Roman" w:hAnsi="Times New Roman"/>
          <w:color w:val="FF0000"/>
          <w:szCs w:val="20"/>
        </w:rPr>
      </w:pPr>
      <w:r>
        <w:rPr>
          <w:rFonts w:ascii="Times New Roman" w:hAnsi="Times New Roman"/>
          <w:color w:val="FF0000"/>
          <w:szCs w:val="20"/>
        </w:rPr>
        <w:t>Note: study of whether additional signal is necessary or not for calibration is discussed under agenda 9.4.2.2.</w:t>
      </w:r>
    </w:p>
    <w:p w14:paraId="484A9B85" w14:textId="77777777" w:rsidR="00322ED6" w:rsidRDefault="00CE01AC">
      <w:pPr>
        <w:pStyle w:val="Bulletssmallgap"/>
        <w:numPr>
          <w:ilvl w:val="0"/>
          <w:numId w:val="0"/>
        </w:numPr>
        <w:rPr>
          <w:rFonts w:ascii="Times New Roman" w:hAnsi="Times New Roman" w:cs="Times New Roman"/>
          <w:b/>
          <w:bCs/>
        </w:rPr>
      </w:pPr>
      <w:r>
        <w:rPr>
          <w:rFonts w:ascii="Times New Roman" w:hAnsi="Times New Roman" w:cs="Times New Roman"/>
          <w:b/>
          <w:bCs/>
          <w:highlight w:val="green"/>
          <w:lang w:eastAsia="ko-KR"/>
        </w:rPr>
        <w:t>Agreement</w:t>
      </w:r>
    </w:p>
    <w:p w14:paraId="713D29BC" w14:textId="77777777" w:rsidR="00322ED6" w:rsidRDefault="00CE01AC">
      <w:pPr>
        <w:pStyle w:val="Bulletssmallgap"/>
        <w:numPr>
          <w:ilvl w:val="0"/>
          <w:numId w:val="0"/>
        </w:numPr>
        <w:rPr>
          <w:rFonts w:ascii="Times New Roman" w:hAnsi="Times New Roman" w:cs="Times New Roman"/>
          <w:lang w:eastAsia="ko-KR"/>
        </w:rPr>
      </w:pPr>
      <w:r>
        <w:rPr>
          <w:rFonts w:ascii="Times New Roman" w:hAnsi="Times New Roman" w:cs="Times New Roman"/>
          <w:b/>
          <w:bCs/>
        </w:rPr>
        <w:t>For clock purpose #4, adopt following update.</w:t>
      </w:r>
    </w:p>
    <w:p w14:paraId="52770B21" w14:textId="77777777" w:rsidR="00322ED6" w:rsidRDefault="00CE01AC">
      <w:pPr>
        <w:ind w:left="0" w:firstLine="0"/>
      </w:pPr>
      <w:r>
        <w:rPr>
          <w:noProof/>
        </w:rPr>
        <w:lastRenderedPageBreak/>
        <w:drawing>
          <wp:inline distT="0" distB="0" distL="114300" distR="114300" wp14:anchorId="67DEE1DA" wp14:editId="6C8B6001">
            <wp:extent cx="5401945" cy="2531745"/>
            <wp:effectExtent l="0" t="0" r="508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43"/>
                    <a:stretch>
                      <a:fillRect/>
                    </a:stretch>
                  </pic:blipFill>
                  <pic:spPr>
                    <a:xfrm>
                      <a:off x="0" y="0"/>
                      <a:ext cx="5401945" cy="2531745"/>
                    </a:xfrm>
                    <a:prstGeom prst="rect">
                      <a:avLst/>
                    </a:prstGeom>
                    <a:noFill/>
                    <a:ln>
                      <a:noFill/>
                    </a:ln>
                  </pic:spPr>
                </pic:pic>
              </a:graphicData>
            </a:graphic>
          </wp:inline>
        </w:drawing>
      </w:r>
    </w:p>
    <w:sectPr w:rsidR="00322ED6">
      <w:footerReference w:type="default" r:id="rId4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7A6B" w14:textId="77777777" w:rsidR="00CE01AC" w:rsidRDefault="00CE01AC">
      <w:r>
        <w:separator/>
      </w:r>
    </w:p>
  </w:endnote>
  <w:endnote w:type="continuationSeparator" w:id="0">
    <w:p w14:paraId="4D09433C" w14:textId="77777777" w:rsidR="00CE01AC" w:rsidRDefault="00CE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782919F6" w14:textId="77777777" w:rsidR="00322ED6" w:rsidRDefault="00CE01AC">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E09A" w14:textId="77777777" w:rsidR="00CE01AC" w:rsidRDefault="00CE01AC">
      <w:r>
        <w:separator/>
      </w:r>
    </w:p>
  </w:footnote>
  <w:footnote w:type="continuationSeparator" w:id="0">
    <w:p w14:paraId="4BBA876B" w14:textId="77777777" w:rsidR="00CE01AC" w:rsidRDefault="00CE0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B7880"/>
    <w:multiLevelType w:val="singleLevel"/>
    <w:tmpl w:val="AD1B7880"/>
    <w:lvl w:ilvl="0">
      <w:start w:val="1"/>
      <w:numFmt w:val="decimal"/>
      <w:suff w:val="nothing"/>
      <w:lvlText w:val="%1、"/>
      <w:lvlJc w:val="left"/>
    </w:lvl>
  </w:abstractNum>
  <w:abstractNum w:abstractNumId="1"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265304"/>
    <w:multiLevelType w:val="multilevel"/>
    <w:tmpl w:val="0826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21C67"/>
    <w:multiLevelType w:val="multilevel"/>
    <w:tmpl w:val="08821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01AB0"/>
    <w:multiLevelType w:val="multilevel"/>
    <w:tmpl w:val="0E20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 w15:restartNumberingAfterBreak="0">
    <w:nsid w:val="18C9098C"/>
    <w:multiLevelType w:val="multilevel"/>
    <w:tmpl w:val="18C9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7C6A77"/>
    <w:multiLevelType w:val="multilevel"/>
    <w:tmpl w:val="277C6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AD502D"/>
    <w:multiLevelType w:val="multilevel"/>
    <w:tmpl w:val="39AD502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F608F4"/>
    <w:multiLevelType w:val="multilevel"/>
    <w:tmpl w:val="3BF608F4"/>
    <w:lvl w:ilvl="0">
      <w:start w:val="1"/>
      <w:numFmt w:val="bullet"/>
      <w:pStyle w:val="Bulletssmallgap"/>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C70ADA9"/>
    <w:multiLevelType w:val="singleLevel"/>
    <w:tmpl w:val="3C70ADA9"/>
    <w:lvl w:ilvl="0">
      <w:start w:val="1"/>
      <w:numFmt w:val="bullet"/>
      <w:lvlText w:val=""/>
      <w:lvlJc w:val="left"/>
      <w:pPr>
        <w:ind w:left="420" w:hanging="420"/>
      </w:pPr>
      <w:rPr>
        <w:rFonts w:ascii="Wingdings" w:hAnsi="Wingdings" w:hint="default"/>
      </w:rPr>
    </w:lvl>
  </w:abstractNum>
  <w:abstractNum w:abstractNumId="23" w15:restartNumberingAfterBreak="0">
    <w:nsid w:val="3F0046D1"/>
    <w:multiLevelType w:val="singleLevel"/>
    <w:tmpl w:val="3F0046D1"/>
    <w:lvl w:ilvl="0">
      <w:start w:val="1"/>
      <w:numFmt w:val="bullet"/>
      <w:lvlText w:val=""/>
      <w:lvlJc w:val="left"/>
      <w:pPr>
        <w:ind w:left="420" w:hanging="42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7"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7E6A7D"/>
    <w:multiLevelType w:val="multilevel"/>
    <w:tmpl w:val="5D7E6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B0F9F"/>
    <w:multiLevelType w:val="multilevel"/>
    <w:tmpl w:val="68BB0F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BF3E11"/>
    <w:multiLevelType w:val="multilevel"/>
    <w:tmpl w:val="6FBF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4"/>
  </w:num>
  <w:num w:numId="2">
    <w:abstractNumId w:val="36"/>
  </w:num>
  <w:num w:numId="3">
    <w:abstractNumId w:val="26"/>
  </w:num>
  <w:num w:numId="4">
    <w:abstractNumId w:val="1"/>
  </w:num>
  <w:num w:numId="5">
    <w:abstractNumId w:val="35"/>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7"/>
  </w:num>
  <w:num w:numId="8">
    <w:abstractNumId w:val="13"/>
  </w:num>
  <w:num w:numId="9">
    <w:abstractNumId w:val="14"/>
  </w:num>
  <w:num w:numId="10">
    <w:abstractNumId w:val="32"/>
  </w:num>
  <w:num w:numId="11">
    <w:abstractNumId w:val="21"/>
  </w:num>
  <w:num w:numId="12">
    <w:abstractNumId w:val="19"/>
  </w:num>
  <w:num w:numId="13">
    <w:abstractNumId w:val="0"/>
  </w:num>
  <w:num w:numId="14">
    <w:abstractNumId w:val="3"/>
  </w:num>
  <w:num w:numId="15">
    <w:abstractNumId w:val="17"/>
  </w:num>
  <w:num w:numId="16">
    <w:abstractNumId w:val="27"/>
  </w:num>
  <w:num w:numId="17">
    <w:abstractNumId w:val="11"/>
  </w:num>
  <w:num w:numId="18">
    <w:abstractNumId w:val="12"/>
  </w:num>
  <w:num w:numId="19">
    <w:abstractNumId w:val="25"/>
  </w:num>
  <w:num w:numId="20">
    <w:abstractNumId w:val="23"/>
  </w:num>
  <w:num w:numId="21">
    <w:abstractNumId w:val="30"/>
  </w:num>
  <w:num w:numId="22">
    <w:abstractNumId w:val="22"/>
  </w:num>
  <w:num w:numId="23">
    <w:abstractNumId w:val="5"/>
  </w:num>
  <w:num w:numId="24">
    <w:abstractNumId w:val="10"/>
  </w:num>
  <w:num w:numId="25">
    <w:abstractNumId w:val="33"/>
  </w:num>
  <w:num w:numId="26">
    <w:abstractNumId w:val="6"/>
  </w:num>
  <w:num w:numId="27">
    <w:abstractNumId w:val="29"/>
  </w:num>
  <w:num w:numId="28">
    <w:abstractNumId w:val="20"/>
  </w:num>
  <w:num w:numId="29">
    <w:abstractNumId w:val="15"/>
  </w:num>
  <w:num w:numId="30">
    <w:abstractNumId w:val="16"/>
  </w:num>
  <w:num w:numId="31">
    <w:abstractNumId w:val="34"/>
  </w:num>
  <w:num w:numId="32">
    <w:abstractNumId w:val="8"/>
  </w:num>
  <w:num w:numId="33">
    <w:abstractNumId w:val="28"/>
  </w:num>
  <w:num w:numId="34">
    <w:abstractNumId w:val="31"/>
  </w:num>
  <w:num w:numId="35">
    <w:abstractNumId w:val="9"/>
  </w:num>
  <w:num w:numId="36">
    <w:abstractNumId w:val="18"/>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DB758A"/>
    <w:rsid w:val="000001F8"/>
    <w:rsid w:val="00000243"/>
    <w:rsid w:val="000003AA"/>
    <w:rsid w:val="00000491"/>
    <w:rsid w:val="0000068A"/>
    <w:rsid w:val="000006B4"/>
    <w:rsid w:val="0000078E"/>
    <w:rsid w:val="0000115C"/>
    <w:rsid w:val="000011EC"/>
    <w:rsid w:val="000011F2"/>
    <w:rsid w:val="000013A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EFC"/>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46"/>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77"/>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659"/>
    <w:rsid w:val="000E6765"/>
    <w:rsid w:val="000E67F5"/>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896"/>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90D"/>
    <w:rsid w:val="00136D45"/>
    <w:rsid w:val="00136DFA"/>
    <w:rsid w:val="001372C4"/>
    <w:rsid w:val="00137363"/>
    <w:rsid w:val="001373AB"/>
    <w:rsid w:val="00137525"/>
    <w:rsid w:val="0013764D"/>
    <w:rsid w:val="00137661"/>
    <w:rsid w:val="001406BD"/>
    <w:rsid w:val="001408DD"/>
    <w:rsid w:val="00140A88"/>
    <w:rsid w:val="00140D9E"/>
    <w:rsid w:val="00141093"/>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95F"/>
    <w:rsid w:val="00152A99"/>
    <w:rsid w:val="00152C9D"/>
    <w:rsid w:val="00152EA2"/>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B65"/>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B5C"/>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4C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0DB"/>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0F1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6BE"/>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16A"/>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ED6"/>
    <w:rsid w:val="00322FC9"/>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1EA"/>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661"/>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0F94"/>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250"/>
    <w:rsid w:val="003B326B"/>
    <w:rsid w:val="003B32BC"/>
    <w:rsid w:val="003B34C7"/>
    <w:rsid w:val="003B356E"/>
    <w:rsid w:val="003B36B2"/>
    <w:rsid w:val="003B36C0"/>
    <w:rsid w:val="003B3BAB"/>
    <w:rsid w:val="003B4177"/>
    <w:rsid w:val="003B4273"/>
    <w:rsid w:val="003B4656"/>
    <w:rsid w:val="003B4795"/>
    <w:rsid w:val="003B491D"/>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04"/>
    <w:rsid w:val="003C33A2"/>
    <w:rsid w:val="003C364F"/>
    <w:rsid w:val="003C374A"/>
    <w:rsid w:val="003C37CA"/>
    <w:rsid w:val="003C39B8"/>
    <w:rsid w:val="003C3B7B"/>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45F"/>
    <w:rsid w:val="003D1A23"/>
    <w:rsid w:val="003D208D"/>
    <w:rsid w:val="003D2C7B"/>
    <w:rsid w:val="003D2DCE"/>
    <w:rsid w:val="003D2FA9"/>
    <w:rsid w:val="003D306B"/>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0F"/>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D1F"/>
    <w:rsid w:val="00407161"/>
    <w:rsid w:val="00407516"/>
    <w:rsid w:val="004075B1"/>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6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AC"/>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D2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576"/>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2C3"/>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B39"/>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5F83"/>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D23"/>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E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B36"/>
    <w:rsid w:val="005A1D6F"/>
    <w:rsid w:val="005A1E2B"/>
    <w:rsid w:val="005A1E96"/>
    <w:rsid w:val="005A1EA9"/>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37E"/>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3E2"/>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178"/>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B3"/>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60"/>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8DF"/>
    <w:rsid w:val="006D2954"/>
    <w:rsid w:val="006D2D1B"/>
    <w:rsid w:val="006D2DC5"/>
    <w:rsid w:val="006D3331"/>
    <w:rsid w:val="006D3352"/>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68F"/>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2952"/>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7AE"/>
    <w:rsid w:val="00786864"/>
    <w:rsid w:val="00786A87"/>
    <w:rsid w:val="00786B5D"/>
    <w:rsid w:val="0078727D"/>
    <w:rsid w:val="00787342"/>
    <w:rsid w:val="00787712"/>
    <w:rsid w:val="007877DE"/>
    <w:rsid w:val="00787E33"/>
    <w:rsid w:val="00790008"/>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3938"/>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226"/>
    <w:rsid w:val="007C58B1"/>
    <w:rsid w:val="007C59C6"/>
    <w:rsid w:val="007C5F23"/>
    <w:rsid w:val="007C5F75"/>
    <w:rsid w:val="007C6148"/>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885"/>
    <w:rsid w:val="007E3A54"/>
    <w:rsid w:val="007E3E0B"/>
    <w:rsid w:val="007E3F7D"/>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938"/>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3CE"/>
    <w:rsid w:val="007F46C2"/>
    <w:rsid w:val="007F4862"/>
    <w:rsid w:val="007F4C99"/>
    <w:rsid w:val="007F52CF"/>
    <w:rsid w:val="007F5CA5"/>
    <w:rsid w:val="007F600A"/>
    <w:rsid w:val="007F635E"/>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67"/>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1AA"/>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B2F"/>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1C6B"/>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4E3D"/>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EF3"/>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146"/>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5BC"/>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3F20"/>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2D5"/>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12D"/>
    <w:rsid w:val="009044AA"/>
    <w:rsid w:val="009044D4"/>
    <w:rsid w:val="00904559"/>
    <w:rsid w:val="00904655"/>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E9A"/>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D97"/>
    <w:rsid w:val="0094566B"/>
    <w:rsid w:val="00945E9F"/>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23D"/>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978"/>
    <w:rsid w:val="00990C42"/>
    <w:rsid w:val="00991196"/>
    <w:rsid w:val="009912CF"/>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78"/>
    <w:rsid w:val="009B50FB"/>
    <w:rsid w:val="009B52C3"/>
    <w:rsid w:val="009B5383"/>
    <w:rsid w:val="009B539C"/>
    <w:rsid w:val="009B54C9"/>
    <w:rsid w:val="009B568D"/>
    <w:rsid w:val="009B56B3"/>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B6A"/>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1D"/>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C22"/>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9B1"/>
    <w:rsid w:val="009F3AA4"/>
    <w:rsid w:val="009F3AFA"/>
    <w:rsid w:val="009F3BF4"/>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8B"/>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CA6"/>
    <w:rsid w:val="00A11165"/>
    <w:rsid w:val="00A11253"/>
    <w:rsid w:val="00A11C03"/>
    <w:rsid w:val="00A11C5E"/>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EFE"/>
    <w:rsid w:val="00A31F84"/>
    <w:rsid w:val="00A31FBD"/>
    <w:rsid w:val="00A32097"/>
    <w:rsid w:val="00A32550"/>
    <w:rsid w:val="00A32620"/>
    <w:rsid w:val="00A329A5"/>
    <w:rsid w:val="00A32AB3"/>
    <w:rsid w:val="00A3305B"/>
    <w:rsid w:val="00A33593"/>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9F4"/>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509B"/>
    <w:rsid w:val="00A7532E"/>
    <w:rsid w:val="00A75701"/>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9F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809"/>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656"/>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2D5"/>
    <w:rsid w:val="00AE237A"/>
    <w:rsid w:val="00AE29F4"/>
    <w:rsid w:val="00AE3570"/>
    <w:rsid w:val="00AE35AE"/>
    <w:rsid w:val="00AE35B5"/>
    <w:rsid w:val="00AE35B9"/>
    <w:rsid w:val="00AE3663"/>
    <w:rsid w:val="00AE38BB"/>
    <w:rsid w:val="00AE3B94"/>
    <w:rsid w:val="00AE3D46"/>
    <w:rsid w:val="00AE3DF5"/>
    <w:rsid w:val="00AE3E2C"/>
    <w:rsid w:val="00AE48A5"/>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B00180"/>
    <w:rsid w:val="00B001A2"/>
    <w:rsid w:val="00B004D6"/>
    <w:rsid w:val="00B00D47"/>
    <w:rsid w:val="00B00DA5"/>
    <w:rsid w:val="00B00F96"/>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0F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34CD"/>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6507"/>
    <w:rsid w:val="00B865CB"/>
    <w:rsid w:val="00B8667F"/>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7A7"/>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BBE"/>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7A4"/>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49A"/>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8B3"/>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D1F"/>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A91"/>
    <w:rsid w:val="00CC1DB6"/>
    <w:rsid w:val="00CC1DF9"/>
    <w:rsid w:val="00CC1DFF"/>
    <w:rsid w:val="00CC2198"/>
    <w:rsid w:val="00CC247E"/>
    <w:rsid w:val="00CC2842"/>
    <w:rsid w:val="00CC2AD0"/>
    <w:rsid w:val="00CC32CD"/>
    <w:rsid w:val="00CC39C2"/>
    <w:rsid w:val="00CC3BBD"/>
    <w:rsid w:val="00CC3C6B"/>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1AC"/>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12"/>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3EC6"/>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86"/>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07F"/>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18FE"/>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D2F"/>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9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38C"/>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80C"/>
    <w:rsid w:val="00EC385C"/>
    <w:rsid w:val="00EC38F6"/>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5FE"/>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6EA"/>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06D"/>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402"/>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3E50"/>
    <w:rsid w:val="00F54226"/>
    <w:rsid w:val="00F54265"/>
    <w:rsid w:val="00F54BB5"/>
    <w:rsid w:val="00F54C29"/>
    <w:rsid w:val="00F5533B"/>
    <w:rsid w:val="00F56079"/>
    <w:rsid w:val="00F561E1"/>
    <w:rsid w:val="00F56245"/>
    <w:rsid w:val="00F5648C"/>
    <w:rsid w:val="00F56497"/>
    <w:rsid w:val="00F56BAC"/>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DC2"/>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48C"/>
    <w:rsid w:val="00FC54F9"/>
    <w:rsid w:val="00FC5850"/>
    <w:rsid w:val="00FC59ED"/>
    <w:rsid w:val="00FC5CBE"/>
    <w:rsid w:val="00FC616E"/>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7A9"/>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23F0902"/>
    <w:rsid w:val="034D378D"/>
    <w:rsid w:val="03AB0C5F"/>
    <w:rsid w:val="042E0D0D"/>
    <w:rsid w:val="04F94182"/>
    <w:rsid w:val="05C375FE"/>
    <w:rsid w:val="089A6F2D"/>
    <w:rsid w:val="0C2D73CC"/>
    <w:rsid w:val="0D1C0859"/>
    <w:rsid w:val="0D4730BE"/>
    <w:rsid w:val="0D807CA8"/>
    <w:rsid w:val="0EC35F79"/>
    <w:rsid w:val="13273038"/>
    <w:rsid w:val="159867E6"/>
    <w:rsid w:val="15AA3284"/>
    <w:rsid w:val="16B27C8C"/>
    <w:rsid w:val="170C3E0A"/>
    <w:rsid w:val="17885DEE"/>
    <w:rsid w:val="1B8A22F8"/>
    <w:rsid w:val="1C137A0F"/>
    <w:rsid w:val="1E0F6BD4"/>
    <w:rsid w:val="1E2F119B"/>
    <w:rsid w:val="249A2598"/>
    <w:rsid w:val="26A27965"/>
    <w:rsid w:val="27826CE0"/>
    <w:rsid w:val="27F6414C"/>
    <w:rsid w:val="2A4C1771"/>
    <w:rsid w:val="2DE36B5C"/>
    <w:rsid w:val="2E4513B8"/>
    <w:rsid w:val="32D931A1"/>
    <w:rsid w:val="33DA7A77"/>
    <w:rsid w:val="35BB66D3"/>
    <w:rsid w:val="3B9D0435"/>
    <w:rsid w:val="3E3254E6"/>
    <w:rsid w:val="3F276C07"/>
    <w:rsid w:val="3F9C5695"/>
    <w:rsid w:val="442567B2"/>
    <w:rsid w:val="44855AC3"/>
    <w:rsid w:val="45BD4EDC"/>
    <w:rsid w:val="4A393735"/>
    <w:rsid w:val="4A3A3C39"/>
    <w:rsid w:val="4D05285B"/>
    <w:rsid w:val="50095CBD"/>
    <w:rsid w:val="50554D66"/>
    <w:rsid w:val="53402E39"/>
    <w:rsid w:val="5354762A"/>
    <w:rsid w:val="56CF0C39"/>
    <w:rsid w:val="57C76C76"/>
    <w:rsid w:val="581F01D0"/>
    <w:rsid w:val="59F95115"/>
    <w:rsid w:val="5A265E63"/>
    <w:rsid w:val="5AE42ACB"/>
    <w:rsid w:val="5BB13B35"/>
    <w:rsid w:val="5C71213D"/>
    <w:rsid w:val="5DD15468"/>
    <w:rsid w:val="5E722D7E"/>
    <w:rsid w:val="61500357"/>
    <w:rsid w:val="66D501F6"/>
    <w:rsid w:val="678243B9"/>
    <w:rsid w:val="67BC36F3"/>
    <w:rsid w:val="6E6C1DA2"/>
    <w:rsid w:val="7677418A"/>
    <w:rsid w:val="77772163"/>
    <w:rsid w:val="78381DC8"/>
    <w:rsid w:val="7C5E5552"/>
    <w:rsid w:val="7CAD6D69"/>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95273"/>
  <w15:docId w15:val="{AD950282-011F-4768-97DC-59F3C3E4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uiPriority="1" w:unhideWhenUsed="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autoSpaceDE w:val="0"/>
      <w:autoSpaceDN w:val="0"/>
      <w:spacing w:before="240" w:after="120"/>
      <w:ind w:left="431" w:hanging="431"/>
      <w:outlineLvl w:val="0"/>
    </w:pPr>
    <w:rPr>
      <w:rFonts w:ascii="Arial" w:eastAsia="Arial Unicode MS" w:hAnsi="Arial"/>
      <w:b/>
      <w:bCs/>
      <w:kern w:val="32"/>
      <w:sz w:val="28"/>
      <w:szCs w:val="32"/>
      <w:lang w:eastAsia="zh-CN"/>
    </w:rPr>
  </w:style>
  <w:style w:type="paragraph" w:styleId="2">
    <w:name w:val="heading 2"/>
    <w:basedOn w:val="a0"/>
    <w:next w:val="a0"/>
    <w:link w:val="21"/>
    <w:uiPriority w:val="9"/>
    <w:qFormat/>
    <w:pPr>
      <w:keepNext/>
      <w:widowControl w:val="0"/>
      <w:numPr>
        <w:ilvl w:val="1"/>
        <w:numId w:val="1"/>
      </w:numPr>
      <w:snapToGrid w:val="0"/>
      <w:spacing w:before="120" w:after="120"/>
      <w:ind w:left="578" w:hanging="578"/>
      <w:outlineLvl w:val="1"/>
    </w:pPr>
    <w:rPr>
      <w:rFonts w:ascii="Arial" w:eastAsia="Arial Unicode MS" w:hAnsi="Arial"/>
      <w:b/>
      <w:bCs/>
      <w:iCs/>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qFormat/>
    <w:pPr>
      <w:ind w:left="0" w:firstLine="0"/>
    </w:pPr>
    <w:rPr>
      <w:rFonts w:ascii="Arial" w:eastAsia="MS Gothic" w:hAnsi="Arial"/>
      <w:color w:val="000000"/>
      <w:szCs w:val="20"/>
      <w:lang w:val="zh-CN" w:eastAsia="zh-CN"/>
    </w:rPr>
  </w:style>
  <w:style w:type="paragraph" w:styleId="TOC8">
    <w:name w:val="toc 8"/>
    <w:basedOn w:val="a0"/>
    <w:next w:val="a0"/>
    <w:uiPriority w:val="39"/>
    <w:qFormat/>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firstLine="0"/>
    </w:pPr>
    <w:rPr>
      <w:rFonts w:ascii="Times New Roman" w:eastAsia="MS Mincho" w:hAnsi="Times New Roman"/>
      <w:sz w:val="24"/>
      <w:lang w:eastAsia="ja-JP"/>
    </w:rPr>
  </w:style>
  <w:style w:type="paragraph" w:styleId="TOC2">
    <w:name w:val="toc 2"/>
    <w:basedOn w:val="a0"/>
    <w:next w:val="a0"/>
    <w:uiPriority w:val="39"/>
    <w:qFormat/>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basedOn w:val="a1"/>
    <w:semiHidden/>
    <w:qFormat/>
    <w:rPr>
      <w:sz w:val="16"/>
      <w:szCs w:val="16"/>
    </w:rPr>
  </w:style>
  <w:style w:type="character" w:customStyle="1" w:styleId="21">
    <w:name w:val="标题 2 字符"/>
    <w:link w:val="2"/>
    <w:uiPriority w:val="9"/>
    <w:qFormat/>
    <w:rPr>
      <w:rFonts w:ascii="Arial" w:eastAsia="Arial Unicode MS" w:hAnsi="Arial" w:cs="Times New Roman"/>
      <w:b/>
      <w:bCs/>
      <w:iCs/>
      <w:sz w:val="20"/>
      <w:szCs w:val="28"/>
      <w:lang w:val="en-GB" w:eastAsia="zh-CN" w:bidi="ar-SA"/>
    </w:rPr>
  </w:style>
  <w:style w:type="character" w:customStyle="1" w:styleId="10">
    <w:name w:val="标题 1 字符"/>
    <w:link w:val="1"/>
    <w:uiPriority w:val="9"/>
    <w:qFormat/>
    <w:rPr>
      <w:rFonts w:ascii="Arial" w:eastAsia="Arial Unicode MS" w:hAnsi="Arial"/>
      <w:b/>
      <w:bCs/>
      <w:kern w:val="32"/>
      <w:sz w:val="28"/>
      <w:szCs w:val="32"/>
      <w:lang w:val="en-GB"/>
    </w:rPr>
  </w:style>
  <w:style w:type="character" w:customStyle="1" w:styleId="30">
    <w:name w:val="标题 3 字符"/>
    <w:link w:val="3"/>
    <w:qFormat/>
    <w:rPr>
      <w:rFonts w:ascii="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qFormat/>
    <w:rPr>
      <w:rFonts w:ascii="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Pr>
      <w:b/>
      <w:bCs/>
      <w:i/>
      <w:szCs w:val="22"/>
      <w:lang w:val="en-GB"/>
    </w:rPr>
  </w:style>
  <w:style w:type="character" w:customStyle="1" w:styleId="70">
    <w:name w:val="标题 7 字符"/>
    <w:link w:val="7"/>
    <w:uiPriority w:val="9"/>
    <w:qFormat/>
    <w:rPr>
      <w:sz w:val="24"/>
      <w:szCs w:val="24"/>
      <w:lang w:val="en-GB"/>
    </w:rPr>
  </w:style>
  <w:style w:type="character" w:customStyle="1" w:styleId="80">
    <w:name w:val="标题 8 字符"/>
    <w:link w:val="8"/>
    <w:uiPriority w:val="9"/>
    <w:qFormat/>
    <w:rPr>
      <w:i/>
      <w:iCs/>
      <w:sz w:val="24"/>
      <w:szCs w:val="24"/>
      <w:lang w:val="en-GB"/>
    </w:rPr>
  </w:style>
  <w:style w:type="character" w:customStyle="1" w:styleId="90">
    <w:name w:val="标题 9 字符"/>
    <w:link w:val="9"/>
    <w:uiPriority w:val="9"/>
    <w:qFormat/>
    <w:rPr>
      <w:rFonts w:ascii="Arial"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b">
    <w:name w:val="批注主题 字符"/>
    <w:link w:val="afa"/>
    <w:semiHidden/>
    <w:qFormat/>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overflowPunct w:val="0"/>
      <w:adjustRightInd w:val="0"/>
      <w:snapToGrid w:val="0"/>
      <w:jc w:val="both"/>
      <w:textAlignment w:val="baseline"/>
    </w:pPr>
    <w:rPr>
      <w:rFonts w:cs="Arial"/>
      <w:bCs w:val="0"/>
      <w:kern w:val="0"/>
      <w:lang w:eastAsia="en-US"/>
    </w:rPr>
  </w:style>
  <w:style w:type="character" w:customStyle="1" w:styleId="3GPPH1Char">
    <w:name w:val="3GPP H1 Char"/>
    <w:link w:val="3GPPH1"/>
    <w:qFormat/>
    <w:rPr>
      <w:rFonts w:ascii="Arial" w:eastAsia="Arial Unicode MS" w:hAnsi="Arial" w:cs="Arial"/>
      <w:b/>
      <w:kern w:val="0"/>
      <w:sz w:val="28"/>
      <w:szCs w:val="32"/>
      <w:lang w:val="en-GB" w:eastAsia="en-US" w:bidi="ar-SA"/>
    </w:rPr>
  </w:style>
  <w:style w:type="table" w:customStyle="1" w:styleId="13">
    <w:name w:val="网格型1"/>
    <w:basedOn w:val="a2"/>
    <w:uiPriority w:val="39"/>
    <w:qFormat/>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qFormat/>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smallgap">
    <w:name w:val="Bullets (small gap)"/>
    <w:basedOn w:val="aff2"/>
    <w:qFormat/>
    <w:pPr>
      <w:numPr>
        <w:numId w:val="11"/>
      </w:numPr>
      <w:ind w:firstLine="0"/>
    </w:pPr>
    <w:rPr>
      <w:rFonts w:asciiTheme="minorHAnsi" w:hAnsiTheme="minorHAnsi" w:cstheme="minorHAnsi"/>
      <w:szCs w:val="20"/>
    </w:rPr>
  </w:style>
  <w:style w:type="paragraph" w:customStyle="1" w:styleId="25">
    <w:name w:val="修订2"/>
    <w:hidden/>
    <w:uiPriority w:val="99"/>
    <w:semiHidden/>
    <w:qFormat/>
    <w:rPr>
      <w:rFonts w:ascii="Times" w:eastAsia="Batang" w:hAnsi="Times"/>
      <w:szCs w:val="24"/>
      <w:lang w:val="en-GB" w:eastAsia="en-US"/>
    </w:rPr>
  </w:style>
  <w:style w:type="character" w:customStyle="1" w:styleId="font11">
    <w:name w:val="font11"/>
    <w:basedOn w:val="a1"/>
    <w:qFormat/>
    <w:rPr>
      <w:rFonts w:ascii="Times New Roman" w:hAnsi="Times New Roman" w:cs="Times New Roman" w:hint="default"/>
      <w:b/>
      <w:bCs/>
      <w:color w:val="000000"/>
      <w:sz w:val="22"/>
      <w:szCs w:val="22"/>
      <w:u w:val="none"/>
    </w:rPr>
  </w:style>
  <w:style w:type="character" w:customStyle="1" w:styleId="font21">
    <w:name w:val="font21"/>
    <w:basedOn w:val="a1"/>
    <w:qFormat/>
    <w:rPr>
      <w:rFonts w:ascii="Times New Roman" w:hAnsi="Times New Roman" w:cs="Times New Roman" w:hint="default"/>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png"/><Relationship Id="rId21" Type="http://schemas.openxmlformats.org/officeDocument/2006/relationships/image" Target="media/image7.wmf"/><Relationship Id="rId34" Type="http://schemas.openxmlformats.org/officeDocument/2006/relationships/image" Target="cid:image001.png@01DA6A6B.63699640" TargetMode="External"/><Relationship Id="rId42" Type="http://schemas.openxmlformats.org/officeDocument/2006/relationships/image" Target="media/image1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Microsoft_Word_97_-_2003_Document4.doc"/><Relationship Id="rId37" Type="http://schemas.openxmlformats.org/officeDocument/2006/relationships/image" Target="media/image14.png"/><Relationship Id="rId40" Type="http://schemas.openxmlformats.org/officeDocument/2006/relationships/image" Target="media/image17.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image" Target="cid:image001.png@01DA6B4A.6171F0A0" TargetMode="External"/><Relationship Id="rId10" Type="http://schemas.openxmlformats.org/officeDocument/2006/relationships/oleObject" Target="embeddings/Microsoft_Word_97_-_2003_Document.doc"/><Relationship Id="rId19" Type="http://schemas.openxmlformats.org/officeDocument/2006/relationships/image" Target="media/image6.wmf"/><Relationship Id="rId31" Type="http://schemas.openxmlformats.org/officeDocument/2006/relationships/oleObject" Target="embeddings/Microsoft_Word_97_-_2003_Document3.doc"/><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3.png"/><Relationship Id="rId43" Type="http://schemas.openxmlformats.org/officeDocument/2006/relationships/image" Target="media/image20.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Word_97_-_2003_Document1.doc"/><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png"/><Relationship Id="rId38" Type="http://schemas.openxmlformats.org/officeDocument/2006/relationships/image" Target="media/image15.png"/><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23</Pages>
  <Words>8692</Words>
  <Characters>49547</Characters>
  <Application>Microsoft Office Word</Application>
  <DocSecurity>0</DocSecurity>
  <Lines>412</Lines>
  <Paragraphs>116</Paragraphs>
  <ScaleCrop>false</ScaleCrop>
  <Company>www.mioffice.cn</Company>
  <LinksUpToDate>false</LinksUpToDate>
  <CharactersWithSpaces>58123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Pengyu Ji 纪鹏宇</dc:creator>
  <cp:lastModifiedBy>Teng Ma</cp:lastModifiedBy>
  <cp:revision>13</cp:revision>
  <cp:lastPrinted>2013-05-13T04:37:00Z</cp:lastPrinted>
  <dcterms:created xsi:type="dcterms:W3CDTF">2024-11-08T08:37:00Z</dcterms:created>
  <dcterms:modified xsi:type="dcterms:W3CDTF">2024-11-08T08:42:00Z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2052-12.1.0.18608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ae95b60815e11ef800003a0000002a0">
    <vt:lpwstr>CWMbgIf1Csvs1tTPDACviLmlS/WjA9ZK2kIzfDNcoUxw9yBSYg8T9ruYRlnQ+bwWxZOSmxMxRhRUNJ6AGA3tOJDHQ==</vt:lpwstr>
  </property>
</Properties>
</file>