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2D40" w14:textId="7A1EDAE5" w:rsidR="00245AA3" w:rsidRPr="008D6570" w:rsidRDefault="00245AA3" w:rsidP="00245AA3">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sidR="0025786D">
        <w:rPr>
          <w:rFonts w:ascii="Times New Roman" w:eastAsiaTheme="minorHAnsi" w:hAnsi="Times New Roman"/>
          <w:b/>
          <w:bCs/>
          <w:sz w:val="24"/>
          <w:szCs w:val="28"/>
          <w:lang w:val="en-US"/>
        </w:rPr>
        <w:t>9</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25786D" w:rsidRPr="00965BD3">
        <w:rPr>
          <w:rFonts w:ascii="Times New Roman" w:eastAsiaTheme="minorHAnsi" w:hAnsi="Times New Roman"/>
          <w:b/>
          <w:bCs/>
          <w:sz w:val="24"/>
          <w:szCs w:val="24"/>
          <w:lang w:val="en-US"/>
        </w:rPr>
        <w:t>240</w:t>
      </w:r>
      <w:r w:rsidR="0025786D">
        <w:rPr>
          <w:rFonts w:ascii="Times New Roman" w:eastAsiaTheme="minorHAnsi" w:hAnsi="Times New Roman"/>
          <w:b/>
          <w:bCs/>
          <w:sz w:val="24"/>
          <w:szCs w:val="24"/>
          <w:lang w:val="en-US"/>
        </w:rPr>
        <w:t>9720</w:t>
      </w:r>
    </w:p>
    <w:p w14:paraId="5AA5BF00" w14:textId="620EE369" w:rsidR="00245AA3" w:rsidRPr="008D6570" w:rsidRDefault="0025786D" w:rsidP="0032189E">
      <w:pPr>
        <w:pStyle w:val="CRCoverPage"/>
        <w:tabs>
          <w:tab w:val="left" w:pos="1980"/>
        </w:tabs>
        <w:spacing w:after="0"/>
        <w:jc w:val="both"/>
        <w:rPr>
          <w:bCs/>
        </w:rPr>
      </w:pPr>
      <w:r w:rsidRPr="009A23B7">
        <w:rPr>
          <w:rFonts w:ascii="Times New Roman" w:eastAsiaTheme="minorHAnsi" w:hAnsi="Times New Roman"/>
          <w:b/>
          <w:bCs/>
          <w:sz w:val="24"/>
          <w:szCs w:val="28"/>
          <w:lang w:val="en-US"/>
        </w:rPr>
        <w:t xml:space="preserve">Orlando, US, </w:t>
      </w:r>
      <w:r w:rsidRPr="009A23B7">
        <w:rPr>
          <w:rFonts w:ascii="Times New Roman" w:eastAsiaTheme="minorHAnsi" w:hAnsi="Times New Roman" w:hint="eastAsia"/>
          <w:b/>
          <w:bCs/>
          <w:sz w:val="24"/>
          <w:szCs w:val="28"/>
          <w:lang w:val="en-US"/>
        </w:rPr>
        <w:t>N</w:t>
      </w:r>
      <w:r w:rsidRPr="009A23B7">
        <w:rPr>
          <w:rFonts w:ascii="Times New Roman" w:eastAsiaTheme="minorHAnsi" w:hAnsi="Times New Roman"/>
          <w:b/>
          <w:bCs/>
          <w:sz w:val="24"/>
          <w:szCs w:val="28"/>
          <w:lang w:val="en-US"/>
        </w:rPr>
        <w:t>ovember 18</w:t>
      </w:r>
      <w:r w:rsidRPr="0088666E">
        <w:rPr>
          <w:rFonts w:ascii="Times New Roman" w:eastAsiaTheme="minorHAnsi" w:hAnsi="Times New Roman"/>
          <w:b/>
          <w:bCs/>
          <w:sz w:val="24"/>
          <w:szCs w:val="28"/>
          <w:vertAlign w:val="superscript"/>
          <w:lang w:val="en-US"/>
        </w:rPr>
        <w:t>th</w:t>
      </w:r>
      <w:r w:rsidR="0088666E">
        <w:rPr>
          <w:rFonts w:ascii="Times New Roman" w:eastAsiaTheme="minorHAnsi" w:hAnsi="Times New Roman"/>
          <w:b/>
          <w:bCs/>
          <w:sz w:val="24"/>
          <w:szCs w:val="28"/>
          <w:lang w:val="en-US"/>
        </w:rPr>
        <w:t xml:space="preserve"> </w:t>
      </w:r>
      <w:r w:rsidRPr="009A23B7">
        <w:rPr>
          <w:rFonts w:ascii="Times New Roman" w:eastAsiaTheme="minorHAnsi" w:hAnsi="Times New Roman"/>
          <w:b/>
          <w:bCs/>
          <w:sz w:val="24"/>
          <w:szCs w:val="28"/>
          <w:lang w:val="en-US"/>
        </w:rPr>
        <w:t>– 22</w:t>
      </w:r>
      <w:r w:rsidRPr="0088666E">
        <w:rPr>
          <w:rFonts w:ascii="Times New Roman" w:eastAsiaTheme="minorHAnsi" w:hAnsi="Times New Roman"/>
          <w:b/>
          <w:bCs/>
          <w:sz w:val="24"/>
          <w:szCs w:val="28"/>
          <w:vertAlign w:val="superscript"/>
          <w:lang w:val="en-US"/>
        </w:rPr>
        <w:t>nd</w:t>
      </w:r>
      <w:r w:rsidRPr="009A23B7">
        <w:rPr>
          <w:rFonts w:ascii="Times New Roman" w:eastAsiaTheme="minorHAnsi" w:hAnsi="Times New Roman"/>
          <w:b/>
          <w:bCs/>
          <w:sz w:val="24"/>
          <w:szCs w:val="28"/>
          <w:lang w:val="en-US"/>
        </w:rPr>
        <w:t>, 2024</w:t>
      </w:r>
    </w:p>
    <w:p w14:paraId="7EB176B1" w14:textId="77777777" w:rsidR="00352EF5" w:rsidRPr="001B0926" w:rsidRDefault="00352EF5" w:rsidP="00E70F7A">
      <w:pPr>
        <w:pStyle w:val="CRCoverPage"/>
        <w:tabs>
          <w:tab w:val="left" w:pos="1980"/>
        </w:tabs>
        <w:spacing w:after="0"/>
        <w:jc w:val="both"/>
        <w:rPr>
          <w:rFonts w:ascii="Times New Roman" w:eastAsiaTheme="minorHAnsi" w:hAnsi="Times New Roman" w:cstheme="minorBidi"/>
          <w:b/>
          <w:bCs/>
          <w:sz w:val="24"/>
          <w:szCs w:val="28"/>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r>
      <w:proofErr w:type="spellStart"/>
      <w:r w:rsidRPr="001B0926">
        <w:rPr>
          <w:b/>
          <w:bCs/>
        </w:rPr>
        <w:t>InterDigital</w:t>
      </w:r>
      <w:proofErr w:type="spellEnd"/>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w:t>
      </w:r>
      <w:proofErr w:type="spellStart"/>
      <w:r w:rsidR="009E28BA" w:rsidRPr="001B0926">
        <w:rPr>
          <w:b/>
          <w:bCs/>
        </w:rPr>
        <w:t>RedCap</w:t>
      </w:r>
      <w:proofErr w:type="spellEnd"/>
      <w:r w:rsidR="009E28BA" w:rsidRPr="001B0926">
        <w:rPr>
          <w:b/>
          <w:bCs/>
        </w:rPr>
        <w:t xml:space="preserve">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2738B48C" w14:textId="4B9530E4" w:rsidR="00A0281B" w:rsidRPr="001B0926" w:rsidRDefault="00727C42" w:rsidP="00423CAD">
      <w:pPr>
        <w:jc w:val="both"/>
      </w:pPr>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C342C6">
        <w:t>4</w:t>
      </w:r>
      <w:r w:rsidRPr="001B0926">
        <w:t xml:space="preserve"> meeting as [2].</w:t>
      </w:r>
      <w:r w:rsidR="000B5D3C">
        <w:t xml:space="preserve"> </w:t>
      </w:r>
      <w:r w:rsidR="00865A63" w:rsidRPr="001B0926">
        <w:t xml:space="preserve">To support </w:t>
      </w:r>
      <w:proofErr w:type="spellStart"/>
      <w:r w:rsidR="00865A63" w:rsidRPr="001B0926">
        <w:t>RedCap</w:t>
      </w:r>
      <w:proofErr w:type="spellEnd"/>
      <w:r w:rsidR="00865A63" w:rsidRPr="001B0926">
        <w:t xml:space="preserve"> devices for NTN operation, this WID has an objective to support </w:t>
      </w:r>
      <w:proofErr w:type="spellStart"/>
      <w:r w:rsidR="00865A63" w:rsidRPr="001B0926">
        <w:t>RedCap</w:t>
      </w:r>
      <w:proofErr w:type="spellEnd"/>
      <w:r w:rsidR="00865A63" w:rsidRPr="001B0926">
        <w:t xml:space="preserve"> devices with NR NTN</w:t>
      </w:r>
      <w:r w:rsidR="00A0281B" w:rsidRPr="001B0926">
        <w:t xml:space="preserve">. The justification for this objective is </w:t>
      </w:r>
      <w:r w:rsidR="00775E46">
        <w:t xml:space="preserve">as </w:t>
      </w:r>
      <w:r w:rsidR="00A0281B" w:rsidRPr="001B0926">
        <w:t xml:space="preserve">in the following: </w:t>
      </w:r>
    </w:p>
    <w:tbl>
      <w:tblPr>
        <w:tblStyle w:val="TableGrid"/>
        <w:tblW w:w="0" w:type="auto"/>
        <w:tblLook w:val="04A0" w:firstRow="1" w:lastRow="0" w:firstColumn="1" w:lastColumn="0" w:noHBand="0" w:noVBand="1"/>
      </w:tblPr>
      <w:tblGrid>
        <w:gridCol w:w="9350"/>
      </w:tblGrid>
      <w:tr w:rsidR="006E004A" w:rsidRPr="001B0926" w14:paraId="6FDB4D2F" w14:textId="77777777" w:rsidTr="00276A99">
        <w:tc>
          <w:tcPr>
            <w:tcW w:w="9350" w:type="dxa"/>
          </w:tcPr>
          <w:p w14:paraId="10218680" w14:textId="77777777" w:rsidR="00A45118" w:rsidRPr="00D13C26" w:rsidRDefault="00A45118" w:rsidP="00A45118">
            <w:pPr>
              <w:numPr>
                <w:ilvl w:val="0"/>
                <w:numId w:val="32"/>
              </w:numPr>
              <w:overflowPunct w:val="0"/>
              <w:autoSpaceDE w:val="0"/>
              <w:autoSpaceDN w:val="0"/>
              <w:adjustRightInd w:val="0"/>
              <w:textAlignment w:val="baseline"/>
              <w:rPr>
                <w:rFonts w:eastAsia="SimSun"/>
                <w:bCs/>
                <w:sz w:val="20"/>
                <w:szCs w:val="20"/>
                <w:lang w:eastAsia="en-GB"/>
              </w:rPr>
            </w:pPr>
            <w:bookmarkStart w:id="1" w:name="_Hlk158290424"/>
            <w:r w:rsidRPr="00D13C26">
              <w:rPr>
                <w:rFonts w:eastAsia="SimSun"/>
                <w:bCs/>
                <w:sz w:val="20"/>
                <w:szCs w:val="20"/>
                <w:lang w:eastAsia="en-GB"/>
              </w:rPr>
              <w:t xml:space="preserve">Address </w:t>
            </w:r>
            <w:proofErr w:type="spellStart"/>
            <w:r w:rsidRPr="00D13C26">
              <w:rPr>
                <w:rFonts w:eastAsia="SimSun"/>
                <w:bCs/>
                <w:sz w:val="20"/>
                <w:szCs w:val="20"/>
                <w:lang w:eastAsia="en-GB"/>
              </w:rPr>
              <w:t>RedCap</w:t>
            </w:r>
            <w:proofErr w:type="spellEnd"/>
            <w:r w:rsidRPr="00D13C26">
              <w:rPr>
                <w:rFonts w:eastAsia="SimSun"/>
                <w:bCs/>
                <w:sz w:val="20"/>
                <w:szCs w:val="20"/>
                <w:lang w:eastAsia="en-GB"/>
              </w:rPr>
              <w:t xml:space="preserve"> UE within FR1 NTN</w:t>
            </w:r>
          </w:p>
          <w:p w14:paraId="71319046" w14:textId="77777777" w:rsidR="00A45118" w:rsidRPr="00D13C26" w:rsidRDefault="00A45118" w:rsidP="00A45118">
            <w:pPr>
              <w:overflowPunct w:val="0"/>
              <w:autoSpaceDE w:val="0"/>
              <w:autoSpaceDN w:val="0"/>
              <w:adjustRightInd w:val="0"/>
              <w:textAlignment w:val="baseline"/>
              <w:rPr>
                <w:rFonts w:eastAsia="SimSun"/>
                <w:bCs/>
                <w:sz w:val="20"/>
                <w:szCs w:val="20"/>
                <w:highlight w:val="yellow"/>
                <w:lang w:eastAsia="en-GB"/>
              </w:rPr>
            </w:pPr>
          </w:p>
          <w:p w14:paraId="1882E015" w14:textId="06FC300F" w:rsidR="006E004A" w:rsidRPr="00D13C26" w:rsidRDefault="00A45118" w:rsidP="00A45118">
            <w:pPr>
              <w:overflowPunct w:val="0"/>
              <w:autoSpaceDE w:val="0"/>
              <w:autoSpaceDN w:val="0"/>
              <w:adjustRightInd w:val="0"/>
              <w:textAlignment w:val="baseline"/>
              <w:rPr>
                <w:rFonts w:eastAsia="SimSun"/>
                <w:bCs/>
                <w:sz w:val="20"/>
                <w:szCs w:val="20"/>
                <w:lang w:eastAsia="en-GB"/>
              </w:rPr>
            </w:pPr>
            <w:r w:rsidRPr="001B0926">
              <w:rPr>
                <w:rFonts w:eastAsia="SimSun"/>
                <w:sz w:val="20"/>
                <w:szCs w:val="20"/>
                <w:lang w:eastAsia="en-GB"/>
              </w:rPr>
              <w:t xml:space="preserve">The support of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RF and RRM requirements were defined for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only for terrestrial networks in releases 17 and 18.</w:t>
            </w:r>
          </w:p>
        </w:tc>
      </w:tr>
      <w:bookmarkEnd w:id="1"/>
    </w:tbl>
    <w:p w14:paraId="6F0F3919" w14:textId="77777777" w:rsidR="00A0281B" w:rsidRPr="001B0926" w:rsidRDefault="00A0281B" w:rsidP="00A0281B"/>
    <w:p w14:paraId="365679AA" w14:textId="0172C9C2" w:rsidR="00A0281B" w:rsidRPr="001B0926" w:rsidRDefault="00A0281B" w:rsidP="00A0281B">
      <w:r w:rsidRPr="001B0926">
        <w:t>This justification is linked to the following objective:</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 xml:space="preserve">Support of Rel-17 </w:t>
            </w:r>
            <w:proofErr w:type="spellStart"/>
            <w:r w:rsidRPr="003741AD">
              <w:rPr>
                <w:rFonts w:eastAsia="Malgun Gothic"/>
                <w:sz w:val="20"/>
                <w:szCs w:val="20"/>
                <w:lang w:eastAsia="ko-KR"/>
              </w:rPr>
              <w:t>RedCap</w:t>
            </w:r>
            <w:proofErr w:type="spellEnd"/>
            <w:r w:rsidRPr="003741AD">
              <w:rPr>
                <w:rFonts w:eastAsia="Malgun Gothic"/>
                <w:sz w:val="20"/>
                <w:szCs w:val="20"/>
                <w:lang w:eastAsia="ko-KR"/>
              </w:rPr>
              <w:t xml:space="preserve"> and Rel-18 </w:t>
            </w:r>
            <w:proofErr w:type="spellStart"/>
            <w:r w:rsidRPr="003741AD">
              <w:rPr>
                <w:rFonts w:eastAsia="Malgun Gothic"/>
                <w:sz w:val="20"/>
                <w:szCs w:val="20"/>
                <w:lang w:eastAsia="ko-KR"/>
              </w:rPr>
              <w:t>eRedCap</w:t>
            </w:r>
            <w:proofErr w:type="spellEnd"/>
            <w:r w:rsidRPr="003741AD">
              <w:rPr>
                <w:rFonts w:eastAsia="Malgun Gothic"/>
                <w:sz w:val="20"/>
                <w:szCs w:val="20"/>
                <w:lang w:eastAsia="ko-KR"/>
              </w:rPr>
              <w:t xml:space="preserve">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full-duplex and half duplex FDD </w:t>
            </w:r>
            <w:proofErr w:type="spellStart"/>
            <w:r w:rsidRPr="003741AD">
              <w:rPr>
                <w:rFonts w:eastAsia="Calibri"/>
                <w:sz w:val="20"/>
                <w:szCs w:val="20"/>
              </w:rPr>
              <w:t>RedCap</w:t>
            </w:r>
            <w:proofErr w:type="spellEnd"/>
            <w:r w:rsidRPr="003741AD">
              <w:rPr>
                <w:rFonts w:eastAsia="Calibri"/>
                <w:sz w:val="20"/>
                <w:szCs w:val="20"/>
              </w:rPr>
              <w:t xml:space="preserve"> and </w:t>
            </w:r>
            <w:proofErr w:type="spellStart"/>
            <w:r w:rsidRPr="003741AD">
              <w:rPr>
                <w:rFonts w:eastAsia="Calibri"/>
                <w:sz w:val="20"/>
                <w:szCs w:val="20"/>
              </w:rPr>
              <w:t>eRedCap</w:t>
            </w:r>
            <w:proofErr w:type="spellEnd"/>
            <w:r w:rsidRPr="003741AD">
              <w:rPr>
                <w:rFonts w:eastAsia="Calibri"/>
                <w:sz w:val="20"/>
                <w:szCs w:val="20"/>
              </w:rPr>
              <w:t xml:space="preserve">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HD-FDD </w:t>
            </w:r>
            <w:proofErr w:type="spellStart"/>
            <w:r w:rsidRPr="003741AD">
              <w:rPr>
                <w:rFonts w:eastAsia="Calibri"/>
                <w:sz w:val="20"/>
                <w:szCs w:val="20"/>
              </w:rPr>
              <w:t>RedCap</w:t>
            </w:r>
            <w:proofErr w:type="spellEnd"/>
            <w:r w:rsidRPr="003741AD">
              <w:rPr>
                <w:rFonts w:eastAsia="Calibri"/>
                <w:sz w:val="20"/>
                <w:szCs w:val="20"/>
              </w:rPr>
              <w:t xml:space="preserve"> UEs and </w:t>
            </w:r>
            <w:proofErr w:type="spellStart"/>
            <w:r w:rsidRPr="003741AD">
              <w:rPr>
                <w:rFonts w:eastAsia="Calibri"/>
                <w:sz w:val="20"/>
                <w:szCs w:val="20"/>
              </w:rPr>
              <w:t>eRedCap</w:t>
            </w:r>
            <w:proofErr w:type="spellEnd"/>
            <w:r w:rsidRPr="003741AD">
              <w:rPr>
                <w:rFonts w:eastAsia="Calibri"/>
                <w:sz w:val="20"/>
                <w:szCs w:val="20"/>
              </w:rPr>
              <w:t xml:space="preserve">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 xml:space="preserve">GNSS (Global Navigation Satellite Systems) capabilities and simultaneous GNSS and NR-NTN operation is supported in </w:t>
            </w:r>
            <w:proofErr w:type="spellStart"/>
            <w:r w:rsidRPr="003741AD">
              <w:rPr>
                <w:rFonts w:eastAsia="Calibri"/>
                <w:sz w:val="20"/>
                <w:szCs w:val="20"/>
              </w:rPr>
              <w:t>RedCap</w:t>
            </w:r>
            <w:proofErr w:type="spellEnd"/>
            <w:r w:rsidRPr="003741AD">
              <w:rPr>
                <w:rFonts w:eastAsia="Calibri"/>
                <w:sz w:val="20"/>
                <w:szCs w:val="20"/>
              </w:rPr>
              <w:t>/</w:t>
            </w:r>
            <w:proofErr w:type="spellStart"/>
            <w:r w:rsidRPr="003741AD">
              <w:rPr>
                <w:rFonts w:eastAsia="Calibri"/>
                <w:sz w:val="20"/>
                <w:szCs w:val="20"/>
              </w:rPr>
              <w:t>eRedCap</w:t>
            </w:r>
            <w:proofErr w:type="spellEnd"/>
            <w:r w:rsidRPr="003741AD">
              <w:rPr>
                <w:rFonts w:eastAsia="Calibri"/>
                <w:sz w:val="20"/>
                <w:szCs w:val="20"/>
              </w:rPr>
              <w:t xml:space="preserve"> UE.</w:t>
            </w:r>
          </w:p>
        </w:tc>
      </w:tr>
    </w:tbl>
    <w:p w14:paraId="1BE30B08" w14:textId="2CEA35A6" w:rsidR="003B3887" w:rsidRPr="001B0926" w:rsidRDefault="003B3887" w:rsidP="00F76639">
      <w:pPr>
        <w:widowControl w:val="0"/>
        <w:spacing w:line="276" w:lineRule="auto"/>
        <w:contextualSpacing/>
        <w:rPr>
          <w:lang w:eastAsia="ko-KR"/>
        </w:rPr>
      </w:pPr>
      <w:r w:rsidRPr="001B0926">
        <w:rPr>
          <w:lang w:eastAsia="ko-KR"/>
        </w:rPr>
        <w:t xml:space="preserve"> </w:t>
      </w:r>
    </w:p>
    <w:p w14:paraId="1767C88F" w14:textId="44F7D82D" w:rsidR="009F00B1" w:rsidRPr="001B0926" w:rsidRDefault="009F00B1" w:rsidP="009F00B1">
      <w:pPr>
        <w:widowControl w:val="0"/>
        <w:spacing w:line="276" w:lineRule="auto"/>
        <w:contextualSpacing/>
        <w:rPr>
          <w:lang w:eastAsia="ko-KR"/>
        </w:rPr>
      </w:pPr>
      <w:r w:rsidRPr="001B0926">
        <w:rPr>
          <w:lang w:eastAsia="ko-KR"/>
        </w:rPr>
        <w:t>Following agreements were made in RAN1</w:t>
      </w:r>
      <w:r w:rsidR="00600608" w:rsidRPr="001B0926">
        <w:rPr>
          <w:lang w:eastAsia="ko-KR"/>
        </w:rPr>
        <w:t xml:space="preserve"> </w:t>
      </w:r>
      <w:r w:rsidRPr="001B0926">
        <w:rPr>
          <w:lang w:eastAsia="ko-KR"/>
        </w:rPr>
        <w:t>#11</w:t>
      </w:r>
      <w:r w:rsidR="00AB5EBD">
        <w:rPr>
          <w:lang w:eastAsia="ko-KR"/>
        </w:rPr>
        <w:t>6</w:t>
      </w:r>
      <w:r w:rsidRPr="001B0926">
        <w:rPr>
          <w:lang w:eastAsia="ko-KR"/>
        </w:rPr>
        <w:t xml:space="preserve"> [3] meeting:</w:t>
      </w:r>
    </w:p>
    <w:p w14:paraId="0385C323" w14:textId="77777777" w:rsidR="009F00B1" w:rsidRPr="001B0926" w:rsidRDefault="009F00B1" w:rsidP="009F00B1">
      <w:pPr>
        <w:widowControl w:val="0"/>
        <w:spacing w:line="276" w:lineRule="auto"/>
        <w:contextualSpacing/>
        <w:rPr>
          <w:lang w:eastAsia="ko-KR"/>
        </w:rPr>
      </w:pPr>
    </w:p>
    <w:tbl>
      <w:tblPr>
        <w:tblStyle w:val="TableGrid"/>
        <w:tblW w:w="0" w:type="auto"/>
        <w:tblLook w:val="04A0" w:firstRow="1" w:lastRow="0" w:firstColumn="1" w:lastColumn="0" w:noHBand="0" w:noVBand="1"/>
      </w:tblPr>
      <w:tblGrid>
        <w:gridCol w:w="9350"/>
      </w:tblGrid>
      <w:tr w:rsidR="009F00B1" w:rsidRPr="001B0926" w14:paraId="26944747" w14:textId="77777777" w:rsidTr="00DF7FC2">
        <w:tc>
          <w:tcPr>
            <w:tcW w:w="9350" w:type="dxa"/>
          </w:tcPr>
          <w:p w14:paraId="3D9BB722" w14:textId="0FF23C87" w:rsidR="009F00B1" w:rsidRPr="001B0926" w:rsidRDefault="009F00B1" w:rsidP="00DF7FC2">
            <w:pPr>
              <w:rPr>
                <w:iCs/>
              </w:rPr>
            </w:pPr>
            <w:r w:rsidRPr="001B0926">
              <w:rPr>
                <w:iCs/>
                <w:highlight w:val="green"/>
              </w:rPr>
              <w:t>Agreement</w:t>
            </w:r>
          </w:p>
          <w:p w14:paraId="19CD6DA5" w14:textId="77777777" w:rsidR="009F00B1" w:rsidRPr="001B0926" w:rsidRDefault="009F00B1" w:rsidP="00DF7FC2">
            <w:pPr>
              <w:autoSpaceDN w:val="0"/>
              <w:spacing w:line="252" w:lineRule="auto"/>
              <w:contextualSpacing/>
              <w:rPr>
                <w:rFonts w:eastAsia="SimSun"/>
                <w:kern w:val="2"/>
                <w:szCs w:val="20"/>
                <w:lang w:eastAsia="zh-CN"/>
              </w:rPr>
            </w:pPr>
            <w:r w:rsidRPr="001B0926">
              <w:rPr>
                <w:kern w:val="2"/>
                <w:szCs w:val="20"/>
                <w:lang w:eastAsia="x-none"/>
              </w:rPr>
              <w:t>Study at least the following scenarios for (e)</w:t>
            </w:r>
            <w:proofErr w:type="spellStart"/>
            <w:r w:rsidRPr="001B0926">
              <w:rPr>
                <w:kern w:val="2"/>
                <w:szCs w:val="20"/>
                <w:lang w:eastAsia="x-none"/>
              </w:rPr>
              <w:t>RedCap</w:t>
            </w:r>
            <w:proofErr w:type="spellEnd"/>
            <w:r w:rsidRPr="001B0926">
              <w:rPr>
                <w:kern w:val="2"/>
                <w:szCs w:val="20"/>
                <w:lang w:eastAsia="x-none"/>
              </w:rPr>
              <w:t xml:space="preserve"> HD-FDD UEs for NTN:</w:t>
            </w:r>
          </w:p>
          <w:p w14:paraId="78F401B2"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 xml:space="preserve">Whether existing handling rules for the following cases should be reused or updated when </w:t>
            </w:r>
            <w:proofErr w:type="gramStart"/>
            <w:r w:rsidRPr="001B0926">
              <w:rPr>
                <w:lang w:eastAsia="zh-CN"/>
              </w:rPr>
              <w:t>taking into account</w:t>
            </w:r>
            <w:proofErr w:type="gramEnd"/>
            <w:r w:rsidRPr="001B0926">
              <w:rPr>
                <w:lang w:eastAsia="zh-CN"/>
              </w:rPr>
              <w:t xml:space="preserve"> TA mismatch between actual TA used by UE and assumed TA at the gNB based on available TA report: </w:t>
            </w:r>
          </w:p>
          <w:p w14:paraId="43F1F0B1"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rPr>
                <w:lang w:eastAsia="zh-CN"/>
              </w:rPr>
              <w:lastRenderedPageBreak/>
              <w:t>Case 1: Dynamically scheduled DL reception collides with semi-statically configured UL transmission</w:t>
            </w:r>
          </w:p>
          <w:p w14:paraId="33AB86D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2: </w:t>
            </w:r>
            <w:r w:rsidRPr="001B0926">
              <w:t xml:space="preserve">Semi-statically configured DL reception </w:t>
            </w:r>
            <w:r w:rsidRPr="001B0926">
              <w:rPr>
                <w:lang w:eastAsia="zh-CN"/>
              </w:rPr>
              <w:t xml:space="preserve">collides with </w:t>
            </w:r>
            <w:r w:rsidRPr="001B0926">
              <w:t>dynamically scheduled UL transmission</w:t>
            </w:r>
          </w:p>
          <w:p w14:paraId="566116C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3: </w:t>
            </w:r>
            <w:r w:rsidRPr="001B0926">
              <w:t xml:space="preserve">Semi-statically configured DL reception </w:t>
            </w:r>
            <w:r w:rsidRPr="001B0926">
              <w:rPr>
                <w:lang w:eastAsia="zh-CN"/>
              </w:rPr>
              <w:t xml:space="preserve">collides with </w:t>
            </w:r>
            <w:r w:rsidRPr="001B0926">
              <w:t xml:space="preserve">semi-statically configured UL transmission  </w:t>
            </w:r>
          </w:p>
          <w:p w14:paraId="65B402B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4: </w:t>
            </w:r>
            <w:r w:rsidRPr="001B0926">
              <w:t xml:space="preserve">Dynamically scheduled DL reception </w:t>
            </w:r>
            <w:r w:rsidRPr="001B0926">
              <w:rPr>
                <w:lang w:eastAsia="zh-CN"/>
              </w:rPr>
              <w:t xml:space="preserve">collides with </w:t>
            </w:r>
            <w:r w:rsidRPr="001B0926">
              <w:t>dynamic scheduled UL transmission</w:t>
            </w:r>
          </w:p>
          <w:p w14:paraId="45D8532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5: Configured SSB </w:t>
            </w:r>
            <w:r w:rsidRPr="001B0926">
              <w:rPr>
                <w:lang w:eastAsia="zh-CN"/>
              </w:rPr>
              <w:t xml:space="preserve">collides with </w:t>
            </w:r>
            <w:r w:rsidRPr="001B0926">
              <w:t>dynamically scheduled or configured UL transmission</w:t>
            </w:r>
          </w:p>
          <w:p w14:paraId="16FB265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w:t>
            </w:r>
            <w:r w:rsidRPr="001B0926">
              <w:rPr>
                <w:lang w:eastAsia="zh-CN"/>
              </w:rPr>
              <w:t>6</w:t>
            </w:r>
            <w:r w:rsidRPr="001B0926">
              <w:t xml:space="preserve">: Dynamic or semi-static DL </w:t>
            </w:r>
            <w:r w:rsidRPr="001B0926">
              <w:rPr>
                <w:lang w:eastAsia="zh-CN"/>
              </w:rPr>
              <w:t xml:space="preserve">collides with </w:t>
            </w:r>
            <w:r w:rsidRPr="001B0926">
              <w:t>valid RO</w:t>
            </w:r>
          </w:p>
          <w:p w14:paraId="3BFA6DEF"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t xml:space="preserve">Case </w:t>
            </w:r>
            <w:r w:rsidRPr="001B0926">
              <w:rPr>
                <w:lang w:eastAsia="zh-CN"/>
              </w:rPr>
              <w:t>7</w:t>
            </w:r>
            <w:r w:rsidRPr="001B0926">
              <w:t>: Collision due to direction switching</w:t>
            </w:r>
          </w:p>
          <w:p w14:paraId="1158489D"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At least the following potential issues can be further considered for (e)</w:t>
            </w:r>
            <w:proofErr w:type="spellStart"/>
            <w:r w:rsidRPr="001B0926">
              <w:rPr>
                <w:lang w:eastAsia="zh-CN"/>
              </w:rPr>
              <w:t>RedCap</w:t>
            </w:r>
            <w:proofErr w:type="spellEnd"/>
            <w:r w:rsidRPr="001B0926">
              <w:rPr>
                <w:lang w:eastAsia="zh-CN"/>
              </w:rPr>
              <w:t xml:space="preserve"> HD-FDD UEs</w:t>
            </w:r>
          </w:p>
          <w:p w14:paraId="02E659E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Error cases in case 3 and case 4</w:t>
            </w:r>
          </w:p>
          <w:p w14:paraId="5A137C2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SIB19 reception collides with UL transmission </w:t>
            </w:r>
          </w:p>
          <w:p w14:paraId="388E0B4E"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Slot counting for UL repetition transmission colliding with SSB reception</w:t>
            </w:r>
          </w:p>
          <w:p w14:paraId="3C548FD8"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Invalid symbol determination for PUSCH repetition type B</w:t>
            </w:r>
          </w:p>
          <w:p w14:paraId="131F2983"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bCs/>
                <w:lang w:eastAsia="zh-CN"/>
              </w:rPr>
              <w:t>Actual TDW determination due to</w:t>
            </w:r>
            <w:r w:rsidRPr="001B0926">
              <w:rPr>
                <w:rFonts w:eastAsia="Yu Mincho"/>
                <w:bCs/>
              </w:rPr>
              <w:t xml:space="preserve"> </w:t>
            </w:r>
            <w:r w:rsidRPr="001B0926">
              <w:rPr>
                <w:bCs/>
                <w:lang w:eastAsia="zh-CN"/>
              </w:rPr>
              <w:t xml:space="preserve">the collision between DL reception and UL transmission with DMRS </w:t>
            </w:r>
            <w:r w:rsidRPr="001B0926">
              <w:rPr>
                <w:rFonts w:eastAsia="Yu Mincho"/>
                <w:bCs/>
              </w:rPr>
              <w:t>bundling</w:t>
            </w:r>
            <w:r w:rsidRPr="001B0926">
              <w:rPr>
                <w:bCs/>
                <w:lang w:eastAsia="zh-CN"/>
              </w:rPr>
              <w:t xml:space="preserve"> </w:t>
            </w:r>
          </w:p>
          <w:p w14:paraId="2D884A7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CPU occupation due to omitted DL reception or UL transmission</w:t>
            </w:r>
          </w:p>
          <w:p w14:paraId="609DF386" w14:textId="77777777" w:rsidR="009F00B1" w:rsidRPr="001B0926" w:rsidRDefault="009F00B1" w:rsidP="00DF7FC2">
            <w:pPr>
              <w:autoSpaceDN w:val="0"/>
              <w:spacing w:line="252" w:lineRule="auto"/>
              <w:contextualSpacing/>
              <w:rPr>
                <w:rFonts w:eastAsia="SimSun"/>
                <w:kern w:val="2"/>
                <w:szCs w:val="20"/>
                <w:lang w:eastAsia="zh-CN"/>
              </w:rPr>
            </w:pPr>
            <w:r w:rsidRPr="001B0926">
              <w:rPr>
                <w:rFonts w:eastAsia="SimSun"/>
                <w:kern w:val="2"/>
                <w:szCs w:val="20"/>
                <w:lang w:eastAsia="zh-CN"/>
              </w:rPr>
              <w:t>Note: Both GSO and Non-GSO should be considered.</w:t>
            </w:r>
          </w:p>
        </w:tc>
      </w:tr>
    </w:tbl>
    <w:p w14:paraId="3C92EC0F" w14:textId="77777777" w:rsidR="009F00B1" w:rsidRPr="001B0926" w:rsidRDefault="009F00B1" w:rsidP="00F76639">
      <w:pPr>
        <w:widowControl w:val="0"/>
        <w:spacing w:line="276" w:lineRule="auto"/>
        <w:contextualSpacing/>
        <w:rPr>
          <w:lang w:eastAsia="ko-KR"/>
        </w:rPr>
      </w:pPr>
    </w:p>
    <w:p w14:paraId="240DA8B5" w14:textId="7B268440" w:rsidR="00E9012C" w:rsidRPr="001B0926" w:rsidRDefault="00E9012C" w:rsidP="00E9012C">
      <w:pPr>
        <w:widowControl w:val="0"/>
        <w:spacing w:line="276" w:lineRule="auto"/>
        <w:contextualSpacing/>
        <w:rPr>
          <w:lang w:eastAsia="ko-KR"/>
        </w:rPr>
      </w:pPr>
      <w:r w:rsidRPr="001B0926">
        <w:rPr>
          <w:lang w:eastAsia="ko-KR"/>
        </w:rPr>
        <w:t xml:space="preserve">Following </w:t>
      </w:r>
      <w:r w:rsidR="00BD1400">
        <w:rPr>
          <w:lang w:eastAsia="ko-KR"/>
        </w:rPr>
        <w:t>conclusion</w:t>
      </w:r>
      <w:r w:rsidRPr="001B0926">
        <w:rPr>
          <w:lang w:eastAsia="ko-KR"/>
        </w:rPr>
        <w:t xml:space="preserve"> w</w:t>
      </w:r>
      <w:r w:rsidR="00BD1400">
        <w:rPr>
          <w:lang w:eastAsia="ko-KR"/>
        </w:rPr>
        <w:t>as</w:t>
      </w:r>
      <w:r w:rsidRPr="001B0926">
        <w:rPr>
          <w:lang w:eastAsia="ko-KR"/>
        </w:rPr>
        <w:t xml:space="preserve"> </w:t>
      </w:r>
      <w:r>
        <w:rPr>
          <w:lang w:eastAsia="ko-KR"/>
        </w:rPr>
        <w:t>reached</w:t>
      </w:r>
      <w:r w:rsidRPr="001B0926">
        <w:rPr>
          <w:lang w:eastAsia="ko-KR"/>
        </w:rPr>
        <w:t xml:space="preserve"> in RAN1 #11</w:t>
      </w:r>
      <w:r>
        <w:rPr>
          <w:lang w:eastAsia="ko-KR"/>
        </w:rPr>
        <w:t>8Bis</w:t>
      </w:r>
      <w:r w:rsidRPr="001B0926">
        <w:rPr>
          <w:lang w:eastAsia="ko-KR"/>
        </w:rPr>
        <w:t xml:space="preserve"> [</w:t>
      </w:r>
      <w:r w:rsidR="00BD1400">
        <w:rPr>
          <w:lang w:eastAsia="ko-KR"/>
        </w:rPr>
        <w:t>5</w:t>
      </w:r>
      <w:r w:rsidRPr="001B0926">
        <w:rPr>
          <w:lang w:eastAsia="ko-KR"/>
        </w:rPr>
        <w:t>] meeting:</w:t>
      </w:r>
    </w:p>
    <w:tbl>
      <w:tblPr>
        <w:tblStyle w:val="TableGrid"/>
        <w:tblW w:w="0" w:type="auto"/>
        <w:tblLook w:val="04A0" w:firstRow="1" w:lastRow="0" w:firstColumn="1" w:lastColumn="0" w:noHBand="0" w:noVBand="1"/>
      </w:tblPr>
      <w:tblGrid>
        <w:gridCol w:w="9350"/>
      </w:tblGrid>
      <w:tr w:rsidR="00E9012C" w:rsidRPr="001B0926" w14:paraId="4AB5C264" w14:textId="77777777" w:rsidTr="009A23B7">
        <w:tc>
          <w:tcPr>
            <w:tcW w:w="9350" w:type="dxa"/>
          </w:tcPr>
          <w:p w14:paraId="37346713" w14:textId="77777777" w:rsidR="00BD1400" w:rsidRPr="00E2579F" w:rsidRDefault="00BD1400" w:rsidP="00BD1400">
            <w:pPr>
              <w:rPr>
                <w:b/>
                <w:lang w:eastAsia="ko-KR"/>
              </w:rPr>
            </w:pPr>
            <w:r w:rsidRPr="00E2579F">
              <w:rPr>
                <w:b/>
                <w:lang w:eastAsia="ko-KR"/>
              </w:rPr>
              <w:t>Conclusion</w:t>
            </w:r>
          </w:p>
          <w:p w14:paraId="70630636" w14:textId="77777777" w:rsidR="00BD1400" w:rsidRPr="002D6142" w:rsidRDefault="00BD1400" w:rsidP="00BD1400">
            <w:pPr>
              <w:rPr>
                <w:kern w:val="2"/>
                <w:szCs w:val="20"/>
              </w:rPr>
            </w:pPr>
            <w:r w:rsidRPr="002D6142">
              <w:rPr>
                <w:rFonts w:hint="eastAsia"/>
                <w:lang w:eastAsia="ko-KR"/>
              </w:rPr>
              <w:t>T</w:t>
            </w:r>
            <w:r w:rsidRPr="002D6142">
              <w:rPr>
                <w:lang w:eastAsia="ko-KR"/>
              </w:rPr>
              <w:t xml:space="preserve">he </w:t>
            </w:r>
            <w:r w:rsidRPr="002D6142">
              <w:rPr>
                <w:rFonts w:eastAsia="SimSun"/>
                <w:kern w:val="2"/>
                <w:szCs w:val="20"/>
                <w:lang w:eastAsia="zh-CN"/>
              </w:rPr>
              <w:t>different use cases (e.g. the collision happening in different channel types or different scheduling cases) from RAN1#118 agreement for collision case 3 (</w:t>
            </w:r>
            <w:r w:rsidRPr="002D6142">
              <w:rPr>
                <w:kern w:val="2"/>
                <w:szCs w:val="20"/>
              </w:rPr>
              <w:t xml:space="preserve">Semi-statically configured DL reception </w:t>
            </w:r>
            <w:r w:rsidRPr="002D6142">
              <w:rPr>
                <w:kern w:val="2"/>
                <w:szCs w:val="20"/>
                <w:lang w:eastAsia="zh-CN"/>
              </w:rPr>
              <w:t xml:space="preserve">collides with </w:t>
            </w:r>
            <w:r w:rsidRPr="002D6142">
              <w:rPr>
                <w:kern w:val="2"/>
                <w:szCs w:val="20"/>
              </w:rPr>
              <w:t>semi-statically configured UL transmission</w:t>
            </w:r>
            <w:r w:rsidRPr="002D6142">
              <w:rPr>
                <w:rFonts w:eastAsia="SimSun"/>
                <w:kern w:val="2"/>
                <w:szCs w:val="20"/>
                <w:lang w:eastAsia="zh-CN"/>
              </w:rPr>
              <w:t xml:space="preserve">) consist of pairs of one </w:t>
            </w:r>
            <w:r w:rsidRPr="002D6142">
              <w:rPr>
                <w:kern w:val="2"/>
                <w:szCs w:val="20"/>
              </w:rPr>
              <w:t>semi-statically configured DL reception and one semi-statically configured UL transmission, among:</w:t>
            </w:r>
          </w:p>
          <w:p w14:paraId="21F23C4E" w14:textId="77777777" w:rsidR="00BD1400" w:rsidRPr="002D6142" w:rsidRDefault="00BD1400" w:rsidP="00BD1400">
            <w:pPr>
              <w:numPr>
                <w:ilvl w:val="0"/>
                <w:numId w:val="60"/>
              </w:numPr>
              <w:suppressAutoHyphens/>
              <w:rPr>
                <w:rFonts w:eastAsia="SimSun"/>
                <w:szCs w:val="20"/>
                <w:lang w:eastAsia="zh-CN"/>
              </w:rPr>
            </w:pPr>
            <w:r w:rsidRPr="002D6142">
              <w:rPr>
                <w:rFonts w:eastAsia="SimSun" w:hint="eastAsia"/>
                <w:szCs w:val="20"/>
                <w:lang w:eastAsia="zh-CN"/>
              </w:rPr>
              <w:t>S</w:t>
            </w:r>
            <w:r w:rsidRPr="002D6142">
              <w:rPr>
                <w:rFonts w:eastAsia="SimSun"/>
                <w:szCs w:val="20"/>
                <w:lang w:eastAsia="zh-CN"/>
              </w:rPr>
              <w:t>emi-statically configured DL receptio</w:t>
            </w:r>
            <w:r w:rsidRPr="002D6142">
              <w:rPr>
                <w:rFonts w:eastAsia="SimSun" w:hint="eastAsia"/>
                <w:szCs w:val="20"/>
                <w:lang w:eastAsia="zh-CN"/>
              </w:rPr>
              <w:t xml:space="preserve">n includes </w:t>
            </w:r>
            <w:r w:rsidRPr="002D6142">
              <w:rPr>
                <w:rFonts w:eastAsia="SimSun"/>
                <w:szCs w:val="20"/>
                <w:lang w:eastAsia="zh-CN"/>
              </w:rPr>
              <w:t>Type-0/0A/0B/1/2-PDCCH CSS</w:t>
            </w:r>
            <w:r w:rsidRPr="002D6142">
              <w:rPr>
                <w:rFonts w:eastAsia="SimSun" w:hint="eastAsia"/>
                <w:szCs w:val="20"/>
                <w:lang w:eastAsia="zh-CN"/>
              </w:rPr>
              <w:t xml:space="preserve"> and dedicated </w:t>
            </w:r>
            <w:r w:rsidRPr="002D6142">
              <w:rPr>
                <w:rFonts w:eastAsia="SimSun"/>
                <w:szCs w:val="20"/>
                <w:lang w:eastAsia="zh-CN"/>
              </w:rPr>
              <w:t>semi-statically</w:t>
            </w:r>
            <w:r w:rsidRPr="002D6142">
              <w:rPr>
                <w:rFonts w:eastAsia="SimSun" w:hint="eastAsia"/>
                <w:szCs w:val="20"/>
                <w:lang w:eastAsia="zh-CN"/>
              </w:rPr>
              <w:t xml:space="preserve"> configured PDCCH USS</w:t>
            </w:r>
            <w:r>
              <w:rPr>
                <w:rFonts w:eastAsia="SimSun"/>
                <w:szCs w:val="20"/>
                <w:lang w:eastAsia="zh-CN"/>
              </w:rPr>
              <w:t>/</w:t>
            </w:r>
            <w:r w:rsidRPr="002D6142">
              <w:rPr>
                <w:rFonts w:eastAsia="SimSun" w:hint="eastAsia"/>
                <w:szCs w:val="20"/>
                <w:lang w:eastAsia="zh-CN"/>
              </w:rPr>
              <w:t>PDSCH</w:t>
            </w:r>
            <w:r w:rsidRPr="002D6142">
              <w:rPr>
                <w:rFonts w:eastAsia="SimSun"/>
                <w:szCs w:val="20"/>
                <w:lang w:eastAsia="zh-CN"/>
              </w:rPr>
              <w:t xml:space="preserve"> SPS</w:t>
            </w:r>
            <w:r>
              <w:rPr>
                <w:rFonts w:eastAsia="SimSun"/>
                <w:szCs w:val="20"/>
                <w:lang w:eastAsia="zh-CN"/>
              </w:rPr>
              <w:t>/</w:t>
            </w:r>
            <w:r w:rsidRPr="002D6142">
              <w:rPr>
                <w:rFonts w:eastAsia="SimSun" w:hint="eastAsia"/>
                <w:szCs w:val="20"/>
                <w:lang w:eastAsia="zh-CN"/>
              </w:rPr>
              <w:t>CSI-RS</w:t>
            </w:r>
            <w:r>
              <w:rPr>
                <w:rFonts w:eastAsia="SimSun"/>
                <w:szCs w:val="20"/>
                <w:lang w:eastAsia="zh-CN"/>
              </w:rPr>
              <w:t>/</w:t>
            </w:r>
            <w:r w:rsidRPr="002D6142">
              <w:rPr>
                <w:rFonts w:eastAsia="SimSun" w:hint="eastAsia"/>
                <w:szCs w:val="20"/>
                <w:lang w:eastAsia="zh-CN"/>
              </w:rPr>
              <w:t>PRS</w:t>
            </w:r>
            <w:proofErr w:type="gramStart"/>
            <w:r>
              <w:rPr>
                <w:rFonts w:eastAsia="SimSun"/>
                <w:szCs w:val="20"/>
                <w:lang w:eastAsia="zh-CN"/>
              </w:rPr>
              <w:t>/[</w:t>
            </w:r>
            <w:proofErr w:type="gramEnd"/>
            <w:r w:rsidRPr="002D6142">
              <w:rPr>
                <w:rFonts w:eastAsia="SimSun"/>
                <w:szCs w:val="20"/>
                <w:lang w:eastAsia="zh-CN"/>
              </w:rPr>
              <w:t xml:space="preserve">Type 3 </w:t>
            </w:r>
            <w:r w:rsidRPr="002D6142">
              <w:rPr>
                <w:rFonts w:eastAsia="SimSun" w:hint="eastAsia"/>
                <w:szCs w:val="20"/>
                <w:lang w:eastAsia="zh-CN"/>
              </w:rPr>
              <w:t xml:space="preserve">PDCCH </w:t>
            </w:r>
            <w:r w:rsidRPr="002D6142">
              <w:rPr>
                <w:rFonts w:eastAsia="SimSun"/>
                <w:szCs w:val="20"/>
                <w:lang w:eastAsia="zh-CN"/>
              </w:rPr>
              <w:t>CSS</w:t>
            </w:r>
            <w:r>
              <w:rPr>
                <w:rFonts w:eastAsia="SimSun"/>
                <w:szCs w:val="20"/>
                <w:lang w:eastAsia="zh-CN"/>
              </w:rPr>
              <w:t>]</w:t>
            </w:r>
          </w:p>
          <w:p w14:paraId="65004B62" w14:textId="77777777" w:rsidR="00BD1400" w:rsidRPr="002D6142" w:rsidRDefault="00BD1400" w:rsidP="00BD1400">
            <w:pPr>
              <w:numPr>
                <w:ilvl w:val="0"/>
                <w:numId w:val="60"/>
              </w:numPr>
              <w:suppressAutoHyphens/>
              <w:rPr>
                <w:rFonts w:eastAsia="SimSun"/>
                <w:szCs w:val="20"/>
                <w:lang w:eastAsia="zh-CN"/>
              </w:rPr>
            </w:pPr>
            <w:r w:rsidRPr="002D6142">
              <w:rPr>
                <w:rFonts w:eastAsia="SimSun"/>
                <w:szCs w:val="20"/>
                <w:lang w:eastAsia="zh-CN"/>
              </w:rPr>
              <w:t>Semi-statically configured UL transmission</w:t>
            </w:r>
            <w:r w:rsidRPr="002D6142">
              <w:rPr>
                <w:rFonts w:eastAsia="SimSun" w:hint="eastAsia"/>
                <w:szCs w:val="20"/>
                <w:lang w:eastAsia="zh-CN"/>
              </w:rPr>
              <w:t xml:space="preserve"> includes </w:t>
            </w:r>
            <w:r>
              <w:rPr>
                <w:rFonts w:eastAsia="SimSun"/>
                <w:szCs w:val="20"/>
                <w:lang w:eastAsia="zh-CN"/>
              </w:rPr>
              <w:t>s</w:t>
            </w:r>
            <w:r w:rsidRPr="002D6142">
              <w:rPr>
                <w:rFonts w:eastAsia="SimSun"/>
                <w:szCs w:val="20"/>
                <w:lang w:eastAsia="zh-CN"/>
              </w:rPr>
              <w:t>emi-statically configured PUSCH</w:t>
            </w:r>
            <w:r>
              <w:rPr>
                <w:rFonts w:eastAsia="SimSun"/>
                <w:szCs w:val="20"/>
                <w:lang w:eastAsia="zh-CN"/>
              </w:rPr>
              <w:t>/</w:t>
            </w:r>
            <w:r w:rsidRPr="002D6142">
              <w:rPr>
                <w:rFonts w:eastAsia="SimSun" w:hint="eastAsia"/>
                <w:szCs w:val="20"/>
                <w:lang w:eastAsia="zh-CN"/>
              </w:rPr>
              <w:t>PUCCH</w:t>
            </w:r>
            <w:r>
              <w:rPr>
                <w:rFonts w:eastAsia="SimSun"/>
                <w:szCs w:val="20"/>
                <w:lang w:eastAsia="zh-CN"/>
              </w:rPr>
              <w:t>/</w:t>
            </w:r>
            <w:r w:rsidRPr="002D6142">
              <w:rPr>
                <w:rFonts w:eastAsia="SimSun" w:hint="eastAsia"/>
                <w:szCs w:val="20"/>
                <w:lang w:eastAsia="zh-CN"/>
              </w:rPr>
              <w:t>SRS</w:t>
            </w:r>
          </w:p>
          <w:p w14:paraId="25E48457" w14:textId="4B076862" w:rsidR="00E9012C" w:rsidRPr="001B0926" w:rsidRDefault="00E9012C" w:rsidP="009A23B7">
            <w:pPr>
              <w:rPr>
                <w:rFonts w:eastAsia="SimSun"/>
                <w:kern w:val="2"/>
                <w:szCs w:val="20"/>
                <w:lang w:eastAsia="zh-CN"/>
              </w:rPr>
            </w:pPr>
          </w:p>
        </w:tc>
      </w:tr>
    </w:tbl>
    <w:p w14:paraId="1F5DDAB3" w14:textId="21D671BA" w:rsidR="00E50053" w:rsidRPr="001B0926" w:rsidRDefault="00BA07B1" w:rsidP="005F2D1E">
      <w:pPr>
        <w:spacing w:before="240"/>
      </w:pPr>
      <w:r w:rsidRPr="001B0926">
        <w:t xml:space="preserve">This document discusses some aspects of </w:t>
      </w:r>
      <w:r w:rsidR="001E15D4" w:rsidRPr="001B0926">
        <w:t xml:space="preserve">HD-FDD </w:t>
      </w:r>
      <w:proofErr w:type="spellStart"/>
      <w:r w:rsidR="001E15D4" w:rsidRPr="001B0926">
        <w:t>RedCap</w:t>
      </w:r>
      <w:proofErr w:type="spellEnd"/>
      <w:r w:rsidR="001E15D4" w:rsidRPr="001B0926">
        <w:t xml:space="preserve">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483D513E" w:rsidR="008743B1" w:rsidRPr="001B0926" w:rsidRDefault="00862268" w:rsidP="00423CAD">
      <w:pPr>
        <w:spacing w:before="120"/>
        <w:jc w:val="both"/>
      </w:pPr>
      <w:proofErr w:type="spellStart"/>
      <w:r w:rsidRPr="001B0926">
        <w:t>RedCap</w:t>
      </w:r>
      <w:proofErr w:type="spellEnd"/>
      <w:r w:rsidRPr="001B0926">
        <w:t xml:space="preserve">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proofErr w:type="spellStart"/>
      <w:r w:rsidR="00A04E64" w:rsidRPr="001B0926">
        <w:t>e</w:t>
      </w:r>
      <w:r w:rsidRPr="001B0926">
        <w:t>MTC</w:t>
      </w:r>
      <w:proofErr w:type="spellEnd"/>
      <w:r w:rsidRPr="001B0926">
        <w:t xml:space="preserve"> based devices operate in </w:t>
      </w:r>
      <w:r w:rsidR="000650F8">
        <w:t xml:space="preserve">IoT </w:t>
      </w:r>
      <w:r w:rsidRPr="001B0926">
        <w:t>NTN networks.</w:t>
      </w:r>
    </w:p>
    <w:p w14:paraId="584B471B" w14:textId="399C2FB1" w:rsidR="00862268" w:rsidRDefault="00862268" w:rsidP="00423CAD">
      <w:pPr>
        <w:spacing w:before="120"/>
        <w:jc w:val="both"/>
      </w:pPr>
      <w:r w:rsidRPr="001B0926">
        <w:lastRenderedPageBreak/>
        <w:t xml:space="preserve">Among </w:t>
      </w:r>
      <w:proofErr w:type="spellStart"/>
      <w:r w:rsidRPr="001B0926">
        <w:t>RedCap</w:t>
      </w:r>
      <w:proofErr w:type="spellEnd"/>
      <w:r w:rsidRPr="001B0926">
        <w:t xml:space="preserve"> devices, HD-FDD devices are of high importance being the low c</w:t>
      </w:r>
      <w:r w:rsidR="00852477" w:rsidRPr="001B0926">
        <w:t>o</w:t>
      </w:r>
      <w:r w:rsidRPr="001B0926">
        <w:t xml:space="preserve">st version of </w:t>
      </w:r>
      <w:proofErr w:type="spellStart"/>
      <w:r w:rsidRPr="001B0926">
        <w:t>RedCap</w:t>
      </w:r>
      <w:proofErr w:type="spellEnd"/>
      <w:r w:rsidRPr="001B0926">
        <w:t xml:space="preserve">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68CE1D04" w:rsidR="00B446D2" w:rsidRPr="001B0926" w:rsidRDefault="00B446D2" w:rsidP="00423CAD">
      <w:pPr>
        <w:spacing w:before="120"/>
        <w:jc w:val="both"/>
      </w:pPr>
      <w:r>
        <w:t>RAN #104 has updated the objective on HD-FDD collision handling to address at least the collision cases for case 3 and case 4.</w:t>
      </w:r>
    </w:p>
    <w:p w14:paraId="19C66E3F" w14:textId="763C673E" w:rsidR="008A56B9" w:rsidRPr="00D13C26" w:rsidRDefault="008A56B9" w:rsidP="008A56B9">
      <w:pPr>
        <w:pStyle w:val="Heading2"/>
        <w:rPr>
          <w:lang w:val="en-US"/>
        </w:rPr>
      </w:pPr>
      <w:r w:rsidRPr="00D13C26">
        <w:rPr>
          <w:lang w:val="en-US"/>
        </w:rPr>
        <w:t>Case 3 Collisions</w:t>
      </w:r>
    </w:p>
    <w:p w14:paraId="662DF4BB" w14:textId="2A2E342C" w:rsidR="00BC6595" w:rsidRPr="001B0926" w:rsidRDefault="00260A12" w:rsidP="00423CAD">
      <w:pPr>
        <w:spacing w:before="120"/>
        <w:jc w:val="both"/>
        <w:rPr>
          <w:rStyle w:val="Strong"/>
          <w:rFonts w:eastAsia="SimSun"/>
          <w:b w:val="0"/>
          <w:bCs w:val="0"/>
          <w:sz w:val="32"/>
          <w:szCs w:val="32"/>
          <w:lang w:val="en-GB" w:eastAsia="zh-CN"/>
        </w:rPr>
      </w:pPr>
      <w:r>
        <w:rPr>
          <w:rStyle w:val="Strong"/>
          <w:b w:val="0"/>
          <w:bCs w:val="0"/>
        </w:rPr>
        <w:t>Due to UE determined TA and UE based TA compensation,</w:t>
      </w:r>
      <w:r w:rsidR="008A56B9" w:rsidRPr="001B0926">
        <w:rPr>
          <w:rStyle w:val="Strong"/>
          <w:b w:val="0"/>
          <w:bCs w:val="0"/>
        </w:rPr>
        <w:t xml:space="preserve"> the network does not know the precise timing at the UE. Even with UE reporting its TA, there can still be considerable uncertainty</w:t>
      </w:r>
      <w:r w:rsidR="00E00E3F" w:rsidRPr="001B0926">
        <w:rPr>
          <w:rStyle w:val="Strong"/>
          <w:b w:val="0"/>
          <w:bCs w:val="0"/>
        </w:rPr>
        <w:t xml:space="preserve"> with the TA value know at the gNB</w:t>
      </w:r>
      <w:r w:rsidR="008A56B9" w:rsidRPr="001B0926">
        <w:rPr>
          <w:rStyle w:val="Strong"/>
          <w:b w:val="0"/>
          <w:bCs w:val="0"/>
        </w:rPr>
        <w:t xml:space="preserve">. </w:t>
      </w:r>
      <w:r w:rsidR="0026430D" w:rsidRPr="001B0926">
        <w:rPr>
          <w:rStyle w:val="Strong"/>
          <w:b w:val="0"/>
          <w:bCs w:val="0"/>
        </w:rPr>
        <w:t xml:space="preserve">A direct consequence of network not able to determine UL and DL timing at the UE is the network inability to provide semi-static DL and UL resources not colliding in time, unless very large TA variation margin is assumed at the network which will result in significant scheduling </w:t>
      </w:r>
      <w:r w:rsidR="00BB5C66" w:rsidRPr="001B0926">
        <w:rPr>
          <w:rStyle w:val="Strong"/>
          <w:b w:val="0"/>
          <w:bCs w:val="0"/>
        </w:rPr>
        <w:t>restriction</w:t>
      </w:r>
      <w:r w:rsidR="0026430D" w:rsidRPr="001B0926">
        <w:rPr>
          <w:rStyle w:val="Strong"/>
          <w:b w:val="0"/>
          <w:bCs w:val="0"/>
        </w:rPr>
        <w:t>.</w:t>
      </w:r>
    </w:p>
    <w:p w14:paraId="003AFEE3" w14:textId="091CC215" w:rsidR="008424F2" w:rsidRPr="001B0926" w:rsidRDefault="00D509AB" w:rsidP="00423CAD">
      <w:pPr>
        <w:spacing w:before="120"/>
        <w:jc w:val="both"/>
        <w:rPr>
          <w:rStyle w:val="Strong"/>
        </w:rPr>
      </w:pPr>
      <w:bookmarkStart w:id="2" w:name="_Hlk158904158"/>
      <w:r w:rsidRPr="00D13C26">
        <w:rPr>
          <w:b/>
          <w:bCs/>
          <w:lang w:eastAsia="zh-CN"/>
        </w:rPr>
        <w:t xml:space="preserve">Observation </w:t>
      </w:r>
      <w:r w:rsidR="00017302">
        <w:rPr>
          <w:b/>
          <w:bCs/>
          <w:lang w:eastAsia="zh-CN"/>
        </w:rPr>
        <w:t>1</w:t>
      </w:r>
      <w:r w:rsidRPr="001B0926">
        <w:rPr>
          <w:rStyle w:val="Strong"/>
        </w:rPr>
        <w:t>:</w:t>
      </w:r>
      <w:r w:rsidR="0026430D" w:rsidRPr="001B0926">
        <w:rPr>
          <w:rStyle w:val="Strong"/>
        </w:rPr>
        <w:t xml:space="preserve"> The network </w:t>
      </w:r>
      <w:r w:rsidR="00275EDA" w:rsidRPr="001B0926">
        <w:rPr>
          <w:rStyle w:val="Strong"/>
        </w:rPr>
        <w:t>cannot</w:t>
      </w:r>
      <w:r w:rsidR="0026430D" w:rsidRPr="001B0926">
        <w:rPr>
          <w:rStyle w:val="Strong"/>
        </w:rPr>
        <w:t xml:space="preserve"> </w:t>
      </w:r>
      <w:r w:rsidR="00440DC6" w:rsidRPr="001B0926">
        <w:rPr>
          <w:rStyle w:val="Strong"/>
        </w:rPr>
        <w:t xml:space="preserve">always </w:t>
      </w:r>
      <w:r w:rsidR="0026430D" w:rsidRPr="001B0926">
        <w:rPr>
          <w:rStyle w:val="Strong"/>
        </w:rPr>
        <w:t xml:space="preserve">determine non-colliding semi-static UL and semi-static DL configurations for a HD-FDD UE </w:t>
      </w:r>
      <w:r w:rsidR="00440DC6" w:rsidRPr="001B0926">
        <w:rPr>
          <w:rStyle w:val="Strong"/>
        </w:rPr>
        <w:t>due to TA drift</w:t>
      </w:r>
      <w:r w:rsidR="0026430D" w:rsidRPr="001B0926">
        <w:rPr>
          <w:rStyle w:val="Strong"/>
        </w:rPr>
        <w:t xml:space="preserve">. </w:t>
      </w:r>
    </w:p>
    <w:p w14:paraId="2C78F0F3" w14:textId="77777777" w:rsidR="00332F41" w:rsidRDefault="00332F41" w:rsidP="00423CAD">
      <w:pPr>
        <w:spacing w:before="120"/>
        <w:jc w:val="both"/>
        <w:rPr>
          <w:rFonts w:eastAsia="SimSun"/>
          <w:lang w:eastAsia="zh-CN"/>
        </w:rPr>
      </w:pPr>
    </w:p>
    <w:p w14:paraId="027DA0A1" w14:textId="7ED8C9DD" w:rsidR="001038DD" w:rsidRDefault="000A734D" w:rsidP="00423CAD">
      <w:pPr>
        <w:spacing w:before="120"/>
        <w:jc w:val="both"/>
        <w:rPr>
          <w:rFonts w:eastAsia="SimSun"/>
          <w:lang w:eastAsia="zh-CN"/>
        </w:rPr>
      </w:pPr>
      <w:r>
        <w:rPr>
          <w:rFonts w:eastAsia="SimSun"/>
          <w:lang w:eastAsia="zh-CN"/>
        </w:rPr>
        <w:t>RAN1</w:t>
      </w:r>
      <w:r w:rsidR="0091073C">
        <w:rPr>
          <w:rFonts w:eastAsia="SimSun"/>
          <w:lang w:eastAsia="zh-CN"/>
        </w:rPr>
        <w:t xml:space="preserve"> </w:t>
      </w:r>
      <w:r>
        <w:rPr>
          <w:rFonts w:eastAsia="SimSun"/>
          <w:lang w:eastAsia="zh-CN"/>
        </w:rPr>
        <w:t>#118 made an agreement for case 3 where different options are formulated to specify the priority rules for case 3.</w:t>
      </w:r>
      <w:r w:rsidR="00332F41">
        <w:rPr>
          <w:rFonts w:eastAsia="SimSun"/>
          <w:lang w:eastAsia="zh-CN"/>
        </w:rPr>
        <w:t xml:space="preserve"> </w:t>
      </w:r>
    </w:p>
    <w:p w14:paraId="4758CE1C" w14:textId="77777777" w:rsidR="001038DD" w:rsidRPr="008D5AAE" w:rsidRDefault="001038DD" w:rsidP="001038DD">
      <w:pPr>
        <w:rPr>
          <w:szCs w:val="20"/>
          <w:lang w:eastAsia="ko-KR"/>
        </w:rPr>
      </w:pPr>
      <w:r w:rsidRPr="008D5AAE">
        <w:rPr>
          <w:szCs w:val="20"/>
          <w:highlight w:val="green"/>
          <w:lang w:eastAsia="ko-KR"/>
        </w:rPr>
        <w:t>Agreement</w:t>
      </w:r>
    </w:p>
    <w:p w14:paraId="34E7F292" w14:textId="77777777" w:rsidR="001038DD" w:rsidRPr="008D5AAE" w:rsidRDefault="001038DD" w:rsidP="001038DD">
      <w:pPr>
        <w:rPr>
          <w:rFonts w:eastAsia="SimSun"/>
          <w:szCs w:val="20"/>
          <w:lang w:eastAsia="zh-CN"/>
        </w:rPr>
      </w:pPr>
      <w:r w:rsidRPr="008D5AAE">
        <w:rPr>
          <w:rFonts w:eastAsia="SimSun"/>
          <w:szCs w:val="20"/>
          <w:lang w:eastAsia="zh-CN"/>
        </w:rPr>
        <w:t>The collision case 3 (</w:t>
      </w:r>
      <w:r w:rsidRPr="008D5AAE">
        <w:rPr>
          <w:kern w:val="2"/>
          <w:szCs w:val="20"/>
        </w:rPr>
        <w:t xml:space="preserve">Semi-statically configured DL reception </w:t>
      </w:r>
      <w:r w:rsidRPr="008D5AAE">
        <w:rPr>
          <w:kern w:val="2"/>
          <w:szCs w:val="20"/>
          <w:lang w:eastAsia="zh-CN"/>
        </w:rPr>
        <w:t xml:space="preserve">collides with </w:t>
      </w:r>
      <w:r w:rsidRPr="008D5AAE">
        <w:rPr>
          <w:kern w:val="2"/>
          <w:szCs w:val="20"/>
        </w:rPr>
        <w:t>semi-statically configured UL transmission</w:t>
      </w:r>
      <w:r w:rsidRPr="008D5AAE">
        <w:rPr>
          <w:rFonts w:eastAsia="SimSun"/>
          <w:szCs w:val="20"/>
          <w:lang w:eastAsia="zh-CN"/>
        </w:rPr>
        <w:t>) can’t be assumed as error case. When the collision happens at UE side for collision case 3, one of the following options on priority rules is supported.</w:t>
      </w:r>
    </w:p>
    <w:p w14:paraId="4151A22E" w14:textId="77777777" w:rsidR="001038DD" w:rsidRPr="008D5AAE" w:rsidRDefault="001038DD" w:rsidP="001038DD">
      <w:pPr>
        <w:pStyle w:val="ListParagraph"/>
        <w:numPr>
          <w:ilvl w:val="0"/>
          <w:numId w:val="60"/>
        </w:numPr>
        <w:suppressAutoHyphens/>
        <w:rPr>
          <w:rFonts w:eastAsia="SimSun"/>
          <w:szCs w:val="20"/>
          <w:lang w:eastAsia="zh-CN"/>
        </w:rPr>
      </w:pPr>
      <w:r w:rsidRPr="008D5AAE">
        <w:rPr>
          <w:rFonts w:eastAsia="SimSu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szCs w:val="20"/>
        </w:rPr>
        <w:t>network</w:t>
      </w:r>
      <w:r w:rsidRPr="008D5AAE">
        <w:rPr>
          <w:rFonts w:eastAsia="SimSun"/>
          <w:szCs w:val="20"/>
          <w:lang w:eastAsia="zh-CN"/>
        </w:rPr>
        <w:t xml:space="preserve"> </w:t>
      </w:r>
      <w:proofErr w:type="spellStart"/>
      <w:r w:rsidRPr="008D5AAE">
        <w:rPr>
          <w:szCs w:val="20"/>
        </w:rPr>
        <w:t>signalling</w:t>
      </w:r>
      <w:proofErr w:type="spellEnd"/>
    </w:p>
    <w:p w14:paraId="73C7A210" w14:textId="77777777" w:rsidR="001038DD" w:rsidRPr="008D5AAE" w:rsidRDefault="001038DD" w:rsidP="001038DD">
      <w:pPr>
        <w:pStyle w:val="ListParagraph"/>
        <w:numPr>
          <w:ilvl w:val="1"/>
          <w:numId w:val="60"/>
        </w:numPr>
        <w:suppressAutoHyphens/>
        <w:rPr>
          <w:rFonts w:eastAsia="SimSun"/>
          <w:szCs w:val="20"/>
          <w:lang w:eastAsia="zh-CN"/>
        </w:rPr>
      </w:pPr>
      <w:r w:rsidRPr="008D5AAE">
        <w:rPr>
          <w:rFonts w:eastAsia="SimSun"/>
          <w:szCs w:val="20"/>
          <w:lang w:eastAsia="zh-CN"/>
        </w:rPr>
        <w:t>It is not precluded that some or all use cases are left to UE implementation regarding whether DL reception or UL transmission is dropped</w:t>
      </w:r>
    </w:p>
    <w:p w14:paraId="4CA13A78" w14:textId="77777777" w:rsidR="001038DD" w:rsidRPr="008D5AAE" w:rsidRDefault="001038DD" w:rsidP="001038DD">
      <w:pPr>
        <w:pStyle w:val="ListParagraph"/>
        <w:numPr>
          <w:ilvl w:val="1"/>
          <w:numId w:val="60"/>
        </w:numPr>
        <w:suppressAutoHyphens/>
        <w:rPr>
          <w:rFonts w:eastAsia="SimSun"/>
          <w:szCs w:val="20"/>
          <w:lang w:eastAsia="zh-CN"/>
        </w:rPr>
      </w:pPr>
      <w:r w:rsidRPr="008D5AAE">
        <w:rPr>
          <w:rFonts w:eastAsia="SimSun"/>
          <w:szCs w:val="20"/>
          <w:lang w:eastAsia="zh-CN"/>
        </w:rPr>
        <w:t>Note: it is not precluded that the same direction is prioritized for all different use cases</w:t>
      </w:r>
    </w:p>
    <w:p w14:paraId="604CF4C5" w14:textId="77777777" w:rsidR="001038DD" w:rsidRPr="008D5AAE" w:rsidRDefault="001038DD" w:rsidP="001038DD">
      <w:pPr>
        <w:pStyle w:val="ListParagraph"/>
        <w:numPr>
          <w:ilvl w:val="0"/>
          <w:numId w:val="60"/>
        </w:numPr>
        <w:suppressAutoHyphens/>
        <w:rPr>
          <w:szCs w:val="20"/>
        </w:rPr>
      </w:pPr>
      <w:r w:rsidRPr="008D5AAE">
        <w:rPr>
          <w:rFonts w:eastAsia="SimSun"/>
          <w:szCs w:val="20"/>
          <w:lang w:eastAsia="zh-CN"/>
        </w:rPr>
        <w:t>Option B: network indicates the priority configuration to the UE</w:t>
      </w:r>
    </w:p>
    <w:p w14:paraId="035707FB" w14:textId="77777777" w:rsidR="001038DD" w:rsidRPr="008D5AAE" w:rsidRDefault="001038DD" w:rsidP="001038DD">
      <w:pPr>
        <w:pStyle w:val="ListParagraph"/>
        <w:numPr>
          <w:ilvl w:val="1"/>
          <w:numId w:val="60"/>
        </w:numPr>
        <w:suppressAutoHyphens/>
        <w:rPr>
          <w:rFonts w:eastAsia="SimSun"/>
          <w:szCs w:val="20"/>
          <w:lang w:eastAsia="zh-CN"/>
        </w:rPr>
      </w:pPr>
      <w:r w:rsidRPr="008D5AAE">
        <w:rPr>
          <w:rFonts w:eastAsia="SimSun"/>
          <w:szCs w:val="20"/>
          <w:lang w:eastAsia="zh-CN"/>
        </w:rPr>
        <w:t>It is not precluded that some use cases are left to UE implementation regarding whether DL reception or UL transmission is dropped</w:t>
      </w:r>
    </w:p>
    <w:p w14:paraId="3CD9D691" w14:textId="77777777" w:rsidR="001038DD" w:rsidRPr="008D5AAE" w:rsidRDefault="001038DD" w:rsidP="001038DD">
      <w:pPr>
        <w:pStyle w:val="ListParagraph"/>
        <w:numPr>
          <w:ilvl w:val="1"/>
          <w:numId w:val="60"/>
        </w:numPr>
        <w:suppressAutoHyphens/>
        <w:rPr>
          <w:rFonts w:eastAsia="SimSun"/>
          <w:szCs w:val="20"/>
          <w:lang w:eastAsia="zh-CN"/>
        </w:rPr>
      </w:pPr>
      <w:r w:rsidRPr="008D5AAE">
        <w:rPr>
          <w:rFonts w:eastAsia="SimSun"/>
          <w:szCs w:val="20"/>
          <w:lang w:eastAsia="zh-CN"/>
        </w:rPr>
        <w:t>It is not precluded to define default rules, if necessary</w:t>
      </w:r>
    </w:p>
    <w:p w14:paraId="4C12A170" w14:textId="77777777" w:rsidR="001038DD" w:rsidRDefault="001038DD" w:rsidP="001038DD">
      <w:pPr>
        <w:spacing w:before="120"/>
        <w:jc w:val="both"/>
        <w:rPr>
          <w:rFonts w:eastAsia="SimSun"/>
          <w:lang w:eastAsia="zh-CN"/>
        </w:rPr>
      </w:pPr>
    </w:p>
    <w:bookmarkEnd w:id="2"/>
    <w:p w14:paraId="18F110E0" w14:textId="06AF83EC" w:rsidR="00332F41" w:rsidRDefault="009B4354" w:rsidP="00423CAD">
      <w:pPr>
        <w:spacing w:before="120"/>
        <w:jc w:val="both"/>
        <w:rPr>
          <w:lang w:eastAsia="zh-CN"/>
        </w:rPr>
      </w:pPr>
      <w:r>
        <w:rPr>
          <w:lang w:eastAsia="zh-CN"/>
        </w:rPr>
        <w:t xml:space="preserve">RAN1 needs to consider different use cases for case 3 collisions where </w:t>
      </w:r>
      <w:r w:rsidR="00584A36">
        <w:rPr>
          <w:lang w:eastAsia="zh-CN"/>
        </w:rPr>
        <w:t>a variety of semi-static DL transmissions may potentially collide with a variety of semi-static UL transmissions.</w:t>
      </w:r>
    </w:p>
    <w:p w14:paraId="7B5C8040" w14:textId="09970DED" w:rsidR="001E618C" w:rsidRDefault="00332F41" w:rsidP="0032189E">
      <w:pPr>
        <w:spacing w:before="120"/>
        <w:jc w:val="both"/>
        <w:rPr>
          <w:rFonts w:eastAsia="DengXian"/>
          <w:bCs/>
          <w:szCs w:val="20"/>
          <w:lang w:eastAsia="zh-CN"/>
        </w:rPr>
      </w:pPr>
      <w:r>
        <w:rPr>
          <w:lang w:eastAsia="zh-CN"/>
        </w:rPr>
        <w:t xml:space="preserve">One important use case can be the </w:t>
      </w:r>
      <w:r w:rsidR="001E618C">
        <w:rPr>
          <w:lang w:eastAsia="zh-CN"/>
        </w:rPr>
        <w:t xml:space="preserve">semi-static </w:t>
      </w:r>
      <w:r>
        <w:rPr>
          <w:lang w:eastAsia="zh-CN"/>
        </w:rPr>
        <w:t xml:space="preserve">PUSCH for voice which may have potential collisions with semi-static DL, e.g., </w:t>
      </w:r>
      <w:r w:rsidR="00584A36">
        <w:rPr>
          <w:lang w:eastAsia="zh-CN"/>
        </w:rPr>
        <w:t xml:space="preserve">PDCCH reception </w:t>
      </w:r>
      <w:r>
        <w:rPr>
          <w:lang w:eastAsia="zh-CN"/>
        </w:rPr>
        <w:t xml:space="preserve">scheduling SIBs/SIB19 etc. </w:t>
      </w:r>
      <w:r w:rsidR="00882246">
        <w:rPr>
          <w:lang w:eastAsia="zh-CN"/>
        </w:rPr>
        <w:t>PDCCH scheduling SIB19 is through Type 0A PDCCH, so this is the collision between Type 0A PDCCH and semi-static PUSCH.</w:t>
      </w:r>
      <w:r w:rsidR="00882246">
        <w:rPr>
          <w:rFonts w:eastAsia="DengXian"/>
          <w:bCs/>
          <w:szCs w:val="20"/>
          <w:lang w:eastAsia="zh-CN"/>
        </w:rPr>
        <w:t xml:space="preserve"> </w:t>
      </w:r>
      <w:r w:rsidR="001E618C">
        <w:rPr>
          <w:rFonts w:eastAsia="DengXian"/>
          <w:bCs/>
          <w:szCs w:val="20"/>
          <w:lang w:eastAsia="zh-CN"/>
        </w:rPr>
        <w:t xml:space="preserve">If the collision priority is specified to prioritize DL, the UE may not </w:t>
      </w:r>
      <w:r w:rsidR="001E618C">
        <w:rPr>
          <w:rFonts w:eastAsia="DengXian"/>
          <w:bCs/>
          <w:szCs w:val="20"/>
          <w:lang w:eastAsia="zh-CN"/>
        </w:rPr>
        <w:lastRenderedPageBreak/>
        <w:t xml:space="preserve">transmit CG </w:t>
      </w:r>
      <w:r w:rsidR="00D56116">
        <w:rPr>
          <w:rFonts w:eastAsia="DengXian"/>
          <w:bCs/>
          <w:szCs w:val="20"/>
          <w:lang w:eastAsia="zh-CN"/>
        </w:rPr>
        <w:t>PUSCH</w:t>
      </w:r>
      <w:r w:rsidR="001E618C">
        <w:rPr>
          <w:rFonts w:eastAsia="DengXian"/>
          <w:bCs/>
          <w:szCs w:val="20"/>
          <w:lang w:eastAsia="zh-CN"/>
        </w:rPr>
        <w:t xml:space="preserve"> colliding with </w:t>
      </w:r>
      <w:r w:rsidR="00D56116">
        <w:rPr>
          <w:rFonts w:eastAsia="DengXian"/>
          <w:bCs/>
          <w:szCs w:val="20"/>
          <w:lang w:eastAsia="zh-CN"/>
        </w:rPr>
        <w:t xml:space="preserve">all configured occasions for Type 0A </w:t>
      </w:r>
      <w:proofErr w:type="gramStart"/>
      <w:r w:rsidR="00D56116">
        <w:rPr>
          <w:rFonts w:eastAsia="DengXian"/>
          <w:bCs/>
          <w:szCs w:val="20"/>
          <w:lang w:eastAsia="zh-CN"/>
        </w:rPr>
        <w:t xml:space="preserve">PDCCH </w:t>
      </w:r>
      <w:r w:rsidR="001E618C">
        <w:rPr>
          <w:rFonts w:eastAsia="DengXian"/>
          <w:bCs/>
          <w:szCs w:val="20"/>
          <w:lang w:eastAsia="zh-CN"/>
        </w:rPr>
        <w:t xml:space="preserve"> </w:t>
      </w:r>
      <w:r w:rsidR="00D56116">
        <w:rPr>
          <w:rFonts w:eastAsia="DengXian"/>
          <w:bCs/>
          <w:szCs w:val="20"/>
          <w:lang w:eastAsia="zh-CN"/>
        </w:rPr>
        <w:t>(</w:t>
      </w:r>
      <w:proofErr w:type="gramEnd"/>
      <w:r w:rsidR="00D56116">
        <w:rPr>
          <w:rFonts w:eastAsia="DengXian"/>
          <w:bCs/>
          <w:szCs w:val="20"/>
          <w:lang w:eastAsia="zh-CN"/>
        </w:rPr>
        <w:t>for SIB19 and other SIBs if configured)</w:t>
      </w:r>
      <w:r w:rsidR="001E618C">
        <w:rPr>
          <w:rFonts w:eastAsia="DengXian"/>
          <w:bCs/>
          <w:szCs w:val="20"/>
          <w:lang w:eastAsia="zh-CN"/>
        </w:rPr>
        <w:t xml:space="preserve"> which may be an issue for UEs in a voice call - which may require 8/16 repetitions every 20 </w:t>
      </w:r>
      <w:proofErr w:type="spellStart"/>
      <w:r w:rsidR="001E618C">
        <w:rPr>
          <w:rFonts w:eastAsia="DengXian"/>
          <w:bCs/>
          <w:szCs w:val="20"/>
          <w:lang w:eastAsia="zh-CN"/>
        </w:rPr>
        <w:t>ms.</w:t>
      </w:r>
      <w:proofErr w:type="spellEnd"/>
      <w:r w:rsidR="001E618C">
        <w:rPr>
          <w:rFonts w:eastAsia="DengXian"/>
          <w:bCs/>
          <w:szCs w:val="20"/>
          <w:lang w:eastAsia="zh-CN"/>
        </w:rPr>
        <w:t xml:space="preserve"> If the collision priority is specified to prioritize UL, the UE may transmit CG </w:t>
      </w:r>
      <w:r w:rsidR="00DA6341">
        <w:rPr>
          <w:rFonts w:eastAsia="DengXian"/>
          <w:bCs/>
          <w:szCs w:val="20"/>
          <w:lang w:eastAsia="zh-CN"/>
        </w:rPr>
        <w:t>PUSCH</w:t>
      </w:r>
      <w:r w:rsidR="001E618C">
        <w:rPr>
          <w:rFonts w:eastAsia="DengXian"/>
          <w:bCs/>
          <w:szCs w:val="20"/>
          <w:lang w:eastAsia="zh-CN"/>
        </w:rPr>
        <w:t xml:space="preserve"> voice data successfully but </w:t>
      </w:r>
      <w:r w:rsidR="00DA6341">
        <w:rPr>
          <w:rFonts w:eastAsia="DengXian"/>
          <w:bCs/>
          <w:szCs w:val="20"/>
          <w:lang w:eastAsia="zh-CN"/>
        </w:rPr>
        <w:t xml:space="preserve">will deprioritize reception of Type 0A PDCCH. This </w:t>
      </w:r>
      <w:r w:rsidR="001E618C">
        <w:rPr>
          <w:rFonts w:eastAsia="DengXian"/>
          <w:bCs/>
          <w:szCs w:val="20"/>
          <w:lang w:eastAsia="zh-CN"/>
        </w:rPr>
        <w:t xml:space="preserve">may </w:t>
      </w:r>
      <w:r w:rsidR="00DA6341">
        <w:rPr>
          <w:rFonts w:eastAsia="DengXian"/>
          <w:bCs/>
          <w:szCs w:val="20"/>
          <w:lang w:eastAsia="zh-CN"/>
        </w:rPr>
        <w:t xml:space="preserve">eventually lead to </w:t>
      </w:r>
      <w:r w:rsidR="001E618C">
        <w:rPr>
          <w:rFonts w:eastAsia="DengXian"/>
          <w:bCs/>
          <w:szCs w:val="20"/>
          <w:lang w:eastAsia="zh-CN"/>
        </w:rPr>
        <w:t>SIBs expir</w:t>
      </w:r>
      <w:r w:rsidR="00DA6341">
        <w:rPr>
          <w:rFonts w:eastAsia="DengXian"/>
          <w:bCs/>
          <w:szCs w:val="20"/>
          <w:lang w:eastAsia="zh-CN"/>
        </w:rPr>
        <w:t xml:space="preserve">y. This may </w:t>
      </w:r>
      <w:r w:rsidR="001E618C">
        <w:rPr>
          <w:rFonts w:eastAsia="DengXian"/>
          <w:bCs/>
          <w:szCs w:val="20"/>
          <w:lang w:eastAsia="zh-CN"/>
        </w:rPr>
        <w:t>particular</w:t>
      </w:r>
      <w:r w:rsidR="00DA6341">
        <w:rPr>
          <w:rFonts w:eastAsia="DengXian"/>
          <w:bCs/>
          <w:szCs w:val="20"/>
          <w:lang w:eastAsia="zh-CN"/>
        </w:rPr>
        <w:t>ly be an issue for</w:t>
      </w:r>
      <w:r w:rsidR="001E618C">
        <w:rPr>
          <w:rFonts w:eastAsia="DengXian"/>
          <w:bCs/>
          <w:szCs w:val="20"/>
          <w:lang w:eastAsia="zh-CN"/>
        </w:rPr>
        <w:t xml:space="preserve"> SIB19 </w:t>
      </w:r>
      <w:r w:rsidR="00DA6341">
        <w:rPr>
          <w:rFonts w:eastAsia="DengXian"/>
          <w:bCs/>
          <w:szCs w:val="20"/>
          <w:lang w:eastAsia="zh-CN"/>
        </w:rPr>
        <w:t>as expiry of ephemeris information results in</w:t>
      </w:r>
      <w:r w:rsidR="001E618C">
        <w:rPr>
          <w:rFonts w:eastAsia="DengXian"/>
          <w:bCs/>
          <w:szCs w:val="20"/>
          <w:lang w:eastAsia="zh-CN"/>
        </w:rPr>
        <w:t xml:space="preserve"> loss of UL synchronization. </w:t>
      </w:r>
    </w:p>
    <w:p w14:paraId="26B10B04" w14:textId="77777777" w:rsidR="001E618C" w:rsidRDefault="001E618C" w:rsidP="001E618C">
      <w:pPr>
        <w:rPr>
          <w:rFonts w:eastAsia="DengXian"/>
          <w:bCs/>
          <w:szCs w:val="20"/>
          <w:lang w:eastAsia="zh-CN"/>
        </w:rPr>
      </w:pPr>
    </w:p>
    <w:p w14:paraId="66E5D21A" w14:textId="03E51D89" w:rsidR="00765986" w:rsidRDefault="00765986" w:rsidP="00765986">
      <w:pPr>
        <w:spacing w:before="120"/>
        <w:jc w:val="both"/>
        <w:rPr>
          <w:b/>
          <w:bCs/>
          <w:lang w:eastAsia="zh-CN"/>
        </w:rPr>
      </w:pPr>
      <w:r w:rsidRPr="00D13C26">
        <w:rPr>
          <w:b/>
          <w:bCs/>
          <w:lang w:eastAsia="zh-CN"/>
        </w:rPr>
        <w:t xml:space="preserve">Proposal </w:t>
      </w:r>
      <w:r w:rsidR="0045253A">
        <w:rPr>
          <w:b/>
          <w:bCs/>
          <w:lang w:eastAsia="zh-CN"/>
        </w:rPr>
        <w:t>1</w:t>
      </w:r>
      <w:r w:rsidRPr="00D13C26">
        <w:rPr>
          <w:lang w:eastAsia="zh-CN"/>
        </w:rPr>
        <w:t xml:space="preserve">: </w:t>
      </w:r>
      <w:r>
        <w:rPr>
          <w:b/>
          <w:bCs/>
          <w:lang w:eastAsia="zh-CN"/>
        </w:rPr>
        <w:t xml:space="preserve">Support </w:t>
      </w:r>
      <w:r w:rsidR="00E615AC">
        <w:rPr>
          <w:b/>
          <w:bCs/>
          <w:lang w:eastAsia="zh-CN"/>
        </w:rPr>
        <w:t xml:space="preserve">to </w:t>
      </w:r>
      <w:r w:rsidR="00CE61CA">
        <w:rPr>
          <w:b/>
          <w:bCs/>
          <w:lang w:eastAsia="zh-CN"/>
        </w:rPr>
        <w:t>specify</w:t>
      </w:r>
      <w:r w:rsidR="00E615AC">
        <w:rPr>
          <w:b/>
          <w:bCs/>
          <w:lang w:eastAsia="zh-CN"/>
        </w:rPr>
        <w:t xml:space="preserve"> </w:t>
      </w:r>
      <w:r>
        <w:rPr>
          <w:b/>
          <w:bCs/>
          <w:lang w:eastAsia="zh-CN"/>
        </w:rPr>
        <w:t xml:space="preserve">the priorities for case </w:t>
      </w:r>
      <w:r w:rsidR="009B4354">
        <w:rPr>
          <w:b/>
          <w:bCs/>
          <w:lang w:eastAsia="zh-CN"/>
        </w:rPr>
        <w:t xml:space="preserve">3 </w:t>
      </w:r>
      <w:r>
        <w:rPr>
          <w:b/>
          <w:bCs/>
          <w:lang w:eastAsia="zh-CN"/>
        </w:rPr>
        <w:t xml:space="preserve">based upon the type of channels undergoing collisions. </w:t>
      </w:r>
    </w:p>
    <w:p w14:paraId="7C25D105" w14:textId="77777777" w:rsidR="00765986" w:rsidRDefault="00765986" w:rsidP="00423CAD">
      <w:pPr>
        <w:spacing w:before="120"/>
        <w:jc w:val="both"/>
        <w:rPr>
          <w:lang w:eastAsia="zh-CN"/>
        </w:rPr>
      </w:pPr>
    </w:p>
    <w:p w14:paraId="694EC0C5" w14:textId="626EC7CE" w:rsidR="009B4354" w:rsidRDefault="009B4354" w:rsidP="009B4354">
      <w:pPr>
        <w:spacing w:before="120"/>
        <w:jc w:val="both"/>
        <w:rPr>
          <w:lang w:eastAsia="zh-CN"/>
        </w:rPr>
      </w:pPr>
      <w:r w:rsidRPr="00D13C26">
        <w:rPr>
          <w:lang w:eastAsia="zh-CN"/>
        </w:rPr>
        <w:t xml:space="preserve">One </w:t>
      </w:r>
      <w:r>
        <w:rPr>
          <w:lang w:eastAsia="zh-CN"/>
        </w:rPr>
        <w:t xml:space="preserve">simple option to define the collision priority </w:t>
      </w:r>
      <w:r w:rsidRPr="00D13C26">
        <w:rPr>
          <w:lang w:eastAsia="zh-CN"/>
        </w:rPr>
        <w:t xml:space="preserve">could be to </w:t>
      </w:r>
      <w:r>
        <w:rPr>
          <w:lang w:eastAsia="zh-CN"/>
        </w:rPr>
        <w:t>specify</w:t>
      </w:r>
      <w:r w:rsidRPr="00D13C26">
        <w:rPr>
          <w:lang w:eastAsia="zh-CN"/>
        </w:rPr>
        <w:t xml:space="preserve"> a static or fixed priority, e.g., to prioritize UL or DL transmission when such collisions occur at the UE. </w:t>
      </w:r>
      <w:r w:rsidR="00CE5329">
        <w:rPr>
          <w:lang w:eastAsia="zh-CN"/>
        </w:rPr>
        <w:t>Nevertheless, this option can only work if exception cases are clearly defined.</w:t>
      </w:r>
    </w:p>
    <w:p w14:paraId="3A4DE854" w14:textId="3AE7A386" w:rsidR="009B4354" w:rsidRDefault="009B4354" w:rsidP="00423CAD">
      <w:pPr>
        <w:spacing w:before="120"/>
        <w:jc w:val="both"/>
        <w:rPr>
          <w:lang w:eastAsia="zh-CN"/>
        </w:rPr>
      </w:pPr>
      <w:r w:rsidRPr="00D13C26">
        <w:rPr>
          <w:lang w:eastAsia="zh-CN"/>
        </w:rPr>
        <w:t xml:space="preserve">Another option can be to define a configurable priority where the network can indicate whether to prioritize DL or UL </w:t>
      </w:r>
      <w:r>
        <w:rPr>
          <w:lang w:eastAsia="zh-CN"/>
        </w:rPr>
        <w:t>as part of the transmission/reception configuration. For case 3 (semi-static DL vs semi-static UL), the network can provide the priority indication as part of the semi-static resource configuration</w:t>
      </w:r>
      <w:r w:rsidR="00F73965">
        <w:rPr>
          <w:lang w:eastAsia="zh-CN"/>
        </w:rPr>
        <w:t>.</w:t>
      </w:r>
    </w:p>
    <w:p w14:paraId="38D56184" w14:textId="6379133C" w:rsidR="0038362C" w:rsidRDefault="00114891">
      <w:pPr>
        <w:spacing w:before="120"/>
        <w:jc w:val="both"/>
        <w:rPr>
          <w:b/>
          <w:bCs/>
          <w:lang w:eastAsia="zh-CN"/>
        </w:rPr>
      </w:pPr>
      <w:r>
        <w:rPr>
          <w:lang w:eastAsia="zh-CN"/>
        </w:rPr>
        <w:t xml:space="preserve">In some cases, the priority </w:t>
      </w:r>
      <w:r w:rsidR="007418BF">
        <w:rPr>
          <w:lang w:eastAsia="zh-CN"/>
        </w:rPr>
        <w:t xml:space="preserve">rules </w:t>
      </w:r>
      <w:r>
        <w:rPr>
          <w:lang w:eastAsia="zh-CN"/>
        </w:rPr>
        <w:t xml:space="preserve">may </w:t>
      </w:r>
      <w:r w:rsidR="00FF129C">
        <w:rPr>
          <w:lang w:eastAsia="zh-CN"/>
        </w:rPr>
        <w:t xml:space="preserve">need to be defined </w:t>
      </w:r>
      <w:r>
        <w:rPr>
          <w:lang w:eastAsia="zh-CN"/>
        </w:rPr>
        <w:t>based upon the network decision</w:t>
      </w:r>
      <w:r w:rsidR="007418BF">
        <w:rPr>
          <w:lang w:eastAsia="zh-CN"/>
        </w:rPr>
        <w:t>s for system operation</w:t>
      </w:r>
      <w:r>
        <w:rPr>
          <w:lang w:eastAsia="zh-CN"/>
        </w:rPr>
        <w:t xml:space="preserve">. </w:t>
      </w:r>
      <w:r w:rsidR="00765986">
        <w:rPr>
          <w:lang w:eastAsia="zh-CN"/>
        </w:rPr>
        <w:t xml:space="preserve">For example, in some cases, the network </w:t>
      </w:r>
      <w:r w:rsidR="007418BF">
        <w:rPr>
          <w:lang w:eastAsia="zh-CN"/>
        </w:rPr>
        <w:t>may provide/reserve certain types of resources (e.g., semi-static RO or dynamic scheduled resources)</w:t>
      </w:r>
      <w:r w:rsidR="00765986">
        <w:rPr>
          <w:lang w:eastAsia="zh-CN"/>
        </w:rPr>
        <w:t xml:space="preserve"> which may collide, and the network expects a specific UE behavior for such collisions. </w:t>
      </w:r>
      <w:r>
        <w:rPr>
          <w:lang w:eastAsia="zh-CN"/>
        </w:rPr>
        <w:t>For these reasons</w:t>
      </w:r>
      <w:r w:rsidR="007418BF">
        <w:rPr>
          <w:lang w:eastAsia="zh-CN"/>
        </w:rPr>
        <w:t xml:space="preserve"> and to keep a simple behavior, the default priority rules may be specified for different use case (traffic types), and the network may (re-)configure the priorities if need be. </w:t>
      </w:r>
    </w:p>
    <w:p w14:paraId="075D1D7E" w14:textId="70BD6DB8" w:rsidR="00114891" w:rsidRDefault="00A7414B">
      <w:pPr>
        <w:spacing w:before="120"/>
        <w:jc w:val="both"/>
        <w:rPr>
          <w:b/>
          <w:bCs/>
          <w:lang w:eastAsia="zh-CN"/>
        </w:rPr>
      </w:pPr>
      <w:bookmarkStart w:id="3" w:name="_Hlk181825888"/>
      <w:r w:rsidRPr="00D13C26">
        <w:rPr>
          <w:b/>
          <w:bCs/>
          <w:lang w:eastAsia="zh-CN"/>
        </w:rPr>
        <w:t xml:space="preserve">Proposal </w:t>
      </w:r>
      <w:r w:rsidR="00442F50">
        <w:rPr>
          <w:b/>
          <w:bCs/>
          <w:lang w:eastAsia="zh-CN"/>
        </w:rPr>
        <w:t>2</w:t>
      </w:r>
      <w:r w:rsidRPr="00D13C26">
        <w:rPr>
          <w:lang w:eastAsia="zh-CN"/>
        </w:rPr>
        <w:t xml:space="preserve">: </w:t>
      </w:r>
      <w:r w:rsidR="00114891">
        <w:rPr>
          <w:b/>
          <w:bCs/>
          <w:lang w:eastAsia="zh-CN"/>
        </w:rPr>
        <w:t xml:space="preserve">Support </w:t>
      </w:r>
      <w:r w:rsidR="00D91042">
        <w:rPr>
          <w:b/>
          <w:bCs/>
          <w:lang w:eastAsia="zh-CN"/>
        </w:rPr>
        <w:t xml:space="preserve">network </w:t>
      </w:r>
      <w:r w:rsidR="00114891">
        <w:rPr>
          <w:b/>
          <w:bCs/>
          <w:lang w:eastAsia="zh-CN"/>
        </w:rPr>
        <w:t xml:space="preserve">configurable priorities for </w:t>
      </w:r>
      <w:r w:rsidR="00552C55">
        <w:rPr>
          <w:b/>
          <w:bCs/>
          <w:lang w:eastAsia="zh-CN"/>
        </w:rPr>
        <w:t>case 3</w:t>
      </w:r>
      <w:r w:rsidR="001E618C">
        <w:rPr>
          <w:b/>
          <w:bCs/>
          <w:lang w:eastAsia="zh-CN"/>
        </w:rPr>
        <w:t xml:space="preserve"> collisions</w:t>
      </w:r>
      <w:r w:rsidR="00114891">
        <w:rPr>
          <w:b/>
          <w:bCs/>
          <w:lang w:eastAsia="zh-CN"/>
        </w:rPr>
        <w:t>.</w:t>
      </w:r>
    </w:p>
    <w:bookmarkEnd w:id="3"/>
    <w:p w14:paraId="6BA3073F" w14:textId="5849E4F8" w:rsidR="00332F41" w:rsidRPr="00D13C26" w:rsidRDefault="00332F41" w:rsidP="00332F41">
      <w:pPr>
        <w:pStyle w:val="Heading2"/>
        <w:rPr>
          <w:lang w:val="en-US"/>
        </w:rPr>
      </w:pPr>
      <w:r w:rsidRPr="00D13C26">
        <w:rPr>
          <w:lang w:val="en-US"/>
        </w:rPr>
        <w:t>Case 4 Collisions</w:t>
      </w:r>
    </w:p>
    <w:p w14:paraId="5C57507D" w14:textId="3169E6D9" w:rsidR="00332F41" w:rsidRPr="001B0926" w:rsidRDefault="00CE5329" w:rsidP="00332F41">
      <w:pPr>
        <w:spacing w:before="120"/>
        <w:jc w:val="both"/>
        <w:rPr>
          <w:rStyle w:val="Strong"/>
          <w:b w:val="0"/>
          <w:bCs w:val="0"/>
        </w:rPr>
      </w:pPr>
      <w:proofErr w:type="gramStart"/>
      <w:r>
        <w:rPr>
          <w:rStyle w:val="Strong"/>
          <w:b w:val="0"/>
          <w:bCs w:val="0"/>
        </w:rPr>
        <w:t>Similar to</w:t>
      </w:r>
      <w:proofErr w:type="gramEnd"/>
      <w:r>
        <w:rPr>
          <w:rStyle w:val="Strong"/>
          <w:b w:val="0"/>
          <w:bCs w:val="0"/>
        </w:rPr>
        <w:t xml:space="preserve"> the discussion in the previous section for case 3 collisions, </w:t>
      </w:r>
      <w:r w:rsidR="00332F41" w:rsidRPr="001B0926">
        <w:rPr>
          <w:rStyle w:val="Strong"/>
          <w:b w:val="0"/>
          <w:bCs w:val="0"/>
        </w:rPr>
        <w:t xml:space="preserve">the network does not know the precise timing at </w:t>
      </w:r>
      <w:r>
        <w:rPr>
          <w:rStyle w:val="Strong"/>
          <w:b w:val="0"/>
          <w:bCs w:val="0"/>
        </w:rPr>
        <w:t>an NTN</w:t>
      </w:r>
      <w:r w:rsidR="00332F41" w:rsidRPr="001B0926">
        <w:rPr>
          <w:rStyle w:val="Strong"/>
          <w:b w:val="0"/>
          <w:bCs w:val="0"/>
        </w:rPr>
        <w:t xml:space="preserve"> UE</w:t>
      </w:r>
      <w:r>
        <w:rPr>
          <w:rStyle w:val="Strong"/>
          <w:b w:val="0"/>
          <w:bCs w:val="0"/>
        </w:rPr>
        <w:t xml:space="preserve"> due to UE based TA compensation. Further, due to TA drift despite the TA reporting, the network may have outdated TA information. Thus</w:t>
      </w:r>
      <w:r w:rsidR="00332F41" w:rsidRPr="001B0926">
        <w:rPr>
          <w:rStyle w:val="Strong"/>
          <w:b w:val="0"/>
          <w:bCs w:val="0"/>
        </w:rPr>
        <w:t xml:space="preserve">, the network cannot ensure non-colliding dynamic UL transmission and dynamic DL transmission for a HD-FDD </w:t>
      </w:r>
      <w:proofErr w:type="spellStart"/>
      <w:r w:rsidR="00332F41" w:rsidRPr="001B0926">
        <w:rPr>
          <w:rStyle w:val="Strong"/>
          <w:b w:val="0"/>
          <w:bCs w:val="0"/>
        </w:rPr>
        <w:t>RedCap</w:t>
      </w:r>
      <w:proofErr w:type="spellEnd"/>
      <w:r w:rsidR="00332F41" w:rsidRPr="001B0926">
        <w:rPr>
          <w:rStyle w:val="Strong"/>
          <w:b w:val="0"/>
          <w:bCs w:val="0"/>
        </w:rPr>
        <w:t xml:space="preserve"> UE without imposing significant scheduling restrictions.</w:t>
      </w:r>
    </w:p>
    <w:p w14:paraId="1CB7A361" w14:textId="63050389" w:rsidR="00332F41" w:rsidRPr="001B0926" w:rsidRDefault="00332F41" w:rsidP="00332F41">
      <w:pPr>
        <w:spacing w:before="120"/>
        <w:jc w:val="both"/>
        <w:rPr>
          <w:rStyle w:val="Strong"/>
        </w:rPr>
      </w:pPr>
      <w:bookmarkStart w:id="4" w:name="_Hlk181825898"/>
      <w:r w:rsidRPr="00D13C26">
        <w:rPr>
          <w:b/>
          <w:bCs/>
          <w:lang w:eastAsia="zh-CN"/>
        </w:rPr>
        <w:t xml:space="preserve">Observation </w:t>
      </w:r>
      <w:r w:rsidR="00CE5329">
        <w:rPr>
          <w:b/>
          <w:bCs/>
          <w:lang w:eastAsia="zh-CN"/>
        </w:rPr>
        <w:t>2</w:t>
      </w:r>
      <w:r w:rsidRPr="001B0926">
        <w:rPr>
          <w:rStyle w:val="Strong"/>
        </w:rPr>
        <w:t xml:space="preserve">: The network cannot </w:t>
      </w:r>
      <w:r w:rsidR="00CE5329">
        <w:rPr>
          <w:rStyle w:val="Strong"/>
        </w:rPr>
        <w:t xml:space="preserve">ensure scheduling non-colliding </w:t>
      </w:r>
      <w:r>
        <w:rPr>
          <w:rStyle w:val="Strong"/>
        </w:rPr>
        <w:t>dynamic UL vs dynamic DL transmissions</w:t>
      </w:r>
      <w:r w:rsidRPr="001B0926">
        <w:rPr>
          <w:rStyle w:val="Strong"/>
        </w:rPr>
        <w:t xml:space="preserve"> for a HD-FDD UE due to TA drift</w:t>
      </w:r>
      <w:r w:rsidR="00CE5329">
        <w:rPr>
          <w:rStyle w:val="Strong"/>
        </w:rPr>
        <w:t xml:space="preserve"> unless large gap is introduced by the network between such transmissions</w:t>
      </w:r>
      <w:r w:rsidRPr="001B0926">
        <w:rPr>
          <w:rStyle w:val="Strong"/>
        </w:rPr>
        <w:t xml:space="preserve">. </w:t>
      </w:r>
    </w:p>
    <w:bookmarkEnd w:id="4"/>
    <w:p w14:paraId="4C037D28" w14:textId="6023D843" w:rsidR="00332F41" w:rsidRDefault="00332F41" w:rsidP="00332F41">
      <w:pPr>
        <w:spacing w:before="120"/>
        <w:jc w:val="both"/>
        <w:rPr>
          <w:lang w:eastAsia="zh-CN"/>
        </w:rPr>
      </w:pPr>
      <w:r w:rsidRPr="001B0926">
        <w:rPr>
          <w:lang w:eastAsia="zh-CN"/>
        </w:rPr>
        <w:t xml:space="preserve">The </w:t>
      </w:r>
      <w:r w:rsidR="00C07679">
        <w:rPr>
          <w:lang w:eastAsia="zh-CN"/>
        </w:rPr>
        <w:t xml:space="preserve">large gap and the </w:t>
      </w:r>
      <w:r w:rsidRPr="001B0926">
        <w:rPr>
          <w:lang w:eastAsia="zh-CN"/>
        </w:rPr>
        <w:t xml:space="preserve">scheduling restrictions </w:t>
      </w:r>
      <w:r w:rsidR="00C07679">
        <w:rPr>
          <w:lang w:eastAsia="zh-CN"/>
        </w:rPr>
        <w:t xml:space="preserve">to avoid such collisions will </w:t>
      </w:r>
      <w:r w:rsidRPr="001B0926">
        <w:rPr>
          <w:lang w:eastAsia="zh-CN"/>
        </w:rPr>
        <w:t>result in less resource available for a scheduled HD-FDD UE to avoid error cases 3 and 4</w:t>
      </w:r>
      <w:r w:rsidR="00C07679">
        <w:rPr>
          <w:lang w:eastAsia="zh-CN"/>
        </w:rPr>
        <w:t xml:space="preserve">, as </w:t>
      </w:r>
      <w:r w:rsidRPr="001B0926">
        <w:rPr>
          <w:lang w:eastAsia="zh-CN"/>
        </w:rPr>
        <w:t>has been captured in the observations made during RAN1 #116Bis.</w:t>
      </w:r>
    </w:p>
    <w:p w14:paraId="50C8507E" w14:textId="77777777" w:rsidR="00C07679" w:rsidRDefault="00C07679" w:rsidP="00332F41">
      <w:pPr>
        <w:jc w:val="both"/>
        <w:rPr>
          <w:rFonts w:eastAsia="SimSun"/>
          <w:b/>
          <w:color w:val="000000"/>
          <w:lang w:eastAsia="zh-CN"/>
        </w:rPr>
      </w:pPr>
    </w:p>
    <w:p w14:paraId="4029A0C8" w14:textId="664DC696" w:rsidR="00332F41" w:rsidRPr="001B0926" w:rsidRDefault="00332F41" w:rsidP="00332F41">
      <w:pPr>
        <w:jc w:val="both"/>
        <w:rPr>
          <w:rFonts w:eastAsia="SimSun"/>
          <w:b/>
          <w:color w:val="000000"/>
          <w:lang w:eastAsia="zh-CN"/>
        </w:rPr>
      </w:pPr>
      <w:r w:rsidRPr="001B0926">
        <w:rPr>
          <w:rFonts w:eastAsia="SimSun"/>
          <w:b/>
          <w:color w:val="000000"/>
          <w:lang w:eastAsia="zh-CN"/>
        </w:rPr>
        <w:t>RAN1</w:t>
      </w:r>
      <w:r>
        <w:rPr>
          <w:rFonts w:eastAsia="SimSun"/>
          <w:b/>
          <w:color w:val="000000"/>
          <w:lang w:eastAsia="zh-CN"/>
        </w:rPr>
        <w:t xml:space="preserve"> </w:t>
      </w:r>
      <w:r w:rsidRPr="001B0926">
        <w:rPr>
          <w:rFonts w:eastAsia="SimSun"/>
          <w:b/>
          <w:color w:val="000000"/>
          <w:lang w:eastAsia="zh-CN"/>
        </w:rPr>
        <w:t xml:space="preserve">#116Bis </w:t>
      </w:r>
      <w:r w:rsidRPr="001B0926">
        <w:rPr>
          <w:rFonts w:eastAsia="SimSun" w:hint="eastAsia"/>
          <w:b/>
          <w:color w:val="000000"/>
          <w:lang w:eastAsia="zh-CN"/>
        </w:rPr>
        <w:t>Observation</w:t>
      </w:r>
    </w:p>
    <w:p w14:paraId="1809EFBA" w14:textId="77777777" w:rsidR="00332F41" w:rsidRPr="001B0926" w:rsidRDefault="00332F41" w:rsidP="00332F41">
      <w:pPr>
        <w:spacing w:before="120"/>
        <w:jc w:val="both"/>
        <w:rPr>
          <w:rFonts w:eastAsia="SimSun"/>
          <w:lang w:eastAsia="zh-CN"/>
        </w:rPr>
      </w:pPr>
      <w:r w:rsidRPr="001B0926">
        <w:rPr>
          <w:rFonts w:eastAsia="SimSun" w:hint="eastAsia"/>
          <w:lang w:eastAsia="zh-CN"/>
        </w:rPr>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w:t>
      </w:r>
    </w:p>
    <w:p w14:paraId="503E6898" w14:textId="77777777" w:rsidR="00332F41" w:rsidRDefault="00332F41" w:rsidP="00332F41">
      <w:pPr>
        <w:spacing w:before="120"/>
        <w:jc w:val="both"/>
        <w:rPr>
          <w:rFonts w:eastAsia="SimSun"/>
          <w:lang w:eastAsia="zh-CN"/>
        </w:rPr>
      </w:pPr>
    </w:p>
    <w:p w14:paraId="053F67A3" w14:textId="77777777" w:rsidR="00332F41" w:rsidRDefault="00332F41" w:rsidP="00332F41">
      <w:pPr>
        <w:spacing w:before="120"/>
        <w:jc w:val="both"/>
        <w:rPr>
          <w:rFonts w:eastAsia="SimSun"/>
          <w:lang w:eastAsia="zh-CN"/>
        </w:rPr>
      </w:pPr>
      <w:r>
        <w:rPr>
          <w:rFonts w:eastAsia="SimSun"/>
          <w:lang w:eastAsia="zh-CN"/>
        </w:rPr>
        <w:t xml:space="preserve">RAN1 #118 made an agreement for case 3 where different options are formulated to specify the priority rules for case 3. </w:t>
      </w:r>
      <w:r w:rsidRPr="001B0926">
        <w:rPr>
          <w:rFonts w:eastAsia="SimSun"/>
          <w:lang w:eastAsia="zh-CN"/>
        </w:rPr>
        <w:t xml:space="preserve">To avoid </w:t>
      </w:r>
      <w:r>
        <w:rPr>
          <w:rFonts w:eastAsia="SimSun"/>
          <w:lang w:eastAsia="zh-CN"/>
        </w:rPr>
        <w:t xml:space="preserve">the </w:t>
      </w:r>
      <w:r w:rsidRPr="001B0926">
        <w:rPr>
          <w:rFonts w:eastAsia="SimSun"/>
          <w:lang w:eastAsia="zh-CN"/>
        </w:rPr>
        <w:t xml:space="preserve">restriction for the scheduler and to avoid performance degradation at the UEs, </w:t>
      </w:r>
      <w:r>
        <w:rPr>
          <w:rFonts w:eastAsia="SimSun"/>
          <w:lang w:eastAsia="zh-CN"/>
        </w:rPr>
        <w:t xml:space="preserve">the UEs need to know the priority rules for case 4 as well. </w:t>
      </w:r>
    </w:p>
    <w:p w14:paraId="432540BB" w14:textId="77E9880E" w:rsidR="00332F41" w:rsidRDefault="00332F41" w:rsidP="00332F41">
      <w:pPr>
        <w:spacing w:before="120"/>
        <w:jc w:val="both"/>
        <w:rPr>
          <w:b/>
          <w:bCs/>
          <w:lang w:eastAsia="zh-CN"/>
        </w:rPr>
      </w:pPr>
      <w:bookmarkStart w:id="5" w:name="_Hlk181825919"/>
      <w:r>
        <w:rPr>
          <w:b/>
          <w:bCs/>
          <w:lang w:eastAsia="zh-CN"/>
        </w:rPr>
        <w:t xml:space="preserve">Proposal </w:t>
      </w:r>
      <w:r w:rsidR="00442F50">
        <w:rPr>
          <w:b/>
          <w:bCs/>
          <w:lang w:eastAsia="zh-CN"/>
        </w:rPr>
        <w:t>3</w:t>
      </w:r>
      <w:r>
        <w:rPr>
          <w:b/>
          <w:bCs/>
          <w:lang w:eastAsia="zh-CN"/>
        </w:rPr>
        <w:t>: Support to define the priority rules for case 4.</w:t>
      </w:r>
    </w:p>
    <w:p w14:paraId="07310D32" w14:textId="77777777" w:rsidR="00332F41" w:rsidRPr="00423CAD" w:rsidRDefault="00332F41" w:rsidP="00332F41">
      <w:pPr>
        <w:spacing w:before="120"/>
        <w:jc w:val="both"/>
        <w:rPr>
          <w:b/>
          <w:bCs/>
          <w:lang w:eastAsia="zh-CN"/>
        </w:rPr>
      </w:pPr>
    </w:p>
    <w:p w14:paraId="7FD3E0AC" w14:textId="4D8AF265" w:rsidR="00332F41" w:rsidRDefault="00FB3C55" w:rsidP="00332F41">
      <w:pPr>
        <w:spacing w:before="120"/>
        <w:jc w:val="both"/>
        <w:rPr>
          <w:lang w:eastAsia="zh-CN"/>
        </w:rPr>
      </w:pPr>
      <w:r>
        <w:rPr>
          <w:lang w:eastAsia="zh-CN"/>
        </w:rPr>
        <w:t xml:space="preserve">The UE behavior for case 4 collisions can be specified </w:t>
      </w:r>
      <w:proofErr w:type="gramStart"/>
      <w:r>
        <w:rPr>
          <w:lang w:eastAsia="zh-CN"/>
        </w:rPr>
        <w:t>similar to</w:t>
      </w:r>
      <w:proofErr w:type="gramEnd"/>
      <w:r>
        <w:rPr>
          <w:lang w:eastAsia="zh-CN"/>
        </w:rPr>
        <w:t xml:space="preserve"> case 3 collision scenarios. </w:t>
      </w:r>
      <w:r w:rsidR="00332F41" w:rsidRPr="00D13C26">
        <w:rPr>
          <w:lang w:eastAsia="zh-CN"/>
        </w:rPr>
        <w:t xml:space="preserve">As part of the investigation, RAN1 needs to carefully examine if a single priority rule can be </w:t>
      </w:r>
      <w:r w:rsidR="00332F41">
        <w:rPr>
          <w:lang w:eastAsia="zh-CN"/>
        </w:rPr>
        <w:t>workable</w:t>
      </w:r>
      <w:r w:rsidR="00332F41" w:rsidRPr="00D13C26">
        <w:rPr>
          <w:lang w:eastAsia="zh-CN"/>
        </w:rPr>
        <w:t xml:space="preserve"> for all different types of transmissions or different rules may be needed.</w:t>
      </w:r>
      <w:r w:rsidR="00332F41">
        <w:rPr>
          <w:lang w:eastAsia="zh-CN"/>
        </w:rPr>
        <w:t xml:space="preserve"> Based upon the type of the underlying UL or DL transmissions, in some cases UL may have higher priority while in others DL may have higher priority. </w:t>
      </w:r>
    </w:p>
    <w:p w14:paraId="432A25C8" w14:textId="0F35E18D" w:rsidR="00332F41" w:rsidRDefault="00332F41" w:rsidP="00332F41">
      <w:pPr>
        <w:spacing w:before="120"/>
        <w:jc w:val="both"/>
        <w:rPr>
          <w:b/>
          <w:bCs/>
          <w:lang w:eastAsia="zh-CN"/>
        </w:rPr>
      </w:pPr>
      <w:r w:rsidRPr="00D13C26">
        <w:rPr>
          <w:b/>
          <w:bCs/>
          <w:lang w:eastAsia="zh-CN"/>
        </w:rPr>
        <w:t xml:space="preserve">Proposal </w:t>
      </w:r>
      <w:r w:rsidR="00442F50">
        <w:rPr>
          <w:b/>
          <w:bCs/>
          <w:lang w:eastAsia="zh-CN"/>
        </w:rPr>
        <w:t>4</w:t>
      </w:r>
      <w:r w:rsidRPr="00D13C26">
        <w:rPr>
          <w:lang w:eastAsia="zh-CN"/>
        </w:rPr>
        <w:t xml:space="preserve">: </w:t>
      </w:r>
      <w:r>
        <w:rPr>
          <w:b/>
          <w:bCs/>
          <w:lang w:eastAsia="zh-CN"/>
        </w:rPr>
        <w:t xml:space="preserve">Support to specify the priorities for case 4 based upon the type of signals/channels undergoing collisions. </w:t>
      </w:r>
    </w:p>
    <w:bookmarkEnd w:id="5"/>
    <w:p w14:paraId="183AC411" w14:textId="21E44746" w:rsidR="00C02BA6" w:rsidRDefault="00C02BA6" w:rsidP="00C02BA6">
      <w:pPr>
        <w:spacing w:before="120"/>
        <w:jc w:val="both"/>
        <w:rPr>
          <w:lang w:eastAsia="zh-CN"/>
        </w:rPr>
      </w:pPr>
      <w:r>
        <w:rPr>
          <w:lang w:eastAsia="zh-CN"/>
        </w:rPr>
        <w:t>A</w:t>
      </w:r>
      <w:r w:rsidRPr="00D13C26">
        <w:rPr>
          <w:lang w:eastAsia="zh-CN"/>
        </w:rPr>
        <w:t xml:space="preserve"> </w:t>
      </w:r>
      <w:r>
        <w:rPr>
          <w:lang w:eastAsia="zh-CN"/>
        </w:rPr>
        <w:t xml:space="preserve">simple solution can be to define the collision priority as </w:t>
      </w:r>
      <w:r w:rsidRPr="00D13C26">
        <w:rPr>
          <w:lang w:eastAsia="zh-CN"/>
        </w:rPr>
        <w:t xml:space="preserve">static or fixed priority, e.g., to prioritize UL or DL transmission when such collisions occur at the UE. </w:t>
      </w:r>
      <w:r>
        <w:rPr>
          <w:lang w:eastAsia="zh-CN"/>
        </w:rPr>
        <w:t xml:space="preserve">Nevertheless, at least the collisions involving SIB19 transmissions and PDCCH ordered </w:t>
      </w:r>
      <w:r w:rsidRPr="00D13C26">
        <w:rPr>
          <w:lang w:eastAsia="zh-CN"/>
        </w:rPr>
        <w:t xml:space="preserve">PRACH transmission </w:t>
      </w:r>
      <w:r>
        <w:rPr>
          <w:lang w:eastAsia="zh-CN"/>
        </w:rPr>
        <w:t>need to be discussed and potentially treated under exceptions for a prioritized direction.</w:t>
      </w:r>
    </w:p>
    <w:p w14:paraId="42F84046" w14:textId="77777777" w:rsidR="00332F41" w:rsidRDefault="00332F41" w:rsidP="00332F41">
      <w:pPr>
        <w:spacing w:before="120"/>
        <w:jc w:val="both"/>
        <w:rPr>
          <w:lang w:eastAsia="zh-CN"/>
        </w:rPr>
      </w:pPr>
    </w:p>
    <w:p w14:paraId="22445DA2" w14:textId="4129853E" w:rsidR="00AE4A26" w:rsidRPr="00D13C26" w:rsidRDefault="00EA0808" w:rsidP="00AE4A26">
      <w:pPr>
        <w:pStyle w:val="Heading2"/>
        <w:rPr>
          <w:lang w:val="en-US"/>
        </w:rPr>
      </w:pPr>
      <w:r>
        <w:rPr>
          <w:lang w:val="en-US"/>
        </w:rPr>
        <w:t xml:space="preserve">TA Reporting </w:t>
      </w:r>
      <w:r w:rsidR="00AE4A26" w:rsidRPr="00D13C26">
        <w:rPr>
          <w:lang w:val="en-US"/>
        </w:rPr>
        <w:t>Enhance</w:t>
      </w:r>
      <w:r>
        <w:rPr>
          <w:lang w:val="en-US"/>
        </w:rPr>
        <w:t>ments</w:t>
      </w:r>
    </w:p>
    <w:p w14:paraId="33C8D636" w14:textId="66381E42" w:rsidR="00AE4A26" w:rsidRDefault="009A6361" w:rsidP="00423CAD">
      <w:pPr>
        <w:jc w:val="both"/>
      </w:pPr>
      <w:r>
        <w:t>Defining the priorities for the collisions makes the UE behavior clear but it does not help avoid performance degradation or future collisions</w:t>
      </w:r>
      <w:r w:rsidR="0047735E">
        <w:t xml:space="preserve"> from happening</w:t>
      </w:r>
      <w:r>
        <w:t xml:space="preserve">. </w:t>
      </w:r>
      <w:r w:rsidR="00AE4A26" w:rsidRPr="001B0926">
        <w:t>In one category of techniques</w:t>
      </w:r>
      <w:r>
        <w:t xml:space="preserve"> to combat performance degradation and avoid future collisions</w:t>
      </w:r>
      <w:r w:rsidR="00AE4A26" w:rsidRPr="001B0926">
        <w:t>,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collisions. Similarly, based upon the enhanced reporting from the UE(s), the network may be able to avoid dynamic collisions occurring at the UE(s).</w:t>
      </w:r>
    </w:p>
    <w:p w14:paraId="6DBBDADC" w14:textId="77777777" w:rsidR="006378B7" w:rsidRDefault="006378B7" w:rsidP="006378B7">
      <w:pPr>
        <w:adjustRightInd w:val="0"/>
        <w:snapToGrid w:val="0"/>
        <w:rPr>
          <w:rFonts w:eastAsia="SimSun"/>
          <w:szCs w:val="20"/>
          <w:highlight w:val="green"/>
          <w:lang w:eastAsia="zh-CN"/>
        </w:rPr>
      </w:pPr>
    </w:p>
    <w:p w14:paraId="02703F60" w14:textId="3742B711" w:rsidR="006378B7" w:rsidRPr="00D114FA" w:rsidRDefault="006378B7" w:rsidP="006378B7">
      <w:pPr>
        <w:adjustRightInd w:val="0"/>
        <w:snapToGrid w:val="0"/>
        <w:rPr>
          <w:rFonts w:eastAsia="SimSun"/>
          <w:szCs w:val="20"/>
          <w:highlight w:val="green"/>
          <w:lang w:eastAsia="zh-CN"/>
        </w:rPr>
      </w:pPr>
      <w:r>
        <w:rPr>
          <w:rFonts w:eastAsia="SimSun"/>
          <w:szCs w:val="20"/>
          <w:highlight w:val="green"/>
          <w:lang w:eastAsia="zh-CN"/>
        </w:rPr>
        <w:t xml:space="preserve">RAN1 #118 </w:t>
      </w:r>
      <w:r w:rsidRPr="00D114FA">
        <w:rPr>
          <w:rFonts w:eastAsia="SimSun"/>
          <w:szCs w:val="20"/>
          <w:highlight w:val="green"/>
          <w:lang w:eastAsia="zh-CN"/>
        </w:rPr>
        <w:t>Agreement</w:t>
      </w:r>
    </w:p>
    <w:p w14:paraId="273C0411" w14:textId="77777777" w:rsidR="006378B7" w:rsidRPr="00D114FA" w:rsidRDefault="006378B7" w:rsidP="006378B7">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hint="eastAsia"/>
          <w:szCs w:val="20"/>
        </w:rPr>
        <w:t xml:space="preserve">he collisions of case3 and case4, </w:t>
      </w:r>
      <w:r w:rsidRPr="00D114FA">
        <w:rPr>
          <w:rFonts w:eastAsia="SimSun" w:hint="eastAsia"/>
          <w:szCs w:val="20"/>
          <w:lang w:eastAsia="zh-CN"/>
        </w:rPr>
        <w:t xml:space="preserve">the following TA reporting </w:t>
      </w:r>
      <w:r w:rsidRPr="00D114FA">
        <w:rPr>
          <w:rFonts w:eastAsia="SimSun"/>
          <w:szCs w:val="20"/>
          <w:lang w:eastAsia="zh-CN"/>
        </w:rPr>
        <w:t>enhancement</w:t>
      </w:r>
      <w:r w:rsidRPr="00D114FA">
        <w:rPr>
          <w:rFonts w:eastAsia="SimSun" w:hint="eastAsia"/>
          <w:szCs w:val="20"/>
          <w:lang w:eastAsia="zh-CN"/>
        </w:rPr>
        <w:t xml:space="preserve">s for Rel-19 NTN </w:t>
      </w:r>
      <w:r w:rsidRPr="00D114FA">
        <w:rPr>
          <w:rFonts w:eastAsia="SimSun"/>
          <w:szCs w:val="20"/>
          <w:lang w:eastAsia="zh-CN"/>
        </w:rPr>
        <w:t xml:space="preserve">HD-FDD </w:t>
      </w:r>
      <w:r w:rsidRPr="00D114FA">
        <w:rPr>
          <w:rFonts w:eastAsia="SimSun" w:hint="eastAsia"/>
          <w:szCs w:val="20"/>
          <w:lang w:eastAsia="zh-CN"/>
        </w:rPr>
        <w:t xml:space="preserve">(e)Redcap UE can be </w:t>
      </w:r>
      <w:r w:rsidRPr="00D114FA">
        <w:rPr>
          <w:rFonts w:eastAsia="SimSun"/>
          <w:szCs w:val="20"/>
          <w:lang w:eastAsia="zh-CN"/>
        </w:rPr>
        <w:t>further studied</w:t>
      </w:r>
      <w:r w:rsidRPr="00D114FA">
        <w:rPr>
          <w:rFonts w:eastAsia="SimSun" w:hint="eastAsia"/>
          <w:szCs w:val="20"/>
          <w:lang w:eastAsia="zh-CN"/>
        </w:rPr>
        <w:t xml:space="preserve">: </w:t>
      </w:r>
    </w:p>
    <w:p w14:paraId="4474D0E0"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Finer TA report granularity </w:t>
      </w:r>
    </w:p>
    <w:p w14:paraId="507E03E8"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Smaller TA offset threshold </w:t>
      </w:r>
    </w:p>
    <w:p w14:paraId="0D68AFA7"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Trigger a </w:t>
      </w:r>
      <w:r w:rsidRPr="00C4684C">
        <w:rPr>
          <w:rFonts w:eastAsia="SimSun"/>
          <w:szCs w:val="20"/>
          <w:lang w:eastAsia="zh-CN"/>
        </w:rPr>
        <w:t>TA report</w:t>
      </w:r>
      <w:r w:rsidRPr="00C4684C">
        <w:rPr>
          <w:rFonts w:eastAsia="SimSun" w:hint="eastAsia"/>
          <w:szCs w:val="20"/>
          <w:lang w:eastAsia="zh-CN"/>
        </w:rPr>
        <w:t xml:space="preserve"> when the </w:t>
      </w:r>
      <w:r w:rsidRPr="00C4684C">
        <w:rPr>
          <w:rFonts w:eastAsia="SimSun"/>
          <w:szCs w:val="20"/>
          <w:lang w:eastAsia="zh-CN"/>
        </w:rPr>
        <w:t>collision</w:t>
      </w:r>
      <w:r w:rsidRPr="00C4684C">
        <w:rPr>
          <w:rFonts w:eastAsia="SimSun" w:hint="eastAsia"/>
          <w:szCs w:val="20"/>
          <w:lang w:eastAsia="zh-CN"/>
        </w:rPr>
        <w:t xml:space="preserve"> is</w:t>
      </w:r>
      <w:r w:rsidRPr="00C4684C">
        <w:rPr>
          <w:rFonts w:eastAsia="SimSun"/>
          <w:szCs w:val="20"/>
          <w:lang w:eastAsia="zh-CN"/>
        </w:rPr>
        <w:t xml:space="preserve"> detected at the UE</w:t>
      </w:r>
    </w:p>
    <w:p w14:paraId="0427616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TA reporting </w:t>
      </w:r>
      <w:r w:rsidRPr="00C4684C">
        <w:rPr>
          <w:rFonts w:eastAsia="SimSun"/>
          <w:szCs w:val="20"/>
          <w:lang w:eastAsia="zh-CN"/>
        </w:rPr>
        <w:t>with a new</w:t>
      </w:r>
      <w:r w:rsidRPr="00C4684C">
        <w:rPr>
          <w:rFonts w:eastAsia="SimSun" w:hint="eastAsia"/>
          <w:szCs w:val="20"/>
          <w:lang w:eastAsia="zh-CN"/>
        </w:rPr>
        <w:t xml:space="preserve"> triggering</w:t>
      </w:r>
      <w:r w:rsidRPr="00C4684C">
        <w:rPr>
          <w:rFonts w:eastAsia="SimSun"/>
          <w:szCs w:val="20"/>
          <w:lang w:eastAsia="zh-CN"/>
        </w:rPr>
        <w:t xml:space="preserve"> mechanism</w:t>
      </w:r>
      <w:r w:rsidRPr="00C4684C">
        <w:rPr>
          <w:rFonts w:eastAsia="SimSun" w:hint="eastAsia"/>
          <w:szCs w:val="20"/>
          <w:lang w:eastAsia="zh-CN"/>
        </w:rPr>
        <w:t xml:space="preserve"> from gNB</w:t>
      </w:r>
    </w:p>
    <w:p w14:paraId="75CF733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T</w:t>
      </w:r>
      <w:r w:rsidRPr="00C4684C">
        <w:rPr>
          <w:rFonts w:eastAsia="SimSun"/>
          <w:szCs w:val="20"/>
          <w:lang w:eastAsia="zh-CN"/>
        </w:rPr>
        <w:t>A drifting rate reporting</w:t>
      </w:r>
    </w:p>
    <w:p w14:paraId="32831E68" w14:textId="77777777" w:rsidR="006378B7" w:rsidRPr="00D114FA" w:rsidRDefault="006378B7" w:rsidP="006378B7">
      <w:pPr>
        <w:rPr>
          <w:rFonts w:eastAsia="SimSun"/>
          <w:szCs w:val="20"/>
          <w:lang w:eastAsia="zh-CN"/>
        </w:rPr>
      </w:pPr>
      <w:r w:rsidRPr="00D114FA">
        <w:rPr>
          <w:szCs w:val="20"/>
        </w:rPr>
        <w:t xml:space="preserve">Note: </w:t>
      </w:r>
      <w:r w:rsidRPr="00D114FA">
        <w:rPr>
          <w:rFonts w:eastAsia="SimSun" w:hint="eastAsia"/>
          <w:szCs w:val="20"/>
          <w:lang w:eastAsia="zh-CN"/>
        </w:rPr>
        <w:t xml:space="preserve">The benefit, </w:t>
      </w:r>
      <w:r w:rsidRPr="00D114FA">
        <w:rPr>
          <w:szCs w:val="20"/>
        </w:rPr>
        <w:t xml:space="preserve">complexity, power consumption and signaling overhead </w:t>
      </w:r>
      <w:r w:rsidRPr="00D114FA">
        <w:rPr>
          <w:rFonts w:eastAsia="SimSun" w:hint="eastAsia"/>
          <w:szCs w:val="20"/>
          <w:lang w:eastAsia="zh-CN"/>
        </w:rPr>
        <w:t xml:space="preserve">of each scheme is to be further </w:t>
      </w:r>
      <w:r w:rsidRPr="00D114FA">
        <w:rPr>
          <w:szCs w:val="20"/>
        </w:rPr>
        <w:t>investigated</w:t>
      </w:r>
      <w:r w:rsidRPr="00D114FA">
        <w:rPr>
          <w:rFonts w:eastAsia="SimSun" w:hint="eastAsia"/>
          <w:szCs w:val="20"/>
          <w:lang w:eastAsia="zh-CN"/>
        </w:rPr>
        <w:t>.</w:t>
      </w:r>
    </w:p>
    <w:p w14:paraId="625B0D16" w14:textId="6B323C24" w:rsidR="006378B7" w:rsidRDefault="006378B7" w:rsidP="006378B7">
      <w:pPr>
        <w:jc w:val="both"/>
      </w:pPr>
      <w:r w:rsidRPr="00D114FA">
        <w:rPr>
          <w:rFonts w:eastAsia="SimSun" w:hint="eastAsia"/>
          <w:szCs w:val="20"/>
          <w:lang w:eastAsia="zh-CN"/>
        </w:rPr>
        <w:t>N</w:t>
      </w:r>
      <w:r w:rsidRPr="00D114FA">
        <w:rPr>
          <w:rFonts w:eastAsia="SimSun"/>
          <w:szCs w:val="20"/>
          <w:lang w:eastAsia="zh-CN"/>
        </w:rPr>
        <w:t>ote: other solutions can also be studied</w:t>
      </w:r>
    </w:p>
    <w:p w14:paraId="164FBD5C" w14:textId="77777777" w:rsidR="00AB4B8E" w:rsidRDefault="00AB4B8E" w:rsidP="00423CAD">
      <w:pPr>
        <w:jc w:val="both"/>
      </w:pPr>
    </w:p>
    <w:p w14:paraId="50D6518E" w14:textId="7CC6BC5E" w:rsidR="00C829C7" w:rsidRPr="007B4326" w:rsidRDefault="00AB4B8E" w:rsidP="00C829C7">
      <w:pPr>
        <w:spacing w:before="120"/>
        <w:rPr>
          <w:lang w:eastAsia="zh-CN"/>
        </w:rPr>
      </w:pPr>
      <w:r>
        <w:rPr>
          <w:lang w:eastAsia="zh-CN"/>
        </w:rPr>
        <w:lastRenderedPageBreak/>
        <w:t xml:space="preserve">One solution to improve TA reporting is to introduce smaller TA offset threshold which will result in more frequent TA reporting. </w:t>
      </w:r>
      <w:r w:rsidR="00C829C7">
        <w:rPr>
          <w:lang w:eastAsia="zh-CN"/>
        </w:rPr>
        <w:t xml:space="preserve">The frequent TA reporting can be easily implemented by providing a smaller TA offset threshold. The drawback would be that the UEs configured with smaller TA offset threshold would be reporting TA very frequently resulting in large UL overhead, which may lead to poor system efficiency. </w:t>
      </w:r>
    </w:p>
    <w:p w14:paraId="51EB9703" w14:textId="6DB1CC60" w:rsidR="00C829C7" w:rsidRPr="00AF6BAE" w:rsidRDefault="00C829C7" w:rsidP="00C829C7">
      <w:pPr>
        <w:spacing w:before="120"/>
        <w:rPr>
          <w:b/>
          <w:bCs/>
          <w:lang w:eastAsia="zh-CN"/>
        </w:rPr>
      </w:pPr>
      <w:bookmarkStart w:id="6" w:name="_Hlk181825946"/>
      <w:r w:rsidRPr="00AF6BAE">
        <w:rPr>
          <w:b/>
          <w:bCs/>
          <w:lang w:eastAsia="zh-CN"/>
        </w:rPr>
        <w:t xml:space="preserve">Observation </w:t>
      </w:r>
      <w:r>
        <w:rPr>
          <w:b/>
          <w:bCs/>
          <w:lang w:eastAsia="zh-CN"/>
        </w:rPr>
        <w:t>3</w:t>
      </w:r>
      <w:r w:rsidRPr="00AF6BAE">
        <w:rPr>
          <w:b/>
          <w:bCs/>
          <w:lang w:eastAsia="zh-CN"/>
        </w:rPr>
        <w:t xml:space="preserve">: Frequent TA reporting, for example </w:t>
      </w:r>
      <w:r w:rsidR="00AB4B8E">
        <w:rPr>
          <w:b/>
          <w:bCs/>
          <w:lang w:eastAsia="zh-CN"/>
        </w:rPr>
        <w:t>by using a</w:t>
      </w:r>
      <w:r w:rsidRPr="00AF6BAE">
        <w:rPr>
          <w:b/>
          <w:bCs/>
          <w:lang w:eastAsia="zh-CN"/>
        </w:rPr>
        <w:t xml:space="preserve"> smaller TA offset threshold, from several UEs </w:t>
      </w:r>
      <w:r w:rsidR="00AA6C36">
        <w:rPr>
          <w:b/>
          <w:bCs/>
          <w:lang w:eastAsia="zh-CN"/>
        </w:rPr>
        <w:t>will</w:t>
      </w:r>
      <w:r w:rsidRPr="00AF6BAE">
        <w:rPr>
          <w:b/>
          <w:bCs/>
          <w:lang w:eastAsia="zh-CN"/>
        </w:rPr>
        <w:t xml:space="preserve"> result in large UL overhead</w:t>
      </w:r>
      <w:r w:rsidR="00AA6C36">
        <w:rPr>
          <w:b/>
          <w:bCs/>
          <w:lang w:eastAsia="zh-CN"/>
        </w:rPr>
        <w:t xml:space="preserve"> and may lead to poor system efficiency.</w:t>
      </w:r>
    </w:p>
    <w:p w14:paraId="3DEF7AF5" w14:textId="77777777" w:rsidR="00AC5933" w:rsidRDefault="00AC5933" w:rsidP="00423CAD">
      <w:pPr>
        <w:spacing w:line="235" w:lineRule="atLeast"/>
        <w:jc w:val="both"/>
      </w:pPr>
    </w:p>
    <w:p w14:paraId="1ACE096F" w14:textId="77777777" w:rsidR="00355D43" w:rsidRDefault="00AB4B8E" w:rsidP="00AB4B8E">
      <w:pPr>
        <w:spacing w:before="120"/>
        <w:rPr>
          <w:lang w:eastAsia="zh-CN"/>
        </w:rPr>
      </w:pPr>
      <w:r>
        <w:rPr>
          <w:lang w:eastAsia="zh-CN"/>
        </w:rPr>
        <w:t xml:space="preserve">Another solution to improve TA reporting is to introduce finer TA granularity. Currently TA reporting is based upon 1 </w:t>
      </w:r>
      <w:proofErr w:type="spellStart"/>
      <w:r>
        <w:rPr>
          <w:lang w:eastAsia="zh-CN"/>
        </w:rPr>
        <w:t>ms</w:t>
      </w:r>
      <w:proofErr w:type="spellEnd"/>
      <w:r>
        <w:rPr>
          <w:lang w:eastAsia="zh-CN"/>
        </w:rPr>
        <w:t xml:space="preserve"> granularity. A sub-</w:t>
      </w:r>
      <w:proofErr w:type="spellStart"/>
      <w:r>
        <w:rPr>
          <w:lang w:eastAsia="zh-CN"/>
        </w:rPr>
        <w:t>ms</w:t>
      </w:r>
      <w:proofErr w:type="spellEnd"/>
      <w:r>
        <w:rPr>
          <w:lang w:eastAsia="zh-CN"/>
        </w:rPr>
        <w:t xml:space="preserve"> or symbol level granularity may b</w:t>
      </w:r>
      <w:r w:rsidR="00355D43">
        <w:rPr>
          <w:lang w:eastAsia="zh-CN"/>
        </w:rPr>
        <w:t xml:space="preserve">e advantageous in some cases but does not provide any help against TA drift and will still result in collisions at the UE despite the increased UL overhead. </w:t>
      </w:r>
    </w:p>
    <w:p w14:paraId="219238FA" w14:textId="54AD01DE" w:rsidR="00AB4B8E" w:rsidRPr="00AF6BAE" w:rsidRDefault="00AB4B8E" w:rsidP="00AB4B8E">
      <w:pPr>
        <w:spacing w:before="120"/>
        <w:rPr>
          <w:b/>
          <w:bCs/>
          <w:lang w:eastAsia="zh-CN"/>
        </w:rPr>
      </w:pPr>
      <w:r w:rsidRPr="00AF6BAE">
        <w:rPr>
          <w:b/>
          <w:bCs/>
          <w:lang w:eastAsia="zh-CN"/>
        </w:rPr>
        <w:t xml:space="preserve">Observation </w:t>
      </w:r>
      <w:r w:rsidR="00355D43">
        <w:rPr>
          <w:b/>
          <w:bCs/>
          <w:lang w:eastAsia="zh-CN"/>
        </w:rPr>
        <w:t>4</w:t>
      </w:r>
      <w:r w:rsidRPr="00AF6BAE">
        <w:rPr>
          <w:b/>
          <w:bCs/>
          <w:lang w:eastAsia="zh-CN"/>
        </w:rPr>
        <w:t xml:space="preserve">: </w:t>
      </w:r>
      <w:r w:rsidR="00355D43">
        <w:rPr>
          <w:b/>
          <w:bCs/>
          <w:lang w:eastAsia="zh-CN"/>
        </w:rPr>
        <w:t xml:space="preserve">Finer TA granularity provides little help against TA drift despite the increased reporting overhead. </w:t>
      </w:r>
    </w:p>
    <w:p w14:paraId="4F5F1A4B" w14:textId="77777777" w:rsidR="00AB4B8E" w:rsidRDefault="00AB4B8E" w:rsidP="00996437">
      <w:pPr>
        <w:spacing w:line="235" w:lineRule="atLeast"/>
        <w:jc w:val="both"/>
      </w:pPr>
    </w:p>
    <w:p w14:paraId="5F0D9F56" w14:textId="58FA6500" w:rsidR="00AE4A26" w:rsidRDefault="00A61E8A" w:rsidP="00996437">
      <w:pPr>
        <w:spacing w:line="235" w:lineRule="atLeast"/>
        <w:jc w:val="both"/>
      </w:pPr>
      <w:r>
        <w:t xml:space="preserve">For this reason, a better option could be to </w:t>
      </w:r>
      <w:r w:rsidR="00FA66F5">
        <w:t>trigger</w:t>
      </w:r>
      <w:r>
        <w:t xml:space="preserve"> TA reporting </w:t>
      </w:r>
      <w:r w:rsidR="00FA66F5">
        <w:t>based upon collisions</w:t>
      </w:r>
      <w:r w:rsidR="00996437">
        <w:t xml:space="preserve">. </w:t>
      </w:r>
      <w:r w:rsidR="00AE4A26" w:rsidRPr="001B0926">
        <w:t xml:space="preserve">The UE may be configured to report TA or collision indication to the network based upon detecting a configured number of collisions, collisions of a specific </w:t>
      </w:r>
      <w:r w:rsidR="00AB4B8E">
        <w:t>nature</w:t>
      </w:r>
      <w:r w:rsidR="00996437">
        <w:t xml:space="preserve"> (e.g., signal, channel or transmission), or collisions related to a specific (group) of HARQ process</w:t>
      </w:r>
      <w:r w:rsidR="00AE4A26" w:rsidRPr="001B0926">
        <w:t>.</w:t>
      </w:r>
    </w:p>
    <w:p w14:paraId="211216C0" w14:textId="77777777" w:rsidR="00FA3570" w:rsidRDefault="00FA3570" w:rsidP="00FA3570">
      <w:pPr>
        <w:spacing w:line="235" w:lineRule="atLeast"/>
        <w:jc w:val="both"/>
        <w:rPr>
          <w:color w:val="000000"/>
          <w:bdr w:val="none" w:sz="0" w:space="0" w:color="auto" w:frame="1"/>
          <w:lang w:eastAsia="fr-FR"/>
        </w:rPr>
      </w:pPr>
    </w:p>
    <w:p w14:paraId="4839A926" w14:textId="6E8B057F" w:rsidR="00AB4B8E" w:rsidRPr="00423CAD" w:rsidRDefault="00AB4B8E" w:rsidP="00AB4B8E">
      <w:pPr>
        <w:jc w:val="both"/>
        <w:rPr>
          <w:b/>
          <w:bCs/>
        </w:rPr>
      </w:pPr>
      <w:r w:rsidRPr="00C87B0D">
        <w:rPr>
          <w:b/>
          <w:bCs/>
        </w:rPr>
        <w:t xml:space="preserve">Observation </w:t>
      </w:r>
      <w:r w:rsidR="00517A96">
        <w:rPr>
          <w:b/>
          <w:bCs/>
        </w:rPr>
        <w:t>5</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bookmarkEnd w:id="6"/>
    <w:p w14:paraId="10A3FFE5" w14:textId="77777777" w:rsidR="00AB4B8E" w:rsidRDefault="00AB4B8E" w:rsidP="00FA3570">
      <w:pPr>
        <w:spacing w:line="235" w:lineRule="atLeast"/>
        <w:jc w:val="both"/>
        <w:rPr>
          <w:color w:val="000000"/>
          <w:bdr w:val="none" w:sz="0" w:space="0" w:color="auto" w:frame="1"/>
          <w:lang w:eastAsia="fr-FR"/>
        </w:rPr>
      </w:pPr>
    </w:p>
    <w:p w14:paraId="3DF579B9" w14:textId="3704F488" w:rsidR="00FA3570" w:rsidRDefault="00517A96" w:rsidP="00FA3570">
      <w:pPr>
        <w:spacing w:line="235" w:lineRule="atLeast"/>
        <w:jc w:val="both"/>
        <w:rPr>
          <w:color w:val="000000"/>
          <w:bdr w:val="none" w:sz="0" w:space="0" w:color="auto" w:frame="1"/>
          <w:lang w:eastAsia="fr-FR"/>
        </w:rPr>
      </w:pPr>
      <w:r>
        <w:rPr>
          <w:color w:val="000000"/>
          <w:bdr w:val="none" w:sz="0" w:space="0" w:color="auto" w:frame="1"/>
          <w:lang w:eastAsia="fr-FR"/>
        </w:rPr>
        <w:t>The TA reporting triggered upon UE collision detection can be the same as legacy or t</w:t>
      </w:r>
      <w:r w:rsidR="00FA3570" w:rsidRPr="001B0926">
        <w:rPr>
          <w:color w:val="000000"/>
          <w:bdr w:val="none" w:sz="0" w:space="0" w:color="auto" w:frame="1"/>
          <w:lang w:eastAsia="fr-FR"/>
        </w:rPr>
        <w:t xml:space="preserve">he network may configure the UE with </w:t>
      </w:r>
      <w:r>
        <w:rPr>
          <w:color w:val="000000"/>
          <w:bdr w:val="none" w:sz="0" w:space="0" w:color="auto" w:frame="1"/>
          <w:lang w:eastAsia="fr-FR"/>
        </w:rPr>
        <w:t>a different</w:t>
      </w:r>
      <w:r w:rsidR="00FA3570" w:rsidRPr="001B0926">
        <w:rPr>
          <w:color w:val="000000"/>
          <w:bdr w:val="none" w:sz="0" w:space="0" w:color="auto" w:frame="1"/>
          <w:lang w:eastAsia="fr-FR"/>
        </w:rPr>
        <w:t xml:space="preserve"> TA reporting</w:t>
      </w:r>
      <w:r>
        <w:rPr>
          <w:color w:val="000000"/>
          <w:bdr w:val="none" w:sz="0" w:space="0" w:color="auto" w:frame="1"/>
          <w:lang w:eastAsia="fr-FR"/>
        </w:rPr>
        <w:t xml:space="preserve">. </w:t>
      </w:r>
      <w:r w:rsidR="00FA3570" w:rsidRPr="001B0926">
        <w:rPr>
          <w:color w:val="000000"/>
          <w:bdr w:val="none" w:sz="0" w:space="0" w:color="auto" w:frame="1"/>
          <w:lang w:eastAsia="fr-FR"/>
        </w:rPr>
        <w:t xml:space="preserve">The UE may be configured to choose </w:t>
      </w:r>
      <w:r w:rsidR="00FA3570">
        <w:rPr>
          <w:color w:val="000000"/>
          <w:bdr w:val="none" w:sz="0" w:space="0" w:color="auto" w:frame="1"/>
          <w:lang w:eastAsia="fr-FR"/>
        </w:rPr>
        <w:t xml:space="preserve">a </w:t>
      </w:r>
      <w:r w:rsidR="00FA3570" w:rsidRPr="001B0926">
        <w:rPr>
          <w:color w:val="000000"/>
          <w:bdr w:val="none" w:sz="0" w:space="0" w:color="auto" w:frame="1"/>
          <w:lang w:eastAsia="fr-FR"/>
        </w:rPr>
        <w:t>suitable TA format and/or granularity based upon</w:t>
      </w:r>
      <w:r w:rsidR="00FA3570">
        <w:rPr>
          <w:color w:val="000000"/>
          <w:bdr w:val="none" w:sz="0" w:space="0" w:color="auto" w:frame="1"/>
          <w:lang w:eastAsia="fr-FR"/>
        </w:rPr>
        <w:t xml:space="preserve"> configuration or</w:t>
      </w:r>
      <w:r w:rsidR="00FA3570" w:rsidRPr="001B0926">
        <w:rPr>
          <w:color w:val="000000"/>
          <w:bdr w:val="none" w:sz="0" w:space="0" w:color="auto" w:frame="1"/>
          <w:lang w:eastAsia="fr-FR"/>
        </w:rPr>
        <w:t xml:space="preserve"> collision scenario or number of detected collisions.</w:t>
      </w:r>
      <w:r w:rsidR="00FA3570">
        <w:rPr>
          <w:color w:val="000000"/>
          <w:bdr w:val="none" w:sz="0" w:space="0" w:color="auto" w:frame="1"/>
          <w:lang w:eastAsia="fr-FR"/>
        </w:rPr>
        <w:t xml:space="preserve"> </w:t>
      </w:r>
    </w:p>
    <w:p w14:paraId="28A69344" w14:textId="5D51E074" w:rsidR="00AE4A26" w:rsidRPr="001B0926" w:rsidRDefault="00AE4A26" w:rsidP="00423CAD">
      <w:pPr>
        <w:spacing w:before="120"/>
        <w:jc w:val="both"/>
        <w:rPr>
          <w:rStyle w:val="Strong"/>
        </w:rPr>
      </w:pPr>
      <w:bookmarkStart w:id="7" w:name="_Hlk181825963"/>
      <w:r w:rsidRPr="00D13C26">
        <w:rPr>
          <w:b/>
          <w:bCs/>
          <w:lang w:eastAsia="zh-CN"/>
        </w:rPr>
        <w:t xml:space="preserve">Proposal </w:t>
      </w:r>
      <w:r w:rsidR="00442F50">
        <w:rPr>
          <w:b/>
          <w:bCs/>
          <w:lang w:eastAsia="zh-CN"/>
        </w:rPr>
        <w:t>5</w:t>
      </w:r>
      <w:r w:rsidRPr="001B0926">
        <w:rPr>
          <w:rStyle w:val="Strong"/>
        </w:rPr>
        <w:t xml:space="preserve">: Support </w:t>
      </w:r>
      <w:r w:rsidR="00517A96">
        <w:rPr>
          <w:rStyle w:val="Strong"/>
        </w:rPr>
        <w:t>UE configuration to trigger TA reporting upon detecting HD-FDD collision.</w:t>
      </w:r>
    </w:p>
    <w:bookmarkEnd w:id="7"/>
    <w:p w14:paraId="29810941" w14:textId="77777777" w:rsidR="00517A96" w:rsidRDefault="00517A96" w:rsidP="00F23418">
      <w:pPr>
        <w:jc w:val="both"/>
      </w:pPr>
    </w:p>
    <w:p w14:paraId="0F18DC80" w14:textId="57F33D3C" w:rsidR="00AE4A26" w:rsidRDefault="00AE4A26" w:rsidP="00F23418">
      <w:pPr>
        <w:jc w:val="both"/>
      </w:pPr>
      <w:r w:rsidRPr="001B0926">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the network may choose to trigger a full reporting. In one example, the full reporting may comprise of finer TA reporting from the UE. In another example, the full reporting may include the</w:t>
      </w:r>
      <w:r>
        <w:t xml:space="preserve"> additional details for the past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004AEBC1" w:rsidR="00AE4A26" w:rsidRPr="00D13C26" w:rsidRDefault="00AE4A26" w:rsidP="00423CAD">
      <w:pPr>
        <w:jc w:val="both"/>
      </w:pPr>
      <w:bookmarkStart w:id="8" w:name="_Hlk181825971"/>
      <w:r>
        <w:rPr>
          <w:b/>
          <w:bCs/>
          <w:lang w:eastAsia="zh-CN"/>
        </w:rPr>
        <w:t xml:space="preserve">Proposal </w:t>
      </w:r>
      <w:r w:rsidR="00442F50">
        <w:rPr>
          <w:b/>
          <w:bCs/>
          <w:lang w:eastAsia="zh-CN"/>
        </w:rPr>
        <w:t>6</w:t>
      </w:r>
      <w:r>
        <w:rPr>
          <w:b/>
          <w:bCs/>
          <w:lang w:eastAsia="zh-CN"/>
        </w:rPr>
        <w:t>: Support the enhanced TA reporting from the UE upon network request where the network may request the reporting granularity or additional details on the past collisions.</w:t>
      </w:r>
    </w:p>
    <w:bookmarkEnd w:id="8"/>
    <w:p w14:paraId="3045C807" w14:textId="77777777" w:rsidR="00AE4A26" w:rsidRPr="00D13C26" w:rsidRDefault="00AE4A26" w:rsidP="00AE4A26">
      <w:pPr>
        <w:pStyle w:val="Heading2"/>
        <w:rPr>
          <w:lang w:val="en-US"/>
        </w:rPr>
      </w:pPr>
      <w:r w:rsidRPr="00D13C26">
        <w:rPr>
          <w:lang w:val="en-US"/>
        </w:rPr>
        <w:lastRenderedPageBreak/>
        <w:t>Collision Avoidance by Scheduling and Resource Configurations</w:t>
      </w:r>
    </w:p>
    <w:p w14:paraId="00178A31" w14:textId="2ED984AD" w:rsidR="00AE4A26" w:rsidRPr="001B0926" w:rsidRDefault="00AE4A26" w:rsidP="00423CAD">
      <w:pPr>
        <w:jc w:val="both"/>
      </w:pPr>
      <w:r w:rsidRPr="001B0926">
        <w:t xml:space="preserve">In one broad category, we may consider the collision avoidance by network scheduling. The network scheduler may provide semi-static configuration and dynamic scheduling such that at least Case 3 and Case 4 collisions </w:t>
      </w:r>
      <w:r w:rsidR="00C22535">
        <w:t>won’t</w:t>
      </w:r>
      <w:r w:rsidRPr="001B0926">
        <w:t xml:space="preserve"> occur. The network scheduler may keep some scheduling margin among the resource configurations to avoid such collisions. As the network may not always know TA or TA drift, the scheduling based avoidance comes at the expense of introducing additional gaps or delays, which may lead to resource inefficiency, QoS degradation or both.</w:t>
      </w:r>
    </w:p>
    <w:p w14:paraId="221D1E85" w14:textId="77777777" w:rsidR="00AE4A26" w:rsidRPr="001B0926" w:rsidRDefault="00AE4A26" w:rsidP="00423CAD">
      <w:pPr>
        <w:jc w:val="both"/>
      </w:pPr>
      <w:r w:rsidRPr="001B0926">
        <w:t xml:space="preserve">A more effective technique to avoid HD-FDD collisions can be to update the resource configurations periodically based upon TA and/or TA drift etc. One design can be to network updating the resource configuration and signaling it to the UE. </w:t>
      </w:r>
    </w:p>
    <w:p w14:paraId="522887F1" w14:textId="77777777" w:rsidR="00AE4A26" w:rsidRPr="001B0926" w:rsidRDefault="00AE4A26" w:rsidP="00423CAD">
      <w:pPr>
        <w:jc w:val="both"/>
      </w:pPr>
      <w:r w:rsidRPr="001B0926">
        <w:t xml:space="preserve">In an alternative strategy, the UE can be provided with multiple resource configurations, and after each period, the UE may select and indicate one suitable resource configuration to the network. This may allow the UE to select a suitable configuration based upon its TA, TA drift, etc. which will avoid HD-FDD collisions at the UE. This technique can be implemented in a window based approach, where UE selects one configuration in a first window based upon its estimated TA. Then UE selection of a configuration in the first timing window may activate a second resource configuration in the second timing window. </w:t>
      </w:r>
    </w:p>
    <w:p w14:paraId="77F415CB" w14:textId="0E2F5BB8" w:rsidR="00AE4A26" w:rsidRPr="001B0926" w:rsidRDefault="00AE4A26" w:rsidP="00423CAD">
      <w:pPr>
        <w:spacing w:before="120"/>
        <w:jc w:val="both"/>
        <w:rPr>
          <w:rStyle w:val="Strong"/>
        </w:rPr>
      </w:pPr>
      <w:bookmarkStart w:id="9" w:name="_Hlk181825981"/>
      <w:r w:rsidRPr="00D13C26">
        <w:rPr>
          <w:b/>
          <w:bCs/>
          <w:lang w:eastAsia="zh-CN"/>
        </w:rPr>
        <w:t xml:space="preserve">Proposal </w:t>
      </w:r>
      <w:r w:rsidR="00442F50">
        <w:rPr>
          <w:b/>
          <w:bCs/>
          <w:lang w:eastAsia="zh-CN"/>
        </w:rPr>
        <w:t>7</w:t>
      </w:r>
      <w:r w:rsidRPr="001B0926">
        <w:rPr>
          <w:rStyle w:val="Strong"/>
        </w:rPr>
        <w:t>: Support</w:t>
      </w:r>
      <w:r w:rsidR="00C22535">
        <w:rPr>
          <w:rStyle w:val="Strong"/>
        </w:rPr>
        <w:t xml:space="preserve"> UE reporting of</w:t>
      </w:r>
      <w:r w:rsidRPr="001B0926">
        <w:rPr>
          <w:rStyle w:val="Strong"/>
        </w:rPr>
        <w:t xml:space="preserve"> </w:t>
      </w:r>
      <w:r w:rsidR="00B118B7">
        <w:rPr>
          <w:rStyle w:val="Strong"/>
        </w:rPr>
        <w:t>a</w:t>
      </w:r>
      <w:r w:rsidR="00C22535">
        <w:rPr>
          <w:rStyle w:val="Strong"/>
        </w:rPr>
        <w:t xml:space="preserve"> preferred</w:t>
      </w:r>
      <w:r w:rsidRPr="001B0926">
        <w:rPr>
          <w:rStyle w:val="Strong"/>
        </w:rPr>
        <w:t xml:space="preserve"> resource configuration to avoid HD-FDD collisions.</w:t>
      </w:r>
    </w:p>
    <w:bookmarkEnd w:id="9"/>
    <w:p w14:paraId="510DCE96" w14:textId="77777777" w:rsidR="00F23418" w:rsidRDefault="00F23418" w:rsidP="00F23418">
      <w:pPr>
        <w:jc w:val="both"/>
      </w:pPr>
    </w:p>
    <w:p w14:paraId="69F50681" w14:textId="5C3DFC88" w:rsidR="00AE4A26" w:rsidRPr="001B0926" w:rsidRDefault="00AE4A26" w:rsidP="00423CAD">
      <w:pPr>
        <w:jc w:val="both"/>
      </w:pPr>
      <w:r w:rsidRPr="001B0926">
        <w:t>This scheme may allow the resource configuration adaptation based upon TA and TA drift. In this manner, without loss of scheduling efficiency or scheduling many resource configurations to a UE, the network may avoid HD-FDD semi-static collisions.</w:t>
      </w:r>
    </w:p>
    <w:p w14:paraId="48B8CA38" w14:textId="77777777" w:rsidR="00AE4A26" w:rsidRPr="00D13C26" w:rsidRDefault="00AE4A26" w:rsidP="00AE4A26">
      <w:pPr>
        <w:pStyle w:val="Heading2"/>
        <w:spacing w:line="276" w:lineRule="auto"/>
        <w:rPr>
          <w:lang w:val="en-US"/>
        </w:rPr>
      </w:pPr>
      <w:r w:rsidRPr="00D13C26">
        <w:rPr>
          <w:lang w:val="en-US"/>
        </w:rPr>
        <w:t>SIB19 Collisions with UL Transmissions</w:t>
      </w:r>
    </w:p>
    <w:p w14:paraId="2CEC2345" w14:textId="77777777" w:rsidR="00F32D53" w:rsidRDefault="00AE4A26" w:rsidP="00423CAD">
      <w:pPr>
        <w:jc w:val="both"/>
      </w:pPr>
      <w:r w:rsidRPr="00D13C26">
        <w:t>RAN1 made an agreement in RAN1#116 meeting to study the potential collision cases of SIB19 with UL transmissions</w:t>
      </w:r>
      <w:r w:rsidR="00641AE6">
        <w:t xml:space="preserve"> for which further discussions didn’t happen due to lack of time</w:t>
      </w:r>
      <w:r w:rsidRPr="00D13C26">
        <w:t xml:space="preserve">. </w:t>
      </w:r>
    </w:p>
    <w:p w14:paraId="2A5263AD" w14:textId="77777777" w:rsidR="00F32D53" w:rsidRDefault="00F32D53" w:rsidP="00423CAD">
      <w:pPr>
        <w:jc w:val="both"/>
      </w:pPr>
    </w:p>
    <w:p w14:paraId="7432AABF" w14:textId="403E1FAF" w:rsidR="00AE4A26" w:rsidRPr="00D13C26" w:rsidRDefault="00AE4A26" w:rsidP="00423CAD">
      <w:pPr>
        <w:jc w:val="both"/>
      </w:pPr>
      <w:r w:rsidRPr="00D13C26">
        <w:t>The reception of SIB19 is fundamental to NTN operation. Typically, SIB19 is transmitted multiple times within a validity period. If a HD-FDD UE is provided with UL resources colliding with SIB19 reception, the following may happen:</w:t>
      </w:r>
    </w:p>
    <w:p w14:paraId="56CD4A83" w14:textId="63E09401" w:rsidR="00AE4A26" w:rsidRPr="00D13C26" w:rsidRDefault="00AE4A26" w:rsidP="00423CAD">
      <w:pPr>
        <w:pStyle w:val="ListParagraph"/>
        <w:numPr>
          <w:ilvl w:val="0"/>
          <w:numId w:val="47"/>
        </w:numPr>
        <w:jc w:val="both"/>
      </w:pPr>
      <w:r w:rsidRPr="00D13C26">
        <w:t xml:space="preserve">If a HD-FDD UE always prioritizes the SIB19 reception, the UE will drop colliding UL transmissions, resulting in performance degradation for UL data. This may </w:t>
      </w:r>
      <w:r w:rsidR="00033069">
        <w:t xml:space="preserve">particularly </w:t>
      </w:r>
      <w:r w:rsidRPr="00D13C26">
        <w:t>be an issue when the UE does not actually need to receive SIB19, e.g., when it has valid ephemeris data.</w:t>
      </w:r>
    </w:p>
    <w:p w14:paraId="1CB05770" w14:textId="77777777" w:rsidR="00AE4A26" w:rsidRPr="00D13C26" w:rsidRDefault="00AE4A26" w:rsidP="00423CAD">
      <w:pPr>
        <w:pStyle w:val="ListParagraph"/>
        <w:jc w:val="both"/>
      </w:pPr>
    </w:p>
    <w:p w14:paraId="341720FB" w14:textId="22EAC496" w:rsidR="00AE4A26" w:rsidRDefault="00AE4A26" w:rsidP="00423CAD">
      <w:pPr>
        <w:pStyle w:val="ListParagraph"/>
        <w:numPr>
          <w:ilvl w:val="0"/>
          <w:numId w:val="47"/>
        </w:numPr>
        <w:jc w:val="both"/>
      </w:pPr>
      <w:r w:rsidRPr="00D13C26">
        <w:t xml:space="preserve">If a HD-FDD UE always prioritizes the UL transmissions over SIB19 reception, the ephemeris data available to the UE may expire and the UE may have issues with NTN operation. Thus, </w:t>
      </w:r>
      <w:r w:rsidR="00E35A7B">
        <w:t>from this perspective</w:t>
      </w:r>
      <w:r w:rsidRPr="00D13C26">
        <w:t xml:space="preserve">, </w:t>
      </w:r>
      <w:r w:rsidR="00E35A7B">
        <w:t xml:space="preserve">always </w:t>
      </w:r>
      <w:r w:rsidRPr="00D13C26">
        <w:t>prioritizing the UL transmissions over SIB19 reception may not be a good idea.</w:t>
      </w:r>
    </w:p>
    <w:p w14:paraId="13A0F883" w14:textId="77777777" w:rsidR="00E35A7B" w:rsidRDefault="00E35A7B" w:rsidP="007B4326">
      <w:pPr>
        <w:pStyle w:val="ListParagraph"/>
      </w:pPr>
    </w:p>
    <w:p w14:paraId="5AB2ACED" w14:textId="77777777" w:rsidR="00E35A7B" w:rsidRPr="00D13C26" w:rsidRDefault="00E35A7B" w:rsidP="007B4326">
      <w:pPr>
        <w:pStyle w:val="ListParagraph"/>
        <w:jc w:val="both"/>
      </w:pPr>
    </w:p>
    <w:p w14:paraId="765906FC" w14:textId="0EE7506F" w:rsidR="00AE4A26" w:rsidRPr="001B0926" w:rsidRDefault="00AE4A26" w:rsidP="00FD09E8">
      <w:pPr>
        <w:jc w:val="both"/>
        <w:rPr>
          <w:rStyle w:val="Strong"/>
          <w:rFonts w:eastAsia="Calibri"/>
          <w:b w:val="0"/>
          <w:bCs w:val="0"/>
        </w:rPr>
      </w:pPr>
      <w:r w:rsidRPr="001B0926">
        <w:rPr>
          <w:rStyle w:val="Strong"/>
          <w:b w:val="0"/>
          <w:bCs w:val="0"/>
        </w:rPr>
        <w:lastRenderedPageBreak/>
        <w:t xml:space="preserve">With the above discussion, </w:t>
      </w:r>
      <w:proofErr w:type="gramStart"/>
      <w:r w:rsidRPr="001B0926">
        <w:rPr>
          <w:rStyle w:val="Strong"/>
          <w:b w:val="0"/>
          <w:bCs w:val="0"/>
        </w:rPr>
        <w:t>it is clear that in</w:t>
      </w:r>
      <w:proofErr w:type="gramEnd"/>
      <w:r w:rsidRPr="001B0926">
        <w:rPr>
          <w:rStyle w:val="Strong"/>
          <w:b w:val="0"/>
          <w:bCs w:val="0"/>
        </w:rPr>
        <w:t xml:space="preserve"> case of SIB19 collisions, </w:t>
      </w:r>
      <w:r w:rsidR="00831C5E">
        <w:rPr>
          <w:rStyle w:val="Strong"/>
          <w:b w:val="0"/>
          <w:bCs w:val="0"/>
        </w:rPr>
        <w:t xml:space="preserve">having a fixed rule </w:t>
      </w:r>
      <w:r w:rsidR="00FD09E8">
        <w:rPr>
          <w:rStyle w:val="Strong"/>
          <w:b w:val="0"/>
          <w:bCs w:val="0"/>
        </w:rPr>
        <w:t>will either lead to severe UL throughput degradation (with SIB19 prioritized) or potential loss of NTN connection (with SIB19 de-prioritized).</w:t>
      </w:r>
      <w:r w:rsidR="00FD09E8" w:rsidDel="00FD09E8">
        <w:rPr>
          <w:rStyle w:val="Strong"/>
          <w:b w:val="0"/>
          <w:bCs w:val="0"/>
        </w:rPr>
        <w:t xml:space="preserve"> </w:t>
      </w:r>
    </w:p>
    <w:p w14:paraId="506DEE87" w14:textId="18FD5DF3" w:rsidR="00AE4A26" w:rsidRPr="001B0926" w:rsidRDefault="00AE4A26" w:rsidP="00423CAD">
      <w:pPr>
        <w:jc w:val="both"/>
        <w:rPr>
          <w:rStyle w:val="Strong"/>
        </w:rPr>
      </w:pPr>
      <w:r w:rsidRPr="001B0926">
        <w:rPr>
          <w:rStyle w:val="Strong"/>
          <w:b w:val="0"/>
          <w:bCs w:val="0"/>
        </w:rPr>
        <w:br/>
      </w:r>
      <w:bookmarkStart w:id="10" w:name="_Hlk181825999"/>
      <w:r w:rsidRPr="00D13C26">
        <w:rPr>
          <w:rStyle w:val="Strong"/>
        </w:rPr>
        <w:t>Observation</w:t>
      </w:r>
      <w:r w:rsidRPr="001B0926">
        <w:rPr>
          <w:rStyle w:val="Strong"/>
        </w:rPr>
        <w:t xml:space="preserve"> </w:t>
      </w:r>
      <w:r w:rsidR="008C772D">
        <w:rPr>
          <w:rStyle w:val="Strong"/>
        </w:rPr>
        <w:t>6</w:t>
      </w:r>
      <w:r w:rsidRPr="00D13C26">
        <w:rPr>
          <w:rStyle w:val="Strong"/>
        </w:rPr>
        <w:t xml:space="preserve">: A UE prioritizing the UL transmissions over SIB19 reception may have ephemeris data expired, while a UE prioritizing the SIB19 reception may have serious UL performance degradation. </w:t>
      </w:r>
    </w:p>
    <w:p w14:paraId="246489FC" w14:textId="77777777" w:rsidR="00AE4A26" w:rsidRDefault="00AE4A26" w:rsidP="00423CAD">
      <w:pPr>
        <w:spacing w:before="120"/>
        <w:jc w:val="both"/>
        <w:rPr>
          <w:rStyle w:val="Strong"/>
        </w:rPr>
      </w:pPr>
    </w:p>
    <w:p w14:paraId="7A3E813D" w14:textId="7BF3AEF6" w:rsidR="00972B63" w:rsidRPr="00D80681" w:rsidRDefault="00AE4A26" w:rsidP="00972B63">
      <w:pPr>
        <w:spacing w:before="120"/>
        <w:jc w:val="both"/>
        <w:rPr>
          <w:rStyle w:val="Strong"/>
          <w:b w:val="0"/>
          <w:bCs w:val="0"/>
        </w:rPr>
      </w:pPr>
      <w:r w:rsidRPr="001B0926">
        <w:rPr>
          <w:rStyle w:val="Strong"/>
          <w:b w:val="0"/>
          <w:bCs w:val="0"/>
        </w:rPr>
        <w:t xml:space="preserve">Given that SIB19 is transmitted through dynamic scheduling, both PDCCH and PDSCH transmissions are involved in SIB19 transmission. </w:t>
      </w:r>
      <w:r w:rsidR="00972B63">
        <w:rPr>
          <w:rStyle w:val="Strong"/>
          <w:b w:val="0"/>
          <w:bCs w:val="0"/>
        </w:rPr>
        <w:t>So, a UE needs to receive both PDCCH (semi-static DL) and PDSCH (dynamic DL) to be able to successfully decode SIB19.</w:t>
      </w:r>
      <w:r w:rsidR="00972B63" w:rsidRPr="00972B63">
        <w:rPr>
          <w:rStyle w:val="Strong"/>
          <w:b w:val="0"/>
          <w:bCs w:val="0"/>
        </w:rPr>
        <w:t xml:space="preserve"> </w:t>
      </w:r>
      <w:r w:rsidR="00972B63">
        <w:rPr>
          <w:rStyle w:val="Strong"/>
          <w:b w:val="0"/>
          <w:bCs w:val="0"/>
        </w:rPr>
        <w:t>A</w:t>
      </w:r>
      <w:r w:rsidR="00972B63" w:rsidRPr="00D80681">
        <w:rPr>
          <w:rStyle w:val="Strong"/>
          <w:b w:val="0"/>
          <w:bCs w:val="0"/>
        </w:rPr>
        <w:t xml:space="preserve"> UE will not receive PDCCH (scheduling SIB19) whenever it collides with a semi-statically configured UL transmission, if it has UL priority indication for UL vs DL for case 3 collisions, resulting in the expiry of SIB19 and ephemeris data. </w:t>
      </w:r>
    </w:p>
    <w:p w14:paraId="158CA85B" w14:textId="4B09E03C" w:rsidR="00972B63" w:rsidRDefault="00972B63" w:rsidP="00972B63">
      <w:pPr>
        <w:spacing w:before="120"/>
        <w:rPr>
          <w:b/>
          <w:bCs/>
          <w:lang w:eastAsia="zh-CN"/>
        </w:rPr>
      </w:pPr>
      <w:r w:rsidRPr="00AF6BAE">
        <w:rPr>
          <w:b/>
          <w:bCs/>
          <w:lang w:eastAsia="zh-CN"/>
        </w:rPr>
        <w:t xml:space="preserve">Observation </w:t>
      </w:r>
      <w:r w:rsidR="008C772D">
        <w:rPr>
          <w:b/>
          <w:bCs/>
          <w:lang w:eastAsia="zh-CN"/>
        </w:rPr>
        <w:t>7</w:t>
      </w:r>
      <w:r w:rsidRPr="00AF6BAE">
        <w:rPr>
          <w:b/>
          <w:bCs/>
          <w:lang w:eastAsia="zh-CN"/>
        </w:rPr>
        <w:t xml:space="preserve">: </w:t>
      </w:r>
      <w:r>
        <w:rPr>
          <w:b/>
          <w:bCs/>
          <w:lang w:eastAsia="zh-CN"/>
        </w:rPr>
        <w:t>If case 3 defines a fixed rule to prioritize UL, a</w:t>
      </w:r>
      <w:r w:rsidRPr="00AF6BAE">
        <w:rPr>
          <w:b/>
          <w:bCs/>
          <w:lang w:eastAsia="zh-CN"/>
        </w:rPr>
        <w:t xml:space="preserve"> UE </w:t>
      </w:r>
      <w:r>
        <w:rPr>
          <w:b/>
          <w:bCs/>
          <w:lang w:eastAsia="zh-CN"/>
        </w:rPr>
        <w:t>may</w:t>
      </w:r>
      <w:r w:rsidRPr="00AF6BAE">
        <w:rPr>
          <w:b/>
          <w:bCs/>
          <w:lang w:eastAsia="zh-CN"/>
        </w:rPr>
        <w:t xml:space="preserve"> not receive PDCCH (scheduling SIB19) whenever it collides with a semi-statically configured UL transmission, resulting in the expiry of SIB19 and ephemeris data. </w:t>
      </w:r>
    </w:p>
    <w:p w14:paraId="616EA264" w14:textId="77777777" w:rsidR="00CB3256" w:rsidRDefault="00CB3256" w:rsidP="00972B63">
      <w:pPr>
        <w:spacing w:before="120"/>
        <w:rPr>
          <w:lang w:eastAsia="zh-CN"/>
        </w:rPr>
      </w:pPr>
    </w:p>
    <w:p w14:paraId="72EF2679" w14:textId="53AE9D71" w:rsidR="00972B63" w:rsidRPr="007B4326" w:rsidRDefault="00972B63" w:rsidP="00972B63">
      <w:pPr>
        <w:spacing w:before="120"/>
        <w:rPr>
          <w:lang w:eastAsia="zh-CN"/>
        </w:rPr>
      </w:pPr>
      <w:r w:rsidRPr="007B4326">
        <w:rPr>
          <w:lang w:eastAsia="zh-CN"/>
        </w:rPr>
        <w:t xml:space="preserve">On the other hand, if case 3 specifies a fixed priority for DL, the UEs will always receive PDCCH (scheduling </w:t>
      </w:r>
      <w:r w:rsidR="007A6629">
        <w:rPr>
          <w:lang w:eastAsia="zh-CN"/>
        </w:rPr>
        <w:t xml:space="preserve">SIBs, e.g., </w:t>
      </w:r>
      <w:r w:rsidRPr="007B4326">
        <w:rPr>
          <w:lang w:eastAsia="zh-CN"/>
        </w:rPr>
        <w:t>SIB19) upon detecting a case 3 collision, even if they have valid ephemeris data and don’t need to receive SIB19. This frequent discarding of UL traffic will lead to UL throughput degradation for the UEs and will contribute to poor spectral efficiency for the system.</w:t>
      </w:r>
    </w:p>
    <w:p w14:paraId="40D9A9F8" w14:textId="54EC3709" w:rsidR="00B51B48" w:rsidRDefault="00B51B48" w:rsidP="00B51B48">
      <w:pPr>
        <w:spacing w:before="120"/>
        <w:rPr>
          <w:b/>
          <w:bCs/>
          <w:lang w:eastAsia="zh-CN"/>
        </w:rPr>
      </w:pPr>
      <w:r w:rsidRPr="00AF6BAE">
        <w:rPr>
          <w:b/>
          <w:bCs/>
          <w:lang w:eastAsia="zh-CN"/>
        </w:rPr>
        <w:t xml:space="preserve">Observation </w:t>
      </w:r>
      <w:r w:rsidR="008C772D">
        <w:rPr>
          <w:b/>
          <w:bCs/>
          <w:lang w:eastAsia="zh-CN"/>
        </w:rPr>
        <w:t>8</w:t>
      </w:r>
      <w:r w:rsidRPr="00AF6BAE">
        <w:rPr>
          <w:b/>
          <w:bCs/>
          <w:lang w:eastAsia="zh-CN"/>
        </w:rPr>
        <w:t xml:space="preserve">: </w:t>
      </w:r>
      <w:r>
        <w:rPr>
          <w:b/>
          <w:bCs/>
          <w:lang w:eastAsia="zh-CN"/>
        </w:rPr>
        <w:t>If case 3 defines a fixed rule to prioritize DL, a</w:t>
      </w:r>
      <w:r w:rsidRPr="00AF6BAE">
        <w:rPr>
          <w:b/>
          <w:bCs/>
          <w:lang w:eastAsia="zh-CN"/>
        </w:rPr>
        <w:t xml:space="preserve"> UE </w:t>
      </w:r>
      <w:r>
        <w:rPr>
          <w:b/>
          <w:bCs/>
          <w:lang w:eastAsia="zh-CN"/>
        </w:rPr>
        <w:t>will</w:t>
      </w:r>
      <w:r w:rsidRPr="00AF6BAE">
        <w:rPr>
          <w:b/>
          <w:bCs/>
          <w:lang w:eastAsia="zh-CN"/>
        </w:rPr>
        <w:t xml:space="preserve"> receive PDCCH (scheduling SIB19) whenever it collides with a semi-statically configured UL transmission, </w:t>
      </w:r>
      <w:r>
        <w:rPr>
          <w:b/>
          <w:bCs/>
          <w:lang w:eastAsia="zh-CN"/>
        </w:rPr>
        <w:t xml:space="preserve">even if the UE has valid SIB19 </w:t>
      </w:r>
      <w:r w:rsidR="00740BBB">
        <w:rPr>
          <w:b/>
          <w:bCs/>
          <w:lang w:eastAsia="zh-CN"/>
        </w:rPr>
        <w:t>leading to loss of UL throughput and poor system efficiency.</w:t>
      </w:r>
    </w:p>
    <w:bookmarkEnd w:id="10"/>
    <w:p w14:paraId="502378C2" w14:textId="77777777" w:rsidR="00972B63" w:rsidRPr="00AF6BAE" w:rsidRDefault="00972B63" w:rsidP="00972B63">
      <w:pPr>
        <w:rPr>
          <w:b/>
          <w:bCs/>
          <w:lang w:eastAsia="zh-CN"/>
        </w:rPr>
      </w:pPr>
    </w:p>
    <w:p w14:paraId="400E5353" w14:textId="6B1B3460" w:rsidR="00AE4A26" w:rsidRPr="001B0926" w:rsidRDefault="00AE4A26" w:rsidP="00423CAD">
      <w:pPr>
        <w:spacing w:before="120"/>
        <w:jc w:val="both"/>
        <w:rPr>
          <w:rStyle w:val="Strong"/>
          <w:b w:val="0"/>
          <w:bCs w:val="0"/>
        </w:rPr>
      </w:pPr>
      <w:r w:rsidRPr="001B0926">
        <w:rPr>
          <w:rStyle w:val="Strong"/>
          <w:b w:val="0"/>
          <w:bCs w:val="0"/>
        </w:rPr>
        <w:t>This means that the SIB19 reception needs to be investigated for the following collision scenarios:</w:t>
      </w:r>
    </w:p>
    <w:p w14:paraId="009F7BA3"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semi-static DL (PDCCH for SIB19) colliding with UL transmissions</w:t>
      </w:r>
    </w:p>
    <w:p w14:paraId="0156BF96"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Dynamic DL (PDSCH for SIB19) colliding with UL transmissions.</w:t>
      </w:r>
    </w:p>
    <w:p w14:paraId="780086C7" w14:textId="77777777" w:rsidR="00AE4A26" w:rsidRPr="001B0926" w:rsidRDefault="00AE4A26" w:rsidP="00423CAD">
      <w:pPr>
        <w:spacing w:before="120"/>
        <w:jc w:val="both"/>
        <w:rPr>
          <w:rStyle w:val="Strong"/>
          <w:rFonts w:eastAsia="Calibri"/>
        </w:rPr>
      </w:pPr>
    </w:p>
    <w:p w14:paraId="473F68DA" w14:textId="657F13BA" w:rsidR="00AE4A26" w:rsidRPr="00D13C26" w:rsidRDefault="00AE4A26" w:rsidP="00423CAD">
      <w:pPr>
        <w:spacing w:before="120"/>
        <w:jc w:val="both"/>
        <w:rPr>
          <w:rStyle w:val="Strong"/>
        </w:rPr>
      </w:pPr>
      <w:bookmarkStart w:id="11" w:name="_Hlk181826025"/>
      <w:r w:rsidRPr="001B0926">
        <w:rPr>
          <w:rStyle w:val="Strong"/>
        </w:rPr>
        <w:t xml:space="preserve">Proposal </w:t>
      </w:r>
      <w:r w:rsidR="00442F50">
        <w:rPr>
          <w:rStyle w:val="Strong"/>
        </w:rPr>
        <w:t>8</w:t>
      </w:r>
      <w:r w:rsidRPr="001B0926">
        <w:rPr>
          <w:rStyle w:val="Strong"/>
        </w:rPr>
        <w:t xml:space="preserve">: </w:t>
      </w:r>
      <w:r w:rsidRPr="00D13C26">
        <w:rPr>
          <w:rStyle w:val="Strong"/>
        </w:rPr>
        <w:t>Investigate the following collision scenarios in relation to SIB19 reception:</w:t>
      </w:r>
    </w:p>
    <w:p w14:paraId="66A65BB8" w14:textId="2B6104DD" w:rsidR="00AE4A26" w:rsidRPr="00D13C26" w:rsidRDefault="00AE4A26" w:rsidP="00423CAD">
      <w:pPr>
        <w:pStyle w:val="ListParagraph"/>
        <w:numPr>
          <w:ilvl w:val="0"/>
          <w:numId w:val="49"/>
        </w:numPr>
        <w:spacing w:before="120"/>
        <w:jc w:val="both"/>
        <w:rPr>
          <w:rStyle w:val="Strong"/>
        </w:rPr>
      </w:pPr>
      <w:r w:rsidRPr="00D13C26">
        <w:rPr>
          <w:rStyle w:val="Strong"/>
        </w:rPr>
        <w:t>PDCCH for SIB19</w:t>
      </w:r>
      <w:r w:rsidR="006141F9">
        <w:rPr>
          <w:rStyle w:val="Strong"/>
        </w:rPr>
        <w:t xml:space="preserve"> (S</w:t>
      </w:r>
      <w:r w:rsidR="006141F9" w:rsidRPr="00D13C26">
        <w:rPr>
          <w:rStyle w:val="Strong"/>
        </w:rPr>
        <w:t>emi-static DL</w:t>
      </w:r>
      <w:r w:rsidRPr="00D13C26">
        <w:rPr>
          <w:rStyle w:val="Strong"/>
        </w:rPr>
        <w:t>) colliding with UL transmissions</w:t>
      </w:r>
    </w:p>
    <w:p w14:paraId="17198A99" w14:textId="78ECE6C6" w:rsidR="00AE4A26" w:rsidRPr="00D13C26" w:rsidRDefault="00AE4A26" w:rsidP="00423CAD">
      <w:pPr>
        <w:pStyle w:val="ListParagraph"/>
        <w:numPr>
          <w:ilvl w:val="0"/>
          <w:numId w:val="49"/>
        </w:numPr>
        <w:spacing w:before="120"/>
        <w:jc w:val="both"/>
        <w:rPr>
          <w:rStyle w:val="Strong"/>
        </w:rPr>
      </w:pPr>
      <w:r w:rsidRPr="00D13C26">
        <w:rPr>
          <w:rStyle w:val="Strong"/>
        </w:rPr>
        <w:t>PDSCH for SIB19</w:t>
      </w:r>
      <w:r w:rsidR="006141F9">
        <w:rPr>
          <w:rStyle w:val="Strong"/>
        </w:rPr>
        <w:t xml:space="preserve"> (</w:t>
      </w:r>
      <w:r w:rsidR="006141F9" w:rsidRPr="00D13C26">
        <w:rPr>
          <w:rStyle w:val="Strong"/>
        </w:rPr>
        <w:t>Dynamic DL</w:t>
      </w:r>
      <w:r w:rsidR="006141F9">
        <w:rPr>
          <w:rStyle w:val="Strong"/>
        </w:rPr>
        <w:t>)</w:t>
      </w:r>
      <w:r w:rsidRPr="00D13C26">
        <w:rPr>
          <w:rStyle w:val="Strong"/>
        </w:rPr>
        <w:t xml:space="preserve"> colliding with UL transmissions.</w:t>
      </w:r>
    </w:p>
    <w:bookmarkEnd w:id="11"/>
    <w:p w14:paraId="0A2126FC" w14:textId="77777777" w:rsidR="00F23418" w:rsidRDefault="00F23418" w:rsidP="00F23418">
      <w:pPr>
        <w:spacing w:before="120"/>
        <w:jc w:val="both"/>
        <w:rPr>
          <w:rStyle w:val="Strong"/>
          <w:b w:val="0"/>
          <w:bCs w:val="0"/>
        </w:rPr>
      </w:pPr>
    </w:p>
    <w:p w14:paraId="34742C85" w14:textId="52BDB98D" w:rsidR="00AE4A26" w:rsidRPr="001B0926" w:rsidRDefault="005A3B07" w:rsidP="00423CAD">
      <w:pPr>
        <w:spacing w:before="120"/>
        <w:jc w:val="both"/>
        <w:rPr>
          <w:rStyle w:val="Strong"/>
          <w:b w:val="0"/>
          <w:bCs w:val="0"/>
        </w:rPr>
      </w:pPr>
      <w:r>
        <w:rPr>
          <w:rStyle w:val="Strong"/>
          <w:b w:val="0"/>
          <w:bCs w:val="0"/>
        </w:rPr>
        <w:t>SIB19 transmissions are periodic DL transmissions with</w:t>
      </w:r>
      <w:r w:rsidRPr="001B0926">
        <w:rPr>
          <w:rStyle w:val="Strong"/>
          <w:b w:val="0"/>
          <w:bCs w:val="0"/>
        </w:rPr>
        <w:t xml:space="preserve"> multiple SIB19 transmissions in each validity interval and a UE may select a suitable </w:t>
      </w:r>
      <w:r>
        <w:rPr>
          <w:rStyle w:val="Strong"/>
          <w:b w:val="0"/>
          <w:bCs w:val="0"/>
        </w:rPr>
        <w:t>window/interval</w:t>
      </w:r>
      <w:r w:rsidRPr="001B0926">
        <w:rPr>
          <w:rStyle w:val="Strong"/>
          <w:b w:val="0"/>
          <w:bCs w:val="0"/>
        </w:rPr>
        <w:t xml:space="preserve"> to acquire SIB19. </w:t>
      </w:r>
      <w:r w:rsidR="00AE4A26" w:rsidRPr="001B0926">
        <w:rPr>
          <w:rStyle w:val="Strong"/>
          <w:b w:val="0"/>
          <w:bCs w:val="0"/>
        </w:rPr>
        <w:t xml:space="preserve">The issue is that the network does not know </w:t>
      </w:r>
      <w:r>
        <w:rPr>
          <w:rStyle w:val="Strong"/>
          <w:b w:val="0"/>
          <w:bCs w:val="0"/>
        </w:rPr>
        <w:t xml:space="preserve">the validity of SIB19 at the UE and </w:t>
      </w:r>
      <w:r w:rsidR="00AE4A26" w:rsidRPr="001B0926">
        <w:rPr>
          <w:rStyle w:val="Strong"/>
          <w:b w:val="0"/>
          <w:bCs w:val="0"/>
        </w:rPr>
        <w:t>when UE</w:t>
      </w:r>
      <w:r>
        <w:rPr>
          <w:rStyle w:val="Strong"/>
          <w:b w:val="0"/>
          <w:bCs w:val="0"/>
        </w:rPr>
        <w:t xml:space="preserve"> will</w:t>
      </w:r>
      <w:r w:rsidR="00AE4A26" w:rsidRPr="001B0926">
        <w:rPr>
          <w:rStyle w:val="Strong"/>
          <w:b w:val="0"/>
          <w:bCs w:val="0"/>
        </w:rPr>
        <w:t xml:space="preserve"> acquire SIB19. </w:t>
      </w:r>
      <w:r>
        <w:rPr>
          <w:rStyle w:val="Strong"/>
          <w:b w:val="0"/>
          <w:bCs w:val="0"/>
        </w:rPr>
        <w:t>A simple solution to avoid SIB19 expiry</w:t>
      </w:r>
      <w:r w:rsidR="00AE4A26" w:rsidRPr="001B0926">
        <w:rPr>
          <w:rStyle w:val="Strong"/>
          <w:b w:val="0"/>
          <w:bCs w:val="0"/>
        </w:rPr>
        <w:t xml:space="preserve"> is to always prioritize DL to secure SIB19 data, although that may be very sub-optimal for </w:t>
      </w:r>
      <w:r>
        <w:rPr>
          <w:rStyle w:val="Strong"/>
          <w:b w:val="0"/>
          <w:bCs w:val="0"/>
        </w:rPr>
        <w:t xml:space="preserve">UE </w:t>
      </w:r>
      <w:r w:rsidR="00AE4A26" w:rsidRPr="001B0926">
        <w:rPr>
          <w:rStyle w:val="Strong"/>
          <w:b w:val="0"/>
          <w:bCs w:val="0"/>
        </w:rPr>
        <w:t xml:space="preserve">UL data QoS. </w:t>
      </w:r>
      <w:r>
        <w:rPr>
          <w:rStyle w:val="Strong"/>
          <w:b w:val="0"/>
          <w:bCs w:val="0"/>
        </w:rPr>
        <w:t>Another</w:t>
      </w:r>
      <w:r w:rsidRPr="001B0926">
        <w:rPr>
          <w:rStyle w:val="Strong"/>
          <w:b w:val="0"/>
          <w:bCs w:val="0"/>
        </w:rPr>
        <w:t xml:space="preserve"> </w:t>
      </w:r>
      <w:r w:rsidR="00AE4A26" w:rsidRPr="001B0926">
        <w:rPr>
          <w:rStyle w:val="Strong"/>
          <w:b w:val="0"/>
          <w:bCs w:val="0"/>
        </w:rPr>
        <w:t xml:space="preserve">option could be the network </w:t>
      </w:r>
      <w:r w:rsidR="00AE4A26" w:rsidRPr="001B0926">
        <w:rPr>
          <w:rStyle w:val="Strong"/>
          <w:b w:val="0"/>
          <w:bCs w:val="0"/>
        </w:rPr>
        <w:lastRenderedPageBreak/>
        <w:t xml:space="preserve">configuration based upon UE assistance, e.g., the UE informing the network about the validity of its ephemeris data and then network providing some configurable prioritization to the UE in relation to the SIB19 transmissions. </w:t>
      </w:r>
      <w:r>
        <w:rPr>
          <w:rStyle w:val="Strong"/>
          <w:b w:val="0"/>
          <w:bCs w:val="0"/>
        </w:rPr>
        <w:t xml:space="preserve">This may be technically feasible but may incur large signaling overhead to keep the network informed for the UE ephemeris data. </w:t>
      </w:r>
      <w:r w:rsidR="00AE4A26" w:rsidRPr="001B0926">
        <w:rPr>
          <w:rStyle w:val="Strong"/>
          <w:b w:val="0"/>
          <w:bCs w:val="0"/>
        </w:rPr>
        <w:t>Another option could be the UE</w:t>
      </w:r>
      <w:r w:rsidR="00AE4A26">
        <w:rPr>
          <w:rStyle w:val="Strong"/>
          <w:b w:val="0"/>
          <w:bCs w:val="0"/>
        </w:rPr>
        <w:t xml:space="preserve"> autonomous determination of</w:t>
      </w:r>
      <w:r w:rsidR="00AE4A26" w:rsidRPr="001B0926">
        <w:rPr>
          <w:rStyle w:val="Strong"/>
          <w:b w:val="0"/>
          <w:bCs w:val="0"/>
        </w:rPr>
        <w:t xml:space="preserve"> prioritization where, e.g., the UE</w:t>
      </w:r>
      <w:r w:rsidR="00AE4A26">
        <w:rPr>
          <w:rStyle w:val="Strong"/>
          <w:b w:val="0"/>
          <w:bCs w:val="0"/>
        </w:rPr>
        <w:t xml:space="preserve"> may determine to</w:t>
      </w:r>
      <w:r w:rsidR="00AE4A26" w:rsidRPr="001B0926">
        <w:rPr>
          <w:rStyle w:val="Strong"/>
          <w:b w:val="0"/>
          <w:bCs w:val="0"/>
        </w:rPr>
        <w:t xml:space="preserve"> prioritize SIB19 reception based upon </w:t>
      </w:r>
      <w:r w:rsidR="00066016">
        <w:rPr>
          <w:rStyle w:val="Strong"/>
          <w:b w:val="0"/>
          <w:bCs w:val="0"/>
        </w:rPr>
        <w:t xml:space="preserve">a condition on the </w:t>
      </w:r>
      <w:r w:rsidR="00AE4A26" w:rsidRPr="001B0926">
        <w:rPr>
          <w:rStyle w:val="Strong"/>
          <w:b w:val="0"/>
          <w:bCs w:val="0"/>
        </w:rPr>
        <w:t>validity</w:t>
      </w:r>
      <w:r w:rsidR="00066016">
        <w:rPr>
          <w:rStyle w:val="Strong"/>
          <w:b w:val="0"/>
          <w:bCs w:val="0"/>
        </w:rPr>
        <w:t xml:space="preserve"> duration</w:t>
      </w:r>
      <w:r w:rsidR="00AE4A26" w:rsidRPr="001B0926">
        <w:rPr>
          <w:rStyle w:val="Strong"/>
          <w:b w:val="0"/>
          <w:bCs w:val="0"/>
        </w:rPr>
        <w:t xml:space="preserve"> of its ephemeris data. This can be beneficial as the UE wouldn’t need to send assistance information to the network </w:t>
      </w:r>
      <w:r w:rsidR="00AE4A26">
        <w:rPr>
          <w:rStyle w:val="Strong"/>
          <w:b w:val="0"/>
          <w:bCs w:val="0"/>
        </w:rPr>
        <w:t>to receive SIB19 prioritization which may overload the network resources when there are a lot of UEs sending the assistance data.</w:t>
      </w:r>
    </w:p>
    <w:p w14:paraId="67DCB65E" w14:textId="06E950A1" w:rsidR="00AE4A26" w:rsidRPr="00D13C26" w:rsidRDefault="00AE4A26" w:rsidP="00423CAD">
      <w:pPr>
        <w:spacing w:before="120"/>
        <w:jc w:val="both"/>
        <w:rPr>
          <w:rStyle w:val="Strong"/>
        </w:rPr>
      </w:pPr>
      <w:bookmarkStart w:id="12" w:name="_Hlk181826038"/>
      <w:r w:rsidRPr="00D13C26">
        <w:rPr>
          <w:rStyle w:val="Strong"/>
        </w:rPr>
        <w:t>Proposal</w:t>
      </w:r>
      <w:r w:rsidRPr="001B0926">
        <w:rPr>
          <w:rStyle w:val="Strong"/>
        </w:rPr>
        <w:t xml:space="preserve"> </w:t>
      </w:r>
      <w:r w:rsidR="00442F50">
        <w:rPr>
          <w:rStyle w:val="Strong"/>
        </w:rPr>
        <w:t>9</w:t>
      </w:r>
      <w:r w:rsidRPr="00D13C26">
        <w:rPr>
          <w:rStyle w:val="Strong"/>
        </w:rPr>
        <w:t xml:space="preserve">: For the SIB19 collisions with UL transmissions, at least, the following </w:t>
      </w:r>
      <w:r w:rsidRPr="001B0926">
        <w:rPr>
          <w:rStyle w:val="Strong"/>
        </w:rPr>
        <w:t xml:space="preserve">broad </w:t>
      </w:r>
      <w:r w:rsidRPr="00D13C26">
        <w:rPr>
          <w:rStyle w:val="Strong"/>
        </w:rPr>
        <w:t>schemes may be considered as baseline</w:t>
      </w:r>
      <w:r>
        <w:rPr>
          <w:rStyle w:val="Strong"/>
        </w:rPr>
        <w:t xml:space="preserve"> for prioritization</w:t>
      </w:r>
      <w:r w:rsidRPr="00D13C26">
        <w:rPr>
          <w:rStyle w:val="Strong"/>
        </w:rPr>
        <w:t>:</w:t>
      </w:r>
    </w:p>
    <w:p w14:paraId="3E37FC66" w14:textId="77777777" w:rsidR="00AE4A26" w:rsidRPr="001B0926" w:rsidRDefault="00AE4A26" w:rsidP="00423CAD">
      <w:pPr>
        <w:pStyle w:val="ListParagraph"/>
        <w:numPr>
          <w:ilvl w:val="1"/>
          <w:numId w:val="50"/>
        </w:numPr>
        <w:spacing w:before="120"/>
        <w:jc w:val="both"/>
        <w:rPr>
          <w:rStyle w:val="Strong"/>
        </w:rPr>
      </w:pPr>
      <w:r w:rsidRPr="001B0926">
        <w:rPr>
          <w:rStyle w:val="Strong"/>
        </w:rPr>
        <w:t xml:space="preserve">Network configuration </w:t>
      </w:r>
    </w:p>
    <w:p w14:paraId="04DAAB14" w14:textId="77777777" w:rsidR="00AE4A26" w:rsidRPr="001B0926" w:rsidRDefault="00AE4A26" w:rsidP="00423CAD">
      <w:pPr>
        <w:pStyle w:val="ListParagraph"/>
        <w:numPr>
          <w:ilvl w:val="1"/>
          <w:numId w:val="50"/>
        </w:numPr>
        <w:spacing w:before="120"/>
        <w:jc w:val="both"/>
        <w:rPr>
          <w:rStyle w:val="Strong"/>
          <w:b w:val="0"/>
          <w:bCs w:val="0"/>
        </w:rPr>
      </w:pPr>
      <w:r w:rsidRPr="001B0926">
        <w:rPr>
          <w:rStyle w:val="Strong"/>
        </w:rPr>
        <w:t xml:space="preserve">UE </w:t>
      </w:r>
      <w:r>
        <w:rPr>
          <w:rStyle w:val="Strong"/>
        </w:rPr>
        <w:t>autonomous determination</w:t>
      </w:r>
    </w:p>
    <w:bookmarkEnd w:id="12"/>
    <w:p w14:paraId="53E1BF75" w14:textId="77777777" w:rsidR="00AE4A26" w:rsidRPr="001B0926" w:rsidRDefault="00AE4A26" w:rsidP="00AE4A26">
      <w:pPr>
        <w:spacing w:before="120"/>
        <w:rPr>
          <w:rStyle w:val="Strong"/>
          <w:b w:val="0"/>
          <w:bCs w:val="0"/>
        </w:rPr>
      </w:pPr>
    </w:p>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For HD-FDD Redcap device operating in NTN, due to TA and TA drift, more than two transmissions may collide at the UE. A multi-transmission collision involves multiple (i.e., more than two)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423CAD">
      <w:pPr>
        <w:pStyle w:val="Caption"/>
        <w:jc w:val="both"/>
      </w:pPr>
      <w:bookmarkStart w:id="13"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13"/>
      <w:r w:rsidRPr="001B0926">
        <w:t>: Collision scenarios for 3 overlapping transmissions</w:t>
      </w:r>
    </w:p>
    <w:p w14:paraId="5562BDEF" w14:textId="77777777" w:rsidR="00AE4A26" w:rsidRPr="001B0926" w:rsidRDefault="00AE4A26" w:rsidP="00423CAD">
      <w:pPr>
        <w:jc w:val="both"/>
      </w:pP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lastRenderedPageBreak/>
        <w:t xml:space="preserve">It’s not clear to us whether the existing collision rules specified in the specification lead to a clear UE behavior upon detecting of such multi-transmission collisions. </w:t>
      </w:r>
    </w:p>
    <w:p w14:paraId="0FDDD978" w14:textId="77777777" w:rsidR="00AE4A26" w:rsidRPr="001B0926" w:rsidRDefault="00AE4A26" w:rsidP="00423CAD">
      <w:pPr>
        <w:jc w:val="both"/>
      </w:pPr>
      <w:r w:rsidRPr="001B0926">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3C57D415" w:rsidR="00AE4A26" w:rsidRPr="00D13C26" w:rsidRDefault="00AE4A26" w:rsidP="00423CAD">
      <w:pPr>
        <w:spacing w:before="120"/>
        <w:jc w:val="both"/>
        <w:rPr>
          <w:b/>
          <w:bCs/>
          <w:lang w:eastAsia="zh-CN"/>
        </w:rPr>
      </w:pPr>
      <w:bookmarkStart w:id="14" w:name="_Hlk181826051"/>
      <w:r w:rsidRPr="00D13C26">
        <w:rPr>
          <w:b/>
          <w:bCs/>
          <w:lang w:eastAsia="zh-CN"/>
        </w:rPr>
        <w:t xml:space="preserve">Proposal </w:t>
      </w:r>
      <w:r w:rsidR="00C914F2">
        <w:rPr>
          <w:b/>
          <w:bCs/>
          <w:lang w:eastAsia="zh-CN"/>
        </w:rPr>
        <w:t>1</w:t>
      </w:r>
      <w:r w:rsidR="00442F50">
        <w:rPr>
          <w:b/>
          <w:bCs/>
          <w:lang w:eastAsia="zh-CN"/>
        </w:rPr>
        <w:t>0</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bookmarkEnd w:id="14"/>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Default="003248E8" w:rsidP="00423CAD">
      <w:pPr>
        <w:spacing w:before="120" w:after="120"/>
        <w:jc w:val="both"/>
      </w:pPr>
      <w:r w:rsidRPr="001B0926">
        <w:t xml:space="preserve">In this contribution, the following </w:t>
      </w:r>
      <w:r w:rsidR="00EA76F4" w:rsidRPr="001B0926">
        <w:t>observations are made:</w:t>
      </w:r>
    </w:p>
    <w:p w14:paraId="699AB964" w14:textId="77777777" w:rsidR="00442F50" w:rsidRPr="001B0926" w:rsidRDefault="00442F50" w:rsidP="00442F50">
      <w:pPr>
        <w:spacing w:before="120"/>
        <w:jc w:val="both"/>
        <w:rPr>
          <w:rStyle w:val="Strong"/>
        </w:rPr>
      </w:pPr>
      <w:r w:rsidRPr="00D13C26">
        <w:rPr>
          <w:b/>
          <w:bCs/>
          <w:lang w:eastAsia="zh-CN"/>
        </w:rPr>
        <w:t xml:space="preserve">Observation </w:t>
      </w:r>
      <w:r>
        <w:rPr>
          <w:b/>
          <w:bCs/>
          <w:lang w:eastAsia="zh-CN"/>
        </w:rPr>
        <w:t>1</w:t>
      </w:r>
      <w:r w:rsidRPr="001B0926">
        <w:rPr>
          <w:rStyle w:val="Strong"/>
        </w:rPr>
        <w:t xml:space="preserve">: The network cannot always determine non-colliding semi-static UL and semi-static DL configurations for a HD-FDD UE due to TA drift. </w:t>
      </w:r>
    </w:p>
    <w:p w14:paraId="6FC70F36" w14:textId="77777777" w:rsidR="00442F50" w:rsidRPr="001B0926" w:rsidRDefault="00442F50" w:rsidP="00442F50">
      <w:pPr>
        <w:spacing w:before="120"/>
        <w:jc w:val="both"/>
        <w:rPr>
          <w:rStyle w:val="Strong"/>
        </w:rPr>
      </w:pPr>
      <w:r w:rsidRPr="00D13C26">
        <w:rPr>
          <w:b/>
          <w:bCs/>
          <w:lang w:eastAsia="zh-CN"/>
        </w:rPr>
        <w:t xml:space="preserve">Observation </w:t>
      </w:r>
      <w:r>
        <w:rPr>
          <w:b/>
          <w:bCs/>
          <w:lang w:eastAsia="zh-CN"/>
        </w:rPr>
        <w:t>2</w:t>
      </w:r>
      <w:r w:rsidRPr="001B0926">
        <w:rPr>
          <w:rStyle w:val="Strong"/>
        </w:rPr>
        <w:t xml:space="preserve">: The network cannot </w:t>
      </w:r>
      <w:r>
        <w:rPr>
          <w:rStyle w:val="Strong"/>
        </w:rPr>
        <w:t>ensure scheduling non-colliding dynamic UL vs dynamic DL transmissions</w:t>
      </w:r>
      <w:r w:rsidRPr="001B0926">
        <w:rPr>
          <w:rStyle w:val="Strong"/>
        </w:rPr>
        <w:t xml:space="preserve"> for a HD-FDD UE due to TA drift</w:t>
      </w:r>
      <w:r>
        <w:rPr>
          <w:rStyle w:val="Strong"/>
        </w:rPr>
        <w:t xml:space="preserve"> unless large gap is introduced by the network between such transmissions</w:t>
      </w:r>
      <w:r w:rsidRPr="001B0926">
        <w:rPr>
          <w:rStyle w:val="Strong"/>
        </w:rPr>
        <w:t xml:space="preserve">. </w:t>
      </w:r>
    </w:p>
    <w:p w14:paraId="429F7B4F" w14:textId="77777777" w:rsidR="00442F50" w:rsidRPr="00AF6BAE" w:rsidRDefault="00442F50" w:rsidP="00442F50">
      <w:pPr>
        <w:spacing w:before="120"/>
        <w:rPr>
          <w:b/>
          <w:bCs/>
          <w:lang w:eastAsia="zh-CN"/>
        </w:rPr>
      </w:pPr>
      <w:r w:rsidRPr="00AF6BAE">
        <w:rPr>
          <w:b/>
          <w:bCs/>
          <w:lang w:eastAsia="zh-CN"/>
        </w:rPr>
        <w:t xml:space="preserve">Observation </w:t>
      </w:r>
      <w:r>
        <w:rPr>
          <w:b/>
          <w:bCs/>
          <w:lang w:eastAsia="zh-CN"/>
        </w:rPr>
        <w:t>3</w:t>
      </w:r>
      <w:r w:rsidRPr="00AF6BAE">
        <w:rPr>
          <w:b/>
          <w:bCs/>
          <w:lang w:eastAsia="zh-CN"/>
        </w:rPr>
        <w:t xml:space="preserve">: Frequent TA reporting, for example </w:t>
      </w:r>
      <w:r>
        <w:rPr>
          <w:b/>
          <w:bCs/>
          <w:lang w:eastAsia="zh-CN"/>
        </w:rPr>
        <w:t>by using a</w:t>
      </w:r>
      <w:r w:rsidRPr="00AF6BAE">
        <w:rPr>
          <w:b/>
          <w:bCs/>
          <w:lang w:eastAsia="zh-CN"/>
        </w:rPr>
        <w:t xml:space="preserve"> smaller TA offset threshold, from several UEs </w:t>
      </w:r>
      <w:r>
        <w:rPr>
          <w:b/>
          <w:bCs/>
          <w:lang w:eastAsia="zh-CN"/>
        </w:rPr>
        <w:t>will</w:t>
      </w:r>
      <w:r w:rsidRPr="00AF6BAE">
        <w:rPr>
          <w:b/>
          <w:bCs/>
          <w:lang w:eastAsia="zh-CN"/>
        </w:rPr>
        <w:t xml:space="preserve"> result in large UL overhead</w:t>
      </w:r>
      <w:r>
        <w:rPr>
          <w:b/>
          <w:bCs/>
          <w:lang w:eastAsia="zh-CN"/>
        </w:rPr>
        <w:t xml:space="preserve"> and may lead to poor system efficiency.</w:t>
      </w:r>
    </w:p>
    <w:p w14:paraId="7B4A66BA" w14:textId="77777777" w:rsidR="00442F50" w:rsidRPr="00AF6BAE" w:rsidRDefault="00442F50" w:rsidP="00442F50">
      <w:pPr>
        <w:spacing w:before="120"/>
        <w:rPr>
          <w:b/>
          <w:bCs/>
          <w:lang w:eastAsia="zh-CN"/>
        </w:rPr>
      </w:pPr>
      <w:r w:rsidRPr="00AF6BAE">
        <w:rPr>
          <w:b/>
          <w:bCs/>
          <w:lang w:eastAsia="zh-CN"/>
        </w:rPr>
        <w:t xml:space="preserve">Observation </w:t>
      </w:r>
      <w:r>
        <w:rPr>
          <w:b/>
          <w:bCs/>
          <w:lang w:eastAsia="zh-CN"/>
        </w:rPr>
        <w:t>4</w:t>
      </w:r>
      <w:r w:rsidRPr="00AF6BAE">
        <w:rPr>
          <w:b/>
          <w:bCs/>
          <w:lang w:eastAsia="zh-CN"/>
        </w:rPr>
        <w:t xml:space="preserve">: </w:t>
      </w:r>
      <w:r>
        <w:rPr>
          <w:b/>
          <w:bCs/>
          <w:lang w:eastAsia="zh-CN"/>
        </w:rPr>
        <w:t xml:space="preserve">Finer TA granularity provides little help against TA drift despite the increased reporting overhead. </w:t>
      </w:r>
    </w:p>
    <w:p w14:paraId="7053F663" w14:textId="77777777" w:rsidR="00442F50" w:rsidRPr="00423CAD" w:rsidRDefault="00442F50" w:rsidP="00442F50">
      <w:pPr>
        <w:jc w:val="both"/>
        <w:rPr>
          <w:b/>
          <w:bCs/>
        </w:rPr>
      </w:pPr>
      <w:r w:rsidRPr="00C87B0D">
        <w:rPr>
          <w:b/>
          <w:bCs/>
        </w:rPr>
        <w:t xml:space="preserve">Observation </w:t>
      </w:r>
      <w:r>
        <w:rPr>
          <w:b/>
          <w:bCs/>
        </w:rPr>
        <w:t>5</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p w14:paraId="602027E1" w14:textId="77777777" w:rsidR="00442F50" w:rsidRPr="001B0926" w:rsidRDefault="00442F50" w:rsidP="00442F50">
      <w:pPr>
        <w:jc w:val="both"/>
        <w:rPr>
          <w:rStyle w:val="Strong"/>
        </w:rPr>
      </w:pPr>
      <w:r w:rsidRPr="00D13C26">
        <w:rPr>
          <w:rStyle w:val="Strong"/>
        </w:rPr>
        <w:t>Observation</w:t>
      </w:r>
      <w:r w:rsidRPr="001B0926">
        <w:rPr>
          <w:rStyle w:val="Strong"/>
        </w:rPr>
        <w:t xml:space="preserve"> </w:t>
      </w:r>
      <w:r>
        <w:rPr>
          <w:rStyle w:val="Strong"/>
        </w:rPr>
        <w:t>6</w:t>
      </w:r>
      <w:r w:rsidRPr="00D13C26">
        <w:rPr>
          <w:rStyle w:val="Strong"/>
        </w:rPr>
        <w:t xml:space="preserve">: A UE prioritizing the UL transmissions over SIB19 reception may have ephemeris data expired, while a UE prioritizing the SIB19 reception may have serious UL performance degradation. </w:t>
      </w:r>
    </w:p>
    <w:p w14:paraId="4CA6BC94" w14:textId="77777777" w:rsidR="00442F50" w:rsidRDefault="00442F50" w:rsidP="00442F50">
      <w:pPr>
        <w:spacing w:before="120"/>
        <w:rPr>
          <w:b/>
          <w:bCs/>
          <w:lang w:eastAsia="zh-CN"/>
        </w:rPr>
      </w:pPr>
      <w:r w:rsidRPr="00AF6BAE">
        <w:rPr>
          <w:b/>
          <w:bCs/>
          <w:lang w:eastAsia="zh-CN"/>
        </w:rPr>
        <w:t xml:space="preserve">Observation </w:t>
      </w:r>
      <w:r>
        <w:rPr>
          <w:b/>
          <w:bCs/>
          <w:lang w:eastAsia="zh-CN"/>
        </w:rPr>
        <w:t>7</w:t>
      </w:r>
      <w:r w:rsidRPr="00AF6BAE">
        <w:rPr>
          <w:b/>
          <w:bCs/>
          <w:lang w:eastAsia="zh-CN"/>
        </w:rPr>
        <w:t xml:space="preserve">: </w:t>
      </w:r>
      <w:r>
        <w:rPr>
          <w:b/>
          <w:bCs/>
          <w:lang w:eastAsia="zh-CN"/>
        </w:rPr>
        <w:t>If case 3 defines a fixed rule to prioritize UL, a</w:t>
      </w:r>
      <w:r w:rsidRPr="00AF6BAE">
        <w:rPr>
          <w:b/>
          <w:bCs/>
          <w:lang w:eastAsia="zh-CN"/>
        </w:rPr>
        <w:t xml:space="preserve"> UE </w:t>
      </w:r>
      <w:r>
        <w:rPr>
          <w:b/>
          <w:bCs/>
          <w:lang w:eastAsia="zh-CN"/>
        </w:rPr>
        <w:t>may</w:t>
      </w:r>
      <w:r w:rsidRPr="00AF6BAE">
        <w:rPr>
          <w:b/>
          <w:bCs/>
          <w:lang w:eastAsia="zh-CN"/>
        </w:rPr>
        <w:t xml:space="preserve"> not receive PDCCH (scheduling SIB19) whenever it collides with a semi-statically configured UL transmission, resulting in the expiry of SIB19 and ephemeris data. </w:t>
      </w:r>
    </w:p>
    <w:p w14:paraId="339D4B70" w14:textId="77777777" w:rsidR="00442F50" w:rsidRDefault="00442F50" w:rsidP="00442F50">
      <w:pPr>
        <w:spacing w:before="120"/>
        <w:rPr>
          <w:b/>
          <w:bCs/>
          <w:lang w:eastAsia="zh-CN"/>
        </w:rPr>
      </w:pPr>
      <w:r w:rsidRPr="00AF6BAE">
        <w:rPr>
          <w:b/>
          <w:bCs/>
          <w:lang w:eastAsia="zh-CN"/>
        </w:rPr>
        <w:t xml:space="preserve">Observation </w:t>
      </w:r>
      <w:r>
        <w:rPr>
          <w:b/>
          <w:bCs/>
          <w:lang w:eastAsia="zh-CN"/>
        </w:rPr>
        <w:t>8</w:t>
      </w:r>
      <w:r w:rsidRPr="00AF6BAE">
        <w:rPr>
          <w:b/>
          <w:bCs/>
          <w:lang w:eastAsia="zh-CN"/>
        </w:rPr>
        <w:t xml:space="preserve">: </w:t>
      </w:r>
      <w:r>
        <w:rPr>
          <w:b/>
          <w:bCs/>
          <w:lang w:eastAsia="zh-CN"/>
        </w:rPr>
        <w:t>If case 3 defines a fixed rule to prioritize DL, a</w:t>
      </w:r>
      <w:r w:rsidRPr="00AF6BAE">
        <w:rPr>
          <w:b/>
          <w:bCs/>
          <w:lang w:eastAsia="zh-CN"/>
        </w:rPr>
        <w:t xml:space="preserve"> UE </w:t>
      </w:r>
      <w:r>
        <w:rPr>
          <w:b/>
          <w:bCs/>
          <w:lang w:eastAsia="zh-CN"/>
        </w:rPr>
        <w:t>will</w:t>
      </w:r>
      <w:r w:rsidRPr="00AF6BAE">
        <w:rPr>
          <w:b/>
          <w:bCs/>
          <w:lang w:eastAsia="zh-CN"/>
        </w:rPr>
        <w:t xml:space="preserve"> receive PDCCH (scheduling SIB19) whenever it collides with a semi-statically configured UL transmission, </w:t>
      </w:r>
      <w:r>
        <w:rPr>
          <w:b/>
          <w:bCs/>
          <w:lang w:eastAsia="zh-CN"/>
        </w:rPr>
        <w:t>even if the UE has valid SIB19 leading to loss of UL throughput and poor system efficiency.</w:t>
      </w:r>
    </w:p>
    <w:p w14:paraId="1F58EAFA" w14:textId="77777777" w:rsidR="00442F50" w:rsidRPr="001B0926" w:rsidRDefault="00442F50" w:rsidP="00423CAD">
      <w:pPr>
        <w:spacing w:before="120" w:after="120"/>
        <w:jc w:val="both"/>
      </w:pPr>
    </w:p>
    <w:p w14:paraId="6BA7BA29" w14:textId="77777777" w:rsidR="005F4061" w:rsidRPr="008D6570" w:rsidRDefault="005F4061" w:rsidP="005F4061">
      <w:pPr>
        <w:spacing w:before="120" w:after="120"/>
      </w:pPr>
      <w:r>
        <w:t>The observations have led to the following proposals:</w:t>
      </w:r>
    </w:p>
    <w:p w14:paraId="0B1CEF5B" w14:textId="77777777" w:rsidR="00442F50" w:rsidRDefault="00442F50" w:rsidP="00442F50">
      <w:pPr>
        <w:spacing w:before="120"/>
        <w:jc w:val="both"/>
        <w:rPr>
          <w:b/>
          <w:bCs/>
          <w:lang w:eastAsia="zh-CN"/>
        </w:rPr>
      </w:pPr>
      <w:r w:rsidRPr="00D13C26">
        <w:rPr>
          <w:b/>
          <w:bCs/>
          <w:lang w:eastAsia="zh-CN"/>
        </w:rPr>
        <w:t xml:space="preserve">Proposal </w:t>
      </w:r>
      <w:r>
        <w:rPr>
          <w:b/>
          <w:bCs/>
          <w:lang w:eastAsia="zh-CN"/>
        </w:rPr>
        <w:t>1</w:t>
      </w:r>
      <w:r w:rsidRPr="00D13C26">
        <w:rPr>
          <w:lang w:eastAsia="zh-CN"/>
        </w:rPr>
        <w:t xml:space="preserve">: </w:t>
      </w:r>
      <w:r>
        <w:rPr>
          <w:b/>
          <w:bCs/>
          <w:lang w:eastAsia="zh-CN"/>
        </w:rPr>
        <w:t xml:space="preserve">Support to specify the priorities for case 3 based upon the type of channels undergoing collisions. </w:t>
      </w:r>
    </w:p>
    <w:p w14:paraId="70173AD7" w14:textId="77777777" w:rsidR="00442F50" w:rsidRDefault="00442F50" w:rsidP="00442F50">
      <w:pPr>
        <w:spacing w:before="120"/>
        <w:jc w:val="both"/>
        <w:rPr>
          <w:b/>
          <w:bCs/>
          <w:lang w:eastAsia="zh-CN"/>
        </w:rPr>
      </w:pPr>
      <w:r w:rsidRPr="00D13C26">
        <w:rPr>
          <w:b/>
          <w:bCs/>
          <w:lang w:eastAsia="zh-CN"/>
        </w:rPr>
        <w:lastRenderedPageBreak/>
        <w:t xml:space="preserve">Proposal </w:t>
      </w:r>
      <w:r>
        <w:rPr>
          <w:b/>
          <w:bCs/>
          <w:lang w:eastAsia="zh-CN"/>
        </w:rPr>
        <w:t>2</w:t>
      </w:r>
      <w:r w:rsidRPr="00D13C26">
        <w:rPr>
          <w:lang w:eastAsia="zh-CN"/>
        </w:rPr>
        <w:t xml:space="preserve">: </w:t>
      </w:r>
      <w:r>
        <w:rPr>
          <w:b/>
          <w:bCs/>
          <w:lang w:eastAsia="zh-CN"/>
        </w:rPr>
        <w:t>Support network configurable priorities for case 3 collisions.</w:t>
      </w:r>
    </w:p>
    <w:p w14:paraId="46394091" w14:textId="77777777" w:rsidR="00442F50" w:rsidRDefault="00442F50" w:rsidP="00442F50">
      <w:pPr>
        <w:spacing w:before="120"/>
        <w:jc w:val="both"/>
        <w:rPr>
          <w:b/>
          <w:bCs/>
          <w:lang w:eastAsia="zh-CN"/>
        </w:rPr>
      </w:pPr>
      <w:r w:rsidRPr="002B66D5">
        <w:t xml:space="preserve"> </w:t>
      </w:r>
      <w:r>
        <w:rPr>
          <w:b/>
          <w:bCs/>
          <w:lang w:eastAsia="zh-CN"/>
        </w:rPr>
        <w:t>Proposal 3: Support to define the priority rules for case 4.</w:t>
      </w:r>
    </w:p>
    <w:p w14:paraId="1D6EDB43" w14:textId="77777777" w:rsidR="00442F50" w:rsidRDefault="00442F50" w:rsidP="00442F50">
      <w:pPr>
        <w:spacing w:before="120"/>
        <w:jc w:val="both"/>
        <w:rPr>
          <w:b/>
          <w:bCs/>
          <w:lang w:eastAsia="zh-CN"/>
        </w:rPr>
      </w:pPr>
      <w:r w:rsidRPr="00D13C26">
        <w:rPr>
          <w:b/>
          <w:bCs/>
          <w:lang w:eastAsia="zh-CN"/>
        </w:rPr>
        <w:t xml:space="preserve">Proposal </w:t>
      </w:r>
      <w:r>
        <w:rPr>
          <w:b/>
          <w:bCs/>
          <w:lang w:eastAsia="zh-CN"/>
        </w:rPr>
        <w:t>4</w:t>
      </w:r>
      <w:r w:rsidRPr="00D13C26">
        <w:rPr>
          <w:lang w:eastAsia="zh-CN"/>
        </w:rPr>
        <w:t xml:space="preserve">: </w:t>
      </w:r>
      <w:r>
        <w:rPr>
          <w:b/>
          <w:bCs/>
          <w:lang w:eastAsia="zh-CN"/>
        </w:rPr>
        <w:t xml:space="preserve">Support to specify the priorities for case 4 based upon the type of signals/channels undergoing collisions. </w:t>
      </w:r>
    </w:p>
    <w:p w14:paraId="40DE51FC" w14:textId="77777777" w:rsidR="00442F50" w:rsidRPr="001B0926" w:rsidRDefault="00442F50" w:rsidP="00442F50">
      <w:pPr>
        <w:spacing w:before="120"/>
        <w:jc w:val="both"/>
        <w:rPr>
          <w:rStyle w:val="Strong"/>
        </w:rPr>
      </w:pPr>
      <w:r w:rsidRPr="00D13C26">
        <w:rPr>
          <w:b/>
          <w:bCs/>
          <w:lang w:eastAsia="zh-CN"/>
        </w:rPr>
        <w:t xml:space="preserve">Proposal </w:t>
      </w:r>
      <w:r>
        <w:rPr>
          <w:b/>
          <w:bCs/>
          <w:lang w:eastAsia="zh-CN"/>
        </w:rPr>
        <w:t>5</w:t>
      </w:r>
      <w:r w:rsidRPr="001B0926">
        <w:rPr>
          <w:rStyle w:val="Strong"/>
        </w:rPr>
        <w:t xml:space="preserve">: Support </w:t>
      </w:r>
      <w:r>
        <w:rPr>
          <w:rStyle w:val="Strong"/>
        </w:rPr>
        <w:t>UE configuration to trigger TA reporting upon detecting HD-FDD collision.</w:t>
      </w:r>
    </w:p>
    <w:p w14:paraId="2BFC16AD" w14:textId="77777777" w:rsidR="00442F50" w:rsidRPr="00D13C26" w:rsidRDefault="00442F50" w:rsidP="00442F50">
      <w:pPr>
        <w:jc w:val="both"/>
      </w:pPr>
      <w:r>
        <w:rPr>
          <w:b/>
          <w:bCs/>
          <w:lang w:eastAsia="zh-CN"/>
        </w:rPr>
        <w:t>Proposal 6: Support the enhanced TA reporting from the UE upon network request where the network may request the reporting granularity or additional details on the past collisions.</w:t>
      </w:r>
    </w:p>
    <w:p w14:paraId="00FEB46E" w14:textId="77777777" w:rsidR="00442F50" w:rsidRPr="001B0926" w:rsidRDefault="00442F50" w:rsidP="00442F50">
      <w:pPr>
        <w:spacing w:before="120"/>
        <w:jc w:val="both"/>
        <w:rPr>
          <w:rStyle w:val="Strong"/>
        </w:rPr>
      </w:pPr>
      <w:r w:rsidRPr="00D13C26">
        <w:rPr>
          <w:b/>
          <w:bCs/>
          <w:lang w:eastAsia="zh-CN"/>
        </w:rPr>
        <w:t xml:space="preserve">Proposal </w:t>
      </w:r>
      <w:r>
        <w:rPr>
          <w:b/>
          <w:bCs/>
          <w:lang w:eastAsia="zh-CN"/>
        </w:rPr>
        <w:t>7</w:t>
      </w:r>
      <w:r w:rsidRPr="001B0926">
        <w:rPr>
          <w:rStyle w:val="Strong"/>
        </w:rPr>
        <w:t>: Support</w:t>
      </w:r>
      <w:r>
        <w:rPr>
          <w:rStyle w:val="Strong"/>
        </w:rPr>
        <w:t xml:space="preserve"> UE reporting of</w:t>
      </w:r>
      <w:r w:rsidRPr="001B0926">
        <w:rPr>
          <w:rStyle w:val="Strong"/>
        </w:rPr>
        <w:t xml:space="preserve"> </w:t>
      </w:r>
      <w:r>
        <w:rPr>
          <w:rStyle w:val="Strong"/>
        </w:rPr>
        <w:t>a preferred</w:t>
      </w:r>
      <w:r w:rsidRPr="001B0926">
        <w:rPr>
          <w:rStyle w:val="Strong"/>
        </w:rPr>
        <w:t xml:space="preserve"> resource configuration to avoid HD-FDD collisions.</w:t>
      </w:r>
    </w:p>
    <w:p w14:paraId="465CA1AC" w14:textId="77777777" w:rsidR="00442F50" w:rsidRPr="00D13C26" w:rsidRDefault="00442F50" w:rsidP="00442F50">
      <w:pPr>
        <w:spacing w:before="120"/>
        <w:jc w:val="both"/>
        <w:rPr>
          <w:rStyle w:val="Strong"/>
        </w:rPr>
      </w:pPr>
      <w:r w:rsidRPr="001B0926">
        <w:rPr>
          <w:rStyle w:val="Strong"/>
        </w:rPr>
        <w:t xml:space="preserve">Proposal </w:t>
      </w:r>
      <w:r>
        <w:rPr>
          <w:rStyle w:val="Strong"/>
        </w:rPr>
        <w:t>8</w:t>
      </w:r>
      <w:r w:rsidRPr="001B0926">
        <w:rPr>
          <w:rStyle w:val="Strong"/>
        </w:rPr>
        <w:t xml:space="preserve">: </w:t>
      </w:r>
      <w:r w:rsidRPr="00D13C26">
        <w:rPr>
          <w:rStyle w:val="Strong"/>
        </w:rPr>
        <w:t>Investigate the following collision scenarios in relation to SIB19 reception:</w:t>
      </w:r>
    </w:p>
    <w:p w14:paraId="6AB328C9" w14:textId="77777777" w:rsidR="00442F50" w:rsidRPr="00D13C26" w:rsidRDefault="00442F50" w:rsidP="00442F50">
      <w:pPr>
        <w:pStyle w:val="ListParagraph"/>
        <w:numPr>
          <w:ilvl w:val="0"/>
          <w:numId w:val="49"/>
        </w:numPr>
        <w:spacing w:before="120"/>
        <w:jc w:val="both"/>
        <w:rPr>
          <w:rStyle w:val="Strong"/>
        </w:rPr>
      </w:pPr>
      <w:r w:rsidRPr="00D13C26">
        <w:rPr>
          <w:rStyle w:val="Strong"/>
        </w:rPr>
        <w:t>PDCCH for SIB19</w:t>
      </w:r>
      <w:r>
        <w:rPr>
          <w:rStyle w:val="Strong"/>
        </w:rPr>
        <w:t xml:space="preserve"> (S</w:t>
      </w:r>
      <w:r w:rsidRPr="00D13C26">
        <w:rPr>
          <w:rStyle w:val="Strong"/>
        </w:rPr>
        <w:t>emi-static DL) colliding with UL transmissions</w:t>
      </w:r>
    </w:p>
    <w:p w14:paraId="7630A280" w14:textId="77777777" w:rsidR="00442F50" w:rsidRPr="00D13C26" w:rsidRDefault="00442F50" w:rsidP="00442F50">
      <w:pPr>
        <w:pStyle w:val="ListParagraph"/>
        <w:numPr>
          <w:ilvl w:val="0"/>
          <w:numId w:val="49"/>
        </w:numPr>
        <w:spacing w:before="120"/>
        <w:jc w:val="both"/>
        <w:rPr>
          <w:rStyle w:val="Strong"/>
        </w:rPr>
      </w:pPr>
      <w:r w:rsidRPr="00D13C26">
        <w:rPr>
          <w:rStyle w:val="Strong"/>
        </w:rPr>
        <w:t>PDSCH for SIB19</w:t>
      </w:r>
      <w:r>
        <w:rPr>
          <w:rStyle w:val="Strong"/>
        </w:rPr>
        <w:t xml:space="preserve"> (</w:t>
      </w:r>
      <w:r w:rsidRPr="00D13C26">
        <w:rPr>
          <w:rStyle w:val="Strong"/>
        </w:rPr>
        <w:t>Dynamic DL</w:t>
      </w:r>
      <w:r>
        <w:rPr>
          <w:rStyle w:val="Strong"/>
        </w:rPr>
        <w:t>)</w:t>
      </w:r>
      <w:r w:rsidRPr="00D13C26">
        <w:rPr>
          <w:rStyle w:val="Strong"/>
        </w:rPr>
        <w:t xml:space="preserve"> colliding with UL transmissions.</w:t>
      </w:r>
    </w:p>
    <w:p w14:paraId="42D6EF87" w14:textId="77777777" w:rsidR="00442F50" w:rsidRPr="00D13C26" w:rsidRDefault="00442F50" w:rsidP="00442F50">
      <w:pPr>
        <w:spacing w:before="120"/>
        <w:jc w:val="both"/>
        <w:rPr>
          <w:rStyle w:val="Strong"/>
        </w:rPr>
      </w:pPr>
      <w:r w:rsidRPr="00D13C26">
        <w:rPr>
          <w:rStyle w:val="Strong"/>
        </w:rPr>
        <w:t>Proposal</w:t>
      </w:r>
      <w:r w:rsidRPr="001B0926">
        <w:rPr>
          <w:rStyle w:val="Strong"/>
        </w:rPr>
        <w:t xml:space="preserve"> </w:t>
      </w:r>
      <w:r>
        <w:rPr>
          <w:rStyle w:val="Strong"/>
        </w:rPr>
        <w:t>9</w:t>
      </w:r>
      <w:r w:rsidRPr="00D13C26">
        <w:rPr>
          <w:rStyle w:val="Strong"/>
        </w:rPr>
        <w:t xml:space="preserve">: For the SIB19 collisions with UL transmissions, at least, the following </w:t>
      </w:r>
      <w:r w:rsidRPr="001B0926">
        <w:rPr>
          <w:rStyle w:val="Strong"/>
        </w:rPr>
        <w:t xml:space="preserve">broad </w:t>
      </w:r>
      <w:r w:rsidRPr="00D13C26">
        <w:rPr>
          <w:rStyle w:val="Strong"/>
        </w:rPr>
        <w:t>schemes may be considered as baseline</w:t>
      </w:r>
      <w:r>
        <w:rPr>
          <w:rStyle w:val="Strong"/>
        </w:rPr>
        <w:t xml:space="preserve"> for prioritization</w:t>
      </w:r>
      <w:r w:rsidRPr="00D13C26">
        <w:rPr>
          <w:rStyle w:val="Strong"/>
        </w:rPr>
        <w:t>:</w:t>
      </w:r>
    </w:p>
    <w:p w14:paraId="4AAFDE97" w14:textId="77777777" w:rsidR="00442F50" w:rsidRPr="001B0926" w:rsidRDefault="00442F50" w:rsidP="00442F50">
      <w:pPr>
        <w:pStyle w:val="ListParagraph"/>
        <w:numPr>
          <w:ilvl w:val="1"/>
          <w:numId w:val="50"/>
        </w:numPr>
        <w:spacing w:before="120"/>
        <w:jc w:val="both"/>
        <w:rPr>
          <w:rStyle w:val="Strong"/>
        </w:rPr>
      </w:pPr>
      <w:r w:rsidRPr="001B0926">
        <w:rPr>
          <w:rStyle w:val="Strong"/>
        </w:rPr>
        <w:t xml:space="preserve">Network configuration </w:t>
      </w:r>
    </w:p>
    <w:p w14:paraId="57FB2ACF" w14:textId="77777777" w:rsidR="00442F50" w:rsidRPr="001B0926" w:rsidRDefault="00442F50" w:rsidP="00442F50">
      <w:pPr>
        <w:pStyle w:val="ListParagraph"/>
        <w:numPr>
          <w:ilvl w:val="1"/>
          <w:numId w:val="50"/>
        </w:numPr>
        <w:spacing w:before="120"/>
        <w:jc w:val="both"/>
        <w:rPr>
          <w:rStyle w:val="Strong"/>
          <w:b w:val="0"/>
          <w:bCs w:val="0"/>
        </w:rPr>
      </w:pPr>
      <w:r w:rsidRPr="001B0926">
        <w:rPr>
          <w:rStyle w:val="Strong"/>
        </w:rPr>
        <w:t xml:space="preserve">UE </w:t>
      </w:r>
      <w:r>
        <w:rPr>
          <w:rStyle w:val="Strong"/>
        </w:rPr>
        <w:t>autonomous determination</w:t>
      </w:r>
    </w:p>
    <w:p w14:paraId="662B92B5" w14:textId="59A62CE0" w:rsidR="005F4061" w:rsidRPr="00AA780D" w:rsidRDefault="00442F50" w:rsidP="00442F50">
      <w:pPr>
        <w:spacing w:before="120"/>
        <w:rPr>
          <w:b/>
          <w:bCs/>
          <w:lang w:eastAsia="zh-CN"/>
        </w:rPr>
      </w:pPr>
      <w:r w:rsidRPr="00502630">
        <w:rPr>
          <w:b/>
          <w:bCs/>
          <w:lang w:eastAsia="zh-CN"/>
        </w:rPr>
        <w:t>Proposal 10</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w:t>
      </w:r>
    </w:p>
    <w:p w14:paraId="72727A27" w14:textId="70E9289E" w:rsidR="00403690" w:rsidRPr="00D13C26" w:rsidRDefault="00024B0C" w:rsidP="00C010D0">
      <w:pPr>
        <w:pStyle w:val="Heading1"/>
        <w:rPr>
          <w:lang w:val="en-US"/>
        </w:rPr>
      </w:pPr>
      <w:r w:rsidRPr="00D13C26">
        <w:rPr>
          <w:lang w:val="en-US"/>
        </w:rPr>
        <w:t>Reference</w:t>
      </w:r>
    </w:p>
    <w:p w14:paraId="78B610B2" w14:textId="6C5DB48F"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15" w:name="_Ref131067497"/>
      <w:bookmarkStart w:id="16"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15"/>
    </w:p>
    <w:p w14:paraId="00F34429" w14:textId="77777777" w:rsidR="003031E7" w:rsidRPr="008D6570" w:rsidRDefault="003031E7" w:rsidP="003031E7">
      <w:pPr>
        <w:pStyle w:val="ListParagraph"/>
        <w:numPr>
          <w:ilvl w:val="0"/>
          <w:numId w:val="12"/>
        </w:numPr>
        <w:rPr>
          <w:i/>
          <w:iCs/>
        </w:rPr>
      </w:pPr>
      <w:r w:rsidRPr="008D6570">
        <w:t>RP-2</w:t>
      </w:r>
      <w:r>
        <w:t>41667</w:t>
      </w:r>
      <w:r w:rsidRPr="008D6570">
        <w:t>, “New WID: Non-Terrestrial Networks (NTN) for NR Phase 3”, RAN#10</w:t>
      </w:r>
      <w:r>
        <w:t>4</w:t>
      </w:r>
      <w:r w:rsidRPr="008D6570">
        <w:t xml:space="preserve">, </w:t>
      </w:r>
      <w:r>
        <w:t>June</w:t>
      </w:r>
      <w:r w:rsidRPr="008D6570">
        <w:t xml:space="preserve"> 2024</w:t>
      </w:r>
    </w:p>
    <w:p w14:paraId="7372867E" w14:textId="77777777" w:rsidR="008558A6" w:rsidRPr="00D13C26" w:rsidRDefault="008558A6" w:rsidP="00D13C26">
      <w:pPr>
        <w:pStyle w:val="ListParagraph"/>
        <w:ind w:left="360"/>
        <w:rPr>
          <w:i/>
          <w:iCs/>
        </w:rPr>
      </w:pPr>
    </w:p>
    <w:p w14:paraId="51BA659A" w14:textId="277EC6D4" w:rsidR="00524E53" w:rsidRPr="001B0926" w:rsidRDefault="00524E53" w:rsidP="00524E53">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E12A79">
        <w:rPr>
          <w:lang w:eastAsia="zh-CN"/>
        </w:rPr>
        <w:t>6</w:t>
      </w:r>
      <w:r w:rsidRPr="001B0926">
        <w:rPr>
          <w:lang w:eastAsia="zh-CN"/>
        </w:rPr>
        <w:t>, February 2024.</w:t>
      </w:r>
    </w:p>
    <w:p w14:paraId="16047ADD" w14:textId="628EB6D3" w:rsidR="00916872" w:rsidRDefault="00916872" w:rsidP="00916872">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A43459">
        <w:rPr>
          <w:lang w:eastAsia="zh-CN"/>
        </w:rPr>
        <w:t>8</w:t>
      </w:r>
      <w:r w:rsidRPr="001B0926">
        <w:rPr>
          <w:lang w:eastAsia="zh-CN"/>
        </w:rPr>
        <w:t xml:space="preserve">, </w:t>
      </w:r>
      <w:r w:rsidR="00A43459">
        <w:rPr>
          <w:lang w:eastAsia="zh-CN"/>
        </w:rPr>
        <w:t>August</w:t>
      </w:r>
      <w:r w:rsidR="00A43459" w:rsidRPr="001B0926">
        <w:rPr>
          <w:lang w:eastAsia="zh-CN"/>
        </w:rPr>
        <w:t xml:space="preserve"> </w:t>
      </w:r>
      <w:r w:rsidRPr="001B0926">
        <w:rPr>
          <w:lang w:eastAsia="zh-CN"/>
        </w:rPr>
        <w:t>2024.</w:t>
      </w:r>
    </w:p>
    <w:p w14:paraId="479FF04D" w14:textId="159B795C" w:rsidR="00E9012C" w:rsidRPr="001B0926" w:rsidRDefault="00E9012C" w:rsidP="00E9012C">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Pr>
          <w:lang w:eastAsia="zh-CN"/>
        </w:rPr>
        <w:t>8Bis</w:t>
      </w:r>
      <w:r w:rsidRPr="001B0926">
        <w:rPr>
          <w:lang w:eastAsia="zh-CN"/>
        </w:rPr>
        <w:t xml:space="preserve">, </w:t>
      </w:r>
      <w:r>
        <w:rPr>
          <w:lang w:eastAsia="zh-CN"/>
        </w:rPr>
        <w:t>October</w:t>
      </w:r>
      <w:r w:rsidRPr="001B0926">
        <w:rPr>
          <w:lang w:eastAsia="zh-CN"/>
        </w:rPr>
        <w:t xml:space="preserve">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bookmarkStart w:id="17" w:name="_Ref127399375"/>
      <w:r w:rsidRPr="001B0926">
        <w:t>NR; Physical layer procedures for control, TS38.213 v 18.1.0.</w:t>
      </w:r>
      <w:bookmarkEnd w:id="16"/>
      <w:bookmarkEnd w:id="17"/>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99082" w14:textId="77777777" w:rsidR="00E16355" w:rsidRPr="001B0926" w:rsidRDefault="00E16355" w:rsidP="00C43ABF">
      <w:r w:rsidRPr="001B0926">
        <w:separator/>
      </w:r>
    </w:p>
  </w:endnote>
  <w:endnote w:type="continuationSeparator" w:id="0">
    <w:p w14:paraId="422A043E" w14:textId="77777777" w:rsidR="00E16355" w:rsidRPr="001B0926" w:rsidRDefault="00E16355"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3EEEF" w14:textId="77777777" w:rsidR="00E16355" w:rsidRPr="001B0926" w:rsidRDefault="00E16355" w:rsidP="00C43ABF">
      <w:r w:rsidRPr="001B0926">
        <w:separator/>
      </w:r>
    </w:p>
  </w:footnote>
  <w:footnote w:type="continuationSeparator" w:id="0">
    <w:p w14:paraId="12A27892" w14:textId="77777777" w:rsidR="00E16355" w:rsidRPr="001B0926" w:rsidRDefault="00E16355"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7"/>
  </w:num>
  <w:num w:numId="3" w16cid:durableId="1019233074">
    <w:abstractNumId w:val="39"/>
  </w:num>
  <w:num w:numId="4" w16cid:durableId="602956579">
    <w:abstractNumId w:val="5"/>
  </w:num>
  <w:num w:numId="5" w16cid:durableId="2131433581">
    <w:abstractNumId w:val="21"/>
  </w:num>
  <w:num w:numId="6" w16cid:durableId="1433358107">
    <w:abstractNumId w:val="3"/>
  </w:num>
  <w:num w:numId="7" w16cid:durableId="735471649">
    <w:abstractNumId w:val="46"/>
  </w:num>
  <w:num w:numId="8" w16cid:durableId="863520084">
    <w:abstractNumId w:val="18"/>
  </w:num>
  <w:num w:numId="9" w16cid:durableId="224267375">
    <w:abstractNumId w:val="22"/>
  </w:num>
  <w:num w:numId="10" w16cid:durableId="1569996656">
    <w:abstractNumId w:val="37"/>
  </w:num>
  <w:num w:numId="11" w16cid:durableId="1072893932">
    <w:abstractNumId w:val="40"/>
  </w:num>
  <w:num w:numId="12" w16cid:durableId="704981383">
    <w:abstractNumId w:val="32"/>
  </w:num>
  <w:num w:numId="13" w16cid:durableId="323431631">
    <w:abstractNumId w:val="11"/>
  </w:num>
  <w:num w:numId="14" w16cid:durableId="1097484842">
    <w:abstractNumId w:val="37"/>
  </w:num>
  <w:num w:numId="15" w16cid:durableId="1680693674">
    <w:abstractNumId w:val="38"/>
  </w:num>
  <w:num w:numId="16" w16cid:durableId="1953590953">
    <w:abstractNumId w:val="31"/>
  </w:num>
  <w:num w:numId="17" w16cid:durableId="1449936890">
    <w:abstractNumId w:val="4"/>
  </w:num>
  <w:num w:numId="18" w16cid:durableId="1782841541">
    <w:abstractNumId w:val="21"/>
  </w:num>
  <w:num w:numId="19" w16cid:durableId="1290549521">
    <w:abstractNumId w:val="7"/>
  </w:num>
  <w:num w:numId="20" w16cid:durableId="1256209996">
    <w:abstractNumId w:val="21"/>
  </w:num>
  <w:num w:numId="21" w16cid:durableId="1517110365">
    <w:abstractNumId w:val="6"/>
  </w:num>
  <w:num w:numId="22" w16cid:durableId="1899049219">
    <w:abstractNumId w:val="13"/>
  </w:num>
  <w:num w:numId="23" w16cid:durableId="498035314">
    <w:abstractNumId w:val="15"/>
  </w:num>
  <w:num w:numId="24" w16cid:durableId="1804617650">
    <w:abstractNumId w:val="30"/>
  </w:num>
  <w:num w:numId="25" w16cid:durableId="1492678504">
    <w:abstractNumId w:val="2"/>
  </w:num>
  <w:num w:numId="26" w16cid:durableId="1689595706">
    <w:abstractNumId w:val="26"/>
  </w:num>
  <w:num w:numId="27" w16cid:durableId="29843556">
    <w:abstractNumId w:val="25"/>
  </w:num>
  <w:num w:numId="28" w16cid:durableId="383286888">
    <w:abstractNumId w:val="49"/>
  </w:num>
  <w:num w:numId="29" w16cid:durableId="1183401972">
    <w:abstractNumId w:val="44"/>
  </w:num>
  <w:num w:numId="30" w16cid:durableId="198016023">
    <w:abstractNumId w:val="16"/>
  </w:num>
  <w:num w:numId="31" w16cid:durableId="356270265">
    <w:abstractNumId w:val="10"/>
  </w:num>
  <w:num w:numId="32" w16cid:durableId="118693674">
    <w:abstractNumId w:val="53"/>
  </w:num>
  <w:num w:numId="33" w16cid:durableId="1583684632">
    <w:abstractNumId w:val="48"/>
  </w:num>
  <w:num w:numId="34" w16cid:durableId="1941446652">
    <w:abstractNumId w:val="45"/>
  </w:num>
  <w:num w:numId="35" w16cid:durableId="2043743762">
    <w:abstractNumId w:val="43"/>
  </w:num>
  <w:num w:numId="36" w16cid:durableId="1065689767">
    <w:abstractNumId w:val="8"/>
  </w:num>
  <w:num w:numId="37" w16cid:durableId="274413099">
    <w:abstractNumId w:val="1"/>
  </w:num>
  <w:num w:numId="38" w16cid:durableId="1896427462">
    <w:abstractNumId w:val="1"/>
  </w:num>
  <w:num w:numId="39" w16cid:durableId="1299191937">
    <w:abstractNumId w:val="17"/>
  </w:num>
  <w:num w:numId="40" w16cid:durableId="1538228138">
    <w:abstractNumId w:val="51"/>
  </w:num>
  <w:num w:numId="41" w16cid:durableId="582495025">
    <w:abstractNumId w:val="23"/>
  </w:num>
  <w:num w:numId="42" w16cid:durableId="1437091203">
    <w:abstractNumId w:val="9"/>
  </w:num>
  <w:num w:numId="43" w16cid:durableId="107939148">
    <w:abstractNumId w:val="42"/>
  </w:num>
  <w:num w:numId="44" w16cid:durableId="663968392">
    <w:abstractNumId w:val="36"/>
  </w:num>
  <w:num w:numId="45" w16cid:durableId="1100225949">
    <w:abstractNumId w:val="29"/>
  </w:num>
  <w:num w:numId="46" w16cid:durableId="1432894647">
    <w:abstractNumId w:val="41"/>
  </w:num>
  <w:num w:numId="47" w16cid:durableId="825557985">
    <w:abstractNumId w:val="50"/>
  </w:num>
  <w:num w:numId="48" w16cid:durableId="230966956">
    <w:abstractNumId w:val="0"/>
  </w:num>
  <w:num w:numId="49" w16cid:durableId="1711950691">
    <w:abstractNumId w:val="35"/>
  </w:num>
  <w:num w:numId="50" w16cid:durableId="110714238">
    <w:abstractNumId w:val="20"/>
  </w:num>
  <w:num w:numId="51" w16cid:durableId="550534155">
    <w:abstractNumId w:val="52"/>
  </w:num>
  <w:num w:numId="52" w16cid:durableId="586816010">
    <w:abstractNumId w:val="33"/>
  </w:num>
  <w:num w:numId="53" w16cid:durableId="1716998728">
    <w:abstractNumId w:val="24"/>
  </w:num>
  <w:num w:numId="54" w16cid:durableId="777868973">
    <w:abstractNumId w:val="19"/>
  </w:num>
  <w:num w:numId="55" w16cid:durableId="1061950122">
    <w:abstractNumId w:val="54"/>
  </w:num>
  <w:num w:numId="56" w16cid:durableId="1848136708">
    <w:abstractNumId w:val="34"/>
  </w:num>
  <w:num w:numId="57" w16cid:durableId="2079278445">
    <w:abstractNumId w:val="28"/>
  </w:num>
  <w:num w:numId="58" w16cid:durableId="873663616">
    <w:abstractNumId w:val="14"/>
  </w:num>
  <w:num w:numId="59" w16cid:durableId="756439277">
    <w:abstractNumId w:val="47"/>
  </w:num>
  <w:num w:numId="60" w16cid:durableId="599483253">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06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0F8"/>
    <w:rsid w:val="00065150"/>
    <w:rsid w:val="000651AE"/>
    <w:rsid w:val="0006558E"/>
    <w:rsid w:val="000656C1"/>
    <w:rsid w:val="00066016"/>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484"/>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34D"/>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5D3C"/>
    <w:rsid w:val="000B6486"/>
    <w:rsid w:val="000B698D"/>
    <w:rsid w:val="000B6B16"/>
    <w:rsid w:val="000B6C6C"/>
    <w:rsid w:val="000B6C6E"/>
    <w:rsid w:val="000B71AD"/>
    <w:rsid w:val="000B71B5"/>
    <w:rsid w:val="000B7863"/>
    <w:rsid w:val="000B7DA8"/>
    <w:rsid w:val="000C19B1"/>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84C"/>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38DD"/>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743"/>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18C"/>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7E5"/>
    <w:rsid w:val="00243812"/>
    <w:rsid w:val="00243DE8"/>
    <w:rsid w:val="00243FC1"/>
    <w:rsid w:val="002441FB"/>
    <w:rsid w:val="00244487"/>
    <w:rsid w:val="002449CE"/>
    <w:rsid w:val="00244BAE"/>
    <w:rsid w:val="0024510B"/>
    <w:rsid w:val="002453D1"/>
    <w:rsid w:val="00245438"/>
    <w:rsid w:val="002457C1"/>
    <w:rsid w:val="00245AA3"/>
    <w:rsid w:val="00245B50"/>
    <w:rsid w:val="00245D60"/>
    <w:rsid w:val="00246605"/>
    <w:rsid w:val="002477F1"/>
    <w:rsid w:val="00250636"/>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6D"/>
    <w:rsid w:val="0025788A"/>
    <w:rsid w:val="002603A2"/>
    <w:rsid w:val="00260720"/>
    <w:rsid w:val="00260A12"/>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1C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98F"/>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04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022"/>
    <w:rsid w:val="00307385"/>
    <w:rsid w:val="0030739A"/>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189E"/>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2F41"/>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09B"/>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2EF5"/>
    <w:rsid w:val="003537E0"/>
    <w:rsid w:val="0035467F"/>
    <w:rsid w:val="00354AEE"/>
    <w:rsid w:val="00354B55"/>
    <w:rsid w:val="0035593C"/>
    <w:rsid w:val="00355D43"/>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77C89"/>
    <w:rsid w:val="003801BC"/>
    <w:rsid w:val="00380BE3"/>
    <w:rsid w:val="003814BA"/>
    <w:rsid w:val="00382109"/>
    <w:rsid w:val="00382CFB"/>
    <w:rsid w:val="0038362C"/>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3FE2"/>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3CC4"/>
    <w:rsid w:val="003C423B"/>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982"/>
    <w:rsid w:val="00417DCE"/>
    <w:rsid w:val="004200CE"/>
    <w:rsid w:val="0042033E"/>
    <w:rsid w:val="00421462"/>
    <w:rsid w:val="004218D8"/>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2F50"/>
    <w:rsid w:val="00443A91"/>
    <w:rsid w:val="0044429E"/>
    <w:rsid w:val="0044478B"/>
    <w:rsid w:val="00444833"/>
    <w:rsid w:val="00444BD4"/>
    <w:rsid w:val="00445376"/>
    <w:rsid w:val="004457C2"/>
    <w:rsid w:val="00445AC2"/>
    <w:rsid w:val="00445C29"/>
    <w:rsid w:val="0044629C"/>
    <w:rsid w:val="00446F93"/>
    <w:rsid w:val="004477C3"/>
    <w:rsid w:val="004477EE"/>
    <w:rsid w:val="00447CB8"/>
    <w:rsid w:val="00450969"/>
    <w:rsid w:val="00452535"/>
    <w:rsid w:val="0045253A"/>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C16"/>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35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04BB"/>
    <w:rsid w:val="004A1941"/>
    <w:rsid w:val="004A2363"/>
    <w:rsid w:val="004A2A07"/>
    <w:rsid w:val="004A2F33"/>
    <w:rsid w:val="004A31A1"/>
    <w:rsid w:val="004A361B"/>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178"/>
    <w:rsid w:val="004D0300"/>
    <w:rsid w:val="004D0F1A"/>
    <w:rsid w:val="004D0F59"/>
    <w:rsid w:val="004D16C1"/>
    <w:rsid w:val="004D19F9"/>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6E0A"/>
    <w:rsid w:val="0050711F"/>
    <w:rsid w:val="0050785B"/>
    <w:rsid w:val="00507E02"/>
    <w:rsid w:val="005105EE"/>
    <w:rsid w:val="00510CB7"/>
    <w:rsid w:val="00511B6B"/>
    <w:rsid w:val="00512E71"/>
    <w:rsid w:val="005139E8"/>
    <w:rsid w:val="00513A14"/>
    <w:rsid w:val="00514124"/>
    <w:rsid w:val="005147FA"/>
    <w:rsid w:val="00514EF3"/>
    <w:rsid w:val="00515051"/>
    <w:rsid w:val="00515181"/>
    <w:rsid w:val="005151F5"/>
    <w:rsid w:val="005155C4"/>
    <w:rsid w:val="00516478"/>
    <w:rsid w:val="00516B77"/>
    <w:rsid w:val="00516DBC"/>
    <w:rsid w:val="005173B6"/>
    <w:rsid w:val="00517406"/>
    <w:rsid w:val="00517A9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C5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898"/>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A36"/>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07F6"/>
    <w:rsid w:val="005A1195"/>
    <w:rsid w:val="005A12EB"/>
    <w:rsid w:val="005A1DCC"/>
    <w:rsid w:val="005A1DE1"/>
    <w:rsid w:val="005A2E19"/>
    <w:rsid w:val="005A30C3"/>
    <w:rsid w:val="005A35B8"/>
    <w:rsid w:val="005A3B07"/>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4B49"/>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61"/>
    <w:rsid w:val="005F40D3"/>
    <w:rsid w:val="005F4125"/>
    <w:rsid w:val="005F492D"/>
    <w:rsid w:val="005F597D"/>
    <w:rsid w:val="005F5B30"/>
    <w:rsid w:val="005F5C8D"/>
    <w:rsid w:val="005F5D74"/>
    <w:rsid w:val="005F5DC0"/>
    <w:rsid w:val="005F61CC"/>
    <w:rsid w:val="005F6217"/>
    <w:rsid w:val="005F62C8"/>
    <w:rsid w:val="005F672F"/>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1F9"/>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8B7"/>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5F7"/>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11F"/>
    <w:rsid w:val="0067152F"/>
    <w:rsid w:val="0067270C"/>
    <w:rsid w:val="006727A9"/>
    <w:rsid w:val="00672C79"/>
    <w:rsid w:val="00672F76"/>
    <w:rsid w:val="006735D1"/>
    <w:rsid w:val="0067425B"/>
    <w:rsid w:val="006746FE"/>
    <w:rsid w:val="00676402"/>
    <w:rsid w:val="00676785"/>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2C22"/>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4F42"/>
    <w:rsid w:val="006D53B8"/>
    <w:rsid w:val="006D57A6"/>
    <w:rsid w:val="006D6297"/>
    <w:rsid w:val="006D62AD"/>
    <w:rsid w:val="006D694A"/>
    <w:rsid w:val="006D74FB"/>
    <w:rsid w:val="006D7E85"/>
    <w:rsid w:val="006D7F23"/>
    <w:rsid w:val="006E004A"/>
    <w:rsid w:val="006E18AC"/>
    <w:rsid w:val="006E19CF"/>
    <w:rsid w:val="006E1C6B"/>
    <w:rsid w:val="006E1E22"/>
    <w:rsid w:val="006E2143"/>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2D91"/>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BB"/>
    <w:rsid w:val="00740BF3"/>
    <w:rsid w:val="0074166F"/>
    <w:rsid w:val="007418B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986"/>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5E46"/>
    <w:rsid w:val="00776366"/>
    <w:rsid w:val="00776E30"/>
    <w:rsid w:val="00776E62"/>
    <w:rsid w:val="00777562"/>
    <w:rsid w:val="007777CB"/>
    <w:rsid w:val="00777B77"/>
    <w:rsid w:val="0078090A"/>
    <w:rsid w:val="00781752"/>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A15"/>
    <w:rsid w:val="00797FC8"/>
    <w:rsid w:val="007A075B"/>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19B"/>
    <w:rsid w:val="007A662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326"/>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3C"/>
    <w:rsid w:val="008242D0"/>
    <w:rsid w:val="00824D3F"/>
    <w:rsid w:val="00824E80"/>
    <w:rsid w:val="0082530E"/>
    <w:rsid w:val="008260FE"/>
    <w:rsid w:val="008268A7"/>
    <w:rsid w:val="00826900"/>
    <w:rsid w:val="00827ED2"/>
    <w:rsid w:val="008302A5"/>
    <w:rsid w:val="00831096"/>
    <w:rsid w:val="00831818"/>
    <w:rsid w:val="00831825"/>
    <w:rsid w:val="00831C5E"/>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689"/>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8A6"/>
    <w:rsid w:val="00855991"/>
    <w:rsid w:val="008559A8"/>
    <w:rsid w:val="00855DD2"/>
    <w:rsid w:val="00855E48"/>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246"/>
    <w:rsid w:val="00882C08"/>
    <w:rsid w:val="00883768"/>
    <w:rsid w:val="00883997"/>
    <w:rsid w:val="008839E9"/>
    <w:rsid w:val="00883F39"/>
    <w:rsid w:val="008848B8"/>
    <w:rsid w:val="00884BD2"/>
    <w:rsid w:val="00884D77"/>
    <w:rsid w:val="008865DE"/>
    <w:rsid w:val="0088666E"/>
    <w:rsid w:val="008869E0"/>
    <w:rsid w:val="00886A23"/>
    <w:rsid w:val="00886BAF"/>
    <w:rsid w:val="008872E0"/>
    <w:rsid w:val="00890033"/>
    <w:rsid w:val="008906C2"/>
    <w:rsid w:val="00890A76"/>
    <w:rsid w:val="00890C39"/>
    <w:rsid w:val="0089170F"/>
    <w:rsid w:val="00891B48"/>
    <w:rsid w:val="00891C08"/>
    <w:rsid w:val="008920F7"/>
    <w:rsid w:val="00892159"/>
    <w:rsid w:val="008926FB"/>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538"/>
    <w:rsid w:val="008C6D7A"/>
    <w:rsid w:val="008C772D"/>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451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A0A"/>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073C"/>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47AD0"/>
    <w:rsid w:val="009509F6"/>
    <w:rsid w:val="00950AB4"/>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2B63"/>
    <w:rsid w:val="009732B0"/>
    <w:rsid w:val="009732C8"/>
    <w:rsid w:val="00973A5D"/>
    <w:rsid w:val="00973E3C"/>
    <w:rsid w:val="0097438F"/>
    <w:rsid w:val="00974676"/>
    <w:rsid w:val="009747BC"/>
    <w:rsid w:val="0097523B"/>
    <w:rsid w:val="00975268"/>
    <w:rsid w:val="009758AF"/>
    <w:rsid w:val="009763B6"/>
    <w:rsid w:val="00976611"/>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643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25"/>
    <w:rsid w:val="009B39F7"/>
    <w:rsid w:val="009B3C8E"/>
    <w:rsid w:val="009B3DD0"/>
    <w:rsid w:val="009B42CB"/>
    <w:rsid w:val="009B4354"/>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459"/>
    <w:rsid w:val="00A4410F"/>
    <w:rsid w:val="00A4480A"/>
    <w:rsid w:val="00A44C7F"/>
    <w:rsid w:val="00A45118"/>
    <w:rsid w:val="00A452A0"/>
    <w:rsid w:val="00A453C0"/>
    <w:rsid w:val="00A4637C"/>
    <w:rsid w:val="00A464A5"/>
    <w:rsid w:val="00A4653F"/>
    <w:rsid w:val="00A47170"/>
    <w:rsid w:val="00A4728B"/>
    <w:rsid w:val="00A478EA"/>
    <w:rsid w:val="00A47DE3"/>
    <w:rsid w:val="00A503FD"/>
    <w:rsid w:val="00A51088"/>
    <w:rsid w:val="00A516A7"/>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1E8A"/>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5DB4"/>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C36"/>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3D4C"/>
    <w:rsid w:val="00AB41B4"/>
    <w:rsid w:val="00AB4370"/>
    <w:rsid w:val="00AB470B"/>
    <w:rsid w:val="00AB485B"/>
    <w:rsid w:val="00AB4B8E"/>
    <w:rsid w:val="00AB5401"/>
    <w:rsid w:val="00AB5417"/>
    <w:rsid w:val="00AB5609"/>
    <w:rsid w:val="00AB5ADB"/>
    <w:rsid w:val="00AB5C5D"/>
    <w:rsid w:val="00AB5EB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6FC5"/>
    <w:rsid w:val="00AF707B"/>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B4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164B"/>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4B"/>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6"/>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1400"/>
    <w:rsid w:val="00BD21C1"/>
    <w:rsid w:val="00BD22D8"/>
    <w:rsid w:val="00BD2909"/>
    <w:rsid w:val="00BD2D3F"/>
    <w:rsid w:val="00BD38EC"/>
    <w:rsid w:val="00BD3952"/>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041"/>
    <w:rsid w:val="00BE35D7"/>
    <w:rsid w:val="00BE4462"/>
    <w:rsid w:val="00BE471D"/>
    <w:rsid w:val="00BE48D6"/>
    <w:rsid w:val="00BE5431"/>
    <w:rsid w:val="00BE63C0"/>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BA6"/>
    <w:rsid w:val="00C032D5"/>
    <w:rsid w:val="00C03CFF"/>
    <w:rsid w:val="00C04B31"/>
    <w:rsid w:val="00C04BCF"/>
    <w:rsid w:val="00C04F9A"/>
    <w:rsid w:val="00C05154"/>
    <w:rsid w:val="00C05275"/>
    <w:rsid w:val="00C053EC"/>
    <w:rsid w:val="00C0672D"/>
    <w:rsid w:val="00C0674E"/>
    <w:rsid w:val="00C07560"/>
    <w:rsid w:val="00C07679"/>
    <w:rsid w:val="00C07B74"/>
    <w:rsid w:val="00C07DA7"/>
    <w:rsid w:val="00C11294"/>
    <w:rsid w:val="00C115E3"/>
    <w:rsid w:val="00C11627"/>
    <w:rsid w:val="00C11BC8"/>
    <w:rsid w:val="00C12892"/>
    <w:rsid w:val="00C12B62"/>
    <w:rsid w:val="00C12CBF"/>
    <w:rsid w:val="00C131E8"/>
    <w:rsid w:val="00C1370C"/>
    <w:rsid w:val="00C138E0"/>
    <w:rsid w:val="00C13F4B"/>
    <w:rsid w:val="00C14292"/>
    <w:rsid w:val="00C144AF"/>
    <w:rsid w:val="00C14838"/>
    <w:rsid w:val="00C15133"/>
    <w:rsid w:val="00C15EFC"/>
    <w:rsid w:val="00C15F04"/>
    <w:rsid w:val="00C16063"/>
    <w:rsid w:val="00C16515"/>
    <w:rsid w:val="00C16CD2"/>
    <w:rsid w:val="00C171EA"/>
    <w:rsid w:val="00C1750D"/>
    <w:rsid w:val="00C1769C"/>
    <w:rsid w:val="00C17C5A"/>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27"/>
    <w:rsid w:val="00C2670C"/>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6BBA"/>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29C7"/>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4F2"/>
    <w:rsid w:val="00C915B5"/>
    <w:rsid w:val="00C91B66"/>
    <w:rsid w:val="00C9305F"/>
    <w:rsid w:val="00C93242"/>
    <w:rsid w:val="00C93721"/>
    <w:rsid w:val="00C93AB2"/>
    <w:rsid w:val="00C94291"/>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1E5"/>
    <w:rsid w:val="00CA650B"/>
    <w:rsid w:val="00CA67B2"/>
    <w:rsid w:val="00CA6E3C"/>
    <w:rsid w:val="00CA747D"/>
    <w:rsid w:val="00CB01A8"/>
    <w:rsid w:val="00CB08DB"/>
    <w:rsid w:val="00CB0F64"/>
    <w:rsid w:val="00CB104C"/>
    <w:rsid w:val="00CB10BF"/>
    <w:rsid w:val="00CB14B7"/>
    <w:rsid w:val="00CB1647"/>
    <w:rsid w:val="00CB1DA9"/>
    <w:rsid w:val="00CB1EB5"/>
    <w:rsid w:val="00CB2FED"/>
    <w:rsid w:val="00CB31BF"/>
    <w:rsid w:val="00CB3256"/>
    <w:rsid w:val="00CB3B0C"/>
    <w:rsid w:val="00CB4AEC"/>
    <w:rsid w:val="00CB4F9F"/>
    <w:rsid w:val="00CB562F"/>
    <w:rsid w:val="00CB580D"/>
    <w:rsid w:val="00CB59BA"/>
    <w:rsid w:val="00CB5D65"/>
    <w:rsid w:val="00CB650E"/>
    <w:rsid w:val="00CB701A"/>
    <w:rsid w:val="00CB71D0"/>
    <w:rsid w:val="00CB7788"/>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329"/>
    <w:rsid w:val="00CE5740"/>
    <w:rsid w:val="00CE619B"/>
    <w:rsid w:val="00CE61CA"/>
    <w:rsid w:val="00CE6337"/>
    <w:rsid w:val="00CE6B92"/>
    <w:rsid w:val="00CE6C66"/>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2E93"/>
    <w:rsid w:val="00D13003"/>
    <w:rsid w:val="00D13142"/>
    <w:rsid w:val="00D1353E"/>
    <w:rsid w:val="00D136F2"/>
    <w:rsid w:val="00D13920"/>
    <w:rsid w:val="00D13C26"/>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3B6"/>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0CF5"/>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116"/>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1042"/>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1"/>
    <w:rsid w:val="00DA6342"/>
    <w:rsid w:val="00DA6B1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2A79"/>
    <w:rsid w:val="00E1354C"/>
    <w:rsid w:val="00E138CD"/>
    <w:rsid w:val="00E14462"/>
    <w:rsid w:val="00E144CC"/>
    <w:rsid w:val="00E14679"/>
    <w:rsid w:val="00E14D4A"/>
    <w:rsid w:val="00E151C8"/>
    <w:rsid w:val="00E151F8"/>
    <w:rsid w:val="00E1529D"/>
    <w:rsid w:val="00E1573B"/>
    <w:rsid w:val="00E16355"/>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77"/>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A7B"/>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564"/>
    <w:rsid w:val="00E46831"/>
    <w:rsid w:val="00E468D6"/>
    <w:rsid w:val="00E46AD2"/>
    <w:rsid w:val="00E47B4B"/>
    <w:rsid w:val="00E50053"/>
    <w:rsid w:val="00E507C8"/>
    <w:rsid w:val="00E50A4E"/>
    <w:rsid w:val="00E51E0A"/>
    <w:rsid w:val="00E52900"/>
    <w:rsid w:val="00E53E99"/>
    <w:rsid w:val="00E53F75"/>
    <w:rsid w:val="00E5406D"/>
    <w:rsid w:val="00E5454D"/>
    <w:rsid w:val="00E54EF3"/>
    <w:rsid w:val="00E54F1D"/>
    <w:rsid w:val="00E55258"/>
    <w:rsid w:val="00E55343"/>
    <w:rsid w:val="00E555C7"/>
    <w:rsid w:val="00E5582D"/>
    <w:rsid w:val="00E5589A"/>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5AC"/>
    <w:rsid w:val="00E61741"/>
    <w:rsid w:val="00E62C35"/>
    <w:rsid w:val="00E63420"/>
    <w:rsid w:val="00E636EA"/>
    <w:rsid w:val="00E6377D"/>
    <w:rsid w:val="00E6385F"/>
    <w:rsid w:val="00E63BD3"/>
    <w:rsid w:val="00E64BDF"/>
    <w:rsid w:val="00E650CA"/>
    <w:rsid w:val="00E653B9"/>
    <w:rsid w:val="00E661F8"/>
    <w:rsid w:val="00E674F3"/>
    <w:rsid w:val="00E67DDD"/>
    <w:rsid w:val="00E70463"/>
    <w:rsid w:val="00E70D77"/>
    <w:rsid w:val="00E70F7A"/>
    <w:rsid w:val="00E7187F"/>
    <w:rsid w:val="00E71B3E"/>
    <w:rsid w:val="00E722FB"/>
    <w:rsid w:val="00E72F55"/>
    <w:rsid w:val="00E731FF"/>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2A7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12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08"/>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7EE"/>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6F0F"/>
    <w:rsid w:val="00ED7287"/>
    <w:rsid w:val="00ED7363"/>
    <w:rsid w:val="00ED7393"/>
    <w:rsid w:val="00ED778A"/>
    <w:rsid w:val="00ED7CF9"/>
    <w:rsid w:val="00ED7E95"/>
    <w:rsid w:val="00EE0035"/>
    <w:rsid w:val="00EE0456"/>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5D9D"/>
    <w:rsid w:val="00EE6083"/>
    <w:rsid w:val="00EE644A"/>
    <w:rsid w:val="00EE654F"/>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095"/>
    <w:rsid w:val="00F003E8"/>
    <w:rsid w:val="00F009E7"/>
    <w:rsid w:val="00F01539"/>
    <w:rsid w:val="00F0245F"/>
    <w:rsid w:val="00F02713"/>
    <w:rsid w:val="00F038C3"/>
    <w:rsid w:val="00F03B04"/>
    <w:rsid w:val="00F03D32"/>
    <w:rsid w:val="00F03F11"/>
    <w:rsid w:val="00F0466A"/>
    <w:rsid w:val="00F04F5E"/>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870"/>
    <w:rsid w:val="00F24EBF"/>
    <w:rsid w:val="00F26360"/>
    <w:rsid w:val="00F268D9"/>
    <w:rsid w:val="00F26B30"/>
    <w:rsid w:val="00F26B84"/>
    <w:rsid w:val="00F27D92"/>
    <w:rsid w:val="00F3101B"/>
    <w:rsid w:val="00F32924"/>
    <w:rsid w:val="00F32971"/>
    <w:rsid w:val="00F329A2"/>
    <w:rsid w:val="00F32D53"/>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4"/>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66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965"/>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93F"/>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70"/>
    <w:rsid w:val="00FA3587"/>
    <w:rsid w:val="00FA360C"/>
    <w:rsid w:val="00FA38E5"/>
    <w:rsid w:val="00FA5C5E"/>
    <w:rsid w:val="00FA6513"/>
    <w:rsid w:val="00FA66F5"/>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C55"/>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C753C"/>
    <w:rsid w:val="00FC79C0"/>
    <w:rsid w:val="00FD020A"/>
    <w:rsid w:val="00FD052E"/>
    <w:rsid w:val="00FD09E8"/>
    <w:rsid w:val="00FD0BF6"/>
    <w:rsid w:val="00FD0E36"/>
    <w:rsid w:val="00FD15D3"/>
    <w:rsid w:val="00FD18D4"/>
    <w:rsid w:val="00FD23B3"/>
    <w:rsid w:val="00FD32C4"/>
    <w:rsid w:val="00FD38B9"/>
    <w:rsid w:val="00FD3934"/>
    <w:rsid w:val="00FD3C62"/>
    <w:rsid w:val="00FD3F85"/>
    <w:rsid w:val="00FD409F"/>
    <w:rsid w:val="00FD4415"/>
    <w:rsid w:val="00FD4617"/>
    <w:rsid w:val="00FD4817"/>
    <w:rsid w:val="00FD4E8B"/>
    <w:rsid w:val="00FD5CBF"/>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0A1"/>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29C"/>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245AA3"/>
    <w:pPr>
      <w:tabs>
        <w:tab w:val="left" w:pos="1701"/>
        <w:tab w:val="right" w:pos="9639"/>
      </w:tabs>
      <w:spacing w:after="240"/>
    </w:pPr>
    <w:rPr>
      <w:b/>
    </w:rPr>
  </w:style>
  <w:style w:type="character" w:customStyle="1" w:styleId="normaltextrun">
    <w:name w:val="normaltextrun"/>
    <w:basedOn w:val="DefaultParagraphFont"/>
    <w:rsid w:val="002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2A2E1-4F95-44DA-9790-286985B2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4306</Words>
  <Characters>24549</Characters>
  <Application>Microsoft Office Word</Application>
  <DocSecurity>0</DocSecurity>
  <Lines>204</Lines>
  <Paragraphs>57</Paragraphs>
  <ScaleCrop>false</ScaleCrop>
  <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2024-11-08T18:12:00Z</dcterms:created>
  <dcterms:modified xsi:type="dcterms:W3CDTF">2024-11-08T18:12:00Z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2024-11-08T18:12:37Z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4f2e9e56-0615-4b68-895a-c97732c69162</vt:lpwstr>
  </property>
  <property fmtid="{D5CDD505-2E9C-101B-9397-08002B2CF9AE}" pid="8" name="MSIP_Label_4d2f777e-4347-4fc6-823a-b44ab313546a_ContentBits">
    <vt:lpwstr>0</vt:lpwstr>
  </property>
</Properties>
</file>