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75CDCA5C"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490198"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FD5C53">
        <w:rPr>
          <w:b/>
          <w:bCs/>
          <w:lang w:eastAsia="zh-CN"/>
        </w:rPr>
        <w:t>119</w:t>
      </w:r>
      <w:r w:rsidRPr="00933E9C">
        <w:rPr>
          <w:b/>
          <w:kern w:val="2"/>
          <w:lang w:eastAsia="zh-CN"/>
        </w:rPr>
        <w:tab/>
      </w:r>
      <w:r w:rsidRPr="00933E9C">
        <w:rPr>
          <w:b/>
          <w:color w:val="000000" w:themeColor="text1"/>
          <w:kern w:val="2"/>
          <w:lang w:eastAsia="zh-CN"/>
        </w:rPr>
        <w:t>R1-</w:t>
      </w:r>
      <w:r w:rsidR="0085634D" w:rsidRPr="0085634D">
        <w:rPr>
          <w:b/>
          <w:color w:val="000000" w:themeColor="text1"/>
          <w:kern w:val="2"/>
          <w:lang w:eastAsia="zh-CN"/>
        </w:rPr>
        <w:t>240</w:t>
      </w:r>
      <w:r w:rsidR="00B36600" w:rsidRPr="00B36600">
        <w:rPr>
          <w:b/>
          <w:color w:val="000000" w:themeColor="text1"/>
          <w:kern w:val="2"/>
          <w:lang w:eastAsia="zh-CN"/>
        </w:rPr>
        <w:t>9414</w:t>
      </w:r>
    </w:p>
    <w:p w14:paraId="52401AC1" w14:textId="10106FE1" w:rsidR="00717233" w:rsidRPr="00933E9C" w:rsidRDefault="00B11129" w:rsidP="00717233">
      <w:pPr>
        <w:spacing w:afterLines="50" w:after="120"/>
        <w:rPr>
          <w:b/>
          <w:bCs/>
          <w:lang w:eastAsia="zh-CN"/>
        </w:rPr>
      </w:pPr>
      <w:r w:rsidRPr="00B11129">
        <w:rPr>
          <w:b/>
          <w:bCs/>
          <w:lang w:eastAsia="zh-CN"/>
        </w:rPr>
        <w:t>Orlando, USA, November 18-22, 2024</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07FE3886"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Pr>
          <w:rFonts w:eastAsiaTheme="minorEastAsia"/>
          <w:b/>
          <w:kern w:val="2"/>
          <w:sz w:val="22"/>
          <w:szCs w:val="22"/>
          <w:lang w:val="en-US" w:eastAsia="zh-CN"/>
        </w:rPr>
        <w:tab/>
      </w:r>
      <w:r>
        <w:rPr>
          <w:rFonts w:eastAsiaTheme="minorEastAsia"/>
          <w:b/>
          <w:kern w:val="2"/>
          <w:sz w:val="22"/>
          <w:szCs w:val="22"/>
          <w:lang w:val="en-US" w:eastAsia="zh-CN"/>
        </w:rPr>
        <w:t>9.5</w:t>
      </w:r>
      <w:r w:rsidR="007049AA" w:rsidRPr="00A70C14">
        <w:rPr>
          <w:rFonts w:eastAsiaTheme="minorEastAsia"/>
          <w:b/>
          <w:kern w:val="2"/>
          <w:sz w:val="22"/>
          <w:szCs w:val="22"/>
          <w:lang w:val="en-US" w:eastAsia="zh-CN"/>
        </w:rPr>
        <w:t>.2</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0841AA32"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FC0874" w:rsidRPr="00FC0874">
        <w:rPr>
          <w:rFonts w:eastAsiaTheme="minorEastAsia"/>
          <w:b/>
          <w:kern w:val="2"/>
          <w:sz w:val="22"/>
          <w:szCs w:val="22"/>
          <w:lang w:val="en-US" w:eastAsia="zh-CN"/>
        </w:rPr>
        <w:t xml:space="preserve">Discussion on on-demand SIB1 for </w:t>
      </w:r>
      <w:proofErr w:type="spellStart"/>
      <w:r w:rsidR="00FC0874" w:rsidRPr="00FC0874">
        <w:rPr>
          <w:rFonts w:eastAsiaTheme="minorEastAsia"/>
          <w:b/>
          <w:kern w:val="2"/>
          <w:sz w:val="22"/>
          <w:szCs w:val="22"/>
          <w:lang w:val="en-US" w:eastAsia="zh-CN"/>
        </w:rPr>
        <w:t>eNES</w:t>
      </w:r>
      <w:proofErr w:type="spellEnd"/>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4D5823C2" w14:textId="661C6F28" w:rsidR="00872BC1" w:rsidRDefault="00872BC1" w:rsidP="006739A1">
      <w:pPr>
        <w:spacing w:before="120" w:after="120"/>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_Ref157172869 \n \h </w:instrText>
      </w:r>
      <w:r w:rsidR="003E7E9A">
        <w:rPr>
          <w:lang w:eastAsia="zh-CN"/>
        </w:rPr>
        <w:instrText xml:space="preserve"> \* MERGEFORMAT </w:instrText>
      </w:r>
      <w:r>
        <w:rPr>
          <w:lang w:eastAsia="zh-CN"/>
        </w:rPr>
      </w:r>
      <w:r>
        <w:rPr>
          <w:lang w:eastAsia="zh-CN"/>
        </w:rPr>
        <w:fldChar w:fldCharType="separate"/>
      </w:r>
      <w:r w:rsidR="002B6A60">
        <w:rPr>
          <w:cs/>
          <w:lang w:eastAsia="zh-CN"/>
        </w:rPr>
        <w:t>‎</w:t>
      </w:r>
      <w:r w:rsidR="002B6A60">
        <w:rPr>
          <w:lang w:eastAsia="zh-CN"/>
        </w:rPr>
        <w:t>[1]</w:t>
      </w:r>
      <w:r>
        <w:rPr>
          <w:lang w:eastAsia="zh-CN"/>
        </w:rPr>
        <w:fldChar w:fldCharType="end"/>
      </w:r>
      <w:r>
        <w:rPr>
          <w:lang w:eastAsia="zh-CN"/>
        </w:rPr>
        <w:t xml:space="preserve">, a </w:t>
      </w:r>
      <w:r w:rsidR="008C1F34">
        <w:rPr>
          <w:lang w:eastAsia="zh-CN"/>
        </w:rPr>
        <w:t>n</w:t>
      </w:r>
      <w:r>
        <w:rPr>
          <w:lang w:eastAsia="zh-CN"/>
        </w:rPr>
        <w:t xml:space="preserve">ew WID for network energy saving has been approved. </w:t>
      </w:r>
      <w:r w:rsidRPr="00971F21">
        <w:rPr>
          <w:lang w:eastAsia="zh-CN"/>
        </w:rPr>
        <w:t>This Rel-19 work item aims to specify</w:t>
      </w:r>
      <w:r w:rsidR="009F7FAF">
        <w:rPr>
          <w:lang w:eastAsia="zh-CN"/>
        </w:rPr>
        <w:t xml:space="preserve"> </w:t>
      </w:r>
      <w:r w:rsidR="00AB035F">
        <w:rPr>
          <w:lang w:eastAsia="zh-CN"/>
        </w:rPr>
        <w:t>on-demand</w:t>
      </w:r>
      <w:r>
        <w:rPr>
          <w:lang w:eastAsia="zh-CN"/>
        </w:rPr>
        <w:t xml:space="preserve"> </w:t>
      </w:r>
      <w:r w:rsidR="00165B9D">
        <w:rPr>
          <w:lang w:eastAsia="zh-CN"/>
        </w:rPr>
        <w:t>SIB1</w:t>
      </w:r>
      <w:r w:rsidR="00AA3B3C">
        <w:rPr>
          <w:lang w:eastAsia="zh-CN"/>
        </w:rPr>
        <w:t xml:space="preserve"> </w:t>
      </w:r>
      <w:r w:rsidR="00AA3B3C" w:rsidRPr="009208AF">
        <w:rPr>
          <w:lang w:eastAsia="zh-CN"/>
        </w:rPr>
        <w:t>for UEs in idle</w:t>
      </w:r>
      <w:r w:rsidR="00AA3B3C" w:rsidRPr="00701B1C">
        <w:rPr>
          <w:lang w:eastAsia="zh-CN"/>
        </w:rPr>
        <w:t>/inactive</w:t>
      </w:r>
      <w:r w:rsidR="00AA3B3C" w:rsidRPr="009208AF">
        <w:rPr>
          <w:lang w:eastAsia="zh-CN"/>
        </w:rPr>
        <w:t xml:space="preserve"> mode</w:t>
      </w:r>
      <w:r w:rsidR="003E7E9A" w:rsidRPr="009208AF">
        <w:rPr>
          <w:lang w:eastAsia="zh-CN"/>
        </w:rPr>
        <w:t xml:space="preserve"> and the objective is described</w:t>
      </w:r>
      <w:r w:rsidR="00165B9D">
        <w:rPr>
          <w:lang w:eastAsia="zh-CN"/>
        </w:rPr>
        <w:t xml:space="preserve"> as follow.</w:t>
      </w:r>
    </w:p>
    <w:tbl>
      <w:tblPr>
        <w:tblStyle w:val="a8"/>
        <w:tblW w:w="0" w:type="auto"/>
        <w:tblLook w:val="04A0" w:firstRow="1" w:lastRow="0" w:firstColumn="1" w:lastColumn="0" w:noHBand="0" w:noVBand="1"/>
      </w:tblPr>
      <w:tblGrid>
        <w:gridCol w:w="9855"/>
      </w:tblGrid>
      <w:tr w:rsidR="00165B9D" w14:paraId="4FE3CDBF" w14:textId="77777777" w:rsidTr="00165B9D">
        <w:tc>
          <w:tcPr>
            <w:tcW w:w="9855" w:type="dxa"/>
          </w:tcPr>
          <w:p w14:paraId="3A51D2BE" w14:textId="77777777" w:rsidR="00DA281C" w:rsidRPr="00DA281C" w:rsidRDefault="00DA281C" w:rsidP="00DA281C">
            <w:pPr>
              <w:numPr>
                <w:ilvl w:val="0"/>
                <w:numId w:val="3"/>
              </w:numPr>
              <w:overflowPunct w:val="0"/>
              <w:autoSpaceDE w:val="0"/>
              <w:autoSpaceDN w:val="0"/>
              <w:adjustRightInd w:val="0"/>
              <w:spacing w:after="180"/>
              <w:textAlignment w:val="baseline"/>
              <w:rPr>
                <w:bCs/>
                <w:lang w:eastAsia="zh-CN"/>
              </w:rPr>
            </w:pPr>
            <w:r w:rsidRPr="00DA281C">
              <w:rPr>
                <w:bCs/>
                <w:lang w:eastAsia="zh-CN"/>
              </w:rPr>
              <w:t>Specify support for on-demand SIB1 for UEs in idle/inactive mode [RAN1/2/3]</w:t>
            </w:r>
          </w:p>
          <w:p w14:paraId="700E9CB6"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lang w:eastAsia="en-GB"/>
              </w:rPr>
            </w:pPr>
            <w:r w:rsidRPr="00DA281C">
              <w:rPr>
                <w:lang w:eastAsia="en-GB"/>
              </w:rPr>
              <w:t>Specify procedures and signaling method(s) for Case 2 [RAN1/2]</w:t>
            </w:r>
          </w:p>
          <w:p w14:paraId="7B9EDC36" w14:textId="77777777" w:rsidR="00DA281C" w:rsidRPr="00DA281C" w:rsidRDefault="00DA281C" w:rsidP="00DA281C">
            <w:pPr>
              <w:numPr>
                <w:ilvl w:val="2"/>
                <w:numId w:val="3"/>
              </w:numPr>
              <w:overflowPunct w:val="0"/>
              <w:autoSpaceDE w:val="0"/>
              <w:autoSpaceDN w:val="0"/>
              <w:adjustRightInd w:val="0"/>
              <w:spacing w:after="180"/>
              <w:contextualSpacing/>
              <w:textAlignment w:val="baseline"/>
              <w:rPr>
                <w:bCs/>
                <w:lang w:eastAsia="zh-CN"/>
              </w:rPr>
            </w:pPr>
            <w:r w:rsidRPr="00DA281C">
              <w:rPr>
                <w:bCs/>
                <w:lang w:eastAsia="zh-CN"/>
              </w:rPr>
              <w:t>Case 2: UE obtains UL WUS configuration from Cell A, UE transmits UL WUS on NES Cell, UE receives on-demand SIB1 from NES Cell</w:t>
            </w:r>
          </w:p>
          <w:p w14:paraId="18730B9D"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eastAsia="zh-CN"/>
              </w:rPr>
            </w:pPr>
            <w:r w:rsidRPr="00DA281C">
              <w:rPr>
                <w:bCs/>
                <w:lang w:val="en-US" w:eastAsia="zh-CN"/>
              </w:rPr>
              <w:t>Triggering method by UL WUS using PRACH</w:t>
            </w:r>
          </w:p>
          <w:p w14:paraId="10915397"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lang w:eastAsia="en-GB"/>
              </w:rPr>
              <w:t xml:space="preserve">Specify inter NG-RAN node signalling </w:t>
            </w:r>
            <w:r w:rsidRPr="00DA281C">
              <w:rPr>
                <w:bCs/>
                <w:lang w:val="en-US" w:eastAsia="zh-CN"/>
              </w:rPr>
              <w:t>at least for the configuration of UL WUS [RAN3]</w:t>
            </w:r>
          </w:p>
          <w:p w14:paraId="32407B42"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lang w:eastAsia="en-GB"/>
              </w:rPr>
            </w:pPr>
            <w:r w:rsidRPr="00DA281C">
              <w:rPr>
                <w:lang w:eastAsia="en-GB"/>
              </w:rPr>
              <w:t>Note 1: No modification of SSB will be discussed under this objective</w:t>
            </w:r>
          </w:p>
          <w:p w14:paraId="6EC55DAD"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bCs/>
                <w:lang w:val="en-US" w:eastAsia="zh-CN"/>
              </w:rPr>
              <w:t>Note 2:</w:t>
            </w:r>
          </w:p>
          <w:p w14:paraId="24A7B9B9"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UL WUS: Uplink wake-up signal</w:t>
            </w:r>
          </w:p>
          <w:p w14:paraId="518CBC0F"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Cell A: A cell that is periodically transmitting at least its own SIB1</w:t>
            </w:r>
          </w:p>
          <w:p w14:paraId="1F175ABA"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NES Cell: A cell that may transmit SIB1 transmission in response to UL WUS from a UE</w:t>
            </w:r>
          </w:p>
          <w:p w14:paraId="5E004BCA"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bCs/>
                <w:lang w:val="en-US" w:eastAsia="zh-CN"/>
              </w:rPr>
              <w:t>Note 3:</w:t>
            </w:r>
          </w:p>
          <w:p w14:paraId="4C686364"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RAN1 strives to minimize impact to legacy UE</w:t>
            </w:r>
          </w:p>
          <w:p w14:paraId="26EC3CC3" w14:textId="4C4D1AC6" w:rsidR="00165B9D"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RAN1 specification impact to support this feature should be minimized</w:t>
            </w:r>
          </w:p>
        </w:tc>
      </w:tr>
    </w:tbl>
    <w:p w14:paraId="492F1E49" w14:textId="36BDE684" w:rsidR="005E4DF0" w:rsidRPr="00C413C8" w:rsidRDefault="00F97A6A" w:rsidP="00B36600">
      <w:pPr>
        <w:spacing w:before="120" w:after="120"/>
        <w:jc w:val="both"/>
        <w:rPr>
          <w:lang w:eastAsia="zh-CN"/>
        </w:rPr>
      </w:pPr>
      <w:r>
        <w:rPr>
          <w:rFonts w:hint="eastAsia"/>
          <w:lang w:eastAsia="zh-CN"/>
        </w:rPr>
        <w:t>I</w:t>
      </w:r>
      <w:r>
        <w:rPr>
          <w:lang w:eastAsia="zh-CN"/>
        </w:rPr>
        <w:t xml:space="preserve">n this contribution, we discuss the mechanism for </w:t>
      </w:r>
      <w:r w:rsidR="00AB035F">
        <w:rPr>
          <w:lang w:eastAsia="zh-CN"/>
        </w:rPr>
        <w:t>on-demand</w:t>
      </w:r>
      <w:r>
        <w:rPr>
          <w:lang w:eastAsia="zh-CN"/>
        </w:rPr>
        <w:t xml:space="preserve"> SIB1 transmission including procedure and signalling methods.</w:t>
      </w:r>
      <w:bookmarkStart w:id="1" w:name="_Hlk174095059"/>
    </w:p>
    <w:bookmarkEnd w:id="1"/>
    <w:p w14:paraId="2B6C8532" w14:textId="251F270D" w:rsidR="005D335B" w:rsidRPr="00294FC1" w:rsidRDefault="005D335B" w:rsidP="00A94900">
      <w:pPr>
        <w:jc w:val="both"/>
        <w:rPr>
          <w:lang w:val="en-US" w:eastAsia="zh-CN"/>
        </w:rPr>
      </w:pPr>
    </w:p>
    <w:p w14:paraId="20229D6A" w14:textId="795FAE39" w:rsidR="0022078C" w:rsidRPr="003A557E" w:rsidRDefault="00A2318D" w:rsidP="00F962CE">
      <w:pPr>
        <w:pStyle w:val="1"/>
        <w:numPr>
          <w:ilvl w:val="0"/>
          <w:numId w:val="1"/>
        </w:numPr>
        <w:autoSpaceDE w:val="0"/>
        <w:autoSpaceDN w:val="0"/>
        <w:adjustRightInd w:val="0"/>
        <w:snapToGrid w:val="0"/>
        <w:spacing w:before="120" w:after="120"/>
        <w:ind w:right="0"/>
        <w:jc w:val="both"/>
        <w:rPr>
          <w:lang w:val="en-US" w:eastAsia="zh-CN"/>
        </w:rPr>
      </w:pPr>
      <w:r w:rsidRPr="003D224F">
        <w:rPr>
          <w:rFonts w:ascii="Times New Roman" w:hAnsi="Times New Roman"/>
          <w:sz w:val="28"/>
          <w:szCs w:val="28"/>
          <w:lang w:eastAsia="zh-CN"/>
        </w:rPr>
        <w:t>PHY layer aspects for on-demand SIB1 transmission</w:t>
      </w:r>
    </w:p>
    <w:p w14:paraId="19759F61" w14:textId="07CE6D2F" w:rsidR="00742640" w:rsidRPr="00742640" w:rsidRDefault="00742640" w:rsidP="00742640">
      <w:pPr>
        <w:pStyle w:val="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bookmarkStart w:id="2" w:name="_Ref177047051"/>
      <w:r w:rsidRPr="00742640">
        <w:rPr>
          <w:rFonts w:ascii="Times New Roman" w:hAnsi="Times New Roman"/>
          <w:bCs/>
          <w:szCs w:val="22"/>
          <w:lang w:eastAsia="zh-CN"/>
        </w:rPr>
        <w:t>UE identification of NES cell</w:t>
      </w:r>
      <w:bookmarkEnd w:id="2"/>
    </w:p>
    <w:tbl>
      <w:tblPr>
        <w:tblStyle w:val="a8"/>
        <w:tblW w:w="0" w:type="auto"/>
        <w:tblLook w:val="04A0" w:firstRow="1" w:lastRow="0" w:firstColumn="1" w:lastColumn="0" w:noHBand="0" w:noVBand="1"/>
      </w:tblPr>
      <w:tblGrid>
        <w:gridCol w:w="9855"/>
      </w:tblGrid>
      <w:tr w:rsidR="00742640" w14:paraId="1F68B4A0" w14:textId="77777777" w:rsidTr="00742640">
        <w:tc>
          <w:tcPr>
            <w:tcW w:w="9855" w:type="dxa"/>
          </w:tcPr>
          <w:p w14:paraId="1295DF10" w14:textId="77777777" w:rsidR="00FD5C53" w:rsidRPr="00FD5C53" w:rsidRDefault="00FD5C53" w:rsidP="00FD5C53">
            <w:pPr>
              <w:rPr>
                <w:rFonts w:ascii="Times" w:eastAsia="Batang" w:hAnsi="Times"/>
                <w:b/>
                <w:bCs/>
                <w:szCs w:val="24"/>
                <w:lang w:eastAsia="x-none"/>
              </w:rPr>
            </w:pPr>
            <w:r w:rsidRPr="00FD5C53">
              <w:rPr>
                <w:rFonts w:ascii="Times" w:eastAsia="Batang" w:hAnsi="Times"/>
                <w:b/>
                <w:bCs/>
                <w:szCs w:val="24"/>
                <w:highlight w:val="green"/>
                <w:lang w:eastAsia="x-none"/>
              </w:rPr>
              <w:t>Agreement</w:t>
            </w:r>
          </w:p>
          <w:p w14:paraId="1A9B1C4A" w14:textId="77777777" w:rsidR="00FD5C53" w:rsidRPr="00FD5C53" w:rsidRDefault="00FD5C53" w:rsidP="00FD5C53">
            <w:pPr>
              <w:rPr>
                <w:rFonts w:ascii="Times" w:eastAsia="PMingLiU" w:hAnsi="Times"/>
                <w:bCs/>
                <w:szCs w:val="24"/>
                <w:lang w:eastAsia="zh-TW"/>
              </w:rPr>
            </w:pPr>
            <w:r w:rsidRPr="00FD5C53">
              <w:rPr>
                <w:rFonts w:ascii="Times" w:eastAsia="PMingLiU" w:hAnsi="Times"/>
                <w:bCs/>
                <w:szCs w:val="24"/>
                <w:lang w:eastAsia="zh-TW"/>
              </w:rPr>
              <w:t>For further work of on-demand SIB1 in idle/inactive mode, it is assumed that:</w:t>
            </w:r>
          </w:p>
          <w:p w14:paraId="4B99148E" w14:textId="77777777" w:rsidR="00FD5C53" w:rsidRPr="00FD5C53" w:rsidRDefault="00FD5C53" w:rsidP="00FD5C53">
            <w:pPr>
              <w:numPr>
                <w:ilvl w:val="0"/>
                <w:numId w:val="4"/>
              </w:numPr>
              <w:contextualSpacing/>
              <w:rPr>
                <w:rFonts w:ascii="Times" w:eastAsia="PMingLiU" w:hAnsi="Times"/>
                <w:bCs/>
                <w:lang w:eastAsia="zh-TW"/>
              </w:rPr>
            </w:pPr>
            <w:r w:rsidRPr="00FD5C53">
              <w:rPr>
                <w:rFonts w:ascii="Times" w:eastAsia="PMingLiU" w:hAnsi="Times"/>
                <w:bCs/>
                <w:lang w:eastAsia="zh-TW"/>
              </w:rPr>
              <w:t>SSB transmitted in the NES cell supporting OD-SIB1 is with K_SSB &gt; 23 for FR1 and K_SSB &gt;11 for FR2 if it is transmitted on sync raster</w:t>
            </w:r>
          </w:p>
          <w:p w14:paraId="4AB664FA" w14:textId="77777777" w:rsidR="00FD5C53" w:rsidRPr="00FD5C53" w:rsidRDefault="00FD5C53" w:rsidP="00FD5C53">
            <w:pPr>
              <w:numPr>
                <w:ilvl w:val="0"/>
                <w:numId w:val="4"/>
              </w:numPr>
              <w:contextualSpacing/>
              <w:rPr>
                <w:rFonts w:ascii="Times" w:eastAsia="PMingLiU" w:hAnsi="Times"/>
                <w:bCs/>
                <w:lang w:eastAsia="zh-TW"/>
              </w:rPr>
            </w:pPr>
            <w:r w:rsidRPr="00FD5C53">
              <w:rPr>
                <w:rFonts w:ascii="Times" w:eastAsia="PMingLiU" w:hAnsi="Times"/>
                <w:bCs/>
                <w:lang w:eastAsia="zh-TW"/>
              </w:rPr>
              <w:t>UE determines a cell supporting OD-SIB1 based at least on UL WUS configuration from Cell A.</w:t>
            </w:r>
          </w:p>
          <w:p w14:paraId="013D1559" w14:textId="7DF81F3D" w:rsidR="00E24FEB" w:rsidRPr="00E24FEB" w:rsidRDefault="00E24FEB" w:rsidP="006739A1">
            <w:pPr>
              <w:rPr>
                <w:rFonts w:ascii="Times" w:eastAsia="Batang" w:hAnsi="Times"/>
                <w:szCs w:val="24"/>
                <w:lang w:val="en-US" w:eastAsia="x-none"/>
              </w:rPr>
            </w:pPr>
          </w:p>
        </w:tc>
      </w:tr>
    </w:tbl>
    <w:p w14:paraId="0DCE4419" w14:textId="77777777" w:rsidR="005363E0" w:rsidRDefault="005363E0" w:rsidP="002821B7">
      <w:pPr>
        <w:jc w:val="both"/>
        <w:rPr>
          <w:lang w:val="en-US" w:eastAsia="zh-CN"/>
        </w:rPr>
      </w:pPr>
    </w:p>
    <w:p w14:paraId="45EECBF0" w14:textId="72D920C2" w:rsidR="00C74213" w:rsidRPr="008B0C2E" w:rsidRDefault="00C16611" w:rsidP="008B0C2E">
      <w:pPr>
        <w:spacing w:after="120"/>
        <w:jc w:val="both"/>
        <w:rPr>
          <w:lang w:val="en-US" w:eastAsia="zh-CN"/>
        </w:rPr>
      </w:pPr>
      <w:r w:rsidRPr="00785501">
        <w:rPr>
          <w:lang w:val="en-US" w:eastAsia="zh-CN"/>
        </w:rPr>
        <w:t>D</w:t>
      </w:r>
      <w:r w:rsidR="002821B7" w:rsidRPr="00785501">
        <w:rPr>
          <w:lang w:val="en-US" w:eastAsia="zh-CN"/>
        </w:rPr>
        <w:t xml:space="preserve">uring the </w:t>
      </w:r>
      <w:r w:rsidR="00223399">
        <w:rPr>
          <w:lang w:val="en-US" w:eastAsia="zh-CN"/>
        </w:rPr>
        <w:t xml:space="preserve">initial </w:t>
      </w:r>
      <w:r w:rsidR="002821B7" w:rsidRPr="00785501">
        <w:rPr>
          <w:lang w:val="en-US" w:eastAsia="zh-CN"/>
        </w:rPr>
        <w:t>cell search</w:t>
      </w:r>
      <w:r w:rsidR="00C47C25">
        <w:rPr>
          <w:lang w:val="en-US" w:eastAsia="zh-CN"/>
        </w:rPr>
        <w:t xml:space="preserve">, </w:t>
      </w:r>
      <w:r w:rsidR="002821B7" w:rsidRPr="00785501">
        <w:rPr>
          <w:lang w:val="en-US" w:eastAsia="zh-CN"/>
        </w:rPr>
        <w:t xml:space="preserve">the </w:t>
      </w:r>
      <w:r w:rsidR="00D412E0">
        <w:rPr>
          <w:lang w:val="en-US" w:eastAsia="zh-CN"/>
        </w:rPr>
        <w:t xml:space="preserve">idle/inactive </w:t>
      </w:r>
      <w:r w:rsidR="002821B7" w:rsidRPr="00785501">
        <w:rPr>
          <w:lang w:val="en-US" w:eastAsia="zh-CN"/>
        </w:rPr>
        <w:t xml:space="preserve">UE will </w:t>
      </w:r>
      <w:r w:rsidR="00C318DD">
        <w:rPr>
          <w:lang w:val="en-US" w:eastAsia="zh-CN"/>
        </w:rPr>
        <w:t xml:space="preserve">try to </w:t>
      </w:r>
      <w:r w:rsidR="002821B7" w:rsidRPr="00785501">
        <w:rPr>
          <w:lang w:val="en-US" w:eastAsia="zh-CN"/>
        </w:rPr>
        <w:t>detect SSB</w:t>
      </w:r>
      <w:r w:rsidR="00E40287">
        <w:rPr>
          <w:lang w:val="en-US" w:eastAsia="zh-CN"/>
        </w:rPr>
        <w:t>s</w:t>
      </w:r>
      <w:r w:rsidR="002821B7" w:rsidRPr="00785501">
        <w:rPr>
          <w:lang w:val="en-US" w:eastAsia="zh-CN"/>
        </w:rPr>
        <w:t xml:space="preserve"> blindly in </w:t>
      </w:r>
      <w:r w:rsidR="008B5F67">
        <w:rPr>
          <w:lang w:val="en-US" w:eastAsia="zh-CN"/>
        </w:rPr>
        <w:t>a</w:t>
      </w:r>
      <w:r w:rsidR="008B5F67" w:rsidRPr="00785501">
        <w:rPr>
          <w:lang w:val="en-US" w:eastAsia="zh-CN"/>
        </w:rPr>
        <w:t xml:space="preserve"> </w:t>
      </w:r>
      <w:r w:rsidR="002821B7" w:rsidRPr="00785501">
        <w:rPr>
          <w:lang w:val="en-US" w:eastAsia="zh-CN"/>
        </w:rPr>
        <w:t xml:space="preserve">synchronization raster. </w:t>
      </w:r>
      <w:r w:rsidRPr="00785501">
        <w:rPr>
          <w:lang w:val="en-US" w:eastAsia="zh-CN"/>
        </w:rPr>
        <w:t>After</w:t>
      </w:r>
      <w:r w:rsidR="002821B7" w:rsidRPr="00785501">
        <w:rPr>
          <w:lang w:val="en-US" w:eastAsia="zh-CN"/>
        </w:rPr>
        <w:t xml:space="preserve"> </w:t>
      </w:r>
      <w:r w:rsidRPr="00785501">
        <w:rPr>
          <w:lang w:val="en-US" w:eastAsia="zh-CN"/>
        </w:rPr>
        <w:t>an</w:t>
      </w:r>
      <w:r w:rsidR="00305138" w:rsidRPr="00785501">
        <w:rPr>
          <w:lang w:val="en-US" w:eastAsia="zh-CN"/>
        </w:rPr>
        <w:t xml:space="preserve"> </w:t>
      </w:r>
      <w:r w:rsidR="002821B7" w:rsidRPr="00785501">
        <w:rPr>
          <w:lang w:val="en-US" w:eastAsia="zh-CN"/>
        </w:rPr>
        <w:t>SSB is detected, the UE can get the PBCH payload</w:t>
      </w:r>
      <w:r w:rsidR="00E40287">
        <w:rPr>
          <w:lang w:val="en-US" w:eastAsia="zh-CN"/>
        </w:rPr>
        <w:t xml:space="preserve"> and identify </w:t>
      </w:r>
      <w:r w:rsidR="001124C6">
        <w:rPr>
          <w:lang w:val="en-US" w:eastAsia="zh-CN"/>
        </w:rPr>
        <w:t xml:space="preserve">if </w:t>
      </w:r>
      <w:r w:rsidR="00E40287">
        <w:rPr>
          <w:lang w:val="en-US" w:eastAsia="zh-CN"/>
        </w:rPr>
        <w:t xml:space="preserve">the SSB is cell defining SSB </w:t>
      </w:r>
      <w:r w:rsidR="00FB4035">
        <w:rPr>
          <w:lang w:val="en-US" w:eastAsia="zh-CN"/>
        </w:rPr>
        <w:t xml:space="preserve">(CD-SSB) </w:t>
      </w:r>
      <w:r w:rsidR="00E40287">
        <w:rPr>
          <w:lang w:val="en-US" w:eastAsia="zh-CN"/>
        </w:rPr>
        <w:t>or non-cell defining SSB</w:t>
      </w:r>
      <w:r w:rsidR="00FB4035">
        <w:rPr>
          <w:lang w:val="en-US" w:eastAsia="zh-CN"/>
        </w:rPr>
        <w:t xml:space="preserve"> (NCD-SSB)</w:t>
      </w:r>
      <w:r w:rsidR="002821B7" w:rsidRPr="00785501">
        <w:rPr>
          <w:lang w:val="en-US" w:eastAsia="zh-CN"/>
        </w:rPr>
        <w:t>.</w:t>
      </w:r>
      <w:r w:rsidR="00147B17">
        <w:rPr>
          <w:lang w:val="en-US" w:eastAsia="zh-CN"/>
        </w:rPr>
        <w:t xml:space="preserve"> </w:t>
      </w:r>
      <w:r w:rsidR="00C74213">
        <w:rPr>
          <w:lang w:val="en-US" w:eastAsia="zh-CN"/>
        </w:rPr>
        <w:t>The d</w:t>
      </w:r>
      <w:r w:rsidR="00C74213" w:rsidRPr="00C74213">
        <w:rPr>
          <w:lang w:val="en-US" w:eastAsia="zh-CN"/>
        </w:rPr>
        <w:t>ifference between CD-SSB and NCD-SSB</w:t>
      </w:r>
      <w:r w:rsidR="00C74213">
        <w:rPr>
          <w:lang w:val="en-US" w:eastAsia="zh-CN"/>
        </w:rPr>
        <w:t xml:space="preserve"> is shown in table</w:t>
      </w:r>
      <w:r w:rsidR="00281688">
        <w:rPr>
          <w:lang w:val="en-US" w:eastAsia="zh-CN"/>
        </w:rPr>
        <w:t xml:space="preserve"> I</w:t>
      </w:r>
      <w:r w:rsidR="00C74213">
        <w:rPr>
          <w:lang w:val="en-US" w:eastAsia="zh-CN"/>
        </w:rPr>
        <w:t xml:space="preserve"> below.</w:t>
      </w:r>
      <w:r w:rsidR="00C74213" w:rsidRPr="00C74213">
        <w:rPr>
          <w:lang w:val="en-US" w:eastAsia="zh-CN"/>
        </w:rPr>
        <w:t xml:space="preserve"> </w:t>
      </w:r>
      <w:r w:rsidR="00C74213">
        <w:rPr>
          <w:lang w:val="en-US" w:eastAsia="zh-CN"/>
        </w:rPr>
        <w:t xml:space="preserve">It is worth mentioning that, the current cell selection/re-selection procedures are always based on CD-SSB located on the sync raster, as specified in TS 38.300 section 9.2.1.1 and 9.2.1.2. Additionally, in TS 38.300 section </w:t>
      </w:r>
      <w:r w:rsidR="00C74213" w:rsidRPr="00F54F46">
        <w:rPr>
          <w:lang w:val="en-US" w:eastAsia="zh-CN"/>
        </w:rPr>
        <w:t>5.2.4</w:t>
      </w:r>
      <w:r w:rsidR="00C74213">
        <w:rPr>
          <w:lang w:val="en-US" w:eastAsia="zh-CN"/>
        </w:rPr>
        <w:t xml:space="preserve">, a </w:t>
      </w:r>
      <w:r w:rsidR="00C74213" w:rsidRPr="00F54F46">
        <w:rPr>
          <w:lang w:val="en-US" w:eastAsia="zh-CN"/>
        </w:rPr>
        <w:t>PCell is always associated to a CD-SSB located on the synchronization raster</w:t>
      </w:r>
      <w:r w:rsidR="00C74213">
        <w:rPr>
          <w:lang w:val="en-US" w:eastAsia="zh-CN"/>
        </w:rPr>
        <w:t>.</w:t>
      </w:r>
    </w:p>
    <w:p w14:paraId="75129605" w14:textId="77777777" w:rsidR="00C74213" w:rsidRPr="00FE6F80" w:rsidRDefault="00C74213" w:rsidP="00C74213">
      <w:pPr>
        <w:pStyle w:val="aa"/>
        <w:keepNext/>
      </w:pPr>
      <w:bookmarkStart w:id="3" w:name="_Ref165381024"/>
      <w:bookmarkStart w:id="4" w:name="_Hlk177983604"/>
      <w:r w:rsidRPr="00B345BD">
        <w:rPr>
          <w:sz w:val="22"/>
          <w:szCs w:val="22"/>
        </w:rPr>
        <w:t xml:space="preserve">Table </w:t>
      </w:r>
      <w:bookmarkEnd w:id="3"/>
      <w:r>
        <w:rPr>
          <w:sz w:val="22"/>
          <w:szCs w:val="22"/>
        </w:rPr>
        <w:t>1</w:t>
      </w:r>
      <w:r w:rsidRPr="00B345BD">
        <w:rPr>
          <w:sz w:val="22"/>
          <w:szCs w:val="22"/>
        </w:rPr>
        <w:t xml:space="preserve">: </w:t>
      </w:r>
      <w:bookmarkStart w:id="5" w:name="_Hlk177749309"/>
      <w:r w:rsidRPr="00B345BD">
        <w:rPr>
          <w:sz w:val="22"/>
          <w:szCs w:val="22"/>
        </w:rPr>
        <w:t>Difference between CD-SSB and NCD-SSB</w:t>
      </w:r>
      <w:bookmarkEnd w:id="5"/>
      <w:r w:rsidRPr="00B345BD">
        <w:rPr>
          <w:sz w:val="22"/>
          <w:szCs w:val="22"/>
        </w:rPr>
        <w:t xml:space="preserve"> </w:t>
      </w:r>
    </w:p>
    <w:tbl>
      <w:tblPr>
        <w:tblStyle w:val="a8"/>
        <w:tblW w:w="0" w:type="auto"/>
        <w:tblLook w:val="04A0" w:firstRow="1" w:lastRow="0" w:firstColumn="1" w:lastColumn="0" w:noHBand="0" w:noVBand="1"/>
      </w:tblPr>
      <w:tblGrid>
        <w:gridCol w:w="1838"/>
        <w:gridCol w:w="3969"/>
        <w:gridCol w:w="4048"/>
      </w:tblGrid>
      <w:tr w:rsidR="00FC0554" w14:paraId="479ED6B7" w14:textId="77777777" w:rsidTr="008B0C2E">
        <w:tc>
          <w:tcPr>
            <w:tcW w:w="1838" w:type="dxa"/>
          </w:tcPr>
          <w:p w14:paraId="651223DE" w14:textId="77777777" w:rsidR="00C74213" w:rsidRPr="002050B6" w:rsidRDefault="00C74213" w:rsidP="008B0C2E">
            <w:pPr>
              <w:spacing w:afterLines="50" w:after="120"/>
              <w:ind w:left="420"/>
              <w:rPr>
                <w:b/>
                <w:sz w:val="21"/>
                <w:lang w:eastAsia="zh-CN"/>
              </w:rPr>
            </w:pPr>
            <w:r w:rsidRPr="002050B6">
              <w:rPr>
                <w:b/>
                <w:sz w:val="21"/>
                <w:lang w:eastAsia="zh-CN"/>
              </w:rPr>
              <w:t>Category</w:t>
            </w:r>
          </w:p>
        </w:tc>
        <w:tc>
          <w:tcPr>
            <w:tcW w:w="3969" w:type="dxa"/>
          </w:tcPr>
          <w:p w14:paraId="03F6E4C7" w14:textId="77777777" w:rsidR="00C74213" w:rsidRPr="002050B6" w:rsidRDefault="00C74213">
            <w:pPr>
              <w:spacing w:afterLines="50" w:after="120"/>
              <w:ind w:left="420"/>
              <w:jc w:val="center"/>
              <w:rPr>
                <w:b/>
                <w:sz w:val="21"/>
                <w:lang w:eastAsia="zh-CN"/>
              </w:rPr>
            </w:pPr>
            <w:r w:rsidRPr="002050B6">
              <w:rPr>
                <w:b/>
                <w:sz w:val="21"/>
                <w:lang w:eastAsia="zh-CN"/>
              </w:rPr>
              <w:t>CD-SSB</w:t>
            </w:r>
          </w:p>
        </w:tc>
        <w:tc>
          <w:tcPr>
            <w:tcW w:w="4048" w:type="dxa"/>
          </w:tcPr>
          <w:p w14:paraId="31B353B3" w14:textId="77777777" w:rsidR="00C74213" w:rsidRPr="002050B6" w:rsidRDefault="00C74213">
            <w:pPr>
              <w:spacing w:afterLines="50" w:after="120"/>
              <w:ind w:left="420"/>
              <w:jc w:val="center"/>
              <w:rPr>
                <w:b/>
                <w:sz w:val="21"/>
                <w:lang w:eastAsia="zh-CN"/>
              </w:rPr>
            </w:pPr>
            <w:r w:rsidRPr="002050B6">
              <w:rPr>
                <w:b/>
                <w:sz w:val="21"/>
                <w:lang w:eastAsia="zh-CN"/>
              </w:rPr>
              <w:t>NCD-SSB</w:t>
            </w:r>
          </w:p>
        </w:tc>
      </w:tr>
      <w:tr w:rsidR="00FC0554" w14:paraId="36DD90F6" w14:textId="77777777" w:rsidTr="008B0C2E">
        <w:tc>
          <w:tcPr>
            <w:tcW w:w="1838" w:type="dxa"/>
          </w:tcPr>
          <w:p w14:paraId="339FF868" w14:textId="77777777" w:rsidR="00C74213" w:rsidRPr="002050B6" w:rsidRDefault="00C74213" w:rsidP="00281688">
            <w:pPr>
              <w:spacing w:afterLines="50" w:after="120"/>
              <w:rPr>
                <w:b/>
                <w:sz w:val="21"/>
                <w:lang w:eastAsia="zh-CN"/>
              </w:rPr>
            </w:pPr>
            <w:r>
              <w:rPr>
                <w:b/>
                <w:sz w:val="21"/>
                <w:lang w:eastAsia="zh-CN"/>
              </w:rPr>
              <w:lastRenderedPageBreak/>
              <w:t>Definition in TS38.300</w:t>
            </w:r>
          </w:p>
        </w:tc>
        <w:tc>
          <w:tcPr>
            <w:tcW w:w="3969" w:type="dxa"/>
          </w:tcPr>
          <w:p w14:paraId="1B098407" w14:textId="77777777" w:rsidR="00C74213" w:rsidRPr="002F77BC" w:rsidRDefault="00C74213" w:rsidP="00281688">
            <w:pPr>
              <w:spacing w:afterLines="50" w:after="120"/>
              <w:rPr>
                <w:lang w:eastAsia="zh-CN"/>
              </w:rPr>
            </w:pPr>
            <w:r w:rsidRPr="002F77BC">
              <w:rPr>
                <w:lang w:eastAsia="zh-CN"/>
              </w:rPr>
              <w:t>Cell-Defining SSB: an SSB with an RMSI associated.</w:t>
            </w:r>
          </w:p>
        </w:tc>
        <w:tc>
          <w:tcPr>
            <w:tcW w:w="4048" w:type="dxa"/>
          </w:tcPr>
          <w:p w14:paraId="571AB6A4" w14:textId="77777777" w:rsidR="00C74213" w:rsidRPr="002F77BC" w:rsidRDefault="00C74213" w:rsidP="00281688">
            <w:pPr>
              <w:spacing w:afterLines="50" w:after="120"/>
              <w:rPr>
                <w:lang w:eastAsia="zh-CN"/>
              </w:rPr>
            </w:pPr>
            <w:r w:rsidRPr="002F77BC">
              <w:rPr>
                <w:lang w:eastAsia="zh-CN"/>
              </w:rPr>
              <w:t>Non-Cell Defining SSB: an SSB without an RMSI associated.</w:t>
            </w:r>
          </w:p>
        </w:tc>
      </w:tr>
      <w:tr w:rsidR="00FC0554" w14:paraId="23AC4F4E" w14:textId="77777777" w:rsidTr="008B0C2E">
        <w:tc>
          <w:tcPr>
            <w:tcW w:w="1838" w:type="dxa"/>
          </w:tcPr>
          <w:p w14:paraId="6D0F0FF8" w14:textId="77777777" w:rsidR="00C74213" w:rsidRPr="002050B6" w:rsidRDefault="00C74213" w:rsidP="00281688">
            <w:pPr>
              <w:spacing w:afterLines="50" w:after="120"/>
              <w:rPr>
                <w:b/>
                <w:sz w:val="21"/>
                <w:lang w:eastAsia="zh-CN"/>
              </w:rPr>
            </w:pPr>
            <w:r w:rsidRPr="002050B6">
              <w:rPr>
                <w:b/>
                <w:sz w:val="21"/>
                <w:lang w:eastAsia="zh-CN"/>
              </w:rPr>
              <w:t xml:space="preserve">Relationship with </w:t>
            </w:r>
            <w:r w:rsidRPr="006103F1">
              <w:rPr>
                <w:b/>
                <w:sz w:val="21"/>
                <w:lang w:eastAsia="zh-CN"/>
              </w:rPr>
              <w:t>Type0</w:t>
            </w:r>
            <w:r>
              <w:rPr>
                <w:b/>
                <w:sz w:val="21"/>
                <w:lang w:eastAsia="zh-CN"/>
              </w:rPr>
              <w:t xml:space="preserve"> CSS</w:t>
            </w:r>
          </w:p>
        </w:tc>
        <w:tc>
          <w:tcPr>
            <w:tcW w:w="3969" w:type="dxa"/>
          </w:tcPr>
          <w:p w14:paraId="75E49ECB" w14:textId="04036614" w:rsidR="00C74213" w:rsidRPr="00E17751" w:rsidRDefault="00C74213" w:rsidP="00281688">
            <w:pPr>
              <w:spacing w:afterLines="50" w:after="120"/>
              <w:rPr>
                <w:lang w:eastAsia="zh-CN"/>
              </w:rPr>
            </w:pPr>
            <w:r w:rsidRPr="00E17751">
              <w:rPr>
                <w:lang w:eastAsia="zh-CN"/>
              </w:rPr>
              <w:t>The MIB</w:t>
            </w:r>
            <w:r w:rsidR="009601CF">
              <w:rPr>
                <w:lang w:eastAsia="zh-CN"/>
              </w:rPr>
              <w:t xml:space="preserve"> </w:t>
            </w:r>
            <w:r w:rsidR="005E5190">
              <w:rPr>
                <w:lang w:eastAsia="zh-CN"/>
              </w:rPr>
              <w:t xml:space="preserve">of SSB </w:t>
            </w:r>
            <w:r w:rsidR="009601CF">
              <w:rPr>
                <w:lang w:eastAsia="zh-CN"/>
              </w:rPr>
              <w:t xml:space="preserve">(i.e. </w:t>
            </w:r>
            <w:proofErr w:type="spellStart"/>
            <w:r w:rsidR="009601CF">
              <w:rPr>
                <w:lang w:eastAsia="zh-CN"/>
              </w:rPr>
              <w:t>k</w:t>
            </w:r>
            <w:r w:rsidR="009601CF" w:rsidRPr="008B0C2E">
              <w:rPr>
                <w:vertAlign w:val="subscript"/>
                <w:lang w:eastAsia="zh-CN"/>
              </w:rPr>
              <w:t>SSB</w:t>
            </w:r>
            <w:proofErr w:type="spellEnd"/>
            <w:r w:rsidR="005C2C04" w:rsidRPr="008B0C2E">
              <w:rPr>
                <w:lang w:eastAsia="zh-CN"/>
              </w:rPr>
              <w:t>&lt;=</w:t>
            </w:r>
            <w:r w:rsidR="005C2C04">
              <w:rPr>
                <w:lang w:eastAsia="zh-CN"/>
              </w:rPr>
              <w:t>23 for FR</w:t>
            </w:r>
            <w:r w:rsidR="00281688">
              <w:rPr>
                <w:lang w:eastAsia="zh-CN"/>
              </w:rPr>
              <w:t>1 or &lt;=11 for FR2</w:t>
            </w:r>
            <w:r w:rsidR="009601CF">
              <w:rPr>
                <w:lang w:eastAsia="zh-CN"/>
              </w:rPr>
              <w:t>)</w:t>
            </w:r>
            <w:r w:rsidRPr="00E17751">
              <w:rPr>
                <w:lang w:eastAsia="zh-CN"/>
              </w:rPr>
              <w:t xml:space="preserve"> indicates that a </w:t>
            </w:r>
            <w:r w:rsidRPr="002050B6">
              <w:rPr>
                <w:lang w:eastAsia="zh-CN"/>
              </w:rPr>
              <w:t>CORESET for Type0-PDCCH CSS set is present</w:t>
            </w:r>
            <w:r w:rsidRPr="00E17751">
              <w:rPr>
                <w:lang w:eastAsia="zh-CN"/>
              </w:rPr>
              <w:t>.</w:t>
            </w:r>
          </w:p>
        </w:tc>
        <w:tc>
          <w:tcPr>
            <w:tcW w:w="4048" w:type="dxa"/>
          </w:tcPr>
          <w:p w14:paraId="5EACBBC5" w14:textId="108F5C2B" w:rsidR="00C74213" w:rsidRPr="00E17751" w:rsidRDefault="00C74213" w:rsidP="00281688">
            <w:pPr>
              <w:spacing w:afterLines="50" w:after="120"/>
              <w:rPr>
                <w:lang w:eastAsia="zh-CN"/>
              </w:rPr>
            </w:pPr>
            <w:r w:rsidRPr="00E17751">
              <w:rPr>
                <w:lang w:eastAsia="zh-CN"/>
              </w:rPr>
              <w:t xml:space="preserve">The </w:t>
            </w:r>
            <w:r w:rsidRPr="002050B6">
              <w:rPr>
                <w:lang w:eastAsia="zh-CN"/>
              </w:rPr>
              <w:t>MIB</w:t>
            </w:r>
            <w:r w:rsidR="009601CF">
              <w:rPr>
                <w:lang w:eastAsia="zh-CN"/>
              </w:rPr>
              <w:t xml:space="preserve"> </w:t>
            </w:r>
            <w:r w:rsidR="005E5190">
              <w:rPr>
                <w:lang w:eastAsia="zh-CN"/>
              </w:rPr>
              <w:t xml:space="preserve">of SSB </w:t>
            </w:r>
            <w:r w:rsidR="009601CF">
              <w:rPr>
                <w:lang w:eastAsia="zh-CN"/>
              </w:rPr>
              <w:t xml:space="preserve">(i.e. </w:t>
            </w:r>
            <w:proofErr w:type="spellStart"/>
            <w:r w:rsidR="009601CF">
              <w:rPr>
                <w:lang w:eastAsia="zh-CN"/>
              </w:rPr>
              <w:t>k</w:t>
            </w:r>
            <w:r w:rsidR="009601CF" w:rsidRPr="008B0C2E">
              <w:rPr>
                <w:vertAlign w:val="subscript"/>
                <w:lang w:eastAsia="zh-CN"/>
              </w:rPr>
              <w:t>SSB</w:t>
            </w:r>
            <w:proofErr w:type="spellEnd"/>
            <w:r w:rsidR="00281688" w:rsidRPr="008B0C2E">
              <w:rPr>
                <w:lang w:eastAsia="zh-CN"/>
              </w:rPr>
              <w:t>&gt;23</w:t>
            </w:r>
            <w:r w:rsidR="00281688">
              <w:rPr>
                <w:lang w:eastAsia="zh-CN"/>
              </w:rPr>
              <w:t xml:space="preserve"> for FR1 or &gt;11 for FR2</w:t>
            </w:r>
            <w:r w:rsidR="009601CF">
              <w:rPr>
                <w:lang w:eastAsia="zh-CN"/>
              </w:rPr>
              <w:t>)</w:t>
            </w:r>
            <w:r w:rsidRPr="002050B6">
              <w:rPr>
                <w:lang w:eastAsia="zh-CN"/>
              </w:rPr>
              <w:t xml:space="preserve"> indicate</w:t>
            </w:r>
            <w:r w:rsidRPr="00E17751">
              <w:rPr>
                <w:lang w:eastAsia="zh-CN"/>
              </w:rPr>
              <w:t>s</w:t>
            </w:r>
            <w:r w:rsidRPr="002050B6">
              <w:rPr>
                <w:lang w:eastAsia="zh-CN"/>
              </w:rPr>
              <w:t xml:space="preserve"> that a CORESET for Type0-PDCCH CSS set</w:t>
            </w:r>
            <w:r w:rsidRPr="00E17751">
              <w:rPr>
                <w:lang w:eastAsia="zh-CN"/>
              </w:rPr>
              <w:t xml:space="preserve"> is not present.</w:t>
            </w:r>
          </w:p>
        </w:tc>
      </w:tr>
      <w:tr w:rsidR="00FC0554" w14:paraId="24164209" w14:textId="77777777" w:rsidTr="008B0C2E">
        <w:tc>
          <w:tcPr>
            <w:tcW w:w="1838" w:type="dxa"/>
          </w:tcPr>
          <w:p w14:paraId="246B3BE7" w14:textId="77777777" w:rsidR="00C74213" w:rsidRPr="002050B6" w:rsidRDefault="00C74213" w:rsidP="00281688">
            <w:pPr>
              <w:spacing w:afterLines="50" w:after="120"/>
              <w:rPr>
                <w:b/>
                <w:sz w:val="21"/>
                <w:lang w:eastAsia="zh-CN"/>
              </w:rPr>
            </w:pPr>
            <w:r w:rsidRPr="002050B6">
              <w:rPr>
                <w:b/>
                <w:sz w:val="21"/>
                <w:lang w:eastAsia="zh-CN"/>
              </w:rPr>
              <w:t>Relationship with Sync Raster</w:t>
            </w:r>
          </w:p>
        </w:tc>
        <w:tc>
          <w:tcPr>
            <w:tcW w:w="3969" w:type="dxa"/>
          </w:tcPr>
          <w:p w14:paraId="40E5DB38" w14:textId="588E1110" w:rsidR="00C74213" w:rsidRPr="00E17751" w:rsidRDefault="00AF1E1E" w:rsidP="00281688">
            <w:pPr>
              <w:spacing w:afterLines="50" w:after="120"/>
              <w:rPr>
                <w:lang w:eastAsia="zh-CN"/>
              </w:rPr>
            </w:pPr>
            <w:r w:rsidRPr="00AF1E1E">
              <w:rPr>
                <w:lang w:eastAsia="zh-CN"/>
              </w:rPr>
              <w:t>A PCell is always associated to a CD-SSB located on the synchronization raster</w:t>
            </w:r>
            <w:r>
              <w:rPr>
                <w:lang w:eastAsia="zh-CN"/>
              </w:rPr>
              <w:t>.</w:t>
            </w:r>
          </w:p>
        </w:tc>
        <w:tc>
          <w:tcPr>
            <w:tcW w:w="4048" w:type="dxa"/>
          </w:tcPr>
          <w:p w14:paraId="4D17C610" w14:textId="3B3D2A05" w:rsidR="00C74213" w:rsidRPr="00E17751" w:rsidRDefault="00C74213" w:rsidP="00281688">
            <w:pPr>
              <w:spacing w:afterLines="50" w:after="120"/>
              <w:rPr>
                <w:lang w:eastAsia="zh-CN"/>
              </w:rPr>
            </w:pPr>
            <w:r w:rsidRPr="00E17751">
              <w:rPr>
                <w:lang w:eastAsia="zh-CN"/>
              </w:rPr>
              <w:t xml:space="preserve">It can be on or off the sync raster based on </w:t>
            </w:r>
            <w:r w:rsidR="00E85864">
              <w:rPr>
                <w:lang w:eastAsia="zh-CN"/>
              </w:rPr>
              <w:t xml:space="preserve">the use case. </w:t>
            </w:r>
            <w:r w:rsidR="00E85864" w:rsidRPr="00E85864">
              <w:rPr>
                <w:lang w:eastAsia="zh-CN"/>
              </w:rPr>
              <w:t>E.g., when NCD-SSB point to another CD-SSB, the NCD-SSB should be on the sync raster as specified in Section 13 of TS 38.213.</w:t>
            </w:r>
          </w:p>
        </w:tc>
      </w:tr>
      <w:bookmarkEnd w:id="4"/>
    </w:tbl>
    <w:p w14:paraId="4E1806D2" w14:textId="3EB98EC6" w:rsidR="00147B17" w:rsidRDefault="00147B17" w:rsidP="00147B17">
      <w:pPr>
        <w:spacing w:after="120"/>
        <w:jc w:val="both"/>
        <w:rPr>
          <w:lang w:val="en-US" w:eastAsia="zh-CN"/>
        </w:rPr>
      </w:pPr>
    </w:p>
    <w:p w14:paraId="0ACA927D" w14:textId="7AD11550" w:rsidR="00147B17" w:rsidRDefault="00147B17" w:rsidP="00147B17">
      <w:pPr>
        <w:pStyle w:val="af3"/>
        <w:numPr>
          <w:ilvl w:val="0"/>
          <w:numId w:val="31"/>
        </w:numPr>
        <w:spacing w:before="120" w:after="120"/>
        <w:ind w:left="360" w:firstLineChars="0"/>
        <w:jc w:val="both"/>
        <w:rPr>
          <w:b/>
          <w:i/>
          <w:lang w:eastAsia="zh-CN"/>
        </w:rPr>
      </w:pPr>
      <w:r w:rsidRPr="00AC4E4A">
        <w:rPr>
          <w:b/>
          <w:i/>
          <w:lang w:eastAsia="zh-CN"/>
        </w:rPr>
        <w:t xml:space="preserve"> </w:t>
      </w:r>
      <w:r w:rsidR="00EE3B56">
        <w:rPr>
          <w:b/>
          <w:i/>
          <w:lang w:eastAsia="zh-CN"/>
        </w:rPr>
        <w:t xml:space="preserve">Currently, </w:t>
      </w:r>
      <w:r w:rsidR="00281688">
        <w:rPr>
          <w:b/>
          <w:i/>
          <w:lang w:eastAsia="zh-CN"/>
        </w:rPr>
        <w:t>i</w:t>
      </w:r>
      <w:r>
        <w:rPr>
          <w:b/>
          <w:i/>
          <w:lang w:eastAsia="zh-CN"/>
        </w:rPr>
        <w:t xml:space="preserve">dle/inactive UEs are only required to search for CD-SSB on sync raster during their cell selection/ reselection procedures. </w:t>
      </w:r>
      <w:r w:rsidR="00960B06">
        <w:rPr>
          <w:b/>
          <w:i/>
          <w:lang w:eastAsia="zh-CN"/>
        </w:rPr>
        <w:t xml:space="preserve">Additionally, </w:t>
      </w:r>
      <w:proofErr w:type="spellStart"/>
      <w:r w:rsidR="00960B06">
        <w:rPr>
          <w:b/>
          <w:i/>
          <w:lang w:eastAsia="zh-CN"/>
        </w:rPr>
        <w:t>P</w:t>
      </w:r>
      <w:r w:rsidR="009F1358">
        <w:rPr>
          <w:rFonts w:hint="eastAsia"/>
          <w:b/>
          <w:i/>
          <w:lang w:eastAsia="zh-CN"/>
        </w:rPr>
        <w:t>C</w:t>
      </w:r>
      <w:r w:rsidR="00960B06">
        <w:rPr>
          <w:b/>
          <w:i/>
          <w:lang w:eastAsia="zh-CN"/>
        </w:rPr>
        <w:t>ells</w:t>
      </w:r>
      <w:proofErr w:type="spellEnd"/>
      <w:r w:rsidR="00960B06">
        <w:rPr>
          <w:b/>
          <w:i/>
          <w:lang w:eastAsia="zh-CN"/>
        </w:rPr>
        <w:t xml:space="preserve"> are </w:t>
      </w:r>
      <w:r w:rsidR="00785725">
        <w:rPr>
          <w:b/>
          <w:i/>
          <w:lang w:eastAsia="zh-CN"/>
        </w:rPr>
        <w:t xml:space="preserve">required to be </w:t>
      </w:r>
      <w:r w:rsidR="00785725" w:rsidRPr="00785725">
        <w:rPr>
          <w:b/>
          <w:i/>
          <w:lang w:eastAsia="zh-CN"/>
        </w:rPr>
        <w:t>always associated to a CD-SSB located on the sync raster</w:t>
      </w:r>
      <w:r w:rsidR="00960B06">
        <w:rPr>
          <w:b/>
          <w:i/>
          <w:lang w:eastAsia="zh-CN"/>
        </w:rPr>
        <w:t>.</w:t>
      </w:r>
    </w:p>
    <w:p w14:paraId="013FBF14" w14:textId="77777777" w:rsidR="009601CF" w:rsidRPr="008B0C2E" w:rsidRDefault="009601CF" w:rsidP="008B0C2E">
      <w:pPr>
        <w:jc w:val="both"/>
        <w:rPr>
          <w:b/>
          <w:i/>
          <w:lang w:eastAsia="zh-CN"/>
        </w:rPr>
      </w:pPr>
    </w:p>
    <w:p w14:paraId="2834EF21" w14:textId="32D35AA0" w:rsidR="009154D2" w:rsidRDefault="001A1DC3" w:rsidP="00147B17">
      <w:pPr>
        <w:spacing w:after="120"/>
        <w:jc w:val="both"/>
        <w:rPr>
          <w:lang w:eastAsia="zh-CN"/>
        </w:rPr>
      </w:pPr>
      <w:r>
        <w:rPr>
          <w:lang w:eastAsia="zh-CN"/>
        </w:rPr>
        <w:t>Based on RAN1 agreement, f</w:t>
      </w:r>
      <w:r w:rsidR="00281688">
        <w:rPr>
          <w:lang w:eastAsia="zh-CN"/>
        </w:rPr>
        <w:t>or the SSB of a</w:t>
      </w:r>
      <w:r w:rsidR="006A4692">
        <w:t>n NES cell</w:t>
      </w:r>
      <w:r w:rsidR="00044A56">
        <w:rPr>
          <w:lang w:eastAsia="zh-CN"/>
        </w:rPr>
        <w:t>,</w:t>
      </w:r>
      <w:r w:rsidR="006A4692">
        <w:t xml:space="preserve"> </w:t>
      </w:r>
      <w:r w:rsidR="00281688">
        <w:t xml:space="preserve">there </w:t>
      </w:r>
      <w:r w:rsidR="00044A56">
        <w:t>can</w:t>
      </w:r>
      <w:r w:rsidR="00281688">
        <w:t xml:space="preserve"> be the following options.</w:t>
      </w:r>
    </w:p>
    <w:p w14:paraId="5E2E08FA" w14:textId="22E9814B" w:rsidR="002C2B5B" w:rsidRPr="002F77BC" w:rsidRDefault="00281688" w:rsidP="00152C6C">
      <w:pPr>
        <w:pStyle w:val="af3"/>
        <w:numPr>
          <w:ilvl w:val="4"/>
          <w:numId w:val="3"/>
        </w:numPr>
        <w:spacing w:after="120"/>
        <w:ind w:left="284" w:firstLineChars="0" w:hanging="284"/>
        <w:jc w:val="both"/>
        <w:rPr>
          <w:lang w:val="en-US" w:eastAsia="zh-CN"/>
        </w:rPr>
      </w:pPr>
      <w:r w:rsidRPr="00152C6C">
        <w:rPr>
          <w:u w:val="single"/>
        </w:rPr>
        <w:t>Option 1</w:t>
      </w:r>
      <w:r w:rsidR="00680355" w:rsidRPr="00152C6C">
        <w:rPr>
          <w:u w:val="single"/>
        </w:rPr>
        <w:t xml:space="preserve">: </w:t>
      </w:r>
      <w:r w:rsidR="00C90251">
        <w:rPr>
          <w:u w:val="single"/>
        </w:rPr>
        <w:t xml:space="preserve">NES </w:t>
      </w:r>
      <w:r w:rsidR="0023170F" w:rsidRPr="00152C6C">
        <w:rPr>
          <w:u w:val="single"/>
        </w:rPr>
        <w:t>SSB on sync raster</w:t>
      </w:r>
      <w:r w:rsidR="0012545D">
        <w:rPr>
          <w:u w:val="single"/>
        </w:rPr>
        <w:t xml:space="preserve"> (as agreed)</w:t>
      </w:r>
      <w:r>
        <w:t xml:space="preserve">: </w:t>
      </w:r>
      <w:r w:rsidR="00666363">
        <w:t>NES cell</w:t>
      </w:r>
      <w:r w:rsidR="00666363">
        <w:rPr>
          <w:rFonts w:hint="eastAsia"/>
          <w:lang w:eastAsia="zh-CN"/>
        </w:rPr>
        <w:t xml:space="preserve"> </w:t>
      </w:r>
      <w:r w:rsidR="00666363">
        <w:rPr>
          <w:lang w:eastAsia="zh-CN"/>
        </w:rPr>
        <w:t>s</w:t>
      </w:r>
      <w:r w:rsidR="00F962CE">
        <w:rPr>
          <w:lang w:eastAsia="zh-CN"/>
        </w:rPr>
        <w:t>end</w:t>
      </w:r>
      <w:r w:rsidR="00666363">
        <w:rPr>
          <w:lang w:eastAsia="zh-CN"/>
        </w:rPr>
        <w:t>s</w:t>
      </w:r>
      <w:r w:rsidR="00F962CE">
        <w:rPr>
          <w:lang w:eastAsia="zh-CN"/>
        </w:rPr>
        <w:t xml:space="preserve"> SSB on sync raster</w:t>
      </w:r>
      <w:r w:rsidR="00671294">
        <w:rPr>
          <w:lang w:eastAsia="zh-CN"/>
        </w:rPr>
        <w:t xml:space="preserve">, </w:t>
      </w:r>
      <w:r w:rsidR="00680355">
        <w:rPr>
          <w:lang w:eastAsia="zh-CN"/>
        </w:rPr>
        <w:t xml:space="preserve">and </w:t>
      </w:r>
      <w:r w:rsidR="00671294">
        <w:rPr>
          <w:lang w:eastAsia="zh-CN"/>
        </w:rPr>
        <w:t>its k</w:t>
      </w:r>
      <w:r w:rsidR="00220C49">
        <w:rPr>
          <w:lang w:eastAsia="zh-CN"/>
        </w:rPr>
        <w:t>_</w:t>
      </w:r>
      <w:r w:rsidR="00671294">
        <w:rPr>
          <w:lang w:eastAsia="zh-CN"/>
        </w:rPr>
        <w:t xml:space="preserve">SSB </w:t>
      </w:r>
      <w:r w:rsidR="007F76D0">
        <w:rPr>
          <w:lang w:eastAsia="zh-CN"/>
        </w:rPr>
        <w:t xml:space="preserve">carried in its PBCH payload </w:t>
      </w:r>
      <w:r w:rsidR="00680355">
        <w:rPr>
          <w:lang w:eastAsia="zh-CN"/>
        </w:rPr>
        <w:t>is</w:t>
      </w:r>
      <w:r w:rsidR="00671294">
        <w:rPr>
          <w:lang w:eastAsia="zh-CN"/>
        </w:rPr>
        <w:t xml:space="preserve"> </w:t>
      </w:r>
      <w:r w:rsidR="001A1DC3" w:rsidRPr="008F1990">
        <w:rPr>
          <w:lang w:eastAsia="zh-CN"/>
        </w:rPr>
        <w:t xml:space="preserve">&gt;23 for FR1 </w:t>
      </w:r>
      <w:r w:rsidR="00220C49">
        <w:rPr>
          <w:lang w:eastAsia="zh-CN"/>
        </w:rPr>
        <w:t xml:space="preserve">and </w:t>
      </w:r>
      <w:r w:rsidR="001A1DC3" w:rsidRPr="008F1990">
        <w:rPr>
          <w:lang w:eastAsia="zh-CN"/>
        </w:rPr>
        <w:t>&gt;11 for FR2 indicat</w:t>
      </w:r>
      <w:r w:rsidR="001A1DC3">
        <w:rPr>
          <w:lang w:eastAsia="zh-CN"/>
        </w:rPr>
        <w:t>ing</w:t>
      </w:r>
      <w:r w:rsidR="001A1DC3" w:rsidRPr="008F1990">
        <w:rPr>
          <w:lang w:eastAsia="zh-CN"/>
        </w:rPr>
        <w:t xml:space="preserve"> that a CORESET for Type0-PDCCH CSS set is not present</w:t>
      </w:r>
      <w:r w:rsidR="00220C49">
        <w:rPr>
          <w:lang w:eastAsia="zh-CN"/>
        </w:rPr>
        <w:t xml:space="preserve"> in SSB</w:t>
      </w:r>
      <w:r w:rsidR="00680355">
        <w:rPr>
          <w:lang w:eastAsia="zh-CN"/>
        </w:rPr>
        <w:t>, as agreed</w:t>
      </w:r>
      <w:r w:rsidR="00671294">
        <w:rPr>
          <w:lang w:eastAsia="zh-CN"/>
        </w:rPr>
        <w:t xml:space="preserve">. In this option, legacy UEs will consider no SIB1 and </w:t>
      </w:r>
      <w:r w:rsidR="00220C49">
        <w:rPr>
          <w:lang w:eastAsia="zh-CN"/>
        </w:rPr>
        <w:t xml:space="preserve">will </w:t>
      </w:r>
      <w:r w:rsidR="00671294">
        <w:rPr>
          <w:lang w:eastAsia="zh-CN"/>
        </w:rPr>
        <w:t>not camp on NES cell</w:t>
      </w:r>
      <w:r w:rsidR="00223399">
        <w:rPr>
          <w:lang w:eastAsia="zh-CN"/>
        </w:rPr>
        <w:t>, if it happens to find NES cell first during their cell search</w:t>
      </w:r>
      <w:r w:rsidR="00671294">
        <w:rPr>
          <w:lang w:eastAsia="zh-CN"/>
        </w:rPr>
        <w:t xml:space="preserve">. </w:t>
      </w:r>
      <w:r w:rsidR="009833E2">
        <w:t>Since</w:t>
      </w:r>
      <w:r w:rsidR="00E32AE4">
        <w:t xml:space="preserve"> NES Cell </w:t>
      </w:r>
      <w:r w:rsidR="009833E2">
        <w:t>should</w:t>
      </w:r>
      <w:r w:rsidR="00E32AE4">
        <w:t xml:space="preserve"> be </w:t>
      </w:r>
      <w:r w:rsidR="0012545D">
        <w:t xml:space="preserve">used </w:t>
      </w:r>
      <w:r w:rsidR="00E32AE4">
        <w:t xml:space="preserve">for R19 </w:t>
      </w:r>
      <w:r w:rsidR="009833E2">
        <w:t xml:space="preserve">idle/inactive </w:t>
      </w:r>
      <w:r w:rsidR="00E32AE4">
        <w:t>UEs</w:t>
      </w:r>
      <w:r w:rsidR="00680355">
        <w:t xml:space="preserve"> </w:t>
      </w:r>
      <w:r w:rsidR="0012545D">
        <w:t xml:space="preserve">from accessing this cell, </w:t>
      </w:r>
      <w:r w:rsidR="00680355">
        <w:t xml:space="preserve">and those UEs can camp on this NES cell, the NES cell with such an SSB essentially serves as PCell. Therefore, </w:t>
      </w:r>
      <w:r w:rsidR="009833E2">
        <w:t xml:space="preserve">to </w:t>
      </w:r>
      <w:r w:rsidR="00680355">
        <w:t xml:space="preserve">further </w:t>
      </w:r>
      <w:r w:rsidR="009833E2">
        <w:t>aligned with the 38.300 spec where a</w:t>
      </w:r>
      <w:r w:rsidR="009833E2" w:rsidRPr="00AF1E1E">
        <w:t xml:space="preserve"> PCell is always associated to a CD-SSB located on the sync raster</w:t>
      </w:r>
      <w:r w:rsidR="00680355">
        <w:t>,</w:t>
      </w:r>
      <w:r w:rsidR="00137FDB">
        <w:t xml:space="preserve"> the </w:t>
      </w:r>
      <w:r w:rsidR="00A604A6">
        <w:t xml:space="preserve">R19 idle/inactive </w:t>
      </w:r>
      <w:r w:rsidR="00137FDB">
        <w:t>UE</w:t>
      </w:r>
      <w:r w:rsidR="00A604A6">
        <w:t>s</w:t>
      </w:r>
      <w:r w:rsidR="00137FDB">
        <w:t xml:space="preserve"> after acquiring the WUS configuration </w:t>
      </w:r>
      <w:r w:rsidR="00680355">
        <w:t xml:space="preserve">shall </w:t>
      </w:r>
      <w:r w:rsidR="009833E2">
        <w:t>consider the</w:t>
      </w:r>
      <w:r w:rsidR="00E32AE4">
        <w:t xml:space="preserve"> </w:t>
      </w:r>
      <w:r w:rsidR="009833E2">
        <w:rPr>
          <w:lang w:eastAsia="zh-CN"/>
        </w:rPr>
        <w:t>SSB on sync raster</w:t>
      </w:r>
      <w:r w:rsidR="009833E2">
        <w:t xml:space="preserve"> </w:t>
      </w:r>
      <w:r w:rsidR="00A604A6">
        <w:t>as a</w:t>
      </w:r>
      <w:r w:rsidR="0012545D">
        <w:t>n</w:t>
      </w:r>
      <w:r w:rsidR="00A604A6">
        <w:t xml:space="preserve"> CD-SSB</w:t>
      </w:r>
      <w:r w:rsidR="006636A0">
        <w:t>.</w:t>
      </w:r>
    </w:p>
    <w:p w14:paraId="15FCAFC9" w14:textId="0CD48678" w:rsidR="00F962CE" w:rsidRDefault="00276355" w:rsidP="00B36600">
      <w:pPr>
        <w:rPr>
          <w:lang w:eastAsia="zh-CN"/>
        </w:rPr>
      </w:pPr>
      <w:r>
        <w:rPr>
          <w:lang w:eastAsia="zh-CN"/>
        </w:rPr>
        <w:t xml:space="preserve">In </w:t>
      </w:r>
      <w:r w:rsidR="006E332B">
        <w:rPr>
          <w:lang w:eastAsia="zh-CN"/>
        </w:rPr>
        <w:t>O</w:t>
      </w:r>
      <w:r>
        <w:rPr>
          <w:lang w:eastAsia="zh-CN"/>
        </w:rPr>
        <w:t>ption</w:t>
      </w:r>
      <w:r w:rsidR="00E32D8F">
        <w:rPr>
          <w:lang w:eastAsia="zh-CN"/>
        </w:rPr>
        <w:t xml:space="preserve"> </w:t>
      </w:r>
      <w:r w:rsidR="006E332B">
        <w:rPr>
          <w:lang w:eastAsia="zh-CN"/>
        </w:rPr>
        <w:t>1</w:t>
      </w:r>
      <w:r>
        <w:rPr>
          <w:lang w:eastAsia="zh-CN"/>
        </w:rPr>
        <w:t>,</w:t>
      </w:r>
      <w:r w:rsidR="006E332B">
        <w:rPr>
          <w:lang w:eastAsia="zh-CN"/>
        </w:rPr>
        <w:t xml:space="preserve"> </w:t>
      </w:r>
      <w:r w:rsidR="00E32AE4">
        <w:rPr>
          <w:lang w:eastAsia="zh-CN"/>
        </w:rPr>
        <w:t xml:space="preserve">the </w:t>
      </w:r>
      <w:r w:rsidR="00E422E3">
        <w:t xml:space="preserve">R19 </w:t>
      </w:r>
      <w:r w:rsidR="00E32AE4">
        <w:rPr>
          <w:lang w:eastAsia="zh-CN"/>
        </w:rPr>
        <w:t>UE behaviour depends on the detailed value of k_SSB.</w:t>
      </w:r>
      <w:r w:rsidR="006E332B">
        <w:rPr>
          <w:lang w:eastAsia="zh-CN"/>
        </w:rPr>
        <w:t xml:space="preserve"> Overall, we have the following sub-options: </w:t>
      </w:r>
    </w:p>
    <w:p w14:paraId="1C494396" w14:textId="2344ABA1" w:rsidR="008F1990" w:rsidRDefault="008F1990" w:rsidP="002F77BC">
      <w:pPr>
        <w:pStyle w:val="af3"/>
        <w:numPr>
          <w:ilvl w:val="5"/>
          <w:numId w:val="3"/>
        </w:numPr>
        <w:spacing w:after="120"/>
        <w:ind w:leftChars="354" w:left="1133" w:firstLineChars="0" w:hanging="425"/>
        <w:jc w:val="both"/>
      </w:pPr>
      <w:r>
        <w:rPr>
          <w:lang w:eastAsia="zh-CN"/>
        </w:rPr>
        <w:t>Option 1-</w:t>
      </w:r>
      <w:r w:rsidR="00E6379D">
        <w:rPr>
          <w:lang w:eastAsia="zh-CN"/>
        </w:rPr>
        <w:t>1</w:t>
      </w:r>
      <w:r>
        <w:rPr>
          <w:lang w:eastAsia="zh-CN"/>
        </w:rPr>
        <w:t>:</w:t>
      </w:r>
      <w:r w:rsidR="009D3516">
        <w:rPr>
          <w:lang w:eastAsia="zh-CN"/>
        </w:rPr>
        <w:t xml:space="preserve"> </w:t>
      </w:r>
      <m:oMath>
        <m:r>
          <m:rPr>
            <m:sty m:val="p"/>
          </m:rPr>
          <w:rPr>
            <w:rFonts w:ascii="Cambria Math" w:hAnsi="Cambria Math"/>
          </w:rPr>
          <m:t>24</m:t>
        </m:r>
        <m:r>
          <m:rPr>
            <m:sty m:val="p"/>
          </m:rPr>
          <w:rPr>
            <w:rFonts w:ascii="Cambria Math" w:hAnsi="Cambria Math" w:hint="eastAsia"/>
          </w:rPr>
          <m:t>≤</m:t>
        </m:r>
        <m:sSub>
          <m:sSubPr>
            <m:ctrlPr>
              <w:rPr>
                <w:rFonts w:ascii="Cambria Math" w:hAnsi="Cambria Math"/>
              </w:rPr>
            </m:ctrlPr>
          </m:sSubPr>
          <m:e>
            <m:r>
              <w:rPr>
                <w:rFonts w:ascii="Cambria Math" w:hAnsi="Cambria Math"/>
              </w:rPr>
              <m:t>k</m:t>
            </m:r>
          </m:e>
          <m:sub>
            <m:r>
              <m:rPr>
                <m:sty m:val="p"/>
              </m:rPr>
              <w:rPr>
                <w:rFonts w:ascii="Cambria Math" w:hAnsi="Cambria Math"/>
              </w:rPr>
              <m:t>SSB</m:t>
            </m:r>
          </m:sub>
        </m:sSub>
        <m:r>
          <m:rPr>
            <m:sty m:val="p"/>
          </m:rPr>
          <w:rPr>
            <w:rFonts w:ascii="Cambria Math" w:hAnsi="Cambria Math" w:hint="eastAsia"/>
          </w:rPr>
          <m:t>≤</m:t>
        </m:r>
        <m:r>
          <m:rPr>
            <m:sty m:val="p"/>
          </m:rPr>
          <w:rPr>
            <w:rFonts w:ascii="Cambria Math" w:hAnsi="Cambria Math"/>
          </w:rPr>
          <m:t>29</m:t>
        </m:r>
      </m:oMath>
      <w:r w:rsidRPr="00263A9F">
        <w:t xml:space="preserve"> for FR1 or for </w:t>
      </w:r>
      <m:oMath>
        <m:r>
          <m:rPr>
            <m:sty m:val="p"/>
          </m:rPr>
          <w:rPr>
            <w:rFonts w:ascii="Cambria Math" w:hAnsi="Cambria Math"/>
          </w:rPr>
          <m:t>12</m:t>
        </m:r>
        <m:r>
          <m:rPr>
            <m:sty m:val="p"/>
          </m:rPr>
          <w:rPr>
            <w:rFonts w:ascii="Cambria Math" w:hAnsi="Cambria Math" w:hint="eastAsia"/>
          </w:rPr>
          <m:t>≤</m:t>
        </m:r>
        <m:sSub>
          <m:sSubPr>
            <m:ctrlPr>
              <w:rPr>
                <w:rFonts w:ascii="Cambria Math" w:hAnsi="Cambria Math"/>
              </w:rPr>
            </m:ctrlPr>
          </m:sSubPr>
          <m:e>
            <m:r>
              <w:rPr>
                <w:rFonts w:ascii="Cambria Math" w:hAnsi="Cambria Math"/>
              </w:rPr>
              <m:t>k</m:t>
            </m:r>
          </m:e>
          <m:sub>
            <m:r>
              <m:rPr>
                <m:sty m:val="p"/>
              </m:rPr>
              <w:rPr>
                <w:rFonts w:ascii="Cambria Math" w:hAnsi="Cambria Math"/>
              </w:rPr>
              <m:t>SSB</m:t>
            </m:r>
          </m:sub>
        </m:sSub>
        <m:r>
          <m:rPr>
            <m:sty m:val="p"/>
          </m:rPr>
          <w:rPr>
            <w:rFonts w:ascii="Cambria Math" w:hAnsi="Cambria Math" w:hint="eastAsia"/>
          </w:rPr>
          <m:t>≤</m:t>
        </m:r>
        <m:r>
          <m:rPr>
            <m:sty m:val="p"/>
          </m:rPr>
          <w:rPr>
            <w:rFonts w:ascii="Cambria Math" w:hAnsi="Cambria Math"/>
          </w:rPr>
          <m:t>13</m:t>
        </m:r>
      </m:oMath>
      <w:r w:rsidRPr="00263A9F">
        <w:t xml:space="preserve"> for FR2</w:t>
      </w:r>
      <w:r>
        <w:t xml:space="preserve">, </w:t>
      </w:r>
      <w:r w:rsidR="00964E17">
        <w:t xml:space="preserve">the </w:t>
      </w:r>
      <w:r>
        <w:t xml:space="preserve">R19 UEs </w:t>
      </w:r>
      <w:r w:rsidRPr="00D737FB">
        <w:t xml:space="preserve">may determine the nearest GSCN of a second </w:t>
      </w:r>
      <w:r>
        <w:t>SSB</w:t>
      </w:r>
      <w:r w:rsidRPr="00D737FB">
        <w:t xml:space="preserve"> having Type0 CSS</w:t>
      </w:r>
      <w:r>
        <w:t xml:space="preserve"> according to the GSCN offset indication by </w:t>
      </w:r>
      <w:r w:rsidRPr="006739A1">
        <w:t>pdcch-ConfigSIB1</w:t>
      </w:r>
      <w:r>
        <w:t xml:space="preserve"> as specified in </w:t>
      </w:r>
      <w:r w:rsidRPr="002E7B41">
        <w:t xml:space="preserve">clause </w:t>
      </w:r>
      <w:r>
        <w:t>13</w:t>
      </w:r>
      <w:r w:rsidRPr="002E7B41">
        <w:t xml:space="preserve"> of [4, TS 38.21</w:t>
      </w:r>
      <w:r>
        <w:t>3</w:t>
      </w:r>
      <w:r w:rsidRPr="002E7B41">
        <w:t>]</w:t>
      </w:r>
      <w:r>
        <w:t xml:space="preserve">. If the second SSB is the one sent by </w:t>
      </w:r>
      <w:r w:rsidR="009D3516">
        <w:t xml:space="preserve">a </w:t>
      </w:r>
      <w:r>
        <w:t>cell A,</w:t>
      </w:r>
      <w:r w:rsidR="00A70AF8">
        <w:t xml:space="preserve"> and this cell A is a suitable cell that the UE can camp on, then the Rel19</w:t>
      </w:r>
      <w:r>
        <w:t xml:space="preserve"> UE can receive the UL WUS configuration </w:t>
      </w:r>
      <w:r w:rsidR="00AF1E1E">
        <w:t>from</w:t>
      </w:r>
      <w:r w:rsidR="009D3516">
        <w:t xml:space="preserve"> a</w:t>
      </w:r>
      <w:r w:rsidR="00AF1E1E">
        <w:t xml:space="preserve"> cell A </w:t>
      </w:r>
      <w:r>
        <w:t xml:space="preserve">and can </w:t>
      </w:r>
      <w:r w:rsidR="00AF1E1E">
        <w:t xml:space="preserve">perform OD-SIB1 procedure to camp on NES Cell. </w:t>
      </w:r>
      <w:r w:rsidR="0012545D">
        <w:t>This is as legacy.</w:t>
      </w:r>
    </w:p>
    <w:p w14:paraId="41B29D78" w14:textId="3E9C8438" w:rsidR="008F1990" w:rsidRDefault="00E6379D" w:rsidP="002F77BC">
      <w:pPr>
        <w:pStyle w:val="af3"/>
        <w:numPr>
          <w:ilvl w:val="5"/>
          <w:numId w:val="3"/>
        </w:numPr>
        <w:spacing w:after="120"/>
        <w:ind w:leftChars="354" w:left="1133" w:firstLineChars="0" w:hanging="425"/>
        <w:jc w:val="both"/>
        <w:rPr>
          <w:lang w:eastAsia="zh-CN"/>
        </w:rPr>
      </w:pPr>
      <w:r>
        <w:rPr>
          <w:lang w:eastAsia="zh-CN"/>
        </w:rPr>
        <w:t xml:space="preserve">Option 1-2: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SSB</m:t>
            </m:r>
          </m:sub>
        </m:sSub>
        <m:r>
          <m:rPr>
            <m:sty m:val="p"/>
          </m:rPr>
          <w:rPr>
            <w:rFonts w:ascii="Cambria Math" w:hAnsi="Cambria Math"/>
            <w:lang w:eastAsia="zh-CN"/>
          </w:rPr>
          <m:t xml:space="preserve"> = 30</m:t>
        </m:r>
      </m:oMath>
      <w:r w:rsidR="008F1990">
        <w:rPr>
          <w:lang w:eastAsia="zh-CN"/>
        </w:rPr>
        <w:t xml:space="preserve"> </w:t>
      </w:r>
      <w:r w:rsidR="008F1990" w:rsidRPr="00177543">
        <w:rPr>
          <w:lang w:eastAsia="zh-CN"/>
        </w:rPr>
        <w:t xml:space="preserve">for FR1 </w:t>
      </w:r>
      <w:r w:rsidR="008F1990">
        <w:rPr>
          <w:lang w:eastAsia="zh-CN"/>
        </w:rPr>
        <w:t xml:space="preserve">or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SSB</m:t>
            </m:r>
          </m:sub>
        </m:sSub>
        <m:r>
          <m:rPr>
            <m:sty m:val="p"/>
          </m:rPr>
          <w:rPr>
            <w:rFonts w:ascii="Cambria Math" w:hAnsi="Cambria Math"/>
            <w:lang w:eastAsia="zh-CN"/>
          </w:rPr>
          <m:t xml:space="preserve"> = 14</m:t>
        </m:r>
      </m:oMath>
      <w:r w:rsidR="008F1990" w:rsidRPr="00177543">
        <w:rPr>
          <w:lang w:eastAsia="zh-CN"/>
        </w:rPr>
        <w:t xml:space="preserve"> for FR2</w:t>
      </w:r>
      <w:r w:rsidR="00220D78">
        <w:rPr>
          <w:lang w:eastAsia="zh-CN"/>
        </w:rPr>
        <w:t>,</w:t>
      </w:r>
      <w:r w:rsidR="008F1990">
        <w:rPr>
          <w:lang w:eastAsia="zh-CN"/>
        </w:rPr>
        <w:t xml:space="preserve"> the </w:t>
      </w:r>
      <w:r>
        <w:rPr>
          <w:lang w:eastAsia="zh-CN"/>
        </w:rPr>
        <w:t xml:space="preserve">8 </w:t>
      </w:r>
      <w:r w:rsidR="008F1990">
        <w:rPr>
          <w:lang w:eastAsia="zh-CN"/>
        </w:rPr>
        <w:t xml:space="preserve">bits of </w:t>
      </w:r>
      <w:r w:rsidR="008F1990" w:rsidRPr="00AC4E4A">
        <w:rPr>
          <w:lang w:eastAsia="zh-CN"/>
        </w:rPr>
        <w:t>pdcch-ConfigSIB1</w:t>
      </w:r>
      <w:r w:rsidR="008F1990">
        <w:rPr>
          <w:lang w:eastAsia="zh-CN"/>
        </w:rPr>
        <w:t xml:space="preserve"> </w:t>
      </w:r>
      <w:r w:rsidR="00220D78">
        <w:rPr>
          <w:lang w:eastAsia="zh-CN"/>
        </w:rPr>
        <w:t>is</w:t>
      </w:r>
      <w:r w:rsidR="008F1990">
        <w:rPr>
          <w:lang w:eastAsia="zh-CN"/>
        </w:rPr>
        <w:t xml:space="preserve"> reserved as specified </w:t>
      </w:r>
      <w:r w:rsidR="00220D78">
        <w:rPr>
          <w:lang w:eastAsia="zh-CN"/>
        </w:rPr>
        <w:t xml:space="preserve">in </w:t>
      </w:r>
      <w:r w:rsidR="00220D78" w:rsidRPr="00767E24">
        <w:rPr>
          <w:lang w:eastAsia="zh-CN"/>
        </w:rPr>
        <w:t>Table 13-16</w:t>
      </w:r>
      <w:r w:rsidR="00220D78">
        <w:rPr>
          <w:lang w:eastAsia="zh-CN"/>
        </w:rPr>
        <w:t xml:space="preserve">/17 </w:t>
      </w:r>
      <w:r w:rsidR="008F1990">
        <w:rPr>
          <w:lang w:eastAsia="zh-CN"/>
        </w:rPr>
        <w:t xml:space="preserve">in </w:t>
      </w:r>
      <w:r w:rsidR="008F1990" w:rsidRPr="002E7B41">
        <w:rPr>
          <w:lang w:eastAsia="zh-CN"/>
        </w:rPr>
        <w:t xml:space="preserve">clause </w:t>
      </w:r>
      <w:r w:rsidR="008F1990">
        <w:rPr>
          <w:lang w:eastAsia="zh-CN"/>
        </w:rPr>
        <w:t>13</w:t>
      </w:r>
      <w:r w:rsidR="008F1990" w:rsidRPr="002E7B41">
        <w:rPr>
          <w:lang w:eastAsia="zh-CN"/>
        </w:rPr>
        <w:t xml:space="preserve"> of [4, TS 38.21</w:t>
      </w:r>
      <w:r w:rsidR="008F1990">
        <w:rPr>
          <w:lang w:eastAsia="zh-CN"/>
        </w:rPr>
        <w:t>3</w:t>
      </w:r>
      <w:r w:rsidR="008F1990" w:rsidRPr="002E7B41">
        <w:rPr>
          <w:lang w:eastAsia="zh-CN"/>
        </w:rPr>
        <w:t>]</w:t>
      </w:r>
      <w:r w:rsidR="008F1990">
        <w:rPr>
          <w:lang w:eastAsia="zh-CN"/>
        </w:rPr>
        <w:t xml:space="preserve">. </w:t>
      </w:r>
      <w:r w:rsidR="00220D78">
        <w:rPr>
          <w:lang w:eastAsia="zh-CN"/>
        </w:rPr>
        <w:t>So</w:t>
      </w:r>
      <w:r w:rsidR="008F1990">
        <w:rPr>
          <w:lang w:eastAsia="zh-CN"/>
        </w:rPr>
        <w:t xml:space="preserve"> Rel</w:t>
      </w:r>
      <w:r w:rsidR="0012545D">
        <w:rPr>
          <w:lang w:eastAsia="zh-CN"/>
        </w:rPr>
        <w:t>-</w:t>
      </w:r>
      <w:r w:rsidR="008F1990">
        <w:rPr>
          <w:lang w:eastAsia="zh-CN"/>
        </w:rPr>
        <w:t>19 UEs can be specified to use the</w:t>
      </w:r>
      <w:r w:rsidR="00306073">
        <w:rPr>
          <w:lang w:eastAsia="zh-CN"/>
        </w:rPr>
        <w:t>se</w:t>
      </w:r>
      <w:r w:rsidR="008F1990">
        <w:rPr>
          <w:lang w:eastAsia="zh-CN"/>
        </w:rPr>
        <w:t xml:space="preserve"> reserved values to find where </w:t>
      </w:r>
      <w:r w:rsidR="00306073">
        <w:rPr>
          <w:lang w:eastAsia="zh-CN"/>
        </w:rPr>
        <w:t xml:space="preserve">a possible </w:t>
      </w:r>
      <w:r w:rsidR="008F1990">
        <w:rPr>
          <w:lang w:eastAsia="zh-CN"/>
        </w:rPr>
        <w:t xml:space="preserve">cell A SSB </w:t>
      </w:r>
      <w:r w:rsidR="00306073">
        <w:rPr>
          <w:lang w:eastAsia="zh-CN"/>
        </w:rPr>
        <w:t>are located (enhancement to option 1-1)</w:t>
      </w:r>
      <w:r w:rsidR="009C58EF">
        <w:rPr>
          <w:lang w:eastAsia="zh-CN"/>
        </w:rPr>
        <w:t xml:space="preserve">. </w:t>
      </w:r>
      <w:proofErr w:type="gramStart"/>
      <w:r w:rsidR="009C58EF">
        <w:rPr>
          <w:lang w:eastAsia="zh-CN"/>
        </w:rPr>
        <w:t>E.g.</w:t>
      </w:r>
      <w:proofErr w:type="gramEnd"/>
      <w:r w:rsidR="009C58EF">
        <w:rPr>
          <w:lang w:eastAsia="zh-CN"/>
        </w:rPr>
        <w:t xml:space="preserve"> </w:t>
      </w:r>
      <w:r w:rsidR="00464248">
        <w:rPr>
          <w:lang w:eastAsia="zh-CN"/>
        </w:rPr>
        <w:t>the reserved bit</w:t>
      </w:r>
      <w:r w:rsidR="00296B64">
        <w:rPr>
          <w:lang w:eastAsia="zh-CN"/>
        </w:rPr>
        <w:t>(</w:t>
      </w:r>
      <w:r w:rsidR="00464248">
        <w:rPr>
          <w:lang w:eastAsia="zh-CN"/>
        </w:rPr>
        <w:t>s</w:t>
      </w:r>
      <w:r w:rsidR="00296B64">
        <w:rPr>
          <w:lang w:eastAsia="zh-CN"/>
        </w:rPr>
        <w:t>)</w:t>
      </w:r>
      <w:r w:rsidR="00464248">
        <w:rPr>
          <w:lang w:eastAsia="zh-CN"/>
        </w:rPr>
        <w:t xml:space="preserve"> are used to indicate the </w:t>
      </w:r>
      <w:r w:rsidR="00464248" w:rsidRPr="00464248">
        <w:rPr>
          <w:lang w:eastAsia="zh-CN"/>
        </w:rPr>
        <w:t>GSCN offset</w:t>
      </w:r>
      <w:r w:rsidR="00464248">
        <w:rPr>
          <w:lang w:eastAsia="zh-CN"/>
        </w:rPr>
        <w:t xml:space="preserve"> between NES Cell SSB and </w:t>
      </w:r>
      <w:r w:rsidR="002C6688">
        <w:rPr>
          <w:lang w:eastAsia="zh-CN"/>
        </w:rPr>
        <w:t xml:space="preserve">a </w:t>
      </w:r>
      <w:r w:rsidR="00464248">
        <w:rPr>
          <w:lang w:eastAsia="zh-CN"/>
        </w:rPr>
        <w:t>cell A SSB</w:t>
      </w:r>
      <w:r w:rsidR="00673A38">
        <w:rPr>
          <w:lang w:eastAsia="zh-CN"/>
        </w:rPr>
        <w:t>.</w:t>
      </w:r>
    </w:p>
    <w:p w14:paraId="1DEAB4BC" w14:textId="76873A30" w:rsidR="00220D78" w:rsidRDefault="00BE0A42" w:rsidP="00220D78">
      <w:pPr>
        <w:spacing w:after="120"/>
        <w:ind w:left="450"/>
        <w:jc w:val="center"/>
      </w:pPr>
      <w:r>
        <w:rPr>
          <w:noProof/>
        </w:rPr>
        <w:drawing>
          <wp:inline distT="0" distB="0" distL="0" distR="0" wp14:anchorId="1F513656" wp14:editId="081519AE">
            <wp:extent cx="2181981" cy="200781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08875" cy="2032557"/>
                    </a:xfrm>
                    <a:prstGeom prst="rect">
                      <a:avLst/>
                    </a:prstGeom>
                  </pic:spPr>
                </pic:pic>
              </a:graphicData>
            </a:graphic>
          </wp:inline>
        </w:drawing>
      </w:r>
      <w:r w:rsidDel="00BE0A42">
        <w:rPr>
          <w:noProof/>
        </w:rPr>
        <w:t xml:space="preserve"> </w:t>
      </w:r>
    </w:p>
    <w:p w14:paraId="6FC5B26D" w14:textId="18F36DA8" w:rsidR="00464248" w:rsidRPr="002F77BC" w:rsidRDefault="00220D78" w:rsidP="00152C6C">
      <w:pPr>
        <w:pStyle w:val="aa"/>
      </w:pPr>
      <w:r w:rsidRPr="006739A1">
        <w:rPr>
          <w:b w:val="0"/>
        </w:rPr>
        <w:t xml:space="preserve">Figure </w:t>
      </w:r>
      <w:r w:rsidR="00673A38">
        <w:rPr>
          <w:b w:val="0"/>
        </w:rPr>
        <w:t>1</w:t>
      </w:r>
      <w:r w:rsidRPr="006739A1">
        <w:rPr>
          <w:b w:val="0"/>
        </w:rPr>
        <w:t xml:space="preserve">: Illustration of SSB on sync raster of NES cell pointing to CD-SSB of </w:t>
      </w:r>
      <w:r w:rsidR="002C6688">
        <w:rPr>
          <w:b w:val="0"/>
        </w:rPr>
        <w:t xml:space="preserve">a </w:t>
      </w:r>
      <w:r w:rsidRPr="006739A1">
        <w:rPr>
          <w:b w:val="0"/>
        </w:rPr>
        <w:t xml:space="preserve">cell A. </w:t>
      </w:r>
    </w:p>
    <w:p w14:paraId="539A2A3E" w14:textId="106AC1DB" w:rsidR="0012545D" w:rsidRDefault="00251BB2" w:rsidP="00152C6C">
      <w:pPr>
        <w:pStyle w:val="af3"/>
        <w:numPr>
          <w:ilvl w:val="5"/>
          <w:numId w:val="3"/>
        </w:numPr>
        <w:spacing w:after="120"/>
        <w:ind w:leftChars="354" w:left="1133" w:firstLineChars="0" w:hanging="425"/>
        <w:jc w:val="both"/>
      </w:pPr>
      <w:r>
        <w:rPr>
          <w:lang w:eastAsia="zh-CN"/>
        </w:rPr>
        <w:t xml:space="preserve">Option 1-3: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 xml:space="preserve"> = 31</m:t>
        </m:r>
      </m:oMath>
      <w:r w:rsidR="008F1990">
        <w:t xml:space="preserve"> </w:t>
      </w:r>
      <w:r w:rsidR="008F1990" w:rsidRPr="00177543">
        <w:t xml:space="preserve">for FR1 </w:t>
      </w:r>
      <w:r w:rsidR="008F1990">
        <w:t xml:space="preserve">or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 xml:space="preserve"> = 15</m:t>
        </m:r>
      </m:oMath>
      <w:r w:rsidR="008F1990" w:rsidRPr="00177543">
        <w:t xml:space="preserve"> for FR2</w:t>
      </w:r>
      <w:r w:rsidR="00673A38">
        <w:t>,</w:t>
      </w:r>
      <w:r w:rsidR="008F1990">
        <w:t xml:space="preserve"> R19 UEs can determine that there is no SSB having type-0 CSS within a GSCN range indicated by </w:t>
      </w:r>
      <w:r w:rsidR="008F1990" w:rsidRPr="00EA0214">
        <w:t>pdcch-ConfigSIB1</w:t>
      </w:r>
      <w:r w:rsidR="008F1990">
        <w:t>. Hence, these UEs can search for CD-SSB outside this GSCN range.</w:t>
      </w:r>
      <w:r w:rsidR="0012545D">
        <w:t xml:space="preserve"> This is as legacy.</w:t>
      </w:r>
    </w:p>
    <w:p w14:paraId="7927C259" w14:textId="0557D363" w:rsidR="0012545D" w:rsidRPr="00B36600" w:rsidRDefault="0012545D" w:rsidP="0012545D">
      <w:pPr>
        <w:pStyle w:val="af3"/>
        <w:numPr>
          <w:ilvl w:val="0"/>
          <w:numId w:val="30"/>
        </w:numPr>
        <w:ind w:firstLineChars="0"/>
        <w:jc w:val="both"/>
        <w:rPr>
          <w:lang w:val="en-US"/>
        </w:rPr>
      </w:pPr>
      <w:r>
        <w:rPr>
          <w:b/>
          <w:i/>
          <w:lang w:val="en-US" w:eastAsia="zh-CN"/>
        </w:rPr>
        <w:t xml:space="preserve"> In case </w:t>
      </w:r>
      <w:r w:rsidRPr="002F77BC">
        <w:rPr>
          <w:b/>
          <w:i/>
          <w:lang w:val="en-US" w:eastAsia="zh-CN"/>
        </w:rPr>
        <w:t xml:space="preserve">SSB </w:t>
      </w:r>
      <w:r>
        <w:rPr>
          <w:b/>
          <w:i/>
          <w:lang w:val="en-US" w:eastAsia="zh-CN"/>
        </w:rPr>
        <w:t xml:space="preserve">is </w:t>
      </w:r>
      <w:r w:rsidRPr="002F77BC">
        <w:rPr>
          <w:b/>
          <w:i/>
          <w:lang w:val="en-US" w:eastAsia="zh-CN"/>
        </w:rPr>
        <w:t xml:space="preserve">transmitted </w:t>
      </w:r>
      <w:r w:rsidRPr="00C31C91">
        <w:rPr>
          <w:b/>
          <w:i/>
          <w:lang w:val="en-US" w:eastAsia="zh-CN"/>
        </w:rPr>
        <w:t>on sync raster</w:t>
      </w:r>
      <w:r w:rsidRPr="002F77BC">
        <w:rPr>
          <w:b/>
          <w:i/>
          <w:lang w:val="en-US" w:eastAsia="zh-CN"/>
        </w:rPr>
        <w:t xml:space="preserve"> in the NES cell supporting OD-SIB1 with value</w:t>
      </w:r>
      <w:r>
        <w:rPr>
          <w:b/>
          <w:i/>
          <w:lang w:val="en-US" w:eastAsia="zh-CN"/>
        </w:rPr>
        <w:t xml:space="preserve">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r>
          <m:rPr>
            <m:sty m:val="bi"/>
          </m:rPr>
          <w:rPr>
            <w:rFonts w:ascii="Cambria Math" w:hAnsi="Cambria Math"/>
            <w:lang w:val="en-US" w:eastAsia="zh-CN"/>
          </w:rPr>
          <m:t xml:space="preserve"> = 30</m:t>
        </m:r>
      </m:oMath>
      <w:r w:rsidRPr="002F77BC">
        <w:rPr>
          <w:b/>
          <w:i/>
          <w:lang w:val="en-US" w:eastAsia="zh-CN"/>
        </w:rPr>
        <w:t xml:space="preserve"> for FR1 or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r>
          <m:rPr>
            <m:sty m:val="bi"/>
          </m:rPr>
          <w:rPr>
            <w:rFonts w:ascii="Cambria Math" w:hAnsi="Cambria Math"/>
            <w:lang w:val="en-US" w:eastAsia="zh-CN"/>
          </w:rPr>
          <m:t xml:space="preserve"> = 14</m:t>
        </m:r>
      </m:oMath>
      <w:r w:rsidRPr="002F77BC">
        <w:rPr>
          <w:b/>
          <w:i/>
          <w:lang w:val="en-US" w:eastAsia="zh-CN"/>
        </w:rPr>
        <w:t xml:space="preserve"> for FR2</w:t>
      </w:r>
      <w:r>
        <w:rPr>
          <w:b/>
          <w:i/>
          <w:lang w:val="en-US" w:eastAsia="zh-CN"/>
        </w:rPr>
        <w:t xml:space="preserve">, </w:t>
      </w:r>
      <w:r w:rsidRPr="000B2D3E">
        <w:rPr>
          <w:b/>
          <w:i/>
          <w:lang w:val="en-US" w:eastAsia="zh-CN"/>
        </w:rPr>
        <w:t>the reserved bit(s) of PDCCH-ConfigSIB1</w:t>
      </w:r>
      <w:r>
        <w:rPr>
          <w:b/>
          <w:i/>
          <w:lang w:val="en-US" w:eastAsia="zh-CN"/>
        </w:rPr>
        <w:t xml:space="preserve"> </w:t>
      </w:r>
      <w:r w:rsidRPr="00B36600">
        <w:rPr>
          <w:b/>
          <w:i/>
          <w:lang w:val="en-US" w:eastAsia="zh-CN"/>
        </w:rPr>
        <w:t xml:space="preserve">is repurposed to indicate the GSCN offset between NES Cell SSB and </w:t>
      </w:r>
      <w:r>
        <w:rPr>
          <w:b/>
          <w:i/>
          <w:lang w:val="en-US" w:eastAsia="zh-CN"/>
        </w:rPr>
        <w:t xml:space="preserve">a </w:t>
      </w:r>
      <w:r w:rsidRPr="00B36600">
        <w:rPr>
          <w:b/>
          <w:i/>
          <w:lang w:val="en-US" w:eastAsia="zh-CN"/>
        </w:rPr>
        <w:t xml:space="preserve">cell </w:t>
      </w:r>
      <w:proofErr w:type="gramStart"/>
      <w:r w:rsidRPr="00B36600">
        <w:rPr>
          <w:b/>
          <w:i/>
          <w:lang w:val="en-US" w:eastAsia="zh-CN"/>
        </w:rPr>
        <w:t>A</w:t>
      </w:r>
      <w:proofErr w:type="gramEnd"/>
      <w:r w:rsidRPr="00B36600">
        <w:rPr>
          <w:b/>
          <w:i/>
          <w:lang w:val="en-US" w:eastAsia="zh-CN"/>
        </w:rPr>
        <w:t xml:space="preserve"> SSB.</w:t>
      </w:r>
    </w:p>
    <w:p w14:paraId="4FB1F599" w14:textId="77777777" w:rsidR="0012545D" w:rsidRPr="002D6BFA" w:rsidRDefault="0012545D" w:rsidP="00152C6C">
      <w:pPr>
        <w:spacing w:after="120"/>
        <w:jc w:val="both"/>
      </w:pPr>
    </w:p>
    <w:p w14:paraId="7C59DAE3" w14:textId="7F9F3619" w:rsidR="00281688" w:rsidRDefault="00281688" w:rsidP="008B0C2E">
      <w:pPr>
        <w:pStyle w:val="af3"/>
        <w:numPr>
          <w:ilvl w:val="4"/>
          <w:numId w:val="3"/>
        </w:numPr>
        <w:spacing w:after="120"/>
        <w:ind w:left="284" w:firstLineChars="0" w:hanging="284"/>
        <w:jc w:val="both"/>
        <w:rPr>
          <w:lang w:eastAsia="zh-CN"/>
        </w:rPr>
      </w:pPr>
      <w:r w:rsidRPr="00152C6C">
        <w:rPr>
          <w:u w:val="single"/>
        </w:rPr>
        <w:t>Option 2</w:t>
      </w:r>
      <w:r w:rsidR="00680355" w:rsidRPr="00152C6C">
        <w:rPr>
          <w:u w:val="single"/>
        </w:rPr>
        <w:t>:</w:t>
      </w:r>
      <w:r w:rsidR="00F3156A" w:rsidRPr="00152C6C">
        <w:rPr>
          <w:u w:val="single"/>
        </w:rPr>
        <w:t xml:space="preserve"> </w:t>
      </w:r>
      <w:r w:rsidR="00C90251">
        <w:rPr>
          <w:u w:val="single"/>
        </w:rPr>
        <w:t xml:space="preserve">NES </w:t>
      </w:r>
      <w:r w:rsidR="00F3156A" w:rsidRPr="00152C6C">
        <w:rPr>
          <w:u w:val="single"/>
        </w:rPr>
        <w:t>SSB off sync raster</w:t>
      </w:r>
      <w:r w:rsidRPr="00152C6C">
        <w:rPr>
          <w:u w:val="single"/>
        </w:rPr>
        <w:t>:</w:t>
      </w:r>
      <w:r w:rsidRPr="00281688">
        <w:t xml:space="preserve"> </w:t>
      </w:r>
    </w:p>
    <w:p w14:paraId="1EC16D9E" w14:textId="47330618" w:rsidR="009154D2" w:rsidRDefault="00147B17" w:rsidP="008B0C2E">
      <w:pPr>
        <w:pStyle w:val="af3"/>
        <w:spacing w:after="120"/>
        <w:ind w:left="709" w:firstLineChars="0" w:firstLine="0"/>
        <w:jc w:val="both"/>
        <w:rPr>
          <w:lang w:eastAsia="zh-CN"/>
        </w:rPr>
      </w:pPr>
      <w:r>
        <w:rPr>
          <w:lang w:eastAsia="zh-CN"/>
        </w:rPr>
        <w:lastRenderedPageBreak/>
        <w:t>In this case, legacy UEs will not detect NES cell and will not camp on it</w:t>
      </w:r>
      <w:r w:rsidR="001075A4">
        <w:rPr>
          <w:lang w:eastAsia="zh-CN"/>
        </w:rPr>
        <w:t xml:space="preserve"> since </w:t>
      </w:r>
      <w:r w:rsidR="00673A38">
        <w:rPr>
          <w:lang w:eastAsia="zh-CN"/>
        </w:rPr>
        <w:t>the</w:t>
      </w:r>
      <w:r w:rsidR="00030F11">
        <w:rPr>
          <w:lang w:eastAsia="zh-CN"/>
        </w:rPr>
        <w:t xml:space="preserve"> SSB</w:t>
      </w:r>
      <w:r w:rsidR="001075A4">
        <w:rPr>
          <w:lang w:eastAsia="zh-CN"/>
        </w:rPr>
        <w:t xml:space="preserve"> </w:t>
      </w:r>
      <w:r w:rsidR="00673A38">
        <w:rPr>
          <w:lang w:eastAsia="zh-CN"/>
        </w:rPr>
        <w:t xml:space="preserve">is </w:t>
      </w:r>
      <w:r w:rsidR="001075A4">
        <w:rPr>
          <w:lang w:eastAsia="zh-CN"/>
        </w:rPr>
        <w:t>off sync raster</w:t>
      </w:r>
      <w:r w:rsidR="000D722D">
        <w:rPr>
          <w:rFonts w:hint="eastAsia"/>
          <w:lang w:eastAsia="zh-CN"/>
        </w:rPr>
        <w:t>,</w:t>
      </w:r>
      <w:r w:rsidR="000D722D">
        <w:rPr>
          <w:lang w:eastAsia="zh-CN"/>
        </w:rPr>
        <w:t xml:space="preserve"> r</w:t>
      </w:r>
      <w:r w:rsidR="00753651">
        <w:rPr>
          <w:lang w:eastAsia="zh-CN"/>
        </w:rPr>
        <w:t>esulting that these legacy UEs are barred from the NES cell.</w:t>
      </w:r>
      <w:r>
        <w:rPr>
          <w:lang w:eastAsia="zh-CN"/>
        </w:rPr>
        <w:t xml:space="preserve"> </w:t>
      </w:r>
      <w:r w:rsidR="00226A14">
        <w:rPr>
          <w:lang w:eastAsia="zh-CN"/>
        </w:rPr>
        <w:t xml:space="preserve">Similarly, </w:t>
      </w:r>
      <w:r w:rsidR="009154D2">
        <w:rPr>
          <w:lang w:eastAsia="zh-CN"/>
        </w:rPr>
        <w:t>Rel</w:t>
      </w:r>
      <w:r w:rsidR="0012545D">
        <w:rPr>
          <w:lang w:eastAsia="zh-CN"/>
        </w:rPr>
        <w:t>-</w:t>
      </w:r>
      <w:r w:rsidR="009154D2">
        <w:rPr>
          <w:lang w:eastAsia="zh-CN"/>
        </w:rPr>
        <w:t>19 NES UEs will also not be able to detect NES cell</w:t>
      </w:r>
      <w:r w:rsidR="00640CFB">
        <w:rPr>
          <w:lang w:eastAsia="zh-CN"/>
        </w:rPr>
        <w:t xml:space="preserve"> and will not camp on it </w:t>
      </w:r>
      <w:r w:rsidR="002737A8">
        <w:rPr>
          <w:lang w:eastAsia="zh-CN"/>
        </w:rPr>
        <w:t xml:space="preserve">during </w:t>
      </w:r>
      <w:r w:rsidR="008A5FCB">
        <w:rPr>
          <w:lang w:eastAsia="zh-CN"/>
        </w:rPr>
        <w:t>their initial</w:t>
      </w:r>
      <w:r w:rsidR="00640CFB">
        <w:rPr>
          <w:lang w:eastAsia="zh-CN"/>
        </w:rPr>
        <w:t xml:space="preserve"> cell search procedure</w:t>
      </w:r>
      <w:r w:rsidR="008A5FCB">
        <w:rPr>
          <w:lang w:eastAsia="zh-CN"/>
        </w:rPr>
        <w:t>. H</w:t>
      </w:r>
      <w:r w:rsidR="009154D2">
        <w:rPr>
          <w:lang w:eastAsia="zh-CN"/>
        </w:rPr>
        <w:t xml:space="preserve">owever, once </w:t>
      </w:r>
      <w:r w:rsidR="002A2821">
        <w:rPr>
          <w:lang w:eastAsia="zh-CN"/>
        </w:rPr>
        <w:t xml:space="preserve">a </w:t>
      </w:r>
      <w:r w:rsidR="009154D2">
        <w:rPr>
          <w:lang w:eastAsia="zh-CN"/>
        </w:rPr>
        <w:t>cell A</w:t>
      </w:r>
      <w:r w:rsidR="00D53E65">
        <w:rPr>
          <w:lang w:eastAsia="zh-CN"/>
        </w:rPr>
        <w:t xml:space="preserve"> is detected, R19 UE</w:t>
      </w:r>
      <w:r w:rsidR="008A5FCB">
        <w:rPr>
          <w:lang w:eastAsia="zh-CN"/>
        </w:rPr>
        <w:t xml:space="preserve"> will have the possibility of acquiring WUS configuration</w:t>
      </w:r>
      <w:r w:rsidR="009154D2">
        <w:rPr>
          <w:lang w:eastAsia="zh-CN"/>
        </w:rPr>
        <w:t xml:space="preserve">. </w:t>
      </w:r>
      <w:r w:rsidR="00D53E65">
        <w:rPr>
          <w:lang w:eastAsia="zh-CN"/>
        </w:rPr>
        <w:t>A</w:t>
      </w:r>
      <w:r w:rsidR="005573B1">
        <w:rPr>
          <w:lang w:eastAsia="zh-CN"/>
        </w:rPr>
        <w:t xml:space="preserve">fter </w:t>
      </w:r>
      <w:r w:rsidR="00D53E65">
        <w:rPr>
          <w:lang w:eastAsia="zh-CN"/>
        </w:rPr>
        <w:t>that</w:t>
      </w:r>
      <w:r w:rsidR="00507939">
        <w:rPr>
          <w:lang w:eastAsia="zh-CN"/>
        </w:rPr>
        <w:t>,</w:t>
      </w:r>
      <w:r w:rsidR="009154D2">
        <w:rPr>
          <w:lang w:eastAsia="zh-CN"/>
        </w:rPr>
        <w:t xml:space="preserve"> they can identify NES cell</w:t>
      </w:r>
      <w:r w:rsidR="00ED2EBD">
        <w:rPr>
          <w:lang w:eastAsia="zh-CN"/>
        </w:rPr>
        <w:t>,</w:t>
      </w:r>
      <w:r w:rsidR="008A5FCB">
        <w:rPr>
          <w:lang w:eastAsia="zh-CN"/>
        </w:rPr>
        <w:t xml:space="preserve"> </w:t>
      </w:r>
      <w:r w:rsidR="00D53E65">
        <w:rPr>
          <w:lang w:eastAsia="zh-CN"/>
        </w:rPr>
        <w:t xml:space="preserve">and </w:t>
      </w:r>
      <w:r w:rsidR="001F176A">
        <w:rPr>
          <w:lang w:eastAsia="zh-CN"/>
        </w:rPr>
        <w:t>be</w:t>
      </w:r>
      <w:r w:rsidR="008A5FCB">
        <w:rPr>
          <w:lang w:eastAsia="zh-CN"/>
        </w:rPr>
        <w:t xml:space="preserve"> aware of its existence</w:t>
      </w:r>
      <w:r w:rsidR="00ED2EBD">
        <w:rPr>
          <w:lang w:eastAsia="zh-CN"/>
        </w:rPr>
        <w:t>,</w:t>
      </w:r>
      <w:r w:rsidR="004E68FA">
        <w:rPr>
          <w:lang w:eastAsia="zh-CN"/>
        </w:rPr>
        <w:t xml:space="preserve"> and </w:t>
      </w:r>
      <w:r w:rsidR="00ED2EBD">
        <w:rPr>
          <w:lang w:eastAsia="zh-CN"/>
        </w:rPr>
        <w:t xml:space="preserve">its </w:t>
      </w:r>
      <w:r w:rsidR="0000243E">
        <w:rPr>
          <w:lang w:eastAsia="zh-CN"/>
        </w:rPr>
        <w:t>availability for camping</w:t>
      </w:r>
      <w:r w:rsidR="008A5FCB">
        <w:rPr>
          <w:lang w:eastAsia="zh-CN"/>
        </w:rPr>
        <w:t xml:space="preserve">. Hence, </w:t>
      </w:r>
      <w:r w:rsidR="00D53E65">
        <w:rPr>
          <w:lang w:eastAsia="zh-CN"/>
        </w:rPr>
        <w:t xml:space="preserve">R19 UE </w:t>
      </w:r>
      <w:r w:rsidR="009154D2">
        <w:rPr>
          <w:lang w:eastAsia="zh-CN"/>
        </w:rPr>
        <w:t>can camp on it</w:t>
      </w:r>
      <w:r w:rsidR="008A5FCB">
        <w:rPr>
          <w:lang w:eastAsia="zh-CN"/>
        </w:rPr>
        <w:t xml:space="preserve">, </w:t>
      </w:r>
      <w:r w:rsidR="009154D2">
        <w:rPr>
          <w:lang w:eastAsia="zh-CN"/>
        </w:rPr>
        <w:t>and/or access it</w:t>
      </w:r>
      <w:r w:rsidR="00226A14">
        <w:rPr>
          <w:lang w:eastAsia="zh-CN"/>
        </w:rPr>
        <w:t>,</w:t>
      </w:r>
      <w:r w:rsidR="00235241" w:rsidRPr="00235241">
        <w:rPr>
          <w:lang w:eastAsia="zh-CN"/>
        </w:rPr>
        <w:t xml:space="preserve"> </w:t>
      </w:r>
      <w:r w:rsidR="00235241">
        <w:rPr>
          <w:lang w:eastAsia="zh-CN"/>
        </w:rPr>
        <w:t>if suitable</w:t>
      </w:r>
      <w:r w:rsidR="007D4BFD">
        <w:rPr>
          <w:lang w:eastAsia="zh-CN"/>
        </w:rPr>
        <w:t xml:space="preserve">. </w:t>
      </w:r>
      <w:r w:rsidR="00C67888">
        <w:rPr>
          <w:lang w:eastAsia="zh-CN"/>
        </w:rPr>
        <w:t>In this case, t</w:t>
      </w:r>
      <w:r w:rsidR="00D53E65" w:rsidRPr="00D53E65">
        <w:rPr>
          <w:lang w:eastAsia="zh-CN"/>
        </w:rPr>
        <w:t xml:space="preserve">he NES Cell can be </w:t>
      </w:r>
      <w:r w:rsidR="0012545D">
        <w:rPr>
          <w:lang w:eastAsia="zh-CN"/>
        </w:rPr>
        <w:t xml:space="preserve">functionally </w:t>
      </w:r>
      <w:r w:rsidR="00D53E65" w:rsidRPr="00D53E65">
        <w:rPr>
          <w:lang w:eastAsia="zh-CN"/>
        </w:rPr>
        <w:t>the PCell for R19 UEs</w:t>
      </w:r>
      <w:r w:rsidR="00D53E65">
        <w:rPr>
          <w:lang w:eastAsia="zh-CN"/>
        </w:rPr>
        <w:t>.</w:t>
      </w:r>
      <w:r w:rsidR="00957DD9">
        <w:rPr>
          <w:lang w:eastAsia="zh-CN"/>
        </w:rPr>
        <w:t xml:space="preserve"> </w:t>
      </w:r>
    </w:p>
    <w:p w14:paraId="59599E64" w14:textId="23329B2C" w:rsidR="001A7765" w:rsidRDefault="001075A4" w:rsidP="008325B6">
      <w:pPr>
        <w:pStyle w:val="aa"/>
        <w:keepNext/>
      </w:pPr>
      <w:r w:rsidRPr="001075A4">
        <w:rPr>
          <w:noProof/>
        </w:rPr>
        <w:t xml:space="preserve"> </w:t>
      </w:r>
      <w:r w:rsidR="00D53E65" w:rsidRPr="00D53E65">
        <w:rPr>
          <w:noProof/>
        </w:rPr>
        <w:t xml:space="preserve"> </w:t>
      </w:r>
      <w:r w:rsidR="001A1DC3">
        <w:rPr>
          <w:noProof/>
        </w:rPr>
        <w:drawing>
          <wp:inline distT="0" distB="0" distL="0" distR="0" wp14:anchorId="4994D37F" wp14:editId="76982AAC">
            <wp:extent cx="2754080" cy="2049017"/>
            <wp:effectExtent l="0" t="0" r="825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3602" cy="2063542"/>
                    </a:xfrm>
                    <a:prstGeom prst="rect">
                      <a:avLst/>
                    </a:prstGeom>
                    <a:noFill/>
                  </pic:spPr>
                </pic:pic>
              </a:graphicData>
            </a:graphic>
          </wp:inline>
        </w:drawing>
      </w:r>
    </w:p>
    <w:p w14:paraId="1FEFB1DF" w14:textId="436469F4" w:rsidR="008C7E40" w:rsidRPr="006739A1" w:rsidRDefault="001A7765">
      <w:pPr>
        <w:pStyle w:val="aa"/>
        <w:rPr>
          <w:b w:val="0"/>
        </w:rPr>
      </w:pPr>
      <w:bookmarkStart w:id="6" w:name="_Ref177140885"/>
      <w:r w:rsidRPr="006739A1">
        <w:rPr>
          <w:b w:val="0"/>
        </w:rPr>
        <w:t xml:space="preserve">Figure </w:t>
      </w:r>
      <w:r w:rsidR="001C224F">
        <w:rPr>
          <w:b w:val="0"/>
        </w:rPr>
        <w:fldChar w:fldCharType="begin"/>
      </w:r>
      <w:r w:rsidR="001C224F">
        <w:rPr>
          <w:b w:val="0"/>
        </w:rPr>
        <w:instrText xml:space="preserve"> STYLEREF 1 \s </w:instrText>
      </w:r>
      <w:r w:rsidR="001C224F">
        <w:rPr>
          <w:b w:val="0"/>
        </w:rPr>
        <w:fldChar w:fldCharType="separate"/>
      </w:r>
      <w:r w:rsidR="001C224F">
        <w:rPr>
          <w:b w:val="0"/>
          <w:noProof/>
          <w:cs/>
        </w:rPr>
        <w:t>‎</w:t>
      </w:r>
      <w:r w:rsidR="001C224F">
        <w:rPr>
          <w:b w:val="0"/>
          <w:noProof/>
        </w:rPr>
        <w:t>2</w:t>
      </w:r>
      <w:r w:rsidR="001C224F">
        <w:rPr>
          <w:b w:val="0"/>
        </w:rPr>
        <w:fldChar w:fldCharType="end"/>
      </w:r>
      <w:bookmarkEnd w:id="6"/>
      <w:r w:rsidRPr="006739A1">
        <w:rPr>
          <w:b w:val="0"/>
        </w:rPr>
        <w:t>: Illustration of WUS configuration indication towards NES cell SSB</w:t>
      </w:r>
    </w:p>
    <w:p w14:paraId="18AF8054" w14:textId="77777777" w:rsidR="001A7765" w:rsidRDefault="001A7765">
      <w:pPr>
        <w:spacing w:after="120"/>
        <w:ind w:left="450"/>
        <w:jc w:val="both"/>
        <w:rPr>
          <w:lang w:eastAsia="zh-CN"/>
        </w:rPr>
      </w:pPr>
    </w:p>
    <w:p w14:paraId="186283FA" w14:textId="28EFA7C9" w:rsidR="00147B17" w:rsidRDefault="00945769" w:rsidP="00A20A3A">
      <w:pPr>
        <w:spacing w:after="120"/>
        <w:jc w:val="both"/>
        <w:rPr>
          <w:lang w:eastAsia="zh-CN"/>
        </w:rPr>
      </w:pPr>
      <w:r>
        <w:rPr>
          <w:lang w:eastAsia="zh-CN"/>
        </w:rPr>
        <w:t>In summary</w:t>
      </w:r>
      <w:r w:rsidR="00115CC0">
        <w:rPr>
          <w:lang w:eastAsia="zh-CN"/>
        </w:rPr>
        <w:t xml:space="preserve">, we propose: </w:t>
      </w:r>
    </w:p>
    <w:p w14:paraId="3975CBD4" w14:textId="683AFEED" w:rsidR="003C224E" w:rsidRDefault="009601CF" w:rsidP="004137EB">
      <w:pPr>
        <w:pStyle w:val="af3"/>
        <w:numPr>
          <w:ilvl w:val="0"/>
          <w:numId w:val="30"/>
        </w:numPr>
        <w:spacing w:before="120" w:after="120"/>
        <w:ind w:firstLineChars="0"/>
        <w:jc w:val="both"/>
        <w:rPr>
          <w:b/>
          <w:i/>
          <w:lang w:val="en-US" w:eastAsia="zh-CN"/>
        </w:rPr>
      </w:pPr>
      <w:bookmarkStart w:id="7" w:name="_Hlk181101705"/>
      <w:r>
        <w:rPr>
          <w:b/>
          <w:i/>
          <w:lang w:val="en-US" w:eastAsia="zh-CN"/>
        </w:rPr>
        <w:t xml:space="preserve"> </w:t>
      </w:r>
      <w:r w:rsidR="00916F98">
        <w:rPr>
          <w:b/>
          <w:i/>
          <w:lang w:val="en-US" w:eastAsia="zh-CN"/>
        </w:rPr>
        <w:t>NE</w:t>
      </w:r>
      <w:r w:rsidR="003C6C7C">
        <w:rPr>
          <w:b/>
          <w:i/>
          <w:lang w:val="en-US" w:eastAsia="zh-CN"/>
        </w:rPr>
        <w:t>S</w:t>
      </w:r>
      <w:r w:rsidR="00916F98">
        <w:rPr>
          <w:b/>
          <w:i/>
          <w:lang w:val="en-US" w:eastAsia="zh-CN"/>
        </w:rPr>
        <w:t xml:space="preserve"> cell </w:t>
      </w:r>
      <w:r w:rsidR="008C16EC">
        <w:rPr>
          <w:b/>
          <w:i/>
          <w:lang w:val="en-US" w:eastAsia="zh-CN"/>
        </w:rPr>
        <w:t>is allowed to</w:t>
      </w:r>
      <w:r w:rsidR="00916F98">
        <w:rPr>
          <w:b/>
          <w:i/>
          <w:lang w:val="en-US" w:eastAsia="zh-CN"/>
        </w:rPr>
        <w:t xml:space="preserve"> send</w:t>
      </w:r>
      <w:bookmarkEnd w:id="7"/>
      <w:r w:rsidR="004137EB">
        <w:rPr>
          <w:b/>
          <w:i/>
          <w:lang w:val="en-US" w:eastAsia="zh-CN"/>
        </w:rPr>
        <w:t xml:space="preserve"> </w:t>
      </w:r>
      <w:r w:rsidR="003C224E" w:rsidRPr="002F77BC">
        <w:rPr>
          <w:b/>
          <w:i/>
          <w:lang w:val="en-US" w:eastAsia="zh-CN"/>
        </w:rPr>
        <w:t>SSB off sync raster</w:t>
      </w:r>
      <w:r w:rsidR="00F205DA">
        <w:rPr>
          <w:b/>
          <w:i/>
          <w:lang w:val="en-US" w:eastAsia="zh-CN"/>
        </w:rPr>
        <w:t xml:space="preserve"> as a way to bar legacy UEs</w:t>
      </w:r>
      <w:r w:rsidR="003C224E" w:rsidRPr="002F77BC">
        <w:rPr>
          <w:b/>
          <w:i/>
          <w:lang w:val="en-US" w:eastAsia="zh-CN"/>
        </w:rPr>
        <w:t>, in which case the cell A WUS configurations</w:t>
      </w:r>
      <w:r w:rsidR="003D5ABF" w:rsidRPr="002F77BC">
        <w:rPr>
          <w:b/>
          <w:i/>
          <w:lang w:val="en-US" w:eastAsia="zh-CN"/>
        </w:rPr>
        <w:t>,</w:t>
      </w:r>
      <w:r w:rsidR="003C224E" w:rsidRPr="002F77BC">
        <w:rPr>
          <w:b/>
          <w:i/>
          <w:lang w:val="en-US" w:eastAsia="zh-CN"/>
        </w:rPr>
        <w:t xml:space="preserve"> </w:t>
      </w:r>
      <w:r w:rsidR="003D5ABF" w:rsidRPr="002F77BC">
        <w:rPr>
          <w:b/>
          <w:i/>
          <w:lang w:val="en-US" w:eastAsia="zh-CN"/>
        </w:rPr>
        <w:t xml:space="preserve">corresponding to this NES cell, </w:t>
      </w:r>
      <w:r w:rsidR="003C224E" w:rsidRPr="002F77BC">
        <w:rPr>
          <w:b/>
          <w:i/>
          <w:lang w:val="en-US" w:eastAsia="zh-CN"/>
        </w:rPr>
        <w:t>provides the frequency location of these SSBs.</w:t>
      </w:r>
    </w:p>
    <w:p w14:paraId="4AE2D9C5" w14:textId="076CD970" w:rsidR="0012545D" w:rsidRDefault="00C90251" w:rsidP="00521DC6">
      <w:pPr>
        <w:pStyle w:val="af3"/>
        <w:numPr>
          <w:ilvl w:val="0"/>
          <w:numId w:val="30"/>
        </w:numPr>
        <w:spacing w:before="120" w:after="120"/>
        <w:ind w:firstLineChars="0"/>
        <w:jc w:val="both"/>
        <w:rPr>
          <w:b/>
          <w:i/>
          <w:lang w:val="en-US" w:eastAsia="zh-CN"/>
        </w:rPr>
      </w:pPr>
      <w:r>
        <w:rPr>
          <w:b/>
          <w:i/>
          <w:lang w:val="en-US" w:eastAsia="zh-CN"/>
        </w:rPr>
        <w:t xml:space="preserve"> </w:t>
      </w:r>
      <w:r w:rsidR="00F218E5">
        <w:rPr>
          <w:b/>
          <w:i/>
          <w:lang w:val="en-US" w:eastAsia="zh-CN"/>
        </w:rPr>
        <w:t>It is up to gNB implementation to use</w:t>
      </w:r>
      <w:r w:rsidR="0012545D">
        <w:rPr>
          <w:b/>
          <w:i/>
          <w:lang w:val="en-US" w:eastAsia="zh-CN"/>
        </w:rPr>
        <w:t xml:space="preserve"> </w:t>
      </w:r>
      <w:r w:rsidR="00F218E5" w:rsidRPr="00637269">
        <w:rPr>
          <w:b/>
          <w:i/>
          <w:lang w:val="en-US" w:eastAsia="zh-CN"/>
        </w:rPr>
        <w:t>SSB on</w:t>
      </w:r>
      <w:r w:rsidR="0012545D">
        <w:rPr>
          <w:b/>
          <w:i/>
          <w:lang w:val="en-US" w:eastAsia="zh-CN"/>
        </w:rPr>
        <w:t xml:space="preserve"> or off the</w:t>
      </w:r>
      <w:r w:rsidR="00F218E5" w:rsidRPr="00637269">
        <w:rPr>
          <w:b/>
          <w:i/>
          <w:lang w:val="en-US" w:eastAsia="zh-CN"/>
        </w:rPr>
        <w:t xml:space="preserve"> sync raster</w:t>
      </w:r>
      <w:r>
        <w:rPr>
          <w:b/>
          <w:i/>
          <w:lang w:val="en-US" w:eastAsia="zh-CN"/>
        </w:rPr>
        <w:t xml:space="preserve"> for NES cell</w:t>
      </w:r>
      <w:r w:rsidR="00F218E5">
        <w:rPr>
          <w:b/>
          <w:i/>
          <w:lang w:val="en-US" w:eastAsia="zh-CN"/>
        </w:rPr>
        <w:t>.</w:t>
      </w:r>
      <w:r>
        <w:rPr>
          <w:b/>
          <w:i/>
          <w:lang w:val="en-US" w:eastAsia="zh-CN"/>
        </w:rPr>
        <w:t xml:space="preserve"> In either case, </w:t>
      </w:r>
      <w:r w:rsidRPr="002F77BC">
        <w:rPr>
          <w:b/>
          <w:i/>
          <w:lang w:val="en-US" w:eastAsia="zh-CN"/>
        </w:rPr>
        <w:t>R19 idle/inactive UEs</w:t>
      </w:r>
      <w:r w:rsidRPr="00C90251">
        <w:rPr>
          <w:b/>
          <w:i/>
          <w:lang w:val="en-US" w:eastAsia="zh-CN"/>
        </w:rPr>
        <w:t xml:space="preserve"> </w:t>
      </w:r>
      <w:r w:rsidRPr="002F77BC">
        <w:rPr>
          <w:b/>
          <w:i/>
          <w:lang w:val="en-US" w:eastAsia="zh-CN"/>
        </w:rPr>
        <w:t>after acquiring the WUS configuration</w:t>
      </w:r>
      <w:r>
        <w:rPr>
          <w:b/>
          <w:i/>
          <w:lang w:val="en-US" w:eastAsia="zh-CN"/>
        </w:rPr>
        <w:t xml:space="preserve"> consider the SSB</w:t>
      </w:r>
      <w:r w:rsidRPr="00464248">
        <w:rPr>
          <w:b/>
          <w:i/>
          <w:lang w:val="en-US" w:eastAsia="zh-CN"/>
        </w:rPr>
        <w:t xml:space="preserve"> </w:t>
      </w:r>
      <w:r>
        <w:rPr>
          <w:b/>
          <w:i/>
          <w:lang w:val="en-US" w:eastAsia="zh-CN"/>
        </w:rPr>
        <w:t>as CD-SSB when reselecting to NES cell.</w:t>
      </w:r>
    </w:p>
    <w:p w14:paraId="2402D4F5" w14:textId="75DE5C79" w:rsidR="00F218E5" w:rsidRPr="00152C6C" w:rsidRDefault="00F218E5" w:rsidP="00152C6C">
      <w:pPr>
        <w:spacing w:before="120" w:after="120"/>
        <w:jc w:val="both"/>
        <w:rPr>
          <w:b/>
          <w:i/>
          <w:lang w:val="en-US" w:eastAsia="zh-CN"/>
        </w:rPr>
      </w:pPr>
    </w:p>
    <w:p w14:paraId="15E40435" w14:textId="6C214FAC" w:rsidR="00A24EBF" w:rsidRPr="00521DC6" w:rsidRDefault="00C74140" w:rsidP="00251B00">
      <w:pPr>
        <w:spacing w:before="120" w:after="120"/>
        <w:jc w:val="both"/>
        <w:rPr>
          <w:b/>
          <w:i/>
          <w:lang w:val="en-US" w:eastAsia="zh-CN"/>
        </w:rPr>
      </w:pPr>
      <w:r>
        <w:rPr>
          <w:lang w:eastAsia="zh-CN"/>
        </w:rPr>
        <w:t xml:space="preserve">One </w:t>
      </w:r>
      <w:r w:rsidR="00CA22DD">
        <w:rPr>
          <w:lang w:eastAsia="zh-CN"/>
        </w:rPr>
        <w:t>additional</w:t>
      </w:r>
      <w:r>
        <w:rPr>
          <w:lang w:eastAsia="zh-CN"/>
        </w:rPr>
        <w:t xml:space="preserve"> </w:t>
      </w:r>
      <w:r w:rsidR="00A24EBF">
        <w:rPr>
          <w:lang w:eastAsia="zh-CN"/>
        </w:rPr>
        <w:t xml:space="preserve">advantage of option </w:t>
      </w:r>
      <w:r w:rsidR="006F7CE7">
        <w:rPr>
          <w:lang w:eastAsia="zh-CN"/>
        </w:rPr>
        <w:t>2</w:t>
      </w:r>
      <w:r w:rsidR="00785392">
        <w:rPr>
          <w:lang w:eastAsia="zh-CN"/>
        </w:rPr>
        <w:t xml:space="preserve"> </w:t>
      </w:r>
      <w:r w:rsidR="00785392" w:rsidRPr="00785392">
        <w:rPr>
          <w:lang w:eastAsia="zh-CN"/>
        </w:rPr>
        <w:t>(SSB off sync raster)</w:t>
      </w:r>
      <w:r w:rsidR="006F7CE7">
        <w:rPr>
          <w:lang w:eastAsia="zh-CN"/>
        </w:rPr>
        <w:t xml:space="preserve"> with respect to option 1</w:t>
      </w:r>
      <w:r w:rsidR="00785392">
        <w:rPr>
          <w:lang w:eastAsia="zh-CN"/>
        </w:rPr>
        <w:t xml:space="preserve"> (SSB on sync raster)</w:t>
      </w:r>
      <w:r w:rsidR="006F7CE7">
        <w:rPr>
          <w:lang w:eastAsia="zh-CN"/>
        </w:rPr>
        <w:t xml:space="preserve"> </w:t>
      </w:r>
      <w:r w:rsidR="00A24EBF">
        <w:rPr>
          <w:lang w:eastAsia="zh-CN"/>
        </w:rPr>
        <w:t>is that</w:t>
      </w:r>
      <w:r w:rsidR="002458F8">
        <w:rPr>
          <w:lang w:eastAsia="zh-CN"/>
        </w:rPr>
        <w:t xml:space="preserve"> </w:t>
      </w:r>
      <w:r w:rsidR="00296B64" w:rsidRPr="00296B64">
        <w:rPr>
          <w:lang w:eastAsia="zh-CN"/>
        </w:rPr>
        <w:t xml:space="preserve">NES cell can send SSB </w:t>
      </w:r>
      <w:r w:rsidR="00527593">
        <w:rPr>
          <w:lang w:eastAsia="zh-CN"/>
        </w:rPr>
        <w:t xml:space="preserve">with its MIB </w:t>
      </w:r>
      <w:r w:rsidR="00527593" w:rsidRPr="00E17751">
        <w:rPr>
          <w:lang w:eastAsia="zh-CN"/>
        </w:rPr>
        <w:t>indicat</w:t>
      </w:r>
      <w:r w:rsidR="00527593">
        <w:rPr>
          <w:lang w:eastAsia="zh-CN"/>
        </w:rPr>
        <w:t>ing</w:t>
      </w:r>
      <w:r w:rsidR="00527593" w:rsidRPr="00E17751">
        <w:rPr>
          <w:lang w:eastAsia="zh-CN"/>
        </w:rPr>
        <w:t xml:space="preserve"> that a </w:t>
      </w:r>
      <w:r w:rsidR="00527593" w:rsidRPr="002050B6">
        <w:rPr>
          <w:lang w:eastAsia="zh-CN"/>
        </w:rPr>
        <w:t>CORESET for Type0-PDCCH CSS set is present</w:t>
      </w:r>
      <w:r w:rsidR="00527593">
        <w:rPr>
          <w:lang w:eastAsia="zh-CN"/>
        </w:rPr>
        <w:t xml:space="preserve"> </w:t>
      </w:r>
      <w:r w:rsidR="00296B64" w:rsidRPr="00296B64">
        <w:rPr>
          <w:lang w:eastAsia="zh-CN"/>
        </w:rPr>
        <w:t xml:space="preserve">when OD-SIB1 is in broadcast state and SSB </w:t>
      </w:r>
      <w:r w:rsidR="00527593">
        <w:rPr>
          <w:lang w:eastAsia="zh-CN"/>
        </w:rPr>
        <w:t xml:space="preserve">with its MIB </w:t>
      </w:r>
      <w:r w:rsidR="00527593" w:rsidRPr="00E17751">
        <w:rPr>
          <w:lang w:eastAsia="zh-CN"/>
        </w:rPr>
        <w:t>indicat</w:t>
      </w:r>
      <w:r w:rsidR="00527593">
        <w:rPr>
          <w:lang w:eastAsia="zh-CN"/>
        </w:rPr>
        <w:t>ing</w:t>
      </w:r>
      <w:r w:rsidR="00527593" w:rsidRPr="00E17751">
        <w:rPr>
          <w:lang w:eastAsia="zh-CN"/>
        </w:rPr>
        <w:t xml:space="preserve"> that a </w:t>
      </w:r>
      <w:r w:rsidR="00527593" w:rsidRPr="002050B6">
        <w:rPr>
          <w:lang w:eastAsia="zh-CN"/>
        </w:rPr>
        <w:t>CORESET for Type0-PDCCH CSS set is</w:t>
      </w:r>
      <w:r w:rsidR="00527593">
        <w:rPr>
          <w:lang w:eastAsia="zh-CN"/>
        </w:rPr>
        <w:t xml:space="preserve"> not</w:t>
      </w:r>
      <w:r w:rsidR="00527593" w:rsidRPr="002050B6">
        <w:rPr>
          <w:lang w:eastAsia="zh-CN"/>
        </w:rPr>
        <w:t xml:space="preserve"> present</w:t>
      </w:r>
      <w:r w:rsidR="00527593">
        <w:rPr>
          <w:lang w:eastAsia="zh-CN"/>
        </w:rPr>
        <w:t xml:space="preserve"> </w:t>
      </w:r>
      <w:r w:rsidR="00296B64" w:rsidRPr="00296B64">
        <w:rPr>
          <w:lang w:eastAsia="zh-CN"/>
        </w:rPr>
        <w:t xml:space="preserve">when OD-SIB1 is not in broadcast state </w:t>
      </w:r>
      <w:r w:rsidR="00D05824">
        <w:rPr>
          <w:lang w:eastAsia="zh-CN"/>
        </w:rPr>
        <w:t>without any impact to legacy UEs since the SSB is off raster</w:t>
      </w:r>
      <w:r w:rsidR="004D641B">
        <w:rPr>
          <w:lang w:eastAsia="zh-CN"/>
        </w:rPr>
        <w:t xml:space="preserve">, </w:t>
      </w:r>
      <w:r w:rsidR="00527593">
        <w:rPr>
          <w:lang w:eastAsia="zh-CN"/>
        </w:rPr>
        <w:t xml:space="preserve">making it not possible for </w:t>
      </w:r>
      <w:r w:rsidR="004D641B">
        <w:rPr>
          <w:lang w:eastAsia="zh-CN"/>
        </w:rPr>
        <w:t xml:space="preserve">legacy UE </w:t>
      </w:r>
      <w:r w:rsidR="00527593">
        <w:rPr>
          <w:lang w:eastAsia="zh-CN"/>
        </w:rPr>
        <w:t>to</w:t>
      </w:r>
      <w:r w:rsidR="004D641B">
        <w:rPr>
          <w:lang w:eastAsia="zh-CN"/>
        </w:rPr>
        <w:t xml:space="preserve"> camp on this cell</w:t>
      </w:r>
      <w:r w:rsidR="00D05824">
        <w:rPr>
          <w:lang w:eastAsia="zh-CN"/>
        </w:rPr>
        <w:t>.</w:t>
      </w:r>
      <w:r w:rsidR="00296B64">
        <w:rPr>
          <w:lang w:eastAsia="zh-CN"/>
        </w:rPr>
        <w:t xml:space="preserve"> </w:t>
      </w:r>
      <w:r w:rsidR="00B41A7F">
        <w:rPr>
          <w:lang w:eastAsia="zh-CN"/>
        </w:rPr>
        <w:t>This state switching of SSB (it’s MIB) e</w:t>
      </w:r>
      <w:r w:rsidR="00A24EBF">
        <w:rPr>
          <w:lang w:eastAsia="zh-CN"/>
        </w:rPr>
        <w:t>nabl</w:t>
      </w:r>
      <w:r w:rsidR="00B41A7F">
        <w:rPr>
          <w:lang w:eastAsia="zh-CN"/>
        </w:rPr>
        <w:t>es</w:t>
      </w:r>
      <w:r w:rsidR="00A24EBF">
        <w:rPr>
          <w:lang w:eastAsia="zh-CN"/>
        </w:rPr>
        <w:t xml:space="preserve"> to maximize the number of UEs who can acquire OD-SIB1 directly without sending WUS </w:t>
      </w:r>
      <w:r w:rsidR="00AB485A">
        <w:rPr>
          <w:lang w:eastAsia="zh-CN"/>
        </w:rPr>
        <w:t xml:space="preserve">when they detect the SSBs </w:t>
      </w:r>
      <w:r w:rsidR="00A24EBF">
        <w:rPr>
          <w:lang w:eastAsia="zh-CN"/>
        </w:rPr>
        <w:t>and enabl</w:t>
      </w:r>
      <w:r w:rsidR="002C72F7">
        <w:rPr>
          <w:lang w:eastAsia="zh-CN"/>
        </w:rPr>
        <w:t>es</w:t>
      </w:r>
      <w:r w:rsidR="00A24EBF">
        <w:rPr>
          <w:lang w:eastAsia="zh-CN"/>
        </w:rPr>
        <w:t xml:space="preserve"> the NES </w:t>
      </w:r>
      <w:r w:rsidR="00AB485A">
        <w:rPr>
          <w:lang w:eastAsia="zh-CN"/>
        </w:rPr>
        <w:t xml:space="preserve">cells </w:t>
      </w:r>
      <w:r w:rsidR="00A24EBF">
        <w:rPr>
          <w:lang w:eastAsia="zh-CN"/>
        </w:rPr>
        <w:t xml:space="preserve">to save power by stop listening to WUS Tx when </w:t>
      </w:r>
      <w:r w:rsidR="00361551">
        <w:rPr>
          <w:lang w:eastAsia="zh-CN"/>
        </w:rPr>
        <w:t xml:space="preserve">MIB indicates that </w:t>
      </w:r>
      <w:r w:rsidR="00A24EBF">
        <w:rPr>
          <w:lang w:eastAsia="zh-CN"/>
        </w:rPr>
        <w:t>the OD-SIB1 is in broadcast state</w:t>
      </w:r>
      <w:r w:rsidR="00361551">
        <w:rPr>
          <w:lang w:eastAsia="zh-CN"/>
        </w:rPr>
        <w:t xml:space="preserve"> by e.g. the reserved bit or </w:t>
      </w:r>
      <w:r w:rsidR="0064553E" w:rsidRPr="0064553E">
        <w:rPr>
          <w:lang w:eastAsia="zh-CN"/>
        </w:rPr>
        <w:t>pdcch-ConfigSIB1</w:t>
      </w:r>
      <w:r w:rsidR="00A24EBF">
        <w:rPr>
          <w:lang w:eastAsia="zh-CN"/>
        </w:rPr>
        <w:t>.</w:t>
      </w:r>
      <w:r w:rsidR="00822511">
        <w:rPr>
          <w:lang w:eastAsia="zh-CN"/>
        </w:rPr>
        <w:t xml:space="preserve"> </w:t>
      </w:r>
      <w:r w:rsidR="00F218E5">
        <w:rPr>
          <w:lang w:eastAsia="zh-CN"/>
        </w:rPr>
        <w:t xml:space="preserve">For that </w:t>
      </w:r>
      <w:r w:rsidR="00621237">
        <w:rPr>
          <w:lang w:eastAsia="zh-CN"/>
        </w:rPr>
        <w:t xml:space="preserve">we propose: </w:t>
      </w:r>
    </w:p>
    <w:p w14:paraId="39F8AE7B" w14:textId="1EBEABB2" w:rsidR="004137EB" w:rsidRPr="002F77BC" w:rsidRDefault="00E32D8F" w:rsidP="002F77BC">
      <w:pPr>
        <w:pStyle w:val="af3"/>
        <w:numPr>
          <w:ilvl w:val="0"/>
          <w:numId w:val="30"/>
        </w:numPr>
        <w:spacing w:before="120" w:after="120"/>
        <w:ind w:firstLineChars="0"/>
        <w:jc w:val="both"/>
        <w:rPr>
          <w:b/>
          <w:i/>
          <w:lang w:val="en-US" w:eastAsia="zh-CN"/>
        </w:rPr>
      </w:pPr>
      <w:r>
        <w:rPr>
          <w:b/>
          <w:i/>
          <w:lang w:val="en-US" w:eastAsia="zh-CN"/>
        </w:rPr>
        <w:t xml:space="preserve"> </w:t>
      </w:r>
      <w:r w:rsidR="00547B88">
        <w:rPr>
          <w:b/>
          <w:i/>
          <w:lang w:val="en-US" w:eastAsia="zh-CN"/>
        </w:rPr>
        <w:t xml:space="preserve">Regardless the SSB sent by NES cell on sync raster (option 1) or off sync raster (option 2), </w:t>
      </w:r>
      <w:r w:rsidR="004137EB">
        <w:rPr>
          <w:b/>
          <w:i/>
          <w:lang w:val="en-US" w:eastAsia="zh-CN"/>
        </w:rPr>
        <w:t xml:space="preserve">RAN1 to discuss how to </w:t>
      </w:r>
      <w:r w:rsidR="00E06C2D">
        <w:rPr>
          <w:b/>
          <w:i/>
          <w:lang w:val="en-US" w:eastAsia="zh-CN"/>
        </w:rPr>
        <w:t xml:space="preserve">enable </w:t>
      </w:r>
      <w:r w:rsidR="004137EB" w:rsidRPr="002F77BC">
        <w:rPr>
          <w:b/>
          <w:i/>
          <w:lang w:val="en-US" w:eastAsia="zh-CN"/>
        </w:rPr>
        <w:t xml:space="preserve">UEs who </w:t>
      </w:r>
      <w:r w:rsidR="00E06C2D">
        <w:rPr>
          <w:b/>
          <w:i/>
          <w:lang w:val="en-US" w:eastAsia="zh-CN"/>
        </w:rPr>
        <w:t xml:space="preserve">detect </w:t>
      </w:r>
      <w:r w:rsidR="00810B41">
        <w:rPr>
          <w:b/>
          <w:i/>
          <w:lang w:val="en-US" w:eastAsia="zh-CN"/>
        </w:rPr>
        <w:t xml:space="preserve">the </w:t>
      </w:r>
      <w:r w:rsidR="00E06C2D">
        <w:rPr>
          <w:b/>
          <w:i/>
          <w:lang w:val="en-US" w:eastAsia="zh-CN"/>
        </w:rPr>
        <w:t>SSB</w:t>
      </w:r>
      <w:r w:rsidR="00810B41">
        <w:rPr>
          <w:b/>
          <w:i/>
          <w:lang w:val="en-US" w:eastAsia="zh-CN"/>
        </w:rPr>
        <w:t xml:space="preserve"> of NES Cell</w:t>
      </w:r>
      <w:r w:rsidR="00E06C2D">
        <w:rPr>
          <w:b/>
          <w:i/>
          <w:lang w:val="en-US" w:eastAsia="zh-CN"/>
        </w:rPr>
        <w:t xml:space="preserve"> to</w:t>
      </w:r>
      <w:r w:rsidR="004137EB" w:rsidRPr="002F77BC">
        <w:rPr>
          <w:b/>
          <w:i/>
          <w:lang w:val="en-US" w:eastAsia="zh-CN"/>
        </w:rPr>
        <w:t xml:space="preserve"> </w:t>
      </w:r>
      <w:r w:rsidR="00DF4173">
        <w:rPr>
          <w:b/>
          <w:i/>
          <w:lang w:val="en-US" w:eastAsia="zh-CN"/>
        </w:rPr>
        <w:t xml:space="preserve">be able to </w:t>
      </w:r>
      <w:r w:rsidR="004137EB" w:rsidRPr="002F77BC">
        <w:rPr>
          <w:b/>
          <w:i/>
          <w:lang w:val="en-US" w:eastAsia="zh-CN"/>
        </w:rPr>
        <w:t>acquire OD-SIB1</w:t>
      </w:r>
      <w:r w:rsidR="00296B64">
        <w:rPr>
          <w:b/>
          <w:i/>
          <w:lang w:val="en-US" w:eastAsia="zh-CN"/>
        </w:rPr>
        <w:t xml:space="preserve"> directly</w:t>
      </w:r>
      <w:r w:rsidR="00DC69DD">
        <w:rPr>
          <w:b/>
          <w:i/>
          <w:lang w:val="en-US" w:eastAsia="zh-CN"/>
        </w:rPr>
        <w:t>,</w:t>
      </w:r>
      <w:r w:rsidR="00D668A5">
        <w:rPr>
          <w:b/>
          <w:i/>
          <w:lang w:val="en-US" w:eastAsia="zh-CN"/>
        </w:rPr>
        <w:t xml:space="preserve"> </w:t>
      </w:r>
      <w:r w:rsidR="00DC69DD">
        <w:rPr>
          <w:b/>
          <w:i/>
          <w:lang w:val="en-US" w:eastAsia="zh-CN"/>
        </w:rPr>
        <w:t xml:space="preserve">i.e., </w:t>
      </w:r>
      <w:r w:rsidR="00D668A5">
        <w:rPr>
          <w:b/>
          <w:i/>
          <w:lang w:val="en-US" w:eastAsia="zh-CN"/>
        </w:rPr>
        <w:t>without sending WUS</w:t>
      </w:r>
      <w:r w:rsidR="0044515D">
        <w:rPr>
          <w:b/>
          <w:i/>
          <w:lang w:val="en-US" w:eastAsia="zh-CN"/>
        </w:rPr>
        <w:t xml:space="preserve"> (for example,</w:t>
      </w:r>
      <w:r w:rsidR="00FF0ED7">
        <w:rPr>
          <w:b/>
          <w:i/>
          <w:lang w:val="en-US" w:eastAsia="zh-CN"/>
        </w:rPr>
        <w:t xml:space="preserve"> </w:t>
      </w:r>
      <w:r w:rsidR="00DF4173">
        <w:rPr>
          <w:b/>
          <w:i/>
          <w:lang w:val="en-US" w:eastAsia="zh-CN"/>
        </w:rPr>
        <w:t xml:space="preserve">if it is </w:t>
      </w:r>
      <w:r w:rsidR="0044515D">
        <w:rPr>
          <w:b/>
          <w:i/>
          <w:lang w:val="en-US" w:eastAsia="zh-CN"/>
        </w:rPr>
        <w:t xml:space="preserve">already being </w:t>
      </w:r>
      <w:r w:rsidR="00DF4173">
        <w:rPr>
          <w:b/>
          <w:i/>
          <w:lang w:val="en-US" w:eastAsia="zh-CN"/>
        </w:rPr>
        <w:t>broadcasted by NES cell</w:t>
      </w:r>
      <w:r w:rsidR="0044515D">
        <w:rPr>
          <w:b/>
          <w:i/>
          <w:lang w:val="en-US" w:eastAsia="zh-CN"/>
        </w:rPr>
        <w:t>)</w:t>
      </w:r>
      <w:r w:rsidR="0025542E">
        <w:rPr>
          <w:b/>
          <w:i/>
          <w:lang w:val="en-US" w:eastAsia="zh-CN"/>
        </w:rPr>
        <w:t>.</w:t>
      </w:r>
      <w:r w:rsidR="004137EB">
        <w:rPr>
          <w:b/>
          <w:i/>
          <w:lang w:val="en-US" w:eastAsia="zh-CN"/>
        </w:rPr>
        <w:t xml:space="preserve"> </w:t>
      </w:r>
    </w:p>
    <w:p w14:paraId="2329DBA0" w14:textId="77777777" w:rsidR="00C441D6" w:rsidRPr="006739A1" w:rsidRDefault="00C441D6" w:rsidP="004F0925">
      <w:pPr>
        <w:rPr>
          <w:lang w:val="en-US"/>
        </w:rPr>
      </w:pPr>
    </w:p>
    <w:p w14:paraId="032583AF" w14:textId="37CAF162" w:rsidR="00630664" w:rsidRPr="00BA7139" w:rsidRDefault="00A92CE3" w:rsidP="00630664">
      <w:pPr>
        <w:pStyle w:val="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Pr>
          <w:rFonts w:ascii="Times New Roman" w:hAnsi="Times New Roman"/>
          <w:bCs/>
          <w:szCs w:val="22"/>
          <w:lang w:eastAsia="zh-CN"/>
        </w:rPr>
        <w:t>T</w:t>
      </w:r>
      <w:r w:rsidR="00AC26DB" w:rsidRPr="00AC26DB">
        <w:rPr>
          <w:rFonts w:ascii="Times New Roman" w:hAnsi="Times New Roman"/>
          <w:bCs/>
          <w:szCs w:val="22"/>
          <w:lang w:eastAsia="zh-CN"/>
        </w:rPr>
        <w:t>ype 0 PDCCH monitoring occasions for on demand SIB1</w:t>
      </w:r>
    </w:p>
    <w:tbl>
      <w:tblPr>
        <w:tblStyle w:val="a8"/>
        <w:tblW w:w="0" w:type="auto"/>
        <w:tblLook w:val="04A0" w:firstRow="1" w:lastRow="0" w:firstColumn="1" w:lastColumn="0" w:noHBand="0" w:noVBand="1"/>
      </w:tblPr>
      <w:tblGrid>
        <w:gridCol w:w="9855"/>
      </w:tblGrid>
      <w:tr w:rsidR="00AC26DB" w14:paraId="4E77F39F" w14:textId="77777777" w:rsidTr="00AC26DB">
        <w:tc>
          <w:tcPr>
            <w:tcW w:w="9855" w:type="dxa"/>
          </w:tcPr>
          <w:p w14:paraId="4CCC0D2B" w14:textId="77777777" w:rsidR="00501BE9" w:rsidRPr="006739A1" w:rsidRDefault="00501BE9" w:rsidP="006739A1">
            <w:pPr>
              <w:rPr>
                <w:rFonts w:ascii="Times" w:eastAsia="Batang" w:hAnsi="Times" w:cs="Times"/>
                <w:b/>
                <w:bCs/>
                <w:szCs w:val="24"/>
                <w:highlight w:val="green"/>
                <w:lang w:eastAsia="x-none"/>
              </w:rPr>
            </w:pPr>
            <w:r w:rsidRPr="006739A1">
              <w:rPr>
                <w:rFonts w:ascii="Times" w:eastAsia="Batang" w:hAnsi="Times" w:cs="Times"/>
                <w:b/>
                <w:bCs/>
                <w:szCs w:val="24"/>
                <w:highlight w:val="green"/>
                <w:lang w:eastAsia="x-none"/>
              </w:rPr>
              <w:t>Agreement</w:t>
            </w:r>
          </w:p>
          <w:p w14:paraId="01525448" w14:textId="19E70546" w:rsidR="00501BE9" w:rsidRPr="00807D29" w:rsidRDefault="00501BE9" w:rsidP="008B0C2E">
            <w:pPr>
              <w:rPr>
                <w:rFonts w:ascii="Times" w:eastAsia="PMingLiU" w:hAnsi="Times" w:cs="Times"/>
                <w:bCs/>
                <w:szCs w:val="24"/>
                <w:lang w:eastAsia="zh-TW"/>
              </w:rPr>
            </w:pPr>
            <w:r w:rsidRPr="006739A1">
              <w:rPr>
                <w:rFonts w:ascii="Times" w:eastAsia="PMingLiU" w:hAnsi="Times" w:cs="Times"/>
                <w:bCs/>
                <w:szCs w:val="24"/>
                <w:lang w:eastAsia="zh-TW"/>
              </w:rPr>
              <w:t>RAN1 assumes the UE is expected to receive the RAR responding to the preamble transmission for Msg1-based on-demand SIB1 procedure, as the baseline.</w:t>
            </w:r>
          </w:p>
        </w:tc>
      </w:tr>
    </w:tbl>
    <w:p w14:paraId="3CB9CC1A" w14:textId="12F40F4D" w:rsidR="00AC26DB" w:rsidRDefault="00AC26DB" w:rsidP="004152D4">
      <w:pPr>
        <w:rPr>
          <w:lang w:eastAsia="zh-CN"/>
        </w:rPr>
      </w:pPr>
    </w:p>
    <w:p w14:paraId="0D781AC2" w14:textId="0218795C" w:rsidR="00475662" w:rsidRPr="006739A1" w:rsidRDefault="00475662" w:rsidP="006739A1">
      <w:pPr>
        <w:spacing w:before="120" w:after="120"/>
        <w:jc w:val="both"/>
        <w:rPr>
          <w:b/>
          <w:u w:val="single"/>
          <w:lang w:val="en-US" w:eastAsia="zh-CN"/>
        </w:rPr>
      </w:pPr>
      <w:r>
        <w:rPr>
          <w:rFonts w:ascii="Times" w:eastAsia="PMingLiU" w:hAnsi="Times"/>
          <w:b/>
          <w:szCs w:val="24"/>
          <w:u w:val="single"/>
          <w:lang w:eastAsia="zh-TW"/>
        </w:rPr>
        <w:t>S</w:t>
      </w:r>
      <w:r w:rsidRPr="006739A1">
        <w:rPr>
          <w:rFonts w:ascii="Times" w:eastAsia="PMingLiU" w:hAnsi="Times"/>
          <w:b/>
          <w:szCs w:val="24"/>
          <w:u w:val="single"/>
          <w:lang w:eastAsia="zh-TW"/>
        </w:rPr>
        <w:t>earch space zero configuration</w:t>
      </w:r>
    </w:p>
    <w:tbl>
      <w:tblPr>
        <w:tblStyle w:val="a8"/>
        <w:tblW w:w="0" w:type="auto"/>
        <w:tblLook w:val="04A0" w:firstRow="1" w:lastRow="0" w:firstColumn="1" w:lastColumn="0" w:noHBand="0" w:noVBand="1"/>
      </w:tblPr>
      <w:tblGrid>
        <w:gridCol w:w="9855"/>
      </w:tblGrid>
      <w:tr w:rsidR="0040245C" w14:paraId="5358F63A" w14:textId="77777777" w:rsidTr="0040245C">
        <w:tc>
          <w:tcPr>
            <w:tcW w:w="9855" w:type="dxa"/>
          </w:tcPr>
          <w:p w14:paraId="0EFE6D4E" w14:textId="77777777" w:rsidR="0040245C" w:rsidRPr="0040245C" w:rsidRDefault="0040245C" w:rsidP="0040245C">
            <w:pPr>
              <w:rPr>
                <w:rFonts w:ascii="Times" w:eastAsia="Batang" w:hAnsi="Times"/>
                <w:b/>
                <w:bCs/>
                <w:szCs w:val="24"/>
                <w:lang w:eastAsia="x-none"/>
              </w:rPr>
            </w:pPr>
            <w:r w:rsidRPr="0040245C">
              <w:rPr>
                <w:rFonts w:ascii="Times" w:eastAsia="Batang" w:hAnsi="Times"/>
                <w:b/>
                <w:bCs/>
                <w:szCs w:val="24"/>
                <w:highlight w:val="green"/>
                <w:lang w:eastAsia="x-none"/>
              </w:rPr>
              <w:t>Agreement</w:t>
            </w:r>
          </w:p>
          <w:p w14:paraId="0D7818B8" w14:textId="041B6507" w:rsidR="0040245C" w:rsidRPr="002F77BC" w:rsidRDefault="0040245C" w:rsidP="002F77BC">
            <w:pPr>
              <w:rPr>
                <w:rFonts w:ascii="Times" w:eastAsia="Batang" w:hAnsi="Times"/>
                <w:szCs w:val="24"/>
                <w:lang w:eastAsia="x-none"/>
              </w:rPr>
            </w:pPr>
            <w:r w:rsidRPr="0040245C">
              <w:rPr>
                <w:rFonts w:ascii="Times" w:eastAsia="Batang" w:hAnsi="Times"/>
                <w:szCs w:val="24"/>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p w14:paraId="37FBBBD7" w14:textId="3C598658" w:rsidR="00EE739F" w:rsidRDefault="0040245C" w:rsidP="00B36600">
      <w:pPr>
        <w:spacing w:before="120" w:after="120"/>
        <w:jc w:val="both"/>
        <w:rPr>
          <w:lang w:eastAsia="zh-CN"/>
        </w:rPr>
      </w:pPr>
      <w:r>
        <w:t xml:space="preserve">It was already agreed </w:t>
      </w:r>
      <w:r w:rsidR="00DC0B43">
        <w:t>to indicate</w:t>
      </w:r>
      <w:r>
        <w:t xml:space="preserve"> </w:t>
      </w:r>
      <w:r w:rsidR="00DC0B43">
        <w:t xml:space="preserve">CORESET#0 and SS#0 from UL WUS configuration if SSB on NES cell is on sync raster and k_SSB is not equal to 30 in FR1 or 14 in FR2. </w:t>
      </w:r>
      <w:r w:rsidR="0064553E">
        <w:t xml:space="preserve">But it is not clear how to provide the </w:t>
      </w:r>
      <w:r w:rsidR="0064553E" w:rsidRPr="0064553E">
        <w:t xml:space="preserve">searchSpaceZero and controlResourceSetZero </w:t>
      </w:r>
      <w:r w:rsidR="0064553E">
        <w:t xml:space="preserve">if k_SSB is equal to 30 in FR1 or 14 in FR2. </w:t>
      </w:r>
      <w:r w:rsidR="00DC0B43">
        <w:t xml:space="preserve">For UE identification of NES Cell, the k_SSB can be equal to 30 in FR1 or 14 in FR2, and in this case </w:t>
      </w:r>
      <w:r w:rsidR="00DC0B43" w:rsidRPr="00DC0B43">
        <w:t>pdcch-ConfigSIB1</w:t>
      </w:r>
      <w:r w:rsidR="00DC0B43">
        <w:t xml:space="preserve"> is used to indicate the cell A SSB location to help the </w:t>
      </w:r>
      <w:r w:rsidR="00DC0B43">
        <w:lastRenderedPageBreak/>
        <w:t xml:space="preserve">UE to obtain the UL WUS configuration as </w:t>
      </w:r>
      <w:r w:rsidR="00F64D0B">
        <w:t>early as possible as discussed before. So</w:t>
      </w:r>
      <w:r w:rsidR="00EB1F6D">
        <w:rPr>
          <w:rFonts w:hint="eastAsia"/>
          <w:lang w:eastAsia="zh-CN"/>
        </w:rPr>
        <w:t>,</w:t>
      </w:r>
      <w:r w:rsidR="00F64D0B">
        <w:t xml:space="preserve"> in this case the SS#0 and CORESET#0 can also be indicated by UL WUS configuration.</w:t>
      </w:r>
    </w:p>
    <w:p w14:paraId="5F55B350" w14:textId="3F6F4A5F" w:rsidR="000A5084" w:rsidRPr="000A5084" w:rsidRDefault="00EE739F" w:rsidP="000A5084">
      <w:pPr>
        <w:pStyle w:val="af3"/>
        <w:numPr>
          <w:ilvl w:val="0"/>
          <w:numId w:val="30"/>
        </w:numPr>
        <w:spacing w:before="120" w:after="120"/>
        <w:ind w:firstLineChars="0"/>
        <w:jc w:val="both"/>
        <w:rPr>
          <w:b/>
          <w:i/>
          <w:lang w:val="en-US" w:eastAsia="zh-CN"/>
        </w:rPr>
      </w:pPr>
      <w:r>
        <w:rPr>
          <w:b/>
          <w:i/>
          <w:lang w:val="en-US" w:eastAsia="zh-CN"/>
        </w:rPr>
        <w:t xml:space="preserve"> </w:t>
      </w:r>
      <w:r w:rsidR="00B9003D" w:rsidRPr="006739A1">
        <w:rPr>
          <w:b/>
          <w:i/>
          <w:lang w:val="en-US" w:eastAsia="zh-CN"/>
        </w:rPr>
        <w:t xml:space="preserve">controlResourceSetZero and </w:t>
      </w:r>
      <w:r w:rsidRPr="00EE739F">
        <w:rPr>
          <w:b/>
          <w:i/>
          <w:lang w:val="en-US" w:eastAsia="zh-CN"/>
        </w:rPr>
        <w:t xml:space="preserve">searchSpaceZero </w:t>
      </w:r>
      <w:r w:rsidR="00B9003D">
        <w:rPr>
          <w:b/>
          <w:i/>
          <w:lang w:val="en-US" w:eastAsia="zh-CN"/>
        </w:rPr>
        <w:t xml:space="preserve">for </w:t>
      </w:r>
      <w:r w:rsidR="0064553E" w:rsidRPr="0064553E">
        <w:rPr>
          <w:b/>
          <w:i/>
          <w:lang w:val="en-US" w:eastAsia="zh-CN"/>
        </w:rPr>
        <w:t>on-demand SIB1</w:t>
      </w:r>
      <w:r w:rsidR="00B9003D">
        <w:rPr>
          <w:b/>
          <w:i/>
          <w:lang w:val="en-US" w:eastAsia="zh-CN"/>
        </w:rPr>
        <w:t xml:space="preserve"> </w:t>
      </w:r>
      <w:r w:rsidRPr="00EE739F">
        <w:rPr>
          <w:b/>
          <w:i/>
          <w:lang w:val="en-US" w:eastAsia="zh-CN"/>
        </w:rPr>
        <w:t>is provided</w:t>
      </w:r>
      <w:r w:rsidR="0064553E">
        <w:rPr>
          <w:b/>
          <w:i/>
          <w:lang w:val="en-US" w:eastAsia="zh-CN"/>
        </w:rPr>
        <w:t xml:space="preserve"> from</w:t>
      </w:r>
      <w:r w:rsidR="005977ED" w:rsidRPr="00EE739F">
        <w:rPr>
          <w:b/>
          <w:i/>
          <w:lang w:val="en-US" w:eastAsia="zh-CN"/>
        </w:rPr>
        <w:t xml:space="preserve"> </w:t>
      </w:r>
      <w:r w:rsidR="00B9003D">
        <w:rPr>
          <w:b/>
          <w:i/>
          <w:lang w:val="en-US" w:eastAsia="zh-CN"/>
        </w:rPr>
        <w:t xml:space="preserve">the </w:t>
      </w:r>
      <w:r w:rsidRPr="00EE739F">
        <w:rPr>
          <w:b/>
          <w:i/>
          <w:lang w:val="en-US" w:eastAsia="zh-CN"/>
        </w:rPr>
        <w:t>UL WUS configuration</w:t>
      </w:r>
      <w:r w:rsidR="00411FA9">
        <w:rPr>
          <w:b/>
          <w:i/>
          <w:lang w:val="en-US" w:eastAsia="zh-CN"/>
        </w:rPr>
        <w:t xml:space="preserve"> </w:t>
      </w:r>
      <w:r w:rsidR="0064553E">
        <w:rPr>
          <w:b/>
          <w:i/>
          <w:lang w:val="en-US" w:eastAsia="zh-CN"/>
        </w:rPr>
        <w:t xml:space="preserve">if </w:t>
      </w:r>
      <w:r w:rsidR="00411FA9">
        <w:rPr>
          <w:b/>
          <w:i/>
          <w:lang w:val="en-US" w:eastAsia="zh-CN"/>
        </w:rPr>
        <w:t>SSB</w:t>
      </w:r>
      <w:r w:rsidR="0064553E">
        <w:rPr>
          <w:b/>
          <w:i/>
          <w:lang w:val="en-US" w:eastAsia="zh-CN"/>
        </w:rPr>
        <w:t xml:space="preserve"> on NES cell</w:t>
      </w:r>
      <w:r w:rsidR="00411FA9">
        <w:rPr>
          <w:b/>
          <w:i/>
          <w:lang w:val="en-US" w:eastAsia="zh-CN"/>
        </w:rPr>
        <w:t xml:space="preserve"> is sent on sync raster</w:t>
      </w:r>
      <w:r w:rsidR="003E37C4">
        <w:rPr>
          <w:b/>
          <w:i/>
          <w:lang w:val="en-US" w:eastAsia="zh-CN"/>
        </w:rPr>
        <w:t xml:space="preserve"> with</w:t>
      </w:r>
      <w:r w:rsidR="003E37C4" w:rsidRPr="003E37C4">
        <w:rPr>
          <w:b/>
          <w:i/>
          <w:lang w:val="en-US" w:eastAsia="zh-CN"/>
        </w:rPr>
        <w:t xml:space="preserve"> </w:t>
      </w:r>
      <w:proofErr w:type="spellStart"/>
      <w:r w:rsidR="003E37C4" w:rsidRPr="003E37C4">
        <w:rPr>
          <w:b/>
          <w:i/>
          <w:lang w:val="en-US" w:eastAsia="zh-CN"/>
        </w:rPr>
        <w:t>kSSB</w:t>
      </w:r>
      <w:proofErr w:type="spellEnd"/>
      <w:r w:rsidR="0040245C">
        <w:rPr>
          <w:b/>
          <w:i/>
          <w:lang w:val="en-US" w:eastAsia="zh-CN"/>
        </w:rPr>
        <w:t xml:space="preserve"> equal to 30</w:t>
      </w:r>
      <w:r w:rsidR="003E37C4" w:rsidRPr="003E37C4">
        <w:rPr>
          <w:b/>
          <w:i/>
          <w:lang w:val="en-US" w:eastAsia="zh-CN"/>
        </w:rPr>
        <w:t xml:space="preserve"> for FR1 or </w:t>
      </w:r>
      <w:r w:rsidR="0040245C">
        <w:rPr>
          <w:b/>
          <w:i/>
          <w:lang w:val="en-US" w:eastAsia="zh-CN"/>
        </w:rPr>
        <w:t>14</w:t>
      </w:r>
      <w:r w:rsidR="003E37C4" w:rsidRPr="003E37C4">
        <w:rPr>
          <w:b/>
          <w:i/>
          <w:lang w:val="en-US" w:eastAsia="zh-CN"/>
        </w:rPr>
        <w:t xml:space="preserve"> for FR2.</w:t>
      </w:r>
    </w:p>
    <w:p w14:paraId="40E09A42" w14:textId="77777777" w:rsidR="00EE07E6" w:rsidRDefault="00EE07E6">
      <w:pPr>
        <w:jc w:val="both"/>
        <w:rPr>
          <w:lang w:val="en-US" w:eastAsia="zh-CN"/>
        </w:rPr>
      </w:pPr>
    </w:p>
    <w:p w14:paraId="028F9899" w14:textId="5F439FC0" w:rsidR="00475662" w:rsidRPr="006739A1" w:rsidRDefault="00475662" w:rsidP="006739A1">
      <w:pPr>
        <w:spacing w:before="120" w:after="120"/>
        <w:jc w:val="both"/>
        <w:rPr>
          <w:rFonts w:ascii="Times" w:eastAsia="PMingLiU" w:hAnsi="Times"/>
          <w:b/>
          <w:szCs w:val="24"/>
          <w:u w:val="single"/>
          <w:lang w:eastAsia="zh-TW"/>
        </w:rPr>
      </w:pPr>
      <w:r>
        <w:rPr>
          <w:rFonts w:ascii="Times" w:eastAsia="PMingLiU" w:hAnsi="Times"/>
          <w:b/>
          <w:szCs w:val="24"/>
          <w:u w:val="single"/>
          <w:lang w:eastAsia="zh-TW"/>
        </w:rPr>
        <w:t>R</w:t>
      </w:r>
      <w:r w:rsidRPr="006739A1">
        <w:rPr>
          <w:rFonts w:ascii="Times" w:eastAsia="PMingLiU" w:hAnsi="Times"/>
          <w:b/>
          <w:szCs w:val="24"/>
          <w:u w:val="single"/>
          <w:lang w:eastAsia="zh-TW"/>
        </w:rPr>
        <w:t>eference time point</w:t>
      </w:r>
    </w:p>
    <w:tbl>
      <w:tblPr>
        <w:tblStyle w:val="a8"/>
        <w:tblW w:w="0" w:type="auto"/>
        <w:tblLook w:val="04A0" w:firstRow="1" w:lastRow="0" w:firstColumn="1" w:lastColumn="0" w:noHBand="0" w:noVBand="1"/>
      </w:tblPr>
      <w:tblGrid>
        <w:gridCol w:w="9855"/>
      </w:tblGrid>
      <w:tr w:rsidR="00F64D0B" w14:paraId="2165E561" w14:textId="77777777" w:rsidTr="00F64D0B">
        <w:tc>
          <w:tcPr>
            <w:tcW w:w="9855" w:type="dxa"/>
          </w:tcPr>
          <w:p w14:paraId="517B0C21" w14:textId="77777777" w:rsidR="00F64D0B" w:rsidRPr="000A5084" w:rsidRDefault="00F64D0B" w:rsidP="00F64D0B">
            <w:pPr>
              <w:rPr>
                <w:rFonts w:ascii="Times" w:eastAsia="Batang" w:hAnsi="Times" w:cs="Times"/>
                <w:b/>
                <w:bCs/>
                <w:szCs w:val="24"/>
                <w:highlight w:val="green"/>
                <w:lang w:eastAsia="x-none"/>
              </w:rPr>
            </w:pPr>
            <w:r w:rsidRPr="000A5084">
              <w:rPr>
                <w:rFonts w:ascii="Times" w:eastAsia="Batang" w:hAnsi="Times" w:cs="Times"/>
                <w:b/>
                <w:bCs/>
                <w:szCs w:val="24"/>
                <w:highlight w:val="green"/>
                <w:lang w:eastAsia="x-none"/>
              </w:rPr>
              <w:t>Agreement</w:t>
            </w:r>
          </w:p>
          <w:p w14:paraId="788D3204" w14:textId="77777777" w:rsidR="00F64D0B" w:rsidRPr="000A5084" w:rsidRDefault="00F64D0B" w:rsidP="00F64D0B">
            <w:pPr>
              <w:rPr>
                <w:rFonts w:ascii="Times" w:eastAsia="PMingLiU" w:hAnsi="Times" w:cs="Times"/>
                <w:bCs/>
                <w:szCs w:val="24"/>
                <w:lang w:eastAsia="zh-TW"/>
              </w:rPr>
            </w:pPr>
            <w:r w:rsidRPr="000A5084">
              <w:rPr>
                <w:rFonts w:ascii="Times" w:eastAsia="PMingLiU" w:hAnsi="Times" w:cs="Times"/>
                <w:bCs/>
                <w:szCs w:val="24"/>
                <w:lang w:eastAsia="zh-TW"/>
              </w:rPr>
              <w:t>At least for Case-2: For further work on type 0 PDCCH monitoring occasions for on demand SIB1, on reference time point to determine the window starting time, RAN1 to down select from the following two options:</w:t>
            </w:r>
          </w:p>
          <w:p w14:paraId="5BC4B019" w14:textId="77777777" w:rsidR="00F64D0B" w:rsidRPr="000A5084" w:rsidRDefault="00F64D0B" w:rsidP="00F64D0B">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Option 1: The reference time point is defined based on the RAR reception time of the UL-WUS transmission</w:t>
            </w:r>
          </w:p>
          <w:p w14:paraId="23A4979C" w14:textId="77777777" w:rsidR="00F64D0B" w:rsidRPr="000A5084" w:rsidRDefault="00F64D0B" w:rsidP="00F64D0B">
            <w:pPr>
              <w:widowControl w:val="0"/>
              <w:numPr>
                <w:ilvl w:val="1"/>
                <w:numId w:val="4"/>
              </w:numPr>
              <w:autoSpaceDE w:val="0"/>
              <w:autoSpaceDN w:val="0"/>
              <w:adjustRightInd w:val="0"/>
              <w:spacing w:line="360" w:lineRule="auto"/>
              <w:rPr>
                <w:rFonts w:ascii="Times" w:eastAsia="PMingLiU" w:hAnsi="Times" w:cs="Times"/>
                <w:bCs/>
                <w:szCs w:val="24"/>
                <w:lang w:eastAsia="zh-TW"/>
              </w:rPr>
            </w:pPr>
            <w:r w:rsidRPr="000A5084">
              <w:rPr>
                <w:rFonts w:ascii="Times" w:eastAsia="PMingLiU" w:hAnsi="Times" w:cs="Times"/>
                <w:bCs/>
                <w:szCs w:val="24"/>
                <w:lang w:eastAsia="zh-TW"/>
              </w:rPr>
              <w:t>FFS: Definition of RAR reception time</w:t>
            </w:r>
          </w:p>
          <w:p w14:paraId="7C58FE0E" w14:textId="77777777" w:rsidR="00F64D0B" w:rsidRPr="000A5084" w:rsidRDefault="00F64D0B" w:rsidP="00F64D0B">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Option 2: The reference time point is defined based on the UL-WUS transmission time</w:t>
            </w:r>
          </w:p>
          <w:p w14:paraId="3DF5FFDF" w14:textId="503F0B7F" w:rsidR="00F64D0B" w:rsidRPr="002F77BC" w:rsidRDefault="00F64D0B" w:rsidP="002F77BC">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Option 3: The reference time point is defined based on the RAR window of the UL-WUS transmission</w:t>
            </w:r>
          </w:p>
        </w:tc>
      </w:tr>
    </w:tbl>
    <w:p w14:paraId="460EF2DE" w14:textId="77777777" w:rsidR="00F64D0B" w:rsidRDefault="00F64D0B" w:rsidP="000A4301">
      <w:pPr>
        <w:jc w:val="both"/>
        <w:rPr>
          <w:lang w:val="en-US" w:eastAsia="zh-CN"/>
        </w:rPr>
      </w:pPr>
    </w:p>
    <w:p w14:paraId="200FDC33" w14:textId="3CC3FEB3" w:rsidR="00BB11FB" w:rsidRDefault="00240EBE" w:rsidP="000A4301">
      <w:pPr>
        <w:jc w:val="both"/>
        <w:rPr>
          <w:lang w:val="en-US" w:eastAsia="zh-CN"/>
        </w:rPr>
      </w:pPr>
      <w:r>
        <w:rPr>
          <w:lang w:val="en-US" w:eastAsia="zh-CN"/>
        </w:rPr>
        <w:t>There are three options f</w:t>
      </w:r>
      <w:r w:rsidR="00475D8B">
        <w:rPr>
          <w:lang w:val="en-US" w:eastAsia="zh-CN"/>
        </w:rPr>
        <w:t xml:space="preserve">or the </w:t>
      </w:r>
      <w:r w:rsidR="00475D8B" w:rsidRPr="00475D8B">
        <w:rPr>
          <w:lang w:val="en-US" w:eastAsia="zh-CN"/>
        </w:rPr>
        <w:t>reference time point</w:t>
      </w:r>
      <w:r w:rsidR="00DF44FA">
        <w:rPr>
          <w:lang w:val="en-US" w:eastAsia="zh-CN"/>
        </w:rPr>
        <w:t>. In</w:t>
      </w:r>
      <w:r w:rsidR="00FD1BCF">
        <w:rPr>
          <w:lang w:val="en-US" w:eastAsia="zh-CN"/>
        </w:rPr>
        <w:t xml:space="preserve"> option 1</w:t>
      </w:r>
      <w:r w:rsidR="00172FF3">
        <w:rPr>
          <w:lang w:val="en-US" w:eastAsia="zh-CN"/>
        </w:rPr>
        <w:t xml:space="preserve"> the time window is defined based on the RAR reception time, thus </w:t>
      </w:r>
      <w:r w:rsidR="00FD1BCF">
        <w:rPr>
          <w:lang w:val="en-US" w:eastAsia="zh-CN"/>
        </w:rPr>
        <w:t xml:space="preserve">after the UE </w:t>
      </w:r>
      <w:r w:rsidR="00DF44FA">
        <w:rPr>
          <w:lang w:val="en-US" w:eastAsia="zh-CN"/>
        </w:rPr>
        <w:t xml:space="preserve">transmits the UL WUS, the UE is expected to receive the RAR. Then the UE would receive the SIB1 after the RAR reception. For option 2, </w:t>
      </w:r>
      <w:r w:rsidR="00172FF3">
        <w:rPr>
          <w:lang w:val="en-US" w:eastAsia="zh-CN"/>
        </w:rPr>
        <w:t xml:space="preserve">the time window is defined based on the UL-WUS transmission time. </w:t>
      </w:r>
      <w:r w:rsidR="0044265C">
        <w:rPr>
          <w:lang w:val="en-US" w:eastAsia="zh-CN"/>
        </w:rPr>
        <w:t>Since the RAR window is also defined based on the UL WUS transmission time, so t</w:t>
      </w:r>
      <w:r w:rsidR="00172FF3">
        <w:rPr>
          <w:lang w:val="en-US" w:eastAsia="zh-CN"/>
        </w:rPr>
        <w:t>he time window of type 0 CSS monitoring occasions may overlap with the RAR window</w:t>
      </w:r>
      <w:r w:rsidR="0019774D">
        <w:rPr>
          <w:lang w:val="en-US" w:eastAsia="zh-CN"/>
        </w:rPr>
        <w:t xml:space="preserve">. If overlapped, then it seems that the UE is required to monitor type 0 CSS before the RAR reception which is unnecessary. Because the UE is expected to receive SIB1 after the RAR reception. For option 3, the latency for SIB1 reception maybe increased compared with option </w:t>
      </w:r>
      <w:r w:rsidR="005479F9">
        <w:rPr>
          <w:lang w:val="en-US" w:eastAsia="zh-CN"/>
        </w:rPr>
        <w:t>1 since the UE may need to wait until the end of the RAR window to receive SIB1</w:t>
      </w:r>
      <w:r w:rsidR="0019774D">
        <w:rPr>
          <w:lang w:val="en-US" w:eastAsia="zh-CN"/>
        </w:rPr>
        <w:t>. So, we have the following proposal.</w:t>
      </w:r>
    </w:p>
    <w:p w14:paraId="7E2C9757" w14:textId="77777777" w:rsidR="00BB11FB" w:rsidRPr="0019774D" w:rsidRDefault="00BB11FB" w:rsidP="000A4301">
      <w:pPr>
        <w:jc w:val="both"/>
        <w:rPr>
          <w:lang w:val="en-US" w:eastAsia="zh-CN"/>
        </w:rPr>
      </w:pPr>
    </w:p>
    <w:p w14:paraId="471F2446" w14:textId="55841359" w:rsidR="00450381" w:rsidRDefault="00E97073" w:rsidP="00E97073">
      <w:pPr>
        <w:pStyle w:val="af3"/>
        <w:numPr>
          <w:ilvl w:val="0"/>
          <w:numId w:val="30"/>
        </w:numPr>
        <w:spacing w:before="120" w:after="120"/>
        <w:ind w:firstLineChars="0"/>
        <w:jc w:val="both"/>
        <w:rPr>
          <w:b/>
          <w:i/>
          <w:lang w:val="en-US" w:eastAsia="zh-CN"/>
        </w:rPr>
      </w:pPr>
      <w:r>
        <w:rPr>
          <w:b/>
          <w:i/>
          <w:lang w:val="en-US" w:eastAsia="zh-CN"/>
        </w:rPr>
        <w:t xml:space="preserve"> </w:t>
      </w:r>
      <w:r w:rsidR="00425FC2">
        <w:rPr>
          <w:b/>
          <w:i/>
          <w:lang w:val="en-US" w:eastAsia="zh-CN"/>
        </w:rPr>
        <w:t>T</w:t>
      </w:r>
      <w:r w:rsidRPr="00E97073">
        <w:rPr>
          <w:b/>
          <w:i/>
          <w:lang w:val="en-US" w:eastAsia="zh-CN"/>
        </w:rPr>
        <w:t xml:space="preserve">he </w:t>
      </w:r>
      <w:r w:rsidR="003A4F07" w:rsidRPr="00E97073">
        <w:rPr>
          <w:b/>
          <w:i/>
          <w:lang w:val="en-US" w:eastAsia="zh-CN"/>
        </w:rPr>
        <w:t>reference</w:t>
      </w:r>
      <w:r w:rsidRPr="00E97073">
        <w:rPr>
          <w:b/>
          <w:i/>
          <w:lang w:val="en-US" w:eastAsia="zh-CN"/>
        </w:rPr>
        <w:t xml:space="preserve"> time point is defined based on the RAR reception time of the UL-WUS transmission</w:t>
      </w:r>
      <w:r>
        <w:rPr>
          <w:b/>
          <w:i/>
          <w:lang w:val="en-US" w:eastAsia="zh-CN"/>
        </w:rPr>
        <w:t>.</w:t>
      </w:r>
    </w:p>
    <w:p w14:paraId="2878E79B" w14:textId="77777777" w:rsidR="005A733C" w:rsidRPr="006739A1" w:rsidRDefault="005A733C" w:rsidP="006739A1">
      <w:pPr>
        <w:spacing w:before="120" w:after="120"/>
        <w:jc w:val="both"/>
        <w:rPr>
          <w:b/>
          <w:i/>
          <w:lang w:val="en-US" w:eastAsia="zh-CN"/>
        </w:rPr>
      </w:pPr>
    </w:p>
    <w:p w14:paraId="7A6B668F" w14:textId="1499298E" w:rsidR="004B7570" w:rsidRPr="006739A1" w:rsidRDefault="0096431D" w:rsidP="006739A1">
      <w:pPr>
        <w:spacing w:before="120" w:after="120"/>
        <w:jc w:val="both"/>
        <w:rPr>
          <w:rFonts w:ascii="Times" w:eastAsia="PMingLiU" w:hAnsi="Times"/>
          <w:b/>
          <w:szCs w:val="24"/>
          <w:u w:val="single"/>
          <w:lang w:eastAsia="zh-TW"/>
        </w:rPr>
      </w:pPr>
      <w:r>
        <w:rPr>
          <w:rFonts w:ascii="Times" w:eastAsia="PMingLiU" w:hAnsi="Times"/>
          <w:b/>
          <w:szCs w:val="24"/>
          <w:u w:val="single"/>
          <w:lang w:eastAsia="zh-TW"/>
        </w:rPr>
        <w:t>T</w:t>
      </w:r>
      <w:r w:rsidRPr="006739A1">
        <w:rPr>
          <w:rFonts w:ascii="Times" w:eastAsia="PMingLiU" w:hAnsi="Times"/>
          <w:b/>
          <w:szCs w:val="24"/>
          <w:u w:val="single"/>
          <w:lang w:eastAsia="zh-TW"/>
        </w:rPr>
        <w:t>ype 0 PDCCH monitoring occasions</w:t>
      </w:r>
    </w:p>
    <w:tbl>
      <w:tblPr>
        <w:tblStyle w:val="a8"/>
        <w:tblW w:w="0" w:type="auto"/>
        <w:tblLook w:val="04A0" w:firstRow="1" w:lastRow="0" w:firstColumn="1" w:lastColumn="0" w:noHBand="0" w:noVBand="1"/>
      </w:tblPr>
      <w:tblGrid>
        <w:gridCol w:w="9855"/>
      </w:tblGrid>
      <w:tr w:rsidR="00F64D0B" w14:paraId="1393B2EF" w14:textId="77777777" w:rsidTr="00F64D0B">
        <w:tc>
          <w:tcPr>
            <w:tcW w:w="9855" w:type="dxa"/>
          </w:tcPr>
          <w:p w14:paraId="24442DED" w14:textId="77777777" w:rsidR="00F64D0B" w:rsidRPr="000A5084" w:rsidRDefault="00F64D0B" w:rsidP="00F64D0B">
            <w:pPr>
              <w:rPr>
                <w:rFonts w:ascii="Times" w:eastAsia="Batang" w:hAnsi="Times" w:cs="Times"/>
                <w:b/>
                <w:bCs/>
                <w:szCs w:val="24"/>
                <w:highlight w:val="green"/>
                <w:lang w:eastAsia="x-none"/>
              </w:rPr>
            </w:pPr>
            <w:r w:rsidRPr="000A5084">
              <w:rPr>
                <w:rFonts w:ascii="Times" w:eastAsia="Batang" w:hAnsi="Times" w:cs="Times"/>
                <w:b/>
                <w:bCs/>
                <w:szCs w:val="24"/>
                <w:highlight w:val="green"/>
                <w:lang w:eastAsia="x-none"/>
              </w:rPr>
              <w:t>Agreement</w:t>
            </w:r>
          </w:p>
          <w:p w14:paraId="66A2B24A" w14:textId="77777777" w:rsidR="00F64D0B" w:rsidRPr="000A5084" w:rsidRDefault="00F64D0B" w:rsidP="00F64D0B">
            <w:pPr>
              <w:rPr>
                <w:rFonts w:ascii="Times" w:eastAsia="PMingLiU" w:hAnsi="Times" w:cs="Times"/>
                <w:bCs/>
                <w:szCs w:val="24"/>
                <w:lang w:eastAsia="zh-TW"/>
              </w:rPr>
            </w:pPr>
            <w:r w:rsidRPr="000A5084">
              <w:rPr>
                <w:rFonts w:ascii="Times" w:eastAsia="PMingLiU" w:hAnsi="Times" w:cs="Times"/>
                <w:bCs/>
                <w:szCs w:val="24"/>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0A9EAEE2" w14:textId="77777777" w:rsidR="00F64D0B" w:rsidRPr="000A5084" w:rsidRDefault="00F64D0B" w:rsidP="00F64D0B">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Option 1: starting time and duration are indicated in RAR of the UL-WUS transmission</w:t>
            </w:r>
          </w:p>
          <w:p w14:paraId="43AB0D6F" w14:textId="77777777" w:rsidR="00F64D0B" w:rsidRDefault="00F64D0B" w:rsidP="00F64D0B">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Option 2: starting time and duration are indicated in the UL WUS configuration</w:t>
            </w:r>
          </w:p>
          <w:p w14:paraId="142F3AA3" w14:textId="77777777" w:rsidR="00F64D0B" w:rsidRPr="00366A91" w:rsidRDefault="00F64D0B" w:rsidP="00F64D0B">
            <w:pPr>
              <w:rPr>
                <w:b/>
                <w:bCs/>
                <w:lang w:eastAsia="x-none"/>
              </w:rPr>
            </w:pPr>
            <w:r w:rsidRPr="00366A91">
              <w:rPr>
                <w:b/>
                <w:bCs/>
                <w:highlight w:val="green"/>
                <w:lang w:eastAsia="x-none"/>
              </w:rPr>
              <w:t>Agreement</w:t>
            </w:r>
          </w:p>
          <w:p w14:paraId="4DB77F19" w14:textId="778F7EDE" w:rsidR="00F64D0B" w:rsidRPr="002F77BC" w:rsidRDefault="00F64D0B" w:rsidP="002F77BC">
            <w:pPr>
              <w:rPr>
                <w:rFonts w:eastAsia="PMingLiU"/>
                <w:bCs/>
                <w:lang w:val="en-US" w:eastAsia="zh-TW"/>
              </w:rPr>
            </w:pPr>
            <w:r w:rsidRPr="0068272E">
              <w:rPr>
                <w:rFonts w:eastAsia="PMingLiU"/>
                <w:bCs/>
                <w:lang w:eastAsia="zh-TW"/>
              </w:rPr>
              <w:t>RAN1 to discuss the contents of RAR in response to UL WUS</w:t>
            </w:r>
            <w:r w:rsidRPr="0068272E">
              <w:rPr>
                <w:rFonts w:eastAsiaTheme="minorEastAsia"/>
                <w:bCs/>
                <w:lang w:eastAsia="zh-CN"/>
              </w:rPr>
              <w:t xml:space="preserve"> using </w:t>
            </w:r>
            <w:r w:rsidRPr="0068272E">
              <w:rPr>
                <w:rFonts w:eastAsia="PMingLiU"/>
                <w:bCs/>
                <w:lang w:eastAsia="zh-TW"/>
              </w:rPr>
              <w:t>t</w:t>
            </w:r>
            <w:r w:rsidRPr="0068272E">
              <w:rPr>
                <w:rFonts w:eastAsia="PMingLiU"/>
                <w:bCs/>
                <w:lang w:val="en-US" w:eastAsia="zh-TW"/>
              </w:rPr>
              <w:t>he legacy RAR for OSI as a start</w:t>
            </w:r>
            <w:r>
              <w:rPr>
                <w:rFonts w:eastAsia="PMingLiU"/>
                <w:bCs/>
                <w:lang w:val="en-US" w:eastAsia="zh-TW"/>
              </w:rPr>
              <w:t>ing</w:t>
            </w:r>
            <w:r w:rsidRPr="0068272E">
              <w:rPr>
                <w:rFonts w:eastAsia="PMingLiU"/>
                <w:bCs/>
                <w:lang w:val="en-US" w:eastAsia="zh-TW"/>
              </w:rPr>
              <w:t xml:space="preserve"> point</w:t>
            </w:r>
          </w:p>
        </w:tc>
      </w:tr>
    </w:tbl>
    <w:p w14:paraId="42DD2180" w14:textId="77777777" w:rsidR="00F64D0B" w:rsidRDefault="00F64D0B" w:rsidP="00B1632B">
      <w:pPr>
        <w:jc w:val="both"/>
        <w:rPr>
          <w:lang w:eastAsia="zh-CN"/>
        </w:rPr>
      </w:pPr>
    </w:p>
    <w:p w14:paraId="40A2EA61" w14:textId="0A1E2E26" w:rsidR="0019774D" w:rsidRDefault="00D01E9F" w:rsidP="00B1632B">
      <w:pPr>
        <w:jc w:val="both"/>
        <w:rPr>
          <w:lang w:eastAsia="zh-CN"/>
        </w:rPr>
      </w:pPr>
      <w:r>
        <w:rPr>
          <w:lang w:eastAsia="zh-CN"/>
        </w:rPr>
        <w:t xml:space="preserve">For </w:t>
      </w:r>
      <w:r w:rsidRPr="00D01E9F">
        <w:rPr>
          <w:lang w:eastAsia="zh-CN"/>
        </w:rPr>
        <w:t>the starting time and duration of the time window of type 0 PDCCH monitoring occasions</w:t>
      </w:r>
      <w:r w:rsidR="00240EBE">
        <w:rPr>
          <w:lang w:eastAsia="zh-CN"/>
        </w:rPr>
        <w:t xml:space="preserve">, two options were discussed in last meeting. </w:t>
      </w:r>
      <w:r w:rsidR="006278F7">
        <w:rPr>
          <w:lang w:eastAsia="zh-CN"/>
        </w:rPr>
        <w:t xml:space="preserve">Option 2 is not flexible </w:t>
      </w:r>
      <w:r w:rsidR="00506961">
        <w:rPr>
          <w:lang w:eastAsia="zh-CN"/>
        </w:rPr>
        <w:t xml:space="preserve">compared with option 1 since once configured in UL WUS configuration, then it cannot be changed anymore. </w:t>
      </w:r>
      <w:r w:rsidR="00B1632B">
        <w:rPr>
          <w:lang w:eastAsia="zh-CN"/>
        </w:rPr>
        <w:t>In o</w:t>
      </w:r>
      <w:r w:rsidR="002A3256">
        <w:rPr>
          <w:lang w:eastAsia="zh-CN"/>
        </w:rPr>
        <w:t>ption 1</w:t>
      </w:r>
      <w:r w:rsidR="00B1632B">
        <w:rPr>
          <w:lang w:eastAsia="zh-CN"/>
        </w:rPr>
        <w:t xml:space="preserve">, the RAR can indicate </w:t>
      </w:r>
      <w:r w:rsidR="003A0FA7">
        <w:rPr>
          <w:lang w:eastAsia="zh-CN"/>
        </w:rPr>
        <w:t>the start time and duration</w:t>
      </w:r>
      <w:r w:rsidR="00427E2F">
        <w:rPr>
          <w:lang w:eastAsia="zh-CN"/>
        </w:rPr>
        <w:t xml:space="preserve"> of type 0 CSS monitoring occasions</w:t>
      </w:r>
      <w:r w:rsidR="003A0FA7">
        <w:rPr>
          <w:lang w:eastAsia="zh-CN"/>
        </w:rPr>
        <w:t>.</w:t>
      </w:r>
      <w:r w:rsidR="00B1632B">
        <w:rPr>
          <w:lang w:eastAsia="zh-CN"/>
        </w:rPr>
        <w:t xml:space="preserve"> One of the use cases is to align the type-0 CSS time window for different UEs so the gNB can transmit SIB1 in this aligned time window to save gNB power. </w:t>
      </w:r>
      <w:r w:rsidR="005479F9">
        <w:rPr>
          <w:lang w:eastAsia="zh-CN"/>
        </w:rPr>
        <w:t>E.g. the RAR for different UEs can indicate the same window for type 0 CSS monitoring occasions.</w:t>
      </w:r>
    </w:p>
    <w:p w14:paraId="2FE7DEFD" w14:textId="3A867F28" w:rsidR="00193F0D" w:rsidRDefault="00E24FEB">
      <w:pPr>
        <w:spacing w:before="120" w:after="120"/>
        <w:jc w:val="both"/>
        <w:rPr>
          <w:lang w:eastAsia="zh-CN"/>
        </w:rPr>
      </w:pPr>
      <w:r>
        <w:rPr>
          <w:rFonts w:hint="eastAsia"/>
          <w:lang w:eastAsia="zh-CN"/>
        </w:rPr>
        <w:t>I</w:t>
      </w:r>
      <w:r>
        <w:rPr>
          <w:lang w:eastAsia="zh-CN"/>
        </w:rPr>
        <w:t xml:space="preserve">n addition, the </w:t>
      </w:r>
      <w:r w:rsidR="008C6DB3">
        <w:rPr>
          <w:lang w:eastAsia="zh-CN"/>
        </w:rPr>
        <w:t>RAR</w:t>
      </w:r>
      <w:r w:rsidR="00475662">
        <w:rPr>
          <w:lang w:eastAsia="zh-CN"/>
        </w:rPr>
        <w:t xml:space="preserve"> </w:t>
      </w:r>
      <w:r w:rsidR="0044265C">
        <w:rPr>
          <w:lang w:eastAsia="zh-CN"/>
        </w:rPr>
        <w:t xml:space="preserve">can be </w:t>
      </w:r>
      <w:r w:rsidR="00475662">
        <w:rPr>
          <w:lang w:eastAsia="zh-CN"/>
        </w:rPr>
        <w:t>useful to indicate to the UE that the NES cell has received its request regardless if the cell is going to responds positively</w:t>
      </w:r>
      <w:r w:rsidR="0044265C">
        <w:rPr>
          <w:lang w:eastAsia="zh-CN"/>
        </w:rPr>
        <w:t xml:space="preserve"> (i.e. sends SIB1)</w:t>
      </w:r>
      <w:r w:rsidR="00475662">
        <w:rPr>
          <w:lang w:eastAsia="zh-CN"/>
        </w:rPr>
        <w:t xml:space="preserve"> or negatively</w:t>
      </w:r>
      <w:r w:rsidR="0044265C">
        <w:rPr>
          <w:lang w:eastAsia="zh-CN"/>
        </w:rPr>
        <w:t xml:space="preserve"> (i.e. not send SIB1)</w:t>
      </w:r>
      <w:r w:rsidR="00475662">
        <w:rPr>
          <w:lang w:eastAsia="zh-CN"/>
        </w:rPr>
        <w:t xml:space="preserve"> to the UE request. </w:t>
      </w:r>
      <w:r w:rsidR="00193F0D">
        <w:rPr>
          <w:lang w:eastAsia="zh-CN"/>
        </w:rPr>
        <w:t>This is because</w:t>
      </w:r>
      <w:r w:rsidR="00837DA0">
        <w:rPr>
          <w:lang w:eastAsia="zh-CN"/>
        </w:rPr>
        <w:t>,</w:t>
      </w:r>
      <w:r w:rsidR="00193F0D">
        <w:rPr>
          <w:lang w:eastAsia="zh-CN"/>
        </w:rPr>
        <w:t xml:space="preserve"> as illustrated in </w:t>
      </w:r>
      <w:r w:rsidR="00837DA0">
        <w:rPr>
          <w:lang w:eastAsia="zh-CN"/>
        </w:rPr>
        <w:fldChar w:fldCharType="begin"/>
      </w:r>
      <w:r w:rsidR="00837DA0">
        <w:rPr>
          <w:lang w:eastAsia="zh-CN"/>
        </w:rPr>
        <w:instrText xml:space="preserve"> REF _Ref177394250 \h </w:instrText>
      </w:r>
      <w:r w:rsidR="00837DA0">
        <w:rPr>
          <w:lang w:eastAsia="zh-CN"/>
        </w:rPr>
      </w:r>
      <w:r w:rsidR="00837DA0">
        <w:rPr>
          <w:lang w:eastAsia="zh-CN"/>
        </w:rPr>
        <w:fldChar w:fldCharType="separate"/>
      </w:r>
      <w:r w:rsidR="00837DA0">
        <w:t xml:space="preserve">Figure </w:t>
      </w:r>
      <w:r w:rsidR="00837DA0">
        <w:rPr>
          <w:noProof/>
          <w:cs/>
        </w:rPr>
        <w:t>‎</w:t>
      </w:r>
      <w:r w:rsidR="008C6DB3">
        <w:rPr>
          <w:noProof/>
        </w:rPr>
        <w:t>3</w:t>
      </w:r>
      <w:r w:rsidR="00837DA0">
        <w:rPr>
          <w:lang w:eastAsia="zh-CN"/>
        </w:rPr>
        <w:fldChar w:fldCharType="end"/>
      </w:r>
      <w:r w:rsidR="00837DA0">
        <w:rPr>
          <w:lang w:eastAsia="zh-CN"/>
        </w:rPr>
        <w:t xml:space="preserve"> </w:t>
      </w:r>
      <w:r w:rsidR="008F566C">
        <w:rPr>
          <w:lang w:eastAsia="zh-CN"/>
        </w:rPr>
        <w:t>if the cell has detected the WUS signal and did not provide a</w:t>
      </w:r>
      <w:r w:rsidR="00837DA0">
        <w:rPr>
          <w:lang w:eastAsia="zh-CN"/>
        </w:rPr>
        <w:t xml:space="preserve"> RAR</w:t>
      </w:r>
      <w:r w:rsidR="008C6DB3">
        <w:rPr>
          <w:lang w:eastAsia="zh-CN"/>
        </w:rPr>
        <w:t xml:space="preserve"> since the gNB may not want to send SIB1,</w:t>
      </w:r>
      <w:r w:rsidR="00837DA0">
        <w:rPr>
          <w:lang w:eastAsia="zh-CN"/>
        </w:rPr>
        <w:t xml:space="preserve"> the UE will continue to follow WUS power increase and re-transmission, making the UE consume more power and increase the UL interference in the cell.</w:t>
      </w:r>
    </w:p>
    <w:p w14:paraId="46AA4712" w14:textId="77777777" w:rsidR="00C7358F" w:rsidRDefault="00C7358F">
      <w:pPr>
        <w:jc w:val="center"/>
        <w:rPr>
          <w:lang w:eastAsia="zh-CN"/>
        </w:rPr>
      </w:pPr>
      <w:r>
        <w:rPr>
          <w:noProof/>
        </w:rPr>
        <w:drawing>
          <wp:inline distT="0" distB="0" distL="0" distR="0" wp14:anchorId="6AAE6A03" wp14:editId="4025D2FA">
            <wp:extent cx="4866198" cy="921939"/>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93318" cy="927077"/>
                    </a:xfrm>
                    <a:prstGeom prst="rect">
                      <a:avLst/>
                    </a:prstGeom>
                  </pic:spPr>
                </pic:pic>
              </a:graphicData>
            </a:graphic>
          </wp:inline>
        </w:drawing>
      </w:r>
    </w:p>
    <w:p w14:paraId="0D755E46" w14:textId="3E06F5AF" w:rsidR="00C7358F" w:rsidRPr="00AC4E4A" w:rsidRDefault="00C7358F" w:rsidP="00C7358F">
      <w:pPr>
        <w:pStyle w:val="aa"/>
        <w:rPr>
          <w:b w:val="0"/>
          <w:lang w:eastAsia="zh-CN"/>
        </w:rPr>
      </w:pPr>
      <w:bookmarkStart w:id="8" w:name="_Ref177394156"/>
      <w:r w:rsidRPr="008B0C2E">
        <w:rPr>
          <w:b w:val="0"/>
        </w:rPr>
        <w:t xml:space="preserve">Figure </w:t>
      </w:r>
      <w:r w:rsidR="001C224F" w:rsidRPr="008B0C2E">
        <w:rPr>
          <w:b w:val="0"/>
        </w:rPr>
        <w:fldChar w:fldCharType="begin"/>
      </w:r>
      <w:r w:rsidR="001C224F" w:rsidRPr="008B0C2E">
        <w:rPr>
          <w:b w:val="0"/>
        </w:rPr>
        <w:instrText xml:space="preserve"> SEQ Figure \* ARABIC \s 1 </w:instrText>
      </w:r>
      <w:r w:rsidR="001C224F" w:rsidRPr="008B0C2E">
        <w:rPr>
          <w:b w:val="0"/>
        </w:rPr>
        <w:fldChar w:fldCharType="separate"/>
      </w:r>
      <w:r w:rsidR="001C224F" w:rsidRPr="008B0C2E">
        <w:rPr>
          <w:b w:val="0"/>
          <w:noProof/>
        </w:rPr>
        <w:t>3</w:t>
      </w:r>
      <w:r w:rsidR="001C224F" w:rsidRPr="008B0C2E">
        <w:rPr>
          <w:b w:val="0"/>
        </w:rPr>
        <w:fldChar w:fldCharType="end"/>
      </w:r>
      <w:bookmarkEnd w:id="8"/>
      <w:r w:rsidRPr="008B0C2E">
        <w:rPr>
          <w:b w:val="0"/>
        </w:rPr>
        <w:t xml:space="preserve"> </w:t>
      </w:r>
      <w:r w:rsidRPr="0044265C">
        <w:rPr>
          <w:b w:val="0"/>
        </w:rPr>
        <w:t>: I</w:t>
      </w:r>
      <w:r w:rsidRPr="00AC4E4A">
        <w:rPr>
          <w:b w:val="0"/>
        </w:rPr>
        <w:t>llustration of no WUS response is received by UE and no WUS request (re)transmission limitation.</w:t>
      </w:r>
    </w:p>
    <w:p w14:paraId="00554E29" w14:textId="5A4ADA4A" w:rsidR="00475662" w:rsidRDefault="008F566C" w:rsidP="00475662">
      <w:pPr>
        <w:spacing w:before="120" w:after="120"/>
        <w:jc w:val="both"/>
        <w:rPr>
          <w:lang w:eastAsia="zh-CN"/>
        </w:rPr>
      </w:pPr>
      <w:r>
        <w:rPr>
          <w:lang w:eastAsia="zh-CN"/>
        </w:rPr>
        <w:lastRenderedPageBreak/>
        <w:t xml:space="preserve">If the NES cell receives the UE request and decided to </w:t>
      </w:r>
      <w:r w:rsidR="00475662">
        <w:rPr>
          <w:lang w:eastAsia="zh-CN"/>
        </w:rPr>
        <w:t xml:space="preserve">response </w:t>
      </w:r>
      <w:r>
        <w:rPr>
          <w:lang w:eastAsia="zh-CN"/>
        </w:rPr>
        <w:t>negatively</w:t>
      </w:r>
      <w:r w:rsidR="00475662">
        <w:rPr>
          <w:lang w:eastAsia="zh-CN"/>
        </w:rPr>
        <w:t>, i.e., not ready to send OD-SIB1 at least not in the near future</w:t>
      </w:r>
      <w:r w:rsidR="0044265C">
        <w:rPr>
          <w:lang w:eastAsia="zh-CN"/>
        </w:rPr>
        <w:t xml:space="preserve"> shown in </w:t>
      </w:r>
      <w:r w:rsidR="00E7221A">
        <w:rPr>
          <w:lang w:eastAsia="zh-CN"/>
        </w:rPr>
        <w:fldChar w:fldCharType="begin"/>
      </w:r>
      <w:r w:rsidR="00E7221A">
        <w:rPr>
          <w:lang w:eastAsia="zh-CN"/>
        </w:rPr>
        <w:instrText xml:space="preserve"> REF _Ref177394250 \h </w:instrText>
      </w:r>
      <w:r w:rsidR="00E7221A">
        <w:rPr>
          <w:lang w:eastAsia="zh-CN"/>
        </w:rPr>
      </w:r>
      <w:r w:rsidR="00E7221A">
        <w:rPr>
          <w:lang w:eastAsia="zh-CN"/>
        </w:rPr>
        <w:fldChar w:fldCharType="separate"/>
      </w:r>
      <w:r w:rsidR="00E7221A">
        <w:t xml:space="preserve">Figure </w:t>
      </w:r>
      <w:r w:rsidR="00E7221A">
        <w:rPr>
          <w:noProof/>
          <w:cs/>
        </w:rPr>
        <w:t>‎</w:t>
      </w:r>
      <w:r w:rsidR="00E7221A">
        <w:rPr>
          <w:noProof/>
        </w:rPr>
        <w:t>5</w:t>
      </w:r>
      <w:r w:rsidR="00E7221A">
        <w:rPr>
          <w:lang w:eastAsia="zh-CN"/>
        </w:rPr>
        <w:fldChar w:fldCharType="end"/>
      </w:r>
      <w:r w:rsidR="00475662">
        <w:rPr>
          <w:lang w:eastAsia="zh-CN"/>
        </w:rPr>
        <w:t xml:space="preserve">, then the UE will benefit from this response </w:t>
      </w:r>
      <w:r>
        <w:rPr>
          <w:lang w:eastAsia="zh-CN"/>
        </w:rPr>
        <w:t>to</w:t>
      </w:r>
      <w:r w:rsidR="00475662">
        <w:rPr>
          <w:lang w:eastAsia="zh-CN"/>
        </w:rPr>
        <w:t xml:space="preserve"> stop its WUS request procedure (power ramp up with retransmissions) creating less interference in the uplink and saving the UE power. If the cell response is positive, i.e., the OD-SIB1 provision will started</w:t>
      </w:r>
      <w:r w:rsidR="0001563E">
        <w:rPr>
          <w:lang w:eastAsia="zh-CN"/>
        </w:rPr>
        <w:t xml:space="preserve"> shown in</w:t>
      </w:r>
      <w:r w:rsidR="00E7221A">
        <w:rPr>
          <w:lang w:eastAsia="zh-CN"/>
        </w:rPr>
        <w:t xml:space="preserve"> </w:t>
      </w:r>
      <w:r w:rsidR="00E7221A">
        <w:rPr>
          <w:lang w:eastAsia="zh-CN"/>
        </w:rPr>
        <w:fldChar w:fldCharType="begin"/>
      </w:r>
      <w:r w:rsidR="00E7221A">
        <w:rPr>
          <w:lang w:eastAsia="zh-CN"/>
        </w:rPr>
        <w:instrText xml:space="preserve"> REF _Ref177394250 \h </w:instrText>
      </w:r>
      <w:r w:rsidR="00E7221A">
        <w:rPr>
          <w:lang w:eastAsia="zh-CN"/>
        </w:rPr>
      </w:r>
      <w:r w:rsidR="00E7221A">
        <w:rPr>
          <w:lang w:eastAsia="zh-CN"/>
        </w:rPr>
        <w:fldChar w:fldCharType="separate"/>
      </w:r>
      <w:r w:rsidR="00E7221A">
        <w:t xml:space="preserve">Figure </w:t>
      </w:r>
      <w:r w:rsidR="00E7221A">
        <w:rPr>
          <w:noProof/>
          <w:cs/>
        </w:rPr>
        <w:t>‎</w:t>
      </w:r>
      <w:r w:rsidR="00D00CEC">
        <w:rPr>
          <w:noProof/>
        </w:rPr>
        <w:t>4</w:t>
      </w:r>
      <w:r w:rsidR="00E7221A">
        <w:rPr>
          <w:lang w:eastAsia="zh-CN"/>
        </w:rPr>
        <w:fldChar w:fldCharType="end"/>
      </w:r>
      <w:r w:rsidR="00475662">
        <w:rPr>
          <w:lang w:eastAsia="zh-CN"/>
        </w:rPr>
        <w:t xml:space="preserve">, then the UE could start monitoring the </w:t>
      </w:r>
      <w:r w:rsidR="00475662" w:rsidRPr="00AC4E4A">
        <w:rPr>
          <w:rFonts w:asciiTheme="majorBidi" w:eastAsia="PMingLiU" w:hAnsiTheme="majorBidi" w:cstheme="majorBidi"/>
          <w:bCs/>
          <w:lang w:eastAsia="zh-TW" w:bidi="ar"/>
        </w:rPr>
        <w:t>type 0 PDCCH monitoring occasions</w:t>
      </w:r>
      <w:r w:rsidR="00475662">
        <w:rPr>
          <w:rFonts w:asciiTheme="majorBidi" w:eastAsia="PMingLiU" w:hAnsiTheme="majorBidi" w:cstheme="majorBidi"/>
          <w:bCs/>
          <w:lang w:eastAsia="zh-TW" w:bidi="ar"/>
        </w:rPr>
        <w:t xml:space="preserve"> </w:t>
      </w:r>
      <w:r>
        <w:rPr>
          <w:rFonts w:asciiTheme="majorBidi" w:eastAsia="PMingLiU" w:hAnsiTheme="majorBidi" w:cstheme="majorBidi"/>
          <w:bCs/>
          <w:lang w:eastAsia="zh-TW" w:bidi="ar"/>
        </w:rPr>
        <w:t xml:space="preserve">during the window </w:t>
      </w:r>
      <w:r w:rsidR="00475662">
        <w:rPr>
          <w:rFonts w:asciiTheme="majorBidi" w:eastAsia="PMingLiU" w:hAnsiTheme="majorBidi" w:cstheme="majorBidi"/>
          <w:bCs/>
          <w:lang w:eastAsia="zh-TW" w:bidi="ar"/>
        </w:rPr>
        <w:t>indicated in the WUS response.</w:t>
      </w:r>
    </w:p>
    <w:p w14:paraId="4FF71573" w14:textId="61B6D552" w:rsidR="00475662" w:rsidRPr="00AC4E4A" w:rsidRDefault="00475662" w:rsidP="00475662">
      <w:pPr>
        <w:spacing w:before="120" w:after="120"/>
        <w:jc w:val="both"/>
        <w:rPr>
          <w:lang w:eastAsia="zh-CN"/>
        </w:rPr>
      </w:pPr>
      <w:r>
        <w:rPr>
          <w:lang w:eastAsia="zh-CN"/>
        </w:rPr>
        <w:t>In legacy SI request procedure,</w:t>
      </w:r>
      <w:r w:rsidR="00BD7B83">
        <w:rPr>
          <w:lang w:eastAsia="zh-CN"/>
        </w:rPr>
        <w:t xml:space="preserve"> </w:t>
      </w:r>
      <w:proofErr w:type="spellStart"/>
      <w:r w:rsidR="00BD7B83" w:rsidRPr="006739A1">
        <w:rPr>
          <w:i/>
          <w:lang w:eastAsia="zh-CN"/>
        </w:rPr>
        <w:t>si-BroadcastStatus</w:t>
      </w:r>
      <w:proofErr w:type="spellEnd"/>
      <w:r w:rsidR="00BD7B83" w:rsidRPr="00BD7B83">
        <w:rPr>
          <w:lang w:eastAsia="zh-CN"/>
        </w:rPr>
        <w:t xml:space="preserve"> </w:t>
      </w:r>
      <w:r w:rsidR="00BD7B83">
        <w:rPr>
          <w:lang w:eastAsia="zh-CN"/>
        </w:rPr>
        <w:t xml:space="preserve">in SIB1 is set to broadcast if the cell is broadcasting the </w:t>
      </w:r>
      <w:r w:rsidR="00561B66">
        <w:rPr>
          <w:lang w:eastAsia="zh-CN"/>
        </w:rPr>
        <w:t xml:space="preserve">corresponding </w:t>
      </w:r>
      <w:r w:rsidR="00BD7B83">
        <w:rPr>
          <w:lang w:eastAsia="zh-CN"/>
        </w:rPr>
        <w:t>SIB and to no broadcast if the cell is not broadcasting the</w:t>
      </w:r>
      <w:r w:rsidR="00561B66">
        <w:rPr>
          <w:lang w:eastAsia="zh-CN"/>
        </w:rPr>
        <w:t xml:space="preserve"> corresponding</w:t>
      </w:r>
      <w:r w:rsidR="00BD7B83">
        <w:rPr>
          <w:lang w:eastAsia="zh-CN"/>
        </w:rPr>
        <w:t xml:space="preserve"> SIB i.e. on demand. A</w:t>
      </w:r>
      <w:r>
        <w:rPr>
          <w:lang w:eastAsia="zh-CN"/>
        </w:rPr>
        <w:t>s a response to an SI request, the UE expects to receive a RAR</w:t>
      </w:r>
      <w:r w:rsidRPr="00A000E9">
        <w:rPr>
          <w:lang w:eastAsia="zh-CN"/>
        </w:rPr>
        <w:t xml:space="preserve"> </w:t>
      </w:r>
      <w:r>
        <w:rPr>
          <w:lang w:eastAsia="zh-CN"/>
        </w:rPr>
        <w:t xml:space="preserve">that </w:t>
      </w:r>
      <w:r w:rsidRPr="00A000E9">
        <w:rPr>
          <w:lang w:eastAsia="zh-CN"/>
        </w:rPr>
        <w:t>includ</w:t>
      </w:r>
      <w:r>
        <w:rPr>
          <w:lang w:eastAsia="zh-CN"/>
        </w:rPr>
        <w:t>e</w:t>
      </w:r>
      <w:r w:rsidRPr="00A000E9">
        <w:rPr>
          <w:lang w:eastAsia="zh-CN"/>
        </w:rPr>
        <w:t xml:space="preserve"> a MAC </w:t>
      </w:r>
      <w:proofErr w:type="spellStart"/>
      <w:r w:rsidRPr="00A000E9">
        <w:rPr>
          <w:lang w:eastAsia="zh-CN"/>
        </w:rPr>
        <w:t>subPDU</w:t>
      </w:r>
      <w:proofErr w:type="spellEnd"/>
      <w:r w:rsidRPr="00A000E9">
        <w:rPr>
          <w:lang w:eastAsia="zh-CN"/>
        </w:rPr>
        <w:t xml:space="preserve"> with RAPID only</w:t>
      </w:r>
      <w:r>
        <w:rPr>
          <w:lang w:eastAsia="zh-CN"/>
        </w:rPr>
        <w:t>. Once correctly received, the UE will consider the</w:t>
      </w:r>
      <w:r w:rsidRPr="00A000E9">
        <w:rPr>
          <w:lang w:eastAsia="zh-CN"/>
        </w:rPr>
        <w:t xml:space="preserve"> </w:t>
      </w:r>
      <w:r>
        <w:rPr>
          <w:lang w:eastAsia="zh-CN"/>
        </w:rPr>
        <w:t>r</w:t>
      </w:r>
      <w:r w:rsidRPr="00A000E9">
        <w:rPr>
          <w:lang w:eastAsia="zh-CN"/>
        </w:rPr>
        <w:t>andom-access procedure successfully completed</w:t>
      </w:r>
      <w:r>
        <w:rPr>
          <w:lang w:eastAsia="zh-CN"/>
        </w:rPr>
        <w:t xml:space="preserve">. The UE can start to monitor the PDCCH occasions for the requested SIB benefiting from the SI transmission states that is </w:t>
      </w:r>
      <w:r w:rsidR="00BD7B83">
        <w:rPr>
          <w:lang w:eastAsia="zh-CN"/>
        </w:rPr>
        <w:t>not broadcasting.</w:t>
      </w:r>
      <w:r>
        <w:rPr>
          <w:lang w:eastAsia="zh-CN"/>
        </w:rPr>
        <w:t xml:space="preserve"> To have similar mechanism, OD-SIB1 transmission status should be amended in WUS response with additional time windows over which this status is valid or not valid. Hence, we propose:</w:t>
      </w:r>
    </w:p>
    <w:p w14:paraId="54FEC500" w14:textId="77777777" w:rsidR="00475662" w:rsidRDefault="00475662" w:rsidP="00475662">
      <w:pPr>
        <w:pStyle w:val="af3"/>
        <w:numPr>
          <w:ilvl w:val="0"/>
          <w:numId w:val="30"/>
        </w:numPr>
        <w:spacing w:before="120" w:after="120"/>
        <w:ind w:firstLineChars="0"/>
        <w:jc w:val="both"/>
        <w:rPr>
          <w:b/>
          <w:i/>
          <w:lang w:val="en-US" w:eastAsia="zh-CN"/>
        </w:rPr>
      </w:pPr>
      <w:bookmarkStart w:id="9" w:name="_Hlk181709769"/>
      <w:r w:rsidRPr="00AC4E4A">
        <w:rPr>
          <w:b/>
          <w:i/>
          <w:lang w:val="en-US" w:eastAsia="zh-CN"/>
        </w:rPr>
        <w:t xml:space="preserve"> The RAR responding to the preamble transmission for Msg1-based on-demand SIB1 procedure</w:t>
      </w:r>
      <w:r>
        <w:rPr>
          <w:b/>
          <w:i/>
          <w:lang w:val="en-US" w:eastAsia="zh-CN"/>
        </w:rPr>
        <w:t xml:space="preserve"> should contain at least: </w:t>
      </w:r>
    </w:p>
    <w:p w14:paraId="2955FFF0" w14:textId="715A04D2" w:rsidR="00475662" w:rsidRDefault="00475662" w:rsidP="00475662">
      <w:pPr>
        <w:pStyle w:val="af3"/>
        <w:numPr>
          <w:ilvl w:val="0"/>
          <w:numId w:val="41"/>
        </w:numPr>
        <w:spacing w:before="120" w:after="120"/>
        <w:ind w:firstLineChars="0"/>
        <w:jc w:val="both"/>
        <w:rPr>
          <w:b/>
          <w:i/>
          <w:lang w:val="en-US" w:eastAsia="zh-CN"/>
        </w:rPr>
      </w:pPr>
      <w:r>
        <w:rPr>
          <w:b/>
          <w:i/>
          <w:lang w:val="en-US" w:eastAsia="zh-CN"/>
        </w:rPr>
        <w:t xml:space="preserve">The status of the transmission of the OD-SIB1 e.g., </w:t>
      </w:r>
      <w:r w:rsidRPr="00AC4E4A">
        <w:rPr>
          <w:b/>
          <w:i/>
          <w:lang w:val="en-US" w:eastAsia="zh-CN"/>
        </w:rPr>
        <w:t>sib1-BroadcastStatus {broadcast; not broadcast}</w:t>
      </w:r>
      <w:r w:rsidR="00DD2785">
        <w:rPr>
          <w:b/>
          <w:i/>
          <w:lang w:val="en-US" w:eastAsia="zh-CN"/>
        </w:rPr>
        <w:t xml:space="preserve"> and a time window. </w:t>
      </w:r>
    </w:p>
    <w:p w14:paraId="1141E2D3" w14:textId="39E0CCEC" w:rsidR="006278F7" w:rsidRDefault="00475662" w:rsidP="006278F7">
      <w:pPr>
        <w:pStyle w:val="af3"/>
        <w:numPr>
          <w:ilvl w:val="0"/>
          <w:numId w:val="42"/>
        </w:numPr>
        <w:spacing w:before="120" w:after="120"/>
        <w:ind w:left="1418"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broadcast</w:t>
      </w:r>
      <w:r>
        <w:rPr>
          <w:b/>
          <w:i/>
          <w:lang w:val="en-US" w:eastAsia="zh-CN"/>
        </w:rPr>
        <w:t xml:space="preserve">, then during </w:t>
      </w:r>
      <w:r w:rsidR="006278F7">
        <w:rPr>
          <w:b/>
          <w:i/>
          <w:lang w:val="en-US" w:eastAsia="zh-CN"/>
        </w:rPr>
        <w:t xml:space="preserve">the time window </w:t>
      </w:r>
      <w:r>
        <w:rPr>
          <w:b/>
          <w:i/>
          <w:lang w:val="en-US" w:eastAsia="zh-CN"/>
        </w:rPr>
        <w:t xml:space="preserve">the UE could </w:t>
      </w:r>
      <w:r w:rsidRPr="00AC4E4A">
        <w:rPr>
          <w:b/>
          <w:i/>
          <w:lang w:val="en-US" w:eastAsia="zh-CN"/>
        </w:rPr>
        <w:t>monitor type 0 PDCCH monitoring occasion</w:t>
      </w:r>
      <w:r>
        <w:rPr>
          <w:b/>
          <w:i/>
          <w:lang w:val="en-US" w:eastAsia="zh-CN"/>
        </w:rPr>
        <w:t xml:space="preserve">s and do not send </w:t>
      </w:r>
      <w:r w:rsidR="00465FF3">
        <w:rPr>
          <w:rFonts w:hint="eastAsia"/>
          <w:b/>
          <w:i/>
          <w:lang w:val="en-US" w:eastAsia="zh-CN"/>
        </w:rPr>
        <w:t>further</w:t>
      </w:r>
      <w:r w:rsidR="00465FF3">
        <w:rPr>
          <w:b/>
          <w:i/>
          <w:lang w:val="en-US" w:eastAsia="zh-CN"/>
        </w:rPr>
        <w:t xml:space="preserve"> </w:t>
      </w:r>
      <w:r>
        <w:rPr>
          <w:b/>
          <w:i/>
          <w:lang w:val="en-US" w:eastAsia="zh-CN"/>
        </w:rPr>
        <w:t xml:space="preserve">WUS requests. </w:t>
      </w:r>
    </w:p>
    <w:p w14:paraId="6348639E" w14:textId="1A0C5231" w:rsidR="00475662" w:rsidRDefault="00475662" w:rsidP="006739A1">
      <w:pPr>
        <w:pStyle w:val="af3"/>
        <w:numPr>
          <w:ilvl w:val="0"/>
          <w:numId w:val="42"/>
        </w:numPr>
        <w:spacing w:before="120" w:after="120"/>
        <w:ind w:left="1418"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not broadcast</w:t>
      </w:r>
      <w:r>
        <w:rPr>
          <w:b/>
          <w:i/>
          <w:lang w:val="en-US" w:eastAsia="zh-CN"/>
        </w:rPr>
        <w:t xml:space="preserve">, then during </w:t>
      </w:r>
      <w:r w:rsidR="006278F7">
        <w:rPr>
          <w:b/>
          <w:i/>
          <w:lang w:val="en-US" w:eastAsia="zh-CN"/>
        </w:rPr>
        <w:t xml:space="preserve">the time window </w:t>
      </w:r>
      <w:r>
        <w:rPr>
          <w:b/>
          <w:i/>
          <w:lang w:val="en-US" w:eastAsia="zh-CN"/>
        </w:rPr>
        <w:t xml:space="preserve">the UE does not need to monitor </w:t>
      </w:r>
      <w:r w:rsidRPr="00AC4E4A">
        <w:rPr>
          <w:b/>
          <w:i/>
          <w:lang w:val="en-US" w:eastAsia="zh-CN"/>
        </w:rPr>
        <w:t>type 0 PDCCH monitoring occasion</w:t>
      </w:r>
      <w:r>
        <w:rPr>
          <w:b/>
          <w:i/>
          <w:lang w:val="en-US" w:eastAsia="zh-CN"/>
        </w:rPr>
        <w:t xml:space="preserve">s nor send </w:t>
      </w:r>
      <w:r w:rsidR="00465FF3">
        <w:rPr>
          <w:b/>
          <w:i/>
          <w:lang w:val="en-US" w:eastAsia="zh-CN"/>
        </w:rPr>
        <w:t xml:space="preserve">further </w:t>
      </w:r>
      <w:r>
        <w:rPr>
          <w:b/>
          <w:i/>
          <w:lang w:val="en-US" w:eastAsia="zh-CN"/>
        </w:rPr>
        <w:t xml:space="preserve">WUS requests. </w:t>
      </w:r>
    </w:p>
    <w:bookmarkEnd w:id="9"/>
    <w:p w14:paraId="7DBC4739" w14:textId="3D71D339" w:rsidR="0019774D" w:rsidRDefault="0019774D" w:rsidP="00DF0314">
      <w:pPr>
        <w:rPr>
          <w:lang w:eastAsia="zh-CN"/>
        </w:rPr>
      </w:pPr>
    </w:p>
    <w:p w14:paraId="7AA611DB" w14:textId="6704992C" w:rsidR="00F22523" w:rsidRDefault="00845761" w:rsidP="006739A1">
      <w:pPr>
        <w:keepNext/>
        <w:jc w:val="center"/>
      </w:pPr>
      <w:r>
        <w:rPr>
          <w:noProof/>
        </w:rPr>
        <w:drawing>
          <wp:inline distT="0" distB="0" distL="0" distR="0" wp14:anchorId="19DB46C9" wp14:editId="1D6DE385">
            <wp:extent cx="4805269" cy="10331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2333" cy="1049714"/>
                    </a:xfrm>
                    <a:prstGeom prst="rect">
                      <a:avLst/>
                    </a:prstGeom>
                  </pic:spPr>
                </pic:pic>
              </a:graphicData>
            </a:graphic>
          </wp:inline>
        </w:drawing>
      </w:r>
    </w:p>
    <w:p w14:paraId="73FBAB4F" w14:textId="4EDB7D40" w:rsidR="00F22523" w:rsidRPr="003873B1" w:rsidRDefault="009A092A" w:rsidP="006739A1">
      <w:pPr>
        <w:pStyle w:val="aa"/>
      </w:pPr>
      <w:r w:rsidRPr="008B0C2E">
        <w:rPr>
          <w:b w:val="0"/>
        </w:rPr>
        <w:t xml:space="preserve">Figure </w:t>
      </w:r>
      <w:r w:rsidR="001C224F" w:rsidRPr="008B0C2E">
        <w:rPr>
          <w:b w:val="0"/>
        </w:rPr>
        <w:fldChar w:fldCharType="begin"/>
      </w:r>
      <w:r w:rsidR="001C224F" w:rsidRPr="008B0C2E">
        <w:rPr>
          <w:b w:val="0"/>
        </w:rPr>
        <w:instrText xml:space="preserve"> SEQ Figure \* ARABIC \s 1 </w:instrText>
      </w:r>
      <w:r w:rsidR="001C224F" w:rsidRPr="008B0C2E">
        <w:rPr>
          <w:b w:val="0"/>
        </w:rPr>
        <w:fldChar w:fldCharType="separate"/>
      </w:r>
      <w:r w:rsidR="001C224F" w:rsidRPr="008B0C2E">
        <w:rPr>
          <w:b w:val="0"/>
          <w:noProof/>
        </w:rPr>
        <w:t>4</w:t>
      </w:r>
      <w:r w:rsidR="001C224F" w:rsidRPr="008B0C2E">
        <w:rPr>
          <w:b w:val="0"/>
        </w:rPr>
        <w:fldChar w:fldCharType="end"/>
      </w:r>
      <w:r w:rsidR="00F22523" w:rsidRPr="0044265C">
        <w:rPr>
          <w:b w:val="0"/>
        </w:rPr>
        <w:t xml:space="preserve">: </w:t>
      </w:r>
      <w:r w:rsidR="00F22523" w:rsidRPr="006739A1">
        <w:rPr>
          <w:b w:val="0"/>
        </w:rPr>
        <w:t xml:space="preserve">Illustration of a WUS response with sib1-BroadcastStatus = broadcast and a time window for type 0 PDCCH monitoring occasions to receive OD-SIB1. </w:t>
      </w:r>
    </w:p>
    <w:p w14:paraId="4EA31F65" w14:textId="62F83BDC" w:rsidR="00011083" w:rsidRDefault="00011083" w:rsidP="00DF0314">
      <w:pPr>
        <w:rPr>
          <w:lang w:eastAsia="zh-CN"/>
        </w:rPr>
      </w:pPr>
    </w:p>
    <w:p w14:paraId="681D536A" w14:textId="520FD970" w:rsidR="00011083" w:rsidRDefault="00586705" w:rsidP="006739A1">
      <w:pPr>
        <w:jc w:val="center"/>
        <w:rPr>
          <w:lang w:eastAsia="zh-CN"/>
        </w:rPr>
      </w:pPr>
      <w:r>
        <w:rPr>
          <w:noProof/>
        </w:rPr>
        <w:drawing>
          <wp:inline distT="0" distB="0" distL="0" distR="0" wp14:anchorId="7A111281" wp14:editId="201E0479">
            <wp:extent cx="4770783" cy="1026698"/>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90151" cy="1030866"/>
                    </a:xfrm>
                    <a:prstGeom prst="rect">
                      <a:avLst/>
                    </a:prstGeom>
                  </pic:spPr>
                </pic:pic>
              </a:graphicData>
            </a:graphic>
          </wp:inline>
        </w:drawing>
      </w:r>
    </w:p>
    <w:p w14:paraId="668CCCBE" w14:textId="7D98ED2C" w:rsidR="00916A0E" w:rsidRDefault="001C224F" w:rsidP="00C027EB">
      <w:pPr>
        <w:pStyle w:val="aa"/>
        <w:rPr>
          <w:lang w:eastAsia="zh-CN"/>
        </w:rPr>
      </w:pPr>
      <w:bookmarkStart w:id="10" w:name="_Ref177394250"/>
      <w:r w:rsidRPr="008B0C2E">
        <w:rPr>
          <w:b w:val="0"/>
        </w:rPr>
        <w:t xml:space="preserve">Figure </w:t>
      </w:r>
      <w:r w:rsidRPr="00F30039">
        <w:rPr>
          <w:b w:val="0"/>
          <w:bCs w:val="0"/>
        </w:rPr>
        <w:fldChar w:fldCharType="begin"/>
      </w:r>
      <w:r w:rsidRPr="008B0C2E">
        <w:rPr>
          <w:b w:val="0"/>
        </w:rPr>
        <w:instrText xml:space="preserve"> SEQ Figure \* ARABIC \s 1 </w:instrText>
      </w:r>
      <w:r w:rsidRPr="00F30039">
        <w:rPr>
          <w:b w:val="0"/>
          <w:bCs w:val="0"/>
        </w:rPr>
        <w:fldChar w:fldCharType="separate"/>
      </w:r>
      <w:r w:rsidRPr="008B0C2E">
        <w:rPr>
          <w:b w:val="0"/>
          <w:noProof/>
        </w:rPr>
        <w:t>5</w:t>
      </w:r>
      <w:r w:rsidRPr="00F30039">
        <w:rPr>
          <w:b w:val="0"/>
          <w:bCs w:val="0"/>
        </w:rPr>
        <w:fldChar w:fldCharType="end"/>
      </w:r>
      <w:bookmarkEnd w:id="10"/>
      <w:r w:rsidR="00480EBA" w:rsidRPr="0044265C">
        <w:rPr>
          <w:b w:val="0"/>
        </w:rPr>
        <w:t>:</w:t>
      </w:r>
      <w:r w:rsidR="00480EBA" w:rsidRPr="006739A1">
        <w:rPr>
          <w:b w:val="0"/>
        </w:rPr>
        <w:t xml:space="preserve"> Illustration of a WUS response with sib1-BroadcastStatus = not broadcast and a time window for no type 0 PDCCH monitoring occasions and no OD-SIB1 reception nor WUS request (re)transmission.</w:t>
      </w:r>
    </w:p>
    <w:p w14:paraId="7289ED63" w14:textId="77777777" w:rsidR="00E24FEB" w:rsidRPr="006739A1" w:rsidRDefault="00E24FEB" w:rsidP="00DF0314">
      <w:pPr>
        <w:rPr>
          <w:lang w:val="en-US" w:eastAsia="zh-CN"/>
        </w:rPr>
      </w:pPr>
    </w:p>
    <w:p w14:paraId="7E69FEF2" w14:textId="2CDEC979" w:rsidR="003A61B9" w:rsidRPr="00F571F3" w:rsidRDefault="00B73E78" w:rsidP="00F571F3">
      <w:pPr>
        <w:pStyle w:val="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B73E78">
        <w:rPr>
          <w:rFonts w:ascii="Times New Roman" w:hAnsi="Times New Roman"/>
          <w:bCs/>
          <w:szCs w:val="22"/>
          <w:lang w:eastAsia="zh-CN"/>
        </w:rPr>
        <w:t>Potential optimization of the power ramp-up procedure</w:t>
      </w:r>
    </w:p>
    <w:tbl>
      <w:tblPr>
        <w:tblStyle w:val="a8"/>
        <w:tblW w:w="0" w:type="auto"/>
        <w:tblLook w:val="04A0" w:firstRow="1" w:lastRow="0" w:firstColumn="1" w:lastColumn="0" w:noHBand="0" w:noVBand="1"/>
      </w:tblPr>
      <w:tblGrid>
        <w:gridCol w:w="9855"/>
      </w:tblGrid>
      <w:tr w:rsidR="00821A43" w14:paraId="09711D68" w14:textId="77777777" w:rsidTr="00821A43">
        <w:tc>
          <w:tcPr>
            <w:tcW w:w="9855" w:type="dxa"/>
          </w:tcPr>
          <w:p w14:paraId="3BCEDDFD" w14:textId="43F7E254" w:rsidR="00821A43" w:rsidRPr="00E23DAD" w:rsidRDefault="00BF78B5" w:rsidP="00821A43">
            <w:pPr>
              <w:rPr>
                <w:rFonts w:ascii="Times" w:eastAsia="Batang" w:hAnsi="Times" w:cs="Times"/>
                <w:b/>
                <w:bCs/>
                <w:szCs w:val="24"/>
                <w:highlight w:val="green"/>
                <w:lang w:eastAsia="x-none"/>
              </w:rPr>
            </w:pPr>
            <w:r>
              <w:rPr>
                <w:rFonts w:ascii="Times" w:eastAsia="Batang" w:hAnsi="Times" w:cs="Times"/>
                <w:b/>
                <w:bCs/>
                <w:szCs w:val="24"/>
                <w:highlight w:val="green"/>
                <w:lang w:eastAsia="x-none"/>
              </w:rPr>
              <w:t xml:space="preserve">RAN1 </w:t>
            </w:r>
            <w:r w:rsidR="00821A43" w:rsidRPr="00E23DAD">
              <w:rPr>
                <w:rFonts w:ascii="Times" w:eastAsia="Batang" w:hAnsi="Times" w:cs="Times"/>
                <w:b/>
                <w:bCs/>
                <w:szCs w:val="24"/>
                <w:highlight w:val="green"/>
                <w:lang w:eastAsia="x-none"/>
              </w:rPr>
              <w:t>Agreement</w:t>
            </w:r>
          </w:p>
          <w:p w14:paraId="0A26F693" w14:textId="77777777" w:rsidR="00821A43" w:rsidRPr="00E23DAD" w:rsidRDefault="00821A43" w:rsidP="00821A43">
            <w:pPr>
              <w:rPr>
                <w:rFonts w:ascii="Times" w:eastAsia="PMingLiU" w:hAnsi="Times"/>
                <w:bCs/>
                <w:szCs w:val="24"/>
                <w:lang w:eastAsia="zh-TW"/>
              </w:rPr>
            </w:pPr>
            <w:r w:rsidRPr="00E23DAD">
              <w:rPr>
                <w:rFonts w:ascii="Times" w:eastAsia="PMingLiU" w:hAnsi="Times"/>
                <w:bCs/>
                <w:szCs w:val="24"/>
                <w:lang w:eastAsia="zh-TW"/>
              </w:rPr>
              <w:t>For further work on on-demand SIB1 in idle/inactive mode, as a baseline, it is assumed that the transmit power control of UL WUS transmission based on PRACH is applied in the same manner as the legacy PRACH transmission.</w:t>
            </w:r>
          </w:p>
          <w:p w14:paraId="0D6F7F3E" w14:textId="0D474000" w:rsidR="00B8430B" w:rsidRPr="0001563E" w:rsidRDefault="00821A43" w:rsidP="008B0C2E">
            <w:pPr>
              <w:numPr>
                <w:ilvl w:val="0"/>
                <w:numId w:val="4"/>
              </w:numPr>
              <w:rPr>
                <w:rFonts w:ascii="Times" w:eastAsia="PMingLiU" w:hAnsi="Times"/>
                <w:bCs/>
                <w:szCs w:val="24"/>
                <w:lang w:eastAsia="zh-TW"/>
              </w:rPr>
            </w:pPr>
            <w:r w:rsidRPr="00E23DAD">
              <w:rPr>
                <w:rFonts w:ascii="Times" w:eastAsia="PMingLiU" w:hAnsi="Times" w:hint="eastAsia"/>
                <w:bCs/>
                <w:szCs w:val="24"/>
                <w:lang w:eastAsia="zh-TW"/>
              </w:rPr>
              <w:t>F</w:t>
            </w:r>
            <w:r w:rsidRPr="00E23DAD">
              <w:rPr>
                <w:rFonts w:ascii="Times" w:eastAsia="PMingLiU" w:hAnsi="Times"/>
                <w:bCs/>
                <w:szCs w:val="24"/>
                <w:lang w:eastAsia="zh-TW"/>
              </w:rPr>
              <w:t>FS: Potential optimization of the power ramp-up procedure</w:t>
            </w:r>
          </w:p>
        </w:tc>
      </w:tr>
    </w:tbl>
    <w:p w14:paraId="2274586F" w14:textId="77777777" w:rsidR="00821A43" w:rsidRDefault="00821A43" w:rsidP="009D26F5">
      <w:pPr>
        <w:jc w:val="both"/>
        <w:rPr>
          <w:lang w:eastAsia="zh-CN"/>
        </w:rPr>
      </w:pPr>
    </w:p>
    <w:p w14:paraId="0B9092EC" w14:textId="64483BCC" w:rsidR="00606914" w:rsidRDefault="00444673" w:rsidP="009D26F5">
      <w:pPr>
        <w:jc w:val="both"/>
        <w:rPr>
          <w:lang w:eastAsia="zh-CN"/>
        </w:rPr>
      </w:pPr>
      <w:r>
        <w:rPr>
          <w:lang w:eastAsia="zh-CN"/>
        </w:rPr>
        <w:t>During the OD-SIB1 procedure, if the RAR</w:t>
      </w:r>
      <w:r w:rsidR="009D26F5">
        <w:rPr>
          <w:lang w:eastAsia="zh-CN"/>
        </w:rPr>
        <w:t xml:space="preserve"> reception is failed </w:t>
      </w:r>
      <w:r>
        <w:rPr>
          <w:lang w:eastAsia="zh-CN"/>
        </w:rPr>
        <w:t xml:space="preserve">the UE </w:t>
      </w:r>
      <w:r w:rsidR="00E200E4">
        <w:rPr>
          <w:lang w:eastAsia="zh-CN"/>
        </w:rPr>
        <w:t>will</w:t>
      </w:r>
      <w:r>
        <w:rPr>
          <w:lang w:eastAsia="zh-CN"/>
        </w:rPr>
        <w:t xml:space="preserve"> re-transmit the UL-WUS with the power ramping up. </w:t>
      </w:r>
      <w:r w:rsidR="009D26F5">
        <w:rPr>
          <w:lang w:eastAsia="zh-CN"/>
        </w:rPr>
        <w:t>T</w:t>
      </w:r>
      <w:r>
        <w:rPr>
          <w:lang w:eastAsia="zh-CN"/>
        </w:rPr>
        <w:t xml:space="preserve">he UL WUS maybe </w:t>
      </w:r>
      <w:r w:rsidR="009D26F5">
        <w:rPr>
          <w:lang w:eastAsia="zh-CN"/>
        </w:rPr>
        <w:t>re-</w:t>
      </w:r>
      <w:r>
        <w:rPr>
          <w:lang w:eastAsia="zh-CN"/>
        </w:rPr>
        <w:t xml:space="preserve">transmitted up to </w:t>
      </w:r>
      <w:proofErr w:type="spellStart"/>
      <w:r w:rsidRPr="009D26F5">
        <w:rPr>
          <w:i/>
          <w:lang w:eastAsia="zh-CN"/>
        </w:rPr>
        <w:t>preambleTransMax</w:t>
      </w:r>
      <w:proofErr w:type="spellEnd"/>
      <w:r>
        <w:rPr>
          <w:lang w:eastAsia="zh-CN"/>
        </w:rPr>
        <w:t xml:space="preserve"> </w:t>
      </w:r>
      <w:r w:rsidR="009D26F5">
        <w:rPr>
          <w:lang w:eastAsia="zh-CN"/>
        </w:rPr>
        <w:t xml:space="preserve">times until the UE received the RAR, then the UE can </w:t>
      </w:r>
      <w:r w:rsidR="00E200E4">
        <w:rPr>
          <w:lang w:eastAsia="zh-CN"/>
        </w:rPr>
        <w:t xml:space="preserve">proceed to </w:t>
      </w:r>
      <w:r w:rsidR="00A704FD" w:rsidRPr="00A704FD">
        <w:rPr>
          <w:lang w:eastAsia="zh-CN"/>
        </w:rPr>
        <w:t>Type 0 PDCCH monitoring occasions for on demand SIB1</w:t>
      </w:r>
      <w:r w:rsidR="009D26F5">
        <w:rPr>
          <w:lang w:eastAsia="zh-CN"/>
        </w:rPr>
        <w:t xml:space="preserve">. </w:t>
      </w:r>
      <w:r w:rsidR="00E200E4">
        <w:rPr>
          <w:lang w:eastAsia="zh-CN"/>
        </w:rPr>
        <w:t>A</w:t>
      </w:r>
      <w:r w:rsidR="009D26F5">
        <w:rPr>
          <w:lang w:eastAsia="zh-CN"/>
        </w:rPr>
        <w:t xml:space="preserve">fter </w:t>
      </w:r>
      <w:r w:rsidR="00024F0E">
        <w:rPr>
          <w:lang w:eastAsia="zh-CN"/>
        </w:rPr>
        <w:t>the UE receive</w:t>
      </w:r>
      <w:r w:rsidR="003D3847">
        <w:rPr>
          <w:lang w:eastAsia="zh-CN"/>
        </w:rPr>
        <w:t>s</w:t>
      </w:r>
      <w:r w:rsidR="00024F0E">
        <w:rPr>
          <w:lang w:eastAsia="zh-CN"/>
        </w:rPr>
        <w:t xml:space="preserve"> the </w:t>
      </w:r>
      <w:r w:rsidR="00A704FD">
        <w:rPr>
          <w:lang w:eastAsia="zh-CN"/>
        </w:rPr>
        <w:t>OD-</w:t>
      </w:r>
      <w:r w:rsidR="009D26F5">
        <w:rPr>
          <w:lang w:eastAsia="zh-CN"/>
        </w:rPr>
        <w:t>SIB1</w:t>
      </w:r>
      <w:r w:rsidR="00E200E4">
        <w:rPr>
          <w:lang w:eastAsia="zh-CN"/>
        </w:rPr>
        <w:t>,</w:t>
      </w:r>
      <w:r w:rsidR="009D26F5">
        <w:rPr>
          <w:lang w:eastAsia="zh-CN"/>
        </w:rPr>
        <w:t xml:space="preserve"> </w:t>
      </w:r>
      <w:r w:rsidR="00A704FD">
        <w:rPr>
          <w:lang w:eastAsia="zh-CN"/>
        </w:rPr>
        <w:t>it</w:t>
      </w:r>
      <w:r w:rsidR="00E200E4">
        <w:rPr>
          <w:lang w:eastAsia="zh-CN"/>
        </w:rPr>
        <w:t xml:space="preserve"> may trigger </w:t>
      </w:r>
      <w:r w:rsidR="00A704FD">
        <w:t>Type-1 L1 random access procedure (4-steps PRACH) or Type-2 L1 random access procedure (2-steps PRACH</w:t>
      </w:r>
      <w:r w:rsidR="00B1196E">
        <w:t>)</w:t>
      </w:r>
      <w:r w:rsidR="008D0FAE">
        <w:t xml:space="preserve"> for </w:t>
      </w:r>
      <w:r w:rsidR="00D75BE3">
        <w:t>initial access</w:t>
      </w:r>
      <w:r w:rsidR="00024F0E">
        <w:rPr>
          <w:lang w:eastAsia="zh-CN"/>
        </w:rPr>
        <w:t xml:space="preserve">. During </w:t>
      </w:r>
      <w:r w:rsidR="00D75BE3">
        <w:rPr>
          <w:lang w:eastAsia="zh-CN"/>
        </w:rPr>
        <w:t xml:space="preserve">the </w:t>
      </w:r>
      <w:r w:rsidR="00B1196E">
        <w:t xml:space="preserve">Type-1 /Type-2 </w:t>
      </w:r>
      <w:r w:rsidR="00E3701E">
        <w:rPr>
          <w:lang w:eastAsia="zh-CN"/>
        </w:rPr>
        <w:t>random-access</w:t>
      </w:r>
      <w:r w:rsidR="00024F0E">
        <w:rPr>
          <w:lang w:eastAsia="zh-CN"/>
        </w:rPr>
        <w:t xml:space="preserve"> procedure</w:t>
      </w:r>
      <w:r w:rsidR="00E3701E">
        <w:rPr>
          <w:lang w:eastAsia="zh-CN"/>
        </w:rPr>
        <w:t>,</w:t>
      </w:r>
      <w:r w:rsidR="00024F0E">
        <w:rPr>
          <w:lang w:eastAsia="zh-CN"/>
        </w:rPr>
        <w:t xml:space="preserve"> the PRACH may also (re)transmitted up to </w:t>
      </w:r>
      <w:proofErr w:type="spellStart"/>
      <w:r w:rsidR="00024F0E" w:rsidRPr="009D26F5">
        <w:rPr>
          <w:i/>
          <w:lang w:eastAsia="zh-CN"/>
        </w:rPr>
        <w:t>preambleTransMax</w:t>
      </w:r>
      <w:proofErr w:type="spellEnd"/>
      <w:r w:rsidR="00024F0E">
        <w:rPr>
          <w:lang w:eastAsia="zh-CN"/>
        </w:rPr>
        <w:t xml:space="preserve"> times with the power ramping up. </w:t>
      </w:r>
    </w:p>
    <w:p w14:paraId="5F20D879" w14:textId="77777777" w:rsidR="00606914" w:rsidRDefault="00606914" w:rsidP="009D26F5">
      <w:pPr>
        <w:jc w:val="both"/>
        <w:rPr>
          <w:lang w:eastAsia="zh-CN"/>
        </w:rPr>
      </w:pPr>
    </w:p>
    <w:p w14:paraId="2AB12B3C" w14:textId="353512F5" w:rsidR="00F571F3" w:rsidRDefault="00E200E4" w:rsidP="009D26F5">
      <w:pPr>
        <w:jc w:val="both"/>
        <w:rPr>
          <w:lang w:eastAsia="zh-CN"/>
        </w:rPr>
      </w:pPr>
      <w:r>
        <w:rPr>
          <w:lang w:eastAsia="zh-CN"/>
        </w:rPr>
        <w:t>T</w:t>
      </w:r>
      <w:r w:rsidR="00024F0E">
        <w:rPr>
          <w:lang w:eastAsia="zh-CN"/>
        </w:rPr>
        <w:t>he latency</w:t>
      </w:r>
      <w:r>
        <w:rPr>
          <w:lang w:eastAsia="zh-CN"/>
        </w:rPr>
        <w:t xml:space="preserve"> from the</w:t>
      </w:r>
      <w:r w:rsidR="00903068">
        <w:rPr>
          <w:lang w:eastAsia="zh-CN"/>
        </w:rPr>
        <w:t xml:space="preserve"> moment that the UE wants to go into the RRC connected mode </w:t>
      </w:r>
      <w:r>
        <w:rPr>
          <w:lang w:eastAsia="zh-CN"/>
        </w:rPr>
        <w:t xml:space="preserve">to the </w:t>
      </w:r>
      <w:r w:rsidR="00206ACD">
        <w:rPr>
          <w:lang w:eastAsia="zh-CN"/>
        </w:rPr>
        <w:t>Msg4</w:t>
      </w:r>
      <w:r>
        <w:rPr>
          <w:lang w:eastAsia="zh-CN"/>
        </w:rPr>
        <w:t xml:space="preserve"> reception is increased</w:t>
      </w:r>
      <w:r w:rsidR="00903068">
        <w:rPr>
          <w:lang w:eastAsia="zh-CN"/>
        </w:rPr>
        <w:t xml:space="preserve">. Since the UE needs to perform </w:t>
      </w:r>
      <w:r w:rsidR="00E3701E">
        <w:rPr>
          <w:lang w:eastAsia="zh-CN"/>
        </w:rPr>
        <w:t xml:space="preserve">not only the </w:t>
      </w:r>
      <w:r w:rsidR="00903068">
        <w:rPr>
          <w:lang w:eastAsia="zh-CN"/>
        </w:rPr>
        <w:t>OD-SIB1 procedure</w:t>
      </w:r>
      <w:r w:rsidR="00E3701E">
        <w:rPr>
          <w:lang w:eastAsia="zh-CN"/>
        </w:rPr>
        <w:t xml:space="preserve"> but also</w:t>
      </w:r>
      <w:r w:rsidR="00903068">
        <w:rPr>
          <w:lang w:eastAsia="zh-CN"/>
        </w:rPr>
        <w:t xml:space="preserve"> the </w:t>
      </w:r>
      <w:r w:rsidR="00E3701E">
        <w:rPr>
          <w:lang w:eastAsia="zh-CN"/>
        </w:rPr>
        <w:t>random-access</w:t>
      </w:r>
      <w:r w:rsidR="00903068">
        <w:rPr>
          <w:lang w:eastAsia="zh-CN"/>
        </w:rPr>
        <w:t xml:space="preserve"> procedure</w:t>
      </w:r>
      <w:r w:rsidR="00206ACD">
        <w:rPr>
          <w:lang w:eastAsia="zh-CN"/>
        </w:rPr>
        <w:t xml:space="preserve"> for RRC connection setup</w:t>
      </w:r>
      <w:r w:rsidR="00E3701E">
        <w:rPr>
          <w:lang w:eastAsia="zh-CN"/>
        </w:rPr>
        <w:t>.</w:t>
      </w:r>
      <w:r w:rsidR="00903068">
        <w:rPr>
          <w:lang w:eastAsia="zh-CN"/>
        </w:rPr>
        <w:t xml:space="preserve"> </w:t>
      </w:r>
      <w:r w:rsidR="00E3701E">
        <w:rPr>
          <w:lang w:eastAsia="zh-CN"/>
        </w:rPr>
        <w:t>Moreover,</w:t>
      </w:r>
      <w:r w:rsidR="00903068">
        <w:rPr>
          <w:lang w:eastAsia="zh-CN"/>
        </w:rPr>
        <w:t xml:space="preserve"> in each procedure </w:t>
      </w:r>
      <w:r w:rsidR="00821A43">
        <w:rPr>
          <w:lang w:eastAsia="zh-CN"/>
        </w:rPr>
        <w:t xml:space="preserve">there may have the power ramping up procedure resulting that </w:t>
      </w:r>
      <w:r w:rsidR="00903068">
        <w:rPr>
          <w:lang w:eastAsia="zh-CN"/>
        </w:rPr>
        <w:t xml:space="preserve">the UL-WUS/PRACH </w:t>
      </w:r>
      <w:r w:rsidR="00903068">
        <w:rPr>
          <w:lang w:eastAsia="zh-CN"/>
        </w:rPr>
        <w:lastRenderedPageBreak/>
        <w:t>may be (re)transmitted many times.</w:t>
      </w:r>
      <w:r w:rsidR="00024F0E">
        <w:rPr>
          <w:lang w:eastAsia="zh-CN"/>
        </w:rPr>
        <w:t xml:space="preserve"> </w:t>
      </w:r>
      <w:r w:rsidR="00903068">
        <w:rPr>
          <w:lang w:eastAsia="zh-CN"/>
        </w:rPr>
        <w:t xml:space="preserve">In order to reduce the latency, </w:t>
      </w:r>
      <w:r w:rsidR="00821A43">
        <w:rPr>
          <w:lang w:eastAsia="zh-CN"/>
        </w:rPr>
        <w:t xml:space="preserve">the power ramping up procedure can be optimized. That is, </w:t>
      </w:r>
      <w:r w:rsidR="00903068">
        <w:rPr>
          <w:lang w:eastAsia="zh-CN"/>
        </w:rPr>
        <w:t xml:space="preserve">the initial PRACH transmit power for </w:t>
      </w:r>
      <w:r w:rsidR="00206ACD">
        <w:rPr>
          <w:lang w:eastAsia="zh-CN"/>
        </w:rPr>
        <w:t xml:space="preserve">RRC connection setup </w:t>
      </w:r>
      <w:r w:rsidR="00903068">
        <w:rPr>
          <w:lang w:eastAsia="zh-CN"/>
        </w:rPr>
        <w:t xml:space="preserve">can be determined based on the last </w:t>
      </w:r>
      <w:r w:rsidR="00606914">
        <w:rPr>
          <w:lang w:eastAsia="zh-CN"/>
        </w:rPr>
        <w:t xml:space="preserve">successful </w:t>
      </w:r>
      <w:r w:rsidR="00903068">
        <w:rPr>
          <w:lang w:eastAsia="zh-CN"/>
        </w:rPr>
        <w:t xml:space="preserve">UL WUS. For </w:t>
      </w:r>
      <w:r w:rsidR="00E3701E">
        <w:rPr>
          <w:lang w:eastAsia="zh-CN"/>
        </w:rPr>
        <w:t>example,</w:t>
      </w:r>
      <w:r w:rsidR="00903068">
        <w:rPr>
          <w:lang w:eastAsia="zh-CN"/>
        </w:rPr>
        <w:t xml:space="preserve"> </w:t>
      </w:r>
      <w:r w:rsidR="00E3701E">
        <w:rPr>
          <w:lang w:eastAsia="zh-CN"/>
        </w:rPr>
        <w:t>its initial transmit power is same as the last UL WUS</w:t>
      </w:r>
      <w:r w:rsidR="00821A43">
        <w:rPr>
          <w:lang w:eastAsia="zh-CN"/>
        </w:rPr>
        <w:t>.</w:t>
      </w:r>
      <w:r w:rsidR="00E3701E">
        <w:rPr>
          <w:lang w:eastAsia="zh-CN"/>
        </w:rPr>
        <w:t xml:space="preserve"> </w:t>
      </w:r>
      <w:r w:rsidR="00821A43">
        <w:rPr>
          <w:lang w:eastAsia="zh-CN"/>
        </w:rPr>
        <w:t xml:space="preserve">Then the PRACH </w:t>
      </w:r>
      <w:r w:rsidR="00206ACD">
        <w:rPr>
          <w:lang w:eastAsia="zh-CN"/>
        </w:rPr>
        <w:t>would</w:t>
      </w:r>
      <w:r w:rsidR="00E3701E">
        <w:rPr>
          <w:lang w:eastAsia="zh-CN"/>
        </w:rPr>
        <w:t xml:space="preserve"> be received by gNB with high possibility </w:t>
      </w:r>
      <w:r w:rsidR="00903068">
        <w:rPr>
          <w:lang w:eastAsia="zh-CN"/>
        </w:rPr>
        <w:t>since the last UL WUS is already received by gNB</w:t>
      </w:r>
      <w:r w:rsidR="00E3701E">
        <w:rPr>
          <w:lang w:eastAsia="zh-CN"/>
        </w:rPr>
        <w:t xml:space="preserve">. In this case there </w:t>
      </w:r>
      <w:r w:rsidR="004254E2">
        <w:rPr>
          <w:lang w:eastAsia="zh-CN"/>
        </w:rPr>
        <w:t>may be</w:t>
      </w:r>
      <w:r w:rsidR="00E3701E">
        <w:rPr>
          <w:lang w:eastAsia="zh-CN"/>
        </w:rPr>
        <w:t xml:space="preserve"> no need for further </w:t>
      </w:r>
      <w:r w:rsidR="00821A43">
        <w:rPr>
          <w:lang w:eastAsia="zh-CN"/>
        </w:rPr>
        <w:t>power ramping up procedure,</w:t>
      </w:r>
      <w:r w:rsidR="00E3701E">
        <w:rPr>
          <w:lang w:eastAsia="zh-CN"/>
        </w:rPr>
        <w:t xml:space="preserve"> so the latency can be reduced a lot.</w:t>
      </w:r>
      <w:r w:rsidR="00903068">
        <w:rPr>
          <w:lang w:eastAsia="zh-CN"/>
        </w:rPr>
        <w:t xml:space="preserve"> </w:t>
      </w:r>
      <w:r w:rsidR="00E3701E">
        <w:rPr>
          <w:lang w:eastAsia="zh-CN"/>
        </w:rPr>
        <w:t>Based on that we have the following proposal.</w:t>
      </w:r>
    </w:p>
    <w:p w14:paraId="756CA9BA" w14:textId="64B84658" w:rsidR="00D0221C" w:rsidRDefault="00D0221C" w:rsidP="009D26F5">
      <w:pPr>
        <w:jc w:val="both"/>
        <w:rPr>
          <w:lang w:eastAsia="zh-CN"/>
        </w:rPr>
      </w:pPr>
    </w:p>
    <w:p w14:paraId="0C6F8EE4" w14:textId="7CEAB0D0" w:rsidR="00D0221C" w:rsidRDefault="00285C6A" w:rsidP="00285C6A">
      <w:pPr>
        <w:jc w:val="center"/>
        <w:rPr>
          <w:noProof/>
        </w:rPr>
      </w:pPr>
      <w:r w:rsidRPr="00285C6A">
        <w:rPr>
          <w:noProof/>
        </w:rPr>
        <w:t xml:space="preserve"> </w:t>
      </w:r>
      <w:r>
        <w:rPr>
          <w:noProof/>
        </w:rPr>
        <w:drawing>
          <wp:inline distT="0" distB="0" distL="0" distR="0" wp14:anchorId="592A9BA9" wp14:editId="3483EAB2">
            <wp:extent cx="4865010" cy="1462709"/>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9764" cy="1479171"/>
                    </a:xfrm>
                    <a:prstGeom prst="rect">
                      <a:avLst/>
                    </a:prstGeom>
                  </pic:spPr>
                </pic:pic>
              </a:graphicData>
            </a:graphic>
          </wp:inline>
        </w:drawing>
      </w:r>
    </w:p>
    <w:p w14:paraId="528E1C10" w14:textId="016F0444" w:rsidR="00206ACD" w:rsidRPr="003873B1" w:rsidRDefault="00206ACD" w:rsidP="006739A1">
      <w:pPr>
        <w:pStyle w:val="aa"/>
        <w:rPr>
          <w:lang w:eastAsia="zh-CN"/>
        </w:rPr>
      </w:pPr>
      <w:r w:rsidRPr="00907475">
        <w:rPr>
          <w:b w:val="0"/>
        </w:rPr>
        <w:t xml:space="preserve">Figure </w:t>
      </w:r>
      <w:r>
        <w:rPr>
          <w:b w:val="0"/>
        </w:rPr>
        <w:t>6</w:t>
      </w:r>
      <w:r w:rsidRPr="00907475">
        <w:rPr>
          <w:b w:val="0"/>
        </w:rPr>
        <w:t xml:space="preserve">: </w:t>
      </w:r>
      <w:r>
        <w:rPr>
          <w:b w:val="0"/>
        </w:rPr>
        <w:t>P</w:t>
      </w:r>
      <w:r w:rsidRPr="00206ACD">
        <w:rPr>
          <w:b w:val="0"/>
        </w:rPr>
        <w:t xml:space="preserve">ower ramp-up optimization </w:t>
      </w:r>
      <w:r>
        <w:rPr>
          <w:b w:val="0"/>
        </w:rPr>
        <w:t>for random access procedure triggered by other purpose e.g. on demand SI, initial access</w:t>
      </w:r>
      <w:r w:rsidRPr="00907475">
        <w:rPr>
          <w:b w:val="0"/>
        </w:rPr>
        <w:t>.</w:t>
      </w:r>
    </w:p>
    <w:p w14:paraId="7FF5D7B9" w14:textId="77777777" w:rsidR="00D0221C" w:rsidRDefault="00D0221C" w:rsidP="009D26F5">
      <w:pPr>
        <w:jc w:val="both"/>
        <w:rPr>
          <w:lang w:eastAsia="zh-CN"/>
        </w:rPr>
      </w:pPr>
    </w:p>
    <w:p w14:paraId="15E6A7C1" w14:textId="7CC088A8" w:rsidR="00F571F3" w:rsidRPr="006739A1" w:rsidRDefault="002D5632" w:rsidP="006739A1">
      <w:pPr>
        <w:pStyle w:val="af3"/>
        <w:numPr>
          <w:ilvl w:val="0"/>
          <w:numId w:val="30"/>
        </w:numPr>
        <w:spacing w:before="120" w:after="120"/>
        <w:ind w:firstLineChars="0"/>
        <w:jc w:val="both"/>
        <w:rPr>
          <w:b/>
          <w:i/>
          <w:lang w:val="en-US" w:eastAsia="zh-CN"/>
        </w:rPr>
      </w:pPr>
      <w:r>
        <w:rPr>
          <w:b/>
          <w:i/>
          <w:lang w:val="en-US" w:eastAsia="zh-CN"/>
        </w:rPr>
        <w:t xml:space="preserve"> A</w:t>
      </w:r>
      <w:r w:rsidR="00FF597A">
        <w:rPr>
          <w:b/>
          <w:i/>
          <w:lang w:val="en-US" w:eastAsia="zh-CN"/>
        </w:rPr>
        <w:t>fter the UE receive</w:t>
      </w:r>
      <w:r w:rsidR="008D09D6">
        <w:rPr>
          <w:b/>
          <w:i/>
          <w:lang w:val="en-US" w:eastAsia="zh-CN"/>
        </w:rPr>
        <w:t>s the</w:t>
      </w:r>
      <w:r w:rsidR="00FF597A">
        <w:rPr>
          <w:b/>
          <w:i/>
          <w:lang w:val="en-US" w:eastAsia="zh-CN"/>
        </w:rPr>
        <w:t xml:space="preserve"> OD-SIB1</w:t>
      </w:r>
      <w:r w:rsidR="00E25CC7">
        <w:rPr>
          <w:b/>
          <w:i/>
          <w:lang w:val="en-US" w:eastAsia="zh-CN"/>
        </w:rPr>
        <w:t xml:space="preserve">, if the UE </w:t>
      </w:r>
      <w:r w:rsidR="00E3701E">
        <w:rPr>
          <w:b/>
          <w:i/>
          <w:lang w:val="en-US" w:eastAsia="zh-CN"/>
        </w:rPr>
        <w:t>trigger</w:t>
      </w:r>
      <w:r w:rsidR="0021742B">
        <w:rPr>
          <w:b/>
          <w:i/>
          <w:lang w:val="en-US" w:eastAsia="zh-CN"/>
        </w:rPr>
        <w:t>s</w:t>
      </w:r>
      <w:r w:rsidR="00E3701E">
        <w:rPr>
          <w:b/>
          <w:i/>
          <w:lang w:val="en-US" w:eastAsia="zh-CN"/>
        </w:rPr>
        <w:t xml:space="preserve"> the </w:t>
      </w:r>
      <w:r w:rsidR="00C554C7">
        <w:rPr>
          <w:b/>
          <w:i/>
          <w:lang w:val="en-US" w:eastAsia="zh-CN"/>
        </w:rPr>
        <w:t>random-access</w:t>
      </w:r>
      <w:r w:rsidR="00E3701E">
        <w:rPr>
          <w:b/>
          <w:i/>
          <w:lang w:val="en-US" w:eastAsia="zh-CN"/>
        </w:rPr>
        <w:t xml:space="preserve"> procedure</w:t>
      </w:r>
      <w:r w:rsidR="00E25CC7">
        <w:rPr>
          <w:b/>
          <w:i/>
          <w:lang w:val="en-US" w:eastAsia="zh-CN"/>
        </w:rPr>
        <w:t xml:space="preserve">, </w:t>
      </w:r>
      <w:r w:rsidR="00F571F3" w:rsidRPr="00FF597A">
        <w:rPr>
          <w:b/>
          <w:i/>
          <w:lang w:val="en-US" w:eastAsia="zh-CN"/>
        </w:rPr>
        <w:t>the</w:t>
      </w:r>
      <w:r w:rsidR="00E25CC7">
        <w:rPr>
          <w:b/>
          <w:i/>
          <w:lang w:val="en-US" w:eastAsia="zh-CN"/>
        </w:rPr>
        <w:t xml:space="preserve"> initial </w:t>
      </w:r>
      <w:r w:rsidR="0021742B">
        <w:rPr>
          <w:b/>
          <w:i/>
          <w:lang w:val="en-US" w:eastAsia="zh-CN"/>
        </w:rPr>
        <w:t xml:space="preserve">PRACH transmit </w:t>
      </w:r>
      <w:r w:rsidR="00E25CC7">
        <w:rPr>
          <w:b/>
          <w:i/>
          <w:lang w:val="en-US" w:eastAsia="zh-CN"/>
        </w:rPr>
        <w:t xml:space="preserve">power </w:t>
      </w:r>
      <w:r w:rsidR="0021742B">
        <w:rPr>
          <w:b/>
          <w:i/>
          <w:lang w:val="en-US" w:eastAsia="zh-CN"/>
        </w:rPr>
        <w:t>for</w:t>
      </w:r>
      <w:r w:rsidR="00E25CC7">
        <w:rPr>
          <w:b/>
          <w:i/>
          <w:lang w:val="en-US" w:eastAsia="zh-CN"/>
        </w:rPr>
        <w:t xml:space="preserve"> th</w:t>
      </w:r>
      <w:r w:rsidR="0021742B">
        <w:rPr>
          <w:b/>
          <w:i/>
          <w:lang w:val="en-US" w:eastAsia="zh-CN"/>
        </w:rPr>
        <w:t>is</w:t>
      </w:r>
      <w:r w:rsidR="00F571F3" w:rsidRPr="00FF597A">
        <w:rPr>
          <w:b/>
          <w:i/>
          <w:lang w:val="en-US" w:eastAsia="zh-CN"/>
        </w:rPr>
        <w:t xml:space="preserve"> </w:t>
      </w:r>
      <w:r w:rsidR="00C554C7">
        <w:rPr>
          <w:b/>
          <w:i/>
          <w:lang w:val="en-US" w:eastAsia="zh-CN"/>
        </w:rPr>
        <w:t>random-access</w:t>
      </w:r>
      <w:r w:rsidR="0021742B">
        <w:rPr>
          <w:b/>
          <w:i/>
          <w:lang w:val="en-US" w:eastAsia="zh-CN"/>
        </w:rPr>
        <w:t xml:space="preserve"> procedure</w:t>
      </w:r>
      <w:r w:rsidR="00F571F3" w:rsidRPr="00FF597A">
        <w:rPr>
          <w:b/>
          <w:i/>
          <w:lang w:val="en-US" w:eastAsia="zh-CN"/>
        </w:rPr>
        <w:t xml:space="preserve"> </w:t>
      </w:r>
      <w:r w:rsidR="00444673">
        <w:rPr>
          <w:b/>
          <w:i/>
          <w:lang w:val="en-US" w:eastAsia="zh-CN"/>
        </w:rPr>
        <w:t xml:space="preserve">can be determined based on the power of </w:t>
      </w:r>
      <w:r w:rsidR="00F571F3" w:rsidRPr="00FF597A">
        <w:rPr>
          <w:b/>
          <w:i/>
          <w:lang w:val="en-US" w:eastAsia="zh-CN"/>
        </w:rPr>
        <w:t xml:space="preserve">the last </w:t>
      </w:r>
      <w:r w:rsidR="008D09D6">
        <w:rPr>
          <w:b/>
          <w:i/>
          <w:lang w:val="en-US" w:eastAsia="zh-CN"/>
        </w:rPr>
        <w:t xml:space="preserve">successful </w:t>
      </w:r>
      <w:r w:rsidR="00444673">
        <w:rPr>
          <w:b/>
          <w:i/>
          <w:lang w:val="en-US" w:eastAsia="zh-CN"/>
        </w:rPr>
        <w:t>UL-</w:t>
      </w:r>
      <w:r w:rsidR="00F571F3" w:rsidRPr="00FF597A">
        <w:rPr>
          <w:b/>
          <w:i/>
          <w:lang w:val="en-US" w:eastAsia="zh-CN"/>
        </w:rPr>
        <w:t>WUS</w:t>
      </w:r>
      <w:r w:rsidR="00A134F8">
        <w:rPr>
          <w:b/>
          <w:i/>
          <w:lang w:val="en-US" w:eastAsia="zh-CN"/>
        </w:rPr>
        <w:t xml:space="preserve">, confirmed by the reception of RAR or </w:t>
      </w:r>
      <w:r w:rsidR="008C4CC5">
        <w:rPr>
          <w:b/>
          <w:i/>
          <w:lang w:val="en-US" w:eastAsia="zh-CN"/>
        </w:rPr>
        <w:t>OD-</w:t>
      </w:r>
      <w:r w:rsidR="00A134F8">
        <w:rPr>
          <w:b/>
          <w:i/>
          <w:lang w:val="en-US" w:eastAsia="zh-CN"/>
        </w:rPr>
        <w:t>SIB1</w:t>
      </w:r>
      <w:r w:rsidR="00F571F3" w:rsidRPr="00FF597A">
        <w:rPr>
          <w:b/>
          <w:i/>
          <w:lang w:val="en-US" w:eastAsia="zh-CN"/>
        </w:rPr>
        <w:t>.</w:t>
      </w:r>
    </w:p>
    <w:p w14:paraId="07FBD4CB" w14:textId="5500DC41" w:rsidR="003A61B9" w:rsidRDefault="003A61B9" w:rsidP="00DF0314">
      <w:pPr>
        <w:rPr>
          <w:lang w:eastAsia="zh-CN"/>
        </w:rPr>
      </w:pPr>
    </w:p>
    <w:p w14:paraId="631D9E88" w14:textId="77777777" w:rsidR="00F962CE" w:rsidRDefault="00F962CE" w:rsidP="00F962CE">
      <w:pPr>
        <w:pStyle w:val="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bookmarkStart w:id="11" w:name="_Ref174036324"/>
      <w:r>
        <w:rPr>
          <w:rFonts w:ascii="Times New Roman" w:hAnsi="Times New Roman"/>
          <w:bCs/>
          <w:szCs w:val="22"/>
          <w:lang w:eastAsia="zh-CN"/>
        </w:rPr>
        <w:t>UL WUS</w:t>
      </w:r>
      <w:r w:rsidRPr="00BA7139">
        <w:rPr>
          <w:rFonts w:ascii="Times New Roman" w:hAnsi="Times New Roman"/>
          <w:bCs/>
          <w:szCs w:val="22"/>
          <w:lang w:eastAsia="zh-CN"/>
        </w:rPr>
        <w:t xml:space="preserve"> configuration</w:t>
      </w:r>
      <w:r>
        <w:rPr>
          <w:rFonts w:ascii="Times New Roman" w:hAnsi="Times New Roman"/>
          <w:bCs/>
          <w:szCs w:val="22"/>
          <w:lang w:eastAsia="zh-CN"/>
        </w:rPr>
        <w:t xml:space="preserve"> for SIB1 request</w:t>
      </w:r>
      <w:bookmarkEnd w:id="11"/>
    </w:p>
    <w:tbl>
      <w:tblPr>
        <w:tblStyle w:val="a8"/>
        <w:tblW w:w="0" w:type="auto"/>
        <w:tblLayout w:type="fixed"/>
        <w:tblLook w:val="04A0" w:firstRow="1" w:lastRow="0" w:firstColumn="1" w:lastColumn="0" w:noHBand="0" w:noVBand="1"/>
      </w:tblPr>
      <w:tblGrid>
        <w:gridCol w:w="9855"/>
      </w:tblGrid>
      <w:tr w:rsidR="002E4447" w14:paraId="1CA3F5EA" w14:textId="77777777" w:rsidTr="002E4447">
        <w:tc>
          <w:tcPr>
            <w:tcW w:w="9855" w:type="dxa"/>
          </w:tcPr>
          <w:p w14:paraId="6F5B61CF" w14:textId="77777777" w:rsidR="002E4447" w:rsidRPr="00BF6A28" w:rsidRDefault="002E4447" w:rsidP="002E4447">
            <w:pPr>
              <w:rPr>
                <w:b/>
                <w:bCs/>
                <w:lang w:eastAsia="x-none"/>
              </w:rPr>
            </w:pPr>
            <w:r w:rsidRPr="003C6421">
              <w:rPr>
                <w:b/>
                <w:bCs/>
                <w:highlight w:val="green"/>
                <w:lang w:eastAsia="x-none"/>
              </w:rPr>
              <w:t>Agreement</w:t>
            </w:r>
          </w:p>
          <w:p w14:paraId="1FC43478" w14:textId="77777777" w:rsidR="002E4447" w:rsidRPr="009267CA" w:rsidRDefault="002E4447" w:rsidP="002E4447">
            <w:pPr>
              <w:rPr>
                <w:rFonts w:eastAsia="PMingLiU"/>
                <w:lang w:val="en-US" w:eastAsia="zh-TW"/>
              </w:rPr>
            </w:pPr>
            <w:r w:rsidRPr="009267CA">
              <w:rPr>
                <w:rFonts w:eastAsia="PMingLiU"/>
                <w:lang w:val="en-US" w:eastAsia="zh-TW"/>
              </w:rPr>
              <w:t>For the purpose of “WUS transmission”, at least the following parameters to indicate “</w:t>
            </w:r>
            <w:r w:rsidRPr="009267CA">
              <w:rPr>
                <w:rFonts w:eastAsia="PMingLiU"/>
                <w:lang w:eastAsia="zh-TW"/>
              </w:rPr>
              <w:t>frequency information for UL-WUS transmission”</w:t>
            </w:r>
            <w:r w:rsidRPr="009267CA">
              <w:rPr>
                <w:rFonts w:eastAsia="PMingLiU"/>
                <w:lang w:val="en-US" w:eastAsia="zh-TW"/>
              </w:rPr>
              <w:t xml:space="preserve"> are included in the UL-WUS configuration.</w:t>
            </w:r>
          </w:p>
          <w:tbl>
            <w:tblPr>
              <w:tblStyle w:val="a8"/>
              <w:tblW w:w="8005" w:type="dxa"/>
              <w:tblLayout w:type="fixed"/>
              <w:tblLook w:val="04A0" w:firstRow="1" w:lastRow="0" w:firstColumn="1" w:lastColumn="0" w:noHBand="0" w:noVBand="1"/>
            </w:tblPr>
            <w:tblGrid>
              <w:gridCol w:w="2121"/>
              <w:gridCol w:w="5884"/>
            </w:tblGrid>
            <w:tr w:rsidR="002E4447" w:rsidRPr="009267CA" w14:paraId="609C23C9" w14:textId="77777777" w:rsidTr="00A34BE6">
              <w:trPr>
                <w:trHeight w:val="300"/>
              </w:trPr>
              <w:tc>
                <w:tcPr>
                  <w:tcW w:w="2121" w:type="dxa"/>
                  <w:tcBorders>
                    <w:top w:val="single" w:sz="4" w:space="0" w:color="auto"/>
                    <w:left w:val="single" w:sz="4" w:space="0" w:color="auto"/>
                    <w:bottom w:val="single" w:sz="4" w:space="0" w:color="auto"/>
                    <w:right w:val="single" w:sz="4" w:space="0" w:color="auto"/>
                  </w:tcBorders>
                  <w:hideMark/>
                </w:tcPr>
                <w:p w14:paraId="451D9338" w14:textId="77777777" w:rsidR="002E4447" w:rsidRPr="003C6421" w:rsidRDefault="002E4447" w:rsidP="002E4447">
                  <w:pPr>
                    <w:rPr>
                      <w:b/>
                      <w:bCs/>
                      <w:lang w:val="en-US" w:eastAsia="ja-JP"/>
                    </w:rPr>
                  </w:pPr>
                  <w:r w:rsidRPr="003C6421">
                    <w:rPr>
                      <w:b/>
                      <w:bCs/>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1AA5AAF4" w14:textId="77777777" w:rsidR="002E4447" w:rsidRPr="003C6421" w:rsidRDefault="002E4447" w:rsidP="002E4447">
                  <w:pPr>
                    <w:rPr>
                      <w:b/>
                      <w:bCs/>
                      <w:lang w:eastAsia="ja-JP"/>
                    </w:rPr>
                  </w:pPr>
                  <w:r w:rsidRPr="003C6421">
                    <w:rPr>
                      <w:b/>
                      <w:bCs/>
                      <w:lang w:eastAsia="ja-JP"/>
                    </w:rPr>
                    <w:t>Parameters</w:t>
                  </w:r>
                </w:p>
              </w:tc>
            </w:tr>
            <w:tr w:rsidR="002E4447" w:rsidRPr="009267CA" w14:paraId="2AC6DA7C" w14:textId="77777777" w:rsidTr="00A34BE6">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6115CB5B" w14:textId="77777777" w:rsidR="002E4447" w:rsidRPr="009267CA" w:rsidRDefault="002E4447" w:rsidP="002E4447">
                  <w:pPr>
                    <w:rPr>
                      <w:lang w:eastAsia="ja-JP"/>
                    </w:rPr>
                  </w:pPr>
                  <w:r w:rsidRPr="009267CA">
                    <w:rPr>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1C274D22" w14:textId="77777777" w:rsidR="002E4447" w:rsidRPr="005F7659" w:rsidRDefault="002E4447" w:rsidP="002E4447">
                  <w:pPr>
                    <w:rPr>
                      <w:i/>
                      <w:iCs/>
                      <w:lang w:eastAsia="ja-JP"/>
                    </w:rPr>
                  </w:pPr>
                  <w:r w:rsidRPr="005F7659">
                    <w:rPr>
                      <w:i/>
                      <w:iCs/>
                      <w:color w:val="FF0000"/>
                      <w:lang w:eastAsia="ja-JP"/>
                    </w:rPr>
                    <w:t>frequencyBandList</w:t>
                  </w:r>
                </w:p>
              </w:tc>
            </w:tr>
            <w:tr w:rsidR="002E4447" w:rsidRPr="009267CA" w14:paraId="59B73E57" w14:textId="77777777" w:rsidTr="00A34BE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B88550"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6DF25BB" w14:textId="77777777" w:rsidR="002E4447" w:rsidRPr="009267CA" w:rsidRDefault="002E4447" w:rsidP="002E4447">
                  <w:pPr>
                    <w:rPr>
                      <w:i/>
                      <w:iCs/>
                      <w:lang w:eastAsia="ja-JP"/>
                    </w:rPr>
                  </w:pPr>
                  <w:proofErr w:type="spellStart"/>
                  <w:r w:rsidRPr="009267CA">
                    <w:rPr>
                      <w:i/>
                      <w:iCs/>
                      <w:lang w:eastAsia="ja-JP"/>
                    </w:rPr>
                    <w:t>absoluteFrequencyPointA</w:t>
                  </w:r>
                  <w:proofErr w:type="spellEnd"/>
                </w:p>
              </w:tc>
            </w:tr>
            <w:tr w:rsidR="002E4447" w:rsidRPr="009267CA" w14:paraId="7DB96D95" w14:textId="77777777" w:rsidTr="00A34B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DF6D6A"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775653B" w14:textId="77777777" w:rsidR="002E4447" w:rsidRPr="009267CA" w:rsidRDefault="002E4447" w:rsidP="002E4447">
                  <w:pPr>
                    <w:rPr>
                      <w:i/>
                      <w:iCs/>
                      <w:lang w:eastAsia="ja-JP"/>
                    </w:rPr>
                  </w:pPr>
                  <w:proofErr w:type="spellStart"/>
                  <w:r w:rsidRPr="009267CA">
                    <w:rPr>
                      <w:i/>
                      <w:iCs/>
                      <w:lang w:eastAsia="ja-JP"/>
                    </w:rPr>
                    <w:t>offsetToCarrier</w:t>
                  </w:r>
                  <w:proofErr w:type="spellEnd"/>
                </w:p>
              </w:tc>
            </w:tr>
            <w:tr w:rsidR="002E4447" w:rsidRPr="009267CA" w14:paraId="594B0574" w14:textId="77777777" w:rsidTr="00A34B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ADF593"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B2D967" w14:textId="77777777" w:rsidR="002E4447" w:rsidRPr="009267CA" w:rsidRDefault="002E4447" w:rsidP="002E4447">
                  <w:pPr>
                    <w:rPr>
                      <w:i/>
                      <w:iCs/>
                      <w:lang w:eastAsia="ja-JP"/>
                    </w:rPr>
                  </w:pPr>
                  <w:r w:rsidRPr="009267CA">
                    <w:rPr>
                      <w:i/>
                      <w:iCs/>
                      <w:lang w:eastAsia="ja-JP"/>
                    </w:rPr>
                    <w:t>p-Max</w:t>
                  </w:r>
                </w:p>
              </w:tc>
            </w:tr>
            <w:tr w:rsidR="002E4447" w:rsidRPr="009267CA" w14:paraId="0902AFC7" w14:textId="77777777" w:rsidTr="00A34B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1D2675"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F591EE3" w14:textId="77777777" w:rsidR="002E4447" w:rsidRPr="009267CA" w:rsidRDefault="002E4447" w:rsidP="002E4447">
                  <w:pPr>
                    <w:rPr>
                      <w:i/>
                      <w:iCs/>
                      <w:strike/>
                      <w:lang w:eastAsia="ja-JP"/>
                    </w:rPr>
                  </w:pPr>
                  <w:r w:rsidRPr="009267CA">
                    <w:rPr>
                      <w:i/>
                      <w:iCs/>
                      <w:strike/>
                      <w:color w:val="FF0000"/>
                      <w:lang w:eastAsia="ja-JP"/>
                    </w:rPr>
                    <w:t xml:space="preserve">frequencyShift7p5khz </w:t>
                  </w:r>
                  <w:r w:rsidRPr="00EC413B">
                    <w:rPr>
                      <w:i/>
                      <w:iCs/>
                      <w:color w:val="FF0000"/>
                      <w:highlight w:val="darkYellow"/>
                      <w:lang w:eastAsia="ja-JP"/>
                    </w:rPr>
                    <w:t xml:space="preserve">(working </w:t>
                  </w:r>
                  <w:proofErr w:type="gramStart"/>
                  <w:r w:rsidRPr="00EC413B">
                    <w:rPr>
                      <w:i/>
                      <w:iCs/>
                      <w:color w:val="FF000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389DE275" w14:textId="77777777" w:rsidR="002E4447" w:rsidRDefault="002E4447" w:rsidP="00DF0314">
            <w:pPr>
              <w:rPr>
                <w:lang w:eastAsia="zh-CN"/>
              </w:rPr>
            </w:pPr>
          </w:p>
          <w:p w14:paraId="66245F23" w14:textId="77777777" w:rsidR="000F2B78" w:rsidRPr="000F2B78" w:rsidRDefault="000F2B78" w:rsidP="000F2B78">
            <w:pPr>
              <w:rPr>
                <w:rFonts w:ascii="Times" w:eastAsia="Batang" w:hAnsi="Times"/>
                <w:b/>
                <w:bCs/>
                <w:szCs w:val="24"/>
                <w:lang w:eastAsia="x-none"/>
              </w:rPr>
            </w:pPr>
            <w:r w:rsidRPr="000F2B78">
              <w:rPr>
                <w:rFonts w:ascii="Times" w:eastAsia="Batang" w:hAnsi="Times"/>
                <w:b/>
                <w:bCs/>
                <w:szCs w:val="24"/>
                <w:highlight w:val="green"/>
                <w:lang w:eastAsia="x-none"/>
              </w:rPr>
              <w:t>Agreement</w:t>
            </w:r>
          </w:p>
          <w:p w14:paraId="1C62A8BE" w14:textId="77777777" w:rsidR="000F2B78" w:rsidRPr="000F2B78" w:rsidRDefault="000F2B78" w:rsidP="000F2B78">
            <w:pPr>
              <w:rPr>
                <w:rFonts w:eastAsia="PMingLiU"/>
                <w:lang w:val="en-US" w:eastAsia="zh-TW"/>
              </w:rPr>
            </w:pPr>
            <w:r w:rsidRPr="000F2B78">
              <w:rPr>
                <w:rFonts w:eastAsia="PMingLiU"/>
                <w:lang w:val="en-US" w:eastAsia="zh-TW"/>
              </w:rPr>
              <w:t xml:space="preserve">For the purpose of “WUS transmission”, at least the following parameters are included in the UL-WUS configuration. </w:t>
            </w:r>
          </w:p>
          <w:tbl>
            <w:tblPr>
              <w:tblStyle w:val="a8"/>
              <w:tblW w:w="9630" w:type="dxa"/>
              <w:tblLayout w:type="fixed"/>
              <w:tblLook w:val="04A0" w:firstRow="1" w:lastRow="0" w:firstColumn="1" w:lastColumn="0" w:noHBand="0" w:noVBand="1"/>
            </w:tblPr>
            <w:tblGrid>
              <w:gridCol w:w="2121"/>
              <w:gridCol w:w="1983"/>
              <w:gridCol w:w="2125"/>
              <w:gridCol w:w="3401"/>
            </w:tblGrid>
            <w:tr w:rsidR="000F2B78" w:rsidRPr="000F2B78" w14:paraId="10225910" w14:textId="77777777" w:rsidTr="000F2B78">
              <w:trPr>
                <w:trHeight w:val="300"/>
              </w:trPr>
              <w:tc>
                <w:tcPr>
                  <w:tcW w:w="2121" w:type="dxa"/>
                  <w:tcBorders>
                    <w:top w:val="single" w:sz="4" w:space="0" w:color="auto"/>
                    <w:left w:val="single" w:sz="4" w:space="0" w:color="auto"/>
                    <w:bottom w:val="single" w:sz="4" w:space="0" w:color="auto"/>
                    <w:right w:val="single" w:sz="4" w:space="0" w:color="auto"/>
                  </w:tcBorders>
                  <w:hideMark/>
                </w:tcPr>
                <w:p w14:paraId="0FF05180" w14:textId="77777777" w:rsidR="000F2B78" w:rsidRPr="000F2B78" w:rsidRDefault="000F2B78" w:rsidP="000F2B78">
                  <w:pPr>
                    <w:rPr>
                      <w:rFonts w:eastAsia="Batang"/>
                      <w:bCs/>
                      <w:lang w:val="en-US" w:eastAsia="ja-JP"/>
                    </w:rPr>
                  </w:pPr>
                  <w:r w:rsidRPr="000F2B78">
                    <w:rPr>
                      <w:rFonts w:eastAsia="Batang"/>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11735220" w14:textId="77777777" w:rsidR="000F2B78" w:rsidRPr="000F2B78" w:rsidRDefault="000F2B78" w:rsidP="000F2B78">
                  <w:pPr>
                    <w:rPr>
                      <w:rFonts w:eastAsia="Batang"/>
                      <w:bCs/>
                      <w:lang w:eastAsia="ja-JP"/>
                    </w:rPr>
                  </w:pPr>
                  <w:r w:rsidRPr="000F2B78">
                    <w:rPr>
                      <w:rFonts w:eastAsia="Batang"/>
                      <w:bCs/>
                      <w:lang w:eastAsia="ja-JP"/>
                    </w:rPr>
                    <w:t>Parameters</w:t>
                  </w:r>
                </w:p>
              </w:tc>
            </w:tr>
            <w:tr w:rsidR="000F2B78" w:rsidRPr="000F2B78" w14:paraId="018A6527" w14:textId="77777777" w:rsidTr="000F2B78">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10BF8093" w14:textId="77777777" w:rsidR="000F2B78" w:rsidRPr="000F2B78" w:rsidRDefault="000F2B78" w:rsidP="000F2B78">
                  <w:pPr>
                    <w:rPr>
                      <w:rFonts w:eastAsia="Batang"/>
                      <w:bCs/>
                      <w:sz w:val="22"/>
                      <w:lang w:eastAsia="ja-JP"/>
                    </w:rPr>
                  </w:pPr>
                  <w:r w:rsidRPr="000F2B78">
                    <w:rPr>
                      <w:rFonts w:eastAsia="Batang"/>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DB43F00" w14:textId="77777777" w:rsidR="000F2B78" w:rsidRPr="000F2B78" w:rsidRDefault="000F2B78" w:rsidP="000F2B78">
                  <w:pPr>
                    <w:rPr>
                      <w:rFonts w:eastAsia="Batang"/>
                      <w:bCs/>
                      <w:lang w:eastAsia="ja-JP"/>
                    </w:rPr>
                  </w:pPr>
                  <w:r w:rsidRPr="000F2B78">
                    <w:rPr>
                      <w:rFonts w:eastAsia="Batang"/>
                      <w:bCs/>
                      <w:lang w:eastAsia="ja-JP"/>
                    </w:rPr>
                    <w:t xml:space="preserve">SIB1-RequestConfig </w:t>
                  </w:r>
                </w:p>
                <w:p w14:paraId="26E1B44D" w14:textId="77777777" w:rsidR="000F2B78" w:rsidRPr="000F2B78" w:rsidRDefault="000F2B78" w:rsidP="000F2B78">
                  <w:pPr>
                    <w:ind w:left="800"/>
                    <w:rPr>
                      <w:rFonts w:eastAsia="Batang"/>
                      <w:bCs/>
                      <w:lang w:eastAsia="ja-JP"/>
                    </w:rPr>
                  </w:pPr>
                  <w:r w:rsidRPr="000F2B78">
                    <w:rPr>
                      <w:rFonts w:eastAsia="Batang"/>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BCEA485" w14:textId="77777777" w:rsidR="000F2B78" w:rsidRPr="000F2B78" w:rsidRDefault="000F2B78" w:rsidP="000F2B78">
                  <w:pPr>
                    <w:rPr>
                      <w:rFonts w:eastAsia="Batang"/>
                      <w:lang w:eastAsia="ja-JP"/>
                    </w:rPr>
                  </w:pPr>
                  <w:r w:rsidRPr="000F2B78">
                    <w:rPr>
                      <w:rFonts w:eastAsia="Batang"/>
                      <w:lang w:eastAsia="ja-JP"/>
                    </w:rPr>
                    <w:t>ss-PBCH-</w:t>
                  </w:r>
                  <w:proofErr w:type="spellStart"/>
                  <w:r w:rsidRPr="000F2B78">
                    <w:rPr>
                      <w:rFonts w:eastAsia="Batang"/>
                      <w:lang w:eastAsia="ja-JP"/>
                    </w:rPr>
                    <w:t>BlockPower</w:t>
                  </w:r>
                  <w:proofErr w:type="spellEnd"/>
                </w:p>
              </w:tc>
            </w:tr>
            <w:tr w:rsidR="000F2B78" w:rsidRPr="000F2B78" w14:paraId="037BD3D3"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572CAF"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C5A1329" w14:textId="77777777" w:rsidR="000F2B78" w:rsidRPr="000F2B78" w:rsidRDefault="000F2B78" w:rsidP="000F2B78">
                  <w:pPr>
                    <w:rPr>
                      <w:rFonts w:eastAsia="Batang"/>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69DEC37" w14:textId="77777777" w:rsidR="000F2B78" w:rsidRPr="000F2B78" w:rsidRDefault="000F2B78" w:rsidP="000F2B78">
                  <w:pPr>
                    <w:rPr>
                      <w:rFonts w:ascii="Times" w:eastAsia="PMingLiU" w:hAnsi="Times"/>
                      <w:i/>
                      <w:iCs/>
                      <w:szCs w:val="24"/>
                      <w:lang w:eastAsia="zh-TW"/>
                    </w:rPr>
                  </w:pPr>
                  <w:r w:rsidRPr="000F2B78">
                    <w:rPr>
                      <w:rFonts w:eastAsia="Batang"/>
                      <w:color w:val="FF0000"/>
                      <w:lang w:eastAsia="ja-JP"/>
                    </w:rPr>
                    <w:t>SSB-</w:t>
                  </w:r>
                  <w:proofErr w:type="spellStart"/>
                  <w:r w:rsidRPr="000F2B78">
                    <w:rPr>
                      <w:rFonts w:eastAsia="Batang"/>
                      <w:color w:val="FF0000"/>
                      <w:lang w:eastAsia="ja-JP"/>
                    </w:rPr>
                    <w:t>positionInBurst</w:t>
                  </w:r>
                  <w:proofErr w:type="spellEnd"/>
                </w:p>
              </w:tc>
            </w:tr>
            <w:tr w:rsidR="000F2B78" w:rsidRPr="000F2B78" w14:paraId="5DE5BB24"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079F0F6"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11DE6C2" w14:textId="77777777" w:rsidR="000F2B78" w:rsidRPr="000F2B78" w:rsidRDefault="000F2B78" w:rsidP="000F2B78">
                  <w:pPr>
                    <w:rPr>
                      <w:rFonts w:eastAsia="Batang"/>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32A6EB4" w14:textId="77777777" w:rsidR="000F2B78" w:rsidRPr="000F2B78" w:rsidRDefault="000F2B78" w:rsidP="000F2B78">
                  <w:pPr>
                    <w:rPr>
                      <w:rFonts w:eastAsia="Batang"/>
                      <w:color w:val="FF0000"/>
                      <w:lang w:eastAsia="ja-JP"/>
                    </w:rPr>
                  </w:pPr>
                  <w:proofErr w:type="spellStart"/>
                  <w:r w:rsidRPr="000F2B78">
                    <w:rPr>
                      <w:rFonts w:eastAsia="PMingLiU"/>
                      <w:color w:val="FF0000"/>
                      <w:lang w:val="en-US" w:eastAsia="zh-TW"/>
                    </w:rPr>
                    <w:t>tdd</w:t>
                  </w:r>
                  <w:proofErr w:type="spellEnd"/>
                  <w:r w:rsidRPr="000F2B78">
                    <w:rPr>
                      <w:rFonts w:eastAsia="PMingLiU"/>
                      <w:color w:val="FF0000"/>
                      <w:lang w:val="en-US" w:eastAsia="zh-TW"/>
                    </w:rPr>
                    <w:t>-UL-DL-</w:t>
                  </w:r>
                  <w:proofErr w:type="spellStart"/>
                  <w:r w:rsidRPr="000F2B78">
                    <w:rPr>
                      <w:rFonts w:eastAsia="PMingLiU"/>
                      <w:color w:val="FF0000"/>
                      <w:lang w:val="en-US" w:eastAsia="zh-TW"/>
                    </w:rPr>
                    <w:t>ConfigurationCommon</w:t>
                  </w:r>
                  <w:proofErr w:type="spellEnd"/>
                </w:p>
              </w:tc>
            </w:tr>
            <w:tr w:rsidR="000F2B78" w:rsidRPr="000F2B78" w14:paraId="20DF8938"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49466B"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31F57C2" w14:textId="77777777" w:rsidR="000F2B78" w:rsidRPr="000F2B78" w:rsidRDefault="000F2B78" w:rsidP="000F2B78">
                  <w:pPr>
                    <w:rPr>
                      <w:rFonts w:eastAsia="Batang"/>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64765BA1" w14:textId="77777777" w:rsidR="000F2B78" w:rsidRPr="000F2B78" w:rsidRDefault="000F2B78" w:rsidP="000F2B78">
                  <w:pPr>
                    <w:rPr>
                      <w:rFonts w:eastAsia="Batang"/>
                      <w:sz w:val="22"/>
                      <w:lang w:eastAsia="ja-JP"/>
                    </w:rPr>
                  </w:pPr>
                  <w:r w:rsidRPr="000F2B78">
                    <w:rPr>
                      <w:rFonts w:eastAsia="Batang"/>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BA62B80" w14:textId="77777777" w:rsidR="000F2B78" w:rsidRPr="000F2B78" w:rsidRDefault="000F2B78" w:rsidP="000F2B78">
                  <w:pPr>
                    <w:rPr>
                      <w:rFonts w:eastAsia="Batang"/>
                      <w:lang w:eastAsia="ja-JP"/>
                    </w:rPr>
                  </w:pPr>
                  <w:proofErr w:type="spellStart"/>
                  <w:r w:rsidRPr="000F2B78">
                    <w:rPr>
                      <w:rFonts w:eastAsia="Batang"/>
                      <w:lang w:eastAsia="ja-JP"/>
                    </w:rPr>
                    <w:t>Prach-ConfigurationIndex</w:t>
                  </w:r>
                  <w:proofErr w:type="spellEnd"/>
                </w:p>
              </w:tc>
            </w:tr>
            <w:tr w:rsidR="000F2B78" w:rsidRPr="000F2B78" w14:paraId="2EDAB429"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9FFA44"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650E323"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82686CA"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90DBB64" w14:textId="77777777" w:rsidR="000F2B78" w:rsidRPr="000F2B78" w:rsidRDefault="000F2B78" w:rsidP="000F2B78">
                  <w:pPr>
                    <w:rPr>
                      <w:rFonts w:eastAsia="Batang"/>
                      <w:lang w:eastAsia="ja-JP"/>
                    </w:rPr>
                  </w:pPr>
                  <w:r w:rsidRPr="000F2B78">
                    <w:rPr>
                      <w:rFonts w:eastAsia="Batang"/>
                      <w:color w:val="FF0000"/>
                      <w:lang w:eastAsia="ja-JP"/>
                    </w:rPr>
                    <w:t>msg1-FDM</w:t>
                  </w:r>
                </w:p>
              </w:tc>
            </w:tr>
            <w:tr w:rsidR="000F2B78" w:rsidRPr="000F2B78" w14:paraId="223CBE0E"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73E51A7"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CF3574"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4428F69"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8849B0B" w14:textId="77777777" w:rsidR="000F2B78" w:rsidRPr="000F2B78" w:rsidRDefault="000F2B78" w:rsidP="000F2B78">
                  <w:pPr>
                    <w:rPr>
                      <w:rFonts w:eastAsia="Batang"/>
                      <w:lang w:eastAsia="ja-JP"/>
                    </w:rPr>
                  </w:pPr>
                  <w:r w:rsidRPr="000F2B78">
                    <w:rPr>
                      <w:rFonts w:eastAsia="Batang"/>
                      <w:lang w:eastAsia="ja-JP"/>
                    </w:rPr>
                    <w:t>msg1-FrequencyStart</w:t>
                  </w:r>
                </w:p>
              </w:tc>
            </w:tr>
            <w:tr w:rsidR="000F2B78" w:rsidRPr="000F2B78" w14:paraId="49860E14" w14:textId="77777777" w:rsidTr="000F2B78">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53D663"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E544964"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290485D"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434D2C2" w14:textId="77777777" w:rsidR="000F2B78" w:rsidRPr="000F2B78" w:rsidRDefault="000F2B78" w:rsidP="000F2B78">
                  <w:pPr>
                    <w:rPr>
                      <w:rFonts w:eastAsia="Batang"/>
                      <w:lang w:eastAsia="ja-JP"/>
                    </w:rPr>
                  </w:pPr>
                  <w:proofErr w:type="spellStart"/>
                  <w:r w:rsidRPr="000F2B78">
                    <w:rPr>
                      <w:rFonts w:eastAsia="Batang"/>
                      <w:lang w:eastAsia="ja-JP"/>
                    </w:rPr>
                    <w:t>zeroCorrelationZoneConfig</w:t>
                  </w:r>
                  <w:proofErr w:type="spellEnd"/>
                </w:p>
              </w:tc>
            </w:tr>
            <w:tr w:rsidR="000F2B78" w:rsidRPr="000F2B78" w14:paraId="1C0E411C" w14:textId="77777777" w:rsidTr="000F2B7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D6F88C"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09E02F"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EA564C"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9FD78C0" w14:textId="77777777" w:rsidR="000F2B78" w:rsidRPr="000F2B78" w:rsidRDefault="000F2B78" w:rsidP="000F2B78">
                  <w:pPr>
                    <w:rPr>
                      <w:rFonts w:eastAsia="Batang"/>
                      <w:lang w:eastAsia="ja-JP"/>
                    </w:rPr>
                  </w:pPr>
                  <w:proofErr w:type="spellStart"/>
                  <w:r w:rsidRPr="000F2B78">
                    <w:rPr>
                      <w:rFonts w:eastAsia="Batang"/>
                      <w:lang w:eastAsia="ja-JP"/>
                    </w:rPr>
                    <w:t>preambleReceivedTargetPower</w:t>
                  </w:r>
                  <w:proofErr w:type="spellEnd"/>
                </w:p>
              </w:tc>
            </w:tr>
            <w:tr w:rsidR="000F2B78" w:rsidRPr="000F2B78" w14:paraId="51B860C9" w14:textId="77777777" w:rsidTr="000F2B78">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E47D1A"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DA0358B"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633134E"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07849E9" w14:textId="77777777" w:rsidR="000F2B78" w:rsidRPr="000F2B78" w:rsidRDefault="000F2B78" w:rsidP="000F2B78">
                  <w:pPr>
                    <w:rPr>
                      <w:rFonts w:eastAsia="Batang"/>
                      <w:lang w:eastAsia="ja-JP"/>
                    </w:rPr>
                  </w:pPr>
                  <w:proofErr w:type="spellStart"/>
                  <w:r w:rsidRPr="000F2B78">
                    <w:rPr>
                      <w:rFonts w:eastAsia="Batang"/>
                      <w:lang w:eastAsia="ja-JP"/>
                    </w:rPr>
                    <w:t>preambleTransMax</w:t>
                  </w:r>
                  <w:proofErr w:type="spellEnd"/>
                </w:p>
              </w:tc>
            </w:tr>
            <w:tr w:rsidR="000F2B78" w:rsidRPr="000F2B78" w14:paraId="4AB40371"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65E3A6"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DB2EF9"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7A5CDDE"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D77519" w14:textId="77777777" w:rsidR="000F2B78" w:rsidRPr="000F2B78" w:rsidRDefault="000F2B78" w:rsidP="000F2B78">
                  <w:pPr>
                    <w:rPr>
                      <w:rFonts w:eastAsia="Batang"/>
                      <w:lang w:eastAsia="ja-JP"/>
                    </w:rPr>
                  </w:pPr>
                  <w:proofErr w:type="spellStart"/>
                  <w:r w:rsidRPr="000F2B78">
                    <w:rPr>
                      <w:rFonts w:eastAsia="Batang"/>
                      <w:lang w:eastAsia="ja-JP"/>
                    </w:rPr>
                    <w:t>powerRampingStep</w:t>
                  </w:r>
                  <w:proofErr w:type="spellEnd"/>
                </w:p>
              </w:tc>
            </w:tr>
            <w:tr w:rsidR="000F2B78" w:rsidRPr="000F2B78" w14:paraId="69F94672" w14:textId="77777777" w:rsidTr="000F2B78">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F4EB33"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CF00BF9"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0082075"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2D1E98B" w14:textId="77777777" w:rsidR="000F2B78" w:rsidRPr="000F2B78" w:rsidRDefault="000F2B78" w:rsidP="000F2B78">
                  <w:pPr>
                    <w:rPr>
                      <w:rFonts w:eastAsia="Batang"/>
                      <w:lang w:eastAsia="ja-JP"/>
                    </w:rPr>
                  </w:pPr>
                  <w:proofErr w:type="spellStart"/>
                  <w:r w:rsidRPr="000F2B78">
                    <w:rPr>
                      <w:rFonts w:eastAsia="Batang"/>
                      <w:lang w:eastAsia="ja-JP"/>
                    </w:rPr>
                    <w:t>ra-ResponseWindow</w:t>
                  </w:r>
                  <w:proofErr w:type="spellEnd"/>
                </w:p>
              </w:tc>
            </w:tr>
            <w:tr w:rsidR="000F2B78" w:rsidRPr="000F2B78" w14:paraId="68204FB6" w14:textId="77777777" w:rsidTr="000F2B7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107229"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F85434"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C32968"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7183E71" w14:textId="77777777" w:rsidR="000F2B78" w:rsidRPr="000F2B78" w:rsidRDefault="000F2B78" w:rsidP="000F2B78">
                  <w:pPr>
                    <w:rPr>
                      <w:rFonts w:eastAsia="Batang"/>
                      <w:strike/>
                      <w:lang w:eastAsia="ja-JP"/>
                    </w:rPr>
                  </w:pPr>
                  <w:proofErr w:type="spellStart"/>
                  <w:r w:rsidRPr="000F2B78">
                    <w:rPr>
                      <w:rFonts w:eastAsia="Batang"/>
                      <w:lang w:eastAsia="ja-JP"/>
                    </w:rPr>
                    <w:t>ssb</w:t>
                  </w:r>
                  <w:proofErr w:type="spellEnd"/>
                  <w:r w:rsidRPr="000F2B78">
                    <w:rPr>
                      <w:rFonts w:eastAsia="Batang"/>
                      <w:lang w:eastAsia="ja-JP"/>
                    </w:rPr>
                    <w:t>-</w:t>
                  </w:r>
                  <w:proofErr w:type="spellStart"/>
                  <w:r w:rsidRPr="000F2B78">
                    <w:rPr>
                      <w:rFonts w:eastAsia="Batang"/>
                      <w:lang w:eastAsia="ja-JP"/>
                    </w:rPr>
                    <w:t>perRACH</w:t>
                  </w:r>
                  <w:proofErr w:type="spellEnd"/>
                  <w:r w:rsidRPr="000F2B78">
                    <w:rPr>
                      <w:rFonts w:eastAsia="Batang"/>
                      <w:lang w:eastAsia="ja-JP"/>
                    </w:rPr>
                    <w:t>-Occasion</w:t>
                  </w:r>
                </w:p>
              </w:tc>
            </w:tr>
            <w:tr w:rsidR="000F2B78" w:rsidRPr="000F2B78" w14:paraId="19DBB3FA" w14:textId="77777777" w:rsidTr="000F2B78">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9EF114"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E935EAF" w14:textId="77777777" w:rsidR="000F2B78" w:rsidRPr="000F2B78" w:rsidRDefault="000F2B78" w:rsidP="000F2B78">
                  <w:pPr>
                    <w:rPr>
                      <w:rFonts w:eastAsia="Batang"/>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6A45848" w14:textId="77777777" w:rsidR="000F2B78" w:rsidRPr="000F2B78" w:rsidRDefault="000F2B78" w:rsidP="000F2B78">
                  <w:pPr>
                    <w:rPr>
                      <w:rFonts w:eastAsia="Batang"/>
                      <w:lang w:eastAsia="ja-JP"/>
                    </w:rPr>
                  </w:pPr>
                  <w:r w:rsidRPr="000F2B78">
                    <w:rPr>
                      <w:rFonts w:eastAsia="Batang"/>
                      <w:lang w:eastAsia="ja-JP"/>
                    </w:rPr>
                    <w:t>sib1-RequestPeriod</w:t>
                  </w:r>
                </w:p>
              </w:tc>
            </w:tr>
            <w:tr w:rsidR="000F2B78" w:rsidRPr="000F2B78" w14:paraId="6103FD74" w14:textId="77777777" w:rsidTr="000F2B78">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C942E00"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BB587F8" w14:textId="77777777" w:rsidR="000F2B78" w:rsidRPr="000F2B78" w:rsidRDefault="000F2B78" w:rsidP="000F2B78">
                  <w:pPr>
                    <w:rPr>
                      <w:rFonts w:eastAsia="Batang"/>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E2E2A5A" w14:textId="77777777" w:rsidR="000F2B78" w:rsidRPr="000F2B78" w:rsidRDefault="000F2B78" w:rsidP="000F2B78">
                  <w:pPr>
                    <w:rPr>
                      <w:rFonts w:eastAsia="Batang"/>
                      <w:lang w:eastAsia="ja-JP"/>
                    </w:rPr>
                  </w:pPr>
                  <w:r w:rsidRPr="000F2B78">
                    <w:rPr>
                      <w:rFonts w:eastAsia="Batang"/>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C1BC93D" w14:textId="77777777" w:rsidR="000F2B78" w:rsidRPr="000F2B78" w:rsidRDefault="000F2B78" w:rsidP="000F2B78">
                  <w:pPr>
                    <w:rPr>
                      <w:rFonts w:eastAsia="Batang"/>
                      <w:lang w:eastAsia="ja-JP"/>
                    </w:rPr>
                  </w:pPr>
                  <w:proofErr w:type="spellStart"/>
                  <w:r w:rsidRPr="000F2B78">
                    <w:rPr>
                      <w:rFonts w:eastAsia="Batang"/>
                      <w:color w:val="FF0000"/>
                      <w:lang w:eastAsia="ja-JP"/>
                    </w:rPr>
                    <w:t>ra-PreambleStartIndex</w:t>
                  </w:r>
                  <w:proofErr w:type="spellEnd"/>
                </w:p>
              </w:tc>
            </w:tr>
            <w:tr w:rsidR="000F2B78" w:rsidRPr="000F2B78" w14:paraId="2AFDCED2"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1F323D"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4D74BF7"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8A1BAB" w14:textId="77777777" w:rsidR="000F2B78" w:rsidRPr="000F2B78" w:rsidRDefault="000F2B78" w:rsidP="000F2B78">
                  <w:pPr>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546043" w14:textId="77777777" w:rsidR="000F2B78" w:rsidRPr="000F2B78" w:rsidRDefault="000F2B78" w:rsidP="000F2B78">
                  <w:pPr>
                    <w:rPr>
                      <w:rFonts w:eastAsia="Batang"/>
                      <w:lang w:eastAsia="ja-JP"/>
                    </w:rPr>
                  </w:pPr>
                  <w:proofErr w:type="spellStart"/>
                  <w:r w:rsidRPr="000F2B78">
                    <w:rPr>
                      <w:rFonts w:eastAsia="Batang"/>
                      <w:color w:val="FF0000"/>
                      <w:lang w:eastAsia="ja-JP"/>
                    </w:rPr>
                    <w:t>ra-AssociationPeriodIndex</w:t>
                  </w:r>
                  <w:proofErr w:type="spellEnd"/>
                </w:p>
              </w:tc>
            </w:tr>
            <w:tr w:rsidR="000F2B78" w:rsidRPr="000F2B78" w14:paraId="3459784E"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F41804"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4A4777"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A47D4B" w14:textId="77777777" w:rsidR="000F2B78" w:rsidRPr="000F2B78" w:rsidRDefault="000F2B78" w:rsidP="000F2B78">
                  <w:pPr>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D6770A6" w14:textId="77777777" w:rsidR="000F2B78" w:rsidRPr="000F2B78" w:rsidRDefault="000F2B78" w:rsidP="000F2B78">
                  <w:pPr>
                    <w:rPr>
                      <w:rFonts w:eastAsia="Batang"/>
                      <w:lang w:eastAsia="ja-JP"/>
                    </w:rPr>
                  </w:pPr>
                  <w:proofErr w:type="spellStart"/>
                  <w:r w:rsidRPr="000F2B78">
                    <w:rPr>
                      <w:rFonts w:eastAsia="Batang"/>
                      <w:color w:val="FF0000"/>
                      <w:lang w:eastAsia="ja-JP"/>
                    </w:rPr>
                    <w:t>ra-ssb-OccasionMaskIndex</w:t>
                  </w:r>
                  <w:proofErr w:type="spellEnd"/>
                </w:p>
              </w:tc>
            </w:tr>
          </w:tbl>
          <w:p w14:paraId="676926AB" w14:textId="77777777" w:rsidR="000F2B78" w:rsidRPr="000F2B78" w:rsidRDefault="000F2B78" w:rsidP="000F2B78">
            <w:pPr>
              <w:rPr>
                <w:rFonts w:eastAsia="PMingLiU"/>
                <w:lang w:val="en-US" w:eastAsia="zh-TW"/>
              </w:rPr>
            </w:pPr>
            <w:r w:rsidRPr="000F2B78">
              <w:rPr>
                <w:rFonts w:eastAsia="PMingLiU"/>
                <w:lang w:val="en-US" w:eastAsia="zh-TW"/>
              </w:rPr>
              <w:t xml:space="preserve">Note: </w:t>
            </w:r>
          </w:p>
          <w:p w14:paraId="47FD6243" w14:textId="77777777" w:rsidR="000F2B78" w:rsidRPr="000F2B78" w:rsidRDefault="000F2B78" w:rsidP="000F2B78">
            <w:pPr>
              <w:numPr>
                <w:ilvl w:val="0"/>
                <w:numId w:val="65"/>
              </w:numPr>
              <w:rPr>
                <w:rFonts w:eastAsia="PMingLiU"/>
                <w:lang w:val="en-US" w:eastAsia="zh-TW"/>
              </w:rPr>
            </w:pPr>
            <w:r w:rsidRPr="000F2B78">
              <w:rPr>
                <w:rFonts w:eastAsia="PMingLiU"/>
                <w:lang w:val="en-US" w:eastAsia="zh-TW"/>
              </w:rPr>
              <w:t>In legacy spec, ss-PBCH-BlockPower/SSB-positionInBurst/tdd-UL-DL-ConfigurationCommon are under the IE ServingCellConfigCommon/ServingCellConfigCommonSIB</w:t>
            </w:r>
          </w:p>
          <w:p w14:paraId="5EAF6CA5" w14:textId="77777777" w:rsidR="000F2B78" w:rsidRPr="000F2B78" w:rsidRDefault="000F2B78" w:rsidP="000F2B78">
            <w:pPr>
              <w:numPr>
                <w:ilvl w:val="0"/>
                <w:numId w:val="65"/>
              </w:numPr>
              <w:rPr>
                <w:rFonts w:eastAsia="PMingLiU"/>
                <w:lang w:val="en-US" w:eastAsia="zh-TW"/>
              </w:rPr>
            </w:pPr>
            <w:bookmarkStart w:id="12" w:name="_Hlk181120330"/>
            <w:r w:rsidRPr="000F2B78">
              <w:rPr>
                <w:rFonts w:eastAsia="PMingLiU"/>
                <w:lang w:val="en-US" w:eastAsia="zh-TW"/>
              </w:rPr>
              <w:t>Msg1-FrequencyStart is with respect to the first RB</w:t>
            </w:r>
            <w:bookmarkEnd w:id="12"/>
            <w:r w:rsidRPr="000F2B78">
              <w:rPr>
                <w:rFonts w:eastAsia="PMingLiU"/>
                <w:lang w:val="en-US" w:eastAsia="zh-TW"/>
              </w:rPr>
              <w:t xml:space="preserve"> of the UE carrier determined by offsetToCarrier and absoluteFrequencyPointA</w:t>
            </w:r>
          </w:p>
          <w:p w14:paraId="1D1267CA" w14:textId="77777777" w:rsidR="000F2B78" w:rsidRDefault="000F2B78" w:rsidP="00DF0314">
            <w:pPr>
              <w:rPr>
                <w:lang w:eastAsia="zh-CN"/>
              </w:rPr>
            </w:pPr>
          </w:p>
          <w:p w14:paraId="5B92751E" w14:textId="44160D8B" w:rsidR="000F2B78" w:rsidRDefault="000F2B78" w:rsidP="00DF0314">
            <w:pPr>
              <w:rPr>
                <w:lang w:eastAsia="zh-CN"/>
              </w:rPr>
            </w:pPr>
          </w:p>
        </w:tc>
      </w:tr>
    </w:tbl>
    <w:p w14:paraId="2EDB8482" w14:textId="36772926" w:rsidR="002E4447" w:rsidRDefault="002E4447" w:rsidP="00DF0314">
      <w:pPr>
        <w:rPr>
          <w:lang w:eastAsia="zh-CN"/>
        </w:rPr>
      </w:pPr>
    </w:p>
    <w:p w14:paraId="177BA816" w14:textId="37E942B7" w:rsidR="00103DDF" w:rsidRPr="00B36600" w:rsidRDefault="00BD4501" w:rsidP="00B36600">
      <w:pPr>
        <w:pStyle w:val="af3"/>
        <w:numPr>
          <w:ilvl w:val="0"/>
          <w:numId w:val="41"/>
        </w:numPr>
        <w:ind w:left="360" w:firstLineChars="0"/>
        <w:jc w:val="both"/>
        <w:rPr>
          <w:b/>
          <w:bCs/>
          <w:lang w:eastAsia="zh-CN"/>
        </w:rPr>
      </w:pPr>
      <w:proofErr w:type="spellStart"/>
      <w:r w:rsidRPr="00B36600">
        <w:rPr>
          <w:b/>
          <w:bCs/>
          <w:i/>
          <w:lang w:eastAsia="zh-CN"/>
        </w:rPr>
        <w:t>U</w:t>
      </w:r>
      <w:r w:rsidR="00103DDF" w:rsidRPr="00B36600">
        <w:rPr>
          <w:b/>
          <w:bCs/>
          <w:i/>
          <w:lang w:eastAsia="zh-CN"/>
        </w:rPr>
        <w:t>LSubCarrierSpacing</w:t>
      </w:r>
      <w:proofErr w:type="spellEnd"/>
    </w:p>
    <w:p w14:paraId="147259F2" w14:textId="368461BA" w:rsidR="002E4447" w:rsidRDefault="003E34A7" w:rsidP="002F77BC">
      <w:pPr>
        <w:jc w:val="both"/>
        <w:rPr>
          <w:lang w:eastAsia="zh-CN"/>
        </w:rPr>
      </w:pPr>
      <w:r>
        <w:rPr>
          <w:rFonts w:hint="eastAsia"/>
          <w:lang w:eastAsia="zh-CN"/>
        </w:rPr>
        <w:t>F</w:t>
      </w:r>
      <w:r>
        <w:rPr>
          <w:lang w:eastAsia="zh-CN"/>
        </w:rPr>
        <w:t xml:space="preserve">or the </w:t>
      </w:r>
      <w:proofErr w:type="spellStart"/>
      <w:r w:rsidRPr="002F77BC">
        <w:rPr>
          <w:i/>
          <w:lang w:eastAsia="zh-CN"/>
        </w:rPr>
        <w:t>ULSubCarrierSpacing</w:t>
      </w:r>
      <w:proofErr w:type="spellEnd"/>
      <w:r>
        <w:rPr>
          <w:lang w:eastAsia="zh-CN"/>
        </w:rPr>
        <w:t xml:space="preserve"> parameter in the UL WUS configuration, we think it is needed. Otherwise </w:t>
      </w:r>
      <w:r w:rsidR="0012683C">
        <w:rPr>
          <w:lang w:eastAsia="zh-CN"/>
        </w:rPr>
        <w:t>how the</w:t>
      </w:r>
      <w:r>
        <w:rPr>
          <w:lang w:eastAsia="zh-CN"/>
        </w:rPr>
        <w:t xml:space="preserve"> UE </w:t>
      </w:r>
      <w:r w:rsidR="0012683C">
        <w:rPr>
          <w:lang w:eastAsia="zh-CN"/>
        </w:rPr>
        <w:t>can</w:t>
      </w:r>
      <w:r>
        <w:rPr>
          <w:lang w:eastAsia="zh-CN"/>
        </w:rPr>
        <w:t xml:space="preserve"> know the subcarrier </w:t>
      </w:r>
      <w:r w:rsidR="00FB2111">
        <w:rPr>
          <w:lang w:eastAsia="zh-CN"/>
        </w:rPr>
        <w:t>spacing</w:t>
      </w:r>
      <w:r>
        <w:rPr>
          <w:lang w:eastAsia="zh-CN"/>
        </w:rPr>
        <w:t xml:space="preserve"> of this UL carrier</w:t>
      </w:r>
      <w:r w:rsidR="00FB2111">
        <w:rPr>
          <w:lang w:eastAsia="zh-CN"/>
        </w:rPr>
        <w:t xml:space="preserve"> which is need</w:t>
      </w:r>
      <w:r w:rsidR="000470A7">
        <w:rPr>
          <w:lang w:eastAsia="zh-CN"/>
        </w:rPr>
        <w:t>ed</w:t>
      </w:r>
      <w:r w:rsidR="00FB2111">
        <w:rPr>
          <w:lang w:eastAsia="zh-CN"/>
        </w:rPr>
        <w:t xml:space="preserve"> to generate PRACH (WUS signal)</w:t>
      </w:r>
      <w:r>
        <w:rPr>
          <w:lang w:eastAsia="zh-CN"/>
        </w:rPr>
        <w:t>.</w:t>
      </w:r>
    </w:p>
    <w:p w14:paraId="1F9C7A8E" w14:textId="1283721D" w:rsidR="002E4447" w:rsidRPr="00040BDB" w:rsidRDefault="002E4447">
      <w:pPr>
        <w:jc w:val="both"/>
        <w:rPr>
          <w:lang w:eastAsia="zh-CN"/>
        </w:rPr>
      </w:pPr>
    </w:p>
    <w:p w14:paraId="57BD7B1B" w14:textId="0FA5F00B" w:rsidR="00487CCE" w:rsidRPr="00B36600" w:rsidRDefault="00487CCE" w:rsidP="00B36600">
      <w:pPr>
        <w:pStyle w:val="af3"/>
        <w:numPr>
          <w:ilvl w:val="0"/>
          <w:numId w:val="41"/>
        </w:numPr>
        <w:ind w:left="360" w:firstLineChars="0"/>
        <w:jc w:val="both"/>
        <w:rPr>
          <w:b/>
          <w:bCs/>
          <w:lang w:eastAsia="zh-CN"/>
        </w:rPr>
      </w:pPr>
      <w:proofErr w:type="spellStart"/>
      <w:r w:rsidRPr="00B36600">
        <w:rPr>
          <w:b/>
          <w:bCs/>
          <w:i/>
          <w:lang w:eastAsia="zh-CN"/>
        </w:rPr>
        <w:t>carrierBandwidth</w:t>
      </w:r>
      <w:proofErr w:type="spellEnd"/>
    </w:p>
    <w:p w14:paraId="30538C9A" w14:textId="5ABEA50F" w:rsidR="000470A7" w:rsidRDefault="003E34A7" w:rsidP="000470A7">
      <w:pPr>
        <w:jc w:val="both"/>
        <w:rPr>
          <w:b/>
          <w:bCs/>
          <w:i/>
          <w:lang w:eastAsia="zh-CN"/>
        </w:rPr>
      </w:pPr>
      <w:r>
        <w:rPr>
          <w:rFonts w:hint="eastAsia"/>
          <w:lang w:eastAsia="zh-CN"/>
        </w:rPr>
        <w:t>F</w:t>
      </w:r>
      <w:r>
        <w:rPr>
          <w:lang w:eastAsia="zh-CN"/>
        </w:rPr>
        <w:t xml:space="preserve">or the </w:t>
      </w:r>
      <w:r w:rsidR="008C62B5">
        <w:rPr>
          <w:lang w:eastAsia="zh-CN"/>
        </w:rPr>
        <w:t>WUS</w:t>
      </w:r>
      <w:r>
        <w:rPr>
          <w:lang w:eastAsia="zh-CN"/>
        </w:rPr>
        <w:t xml:space="preserve"> transmission, the UE needs to know the MPR for PRACH.</w:t>
      </w:r>
      <w:r w:rsidR="008C62B5">
        <w:rPr>
          <w:lang w:eastAsia="zh-CN"/>
        </w:rPr>
        <w:t xml:space="preserve"> </w:t>
      </w:r>
      <w:r w:rsidR="003B1005">
        <w:rPr>
          <w:lang w:eastAsia="zh-CN"/>
        </w:rPr>
        <w:t>T</w:t>
      </w:r>
      <w:r w:rsidR="008C62B5">
        <w:rPr>
          <w:lang w:eastAsia="zh-CN"/>
        </w:rPr>
        <w:t>he MPR for PRACH is same as the MPR for QPSK modulated DFT-s-OFDM</w:t>
      </w:r>
      <w:r w:rsidR="000F2B78">
        <w:rPr>
          <w:lang w:eastAsia="zh-CN"/>
        </w:rPr>
        <w:t xml:space="preserve"> </w:t>
      </w:r>
      <w:r w:rsidR="000F2B78">
        <w:rPr>
          <w:rFonts w:hint="eastAsia"/>
          <w:lang w:eastAsia="zh-CN"/>
        </w:rPr>
        <w:t>based</w:t>
      </w:r>
      <w:r w:rsidR="000F2B78">
        <w:rPr>
          <w:lang w:eastAsia="zh-CN"/>
        </w:rPr>
        <w:t xml:space="preserve"> on the following spec</w:t>
      </w:r>
      <w:r w:rsidR="008E1B39">
        <w:rPr>
          <w:lang w:eastAsia="zh-CN"/>
        </w:rPr>
        <w:t xml:space="preserve"> (see Appendix A)</w:t>
      </w:r>
      <w:r w:rsidR="008C62B5">
        <w:rPr>
          <w:lang w:eastAsia="zh-CN"/>
        </w:rPr>
        <w:t xml:space="preserve">. And the MPR is different for edge/outer/inner RB allocation which is determined by the channel bandwidth and its </w:t>
      </w:r>
      <w:r w:rsidR="008C62B5" w:rsidRPr="008C62B5">
        <w:rPr>
          <w:rFonts w:eastAsia="等线"/>
          <w:noProof/>
          <w:lang w:eastAsia="en-GB"/>
        </w:rPr>
        <w:t>sub-carrier spacing</w:t>
      </w:r>
      <w:r w:rsidR="008C62B5">
        <w:rPr>
          <w:lang w:eastAsia="zh-CN"/>
        </w:rPr>
        <w:t xml:space="preserve">. </w:t>
      </w:r>
      <w:r w:rsidR="00A34BE6">
        <w:rPr>
          <w:lang w:eastAsia="zh-CN"/>
        </w:rPr>
        <w:t>So,</w:t>
      </w:r>
      <w:r w:rsidR="003B1005">
        <w:rPr>
          <w:lang w:eastAsia="zh-CN"/>
        </w:rPr>
        <w:t xml:space="preserve"> we think the </w:t>
      </w:r>
      <w:proofErr w:type="spellStart"/>
      <w:r w:rsidR="003B1005" w:rsidRPr="002F77BC">
        <w:rPr>
          <w:i/>
          <w:lang w:eastAsia="zh-CN"/>
        </w:rPr>
        <w:t>carrierBandwidth</w:t>
      </w:r>
      <w:proofErr w:type="spellEnd"/>
      <w:r w:rsidR="003B1005">
        <w:rPr>
          <w:lang w:eastAsia="zh-CN"/>
        </w:rPr>
        <w:t xml:space="preserve"> is also needed.</w:t>
      </w:r>
    </w:p>
    <w:p w14:paraId="5F72202A" w14:textId="77777777" w:rsidR="000470A7" w:rsidRDefault="000470A7" w:rsidP="000470A7">
      <w:pPr>
        <w:jc w:val="both"/>
        <w:rPr>
          <w:b/>
          <w:bCs/>
          <w:i/>
          <w:lang w:eastAsia="zh-CN"/>
        </w:rPr>
      </w:pPr>
    </w:p>
    <w:p w14:paraId="18678B9F" w14:textId="6BF696CF" w:rsidR="003E34A7" w:rsidRPr="00B36600" w:rsidRDefault="009473A7" w:rsidP="00B36600">
      <w:pPr>
        <w:pStyle w:val="af3"/>
        <w:numPr>
          <w:ilvl w:val="0"/>
          <w:numId w:val="41"/>
        </w:numPr>
        <w:ind w:left="360" w:firstLineChars="0"/>
        <w:jc w:val="both"/>
        <w:rPr>
          <w:b/>
          <w:bCs/>
          <w:i/>
          <w:lang w:eastAsia="zh-CN"/>
        </w:rPr>
      </w:pPr>
      <w:r w:rsidRPr="00B36600">
        <w:rPr>
          <w:b/>
          <w:bCs/>
          <w:i/>
          <w:lang w:eastAsia="zh-CN"/>
        </w:rPr>
        <w:t>n-TimingAdvanceOffset</w:t>
      </w:r>
    </w:p>
    <w:p w14:paraId="310FDA12" w14:textId="6930C228" w:rsidR="000470A7" w:rsidRDefault="003C2E4F" w:rsidP="002F77BC">
      <w:pPr>
        <w:jc w:val="both"/>
        <w:rPr>
          <w:lang w:eastAsia="zh-CN"/>
        </w:rPr>
      </w:pPr>
      <w:r>
        <w:rPr>
          <w:lang w:eastAsia="zh-CN"/>
        </w:rPr>
        <w:t xml:space="preserve">For TDD, </w:t>
      </w:r>
      <w:r w:rsidRPr="003C2E4F">
        <w:rPr>
          <w:lang w:eastAsia="zh-CN"/>
        </w:rPr>
        <w:t>n-TimingAdvanceOffset</w:t>
      </w:r>
      <w:r>
        <w:rPr>
          <w:lang w:eastAsia="zh-CN"/>
        </w:rPr>
        <w:t xml:space="preserve"> is needed since it can be </w:t>
      </w:r>
      <w:r w:rsidRPr="003C2E4F">
        <w:rPr>
          <w:lang w:eastAsia="zh-CN"/>
        </w:rPr>
        <w:t>n0, n25600, n39936</w:t>
      </w:r>
      <w:r>
        <w:rPr>
          <w:lang w:eastAsia="zh-CN"/>
        </w:rPr>
        <w:t>.</w:t>
      </w:r>
    </w:p>
    <w:p w14:paraId="1A416B34" w14:textId="4C7D39E9" w:rsidR="000470A7" w:rsidRDefault="000470A7" w:rsidP="002F77BC">
      <w:pPr>
        <w:jc w:val="both"/>
        <w:rPr>
          <w:lang w:eastAsia="zh-CN"/>
        </w:rPr>
      </w:pPr>
    </w:p>
    <w:p w14:paraId="38450746" w14:textId="15C31548" w:rsidR="000470A7" w:rsidRPr="00B36600" w:rsidRDefault="000470A7" w:rsidP="00B36600">
      <w:pPr>
        <w:pStyle w:val="af3"/>
        <w:numPr>
          <w:ilvl w:val="0"/>
          <w:numId w:val="41"/>
        </w:numPr>
        <w:ind w:left="360" w:firstLineChars="0"/>
        <w:jc w:val="both"/>
        <w:rPr>
          <w:b/>
          <w:bCs/>
          <w:i/>
          <w:lang w:eastAsia="zh-CN"/>
        </w:rPr>
      </w:pPr>
      <w:proofErr w:type="spellStart"/>
      <w:r w:rsidRPr="00B36600">
        <w:rPr>
          <w:b/>
          <w:bCs/>
          <w:i/>
          <w:lang w:eastAsia="zh-CN"/>
        </w:rPr>
        <w:t>ssb-periodicityServingCell</w:t>
      </w:r>
      <w:proofErr w:type="spellEnd"/>
    </w:p>
    <w:p w14:paraId="7FAB0ABB" w14:textId="2B84F189" w:rsidR="000470A7" w:rsidRDefault="009E6259" w:rsidP="002F77BC">
      <w:pPr>
        <w:jc w:val="both"/>
        <w:rPr>
          <w:lang w:eastAsia="zh-CN"/>
        </w:rPr>
      </w:pPr>
      <w:proofErr w:type="spellStart"/>
      <w:r w:rsidRPr="009E6259">
        <w:rPr>
          <w:lang w:eastAsia="zh-CN"/>
        </w:rPr>
        <w:t>ssb-periodicityServingCell</w:t>
      </w:r>
      <w:proofErr w:type="spellEnd"/>
      <w:r>
        <w:rPr>
          <w:lang w:eastAsia="zh-CN"/>
        </w:rPr>
        <w:t xml:space="preserve"> is also needed for the valid </w:t>
      </w:r>
      <w:r w:rsidR="00412AA7">
        <w:rPr>
          <w:lang w:eastAsia="zh-CN"/>
        </w:rPr>
        <w:t xml:space="preserve">WUS occasion (RO) </w:t>
      </w:r>
      <w:r>
        <w:rPr>
          <w:lang w:eastAsia="zh-CN"/>
        </w:rPr>
        <w:t xml:space="preserve">determination. </w:t>
      </w:r>
      <w:r w:rsidR="000470A7">
        <w:rPr>
          <w:lang w:eastAsia="zh-CN"/>
        </w:rPr>
        <w:t xml:space="preserve">Since in the current spec for TDD, </w:t>
      </w:r>
      <w:r w:rsidR="000470A7">
        <w:t>a</w:t>
      </w:r>
      <w:r w:rsidR="000470A7" w:rsidRPr="000470A7">
        <w:t xml:space="preserve"> PRACH occasion for a cell in a PRACH slot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0470A7" w:rsidRPr="000470A7">
        <w:t xml:space="preserve"> symbols after a last SS/PBCH block </w:t>
      </w:r>
      <w:r w:rsidR="000470A7" w:rsidRPr="000470A7">
        <w:rPr>
          <w:lang w:val="en-US"/>
        </w:rPr>
        <w:t xml:space="preserve">reception </w:t>
      </w:r>
      <w:r w:rsidR="000470A7" w:rsidRPr="000470A7">
        <w:t>symbol</w:t>
      </w:r>
      <w:r w:rsidR="000470A7">
        <w:t>.</w:t>
      </w:r>
    </w:p>
    <w:p w14:paraId="0AA98B88" w14:textId="77777777" w:rsidR="000470A7" w:rsidRDefault="000470A7" w:rsidP="002F77BC">
      <w:pPr>
        <w:jc w:val="both"/>
        <w:rPr>
          <w:lang w:eastAsia="zh-CN"/>
        </w:rPr>
      </w:pPr>
    </w:p>
    <w:p w14:paraId="4924C538" w14:textId="5155CA2A" w:rsidR="000470A7" w:rsidRPr="00B36600" w:rsidRDefault="000470A7" w:rsidP="00B36600">
      <w:pPr>
        <w:pStyle w:val="af3"/>
        <w:numPr>
          <w:ilvl w:val="0"/>
          <w:numId w:val="41"/>
        </w:numPr>
        <w:ind w:left="360" w:firstLineChars="0"/>
        <w:jc w:val="both"/>
        <w:rPr>
          <w:b/>
          <w:bCs/>
          <w:i/>
          <w:lang w:eastAsia="zh-CN"/>
        </w:rPr>
      </w:pPr>
      <w:r w:rsidRPr="00B36600">
        <w:rPr>
          <w:b/>
          <w:bCs/>
          <w:i/>
          <w:lang w:eastAsia="zh-CN"/>
        </w:rPr>
        <w:t>Kssb(ssb-SubcarrierOffset)</w:t>
      </w:r>
    </w:p>
    <w:p w14:paraId="255D9934" w14:textId="0AEC6C4E" w:rsidR="003B1005" w:rsidRDefault="000470A7" w:rsidP="00B36600">
      <w:pPr>
        <w:rPr>
          <w:lang w:eastAsia="zh-CN"/>
        </w:rPr>
      </w:pPr>
      <w:r>
        <w:t xml:space="preserve">The WUS configuration should contain </w:t>
      </w:r>
      <w:proofErr w:type="spellStart"/>
      <w:r w:rsidRPr="00A604A6">
        <w:t>K_ssb</w:t>
      </w:r>
      <w:proofErr w:type="spellEnd"/>
      <w:r>
        <w:t xml:space="preserve"> value, </w:t>
      </w:r>
      <w:proofErr w:type="spellStart"/>
      <w:r>
        <w:t>i.e</w:t>
      </w:r>
      <w:proofErr w:type="spellEnd"/>
      <w:r>
        <w:t xml:space="preserve">, </w:t>
      </w:r>
      <w:r>
        <w:rPr>
          <w:lang w:eastAsia="zh-CN"/>
        </w:rPr>
        <w:t>&lt;</w:t>
      </w:r>
      <w:r w:rsidRPr="008F1990">
        <w:rPr>
          <w:lang w:eastAsia="zh-CN"/>
        </w:rPr>
        <w:t xml:space="preserve">23 for FR1 </w:t>
      </w:r>
      <w:r>
        <w:rPr>
          <w:lang w:eastAsia="zh-CN"/>
        </w:rPr>
        <w:t>and &lt;</w:t>
      </w:r>
      <w:r w:rsidRPr="008F1990">
        <w:rPr>
          <w:lang w:eastAsia="zh-CN"/>
        </w:rPr>
        <w:t>11 for FR2</w:t>
      </w:r>
      <w:r w:rsidRPr="00A604A6">
        <w:t>,</w:t>
      </w:r>
      <w:r w:rsidR="00D803FD">
        <w:t xml:space="preserve"> since t</w:t>
      </w:r>
      <w:r w:rsidR="00D803FD" w:rsidRPr="00B56231">
        <w:t xml:space="preserve">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00D803FD" w:rsidRPr="00B56231">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00D803FD" w:rsidRPr="00B56231">
        <w:t xml:space="preserve"> to the lowest-numbered subcarrier of the SS/PBCH block</w:t>
      </w:r>
      <w:r w:rsidR="00D803FD">
        <w:t xml:space="preserve"> in 211.</w:t>
      </w:r>
      <w:r w:rsidR="00D803FD">
        <w:rPr>
          <w:lang w:eastAsia="zh-CN"/>
        </w:rPr>
        <w:t xml:space="preserve"> </w:t>
      </w:r>
      <w:r w:rsidR="009E6259">
        <w:rPr>
          <w:lang w:eastAsia="zh-CN"/>
        </w:rPr>
        <w:t xml:space="preserve">In last meeting, it was argued that </w:t>
      </w:r>
      <w:r w:rsidR="009E6259" w:rsidRPr="009E6259">
        <w:rPr>
          <w:lang w:eastAsia="zh-CN"/>
        </w:rPr>
        <w:t>ssb-SubcarrierOffset</w:t>
      </w:r>
      <w:r w:rsidR="009E6259">
        <w:rPr>
          <w:lang w:eastAsia="zh-CN"/>
        </w:rPr>
        <w:t xml:space="preserve"> is not needed, since it can be obtained </w:t>
      </w:r>
      <w:r w:rsidR="009E6259" w:rsidRPr="009E6259">
        <w:rPr>
          <w:lang w:eastAsia="zh-CN"/>
        </w:rPr>
        <w:t>from the frequency difference between the SS/PBCH block and Point A</w:t>
      </w:r>
      <w:r w:rsidR="009E6259">
        <w:rPr>
          <w:lang w:eastAsia="zh-CN"/>
        </w:rPr>
        <w:t>. However, it only works for TDD, this parameter is still needed for FDD.</w:t>
      </w:r>
    </w:p>
    <w:p w14:paraId="22511A43" w14:textId="77777777" w:rsidR="005841D6" w:rsidRDefault="005841D6" w:rsidP="002F77BC">
      <w:pPr>
        <w:jc w:val="both"/>
        <w:rPr>
          <w:lang w:eastAsia="zh-CN"/>
        </w:rPr>
      </w:pPr>
    </w:p>
    <w:p w14:paraId="0161D927" w14:textId="360AEDCE" w:rsidR="00E25255" w:rsidRPr="00B36600" w:rsidRDefault="00E25255" w:rsidP="00B36600">
      <w:pPr>
        <w:pStyle w:val="af3"/>
        <w:numPr>
          <w:ilvl w:val="0"/>
          <w:numId w:val="41"/>
        </w:numPr>
        <w:ind w:left="360" w:firstLineChars="0"/>
        <w:jc w:val="both"/>
        <w:rPr>
          <w:b/>
          <w:bCs/>
          <w:i/>
          <w:lang w:eastAsia="zh-CN"/>
        </w:rPr>
      </w:pPr>
      <w:r w:rsidRPr="00B36600">
        <w:rPr>
          <w:b/>
          <w:bCs/>
          <w:i/>
          <w:lang w:eastAsia="zh-CN"/>
        </w:rPr>
        <w:t>Location and bandwidth of i</w:t>
      </w:r>
      <w:r w:rsidR="009473A7" w:rsidRPr="00B36600">
        <w:rPr>
          <w:b/>
          <w:bCs/>
          <w:i/>
          <w:lang w:eastAsia="zh-CN"/>
        </w:rPr>
        <w:t>nitial uplink BWP</w:t>
      </w:r>
      <w:r w:rsidRPr="00B36600">
        <w:rPr>
          <w:b/>
          <w:bCs/>
          <w:i/>
          <w:lang w:eastAsia="zh-CN"/>
        </w:rPr>
        <w:t xml:space="preserve"> within the carrier </w:t>
      </w:r>
    </w:p>
    <w:p w14:paraId="5EC05521" w14:textId="4C2D0543" w:rsidR="00DD1730" w:rsidRDefault="000F2B78" w:rsidP="000F2B78">
      <w:pPr>
        <w:jc w:val="both"/>
        <w:rPr>
          <w:lang w:eastAsia="zh-CN"/>
        </w:rPr>
      </w:pPr>
      <w:r>
        <w:rPr>
          <w:lang w:eastAsia="zh-CN"/>
        </w:rPr>
        <w:t xml:space="preserve">In legacy, SIB1 configure the initial uplink BWP, and </w:t>
      </w:r>
      <w:r w:rsidRPr="000F2B78">
        <w:rPr>
          <w:lang w:eastAsia="zh-CN"/>
        </w:rPr>
        <w:t>Msg1-FrequencyStart is with respect to the first RB</w:t>
      </w:r>
      <w:r>
        <w:rPr>
          <w:lang w:eastAsia="zh-CN"/>
        </w:rPr>
        <w:t xml:space="preserve"> of the initial uplink BWP.</w:t>
      </w:r>
      <w:r w:rsidRPr="000F2B78">
        <w:rPr>
          <w:lang w:eastAsia="zh-CN"/>
        </w:rPr>
        <w:t xml:space="preserve"> </w:t>
      </w:r>
      <w:r>
        <w:rPr>
          <w:lang w:eastAsia="zh-CN"/>
        </w:rPr>
        <w:t>But in last meeting,</w:t>
      </w:r>
      <w:r w:rsidR="00DD1730">
        <w:rPr>
          <w:lang w:eastAsia="zh-CN"/>
        </w:rPr>
        <w:t xml:space="preserve"> unclear note seems changing the definition of</w:t>
      </w:r>
      <w:r>
        <w:rPr>
          <w:lang w:eastAsia="zh-CN"/>
        </w:rPr>
        <w:t xml:space="preserve"> </w:t>
      </w:r>
      <w:r w:rsidRPr="000F2B78">
        <w:rPr>
          <w:lang w:eastAsia="zh-CN"/>
        </w:rPr>
        <w:t>Msg1-FrequencyStart is with respect to the first RB</w:t>
      </w:r>
      <w:r>
        <w:rPr>
          <w:lang w:eastAsia="zh-CN"/>
        </w:rPr>
        <w:t xml:space="preserve"> of uplink carrier which </w:t>
      </w:r>
      <w:r w:rsidR="00DD1730">
        <w:rPr>
          <w:lang w:eastAsia="zh-CN"/>
        </w:rPr>
        <w:t>could be interpreted</w:t>
      </w:r>
      <w:r>
        <w:rPr>
          <w:lang w:eastAsia="zh-CN"/>
        </w:rPr>
        <w:t xml:space="preserve"> different</w:t>
      </w:r>
      <w:r w:rsidR="00DD1730">
        <w:rPr>
          <w:lang w:eastAsia="zh-CN"/>
        </w:rPr>
        <w:t>ly from the</w:t>
      </w:r>
      <w:r>
        <w:rPr>
          <w:lang w:eastAsia="zh-CN"/>
        </w:rPr>
        <w:t xml:space="preserve"> legacy spec.</w:t>
      </w:r>
      <w:r>
        <w:rPr>
          <w:rFonts w:hint="eastAsia"/>
          <w:lang w:eastAsia="zh-CN"/>
        </w:rPr>
        <w:t xml:space="preserve"> </w:t>
      </w:r>
      <w:r>
        <w:rPr>
          <w:lang w:eastAsia="zh-CN"/>
        </w:rPr>
        <w:t xml:space="preserve">Considering </w:t>
      </w:r>
      <w:r w:rsidR="00891792">
        <w:rPr>
          <w:lang w:eastAsia="zh-CN"/>
        </w:rPr>
        <w:t xml:space="preserve">in TDD, </w:t>
      </w:r>
      <w:r w:rsidR="00891792" w:rsidRPr="00A55EED">
        <w:rPr>
          <w:lang w:eastAsia="zh-CN"/>
        </w:rPr>
        <w:t>a UE does not expect to receive a configuration where the center frequency for a DL BWP is different than the center frequency for an UL BWP when the BWP-Id of the DL BWP is same as the BWP-Id of the UL BWP</w:t>
      </w:r>
      <w:r w:rsidR="00891792">
        <w:rPr>
          <w:lang w:eastAsia="zh-CN"/>
        </w:rPr>
        <w:t xml:space="preserve">. If without initial uplink BWP, </w:t>
      </w:r>
      <w:r>
        <w:rPr>
          <w:lang w:eastAsia="zh-CN"/>
        </w:rPr>
        <w:t xml:space="preserve">it is not clear how to align the center of initial uplink BWP to be the same as the center of initial DL BWP. </w:t>
      </w:r>
      <w:proofErr w:type="gramStart"/>
      <w:r>
        <w:rPr>
          <w:lang w:eastAsia="zh-CN"/>
        </w:rPr>
        <w:t>So</w:t>
      </w:r>
      <w:proofErr w:type="gramEnd"/>
      <w:r>
        <w:rPr>
          <w:lang w:eastAsia="zh-CN"/>
        </w:rPr>
        <w:t xml:space="preserve"> we think RAN1 needs to clarify whether initial uplink BWP parameter is needed or not. If needed, then we can follow the legacy spec, that is, </w:t>
      </w:r>
      <w:r w:rsidRPr="000F2B78">
        <w:rPr>
          <w:lang w:eastAsia="zh-CN"/>
        </w:rPr>
        <w:t>Msg1-FrequencyStart is with respect to the first RB of the initial uplink BWP.</w:t>
      </w:r>
      <w:r>
        <w:rPr>
          <w:lang w:eastAsia="zh-CN"/>
        </w:rPr>
        <w:t xml:space="preserve"> </w:t>
      </w:r>
    </w:p>
    <w:p w14:paraId="1409BB38" w14:textId="77777777" w:rsidR="000470A7" w:rsidRDefault="000470A7" w:rsidP="000F2B78">
      <w:pPr>
        <w:jc w:val="both"/>
        <w:rPr>
          <w:lang w:eastAsia="zh-CN"/>
        </w:rPr>
      </w:pPr>
    </w:p>
    <w:p w14:paraId="63DF4ECE" w14:textId="0296ABD7" w:rsidR="00DD1730" w:rsidRPr="00B36600" w:rsidRDefault="007F7C46" w:rsidP="00B36600">
      <w:pPr>
        <w:pStyle w:val="af3"/>
        <w:numPr>
          <w:ilvl w:val="0"/>
          <w:numId w:val="41"/>
        </w:numPr>
        <w:ind w:left="360" w:firstLineChars="0"/>
        <w:jc w:val="both"/>
        <w:rPr>
          <w:b/>
          <w:bCs/>
          <w:i/>
          <w:lang w:eastAsia="zh-CN"/>
        </w:rPr>
      </w:pPr>
      <w:r w:rsidRPr="00B36600">
        <w:rPr>
          <w:b/>
          <w:bCs/>
          <w:i/>
          <w:lang w:eastAsia="zh-CN"/>
        </w:rPr>
        <w:t>C</w:t>
      </w:r>
      <w:r w:rsidR="00DD1730" w:rsidRPr="00B36600">
        <w:rPr>
          <w:b/>
          <w:bCs/>
          <w:i/>
          <w:lang w:eastAsia="zh-CN"/>
        </w:rPr>
        <w:t>yclic prefix of initial uplink BWP</w:t>
      </w:r>
    </w:p>
    <w:p w14:paraId="1DCD3AA9" w14:textId="2632D223" w:rsidR="00891792" w:rsidRDefault="006F1E3A" w:rsidP="000F2B78">
      <w:pPr>
        <w:jc w:val="both"/>
        <w:rPr>
          <w:lang w:eastAsia="zh-CN"/>
        </w:rPr>
      </w:pPr>
      <w:r>
        <w:rPr>
          <w:lang w:eastAsia="zh-CN"/>
        </w:rPr>
        <w:t>The</w:t>
      </w:r>
      <w:r w:rsidR="00891792">
        <w:rPr>
          <w:lang w:eastAsia="zh-CN"/>
        </w:rPr>
        <w:t xml:space="preserve"> cyclic prefix is required for 60kHz SCS, the current spec supports the normal c</w:t>
      </w:r>
      <w:r w:rsidR="00891792" w:rsidRPr="003B1005">
        <w:rPr>
          <w:lang w:eastAsia="zh-CN"/>
        </w:rPr>
        <w:t>yclic prefix</w:t>
      </w:r>
      <w:r w:rsidR="00891792">
        <w:rPr>
          <w:lang w:eastAsia="zh-CN"/>
        </w:rPr>
        <w:t xml:space="preserve"> and extend cyclic prefix</w:t>
      </w:r>
      <w:r w:rsidR="0064160B">
        <w:rPr>
          <w:lang w:eastAsia="zh-CN"/>
        </w:rPr>
        <w:t xml:space="preserve"> which impact the generation of WUS </w:t>
      </w:r>
      <w:r w:rsidR="006D3CAB">
        <w:rPr>
          <w:lang w:eastAsia="zh-CN"/>
        </w:rPr>
        <w:t xml:space="preserve">in TS 38.211 </w:t>
      </w:r>
      <w:r w:rsidR="0064160B">
        <w:rPr>
          <w:lang w:eastAsia="zh-CN"/>
        </w:rPr>
        <w:t>(i.e., PRACH)</w:t>
      </w:r>
      <w:r w:rsidR="00891792">
        <w:rPr>
          <w:lang w:eastAsia="zh-CN"/>
        </w:rPr>
        <w:t>.</w:t>
      </w:r>
    </w:p>
    <w:p w14:paraId="02853CE1" w14:textId="77777777" w:rsidR="000470A7" w:rsidRDefault="000470A7" w:rsidP="000F2B78">
      <w:pPr>
        <w:jc w:val="both"/>
        <w:rPr>
          <w:lang w:eastAsia="zh-CN"/>
        </w:rPr>
      </w:pPr>
    </w:p>
    <w:p w14:paraId="1A847145" w14:textId="4A1EA831" w:rsidR="000F2B78" w:rsidRPr="00B36600" w:rsidRDefault="00AA666D" w:rsidP="00B36600">
      <w:pPr>
        <w:pStyle w:val="af3"/>
        <w:numPr>
          <w:ilvl w:val="0"/>
          <w:numId w:val="41"/>
        </w:numPr>
        <w:ind w:left="360" w:firstLineChars="0"/>
        <w:jc w:val="both"/>
        <w:rPr>
          <w:b/>
          <w:bCs/>
          <w:lang w:eastAsia="zh-CN"/>
        </w:rPr>
      </w:pPr>
      <w:r w:rsidRPr="00B36600">
        <w:rPr>
          <w:b/>
          <w:bCs/>
          <w:i/>
          <w:lang w:eastAsia="zh-CN"/>
        </w:rPr>
        <w:t>frequencyBandList</w:t>
      </w:r>
    </w:p>
    <w:p w14:paraId="4629A3E2" w14:textId="45EE25D8" w:rsidR="000F2B78" w:rsidRDefault="000F2B78" w:rsidP="000F2B78">
      <w:pPr>
        <w:jc w:val="both"/>
        <w:rPr>
          <w:lang w:eastAsia="zh-CN"/>
        </w:rPr>
      </w:pPr>
      <w:r>
        <w:rPr>
          <w:rFonts w:hint="eastAsia"/>
          <w:lang w:eastAsia="zh-CN"/>
        </w:rPr>
        <w:t>F</w:t>
      </w:r>
      <w:r>
        <w:rPr>
          <w:lang w:eastAsia="zh-CN"/>
        </w:rPr>
        <w:t xml:space="preserve">or the </w:t>
      </w:r>
      <w:r w:rsidRPr="002F77BC">
        <w:rPr>
          <w:i/>
          <w:lang w:eastAsia="zh-CN"/>
        </w:rPr>
        <w:t>frequencyBandList</w:t>
      </w:r>
      <w:r>
        <w:rPr>
          <w:lang w:eastAsia="zh-CN"/>
        </w:rPr>
        <w:t xml:space="preserve">, it can refer to </w:t>
      </w:r>
      <w:proofErr w:type="spellStart"/>
      <w:r w:rsidR="00EE3B18" w:rsidRPr="002F77BC">
        <w:rPr>
          <w:i/>
          <w:lang w:eastAsia="zh-CN"/>
        </w:rPr>
        <w:t>FrequencyInfoUL</w:t>
      </w:r>
      <w:proofErr w:type="spellEnd"/>
      <w:r w:rsidR="00EE3B18" w:rsidRPr="00EE3B18">
        <w:rPr>
          <w:lang w:eastAsia="zh-CN"/>
        </w:rPr>
        <w:t xml:space="preserve"> </w:t>
      </w:r>
      <w:r w:rsidR="00EE3B18">
        <w:rPr>
          <w:lang w:eastAsia="zh-CN"/>
        </w:rPr>
        <w:t xml:space="preserve">or </w:t>
      </w:r>
      <w:proofErr w:type="spellStart"/>
      <w:r w:rsidR="00EE3B18" w:rsidRPr="002F77BC">
        <w:rPr>
          <w:i/>
          <w:lang w:eastAsia="zh-CN"/>
        </w:rPr>
        <w:t>FrequencyInfoUL</w:t>
      </w:r>
      <w:proofErr w:type="spellEnd"/>
      <w:r w:rsidR="00EE3B18" w:rsidRPr="002F77BC">
        <w:rPr>
          <w:i/>
          <w:lang w:eastAsia="zh-CN"/>
        </w:rPr>
        <w:t>-SIB</w:t>
      </w:r>
      <w:r w:rsidR="00EE3B18">
        <w:rPr>
          <w:lang w:eastAsia="zh-CN"/>
        </w:rPr>
        <w:t xml:space="preserve">. And the interpretation of </w:t>
      </w:r>
      <w:r w:rsidR="00EE3B18" w:rsidRPr="002F77BC">
        <w:rPr>
          <w:i/>
          <w:lang w:eastAsia="zh-CN"/>
        </w:rPr>
        <w:t>frequencyBandList</w:t>
      </w:r>
      <w:r w:rsidR="00EE3B18" w:rsidRPr="00EE3B18">
        <w:rPr>
          <w:lang w:eastAsia="zh-CN"/>
        </w:rPr>
        <w:t xml:space="preserve"> </w:t>
      </w:r>
      <w:r w:rsidR="00EE3B18" w:rsidRPr="002F77BC">
        <w:rPr>
          <w:lang w:eastAsia="zh-CN"/>
        </w:rPr>
        <w:t>in these two IEs</w:t>
      </w:r>
      <w:r w:rsidR="00EE3B18" w:rsidRPr="00EE3B18">
        <w:rPr>
          <w:lang w:eastAsia="zh-CN"/>
        </w:rPr>
        <w:t xml:space="preserve"> </w:t>
      </w:r>
      <w:r w:rsidR="00EE3B18">
        <w:rPr>
          <w:lang w:eastAsia="zh-CN"/>
        </w:rPr>
        <w:t xml:space="preserve">are different. It is not clear which one should be used in the UL WUS configuration. In our understanding, </w:t>
      </w:r>
      <w:proofErr w:type="spellStart"/>
      <w:r w:rsidR="00EE3B18" w:rsidRPr="002F77BC">
        <w:rPr>
          <w:i/>
          <w:lang w:eastAsia="zh-CN"/>
        </w:rPr>
        <w:t>FrequencyInfoUL</w:t>
      </w:r>
      <w:proofErr w:type="spellEnd"/>
      <w:r w:rsidR="00EE3B18" w:rsidRPr="002F77BC">
        <w:rPr>
          <w:i/>
          <w:lang w:eastAsia="zh-CN"/>
        </w:rPr>
        <w:t>-SIB</w:t>
      </w:r>
      <w:r w:rsidR="00EE3B18">
        <w:rPr>
          <w:lang w:eastAsia="zh-CN"/>
        </w:rPr>
        <w:t xml:space="preserve"> should be used.</w:t>
      </w:r>
    </w:p>
    <w:tbl>
      <w:tblPr>
        <w:tblStyle w:val="a8"/>
        <w:tblW w:w="0" w:type="auto"/>
        <w:tblLook w:val="04A0" w:firstRow="1" w:lastRow="0" w:firstColumn="1" w:lastColumn="0" w:noHBand="0" w:noVBand="1"/>
      </w:tblPr>
      <w:tblGrid>
        <w:gridCol w:w="9855"/>
      </w:tblGrid>
      <w:tr w:rsidR="00143919" w14:paraId="08870E55" w14:textId="77777777" w:rsidTr="00143919">
        <w:tc>
          <w:tcPr>
            <w:tcW w:w="9855" w:type="dxa"/>
          </w:tcPr>
          <w:p w14:paraId="67A01EC4" w14:textId="3DE6E569" w:rsidR="00143919" w:rsidRDefault="008661A8" w:rsidP="00143919">
            <w:pPr>
              <w:jc w:val="both"/>
              <w:rPr>
                <w:lang w:eastAsia="zh-CN"/>
              </w:rPr>
            </w:pPr>
            <w:r>
              <w:rPr>
                <w:lang w:eastAsia="zh-CN"/>
              </w:rPr>
              <w:t>TS 38.331</w:t>
            </w:r>
          </w:p>
          <w:p w14:paraId="04C942F0"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FrequencyInfoUL ::=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p>
          <w:p w14:paraId="38199CB9"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frequencyBandList</w:t>
            </w: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MultiFrequencyBandListNR</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499E2D23"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absoluteFrequencyPointA             ARFCN-ValueNR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54367FF0"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scs-SpecificCarrierList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SIZE</w:t>
            </w:r>
            <w:r w:rsidRPr="00EE3B18">
              <w:rPr>
                <w:rFonts w:ascii="Courier New" w:eastAsia="Times New Roman" w:hAnsi="Courier New"/>
                <w:noProof/>
                <w:sz w:val="16"/>
                <w:lang w:eastAsia="zh-CN"/>
              </w:rPr>
              <w:t xml:space="preserve"> (1..maxSCSs))</w:t>
            </w:r>
            <w:r w:rsidRPr="00EE3B18">
              <w:rPr>
                <w:rFonts w:ascii="Courier New" w:eastAsia="Times New Roman" w:hAnsi="Courier New"/>
                <w:noProof/>
                <w:color w:val="993366"/>
                <w:sz w:val="16"/>
                <w:lang w:eastAsia="zh-CN"/>
              </w:rPr>
              <w:t xml:space="preserve"> OF</w:t>
            </w:r>
            <w:r w:rsidRPr="00EE3B18">
              <w:rPr>
                <w:rFonts w:ascii="Courier New" w:eastAsia="Times New Roman" w:hAnsi="Courier New"/>
                <w:noProof/>
                <w:sz w:val="16"/>
                <w:lang w:eastAsia="zh-CN"/>
              </w:rPr>
              <w:t xml:space="preserve"> SCS-SpecificCarrier,</w:t>
            </w:r>
          </w:p>
          <w:p w14:paraId="49D70D6D"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additionalSpectrumEmission          AdditionalSpectrumEmission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5A2AF65F"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p-Max                               P-Max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3D3A8A4E"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lastRenderedPageBreak/>
              <w:t xml:space="preserve">    frequencyShift7p5khz                </w:t>
            </w:r>
            <w:r w:rsidRPr="00EE3B18">
              <w:rPr>
                <w:rFonts w:ascii="Courier New" w:eastAsia="Times New Roman" w:hAnsi="Courier New"/>
                <w:noProof/>
                <w:color w:val="993366"/>
                <w:sz w:val="16"/>
                <w:lang w:eastAsia="zh-CN"/>
              </w:rPr>
              <w:t>ENUMERATED</w:t>
            </w:r>
            <w:r w:rsidRPr="00EE3B18">
              <w:rPr>
                <w:rFonts w:ascii="Courier New" w:eastAsia="Times New Roman" w:hAnsi="Courier New"/>
                <w:noProof/>
                <w:sz w:val="16"/>
                <w:lang w:eastAsia="zh-CN"/>
              </w:rPr>
              <w:t xml:space="preserve"> {true}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FDD-TDD-OrSUL-Optional</w:t>
            </w:r>
          </w:p>
          <w:p w14:paraId="09D8AC7A"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585D8B80"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17BD9CC5"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additionalSpectrumEmission-v1760    AdditionalSpectrumEmission-v1760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6034014A"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462257E9"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2E93724B"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additionalSpectrumEmissionAerial-r18   AdditionalSpectrumEmission-r18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69946941"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7D96E3C9"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w:t>
            </w:r>
          </w:p>
          <w:p w14:paraId="20AD9BEB" w14:textId="77777777" w:rsidR="00143919" w:rsidRPr="00EE3B18" w:rsidRDefault="00143919" w:rsidP="00143919">
            <w:pPr>
              <w:keepNext/>
              <w:keepLines/>
              <w:overflowPunct w:val="0"/>
              <w:autoSpaceDE w:val="0"/>
              <w:autoSpaceDN w:val="0"/>
              <w:adjustRightInd w:val="0"/>
              <w:textAlignment w:val="baseline"/>
              <w:rPr>
                <w:rFonts w:ascii="Arial" w:eastAsia="Times New Roman" w:hAnsi="Arial"/>
                <w:sz w:val="18"/>
                <w:szCs w:val="22"/>
                <w:lang w:eastAsia="sv-SE"/>
              </w:rPr>
            </w:pPr>
            <w:r w:rsidRPr="00EE3B18">
              <w:rPr>
                <w:rFonts w:ascii="Arial" w:eastAsia="Times New Roman" w:hAnsi="Arial"/>
                <w:b/>
                <w:i/>
                <w:sz w:val="18"/>
                <w:szCs w:val="22"/>
                <w:lang w:eastAsia="sv-SE"/>
              </w:rPr>
              <w:t>frequencyBandList</w:t>
            </w:r>
          </w:p>
          <w:p w14:paraId="1133BA84" w14:textId="661B10A1" w:rsidR="00143919" w:rsidRDefault="00143919" w:rsidP="00143919">
            <w:pPr>
              <w:jc w:val="both"/>
              <w:rPr>
                <w:lang w:eastAsia="zh-CN"/>
              </w:rPr>
            </w:pPr>
            <w:r w:rsidRPr="00EE3B18">
              <w:rPr>
                <w:rFonts w:eastAsia="Times New Roman"/>
                <w:szCs w:val="22"/>
                <w:lang w:eastAsia="sv-SE"/>
              </w:rPr>
              <w:t>List containing only one frequency band to which this carrier(s) belongs. Multiple values are not supported.</w:t>
            </w:r>
          </w:p>
        </w:tc>
      </w:tr>
    </w:tbl>
    <w:p w14:paraId="5C2E9873" w14:textId="77777777" w:rsidR="00143919" w:rsidRDefault="00143919" w:rsidP="000F2B78">
      <w:pPr>
        <w:jc w:val="both"/>
        <w:rPr>
          <w:lang w:eastAsia="zh-CN"/>
        </w:rPr>
      </w:pPr>
    </w:p>
    <w:p w14:paraId="429CDD4A" w14:textId="54B8CC05" w:rsidR="00312EE3" w:rsidRPr="00EE3B18" w:rsidRDefault="00312EE3" w:rsidP="00312EE3">
      <w:pPr>
        <w:jc w:val="both"/>
        <w:rPr>
          <w:lang w:eastAsia="zh-CN"/>
        </w:rPr>
      </w:pPr>
    </w:p>
    <w:tbl>
      <w:tblPr>
        <w:tblStyle w:val="a8"/>
        <w:tblW w:w="0" w:type="auto"/>
        <w:tblLook w:val="04A0" w:firstRow="1" w:lastRow="0" w:firstColumn="1" w:lastColumn="0" w:noHBand="0" w:noVBand="1"/>
      </w:tblPr>
      <w:tblGrid>
        <w:gridCol w:w="9855"/>
      </w:tblGrid>
      <w:tr w:rsidR="00312EE3" w14:paraId="21668212" w14:textId="77777777" w:rsidTr="00312EE3">
        <w:tc>
          <w:tcPr>
            <w:tcW w:w="9855" w:type="dxa"/>
          </w:tcPr>
          <w:p w14:paraId="7498B6DE" w14:textId="66C923DE" w:rsidR="00312EE3" w:rsidRDefault="00312EE3">
            <w:pPr>
              <w:jc w:val="both"/>
              <w:rPr>
                <w:lang w:eastAsia="zh-CN"/>
              </w:rPr>
            </w:pPr>
            <w:r>
              <w:rPr>
                <w:lang w:eastAsia="zh-CN"/>
              </w:rPr>
              <w:t>TS 38.331</w:t>
            </w:r>
          </w:p>
          <w:p w14:paraId="21AC4F2F" w14:textId="77777777" w:rsidR="00312EE3" w:rsidRDefault="00312EE3" w:rsidP="00312EE3">
            <w:pPr>
              <w:jc w:val="both"/>
              <w:rPr>
                <w:lang w:eastAsia="zh-CN"/>
              </w:rPr>
            </w:pPr>
          </w:p>
          <w:p w14:paraId="6A6688ED"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FrequencyInfoUL-SIB ::=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p>
          <w:p w14:paraId="7A9FD78B"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frequencyBandList</w:t>
            </w: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MultiFrequencyBandListNR-SIB</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611CDB77"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absoluteFrequencyPointA             ARFCN-ValueNR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2B1C5AB2"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scs-SpecificCarrierList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SIZE</w:t>
            </w:r>
            <w:r w:rsidRPr="00EE3B18">
              <w:rPr>
                <w:rFonts w:ascii="Courier New" w:eastAsia="Times New Roman" w:hAnsi="Courier New"/>
                <w:noProof/>
                <w:sz w:val="16"/>
                <w:lang w:eastAsia="zh-CN"/>
              </w:rPr>
              <w:t xml:space="preserve"> (1..maxSCSs))</w:t>
            </w:r>
            <w:r w:rsidRPr="00EE3B18">
              <w:rPr>
                <w:rFonts w:ascii="Courier New" w:eastAsia="Times New Roman" w:hAnsi="Courier New"/>
                <w:noProof/>
                <w:color w:val="993366"/>
                <w:sz w:val="16"/>
                <w:lang w:eastAsia="zh-CN"/>
              </w:rPr>
              <w:t xml:space="preserve"> OF</w:t>
            </w:r>
            <w:r w:rsidRPr="00EE3B18">
              <w:rPr>
                <w:rFonts w:ascii="Courier New" w:eastAsia="Times New Roman" w:hAnsi="Courier New"/>
                <w:noProof/>
                <w:sz w:val="16"/>
                <w:lang w:eastAsia="zh-CN"/>
              </w:rPr>
              <w:t xml:space="preserve"> SCS-SpecificCarrier,</w:t>
            </w:r>
          </w:p>
          <w:p w14:paraId="79D018CE"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p-Max                               P-Max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3F54953E"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frequencyShift7p5khz                </w:t>
            </w:r>
            <w:r w:rsidRPr="00EE3B18">
              <w:rPr>
                <w:rFonts w:ascii="Courier New" w:eastAsia="Times New Roman" w:hAnsi="Courier New"/>
                <w:noProof/>
                <w:color w:val="993366"/>
                <w:sz w:val="16"/>
                <w:lang w:eastAsia="zh-CN"/>
              </w:rPr>
              <w:t>ENUMERATED</w:t>
            </w:r>
            <w:r w:rsidRPr="00EE3B18">
              <w:rPr>
                <w:rFonts w:ascii="Courier New" w:eastAsia="Times New Roman" w:hAnsi="Courier New"/>
                <w:noProof/>
                <w:sz w:val="16"/>
                <w:lang w:eastAsia="zh-CN"/>
              </w:rPr>
              <w:t xml:space="preserve"> {true}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FDD-TDD-OrSUL-Optional</w:t>
            </w:r>
          </w:p>
          <w:p w14:paraId="2AEE2F7C"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0EA07839"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3D30E3D2"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frequencyBandListAerial-r18         MultiFrequencyBandListNR-Aerial-SIB-r18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17A0C336"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0D6DB2E1"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w:t>
            </w:r>
          </w:p>
          <w:p w14:paraId="4474276C" w14:textId="77777777" w:rsidR="00312EE3" w:rsidRPr="00EE3B18" w:rsidRDefault="00312EE3" w:rsidP="00312EE3">
            <w:pPr>
              <w:keepNext/>
              <w:keepLines/>
              <w:overflowPunct w:val="0"/>
              <w:autoSpaceDE w:val="0"/>
              <w:autoSpaceDN w:val="0"/>
              <w:adjustRightInd w:val="0"/>
              <w:textAlignment w:val="baseline"/>
              <w:rPr>
                <w:rFonts w:ascii="Arial" w:eastAsia="Times New Roman" w:hAnsi="Arial"/>
                <w:b/>
                <w:i/>
                <w:sz w:val="18"/>
                <w:lang w:eastAsia="sv-SE"/>
              </w:rPr>
            </w:pPr>
            <w:r w:rsidRPr="00EE3B18">
              <w:rPr>
                <w:rFonts w:ascii="Arial" w:eastAsia="Times New Roman" w:hAnsi="Arial"/>
                <w:b/>
                <w:i/>
                <w:sz w:val="18"/>
                <w:lang w:eastAsia="sv-SE"/>
              </w:rPr>
              <w:t>frequencyBandList</w:t>
            </w:r>
          </w:p>
          <w:p w14:paraId="3719313A" w14:textId="77777777" w:rsidR="00312EE3" w:rsidRPr="00EE3B18" w:rsidRDefault="00312EE3" w:rsidP="00312EE3">
            <w:pPr>
              <w:jc w:val="both"/>
              <w:rPr>
                <w:lang w:eastAsia="zh-CN"/>
              </w:rPr>
            </w:pPr>
            <w:r w:rsidRPr="00EE3B18">
              <w:rPr>
                <w:rFonts w:eastAsia="Times New Roman"/>
                <w:lang w:eastAsia="sv-SE"/>
              </w:rPr>
              <w:t xml:space="preserve">Provides the frequency band indicator and a list of </w:t>
            </w:r>
            <w:proofErr w:type="spellStart"/>
            <w:r w:rsidRPr="00EE3B18">
              <w:rPr>
                <w:rFonts w:eastAsia="Times New Roman"/>
                <w:i/>
                <w:lang w:eastAsia="sv-SE"/>
              </w:rPr>
              <w:t>additionalPmax</w:t>
            </w:r>
            <w:proofErr w:type="spellEnd"/>
            <w:r w:rsidRPr="00EE3B18">
              <w:rPr>
                <w:rFonts w:eastAsia="Times New Roman"/>
                <w:lang w:eastAsia="sv-SE"/>
              </w:rPr>
              <w:t xml:space="preserve"> and </w:t>
            </w:r>
            <w:proofErr w:type="spellStart"/>
            <w:r w:rsidRPr="00EE3B18">
              <w:rPr>
                <w:rFonts w:eastAsia="Times New Roman"/>
                <w:i/>
                <w:lang w:eastAsia="sv-SE"/>
              </w:rPr>
              <w:t>additionalSpectrumEmission</w:t>
            </w:r>
            <w:proofErr w:type="spellEnd"/>
            <w:r w:rsidRPr="00EE3B18">
              <w:rPr>
                <w:rFonts w:eastAsia="Times New Roman"/>
                <w:lang w:eastAsia="sv-SE"/>
              </w:rPr>
              <w:t xml:space="preserve"> values as defined in TS 38.101-1 [15], table 6.2.3.1-1, TS 38.101-2 [39], table 6.2.3.1-2, and TS 38.101-5 [75], table 6.2.3.1-1. The UE shall apply the first listed band which it supports in the </w:t>
            </w:r>
            <w:r w:rsidRPr="00EE3B18">
              <w:rPr>
                <w:rFonts w:eastAsia="Times New Roman"/>
                <w:i/>
                <w:lang w:eastAsia="sv-SE"/>
              </w:rPr>
              <w:t>frequencyBandList</w:t>
            </w:r>
            <w:r w:rsidRPr="00EE3B18">
              <w:rPr>
                <w:rFonts w:eastAsia="Times New Roman"/>
                <w:lang w:eastAsia="sv-SE"/>
              </w:rPr>
              <w:t xml:space="preserve"> field. </w:t>
            </w:r>
            <w:r w:rsidRPr="00EE3B18">
              <w:rPr>
                <w:rFonts w:eastAsia="Times New Roman"/>
                <w:szCs w:val="22"/>
                <w:lang w:eastAsia="sv-SE"/>
              </w:rPr>
              <w:t xml:space="preserve">If </w:t>
            </w:r>
            <w:r w:rsidRPr="00EE3B18">
              <w:rPr>
                <w:rFonts w:eastAsia="Times New Roman"/>
                <w:i/>
                <w:iCs/>
                <w:szCs w:val="22"/>
                <w:lang w:eastAsia="sv-SE"/>
              </w:rPr>
              <w:t>frequencyBandList-v1760</w:t>
            </w:r>
            <w:r w:rsidRPr="00EE3B18">
              <w:rPr>
                <w:rFonts w:eastAsia="Times New Roman"/>
                <w:szCs w:val="22"/>
                <w:lang w:eastAsia="sv-SE"/>
              </w:rPr>
              <w:t xml:space="preserve"> is present, it shall contain the same number of entries, listed in the same order as in </w:t>
            </w:r>
            <w:r w:rsidRPr="00EE3B18">
              <w:rPr>
                <w:rFonts w:eastAsia="Times New Roman"/>
                <w:i/>
                <w:iCs/>
                <w:szCs w:val="22"/>
                <w:lang w:eastAsia="sv-SE"/>
              </w:rPr>
              <w:t>frequencyBandList</w:t>
            </w:r>
            <w:r w:rsidRPr="00EE3B18">
              <w:rPr>
                <w:rFonts w:eastAsia="Times New Roman"/>
                <w:szCs w:val="22"/>
                <w:lang w:eastAsia="sv-SE"/>
              </w:rPr>
              <w:t xml:space="preserve"> (without suffix).</w:t>
            </w:r>
          </w:p>
          <w:p w14:paraId="00D5B3FC" w14:textId="77777777" w:rsidR="00312EE3" w:rsidRDefault="00312EE3" w:rsidP="00312EE3">
            <w:pPr>
              <w:jc w:val="both"/>
              <w:rPr>
                <w:lang w:eastAsia="zh-CN"/>
              </w:rPr>
            </w:pPr>
          </w:p>
        </w:tc>
      </w:tr>
    </w:tbl>
    <w:p w14:paraId="5CC472C7" w14:textId="77777777" w:rsidR="00EE3B18" w:rsidRPr="003C2E4F" w:rsidRDefault="00EE3B18" w:rsidP="00DF0314">
      <w:pPr>
        <w:rPr>
          <w:rFonts w:hint="eastAsia"/>
          <w:lang w:eastAsia="zh-CN"/>
        </w:rPr>
      </w:pPr>
    </w:p>
    <w:p w14:paraId="21B603BF" w14:textId="06B4597E" w:rsidR="003B1005" w:rsidRDefault="00712390" w:rsidP="003B1005">
      <w:pPr>
        <w:pStyle w:val="af3"/>
        <w:numPr>
          <w:ilvl w:val="0"/>
          <w:numId w:val="30"/>
        </w:numPr>
        <w:spacing w:before="120" w:after="120"/>
        <w:ind w:firstLineChars="0"/>
        <w:jc w:val="both"/>
        <w:rPr>
          <w:b/>
          <w:i/>
          <w:lang w:val="en-US" w:eastAsia="zh-CN"/>
        </w:rPr>
      </w:pPr>
      <w:r>
        <w:rPr>
          <w:b/>
          <w:i/>
          <w:lang w:val="en-US" w:eastAsia="zh-CN"/>
        </w:rPr>
        <w:t xml:space="preserve"> </w:t>
      </w:r>
      <w:r w:rsidR="003B1005" w:rsidRPr="00294FC1">
        <w:rPr>
          <w:b/>
          <w:i/>
          <w:lang w:val="en-US" w:eastAsia="zh-CN"/>
        </w:rPr>
        <w:t xml:space="preserve">For </w:t>
      </w:r>
      <w:r w:rsidR="003B1005">
        <w:rPr>
          <w:b/>
          <w:i/>
          <w:lang w:val="en-US" w:eastAsia="zh-CN"/>
        </w:rPr>
        <w:t>OD-SIB1</w:t>
      </w:r>
      <w:r w:rsidR="003B1005" w:rsidRPr="00294FC1">
        <w:rPr>
          <w:b/>
          <w:i/>
          <w:lang w:val="en-US" w:eastAsia="zh-CN"/>
        </w:rPr>
        <w:t xml:space="preserve">, the following information elements could be added to the required parameters/contents </w:t>
      </w:r>
      <w:r w:rsidR="00751586">
        <w:rPr>
          <w:b/>
          <w:i/>
          <w:lang w:val="en-US" w:eastAsia="zh-CN"/>
        </w:rPr>
        <w:t>as part of</w:t>
      </w:r>
      <w:r w:rsidR="003B1005" w:rsidRPr="00294FC1">
        <w:rPr>
          <w:b/>
          <w:i/>
          <w:lang w:val="en-US" w:eastAsia="zh-CN"/>
        </w:rPr>
        <w:t xml:space="preserve"> UL WUS configuration</w:t>
      </w:r>
      <w:r w:rsidR="003B1005">
        <w:rPr>
          <w:b/>
          <w:i/>
          <w:lang w:val="en-US" w:eastAsia="zh-CN"/>
        </w:rPr>
        <w:t>.</w:t>
      </w:r>
    </w:p>
    <w:p w14:paraId="373B6FD9" w14:textId="76A3F909" w:rsidR="003B1005" w:rsidRDefault="003B1005" w:rsidP="003B1005">
      <w:pPr>
        <w:pStyle w:val="af3"/>
        <w:numPr>
          <w:ilvl w:val="0"/>
          <w:numId w:val="62"/>
        </w:numPr>
        <w:spacing w:before="120" w:after="120"/>
        <w:ind w:firstLineChars="0"/>
        <w:jc w:val="both"/>
        <w:rPr>
          <w:b/>
          <w:i/>
          <w:lang w:val="en-US" w:eastAsia="zh-CN"/>
        </w:rPr>
      </w:pPr>
      <w:proofErr w:type="spellStart"/>
      <w:r w:rsidRPr="003B1005">
        <w:rPr>
          <w:b/>
          <w:i/>
          <w:lang w:val="en-US" w:eastAsia="zh-CN"/>
        </w:rPr>
        <w:t>ULSubCarrierSpacing</w:t>
      </w:r>
      <w:proofErr w:type="spellEnd"/>
    </w:p>
    <w:p w14:paraId="0B95D7D7" w14:textId="53EC4831" w:rsidR="003B1005" w:rsidRDefault="003B1005" w:rsidP="003B1005">
      <w:pPr>
        <w:pStyle w:val="af3"/>
        <w:numPr>
          <w:ilvl w:val="0"/>
          <w:numId w:val="62"/>
        </w:numPr>
        <w:spacing w:before="120" w:after="120"/>
        <w:ind w:firstLineChars="0"/>
        <w:jc w:val="both"/>
        <w:rPr>
          <w:b/>
          <w:i/>
          <w:lang w:val="en-US" w:eastAsia="zh-CN"/>
        </w:rPr>
      </w:pPr>
      <w:r w:rsidRPr="003B1005">
        <w:rPr>
          <w:b/>
          <w:i/>
          <w:lang w:val="en-US" w:eastAsia="zh-CN"/>
        </w:rPr>
        <w:t>carrierBandwidth</w:t>
      </w:r>
    </w:p>
    <w:p w14:paraId="2C69E434" w14:textId="4E25F60D" w:rsidR="003B1005" w:rsidRDefault="003B1005" w:rsidP="003B1005">
      <w:pPr>
        <w:pStyle w:val="af3"/>
        <w:numPr>
          <w:ilvl w:val="0"/>
          <w:numId w:val="62"/>
        </w:numPr>
        <w:spacing w:before="120" w:after="120"/>
        <w:ind w:firstLineChars="0"/>
        <w:jc w:val="both"/>
        <w:rPr>
          <w:b/>
          <w:i/>
          <w:lang w:val="en-US" w:eastAsia="zh-CN"/>
        </w:rPr>
      </w:pPr>
      <w:r w:rsidRPr="003B1005">
        <w:rPr>
          <w:b/>
          <w:i/>
          <w:lang w:val="en-US" w:eastAsia="zh-CN"/>
        </w:rPr>
        <w:t>n-</w:t>
      </w:r>
      <w:proofErr w:type="spellStart"/>
      <w:r w:rsidRPr="003B1005">
        <w:rPr>
          <w:b/>
          <w:i/>
          <w:lang w:val="en-US" w:eastAsia="zh-CN"/>
        </w:rPr>
        <w:t>TimingAdvanceOffset</w:t>
      </w:r>
      <w:proofErr w:type="spellEnd"/>
      <w:r>
        <w:rPr>
          <w:b/>
          <w:i/>
          <w:lang w:val="en-US" w:eastAsia="zh-CN"/>
        </w:rPr>
        <w:t xml:space="preserve"> for TDD</w:t>
      </w:r>
    </w:p>
    <w:p w14:paraId="215D2B50" w14:textId="5E845712" w:rsidR="003B1005" w:rsidRDefault="003B1005">
      <w:pPr>
        <w:pStyle w:val="af3"/>
        <w:numPr>
          <w:ilvl w:val="0"/>
          <w:numId w:val="62"/>
        </w:numPr>
        <w:spacing w:before="120" w:after="120"/>
        <w:ind w:firstLineChars="0"/>
        <w:jc w:val="both"/>
        <w:rPr>
          <w:b/>
          <w:i/>
          <w:lang w:val="en-US" w:eastAsia="zh-CN"/>
        </w:rPr>
      </w:pPr>
      <w:proofErr w:type="spellStart"/>
      <w:r w:rsidRPr="003B1005">
        <w:rPr>
          <w:b/>
          <w:i/>
          <w:lang w:val="en-US" w:eastAsia="zh-CN"/>
        </w:rPr>
        <w:t>ssb-periodicityServingCell</w:t>
      </w:r>
      <w:proofErr w:type="spellEnd"/>
      <w:r>
        <w:rPr>
          <w:b/>
          <w:i/>
          <w:lang w:val="en-US" w:eastAsia="zh-CN"/>
        </w:rPr>
        <w:t xml:space="preserve"> for TDD</w:t>
      </w:r>
    </w:p>
    <w:p w14:paraId="63AC3A65" w14:textId="30D99601" w:rsidR="00712390" w:rsidRPr="00B36600" w:rsidRDefault="009E6259" w:rsidP="00040BDB">
      <w:pPr>
        <w:pStyle w:val="af3"/>
        <w:numPr>
          <w:ilvl w:val="0"/>
          <w:numId w:val="62"/>
        </w:numPr>
        <w:spacing w:before="120" w:after="120"/>
        <w:ind w:firstLineChars="0"/>
        <w:jc w:val="both"/>
        <w:rPr>
          <w:b/>
          <w:i/>
          <w:lang w:val="en-US" w:eastAsia="zh-CN"/>
        </w:rPr>
      </w:pPr>
      <w:proofErr w:type="spellStart"/>
      <w:r w:rsidRPr="009E6259">
        <w:rPr>
          <w:b/>
          <w:i/>
          <w:lang w:val="en-US" w:eastAsia="zh-CN"/>
        </w:rPr>
        <w:t>ssb-SubcarrierOffset</w:t>
      </w:r>
      <w:proofErr w:type="spellEnd"/>
      <w:r>
        <w:rPr>
          <w:b/>
          <w:i/>
          <w:lang w:val="en-US" w:eastAsia="zh-CN"/>
        </w:rPr>
        <w:t xml:space="preserve"> at least for FDD</w:t>
      </w:r>
    </w:p>
    <w:p w14:paraId="0159A443" w14:textId="4FD9E2E8" w:rsidR="000F2B78" w:rsidRDefault="000F2B78" w:rsidP="000F2B78">
      <w:pPr>
        <w:pStyle w:val="af3"/>
        <w:numPr>
          <w:ilvl w:val="0"/>
          <w:numId w:val="62"/>
        </w:numPr>
        <w:spacing w:before="120" w:after="120"/>
        <w:ind w:firstLineChars="0"/>
        <w:jc w:val="both"/>
        <w:rPr>
          <w:b/>
          <w:i/>
          <w:lang w:val="en-US" w:eastAsia="zh-CN"/>
        </w:rPr>
      </w:pPr>
      <w:r>
        <w:rPr>
          <w:b/>
          <w:i/>
          <w:lang w:val="en-US" w:eastAsia="zh-CN"/>
        </w:rPr>
        <w:t>RAN1 clarif</w:t>
      </w:r>
      <w:r w:rsidR="00136865">
        <w:rPr>
          <w:b/>
          <w:i/>
          <w:lang w:val="en-US" w:eastAsia="zh-CN"/>
        </w:rPr>
        <w:t>ies</w:t>
      </w:r>
      <w:r>
        <w:rPr>
          <w:b/>
          <w:i/>
          <w:lang w:val="en-US" w:eastAsia="zh-CN"/>
        </w:rPr>
        <w:t xml:space="preserve"> initial uplink BWP related parameter is needed or not</w:t>
      </w:r>
    </w:p>
    <w:p w14:paraId="7324E595" w14:textId="6B7D32EA" w:rsidR="000F2B78" w:rsidRDefault="000F2B78" w:rsidP="002F77BC">
      <w:pPr>
        <w:pStyle w:val="af3"/>
        <w:numPr>
          <w:ilvl w:val="1"/>
          <w:numId w:val="62"/>
        </w:numPr>
        <w:spacing w:before="120" w:after="120"/>
        <w:ind w:firstLineChars="0"/>
        <w:jc w:val="both"/>
        <w:rPr>
          <w:b/>
          <w:i/>
          <w:lang w:val="en-US" w:eastAsia="zh-CN"/>
        </w:rPr>
      </w:pPr>
      <w:r>
        <w:rPr>
          <w:b/>
          <w:i/>
          <w:lang w:val="en-US" w:eastAsia="zh-CN"/>
        </w:rPr>
        <w:t>At least</w:t>
      </w:r>
      <w:r w:rsidRPr="00D94B77">
        <w:rPr>
          <w:b/>
          <w:i/>
          <w:lang w:val="en-US" w:eastAsia="zh-CN"/>
        </w:rPr>
        <w:t xml:space="preserve"> </w:t>
      </w:r>
      <w:proofErr w:type="spellStart"/>
      <w:r w:rsidRPr="00D94B77">
        <w:rPr>
          <w:b/>
          <w:i/>
          <w:lang w:val="en-US" w:eastAsia="zh-CN"/>
        </w:rPr>
        <w:t>cyclicPrefix</w:t>
      </w:r>
      <w:proofErr w:type="spellEnd"/>
      <w:r>
        <w:rPr>
          <w:b/>
          <w:i/>
          <w:lang w:val="en-US" w:eastAsia="zh-CN"/>
        </w:rPr>
        <w:t xml:space="preserve"> </w:t>
      </w:r>
      <w:r w:rsidR="00136865">
        <w:rPr>
          <w:b/>
          <w:i/>
          <w:lang w:val="en-US" w:eastAsia="zh-CN"/>
        </w:rPr>
        <w:t xml:space="preserve">from initial uplink BWP IE </w:t>
      </w:r>
      <w:r>
        <w:rPr>
          <w:b/>
          <w:i/>
          <w:lang w:val="en-US" w:eastAsia="zh-CN"/>
        </w:rPr>
        <w:t>should be included in the UL WUS configuration</w:t>
      </w:r>
      <w:r w:rsidRPr="00D94B77">
        <w:rPr>
          <w:b/>
          <w:i/>
          <w:lang w:val="en-US" w:eastAsia="zh-CN"/>
        </w:rPr>
        <w:t>.</w:t>
      </w:r>
    </w:p>
    <w:p w14:paraId="56A8C53E" w14:textId="74E2B798" w:rsidR="00891792" w:rsidRPr="002F77BC" w:rsidRDefault="00EE3B18" w:rsidP="002F77BC">
      <w:pPr>
        <w:pStyle w:val="af3"/>
        <w:numPr>
          <w:ilvl w:val="0"/>
          <w:numId w:val="62"/>
        </w:numPr>
        <w:spacing w:before="120" w:after="120"/>
        <w:ind w:firstLineChars="0"/>
        <w:jc w:val="both"/>
        <w:rPr>
          <w:b/>
          <w:i/>
          <w:lang w:val="en-US" w:eastAsia="zh-CN"/>
        </w:rPr>
      </w:pPr>
      <w:r>
        <w:rPr>
          <w:b/>
          <w:i/>
          <w:lang w:val="en-US" w:eastAsia="zh-CN"/>
        </w:rPr>
        <w:t>RAN1 clarif</w:t>
      </w:r>
      <w:r w:rsidR="00136865">
        <w:rPr>
          <w:b/>
          <w:i/>
          <w:lang w:val="en-US" w:eastAsia="zh-CN"/>
        </w:rPr>
        <w:t>ies</w:t>
      </w:r>
      <w:r>
        <w:rPr>
          <w:b/>
          <w:i/>
          <w:lang w:val="en-US" w:eastAsia="zh-CN"/>
        </w:rPr>
        <w:t xml:space="preserve"> </w:t>
      </w:r>
      <w:proofErr w:type="spellStart"/>
      <w:r w:rsidRPr="00EE3B18">
        <w:rPr>
          <w:b/>
          <w:i/>
          <w:lang w:val="en-US" w:eastAsia="zh-CN"/>
        </w:rPr>
        <w:t>frequencyBandList</w:t>
      </w:r>
      <w:proofErr w:type="spellEnd"/>
      <w:r>
        <w:rPr>
          <w:b/>
          <w:i/>
          <w:lang w:val="en-US" w:eastAsia="zh-CN"/>
        </w:rPr>
        <w:t xml:space="preserve"> refer to the IE within </w:t>
      </w:r>
      <w:proofErr w:type="spellStart"/>
      <w:r w:rsidRPr="00EE3B18">
        <w:rPr>
          <w:b/>
          <w:i/>
          <w:lang w:val="en-US" w:eastAsia="zh-CN"/>
        </w:rPr>
        <w:t>FrequencyInfoUL</w:t>
      </w:r>
      <w:proofErr w:type="spellEnd"/>
      <w:r w:rsidRPr="00EE3B18">
        <w:rPr>
          <w:b/>
          <w:i/>
          <w:lang w:val="en-US" w:eastAsia="zh-CN"/>
        </w:rPr>
        <w:t>-SIB</w:t>
      </w:r>
    </w:p>
    <w:p w14:paraId="5EAA51D4" w14:textId="77777777" w:rsidR="00891792" w:rsidRDefault="00891792" w:rsidP="00DF0314">
      <w:pPr>
        <w:rPr>
          <w:lang w:eastAsia="zh-CN"/>
        </w:rPr>
      </w:pPr>
    </w:p>
    <w:p w14:paraId="18412DA8" w14:textId="652033B2" w:rsidR="00F0442F" w:rsidRPr="006739A1" w:rsidRDefault="007464D5" w:rsidP="006739A1">
      <w:pPr>
        <w:pStyle w:val="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C027EB">
        <w:rPr>
          <w:rFonts w:ascii="Times New Roman" w:hAnsi="Times New Roman"/>
          <w:bCs/>
          <w:szCs w:val="22"/>
          <w:lang w:eastAsia="zh-CN"/>
        </w:rPr>
        <w:t xml:space="preserve">Relation between </w:t>
      </w:r>
      <w:r w:rsidR="00815778" w:rsidRPr="006739A1">
        <w:rPr>
          <w:rFonts w:ascii="Times New Roman" w:hAnsi="Times New Roman"/>
          <w:bCs/>
          <w:szCs w:val="22"/>
          <w:lang w:eastAsia="zh-CN"/>
        </w:rPr>
        <w:t>OD-SIB1</w:t>
      </w:r>
      <w:r>
        <w:rPr>
          <w:rFonts w:ascii="Times New Roman" w:hAnsi="Times New Roman"/>
          <w:bCs/>
          <w:szCs w:val="22"/>
          <w:lang w:eastAsia="zh-CN"/>
        </w:rPr>
        <w:t xml:space="preserve"> IEs and </w:t>
      </w:r>
      <w:r w:rsidR="00F5270B" w:rsidRPr="006739A1">
        <w:rPr>
          <w:rFonts w:ascii="Times New Roman" w:hAnsi="Times New Roman"/>
          <w:bCs/>
          <w:szCs w:val="22"/>
          <w:lang w:eastAsia="zh-CN"/>
        </w:rPr>
        <w:t xml:space="preserve">WUS </w:t>
      </w:r>
      <w:r w:rsidR="009B4BAC">
        <w:rPr>
          <w:rFonts w:ascii="Times New Roman" w:hAnsi="Times New Roman"/>
          <w:bCs/>
          <w:szCs w:val="22"/>
          <w:lang w:eastAsia="zh-CN"/>
        </w:rPr>
        <w:t>configuration</w:t>
      </w:r>
      <w:r>
        <w:rPr>
          <w:rFonts w:ascii="Times New Roman" w:hAnsi="Times New Roman"/>
          <w:bCs/>
          <w:szCs w:val="22"/>
          <w:lang w:eastAsia="zh-CN"/>
        </w:rPr>
        <w:t xml:space="preserve"> IEs</w:t>
      </w:r>
    </w:p>
    <w:p w14:paraId="677AED45" w14:textId="5E76461F" w:rsidR="00D57C23" w:rsidRDefault="00815778" w:rsidP="006739A1">
      <w:pPr>
        <w:jc w:val="both"/>
      </w:pPr>
      <w:r>
        <w:t xml:space="preserve">WUS configuration has many </w:t>
      </w:r>
      <w:r w:rsidR="008F4D1B" w:rsidRPr="006739A1">
        <w:t>information elements (</w:t>
      </w:r>
      <w:r>
        <w:t>IEs</w:t>
      </w:r>
      <w:r w:rsidR="008F4D1B">
        <w:t>)</w:t>
      </w:r>
      <w:r>
        <w:t xml:space="preserve"> </w:t>
      </w:r>
      <w:r w:rsidR="009B4BAC">
        <w:t xml:space="preserve">as </w:t>
      </w:r>
      <w:r w:rsidR="009B4BAC" w:rsidRPr="009B4BAC">
        <w:t>previously discussed</w:t>
      </w:r>
      <w:r w:rsidR="009B4BAC">
        <w:t xml:space="preserve">. </w:t>
      </w:r>
      <w:r w:rsidR="007145D2">
        <w:t xml:space="preserve">And legacy </w:t>
      </w:r>
      <w:r w:rsidR="009B4BAC">
        <w:t>SIB1</w:t>
      </w:r>
      <w:r w:rsidR="007145D2">
        <w:t xml:space="preserve"> can also have those IEs, and it</w:t>
      </w:r>
      <w:r w:rsidR="009B4BAC">
        <w:t xml:space="preserve"> may optional or </w:t>
      </w:r>
      <w:r w:rsidR="009B4BAC" w:rsidRPr="009B4BAC">
        <w:t>mandatory presen</w:t>
      </w:r>
      <w:r w:rsidR="009B4BAC">
        <w:t>t</w:t>
      </w:r>
      <w:r w:rsidR="007145D2">
        <w:t xml:space="preserve"> in </w:t>
      </w:r>
      <w:r w:rsidR="00CD302A">
        <w:t xml:space="preserve">the legacy </w:t>
      </w:r>
      <w:r w:rsidR="007145D2">
        <w:t>SIB1</w:t>
      </w:r>
      <w:r w:rsidR="009B4BAC">
        <w:t>.</w:t>
      </w:r>
      <w:r w:rsidR="00B905CA">
        <w:t xml:space="preserve"> </w:t>
      </w:r>
      <w:r w:rsidR="007145D2">
        <w:t>R</w:t>
      </w:r>
      <w:r w:rsidR="002518C7">
        <w:t>esending these IEs in OD-SIB1, if they will not override the WUS configuration IEs when their values are not the sam</w:t>
      </w:r>
      <w:r w:rsidR="000D13F1">
        <w:t>e</w:t>
      </w:r>
      <w:r w:rsidR="002518C7">
        <w:t>, is a waste of energy</w:t>
      </w:r>
      <w:r w:rsidR="007E37F6">
        <w:t xml:space="preserve"> and serve no purpose</w:t>
      </w:r>
      <w:r w:rsidR="002518C7">
        <w:t xml:space="preserve">. Hence, it is </w:t>
      </w:r>
      <w:r w:rsidR="00662879">
        <w:t>possible</w:t>
      </w:r>
      <w:r w:rsidR="002518C7">
        <w:t xml:space="preserve"> that OD-SIB1 do not include IEs that exist in WUS </w:t>
      </w:r>
      <w:r w:rsidR="00415061">
        <w:t>configuration</w:t>
      </w:r>
      <w:r w:rsidR="008B060D">
        <w:t xml:space="preserve"> to reduce the size of OD-SIB1</w:t>
      </w:r>
      <w:r w:rsidR="002518C7">
        <w:t xml:space="preserve"> if no overriding is </w:t>
      </w:r>
      <w:r w:rsidR="00DC5387">
        <w:t>specified</w:t>
      </w:r>
      <w:r w:rsidR="002518C7">
        <w:t xml:space="preserve">. For example, if </w:t>
      </w:r>
      <w:proofErr w:type="spellStart"/>
      <w:r w:rsidR="002518C7" w:rsidRPr="008B0C2E">
        <w:rPr>
          <w:i/>
        </w:rPr>
        <w:t>tdd</w:t>
      </w:r>
      <w:proofErr w:type="spellEnd"/>
      <w:r w:rsidR="002518C7" w:rsidRPr="008B0C2E">
        <w:rPr>
          <w:i/>
        </w:rPr>
        <w:t>-UL-DL-</w:t>
      </w:r>
      <w:proofErr w:type="spellStart"/>
      <w:r w:rsidR="002518C7" w:rsidRPr="008B0C2E">
        <w:rPr>
          <w:i/>
        </w:rPr>
        <w:t>ConfigurationCommon</w:t>
      </w:r>
      <w:proofErr w:type="spellEnd"/>
      <w:r w:rsidR="002518C7" w:rsidRPr="006739A1">
        <w:t xml:space="preserve"> in WUS configuration is the same as </w:t>
      </w:r>
      <w:proofErr w:type="spellStart"/>
      <w:r w:rsidR="002518C7" w:rsidRPr="008B0C2E">
        <w:rPr>
          <w:i/>
        </w:rPr>
        <w:t>tdd</w:t>
      </w:r>
      <w:proofErr w:type="spellEnd"/>
      <w:r w:rsidR="002518C7" w:rsidRPr="008B0C2E">
        <w:rPr>
          <w:i/>
        </w:rPr>
        <w:t>-UL-DL-</w:t>
      </w:r>
      <w:proofErr w:type="spellStart"/>
      <w:r w:rsidR="002518C7" w:rsidRPr="008B0C2E">
        <w:rPr>
          <w:i/>
        </w:rPr>
        <w:t>ConfigurationCommon</w:t>
      </w:r>
      <w:proofErr w:type="spellEnd"/>
      <w:r w:rsidR="002518C7" w:rsidRPr="006739A1">
        <w:t xml:space="preserve"> in SIB1 then</w:t>
      </w:r>
      <w:r w:rsidR="006C035E">
        <w:t xml:space="preserve"> NES cell could decide to not </w:t>
      </w:r>
      <w:r w:rsidR="002518C7" w:rsidRPr="006739A1">
        <w:t xml:space="preserve">include </w:t>
      </w:r>
      <w:proofErr w:type="spellStart"/>
      <w:r w:rsidR="002518C7" w:rsidRPr="008B0C2E">
        <w:rPr>
          <w:i/>
        </w:rPr>
        <w:t>tdd</w:t>
      </w:r>
      <w:proofErr w:type="spellEnd"/>
      <w:r w:rsidR="002518C7" w:rsidRPr="008B0C2E">
        <w:rPr>
          <w:i/>
        </w:rPr>
        <w:t>-UL-DL-</w:t>
      </w:r>
      <w:proofErr w:type="spellStart"/>
      <w:r w:rsidR="002518C7" w:rsidRPr="008B0C2E">
        <w:rPr>
          <w:i/>
        </w:rPr>
        <w:t>ConfigurationCommon</w:t>
      </w:r>
      <w:proofErr w:type="spellEnd"/>
      <w:r w:rsidR="006C035E">
        <w:t xml:space="preserve"> in OD-SIB1</w:t>
      </w:r>
      <w:r w:rsidR="002518C7" w:rsidRPr="006739A1">
        <w:t>.</w:t>
      </w:r>
      <w:r w:rsidR="00C027EB">
        <w:t xml:space="preserve"> </w:t>
      </w:r>
      <w:r w:rsidR="00D57C23">
        <w:t xml:space="preserve">Hence, we propose that </w:t>
      </w:r>
    </w:p>
    <w:p w14:paraId="0DECEA7B" w14:textId="77777777" w:rsidR="006A4D1B" w:rsidRPr="006739A1" w:rsidRDefault="006A4D1B" w:rsidP="00C027EB"/>
    <w:p w14:paraId="413FE20F" w14:textId="3679C82B" w:rsidR="006A4D1B" w:rsidRPr="00C027EB" w:rsidRDefault="006A4D1B" w:rsidP="008B0C2E">
      <w:pPr>
        <w:pStyle w:val="af3"/>
        <w:numPr>
          <w:ilvl w:val="0"/>
          <w:numId w:val="30"/>
        </w:numPr>
        <w:ind w:firstLineChars="0"/>
      </w:pPr>
      <w:r>
        <w:rPr>
          <w:b/>
          <w:i/>
          <w:lang w:val="en-US" w:eastAsia="zh-CN"/>
        </w:rPr>
        <w:lastRenderedPageBreak/>
        <w:t xml:space="preserve"> </w:t>
      </w:r>
      <w:r w:rsidR="00C027EB">
        <w:rPr>
          <w:b/>
          <w:i/>
          <w:lang w:val="en-US" w:eastAsia="zh-CN"/>
        </w:rPr>
        <w:t xml:space="preserve">If </w:t>
      </w:r>
      <w:r w:rsidR="00F83B01">
        <w:rPr>
          <w:b/>
          <w:i/>
          <w:lang w:val="en-US" w:eastAsia="zh-CN"/>
        </w:rPr>
        <w:t xml:space="preserve">the value in OD-SIB1 IE is different with the value of the corresponding IE in the WUS configuration, then </w:t>
      </w:r>
      <w:r w:rsidR="00B905CA" w:rsidRPr="008B0C2E">
        <w:rPr>
          <w:b/>
          <w:i/>
          <w:lang w:val="en-US" w:eastAsia="zh-CN"/>
        </w:rPr>
        <w:t>the</w:t>
      </w:r>
      <w:r w:rsidR="00DC6FD0" w:rsidRPr="008B0C2E">
        <w:rPr>
          <w:b/>
          <w:i/>
          <w:lang w:val="en-US" w:eastAsia="zh-CN"/>
        </w:rPr>
        <w:t xml:space="preserve"> value</w:t>
      </w:r>
      <w:r w:rsidR="00B905CA" w:rsidRPr="008B0C2E">
        <w:rPr>
          <w:b/>
          <w:i/>
          <w:lang w:val="en-US" w:eastAsia="zh-CN"/>
        </w:rPr>
        <w:t xml:space="preserve"> in OD-SIB1 IE</w:t>
      </w:r>
      <w:r w:rsidR="007B0FED" w:rsidRPr="008B0C2E">
        <w:rPr>
          <w:b/>
          <w:i/>
          <w:lang w:val="en-US" w:eastAsia="zh-CN"/>
        </w:rPr>
        <w:t xml:space="preserve"> </w:t>
      </w:r>
      <w:r w:rsidR="00DC6FD0" w:rsidRPr="008B0C2E">
        <w:rPr>
          <w:b/>
          <w:i/>
          <w:lang w:val="en-US" w:eastAsia="zh-CN"/>
        </w:rPr>
        <w:t xml:space="preserve">overrides the value of the </w:t>
      </w:r>
      <w:r w:rsidRPr="008B0C2E">
        <w:rPr>
          <w:b/>
          <w:i/>
          <w:lang w:val="en-US" w:eastAsia="zh-CN"/>
        </w:rPr>
        <w:t xml:space="preserve">corresponding IE in the WUS </w:t>
      </w:r>
      <w:r w:rsidR="00B905CA" w:rsidRPr="008B0C2E">
        <w:rPr>
          <w:b/>
          <w:i/>
          <w:lang w:val="en-US" w:eastAsia="zh-CN"/>
        </w:rPr>
        <w:t>configuration</w:t>
      </w:r>
      <w:r w:rsidR="00F83B01">
        <w:rPr>
          <w:b/>
          <w:i/>
          <w:lang w:val="en-US" w:eastAsia="zh-CN"/>
        </w:rPr>
        <w:t>, otherwise the corresponding IE is not configured in OD-SIB1</w:t>
      </w:r>
      <w:r w:rsidRPr="008B0C2E">
        <w:rPr>
          <w:b/>
          <w:i/>
          <w:lang w:val="en-US" w:eastAsia="zh-CN"/>
        </w:rPr>
        <w:t>.</w:t>
      </w:r>
    </w:p>
    <w:p w14:paraId="6BC3A14D" w14:textId="77777777" w:rsidR="008C6C85" w:rsidRPr="00A66E4F" w:rsidRDefault="008C6C85" w:rsidP="006739A1"/>
    <w:p w14:paraId="31D03543" w14:textId="77777777" w:rsidR="00444EE1" w:rsidRPr="001C1522" w:rsidRDefault="00444EE1" w:rsidP="00BA7139">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4D79A43C" w:rsidR="00677842" w:rsidRPr="003D224F" w:rsidRDefault="00444EE1" w:rsidP="00444EE1">
      <w:pPr>
        <w:tabs>
          <w:tab w:val="left" w:pos="0"/>
        </w:tabs>
        <w:spacing w:after="120"/>
        <w:jc w:val="both"/>
        <w:rPr>
          <w:lang w:eastAsia="zh-CN"/>
        </w:rPr>
      </w:pPr>
      <w:r w:rsidRPr="002233F6">
        <w:rPr>
          <w:lang w:eastAsia="zh-CN"/>
        </w:rPr>
        <w:t xml:space="preserve">The </w:t>
      </w:r>
      <w:r w:rsidR="00313E96">
        <w:rPr>
          <w:lang w:eastAsia="zh-CN"/>
        </w:rPr>
        <w:t xml:space="preserve">paper discussed how to design on demand SIB1, with the </w:t>
      </w:r>
      <w:r w:rsidRPr="003D224F">
        <w:rPr>
          <w:lang w:eastAsia="zh-CN"/>
        </w:rPr>
        <w:t>following observations and proposals</w:t>
      </w:r>
      <w:r w:rsidR="00677842" w:rsidRPr="003D224F">
        <w:rPr>
          <w:lang w:eastAsia="zh-CN"/>
        </w:rPr>
        <w:t>:</w:t>
      </w:r>
    </w:p>
    <w:p w14:paraId="2EEF6FF3" w14:textId="5183C4B2" w:rsidR="0087500C" w:rsidRDefault="00EB1F6D" w:rsidP="00152C6C">
      <w:pPr>
        <w:pStyle w:val="af3"/>
        <w:numPr>
          <w:ilvl w:val="0"/>
          <w:numId w:val="69"/>
        </w:numPr>
        <w:spacing w:before="120" w:after="120"/>
        <w:ind w:left="284" w:firstLineChars="0"/>
        <w:jc w:val="both"/>
        <w:rPr>
          <w:b/>
          <w:i/>
          <w:lang w:eastAsia="zh-CN"/>
        </w:rPr>
      </w:pPr>
      <w:r>
        <w:rPr>
          <w:b/>
          <w:i/>
          <w:lang w:eastAsia="zh-CN"/>
        </w:rPr>
        <w:t xml:space="preserve"> </w:t>
      </w:r>
      <w:r w:rsidR="0087500C">
        <w:rPr>
          <w:b/>
          <w:i/>
          <w:lang w:eastAsia="zh-CN"/>
        </w:rPr>
        <w:t xml:space="preserve">Currently, idle/inactive UEs are only required to search for CD-SSB on sync raster during their cell selection/ reselection procedures. Additionally, </w:t>
      </w:r>
      <w:proofErr w:type="spellStart"/>
      <w:r w:rsidR="0087500C">
        <w:rPr>
          <w:b/>
          <w:i/>
          <w:lang w:eastAsia="zh-CN"/>
        </w:rPr>
        <w:t>P</w:t>
      </w:r>
      <w:r w:rsidR="0087500C">
        <w:rPr>
          <w:rFonts w:hint="eastAsia"/>
          <w:b/>
          <w:i/>
          <w:lang w:eastAsia="zh-CN"/>
        </w:rPr>
        <w:t>C</w:t>
      </w:r>
      <w:r w:rsidR="0087500C">
        <w:rPr>
          <w:b/>
          <w:i/>
          <w:lang w:eastAsia="zh-CN"/>
        </w:rPr>
        <w:t>ells</w:t>
      </w:r>
      <w:proofErr w:type="spellEnd"/>
      <w:r w:rsidR="0087500C">
        <w:rPr>
          <w:b/>
          <w:i/>
          <w:lang w:eastAsia="zh-CN"/>
        </w:rPr>
        <w:t xml:space="preserve"> are required to be </w:t>
      </w:r>
      <w:r w:rsidR="0087500C" w:rsidRPr="00785725">
        <w:rPr>
          <w:b/>
          <w:i/>
          <w:lang w:eastAsia="zh-CN"/>
        </w:rPr>
        <w:t>always associated to a CD-SSB located on the sync raster</w:t>
      </w:r>
      <w:r w:rsidR="0087500C">
        <w:rPr>
          <w:b/>
          <w:i/>
          <w:lang w:eastAsia="zh-CN"/>
        </w:rPr>
        <w:t>.</w:t>
      </w:r>
    </w:p>
    <w:p w14:paraId="6DB92D9F" w14:textId="598CA988" w:rsidR="0013030B" w:rsidRPr="0087500C" w:rsidRDefault="0013030B" w:rsidP="008B0C2E"/>
    <w:p w14:paraId="50670F78" w14:textId="471DBBA0" w:rsidR="0087500C" w:rsidRPr="00B36600" w:rsidRDefault="00EB1F6D" w:rsidP="0087500C">
      <w:pPr>
        <w:pStyle w:val="af3"/>
        <w:numPr>
          <w:ilvl w:val="0"/>
          <w:numId w:val="70"/>
        </w:numPr>
        <w:ind w:firstLineChars="0"/>
        <w:jc w:val="both"/>
        <w:rPr>
          <w:lang w:val="en-US"/>
        </w:rPr>
      </w:pPr>
      <w:r>
        <w:rPr>
          <w:b/>
          <w:i/>
          <w:lang w:val="en-US" w:eastAsia="zh-CN"/>
        </w:rPr>
        <w:t xml:space="preserve"> </w:t>
      </w:r>
      <w:r w:rsidR="0087500C">
        <w:rPr>
          <w:b/>
          <w:i/>
          <w:lang w:val="en-US" w:eastAsia="zh-CN"/>
        </w:rPr>
        <w:t xml:space="preserve">In case </w:t>
      </w:r>
      <w:r w:rsidR="0087500C" w:rsidRPr="002F77BC">
        <w:rPr>
          <w:b/>
          <w:i/>
          <w:lang w:val="en-US" w:eastAsia="zh-CN"/>
        </w:rPr>
        <w:t xml:space="preserve">SSB </w:t>
      </w:r>
      <w:r w:rsidR="0087500C">
        <w:rPr>
          <w:b/>
          <w:i/>
          <w:lang w:val="en-US" w:eastAsia="zh-CN"/>
        </w:rPr>
        <w:t xml:space="preserve">is </w:t>
      </w:r>
      <w:r w:rsidR="0087500C" w:rsidRPr="002F77BC">
        <w:rPr>
          <w:b/>
          <w:i/>
          <w:lang w:val="en-US" w:eastAsia="zh-CN"/>
        </w:rPr>
        <w:t xml:space="preserve">transmitted </w:t>
      </w:r>
      <w:r w:rsidR="0087500C" w:rsidRPr="00C31C91">
        <w:rPr>
          <w:b/>
          <w:i/>
          <w:lang w:val="en-US" w:eastAsia="zh-CN"/>
        </w:rPr>
        <w:t>on sync raster</w:t>
      </w:r>
      <w:r w:rsidR="0087500C" w:rsidRPr="002F77BC">
        <w:rPr>
          <w:b/>
          <w:i/>
          <w:lang w:val="en-US" w:eastAsia="zh-CN"/>
        </w:rPr>
        <w:t xml:space="preserve"> in the NES cell supporting OD-SIB1 with value</w:t>
      </w:r>
      <w:r w:rsidR="0087500C">
        <w:rPr>
          <w:b/>
          <w:i/>
          <w:lang w:val="en-US" w:eastAsia="zh-CN"/>
        </w:rPr>
        <w:t xml:space="preserve">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r>
          <m:rPr>
            <m:sty m:val="bi"/>
          </m:rPr>
          <w:rPr>
            <w:rFonts w:ascii="Cambria Math" w:hAnsi="Cambria Math"/>
            <w:lang w:val="en-US" w:eastAsia="zh-CN"/>
          </w:rPr>
          <m:t xml:space="preserve"> = 30</m:t>
        </m:r>
      </m:oMath>
      <w:r w:rsidR="0087500C" w:rsidRPr="002F77BC">
        <w:rPr>
          <w:b/>
          <w:i/>
          <w:lang w:val="en-US" w:eastAsia="zh-CN"/>
        </w:rPr>
        <w:t xml:space="preserve"> for FR1 or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r>
          <m:rPr>
            <m:sty m:val="bi"/>
          </m:rPr>
          <w:rPr>
            <w:rFonts w:ascii="Cambria Math" w:hAnsi="Cambria Math"/>
            <w:lang w:val="en-US" w:eastAsia="zh-CN"/>
          </w:rPr>
          <m:t xml:space="preserve"> = 14</m:t>
        </m:r>
      </m:oMath>
      <w:r w:rsidR="0087500C" w:rsidRPr="002F77BC">
        <w:rPr>
          <w:b/>
          <w:i/>
          <w:lang w:val="en-US" w:eastAsia="zh-CN"/>
        </w:rPr>
        <w:t xml:space="preserve"> for FR2</w:t>
      </w:r>
      <w:r w:rsidR="0087500C">
        <w:rPr>
          <w:b/>
          <w:i/>
          <w:lang w:val="en-US" w:eastAsia="zh-CN"/>
        </w:rPr>
        <w:t xml:space="preserve">, </w:t>
      </w:r>
      <w:r w:rsidR="0087500C" w:rsidRPr="000B2D3E">
        <w:rPr>
          <w:b/>
          <w:i/>
          <w:lang w:val="en-US" w:eastAsia="zh-CN"/>
        </w:rPr>
        <w:t>the reserved bit(s) of PDCCH-ConfigSIB1</w:t>
      </w:r>
      <w:r w:rsidR="0087500C">
        <w:rPr>
          <w:b/>
          <w:i/>
          <w:lang w:val="en-US" w:eastAsia="zh-CN"/>
        </w:rPr>
        <w:t xml:space="preserve"> </w:t>
      </w:r>
      <w:r w:rsidR="0087500C" w:rsidRPr="00B36600">
        <w:rPr>
          <w:b/>
          <w:i/>
          <w:lang w:val="en-US" w:eastAsia="zh-CN"/>
        </w:rPr>
        <w:t xml:space="preserve">is repurposed to indicate the GSCN offset between NES Cell SSB and </w:t>
      </w:r>
      <w:r w:rsidR="0087500C">
        <w:rPr>
          <w:b/>
          <w:i/>
          <w:lang w:val="en-US" w:eastAsia="zh-CN"/>
        </w:rPr>
        <w:t xml:space="preserve">a </w:t>
      </w:r>
      <w:r w:rsidR="0087500C" w:rsidRPr="00B36600">
        <w:rPr>
          <w:b/>
          <w:i/>
          <w:lang w:val="en-US" w:eastAsia="zh-CN"/>
        </w:rPr>
        <w:t xml:space="preserve">cell </w:t>
      </w:r>
      <w:proofErr w:type="gramStart"/>
      <w:r w:rsidR="0087500C" w:rsidRPr="00B36600">
        <w:rPr>
          <w:b/>
          <w:i/>
          <w:lang w:val="en-US" w:eastAsia="zh-CN"/>
        </w:rPr>
        <w:t>A</w:t>
      </w:r>
      <w:proofErr w:type="gramEnd"/>
      <w:r w:rsidR="0087500C" w:rsidRPr="00B36600">
        <w:rPr>
          <w:b/>
          <w:i/>
          <w:lang w:val="en-US" w:eastAsia="zh-CN"/>
        </w:rPr>
        <w:t xml:space="preserve"> SSB.</w:t>
      </w:r>
    </w:p>
    <w:p w14:paraId="341CCF09" w14:textId="5AB3D698" w:rsidR="0087500C" w:rsidRDefault="00EB1F6D" w:rsidP="00152C6C">
      <w:pPr>
        <w:pStyle w:val="af3"/>
        <w:numPr>
          <w:ilvl w:val="0"/>
          <w:numId w:val="70"/>
        </w:numPr>
        <w:spacing w:before="120" w:after="120"/>
        <w:ind w:firstLineChars="0"/>
        <w:jc w:val="both"/>
        <w:rPr>
          <w:b/>
          <w:i/>
          <w:lang w:val="en-US" w:eastAsia="zh-CN"/>
        </w:rPr>
      </w:pPr>
      <w:r>
        <w:rPr>
          <w:b/>
          <w:i/>
          <w:lang w:val="en-US" w:eastAsia="zh-CN"/>
        </w:rPr>
        <w:t xml:space="preserve"> </w:t>
      </w:r>
      <w:r w:rsidR="0087500C">
        <w:rPr>
          <w:b/>
          <w:i/>
          <w:lang w:val="en-US" w:eastAsia="zh-CN"/>
        </w:rPr>
        <w:t xml:space="preserve">NES cell is allowed to send </w:t>
      </w:r>
      <w:r w:rsidR="0087500C" w:rsidRPr="002F77BC">
        <w:rPr>
          <w:b/>
          <w:i/>
          <w:lang w:val="en-US" w:eastAsia="zh-CN"/>
        </w:rPr>
        <w:t>SSB off sync raster</w:t>
      </w:r>
      <w:r w:rsidR="0087500C">
        <w:rPr>
          <w:b/>
          <w:i/>
          <w:lang w:val="en-US" w:eastAsia="zh-CN"/>
        </w:rPr>
        <w:t xml:space="preserve"> as a way to bar legacy UEs</w:t>
      </w:r>
      <w:r w:rsidR="0087500C" w:rsidRPr="002F77BC">
        <w:rPr>
          <w:b/>
          <w:i/>
          <w:lang w:val="en-US" w:eastAsia="zh-CN"/>
        </w:rPr>
        <w:t>, in which case the cell A WUS configurations, corresponding to this NES cell, provides the frequency location of these SSBs.</w:t>
      </w:r>
    </w:p>
    <w:p w14:paraId="503F5B2B" w14:textId="77777777" w:rsidR="0087500C" w:rsidRDefault="0087500C" w:rsidP="00152C6C">
      <w:pPr>
        <w:pStyle w:val="af3"/>
        <w:numPr>
          <w:ilvl w:val="0"/>
          <w:numId w:val="70"/>
        </w:numPr>
        <w:spacing w:before="120" w:after="120"/>
        <w:ind w:firstLineChars="0"/>
        <w:jc w:val="both"/>
        <w:rPr>
          <w:b/>
          <w:i/>
          <w:lang w:val="en-US" w:eastAsia="zh-CN"/>
        </w:rPr>
      </w:pPr>
      <w:r>
        <w:rPr>
          <w:b/>
          <w:i/>
          <w:lang w:val="en-US" w:eastAsia="zh-CN"/>
        </w:rPr>
        <w:t xml:space="preserve"> It is up to gNB implementation to use </w:t>
      </w:r>
      <w:r w:rsidRPr="00637269">
        <w:rPr>
          <w:b/>
          <w:i/>
          <w:lang w:val="en-US" w:eastAsia="zh-CN"/>
        </w:rPr>
        <w:t>SSB on</w:t>
      </w:r>
      <w:r>
        <w:rPr>
          <w:b/>
          <w:i/>
          <w:lang w:val="en-US" w:eastAsia="zh-CN"/>
        </w:rPr>
        <w:t xml:space="preserve"> or off the</w:t>
      </w:r>
      <w:r w:rsidRPr="00637269">
        <w:rPr>
          <w:b/>
          <w:i/>
          <w:lang w:val="en-US" w:eastAsia="zh-CN"/>
        </w:rPr>
        <w:t xml:space="preserve"> sync raster</w:t>
      </w:r>
      <w:r>
        <w:rPr>
          <w:b/>
          <w:i/>
          <w:lang w:val="en-US" w:eastAsia="zh-CN"/>
        </w:rPr>
        <w:t xml:space="preserve"> for NES cell. In either case, </w:t>
      </w:r>
      <w:r w:rsidRPr="002F77BC">
        <w:rPr>
          <w:b/>
          <w:i/>
          <w:lang w:val="en-US" w:eastAsia="zh-CN"/>
        </w:rPr>
        <w:t>R19 idle/inactive UEs</w:t>
      </w:r>
      <w:r w:rsidRPr="00C90251">
        <w:rPr>
          <w:b/>
          <w:i/>
          <w:lang w:val="en-US" w:eastAsia="zh-CN"/>
        </w:rPr>
        <w:t xml:space="preserve"> </w:t>
      </w:r>
      <w:r w:rsidRPr="002F77BC">
        <w:rPr>
          <w:b/>
          <w:i/>
          <w:lang w:val="en-US" w:eastAsia="zh-CN"/>
        </w:rPr>
        <w:t>after acquiring the WUS configuration</w:t>
      </w:r>
      <w:r>
        <w:rPr>
          <w:b/>
          <w:i/>
          <w:lang w:val="en-US" w:eastAsia="zh-CN"/>
        </w:rPr>
        <w:t xml:space="preserve"> consider the SSB</w:t>
      </w:r>
      <w:r w:rsidRPr="00464248">
        <w:rPr>
          <w:b/>
          <w:i/>
          <w:lang w:val="en-US" w:eastAsia="zh-CN"/>
        </w:rPr>
        <w:t xml:space="preserve"> </w:t>
      </w:r>
      <w:r>
        <w:rPr>
          <w:b/>
          <w:i/>
          <w:lang w:val="en-US" w:eastAsia="zh-CN"/>
        </w:rPr>
        <w:t>as CD-SSB when reselecting to NES cell.</w:t>
      </w:r>
    </w:p>
    <w:p w14:paraId="4CBBE43B" w14:textId="403C6D85" w:rsidR="0087500C" w:rsidRPr="002F77BC" w:rsidRDefault="00EB1F6D" w:rsidP="00152C6C">
      <w:pPr>
        <w:pStyle w:val="af3"/>
        <w:numPr>
          <w:ilvl w:val="0"/>
          <w:numId w:val="70"/>
        </w:numPr>
        <w:spacing w:before="120" w:after="120"/>
        <w:ind w:firstLineChars="0"/>
        <w:jc w:val="both"/>
        <w:rPr>
          <w:b/>
          <w:i/>
          <w:lang w:val="en-US" w:eastAsia="zh-CN"/>
        </w:rPr>
      </w:pPr>
      <w:r>
        <w:rPr>
          <w:b/>
          <w:i/>
          <w:lang w:val="en-US" w:eastAsia="zh-CN"/>
        </w:rPr>
        <w:t xml:space="preserve"> </w:t>
      </w:r>
      <w:r w:rsidR="0087500C">
        <w:rPr>
          <w:b/>
          <w:i/>
          <w:lang w:val="en-US" w:eastAsia="zh-CN"/>
        </w:rPr>
        <w:t xml:space="preserve">Regardless the SSB sent by NES cell on sync raster (option 1) or off sync raster (option 2), RAN1 to discuss how to enable </w:t>
      </w:r>
      <w:r w:rsidR="0087500C" w:rsidRPr="002F77BC">
        <w:rPr>
          <w:b/>
          <w:i/>
          <w:lang w:val="en-US" w:eastAsia="zh-CN"/>
        </w:rPr>
        <w:t xml:space="preserve">UEs who </w:t>
      </w:r>
      <w:r w:rsidR="0087500C">
        <w:rPr>
          <w:b/>
          <w:i/>
          <w:lang w:val="en-US" w:eastAsia="zh-CN"/>
        </w:rPr>
        <w:t>detect the SSB of NES Cell to</w:t>
      </w:r>
      <w:r w:rsidR="0087500C" w:rsidRPr="002F77BC">
        <w:rPr>
          <w:b/>
          <w:i/>
          <w:lang w:val="en-US" w:eastAsia="zh-CN"/>
        </w:rPr>
        <w:t xml:space="preserve"> </w:t>
      </w:r>
      <w:r w:rsidR="0087500C">
        <w:rPr>
          <w:b/>
          <w:i/>
          <w:lang w:val="en-US" w:eastAsia="zh-CN"/>
        </w:rPr>
        <w:t xml:space="preserve">be able to </w:t>
      </w:r>
      <w:r w:rsidR="0087500C" w:rsidRPr="002F77BC">
        <w:rPr>
          <w:b/>
          <w:i/>
          <w:lang w:val="en-US" w:eastAsia="zh-CN"/>
        </w:rPr>
        <w:t>acquire OD-SIB1</w:t>
      </w:r>
      <w:r w:rsidR="0087500C">
        <w:rPr>
          <w:b/>
          <w:i/>
          <w:lang w:val="en-US" w:eastAsia="zh-CN"/>
        </w:rPr>
        <w:t xml:space="preserve"> directly, i.e., without sending WUS (for example, if it is already being broadcasted by NES cell). </w:t>
      </w:r>
    </w:p>
    <w:p w14:paraId="74728292" w14:textId="69425B29" w:rsidR="0087500C" w:rsidRPr="000A5084" w:rsidRDefault="00EB1F6D" w:rsidP="00152C6C">
      <w:pPr>
        <w:pStyle w:val="af3"/>
        <w:numPr>
          <w:ilvl w:val="0"/>
          <w:numId w:val="70"/>
        </w:numPr>
        <w:spacing w:before="120" w:after="120"/>
        <w:ind w:firstLineChars="0"/>
        <w:jc w:val="both"/>
        <w:rPr>
          <w:b/>
          <w:i/>
          <w:lang w:val="en-US" w:eastAsia="zh-CN"/>
        </w:rPr>
      </w:pPr>
      <w:r>
        <w:rPr>
          <w:b/>
          <w:i/>
          <w:lang w:val="en-US" w:eastAsia="zh-CN"/>
        </w:rPr>
        <w:t xml:space="preserve"> </w:t>
      </w:r>
      <w:proofErr w:type="spellStart"/>
      <w:r w:rsidR="0087500C" w:rsidRPr="006739A1">
        <w:rPr>
          <w:b/>
          <w:i/>
          <w:lang w:val="en-US" w:eastAsia="zh-CN"/>
        </w:rPr>
        <w:t>controlResourceSetZero</w:t>
      </w:r>
      <w:proofErr w:type="spellEnd"/>
      <w:r w:rsidR="0087500C" w:rsidRPr="006739A1">
        <w:rPr>
          <w:b/>
          <w:i/>
          <w:lang w:val="en-US" w:eastAsia="zh-CN"/>
        </w:rPr>
        <w:t xml:space="preserve"> and </w:t>
      </w:r>
      <w:proofErr w:type="spellStart"/>
      <w:r w:rsidR="0087500C" w:rsidRPr="00EE739F">
        <w:rPr>
          <w:b/>
          <w:i/>
          <w:lang w:val="en-US" w:eastAsia="zh-CN"/>
        </w:rPr>
        <w:t>searchSpaceZero</w:t>
      </w:r>
      <w:proofErr w:type="spellEnd"/>
      <w:r w:rsidR="0087500C" w:rsidRPr="00EE739F">
        <w:rPr>
          <w:b/>
          <w:i/>
          <w:lang w:val="en-US" w:eastAsia="zh-CN"/>
        </w:rPr>
        <w:t xml:space="preserve"> </w:t>
      </w:r>
      <w:r w:rsidR="0087500C">
        <w:rPr>
          <w:b/>
          <w:i/>
          <w:lang w:val="en-US" w:eastAsia="zh-CN"/>
        </w:rPr>
        <w:t xml:space="preserve">for </w:t>
      </w:r>
      <w:r w:rsidR="0087500C" w:rsidRPr="0064553E">
        <w:rPr>
          <w:b/>
          <w:i/>
          <w:lang w:val="en-US" w:eastAsia="zh-CN"/>
        </w:rPr>
        <w:t>on-demand SIB1</w:t>
      </w:r>
      <w:r w:rsidR="0087500C">
        <w:rPr>
          <w:b/>
          <w:i/>
          <w:lang w:val="en-US" w:eastAsia="zh-CN"/>
        </w:rPr>
        <w:t xml:space="preserve"> </w:t>
      </w:r>
      <w:r w:rsidR="0087500C" w:rsidRPr="00EE739F">
        <w:rPr>
          <w:b/>
          <w:i/>
          <w:lang w:val="en-US" w:eastAsia="zh-CN"/>
        </w:rPr>
        <w:t>is provided</w:t>
      </w:r>
      <w:r w:rsidR="0087500C">
        <w:rPr>
          <w:b/>
          <w:i/>
          <w:lang w:val="en-US" w:eastAsia="zh-CN"/>
        </w:rPr>
        <w:t xml:space="preserve"> from</w:t>
      </w:r>
      <w:r w:rsidR="0087500C" w:rsidRPr="00EE739F">
        <w:rPr>
          <w:b/>
          <w:i/>
          <w:lang w:val="en-US" w:eastAsia="zh-CN"/>
        </w:rPr>
        <w:t xml:space="preserve"> </w:t>
      </w:r>
      <w:r w:rsidR="0087500C">
        <w:rPr>
          <w:b/>
          <w:i/>
          <w:lang w:val="en-US" w:eastAsia="zh-CN"/>
        </w:rPr>
        <w:t xml:space="preserve">the </w:t>
      </w:r>
      <w:r w:rsidR="0087500C" w:rsidRPr="00EE739F">
        <w:rPr>
          <w:b/>
          <w:i/>
          <w:lang w:val="en-US" w:eastAsia="zh-CN"/>
        </w:rPr>
        <w:t>UL WUS configuration</w:t>
      </w:r>
      <w:r w:rsidR="0087500C">
        <w:rPr>
          <w:b/>
          <w:i/>
          <w:lang w:val="en-US" w:eastAsia="zh-CN"/>
        </w:rPr>
        <w:t xml:space="preserve"> if SSB on NES cell is sent on sync raster with</w:t>
      </w:r>
      <w:r w:rsidR="0087500C" w:rsidRPr="003E37C4">
        <w:rPr>
          <w:b/>
          <w:i/>
          <w:lang w:val="en-US" w:eastAsia="zh-CN"/>
        </w:rPr>
        <w:t xml:space="preserve"> </w:t>
      </w:r>
      <w:proofErr w:type="spellStart"/>
      <w:r w:rsidR="0087500C" w:rsidRPr="003E37C4">
        <w:rPr>
          <w:b/>
          <w:i/>
          <w:lang w:val="en-US" w:eastAsia="zh-CN"/>
        </w:rPr>
        <w:t>kSSB</w:t>
      </w:r>
      <w:proofErr w:type="spellEnd"/>
      <w:r w:rsidR="0087500C">
        <w:rPr>
          <w:b/>
          <w:i/>
          <w:lang w:val="en-US" w:eastAsia="zh-CN"/>
        </w:rPr>
        <w:t xml:space="preserve"> equal to 30</w:t>
      </w:r>
      <w:r w:rsidR="0087500C" w:rsidRPr="003E37C4">
        <w:rPr>
          <w:b/>
          <w:i/>
          <w:lang w:val="en-US" w:eastAsia="zh-CN"/>
        </w:rPr>
        <w:t xml:space="preserve"> for FR1 or </w:t>
      </w:r>
      <w:r w:rsidR="0087500C">
        <w:rPr>
          <w:b/>
          <w:i/>
          <w:lang w:val="en-US" w:eastAsia="zh-CN"/>
        </w:rPr>
        <w:t>14</w:t>
      </w:r>
      <w:r w:rsidR="0087500C" w:rsidRPr="003E37C4">
        <w:rPr>
          <w:b/>
          <w:i/>
          <w:lang w:val="en-US" w:eastAsia="zh-CN"/>
        </w:rPr>
        <w:t xml:space="preserve"> for FR2.</w:t>
      </w:r>
    </w:p>
    <w:p w14:paraId="0C80158C" w14:textId="31B0178D" w:rsidR="0087500C" w:rsidRDefault="00EB1F6D" w:rsidP="00152C6C">
      <w:pPr>
        <w:pStyle w:val="af3"/>
        <w:numPr>
          <w:ilvl w:val="0"/>
          <w:numId w:val="70"/>
        </w:numPr>
        <w:spacing w:before="120" w:after="120"/>
        <w:ind w:firstLineChars="0"/>
        <w:jc w:val="both"/>
        <w:rPr>
          <w:b/>
          <w:i/>
          <w:lang w:val="en-US" w:eastAsia="zh-CN"/>
        </w:rPr>
      </w:pPr>
      <w:r>
        <w:rPr>
          <w:b/>
          <w:i/>
          <w:lang w:val="en-US" w:eastAsia="zh-CN"/>
        </w:rPr>
        <w:t xml:space="preserve"> </w:t>
      </w:r>
      <w:r w:rsidR="0087500C">
        <w:rPr>
          <w:b/>
          <w:i/>
          <w:lang w:val="en-US" w:eastAsia="zh-CN"/>
        </w:rPr>
        <w:t>T</w:t>
      </w:r>
      <w:r w:rsidR="0087500C" w:rsidRPr="00E97073">
        <w:rPr>
          <w:b/>
          <w:i/>
          <w:lang w:val="en-US" w:eastAsia="zh-CN"/>
        </w:rPr>
        <w:t>he reference time point is defined based on the RAR reception time of the UL-WUS transmission</w:t>
      </w:r>
      <w:r w:rsidR="0087500C">
        <w:rPr>
          <w:b/>
          <w:i/>
          <w:lang w:val="en-US" w:eastAsia="zh-CN"/>
        </w:rPr>
        <w:t>.</w:t>
      </w:r>
    </w:p>
    <w:p w14:paraId="71ECAA8F" w14:textId="4B844607" w:rsidR="0087500C" w:rsidRDefault="00EB1F6D" w:rsidP="00152C6C">
      <w:pPr>
        <w:pStyle w:val="af3"/>
        <w:numPr>
          <w:ilvl w:val="0"/>
          <w:numId w:val="70"/>
        </w:numPr>
        <w:spacing w:before="120" w:after="120"/>
        <w:ind w:firstLineChars="0"/>
        <w:jc w:val="both"/>
        <w:rPr>
          <w:b/>
          <w:i/>
          <w:lang w:val="en-US" w:eastAsia="zh-CN"/>
        </w:rPr>
      </w:pPr>
      <w:r>
        <w:rPr>
          <w:b/>
          <w:i/>
          <w:lang w:val="en-US" w:eastAsia="zh-CN"/>
        </w:rPr>
        <w:t xml:space="preserve"> </w:t>
      </w:r>
      <w:r w:rsidR="0087500C" w:rsidRPr="00AC4E4A">
        <w:rPr>
          <w:b/>
          <w:i/>
          <w:lang w:val="en-US" w:eastAsia="zh-CN"/>
        </w:rPr>
        <w:t>The RAR responding to the preamble transmission for Msg1-based on-demand SIB1 procedure</w:t>
      </w:r>
      <w:r w:rsidR="0087500C">
        <w:rPr>
          <w:b/>
          <w:i/>
          <w:lang w:val="en-US" w:eastAsia="zh-CN"/>
        </w:rPr>
        <w:t xml:space="preserve"> should contain at least: </w:t>
      </w:r>
    </w:p>
    <w:p w14:paraId="1F58236B" w14:textId="77777777" w:rsidR="0087500C" w:rsidRDefault="0087500C" w:rsidP="0087500C">
      <w:pPr>
        <w:pStyle w:val="af3"/>
        <w:numPr>
          <w:ilvl w:val="0"/>
          <w:numId w:val="41"/>
        </w:numPr>
        <w:spacing w:before="120" w:after="120"/>
        <w:ind w:firstLineChars="0"/>
        <w:jc w:val="both"/>
        <w:rPr>
          <w:b/>
          <w:i/>
          <w:lang w:val="en-US" w:eastAsia="zh-CN"/>
        </w:rPr>
      </w:pPr>
      <w:r>
        <w:rPr>
          <w:b/>
          <w:i/>
          <w:lang w:val="en-US" w:eastAsia="zh-CN"/>
        </w:rPr>
        <w:t xml:space="preserve">The status of the transmission of the OD-SIB1 e.g., </w:t>
      </w:r>
      <w:r w:rsidRPr="00AC4E4A">
        <w:rPr>
          <w:b/>
          <w:i/>
          <w:lang w:val="en-US" w:eastAsia="zh-CN"/>
        </w:rPr>
        <w:t>sib1-BroadcastStatus {broadcast; not broadcast}</w:t>
      </w:r>
      <w:r>
        <w:rPr>
          <w:b/>
          <w:i/>
          <w:lang w:val="en-US" w:eastAsia="zh-CN"/>
        </w:rPr>
        <w:t xml:space="preserve"> and a time window. </w:t>
      </w:r>
    </w:p>
    <w:p w14:paraId="13536FE7" w14:textId="77777777" w:rsidR="0087500C" w:rsidRDefault="0087500C" w:rsidP="0087500C">
      <w:pPr>
        <w:pStyle w:val="af3"/>
        <w:numPr>
          <w:ilvl w:val="0"/>
          <w:numId w:val="42"/>
        </w:numPr>
        <w:spacing w:before="120" w:after="120"/>
        <w:ind w:left="1418"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broadcast</w:t>
      </w:r>
      <w:r>
        <w:rPr>
          <w:b/>
          <w:i/>
          <w:lang w:val="en-US" w:eastAsia="zh-CN"/>
        </w:rPr>
        <w:t xml:space="preserve">, then during the time window the UE could </w:t>
      </w:r>
      <w:r w:rsidRPr="00AC4E4A">
        <w:rPr>
          <w:b/>
          <w:i/>
          <w:lang w:val="en-US" w:eastAsia="zh-CN"/>
        </w:rPr>
        <w:t>monitor type 0 PDCCH monitoring occasion</w:t>
      </w:r>
      <w:r>
        <w:rPr>
          <w:b/>
          <w:i/>
          <w:lang w:val="en-US" w:eastAsia="zh-CN"/>
        </w:rPr>
        <w:t xml:space="preserve">s and do not send </w:t>
      </w:r>
      <w:r>
        <w:rPr>
          <w:rFonts w:hint="eastAsia"/>
          <w:b/>
          <w:i/>
          <w:lang w:val="en-US" w:eastAsia="zh-CN"/>
        </w:rPr>
        <w:t>further</w:t>
      </w:r>
      <w:r>
        <w:rPr>
          <w:b/>
          <w:i/>
          <w:lang w:val="en-US" w:eastAsia="zh-CN"/>
        </w:rPr>
        <w:t xml:space="preserve"> WUS requests. </w:t>
      </w:r>
    </w:p>
    <w:p w14:paraId="02F8B4F5" w14:textId="77777777" w:rsidR="0087500C" w:rsidRDefault="0087500C" w:rsidP="0087500C">
      <w:pPr>
        <w:pStyle w:val="af3"/>
        <w:numPr>
          <w:ilvl w:val="0"/>
          <w:numId w:val="42"/>
        </w:numPr>
        <w:spacing w:before="120" w:after="120"/>
        <w:ind w:left="1418"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not broadcast</w:t>
      </w:r>
      <w:r>
        <w:rPr>
          <w:b/>
          <w:i/>
          <w:lang w:val="en-US" w:eastAsia="zh-CN"/>
        </w:rPr>
        <w:t xml:space="preserve">, then during the time window the UE does not need to monitor </w:t>
      </w:r>
      <w:r w:rsidRPr="00AC4E4A">
        <w:rPr>
          <w:b/>
          <w:i/>
          <w:lang w:val="en-US" w:eastAsia="zh-CN"/>
        </w:rPr>
        <w:t>type 0 PDCCH monitoring occasion</w:t>
      </w:r>
      <w:r>
        <w:rPr>
          <w:b/>
          <w:i/>
          <w:lang w:val="en-US" w:eastAsia="zh-CN"/>
        </w:rPr>
        <w:t xml:space="preserve">s nor send further WUS requests. </w:t>
      </w:r>
    </w:p>
    <w:p w14:paraId="0AE38D01" w14:textId="2C7F5129" w:rsidR="0087500C" w:rsidRPr="006739A1" w:rsidRDefault="00EB1F6D" w:rsidP="00152C6C">
      <w:pPr>
        <w:pStyle w:val="af3"/>
        <w:numPr>
          <w:ilvl w:val="0"/>
          <w:numId w:val="70"/>
        </w:numPr>
        <w:spacing w:before="120" w:after="120"/>
        <w:ind w:firstLineChars="0"/>
        <w:jc w:val="both"/>
        <w:rPr>
          <w:b/>
          <w:i/>
          <w:lang w:val="en-US" w:eastAsia="zh-CN"/>
        </w:rPr>
      </w:pPr>
      <w:r>
        <w:rPr>
          <w:b/>
          <w:i/>
          <w:lang w:val="en-US" w:eastAsia="zh-CN"/>
        </w:rPr>
        <w:t xml:space="preserve"> </w:t>
      </w:r>
      <w:r w:rsidR="0087500C">
        <w:rPr>
          <w:b/>
          <w:i/>
          <w:lang w:val="en-US" w:eastAsia="zh-CN"/>
        </w:rPr>
        <w:t xml:space="preserve">After the UE receives the OD-SIB1, if the UE triggers the random-access procedure, </w:t>
      </w:r>
      <w:r w:rsidR="0087500C" w:rsidRPr="00FF597A">
        <w:rPr>
          <w:b/>
          <w:i/>
          <w:lang w:val="en-US" w:eastAsia="zh-CN"/>
        </w:rPr>
        <w:t>the</w:t>
      </w:r>
      <w:r w:rsidR="0087500C">
        <w:rPr>
          <w:b/>
          <w:i/>
          <w:lang w:val="en-US" w:eastAsia="zh-CN"/>
        </w:rPr>
        <w:t xml:space="preserve"> initial PRACH transmit power for this</w:t>
      </w:r>
      <w:r w:rsidR="0087500C" w:rsidRPr="00FF597A">
        <w:rPr>
          <w:b/>
          <w:i/>
          <w:lang w:val="en-US" w:eastAsia="zh-CN"/>
        </w:rPr>
        <w:t xml:space="preserve"> </w:t>
      </w:r>
      <w:r w:rsidR="0087500C">
        <w:rPr>
          <w:b/>
          <w:i/>
          <w:lang w:val="en-US" w:eastAsia="zh-CN"/>
        </w:rPr>
        <w:t>random-access procedure</w:t>
      </w:r>
      <w:r w:rsidR="0087500C" w:rsidRPr="00FF597A">
        <w:rPr>
          <w:b/>
          <w:i/>
          <w:lang w:val="en-US" w:eastAsia="zh-CN"/>
        </w:rPr>
        <w:t xml:space="preserve"> </w:t>
      </w:r>
      <w:r w:rsidR="0087500C">
        <w:rPr>
          <w:b/>
          <w:i/>
          <w:lang w:val="en-US" w:eastAsia="zh-CN"/>
        </w:rPr>
        <w:t xml:space="preserve">can be determined based on the power of </w:t>
      </w:r>
      <w:r w:rsidR="0087500C" w:rsidRPr="00FF597A">
        <w:rPr>
          <w:b/>
          <w:i/>
          <w:lang w:val="en-US" w:eastAsia="zh-CN"/>
        </w:rPr>
        <w:t xml:space="preserve">the last </w:t>
      </w:r>
      <w:r w:rsidR="0087500C">
        <w:rPr>
          <w:b/>
          <w:i/>
          <w:lang w:val="en-US" w:eastAsia="zh-CN"/>
        </w:rPr>
        <w:t>successful UL-</w:t>
      </w:r>
      <w:r w:rsidR="0087500C" w:rsidRPr="00FF597A">
        <w:rPr>
          <w:b/>
          <w:i/>
          <w:lang w:val="en-US" w:eastAsia="zh-CN"/>
        </w:rPr>
        <w:t>WUS</w:t>
      </w:r>
      <w:r w:rsidR="0087500C">
        <w:rPr>
          <w:b/>
          <w:i/>
          <w:lang w:val="en-US" w:eastAsia="zh-CN"/>
        </w:rPr>
        <w:t>, confirmed by the reception of RAR or OD-SIB1</w:t>
      </w:r>
      <w:r w:rsidR="0087500C" w:rsidRPr="00FF597A">
        <w:rPr>
          <w:b/>
          <w:i/>
          <w:lang w:val="en-US" w:eastAsia="zh-CN"/>
        </w:rPr>
        <w:t>.</w:t>
      </w:r>
    </w:p>
    <w:p w14:paraId="02ABAC97" w14:textId="2B596AD6" w:rsidR="0087500C" w:rsidRDefault="00EB1F6D" w:rsidP="00152C6C">
      <w:pPr>
        <w:pStyle w:val="af3"/>
        <w:numPr>
          <w:ilvl w:val="0"/>
          <w:numId w:val="70"/>
        </w:numPr>
        <w:spacing w:before="120" w:after="120"/>
        <w:ind w:firstLineChars="0"/>
        <w:jc w:val="both"/>
        <w:rPr>
          <w:b/>
          <w:i/>
          <w:lang w:val="en-US" w:eastAsia="zh-CN"/>
        </w:rPr>
      </w:pPr>
      <w:r>
        <w:rPr>
          <w:b/>
          <w:i/>
          <w:lang w:val="en-US" w:eastAsia="zh-CN"/>
        </w:rPr>
        <w:t xml:space="preserve"> </w:t>
      </w:r>
      <w:r w:rsidR="0087500C" w:rsidRPr="00294FC1">
        <w:rPr>
          <w:b/>
          <w:i/>
          <w:lang w:val="en-US" w:eastAsia="zh-CN"/>
        </w:rPr>
        <w:t xml:space="preserve">For </w:t>
      </w:r>
      <w:r w:rsidR="0087500C">
        <w:rPr>
          <w:b/>
          <w:i/>
          <w:lang w:val="en-US" w:eastAsia="zh-CN"/>
        </w:rPr>
        <w:t>OD-SIB1</w:t>
      </w:r>
      <w:r w:rsidR="0087500C" w:rsidRPr="00294FC1">
        <w:rPr>
          <w:b/>
          <w:i/>
          <w:lang w:val="en-US" w:eastAsia="zh-CN"/>
        </w:rPr>
        <w:t xml:space="preserve">, the following information elements could be added to the required parameters/contents </w:t>
      </w:r>
      <w:r w:rsidR="0087500C">
        <w:rPr>
          <w:b/>
          <w:i/>
          <w:lang w:val="en-US" w:eastAsia="zh-CN"/>
        </w:rPr>
        <w:t>as part of</w:t>
      </w:r>
      <w:r w:rsidR="0087500C" w:rsidRPr="00294FC1">
        <w:rPr>
          <w:b/>
          <w:i/>
          <w:lang w:val="en-US" w:eastAsia="zh-CN"/>
        </w:rPr>
        <w:t xml:space="preserve"> UL WUS configuration</w:t>
      </w:r>
      <w:r w:rsidR="0087500C">
        <w:rPr>
          <w:b/>
          <w:i/>
          <w:lang w:val="en-US" w:eastAsia="zh-CN"/>
        </w:rPr>
        <w:t>.</w:t>
      </w:r>
    </w:p>
    <w:p w14:paraId="0F08BDE7" w14:textId="77777777" w:rsidR="0087500C" w:rsidRDefault="0087500C" w:rsidP="0087500C">
      <w:pPr>
        <w:pStyle w:val="af3"/>
        <w:numPr>
          <w:ilvl w:val="0"/>
          <w:numId w:val="62"/>
        </w:numPr>
        <w:spacing w:before="120" w:after="120"/>
        <w:ind w:firstLineChars="0"/>
        <w:jc w:val="both"/>
        <w:rPr>
          <w:b/>
          <w:i/>
          <w:lang w:val="en-US" w:eastAsia="zh-CN"/>
        </w:rPr>
      </w:pPr>
      <w:proofErr w:type="spellStart"/>
      <w:r w:rsidRPr="003B1005">
        <w:rPr>
          <w:b/>
          <w:i/>
          <w:lang w:val="en-US" w:eastAsia="zh-CN"/>
        </w:rPr>
        <w:t>ULSubCarrierSpacing</w:t>
      </w:r>
      <w:proofErr w:type="spellEnd"/>
    </w:p>
    <w:p w14:paraId="5D69FE5E" w14:textId="77777777" w:rsidR="0087500C" w:rsidRDefault="0087500C" w:rsidP="0087500C">
      <w:pPr>
        <w:pStyle w:val="af3"/>
        <w:numPr>
          <w:ilvl w:val="0"/>
          <w:numId w:val="62"/>
        </w:numPr>
        <w:spacing w:before="120" w:after="120"/>
        <w:ind w:firstLineChars="0"/>
        <w:jc w:val="both"/>
        <w:rPr>
          <w:b/>
          <w:i/>
          <w:lang w:val="en-US" w:eastAsia="zh-CN"/>
        </w:rPr>
      </w:pPr>
      <w:r w:rsidRPr="003B1005">
        <w:rPr>
          <w:b/>
          <w:i/>
          <w:lang w:val="en-US" w:eastAsia="zh-CN"/>
        </w:rPr>
        <w:t>carrierBandwidth</w:t>
      </w:r>
    </w:p>
    <w:p w14:paraId="46503683" w14:textId="77777777" w:rsidR="0087500C" w:rsidRDefault="0087500C" w:rsidP="0087500C">
      <w:pPr>
        <w:pStyle w:val="af3"/>
        <w:numPr>
          <w:ilvl w:val="0"/>
          <w:numId w:val="62"/>
        </w:numPr>
        <w:spacing w:before="120" w:after="120"/>
        <w:ind w:firstLineChars="0"/>
        <w:jc w:val="both"/>
        <w:rPr>
          <w:b/>
          <w:i/>
          <w:lang w:val="en-US" w:eastAsia="zh-CN"/>
        </w:rPr>
      </w:pPr>
      <w:r w:rsidRPr="003B1005">
        <w:rPr>
          <w:b/>
          <w:i/>
          <w:lang w:val="en-US" w:eastAsia="zh-CN"/>
        </w:rPr>
        <w:t>n-</w:t>
      </w:r>
      <w:proofErr w:type="spellStart"/>
      <w:r w:rsidRPr="003B1005">
        <w:rPr>
          <w:b/>
          <w:i/>
          <w:lang w:val="en-US" w:eastAsia="zh-CN"/>
        </w:rPr>
        <w:t>TimingAdvanceOffset</w:t>
      </w:r>
      <w:proofErr w:type="spellEnd"/>
      <w:r>
        <w:rPr>
          <w:b/>
          <w:i/>
          <w:lang w:val="en-US" w:eastAsia="zh-CN"/>
        </w:rPr>
        <w:t xml:space="preserve"> for TDD</w:t>
      </w:r>
    </w:p>
    <w:p w14:paraId="0E481BAE" w14:textId="77777777" w:rsidR="0087500C" w:rsidRDefault="0087500C" w:rsidP="0087500C">
      <w:pPr>
        <w:pStyle w:val="af3"/>
        <w:numPr>
          <w:ilvl w:val="0"/>
          <w:numId w:val="62"/>
        </w:numPr>
        <w:spacing w:before="120" w:after="120"/>
        <w:ind w:firstLineChars="0"/>
        <w:jc w:val="both"/>
        <w:rPr>
          <w:b/>
          <w:i/>
          <w:lang w:val="en-US" w:eastAsia="zh-CN"/>
        </w:rPr>
      </w:pPr>
      <w:proofErr w:type="spellStart"/>
      <w:r w:rsidRPr="003B1005">
        <w:rPr>
          <w:b/>
          <w:i/>
          <w:lang w:val="en-US" w:eastAsia="zh-CN"/>
        </w:rPr>
        <w:t>ssb-periodicityServingCell</w:t>
      </w:r>
      <w:proofErr w:type="spellEnd"/>
      <w:r>
        <w:rPr>
          <w:b/>
          <w:i/>
          <w:lang w:val="en-US" w:eastAsia="zh-CN"/>
        </w:rPr>
        <w:t xml:space="preserve"> for TDD</w:t>
      </w:r>
    </w:p>
    <w:p w14:paraId="7F5A9EC0" w14:textId="77777777" w:rsidR="0087500C" w:rsidRPr="00B36600" w:rsidRDefault="0087500C" w:rsidP="0087500C">
      <w:pPr>
        <w:pStyle w:val="af3"/>
        <w:numPr>
          <w:ilvl w:val="0"/>
          <w:numId w:val="62"/>
        </w:numPr>
        <w:spacing w:before="120" w:after="120"/>
        <w:ind w:firstLineChars="0"/>
        <w:jc w:val="both"/>
        <w:rPr>
          <w:b/>
          <w:i/>
          <w:lang w:val="en-US" w:eastAsia="zh-CN"/>
        </w:rPr>
      </w:pPr>
      <w:proofErr w:type="spellStart"/>
      <w:r w:rsidRPr="009E6259">
        <w:rPr>
          <w:b/>
          <w:i/>
          <w:lang w:val="en-US" w:eastAsia="zh-CN"/>
        </w:rPr>
        <w:t>ssb-SubcarrierOffset</w:t>
      </w:r>
      <w:proofErr w:type="spellEnd"/>
      <w:r>
        <w:rPr>
          <w:b/>
          <w:i/>
          <w:lang w:val="en-US" w:eastAsia="zh-CN"/>
        </w:rPr>
        <w:t xml:space="preserve"> at least for FDD</w:t>
      </w:r>
    </w:p>
    <w:p w14:paraId="528922F6" w14:textId="77777777" w:rsidR="0087500C" w:rsidRDefault="0087500C" w:rsidP="0087500C">
      <w:pPr>
        <w:pStyle w:val="af3"/>
        <w:numPr>
          <w:ilvl w:val="0"/>
          <w:numId w:val="62"/>
        </w:numPr>
        <w:spacing w:before="120" w:after="120"/>
        <w:ind w:firstLineChars="0"/>
        <w:jc w:val="both"/>
        <w:rPr>
          <w:b/>
          <w:i/>
          <w:lang w:val="en-US" w:eastAsia="zh-CN"/>
        </w:rPr>
      </w:pPr>
      <w:r>
        <w:rPr>
          <w:b/>
          <w:i/>
          <w:lang w:val="en-US" w:eastAsia="zh-CN"/>
        </w:rPr>
        <w:t>RAN1 clarifies initial uplink BWP related parameter is needed or not</w:t>
      </w:r>
    </w:p>
    <w:p w14:paraId="720F10E7" w14:textId="77777777" w:rsidR="0087500C" w:rsidRDefault="0087500C" w:rsidP="0087500C">
      <w:pPr>
        <w:pStyle w:val="af3"/>
        <w:numPr>
          <w:ilvl w:val="1"/>
          <w:numId w:val="62"/>
        </w:numPr>
        <w:spacing w:before="120" w:after="120"/>
        <w:ind w:firstLineChars="0"/>
        <w:jc w:val="both"/>
        <w:rPr>
          <w:b/>
          <w:i/>
          <w:lang w:val="en-US" w:eastAsia="zh-CN"/>
        </w:rPr>
      </w:pPr>
      <w:r>
        <w:rPr>
          <w:b/>
          <w:i/>
          <w:lang w:val="en-US" w:eastAsia="zh-CN"/>
        </w:rPr>
        <w:t>At least</w:t>
      </w:r>
      <w:r w:rsidRPr="00D94B77">
        <w:rPr>
          <w:b/>
          <w:i/>
          <w:lang w:val="en-US" w:eastAsia="zh-CN"/>
        </w:rPr>
        <w:t xml:space="preserve"> </w:t>
      </w:r>
      <w:proofErr w:type="spellStart"/>
      <w:r w:rsidRPr="00D94B77">
        <w:rPr>
          <w:b/>
          <w:i/>
          <w:lang w:val="en-US" w:eastAsia="zh-CN"/>
        </w:rPr>
        <w:t>cyclicPrefix</w:t>
      </w:r>
      <w:proofErr w:type="spellEnd"/>
      <w:r>
        <w:rPr>
          <w:b/>
          <w:i/>
          <w:lang w:val="en-US" w:eastAsia="zh-CN"/>
        </w:rPr>
        <w:t xml:space="preserve"> from initial uplink BWP IE should be included in the UL WUS configuration</w:t>
      </w:r>
      <w:r w:rsidRPr="00D94B77">
        <w:rPr>
          <w:b/>
          <w:i/>
          <w:lang w:val="en-US" w:eastAsia="zh-CN"/>
        </w:rPr>
        <w:t>.</w:t>
      </w:r>
    </w:p>
    <w:p w14:paraId="47087071" w14:textId="77777777" w:rsidR="0087500C" w:rsidRPr="002F77BC" w:rsidRDefault="0087500C" w:rsidP="0087500C">
      <w:pPr>
        <w:pStyle w:val="af3"/>
        <w:numPr>
          <w:ilvl w:val="0"/>
          <w:numId w:val="62"/>
        </w:numPr>
        <w:spacing w:before="120" w:after="120"/>
        <w:ind w:firstLineChars="0"/>
        <w:jc w:val="both"/>
        <w:rPr>
          <w:b/>
          <w:i/>
          <w:lang w:val="en-US" w:eastAsia="zh-CN"/>
        </w:rPr>
      </w:pPr>
      <w:r>
        <w:rPr>
          <w:b/>
          <w:i/>
          <w:lang w:val="en-US" w:eastAsia="zh-CN"/>
        </w:rPr>
        <w:t xml:space="preserve">RAN1 clarifies </w:t>
      </w:r>
      <w:proofErr w:type="spellStart"/>
      <w:r w:rsidRPr="00EE3B18">
        <w:rPr>
          <w:b/>
          <w:i/>
          <w:lang w:val="en-US" w:eastAsia="zh-CN"/>
        </w:rPr>
        <w:t>frequencyBandList</w:t>
      </w:r>
      <w:proofErr w:type="spellEnd"/>
      <w:r>
        <w:rPr>
          <w:b/>
          <w:i/>
          <w:lang w:val="en-US" w:eastAsia="zh-CN"/>
        </w:rPr>
        <w:t xml:space="preserve"> refer to the IE within </w:t>
      </w:r>
      <w:proofErr w:type="spellStart"/>
      <w:r w:rsidRPr="00EE3B18">
        <w:rPr>
          <w:b/>
          <w:i/>
          <w:lang w:val="en-US" w:eastAsia="zh-CN"/>
        </w:rPr>
        <w:t>FrequencyInfoUL</w:t>
      </w:r>
      <w:proofErr w:type="spellEnd"/>
      <w:r w:rsidRPr="00EE3B18">
        <w:rPr>
          <w:b/>
          <w:i/>
          <w:lang w:val="en-US" w:eastAsia="zh-CN"/>
        </w:rPr>
        <w:t>-SIB</w:t>
      </w:r>
    </w:p>
    <w:p w14:paraId="3F9DCBFB" w14:textId="20645E86" w:rsidR="0087500C" w:rsidRPr="00C027EB" w:rsidRDefault="00EB1F6D" w:rsidP="00152C6C">
      <w:pPr>
        <w:pStyle w:val="af3"/>
        <w:numPr>
          <w:ilvl w:val="0"/>
          <w:numId w:val="70"/>
        </w:numPr>
        <w:ind w:firstLineChars="0"/>
      </w:pPr>
      <w:r>
        <w:rPr>
          <w:b/>
          <w:i/>
          <w:lang w:val="en-US" w:eastAsia="zh-CN"/>
        </w:rPr>
        <w:t xml:space="preserve"> </w:t>
      </w:r>
      <w:r w:rsidR="0087500C">
        <w:rPr>
          <w:b/>
          <w:i/>
          <w:lang w:val="en-US" w:eastAsia="zh-CN"/>
        </w:rPr>
        <w:t xml:space="preserve">If the value in OD-SIB1 IE is different with the value of the corresponding IE in the WUS configuration, then </w:t>
      </w:r>
      <w:r w:rsidR="0087500C" w:rsidRPr="008B0C2E">
        <w:rPr>
          <w:b/>
          <w:i/>
          <w:lang w:val="en-US" w:eastAsia="zh-CN"/>
        </w:rPr>
        <w:t>the value in OD-SIB1 IE overrides the value of the corresponding IE in the WUS configuration</w:t>
      </w:r>
      <w:r w:rsidR="0087500C">
        <w:rPr>
          <w:b/>
          <w:i/>
          <w:lang w:val="en-US" w:eastAsia="zh-CN"/>
        </w:rPr>
        <w:t>, otherwise the corresponding IE is not configured in OD-SIB1</w:t>
      </w:r>
      <w:r w:rsidR="0087500C" w:rsidRPr="008B0C2E">
        <w:rPr>
          <w:b/>
          <w:i/>
          <w:lang w:val="en-US" w:eastAsia="zh-CN"/>
        </w:rPr>
        <w:t>.</w:t>
      </w:r>
    </w:p>
    <w:p w14:paraId="789232C3" w14:textId="77777777" w:rsidR="0087500C" w:rsidRPr="008B0C2E" w:rsidRDefault="0087500C" w:rsidP="008B0C2E"/>
    <w:p w14:paraId="2EBFD453" w14:textId="77777777" w:rsidR="00444EE1" w:rsidRPr="001C1522" w:rsidRDefault="00444EE1" w:rsidP="001C1522">
      <w:pPr>
        <w:pStyle w:val="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lastRenderedPageBreak/>
        <w:t>References</w:t>
      </w:r>
    </w:p>
    <w:p w14:paraId="2EA24C28" w14:textId="58D03AF9" w:rsidR="00EE13FC" w:rsidRDefault="00DA281C" w:rsidP="00502CBF">
      <w:pPr>
        <w:pStyle w:val="References"/>
        <w:numPr>
          <w:ilvl w:val="0"/>
          <w:numId w:val="2"/>
        </w:numPr>
      </w:pPr>
      <w:bookmarkStart w:id="13" w:name="_Ref73112664"/>
      <w:bookmarkStart w:id="14" w:name="_Ref157172869"/>
      <w:r w:rsidRPr="00DA281C">
        <w:t>RP-242354</w:t>
      </w:r>
      <w:bookmarkEnd w:id="13"/>
      <w:r w:rsidR="00872BC1">
        <w:t xml:space="preserve">, </w:t>
      </w:r>
      <w:r w:rsidRPr="00DA281C">
        <w:t>Revised WID: Enhancements of network energy savings for NR</w:t>
      </w:r>
      <w:r w:rsidR="00872BC1">
        <w:t xml:space="preserve">, </w:t>
      </w:r>
      <w:r w:rsidR="00872BC1" w:rsidRPr="00872BC1">
        <w:t>Ericsson (Moderator)</w:t>
      </w:r>
      <w:r w:rsidR="00872BC1">
        <w:t>, 202</w:t>
      </w:r>
      <w:r>
        <w:t>4</w:t>
      </w:r>
      <w:r w:rsidR="00872BC1">
        <w:t>.</w:t>
      </w:r>
      <w:bookmarkEnd w:id="14"/>
    </w:p>
    <w:p w14:paraId="47735925" w14:textId="2F2FAF7E" w:rsidR="00DB01C7" w:rsidRDefault="00DB01C7" w:rsidP="00DB01C7">
      <w:pPr>
        <w:pStyle w:val="References"/>
      </w:pPr>
    </w:p>
    <w:p w14:paraId="536C4073" w14:textId="739864AC" w:rsidR="002821FF" w:rsidRDefault="002821FF">
      <w:pPr>
        <w:rPr>
          <w:szCs w:val="16"/>
          <w:lang w:val="en-US"/>
        </w:rPr>
      </w:pPr>
      <w:r>
        <w:br w:type="page"/>
      </w:r>
    </w:p>
    <w:p w14:paraId="385B1AFD" w14:textId="77777777" w:rsidR="00DB01C7" w:rsidRDefault="00DB01C7" w:rsidP="00DB01C7">
      <w:pPr>
        <w:pStyle w:val="References"/>
      </w:pPr>
    </w:p>
    <w:p w14:paraId="4CC53658" w14:textId="4B87CB60" w:rsidR="00DB01C7" w:rsidRDefault="00DB01C7" w:rsidP="00DB01C7">
      <w:pPr>
        <w:pStyle w:val="1"/>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Appendix</w:t>
      </w:r>
      <w:r w:rsidR="008E1B39">
        <w:rPr>
          <w:rFonts w:ascii="Times New Roman" w:hAnsi="Times New Roman"/>
          <w:sz w:val="28"/>
          <w:szCs w:val="28"/>
          <w:lang w:eastAsia="zh-CN"/>
        </w:rPr>
        <w:t xml:space="preserve"> A</w:t>
      </w:r>
    </w:p>
    <w:tbl>
      <w:tblPr>
        <w:tblStyle w:val="a8"/>
        <w:tblW w:w="0" w:type="auto"/>
        <w:tblLook w:val="04A0" w:firstRow="1" w:lastRow="0" w:firstColumn="1" w:lastColumn="0" w:noHBand="0" w:noVBand="1"/>
      </w:tblPr>
      <w:tblGrid>
        <w:gridCol w:w="9855"/>
      </w:tblGrid>
      <w:tr w:rsidR="00211C45" w14:paraId="5E4036BB" w14:textId="77777777" w:rsidTr="00443098">
        <w:tc>
          <w:tcPr>
            <w:tcW w:w="9855" w:type="dxa"/>
          </w:tcPr>
          <w:p w14:paraId="0490E6F6" w14:textId="60874A45" w:rsidR="002821FF" w:rsidRPr="00B36600" w:rsidRDefault="002821FF" w:rsidP="00B36600">
            <w:pPr>
              <w:rPr>
                <w:rFonts w:ascii="Arial" w:eastAsia="等线" w:hAnsi="Arial"/>
                <w:sz w:val="28"/>
                <w:lang w:eastAsia="en-GB"/>
              </w:rPr>
            </w:pPr>
            <w:r w:rsidRPr="00B36600">
              <w:rPr>
                <w:b/>
                <w:lang w:eastAsia="en-GB"/>
              </w:rPr>
              <w:t>TS 38.</w:t>
            </w:r>
            <w:r w:rsidR="00040BDB" w:rsidRPr="00B36600">
              <w:rPr>
                <w:b/>
                <w:lang w:eastAsia="en-GB"/>
              </w:rPr>
              <w:t>101</w:t>
            </w:r>
          </w:p>
          <w:p w14:paraId="5F725A29" w14:textId="6D26CCEF" w:rsidR="00211C45" w:rsidRPr="008C62B5" w:rsidRDefault="00211C45" w:rsidP="00443098">
            <w:pPr>
              <w:keepNext/>
              <w:keepLines/>
              <w:overflowPunct w:val="0"/>
              <w:autoSpaceDE w:val="0"/>
              <w:autoSpaceDN w:val="0"/>
              <w:adjustRightInd w:val="0"/>
              <w:spacing w:before="120" w:after="180"/>
              <w:ind w:left="1134" w:hanging="1134"/>
              <w:textAlignment w:val="baseline"/>
              <w:outlineLvl w:val="2"/>
              <w:rPr>
                <w:rFonts w:ascii="Arial" w:eastAsia="等线" w:hAnsi="Arial"/>
                <w:sz w:val="28"/>
                <w:lang w:eastAsia="en-GB"/>
              </w:rPr>
            </w:pPr>
            <w:r w:rsidRPr="008C62B5">
              <w:rPr>
                <w:rFonts w:ascii="Arial" w:eastAsia="等线" w:hAnsi="Arial"/>
                <w:sz w:val="28"/>
                <w:lang w:eastAsia="en-GB"/>
              </w:rPr>
              <w:t>6.2.2</w:t>
            </w:r>
            <w:r w:rsidRPr="008C62B5">
              <w:rPr>
                <w:rFonts w:ascii="Arial" w:eastAsia="等线" w:hAnsi="Arial"/>
                <w:sz w:val="28"/>
                <w:lang w:eastAsia="en-GB"/>
              </w:rPr>
              <w:tab/>
            </w:r>
            <w:r w:rsidRPr="008C62B5">
              <w:rPr>
                <w:rFonts w:ascii="Arial" w:eastAsia="等线" w:hAnsi="Arial"/>
                <w:sz w:val="28"/>
                <w:lang w:eastAsia="zh-CN"/>
              </w:rPr>
              <w:t xml:space="preserve">UE </w:t>
            </w:r>
            <w:r w:rsidRPr="008C62B5">
              <w:rPr>
                <w:rFonts w:ascii="Arial" w:eastAsia="等线" w:hAnsi="Arial"/>
                <w:sz w:val="28"/>
                <w:lang w:eastAsia="en-GB"/>
              </w:rPr>
              <w:t>maximum output power reduction</w:t>
            </w:r>
          </w:p>
          <w:p w14:paraId="40F9ADA9"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r w:rsidRPr="008C62B5">
              <w:rPr>
                <w:rFonts w:eastAsia="等线"/>
                <w:lang w:eastAsia="en-GB"/>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rsidRPr="008C62B5">
              <w:rPr>
                <w:rFonts w:eastAsia="等线"/>
                <w:lang w:eastAsia="en-GB"/>
              </w:rPr>
              <w:t>bandwidths  ≤</w:t>
            </w:r>
            <w:proofErr w:type="gramEnd"/>
            <w:r w:rsidRPr="008C62B5">
              <w:rPr>
                <w:rFonts w:eastAsia="等线"/>
                <w:lang w:eastAsia="en-GB"/>
              </w:rPr>
              <w:t xml:space="preserve"> 100 </w:t>
            </w:r>
            <w:proofErr w:type="spellStart"/>
            <w:r w:rsidRPr="008C62B5">
              <w:rPr>
                <w:rFonts w:eastAsia="等线"/>
                <w:lang w:eastAsia="en-GB"/>
              </w:rPr>
              <w:t>MHz.</w:t>
            </w:r>
            <w:proofErr w:type="spellEnd"/>
            <w:r w:rsidRPr="008C62B5">
              <w:rPr>
                <w:rFonts w:eastAsia="等线"/>
                <w:lang w:eastAsia="en-GB"/>
              </w:rPr>
              <w:t xml:space="preserve">  For UE power class 1.5, the allowed maximum power </w:t>
            </w:r>
            <w:proofErr w:type="gramStart"/>
            <w:r w:rsidRPr="008C62B5">
              <w:rPr>
                <w:rFonts w:eastAsia="等线"/>
                <w:lang w:eastAsia="en-GB"/>
              </w:rPr>
              <w:t>reduction  (</w:t>
            </w:r>
            <w:proofErr w:type="gramEnd"/>
            <w:r w:rsidRPr="008C62B5">
              <w:rPr>
                <w:rFonts w:eastAsia="等线"/>
                <w:lang w:eastAsia="en-GB"/>
              </w:rPr>
              <w:t xml:space="preserve">MPR) is defined in Table 6.2D.2-2 and Table 6.2D.2-3 in accordance with the indicated </w:t>
            </w:r>
            <w:proofErr w:type="spellStart"/>
            <w:r w:rsidRPr="008C62B5">
              <w:rPr>
                <w:rFonts w:eastAsia="等线"/>
                <w:i/>
                <w:iCs/>
                <w:lang w:eastAsia="en-GB"/>
              </w:rPr>
              <w:t>modifiedMPR-Behavior</w:t>
            </w:r>
            <w:proofErr w:type="spellEnd"/>
            <w:r w:rsidRPr="008C62B5">
              <w:rPr>
                <w:rFonts w:eastAsia="等线"/>
                <w:lang w:eastAsia="en-GB"/>
              </w:rPr>
              <w:t xml:space="preserve"> specified in Table L.1-1 for channel bandwidths ≤ 100 </w:t>
            </w:r>
            <w:proofErr w:type="spellStart"/>
            <w:r w:rsidRPr="008C62B5">
              <w:rPr>
                <w:rFonts w:eastAsia="等线"/>
                <w:lang w:eastAsia="en-GB"/>
              </w:rPr>
              <w:t>MHz.</w:t>
            </w:r>
            <w:proofErr w:type="spellEnd"/>
            <w:r w:rsidRPr="008C62B5">
              <w:rPr>
                <w:rFonts w:eastAsia="等线"/>
                <w:lang w:eastAsia="en-GB"/>
              </w:rPr>
              <w:t xml:space="preserve"> . When A UE that indicates PC1.5 for a given band is limited to PC2 by the rules in clause 6.2.1, the MPR requirements in Table 6.2.2-2 apply.</w:t>
            </w:r>
          </w:p>
          <w:p w14:paraId="45881345"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r w:rsidRPr="008C62B5">
              <w:rPr>
                <w:rFonts w:eastAsia="等线"/>
                <w:lang w:eastAsia="en-GB"/>
              </w:rPr>
              <w:t>If the relative channel bandwidth ≤ 4% for TDD bands or ≤ 3% for FDD band,</w:t>
            </w:r>
            <w:r w:rsidRPr="008C62B5">
              <w:rPr>
                <w:rFonts w:eastAsia="等线" w:hint="eastAsia"/>
                <w:lang w:val="en-US" w:eastAsia="zh-CN"/>
              </w:rPr>
              <w:t xml:space="preserve"> the </w:t>
            </w:r>
            <w:r w:rsidRPr="008C62B5">
              <w:rPr>
                <w:rFonts w:eastAsia="等线"/>
                <w:lang w:eastAsia="zh-CN"/>
              </w:rPr>
              <w:t>∆MPR</w:t>
            </w:r>
            <w:r w:rsidRPr="008C62B5">
              <w:rPr>
                <w:rFonts w:eastAsia="等线"/>
                <w:lang w:eastAsia="en-GB"/>
              </w:rPr>
              <w:t xml:space="preserve"> is set to zero.</w:t>
            </w:r>
          </w:p>
          <w:p w14:paraId="105826F8"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r w:rsidRPr="008C62B5">
              <w:rPr>
                <w:rFonts w:eastAsia="等线"/>
                <w:lang w:val="en-US" w:eastAsia="zh-CN"/>
              </w:rPr>
              <w:t>If</w:t>
            </w:r>
            <w:r w:rsidRPr="008C62B5">
              <w:rPr>
                <w:rFonts w:eastAsia="等线" w:hint="eastAsia"/>
                <w:lang w:val="en-US" w:eastAsia="zh-CN"/>
              </w:rPr>
              <w:t xml:space="preserve"> the relative channel bandwidth </w:t>
            </w:r>
            <w:r w:rsidRPr="008C62B5">
              <w:rPr>
                <w:rFonts w:eastAsia="等线"/>
                <w:lang w:val="en-US" w:eastAsia="zh-CN"/>
              </w:rPr>
              <w:t xml:space="preserve">&gt; </w:t>
            </w:r>
            <w:r w:rsidRPr="008C62B5">
              <w:rPr>
                <w:rFonts w:eastAsia="等线" w:hint="eastAsia"/>
                <w:lang w:val="en-US" w:eastAsia="zh-CN"/>
              </w:rPr>
              <w:t xml:space="preserve">4% for TDD bands or </w:t>
            </w:r>
            <w:r w:rsidRPr="008C62B5">
              <w:rPr>
                <w:rFonts w:eastAsia="等线"/>
                <w:lang w:val="en-US" w:eastAsia="zh-CN"/>
              </w:rPr>
              <w:t xml:space="preserve">&gt; </w:t>
            </w:r>
            <w:r w:rsidRPr="008C62B5">
              <w:rPr>
                <w:rFonts w:eastAsia="等线" w:hint="eastAsia"/>
                <w:lang w:val="en-US" w:eastAsia="zh-CN"/>
              </w:rPr>
              <w:t xml:space="preserve">3% for FDD bands, the </w:t>
            </w:r>
            <w:r w:rsidRPr="008C62B5">
              <w:rPr>
                <w:rFonts w:eastAsia="等线"/>
                <w:lang w:eastAsia="zh-CN"/>
              </w:rPr>
              <w:t>∆MPR</w:t>
            </w:r>
            <w:r w:rsidRPr="008C62B5">
              <w:rPr>
                <w:rFonts w:eastAsia="等线"/>
                <w:lang w:eastAsia="en-GB"/>
              </w:rPr>
              <w:t xml:space="preserve"> is defined</w:t>
            </w:r>
            <w:r w:rsidRPr="008C62B5">
              <w:rPr>
                <w:rFonts w:eastAsia="等线" w:hint="eastAsia"/>
                <w:lang w:val="en-US" w:eastAsia="zh-CN"/>
              </w:rPr>
              <w:t xml:space="preserve"> in Table 6.2.2-3.</w:t>
            </w:r>
          </w:p>
          <w:p w14:paraId="20DBB6F6"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r w:rsidRPr="008C62B5">
              <w:rPr>
                <w:rFonts w:eastAsia="等线"/>
                <w:lang w:eastAsia="en-GB"/>
              </w:rPr>
              <w:t>Where relative channel bandwidth = 2*</w:t>
            </w:r>
            <w:proofErr w:type="spellStart"/>
            <w:r w:rsidRPr="008C62B5">
              <w:rPr>
                <w:rFonts w:eastAsia="等线"/>
                <w:lang w:eastAsia="en-GB"/>
              </w:rPr>
              <w:t>BW</w:t>
            </w:r>
            <w:r w:rsidRPr="008C62B5">
              <w:rPr>
                <w:rFonts w:eastAsia="等线"/>
                <w:vertAlign w:val="subscript"/>
                <w:lang w:eastAsia="en-GB"/>
              </w:rPr>
              <w:t>Channel</w:t>
            </w:r>
            <w:proofErr w:type="spellEnd"/>
            <w:r w:rsidRPr="008C62B5">
              <w:rPr>
                <w:rFonts w:eastAsia="等线"/>
                <w:vertAlign w:val="subscript"/>
                <w:lang w:eastAsia="en-GB"/>
              </w:rPr>
              <w:t xml:space="preserve"> </w:t>
            </w:r>
            <w:r w:rsidRPr="008C62B5">
              <w:rPr>
                <w:rFonts w:eastAsia="等线"/>
                <w:lang w:eastAsia="en-GB"/>
              </w:rPr>
              <w:t>/ (</w:t>
            </w:r>
            <w:proofErr w:type="spellStart"/>
            <w:r w:rsidRPr="008C62B5">
              <w:rPr>
                <w:rFonts w:eastAsia="等线"/>
                <w:lang w:eastAsia="en-GB"/>
              </w:rPr>
              <w:t>F</w:t>
            </w:r>
            <w:r w:rsidRPr="008C62B5">
              <w:rPr>
                <w:rFonts w:eastAsia="等线"/>
                <w:vertAlign w:val="subscript"/>
                <w:lang w:eastAsia="en-GB"/>
              </w:rPr>
              <w:t>UL_low</w:t>
            </w:r>
            <w:proofErr w:type="spellEnd"/>
            <w:r w:rsidRPr="008C62B5">
              <w:rPr>
                <w:rFonts w:eastAsia="等线"/>
                <w:lang w:eastAsia="en-GB"/>
              </w:rPr>
              <w:t xml:space="preserve"> + </w:t>
            </w:r>
            <w:proofErr w:type="spellStart"/>
            <w:r w:rsidRPr="008C62B5">
              <w:rPr>
                <w:rFonts w:eastAsia="等线"/>
                <w:lang w:eastAsia="en-GB"/>
              </w:rPr>
              <w:t>F</w:t>
            </w:r>
            <w:r w:rsidRPr="008C62B5">
              <w:rPr>
                <w:rFonts w:eastAsia="等线"/>
                <w:vertAlign w:val="subscript"/>
                <w:lang w:eastAsia="en-GB"/>
              </w:rPr>
              <w:t>UL_high</w:t>
            </w:r>
            <w:proofErr w:type="spellEnd"/>
            <w:r w:rsidRPr="008C62B5">
              <w:rPr>
                <w:rFonts w:eastAsia="等线"/>
                <w:lang w:eastAsia="en-GB"/>
              </w:rPr>
              <w:t xml:space="preserve">) </w:t>
            </w:r>
          </w:p>
          <w:p w14:paraId="2806BE0E"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r w:rsidRPr="00C31C91">
              <w:rPr>
                <w:rFonts w:eastAsia="等线"/>
                <w:highlight w:val="yellow"/>
                <w:lang w:eastAsia="en-GB"/>
              </w:rPr>
              <w:t>The allowed MPR for</w:t>
            </w:r>
            <w:r w:rsidRPr="008C62B5">
              <w:rPr>
                <w:rFonts w:eastAsia="等线"/>
                <w:lang w:eastAsia="en-GB"/>
              </w:rPr>
              <w:t xml:space="preserve"> SRS, PUCCH formats 0, 1, 3 and 4, and </w:t>
            </w:r>
            <w:r w:rsidRPr="00C31C91">
              <w:rPr>
                <w:rFonts w:eastAsia="等线"/>
                <w:highlight w:val="yellow"/>
                <w:lang w:eastAsia="en-GB"/>
              </w:rPr>
              <w:t>PRACH</w:t>
            </w:r>
            <w:r w:rsidRPr="008C62B5">
              <w:rPr>
                <w:rFonts w:eastAsia="等线"/>
                <w:lang w:eastAsia="en-GB"/>
              </w:rPr>
              <w:t xml:space="preserve"> </w:t>
            </w:r>
            <w:r w:rsidRPr="00C31C91">
              <w:rPr>
                <w:rFonts w:eastAsia="等线"/>
                <w:highlight w:val="yellow"/>
                <w:lang w:eastAsia="en-GB"/>
              </w:rPr>
              <w:t>shall be as specified for QPSK modulated DFT-s-OFDM of equivalent RB allocation.</w:t>
            </w:r>
            <w:r w:rsidRPr="008C62B5">
              <w:rPr>
                <w:rFonts w:eastAsia="等线"/>
                <w:lang w:eastAsia="en-GB"/>
              </w:rPr>
              <w:t xml:space="preserve"> The allowed MPR for PUCCH format 2 shall be as specified for QPSK modulated CP-OFDM of equivalent RB allocation.</w:t>
            </w:r>
          </w:p>
          <w:p w14:paraId="25B5EBE4"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等线" w:hAnsi="Arial"/>
                <w:b/>
                <w:lang w:eastAsia="en-GB"/>
              </w:rPr>
            </w:pPr>
            <w:r w:rsidRPr="008C62B5">
              <w:rPr>
                <w:rFonts w:ascii="Arial" w:eastAsia="等线" w:hAnsi="Arial"/>
                <w:b/>
                <w:lang w:eastAsia="en-GB"/>
              </w:rPr>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2"/>
              <w:gridCol w:w="1560"/>
              <w:gridCol w:w="2268"/>
              <w:gridCol w:w="2551"/>
              <w:gridCol w:w="2126"/>
            </w:tblGrid>
            <w:tr w:rsidR="00211C45" w:rsidRPr="008C62B5" w14:paraId="46ACBCF3" w14:textId="77777777" w:rsidTr="0044309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F274446"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072FEFB"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MPR (dB)</w:t>
                  </w:r>
                </w:p>
              </w:tc>
            </w:tr>
            <w:tr w:rsidR="00211C45" w:rsidRPr="008C62B5" w14:paraId="5DC518A7" w14:textId="77777777" w:rsidTr="0044309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BD980FA"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b/>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235FAB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BDF4C84"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087333B"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Inner RB allocations</w:t>
                  </w:r>
                </w:p>
              </w:tc>
            </w:tr>
            <w:tr w:rsidR="00211C45" w:rsidRPr="008C62B5" w14:paraId="281E1D1A" w14:textId="77777777" w:rsidTr="0044309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D4F9DAD"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2260E77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7A9B9B9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3.5</w:t>
                  </w:r>
                  <w:r w:rsidRPr="008C62B5">
                    <w:rPr>
                      <w:rFonts w:ascii="Arial" w:eastAsia="等线" w:hAnsi="Arial"/>
                      <w:sz w:val="18"/>
                      <w:vertAlign w:val="superscript"/>
                      <w:lang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3EADAD6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CA" w:eastAsia="en-GB"/>
                    </w:rPr>
                  </w:pPr>
                  <w:r w:rsidRPr="008C62B5">
                    <w:rPr>
                      <w:rFonts w:ascii="Arial" w:eastAsia="等线" w:hAnsi="Arial"/>
                      <w:sz w:val="18"/>
                      <w:lang w:eastAsia="en-GB"/>
                    </w:rPr>
                    <w:t>≤ 1.2</w:t>
                  </w:r>
                  <w:r w:rsidRPr="008C62B5">
                    <w:rPr>
                      <w:rFonts w:ascii="Arial" w:eastAsia="等线" w:hAnsi="Arial"/>
                      <w:sz w:val="18"/>
                      <w:vertAlign w:val="superscript"/>
                      <w:lang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27E21A7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0.2</w:t>
                  </w:r>
                  <w:r w:rsidRPr="008C62B5">
                    <w:rPr>
                      <w:rFonts w:ascii="Arial" w:eastAsia="等线" w:hAnsi="Arial"/>
                      <w:sz w:val="18"/>
                      <w:vertAlign w:val="superscript"/>
                      <w:lang w:eastAsia="en-GB"/>
                    </w:rPr>
                    <w:t>1</w:t>
                  </w:r>
                </w:p>
              </w:tc>
            </w:tr>
            <w:tr w:rsidR="00211C45" w:rsidRPr="008C62B5" w14:paraId="1CB11AE5" w14:textId="77777777" w:rsidTr="00443098">
              <w:trPr>
                <w:trHeight w:val="187"/>
              </w:trPr>
              <w:tc>
                <w:tcPr>
                  <w:tcW w:w="1072" w:type="dxa"/>
                  <w:tcBorders>
                    <w:top w:val="nil"/>
                    <w:left w:val="single" w:sz="4" w:space="0" w:color="auto"/>
                    <w:bottom w:val="nil"/>
                    <w:right w:val="single" w:sz="4" w:space="0" w:color="auto"/>
                  </w:tcBorders>
                  <w:shd w:val="clear" w:color="auto" w:fill="auto"/>
                </w:tcPr>
                <w:p w14:paraId="264F281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1560" w:type="dxa"/>
                  <w:tcBorders>
                    <w:top w:val="nil"/>
                    <w:left w:val="single" w:sz="4" w:space="0" w:color="auto"/>
                    <w:bottom w:val="single" w:sz="4" w:space="0" w:color="auto"/>
                    <w:right w:val="single" w:sz="4" w:space="0" w:color="auto"/>
                  </w:tcBorders>
                  <w:shd w:val="clear" w:color="auto" w:fill="auto"/>
                </w:tcPr>
                <w:p w14:paraId="45C0E1CD"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3A35635"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0.5</w:t>
                  </w:r>
                  <w:r w:rsidRPr="008C62B5">
                    <w:rPr>
                      <w:rFonts w:ascii="Arial" w:eastAsia="等线" w:hAnsi="Arial"/>
                      <w:sz w:val="18"/>
                      <w:vertAlign w:val="superscript"/>
                      <w:lang w:eastAsia="en-GB"/>
                    </w:rPr>
                    <w:t>2,3</w:t>
                  </w:r>
                </w:p>
              </w:tc>
              <w:tc>
                <w:tcPr>
                  <w:tcW w:w="2551" w:type="dxa"/>
                  <w:tcBorders>
                    <w:top w:val="single" w:sz="4" w:space="0" w:color="auto"/>
                    <w:left w:val="single" w:sz="4" w:space="0" w:color="auto"/>
                    <w:bottom w:val="single" w:sz="4" w:space="0" w:color="auto"/>
                    <w:right w:val="single" w:sz="4" w:space="0" w:color="auto"/>
                  </w:tcBorders>
                </w:tcPr>
                <w:p w14:paraId="7C2EF5D5"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0.5</w:t>
                  </w:r>
                  <w:r w:rsidRPr="008C62B5">
                    <w:rPr>
                      <w:rFonts w:ascii="Arial" w:eastAsia="等线" w:hAnsi="Arial"/>
                      <w:sz w:val="18"/>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tcPr>
                <w:p w14:paraId="3099F0A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CA" w:eastAsia="en-GB"/>
                    </w:rPr>
                  </w:pPr>
                  <w:r w:rsidRPr="008C62B5">
                    <w:rPr>
                      <w:rFonts w:ascii="Arial" w:eastAsia="等线" w:hAnsi="Arial"/>
                      <w:sz w:val="18"/>
                      <w:lang w:eastAsia="en-GB"/>
                    </w:rPr>
                    <w:t>0</w:t>
                  </w:r>
                  <w:r w:rsidRPr="008C62B5">
                    <w:rPr>
                      <w:rFonts w:ascii="Arial" w:eastAsia="等线" w:hAnsi="Arial"/>
                      <w:sz w:val="18"/>
                      <w:vertAlign w:val="superscript"/>
                      <w:lang w:eastAsia="en-GB"/>
                    </w:rPr>
                    <w:t>2</w:t>
                  </w:r>
                </w:p>
              </w:tc>
            </w:tr>
            <w:tr w:rsidR="00211C45" w:rsidRPr="008C62B5" w14:paraId="4E78AA80" w14:textId="77777777" w:rsidTr="00443098">
              <w:trPr>
                <w:trHeight w:val="187"/>
              </w:trPr>
              <w:tc>
                <w:tcPr>
                  <w:tcW w:w="1072" w:type="dxa"/>
                  <w:tcBorders>
                    <w:top w:val="nil"/>
                    <w:left w:val="single" w:sz="4" w:space="0" w:color="auto"/>
                    <w:bottom w:val="nil"/>
                    <w:right w:val="single" w:sz="4" w:space="0" w:color="auto"/>
                  </w:tcBorders>
                  <w:shd w:val="clear" w:color="auto" w:fill="auto"/>
                </w:tcPr>
                <w:p w14:paraId="516184D4"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1560" w:type="dxa"/>
                  <w:tcBorders>
                    <w:left w:val="single" w:sz="4" w:space="0" w:color="auto"/>
                    <w:bottom w:val="single" w:sz="4" w:space="0" w:color="auto"/>
                    <w:right w:val="single" w:sz="4" w:space="0" w:color="auto"/>
                  </w:tcBorders>
                </w:tcPr>
                <w:p w14:paraId="2531975A"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7A882578"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0.5</w:t>
                  </w:r>
                  <w:r w:rsidRPr="008C62B5">
                    <w:rPr>
                      <w:rFonts w:ascii="Arial" w:eastAsia="等线" w:hAnsi="Arial"/>
                      <w:sz w:val="18"/>
                      <w:vertAlign w:val="superscript"/>
                      <w:lang w:eastAsia="en-GB"/>
                    </w:rPr>
                    <w:t>2,3</w:t>
                  </w:r>
                </w:p>
              </w:tc>
              <w:tc>
                <w:tcPr>
                  <w:tcW w:w="2551" w:type="dxa"/>
                  <w:tcBorders>
                    <w:top w:val="single" w:sz="4" w:space="0" w:color="auto"/>
                    <w:left w:val="single" w:sz="4" w:space="0" w:color="auto"/>
                    <w:bottom w:val="single" w:sz="4" w:space="0" w:color="auto"/>
                    <w:right w:val="single" w:sz="4" w:space="0" w:color="auto"/>
                  </w:tcBorders>
                </w:tcPr>
                <w:p w14:paraId="54125B43"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xml:space="preserve"> 0</w:t>
                  </w:r>
                  <w:r w:rsidRPr="008C62B5">
                    <w:rPr>
                      <w:rFonts w:ascii="Arial" w:eastAsia="等线" w:hAnsi="Arial"/>
                      <w:sz w:val="18"/>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tcPr>
                <w:p w14:paraId="5F43FE1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0</w:t>
                  </w:r>
                  <w:r w:rsidRPr="008C62B5">
                    <w:rPr>
                      <w:rFonts w:ascii="Arial" w:eastAsia="等线" w:hAnsi="Arial"/>
                      <w:sz w:val="18"/>
                      <w:vertAlign w:val="superscript"/>
                      <w:lang w:eastAsia="en-GB"/>
                    </w:rPr>
                    <w:t>2</w:t>
                  </w:r>
                </w:p>
              </w:tc>
            </w:tr>
            <w:tr w:rsidR="00211C45" w:rsidRPr="008C62B5" w14:paraId="5FC6BE49" w14:textId="77777777" w:rsidTr="00443098">
              <w:trPr>
                <w:trHeight w:val="187"/>
              </w:trPr>
              <w:tc>
                <w:tcPr>
                  <w:tcW w:w="1072" w:type="dxa"/>
                  <w:tcBorders>
                    <w:top w:val="nil"/>
                    <w:left w:val="single" w:sz="4" w:space="0" w:color="auto"/>
                    <w:bottom w:val="nil"/>
                    <w:right w:val="single" w:sz="4" w:space="0" w:color="auto"/>
                  </w:tcBorders>
                  <w:shd w:val="clear" w:color="auto" w:fill="auto"/>
                  <w:hideMark/>
                </w:tcPr>
                <w:p w14:paraId="0631D608"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0ECA91A"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52202D20"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xml:space="preserve">≤ </w:t>
                  </w:r>
                  <w:r w:rsidRPr="008C62B5">
                    <w:rPr>
                      <w:rFonts w:ascii="Arial" w:eastAsia="等线" w:hAnsi="Arial"/>
                      <w:sz w:val="18"/>
                      <w:lang w:val="en-CA"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377006EF"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val="en-CA" w:eastAsia="en-GB"/>
                    </w:rPr>
                    <w:t>0</w:t>
                  </w:r>
                </w:p>
              </w:tc>
            </w:tr>
            <w:tr w:rsidR="00211C45" w:rsidRPr="008C62B5" w14:paraId="707F6351" w14:textId="77777777" w:rsidTr="00443098">
              <w:trPr>
                <w:trHeight w:val="187"/>
              </w:trPr>
              <w:tc>
                <w:tcPr>
                  <w:tcW w:w="1072" w:type="dxa"/>
                  <w:tcBorders>
                    <w:top w:val="nil"/>
                    <w:left w:val="single" w:sz="4" w:space="0" w:color="auto"/>
                    <w:bottom w:val="nil"/>
                    <w:right w:val="single" w:sz="4" w:space="0" w:color="auto"/>
                  </w:tcBorders>
                  <w:shd w:val="clear" w:color="auto" w:fill="auto"/>
                  <w:hideMark/>
                </w:tcPr>
                <w:p w14:paraId="667EF0F3"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2EEE92D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183FF8D"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xml:space="preserve">≤ </w:t>
                  </w:r>
                  <w:r w:rsidRPr="008C62B5">
                    <w:rPr>
                      <w:rFonts w:ascii="Arial" w:eastAsia="等线" w:hAnsi="Arial"/>
                      <w:sz w:val="18"/>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0FEF759B"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xml:space="preserve">≤ </w:t>
                  </w:r>
                  <w:r w:rsidRPr="008C62B5">
                    <w:rPr>
                      <w:rFonts w:ascii="Arial" w:eastAsia="等线" w:hAnsi="Arial"/>
                      <w:sz w:val="18"/>
                      <w:lang w:val="en-CA" w:eastAsia="en-GB"/>
                    </w:rPr>
                    <w:t>1</w:t>
                  </w:r>
                </w:p>
              </w:tc>
            </w:tr>
            <w:tr w:rsidR="00211C45" w:rsidRPr="008C62B5" w14:paraId="4BB6523B" w14:textId="77777777" w:rsidTr="00443098">
              <w:trPr>
                <w:trHeight w:val="187"/>
              </w:trPr>
              <w:tc>
                <w:tcPr>
                  <w:tcW w:w="1072" w:type="dxa"/>
                  <w:tcBorders>
                    <w:top w:val="nil"/>
                    <w:left w:val="single" w:sz="4" w:space="0" w:color="auto"/>
                    <w:bottom w:val="nil"/>
                    <w:right w:val="single" w:sz="4" w:space="0" w:color="auto"/>
                  </w:tcBorders>
                  <w:shd w:val="clear" w:color="auto" w:fill="auto"/>
                  <w:hideMark/>
                </w:tcPr>
                <w:p w14:paraId="62121A7A"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B8EA47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5A495E5F"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xml:space="preserve">≤ </w:t>
                  </w:r>
                  <w:r w:rsidRPr="008C62B5">
                    <w:rPr>
                      <w:rFonts w:ascii="Arial" w:eastAsia="等线" w:hAnsi="Arial"/>
                      <w:sz w:val="18"/>
                      <w:lang w:val="en-CA" w:eastAsia="en-GB"/>
                    </w:rPr>
                    <w:t>2.5</w:t>
                  </w:r>
                </w:p>
              </w:tc>
            </w:tr>
            <w:tr w:rsidR="00211C45" w:rsidRPr="008C62B5" w14:paraId="7A1971EB" w14:textId="77777777" w:rsidTr="0044309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C7D749B"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3EF299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zh-CN"/>
                    </w:rPr>
                    <w:t>256</w:t>
                  </w:r>
                  <w:r w:rsidRPr="008C62B5">
                    <w:rPr>
                      <w:rFonts w:ascii="Arial" w:eastAsia="等线"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91C3490"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4.5</w:t>
                  </w:r>
                </w:p>
              </w:tc>
            </w:tr>
            <w:tr w:rsidR="00211C45" w:rsidRPr="008C62B5" w14:paraId="2C9B17D9" w14:textId="77777777" w:rsidTr="0044309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D343D0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zh-CN"/>
                    </w:rPr>
                  </w:pPr>
                  <w:r w:rsidRPr="008C62B5">
                    <w:rPr>
                      <w:rFonts w:ascii="Arial" w:eastAsia="等线" w:hAnsi="Arial"/>
                      <w:sz w:val="18"/>
                      <w:lang w:eastAsia="en-GB"/>
                    </w:rPr>
                    <w:t>CP-OFDM</w:t>
                  </w:r>
                </w:p>
              </w:tc>
              <w:tc>
                <w:tcPr>
                  <w:tcW w:w="1560" w:type="dxa"/>
                  <w:tcBorders>
                    <w:top w:val="single" w:sz="4" w:space="0" w:color="auto"/>
                    <w:left w:val="single" w:sz="4" w:space="0" w:color="auto"/>
                    <w:bottom w:val="single" w:sz="4" w:space="0" w:color="auto"/>
                    <w:right w:val="single" w:sz="4" w:space="0" w:color="auto"/>
                  </w:tcBorders>
                </w:tcPr>
                <w:p w14:paraId="18153A4A"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zh-CN"/>
                    </w:rPr>
                  </w:pPr>
                  <w:r w:rsidRPr="008C62B5">
                    <w:rPr>
                      <w:rFonts w:ascii="Arial" w:eastAsia="等线"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0169E415"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xml:space="preserve">≤ </w:t>
                  </w:r>
                  <w:r w:rsidRPr="008C62B5">
                    <w:rPr>
                      <w:rFonts w:ascii="Arial" w:eastAsia="等线" w:hAnsi="Arial"/>
                      <w:sz w:val="18"/>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565F99C6"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w:t>
                  </w:r>
                  <w:r w:rsidRPr="008C62B5">
                    <w:rPr>
                      <w:rFonts w:ascii="Arial" w:eastAsia="等线" w:hAnsi="Arial"/>
                      <w:sz w:val="18"/>
                      <w:lang w:val="en-CA" w:eastAsia="en-GB"/>
                    </w:rPr>
                    <w:t xml:space="preserve"> 1.5</w:t>
                  </w:r>
                </w:p>
              </w:tc>
            </w:tr>
            <w:tr w:rsidR="00211C45" w:rsidRPr="008C62B5" w14:paraId="360EEF7D" w14:textId="77777777" w:rsidTr="00443098">
              <w:trPr>
                <w:trHeight w:val="187"/>
              </w:trPr>
              <w:tc>
                <w:tcPr>
                  <w:tcW w:w="1072" w:type="dxa"/>
                  <w:tcBorders>
                    <w:top w:val="nil"/>
                    <w:left w:val="single" w:sz="4" w:space="0" w:color="auto"/>
                    <w:bottom w:val="nil"/>
                    <w:right w:val="single" w:sz="4" w:space="0" w:color="auto"/>
                  </w:tcBorders>
                  <w:shd w:val="clear" w:color="auto" w:fill="auto"/>
                  <w:hideMark/>
                </w:tcPr>
                <w:p w14:paraId="54EEB9BF"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58AD06"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zh-CN"/>
                    </w:rPr>
                  </w:pPr>
                  <w:r w:rsidRPr="008C62B5">
                    <w:rPr>
                      <w:rFonts w:ascii="Arial" w:eastAsia="等线"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5F2BAD0"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1BF58C2A"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xml:space="preserve">≤ </w:t>
                  </w:r>
                  <w:r w:rsidRPr="008C62B5">
                    <w:rPr>
                      <w:rFonts w:ascii="Arial" w:eastAsia="等线" w:hAnsi="Arial"/>
                      <w:sz w:val="18"/>
                      <w:lang w:val="en-CA" w:eastAsia="en-GB"/>
                    </w:rPr>
                    <w:t>2</w:t>
                  </w:r>
                </w:p>
              </w:tc>
            </w:tr>
            <w:tr w:rsidR="00211C45" w:rsidRPr="008C62B5" w14:paraId="3E054F36" w14:textId="77777777" w:rsidTr="00443098">
              <w:trPr>
                <w:trHeight w:val="187"/>
              </w:trPr>
              <w:tc>
                <w:tcPr>
                  <w:tcW w:w="1072" w:type="dxa"/>
                  <w:tcBorders>
                    <w:top w:val="nil"/>
                    <w:left w:val="single" w:sz="4" w:space="0" w:color="auto"/>
                    <w:bottom w:val="nil"/>
                    <w:right w:val="single" w:sz="4" w:space="0" w:color="auto"/>
                  </w:tcBorders>
                  <w:shd w:val="clear" w:color="auto" w:fill="auto"/>
                  <w:hideMark/>
                </w:tcPr>
                <w:p w14:paraId="76066C24"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F6FAA3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zh-CN"/>
                    </w:rPr>
                    <w:t>64</w:t>
                  </w:r>
                  <w:r w:rsidRPr="008C62B5">
                    <w:rPr>
                      <w:rFonts w:ascii="Arial" w:eastAsia="等线"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9E1299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xml:space="preserve">≤ </w:t>
                  </w:r>
                  <w:r w:rsidRPr="008C62B5">
                    <w:rPr>
                      <w:rFonts w:ascii="Arial" w:eastAsia="等线" w:hAnsi="Arial"/>
                      <w:sz w:val="18"/>
                      <w:lang w:val="en-CA" w:eastAsia="en-GB"/>
                    </w:rPr>
                    <w:t>3.5</w:t>
                  </w:r>
                </w:p>
              </w:tc>
            </w:tr>
            <w:tr w:rsidR="00211C45" w:rsidRPr="008C62B5" w14:paraId="3941D7B6" w14:textId="77777777" w:rsidTr="0044309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CBC9DC9"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AFE19B0"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zh-CN"/>
                    </w:rPr>
                  </w:pPr>
                  <w:r w:rsidRPr="008C62B5">
                    <w:rPr>
                      <w:rFonts w:ascii="Arial" w:eastAsia="等线"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12C3D8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xml:space="preserve">≤ </w:t>
                  </w:r>
                  <w:r w:rsidRPr="008C62B5">
                    <w:rPr>
                      <w:rFonts w:ascii="Arial" w:eastAsia="等线" w:hAnsi="Arial"/>
                      <w:sz w:val="18"/>
                      <w:lang w:val="en-CA" w:eastAsia="en-GB"/>
                    </w:rPr>
                    <w:t>6.5</w:t>
                  </w:r>
                </w:p>
              </w:tc>
            </w:tr>
            <w:tr w:rsidR="00211C45" w:rsidRPr="008C62B5" w14:paraId="239CEAC1" w14:textId="77777777" w:rsidTr="00443098">
              <w:tc>
                <w:tcPr>
                  <w:tcW w:w="9577" w:type="dxa"/>
                  <w:gridSpan w:val="5"/>
                  <w:tcBorders>
                    <w:top w:val="single" w:sz="4" w:space="0" w:color="auto"/>
                    <w:left w:val="single" w:sz="4" w:space="0" w:color="auto"/>
                    <w:bottom w:val="single" w:sz="4" w:space="0" w:color="auto"/>
                    <w:right w:val="single" w:sz="4" w:space="0" w:color="auto"/>
                  </w:tcBorders>
                </w:tcPr>
                <w:p w14:paraId="2DFD2F45"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等线" w:hAnsi="Arial"/>
                      <w:sz w:val="18"/>
                      <w:lang w:eastAsia="en-GB"/>
                    </w:rPr>
                  </w:pPr>
                  <w:r w:rsidRPr="008C62B5">
                    <w:rPr>
                      <w:rFonts w:ascii="Arial" w:eastAsia="等线" w:hAnsi="Arial"/>
                      <w:sz w:val="18"/>
                      <w:lang w:eastAsia="en-GB"/>
                    </w:rPr>
                    <w:t>NOTE 1:</w:t>
                  </w:r>
                  <w:r w:rsidRPr="008C62B5">
                    <w:rPr>
                      <w:rFonts w:ascii="Arial" w:eastAsia="等线" w:hAnsi="Arial"/>
                      <w:sz w:val="18"/>
                      <w:lang w:eastAsia="en-GB"/>
                    </w:rPr>
                    <w:tab/>
                    <w:t xml:space="preserve">Applicable for UE operating in TDD mode with Pi/2 BPSK modulation and UE indicates support for UE capability </w:t>
                  </w:r>
                  <w:r w:rsidRPr="008C62B5">
                    <w:rPr>
                      <w:rFonts w:ascii="Arial" w:eastAsia="等线" w:hAnsi="Arial"/>
                      <w:i/>
                      <w:sz w:val="18"/>
                      <w:lang w:val="en-US" w:eastAsia="en-GB"/>
                    </w:rPr>
                    <w:t>powerBoosting-pi2BPSK</w:t>
                  </w:r>
                  <w:r w:rsidRPr="008C62B5" w:rsidDel="00B4601F">
                    <w:rPr>
                      <w:rFonts w:ascii="Arial" w:eastAsia="等线" w:hAnsi="Arial"/>
                      <w:i/>
                      <w:sz w:val="18"/>
                      <w:lang w:eastAsia="en-GB"/>
                    </w:rPr>
                    <w:t xml:space="preserve"> </w:t>
                  </w:r>
                  <w:r w:rsidRPr="008C62B5">
                    <w:rPr>
                      <w:rFonts w:ascii="Arial" w:eastAsia="等线" w:hAnsi="Arial"/>
                      <w:sz w:val="18"/>
                      <w:lang w:eastAsia="en-GB"/>
                    </w:rPr>
                    <w:t xml:space="preserve">and if the IE </w:t>
                  </w:r>
                  <w:r w:rsidRPr="008C62B5">
                    <w:rPr>
                      <w:rFonts w:ascii="Arial" w:eastAsia="等线" w:hAnsi="Arial"/>
                      <w:i/>
                      <w:sz w:val="18"/>
                      <w:lang w:val="en-US" w:eastAsia="en-GB"/>
                    </w:rPr>
                    <w:t>powerBoostPi2BPSK</w:t>
                  </w:r>
                  <w:r w:rsidRPr="008C62B5" w:rsidDel="007C4ED7">
                    <w:rPr>
                      <w:rFonts w:ascii="Arial" w:eastAsia="等线" w:hAnsi="Arial"/>
                      <w:sz w:val="18"/>
                      <w:lang w:eastAsia="en-GB"/>
                    </w:rPr>
                    <w:t xml:space="preserve"> </w:t>
                  </w:r>
                  <w:r w:rsidRPr="008C62B5">
                    <w:rPr>
                      <w:rFonts w:ascii="Arial" w:eastAsia="等线" w:hAnsi="Arial"/>
                      <w:sz w:val="18"/>
                      <w:lang w:eastAsia="en-GB"/>
                    </w:rPr>
                    <w:t>is set to 1 and 40 % or less slots in radio frame are used for UL transmission for bands n40, n41, n77, n78 and n79. The reference power of 0 dB MPR is 26 dBm.</w:t>
                  </w:r>
                </w:p>
                <w:p w14:paraId="650B2ED9"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等线" w:hAnsi="Arial"/>
                      <w:sz w:val="18"/>
                      <w:lang w:eastAsia="en-GB"/>
                    </w:rPr>
                  </w:pPr>
                  <w:r w:rsidRPr="008C62B5">
                    <w:rPr>
                      <w:rFonts w:ascii="Arial" w:eastAsia="等线" w:hAnsi="Arial"/>
                      <w:sz w:val="18"/>
                      <w:lang w:eastAsia="en-GB"/>
                    </w:rPr>
                    <w:t>NOTE 2:</w:t>
                  </w:r>
                  <w:r w:rsidRPr="008C62B5">
                    <w:rPr>
                      <w:rFonts w:ascii="Arial" w:eastAsia="等线" w:hAnsi="Arial"/>
                      <w:sz w:val="18"/>
                      <w:lang w:eastAsia="en-GB"/>
                    </w:rPr>
                    <w:tab/>
                    <w:t>Applicable for conditions where note 1 does not apply.</w:t>
                  </w:r>
                </w:p>
                <w:p w14:paraId="7911314A"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等线" w:hAnsi="Arial"/>
                      <w:sz w:val="18"/>
                      <w:lang w:eastAsia="en-GB"/>
                    </w:rPr>
                  </w:pPr>
                  <w:r w:rsidRPr="008C62B5">
                    <w:rPr>
                      <w:rFonts w:ascii="Arial" w:eastAsia="等线" w:hAnsi="Arial"/>
                      <w:sz w:val="18"/>
                      <w:lang w:eastAsia="en-GB"/>
                    </w:rPr>
                    <w:t>NOTE 3:</w:t>
                  </w:r>
                  <w:r w:rsidRPr="008C62B5">
                    <w:rPr>
                      <w:rFonts w:ascii="Arial" w:eastAsia="等线" w:hAnsi="Arial"/>
                      <w:sz w:val="18"/>
                      <w:lang w:eastAsia="en-GB"/>
                    </w:rPr>
                    <w:tab/>
                    <w:t xml:space="preserve">For 3 MHz channel bandwidth </w:t>
                  </w:r>
                  <w:proofErr w:type="gramStart"/>
                  <w:r w:rsidRPr="008C62B5">
                    <w:rPr>
                      <w:rFonts w:ascii="Arial" w:eastAsia="等线" w:hAnsi="Arial"/>
                      <w:sz w:val="18"/>
                      <w:lang w:eastAsia="en-GB"/>
                    </w:rPr>
                    <w:t>the  Pi</w:t>
                  </w:r>
                  <w:proofErr w:type="gramEnd"/>
                  <w:r w:rsidRPr="008C62B5">
                    <w:rPr>
                      <w:rFonts w:ascii="Arial" w:eastAsia="等线" w:hAnsi="Arial"/>
                      <w:sz w:val="18"/>
                      <w:lang w:eastAsia="en-GB"/>
                    </w:rPr>
                    <w:t>/2 BPSK edge allocation MPR is 1 dB</w:t>
                  </w:r>
                </w:p>
              </w:tc>
            </w:tr>
          </w:tbl>
          <w:p w14:paraId="55E6C627"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p>
          <w:p w14:paraId="114CB06B"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等线" w:hAnsi="Arial"/>
                <w:b/>
                <w:lang w:eastAsia="en-GB"/>
              </w:rPr>
            </w:pPr>
            <w:r w:rsidRPr="008C62B5">
              <w:rPr>
                <w:rFonts w:ascii="Arial" w:eastAsia="等线" w:hAnsi="Arial"/>
                <w:b/>
                <w:lang w:eastAsia="en-GB"/>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154"/>
              <w:gridCol w:w="2097"/>
              <w:gridCol w:w="2097"/>
              <w:gridCol w:w="2057"/>
            </w:tblGrid>
            <w:tr w:rsidR="00211C45" w:rsidRPr="008C62B5" w14:paraId="559C880B" w14:textId="77777777" w:rsidTr="0044309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618C213"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EDA3E80"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MPR (dB)</w:t>
                  </w:r>
                </w:p>
              </w:tc>
            </w:tr>
            <w:tr w:rsidR="00211C45" w:rsidRPr="008C62B5" w14:paraId="1AAE154D" w14:textId="77777777" w:rsidTr="00443098">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11BFC23"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59A4CB5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21AAA58"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405B999"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Inner RB allocations</w:t>
                  </w:r>
                </w:p>
              </w:tc>
            </w:tr>
            <w:tr w:rsidR="00211C45" w:rsidRPr="008C62B5" w14:paraId="3F53E4FB" w14:textId="77777777" w:rsidTr="0044309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373E20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DFT-s-OFDM</w:t>
                  </w:r>
                </w:p>
              </w:tc>
              <w:tc>
                <w:tcPr>
                  <w:tcW w:w="1154" w:type="dxa"/>
                  <w:tcBorders>
                    <w:top w:val="single" w:sz="4" w:space="0" w:color="auto"/>
                    <w:left w:val="single" w:sz="4" w:space="0" w:color="auto"/>
                    <w:bottom w:val="single" w:sz="4" w:space="0" w:color="auto"/>
                    <w:right w:val="single" w:sz="4" w:space="0" w:color="auto"/>
                  </w:tcBorders>
                </w:tcPr>
                <w:p w14:paraId="2FB3AD3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1B09F6E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68527594"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val="en-CA" w:eastAsia="en-GB"/>
                    </w:rPr>
                  </w:pPr>
                  <w:r w:rsidRPr="008C62B5">
                    <w:rPr>
                      <w:rFonts w:ascii="Arial" w:eastAsia="等线" w:hAnsi="Arial" w:cs="Arial"/>
                      <w:sz w:val="18"/>
                      <w:lang w:eastAsia="en-GB"/>
                    </w:rPr>
                    <w:t>≤ 0.5</w:t>
                  </w:r>
                </w:p>
              </w:tc>
              <w:tc>
                <w:tcPr>
                  <w:tcW w:w="2057" w:type="dxa"/>
                  <w:tcBorders>
                    <w:top w:val="single" w:sz="4" w:space="0" w:color="auto"/>
                    <w:left w:val="single" w:sz="4" w:space="0" w:color="auto"/>
                    <w:bottom w:val="single" w:sz="4" w:space="0" w:color="auto"/>
                    <w:right w:val="single" w:sz="4" w:space="0" w:color="auto"/>
                  </w:tcBorders>
                  <w:hideMark/>
                </w:tcPr>
                <w:p w14:paraId="3E75914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0</w:t>
                  </w:r>
                </w:p>
              </w:tc>
            </w:tr>
            <w:tr w:rsidR="00211C45" w:rsidRPr="008C62B5" w14:paraId="62569234" w14:textId="77777777" w:rsidTr="00443098">
              <w:trPr>
                <w:jc w:val="center"/>
              </w:trPr>
              <w:tc>
                <w:tcPr>
                  <w:tcW w:w="1153" w:type="dxa"/>
                  <w:tcBorders>
                    <w:top w:val="nil"/>
                    <w:left w:val="single" w:sz="4" w:space="0" w:color="auto"/>
                    <w:bottom w:val="nil"/>
                    <w:right w:val="single" w:sz="4" w:space="0" w:color="auto"/>
                  </w:tcBorders>
                  <w:shd w:val="clear" w:color="auto" w:fill="auto"/>
                  <w:hideMark/>
                </w:tcPr>
                <w:p w14:paraId="108438E5"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3B875626"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5200C90B"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032D91A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xml:space="preserve">≤ </w:t>
                  </w:r>
                  <w:r w:rsidRPr="008C62B5">
                    <w:rPr>
                      <w:rFonts w:ascii="Arial" w:eastAsia="等线" w:hAnsi="Arial" w:cs="Arial"/>
                      <w:sz w:val="18"/>
                      <w:lang w:val="en-CA" w:eastAsia="en-GB"/>
                    </w:rPr>
                    <w:t>1</w:t>
                  </w:r>
                </w:p>
              </w:tc>
              <w:tc>
                <w:tcPr>
                  <w:tcW w:w="2057" w:type="dxa"/>
                  <w:tcBorders>
                    <w:top w:val="single" w:sz="4" w:space="0" w:color="auto"/>
                    <w:left w:val="single" w:sz="4" w:space="0" w:color="auto"/>
                    <w:bottom w:val="single" w:sz="4" w:space="0" w:color="auto"/>
                    <w:right w:val="single" w:sz="4" w:space="0" w:color="auto"/>
                  </w:tcBorders>
                  <w:hideMark/>
                </w:tcPr>
                <w:p w14:paraId="0639614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val="en-CA" w:eastAsia="en-GB"/>
                    </w:rPr>
                    <w:t>0</w:t>
                  </w:r>
                </w:p>
              </w:tc>
            </w:tr>
            <w:tr w:rsidR="00211C45" w:rsidRPr="008C62B5" w14:paraId="3B4C8197" w14:textId="77777777" w:rsidTr="00443098">
              <w:trPr>
                <w:jc w:val="center"/>
              </w:trPr>
              <w:tc>
                <w:tcPr>
                  <w:tcW w:w="1153" w:type="dxa"/>
                  <w:tcBorders>
                    <w:top w:val="nil"/>
                    <w:left w:val="single" w:sz="4" w:space="0" w:color="auto"/>
                    <w:bottom w:val="nil"/>
                    <w:right w:val="single" w:sz="4" w:space="0" w:color="auto"/>
                  </w:tcBorders>
                  <w:shd w:val="clear" w:color="auto" w:fill="auto"/>
                  <w:hideMark/>
                </w:tcPr>
                <w:p w14:paraId="2E33AD73"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0F91D3C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6876E35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33FD781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xml:space="preserve">≤ </w:t>
                  </w:r>
                  <w:r w:rsidRPr="008C62B5">
                    <w:rPr>
                      <w:rFonts w:ascii="Arial" w:eastAsia="等线" w:hAnsi="Arial" w:cs="Arial"/>
                      <w:sz w:val="18"/>
                      <w:lang w:val="en-CA"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1DF42C19"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xml:space="preserve">≤ </w:t>
                  </w:r>
                  <w:r w:rsidRPr="008C62B5">
                    <w:rPr>
                      <w:rFonts w:ascii="Arial" w:eastAsia="等线" w:hAnsi="Arial" w:cs="Arial"/>
                      <w:sz w:val="18"/>
                      <w:lang w:val="en-CA" w:eastAsia="en-GB"/>
                    </w:rPr>
                    <w:t>1</w:t>
                  </w:r>
                </w:p>
              </w:tc>
            </w:tr>
            <w:tr w:rsidR="00211C45" w:rsidRPr="008C62B5" w14:paraId="2FB0C3CF" w14:textId="77777777" w:rsidTr="00443098">
              <w:trPr>
                <w:jc w:val="center"/>
              </w:trPr>
              <w:tc>
                <w:tcPr>
                  <w:tcW w:w="1153" w:type="dxa"/>
                  <w:tcBorders>
                    <w:top w:val="nil"/>
                    <w:left w:val="single" w:sz="4" w:space="0" w:color="auto"/>
                    <w:bottom w:val="nil"/>
                    <w:right w:val="single" w:sz="4" w:space="0" w:color="auto"/>
                  </w:tcBorders>
                  <w:shd w:val="clear" w:color="auto" w:fill="auto"/>
                  <w:hideMark/>
                </w:tcPr>
                <w:p w14:paraId="011454C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0404FE6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4E9FAFE5"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F2BD5AA"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xml:space="preserve">≤ </w:t>
                  </w:r>
                  <w:r w:rsidRPr="008C62B5">
                    <w:rPr>
                      <w:rFonts w:ascii="Arial" w:eastAsia="等线" w:hAnsi="Arial" w:cs="Arial"/>
                      <w:sz w:val="18"/>
                      <w:lang w:val="en-CA" w:eastAsia="en-GB"/>
                    </w:rPr>
                    <w:t>2.5</w:t>
                  </w:r>
                </w:p>
              </w:tc>
            </w:tr>
            <w:tr w:rsidR="00211C45" w:rsidRPr="008C62B5" w14:paraId="216C1684" w14:textId="77777777" w:rsidTr="0044309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B54A90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69E445C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zh-CN"/>
                    </w:rPr>
                    <w:t>256</w:t>
                  </w:r>
                  <w:r w:rsidRPr="008C62B5">
                    <w:rPr>
                      <w:rFonts w:ascii="Arial" w:eastAsia="等线"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556E3BF"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4.5</w:t>
                  </w:r>
                </w:p>
              </w:tc>
            </w:tr>
            <w:tr w:rsidR="00211C45" w:rsidRPr="008C62B5" w14:paraId="67E6B2A6" w14:textId="77777777" w:rsidTr="0044309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AA890C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zh-CN"/>
                    </w:rPr>
                  </w:pPr>
                  <w:r w:rsidRPr="008C62B5">
                    <w:rPr>
                      <w:rFonts w:ascii="Arial" w:eastAsia="等线" w:hAnsi="Arial" w:cs="Arial"/>
                      <w:sz w:val="18"/>
                      <w:lang w:eastAsia="en-GB"/>
                    </w:rPr>
                    <w:t>CP-OFDM</w:t>
                  </w:r>
                </w:p>
              </w:tc>
              <w:tc>
                <w:tcPr>
                  <w:tcW w:w="1154" w:type="dxa"/>
                  <w:tcBorders>
                    <w:top w:val="single" w:sz="4" w:space="0" w:color="auto"/>
                    <w:left w:val="single" w:sz="4" w:space="0" w:color="auto"/>
                    <w:bottom w:val="single" w:sz="4" w:space="0" w:color="auto"/>
                    <w:right w:val="single" w:sz="4" w:space="0" w:color="auto"/>
                  </w:tcBorders>
                </w:tcPr>
                <w:p w14:paraId="3FC81A49"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zh-CN"/>
                    </w:rPr>
                  </w:pPr>
                  <w:r w:rsidRPr="008C62B5">
                    <w:rPr>
                      <w:rFonts w:ascii="Arial" w:eastAsia="等线"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7AA52820"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D014A03"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xml:space="preserve">≤ </w:t>
                  </w:r>
                  <w:r w:rsidRPr="008C62B5">
                    <w:rPr>
                      <w:rFonts w:ascii="Arial" w:eastAsia="等线" w:hAnsi="Arial" w:cs="Arial"/>
                      <w:sz w:val="18"/>
                      <w:lang w:val="en-CA" w:eastAsia="en-GB"/>
                    </w:rPr>
                    <w:t>3</w:t>
                  </w:r>
                </w:p>
              </w:tc>
              <w:tc>
                <w:tcPr>
                  <w:tcW w:w="2057" w:type="dxa"/>
                  <w:tcBorders>
                    <w:top w:val="single" w:sz="4" w:space="0" w:color="auto"/>
                    <w:left w:val="single" w:sz="4" w:space="0" w:color="auto"/>
                    <w:bottom w:val="single" w:sz="4" w:space="0" w:color="auto"/>
                    <w:right w:val="single" w:sz="4" w:space="0" w:color="auto"/>
                  </w:tcBorders>
                  <w:hideMark/>
                </w:tcPr>
                <w:p w14:paraId="25812EA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w:t>
                  </w:r>
                  <w:r w:rsidRPr="008C62B5">
                    <w:rPr>
                      <w:rFonts w:ascii="Arial" w:eastAsia="等线" w:hAnsi="Arial" w:cs="Arial"/>
                      <w:sz w:val="18"/>
                      <w:lang w:val="en-CA" w:eastAsia="en-GB"/>
                    </w:rPr>
                    <w:t xml:space="preserve"> 1.5</w:t>
                  </w:r>
                </w:p>
              </w:tc>
            </w:tr>
            <w:tr w:rsidR="00211C45" w:rsidRPr="008C62B5" w14:paraId="33C5C53D" w14:textId="77777777" w:rsidTr="00443098">
              <w:trPr>
                <w:jc w:val="center"/>
              </w:trPr>
              <w:tc>
                <w:tcPr>
                  <w:tcW w:w="1153" w:type="dxa"/>
                  <w:tcBorders>
                    <w:top w:val="nil"/>
                    <w:left w:val="single" w:sz="4" w:space="0" w:color="auto"/>
                    <w:bottom w:val="nil"/>
                    <w:right w:val="single" w:sz="4" w:space="0" w:color="auto"/>
                  </w:tcBorders>
                  <w:shd w:val="clear" w:color="auto" w:fill="auto"/>
                  <w:hideMark/>
                </w:tcPr>
                <w:p w14:paraId="1860742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4755D570"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zh-CN"/>
                    </w:rPr>
                  </w:pPr>
                  <w:r w:rsidRPr="008C62B5">
                    <w:rPr>
                      <w:rFonts w:ascii="Arial" w:eastAsia="等线"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42EA038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69623B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68E4FCD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xml:space="preserve">≤ </w:t>
                  </w:r>
                  <w:r w:rsidRPr="008C62B5">
                    <w:rPr>
                      <w:rFonts w:ascii="Arial" w:eastAsia="等线" w:hAnsi="Arial" w:cs="Arial"/>
                      <w:sz w:val="18"/>
                      <w:lang w:val="en-CA" w:eastAsia="en-GB"/>
                    </w:rPr>
                    <w:t>2</w:t>
                  </w:r>
                </w:p>
              </w:tc>
            </w:tr>
            <w:tr w:rsidR="00211C45" w:rsidRPr="008C62B5" w14:paraId="70B9207A" w14:textId="77777777" w:rsidTr="00443098">
              <w:trPr>
                <w:jc w:val="center"/>
              </w:trPr>
              <w:tc>
                <w:tcPr>
                  <w:tcW w:w="1153" w:type="dxa"/>
                  <w:tcBorders>
                    <w:top w:val="nil"/>
                    <w:left w:val="single" w:sz="4" w:space="0" w:color="auto"/>
                    <w:bottom w:val="nil"/>
                    <w:right w:val="single" w:sz="4" w:space="0" w:color="auto"/>
                  </w:tcBorders>
                  <w:shd w:val="clear" w:color="auto" w:fill="auto"/>
                  <w:hideMark/>
                </w:tcPr>
                <w:p w14:paraId="452C80EA"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575A5CF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zh-CN"/>
                    </w:rPr>
                    <w:t>64</w:t>
                  </w:r>
                  <w:r w:rsidRPr="008C62B5">
                    <w:rPr>
                      <w:rFonts w:ascii="Arial" w:eastAsia="等线"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AE106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xml:space="preserve">≤ </w:t>
                  </w:r>
                  <w:r w:rsidRPr="008C62B5">
                    <w:rPr>
                      <w:rFonts w:ascii="Arial" w:eastAsia="等线" w:hAnsi="Arial" w:cs="Arial"/>
                      <w:sz w:val="18"/>
                      <w:lang w:val="en-CA" w:eastAsia="en-GB"/>
                    </w:rPr>
                    <w:t>3.5</w:t>
                  </w:r>
                </w:p>
              </w:tc>
            </w:tr>
            <w:tr w:rsidR="00211C45" w:rsidRPr="008C62B5" w14:paraId="157C54C2" w14:textId="77777777" w:rsidTr="0044309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91FE455"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278735A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zh-CN"/>
                    </w:rPr>
                  </w:pPr>
                  <w:r w:rsidRPr="008C62B5">
                    <w:rPr>
                      <w:rFonts w:ascii="Arial" w:eastAsia="等线"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922C215"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cs="Arial"/>
                      <w:sz w:val="18"/>
                      <w:lang w:eastAsia="en-GB"/>
                    </w:rPr>
                  </w:pPr>
                  <w:r w:rsidRPr="008C62B5">
                    <w:rPr>
                      <w:rFonts w:ascii="Arial" w:eastAsia="等线" w:hAnsi="Arial" w:cs="Arial"/>
                      <w:sz w:val="18"/>
                      <w:lang w:eastAsia="en-GB"/>
                    </w:rPr>
                    <w:t xml:space="preserve">≤ </w:t>
                  </w:r>
                  <w:r w:rsidRPr="008C62B5">
                    <w:rPr>
                      <w:rFonts w:ascii="Arial" w:eastAsia="等线" w:hAnsi="Arial" w:cs="Arial"/>
                      <w:sz w:val="18"/>
                      <w:lang w:val="en-CA" w:eastAsia="en-GB"/>
                    </w:rPr>
                    <w:t>6.5</w:t>
                  </w:r>
                </w:p>
              </w:tc>
            </w:tr>
          </w:tbl>
          <w:p w14:paraId="5DCC41A2"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p>
          <w:p w14:paraId="7FFED5AA"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等线" w:hAnsi="Arial"/>
                <w:b/>
                <w:lang w:eastAsia="en-GB"/>
              </w:rPr>
            </w:pPr>
            <w:r w:rsidRPr="008C62B5">
              <w:rPr>
                <w:rFonts w:ascii="Arial" w:eastAsia="等线" w:hAnsi="Arial"/>
                <w:b/>
                <w:lang w:eastAsia="en-GB"/>
              </w:rPr>
              <w:lastRenderedPageBreak/>
              <w:t xml:space="preserve">Table </w:t>
            </w:r>
            <w:r w:rsidRPr="008C62B5">
              <w:rPr>
                <w:rFonts w:ascii="Arial" w:eastAsia="等线" w:hAnsi="Arial"/>
                <w:b/>
                <w:lang w:eastAsia="zh-CN"/>
              </w:rPr>
              <w:t>6.2.2-3</w:t>
            </w:r>
            <w:r w:rsidRPr="008C62B5">
              <w:rPr>
                <w:rFonts w:ascii="Arial" w:eastAsia="等线" w:hAnsi="Arial"/>
                <w:b/>
                <w:lang w:eastAsia="en-GB"/>
              </w:rPr>
              <w:t xml:space="preserve">: </w:t>
            </w:r>
            <w:r w:rsidRPr="008C62B5">
              <w:rPr>
                <w:rFonts w:ascii="Arial" w:eastAsia="等线"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405"/>
              <w:gridCol w:w="2530"/>
              <w:gridCol w:w="2152"/>
            </w:tblGrid>
            <w:tr w:rsidR="00211C45" w:rsidRPr="008C62B5" w14:paraId="43803A3A" w14:textId="77777777" w:rsidTr="00443098">
              <w:trPr>
                <w:jc w:val="center"/>
              </w:trPr>
              <w:tc>
                <w:tcPr>
                  <w:tcW w:w="2268" w:type="dxa"/>
                </w:tcPr>
                <w:p w14:paraId="6E57D796"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NR Band</w:t>
                  </w:r>
                </w:p>
              </w:tc>
              <w:tc>
                <w:tcPr>
                  <w:tcW w:w="2405" w:type="dxa"/>
                </w:tcPr>
                <w:p w14:paraId="3AF6870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Power class</w:t>
                  </w:r>
                </w:p>
              </w:tc>
              <w:tc>
                <w:tcPr>
                  <w:tcW w:w="2530" w:type="dxa"/>
                </w:tcPr>
                <w:p w14:paraId="1EA638C3"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val="en-US" w:eastAsia="en-GB"/>
                    </w:rPr>
                    <w:t>Channel bandwidth</w:t>
                  </w:r>
                </w:p>
              </w:tc>
              <w:tc>
                <w:tcPr>
                  <w:tcW w:w="2152" w:type="dxa"/>
                </w:tcPr>
                <w:p w14:paraId="69DC4CE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zh-CN"/>
                    </w:rPr>
                    <w:t>∆MPR</w:t>
                  </w:r>
                  <w:r w:rsidRPr="008C62B5">
                    <w:rPr>
                      <w:rFonts w:ascii="Arial" w:eastAsia="等线" w:hAnsi="Arial"/>
                      <w:b/>
                      <w:sz w:val="18"/>
                      <w:lang w:eastAsia="en-GB"/>
                    </w:rPr>
                    <w:t xml:space="preserve"> (dB)</w:t>
                  </w:r>
                </w:p>
              </w:tc>
            </w:tr>
            <w:tr w:rsidR="00211C45" w:rsidRPr="008C62B5" w14:paraId="4E3ED5FE" w14:textId="77777777" w:rsidTr="00443098">
              <w:trPr>
                <w:jc w:val="center"/>
              </w:trPr>
              <w:tc>
                <w:tcPr>
                  <w:tcW w:w="2268" w:type="dxa"/>
                  <w:vAlign w:val="center"/>
                </w:tcPr>
                <w:p w14:paraId="29468EE6"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val="en-US" w:eastAsia="en-GB"/>
                    </w:rPr>
                    <w:t>n28 and n83</w:t>
                  </w:r>
                </w:p>
              </w:tc>
              <w:tc>
                <w:tcPr>
                  <w:tcW w:w="2405" w:type="dxa"/>
                  <w:vAlign w:val="center"/>
                </w:tcPr>
                <w:p w14:paraId="12E4E08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US" w:eastAsia="zh-CN"/>
                    </w:rPr>
                  </w:pPr>
                  <w:r w:rsidRPr="008C62B5">
                    <w:rPr>
                      <w:rFonts w:ascii="Arial" w:eastAsia="等线" w:hAnsi="Arial"/>
                      <w:sz w:val="18"/>
                      <w:lang w:eastAsia="en-GB"/>
                    </w:rPr>
                    <w:t>Power class 3</w:t>
                  </w:r>
                </w:p>
              </w:tc>
              <w:tc>
                <w:tcPr>
                  <w:tcW w:w="2530" w:type="dxa"/>
                  <w:vAlign w:val="center"/>
                </w:tcPr>
                <w:p w14:paraId="71856B4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US" w:eastAsia="zh-CN"/>
                    </w:rPr>
                  </w:pPr>
                  <w:r w:rsidRPr="008C62B5">
                    <w:rPr>
                      <w:rFonts w:ascii="Arial" w:eastAsia="等线" w:hAnsi="Arial"/>
                      <w:sz w:val="18"/>
                      <w:lang w:val="en-US" w:eastAsia="en-GB"/>
                    </w:rPr>
                    <w:t>30 MHz</w:t>
                  </w:r>
                </w:p>
              </w:tc>
              <w:tc>
                <w:tcPr>
                  <w:tcW w:w="2152" w:type="dxa"/>
                  <w:vAlign w:val="center"/>
                </w:tcPr>
                <w:p w14:paraId="2670BE3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US" w:eastAsia="zh-CN"/>
                    </w:rPr>
                  </w:pPr>
                  <w:r w:rsidRPr="008C62B5">
                    <w:rPr>
                      <w:rFonts w:ascii="Arial" w:eastAsia="等线" w:hAnsi="Arial"/>
                      <w:sz w:val="18"/>
                      <w:lang w:val="en-US" w:eastAsia="en-GB"/>
                    </w:rPr>
                    <w:t>0.5</w:t>
                  </w:r>
                </w:p>
              </w:tc>
            </w:tr>
            <w:tr w:rsidR="00211C45" w:rsidRPr="008C62B5" w14:paraId="275E3087" w14:textId="77777777" w:rsidTr="0044309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A45514"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8C62B5">
                    <w:rPr>
                      <w:rFonts w:ascii="Arial" w:eastAsia="等线" w:hAnsi="Arial"/>
                      <w:sz w:val="18"/>
                      <w:lang w:val="en-US" w:eastAsia="en-GB"/>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4A60B80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B7FF319"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8C62B5">
                    <w:rPr>
                      <w:rFonts w:ascii="Arial" w:eastAsia="等线" w:hAnsi="Arial"/>
                      <w:sz w:val="18"/>
                      <w:lang w:val="en-US" w:eastAsia="en-GB"/>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69E062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8C62B5">
                    <w:rPr>
                      <w:rFonts w:ascii="Arial" w:eastAsia="等线" w:hAnsi="Arial"/>
                      <w:sz w:val="18"/>
                      <w:lang w:val="en-US" w:eastAsia="en-GB"/>
                    </w:rPr>
                    <w:t>1</w:t>
                  </w:r>
                </w:p>
              </w:tc>
            </w:tr>
            <w:tr w:rsidR="00211C45" w:rsidRPr="008C62B5" w14:paraId="49101042" w14:textId="77777777" w:rsidTr="0044309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786D5A"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8C62B5">
                    <w:rPr>
                      <w:rFonts w:ascii="Arial" w:eastAsia="等线" w:hAnsi="Arial"/>
                      <w:sz w:val="18"/>
                      <w:lang w:val="en-US" w:eastAsia="en-GB"/>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1E080C6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Power class 3</w:t>
                  </w:r>
                </w:p>
                <w:p w14:paraId="35CFDAA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kern w:val="2"/>
                      <w:sz w:val="18"/>
                      <w:szCs w:val="22"/>
                      <w:lang w:val="en-US"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204045A"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8C62B5">
                    <w:rPr>
                      <w:rFonts w:ascii="Arial" w:eastAsia="等线" w:hAnsi="Arial"/>
                      <w:sz w:val="18"/>
                      <w:lang w:val="en-US" w:eastAsia="en-GB"/>
                    </w:rPr>
                    <w:t>25 MHz</w:t>
                  </w:r>
                </w:p>
                <w:p w14:paraId="6F278F5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8C62B5">
                    <w:rPr>
                      <w:rFonts w:ascii="Arial" w:eastAsia="等线" w:hAnsi="Arial"/>
                      <w:sz w:val="18"/>
                      <w:lang w:val="en-US" w:eastAsia="en-GB"/>
                    </w:rPr>
                    <w:t>30 MHz</w:t>
                  </w:r>
                </w:p>
                <w:p w14:paraId="5BB2E19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8C62B5">
                    <w:rPr>
                      <w:rFonts w:ascii="Arial" w:eastAsia="等线" w:hAnsi="Arial"/>
                      <w:sz w:val="18"/>
                      <w:lang w:val="en-US" w:eastAsia="en-GB"/>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788608E4"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8C62B5">
                    <w:rPr>
                      <w:rFonts w:ascii="Arial" w:eastAsia="等线" w:hAnsi="Arial"/>
                      <w:sz w:val="18"/>
                      <w:lang w:val="en-US" w:eastAsia="en-GB"/>
                    </w:rPr>
                    <w:t>0.5</w:t>
                  </w:r>
                </w:p>
              </w:tc>
            </w:tr>
          </w:tbl>
          <w:p w14:paraId="084C9084"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p>
          <w:p w14:paraId="7C50D7F0"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p>
          <w:p w14:paraId="44791709"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等线" w:hAnsi="Arial"/>
                <w:b/>
                <w:lang w:eastAsia="en-GB"/>
              </w:rPr>
            </w:pPr>
            <w:r w:rsidRPr="008C62B5">
              <w:rPr>
                <w:rFonts w:ascii="Arial" w:eastAsia="等线" w:hAnsi="Arial"/>
                <w:b/>
                <w:lang w:eastAsia="en-GB"/>
              </w:rPr>
              <w:t>Table 6.2.2-4 Void</w:t>
            </w:r>
          </w:p>
          <w:p w14:paraId="7475900E"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等线" w:hAnsi="Arial"/>
                <w:b/>
                <w:lang w:eastAsia="en-GB"/>
              </w:rPr>
            </w:pPr>
            <w:r w:rsidRPr="008C62B5">
              <w:rPr>
                <w:rFonts w:ascii="Arial" w:eastAsia="等线" w:hAnsi="Arial"/>
                <w:b/>
                <w:lang w:eastAsia="en-GB"/>
              </w:rPr>
              <w:t>Table 6.2.2-4a Void</w:t>
            </w:r>
          </w:p>
          <w:p w14:paraId="5D24567B"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等线" w:hAnsi="Arial" w:cs="Arial"/>
                <w:b/>
                <w:szCs w:val="24"/>
                <w:lang w:eastAsia="en-GB"/>
              </w:rPr>
            </w:pPr>
            <w:r w:rsidRPr="008C62B5">
              <w:rPr>
                <w:rFonts w:ascii="Arial" w:eastAsia="等线" w:hAnsi="Arial" w:cs="Arial"/>
                <w:b/>
                <w:szCs w:val="24"/>
                <w:lang w:eastAsia="en-GB"/>
              </w:rPr>
              <w:t>Table 6.2.2-4b: 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65"/>
              <w:gridCol w:w="1559"/>
              <w:gridCol w:w="2275"/>
              <w:gridCol w:w="2548"/>
              <w:gridCol w:w="2123"/>
            </w:tblGrid>
            <w:tr w:rsidR="00211C45" w:rsidRPr="008C62B5" w14:paraId="1E507727" w14:textId="77777777" w:rsidTr="00443098">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56168E04"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3A53076B"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MPR (dB)</w:t>
                  </w:r>
                </w:p>
              </w:tc>
            </w:tr>
            <w:tr w:rsidR="00211C45" w:rsidRPr="008C62B5" w14:paraId="686C1CB5" w14:textId="77777777" w:rsidTr="00443098">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0FF7E07F"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p>
              </w:tc>
              <w:tc>
                <w:tcPr>
                  <w:tcW w:w="2274" w:type="dxa"/>
                  <w:tcBorders>
                    <w:top w:val="single" w:sz="4" w:space="0" w:color="auto"/>
                    <w:left w:val="single" w:sz="4" w:space="0" w:color="auto"/>
                    <w:bottom w:val="single" w:sz="4" w:space="0" w:color="auto"/>
                    <w:right w:val="single" w:sz="4" w:space="0" w:color="auto"/>
                  </w:tcBorders>
                </w:tcPr>
                <w:p w14:paraId="336C2CFF"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580709B4"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210C1AC8"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eastAsia="en-GB"/>
                    </w:rPr>
                  </w:pPr>
                  <w:r w:rsidRPr="008C62B5">
                    <w:rPr>
                      <w:rFonts w:ascii="Arial" w:eastAsia="等线" w:hAnsi="Arial"/>
                      <w:b/>
                      <w:sz w:val="18"/>
                      <w:lang w:eastAsia="en-GB"/>
                    </w:rPr>
                    <w:t>Inner RB allocations</w:t>
                  </w:r>
                </w:p>
              </w:tc>
            </w:tr>
            <w:tr w:rsidR="00211C45" w:rsidRPr="008C62B5" w14:paraId="53FD56A1" w14:textId="77777777" w:rsidTr="00443098">
              <w:trPr>
                <w:trHeight w:val="187"/>
              </w:trPr>
              <w:tc>
                <w:tcPr>
                  <w:tcW w:w="1066" w:type="dxa"/>
                  <w:tcBorders>
                    <w:top w:val="single" w:sz="4" w:space="0" w:color="auto"/>
                    <w:left w:val="single" w:sz="4" w:space="0" w:color="auto"/>
                    <w:bottom w:val="nil"/>
                    <w:right w:val="single" w:sz="4" w:space="0" w:color="auto"/>
                  </w:tcBorders>
                  <w:hideMark/>
                </w:tcPr>
                <w:p w14:paraId="1696327C" w14:textId="77777777" w:rsidR="00211C45" w:rsidRPr="008C62B5" w:rsidRDefault="00211C45" w:rsidP="00443098">
                  <w:pPr>
                    <w:keepNext/>
                    <w:keepLines/>
                    <w:overflowPunct w:val="0"/>
                    <w:autoSpaceDE w:val="0"/>
                    <w:autoSpaceDN w:val="0"/>
                    <w:adjustRightInd w:val="0"/>
                    <w:textAlignment w:val="baseline"/>
                    <w:rPr>
                      <w:rFonts w:ascii="Arial" w:eastAsia="等线" w:hAnsi="Arial"/>
                      <w:sz w:val="18"/>
                      <w:lang w:eastAsia="en-GB"/>
                    </w:rPr>
                  </w:pPr>
                  <w:r w:rsidRPr="008C62B5">
                    <w:rPr>
                      <w:rFonts w:ascii="Arial" w:eastAsia="等线" w:hAnsi="Arial"/>
                      <w:sz w:val="18"/>
                      <w:lang w:eastAsia="en-GB"/>
                    </w:rPr>
                    <w:t>DFT-s-OFDM</w:t>
                  </w:r>
                </w:p>
              </w:tc>
              <w:tc>
                <w:tcPr>
                  <w:tcW w:w="1559" w:type="dxa"/>
                  <w:tcBorders>
                    <w:top w:val="single" w:sz="4" w:space="0" w:color="auto"/>
                    <w:left w:val="single" w:sz="4" w:space="0" w:color="auto"/>
                    <w:bottom w:val="nil"/>
                    <w:right w:val="single" w:sz="4" w:space="0" w:color="auto"/>
                  </w:tcBorders>
                  <w:hideMark/>
                </w:tcPr>
                <w:p w14:paraId="1B1B73A6"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Pi/2 BPSK</w:t>
                  </w:r>
                </w:p>
              </w:tc>
              <w:tc>
                <w:tcPr>
                  <w:tcW w:w="2274" w:type="dxa"/>
                  <w:tcBorders>
                    <w:top w:val="single" w:sz="4" w:space="0" w:color="auto"/>
                    <w:left w:val="single" w:sz="4" w:space="0" w:color="auto"/>
                    <w:bottom w:val="single" w:sz="4" w:space="0" w:color="auto"/>
                    <w:right w:val="single" w:sz="4" w:space="0" w:color="auto"/>
                  </w:tcBorders>
                </w:tcPr>
                <w:p w14:paraId="07306E6A"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68089A7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0.5</w:t>
                  </w:r>
                </w:p>
              </w:tc>
              <w:tc>
                <w:tcPr>
                  <w:tcW w:w="2123" w:type="dxa"/>
                  <w:tcBorders>
                    <w:top w:val="single" w:sz="4" w:space="0" w:color="auto"/>
                    <w:left w:val="single" w:sz="4" w:space="0" w:color="auto"/>
                    <w:bottom w:val="single" w:sz="4" w:space="0" w:color="auto"/>
                    <w:right w:val="single" w:sz="4" w:space="0" w:color="auto"/>
                  </w:tcBorders>
                  <w:hideMark/>
                </w:tcPr>
                <w:p w14:paraId="2D19DB43"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等线" w:hAnsi="Arial" w:cs="Arial"/>
                      <w:sz w:val="18"/>
                      <w:szCs w:val="18"/>
                      <w:lang w:eastAsia="en-GB"/>
                    </w:rPr>
                  </w:pPr>
                  <w:r w:rsidRPr="008C62B5">
                    <w:rPr>
                      <w:rFonts w:ascii="Arial" w:eastAsia="等线" w:hAnsi="Arial" w:cs="Arial"/>
                      <w:sz w:val="18"/>
                      <w:szCs w:val="18"/>
                      <w:lang w:eastAsia="en-GB"/>
                    </w:rPr>
                    <w:t>0</w:t>
                  </w:r>
                </w:p>
              </w:tc>
            </w:tr>
            <w:tr w:rsidR="00211C45" w:rsidRPr="008C62B5" w14:paraId="1E2CACE4" w14:textId="77777777" w:rsidTr="00443098">
              <w:trPr>
                <w:trHeight w:val="187"/>
              </w:trPr>
              <w:tc>
                <w:tcPr>
                  <w:tcW w:w="1066" w:type="dxa"/>
                  <w:tcBorders>
                    <w:top w:val="nil"/>
                    <w:left w:val="single" w:sz="4" w:space="0" w:color="auto"/>
                    <w:bottom w:val="nil"/>
                    <w:right w:val="single" w:sz="4" w:space="0" w:color="auto"/>
                  </w:tcBorders>
                </w:tcPr>
                <w:p w14:paraId="38F14EA8" w14:textId="77777777" w:rsidR="00211C45" w:rsidRPr="008C62B5" w:rsidRDefault="00211C45" w:rsidP="00443098">
                  <w:pPr>
                    <w:keepNext/>
                    <w:keepLines/>
                    <w:overflowPunct w:val="0"/>
                    <w:autoSpaceDE w:val="0"/>
                    <w:autoSpaceDN w:val="0"/>
                    <w:adjustRightInd w:val="0"/>
                    <w:textAlignment w:val="baseline"/>
                    <w:rPr>
                      <w:rFonts w:ascii="Arial" w:eastAsia="等线"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C6359A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Pi/2 BPSK w Pi/2 BPSK DMRS</w:t>
                  </w:r>
                </w:p>
              </w:tc>
              <w:tc>
                <w:tcPr>
                  <w:tcW w:w="2274" w:type="dxa"/>
                  <w:tcBorders>
                    <w:top w:val="single" w:sz="4" w:space="0" w:color="auto"/>
                    <w:left w:val="single" w:sz="4" w:space="0" w:color="auto"/>
                    <w:bottom w:val="single" w:sz="4" w:space="0" w:color="auto"/>
                    <w:right w:val="single" w:sz="4" w:space="0" w:color="auto"/>
                  </w:tcBorders>
                </w:tcPr>
                <w:p w14:paraId="2A730E3F"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1AF651AB"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0</w:t>
                  </w:r>
                </w:p>
              </w:tc>
              <w:tc>
                <w:tcPr>
                  <w:tcW w:w="2123" w:type="dxa"/>
                  <w:tcBorders>
                    <w:top w:val="single" w:sz="4" w:space="0" w:color="auto"/>
                    <w:left w:val="single" w:sz="4" w:space="0" w:color="auto"/>
                    <w:bottom w:val="single" w:sz="4" w:space="0" w:color="auto"/>
                    <w:right w:val="single" w:sz="4" w:space="0" w:color="auto"/>
                  </w:tcBorders>
                  <w:hideMark/>
                </w:tcPr>
                <w:p w14:paraId="76A7CB3C"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等线" w:hAnsi="Arial" w:cs="Arial"/>
                      <w:sz w:val="18"/>
                      <w:szCs w:val="18"/>
                      <w:lang w:eastAsia="en-GB"/>
                    </w:rPr>
                  </w:pPr>
                  <w:r w:rsidRPr="008C62B5">
                    <w:rPr>
                      <w:rFonts w:ascii="Arial" w:eastAsia="等线" w:hAnsi="Arial" w:cs="Arial"/>
                      <w:sz w:val="18"/>
                      <w:szCs w:val="18"/>
                      <w:lang w:eastAsia="en-GB"/>
                    </w:rPr>
                    <w:t>0</w:t>
                  </w:r>
                </w:p>
              </w:tc>
            </w:tr>
            <w:tr w:rsidR="00211C45" w:rsidRPr="008C62B5" w14:paraId="389A85EE" w14:textId="77777777" w:rsidTr="00443098">
              <w:trPr>
                <w:trHeight w:val="187"/>
              </w:trPr>
              <w:tc>
                <w:tcPr>
                  <w:tcW w:w="1066" w:type="dxa"/>
                  <w:tcBorders>
                    <w:top w:val="nil"/>
                    <w:left w:val="single" w:sz="4" w:space="0" w:color="auto"/>
                    <w:bottom w:val="nil"/>
                    <w:right w:val="single" w:sz="4" w:space="0" w:color="auto"/>
                  </w:tcBorders>
                  <w:hideMark/>
                </w:tcPr>
                <w:p w14:paraId="32F1767A" w14:textId="77777777" w:rsidR="00211C45" w:rsidRPr="008C62B5" w:rsidRDefault="00211C45" w:rsidP="00443098">
                  <w:pPr>
                    <w:keepNext/>
                    <w:keepLines/>
                    <w:overflowPunct w:val="0"/>
                    <w:autoSpaceDE w:val="0"/>
                    <w:autoSpaceDN w:val="0"/>
                    <w:adjustRightInd w:val="0"/>
                    <w:textAlignment w:val="baseline"/>
                    <w:rPr>
                      <w:rFonts w:ascii="Arial" w:eastAsia="等线"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45B036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QPSK</w:t>
                  </w:r>
                </w:p>
              </w:tc>
              <w:tc>
                <w:tcPr>
                  <w:tcW w:w="2274" w:type="dxa"/>
                  <w:tcBorders>
                    <w:top w:val="single" w:sz="4" w:space="0" w:color="auto"/>
                    <w:left w:val="single" w:sz="4" w:space="0" w:color="auto"/>
                    <w:bottom w:val="single" w:sz="4" w:space="0" w:color="auto"/>
                    <w:right w:val="single" w:sz="4" w:space="0" w:color="auto"/>
                  </w:tcBorders>
                  <w:hideMark/>
                </w:tcPr>
                <w:p w14:paraId="629D910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51D0BB70"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1</w:t>
                  </w:r>
                </w:p>
              </w:tc>
              <w:tc>
                <w:tcPr>
                  <w:tcW w:w="2123" w:type="dxa"/>
                  <w:tcBorders>
                    <w:top w:val="single" w:sz="4" w:space="0" w:color="auto"/>
                    <w:left w:val="single" w:sz="4" w:space="0" w:color="auto"/>
                    <w:bottom w:val="single" w:sz="4" w:space="0" w:color="auto"/>
                    <w:right w:val="single" w:sz="4" w:space="0" w:color="auto"/>
                  </w:tcBorders>
                  <w:hideMark/>
                </w:tcPr>
                <w:p w14:paraId="4FB39CFD"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等线" w:hAnsi="Arial" w:cs="Arial"/>
                      <w:sz w:val="18"/>
                      <w:szCs w:val="18"/>
                      <w:lang w:eastAsia="en-GB"/>
                    </w:rPr>
                  </w:pPr>
                  <w:r w:rsidRPr="008C62B5">
                    <w:rPr>
                      <w:rFonts w:ascii="Arial" w:eastAsia="等线" w:hAnsi="Arial" w:cs="Arial"/>
                      <w:sz w:val="18"/>
                      <w:szCs w:val="18"/>
                      <w:lang w:eastAsia="en-GB"/>
                    </w:rPr>
                    <w:t>0</w:t>
                  </w:r>
                </w:p>
              </w:tc>
            </w:tr>
            <w:tr w:rsidR="00211C45" w:rsidRPr="008C62B5" w14:paraId="0C721FDE" w14:textId="77777777" w:rsidTr="00443098">
              <w:trPr>
                <w:trHeight w:val="187"/>
              </w:trPr>
              <w:tc>
                <w:tcPr>
                  <w:tcW w:w="1066" w:type="dxa"/>
                  <w:tcBorders>
                    <w:top w:val="nil"/>
                    <w:left w:val="single" w:sz="4" w:space="0" w:color="auto"/>
                    <w:bottom w:val="nil"/>
                    <w:right w:val="single" w:sz="4" w:space="0" w:color="auto"/>
                  </w:tcBorders>
                  <w:hideMark/>
                </w:tcPr>
                <w:p w14:paraId="1B10C425" w14:textId="77777777" w:rsidR="00211C45" w:rsidRPr="008C62B5" w:rsidRDefault="00211C45" w:rsidP="00443098">
                  <w:pPr>
                    <w:keepNext/>
                    <w:keepLines/>
                    <w:overflowPunct w:val="0"/>
                    <w:autoSpaceDE w:val="0"/>
                    <w:autoSpaceDN w:val="0"/>
                    <w:adjustRightInd w:val="0"/>
                    <w:textAlignment w:val="baseline"/>
                    <w:rPr>
                      <w:rFonts w:ascii="Arial" w:eastAsia="等线"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D417A4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16 QAM</w:t>
                  </w:r>
                </w:p>
              </w:tc>
              <w:tc>
                <w:tcPr>
                  <w:tcW w:w="2274" w:type="dxa"/>
                  <w:tcBorders>
                    <w:top w:val="single" w:sz="4" w:space="0" w:color="auto"/>
                    <w:left w:val="single" w:sz="4" w:space="0" w:color="auto"/>
                    <w:bottom w:val="single" w:sz="4" w:space="0" w:color="auto"/>
                    <w:right w:val="single" w:sz="4" w:space="0" w:color="auto"/>
                  </w:tcBorders>
                  <w:hideMark/>
                </w:tcPr>
                <w:p w14:paraId="03FC265F"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7B58CFAB"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2</w:t>
                  </w:r>
                </w:p>
              </w:tc>
              <w:tc>
                <w:tcPr>
                  <w:tcW w:w="2123" w:type="dxa"/>
                  <w:tcBorders>
                    <w:top w:val="single" w:sz="4" w:space="0" w:color="auto"/>
                    <w:left w:val="single" w:sz="4" w:space="0" w:color="auto"/>
                    <w:bottom w:val="single" w:sz="4" w:space="0" w:color="auto"/>
                    <w:right w:val="single" w:sz="4" w:space="0" w:color="auto"/>
                  </w:tcBorders>
                  <w:hideMark/>
                </w:tcPr>
                <w:p w14:paraId="1923C610"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等线" w:hAnsi="Arial" w:cs="Arial"/>
                      <w:sz w:val="18"/>
                      <w:szCs w:val="18"/>
                      <w:lang w:eastAsia="en-GB"/>
                    </w:rPr>
                  </w:pPr>
                  <w:r w:rsidRPr="008C62B5">
                    <w:rPr>
                      <w:rFonts w:ascii="Arial" w:eastAsia="等线" w:hAnsi="Arial" w:cs="Arial"/>
                      <w:sz w:val="18"/>
                      <w:szCs w:val="18"/>
                      <w:lang w:eastAsia="en-GB"/>
                    </w:rPr>
                    <w:t>≤ 1</w:t>
                  </w:r>
                </w:p>
              </w:tc>
            </w:tr>
            <w:tr w:rsidR="00211C45" w:rsidRPr="008C62B5" w14:paraId="2198C5D4" w14:textId="77777777" w:rsidTr="00443098">
              <w:trPr>
                <w:trHeight w:val="187"/>
              </w:trPr>
              <w:tc>
                <w:tcPr>
                  <w:tcW w:w="1066" w:type="dxa"/>
                  <w:tcBorders>
                    <w:top w:val="nil"/>
                    <w:left w:val="single" w:sz="4" w:space="0" w:color="auto"/>
                    <w:bottom w:val="nil"/>
                    <w:right w:val="single" w:sz="4" w:space="0" w:color="auto"/>
                  </w:tcBorders>
                  <w:hideMark/>
                </w:tcPr>
                <w:p w14:paraId="113D4924" w14:textId="77777777" w:rsidR="00211C45" w:rsidRPr="008C62B5" w:rsidRDefault="00211C45" w:rsidP="00443098">
                  <w:pPr>
                    <w:keepNext/>
                    <w:keepLines/>
                    <w:overflowPunct w:val="0"/>
                    <w:autoSpaceDE w:val="0"/>
                    <w:autoSpaceDN w:val="0"/>
                    <w:adjustRightInd w:val="0"/>
                    <w:textAlignment w:val="baseline"/>
                    <w:rPr>
                      <w:rFonts w:ascii="Arial" w:eastAsia="等线"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2B941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64 QAM</w:t>
                  </w:r>
                </w:p>
              </w:tc>
              <w:tc>
                <w:tcPr>
                  <w:tcW w:w="2274" w:type="dxa"/>
                  <w:tcBorders>
                    <w:top w:val="single" w:sz="4" w:space="0" w:color="auto"/>
                    <w:left w:val="single" w:sz="4" w:space="0" w:color="auto"/>
                    <w:bottom w:val="single" w:sz="4" w:space="0" w:color="auto"/>
                    <w:right w:val="single" w:sz="4" w:space="0" w:color="auto"/>
                  </w:tcBorders>
                  <w:hideMark/>
                </w:tcPr>
                <w:p w14:paraId="5DDDF28D"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6AEF925"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2.5</w:t>
                  </w:r>
                </w:p>
              </w:tc>
            </w:tr>
            <w:tr w:rsidR="00211C45" w:rsidRPr="008C62B5" w14:paraId="280D9034" w14:textId="77777777" w:rsidTr="00443098">
              <w:trPr>
                <w:trHeight w:val="187"/>
              </w:trPr>
              <w:tc>
                <w:tcPr>
                  <w:tcW w:w="1066" w:type="dxa"/>
                  <w:tcBorders>
                    <w:top w:val="nil"/>
                    <w:left w:val="single" w:sz="4" w:space="0" w:color="auto"/>
                    <w:bottom w:val="single" w:sz="4" w:space="0" w:color="auto"/>
                    <w:right w:val="single" w:sz="4" w:space="0" w:color="auto"/>
                  </w:tcBorders>
                  <w:hideMark/>
                </w:tcPr>
                <w:p w14:paraId="7CEA1121" w14:textId="77777777" w:rsidR="00211C45" w:rsidRPr="008C62B5" w:rsidRDefault="00211C45" w:rsidP="00443098">
                  <w:pPr>
                    <w:keepNext/>
                    <w:keepLines/>
                    <w:overflowPunct w:val="0"/>
                    <w:autoSpaceDE w:val="0"/>
                    <w:autoSpaceDN w:val="0"/>
                    <w:adjustRightInd w:val="0"/>
                    <w:textAlignment w:val="baseline"/>
                    <w:rPr>
                      <w:rFonts w:ascii="Arial" w:eastAsia="等线"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AA02B4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zh-CN"/>
                    </w:rPr>
                    <w:t>256</w:t>
                  </w:r>
                  <w:r w:rsidRPr="008C62B5">
                    <w:rPr>
                      <w:rFonts w:ascii="Arial" w:eastAsia="等线" w:hAnsi="Arial"/>
                      <w:sz w:val="18"/>
                      <w:lang w:eastAsia="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2DA837A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96BCFBF"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4.5</w:t>
                  </w:r>
                </w:p>
              </w:tc>
            </w:tr>
            <w:tr w:rsidR="00211C45" w:rsidRPr="008C62B5" w14:paraId="12E94025" w14:textId="77777777" w:rsidTr="00443098">
              <w:trPr>
                <w:trHeight w:val="187"/>
              </w:trPr>
              <w:tc>
                <w:tcPr>
                  <w:tcW w:w="1066" w:type="dxa"/>
                  <w:tcBorders>
                    <w:top w:val="single" w:sz="4" w:space="0" w:color="auto"/>
                    <w:left w:val="single" w:sz="4" w:space="0" w:color="auto"/>
                    <w:bottom w:val="nil"/>
                    <w:right w:val="single" w:sz="4" w:space="0" w:color="auto"/>
                  </w:tcBorders>
                  <w:hideMark/>
                </w:tcPr>
                <w:p w14:paraId="2B61EF1D" w14:textId="77777777" w:rsidR="00211C45" w:rsidRPr="008C62B5" w:rsidRDefault="00211C45" w:rsidP="00443098">
                  <w:pPr>
                    <w:keepNext/>
                    <w:keepLines/>
                    <w:overflowPunct w:val="0"/>
                    <w:autoSpaceDE w:val="0"/>
                    <w:autoSpaceDN w:val="0"/>
                    <w:adjustRightInd w:val="0"/>
                    <w:textAlignment w:val="baseline"/>
                    <w:rPr>
                      <w:rFonts w:ascii="Arial" w:eastAsia="等线" w:hAnsi="Arial"/>
                      <w:sz w:val="18"/>
                      <w:lang w:eastAsia="zh-CN"/>
                    </w:rPr>
                  </w:pPr>
                  <w:r w:rsidRPr="008C62B5">
                    <w:rPr>
                      <w:rFonts w:ascii="Arial" w:eastAsia="等线" w:hAnsi="Arial"/>
                      <w:sz w:val="18"/>
                      <w:lang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671EE54E"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zh-CN"/>
                    </w:rPr>
                  </w:pPr>
                  <w:r w:rsidRPr="008C62B5">
                    <w:rPr>
                      <w:rFonts w:ascii="Arial" w:eastAsia="等线" w:hAnsi="Arial"/>
                      <w:sz w:val="18"/>
                      <w:lang w:eastAsia="en-GB"/>
                    </w:rPr>
                    <w:t>QPSK</w:t>
                  </w:r>
                </w:p>
              </w:tc>
              <w:tc>
                <w:tcPr>
                  <w:tcW w:w="2274" w:type="dxa"/>
                  <w:tcBorders>
                    <w:top w:val="single" w:sz="4" w:space="0" w:color="auto"/>
                    <w:left w:val="single" w:sz="4" w:space="0" w:color="auto"/>
                    <w:bottom w:val="single" w:sz="4" w:space="0" w:color="auto"/>
                    <w:right w:val="single" w:sz="4" w:space="0" w:color="auto"/>
                  </w:tcBorders>
                  <w:hideMark/>
                </w:tcPr>
                <w:p w14:paraId="274FBCE6"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390E9C0C"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00853FB2"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等线" w:hAnsi="Arial" w:cs="Arial"/>
                      <w:sz w:val="18"/>
                      <w:szCs w:val="18"/>
                      <w:lang w:eastAsia="en-GB"/>
                    </w:rPr>
                  </w:pPr>
                  <w:r w:rsidRPr="008C62B5">
                    <w:rPr>
                      <w:rFonts w:ascii="Arial" w:eastAsia="等线" w:hAnsi="Arial" w:cs="Arial"/>
                      <w:sz w:val="18"/>
                      <w:szCs w:val="18"/>
                      <w:lang w:eastAsia="en-GB"/>
                    </w:rPr>
                    <w:t>≤ 1.5</w:t>
                  </w:r>
                </w:p>
              </w:tc>
            </w:tr>
            <w:tr w:rsidR="00211C45" w:rsidRPr="008C62B5" w14:paraId="1235088B" w14:textId="77777777" w:rsidTr="00443098">
              <w:trPr>
                <w:trHeight w:val="187"/>
              </w:trPr>
              <w:tc>
                <w:tcPr>
                  <w:tcW w:w="1066" w:type="dxa"/>
                  <w:tcBorders>
                    <w:top w:val="nil"/>
                    <w:left w:val="single" w:sz="4" w:space="0" w:color="auto"/>
                    <w:bottom w:val="nil"/>
                    <w:right w:val="single" w:sz="4" w:space="0" w:color="auto"/>
                  </w:tcBorders>
                  <w:hideMark/>
                </w:tcPr>
                <w:p w14:paraId="194E92ED" w14:textId="77777777" w:rsidR="00211C45" w:rsidRPr="008C62B5" w:rsidRDefault="00211C45" w:rsidP="00443098">
                  <w:pPr>
                    <w:keepNext/>
                    <w:keepLines/>
                    <w:overflowPunct w:val="0"/>
                    <w:autoSpaceDE w:val="0"/>
                    <w:autoSpaceDN w:val="0"/>
                    <w:adjustRightInd w:val="0"/>
                    <w:textAlignment w:val="baseline"/>
                    <w:rPr>
                      <w:rFonts w:ascii="Arial" w:eastAsia="等线"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6675803"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zh-CN"/>
                    </w:rPr>
                  </w:pPr>
                  <w:r w:rsidRPr="008C62B5">
                    <w:rPr>
                      <w:rFonts w:ascii="Arial" w:eastAsia="等线" w:hAnsi="Arial"/>
                      <w:sz w:val="18"/>
                      <w:lang w:eastAsia="en-GB"/>
                    </w:rPr>
                    <w:t>16 QAM</w:t>
                  </w:r>
                </w:p>
              </w:tc>
              <w:tc>
                <w:tcPr>
                  <w:tcW w:w="2274" w:type="dxa"/>
                  <w:tcBorders>
                    <w:top w:val="single" w:sz="4" w:space="0" w:color="auto"/>
                    <w:left w:val="single" w:sz="4" w:space="0" w:color="auto"/>
                    <w:bottom w:val="single" w:sz="4" w:space="0" w:color="auto"/>
                    <w:right w:val="single" w:sz="4" w:space="0" w:color="auto"/>
                  </w:tcBorders>
                  <w:hideMark/>
                </w:tcPr>
                <w:p w14:paraId="75A85F5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575E7295"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5D5EA035"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等线" w:hAnsi="Arial" w:cs="Arial"/>
                      <w:sz w:val="18"/>
                      <w:szCs w:val="18"/>
                      <w:lang w:eastAsia="en-GB"/>
                    </w:rPr>
                  </w:pPr>
                  <w:r w:rsidRPr="008C62B5">
                    <w:rPr>
                      <w:rFonts w:ascii="Arial" w:eastAsia="等线" w:hAnsi="Arial" w:cs="Arial"/>
                      <w:sz w:val="18"/>
                      <w:szCs w:val="18"/>
                      <w:lang w:eastAsia="en-GB"/>
                    </w:rPr>
                    <w:t>≤ 2</w:t>
                  </w:r>
                </w:p>
              </w:tc>
            </w:tr>
            <w:tr w:rsidR="00211C45" w:rsidRPr="008C62B5" w14:paraId="1C4BF075" w14:textId="77777777" w:rsidTr="00443098">
              <w:trPr>
                <w:trHeight w:val="187"/>
              </w:trPr>
              <w:tc>
                <w:tcPr>
                  <w:tcW w:w="1066" w:type="dxa"/>
                  <w:tcBorders>
                    <w:top w:val="nil"/>
                    <w:left w:val="single" w:sz="4" w:space="0" w:color="auto"/>
                    <w:bottom w:val="nil"/>
                    <w:right w:val="single" w:sz="4" w:space="0" w:color="auto"/>
                  </w:tcBorders>
                  <w:hideMark/>
                </w:tcPr>
                <w:p w14:paraId="17957691" w14:textId="77777777" w:rsidR="00211C45" w:rsidRPr="008C62B5" w:rsidRDefault="00211C45" w:rsidP="00443098">
                  <w:pPr>
                    <w:keepNext/>
                    <w:keepLines/>
                    <w:overflowPunct w:val="0"/>
                    <w:autoSpaceDE w:val="0"/>
                    <w:autoSpaceDN w:val="0"/>
                    <w:adjustRightInd w:val="0"/>
                    <w:textAlignment w:val="baseline"/>
                    <w:rPr>
                      <w:rFonts w:ascii="Arial" w:eastAsia="等线"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BF269BF"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zh-CN"/>
                    </w:rPr>
                    <w:t>64</w:t>
                  </w:r>
                  <w:r w:rsidRPr="008C62B5">
                    <w:rPr>
                      <w:rFonts w:ascii="Arial" w:eastAsia="等线" w:hAnsi="Arial"/>
                      <w:sz w:val="18"/>
                      <w:lang w:eastAsia="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7DCFB2C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409854F"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3.5</w:t>
                  </w:r>
                </w:p>
              </w:tc>
            </w:tr>
            <w:tr w:rsidR="00211C45" w:rsidRPr="008C62B5" w14:paraId="7B932317" w14:textId="77777777" w:rsidTr="00443098">
              <w:trPr>
                <w:trHeight w:val="187"/>
              </w:trPr>
              <w:tc>
                <w:tcPr>
                  <w:tcW w:w="1066" w:type="dxa"/>
                  <w:tcBorders>
                    <w:top w:val="nil"/>
                    <w:left w:val="single" w:sz="4" w:space="0" w:color="auto"/>
                    <w:bottom w:val="single" w:sz="4" w:space="0" w:color="auto"/>
                    <w:right w:val="single" w:sz="4" w:space="0" w:color="auto"/>
                  </w:tcBorders>
                  <w:hideMark/>
                </w:tcPr>
                <w:p w14:paraId="28547A4B" w14:textId="77777777" w:rsidR="00211C45" w:rsidRPr="008C62B5" w:rsidRDefault="00211C45" w:rsidP="00443098">
                  <w:pPr>
                    <w:keepNext/>
                    <w:keepLines/>
                    <w:overflowPunct w:val="0"/>
                    <w:autoSpaceDE w:val="0"/>
                    <w:autoSpaceDN w:val="0"/>
                    <w:adjustRightInd w:val="0"/>
                    <w:textAlignment w:val="baseline"/>
                    <w:rPr>
                      <w:rFonts w:ascii="Arial" w:eastAsia="等线"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BE4552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256 QAM</w:t>
                  </w:r>
                </w:p>
              </w:tc>
              <w:tc>
                <w:tcPr>
                  <w:tcW w:w="2275" w:type="dxa"/>
                  <w:tcBorders>
                    <w:top w:val="single" w:sz="4" w:space="0" w:color="auto"/>
                    <w:left w:val="single" w:sz="4" w:space="0" w:color="auto"/>
                    <w:bottom w:val="single" w:sz="4" w:space="0" w:color="auto"/>
                    <w:right w:val="single" w:sz="4" w:space="0" w:color="auto"/>
                  </w:tcBorders>
                  <w:hideMark/>
                </w:tcPr>
                <w:p w14:paraId="11A3A51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(NOTE 1)</w:t>
                  </w:r>
                </w:p>
              </w:tc>
              <w:tc>
                <w:tcPr>
                  <w:tcW w:w="4670" w:type="dxa"/>
                  <w:gridSpan w:val="2"/>
                  <w:tcBorders>
                    <w:top w:val="single" w:sz="4" w:space="0" w:color="auto"/>
                    <w:left w:val="single" w:sz="4" w:space="0" w:color="auto"/>
                    <w:bottom w:val="single" w:sz="4" w:space="0" w:color="auto"/>
                    <w:right w:val="single" w:sz="4" w:space="0" w:color="auto"/>
                  </w:tcBorders>
                </w:tcPr>
                <w:p w14:paraId="4E00463B"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eastAsia="en-GB"/>
                    </w:rPr>
                  </w:pPr>
                  <w:r w:rsidRPr="008C62B5">
                    <w:rPr>
                      <w:rFonts w:ascii="Arial" w:eastAsia="等线" w:hAnsi="Arial"/>
                      <w:sz w:val="18"/>
                      <w:lang w:eastAsia="en-GB"/>
                    </w:rPr>
                    <w:t>≤ 6.5</w:t>
                  </w:r>
                </w:p>
              </w:tc>
            </w:tr>
            <w:tr w:rsidR="00211C45" w:rsidRPr="008C62B5" w14:paraId="792E0E21" w14:textId="77777777" w:rsidTr="00443098">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56B62B81"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等线" w:hAnsi="Arial"/>
                      <w:sz w:val="18"/>
                      <w:lang w:eastAsia="en-GB"/>
                    </w:rPr>
                  </w:pPr>
                  <w:r w:rsidRPr="008C62B5">
                    <w:rPr>
                      <w:rFonts w:ascii="Arial" w:eastAsia="等线" w:hAnsi="Arial"/>
                      <w:sz w:val="18"/>
                      <w:lang w:eastAsia="en-GB"/>
                    </w:rPr>
                    <w:t>NOTE 1:</w:t>
                  </w:r>
                  <w:r w:rsidRPr="008C62B5">
                    <w:rPr>
                      <w:rFonts w:ascii="Arial" w:eastAsia="等线" w:hAnsi="Arial"/>
                      <w:sz w:val="18"/>
                      <w:lang w:eastAsia="en-GB"/>
                    </w:rPr>
                    <w:tab/>
                    <w:t xml:space="preserve">MPR </w:t>
                  </w:r>
                  <w:r w:rsidRPr="008C62B5">
                    <w:rPr>
                      <w:rFonts w:ascii="Arial" w:eastAsia="等线" w:hAnsi="Arial"/>
                      <w:sz w:val="18"/>
                      <w:u w:val="single"/>
                      <w:lang w:eastAsia="en-GB"/>
                    </w:rPr>
                    <w:t>for all modulations</w:t>
                  </w:r>
                  <w:r w:rsidRPr="008C62B5">
                    <w:rPr>
                      <w:rFonts w:ascii="Arial" w:eastAsia="等线" w:hAnsi="Arial"/>
                      <w:sz w:val="18"/>
                      <w:lang w:eastAsia="en-GB"/>
                    </w:rPr>
                    <w:t xml:space="preserve"> for Edge RB allocation is defined as following for two distinguished channel bandwidths groups as:</w:t>
                  </w:r>
                </w:p>
                <w:p w14:paraId="25AFE156"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等线" w:hAnsi="Arial"/>
                      <w:sz w:val="18"/>
                      <w:lang w:eastAsia="zh-CN"/>
                    </w:rPr>
                  </w:pPr>
                  <w:r w:rsidRPr="008C62B5">
                    <w:rPr>
                      <w:rFonts w:ascii="Arial" w:eastAsia="等线" w:hAnsi="Arial"/>
                      <w:sz w:val="18"/>
                      <w:lang w:eastAsia="en-GB"/>
                    </w:rPr>
                    <w:tab/>
                  </w:r>
                  <w:r w:rsidRPr="008C62B5">
                    <w:rPr>
                      <w:rFonts w:ascii="Arial" w:eastAsia="等线" w:hAnsi="Arial"/>
                      <w:sz w:val="18"/>
                      <w:lang w:eastAsia="zh-CN"/>
                    </w:rPr>
                    <w:t>Within the &lt;50MHz channel bandwidth group:</w:t>
                  </w:r>
                </w:p>
                <w:p w14:paraId="6764622D"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等线" w:hAnsi="Arial"/>
                      <w:sz w:val="18"/>
                      <w:lang w:eastAsia="zh-CN"/>
                    </w:rPr>
                  </w:pPr>
                  <m:oMathPara>
                    <m:oMath>
                      <m:r>
                        <w:rPr>
                          <w:rFonts w:ascii="Cambria Math" w:eastAsia="等线" w:hAnsi="Cambria Math"/>
                          <w:sz w:val="18"/>
                          <w:lang w:eastAsia="zh-CN"/>
                        </w:rPr>
                        <m:t xml:space="preserve">                         MPR= CEIL(7.2 dB- 6 dB∙ </m:t>
                      </m:r>
                      <m:f>
                        <m:fPr>
                          <m:ctrlPr>
                            <w:rPr>
                              <w:rFonts w:ascii="Cambria Math" w:eastAsia="等线" w:hAnsi="Cambria Math"/>
                              <w:i/>
                              <w:sz w:val="18"/>
                              <w:lang w:eastAsia="zh-CN"/>
                            </w:rPr>
                          </m:ctrlPr>
                        </m:fPr>
                        <m:num>
                          <m:r>
                            <w:rPr>
                              <w:rFonts w:ascii="Cambria Math" w:eastAsia="等线" w:hAnsi="Cambria Math"/>
                              <w:sz w:val="18"/>
                              <w:lang w:eastAsia="zh-CN"/>
                            </w:rPr>
                            <m:t>CBW</m:t>
                          </m:r>
                        </m:num>
                        <m:den>
                          <m:r>
                            <w:rPr>
                              <w:rFonts w:ascii="Cambria Math" w:eastAsia="等线" w:hAnsi="Cambria Math"/>
                              <w:sz w:val="18"/>
                              <w:lang w:eastAsia="zh-CN"/>
                            </w:rPr>
                            <m:t>100 MHz</m:t>
                          </m:r>
                        </m:den>
                      </m:f>
                      <m:r>
                        <w:rPr>
                          <w:rFonts w:ascii="Cambria Math" w:eastAsia="等线" w:hAnsi="Cambria Math"/>
                          <w:sz w:val="18"/>
                          <w:lang w:eastAsia="zh-CN"/>
                        </w:rPr>
                        <m:t>, 0.5 dB)</m:t>
                      </m:r>
                    </m:oMath>
                  </m:oMathPara>
                </w:p>
                <w:p w14:paraId="1117528F"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等线" w:hAnsi="Arial"/>
                      <w:sz w:val="18"/>
                      <w:lang w:eastAsia="zh-CN"/>
                    </w:rPr>
                  </w:pPr>
                  <w:r w:rsidRPr="008C62B5">
                    <w:rPr>
                      <w:rFonts w:ascii="Arial" w:eastAsia="等线" w:hAnsi="Arial"/>
                      <w:sz w:val="18"/>
                      <w:lang w:eastAsia="en-GB"/>
                    </w:rPr>
                    <w:tab/>
                  </w:r>
                  <w:r w:rsidRPr="008C62B5">
                    <w:rPr>
                      <w:rFonts w:ascii="Arial" w:eastAsia="等线" w:hAnsi="Arial"/>
                      <w:sz w:val="18"/>
                      <w:lang w:eastAsia="zh-CN"/>
                    </w:rPr>
                    <w:t>Within the ≥50MHz channel bandwidth group:</w:t>
                  </w:r>
                </w:p>
                <w:p w14:paraId="46C6F53E"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等线" w:hAnsi="Arial"/>
                      <w:sz w:val="18"/>
                      <w:lang w:eastAsia="zh-CN"/>
                    </w:rPr>
                  </w:pPr>
                  <m:oMathPara>
                    <m:oMath>
                      <m:r>
                        <w:rPr>
                          <w:rFonts w:ascii="Cambria Math" w:eastAsia="等线" w:hAnsi="Cambria Math"/>
                          <w:sz w:val="18"/>
                          <w:lang w:eastAsia="zh-CN"/>
                        </w:rPr>
                        <m:t xml:space="preserve">                          MPR= CEIL</m:t>
                      </m:r>
                      <m:d>
                        <m:dPr>
                          <m:ctrlPr>
                            <w:rPr>
                              <w:rFonts w:ascii="Cambria Math" w:eastAsia="等线" w:hAnsi="Cambria Math"/>
                              <w:i/>
                              <w:sz w:val="18"/>
                              <w:lang w:eastAsia="zh-CN"/>
                            </w:rPr>
                          </m:ctrlPr>
                        </m:dPr>
                        <m:e>
                          <m:r>
                            <w:rPr>
                              <w:rFonts w:ascii="Cambria Math" w:eastAsia="等线" w:hAnsi="Cambria Math"/>
                              <w:sz w:val="18"/>
                              <w:lang w:eastAsia="zh-CN"/>
                            </w:rPr>
                            <m:t xml:space="preserve">5.35 dB+3.15 dB∙ </m:t>
                          </m:r>
                          <m:f>
                            <m:fPr>
                              <m:ctrlPr>
                                <w:rPr>
                                  <w:rFonts w:ascii="Cambria Math" w:eastAsia="等线" w:hAnsi="Cambria Math"/>
                                  <w:i/>
                                  <w:sz w:val="18"/>
                                  <w:lang w:eastAsia="zh-CN"/>
                                </w:rPr>
                              </m:ctrlPr>
                            </m:fPr>
                            <m:num>
                              <m:r>
                                <w:rPr>
                                  <w:rFonts w:ascii="Cambria Math" w:eastAsia="等线" w:hAnsi="Cambria Math"/>
                                  <w:sz w:val="18"/>
                                  <w:lang w:eastAsia="zh-CN"/>
                                </w:rPr>
                                <m:t>CBW</m:t>
                              </m:r>
                            </m:num>
                            <m:den>
                              <m:r>
                                <w:rPr>
                                  <w:rFonts w:ascii="Cambria Math" w:eastAsia="等线" w:hAnsi="Cambria Math"/>
                                  <w:sz w:val="18"/>
                                  <w:lang w:eastAsia="zh-CN"/>
                                </w:rPr>
                                <m:t>100 MHz</m:t>
                              </m:r>
                            </m:den>
                          </m:f>
                          <m:r>
                            <w:rPr>
                              <w:rFonts w:ascii="Cambria Math" w:eastAsia="等线" w:hAnsi="Cambria Math"/>
                              <w:sz w:val="18"/>
                              <w:lang w:eastAsia="zh-CN"/>
                            </w:rPr>
                            <m:t>, 0.5 dB</m:t>
                          </m:r>
                        </m:e>
                      </m:d>
                    </m:oMath>
                  </m:oMathPara>
                </w:p>
                <w:p w14:paraId="59BB1554"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等线" w:hAnsi="Arial"/>
                      <w:sz w:val="18"/>
                      <w:lang w:eastAsia="zh-CN"/>
                    </w:rPr>
                  </w:pPr>
                  <w:r w:rsidRPr="008C62B5">
                    <w:rPr>
                      <w:rFonts w:ascii="Arial" w:eastAsia="等线" w:hAnsi="Arial"/>
                      <w:sz w:val="18"/>
                      <w:lang w:eastAsia="en-GB"/>
                    </w:rPr>
                    <w:tab/>
                  </w:r>
                  <w:r w:rsidRPr="008C62B5">
                    <w:rPr>
                      <w:rFonts w:ascii="Arial" w:eastAsia="等线" w:hAnsi="Arial"/>
                      <w:sz w:val="18"/>
                      <w:lang w:eastAsia="zh-CN"/>
                    </w:rPr>
                    <w:t xml:space="preserve">where </w:t>
                  </w:r>
                  <w:proofErr w:type="gramStart"/>
                  <w:r w:rsidRPr="008C62B5">
                    <w:rPr>
                      <w:rFonts w:ascii="Arial" w:eastAsia="等线" w:hAnsi="Arial"/>
                      <w:sz w:val="18"/>
                      <w:lang w:eastAsia="zh-CN"/>
                    </w:rPr>
                    <w:t>CEIL(</w:t>
                  </w:r>
                  <w:proofErr w:type="gramEnd"/>
                  <w:r w:rsidRPr="008C62B5">
                    <w:rPr>
                      <w:rFonts w:ascii="Arial" w:eastAsia="等线" w:hAnsi="Arial"/>
                      <w:sz w:val="18"/>
                      <w:lang w:eastAsia="zh-CN"/>
                    </w:rPr>
                    <w:t xml:space="preserve">x,0.5 dB) means rounding x upwards to the closest multiple of 0.5 </w:t>
                  </w:r>
                  <w:proofErr w:type="spellStart"/>
                  <w:r w:rsidRPr="008C62B5">
                    <w:rPr>
                      <w:rFonts w:ascii="Arial" w:eastAsia="等线" w:hAnsi="Arial"/>
                      <w:sz w:val="18"/>
                      <w:lang w:eastAsia="zh-CN"/>
                    </w:rPr>
                    <w:t>dB.</w:t>
                  </w:r>
                  <w:proofErr w:type="spellEnd"/>
                </w:p>
              </w:tc>
            </w:tr>
          </w:tbl>
          <w:p w14:paraId="76E1074A"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p>
          <w:p w14:paraId="31E1931A"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等线" w:hAnsi="Arial"/>
                <w:b/>
                <w:lang w:eastAsia="en-GB"/>
              </w:rPr>
            </w:pPr>
            <w:r w:rsidRPr="008C62B5">
              <w:rPr>
                <w:rFonts w:ascii="Arial" w:eastAsia="等线" w:hAnsi="Arial"/>
                <w:b/>
                <w:lang w:eastAsia="en-GB"/>
              </w:rP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2"/>
              <w:gridCol w:w="1559"/>
              <w:gridCol w:w="2266"/>
              <w:gridCol w:w="2549"/>
              <w:gridCol w:w="2124"/>
            </w:tblGrid>
            <w:tr w:rsidR="00211C45" w:rsidRPr="008C62B5" w14:paraId="1100575F" w14:textId="77777777" w:rsidTr="00443098">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5D5119B"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val="fr-FR" w:eastAsia="en-GB"/>
                    </w:rPr>
                  </w:pPr>
                  <w:r w:rsidRPr="008C62B5">
                    <w:rPr>
                      <w:rFonts w:ascii="Arial" w:eastAsia="等线" w:hAnsi="Arial"/>
                      <w:b/>
                      <w:sz w:val="18"/>
                      <w:lang w:val="fr-FR" w:eastAsia="en-GB"/>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A1133E3"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val="fr-FR" w:eastAsia="en-GB"/>
                    </w:rPr>
                  </w:pPr>
                  <w:r w:rsidRPr="008C62B5">
                    <w:rPr>
                      <w:rFonts w:ascii="Arial" w:eastAsia="等线" w:hAnsi="Arial"/>
                      <w:b/>
                      <w:sz w:val="18"/>
                      <w:lang w:val="fr-FR" w:eastAsia="en-GB"/>
                    </w:rPr>
                    <w:t>MPR (dB)</w:t>
                  </w:r>
                </w:p>
              </w:tc>
            </w:tr>
            <w:tr w:rsidR="00211C45" w:rsidRPr="008C62B5" w14:paraId="73DC295B" w14:textId="77777777" w:rsidTr="00443098">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5248B10"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val="fr-FR" w:eastAsia="en-GB"/>
                    </w:rPr>
                  </w:pPr>
                </w:p>
              </w:tc>
              <w:tc>
                <w:tcPr>
                  <w:tcW w:w="2266" w:type="dxa"/>
                  <w:tcBorders>
                    <w:top w:val="single" w:sz="4" w:space="0" w:color="auto"/>
                    <w:left w:val="single" w:sz="4" w:space="0" w:color="auto"/>
                    <w:bottom w:val="single" w:sz="4" w:space="0" w:color="auto"/>
                    <w:right w:val="single" w:sz="4" w:space="0" w:color="auto"/>
                  </w:tcBorders>
                  <w:hideMark/>
                </w:tcPr>
                <w:p w14:paraId="75F7BD73"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val="fr-FR" w:eastAsia="en-GB"/>
                    </w:rPr>
                  </w:pPr>
                  <w:r w:rsidRPr="008C62B5">
                    <w:rPr>
                      <w:rFonts w:ascii="Arial" w:eastAsia="等线" w:hAnsi="Arial"/>
                      <w:b/>
                      <w:sz w:val="18"/>
                      <w:lang w:val="fr-FR" w:eastAsia="en-GB"/>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3C2BE069"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val="fr-FR" w:eastAsia="en-GB"/>
                    </w:rPr>
                  </w:pPr>
                  <w:r w:rsidRPr="008C62B5">
                    <w:rPr>
                      <w:rFonts w:ascii="Arial" w:eastAsia="等线" w:hAnsi="Arial"/>
                      <w:b/>
                      <w:sz w:val="18"/>
                      <w:lang w:val="fr-FR" w:eastAsia="en-GB"/>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7A4CEAE4"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b/>
                      <w:sz w:val="18"/>
                      <w:lang w:val="fr-FR" w:eastAsia="en-GB"/>
                    </w:rPr>
                  </w:pPr>
                  <w:r w:rsidRPr="008C62B5">
                    <w:rPr>
                      <w:rFonts w:ascii="Arial" w:eastAsia="等线" w:hAnsi="Arial"/>
                      <w:b/>
                      <w:sz w:val="18"/>
                      <w:lang w:val="fr-FR" w:eastAsia="en-GB"/>
                    </w:rPr>
                    <w:t>Inner RB allocations</w:t>
                  </w:r>
                </w:p>
              </w:tc>
            </w:tr>
            <w:tr w:rsidR="00211C45" w:rsidRPr="008C62B5" w14:paraId="303E4FDB" w14:textId="77777777" w:rsidTr="00443098">
              <w:trPr>
                <w:trHeight w:val="187"/>
              </w:trPr>
              <w:tc>
                <w:tcPr>
                  <w:tcW w:w="1072" w:type="dxa"/>
                  <w:tcBorders>
                    <w:top w:val="single" w:sz="4" w:space="0" w:color="auto"/>
                    <w:left w:val="single" w:sz="4" w:space="0" w:color="auto"/>
                    <w:bottom w:val="nil"/>
                    <w:right w:val="single" w:sz="4" w:space="0" w:color="auto"/>
                  </w:tcBorders>
                  <w:hideMark/>
                </w:tcPr>
                <w:p w14:paraId="602B8410"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fr-FR" w:eastAsia="en-GB"/>
                    </w:rPr>
                  </w:pPr>
                  <w:r w:rsidRPr="008C62B5">
                    <w:rPr>
                      <w:rFonts w:ascii="Arial" w:eastAsia="等线" w:hAnsi="Arial"/>
                      <w:sz w:val="18"/>
                      <w:lang w:val="fr-FR" w:eastAsia="en-GB"/>
                    </w:rPr>
                    <w:t>DFT-s-OFDM</w:t>
                  </w:r>
                </w:p>
              </w:tc>
              <w:tc>
                <w:tcPr>
                  <w:tcW w:w="1559" w:type="dxa"/>
                  <w:tcBorders>
                    <w:top w:val="single" w:sz="4" w:space="0" w:color="auto"/>
                    <w:left w:val="single" w:sz="4" w:space="0" w:color="auto"/>
                    <w:bottom w:val="nil"/>
                    <w:right w:val="single" w:sz="4" w:space="0" w:color="auto"/>
                  </w:tcBorders>
                  <w:hideMark/>
                </w:tcPr>
                <w:p w14:paraId="00764B55"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fr-FR" w:eastAsia="en-GB"/>
                    </w:rPr>
                  </w:pPr>
                  <w:r w:rsidRPr="008C62B5">
                    <w:rPr>
                      <w:rFonts w:ascii="Arial" w:eastAsia="等线" w:hAnsi="Arial"/>
                      <w:sz w:val="18"/>
                      <w:lang w:val="fr-FR" w:eastAsia="en-GB"/>
                    </w:rPr>
                    <w:t>Pi/2 BPSK</w:t>
                  </w:r>
                </w:p>
              </w:tc>
              <w:tc>
                <w:tcPr>
                  <w:tcW w:w="2266" w:type="dxa"/>
                  <w:tcBorders>
                    <w:top w:val="single" w:sz="4" w:space="0" w:color="auto"/>
                    <w:left w:val="single" w:sz="4" w:space="0" w:color="auto"/>
                    <w:bottom w:val="single" w:sz="4" w:space="0" w:color="auto"/>
                    <w:right w:val="single" w:sz="4" w:space="0" w:color="auto"/>
                  </w:tcBorders>
                  <w:hideMark/>
                </w:tcPr>
                <w:p w14:paraId="5534B679"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fr-FR" w:eastAsia="en-GB"/>
                    </w:rPr>
                  </w:pPr>
                  <w:r w:rsidRPr="008C62B5">
                    <w:rPr>
                      <w:rFonts w:ascii="Arial" w:eastAsia="等线" w:hAnsi="Arial"/>
                      <w:sz w:val="18"/>
                      <w:lang w:val="fr-FR"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62491B72"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en-CA" w:eastAsia="en-GB"/>
                    </w:rPr>
                  </w:pPr>
                  <w:r w:rsidRPr="008C62B5">
                    <w:rPr>
                      <w:rFonts w:ascii="Arial" w:eastAsia="等线" w:hAnsi="Arial"/>
                      <w:sz w:val="18"/>
                      <w:lang w:val="fr-FR" w:eastAsia="en-GB"/>
                    </w:rPr>
                    <w:t>≤ 0.5</w:t>
                  </w:r>
                </w:p>
              </w:tc>
              <w:tc>
                <w:tcPr>
                  <w:tcW w:w="2124" w:type="dxa"/>
                  <w:tcBorders>
                    <w:top w:val="single" w:sz="4" w:space="0" w:color="auto"/>
                    <w:left w:val="single" w:sz="4" w:space="0" w:color="auto"/>
                    <w:bottom w:val="single" w:sz="4" w:space="0" w:color="auto"/>
                    <w:right w:val="single" w:sz="4" w:space="0" w:color="auto"/>
                  </w:tcBorders>
                  <w:hideMark/>
                </w:tcPr>
                <w:p w14:paraId="29AEC167"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fr-FR" w:eastAsia="en-GB"/>
                    </w:rPr>
                  </w:pPr>
                  <w:r w:rsidRPr="008C62B5">
                    <w:rPr>
                      <w:rFonts w:ascii="Arial" w:eastAsia="等线" w:hAnsi="Arial"/>
                      <w:sz w:val="18"/>
                      <w:lang w:val="fr-FR" w:eastAsia="en-GB"/>
                    </w:rPr>
                    <w:t>0</w:t>
                  </w:r>
                </w:p>
              </w:tc>
            </w:tr>
            <w:tr w:rsidR="00211C45" w:rsidRPr="008C62B5" w14:paraId="0C0E3696" w14:textId="77777777" w:rsidTr="00443098">
              <w:trPr>
                <w:trHeight w:val="187"/>
              </w:trPr>
              <w:tc>
                <w:tcPr>
                  <w:tcW w:w="1072" w:type="dxa"/>
                  <w:tcBorders>
                    <w:top w:val="nil"/>
                    <w:left w:val="single" w:sz="4" w:space="0" w:color="auto"/>
                    <w:bottom w:val="nil"/>
                    <w:right w:val="single" w:sz="4" w:space="0" w:color="auto"/>
                  </w:tcBorders>
                </w:tcPr>
                <w:p w14:paraId="618A4A51" w14:textId="77777777" w:rsidR="00211C45" w:rsidRPr="008C62B5" w:rsidRDefault="00211C45" w:rsidP="00443098">
                  <w:pPr>
                    <w:keepNext/>
                    <w:keepLines/>
                    <w:overflowPunct w:val="0"/>
                    <w:autoSpaceDE w:val="0"/>
                    <w:autoSpaceDN w:val="0"/>
                    <w:adjustRightInd w:val="0"/>
                    <w:jc w:val="center"/>
                    <w:textAlignment w:val="baseline"/>
                    <w:rPr>
                      <w:rFonts w:ascii="Arial" w:eastAsia="等线"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151E364"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D8D1E44"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79CECD3F"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DA4F315"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0</w:t>
                  </w:r>
                </w:p>
              </w:tc>
            </w:tr>
            <w:tr w:rsidR="00211C45" w:rsidRPr="008C62B5" w14:paraId="6B33E9EE" w14:textId="77777777" w:rsidTr="00443098">
              <w:trPr>
                <w:trHeight w:val="187"/>
              </w:trPr>
              <w:tc>
                <w:tcPr>
                  <w:tcW w:w="1072" w:type="dxa"/>
                  <w:tcBorders>
                    <w:top w:val="nil"/>
                    <w:left w:val="single" w:sz="4" w:space="0" w:color="auto"/>
                    <w:bottom w:val="nil"/>
                    <w:right w:val="single" w:sz="4" w:space="0" w:color="auto"/>
                  </w:tcBorders>
                  <w:hideMark/>
                </w:tcPr>
                <w:p w14:paraId="1850D6AF"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048C845"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3337F0F5"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xml:space="preserve">≤ </w:t>
                  </w:r>
                  <w:r w:rsidRPr="008C62B5">
                    <w:rPr>
                      <w:rFonts w:ascii="Arial" w:eastAsia="等线" w:hAnsi="Arial"/>
                      <w:sz w:val="18"/>
                      <w:lang w:val="en-CA" w:eastAsia="en-GB"/>
                    </w:rPr>
                    <w:t>1</w:t>
                  </w:r>
                </w:p>
              </w:tc>
              <w:tc>
                <w:tcPr>
                  <w:tcW w:w="2124" w:type="dxa"/>
                  <w:tcBorders>
                    <w:top w:val="single" w:sz="4" w:space="0" w:color="auto"/>
                    <w:left w:val="single" w:sz="4" w:space="0" w:color="auto"/>
                    <w:bottom w:val="single" w:sz="4" w:space="0" w:color="auto"/>
                    <w:right w:val="single" w:sz="4" w:space="0" w:color="auto"/>
                  </w:tcBorders>
                  <w:hideMark/>
                </w:tcPr>
                <w:p w14:paraId="0423C472"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8C62B5">
                    <w:rPr>
                      <w:rFonts w:ascii="Arial" w:eastAsia="等线" w:hAnsi="Arial"/>
                      <w:sz w:val="18"/>
                      <w:lang w:val="en-CA" w:eastAsia="en-GB"/>
                    </w:rPr>
                    <w:t>0</w:t>
                  </w:r>
                </w:p>
              </w:tc>
            </w:tr>
            <w:tr w:rsidR="00211C45" w:rsidRPr="008C62B5" w14:paraId="0768B4F6" w14:textId="77777777" w:rsidTr="00443098">
              <w:trPr>
                <w:trHeight w:val="187"/>
              </w:trPr>
              <w:tc>
                <w:tcPr>
                  <w:tcW w:w="1072" w:type="dxa"/>
                  <w:tcBorders>
                    <w:top w:val="nil"/>
                    <w:left w:val="single" w:sz="4" w:space="0" w:color="auto"/>
                    <w:bottom w:val="nil"/>
                    <w:right w:val="single" w:sz="4" w:space="0" w:color="auto"/>
                  </w:tcBorders>
                  <w:hideMark/>
                </w:tcPr>
                <w:p w14:paraId="41A24938"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9DFC9A1"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946E89F"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xml:space="preserve">≤ </w:t>
                  </w:r>
                  <w:r w:rsidRPr="008C62B5">
                    <w:rPr>
                      <w:rFonts w:ascii="Arial" w:eastAsia="等线" w:hAnsi="Arial"/>
                      <w:sz w:val="18"/>
                      <w:lang w:val="en-CA" w:eastAsia="en-GB"/>
                    </w:rPr>
                    <w:t>2</w:t>
                  </w:r>
                </w:p>
              </w:tc>
              <w:tc>
                <w:tcPr>
                  <w:tcW w:w="2124" w:type="dxa"/>
                  <w:tcBorders>
                    <w:top w:val="single" w:sz="4" w:space="0" w:color="auto"/>
                    <w:left w:val="single" w:sz="4" w:space="0" w:color="auto"/>
                    <w:bottom w:val="single" w:sz="4" w:space="0" w:color="auto"/>
                    <w:right w:val="single" w:sz="4" w:space="0" w:color="auto"/>
                  </w:tcBorders>
                  <w:hideMark/>
                </w:tcPr>
                <w:p w14:paraId="6057125F"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xml:space="preserve">≤ </w:t>
                  </w:r>
                  <w:r w:rsidRPr="008C62B5">
                    <w:rPr>
                      <w:rFonts w:ascii="Arial" w:eastAsia="等线" w:hAnsi="Arial"/>
                      <w:sz w:val="18"/>
                      <w:lang w:val="en-CA" w:eastAsia="en-GB"/>
                    </w:rPr>
                    <w:t>1</w:t>
                  </w:r>
                </w:p>
              </w:tc>
            </w:tr>
            <w:tr w:rsidR="00211C45" w:rsidRPr="008C62B5" w14:paraId="0C4AC8A7" w14:textId="77777777" w:rsidTr="00443098">
              <w:trPr>
                <w:trHeight w:val="187"/>
              </w:trPr>
              <w:tc>
                <w:tcPr>
                  <w:tcW w:w="1072" w:type="dxa"/>
                  <w:tcBorders>
                    <w:top w:val="nil"/>
                    <w:left w:val="single" w:sz="4" w:space="0" w:color="auto"/>
                    <w:bottom w:val="nil"/>
                    <w:right w:val="single" w:sz="4" w:space="0" w:color="auto"/>
                  </w:tcBorders>
                  <w:hideMark/>
                </w:tcPr>
                <w:p w14:paraId="56F2EACD"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026A578"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5A6D51F"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xml:space="preserve">≤ </w:t>
                  </w:r>
                  <w:r w:rsidRPr="008C62B5">
                    <w:rPr>
                      <w:rFonts w:ascii="Arial" w:eastAsia="等线" w:hAnsi="Arial"/>
                      <w:sz w:val="18"/>
                      <w:lang w:val="en-CA" w:eastAsia="en-GB"/>
                    </w:rPr>
                    <w:t>2.5</w:t>
                  </w:r>
                </w:p>
              </w:tc>
            </w:tr>
            <w:tr w:rsidR="00211C45" w:rsidRPr="008C62B5" w14:paraId="2F38676E" w14:textId="77777777" w:rsidTr="00443098">
              <w:trPr>
                <w:trHeight w:val="187"/>
              </w:trPr>
              <w:tc>
                <w:tcPr>
                  <w:tcW w:w="1072" w:type="dxa"/>
                  <w:tcBorders>
                    <w:top w:val="nil"/>
                    <w:left w:val="single" w:sz="4" w:space="0" w:color="auto"/>
                    <w:bottom w:val="single" w:sz="4" w:space="0" w:color="auto"/>
                    <w:right w:val="single" w:sz="4" w:space="0" w:color="auto"/>
                  </w:tcBorders>
                  <w:hideMark/>
                </w:tcPr>
                <w:p w14:paraId="2C005F99"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5603B83"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zh-CN"/>
                    </w:rPr>
                    <w:t>256</w:t>
                  </w:r>
                  <w:r w:rsidRPr="00C31C91">
                    <w:rPr>
                      <w:rFonts w:ascii="Arial" w:eastAsia="等线" w:hAnsi="Arial"/>
                      <w:sz w:val="18"/>
                      <w:lang w:val="en-US"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7D7DCA4"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4.5</w:t>
                  </w:r>
                </w:p>
              </w:tc>
            </w:tr>
            <w:tr w:rsidR="00211C45" w:rsidRPr="008C62B5" w14:paraId="57DFDF4E" w14:textId="77777777" w:rsidTr="00443098">
              <w:trPr>
                <w:trHeight w:val="187"/>
              </w:trPr>
              <w:tc>
                <w:tcPr>
                  <w:tcW w:w="1072" w:type="dxa"/>
                  <w:tcBorders>
                    <w:top w:val="single" w:sz="4" w:space="0" w:color="auto"/>
                    <w:left w:val="single" w:sz="4" w:space="0" w:color="auto"/>
                    <w:bottom w:val="nil"/>
                    <w:right w:val="single" w:sz="4" w:space="0" w:color="auto"/>
                  </w:tcBorders>
                  <w:hideMark/>
                </w:tcPr>
                <w:p w14:paraId="21E4B783"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zh-CN"/>
                    </w:rPr>
                  </w:pPr>
                  <w:r w:rsidRPr="00C31C91">
                    <w:rPr>
                      <w:rFonts w:ascii="Arial" w:eastAsia="等线" w:hAnsi="Arial"/>
                      <w:sz w:val="18"/>
                      <w:lang w:val="en-US"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5E60DA2E"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zh-CN"/>
                    </w:rPr>
                  </w:pPr>
                  <w:r w:rsidRPr="00C31C91">
                    <w:rPr>
                      <w:rFonts w:ascii="Arial" w:eastAsia="等线" w:hAnsi="Arial"/>
                      <w:sz w:val="18"/>
                      <w:lang w:val="en-US"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49EFC64"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xml:space="preserve">≤ </w:t>
                  </w:r>
                  <w:r w:rsidRPr="008C62B5">
                    <w:rPr>
                      <w:rFonts w:ascii="Arial" w:eastAsia="等线" w:hAnsi="Arial"/>
                      <w:sz w:val="18"/>
                      <w:lang w:val="en-CA" w:eastAsia="en-GB"/>
                    </w:rPr>
                    <w:t>3</w:t>
                  </w:r>
                </w:p>
              </w:tc>
              <w:tc>
                <w:tcPr>
                  <w:tcW w:w="2124" w:type="dxa"/>
                  <w:tcBorders>
                    <w:top w:val="single" w:sz="4" w:space="0" w:color="auto"/>
                    <w:left w:val="single" w:sz="4" w:space="0" w:color="auto"/>
                    <w:bottom w:val="single" w:sz="4" w:space="0" w:color="auto"/>
                    <w:right w:val="single" w:sz="4" w:space="0" w:color="auto"/>
                  </w:tcBorders>
                  <w:hideMark/>
                </w:tcPr>
                <w:p w14:paraId="22454E77"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w:t>
                  </w:r>
                  <w:r w:rsidRPr="008C62B5">
                    <w:rPr>
                      <w:rFonts w:ascii="Arial" w:eastAsia="等线" w:hAnsi="Arial"/>
                      <w:sz w:val="18"/>
                      <w:lang w:val="en-CA" w:eastAsia="en-GB"/>
                    </w:rPr>
                    <w:t xml:space="preserve"> 1.5</w:t>
                  </w:r>
                </w:p>
              </w:tc>
            </w:tr>
            <w:tr w:rsidR="00211C45" w:rsidRPr="008C62B5" w14:paraId="366225D3" w14:textId="77777777" w:rsidTr="00443098">
              <w:trPr>
                <w:trHeight w:val="187"/>
              </w:trPr>
              <w:tc>
                <w:tcPr>
                  <w:tcW w:w="1072" w:type="dxa"/>
                  <w:tcBorders>
                    <w:top w:val="nil"/>
                    <w:left w:val="single" w:sz="4" w:space="0" w:color="auto"/>
                    <w:bottom w:val="nil"/>
                    <w:right w:val="single" w:sz="4" w:space="0" w:color="auto"/>
                  </w:tcBorders>
                  <w:hideMark/>
                </w:tcPr>
                <w:p w14:paraId="42869664"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044591D"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zh-CN"/>
                    </w:rPr>
                  </w:pPr>
                  <w:r w:rsidRPr="00C31C91">
                    <w:rPr>
                      <w:rFonts w:ascii="Arial" w:eastAsia="等线" w:hAnsi="Arial"/>
                      <w:sz w:val="18"/>
                      <w:lang w:val="en-US"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91B7EC3"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3</w:t>
                  </w:r>
                </w:p>
              </w:tc>
              <w:tc>
                <w:tcPr>
                  <w:tcW w:w="2124" w:type="dxa"/>
                  <w:tcBorders>
                    <w:top w:val="single" w:sz="4" w:space="0" w:color="auto"/>
                    <w:left w:val="single" w:sz="4" w:space="0" w:color="auto"/>
                    <w:bottom w:val="single" w:sz="4" w:space="0" w:color="auto"/>
                    <w:right w:val="single" w:sz="4" w:space="0" w:color="auto"/>
                  </w:tcBorders>
                  <w:hideMark/>
                </w:tcPr>
                <w:p w14:paraId="4EDAAE6B"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xml:space="preserve">≤ </w:t>
                  </w:r>
                  <w:r w:rsidRPr="008C62B5">
                    <w:rPr>
                      <w:rFonts w:ascii="Arial" w:eastAsia="等线" w:hAnsi="Arial"/>
                      <w:sz w:val="18"/>
                      <w:lang w:val="en-CA" w:eastAsia="en-GB"/>
                    </w:rPr>
                    <w:t>2</w:t>
                  </w:r>
                </w:p>
              </w:tc>
            </w:tr>
            <w:tr w:rsidR="00211C45" w:rsidRPr="008C62B5" w14:paraId="080EEEDD" w14:textId="77777777" w:rsidTr="00443098">
              <w:trPr>
                <w:trHeight w:val="187"/>
              </w:trPr>
              <w:tc>
                <w:tcPr>
                  <w:tcW w:w="1072" w:type="dxa"/>
                  <w:tcBorders>
                    <w:top w:val="nil"/>
                    <w:left w:val="single" w:sz="4" w:space="0" w:color="auto"/>
                    <w:bottom w:val="nil"/>
                    <w:right w:val="single" w:sz="4" w:space="0" w:color="auto"/>
                  </w:tcBorders>
                  <w:hideMark/>
                </w:tcPr>
                <w:p w14:paraId="6E51D928"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504B4A3"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zh-CN"/>
                    </w:rPr>
                    <w:t>64</w:t>
                  </w:r>
                  <w:r w:rsidRPr="00C31C91">
                    <w:rPr>
                      <w:rFonts w:ascii="Arial" w:eastAsia="等线" w:hAnsi="Arial"/>
                      <w:sz w:val="18"/>
                      <w:lang w:val="en-US"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092BAA4"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xml:space="preserve">≤ </w:t>
                  </w:r>
                  <w:r w:rsidRPr="008C62B5">
                    <w:rPr>
                      <w:rFonts w:ascii="Arial" w:eastAsia="等线" w:hAnsi="Arial"/>
                      <w:sz w:val="18"/>
                      <w:lang w:val="en-CA" w:eastAsia="en-GB"/>
                    </w:rPr>
                    <w:t>3.5</w:t>
                  </w:r>
                </w:p>
              </w:tc>
            </w:tr>
            <w:tr w:rsidR="00211C45" w:rsidRPr="008C62B5" w14:paraId="2F5CF582" w14:textId="77777777" w:rsidTr="00443098">
              <w:trPr>
                <w:trHeight w:val="187"/>
              </w:trPr>
              <w:tc>
                <w:tcPr>
                  <w:tcW w:w="1072" w:type="dxa"/>
                  <w:tcBorders>
                    <w:top w:val="nil"/>
                    <w:left w:val="single" w:sz="4" w:space="0" w:color="auto"/>
                    <w:bottom w:val="single" w:sz="4" w:space="0" w:color="auto"/>
                    <w:right w:val="single" w:sz="4" w:space="0" w:color="auto"/>
                  </w:tcBorders>
                  <w:hideMark/>
                </w:tcPr>
                <w:p w14:paraId="3FEE3A20"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138AD0D"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zh-CN"/>
                    </w:rPr>
                  </w:pPr>
                  <w:r w:rsidRPr="00C31C91">
                    <w:rPr>
                      <w:rFonts w:ascii="Arial" w:eastAsia="等线" w:hAnsi="Arial"/>
                      <w:sz w:val="18"/>
                      <w:lang w:val="en-US"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65393E0" w14:textId="77777777" w:rsidR="00211C45" w:rsidRPr="00C31C91" w:rsidRDefault="00211C45" w:rsidP="00443098">
                  <w:pPr>
                    <w:keepNext/>
                    <w:keepLines/>
                    <w:overflowPunct w:val="0"/>
                    <w:autoSpaceDE w:val="0"/>
                    <w:autoSpaceDN w:val="0"/>
                    <w:adjustRightInd w:val="0"/>
                    <w:jc w:val="center"/>
                    <w:textAlignment w:val="baseline"/>
                    <w:rPr>
                      <w:rFonts w:ascii="Arial" w:eastAsia="等线" w:hAnsi="Arial"/>
                      <w:sz w:val="18"/>
                      <w:lang w:val="en-US" w:eastAsia="en-GB"/>
                    </w:rPr>
                  </w:pPr>
                  <w:r w:rsidRPr="00C31C91">
                    <w:rPr>
                      <w:rFonts w:ascii="Arial" w:eastAsia="等线" w:hAnsi="Arial"/>
                      <w:sz w:val="18"/>
                      <w:lang w:val="en-US" w:eastAsia="en-GB"/>
                    </w:rPr>
                    <w:t xml:space="preserve">≤ </w:t>
                  </w:r>
                  <w:r w:rsidRPr="008C62B5">
                    <w:rPr>
                      <w:rFonts w:ascii="Arial" w:eastAsia="等线" w:hAnsi="Arial"/>
                      <w:sz w:val="18"/>
                      <w:lang w:val="en-CA" w:eastAsia="en-GB"/>
                    </w:rPr>
                    <w:t>6.5</w:t>
                  </w:r>
                </w:p>
              </w:tc>
            </w:tr>
          </w:tbl>
          <w:p w14:paraId="1C433CBE"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p>
          <w:p w14:paraId="5A7E078F"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r w:rsidRPr="008C62B5">
              <w:rPr>
                <w:rFonts w:eastAsia="等线"/>
                <w:lang w:eastAsia="en-GB"/>
              </w:rPr>
              <w:t>Where the following parameters are defined to specify valid RB allocation ranges for Outer and Inner RB allocations:</w:t>
            </w:r>
          </w:p>
          <w:p w14:paraId="2FF4DE2E" w14:textId="77777777" w:rsidR="00211C45" w:rsidRPr="008C62B5" w:rsidRDefault="00211C45" w:rsidP="00443098">
            <w:pPr>
              <w:keepLines/>
              <w:tabs>
                <w:tab w:val="center" w:pos="4536"/>
                <w:tab w:val="right" w:pos="9072"/>
              </w:tabs>
              <w:overflowPunct w:val="0"/>
              <w:autoSpaceDE w:val="0"/>
              <w:autoSpaceDN w:val="0"/>
              <w:adjustRightInd w:val="0"/>
              <w:spacing w:after="180"/>
              <w:jc w:val="center"/>
              <w:textAlignment w:val="baseline"/>
              <w:rPr>
                <w:rFonts w:eastAsia="等线"/>
                <w:noProof/>
                <w:lang w:eastAsia="en-GB"/>
              </w:rPr>
            </w:pPr>
            <w:r w:rsidRPr="008C62B5">
              <w:rPr>
                <w:rFonts w:eastAsia="等线"/>
                <w:noProof/>
                <w:lang w:eastAsia="en-GB"/>
              </w:rPr>
              <w:lastRenderedPageBreak/>
              <w:t>N</w:t>
            </w:r>
            <w:r w:rsidRPr="008C62B5">
              <w:rPr>
                <w:rFonts w:eastAsia="等线"/>
                <w:noProof/>
                <w:vertAlign w:val="subscript"/>
                <w:lang w:eastAsia="en-GB"/>
              </w:rPr>
              <w:t xml:space="preserve">RB </w:t>
            </w:r>
            <w:r w:rsidRPr="008C62B5">
              <w:rPr>
                <w:rFonts w:eastAsia="等线"/>
                <w:noProof/>
                <w:lang w:eastAsia="en-GB"/>
              </w:rPr>
              <w:t>is the maximum number of RBs for a given Channel bandwidth and sub-carrier spacing defined in Table 5.3.2-1. RB</w:t>
            </w:r>
            <w:r w:rsidRPr="008C62B5">
              <w:rPr>
                <w:rFonts w:eastAsia="等线"/>
                <w:noProof/>
                <w:vertAlign w:val="subscript"/>
                <w:lang w:eastAsia="en-GB"/>
              </w:rPr>
              <w:t>Start,Low</w:t>
            </w:r>
            <w:r w:rsidRPr="008C62B5">
              <w:rPr>
                <w:rFonts w:eastAsia="等线"/>
                <w:noProof/>
                <w:lang w:eastAsia="en-GB"/>
              </w:rPr>
              <w:t xml:space="preserve"> = max(1, floor(L</w:t>
            </w:r>
            <w:r w:rsidRPr="008C62B5">
              <w:rPr>
                <w:rFonts w:eastAsia="等线"/>
                <w:noProof/>
                <w:vertAlign w:val="subscript"/>
                <w:lang w:eastAsia="en-GB"/>
              </w:rPr>
              <w:t>CRB</w:t>
            </w:r>
            <w:r w:rsidRPr="008C62B5">
              <w:rPr>
                <w:rFonts w:eastAsia="等线"/>
                <w:noProof/>
                <w:lang w:eastAsia="en-GB"/>
              </w:rPr>
              <w:t>/2))</w:t>
            </w:r>
          </w:p>
          <w:p w14:paraId="5FFC4D65"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r w:rsidRPr="008C62B5">
              <w:rPr>
                <w:rFonts w:eastAsia="等线"/>
                <w:lang w:eastAsia="en-GB"/>
              </w:rPr>
              <w:t xml:space="preserve">where </w:t>
            </w:r>
            <w:proofErr w:type="gramStart"/>
            <w:r w:rsidRPr="008C62B5">
              <w:rPr>
                <w:rFonts w:eastAsia="等线"/>
                <w:lang w:eastAsia="en-GB"/>
              </w:rPr>
              <w:t>max(</w:t>
            </w:r>
            <w:proofErr w:type="gramEnd"/>
            <w:r w:rsidRPr="008C62B5">
              <w:rPr>
                <w:rFonts w:eastAsia="等线"/>
                <w:lang w:eastAsia="en-GB"/>
              </w:rPr>
              <w:t>) indicates the largest value of all arguments and floor(x) is the greatest integer less than or equal to x.</w:t>
            </w:r>
          </w:p>
          <w:p w14:paraId="6D320EDB" w14:textId="77777777" w:rsidR="00211C45" w:rsidRPr="008C62B5" w:rsidRDefault="00211C45" w:rsidP="00443098">
            <w:pPr>
              <w:keepLines/>
              <w:tabs>
                <w:tab w:val="center" w:pos="4536"/>
                <w:tab w:val="right" w:pos="9072"/>
              </w:tabs>
              <w:overflowPunct w:val="0"/>
              <w:autoSpaceDE w:val="0"/>
              <w:autoSpaceDN w:val="0"/>
              <w:adjustRightInd w:val="0"/>
              <w:spacing w:after="180"/>
              <w:jc w:val="center"/>
              <w:textAlignment w:val="baseline"/>
              <w:rPr>
                <w:rFonts w:eastAsia="等线"/>
                <w:noProof/>
                <w:lang w:eastAsia="en-GB"/>
              </w:rPr>
            </w:pPr>
            <w:r w:rsidRPr="008C62B5">
              <w:rPr>
                <w:rFonts w:eastAsia="等线"/>
                <w:noProof/>
                <w:lang w:eastAsia="en-GB"/>
              </w:rPr>
              <w:t>RB</w:t>
            </w:r>
            <w:r w:rsidRPr="008C62B5">
              <w:rPr>
                <w:rFonts w:eastAsia="等线"/>
                <w:noProof/>
                <w:vertAlign w:val="subscript"/>
                <w:lang w:eastAsia="en-GB"/>
              </w:rPr>
              <w:t>Start,High</w:t>
            </w:r>
            <w:r w:rsidRPr="008C62B5">
              <w:rPr>
                <w:rFonts w:eastAsia="等线"/>
                <w:noProof/>
                <w:lang w:eastAsia="en-GB"/>
              </w:rPr>
              <w:t xml:space="preserve"> = N</w:t>
            </w:r>
            <w:r w:rsidRPr="008C62B5">
              <w:rPr>
                <w:rFonts w:eastAsia="等线"/>
                <w:noProof/>
                <w:vertAlign w:val="subscript"/>
                <w:lang w:eastAsia="en-GB"/>
              </w:rPr>
              <w:t>RB</w:t>
            </w:r>
            <w:r w:rsidRPr="008C62B5">
              <w:rPr>
                <w:rFonts w:eastAsia="等线"/>
                <w:noProof/>
                <w:lang w:eastAsia="en-GB"/>
              </w:rPr>
              <w:t xml:space="preserve"> – RB</w:t>
            </w:r>
            <w:r w:rsidRPr="008C62B5">
              <w:rPr>
                <w:rFonts w:eastAsia="等线"/>
                <w:noProof/>
                <w:vertAlign w:val="subscript"/>
                <w:lang w:eastAsia="en-GB"/>
              </w:rPr>
              <w:t>Start,Low</w:t>
            </w:r>
            <w:r w:rsidRPr="008C62B5">
              <w:rPr>
                <w:rFonts w:eastAsia="等线"/>
                <w:noProof/>
                <w:lang w:eastAsia="en-GB"/>
              </w:rPr>
              <w:t xml:space="preserve"> – L</w:t>
            </w:r>
            <w:r w:rsidRPr="008C62B5">
              <w:rPr>
                <w:rFonts w:eastAsia="等线"/>
                <w:noProof/>
                <w:vertAlign w:val="subscript"/>
                <w:lang w:eastAsia="en-GB"/>
              </w:rPr>
              <w:t>CRB</w:t>
            </w:r>
          </w:p>
          <w:p w14:paraId="3470C85E"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r w:rsidRPr="008C62B5">
              <w:rPr>
                <w:rFonts w:eastAsia="等线"/>
                <w:lang w:eastAsia="en-GB"/>
              </w:rPr>
              <w:t>The RB allocation is an Inner RB allocation if the following conditions are met</w:t>
            </w:r>
          </w:p>
          <w:p w14:paraId="65C38BB2" w14:textId="77777777" w:rsidR="00211C45" w:rsidRPr="008C62B5" w:rsidRDefault="00211C45" w:rsidP="00443098">
            <w:pPr>
              <w:keepLines/>
              <w:tabs>
                <w:tab w:val="center" w:pos="4536"/>
                <w:tab w:val="right" w:pos="9072"/>
              </w:tabs>
              <w:overflowPunct w:val="0"/>
              <w:autoSpaceDE w:val="0"/>
              <w:autoSpaceDN w:val="0"/>
              <w:adjustRightInd w:val="0"/>
              <w:spacing w:after="180"/>
              <w:jc w:val="center"/>
              <w:textAlignment w:val="baseline"/>
              <w:rPr>
                <w:rFonts w:eastAsia="等线"/>
                <w:noProof/>
                <w:lang w:eastAsia="en-GB"/>
              </w:rPr>
            </w:pPr>
            <w:r w:rsidRPr="008C62B5">
              <w:rPr>
                <w:rFonts w:eastAsia="等线"/>
                <w:noProof/>
                <w:lang w:eastAsia="en-GB"/>
              </w:rPr>
              <w:t>RB</w:t>
            </w:r>
            <w:r w:rsidRPr="008C62B5">
              <w:rPr>
                <w:rFonts w:eastAsia="等线"/>
                <w:noProof/>
                <w:vertAlign w:val="subscript"/>
                <w:lang w:eastAsia="en-GB"/>
              </w:rPr>
              <w:t xml:space="preserve">Start,Low  </w:t>
            </w:r>
            <w:r w:rsidRPr="008C62B5">
              <w:rPr>
                <w:rFonts w:eastAsia="等线"/>
                <w:noProof/>
                <w:lang w:eastAsia="en-GB"/>
              </w:rPr>
              <w:t>≤  RB</w:t>
            </w:r>
            <w:r w:rsidRPr="008C62B5">
              <w:rPr>
                <w:rFonts w:eastAsia="等线"/>
                <w:noProof/>
                <w:vertAlign w:val="subscript"/>
                <w:lang w:eastAsia="en-GB"/>
              </w:rPr>
              <w:t xml:space="preserve">Start  </w:t>
            </w:r>
            <w:r w:rsidRPr="008C62B5">
              <w:rPr>
                <w:rFonts w:eastAsia="等线"/>
                <w:noProof/>
                <w:lang w:eastAsia="en-GB"/>
              </w:rPr>
              <w:t>≤  RB</w:t>
            </w:r>
            <w:r w:rsidRPr="008C62B5">
              <w:rPr>
                <w:rFonts w:eastAsia="等线"/>
                <w:noProof/>
                <w:vertAlign w:val="subscript"/>
                <w:lang w:eastAsia="en-GB"/>
              </w:rPr>
              <w:t>Start,High</w:t>
            </w:r>
            <w:r w:rsidRPr="008C62B5">
              <w:rPr>
                <w:rFonts w:eastAsia="等线"/>
                <w:noProof/>
                <w:lang w:eastAsia="en-GB"/>
              </w:rPr>
              <w:t>,</w:t>
            </w:r>
            <w:r w:rsidRPr="008C62B5">
              <w:rPr>
                <w:rFonts w:eastAsia="等线"/>
                <w:noProof/>
                <w:vertAlign w:val="subscript"/>
                <w:lang w:eastAsia="en-GB"/>
              </w:rPr>
              <w:t xml:space="preserve"> </w:t>
            </w:r>
            <w:r w:rsidRPr="008C62B5">
              <w:rPr>
                <w:rFonts w:eastAsia="等线"/>
                <w:noProof/>
                <w:lang w:eastAsia="en-GB"/>
              </w:rPr>
              <w:t>and</w:t>
            </w:r>
          </w:p>
          <w:p w14:paraId="19D32BCB" w14:textId="77777777" w:rsidR="00211C45" w:rsidRPr="008C62B5" w:rsidRDefault="00211C45" w:rsidP="00443098">
            <w:pPr>
              <w:keepLines/>
              <w:tabs>
                <w:tab w:val="center" w:pos="4536"/>
                <w:tab w:val="right" w:pos="9072"/>
              </w:tabs>
              <w:overflowPunct w:val="0"/>
              <w:autoSpaceDE w:val="0"/>
              <w:autoSpaceDN w:val="0"/>
              <w:adjustRightInd w:val="0"/>
              <w:spacing w:after="180"/>
              <w:jc w:val="center"/>
              <w:textAlignment w:val="baseline"/>
              <w:rPr>
                <w:rFonts w:eastAsia="等线"/>
                <w:noProof/>
                <w:lang w:eastAsia="en-GB"/>
              </w:rPr>
            </w:pPr>
            <w:r w:rsidRPr="008C62B5">
              <w:rPr>
                <w:rFonts w:eastAsia="等线"/>
                <w:noProof/>
                <w:lang w:eastAsia="en-GB"/>
              </w:rPr>
              <w:t>L</w:t>
            </w:r>
            <w:r w:rsidRPr="008C62B5">
              <w:rPr>
                <w:rFonts w:eastAsia="等线"/>
                <w:noProof/>
                <w:vertAlign w:val="subscript"/>
                <w:lang w:eastAsia="en-GB"/>
              </w:rPr>
              <w:t xml:space="preserve">CRB  </w:t>
            </w:r>
            <w:r w:rsidRPr="008C62B5">
              <w:rPr>
                <w:rFonts w:eastAsia="等线"/>
                <w:noProof/>
                <w:lang w:eastAsia="en-GB"/>
              </w:rPr>
              <w:t>≤  ceil(N</w:t>
            </w:r>
            <w:r w:rsidRPr="008C62B5">
              <w:rPr>
                <w:rFonts w:eastAsia="等线"/>
                <w:noProof/>
                <w:vertAlign w:val="subscript"/>
                <w:lang w:eastAsia="en-GB"/>
              </w:rPr>
              <w:t>RB</w:t>
            </w:r>
            <w:r w:rsidRPr="008C62B5">
              <w:rPr>
                <w:rFonts w:eastAsia="等线"/>
                <w:noProof/>
                <w:lang w:eastAsia="en-GB"/>
              </w:rPr>
              <w:t>/2)</w:t>
            </w:r>
          </w:p>
          <w:p w14:paraId="5543D573" w14:textId="77777777" w:rsidR="00211C45" w:rsidRPr="008C62B5" w:rsidRDefault="00211C45" w:rsidP="00443098">
            <w:pPr>
              <w:overflowPunct w:val="0"/>
              <w:autoSpaceDE w:val="0"/>
              <w:autoSpaceDN w:val="0"/>
              <w:adjustRightInd w:val="0"/>
              <w:spacing w:after="180"/>
              <w:textAlignment w:val="baseline"/>
              <w:rPr>
                <w:rFonts w:eastAsia="等线"/>
                <w:lang w:eastAsia="en-GB"/>
              </w:rPr>
            </w:pPr>
            <w:r w:rsidRPr="008C62B5">
              <w:rPr>
                <w:rFonts w:eastAsia="等线"/>
                <w:lang w:eastAsia="en-GB"/>
              </w:rPr>
              <w:t>where ceil(x) is the smallest integer greater than or equal to x.</w:t>
            </w:r>
          </w:p>
          <w:p w14:paraId="26607A4A" w14:textId="77777777" w:rsidR="00211C45" w:rsidRPr="00C31C91" w:rsidRDefault="00211C45" w:rsidP="00443098">
            <w:pPr>
              <w:overflowPunct w:val="0"/>
              <w:autoSpaceDE w:val="0"/>
              <w:autoSpaceDN w:val="0"/>
              <w:adjustRightInd w:val="0"/>
              <w:spacing w:after="180"/>
              <w:textAlignment w:val="baseline"/>
              <w:rPr>
                <w:rFonts w:eastAsia="等线"/>
                <w:lang w:eastAsia="en-GB"/>
              </w:rPr>
            </w:pPr>
            <w:r w:rsidRPr="008C62B5">
              <w:rPr>
                <w:rFonts w:eastAsia="等线"/>
                <w:lang w:eastAsia="en-GB"/>
              </w:rPr>
              <w:t xml:space="preserve">An Edge RB allocation is </w:t>
            </w:r>
            <w:r w:rsidRPr="008C62B5">
              <w:rPr>
                <w:rFonts w:eastAsia="等线" w:hint="eastAsia"/>
                <w:lang w:eastAsia="zh-CN"/>
              </w:rPr>
              <w:t xml:space="preserve">the </w:t>
            </w:r>
            <w:r w:rsidRPr="008C62B5">
              <w:rPr>
                <w:rFonts w:eastAsia="等线"/>
                <w:lang w:eastAsia="en-GB"/>
              </w:rPr>
              <w:t>one for which the RB</w:t>
            </w:r>
            <w:r w:rsidRPr="008C62B5">
              <w:rPr>
                <w:rFonts w:eastAsia="等线" w:hint="eastAsia"/>
                <w:lang w:eastAsia="zh-CN"/>
              </w:rPr>
              <w:t>(</w:t>
            </w:r>
            <w:r w:rsidRPr="008C62B5">
              <w:rPr>
                <w:rFonts w:eastAsia="等线"/>
                <w:lang w:eastAsia="en-GB"/>
              </w:rPr>
              <w:t>s</w:t>
            </w:r>
            <w:r w:rsidRPr="008C62B5">
              <w:rPr>
                <w:rFonts w:eastAsia="等线" w:hint="eastAsia"/>
                <w:lang w:eastAsia="zh-CN"/>
              </w:rPr>
              <w:t>)</w:t>
            </w:r>
            <w:r w:rsidRPr="008C62B5">
              <w:rPr>
                <w:rFonts w:eastAsia="等线"/>
                <w:lang w:eastAsia="en-GB"/>
              </w:rPr>
              <w:t xml:space="preserve"> </w:t>
            </w:r>
            <w:r w:rsidRPr="008C62B5">
              <w:rPr>
                <w:rFonts w:eastAsia="等线" w:hint="eastAsia"/>
                <w:lang w:eastAsia="zh-CN"/>
              </w:rPr>
              <w:t>is (</w:t>
            </w:r>
            <w:r w:rsidRPr="008C62B5">
              <w:rPr>
                <w:rFonts w:eastAsia="等线"/>
                <w:lang w:eastAsia="en-GB"/>
              </w:rPr>
              <w:t>are</w:t>
            </w:r>
            <w:r w:rsidRPr="008C62B5">
              <w:rPr>
                <w:rFonts w:eastAsia="等线" w:hint="eastAsia"/>
                <w:lang w:eastAsia="zh-CN"/>
              </w:rPr>
              <w:t>)</w:t>
            </w:r>
            <w:r w:rsidRPr="008C62B5">
              <w:rPr>
                <w:rFonts w:eastAsia="等线"/>
                <w:lang w:eastAsia="en-GB"/>
              </w:rPr>
              <w:t xml:space="preserve"> allocated at the lowermost or uppermost edge of the channel L</w:t>
            </w:r>
            <w:r w:rsidRPr="008C62B5">
              <w:rPr>
                <w:rFonts w:eastAsia="等线"/>
                <w:vertAlign w:val="subscript"/>
                <w:lang w:eastAsia="en-GB"/>
              </w:rPr>
              <w:t>CRB</w:t>
            </w:r>
            <w:r w:rsidRPr="008C62B5">
              <w:rPr>
                <w:rFonts w:eastAsia="等线"/>
                <w:lang w:eastAsia="en-GB"/>
              </w:rPr>
              <w:t xml:space="preserve"> ≤ 2 RBs, except for PC1 UE supporting other bands than n14.</w:t>
            </w:r>
          </w:p>
        </w:tc>
      </w:tr>
    </w:tbl>
    <w:p w14:paraId="1A0F01D0" w14:textId="77777777" w:rsidR="00DB01C7" w:rsidRPr="00B36600" w:rsidRDefault="00DB01C7" w:rsidP="00B36600">
      <w:pPr>
        <w:pStyle w:val="References"/>
        <w:rPr>
          <w:lang w:val="en-GB"/>
        </w:rPr>
      </w:pPr>
    </w:p>
    <w:sectPr w:rsidR="00DB01C7" w:rsidRPr="00B36600"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9FD0A" w14:textId="77777777" w:rsidR="00CD640E" w:rsidRDefault="00CD640E" w:rsidP="00444EE1">
      <w:r>
        <w:separator/>
      </w:r>
    </w:p>
  </w:endnote>
  <w:endnote w:type="continuationSeparator" w:id="0">
    <w:p w14:paraId="09097FBD" w14:textId="77777777" w:rsidR="00CD640E" w:rsidRDefault="00CD640E"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BB04A" w14:textId="77777777" w:rsidR="00CD640E" w:rsidRDefault="00CD640E" w:rsidP="00444EE1">
      <w:r>
        <w:separator/>
      </w:r>
    </w:p>
  </w:footnote>
  <w:footnote w:type="continuationSeparator" w:id="0">
    <w:p w14:paraId="533205C7" w14:textId="77777777" w:rsidR="00CD640E" w:rsidRDefault="00CD640E"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434866"/>
    <w:multiLevelType w:val="hybridMultilevel"/>
    <w:tmpl w:val="7BC6EDC2"/>
    <w:lvl w:ilvl="0" w:tplc="27A68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8E69A1"/>
    <w:multiLevelType w:val="hybridMultilevel"/>
    <w:tmpl w:val="D35046E4"/>
    <w:lvl w:ilvl="0" w:tplc="0A42FBE2">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A34E6"/>
    <w:multiLevelType w:val="hybridMultilevel"/>
    <w:tmpl w:val="65481368"/>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B447E1"/>
    <w:multiLevelType w:val="hybridMultilevel"/>
    <w:tmpl w:val="90C66A7A"/>
    <w:lvl w:ilvl="0" w:tplc="6E6A3F20">
      <w:start w:val="5"/>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2253CC"/>
    <w:multiLevelType w:val="hybridMultilevel"/>
    <w:tmpl w:val="1BB6840A"/>
    <w:lvl w:ilvl="0" w:tplc="90B60DE2">
      <w:start w:val="5"/>
      <w:numFmt w:val="bullet"/>
      <w:lvlText w:val="-"/>
      <w:lvlJc w:val="left"/>
      <w:pPr>
        <w:ind w:left="1168" w:hanging="360"/>
      </w:pPr>
      <w:rPr>
        <w:rFonts w:ascii="Times New Roman" w:eastAsia="宋体"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8" w15:restartNumberingAfterBreak="0">
    <w:nsid w:val="07B976A2"/>
    <w:multiLevelType w:val="hybridMultilevel"/>
    <w:tmpl w:val="F9E679C0"/>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4E5BDB"/>
    <w:multiLevelType w:val="hybridMultilevel"/>
    <w:tmpl w:val="63427236"/>
    <w:lvl w:ilvl="0" w:tplc="041D0001">
      <w:numFmt w:val="bullet"/>
      <w:lvlText w:val="-"/>
      <w:lvlJc w:val="left"/>
      <w:pPr>
        <w:ind w:left="425" w:hanging="420"/>
      </w:pPr>
      <w:rPr>
        <w:rFonts w:ascii="Times New Roman" w:eastAsia="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4"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257B94"/>
    <w:multiLevelType w:val="hybridMultilevel"/>
    <w:tmpl w:val="7580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EB7002"/>
    <w:multiLevelType w:val="hybridMultilevel"/>
    <w:tmpl w:val="B1C69DF0"/>
    <w:lvl w:ilvl="0" w:tplc="DC02EAEE">
      <w:start w:val="13"/>
      <w:numFmt w:val="decimal"/>
      <w:lvlText w:val="%1."/>
      <w:lvlJc w:val="left"/>
      <w:pPr>
        <w:ind w:left="1608" w:hanging="360"/>
      </w:pPr>
      <w:rPr>
        <w:rFonts w:hint="default"/>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17" w15:restartNumberingAfterBreak="0">
    <w:nsid w:val="1C3255D0"/>
    <w:multiLevelType w:val="hybridMultilevel"/>
    <w:tmpl w:val="E5D23764"/>
    <w:lvl w:ilvl="0" w:tplc="0E7AD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C97056"/>
    <w:multiLevelType w:val="hybridMultilevel"/>
    <w:tmpl w:val="474CC0D0"/>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80076F"/>
    <w:multiLevelType w:val="hybridMultilevel"/>
    <w:tmpl w:val="85C67DD8"/>
    <w:lvl w:ilvl="0" w:tplc="1410FBF6">
      <w:start w:val="1"/>
      <w:numFmt w:val="decimal"/>
      <w:lvlText w:val="Proposal %1:"/>
      <w:lvlJc w:val="left"/>
      <w:pPr>
        <w:ind w:left="1078" w:hanging="360"/>
      </w:pPr>
      <w:rPr>
        <w:rFonts w:hint="default"/>
      </w:r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59C00F0"/>
    <w:multiLevelType w:val="hybridMultilevel"/>
    <w:tmpl w:val="2EC00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B0545C"/>
    <w:multiLevelType w:val="hybridMultilevel"/>
    <w:tmpl w:val="D8C8EC9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0B51B6"/>
    <w:multiLevelType w:val="hybridMultilevel"/>
    <w:tmpl w:val="142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4B5CF3"/>
    <w:multiLevelType w:val="hybridMultilevel"/>
    <w:tmpl w:val="6E8C7234"/>
    <w:lvl w:ilvl="0" w:tplc="04090009">
      <w:start w:val="1"/>
      <w:numFmt w:val="bullet"/>
      <w:lvlText w:val=""/>
      <w:lvlJc w:val="left"/>
      <w:pPr>
        <w:ind w:left="780" w:hanging="420"/>
      </w:pPr>
      <w:rPr>
        <w:rFonts w:ascii="Wingdings" w:hAnsi="Wingdings" w:hint="default"/>
      </w:rPr>
    </w:lvl>
    <w:lvl w:ilvl="1" w:tplc="B3428C4A">
      <w:start w:val="1"/>
      <w:numFmt w:val="bullet"/>
      <w:lvlText w:val="-"/>
      <w:lvlJc w:val="left"/>
      <w:pPr>
        <w:ind w:left="1200" w:hanging="420"/>
      </w:pPr>
      <w:rPr>
        <w:rFonts w:ascii="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29997CB9"/>
    <w:multiLevelType w:val="hybridMultilevel"/>
    <w:tmpl w:val="74A420F6"/>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9" w15:restartNumberingAfterBreak="0">
    <w:nsid w:val="2B71535E"/>
    <w:multiLevelType w:val="hybridMultilevel"/>
    <w:tmpl w:val="0A1C2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DA494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AB2C88"/>
    <w:multiLevelType w:val="hybridMultilevel"/>
    <w:tmpl w:val="FCBA0482"/>
    <w:lvl w:ilvl="0" w:tplc="A2144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21503E6"/>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A637B5"/>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2AB0B49"/>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34AB4C11"/>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BB3266"/>
    <w:multiLevelType w:val="hybridMultilevel"/>
    <w:tmpl w:val="C1825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58F6783"/>
    <w:multiLevelType w:val="hybridMultilevel"/>
    <w:tmpl w:val="9192F252"/>
    <w:lvl w:ilvl="0" w:tplc="2DF6C17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F701EC"/>
    <w:multiLevelType w:val="multilevel"/>
    <w:tmpl w:val="37F701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39484FE6"/>
    <w:multiLevelType w:val="hybridMultilevel"/>
    <w:tmpl w:val="0DE4583C"/>
    <w:lvl w:ilvl="0" w:tplc="04090009">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84AC64D6">
      <w:start w:val="1"/>
      <w:numFmt w:val="bullet"/>
      <w:lvlText w:val="•"/>
      <w:lvlJc w:val="left"/>
      <w:pPr>
        <w:ind w:left="1681" w:hanging="420"/>
      </w:pPr>
      <w:rPr>
        <w:rFonts w:ascii="Arial" w:hAnsi="Arial"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4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2" w15:restartNumberingAfterBreak="0">
    <w:nsid w:val="3AC55F4A"/>
    <w:multiLevelType w:val="hybridMultilevel"/>
    <w:tmpl w:val="CA00E2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D8C68B7"/>
    <w:multiLevelType w:val="hybridMultilevel"/>
    <w:tmpl w:val="16D6847C"/>
    <w:lvl w:ilvl="0" w:tplc="90CC71F6">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42B1462B"/>
    <w:multiLevelType w:val="hybridMultilevel"/>
    <w:tmpl w:val="BF801B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46F169E"/>
    <w:multiLevelType w:val="hybridMultilevel"/>
    <w:tmpl w:val="AC3851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7" w15:restartNumberingAfterBreak="0">
    <w:nsid w:val="447461A2"/>
    <w:multiLevelType w:val="hybridMultilevel"/>
    <w:tmpl w:val="A3DCA814"/>
    <w:lvl w:ilvl="0" w:tplc="84BA61CE">
      <w:start w:val="4"/>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67B0FCE"/>
    <w:multiLevelType w:val="hybridMultilevel"/>
    <w:tmpl w:val="EC0667AA"/>
    <w:lvl w:ilvl="0" w:tplc="2B70AD6C">
      <w:start w:val="6"/>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6E32D7C"/>
    <w:multiLevelType w:val="hybridMultilevel"/>
    <w:tmpl w:val="6B0AC9F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0" w15:restartNumberingAfterBreak="0">
    <w:nsid w:val="47BE7997"/>
    <w:multiLevelType w:val="hybridMultilevel"/>
    <w:tmpl w:val="E1BA49E4"/>
    <w:lvl w:ilvl="0" w:tplc="8D0CB08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DC3061"/>
    <w:multiLevelType w:val="hybridMultilevel"/>
    <w:tmpl w:val="86E20C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281CFC"/>
    <w:multiLevelType w:val="hybridMultilevel"/>
    <w:tmpl w:val="6EC02A6A"/>
    <w:lvl w:ilvl="0" w:tplc="0409000B">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3" w15:restartNumberingAfterBreak="0">
    <w:nsid w:val="4BB228D3"/>
    <w:multiLevelType w:val="hybridMultilevel"/>
    <w:tmpl w:val="A56EF602"/>
    <w:lvl w:ilvl="0" w:tplc="DDE2C07A">
      <w:start w:val="7"/>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31F2295"/>
    <w:multiLevelType w:val="hybridMultilevel"/>
    <w:tmpl w:val="74A420F6"/>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5BF4DA8"/>
    <w:multiLevelType w:val="hybridMultilevel"/>
    <w:tmpl w:val="C6AAE4E6"/>
    <w:lvl w:ilvl="0" w:tplc="EA323F42">
      <w:start w:val="1"/>
      <w:numFmt w:val="bullet"/>
      <w:lvlText w:val="•"/>
      <w:lvlJc w:val="left"/>
      <w:pPr>
        <w:tabs>
          <w:tab w:val="num" w:pos="720"/>
        </w:tabs>
        <w:ind w:left="720" w:hanging="360"/>
      </w:pPr>
      <w:rPr>
        <w:rFonts w:ascii="Arial" w:hAnsi="Arial" w:hint="default"/>
      </w:rPr>
    </w:lvl>
    <w:lvl w:ilvl="1" w:tplc="2C228234">
      <w:start w:val="5255"/>
      <w:numFmt w:val="bullet"/>
      <w:lvlText w:val="&gt;"/>
      <w:lvlJc w:val="left"/>
      <w:pPr>
        <w:tabs>
          <w:tab w:val="num" w:pos="1440"/>
        </w:tabs>
        <w:ind w:left="1440" w:hanging="360"/>
      </w:pPr>
      <w:rPr>
        <w:rFonts w:ascii=".AppleSystemUIFont" w:hAnsi=".AppleSystemUIFont" w:hint="default"/>
      </w:rPr>
    </w:lvl>
    <w:lvl w:ilvl="2" w:tplc="6FD60224" w:tentative="1">
      <w:start w:val="1"/>
      <w:numFmt w:val="bullet"/>
      <w:lvlText w:val="•"/>
      <w:lvlJc w:val="left"/>
      <w:pPr>
        <w:tabs>
          <w:tab w:val="num" w:pos="2160"/>
        </w:tabs>
        <w:ind w:left="2160" w:hanging="360"/>
      </w:pPr>
      <w:rPr>
        <w:rFonts w:ascii="Arial" w:hAnsi="Arial" w:hint="default"/>
      </w:rPr>
    </w:lvl>
    <w:lvl w:ilvl="3" w:tplc="746263E8" w:tentative="1">
      <w:start w:val="1"/>
      <w:numFmt w:val="bullet"/>
      <w:lvlText w:val="•"/>
      <w:lvlJc w:val="left"/>
      <w:pPr>
        <w:tabs>
          <w:tab w:val="num" w:pos="2880"/>
        </w:tabs>
        <w:ind w:left="2880" w:hanging="360"/>
      </w:pPr>
      <w:rPr>
        <w:rFonts w:ascii="Arial" w:hAnsi="Arial" w:hint="default"/>
      </w:rPr>
    </w:lvl>
    <w:lvl w:ilvl="4" w:tplc="148CA6CC" w:tentative="1">
      <w:start w:val="1"/>
      <w:numFmt w:val="bullet"/>
      <w:lvlText w:val="•"/>
      <w:lvlJc w:val="left"/>
      <w:pPr>
        <w:tabs>
          <w:tab w:val="num" w:pos="3600"/>
        </w:tabs>
        <w:ind w:left="3600" w:hanging="360"/>
      </w:pPr>
      <w:rPr>
        <w:rFonts w:ascii="Arial" w:hAnsi="Arial" w:hint="default"/>
      </w:rPr>
    </w:lvl>
    <w:lvl w:ilvl="5" w:tplc="5C28FA04" w:tentative="1">
      <w:start w:val="1"/>
      <w:numFmt w:val="bullet"/>
      <w:lvlText w:val="•"/>
      <w:lvlJc w:val="left"/>
      <w:pPr>
        <w:tabs>
          <w:tab w:val="num" w:pos="4320"/>
        </w:tabs>
        <w:ind w:left="4320" w:hanging="360"/>
      </w:pPr>
      <w:rPr>
        <w:rFonts w:ascii="Arial" w:hAnsi="Arial" w:hint="default"/>
      </w:rPr>
    </w:lvl>
    <w:lvl w:ilvl="6" w:tplc="1F72C1CA" w:tentative="1">
      <w:start w:val="1"/>
      <w:numFmt w:val="bullet"/>
      <w:lvlText w:val="•"/>
      <w:lvlJc w:val="left"/>
      <w:pPr>
        <w:tabs>
          <w:tab w:val="num" w:pos="5040"/>
        </w:tabs>
        <w:ind w:left="5040" w:hanging="360"/>
      </w:pPr>
      <w:rPr>
        <w:rFonts w:ascii="Arial" w:hAnsi="Arial" w:hint="default"/>
      </w:rPr>
    </w:lvl>
    <w:lvl w:ilvl="7" w:tplc="039CFA28" w:tentative="1">
      <w:start w:val="1"/>
      <w:numFmt w:val="bullet"/>
      <w:lvlText w:val="•"/>
      <w:lvlJc w:val="left"/>
      <w:pPr>
        <w:tabs>
          <w:tab w:val="num" w:pos="5760"/>
        </w:tabs>
        <w:ind w:left="5760" w:hanging="360"/>
      </w:pPr>
      <w:rPr>
        <w:rFonts w:ascii="Arial" w:hAnsi="Arial" w:hint="default"/>
      </w:rPr>
    </w:lvl>
    <w:lvl w:ilvl="8" w:tplc="608666F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5ABB0865"/>
    <w:multiLevelType w:val="hybridMultilevel"/>
    <w:tmpl w:val="86DA01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A67AF1"/>
    <w:multiLevelType w:val="hybridMultilevel"/>
    <w:tmpl w:val="0F0A6CF6"/>
    <w:lvl w:ilvl="0" w:tplc="0BB0B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0" w15:restartNumberingAfterBreak="0">
    <w:nsid w:val="67DA625C"/>
    <w:multiLevelType w:val="hybridMultilevel"/>
    <w:tmpl w:val="545E2054"/>
    <w:lvl w:ilvl="0" w:tplc="C1706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9B87A38"/>
    <w:multiLevelType w:val="hybridMultilevel"/>
    <w:tmpl w:val="F83A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AEF4F7"/>
    <w:multiLevelType w:val="multilevel"/>
    <w:tmpl w:val="6DAEF4F7"/>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6F427638"/>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DC65BE"/>
    <w:multiLevelType w:val="hybridMultilevel"/>
    <w:tmpl w:val="DA5A5F7C"/>
    <w:lvl w:ilvl="0" w:tplc="8A5EAFB4">
      <w:start w:val="1"/>
      <w:numFmt w:val="bullet"/>
      <w:lvlText w:val="•"/>
      <w:lvlJc w:val="left"/>
      <w:pPr>
        <w:tabs>
          <w:tab w:val="num" w:pos="720"/>
        </w:tabs>
        <w:ind w:left="720" w:hanging="360"/>
      </w:pPr>
      <w:rPr>
        <w:rFonts w:ascii="Arial" w:hAnsi="Arial" w:hint="default"/>
      </w:rPr>
    </w:lvl>
    <w:lvl w:ilvl="1" w:tplc="427E35E8">
      <w:numFmt w:val="bullet"/>
      <w:lvlText w:val="&gt;"/>
      <w:lvlJc w:val="left"/>
      <w:pPr>
        <w:tabs>
          <w:tab w:val="num" w:pos="1440"/>
        </w:tabs>
        <w:ind w:left="1440" w:hanging="360"/>
      </w:pPr>
      <w:rPr>
        <w:rFonts w:ascii=".AppleSystemUIFont" w:hAnsi=".AppleSystemUIFont" w:hint="default"/>
      </w:rPr>
    </w:lvl>
    <w:lvl w:ilvl="2" w:tplc="55DAF078" w:tentative="1">
      <w:start w:val="1"/>
      <w:numFmt w:val="bullet"/>
      <w:lvlText w:val="•"/>
      <w:lvlJc w:val="left"/>
      <w:pPr>
        <w:tabs>
          <w:tab w:val="num" w:pos="2160"/>
        </w:tabs>
        <w:ind w:left="2160" w:hanging="360"/>
      </w:pPr>
      <w:rPr>
        <w:rFonts w:ascii="Arial" w:hAnsi="Arial" w:hint="default"/>
      </w:rPr>
    </w:lvl>
    <w:lvl w:ilvl="3" w:tplc="F39AF68E" w:tentative="1">
      <w:start w:val="1"/>
      <w:numFmt w:val="bullet"/>
      <w:lvlText w:val="•"/>
      <w:lvlJc w:val="left"/>
      <w:pPr>
        <w:tabs>
          <w:tab w:val="num" w:pos="2880"/>
        </w:tabs>
        <w:ind w:left="2880" w:hanging="360"/>
      </w:pPr>
      <w:rPr>
        <w:rFonts w:ascii="Arial" w:hAnsi="Arial" w:hint="default"/>
      </w:rPr>
    </w:lvl>
    <w:lvl w:ilvl="4" w:tplc="46686850" w:tentative="1">
      <w:start w:val="1"/>
      <w:numFmt w:val="bullet"/>
      <w:lvlText w:val="•"/>
      <w:lvlJc w:val="left"/>
      <w:pPr>
        <w:tabs>
          <w:tab w:val="num" w:pos="3600"/>
        </w:tabs>
        <w:ind w:left="3600" w:hanging="360"/>
      </w:pPr>
      <w:rPr>
        <w:rFonts w:ascii="Arial" w:hAnsi="Arial" w:hint="default"/>
      </w:rPr>
    </w:lvl>
    <w:lvl w:ilvl="5" w:tplc="58F417F2" w:tentative="1">
      <w:start w:val="1"/>
      <w:numFmt w:val="bullet"/>
      <w:lvlText w:val="•"/>
      <w:lvlJc w:val="left"/>
      <w:pPr>
        <w:tabs>
          <w:tab w:val="num" w:pos="4320"/>
        </w:tabs>
        <w:ind w:left="4320" w:hanging="360"/>
      </w:pPr>
      <w:rPr>
        <w:rFonts w:ascii="Arial" w:hAnsi="Arial" w:hint="default"/>
      </w:rPr>
    </w:lvl>
    <w:lvl w:ilvl="6" w:tplc="1AA0D2BC" w:tentative="1">
      <w:start w:val="1"/>
      <w:numFmt w:val="bullet"/>
      <w:lvlText w:val="•"/>
      <w:lvlJc w:val="left"/>
      <w:pPr>
        <w:tabs>
          <w:tab w:val="num" w:pos="5040"/>
        </w:tabs>
        <w:ind w:left="5040" w:hanging="360"/>
      </w:pPr>
      <w:rPr>
        <w:rFonts w:ascii="Arial" w:hAnsi="Arial" w:hint="default"/>
      </w:rPr>
    </w:lvl>
    <w:lvl w:ilvl="7" w:tplc="21A414F8" w:tentative="1">
      <w:start w:val="1"/>
      <w:numFmt w:val="bullet"/>
      <w:lvlText w:val="•"/>
      <w:lvlJc w:val="left"/>
      <w:pPr>
        <w:tabs>
          <w:tab w:val="num" w:pos="5760"/>
        </w:tabs>
        <w:ind w:left="5760" w:hanging="360"/>
      </w:pPr>
      <w:rPr>
        <w:rFonts w:ascii="Arial" w:hAnsi="Arial" w:hint="default"/>
      </w:rPr>
    </w:lvl>
    <w:lvl w:ilvl="8" w:tplc="B4AE23A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12F5C4C"/>
    <w:multiLevelType w:val="hybridMultilevel"/>
    <w:tmpl w:val="93A00C24"/>
    <w:lvl w:ilvl="0" w:tplc="A5BA7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162060D"/>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7E30194"/>
    <w:multiLevelType w:val="hybridMultilevel"/>
    <w:tmpl w:val="F4200576"/>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A270FEE"/>
    <w:multiLevelType w:val="hybridMultilevel"/>
    <w:tmpl w:val="0E146A58"/>
    <w:lvl w:ilvl="0" w:tplc="C58041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4"/>
  </w:num>
  <w:num w:numId="2">
    <w:abstractNumId w:val="41"/>
  </w:num>
  <w:num w:numId="3">
    <w:abstractNumId w:val="68"/>
  </w:num>
  <w:num w:numId="4">
    <w:abstractNumId w:val="31"/>
  </w:num>
  <w:num w:numId="5">
    <w:abstractNumId w:val="12"/>
  </w:num>
  <w:num w:numId="6">
    <w:abstractNumId w:val="20"/>
  </w:num>
  <w:num w:numId="7">
    <w:abstractNumId w:val="1"/>
  </w:num>
  <w:num w:numId="8">
    <w:abstractNumId w:val="22"/>
  </w:num>
  <w:num w:numId="9">
    <w:abstractNumId w:val="13"/>
  </w:num>
  <w:num w:numId="10">
    <w:abstractNumId w:val="40"/>
  </w:num>
  <w:num w:numId="11">
    <w:abstractNumId w:val="11"/>
  </w:num>
  <w:num w:numId="12">
    <w:abstractNumId w:val="14"/>
  </w:num>
  <w:num w:numId="13">
    <w:abstractNumId w:val="7"/>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1"/>
  </w:num>
  <w:num w:numId="16">
    <w:abstractNumId w:val="70"/>
  </w:num>
  <w:num w:numId="17">
    <w:abstractNumId w:val="16"/>
  </w:num>
  <w:num w:numId="18">
    <w:abstractNumId w:val="61"/>
  </w:num>
  <w:num w:numId="19">
    <w:abstractNumId w:val="28"/>
  </w:num>
  <w:num w:numId="20">
    <w:abstractNumId w:val="55"/>
  </w:num>
  <w:num w:numId="21">
    <w:abstractNumId w:val="65"/>
  </w:num>
  <w:num w:numId="22">
    <w:abstractNumId w:val="37"/>
  </w:num>
  <w:num w:numId="23">
    <w:abstractNumId w:val="17"/>
  </w:num>
  <w:num w:numId="24">
    <w:abstractNumId w:val="2"/>
  </w:num>
  <w:num w:numId="25">
    <w:abstractNumId w:val="60"/>
  </w:num>
  <w:num w:numId="26">
    <w:abstractNumId w:val="32"/>
  </w:num>
  <w:num w:numId="27">
    <w:abstractNumId w:val="66"/>
  </w:num>
  <w:num w:numId="28">
    <w:abstractNumId w:val="8"/>
  </w:num>
  <w:num w:numId="29">
    <w:abstractNumId w:val="38"/>
  </w:num>
  <w:num w:numId="30">
    <w:abstractNumId w:val="54"/>
  </w:num>
  <w:num w:numId="31">
    <w:abstractNumId w:val="33"/>
  </w:num>
  <w:num w:numId="32">
    <w:abstractNumId w:val="25"/>
  </w:num>
  <w:num w:numId="3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4"/>
  </w:num>
  <w:num w:numId="36">
    <w:abstractNumId w:val="29"/>
  </w:num>
  <w:num w:numId="37">
    <w:abstractNumId w:val="10"/>
  </w:num>
  <w:num w:numId="38">
    <w:abstractNumId w:val="19"/>
  </w:num>
  <w:num w:numId="39">
    <w:abstractNumId w:val="63"/>
  </w:num>
  <w:num w:numId="40">
    <w:abstractNumId w:val="0"/>
  </w:num>
  <w:num w:numId="41">
    <w:abstractNumId w:val="45"/>
  </w:num>
  <w:num w:numId="42">
    <w:abstractNumId w:val="42"/>
  </w:num>
  <w:num w:numId="43">
    <w:abstractNumId w:val="62"/>
  </w:num>
  <w:num w:numId="44">
    <w:abstractNumId w:val="52"/>
  </w:num>
  <w:num w:numId="45">
    <w:abstractNumId w:val="23"/>
  </w:num>
  <w:num w:numId="46">
    <w:abstractNumId w:val="46"/>
  </w:num>
  <w:num w:numId="47">
    <w:abstractNumId w:val="50"/>
  </w:num>
  <w:num w:numId="48">
    <w:abstractNumId w:val="58"/>
  </w:num>
  <w:num w:numId="49">
    <w:abstractNumId w:val="5"/>
  </w:num>
  <w:num w:numId="50">
    <w:abstractNumId w:val="49"/>
  </w:num>
  <w:num w:numId="51">
    <w:abstractNumId w:val="35"/>
  </w:num>
  <w:num w:numId="52">
    <w:abstractNumId w:val="64"/>
  </w:num>
  <w:num w:numId="53">
    <w:abstractNumId w:val="43"/>
  </w:num>
  <w:num w:numId="54">
    <w:abstractNumId w:val="3"/>
  </w:num>
  <w:num w:numId="55">
    <w:abstractNumId w:val="47"/>
  </w:num>
  <w:num w:numId="56">
    <w:abstractNumId w:val="67"/>
  </w:num>
  <w:num w:numId="57">
    <w:abstractNumId w:val="6"/>
  </w:num>
  <w:num w:numId="58">
    <w:abstractNumId w:val="36"/>
  </w:num>
  <w:num w:numId="59">
    <w:abstractNumId w:val="48"/>
  </w:num>
  <w:num w:numId="60">
    <w:abstractNumId w:val="30"/>
  </w:num>
  <w:num w:numId="61">
    <w:abstractNumId w:val="53"/>
  </w:num>
  <w:num w:numId="62">
    <w:abstractNumId w:val="26"/>
  </w:num>
  <w:num w:numId="63">
    <w:abstractNumId w:val="57"/>
  </w:num>
  <w:num w:numId="64">
    <w:abstractNumId w:val="59"/>
  </w:num>
  <w:num w:numId="65">
    <w:abstractNumId w:val="56"/>
  </w:num>
  <w:num w:numId="66">
    <w:abstractNumId w:val="15"/>
  </w:num>
  <w:num w:numId="67">
    <w:abstractNumId w:val="9"/>
  </w:num>
  <w:num w:numId="68">
    <w:abstractNumId w:val="21"/>
  </w:num>
  <w:num w:numId="69">
    <w:abstractNumId w:val="34"/>
  </w:num>
  <w:num w:numId="70">
    <w:abstractNumId w:val="18"/>
  </w:num>
  <w:num w:numId="71">
    <w:abstractNumId w:val="2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0B03"/>
    <w:rsid w:val="00001F6F"/>
    <w:rsid w:val="0000243E"/>
    <w:rsid w:val="00002681"/>
    <w:rsid w:val="00003201"/>
    <w:rsid w:val="00003C44"/>
    <w:rsid w:val="000041A1"/>
    <w:rsid w:val="0000474D"/>
    <w:rsid w:val="00004D10"/>
    <w:rsid w:val="000057FF"/>
    <w:rsid w:val="00005D54"/>
    <w:rsid w:val="00005D84"/>
    <w:rsid w:val="0000624A"/>
    <w:rsid w:val="0000652E"/>
    <w:rsid w:val="00006C8E"/>
    <w:rsid w:val="00006CAD"/>
    <w:rsid w:val="00006F7B"/>
    <w:rsid w:val="000071DC"/>
    <w:rsid w:val="0000797D"/>
    <w:rsid w:val="00007EA4"/>
    <w:rsid w:val="0001073D"/>
    <w:rsid w:val="00010BBE"/>
    <w:rsid w:val="00010F3D"/>
    <w:rsid w:val="00011083"/>
    <w:rsid w:val="00011329"/>
    <w:rsid w:val="00012076"/>
    <w:rsid w:val="0001217C"/>
    <w:rsid w:val="00013AF3"/>
    <w:rsid w:val="00013C5A"/>
    <w:rsid w:val="00013F8F"/>
    <w:rsid w:val="00015143"/>
    <w:rsid w:val="0001563E"/>
    <w:rsid w:val="000168A2"/>
    <w:rsid w:val="000168E2"/>
    <w:rsid w:val="00016CA2"/>
    <w:rsid w:val="00016E5B"/>
    <w:rsid w:val="000204BA"/>
    <w:rsid w:val="00021424"/>
    <w:rsid w:val="00021972"/>
    <w:rsid w:val="0002359E"/>
    <w:rsid w:val="00023946"/>
    <w:rsid w:val="00024847"/>
    <w:rsid w:val="0002497A"/>
    <w:rsid w:val="00024E21"/>
    <w:rsid w:val="00024F0E"/>
    <w:rsid w:val="0002517B"/>
    <w:rsid w:val="00025E10"/>
    <w:rsid w:val="00026325"/>
    <w:rsid w:val="00026872"/>
    <w:rsid w:val="00026A89"/>
    <w:rsid w:val="000308EA"/>
    <w:rsid w:val="00030F11"/>
    <w:rsid w:val="00031856"/>
    <w:rsid w:val="00032A1B"/>
    <w:rsid w:val="00032D7E"/>
    <w:rsid w:val="00033ADC"/>
    <w:rsid w:val="00033E04"/>
    <w:rsid w:val="00033E95"/>
    <w:rsid w:val="00035857"/>
    <w:rsid w:val="00035C24"/>
    <w:rsid w:val="0003727D"/>
    <w:rsid w:val="00037437"/>
    <w:rsid w:val="0004057D"/>
    <w:rsid w:val="0004098B"/>
    <w:rsid w:val="00040BDB"/>
    <w:rsid w:val="0004104B"/>
    <w:rsid w:val="00041133"/>
    <w:rsid w:val="000411D4"/>
    <w:rsid w:val="00041795"/>
    <w:rsid w:val="000418CF"/>
    <w:rsid w:val="00041E4F"/>
    <w:rsid w:val="00042186"/>
    <w:rsid w:val="00042FC7"/>
    <w:rsid w:val="00043263"/>
    <w:rsid w:val="000439D4"/>
    <w:rsid w:val="00044A56"/>
    <w:rsid w:val="00044F83"/>
    <w:rsid w:val="0004525A"/>
    <w:rsid w:val="00045B1A"/>
    <w:rsid w:val="00045E3B"/>
    <w:rsid w:val="00046753"/>
    <w:rsid w:val="000470A7"/>
    <w:rsid w:val="00047278"/>
    <w:rsid w:val="00047309"/>
    <w:rsid w:val="0005286A"/>
    <w:rsid w:val="00053AED"/>
    <w:rsid w:val="00054BBA"/>
    <w:rsid w:val="000559D8"/>
    <w:rsid w:val="00055F1D"/>
    <w:rsid w:val="00056191"/>
    <w:rsid w:val="000568EB"/>
    <w:rsid w:val="000576F8"/>
    <w:rsid w:val="00057D4F"/>
    <w:rsid w:val="000608CE"/>
    <w:rsid w:val="00061D38"/>
    <w:rsid w:val="000621CC"/>
    <w:rsid w:val="00063BA9"/>
    <w:rsid w:val="000643A4"/>
    <w:rsid w:val="000644C2"/>
    <w:rsid w:val="00065B4C"/>
    <w:rsid w:val="000661F1"/>
    <w:rsid w:val="0006716A"/>
    <w:rsid w:val="000675E6"/>
    <w:rsid w:val="0006776E"/>
    <w:rsid w:val="000677D5"/>
    <w:rsid w:val="00067800"/>
    <w:rsid w:val="00067CD2"/>
    <w:rsid w:val="000708ED"/>
    <w:rsid w:val="00073692"/>
    <w:rsid w:val="0007445A"/>
    <w:rsid w:val="00080390"/>
    <w:rsid w:val="000815BE"/>
    <w:rsid w:val="000821A9"/>
    <w:rsid w:val="000821EB"/>
    <w:rsid w:val="00083134"/>
    <w:rsid w:val="00083478"/>
    <w:rsid w:val="00083663"/>
    <w:rsid w:val="00083AF7"/>
    <w:rsid w:val="00083E19"/>
    <w:rsid w:val="00085099"/>
    <w:rsid w:val="0008577A"/>
    <w:rsid w:val="00090C3C"/>
    <w:rsid w:val="000910F0"/>
    <w:rsid w:val="000917D0"/>
    <w:rsid w:val="00091BB4"/>
    <w:rsid w:val="000930BD"/>
    <w:rsid w:val="0009500B"/>
    <w:rsid w:val="00095A92"/>
    <w:rsid w:val="00095C68"/>
    <w:rsid w:val="00096036"/>
    <w:rsid w:val="00096261"/>
    <w:rsid w:val="000967EB"/>
    <w:rsid w:val="000A166B"/>
    <w:rsid w:val="000A2303"/>
    <w:rsid w:val="000A247F"/>
    <w:rsid w:val="000A28D2"/>
    <w:rsid w:val="000A2D98"/>
    <w:rsid w:val="000A38C0"/>
    <w:rsid w:val="000A3925"/>
    <w:rsid w:val="000A4301"/>
    <w:rsid w:val="000A45CE"/>
    <w:rsid w:val="000A5084"/>
    <w:rsid w:val="000A6CB1"/>
    <w:rsid w:val="000A6E14"/>
    <w:rsid w:val="000B0298"/>
    <w:rsid w:val="000B0733"/>
    <w:rsid w:val="000B147B"/>
    <w:rsid w:val="000B16C7"/>
    <w:rsid w:val="000B1AA9"/>
    <w:rsid w:val="000B2757"/>
    <w:rsid w:val="000B2B03"/>
    <w:rsid w:val="000B2D3E"/>
    <w:rsid w:val="000B2FC8"/>
    <w:rsid w:val="000B6067"/>
    <w:rsid w:val="000B6912"/>
    <w:rsid w:val="000B77AC"/>
    <w:rsid w:val="000C005F"/>
    <w:rsid w:val="000C0134"/>
    <w:rsid w:val="000C0A43"/>
    <w:rsid w:val="000C1139"/>
    <w:rsid w:val="000C1183"/>
    <w:rsid w:val="000C4284"/>
    <w:rsid w:val="000C4907"/>
    <w:rsid w:val="000C5394"/>
    <w:rsid w:val="000C5510"/>
    <w:rsid w:val="000C5DA4"/>
    <w:rsid w:val="000C62E9"/>
    <w:rsid w:val="000C66D6"/>
    <w:rsid w:val="000C7AE6"/>
    <w:rsid w:val="000D061A"/>
    <w:rsid w:val="000D064C"/>
    <w:rsid w:val="000D0A56"/>
    <w:rsid w:val="000D1020"/>
    <w:rsid w:val="000D13F1"/>
    <w:rsid w:val="000D1DC9"/>
    <w:rsid w:val="000D21F6"/>
    <w:rsid w:val="000D2768"/>
    <w:rsid w:val="000D280C"/>
    <w:rsid w:val="000D2A78"/>
    <w:rsid w:val="000D2B45"/>
    <w:rsid w:val="000D3743"/>
    <w:rsid w:val="000D3A18"/>
    <w:rsid w:val="000D42FD"/>
    <w:rsid w:val="000D46F7"/>
    <w:rsid w:val="000D55C8"/>
    <w:rsid w:val="000D602C"/>
    <w:rsid w:val="000D722D"/>
    <w:rsid w:val="000E0AC9"/>
    <w:rsid w:val="000E1565"/>
    <w:rsid w:val="000E22FB"/>
    <w:rsid w:val="000E37F9"/>
    <w:rsid w:val="000E4110"/>
    <w:rsid w:val="000E5219"/>
    <w:rsid w:val="000E5795"/>
    <w:rsid w:val="000E6B04"/>
    <w:rsid w:val="000F15B5"/>
    <w:rsid w:val="000F1925"/>
    <w:rsid w:val="000F1937"/>
    <w:rsid w:val="000F28C2"/>
    <w:rsid w:val="000F2B78"/>
    <w:rsid w:val="000F2D2C"/>
    <w:rsid w:val="000F2DF1"/>
    <w:rsid w:val="000F3198"/>
    <w:rsid w:val="000F3A32"/>
    <w:rsid w:val="000F442C"/>
    <w:rsid w:val="000F610B"/>
    <w:rsid w:val="000F635B"/>
    <w:rsid w:val="000F6A61"/>
    <w:rsid w:val="000F775C"/>
    <w:rsid w:val="00100545"/>
    <w:rsid w:val="001009C8"/>
    <w:rsid w:val="00101848"/>
    <w:rsid w:val="001019EA"/>
    <w:rsid w:val="00101BA0"/>
    <w:rsid w:val="0010225E"/>
    <w:rsid w:val="00103DDF"/>
    <w:rsid w:val="001049B9"/>
    <w:rsid w:val="001049E5"/>
    <w:rsid w:val="0010647E"/>
    <w:rsid w:val="001075A4"/>
    <w:rsid w:val="001075CA"/>
    <w:rsid w:val="0010770C"/>
    <w:rsid w:val="001103D8"/>
    <w:rsid w:val="00110B72"/>
    <w:rsid w:val="0011109D"/>
    <w:rsid w:val="00111870"/>
    <w:rsid w:val="00111CDE"/>
    <w:rsid w:val="001124C6"/>
    <w:rsid w:val="00112FDB"/>
    <w:rsid w:val="00113664"/>
    <w:rsid w:val="00114613"/>
    <w:rsid w:val="00114E63"/>
    <w:rsid w:val="00115CC0"/>
    <w:rsid w:val="00116755"/>
    <w:rsid w:val="0011692A"/>
    <w:rsid w:val="00123087"/>
    <w:rsid w:val="001233CF"/>
    <w:rsid w:val="00123983"/>
    <w:rsid w:val="001239A4"/>
    <w:rsid w:val="00123AB1"/>
    <w:rsid w:val="0012487A"/>
    <w:rsid w:val="00124FBA"/>
    <w:rsid w:val="00125110"/>
    <w:rsid w:val="0012545D"/>
    <w:rsid w:val="00125641"/>
    <w:rsid w:val="00125D40"/>
    <w:rsid w:val="0012683C"/>
    <w:rsid w:val="00127461"/>
    <w:rsid w:val="00127C23"/>
    <w:rsid w:val="00127CE7"/>
    <w:rsid w:val="00130191"/>
    <w:rsid w:val="0013030B"/>
    <w:rsid w:val="00130ED0"/>
    <w:rsid w:val="001323D6"/>
    <w:rsid w:val="00132C37"/>
    <w:rsid w:val="001343DC"/>
    <w:rsid w:val="0013508F"/>
    <w:rsid w:val="00135A0F"/>
    <w:rsid w:val="00135F43"/>
    <w:rsid w:val="00135FCC"/>
    <w:rsid w:val="001361F5"/>
    <w:rsid w:val="0013620B"/>
    <w:rsid w:val="00136690"/>
    <w:rsid w:val="00136865"/>
    <w:rsid w:val="0013759E"/>
    <w:rsid w:val="00137FDB"/>
    <w:rsid w:val="001403CB"/>
    <w:rsid w:val="001417C1"/>
    <w:rsid w:val="00141BAB"/>
    <w:rsid w:val="00141C95"/>
    <w:rsid w:val="00142013"/>
    <w:rsid w:val="001420BE"/>
    <w:rsid w:val="00142377"/>
    <w:rsid w:val="001423F1"/>
    <w:rsid w:val="001427F2"/>
    <w:rsid w:val="001429BC"/>
    <w:rsid w:val="00143713"/>
    <w:rsid w:val="00143919"/>
    <w:rsid w:val="00143CDB"/>
    <w:rsid w:val="00143D41"/>
    <w:rsid w:val="00144090"/>
    <w:rsid w:val="001444FF"/>
    <w:rsid w:val="001452B6"/>
    <w:rsid w:val="00145BF1"/>
    <w:rsid w:val="001465A7"/>
    <w:rsid w:val="00147B17"/>
    <w:rsid w:val="0015121F"/>
    <w:rsid w:val="00151820"/>
    <w:rsid w:val="00151E81"/>
    <w:rsid w:val="00152C6C"/>
    <w:rsid w:val="001530EE"/>
    <w:rsid w:val="001540A0"/>
    <w:rsid w:val="00154562"/>
    <w:rsid w:val="0015604F"/>
    <w:rsid w:val="00157126"/>
    <w:rsid w:val="00160B2D"/>
    <w:rsid w:val="00162C74"/>
    <w:rsid w:val="00163063"/>
    <w:rsid w:val="00164368"/>
    <w:rsid w:val="001645EE"/>
    <w:rsid w:val="00164EC4"/>
    <w:rsid w:val="00165B9D"/>
    <w:rsid w:val="00166EB5"/>
    <w:rsid w:val="00167238"/>
    <w:rsid w:val="00170042"/>
    <w:rsid w:val="00170B83"/>
    <w:rsid w:val="00171096"/>
    <w:rsid w:val="00171935"/>
    <w:rsid w:val="00172FF3"/>
    <w:rsid w:val="00173491"/>
    <w:rsid w:val="0017398D"/>
    <w:rsid w:val="00174209"/>
    <w:rsid w:val="001759DB"/>
    <w:rsid w:val="00175F28"/>
    <w:rsid w:val="00176F66"/>
    <w:rsid w:val="00177543"/>
    <w:rsid w:val="00177C87"/>
    <w:rsid w:val="001805C3"/>
    <w:rsid w:val="00181CA9"/>
    <w:rsid w:val="00183ACC"/>
    <w:rsid w:val="00184184"/>
    <w:rsid w:val="0018484C"/>
    <w:rsid w:val="00184CCA"/>
    <w:rsid w:val="001855D9"/>
    <w:rsid w:val="00186A26"/>
    <w:rsid w:val="00186C13"/>
    <w:rsid w:val="00186C36"/>
    <w:rsid w:val="00187E67"/>
    <w:rsid w:val="00187E77"/>
    <w:rsid w:val="00190606"/>
    <w:rsid w:val="0019088D"/>
    <w:rsid w:val="001915CA"/>
    <w:rsid w:val="00191959"/>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1DC3"/>
    <w:rsid w:val="001A4CF5"/>
    <w:rsid w:val="001A5920"/>
    <w:rsid w:val="001A59CD"/>
    <w:rsid w:val="001A70E9"/>
    <w:rsid w:val="001A7455"/>
    <w:rsid w:val="001A7765"/>
    <w:rsid w:val="001B0450"/>
    <w:rsid w:val="001B0618"/>
    <w:rsid w:val="001B18DE"/>
    <w:rsid w:val="001B3090"/>
    <w:rsid w:val="001B3DAA"/>
    <w:rsid w:val="001B4028"/>
    <w:rsid w:val="001B4691"/>
    <w:rsid w:val="001B5486"/>
    <w:rsid w:val="001B6B8C"/>
    <w:rsid w:val="001B7311"/>
    <w:rsid w:val="001C0516"/>
    <w:rsid w:val="001C07EC"/>
    <w:rsid w:val="001C1522"/>
    <w:rsid w:val="001C1ADB"/>
    <w:rsid w:val="001C1FC3"/>
    <w:rsid w:val="001C224F"/>
    <w:rsid w:val="001C3A98"/>
    <w:rsid w:val="001C414B"/>
    <w:rsid w:val="001C41A7"/>
    <w:rsid w:val="001C525D"/>
    <w:rsid w:val="001C53DD"/>
    <w:rsid w:val="001C71D9"/>
    <w:rsid w:val="001D003C"/>
    <w:rsid w:val="001D09C6"/>
    <w:rsid w:val="001D0A00"/>
    <w:rsid w:val="001D10CC"/>
    <w:rsid w:val="001D15B5"/>
    <w:rsid w:val="001D218B"/>
    <w:rsid w:val="001D2230"/>
    <w:rsid w:val="001D30D2"/>
    <w:rsid w:val="001D40D3"/>
    <w:rsid w:val="001D496E"/>
    <w:rsid w:val="001D68BF"/>
    <w:rsid w:val="001D692E"/>
    <w:rsid w:val="001D7520"/>
    <w:rsid w:val="001D7ECC"/>
    <w:rsid w:val="001D7F86"/>
    <w:rsid w:val="001E10C1"/>
    <w:rsid w:val="001E3222"/>
    <w:rsid w:val="001E4094"/>
    <w:rsid w:val="001E52A6"/>
    <w:rsid w:val="001E56B1"/>
    <w:rsid w:val="001E5830"/>
    <w:rsid w:val="001E67F6"/>
    <w:rsid w:val="001E70CD"/>
    <w:rsid w:val="001E797E"/>
    <w:rsid w:val="001F1035"/>
    <w:rsid w:val="001F12BB"/>
    <w:rsid w:val="001F157B"/>
    <w:rsid w:val="001F176A"/>
    <w:rsid w:val="001F25F3"/>
    <w:rsid w:val="001F5B3A"/>
    <w:rsid w:val="001F62DD"/>
    <w:rsid w:val="001F6F96"/>
    <w:rsid w:val="001F7895"/>
    <w:rsid w:val="001F79AC"/>
    <w:rsid w:val="00200A02"/>
    <w:rsid w:val="00201134"/>
    <w:rsid w:val="00201A84"/>
    <w:rsid w:val="002026C0"/>
    <w:rsid w:val="00203AD4"/>
    <w:rsid w:val="0020438B"/>
    <w:rsid w:val="002051EE"/>
    <w:rsid w:val="00205B46"/>
    <w:rsid w:val="00206ACD"/>
    <w:rsid w:val="00206DD4"/>
    <w:rsid w:val="00206F5A"/>
    <w:rsid w:val="0020767D"/>
    <w:rsid w:val="00207B0B"/>
    <w:rsid w:val="002101A7"/>
    <w:rsid w:val="002106E4"/>
    <w:rsid w:val="002108D7"/>
    <w:rsid w:val="0021099F"/>
    <w:rsid w:val="00210B55"/>
    <w:rsid w:val="002111A7"/>
    <w:rsid w:val="002111C5"/>
    <w:rsid w:val="00211C45"/>
    <w:rsid w:val="00212321"/>
    <w:rsid w:val="00212620"/>
    <w:rsid w:val="0021283A"/>
    <w:rsid w:val="002128CF"/>
    <w:rsid w:val="00213C82"/>
    <w:rsid w:val="00214F75"/>
    <w:rsid w:val="0021508C"/>
    <w:rsid w:val="00215792"/>
    <w:rsid w:val="002159AF"/>
    <w:rsid w:val="0021693C"/>
    <w:rsid w:val="0021742B"/>
    <w:rsid w:val="00217604"/>
    <w:rsid w:val="0022078C"/>
    <w:rsid w:val="00220BC5"/>
    <w:rsid w:val="00220C49"/>
    <w:rsid w:val="00220D78"/>
    <w:rsid w:val="00220E83"/>
    <w:rsid w:val="002225B0"/>
    <w:rsid w:val="00222834"/>
    <w:rsid w:val="00223399"/>
    <w:rsid w:val="0022679F"/>
    <w:rsid w:val="00226A14"/>
    <w:rsid w:val="002277DD"/>
    <w:rsid w:val="00230266"/>
    <w:rsid w:val="00230505"/>
    <w:rsid w:val="002309AF"/>
    <w:rsid w:val="00231307"/>
    <w:rsid w:val="002313FE"/>
    <w:rsid w:val="0023170F"/>
    <w:rsid w:val="0023388B"/>
    <w:rsid w:val="00233CB9"/>
    <w:rsid w:val="002340A4"/>
    <w:rsid w:val="00234925"/>
    <w:rsid w:val="00235241"/>
    <w:rsid w:val="00235288"/>
    <w:rsid w:val="002359A1"/>
    <w:rsid w:val="00236543"/>
    <w:rsid w:val="0023737E"/>
    <w:rsid w:val="002373E3"/>
    <w:rsid w:val="002404FC"/>
    <w:rsid w:val="00240A5E"/>
    <w:rsid w:val="00240E00"/>
    <w:rsid w:val="00240EBE"/>
    <w:rsid w:val="002411A7"/>
    <w:rsid w:val="0024262D"/>
    <w:rsid w:val="002431D2"/>
    <w:rsid w:val="00243CD6"/>
    <w:rsid w:val="00244E7F"/>
    <w:rsid w:val="00244F24"/>
    <w:rsid w:val="002458F8"/>
    <w:rsid w:val="0024663D"/>
    <w:rsid w:val="002469F5"/>
    <w:rsid w:val="00246CDD"/>
    <w:rsid w:val="00246ECA"/>
    <w:rsid w:val="002478FE"/>
    <w:rsid w:val="00251135"/>
    <w:rsid w:val="00251353"/>
    <w:rsid w:val="002516B5"/>
    <w:rsid w:val="002518C7"/>
    <w:rsid w:val="00251B00"/>
    <w:rsid w:val="00251BB2"/>
    <w:rsid w:val="00253EE1"/>
    <w:rsid w:val="0025425E"/>
    <w:rsid w:val="00254BC3"/>
    <w:rsid w:val="0025542E"/>
    <w:rsid w:val="00256515"/>
    <w:rsid w:val="00257695"/>
    <w:rsid w:val="00257DA3"/>
    <w:rsid w:val="002606AC"/>
    <w:rsid w:val="00262B47"/>
    <w:rsid w:val="00264264"/>
    <w:rsid w:val="00264DDE"/>
    <w:rsid w:val="0026522C"/>
    <w:rsid w:val="00265FDB"/>
    <w:rsid w:val="0026646B"/>
    <w:rsid w:val="00267630"/>
    <w:rsid w:val="00267FA8"/>
    <w:rsid w:val="00270176"/>
    <w:rsid w:val="002719D8"/>
    <w:rsid w:val="00271BC5"/>
    <w:rsid w:val="00272AF8"/>
    <w:rsid w:val="00272D5C"/>
    <w:rsid w:val="002737A8"/>
    <w:rsid w:val="002738C9"/>
    <w:rsid w:val="00273C05"/>
    <w:rsid w:val="00273E40"/>
    <w:rsid w:val="002743F1"/>
    <w:rsid w:val="002757D9"/>
    <w:rsid w:val="00275B3D"/>
    <w:rsid w:val="00276355"/>
    <w:rsid w:val="00276AD5"/>
    <w:rsid w:val="0027741B"/>
    <w:rsid w:val="00280FBB"/>
    <w:rsid w:val="00281688"/>
    <w:rsid w:val="002818DC"/>
    <w:rsid w:val="002821B7"/>
    <w:rsid w:val="002821FF"/>
    <w:rsid w:val="00282FF7"/>
    <w:rsid w:val="0028334E"/>
    <w:rsid w:val="00283514"/>
    <w:rsid w:val="002839BC"/>
    <w:rsid w:val="00283D33"/>
    <w:rsid w:val="0028476C"/>
    <w:rsid w:val="00285513"/>
    <w:rsid w:val="0028582D"/>
    <w:rsid w:val="00285C6A"/>
    <w:rsid w:val="002864DD"/>
    <w:rsid w:val="00286B23"/>
    <w:rsid w:val="00290C42"/>
    <w:rsid w:val="00290E89"/>
    <w:rsid w:val="002915FE"/>
    <w:rsid w:val="0029216E"/>
    <w:rsid w:val="00292FF6"/>
    <w:rsid w:val="002930DF"/>
    <w:rsid w:val="0029349F"/>
    <w:rsid w:val="002934D7"/>
    <w:rsid w:val="00293789"/>
    <w:rsid w:val="00293961"/>
    <w:rsid w:val="00293A90"/>
    <w:rsid w:val="00294FC1"/>
    <w:rsid w:val="00295FFE"/>
    <w:rsid w:val="00296B64"/>
    <w:rsid w:val="00297B2C"/>
    <w:rsid w:val="002A0115"/>
    <w:rsid w:val="002A0A9E"/>
    <w:rsid w:val="002A1011"/>
    <w:rsid w:val="002A2821"/>
    <w:rsid w:val="002A2900"/>
    <w:rsid w:val="002A3256"/>
    <w:rsid w:val="002A3C7D"/>
    <w:rsid w:val="002A3F5D"/>
    <w:rsid w:val="002A41FC"/>
    <w:rsid w:val="002A4532"/>
    <w:rsid w:val="002A5160"/>
    <w:rsid w:val="002A5530"/>
    <w:rsid w:val="002A5D39"/>
    <w:rsid w:val="002A61F8"/>
    <w:rsid w:val="002A725E"/>
    <w:rsid w:val="002A7BFD"/>
    <w:rsid w:val="002B1879"/>
    <w:rsid w:val="002B1FC1"/>
    <w:rsid w:val="002B21AA"/>
    <w:rsid w:val="002B2C02"/>
    <w:rsid w:val="002B3045"/>
    <w:rsid w:val="002B4D90"/>
    <w:rsid w:val="002B57FE"/>
    <w:rsid w:val="002B6A60"/>
    <w:rsid w:val="002B6D52"/>
    <w:rsid w:val="002B7882"/>
    <w:rsid w:val="002C0424"/>
    <w:rsid w:val="002C0D25"/>
    <w:rsid w:val="002C1E13"/>
    <w:rsid w:val="002C2B5B"/>
    <w:rsid w:val="002C4A66"/>
    <w:rsid w:val="002C53E7"/>
    <w:rsid w:val="002C5839"/>
    <w:rsid w:val="002C60CD"/>
    <w:rsid w:val="002C6688"/>
    <w:rsid w:val="002C6DC0"/>
    <w:rsid w:val="002C708D"/>
    <w:rsid w:val="002C72F7"/>
    <w:rsid w:val="002C766E"/>
    <w:rsid w:val="002C7C25"/>
    <w:rsid w:val="002C7E61"/>
    <w:rsid w:val="002D0384"/>
    <w:rsid w:val="002D0644"/>
    <w:rsid w:val="002D0A75"/>
    <w:rsid w:val="002D203C"/>
    <w:rsid w:val="002D3722"/>
    <w:rsid w:val="002D386B"/>
    <w:rsid w:val="002D3E8B"/>
    <w:rsid w:val="002D4288"/>
    <w:rsid w:val="002D4A66"/>
    <w:rsid w:val="002D5632"/>
    <w:rsid w:val="002D576F"/>
    <w:rsid w:val="002D62E8"/>
    <w:rsid w:val="002D6442"/>
    <w:rsid w:val="002D67FD"/>
    <w:rsid w:val="002D6BFA"/>
    <w:rsid w:val="002D6D0E"/>
    <w:rsid w:val="002D7BC9"/>
    <w:rsid w:val="002D7D0A"/>
    <w:rsid w:val="002E08B1"/>
    <w:rsid w:val="002E1311"/>
    <w:rsid w:val="002E146C"/>
    <w:rsid w:val="002E1735"/>
    <w:rsid w:val="002E21FA"/>
    <w:rsid w:val="002E4447"/>
    <w:rsid w:val="002E5C80"/>
    <w:rsid w:val="002E5D68"/>
    <w:rsid w:val="002E62DB"/>
    <w:rsid w:val="002E69DA"/>
    <w:rsid w:val="002E6C81"/>
    <w:rsid w:val="002E6DF9"/>
    <w:rsid w:val="002E7B41"/>
    <w:rsid w:val="002E7EEF"/>
    <w:rsid w:val="002F05B8"/>
    <w:rsid w:val="002F09A5"/>
    <w:rsid w:val="002F0AB2"/>
    <w:rsid w:val="002F2275"/>
    <w:rsid w:val="002F3623"/>
    <w:rsid w:val="002F3BA4"/>
    <w:rsid w:val="002F47C0"/>
    <w:rsid w:val="002F6C3C"/>
    <w:rsid w:val="002F77BC"/>
    <w:rsid w:val="002F785E"/>
    <w:rsid w:val="00300DB5"/>
    <w:rsid w:val="003020C4"/>
    <w:rsid w:val="00302B0C"/>
    <w:rsid w:val="003045A7"/>
    <w:rsid w:val="00304D68"/>
    <w:rsid w:val="00305138"/>
    <w:rsid w:val="00305522"/>
    <w:rsid w:val="00305DB0"/>
    <w:rsid w:val="00306073"/>
    <w:rsid w:val="00311181"/>
    <w:rsid w:val="003112CF"/>
    <w:rsid w:val="00311B0D"/>
    <w:rsid w:val="00312EE3"/>
    <w:rsid w:val="00312F4D"/>
    <w:rsid w:val="00313206"/>
    <w:rsid w:val="00313785"/>
    <w:rsid w:val="00313A5B"/>
    <w:rsid w:val="00313E96"/>
    <w:rsid w:val="00314E1E"/>
    <w:rsid w:val="00314F4B"/>
    <w:rsid w:val="00314FF8"/>
    <w:rsid w:val="00315527"/>
    <w:rsid w:val="00316F77"/>
    <w:rsid w:val="0031713E"/>
    <w:rsid w:val="0031722D"/>
    <w:rsid w:val="003178B8"/>
    <w:rsid w:val="0032014F"/>
    <w:rsid w:val="00320D9E"/>
    <w:rsid w:val="00321BF9"/>
    <w:rsid w:val="00322450"/>
    <w:rsid w:val="00322754"/>
    <w:rsid w:val="003233DD"/>
    <w:rsid w:val="00323A1D"/>
    <w:rsid w:val="00324147"/>
    <w:rsid w:val="0032578E"/>
    <w:rsid w:val="003259CE"/>
    <w:rsid w:val="00326074"/>
    <w:rsid w:val="00326368"/>
    <w:rsid w:val="00327516"/>
    <w:rsid w:val="003301E2"/>
    <w:rsid w:val="00330502"/>
    <w:rsid w:val="00330900"/>
    <w:rsid w:val="00331FE1"/>
    <w:rsid w:val="00332791"/>
    <w:rsid w:val="00333978"/>
    <w:rsid w:val="00333E7E"/>
    <w:rsid w:val="003348A7"/>
    <w:rsid w:val="00334D56"/>
    <w:rsid w:val="00335530"/>
    <w:rsid w:val="003417D1"/>
    <w:rsid w:val="003418D0"/>
    <w:rsid w:val="00342CF4"/>
    <w:rsid w:val="00343BC5"/>
    <w:rsid w:val="00345D4D"/>
    <w:rsid w:val="00346335"/>
    <w:rsid w:val="00346722"/>
    <w:rsid w:val="00347133"/>
    <w:rsid w:val="00347BB9"/>
    <w:rsid w:val="00347E3D"/>
    <w:rsid w:val="0035054D"/>
    <w:rsid w:val="00350E81"/>
    <w:rsid w:val="00351A6A"/>
    <w:rsid w:val="00353546"/>
    <w:rsid w:val="00353B39"/>
    <w:rsid w:val="00354D52"/>
    <w:rsid w:val="003556ED"/>
    <w:rsid w:val="00355D2B"/>
    <w:rsid w:val="003567A9"/>
    <w:rsid w:val="00356902"/>
    <w:rsid w:val="00356AA9"/>
    <w:rsid w:val="00357CB5"/>
    <w:rsid w:val="00357E72"/>
    <w:rsid w:val="00357F22"/>
    <w:rsid w:val="00360580"/>
    <w:rsid w:val="00360822"/>
    <w:rsid w:val="00361551"/>
    <w:rsid w:val="00362A73"/>
    <w:rsid w:val="0036460A"/>
    <w:rsid w:val="00364816"/>
    <w:rsid w:val="00364EE1"/>
    <w:rsid w:val="00365020"/>
    <w:rsid w:val="003677A6"/>
    <w:rsid w:val="0037013B"/>
    <w:rsid w:val="00370383"/>
    <w:rsid w:val="00370D8A"/>
    <w:rsid w:val="00371838"/>
    <w:rsid w:val="00372C98"/>
    <w:rsid w:val="00372E3F"/>
    <w:rsid w:val="003738C6"/>
    <w:rsid w:val="00373E1C"/>
    <w:rsid w:val="00376478"/>
    <w:rsid w:val="003765A3"/>
    <w:rsid w:val="00376A56"/>
    <w:rsid w:val="00377850"/>
    <w:rsid w:val="00380701"/>
    <w:rsid w:val="003824E2"/>
    <w:rsid w:val="00383D72"/>
    <w:rsid w:val="00383F30"/>
    <w:rsid w:val="00384247"/>
    <w:rsid w:val="00384639"/>
    <w:rsid w:val="0038616B"/>
    <w:rsid w:val="0038631E"/>
    <w:rsid w:val="00386394"/>
    <w:rsid w:val="0038693E"/>
    <w:rsid w:val="00386A5E"/>
    <w:rsid w:val="003870B1"/>
    <w:rsid w:val="003872A9"/>
    <w:rsid w:val="003873B1"/>
    <w:rsid w:val="00387ADD"/>
    <w:rsid w:val="003909DC"/>
    <w:rsid w:val="00391D5E"/>
    <w:rsid w:val="00393A1A"/>
    <w:rsid w:val="0039401A"/>
    <w:rsid w:val="003944EF"/>
    <w:rsid w:val="0039478C"/>
    <w:rsid w:val="00394BDD"/>
    <w:rsid w:val="00395D80"/>
    <w:rsid w:val="00395D92"/>
    <w:rsid w:val="00396282"/>
    <w:rsid w:val="003978D0"/>
    <w:rsid w:val="003A047E"/>
    <w:rsid w:val="003A0550"/>
    <w:rsid w:val="003A0F9F"/>
    <w:rsid w:val="003A0FA7"/>
    <w:rsid w:val="003A4023"/>
    <w:rsid w:val="003A4147"/>
    <w:rsid w:val="003A449C"/>
    <w:rsid w:val="003A4F07"/>
    <w:rsid w:val="003A557E"/>
    <w:rsid w:val="003A5D53"/>
    <w:rsid w:val="003A61B9"/>
    <w:rsid w:val="003A67F6"/>
    <w:rsid w:val="003A7504"/>
    <w:rsid w:val="003B01F7"/>
    <w:rsid w:val="003B062A"/>
    <w:rsid w:val="003B1005"/>
    <w:rsid w:val="003B1702"/>
    <w:rsid w:val="003B17A2"/>
    <w:rsid w:val="003B1947"/>
    <w:rsid w:val="003B2EAE"/>
    <w:rsid w:val="003B2F4A"/>
    <w:rsid w:val="003B3032"/>
    <w:rsid w:val="003B31C0"/>
    <w:rsid w:val="003B6F96"/>
    <w:rsid w:val="003B7A57"/>
    <w:rsid w:val="003C0233"/>
    <w:rsid w:val="003C0978"/>
    <w:rsid w:val="003C0CE5"/>
    <w:rsid w:val="003C224E"/>
    <w:rsid w:val="003C2368"/>
    <w:rsid w:val="003C2A49"/>
    <w:rsid w:val="003C2E20"/>
    <w:rsid w:val="003C2E4F"/>
    <w:rsid w:val="003C30A7"/>
    <w:rsid w:val="003C33E2"/>
    <w:rsid w:val="003C3B1D"/>
    <w:rsid w:val="003C3D82"/>
    <w:rsid w:val="003C445F"/>
    <w:rsid w:val="003C4675"/>
    <w:rsid w:val="003C4A7D"/>
    <w:rsid w:val="003C4DFD"/>
    <w:rsid w:val="003C4F6E"/>
    <w:rsid w:val="003C6065"/>
    <w:rsid w:val="003C6C7C"/>
    <w:rsid w:val="003C6EC3"/>
    <w:rsid w:val="003D07BF"/>
    <w:rsid w:val="003D09C7"/>
    <w:rsid w:val="003D120F"/>
    <w:rsid w:val="003D223E"/>
    <w:rsid w:val="003D224F"/>
    <w:rsid w:val="003D26DC"/>
    <w:rsid w:val="003D2EFC"/>
    <w:rsid w:val="003D3847"/>
    <w:rsid w:val="003D4539"/>
    <w:rsid w:val="003D4B5B"/>
    <w:rsid w:val="003D539B"/>
    <w:rsid w:val="003D5ABF"/>
    <w:rsid w:val="003D5DF8"/>
    <w:rsid w:val="003D66CF"/>
    <w:rsid w:val="003D67F7"/>
    <w:rsid w:val="003E0E32"/>
    <w:rsid w:val="003E1713"/>
    <w:rsid w:val="003E2C0A"/>
    <w:rsid w:val="003E2DB9"/>
    <w:rsid w:val="003E34A7"/>
    <w:rsid w:val="003E3555"/>
    <w:rsid w:val="003E35D0"/>
    <w:rsid w:val="003E37C4"/>
    <w:rsid w:val="003E5EF5"/>
    <w:rsid w:val="003E5FEE"/>
    <w:rsid w:val="003E6023"/>
    <w:rsid w:val="003E71C8"/>
    <w:rsid w:val="003E7E9A"/>
    <w:rsid w:val="003F0A4B"/>
    <w:rsid w:val="003F0B83"/>
    <w:rsid w:val="003F137C"/>
    <w:rsid w:val="003F1D73"/>
    <w:rsid w:val="003F24DE"/>
    <w:rsid w:val="003F35C2"/>
    <w:rsid w:val="003F38CB"/>
    <w:rsid w:val="003F417F"/>
    <w:rsid w:val="003F46FA"/>
    <w:rsid w:val="003F4E90"/>
    <w:rsid w:val="003F518E"/>
    <w:rsid w:val="003F5A23"/>
    <w:rsid w:val="003F6B8F"/>
    <w:rsid w:val="004003F7"/>
    <w:rsid w:val="00400E5C"/>
    <w:rsid w:val="00401C6B"/>
    <w:rsid w:val="0040245C"/>
    <w:rsid w:val="004026E2"/>
    <w:rsid w:val="00402728"/>
    <w:rsid w:val="0040389A"/>
    <w:rsid w:val="00404549"/>
    <w:rsid w:val="00405A48"/>
    <w:rsid w:val="0040604A"/>
    <w:rsid w:val="004077B1"/>
    <w:rsid w:val="004078D0"/>
    <w:rsid w:val="004102E6"/>
    <w:rsid w:val="004107DA"/>
    <w:rsid w:val="004108A5"/>
    <w:rsid w:val="00410CEE"/>
    <w:rsid w:val="004112C1"/>
    <w:rsid w:val="004115B3"/>
    <w:rsid w:val="00411FA9"/>
    <w:rsid w:val="00412A21"/>
    <w:rsid w:val="00412AA7"/>
    <w:rsid w:val="004137EB"/>
    <w:rsid w:val="00414204"/>
    <w:rsid w:val="00414A7B"/>
    <w:rsid w:val="00415061"/>
    <w:rsid w:val="004152D4"/>
    <w:rsid w:val="00415A49"/>
    <w:rsid w:val="00415A75"/>
    <w:rsid w:val="00416141"/>
    <w:rsid w:val="004166C8"/>
    <w:rsid w:val="00416ED3"/>
    <w:rsid w:val="0041710D"/>
    <w:rsid w:val="0041734C"/>
    <w:rsid w:val="00420A05"/>
    <w:rsid w:val="00421CEA"/>
    <w:rsid w:val="00422E66"/>
    <w:rsid w:val="00423DF0"/>
    <w:rsid w:val="0042443C"/>
    <w:rsid w:val="004247A4"/>
    <w:rsid w:val="004254E2"/>
    <w:rsid w:val="00425EFE"/>
    <w:rsid w:val="00425FC2"/>
    <w:rsid w:val="00426740"/>
    <w:rsid w:val="0042750B"/>
    <w:rsid w:val="00427A7F"/>
    <w:rsid w:val="00427E2F"/>
    <w:rsid w:val="0043010E"/>
    <w:rsid w:val="004310C6"/>
    <w:rsid w:val="00431F97"/>
    <w:rsid w:val="00432E7E"/>
    <w:rsid w:val="004345DC"/>
    <w:rsid w:val="004349E5"/>
    <w:rsid w:val="00435BB1"/>
    <w:rsid w:val="004361F0"/>
    <w:rsid w:val="004369FC"/>
    <w:rsid w:val="00436A71"/>
    <w:rsid w:val="00437F5D"/>
    <w:rsid w:val="0044265C"/>
    <w:rsid w:val="00443098"/>
    <w:rsid w:val="00443623"/>
    <w:rsid w:val="00444673"/>
    <w:rsid w:val="00444E94"/>
    <w:rsid w:val="00444EDE"/>
    <w:rsid w:val="00444EE1"/>
    <w:rsid w:val="00444F16"/>
    <w:rsid w:val="0044515D"/>
    <w:rsid w:val="00445BDD"/>
    <w:rsid w:val="0044635E"/>
    <w:rsid w:val="0044658E"/>
    <w:rsid w:val="00446AFC"/>
    <w:rsid w:val="00447852"/>
    <w:rsid w:val="00450381"/>
    <w:rsid w:val="00450900"/>
    <w:rsid w:val="00450C70"/>
    <w:rsid w:val="00450ECE"/>
    <w:rsid w:val="004519BE"/>
    <w:rsid w:val="00451B86"/>
    <w:rsid w:val="00452410"/>
    <w:rsid w:val="00454DD9"/>
    <w:rsid w:val="00457A02"/>
    <w:rsid w:val="00460B19"/>
    <w:rsid w:val="00460B1E"/>
    <w:rsid w:val="00460BF3"/>
    <w:rsid w:val="00462DE9"/>
    <w:rsid w:val="00463F9D"/>
    <w:rsid w:val="00464248"/>
    <w:rsid w:val="0046433B"/>
    <w:rsid w:val="0046545C"/>
    <w:rsid w:val="00465FF3"/>
    <w:rsid w:val="004669BF"/>
    <w:rsid w:val="00466DDE"/>
    <w:rsid w:val="0046714A"/>
    <w:rsid w:val="0046721B"/>
    <w:rsid w:val="00467F42"/>
    <w:rsid w:val="0047128F"/>
    <w:rsid w:val="00471E43"/>
    <w:rsid w:val="0047225F"/>
    <w:rsid w:val="004731A8"/>
    <w:rsid w:val="00473373"/>
    <w:rsid w:val="0047365A"/>
    <w:rsid w:val="004743E4"/>
    <w:rsid w:val="00475662"/>
    <w:rsid w:val="00475AB1"/>
    <w:rsid w:val="00475D8B"/>
    <w:rsid w:val="00477D1C"/>
    <w:rsid w:val="00480897"/>
    <w:rsid w:val="00480AEB"/>
    <w:rsid w:val="00480EBA"/>
    <w:rsid w:val="00481EDA"/>
    <w:rsid w:val="0048289F"/>
    <w:rsid w:val="00483111"/>
    <w:rsid w:val="00483CA5"/>
    <w:rsid w:val="00484362"/>
    <w:rsid w:val="0048453C"/>
    <w:rsid w:val="00484F37"/>
    <w:rsid w:val="004867AA"/>
    <w:rsid w:val="00487CCE"/>
    <w:rsid w:val="004902D0"/>
    <w:rsid w:val="00491585"/>
    <w:rsid w:val="00493E63"/>
    <w:rsid w:val="00494577"/>
    <w:rsid w:val="00494A2F"/>
    <w:rsid w:val="00494BE6"/>
    <w:rsid w:val="004950C9"/>
    <w:rsid w:val="0049533C"/>
    <w:rsid w:val="00495411"/>
    <w:rsid w:val="004954AE"/>
    <w:rsid w:val="00496885"/>
    <w:rsid w:val="004972E2"/>
    <w:rsid w:val="00497D84"/>
    <w:rsid w:val="004A0D36"/>
    <w:rsid w:val="004A0DA7"/>
    <w:rsid w:val="004A1554"/>
    <w:rsid w:val="004A29A9"/>
    <w:rsid w:val="004A3F42"/>
    <w:rsid w:val="004A4B73"/>
    <w:rsid w:val="004A624D"/>
    <w:rsid w:val="004B0010"/>
    <w:rsid w:val="004B0905"/>
    <w:rsid w:val="004B1114"/>
    <w:rsid w:val="004B1F93"/>
    <w:rsid w:val="004B1FC1"/>
    <w:rsid w:val="004B2229"/>
    <w:rsid w:val="004B2E25"/>
    <w:rsid w:val="004B30D7"/>
    <w:rsid w:val="004B4F61"/>
    <w:rsid w:val="004B5B4C"/>
    <w:rsid w:val="004B7570"/>
    <w:rsid w:val="004C01FE"/>
    <w:rsid w:val="004C0716"/>
    <w:rsid w:val="004C0742"/>
    <w:rsid w:val="004C0F11"/>
    <w:rsid w:val="004C28E8"/>
    <w:rsid w:val="004C3C57"/>
    <w:rsid w:val="004C40FB"/>
    <w:rsid w:val="004C46C1"/>
    <w:rsid w:val="004C4935"/>
    <w:rsid w:val="004C5071"/>
    <w:rsid w:val="004C5404"/>
    <w:rsid w:val="004C629C"/>
    <w:rsid w:val="004C7097"/>
    <w:rsid w:val="004D0B72"/>
    <w:rsid w:val="004D3014"/>
    <w:rsid w:val="004D3D61"/>
    <w:rsid w:val="004D4630"/>
    <w:rsid w:val="004D5A83"/>
    <w:rsid w:val="004D6056"/>
    <w:rsid w:val="004D641B"/>
    <w:rsid w:val="004D66C2"/>
    <w:rsid w:val="004D6AF2"/>
    <w:rsid w:val="004D6F72"/>
    <w:rsid w:val="004D7F33"/>
    <w:rsid w:val="004D7F45"/>
    <w:rsid w:val="004E1413"/>
    <w:rsid w:val="004E17EC"/>
    <w:rsid w:val="004E1AD3"/>
    <w:rsid w:val="004E3F82"/>
    <w:rsid w:val="004E4786"/>
    <w:rsid w:val="004E48B7"/>
    <w:rsid w:val="004E58FF"/>
    <w:rsid w:val="004E6254"/>
    <w:rsid w:val="004E68FA"/>
    <w:rsid w:val="004E6C33"/>
    <w:rsid w:val="004F036F"/>
    <w:rsid w:val="004F0925"/>
    <w:rsid w:val="004F178D"/>
    <w:rsid w:val="004F2EC9"/>
    <w:rsid w:val="004F34CA"/>
    <w:rsid w:val="004F3B9F"/>
    <w:rsid w:val="004F3C95"/>
    <w:rsid w:val="004F40A2"/>
    <w:rsid w:val="004F4F6A"/>
    <w:rsid w:val="004F5A32"/>
    <w:rsid w:val="004F5DC4"/>
    <w:rsid w:val="004F5EC8"/>
    <w:rsid w:val="004F7ACB"/>
    <w:rsid w:val="00500EDA"/>
    <w:rsid w:val="00501BE9"/>
    <w:rsid w:val="0050296F"/>
    <w:rsid w:val="00502CBF"/>
    <w:rsid w:val="005034D9"/>
    <w:rsid w:val="00504824"/>
    <w:rsid w:val="005062AE"/>
    <w:rsid w:val="00506854"/>
    <w:rsid w:val="00506961"/>
    <w:rsid w:val="00507939"/>
    <w:rsid w:val="005100C7"/>
    <w:rsid w:val="00510D95"/>
    <w:rsid w:val="0051143D"/>
    <w:rsid w:val="00511F18"/>
    <w:rsid w:val="00513271"/>
    <w:rsid w:val="005138B8"/>
    <w:rsid w:val="00513C96"/>
    <w:rsid w:val="005144D5"/>
    <w:rsid w:val="00514800"/>
    <w:rsid w:val="0051494E"/>
    <w:rsid w:val="00515509"/>
    <w:rsid w:val="0051560B"/>
    <w:rsid w:val="00515741"/>
    <w:rsid w:val="00516426"/>
    <w:rsid w:val="0051650B"/>
    <w:rsid w:val="005179AD"/>
    <w:rsid w:val="005179CC"/>
    <w:rsid w:val="00520507"/>
    <w:rsid w:val="00521CF8"/>
    <w:rsid w:val="00521DC6"/>
    <w:rsid w:val="0052221E"/>
    <w:rsid w:val="0052238B"/>
    <w:rsid w:val="00524159"/>
    <w:rsid w:val="0052516E"/>
    <w:rsid w:val="005252EC"/>
    <w:rsid w:val="00525360"/>
    <w:rsid w:val="00526146"/>
    <w:rsid w:val="00526C1A"/>
    <w:rsid w:val="00527593"/>
    <w:rsid w:val="0053033D"/>
    <w:rsid w:val="00530887"/>
    <w:rsid w:val="00530943"/>
    <w:rsid w:val="005309E4"/>
    <w:rsid w:val="0053160D"/>
    <w:rsid w:val="00531DC3"/>
    <w:rsid w:val="005320C4"/>
    <w:rsid w:val="0053212D"/>
    <w:rsid w:val="0053223A"/>
    <w:rsid w:val="00532F8D"/>
    <w:rsid w:val="00533972"/>
    <w:rsid w:val="0053484A"/>
    <w:rsid w:val="00535195"/>
    <w:rsid w:val="005363E0"/>
    <w:rsid w:val="00536BF6"/>
    <w:rsid w:val="00536E16"/>
    <w:rsid w:val="005377AA"/>
    <w:rsid w:val="005403AA"/>
    <w:rsid w:val="0054101D"/>
    <w:rsid w:val="005415F8"/>
    <w:rsid w:val="005421E9"/>
    <w:rsid w:val="00543DB5"/>
    <w:rsid w:val="00543FF1"/>
    <w:rsid w:val="00545514"/>
    <w:rsid w:val="00545DAA"/>
    <w:rsid w:val="00545DC4"/>
    <w:rsid w:val="00546151"/>
    <w:rsid w:val="0054724A"/>
    <w:rsid w:val="0054758D"/>
    <w:rsid w:val="005479F9"/>
    <w:rsid w:val="00547B88"/>
    <w:rsid w:val="00547F79"/>
    <w:rsid w:val="005500E1"/>
    <w:rsid w:val="00550412"/>
    <w:rsid w:val="0055053A"/>
    <w:rsid w:val="005505F3"/>
    <w:rsid w:val="005506DD"/>
    <w:rsid w:val="00550FFF"/>
    <w:rsid w:val="00551F7D"/>
    <w:rsid w:val="00552F5B"/>
    <w:rsid w:val="005546F4"/>
    <w:rsid w:val="005547A2"/>
    <w:rsid w:val="00555CF1"/>
    <w:rsid w:val="00555ECC"/>
    <w:rsid w:val="00555FC7"/>
    <w:rsid w:val="005573B1"/>
    <w:rsid w:val="00557406"/>
    <w:rsid w:val="00560825"/>
    <w:rsid w:val="00561B66"/>
    <w:rsid w:val="005623AD"/>
    <w:rsid w:val="005623BD"/>
    <w:rsid w:val="00563B95"/>
    <w:rsid w:val="00564876"/>
    <w:rsid w:val="00565661"/>
    <w:rsid w:val="00567250"/>
    <w:rsid w:val="00567491"/>
    <w:rsid w:val="005676E0"/>
    <w:rsid w:val="00570F8E"/>
    <w:rsid w:val="00570FF5"/>
    <w:rsid w:val="00571562"/>
    <w:rsid w:val="0057378A"/>
    <w:rsid w:val="00573D6A"/>
    <w:rsid w:val="00574947"/>
    <w:rsid w:val="00574A04"/>
    <w:rsid w:val="00574FE1"/>
    <w:rsid w:val="005750E4"/>
    <w:rsid w:val="0057706A"/>
    <w:rsid w:val="0057750C"/>
    <w:rsid w:val="00581062"/>
    <w:rsid w:val="00582343"/>
    <w:rsid w:val="005828E2"/>
    <w:rsid w:val="00582C08"/>
    <w:rsid w:val="0058303D"/>
    <w:rsid w:val="005841D6"/>
    <w:rsid w:val="0058446C"/>
    <w:rsid w:val="005849CF"/>
    <w:rsid w:val="00584C48"/>
    <w:rsid w:val="00584FD1"/>
    <w:rsid w:val="00586705"/>
    <w:rsid w:val="00586769"/>
    <w:rsid w:val="00590156"/>
    <w:rsid w:val="0059076B"/>
    <w:rsid w:val="00592A9B"/>
    <w:rsid w:val="005933B2"/>
    <w:rsid w:val="0059374A"/>
    <w:rsid w:val="00595E4D"/>
    <w:rsid w:val="005963E7"/>
    <w:rsid w:val="00596B47"/>
    <w:rsid w:val="005977ED"/>
    <w:rsid w:val="005A0E3C"/>
    <w:rsid w:val="005A1F71"/>
    <w:rsid w:val="005A2297"/>
    <w:rsid w:val="005A322E"/>
    <w:rsid w:val="005A45F5"/>
    <w:rsid w:val="005A50E0"/>
    <w:rsid w:val="005A557C"/>
    <w:rsid w:val="005A58BB"/>
    <w:rsid w:val="005A6524"/>
    <w:rsid w:val="005A7159"/>
    <w:rsid w:val="005A733C"/>
    <w:rsid w:val="005B2E29"/>
    <w:rsid w:val="005B3A20"/>
    <w:rsid w:val="005B4BEB"/>
    <w:rsid w:val="005B6C26"/>
    <w:rsid w:val="005B7295"/>
    <w:rsid w:val="005B7E32"/>
    <w:rsid w:val="005C03BA"/>
    <w:rsid w:val="005C0A43"/>
    <w:rsid w:val="005C0D1F"/>
    <w:rsid w:val="005C1B6D"/>
    <w:rsid w:val="005C2275"/>
    <w:rsid w:val="005C2C04"/>
    <w:rsid w:val="005C397E"/>
    <w:rsid w:val="005C3A6E"/>
    <w:rsid w:val="005C42E5"/>
    <w:rsid w:val="005C4CE0"/>
    <w:rsid w:val="005C5246"/>
    <w:rsid w:val="005C5A56"/>
    <w:rsid w:val="005C5AD3"/>
    <w:rsid w:val="005C754D"/>
    <w:rsid w:val="005C7C76"/>
    <w:rsid w:val="005D0EE6"/>
    <w:rsid w:val="005D0FBC"/>
    <w:rsid w:val="005D335B"/>
    <w:rsid w:val="005D3BBE"/>
    <w:rsid w:val="005D4232"/>
    <w:rsid w:val="005D48BF"/>
    <w:rsid w:val="005E07D5"/>
    <w:rsid w:val="005E0B49"/>
    <w:rsid w:val="005E0BD8"/>
    <w:rsid w:val="005E2892"/>
    <w:rsid w:val="005E2A67"/>
    <w:rsid w:val="005E4963"/>
    <w:rsid w:val="005E4DF0"/>
    <w:rsid w:val="005E5190"/>
    <w:rsid w:val="005E663A"/>
    <w:rsid w:val="005E6873"/>
    <w:rsid w:val="005F0121"/>
    <w:rsid w:val="005F08CA"/>
    <w:rsid w:val="005F0F93"/>
    <w:rsid w:val="005F154D"/>
    <w:rsid w:val="005F169B"/>
    <w:rsid w:val="005F23DB"/>
    <w:rsid w:val="005F28FC"/>
    <w:rsid w:val="005F2FAA"/>
    <w:rsid w:val="005F3080"/>
    <w:rsid w:val="005F49A1"/>
    <w:rsid w:val="005F49D3"/>
    <w:rsid w:val="005F5E6C"/>
    <w:rsid w:val="005F7110"/>
    <w:rsid w:val="005F742D"/>
    <w:rsid w:val="0060061A"/>
    <w:rsid w:val="006009BE"/>
    <w:rsid w:val="00601584"/>
    <w:rsid w:val="00603658"/>
    <w:rsid w:val="00603BD5"/>
    <w:rsid w:val="00603BF8"/>
    <w:rsid w:val="00603D1C"/>
    <w:rsid w:val="0060428F"/>
    <w:rsid w:val="00604E72"/>
    <w:rsid w:val="006059C2"/>
    <w:rsid w:val="00605E75"/>
    <w:rsid w:val="00606914"/>
    <w:rsid w:val="00606B12"/>
    <w:rsid w:val="006105BE"/>
    <w:rsid w:val="0061068D"/>
    <w:rsid w:val="00611236"/>
    <w:rsid w:val="006113E3"/>
    <w:rsid w:val="0061149B"/>
    <w:rsid w:val="00611938"/>
    <w:rsid w:val="00611D8D"/>
    <w:rsid w:val="006122F9"/>
    <w:rsid w:val="00612603"/>
    <w:rsid w:val="006138E7"/>
    <w:rsid w:val="0061474B"/>
    <w:rsid w:val="006149C2"/>
    <w:rsid w:val="006157D2"/>
    <w:rsid w:val="006163AE"/>
    <w:rsid w:val="00616636"/>
    <w:rsid w:val="00620C38"/>
    <w:rsid w:val="00621237"/>
    <w:rsid w:val="00621484"/>
    <w:rsid w:val="00621FAB"/>
    <w:rsid w:val="00623005"/>
    <w:rsid w:val="006230B5"/>
    <w:rsid w:val="0062314B"/>
    <w:rsid w:val="00623D26"/>
    <w:rsid w:val="00625325"/>
    <w:rsid w:val="00626361"/>
    <w:rsid w:val="00626BEC"/>
    <w:rsid w:val="006278F7"/>
    <w:rsid w:val="0063015A"/>
    <w:rsid w:val="00630664"/>
    <w:rsid w:val="00630D25"/>
    <w:rsid w:val="0063116B"/>
    <w:rsid w:val="00631EC4"/>
    <w:rsid w:val="006323E1"/>
    <w:rsid w:val="00632902"/>
    <w:rsid w:val="006331BA"/>
    <w:rsid w:val="00633371"/>
    <w:rsid w:val="0063365A"/>
    <w:rsid w:val="00633A0D"/>
    <w:rsid w:val="006348DC"/>
    <w:rsid w:val="00635E4E"/>
    <w:rsid w:val="0063651C"/>
    <w:rsid w:val="00636E2D"/>
    <w:rsid w:val="00637269"/>
    <w:rsid w:val="006374FC"/>
    <w:rsid w:val="0063771E"/>
    <w:rsid w:val="00637F40"/>
    <w:rsid w:val="00640808"/>
    <w:rsid w:val="00640CFB"/>
    <w:rsid w:val="00640FEC"/>
    <w:rsid w:val="0064160B"/>
    <w:rsid w:val="00642300"/>
    <w:rsid w:val="0064270B"/>
    <w:rsid w:val="00642B5E"/>
    <w:rsid w:val="00642BF1"/>
    <w:rsid w:val="00642F9A"/>
    <w:rsid w:val="006446CF"/>
    <w:rsid w:val="00644A90"/>
    <w:rsid w:val="0064553E"/>
    <w:rsid w:val="006476C5"/>
    <w:rsid w:val="00647892"/>
    <w:rsid w:val="00647F48"/>
    <w:rsid w:val="00650861"/>
    <w:rsid w:val="00650A93"/>
    <w:rsid w:val="0065164A"/>
    <w:rsid w:val="006517C8"/>
    <w:rsid w:val="00652699"/>
    <w:rsid w:val="006526B6"/>
    <w:rsid w:val="00653640"/>
    <w:rsid w:val="00653E5E"/>
    <w:rsid w:val="00654508"/>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36A0"/>
    <w:rsid w:val="00664A02"/>
    <w:rsid w:val="00664E09"/>
    <w:rsid w:val="00664EE0"/>
    <w:rsid w:val="00666363"/>
    <w:rsid w:val="006663F0"/>
    <w:rsid w:val="00667BC2"/>
    <w:rsid w:val="00670D46"/>
    <w:rsid w:val="00671294"/>
    <w:rsid w:val="00672CE2"/>
    <w:rsid w:val="006737E3"/>
    <w:rsid w:val="006739A1"/>
    <w:rsid w:val="00673A16"/>
    <w:rsid w:val="00673A38"/>
    <w:rsid w:val="006743E3"/>
    <w:rsid w:val="0067440B"/>
    <w:rsid w:val="006749BF"/>
    <w:rsid w:val="00674CE5"/>
    <w:rsid w:val="006752FD"/>
    <w:rsid w:val="00675D9F"/>
    <w:rsid w:val="00676126"/>
    <w:rsid w:val="00677842"/>
    <w:rsid w:val="00680355"/>
    <w:rsid w:val="0068060C"/>
    <w:rsid w:val="006807BA"/>
    <w:rsid w:val="00680F5B"/>
    <w:rsid w:val="00680FFC"/>
    <w:rsid w:val="00682F5E"/>
    <w:rsid w:val="00682F64"/>
    <w:rsid w:val="00682F90"/>
    <w:rsid w:val="0068410D"/>
    <w:rsid w:val="0068419E"/>
    <w:rsid w:val="006846F3"/>
    <w:rsid w:val="00684739"/>
    <w:rsid w:val="00686E08"/>
    <w:rsid w:val="00687340"/>
    <w:rsid w:val="006904C8"/>
    <w:rsid w:val="00690D10"/>
    <w:rsid w:val="006910A0"/>
    <w:rsid w:val="006920E0"/>
    <w:rsid w:val="0069227D"/>
    <w:rsid w:val="006928A7"/>
    <w:rsid w:val="00693DCF"/>
    <w:rsid w:val="00694B8E"/>
    <w:rsid w:val="00695E94"/>
    <w:rsid w:val="006965D6"/>
    <w:rsid w:val="006966F3"/>
    <w:rsid w:val="0069718F"/>
    <w:rsid w:val="006973BA"/>
    <w:rsid w:val="0069794C"/>
    <w:rsid w:val="006A04D1"/>
    <w:rsid w:val="006A07C6"/>
    <w:rsid w:val="006A0A0E"/>
    <w:rsid w:val="006A151A"/>
    <w:rsid w:val="006A16F6"/>
    <w:rsid w:val="006A2605"/>
    <w:rsid w:val="006A2FAD"/>
    <w:rsid w:val="006A431A"/>
    <w:rsid w:val="006A4692"/>
    <w:rsid w:val="006A4D1B"/>
    <w:rsid w:val="006A4D68"/>
    <w:rsid w:val="006A4F47"/>
    <w:rsid w:val="006A51E1"/>
    <w:rsid w:val="006A601B"/>
    <w:rsid w:val="006A63BA"/>
    <w:rsid w:val="006A63D4"/>
    <w:rsid w:val="006A680A"/>
    <w:rsid w:val="006A6CD6"/>
    <w:rsid w:val="006A7AE4"/>
    <w:rsid w:val="006A7EA5"/>
    <w:rsid w:val="006A7EBA"/>
    <w:rsid w:val="006B1CEF"/>
    <w:rsid w:val="006B2D1C"/>
    <w:rsid w:val="006B3288"/>
    <w:rsid w:val="006B47CA"/>
    <w:rsid w:val="006B4D56"/>
    <w:rsid w:val="006B5873"/>
    <w:rsid w:val="006B5EA0"/>
    <w:rsid w:val="006B5F46"/>
    <w:rsid w:val="006B60D9"/>
    <w:rsid w:val="006B759E"/>
    <w:rsid w:val="006B7805"/>
    <w:rsid w:val="006C01A4"/>
    <w:rsid w:val="006C035E"/>
    <w:rsid w:val="006C11FF"/>
    <w:rsid w:val="006C1850"/>
    <w:rsid w:val="006C1A27"/>
    <w:rsid w:val="006C26D1"/>
    <w:rsid w:val="006C37C3"/>
    <w:rsid w:val="006C3D68"/>
    <w:rsid w:val="006C48B8"/>
    <w:rsid w:val="006C6741"/>
    <w:rsid w:val="006C7440"/>
    <w:rsid w:val="006D09FB"/>
    <w:rsid w:val="006D107B"/>
    <w:rsid w:val="006D10AF"/>
    <w:rsid w:val="006D2A6A"/>
    <w:rsid w:val="006D35EC"/>
    <w:rsid w:val="006D36F7"/>
    <w:rsid w:val="006D3BB5"/>
    <w:rsid w:val="006D3CAB"/>
    <w:rsid w:val="006D6993"/>
    <w:rsid w:val="006D7C5A"/>
    <w:rsid w:val="006E24F2"/>
    <w:rsid w:val="006E332B"/>
    <w:rsid w:val="006E38EB"/>
    <w:rsid w:val="006E4D9B"/>
    <w:rsid w:val="006E5A0F"/>
    <w:rsid w:val="006E6480"/>
    <w:rsid w:val="006E6C6B"/>
    <w:rsid w:val="006F01A3"/>
    <w:rsid w:val="006F09F2"/>
    <w:rsid w:val="006F0E51"/>
    <w:rsid w:val="006F1895"/>
    <w:rsid w:val="006F1B10"/>
    <w:rsid w:val="006F1E3A"/>
    <w:rsid w:val="006F1E8B"/>
    <w:rsid w:val="006F1F4B"/>
    <w:rsid w:val="006F3153"/>
    <w:rsid w:val="006F3E72"/>
    <w:rsid w:val="006F3F1C"/>
    <w:rsid w:val="006F3F94"/>
    <w:rsid w:val="006F4354"/>
    <w:rsid w:val="006F4648"/>
    <w:rsid w:val="006F4A26"/>
    <w:rsid w:val="006F4BCC"/>
    <w:rsid w:val="006F51C3"/>
    <w:rsid w:val="006F7CE7"/>
    <w:rsid w:val="00700CB5"/>
    <w:rsid w:val="00701197"/>
    <w:rsid w:val="007011B6"/>
    <w:rsid w:val="007049AA"/>
    <w:rsid w:val="00707DF9"/>
    <w:rsid w:val="007119EE"/>
    <w:rsid w:val="00711FD7"/>
    <w:rsid w:val="00712390"/>
    <w:rsid w:val="007125BF"/>
    <w:rsid w:val="00712D5A"/>
    <w:rsid w:val="00712E89"/>
    <w:rsid w:val="00713492"/>
    <w:rsid w:val="007134D0"/>
    <w:rsid w:val="007145D2"/>
    <w:rsid w:val="00714DE9"/>
    <w:rsid w:val="00715283"/>
    <w:rsid w:val="00715B98"/>
    <w:rsid w:val="00716AB4"/>
    <w:rsid w:val="00716C7F"/>
    <w:rsid w:val="00717233"/>
    <w:rsid w:val="0071735D"/>
    <w:rsid w:val="00717EAF"/>
    <w:rsid w:val="00721E2A"/>
    <w:rsid w:val="0072245C"/>
    <w:rsid w:val="00722CD8"/>
    <w:rsid w:val="00723026"/>
    <w:rsid w:val="00723C5E"/>
    <w:rsid w:val="007243C8"/>
    <w:rsid w:val="0072441F"/>
    <w:rsid w:val="007246AE"/>
    <w:rsid w:val="007247FA"/>
    <w:rsid w:val="00725481"/>
    <w:rsid w:val="00726D5F"/>
    <w:rsid w:val="00727D60"/>
    <w:rsid w:val="00731475"/>
    <w:rsid w:val="00731F8F"/>
    <w:rsid w:val="00732F3B"/>
    <w:rsid w:val="0073410C"/>
    <w:rsid w:val="00736CAB"/>
    <w:rsid w:val="00737038"/>
    <w:rsid w:val="007373DC"/>
    <w:rsid w:val="0073782E"/>
    <w:rsid w:val="007378F8"/>
    <w:rsid w:val="007401F3"/>
    <w:rsid w:val="007412B6"/>
    <w:rsid w:val="00741C75"/>
    <w:rsid w:val="00742640"/>
    <w:rsid w:val="00742C25"/>
    <w:rsid w:val="007438B5"/>
    <w:rsid w:val="00743F0B"/>
    <w:rsid w:val="00744169"/>
    <w:rsid w:val="00745674"/>
    <w:rsid w:val="00745B61"/>
    <w:rsid w:val="007464D5"/>
    <w:rsid w:val="0074707B"/>
    <w:rsid w:val="00747D9E"/>
    <w:rsid w:val="00750FC2"/>
    <w:rsid w:val="0075149E"/>
    <w:rsid w:val="00751586"/>
    <w:rsid w:val="00751FFB"/>
    <w:rsid w:val="00752C65"/>
    <w:rsid w:val="00753651"/>
    <w:rsid w:val="00756805"/>
    <w:rsid w:val="00757332"/>
    <w:rsid w:val="0075792C"/>
    <w:rsid w:val="00760ED6"/>
    <w:rsid w:val="00761158"/>
    <w:rsid w:val="007617DC"/>
    <w:rsid w:val="00761F7C"/>
    <w:rsid w:val="0076245B"/>
    <w:rsid w:val="007624CC"/>
    <w:rsid w:val="00762CDB"/>
    <w:rsid w:val="00762E2E"/>
    <w:rsid w:val="00763AA0"/>
    <w:rsid w:val="00764075"/>
    <w:rsid w:val="0076639B"/>
    <w:rsid w:val="00766CE8"/>
    <w:rsid w:val="007670AF"/>
    <w:rsid w:val="00767810"/>
    <w:rsid w:val="00767E24"/>
    <w:rsid w:val="00770910"/>
    <w:rsid w:val="0077189E"/>
    <w:rsid w:val="0077216B"/>
    <w:rsid w:val="007723A4"/>
    <w:rsid w:val="00772D93"/>
    <w:rsid w:val="00773A5D"/>
    <w:rsid w:val="007741CA"/>
    <w:rsid w:val="00774800"/>
    <w:rsid w:val="00776D5C"/>
    <w:rsid w:val="00777005"/>
    <w:rsid w:val="00780232"/>
    <w:rsid w:val="007805F0"/>
    <w:rsid w:val="00781468"/>
    <w:rsid w:val="007814E4"/>
    <w:rsid w:val="0078221B"/>
    <w:rsid w:val="00782750"/>
    <w:rsid w:val="00782F26"/>
    <w:rsid w:val="00785392"/>
    <w:rsid w:val="00785501"/>
    <w:rsid w:val="00785725"/>
    <w:rsid w:val="007864A6"/>
    <w:rsid w:val="007866C7"/>
    <w:rsid w:val="00786A3D"/>
    <w:rsid w:val="00790546"/>
    <w:rsid w:val="00792E4E"/>
    <w:rsid w:val="0079310B"/>
    <w:rsid w:val="007943DA"/>
    <w:rsid w:val="0079573E"/>
    <w:rsid w:val="007958DF"/>
    <w:rsid w:val="00796548"/>
    <w:rsid w:val="007A166B"/>
    <w:rsid w:val="007A1B30"/>
    <w:rsid w:val="007A2B48"/>
    <w:rsid w:val="007A3561"/>
    <w:rsid w:val="007A39A2"/>
    <w:rsid w:val="007A3C77"/>
    <w:rsid w:val="007A4209"/>
    <w:rsid w:val="007A56E1"/>
    <w:rsid w:val="007A5BFE"/>
    <w:rsid w:val="007A6D47"/>
    <w:rsid w:val="007A76A0"/>
    <w:rsid w:val="007A7E58"/>
    <w:rsid w:val="007B0FED"/>
    <w:rsid w:val="007B51D5"/>
    <w:rsid w:val="007B546F"/>
    <w:rsid w:val="007B64AB"/>
    <w:rsid w:val="007B671B"/>
    <w:rsid w:val="007C171A"/>
    <w:rsid w:val="007C24C3"/>
    <w:rsid w:val="007C587B"/>
    <w:rsid w:val="007C5B5F"/>
    <w:rsid w:val="007C633B"/>
    <w:rsid w:val="007C6FEA"/>
    <w:rsid w:val="007C7951"/>
    <w:rsid w:val="007C7C1E"/>
    <w:rsid w:val="007D0F03"/>
    <w:rsid w:val="007D14B2"/>
    <w:rsid w:val="007D1B1B"/>
    <w:rsid w:val="007D2107"/>
    <w:rsid w:val="007D211A"/>
    <w:rsid w:val="007D2522"/>
    <w:rsid w:val="007D2717"/>
    <w:rsid w:val="007D2D47"/>
    <w:rsid w:val="007D2EEC"/>
    <w:rsid w:val="007D3A62"/>
    <w:rsid w:val="007D3F02"/>
    <w:rsid w:val="007D434A"/>
    <w:rsid w:val="007D4586"/>
    <w:rsid w:val="007D4847"/>
    <w:rsid w:val="007D4BFD"/>
    <w:rsid w:val="007D74F1"/>
    <w:rsid w:val="007D7DDC"/>
    <w:rsid w:val="007E0108"/>
    <w:rsid w:val="007E2782"/>
    <w:rsid w:val="007E3172"/>
    <w:rsid w:val="007E37F6"/>
    <w:rsid w:val="007E3DE6"/>
    <w:rsid w:val="007E4922"/>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F6B"/>
    <w:rsid w:val="007F4F9F"/>
    <w:rsid w:val="007F5579"/>
    <w:rsid w:val="007F685E"/>
    <w:rsid w:val="007F6C8D"/>
    <w:rsid w:val="007F6CDC"/>
    <w:rsid w:val="007F6EF5"/>
    <w:rsid w:val="007F76D0"/>
    <w:rsid w:val="007F76F2"/>
    <w:rsid w:val="007F7917"/>
    <w:rsid w:val="007F7C46"/>
    <w:rsid w:val="00801C46"/>
    <w:rsid w:val="00801FD0"/>
    <w:rsid w:val="0080287F"/>
    <w:rsid w:val="00803387"/>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B41"/>
    <w:rsid w:val="00810CCB"/>
    <w:rsid w:val="008119A7"/>
    <w:rsid w:val="00812A82"/>
    <w:rsid w:val="00813EBF"/>
    <w:rsid w:val="00814327"/>
    <w:rsid w:val="00814FB0"/>
    <w:rsid w:val="00815778"/>
    <w:rsid w:val="00815840"/>
    <w:rsid w:val="0081623D"/>
    <w:rsid w:val="008169D8"/>
    <w:rsid w:val="00817543"/>
    <w:rsid w:val="00817A07"/>
    <w:rsid w:val="00817F1B"/>
    <w:rsid w:val="00821287"/>
    <w:rsid w:val="00821A43"/>
    <w:rsid w:val="00822004"/>
    <w:rsid w:val="00822511"/>
    <w:rsid w:val="00824377"/>
    <w:rsid w:val="00824B8B"/>
    <w:rsid w:val="0082550C"/>
    <w:rsid w:val="00825572"/>
    <w:rsid w:val="00825FEC"/>
    <w:rsid w:val="00826924"/>
    <w:rsid w:val="00827604"/>
    <w:rsid w:val="00830A50"/>
    <w:rsid w:val="00830CB0"/>
    <w:rsid w:val="008319BF"/>
    <w:rsid w:val="00831F2A"/>
    <w:rsid w:val="0083251A"/>
    <w:rsid w:val="008325B6"/>
    <w:rsid w:val="008328BE"/>
    <w:rsid w:val="00832E2C"/>
    <w:rsid w:val="0083361C"/>
    <w:rsid w:val="00834752"/>
    <w:rsid w:val="0083576F"/>
    <w:rsid w:val="0083599B"/>
    <w:rsid w:val="008364C1"/>
    <w:rsid w:val="00836F25"/>
    <w:rsid w:val="00837DA0"/>
    <w:rsid w:val="008410C2"/>
    <w:rsid w:val="008423F4"/>
    <w:rsid w:val="008432A0"/>
    <w:rsid w:val="00845761"/>
    <w:rsid w:val="008463D2"/>
    <w:rsid w:val="00846DE3"/>
    <w:rsid w:val="0084742F"/>
    <w:rsid w:val="00847C8D"/>
    <w:rsid w:val="00850B8B"/>
    <w:rsid w:val="00850D81"/>
    <w:rsid w:val="008519DC"/>
    <w:rsid w:val="00852804"/>
    <w:rsid w:val="00853B1A"/>
    <w:rsid w:val="008545BB"/>
    <w:rsid w:val="00854C87"/>
    <w:rsid w:val="0085604C"/>
    <w:rsid w:val="0085634D"/>
    <w:rsid w:val="008573DF"/>
    <w:rsid w:val="00857835"/>
    <w:rsid w:val="00857B24"/>
    <w:rsid w:val="008617CE"/>
    <w:rsid w:val="00862634"/>
    <w:rsid w:val="00862D4D"/>
    <w:rsid w:val="00862FC9"/>
    <w:rsid w:val="008630FD"/>
    <w:rsid w:val="0086375A"/>
    <w:rsid w:val="00863E4E"/>
    <w:rsid w:val="00864ABC"/>
    <w:rsid w:val="0086534B"/>
    <w:rsid w:val="00865BF6"/>
    <w:rsid w:val="00865EB8"/>
    <w:rsid w:val="008661A8"/>
    <w:rsid w:val="00867BA7"/>
    <w:rsid w:val="00867F34"/>
    <w:rsid w:val="008703DB"/>
    <w:rsid w:val="00870431"/>
    <w:rsid w:val="00871585"/>
    <w:rsid w:val="00871D15"/>
    <w:rsid w:val="008721C2"/>
    <w:rsid w:val="008728D1"/>
    <w:rsid w:val="00872BC1"/>
    <w:rsid w:val="008734E3"/>
    <w:rsid w:val="00874403"/>
    <w:rsid w:val="00874B29"/>
    <w:rsid w:val="0087500C"/>
    <w:rsid w:val="00875623"/>
    <w:rsid w:val="008774FA"/>
    <w:rsid w:val="00877FC9"/>
    <w:rsid w:val="00881AFC"/>
    <w:rsid w:val="00881F76"/>
    <w:rsid w:val="0088226A"/>
    <w:rsid w:val="00882D97"/>
    <w:rsid w:val="008838A2"/>
    <w:rsid w:val="008847A5"/>
    <w:rsid w:val="00884E65"/>
    <w:rsid w:val="00885042"/>
    <w:rsid w:val="00885C9B"/>
    <w:rsid w:val="00886638"/>
    <w:rsid w:val="00886CCA"/>
    <w:rsid w:val="008870E3"/>
    <w:rsid w:val="008875F6"/>
    <w:rsid w:val="0089069B"/>
    <w:rsid w:val="00891068"/>
    <w:rsid w:val="00891679"/>
    <w:rsid w:val="00891792"/>
    <w:rsid w:val="00891C29"/>
    <w:rsid w:val="00892095"/>
    <w:rsid w:val="00892C8E"/>
    <w:rsid w:val="008932E8"/>
    <w:rsid w:val="00893734"/>
    <w:rsid w:val="0089655E"/>
    <w:rsid w:val="008979AD"/>
    <w:rsid w:val="008A2D3E"/>
    <w:rsid w:val="008A348D"/>
    <w:rsid w:val="008A40E2"/>
    <w:rsid w:val="008A55E4"/>
    <w:rsid w:val="008A5FCB"/>
    <w:rsid w:val="008A6473"/>
    <w:rsid w:val="008A6E8D"/>
    <w:rsid w:val="008A738B"/>
    <w:rsid w:val="008B060D"/>
    <w:rsid w:val="008B0C2E"/>
    <w:rsid w:val="008B1787"/>
    <w:rsid w:val="008B2D74"/>
    <w:rsid w:val="008B3E8E"/>
    <w:rsid w:val="008B3F86"/>
    <w:rsid w:val="008B4325"/>
    <w:rsid w:val="008B4AD7"/>
    <w:rsid w:val="008B51CE"/>
    <w:rsid w:val="008B5F67"/>
    <w:rsid w:val="008B639A"/>
    <w:rsid w:val="008B73B9"/>
    <w:rsid w:val="008C0741"/>
    <w:rsid w:val="008C0CAC"/>
    <w:rsid w:val="008C1677"/>
    <w:rsid w:val="008C16EC"/>
    <w:rsid w:val="008C1F34"/>
    <w:rsid w:val="008C21CA"/>
    <w:rsid w:val="008C265C"/>
    <w:rsid w:val="008C2EB0"/>
    <w:rsid w:val="008C2FC8"/>
    <w:rsid w:val="008C3491"/>
    <w:rsid w:val="008C3FE6"/>
    <w:rsid w:val="008C4CC5"/>
    <w:rsid w:val="008C5175"/>
    <w:rsid w:val="008C62B5"/>
    <w:rsid w:val="008C63AB"/>
    <w:rsid w:val="008C6C85"/>
    <w:rsid w:val="008C6DB3"/>
    <w:rsid w:val="008C6F3B"/>
    <w:rsid w:val="008C7213"/>
    <w:rsid w:val="008C7E40"/>
    <w:rsid w:val="008D09D6"/>
    <w:rsid w:val="008D0FAE"/>
    <w:rsid w:val="008D1693"/>
    <w:rsid w:val="008D1A16"/>
    <w:rsid w:val="008D3F26"/>
    <w:rsid w:val="008D3FB9"/>
    <w:rsid w:val="008D4591"/>
    <w:rsid w:val="008D48BA"/>
    <w:rsid w:val="008D4A74"/>
    <w:rsid w:val="008D4B9E"/>
    <w:rsid w:val="008D561C"/>
    <w:rsid w:val="008D5F7F"/>
    <w:rsid w:val="008D69F1"/>
    <w:rsid w:val="008D7168"/>
    <w:rsid w:val="008D7A88"/>
    <w:rsid w:val="008E0D68"/>
    <w:rsid w:val="008E11F4"/>
    <w:rsid w:val="008E1B39"/>
    <w:rsid w:val="008E2EB5"/>
    <w:rsid w:val="008E3C2B"/>
    <w:rsid w:val="008E5610"/>
    <w:rsid w:val="008E6415"/>
    <w:rsid w:val="008E6853"/>
    <w:rsid w:val="008E6A31"/>
    <w:rsid w:val="008F02BA"/>
    <w:rsid w:val="008F037D"/>
    <w:rsid w:val="008F1990"/>
    <w:rsid w:val="008F2CB4"/>
    <w:rsid w:val="008F36D1"/>
    <w:rsid w:val="008F4D1B"/>
    <w:rsid w:val="008F52C4"/>
    <w:rsid w:val="008F5530"/>
    <w:rsid w:val="008F566C"/>
    <w:rsid w:val="008F5730"/>
    <w:rsid w:val="008F60B4"/>
    <w:rsid w:val="008F644B"/>
    <w:rsid w:val="008F6CBA"/>
    <w:rsid w:val="008F6CD7"/>
    <w:rsid w:val="008F7048"/>
    <w:rsid w:val="008F71D2"/>
    <w:rsid w:val="008F725A"/>
    <w:rsid w:val="00900556"/>
    <w:rsid w:val="00900C26"/>
    <w:rsid w:val="00902B95"/>
    <w:rsid w:val="00902CEB"/>
    <w:rsid w:val="00903068"/>
    <w:rsid w:val="00904753"/>
    <w:rsid w:val="009055D4"/>
    <w:rsid w:val="00907A69"/>
    <w:rsid w:val="00907ED3"/>
    <w:rsid w:val="00907F7D"/>
    <w:rsid w:val="0091080A"/>
    <w:rsid w:val="009109D6"/>
    <w:rsid w:val="009114F1"/>
    <w:rsid w:val="009125BA"/>
    <w:rsid w:val="00912E15"/>
    <w:rsid w:val="00913499"/>
    <w:rsid w:val="009149FF"/>
    <w:rsid w:val="009154D2"/>
    <w:rsid w:val="00915AF1"/>
    <w:rsid w:val="0091621D"/>
    <w:rsid w:val="00916A0E"/>
    <w:rsid w:val="00916A47"/>
    <w:rsid w:val="00916AEB"/>
    <w:rsid w:val="00916CB2"/>
    <w:rsid w:val="00916F98"/>
    <w:rsid w:val="00917B39"/>
    <w:rsid w:val="009208AF"/>
    <w:rsid w:val="00920991"/>
    <w:rsid w:val="00920A1D"/>
    <w:rsid w:val="009231D2"/>
    <w:rsid w:val="0092388D"/>
    <w:rsid w:val="00923CAB"/>
    <w:rsid w:val="00923CBB"/>
    <w:rsid w:val="0092517A"/>
    <w:rsid w:val="00925584"/>
    <w:rsid w:val="00925C18"/>
    <w:rsid w:val="009268ED"/>
    <w:rsid w:val="00926A2A"/>
    <w:rsid w:val="0092782C"/>
    <w:rsid w:val="00930419"/>
    <w:rsid w:val="00931A0B"/>
    <w:rsid w:val="00932536"/>
    <w:rsid w:val="00932AB6"/>
    <w:rsid w:val="0093509E"/>
    <w:rsid w:val="009379BA"/>
    <w:rsid w:val="00937A9F"/>
    <w:rsid w:val="00940B66"/>
    <w:rsid w:val="0094142F"/>
    <w:rsid w:val="00942117"/>
    <w:rsid w:val="009443BA"/>
    <w:rsid w:val="00944A9D"/>
    <w:rsid w:val="00945769"/>
    <w:rsid w:val="00945A0A"/>
    <w:rsid w:val="00946403"/>
    <w:rsid w:val="0094690F"/>
    <w:rsid w:val="009470C2"/>
    <w:rsid w:val="009470C9"/>
    <w:rsid w:val="009473A7"/>
    <w:rsid w:val="0095029C"/>
    <w:rsid w:val="00950B3C"/>
    <w:rsid w:val="0095104E"/>
    <w:rsid w:val="00951F8F"/>
    <w:rsid w:val="009523D2"/>
    <w:rsid w:val="00952FC4"/>
    <w:rsid w:val="009547A7"/>
    <w:rsid w:val="00955BCC"/>
    <w:rsid w:val="009577A1"/>
    <w:rsid w:val="00957CB4"/>
    <w:rsid w:val="00957DD9"/>
    <w:rsid w:val="009601CF"/>
    <w:rsid w:val="00960B06"/>
    <w:rsid w:val="009619F0"/>
    <w:rsid w:val="00962404"/>
    <w:rsid w:val="00962865"/>
    <w:rsid w:val="0096431D"/>
    <w:rsid w:val="009644E7"/>
    <w:rsid w:val="009645C4"/>
    <w:rsid w:val="00964E17"/>
    <w:rsid w:val="00967568"/>
    <w:rsid w:val="00970C6E"/>
    <w:rsid w:val="00970EF7"/>
    <w:rsid w:val="00971577"/>
    <w:rsid w:val="00972E67"/>
    <w:rsid w:val="009736A4"/>
    <w:rsid w:val="00975AC8"/>
    <w:rsid w:val="009818FA"/>
    <w:rsid w:val="00981E67"/>
    <w:rsid w:val="00982A6F"/>
    <w:rsid w:val="00982AA9"/>
    <w:rsid w:val="00983232"/>
    <w:rsid w:val="009833E2"/>
    <w:rsid w:val="00983AAF"/>
    <w:rsid w:val="00984F41"/>
    <w:rsid w:val="009866C5"/>
    <w:rsid w:val="009876CE"/>
    <w:rsid w:val="00987E02"/>
    <w:rsid w:val="009903F6"/>
    <w:rsid w:val="00992FB9"/>
    <w:rsid w:val="00993BEF"/>
    <w:rsid w:val="00994763"/>
    <w:rsid w:val="009A092A"/>
    <w:rsid w:val="009A40C7"/>
    <w:rsid w:val="009A51D6"/>
    <w:rsid w:val="009A5FB7"/>
    <w:rsid w:val="009A6024"/>
    <w:rsid w:val="009A72D2"/>
    <w:rsid w:val="009A77F7"/>
    <w:rsid w:val="009B03D6"/>
    <w:rsid w:val="009B1152"/>
    <w:rsid w:val="009B1679"/>
    <w:rsid w:val="009B1F8E"/>
    <w:rsid w:val="009B2162"/>
    <w:rsid w:val="009B3A77"/>
    <w:rsid w:val="009B3F47"/>
    <w:rsid w:val="009B4BAC"/>
    <w:rsid w:val="009B502D"/>
    <w:rsid w:val="009B51E7"/>
    <w:rsid w:val="009B55E1"/>
    <w:rsid w:val="009B5E9A"/>
    <w:rsid w:val="009B63BE"/>
    <w:rsid w:val="009B677B"/>
    <w:rsid w:val="009B7822"/>
    <w:rsid w:val="009C0E16"/>
    <w:rsid w:val="009C202D"/>
    <w:rsid w:val="009C3363"/>
    <w:rsid w:val="009C3DC5"/>
    <w:rsid w:val="009C4AE5"/>
    <w:rsid w:val="009C5242"/>
    <w:rsid w:val="009C57C3"/>
    <w:rsid w:val="009C58EF"/>
    <w:rsid w:val="009C5A64"/>
    <w:rsid w:val="009C67B1"/>
    <w:rsid w:val="009C6AC2"/>
    <w:rsid w:val="009C6E7C"/>
    <w:rsid w:val="009D22B6"/>
    <w:rsid w:val="009D22C3"/>
    <w:rsid w:val="009D2498"/>
    <w:rsid w:val="009D26F5"/>
    <w:rsid w:val="009D3026"/>
    <w:rsid w:val="009D3516"/>
    <w:rsid w:val="009D5332"/>
    <w:rsid w:val="009D5385"/>
    <w:rsid w:val="009D63FF"/>
    <w:rsid w:val="009D6700"/>
    <w:rsid w:val="009D70D1"/>
    <w:rsid w:val="009E02C6"/>
    <w:rsid w:val="009E1C2E"/>
    <w:rsid w:val="009E2271"/>
    <w:rsid w:val="009E34D0"/>
    <w:rsid w:val="009E366F"/>
    <w:rsid w:val="009E6259"/>
    <w:rsid w:val="009E68AB"/>
    <w:rsid w:val="009E73B8"/>
    <w:rsid w:val="009E76FD"/>
    <w:rsid w:val="009E7839"/>
    <w:rsid w:val="009F1358"/>
    <w:rsid w:val="009F14F4"/>
    <w:rsid w:val="009F16E7"/>
    <w:rsid w:val="009F1E9C"/>
    <w:rsid w:val="009F1FD2"/>
    <w:rsid w:val="009F295D"/>
    <w:rsid w:val="009F299D"/>
    <w:rsid w:val="009F3823"/>
    <w:rsid w:val="009F3A79"/>
    <w:rsid w:val="009F43B4"/>
    <w:rsid w:val="009F440C"/>
    <w:rsid w:val="009F4EA0"/>
    <w:rsid w:val="009F61D5"/>
    <w:rsid w:val="009F6F95"/>
    <w:rsid w:val="009F7135"/>
    <w:rsid w:val="009F7882"/>
    <w:rsid w:val="009F7DE7"/>
    <w:rsid w:val="009F7FAF"/>
    <w:rsid w:val="00A000E9"/>
    <w:rsid w:val="00A00CCB"/>
    <w:rsid w:val="00A00D33"/>
    <w:rsid w:val="00A01840"/>
    <w:rsid w:val="00A0246F"/>
    <w:rsid w:val="00A02AE9"/>
    <w:rsid w:val="00A053B0"/>
    <w:rsid w:val="00A064BE"/>
    <w:rsid w:val="00A0748C"/>
    <w:rsid w:val="00A074EE"/>
    <w:rsid w:val="00A10362"/>
    <w:rsid w:val="00A111BA"/>
    <w:rsid w:val="00A11381"/>
    <w:rsid w:val="00A1275E"/>
    <w:rsid w:val="00A134F8"/>
    <w:rsid w:val="00A14723"/>
    <w:rsid w:val="00A147A5"/>
    <w:rsid w:val="00A171F7"/>
    <w:rsid w:val="00A20A37"/>
    <w:rsid w:val="00A20A3A"/>
    <w:rsid w:val="00A224AC"/>
    <w:rsid w:val="00A2296C"/>
    <w:rsid w:val="00A2318D"/>
    <w:rsid w:val="00A23369"/>
    <w:rsid w:val="00A23B49"/>
    <w:rsid w:val="00A2441B"/>
    <w:rsid w:val="00A24458"/>
    <w:rsid w:val="00A24BC7"/>
    <w:rsid w:val="00A24EBF"/>
    <w:rsid w:val="00A25E15"/>
    <w:rsid w:val="00A3036A"/>
    <w:rsid w:val="00A31A01"/>
    <w:rsid w:val="00A31B43"/>
    <w:rsid w:val="00A33384"/>
    <w:rsid w:val="00A34BE6"/>
    <w:rsid w:val="00A35451"/>
    <w:rsid w:val="00A35959"/>
    <w:rsid w:val="00A37400"/>
    <w:rsid w:val="00A4030C"/>
    <w:rsid w:val="00A41371"/>
    <w:rsid w:val="00A41375"/>
    <w:rsid w:val="00A42F94"/>
    <w:rsid w:val="00A4411D"/>
    <w:rsid w:val="00A452FC"/>
    <w:rsid w:val="00A46145"/>
    <w:rsid w:val="00A4661D"/>
    <w:rsid w:val="00A46791"/>
    <w:rsid w:val="00A4700D"/>
    <w:rsid w:val="00A501FB"/>
    <w:rsid w:val="00A50872"/>
    <w:rsid w:val="00A50B55"/>
    <w:rsid w:val="00A50C95"/>
    <w:rsid w:val="00A50E39"/>
    <w:rsid w:val="00A525A0"/>
    <w:rsid w:val="00A526FF"/>
    <w:rsid w:val="00A55505"/>
    <w:rsid w:val="00A55EED"/>
    <w:rsid w:val="00A566E5"/>
    <w:rsid w:val="00A577D5"/>
    <w:rsid w:val="00A604A6"/>
    <w:rsid w:val="00A61003"/>
    <w:rsid w:val="00A62D2D"/>
    <w:rsid w:val="00A65EC2"/>
    <w:rsid w:val="00A66124"/>
    <w:rsid w:val="00A6637E"/>
    <w:rsid w:val="00A66E4F"/>
    <w:rsid w:val="00A704FD"/>
    <w:rsid w:val="00A70AF8"/>
    <w:rsid w:val="00A70C14"/>
    <w:rsid w:val="00A70D84"/>
    <w:rsid w:val="00A70FA6"/>
    <w:rsid w:val="00A71453"/>
    <w:rsid w:val="00A716BF"/>
    <w:rsid w:val="00A71CC7"/>
    <w:rsid w:val="00A71D05"/>
    <w:rsid w:val="00A72F25"/>
    <w:rsid w:val="00A7382F"/>
    <w:rsid w:val="00A73C47"/>
    <w:rsid w:val="00A74D9B"/>
    <w:rsid w:val="00A74E04"/>
    <w:rsid w:val="00A75793"/>
    <w:rsid w:val="00A75C9E"/>
    <w:rsid w:val="00A76585"/>
    <w:rsid w:val="00A77A00"/>
    <w:rsid w:val="00A80C16"/>
    <w:rsid w:val="00A80FDF"/>
    <w:rsid w:val="00A82E7E"/>
    <w:rsid w:val="00A831BD"/>
    <w:rsid w:val="00A838A5"/>
    <w:rsid w:val="00A84362"/>
    <w:rsid w:val="00A84DA2"/>
    <w:rsid w:val="00A85979"/>
    <w:rsid w:val="00A867BF"/>
    <w:rsid w:val="00A86EB4"/>
    <w:rsid w:val="00A86FD5"/>
    <w:rsid w:val="00A87C21"/>
    <w:rsid w:val="00A87E21"/>
    <w:rsid w:val="00A91D7A"/>
    <w:rsid w:val="00A91F7D"/>
    <w:rsid w:val="00A921EE"/>
    <w:rsid w:val="00A92CE3"/>
    <w:rsid w:val="00A9486B"/>
    <w:rsid w:val="00A94900"/>
    <w:rsid w:val="00A94ECD"/>
    <w:rsid w:val="00A953E9"/>
    <w:rsid w:val="00A96B82"/>
    <w:rsid w:val="00A96CFB"/>
    <w:rsid w:val="00AA12EC"/>
    <w:rsid w:val="00AA25B9"/>
    <w:rsid w:val="00AA3B3C"/>
    <w:rsid w:val="00AA6478"/>
    <w:rsid w:val="00AA64CC"/>
    <w:rsid w:val="00AA666D"/>
    <w:rsid w:val="00AA72CA"/>
    <w:rsid w:val="00AA76E7"/>
    <w:rsid w:val="00AB035F"/>
    <w:rsid w:val="00AB1075"/>
    <w:rsid w:val="00AB19A2"/>
    <w:rsid w:val="00AB1D88"/>
    <w:rsid w:val="00AB2D79"/>
    <w:rsid w:val="00AB37A3"/>
    <w:rsid w:val="00AB3C16"/>
    <w:rsid w:val="00AB485A"/>
    <w:rsid w:val="00AB4FB4"/>
    <w:rsid w:val="00AB5102"/>
    <w:rsid w:val="00AB52F4"/>
    <w:rsid w:val="00AB5710"/>
    <w:rsid w:val="00AB5C22"/>
    <w:rsid w:val="00AB6372"/>
    <w:rsid w:val="00AB64E3"/>
    <w:rsid w:val="00AB74A4"/>
    <w:rsid w:val="00AB7D07"/>
    <w:rsid w:val="00AB7D5E"/>
    <w:rsid w:val="00AC043D"/>
    <w:rsid w:val="00AC26DB"/>
    <w:rsid w:val="00AC4086"/>
    <w:rsid w:val="00AC4409"/>
    <w:rsid w:val="00AC5010"/>
    <w:rsid w:val="00AC59E6"/>
    <w:rsid w:val="00AC61B9"/>
    <w:rsid w:val="00AD0890"/>
    <w:rsid w:val="00AD3228"/>
    <w:rsid w:val="00AD63DE"/>
    <w:rsid w:val="00AD6B8C"/>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48D"/>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E62"/>
    <w:rsid w:val="00B05FF8"/>
    <w:rsid w:val="00B104BD"/>
    <w:rsid w:val="00B11129"/>
    <w:rsid w:val="00B1196E"/>
    <w:rsid w:val="00B13319"/>
    <w:rsid w:val="00B13562"/>
    <w:rsid w:val="00B13C83"/>
    <w:rsid w:val="00B14782"/>
    <w:rsid w:val="00B1510E"/>
    <w:rsid w:val="00B15115"/>
    <w:rsid w:val="00B153EA"/>
    <w:rsid w:val="00B154DD"/>
    <w:rsid w:val="00B156F7"/>
    <w:rsid w:val="00B15DF7"/>
    <w:rsid w:val="00B1632B"/>
    <w:rsid w:val="00B1661C"/>
    <w:rsid w:val="00B16900"/>
    <w:rsid w:val="00B16FDD"/>
    <w:rsid w:val="00B178EC"/>
    <w:rsid w:val="00B20BC9"/>
    <w:rsid w:val="00B21288"/>
    <w:rsid w:val="00B21C62"/>
    <w:rsid w:val="00B21D20"/>
    <w:rsid w:val="00B22A61"/>
    <w:rsid w:val="00B22E3F"/>
    <w:rsid w:val="00B23266"/>
    <w:rsid w:val="00B234FC"/>
    <w:rsid w:val="00B248E6"/>
    <w:rsid w:val="00B25346"/>
    <w:rsid w:val="00B2573E"/>
    <w:rsid w:val="00B2606C"/>
    <w:rsid w:val="00B27ACD"/>
    <w:rsid w:val="00B27AF0"/>
    <w:rsid w:val="00B27FD8"/>
    <w:rsid w:val="00B3080F"/>
    <w:rsid w:val="00B30A99"/>
    <w:rsid w:val="00B31122"/>
    <w:rsid w:val="00B32778"/>
    <w:rsid w:val="00B32CF3"/>
    <w:rsid w:val="00B331C8"/>
    <w:rsid w:val="00B33768"/>
    <w:rsid w:val="00B33EB7"/>
    <w:rsid w:val="00B3451C"/>
    <w:rsid w:val="00B36600"/>
    <w:rsid w:val="00B36815"/>
    <w:rsid w:val="00B36BCB"/>
    <w:rsid w:val="00B379FD"/>
    <w:rsid w:val="00B41A7F"/>
    <w:rsid w:val="00B4262B"/>
    <w:rsid w:val="00B42DFB"/>
    <w:rsid w:val="00B43965"/>
    <w:rsid w:val="00B440DA"/>
    <w:rsid w:val="00B4632E"/>
    <w:rsid w:val="00B50087"/>
    <w:rsid w:val="00B5012E"/>
    <w:rsid w:val="00B5133B"/>
    <w:rsid w:val="00B52053"/>
    <w:rsid w:val="00B54846"/>
    <w:rsid w:val="00B5537A"/>
    <w:rsid w:val="00B5563A"/>
    <w:rsid w:val="00B567FD"/>
    <w:rsid w:val="00B579DE"/>
    <w:rsid w:val="00B606FD"/>
    <w:rsid w:val="00B6312F"/>
    <w:rsid w:val="00B63F9E"/>
    <w:rsid w:val="00B6443B"/>
    <w:rsid w:val="00B66A9D"/>
    <w:rsid w:val="00B66D2D"/>
    <w:rsid w:val="00B67960"/>
    <w:rsid w:val="00B67FD3"/>
    <w:rsid w:val="00B702BA"/>
    <w:rsid w:val="00B71E50"/>
    <w:rsid w:val="00B735E8"/>
    <w:rsid w:val="00B738E0"/>
    <w:rsid w:val="00B73E78"/>
    <w:rsid w:val="00B74292"/>
    <w:rsid w:val="00B7500E"/>
    <w:rsid w:val="00B76BF5"/>
    <w:rsid w:val="00B76E7D"/>
    <w:rsid w:val="00B77262"/>
    <w:rsid w:val="00B77B9A"/>
    <w:rsid w:val="00B80776"/>
    <w:rsid w:val="00B80E09"/>
    <w:rsid w:val="00B81F32"/>
    <w:rsid w:val="00B8218E"/>
    <w:rsid w:val="00B8249D"/>
    <w:rsid w:val="00B828A8"/>
    <w:rsid w:val="00B82A6E"/>
    <w:rsid w:val="00B8430B"/>
    <w:rsid w:val="00B85299"/>
    <w:rsid w:val="00B85D3B"/>
    <w:rsid w:val="00B860EE"/>
    <w:rsid w:val="00B86833"/>
    <w:rsid w:val="00B8775D"/>
    <w:rsid w:val="00B87A17"/>
    <w:rsid w:val="00B9003D"/>
    <w:rsid w:val="00B905CA"/>
    <w:rsid w:val="00B923FC"/>
    <w:rsid w:val="00B928BB"/>
    <w:rsid w:val="00B929EB"/>
    <w:rsid w:val="00B92EB3"/>
    <w:rsid w:val="00B95584"/>
    <w:rsid w:val="00B96154"/>
    <w:rsid w:val="00B96C4E"/>
    <w:rsid w:val="00B97A6D"/>
    <w:rsid w:val="00BA07EC"/>
    <w:rsid w:val="00BA2961"/>
    <w:rsid w:val="00BA2A36"/>
    <w:rsid w:val="00BA3D44"/>
    <w:rsid w:val="00BA42E9"/>
    <w:rsid w:val="00BA4D25"/>
    <w:rsid w:val="00BA54EC"/>
    <w:rsid w:val="00BA7139"/>
    <w:rsid w:val="00BB0692"/>
    <w:rsid w:val="00BB10B1"/>
    <w:rsid w:val="00BB11FB"/>
    <w:rsid w:val="00BB18EE"/>
    <w:rsid w:val="00BB1C41"/>
    <w:rsid w:val="00BB1E61"/>
    <w:rsid w:val="00BB2634"/>
    <w:rsid w:val="00BB29D9"/>
    <w:rsid w:val="00BB31CB"/>
    <w:rsid w:val="00BB4260"/>
    <w:rsid w:val="00BB43A1"/>
    <w:rsid w:val="00BB4B74"/>
    <w:rsid w:val="00BB6DED"/>
    <w:rsid w:val="00BB6F93"/>
    <w:rsid w:val="00BB76F5"/>
    <w:rsid w:val="00BC32E2"/>
    <w:rsid w:val="00BC5689"/>
    <w:rsid w:val="00BC7597"/>
    <w:rsid w:val="00BD0BC2"/>
    <w:rsid w:val="00BD0DB7"/>
    <w:rsid w:val="00BD1D51"/>
    <w:rsid w:val="00BD20E9"/>
    <w:rsid w:val="00BD33FC"/>
    <w:rsid w:val="00BD4501"/>
    <w:rsid w:val="00BD477F"/>
    <w:rsid w:val="00BD4C21"/>
    <w:rsid w:val="00BD4CA3"/>
    <w:rsid w:val="00BD4E0C"/>
    <w:rsid w:val="00BD62BD"/>
    <w:rsid w:val="00BD6C6A"/>
    <w:rsid w:val="00BD7B83"/>
    <w:rsid w:val="00BE0A42"/>
    <w:rsid w:val="00BE1DE8"/>
    <w:rsid w:val="00BE3A93"/>
    <w:rsid w:val="00BE3B20"/>
    <w:rsid w:val="00BE50C6"/>
    <w:rsid w:val="00BE5C9B"/>
    <w:rsid w:val="00BE6CB4"/>
    <w:rsid w:val="00BE75E0"/>
    <w:rsid w:val="00BF05E9"/>
    <w:rsid w:val="00BF1CB7"/>
    <w:rsid w:val="00BF276B"/>
    <w:rsid w:val="00BF497F"/>
    <w:rsid w:val="00BF5143"/>
    <w:rsid w:val="00BF6ECC"/>
    <w:rsid w:val="00BF7860"/>
    <w:rsid w:val="00BF78B5"/>
    <w:rsid w:val="00C00BA4"/>
    <w:rsid w:val="00C010FF"/>
    <w:rsid w:val="00C01794"/>
    <w:rsid w:val="00C027EB"/>
    <w:rsid w:val="00C0316D"/>
    <w:rsid w:val="00C03B47"/>
    <w:rsid w:val="00C0475F"/>
    <w:rsid w:val="00C05952"/>
    <w:rsid w:val="00C05EAC"/>
    <w:rsid w:val="00C07306"/>
    <w:rsid w:val="00C11991"/>
    <w:rsid w:val="00C12158"/>
    <w:rsid w:val="00C1271D"/>
    <w:rsid w:val="00C12858"/>
    <w:rsid w:val="00C13ADA"/>
    <w:rsid w:val="00C13C43"/>
    <w:rsid w:val="00C1433A"/>
    <w:rsid w:val="00C154CB"/>
    <w:rsid w:val="00C15E72"/>
    <w:rsid w:val="00C16294"/>
    <w:rsid w:val="00C16611"/>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481B"/>
    <w:rsid w:val="00C3596C"/>
    <w:rsid w:val="00C35F5A"/>
    <w:rsid w:val="00C37AD3"/>
    <w:rsid w:val="00C40172"/>
    <w:rsid w:val="00C40274"/>
    <w:rsid w:val="00C40EC4"/>
    <w:rsid w:val="00C413C8"/>
    <w:rsid w:val="00C41A02"/>
    <w:rsid w:val="00C41EC8"/>
    <w:rsid w:val="00C4294D"/>
    <w:rsid w:val="00C42DF1"/>
    <w:rsid w:val="00C42E30"/>
    <w:rsid w:val="00C441D6"/>
    <w:rsid w:val="00C46BA8"/>
    <w:rsid w:val="00C46DD4"/>
    <w:rsid w:val="00C479CF"/>
    <w:rsid w:val="00C47B2E"/>
    <w:rsid w:val="00C47C25"/>
    <w:rsid w:val="00C5039C"/>
    <w:rsid w:val="00C5086C"/>
    <w:rsid w:val="00C50A80"/>
    <w:rsid w:val="00C522D4"/>
    <w:rsid w:val="00C527BB"/>
    <w:rsid w:val="00C52A59"/>
    <w:rsid w:val="00C535AA"/>
    <w:rsid w:val="00C53CFB"/>
    <w:rsid w:val="00C545FE"/>
    <w:rsid w:val="00C54897"/>
    <w:rsid w:val="00C548BA"/>
    <w:rsid w:val="00C54BD3"/>
    <w:rsid w:val="00C554C7"/>
    <w:rsid w:val="00C55B7D"/>
    <w:rsid w:val="00C564ED"/>
    <w:rsid w:val="00C56E14"/>
    <w:rsid w:val="00C6058D"/>
    <w:rsid w:val="00C6081B"/>
    <w:rsid w:val="00C60EAB"/>
    <w:rsid w:val="00C61A68"/>
    <w:rsid w:val="00C61FFD"/>
    <w:rsid w:val="00C620D0"/>
    <w:rsid w:val="00C624DA"/>
    <w:rsid w:val="00C63B00"/>
    <w:rsid w:val="00C64196"/>
    <w:rsid w:val="00C66BCC"/>
    <w:rsid w:val="00C67888"/>
    <w:rsid w:val="00C67A57"/>
    <w:rsid w:val="00C7082D"/>
    <w:rsid w:val="00C70AB4"/>
    <w:rsid w:val="00C71255"/>
    <w:rsid w:val="00C71BAE"/>
    <w:rsid w:val="00C7358F"/>
    <w:rsid w:val="00C74130"/>
    <w:rsid w:val="00C74140"/>
    <w:rsid w:val="00C74213"/>
    <w:rsid w:val="00C75A74"/>
    <w:rsid w:val="00C80482"/>
    <w:rsid w:val="00C804A1"/>
    <w:rsid w:val="00C80F08"/>
    <w:rsid w:val="00C810FA"/>
    <w:rsid w:val="00C82A09"/>
    <w:rsid w:val="00C82CC5"/>
    <w:rsid w:val="00C836AE"/>
    <w:rsid w:val="00C84760"/>
    <w:rsid w:val="00C84C59"/>
    <w:rsid w:val="00C8586E"/>
    <w:rsid w:val="00C85BED"/>
    <w:rsid w:val="00C860B5"/>
    <w:rsid w:val="00C86A5E"/>
    <w:rsid w:val="00C86B62"/>
    <w:rsid w:val="00C90251"/>
    <w:rsid w:val="00C92197"/>
    <w:rsid w:val="00C922D9"/>
    <w:rsid w:val="00C922F5"/>
    <w:rsid w:val="00C93109"/>
    <w:rsid w:val="00C93483"/>
    <w:rsid w:val="00C93675"/>
    <w:rsid w:val="00C9382B"/>
    <w:rsid w:val="00C93AC9"/>
    <w:rsid w:val="00C940DB"/>
    <w:rsid w:val="00C945BE"/>
    <w:rsid w:val="00C94AC5"/>
    <w:rsid w:val="00C953D7"/>
    <w:rsid w:val="00C9581C"/>
    <w:rsid w:val="00CA215A"/>
    <w:rsid w:val="00CA22DD"/>
    <w:rsid w:val="00CA3144"/>
    <w:rsid w:val="00CA3BA6"/>
    <w:rsid w:val="00CA3FE5"/>
    <w:rsid w:val="00CA46F9"/>
    <w:rsid w:val="00CA5191"/>
    <w:rsid w:val="00CA542B"/>
    <w:rsid w:val="00CB244E"/>
    <w:rsid w:val="00CB3977"/>
    <w:rsid w:val="00CB515B"/>
    <w:rsid w:val="00CB63D1"/>
    <w:rsid w:val="00CB7552"/>
    <w:rsid w:val="00CB776D"/>
    <w:rsid w:val="00CC0A5C"/>
    <w:rsid w:val="00CC1080"/>
    <w:rsid w:val="00CC2703"/>
    <w:rsid w:val="00CC2B22"/>
    <w:rsid w:val="00CC33A6"/>
    <w:rsid w:val="00CC3CB7"/>
    <w:rsid w:val="00CC3CC5"/>
    <w:rsid w:val="00CC405F"/>
    <w:rsid w:val="00CC64B5"/>
    <w:rsid w:val="00CC7CB3"/>
    <w:rsid w:val="00CD024D"/>
    <w:rsid w:val="00CD07D2"/>
    <w:rsid w:val="00CD0B7A"/>
    <w:rsid w:val="00CD1039"/>
    <w:rsid w:val="00CD103C"/>
    <w:rsid w:val="00CD138F"/>
    <w:rsid w:val="00CD1572"/>
    <w:rsid w:val="00CD21BD"/>
    <w:rsid w:val="00CD2356"/>
    <w:rsid w:val="00CD23DD"/>
    <w:rsid w:val="00CD302A"/>
    <w:rsid w:val="00CD44A9"/>
    <w:rsid w:val="00CD4B36"/>
    <w:rsid w:val="00CD5810"/>
    <w:rsid w:val="00CD5D36"/>
    <w:rsid w:val="00CD640E"/>
    <w:rsid w:val="00CD7DBA"/>
    <w:rsid w:val="00CE0652"/>
    <w:rsid w:val="00CE1496"/>
    <w:rsid w:val="00CE264A"/>
    <w:rsid w:val="00CE2C77"/>
    <w:rsid w:val="00CE39E2"/>
    <w:rsid w:val="00CE4ACC"/>
    <w:rsid w:val="00CE5C81"/>
    <w:rsid w:val="00CE6DF2"/>
    <w:rsid w:val="00CE7936"/>
    <w:rsid w:val="00CF037E"/>
    <w:rsid w:val="00CF0A86"/>
    <w:rsid w:val="00CF1643"/>
    <w:rsid w:val="00CF1A6D"/>
    <w:rsid w:val="00CF1ACB"/>
    <w:rsid w:val="00CF23FD"/>
    <w:rsid w:val="00CF2E12"/>
    <w:rsid w:val="00CF4116"/>
    <w:rsid w:val="00CF4256"/>
    <w:rsid w:val="00CF4C4A"/>
    <w:rsid w:val="00CF5410"/>
    <w:rsid w:val="00CF55AF"/>
    <w:rsid w:val="00CF6D95"/>
    <w:rsid w:val="00CF7264"/>
    <w:rsid w:val="00D00483"/>
    <w:rsid w:val="00D00CEC"/>
    <w:rsid w:val="00D00CF8"/>
    <w:rsid w:val="00D01A5D"/>
    <w:rsid w:val="00D01E9F"/>
    <w:rsid w:val="00D020FE"/>
    <w:rsid w:val="00D0221C"/>
    <w:rsid w:val="00D024B1"/>
    <w:rsid w:val="00D02DAE"/>
    <w:rsid w:val="00D0455C"/>
    <w:rsid w:val="00D045FF"/>
    <w:rsid w:val="00D046C1"/>
    <w:rsid w:val="00D0483D"/>
    <w:rsid w:val="00D04CB1"/>
    <w:rsid w:val="00D05824"/>
    <w:rsid w:val="00D058B2"/>
    <w:rsid w:val="00D0786E"/>
    <w:rsid w:val="00D10DDF"/>
    <w:rsid w:val="00D110A7"/>
    <w:rsid w:val="00D112E3"/>
    <w:rsid w:val="00D11492"/>
    <w:rsid w:val="00D12B03"/>
    <w:rsid w:val="00D13862"/>
    <w:rsid w:val="00D14A72"/>
    <w:rsid w:val="00D14E97"/>
    <w:rsid w:val="00D15066"/>
    <w:rsid w:val="00D15321"/>
    <w:rsid w:val="00D15957"/>
    <w:rsid w:val="00D16F73"/>
    <w:rsid w:val="00D16F7D"/>
    <w:rsid w:val="00D174FB"/>
    <w:rsid w:val="00D17D31"/>
    <w:rsid w:val="00D20BFE"/>
    <w:rsid w:val="00D212D1"/>
    <w:rsid w:val="00D21BAA"/>
    <w:rsid w:val="00D2217C"/>
    <w:rsid w:val="00D2355B"/>
    <w:rsid w:val="00D23C08"/>
    <w:rsid w:val="00D24DC4"/>
    <w:rsid w:val="00D26811"/>
    <w:rsid w:val="00D2741B"/>
    <w:rsid w:val="00D2749B"/>
    <w:rsid w:val="00D307BA"/>
    <w:rsid w:val="00D30B58"/>
    <w:rsid w:val="00D31008"/>
    <w:rsid w:val="00D3239E"/>
    <w:rsid w:val="00D3268A"/>
    <w:rsid w:val="00D3296C"/>
    <w:rsid w:val="00D33620"/>
    <w:rsid w:val="00D34291"/>
    <w:rsid w:val="00D35C04"/>
    <w:rsid w:val="00D36ABC"/>
    <w:rsid w:val="00D36FF2"/>
    <w:rsid w:val="00D37592"/>
    <w:rsid w:val="00D37C37"/>
    <w:rsid w:val="00D4102A"/>
    <w:rsid w:val="00D412E0"/>
    <w:rsid w:val="00D41E1E"/>
    <w:rsid w:val="00D423DA"/>
    <w:rsid w:val="00D4254D"/>
    <w:rsid w:val="00D42695"/>
    <w:rsid w:val="00D42B99"/>
    <w:rsid w:val="00D430AC"/>
    <w:rsid w:val="00D436E5"/>
    <w:rsid w:val="00D4370D"/>
    <w:rsid w:val="00D45013"/>
    <w:rsid w:val="00D45566"/>
    <w:rsid w:val="00D45B09"/>
    <w:rsid w:val="00D45E57"/>
    <w:rsid w:val="00D46854"/>
    <w:rsid w:val="00D46F3A"/>
    <w:rsid w:val="00D47AB9"/>
    <w:rsid w:val="00D51ABF"/>
    <w:rsid w:val="00D51D6F"/>
    <w:rsid w:val="00D520C4"/>
    <w:rsid w:val="00D5383B"/>
    <w:rsid w:val="00D53E65"/>
    <w:rsid w:val="00D53FCF"/>
    <w:rsid w:val="00D5539C"/>
    <w:rsid w:val="00D55B8A"/>
    <w:rsid w:val="00D55E07"/>
    <w:rsid w:val="00D56777"/>
    <w:rsid w:val="00D56B35"/>
    <w:rsid w:val="00D57C23"/>
    <w:rsid w:val="00D600D5"/>
    <w:rsid w:val="00D6211D"/>
    <w:rsid w:val="00D62509"/>
    <w:rsid w:val="00D62740"/>
    <w:rsid w:val="00D63AE9"/>
    <w:rsid w:val="00D665AC"/>
    <w:rsid w:val="00D668A5"/>
    <w:rsid w:val="00D67410"/>
    <w:rsid w:val="00D6796B"/>
    <w:rsid w:val="00D67E7C"/>
    <w:rsid w:val="00D70540"/>
    <w:rsid w:val="00D70654"/>
    <w:rsid w:val="00D70AB1"/>
    <w:rsid w:val="00D714EE"/>
    <w:rsid w:val="00D73000"/>
    <w:rsid w:val="00D73775"/>
    <w:rsid w:val="00D737FB"/>
    <w:rsid w:val="00D740B4"/>
    <w:rsid w:val="00D75BE3"/>
    <w:rsid w:val="00D75D27"/>
    <w:rsid w:val="00D77927"/>
    <w:rsid w:val="00D77EC0"/>
    <w:rsid w:val="00D80057"/>
    <w:rsid w:val="00D803FD"/>
    <w:rsid w:val="00D80679"/>
    <w:rsid w:val="00D82C08"/>
    <w:rsid w:val="00D82CC8"/>
    <w:rsid w:val="00D84127"/>
    <w:rsid w:val="00D84757"/>
    <w:rsid w:val="00D8556A"/>
    <w:rsid w:val="00D8595A"/>
    <w:rsid w:val="00D85A96"/>
    <w:rsid w:val="00D8694A"/>
    <w:rsid w:val="00D86A05"/>
    <w:rsid w:val="00D86D18"/>
    <w:rsid w:val="00D872B1"/>
    <w:rsid w:val="00D90339"/>
    <w:rsid w:val="00D910B0"/>
    <w:rsid w:val="00D91115"/>
    <w:rsid w:val="00D9172A"/>
    <w:rsid w:val="00D91912"/>
    <w:rsid w:val="00D91FE4"/>
    <w:rsid w:val="00D93080"/>
    <w:rsid w:val="00D93657"/>
    <w:rsid w:val="00D94B77"/>
    <w:rsid w:val="00D9696C"/>
    <w:rsid w:val="00D97343"/>
    <w:rsid w:val="00D97384"/>
    <w:rsid w:val="00D9739B"/>
    <w:rsid w:val="00D97AE1"/>
    <w:rsid w:val="00D97E31"/>
    <w:rsid w:val="00DA0FFB"/>
    <w:rsid w:val="00DA1840"/>
    <w:rsid w:val="00DA1CBA"/>
    <w:rsid w:val="00DA281C"/>
    <w:rsid w:val="00DA2F99"/>
    <w:rsid w:val="00DA371B"/>
    <w:rsid w:val="00DA3CBC"/>
    <w:rsid w:val="00DA4B76"/>
    <w:rsid w:val="00DA6915"/>
    <w:rsid w:val="00DB017B"/>
    <w:rsid w:val="00DB01C7"/>
    <w:rsid w:val="00DB05F5"/>
    <w:rsid w:val="00DB08A6"/>
    <w:rsid w:val="00DB1C25"/>
    <w:rsid w:val="00DB3101"/>
    <w:rsid w:val="00DB4B0D"/>
    <w:rsid w:val="00DB4CD9"/>
    <w:rsid w:val="00DB7C64"/>
    <w:rsid w:val="00DB7F51"/>
    <w:rsid w:val="00DC0B43"/>
    <w:rsid w:val="00DC0E41"/>
    <w:rsid w:val="00DC1A96"/>
    <w:rsid w:val="00DC2200"/>
    <w:rsid w:val="00DC5108"/>
    <w:rsid w:val="00DC5387"/>
    <w:rsid w:val="00DC63D9"/>
    <w:rsid w:val="00DC69DD"/>
    <w:rsid w:val="00DC6A5C"/>
    <w:rsid w:val="00DC6FD0"/>
    <w:rsid w:val="00DC7A0C"/>
    <w:rsid w:val="00DD1730"/>
    <w:rsid w:val="00DD1934"/>
    <w:rsid w:val="00DD2785"/>
    <w:rsid w:val="00DD3C19"/>
    <w:rsid w:val="00DD3E4D"/>
    <w:rsid w:val="00DD5BA3"/>
    <w:rsid w:val="00DD64C7"/>
    <w:rsid w:val="00DD70C3"/>
    <w:rsid w:val="00DD7E59"/>
    <w:rsid w:val="00DE0AAD"/>
    <w:rsid w:val="00DE0C81"/>
    <w:rsid w:val="00DE0CB7"/>
    <w:rsid w:val="00DE2C2E"/>
    <w:rsid w:val="00DE34EC"/>
    <w:rsid w:val="00DE3C48"/>
    <w:rsid w:val="00DE4A4F"/>
    <w:rsid w:val="00DE4B96"/>
    <w:rsid w:val="00DE5463"/>
    <w:rsid w:val="00DE55E2"/>
    <w:rsid w:val="00DE5911"/>
    <w:rsid w:val="00DF0314"/>
    <w:rsid w:val="00DF0A4A"/>
    <w:rsid w:val="00DF0D3F"/>
    <w:rsid w:val="00DF121D"/>
    <w:rsid w:val="00DF1282"/>
    <w:rsid w:val="00DF1A87"/>
    <w:rsid w:val="00DF23A4"/>
    <w:rsid w:val="00DF4173"/>
    <w:rsid w:val="00DF43B1"/>
    <w:rsid w:val="00DF44FA"/>
    <w:rsid w:val="00DF480A"/>
    <w:rsid w:val="00DF4BF1"/>
    <w:rsid w:val="00DF5E56"/>
    <w:rsid w:val="00DF617B"/>
    <w:rsid w:val="00DF720D"/>
    <w:rsid w:val="00DF7576"/>
    <w:rsid w:val="00DF786B"/>
    <w:rsid w:val="00DF7A03"/>
    <w:rsid w:val="00E01506"/>
    <w:rsid w:val="00E01552"/>
    <w:rsid w:val="00E02B0A"/>
    <w:rsid w:val="00E03D84"/>
    <w:rsid w:val="00E046A9"/>
    <w:rsid w:val="00E05601"/>
    <w:rsid w:val="00E057C1"/>
    <w:rsid w:val="00E0618B"/>
    <w:rsid w:val="00E06A2E"/>
    <w:rsid w:val="00E06C2D"/>
    <w:rsid w:val="00E077FE"/>
    <w:rsid w:val="00E10210"/>
    <w:rsid w:val="00E107F4"/>
    <w:rsid w:val="00E10D0D"/>
    <w:rsid w:val="00E111C7"/>
    <w:rsid w:val="00E11607"/>
    <w:rsid w:val="00E11627"/>
    <w:rsid w:val="00E11852"/>
    <w:rsid w:val="00E11868"/>
    <w:rsid w:val="00E11BD3"/>
    <w:rsid w:val="00E12031"/>
    <w:rsid w:val="00E12518"/>
    <w:rsid w:val="00E14E10"/>
    <w:rsid w:val="00E1587C"/>
    <w:rsid w:val="00E15893"/>
    <w:rsid w:val="00E16848"/>
    <w:rsid w:val="00E200E4"/>
    <w:rsid w:val="00E2089C"/>
    <w:rsid w:val="00E2338E"/>
    <w:rsid w:val="00E2430B"/>
    <w:rsid w:val="00E24414"/>
    <w:rsid w:val="00E24AD6"/>
    <w:rsid w:val="00E24CB1"/>
    <w:rsid w:val="00E24FEB"/>
    <w:rsid w:val="00E250C7"/>
    <w:rsid w:val="00E25119"/>
    <w:rsid w:val="00E25255"/>
    <w:rsid w:val="00E25461"/>
    <w:rsid w:val="00E258EE"/>
    <w:rsid w:val="00E25CC7"/>
    <w:rsid w:val="00E2629B"/>
    <w:rsid w:val="00E26E8D"/>
    <w:rsid w:val="00E305F6"/>
    <w:rsid w:val="00E30D9E"/>
    <w:rsid w:val="00E32AE4"/>
    <w:rsid w:val="00E32D8F"/>
    <w:rsid w:val="00E33BAC"/>
    <w:rsid w:val="00E35B78"/>
    <w:rsid w:val="00E3687B"/>
    <w:rsid w:val="00E3701E"/>
    <w:rsid w:val="00E3760A"/>
    <w:rsid w:val="00E37C06"/>
    <w:rsid w:val="00E40287"/>
    <w:rsid w:val="00E417B1"/>
    <w:rsid w:val="00E422E3"/>
    <w:rsid w:val="00E4456A"/>
    <w:rsid w:val="00E446B3"/>
    <w:rsid w:val="00E4530C"/>
    <w:rsid w:val="00E4734D"/>
    <w:rsid w:val="00E47628"/>
    <w:rsid w:val="00E476B6"/>
    <w:rsid w:val="00E47737"/>
    <w:rsid w:val="00E47EEF"/>
    <w:rsid w:val="00E47F45"/>
    <w:rsid w:val="00E50885"/>
    <w:rsid w:val="00E5142E"/>
    <w:rsid w:val="00E51983"/>
    <w:rsid w:val="00E51A83"/>
    <w:rsid w:val="00E530B0"/>
    <w:rsid w:val="00E53856"/>
    <w:rsid w:val="00E60C7B"/>
    <w:rsid w:val="00E61106"/>
    <w:rsid w:val="00E61901"/>
    <w:rsid w:val="00E61BFC"/>
    <w:rsid w:val="00E61ECB"/>
    <w:rsid w:val="00E626DC"/>
    <w:rsid w:val="00E62C2D"/>
    <w:rsid w:val="00E63237"/>
    <w:rsid w:val="00E6379D"/>
    <w:rsid w:val="00E64F42"/>
    <w:rsid w:val="00E66051"/>
    <w:rsid w:val="00E677F1"/>
    <w:rsid w:val="00E67CD0"/>
    <w:rsid w:val="00E67E4B"/>
    <w:rsid w:val="00E7018F"/>
    <w:rsid w:val="00E71BF3"/>
    <w:rsid w:val="00E7221A"/>
    <w:rsid w:val="00E72655"/>
    <w:rsid w:val="00E729B2"/>
    <w:rsid w:val="00E72A95"/>
    <w:rsid w:val="00E74313"/>
    <w:rsid w:val="00E7488E"/>
    <w:rsid w:val="00E74AF6"/>
    <w:rsid w:val="00E74BE2"/>
    <w:rsid w:val="00E74C49"/>
    <w:rsid w:val="00E75245"/>
    <w:rsid w:val="00E75466"/>
    <w:rsid w:val="00E76F32"/>
    <w:rsid w:val="00E77B69"/>
    <w:rsid w:val="00E800B7"/>
    <w:rsid w:val="00E81EEA"/>
    <w:rsid w:val="00E81FB5"/>
    <w:rsid w:val="00E823E4"/>
    <w:rsid w:val="00E826E9"/>
    <w:rsid w:val="00E8313C"/>
    <w:rsid w:val="00E84B13"/>
    <w:rsid w:val="00E84D3A"/>
    <w:rsid w:val="00E85864"/>
    <w:rsid w:val="00E85A53"/>
    <w:rsid w:val="00E85DB3"/>
    <w:rsid w:val="00E86555"/>
    <w:rsid w:val="00E96486"/>
    <w:rsid w:val="00E96739"/>
    <w:rsid w:val="00E97073"/>
    <w:rsid w:val="00E974B0"/>
    <w:rsid w:val="00EA0214"/>
    <w:rsid w:val="00EA0D40"/>
    <w:rsid w:val="00EA1475"/>
    <w:rsid w:val="00EA1B37"/>
    <w:rsid w:val="00EA226A"/>
    <w:rsid w:val="00EA4646"/>
    <w:rsid w:val="00EA5D48"/>
    <w:rsid w:val="00EA606B"/>
    <w:rsid w:val="00EA6422"/>
    <w:rsid w:val="00EA687A"/>
    <w:rsid w:val="00EB051E"/>
    <w:rsid w:val="00EB1134"/>
    <w:rsid w:val="00EB1F6D"/>
    <w:rsid w:val="00EB3701"/>
    <w:rsid w:val="00EB3AEB"/>
    <w:rsid w:val="00EB3D67"/>
    <w:rsid w:val="00EB47E3"/>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F33"/>
    <w:rsid w:val="00ED06F8"/>
    <w:rsid w:val="00ED0FDD"/>
    <w:rsid w:val="00ED1521"/>
    <w:rsid w:val="00ED1A89"/>
    <w:rsid w:val="00ED2680"/>
    <w:rsid w:val="00ED2EBD"/>
    <w:rsid w:val="00ED3184"/>
    <w:rsid w:val="00ED38AD"/>
    <w:rsid w:val="00ED3CED"/>
    <w:rsid w:val="00ED514C"/>
    <w:rsid w:val="00ED516E"/>
    <w:rsid w:val="00ED5C58"/>
    <w:rsid w:val="00ED6807"/>
    <w:rsid w:val="00ED708F"/>
    <w:rsid w:val="00EE07E6"/>
    <w:rsid w:val="00EE1152"/>
    <w:rsid w:val="00EE12B6"/>
    <w:rsid w:val="00EE13FC"/>
    <w:rsid w:val="00EE356C"/>
    <w:rsid w:val="00EE3691"/>
    <w:rsid w:val="00EE3B18"/>
    <w:rsid w:val="00EE3B56"/>
    <w:rsid w:val="00EE4EE8"/>
    <w:rsid w:val="00EE52D2"/>
    <w:rsid w:val="00EE5C7C"/>
    <w:rsid w:val="00EE627E"/>
    <w:rsid w:val="00EE63A1"/>
    <w:rsid w:val="00EE6899"/>
    <w:rsid w:val="00EE6E06"/>
    <w:rsid w:val="00EE6EF0"/>
    <w:rsid w:val="00EE739F"/>
    <w:rsid w:val="00EE73AE"/>
    <w:rsid w:val="00EE7918"/>
    <w:rsid w:val="00EE7C33"/>
    <w:rsid w:val="00EE7F78"/>
    <w:rsid w:val="00EF0145"/>
    <w:rsid w:val="00EF1DFB"/>
    <w:rsid w:val="00EF22E4"/>
    <w:rsid w:val="00EF3072"/>
    <w:rsid w:val="00EF455B"/>
    <w:rsid w:val="00EF4BAC"/>
    <w:rsid w:val="00EF54C3"/>
    <w:rsid w:val="00EF5C6E"/>
    <w:rsid w:val="00EF6545"/>
    <w:rsid w:val="00EF65A4"/>
    <w:rsid w:val="00EF6BA2"/>
    <w:rsid w:val="00F024FC"/>
    <w:rsid w:val="00F035FA"/>
    <w:rsid w:val="00F03FD0"/>
    <w:rsid w:val="00F0442F"/>
    <w:rsid w:val="00F04ED4"/>
    <w:rsid w:val="00F05DD8"/>
    <w:rsid w:val="00F05F78"/>
    <w:rsid w:val="00F06751"/>
    <w:rsid w:val="00F11BFE"/>
    <w:rsid w:val="00F12B8A"/>
    <w:rsid w:val="00F131FB"/>
    <w:rsid w:val="00F13AAD"/>
    <w:rsid w:val="00F14128"/>
    <w:rsid w:val="00F143C9"/>
    <w:rsid w:val="00F1494F"/>
    <w:rsid w:val="00F17E0D"/>
    <w:rsid w:val="00F17F56"/>
    <w:rsid w:val="00F205AE"/>
    <w:rsid w:val="00F205DA"/>
    <w:rsid w:val="00F20697"/>
    <w:rsid w:val="00F20A6D"/>
    <w:rsid w:val="00F218E5"/>
    <w:rsid w:val="00F21CD2"/>
    <w:rsid w:val="00F22523"/>
    <w:rsid w:val="00F2284C"/>
    <w:rsid w:val="00F23222"/>
    <w:rsid w:val="00F26031"/>
    <w:rsid w:val="00F26D31"/>
    <w:rsid w:val="00F27406"/>
    <w:rsid w:val="00F30039"/>
    <w:rsid w:val="00F307DB"/>
    <w:rsid w:val="00F3156A"/>
    <w:rsid w:val="00F31A5E"/>
    <w:rsid w:val="00F31F35"/>
    <w:rsid w:val="00F33967"/>
    <w:rsid w:val="00F33D0F"/>
    <w:rsid w:val="00F346DB"/>
    <w:rsid w:val="00F356F7"/>
    <w:rsid w:val="00F35E12"/>
    <w:rsid w:val="00F363AC"/>
    <w:rsid w:val="00F365DD"/>
    <w:rsid w:val="00F37A3C"/>
    <w:rsid w:val="00F37A98"/>
    <w:rsid w:val="00F40815"/>
    <w:rsid w:val="00F4251C"/>
    <w:rsid w:val="00F434E0"/>
    <w:rsid w:val="00F452DC"/>
    <w:rsid w:val="00F455EC"/>
    <w:rsid w:val="00F45997"/>
    <w:rsid w:val="00F46922"/>
    <w:rsid w:val="00F46E07"/>
    <w:rsid w:val="00F4713C"/>
    <w:rsid w:val="00F47CC9"/>
    <w:rsid w:val="00F503D8"/>
    <w:rsid w:val="00F50BF9"/>
    <w:rsid w:val="00F523B8"/>
    <w:rsid w:val="00F5270B"/>
    <w:rsid w:val="00F53C19"/>
    <w:rsid w:val="00F54B87"/>
    <w:rsid w:val="00F54F46"/>
    <w:rsid w:val="00F55105"/>
    <w:rsid w:val="00F571D1"/>
    <w:rsid w:val="00F571F3"/>
    <w:rsid w:val="00F57A1A"/>
    <w:rsid w:val="00F57C08"/>
    <w:rsid w:val="00F60020"/>
    <w:rsid w:val="00F6069F"/>
    <w:rsid w:val="00F62555"/>
    <w:rsid w:val="00F637E6"/>
    <w:rsid w:val="00F63B2A"/>
    <w:rsid w:val="00F64D01"/>
    <w:rsid w:val="00F64D0B"/>
    <w:rsid w:val="00F66E66"/>
    <w:rsid w:val="00F708F9"/>
    <w:rsid w:val="00F70CA3"/>
    <w:rsid w:val="00F70F30"/>
    <w:rsid w:val="00F71211"/>
    <w:rsid w:val="00F713BF"/>
    <w:rsid w:val="00F72D50"/>
    <w:rsid w:val="00F72FF4"/>
    <w:rsid w:val="00F748B3"/>
    <w:rsid w:val="00F74E48"/>
    <w:rsid w:val="00F755A9"/>
    <w:rsid w:val="00F7647F"/>
    <w:rsid w:val="00F7734A"/>
    <w:rsid w:val="00F774E6"/>
    <w:rsid w:val="00F77786"/>
    <w:rsid w:val="00F80365"/>
    <w:rsid w:val="00F80716"/>
    <w:rsid w:val="00F82B13"/>
    <w:rsid w:val="00F8355C"/>
    <w:rsid w:val="00F8370B"/>
    <w:rsid w:val="00F83A6A"/>
    <w:rsid w:val="00F83B01"/>
    <w:rsid w:val="00F84224"/>
    <w:rsid w:val="00F86326"/>
    <w:rsid w:val="00F864C2"/>
    <w:rsid w:val="00F86521"/>
    <w:rsid w:val="00F86B46"/>
    <w:rsid w:val="00F8736A"/>
    <w:rsid w:val="00F922F9"/>
    <w:rsid w:val="00F929FB"/>
    <w:rsid w:val="00F92BB7"/>
    <w:rsid w:val="00F961B7"/>
    <w:rsid w:val="00F962CE"/>
    <w:rsid w:val="00F97A6A"/>
    <w:rsid w:val="00FA037D"/>
    <w:rsid w:val="00FA0797"/>
    <w:rsid w:val="00FA0BFC"/>
    <w:rsid w:val="00FA170E"/>
    <w:rsid w:val="00FA1862"/>
    <w:rsid w:val="00FA2F8D"/>
    <w:rsid w:val="00FA37E1"/>
    <w:rsid w:val="00FA3CCF"/>
    <w:rsid w:val="00FA3FD5"/>
    <w:rsid w:val="00FA4B6D"/>
    <w:rsid w:val="00FA6D7A"/>
    <w:rsid w:val="00FB12A9"/>
    <w:rsid w:val="00FB1378"/>
    <w:rsid w:val="00FB1D07"/>
    <w:rsid w:val="00FB1F09"/>
    <w:rsid w:val="00FB2111"/>
    <w:rsid w:val="00FB2295"/>
    <w:rsid w:val="00FB2520"/>
    <w:rsid w:val="00FB37B8"/>
    <w:rsid w:val="00FB4035"/>
    <w:rsid w:val="00FB461F"/>
    <w:rsid w:val="00FB5DFC"/>
    <w:rsid w:val="00FC0126"/>
    <w:rsid w:val="00FC0554"/>
    <w:rsid w:val="00FC0874"/>
    <w:rsid w:val="00FC16AA"/>
    <w:rsid w:val="00FC1AEB"/>
    <w:rsid w:val="00FC22D0"/>
    <w:rsid w:val="00FC2A61"/>
    <w:rsid w:val="00FC4D57"/>
    <w:rsid w:val="00FC5F23"/>
    <w:rsid w:val="00FC6585"/>
    <w:rsid w:val="00FC6CF0"/>
    <w:rsid w:val="00FC7C81"/>
    <w:rsid w:val="00FD04D7"/>
    <w:rsid w:val="00FD0955"/>
    <w:rsid w:val="00FD0C81"/>
    <w:rsid w:val="00FD0D03"/>
    <w:rsid w:val="00FD146D"/>
    <w:rsid w:val="00FD15B3"/>
    <w:rsid w:val="00FD1BCF"/>
    <w:rsid w:val="00FD1D08"/>
    <w:rsid w:val="00FD2C61"/>
    <w:rsid w:val="00FD41C9"/>
    <w:rsid w:val="00FD420D"/>
    <w:rsid w:val="00FD5464"/>
    <w:rsid w:val="00FD56E0"/>
    <w:rsid w:val="00FD5C53"/>
    <w:rsid w:val="00FD6583"/>
    <w:rsid w:val="00FD69E6"/>
    <w:rsid w:val="00FD6ADE"/>
    <w:rsid w:val="00FD6EDD"/>
    <w:rsid w:val="00FD7859"/>
    <w:rsid w:val="00FD799F"/>
    <w:rsid w:val="00FD7B4B"/>
    <w:rsid w:val="00FE00CF"/>
    <w:rsid w:val="00FE0461"/>
    <w:rsid w:val="00FE05ED"/>
    <w:rsid w:val="00FE0860"/>
    <w:rsid w:val="00FE0B82"/>
    <w:rsid w:val="00FE231F"/>
    <w:rsid w:val="00FE287A"/>
    <w:rsid w:val="00FE2EAF"/>
    <w:rsid w:val="00FE3CFA"/>
    <w:rsid w:val="00FE4167"/>
    <w:rsid w:val="00FE444D"/>
    <w:rsid w:val="00FE44C2"/>
    <w:rsid w:val="00FE4A5A"/>
    <w:rsid w:val="00FE4D75"/>
    <w:rsid w:val="00FE53B6"/>
    <w:rsid w:val="00FE59F9"/>
    <w:rsid w:val="00FE63A4"/>
    <w:rsid w:val="00FE6415"/>
    <w:rsid w:val="00FE6CE6"/>
    <w:rsid w:val="00FF0ED7"/>
    <w:rsid w:val="00FF0F66"/>
    <w:rsid w:val="00FF14D1"/>
    <w:rsid w:val="00FF1CAC"/>
    <w:rsid w:val="00FF3AE2"/>
    <w:rsid w:val="00FF3FA7"/>
    <w:rsid w:val="00FF597A"/>
    <w:rsid w:val="00FF5AD5"/>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BA0AEAEA-A2D3-45C9-A05D-B675460C2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CD6"/>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0"/>
    <w:uiPriority w:val="9"/>
    <w:qFormat/>
    <w:rsid w:val="00444EE1"/>
    <w:pPr>
      <w:keepNext/>
      <w:ind w:right="284"/>
      <w:outlineLvl w:val="1"/>
    </w:pPr>
    <w:rPr>
      <w:rFonts w:ascii="Arial" w:hAnsi="Arial"/>
      <w:b/>
      <w:sz w:val="24"/>
    </w:rPr>
  </w:style>
  <w:style w:type="paragraph" w:styleId="3">
    <w:name w:val="heading 3"/>
    <w:basedOn w:val="a"/>
    <w:next w:val="a"/>
    <w:link w:val="30"/>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4785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4EE1"/>
    <w:rPr>
      <w:sz w:val="18"/>
      <w:szCs w:val="18"/>
    </w:rPr>
  </w:style>
  <w:style w:type="paragraph" w:styleId="a5">
    <w:name w:val="footer"/>
    <w:basedOn w:val="a"/>
    <w:link w:val="a6"/>
    <w:uiPriority w:val="99"/>
    <w:unhideWhenUsed/>
    <w:rsid w:val="00444EE1"/>
    <w:pPr>
      <w:tabs>
        <w:tab w:val="center" w:pos="4153"/>
        <w:tab w:val="right" w:pos="8306"/>
      </w:tabs>
      <w:snapToGrid w:val="0"/>
    </w:pPr>
    <w:rPr>
      <w:sz w:val="18"/>
      <w:szCs w:val="18"/>
    </w:rPr>
  </w:style>
  <w:style w:type="character" w:customStyle="1" w:styleId="a6">
    <w:name w:val="页脚 字符"/>
    <w:basedOn w:val="a0"/>
    <w:link w:val="a5"/>
    <w:uiPriority w:val="99"/>
    <w:rsid w:val="00444EE1"/>
    <w:rPr>
      <w:sz w:val="18"/>
      <w:szCs w:val="18"/>
    </w:rPr>
  </w:style>
  <w:style w:type="character" w:customStyle="1" w:styleId="10">
    <w:name w:val="标题 1 字符"/>
    <w:basedOn w:val="a0"/>
    <w:link w:val="1"/>
    <w:uiPriority w:val="9"/>
    <w:rsid w:val="00444EE1"/>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444EE1"/>
    <w:rPr>
      <w:rFonts w:ascii="Arial" w:eastAsia="宋体" w:hAnsi="Arial" w:cs="Times New Roman"/>
      <w:b/>
      <w:kern w:val="0"/>
      <w:sz w:val="24"/>
      <w:szCs w:val="20"/>
      <w:lang w:val="en-GB" w:eastAsia="en-US"/>
    </w:rPr>
  </w:style>
  <w:style w:type="character" w:styleId="a7">
    <w:name w:val="Hyperlink"/>
    <w:uiPriority w:val="99"/>
    <w:qFormat/>
    <w:rsid w:val="00444EE1"/>
    <w:rPr>
      <w:color w:val="0000FF"/>
      <w:u w:val="single"/>
    </w:rPr>
  </w:style>
  <w:style w:type="table" w:styleId="a8">
    <w:name w:val="Table Grid"/>
    <w:aliases w:val="TableGrid"/>
    <w:basedOn w:val="a1"/>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444EE1"/>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444EE1"/>
    <w:pPr>
      <w:autoSpaceDE w:val="0"/>
      <w:autoSpaceDN w:val="0"/>
      <w:adjustRightInd w:val="0"/>
      <w:snapToGrid w:val="0"/>
      <w:spacing w:after="120"/>
      <w:jc w:val="center"/>
    </w:pPr>
    <w:rPr>
      <w:b/>
      <w:bCs/>
      <w:lang w:val="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0">
    <w:name w:val="标题 3 字符"/>
    <w:basedOn w:val="a0"/>
    <w:link w:val="3"/>
    <w:uiPriority w:val="9"/>
    <w:rsid w:val="0060428F"/>
    <w:rPr>
      <w:rFonts w:ascii="Times New Roman" w:eastAsia="宋体" w:hAnsi="Times New Roman" w:cs="Times New Roman"/>
      <w:b/>
      <w:bCs/>
      <w:kern w:val="0"/>
      <w:sz w:val="32"/>
      <w:szCs w:val="32"/>
      <w:lang w:val="en-GB" w:eastAsia="en-US"/>
    </w:rPr>
  </w:style>
  <w:style w:type="character" w:styleId="ac">
    <w:name w:val="annotation reference"/>
    <w:basedOn w:val="a0"/>
    <w:unhideWhenUsed/>
    <w:qFormat/>
    <w:rsid w:val="00B13319"/>
    <w:rPr>
      <w:sz w:val="21"/>
      <w:szCs w:val="21"/>
    </w:rPr>
  </w:style>
  <w:style w:type="paragraph" w:styleId="ad">
    <w:name w:val="annotation text"/>
    <w:basedOn w:val="a"/>
    <w:link w:val="ae"/>
    <w:unhideWhenUsed/>
    <w:qFormat/>
    <w:rsid w:val="00B13319"/>
  </w:style>
  <w:style w:type="character" w:customStyle="1" w:styleId="ae">
    <w:name w:val="批注文字 字符"/>
    <w:basedOn w:val="a0"/>
    <w:link w:val="ad"/>
    <w:qFormat/>
    <w:rsid w:val="00B1331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13319"/>
    <w:rPr>
      <w:b/>
      <w:bCs/>
    </w:rPr>
  </w:style>
  <w:style w:type="character" w:customStyle="1" w:styleId="af0">
    <w:name w:val="批注主题 字符"/>
    <w:basedOn w:val="ae"/>
    <w:link w:val="af"/>
    <w:uiPriority w:val="99"/>
    <w:semiHidden/>
    <w:rsid w:val="00B13319"/>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13319"/>
    <w:rPr>
      <w:sz w:val="18"/>
      <w:szCs w:val="18"/>
    </w:rPr>
  </w:style>
  <w:style w:type="character" w:customStyle="1" w:styleId="af2">
    <w:name w:val="批注框文本 字符"/>
    <w:basedOn w:val="a0"/>
    <w:link w:val="af1"/>
    <w:uiPriority w:val="99"/>
    <w:semiHidden/>
    <w:rsid w:val="00B13319"/>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a"/>
    <w:link w:val="af4"/>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0">
    <w:name w:val="标题 4 字符"/>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f5">
    <w:name w:val="Revision"/>
    <w:hidden/>
    <w:uiPriority w:val="99"/>
    <w:semiHidden/>
    <w:rsid w:val="000D1DC9"/>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af7">
    <w:name w:val="Body Text"/>
    <w:basedOn w:val="a"/>
    <w:link w:val="af8"/>
    <w:uiPriority w:val="99"/>
    <w:semiHidden/>
    <w:unhideWhenUsed/>
    <w:rsid w:val="00272D5C"/>
    <w:pPr>
      <w:spacing w:after="120"/>
    </w:pPr>
  </w:style>
  <w:style w:type="character" w:customStyle="1" w:styleId="af8">
    <w:name w:val="正文文本 字符"/>
    <w:basedOn w:val="a0"/>
    <w:link w:val="af7"/>
    <w:uiPriority w:val="99"/>
    <w:semiHidden/>
    <w:rsid w:val="00272D5C"/>
    <w:rPr>
      <w:rFonts w:ascii="Times New Roman" w:eastAsia="宋体" w:hAnsi="Times New Roman" w:cs="Times New Roman"/>
      <w:kern w:val="0"/>
      <w:sz w:val="20"/>
      <w:szCs w:val="20"/>
      <w:lang w:val="en-GB" w:eastAsia="en-US"/>
    </w:rPr>
  </w:style>
  <w:style w:type="paragraph" w:styleId="af9">
    <w:name w:val="Body Text First Indent"/>
    <w:basedOn w:val="a"/>
    <w:link w:val="afa"/>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afa">
    <w:name w:val="正文文本首行缩进 字符"/>
    <w:basedOn w:val="af8"/>
    <w:link w:val="af9"/>
    <w:rsid w:val="00272D5C"/>
    <w:rPr>
      <w:rFonts w:ascii="Arial" w:eastAsia="宋体" w:hAnsi="Arial" w:cs="Times New Roman"/>
      <w:kern w:val="0"/>
      <w:sz w:val="20"/>
      <w:szCs w:val="21"/>
      <w:lang w:val="en-GB" w:eastAsia="en-US"/>
    </w:rPr>
  </w:style>
  <w:style w:type="character" w:customStyle="1" w:styleId="af4">
    <w:name w:val="列表段落 字符"/>
    <w:aliases w:val="- Bullets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목록단락 字符"/>
    <w:link w:val="af3"/>
    <w:uiPriority w:val="34"/>
    <w:qFormat/>
    <w:locked/>
    <w:rsid w:val="006A07C6"/>
    <w:rPr>
      <w:rFonts w:ascii="Times New Roman" w:eastAsia="宋体"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1">
    <w:name w:val="样式1"/>
    <w:basedOn w:val="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a"/>
    <w:link w:val="B1Zchn"/>
    <w:qFormat/>
    <w:rsid w:val="00B43965"/>
    <w:pPr>
      <w:spacing w:after="180"/>
      <w:ind w:left="568" w:hanging="284"/>
    </w:pPr>
    <w:rPr>
      <w:lang w:val="x-none"/>
    </w:rPr>
  </w:style>
  <w:style w:type="paragraph" w:customStyle="1" w:styleId="B2">
    <w:name w:val="B2"/>
    <w:basedOn w:val="a"/>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宋体" w:hAnsi="Times New Roman" w:cs="Times New Roman"/>
      <w:kern w:val="0"/>
      <w:sz w:val="20"/>
      <w:szCs w:val="20"/>
      <w:lang w:val="x-none" w:eastAsia="en-US"/>
    </w:rPr>
  </w:style>
  <w:style w:type="character" w:customStyle="1" w:styleId="B2Char">
    <w:name w:val="B2 Char"/>
    <w:link w:val="B2"/>
    <w:qFormat/>
    <w:rsid w:val="00B43965"/>
    <w:rPr>
      <w:rFonts w:ascii="Times New Roman" w:eastAsia="宋体" w:hAnsi="Times New Roman" w:cs="Times New Roman"/>
      <w:kern w:val="0"/>
      <w:sz w:val="20"/>
      <w:szCs w:val="20"/>
      <w:lang w:val="x-none" w:eastAsia="en-US"/>
    </w:rPr>
  </w:style>
  <w:style w:type="character" w:customStyle="1" w:styleId="50">
    <w:name w:val="标题 5 字符"/>
    <w:basedOn w:val="a0"/>
    <w:link w:val="5"/>
    <w:uiPriority w:val="9"/>
    <w:semiHidden/>
    <w:rsid w:val="00447852"/>
    <w:rPr>
      <w:rFonts w:ascii="Times New Roman" w:eastAsia="宋体" w:hAnsi="Times New Roman" w:cs="Times New Roman"/>
      <w:b/>
      <w:bCs/>
      <w:kern w:val="0"/>
      <w:sz w:val="28"/>
      <w:szCs w:val="28"/>
      <w:lang w:val="en-GB" w:eastAsia="en-US"/>
    </w:rPr>
  </w:style>
  <w:style w:type="character" w:customStyle="1" w:styleId="12">
    <w:name w:val="未处理的提及1"/>
    <w:basedOn w:val="a0"/>
    <w:uiPriority w:val="99"/>
    <w:semiHidden/>
    <w:unhideWhenUsed/>
    <w:rsid w:val="004C4935"/>
    <w:rPr>
      <w:color w:val="605E5C"/>
      <w:shd w:val="clear" w:color="auto" w:fill="E1DFDD"/>
    </w:rPr>
  </w:style>
  <w:style w:type="table" w:customStyle="1" w:styleId="TableGrid1">
    <w:name w:val="TableGrid1"/>
    <w:basedOn w:val="a1"/>
    <w:next w:val="a8"/>
    <w:uiPriority w:val="39"/>
    <w:qFormat/>
    <w:rsid w:val="009F14F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a"/>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a0"/>
    <w:rsid w:val="004D6AF2"/>
  </w:style>
  <w:style w:type="character" w:customStyle="1" w:styleId="mord">
    <w:name w:val="mord"/>
    <w:basedOn w:val="a0"/>
    <w:rsid w:val="004D6AF2"/>
  </w:style>
  <w:style w:type="character" w:customStyle="1" w:styleId="mrel">
    <w:name w:val="mrel"/>
    <w:basedOn w:val="a0"/>
    <w:rsid w:val="004D6AF2"/>
  </w:style>
  <w:style w:type="character" w:styleId="afb">
    <w:name w:val="Strong"/>
    <w:basedOn w:val="a0"/>
    <w:uiPriority w:val="22"/>
    <w:qFormat/>
    <w:rsid w:val="004D6AF2"/>
    <w:rPr>
      <w:b/>
      <w:bCs/>
    </w:rPr>
  </w:style>
  <w:style w:type="paragraph" w:customStyle="1" w:styleId="21">
    <w:name w:val="列表段落2"/>
    <w:basedOn w:val="a"/>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3">
    <w:name w:val="清單段落1"/>
    <w:basedOn w:val="a"/>
    <w:rsid w:val="00F205AE"/>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Default">
    <w:name w:val="Default"/>
    <w:rsid w:val="003A4023"/>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F721B-CE29-45DF-A16B-E26E31D54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5134</Words>
  <Characters>29266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WangYi02</cp:lastModifiedBy>
  <cp:revision>2</cp:revision>
  <dcterms:created xsi:type="dcterms:W3CDTF">2024-11-08T11:49:00Z</dcterms:created>
  <dcterms:modified xsi:type="dcterms:W3CDTF">2024-11-08T11:49:00Z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1730104338</vt:lpwstr>
  </property>
</Properties>
</file>