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223FE73E" w14:textId="24AE31FC" w:rsidR="009F2CA0" w:rsidRPr="0050572E" w:rsidRDefault="009F2CA0" w:rsidP="009F2CA0">
      <w:pPr>
        <w:tabs>
          <w:tab w:val="right" w:pos="9781"/>
        </w:tabs>
        <w:rPr>
          <w:b/>
          <w:shd w:val="clear" w:color="auto" w:fill="F7CAAC"/>
          <w:lang w:val="en-GB"/>
        </w:rPr>
      </w:pPr>
      <w:r w:rsidRPr="0050572E">
        <w:rPr>
          <w:noProof/>
          <w:lang w:eastAsia="zh-CN"/>
        </w:rPr>
        <mc:AlternateContent>
          <mc:Choice Requires="wps">
            <w:drawing>
              <wp:anchor distT="0" distB="0" distL="114300" distR="114300" simplePos="0" relativeHeight="251659264" behindDoc="0" locked="1" layoutInCell="1" allowOverlap="1" wp14:anchorId="25C239A2" wp14:editId="2729BA4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AF1F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b/>
          <w:lang w:val="en-GB"/>
        </w:rPr>
        <w:t>3GPP TSG-RAN WG1 Meeting #11</w:t>
      </w:r>
      <w:r w:rsidR="000A4325">
        <w:rPr>
          <w:b/>
          <w:lang w:val="en-GB"/>
        </w:rPr>
        <w:t>9</w:t>
      </w:r>
      <w:r w:rsidRPr="0050572E">
        <w:rPr>
          <w:b/>
          <w:lang w:val="en-GB"/>
        </w:rPr>
        <w:tab/>
      </w:r>
      <w:bookmarkStart w:id="1" w:name="_Hlk146207729"/>
      <w:r w:rsidRPr="0050572E">
        <w:rPr>
          <w:b/>
          <w:lang w:val="en-GB"/>
        </w:rPr>
        <w:t>R1-</w:t>
      </w:r>
      <w:r w:rsidR="00C56DCB" w:rsidRPr="00C56DCB">
        <w:rPr>
          <w:b/>
          <w:lang w:val="en-GB"/>
        </w:rPr>
        <w:t>2409413</w:t>
      </w:r>
    </w:p>
    <w:bookmarkEnd w:id="1"/>
    <w:p w14:paraId="6642386D" w14:textId="6E075CD2" w:rsidR="00CE463F" w:rsidRPr="00933E9C" w:rsidRDefault="000A4325" w:rsidP="004C5D47">
      <w:pPr>
        <w:spacing w:afterLines="50" w:after="120"/>
        <w:rPr>
          <w:b/>
          <w:bCs/>
          <w:lang w:eastAsia="zh-CN"/>
        </w:rPr>
      </w:pPr>
      <w:r>
        <w:rPr>
          <w:rFonts w:hint="eastAsia"/>
          <w:b/>
          <w:bCs/>
          <w:lang w:eastAsia="zh-CN"/>
        </w:rPr>
        <w:t>Orlando</w:t>
      </w:r>
      <w:r w:rsidR="000A034D">
        <w:rPr>
          <w:b/>
          <w:bCs/>
          <w:lang w:eastAsia="zh-CN"/>
        </w:rPr>
        <w:t>,</w:t>
      </w:r>
      <w:r w:rsidR="00CE463F" w:rsidRPr="00CE463F">
        <w:rPr>
          <w:b/>
          <w:bCs/>
          <w:lang w:eastAsia="zh-CN"/>
        </w:rPr>
        <w:t xml:space="preserve"> </w:t>
      </w:r>
      <w:r>
        <w:rPr>
          <w:b/>
          <w:bCs/>
          <w:lang w:eastAsia="zh-CN"/>
        </w:rPr>
        <w:t>U</w:t>
      </w:r>
      <w:r w:rsidR="00367C9B">
        <w:rPr>
          <w:b/>
          <w:bCs/>
          <w:lang w:eastAsia="zh-CN"/>
        </w:rPr>
        <w:t>S</w:t>
      </w:r>
      <w:r w:rsidR="00CE463F" w:rsidRPr="00CE463F">
        <w:rPr>
          <w:b/>
          <w:bCs/>
          <w:lang w:eastAsia="zh-CN"/>
        </w:rPr>
        <w:t xml:space="preserve">, </w:t>
      </w:r>
      <w:r>
        <w:rPr>
          <w:b/>
          <w:bCs/>
          <w:lang w:eastAsia="zh-CN"/>
        </w:rPr>
        <w:t>November</w:t>
      </w:r>
      <w:r w:rsidR="00CE463F" w:rsidRPr="00CE463F">
        <w:rPr>
          <w:b/>
          <w:bCs/>
          <w:lang w:eastAsia="zh-CN"/>
        </w:rPr>
        <w:t xml:space="preserve"> </w:t>
      </w:r>
      <w:r w:rsidR="0023389F">
        <w:rPr>
          <w:b/>
          <w:bCs/>
          <w:lang w:eastAsia="zh-CN"/>
        </w:rPr>
        <w:t>1</w:t>
      </w:r>
      <w:r>
        <w:rPr>
          <w:b/>
          <w:bCs/>
          <w:lang w:eastAsia="zh-CN"/>
        </w:rPr>
        <w:t>8</w:t>
      </w:r>
      <w:r w:rsidR="0023389F" w:rsidRPr="0023389F">
        <w:rPr>
          <w:rFonts w:hint="eastAsia"/>
          <w:b/>
          <w:bCs/>
          <w:vertAlign w:val="superscript"/>
          <w:lang w:eastAsia="zh-CN"/>
        </w:rPr>
        <w:t>th</w:t>
      </w:r>
      <w:r w:rsidR="00CE463F" w:rsidRPr="00CE463F">
        <w:rPr>
          <w:b/>
          <w:bCs/>
          <w:lang w:eastAsia="zh-CN"/>
        </w:rPr>
        <w:t xml:space="preserve"> – </w:t>
      </w:r>
      <w:r>
        <w:rPr>
          <w:b/>
          <w:bCs/>
          <w:lang w:eastAsia="zh-CN"/>
        </w:rPr>
        <w:t>22</w:t>
      </w:r>
      <w:r w:rsidRPr="000A4325">
        <w:rPr>
          <w:b/>
          <w:bCs/>
          <w:vertAlign w:val="superscript"/>
          <w:lang w:eastAsia="zh-CN"/>
        </w:rPr>
        <w:t>nd</w:t>
      </w:r>
      <w:r w:rsidR="00CE463F" w:rsidRPr="00CE463F">
        <w:rPr>
          <w:b/>
          <w:bCs/>
          <w:lang w:eastAsia="zh-CN"/>
        </w:rPr>
        <w:t>, 2024</w:t>
      </w:r>
    </w:p>
    <w:p w14:paraId="4848FF01" w14:textId="77777777" w:rsidR="004C5D47" w:rsidRPr="00717233" w:rsidRDefault="004C5D47" w:rsidP="004C5D47">
      <w:pPr>
        <w:pBdr>
          <w:top w:val="single" w:sz="4" w:space="1" w:color="auto"/>
        </w:pBdr>
        <w:rPr>
          <w:b/>
          <w:kern w:val="2"/>
          <w:sz w:val="16"/>
          <w:szCs w:val="16"/>
          <w:lang w:eastAsia="zh-CN"/>
        </w:rPr>
      </w:pPr>
      <w:r w:rsidRPr="00933E9C" w:rsidDel="00CF1597">
        <w:rPr>
          <w:noProof/>
          <w:lang w:eastAsia="zh-CN"/>
        </w:rPr>
        <w:t xml:space="preserve"> </w:t>
      </w:r>
    </w:p>
    <w:p w14:paraId="63763F61" w14:textId="2D6F7482" w:rsidR="009C0564" w:rsidRPr="00CF195E" w:rsidRDefault="009C0564" w:rsidP="0078649B">
      <w:pPr>
        <w:ind w:left="1554" w:hanging="1554"/>
        <w:rPr>
          <w:b/>
          <w:kern w:val="2"/>
          <w:lang w:eastAsia="zh-CN"/>
        </w:rPr>
      </w:pPr>
      <w:r w:rsidRPr="00CF195E">
        <w:rPr>
          <w:b/>
          <w:kern w:val="2"/>
          <w:lang w:eastAsia="zh-CN"/>
        </w:rPr>
        <w:t>Agenda Item:</w:t>
      </w:r>
      <w:r w:rsidR="00F31B49" w:rsidRPr="00CF195E">
        <w:rPr>
          <w:b/>
          <w:kern w:val="2"/>
          <w:lang w:eastAsia="zh-CN"/>
        </w:rPr>
        <w:tab/>
      </w:r>
      <w:r w:rsidR="000D784C">
        <w:rPr>
          <w:b/>
          <w:kern w:val="2"/>
          <w:lang w:eastAsia="zh-CN"/>
        </w:rPr>
        <w:t>9.</w:t>
      </w:r>
      <w:r w:rsidR="007D0379">
        <w:rPr>
          <w:b/>
          <w:kern w:val="2"/>
          <w:lang w:eastAsia="zh-CN"/>
        </w:rPr>
        <w:t>5.1</w:t>
      </w:r>
    </w:p>
    <w:p w14:paraId="4A6A57AF" w14:textId="77777777" w:rsidR="00BC1C3C" w:rsidRPr="00CF195E" w:rsidRDefault="00305FF9" w:rsidP="0078649B">
      <w:pPr>
        <w:ind w:left="1554" w:hanging="1554"/>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13DA6910" w:rsidR="00936DA1" w:rsidRDefault="009C0564" w:rsidP="0078649B">
      <w:pPr>
        <w:ind w:left="1554" w:hanging="1554"/>
        <w:rPr>
          <w:b/>
          <w:kern w:val="2"/>
          <w:lang w:eastAsia="zh-CN"/>
        </w:rPr>
      </w:pPr>
      <w:r w:rsidRPr="00CF195E">
        <w:rPr>
          <w:b/>
          <w:kern w:val="2"/>
          <w:lang w:eastAsia="zh-CN"/>
        </w:rPr>
        <w:t>Title:</w:t>
      </w:r>
      <w:r w:rsidRPr="00CF195E">
        <w:rPr>
          <w:b/>
          <w:kern w:val="2"/>
          <w:lang w:eastAsia="zh-CN"/>
        </w:rPr>
        <w:tab/>
      </w:r>
      <w:r w:rsidR="00477CDD" w:rsidRPr="00477CDD">
        <w:rPr>
          <w:b/>
          <w:kern w:val="2"/>
          <w:lang w:eastAsia="zh-CN"/>
        </w:rPr>
        <w:t>On-demand SSB SCell operation for eNES</w:t>
      </w:r>
    </w:p>
    <w:p w14:paraId="20918AE3" w14:textId="7DCDE86E" w:rsidR="009C0564" w:rsidRPr="00CF195E" w:rsidRDefault="009C0564" w:rsidP="0078649B">
      <w:pPr>
        <w:ind w:left="1554" w:hanging="1554"/>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5B5560">
      <w:pPr>
        <w:pStyle w:val="1"/>
        <w:spacing w:before="0" w:afterLines="50" w:after="120"/>
      </w:pPr>
      <w:bookmarkStart w:id="2" w:name="_Ref124589705"/>
      <w:bookmarkStart w:id="3" w:name="_Ref129681862"/>
      <w:r w:rsidRPr="00CF195E">
        <w:t>Introduction</w:t>
      </w:r>
      <w:bookmarkEnd w:id="2"/>
      <w:bookmarkEnd w:id="3"/>
    </w:p>
    <w:p w14:paraId="702FBFA7" w14:textId="07BF6D4F" w:rsidR="002826A7" w:rsidRPr="000C3681" w:rsidRDefault="00477CDD" w:rsidP="00002887">
      <w:pPr>
        <w:spacing w:afterLines="50" w:after="120"/>
        <w:jc w:val="both"/>
        <w:rPr>
          <w:lang w:eastAsia="zh-CN"/>
        </w:rPr>
      </w:pPr>
      <w:r w:rsidRPr="00477CDD">
        <w:rPr>
          <w:lang w:eastAsia="zh-CN"/>
        </w:rPr>
        <w:t xml:space="preserve">In this paper, we </w:t>
      </w:r>
      <w:r w:rsidR="00771B23">
        <w:rPr>
          <w:lang w:eastAsia="zh-CN"/>
        </w:rPr>
        <w:t xml:space="preserve">continue </w:t>
      </w:r>
      <w:r w:rsidR="00D327DC">
        <w:rPr>
          <w:lang w:eastAsia="zh-CN"/>
        </w:rPr>
        <w:t>the d</w:t>
      </w:r>
      <w:r w:rsidR="00B51A08">
        <w:rPr>
          <w:lang w:eastAsia="zh-CN"/>
        </w:rPr>
        <w:t>iscussion on on-demand SSB SCell operation for eNES</w:t>
      </w:r>
      <w:r w:rsidR="00AB245E">
        <w:rPr>
          <w:lang w:eastAsia="zh-CN"/>
        </w:rPr>
        <w:t>. We cover various aspects</w:t>
      </w:r>
      <w:r w:rsidR="00B51A08">
        <w:rPr>
          <w:lang w:eastAsia="zh-CN"/>
        </w:rPr>
        <w:t xml:space="preserve"> includ</w:t>
      </w:r>
      <w:r w:rsidR="00FD5E7F">
        <w:rPr>
          <w:lang w:eastAsia="zh-CN"/>
        </w:rPr>
        <w:t xml:space="preserve">ing </w:t>
      </w:r>
      <w:r w:rsidR="00937B3B">
        <w:rPr>
          <w:lang w:eastAsia="zh-CN"/>
        </w:rPr>
        <w:t xml:space="preserve">the </w:t>
      </w:r>
      <w:r w:rsidR="00937B3B" w:rsidRPr="00431C1A">
        <w:rPr>
          <w:lang w:eastAsia="zh-CN"/>
        </w:rPr>
        <w:t xml:space="preserve">signaling, </w:t>
      </w:r>
      <w:r w:rsidR="00AB245E" w:rsidRPr="00431C1A">
        <w:rPr>
          <w:lang w:eastAsia="zh-CN"/>
        </w:rPr>
        <w:t xml:space="preserve">the </w:t>
      </w:r>
      <w:r w:rsidR="00937B3B" w:rsidRPr="00431C1A">
        <w:rPr>
          <w:lang w:eastAsia="zh-CN"/>
        </w:rPr>
        <w:t xml:space="preserve">transmission timing of indicated SSB, the </w:t>
      </w:r>
      <w:r w:rsidR="00431C1A" w:rsidRPr="00431C1A">
        <w:rPr>
          <w:lang w:eastAsia="zh-CN"/>
        </w:rPr>
        <w:t>relationship with othe</w:t>
      </w:r>
      <w:r w:rsidR="00F918F8">
        <w:rPr>
          <w:lang w:eastAsia="zh-CN"/>
        </w:rPr>
        <w:t>r</w:t>
      </w:r>
      <w:r w:rsidR="00431C1A" w:rsidRPr="00431C1A">
        <w:rPr>
          <w:lang w:eastAsia="zh-CN"/>
        </w:rPr>
        <w:t xml:space="preserve"> signals and neighbor cell issues</w:t>
      </w:r>
      <w:r w:rsidR="005F7CE3" w:rsidRPr="00431C1A">
        <w:rPr>
          <w:lang w:eastAsia="zh-CN"/>
        </w:rPr>
        <w:t xml:space="preserve"> </w:t>
      </w:r>
      <w:r w:rsidR="00937B3B" w:rsidRPr="00431C1A">
        <w:rPr>
          <w:lang w:eastAsia="zh-CN"/>
        </w:rPr>
        <w:t>base</w:t>
      </w:r>
      <w:r w:rsidR="00937B3B">
        <w:rPr>
          <w:lang w:eastAsia="zh-CN"/>
        </w:rPr>
        <w:t>d on on-demand SSB.</w:t>
      </w:r>
    </w:p>
    <w:p w14:paraId="0B726879" w14:textId="3A58DB96" w:rsidR="00874F4B" w:rsidRDefault="00D327DC" w:rsidP="005B5560">
      <w:pPr>
        <w:pStyle w:val="1"/>
        <w:spacing w:before="0" w:afterLines="50" w:after="120"/>
        <w:rPr>
          <w:lang w:eastAsia="zh-CN"/>
        </w:rPr>
      </w:pPr>
      <w:r w:rsidRPr="00D327DC">
        <w:rPr>
          <w:lang w:eastAsia="zh-CN"/>
        </w:rPr>
        <w:t>Signaling of on-demand SSB operation</w:t>
      </w:r>
    </w:p>
    <w:p w14:paraId="7BB8B2A2" w14:textId="327AED39" w:rsidR="00E15F1C" w:rsidRPr="008527FB" w:rsidRDefault="00A04040" w:rsidP="00BD4927">
      <w:pPr>
        <w:pStyle w:val="2"/>
        <w:rPr>
          <w:lang w:val="en-GB"/>
        </w:rPr>
      </w:pPr>
      <w:bookmarkStart w:id="4" w:name="_Hlk165394878"/>
      <w:r>
        <w:rPr>
          <w:lang w:eastAsia="zh-CN"/>
        </w:rPr>
        <w:t>The deactivation of on-demand SSB transmission</w:t>
      </w:r>
    </w:p>
    <w:p w14:paraId="7706D751" w14:textId="614BBFA7" w:rsidR="00A04040" w:rsidRPr="003558B9" w:rsidRDefault="00A04040" w:rsidP="00351447">
      <w:pPr>
        <w:spacing w:beforeLines="50" w:before="120" w:afterLines="50" w:after="120"/>
        <w:jc w:val="both"/>
        <w:rPr>
          <w:lang w:eastAsia="zh-CN"/>
        </w:rPr>
      </w:pPr>
      <w:r w:rsidRPr="00351447">
        <w:rPr>
          <w:lang w:eastAsia="zh-CN"/>
        </w:rPr>
        <w:t>Regarding the deactivation of on-demand SSB, th</w:t>
      </w:r>
      <w:r>
        <w:rPr>
          <w:lang w:eastAsia="zh-CN"/>
        </w:rPr>
        <w:t>e following agreement was achieved in the last meeting.</w:t>
      </w:r>
    </w:p>
    <w:tbl>
      <w:tblPr>
        <w:tblStyle w:val="af"/>
        <w:tblW w:w="9006" w:type="dxa"/>
        <w:tblLook w:val="04A0" w:firstRow="1" w:lastRow="0" w:firstColumn="1" w:lastColumn="0" w:noHBand="0" w:noVBand="1"/>
      </w:tblPr>
      <w:tblGrid>
        <w:gridCol w:w="9006"/>
      </w:tblGrid>
      <w:tr w:rsidR="00A04040" w:rsidRPr="00FF4347" w14:paraId="3EE9348D" w14:textId="77777777" w:rsidTr="0065725A">
        <w:trPr>
          <w:trHeight w:val="416"/>
        </w:trPr>
        <w:tc>
          <w:tcPr>
            <w:tcW w:w="9006" w:type="dxa"/>
          </w:tcPr>
          <w:p w14:paraId="293B34DD" w14:textId="77777777" w:rsidR="00A04040" w:rsidRPr="00A04040" w:rsidRDefault="00A04040" w:rsidP="00A04040">
            <w:pPr>
              <w:rPr>
                <w:b/>
                <w:bCs/>
                <w:sz w:val="20"/>
                <w:szCs w:val="20"/>
                <w:lang w:eastAsia="x-none"/>
              </w:rPr>
            </w:pPr>
            <w:bookmarkStart w:id="5" w:name="_Hlk179979931"/>
            <w:r w:rsidRPr="00A04040">
              <w:rPr>
                <w:b/>
                <w:bCs/>
                <w:sz w:val="20"/>
                <w:szCs w:val="20"/>
                <w:highlight w:val="green"/>
                <w:lang w:eastAsia="x-none"/>
              </w:rPr>
              <w:t>Agreement</w:t>
            </w:r>
          </w:p>
          <w:bookmarkEnd w:id="5"/>
          <w:p w14:paraId="5F67C3FF" w14:textId="77777777" w:rsidR="00A04040" w:rsidRPr="00A04040" w:rsidRDefault="00A04040" w:rsidP="00A04040">
            <w:pPr>
              <w:pStyle w:val="af4"/>
              <w:numPr>
                <w:ilvl w:val="0"/>
                <w:numId w:val="5"/>
              </w:numPr>
              <w:spacing w:after="160" w:line="256" w:lineRule="auto"/>
              <w:ind w:firstLineChars="0"/>
              <w:contextualSpacing/>
              <w:rPr>
                <w:rFonts w:eastAsia="Malgun Gothic"/>
                <w:sz w:val="20"/>
                <w:szCs w:val="20"/>
              </w:rPr>
            </w:pPr>
            <w:r w:rsidRPr="00A04040">
              <w:rPr>
                <w:rFonts w:hint="eastAsia"/>
                <w:sz w:val="20"/>
                <w:szCs w:val="20"/>
                <w:lang w:eastAsia="ko-KR"/>
              </w:rPr>
              <w:t>For</w:t>
            </w:r>
            <w:r w:rsidRPr="00A04040">
              <w:rPr>
                <w:sz w:val="20"/>
                <w:szCs w:val="20"/>
              </w:rPr>
              <w:t xml:space="preserve"> a cell supporting on-demand SSB SCell operation</w:t>
            </w:r>
            <w:r w:rsidRPr="00A04040">
              <w:rPr>
                <w:rFonts w:hint="eastAsia"/>
                <w:sz w:val="20"/>
                <w:szCs w:val="20"/>
                <w:lang w:eastAsia="ko-KR"/>
              </w:rPr>
              <w:t>, deactivation of on-demand SSB transmission is supported. In order to deactivate on-demand SSB transmission from a UE perspective, support at least one of the following options.</w:t>
            </w:r>
          </w:p>
          <w:p w14:paraId="2AD6F2F1"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 xml:space="preserve">Option 1: Explicit indication of deactivation for on-demand SSB via MAC-CE for </w:t>
            </w:r>
            <w:r w:rsidRPr="00A04040">
              <w:rPr>
                <w:sz w:val="20"/>
                <w:szCs w:val="20"/>
                <w:lang w:eastAsia="ko-KR"/>
              </w:rPr>
              <w:t>on-demand SSB transmission</w:t>
            </w:r>
            <w:r w:rsidRPr="00A04040">
              <w:rPr>
                <w:rFonts w:hint="eastAsia"/>
                <w:sz w:val="20"/>
                <w:szCs w:val="20"/>
                <w:lang w:eastAsia="ko-KR"/>
              </w:rPr>
              <w:t xml:space="preserve"> indication</w:t>
            </w:r>
          </w:p>
          <w:p w14:paraId="1332D135"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 xml:space="preserve">Option 1A: Explicit indication of deactivation for on-demand SSB via RRC for </w:t>
            </w:r>
            <w:r w:rsidRPr="00A04040">
              <w:rPr>
                <w:sz w:val="20"/>
                <w:szCs w:val="20"/>
                <w:lang w:eastAsia="ko-KR"/>
              </w:rPr>
              <w:t>on-demand SSB transmission</w:t>
            </w:r>
            <w:r w:rsidRPr="00A04040">
              <w:rPr>
                <w:rFonts w:hint="eastAsia"/>
                <w:sz w:val="20"/>
                <w:szCs w:val="20"/>
                <w:lang w:eastAsia="ko-KR"/>
              </w:rPr>
              <w:t xml:space="preserve"> indication</w:t>
            </w:r>
          </w:p>
          <w:p w14:paraId="1F90A6F0"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eastAsia="Malgun Gothic" w:hint="eastAsia"/>
                <w:sz w:val="20"/>
                <w:szCs w:val="20"/>
                <w:lang w:eastAsia="ko-KR"/>
              </w:rPr>
              <w:t xml:space="preserve">Option 2: Configuration/indication of </w:t>
            </w:r>
            <w:r w:rsidRPr="00A04040">
              <w:rPr>
                <w:rFonts w:hint="eastAsia"/>
                <w:sz w:val="20"/>
                <w:szCs w:val="20"/>
                <w:lang w:eastAsia="ko-KR"/>
              </w:rPr>
              <w:t>t</w:t>
            </w:r>
            <w:r w:rsidRPr="00A04040">
              <w:rPr>
                <w:sz w:val="20"/>
                <w:szCs w:val="20"/>
                <w:lang w:eastAsia="ko-KR"/>
              </w:rPr>
              <w:t xml:space="preserve">he number </w:t>
            </w:r>
            <w:r w:rsidRPr="00A04040">
              <w:rPr>
                <w:rFonts w:hint="eastAsia"/>
                <w:sz w:val="20"/>
                <w:szCs w:val="20"/>
                <w:lang w:eastAsia="ko-KR"/>
              </w:rPr>
              <w:t xml:space="preserve">N </w:t>
            </w:r>
            <w:r w:rsidRPr="00A04040">
              <w:rPr>
                <w:sz w:val="20"/>
                <w:szCs w:val="20"/>
                <w:lang w:eastAsia="ko-KR"/>
              </w:rPr>
              <w:t>of on-demand SSB bursts to be transmitted after on-demand SSB is indicated</w:t>
            </w:r>
          </w:p>
          <w:p w14:paraId="0B610002"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 xml:space="preserve">Option 3: Configuration/indication of the </w:t>
            </w:r>
            <w:r w:rsidRPr="00A04040">
              <w:rPr>
                <w:sz w:val="20"/>
                <w:szCs w:val="20"/>
                <w:lang w:eastAsia="ko-KR"/>
              </w:rPr>
              <w:t>duration of on-demand SSB transmission window</w:t>
            </w:r>
          </w:p>
          <w:p w14:paraId="234A16C2"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Option 4: On-demand SSB transmission, if any, is deactivated when UE receives SCell deactivation MAC-CE for the activated SCell</w:t>
            </w:r>
          </w:p>
          <w:p w14:paraId="6C57D5A2"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 xml:space="preserve">Option 4A: On-demand SSB transmission, if any, is deactivated when the timer for SCell </w:t>
            </w:r>
            <w:r w:rsidRPr="00A04040">
              <w:rPr>
                <w:sz w:val="20"/>
                <w:szCs w:val="20"/>
                <w:lang w:eastAsia="ko-KR"/>
              </w:rPr>
              <w:t>de</w:t>
            </w:r>
            <w:r w:rsidRPr="00A04040">
              <w:rPr>
                <w:rFonts w:hint="eastAsia"/>
                <w:sz w:val="20"/>
                <w:szCs w:val="20"/>
                <w:lang w:eastAsia="ko-KR"/>
              </w:rPr>
              <w:t>activation is expired</w:t>
            </w:r>
          </w:p>
          <w:p w14:paraId="00AB9ACC"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Option 5: On-demand SSB transmission, if any, is deactivated when SCell activation is completed</w:t>
            </w:r>
          </w:p>
          <w:p w14:paraId="525E29CC"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Option 6: Explicit indication of deactivation for on-demand SSB via [group-common] DCI</w:t>
            </w:r>
          </w:p>
          <w:p w14:paraId="01765EF7" w14:textId="77777777" w:rsidR="00A04040" w:rsidRPr="00A04040" w:rsidRDefault="00A04040" w:rsidP="00A04040">
            <w:pPr>
              <w:pStyle w:val="af4"/>
              <w:numPr>
                <w:ilvl w:val="1"/>
                <w:numId w:val="5"/>
              </w:numPr>
              <w:spacing w:after="160" w:line="256" w:lineRule="auto"/>
              <w:ind w:firstLineChars="0"/>
              <w:contextualSpacing/>
              <w:rPr>
                <w:rFonts w:eastAsia="Malgun Gothic"/>
                <w:sz w:val="20"/>
                <w:szCs w:val="20"/>
              </w:rPr>
            </w:pPr>
            <w:r w:rsidRPr="00A04040">
              <w:rPr>
                <w:rFonts w:hint="eastAsia"/>
                <w:sz w:val="20"/>
                <w:szCs w:val="20"/>
                <w:lang w:eastAsia="ko-KR"/>
              </w:rPr>
              <w:t xml:space="preserve">FFS: </w:t>
            </w:r>
            <w:r w:rsidRPr="00A04040">
              <w:rPr>
                <w:rFonts w:eastAsia="Malgun Gothic"/>
                <w:sz w:val="20"/>
                <w:szCs w:val="20"/>
              </w:rPr>
              <w:t>Each option is applicable to which Cases or Scenarios</w:t>
            </w:r>
          </w:p>
          <w:p w14:paraId="7F06B20A" w14:textId="3BE36CAD" w:rsidR="00A04040" w:rsidRPr="00A04040" w:rsidRDefault="00A04040" w:rsidP="00A04040">
            <w:pPr>
              <w:pStyle w:val="af4"/>
              <w:numPr>
                <w:ilvl w:val="1"/>
                <w:numId w:val="5"/>
              </w:numPr>
              <w:spacing w:after="160" w:line="256" w:lineRule="auto"/>
              <w:ind w:firstLineChars="0"/>
              <w:contextualSpacing/>
              <w:rPr>
                <w:rFonts w:eastAsia="Malgun Gothic"/>
              </w:rPr>
            </w:pPr>
            <w:r w:rsidRPr="00A04040">
              <w:rPr>
                <w:rFonts w:hint="eastAsia"/>
                <w:sz w:val="20"/>
                <w:szCs w:val="20"/>
                <w:lang w:eastAsia="ko-KR"/>
              </w:rPr>
              <w:t>FFS:</w:t>
            </w:r>
            <w:r w:rsidRPr="00A04040">
              <w:rPr>
                <w:rFonts w:eastAsia="Malgun Gothic" w:hint="eastAsia"/>
                <w:sz w:val="20"/>
                <w:szCs w:val="20"/>
                <w:lang w:eastAsia="ko-KR"/>
              </w:rPr>
              <w:t xml:space="preserve"> </w:t>
            </w:r>
            <w:r w:rsidRPr="00A04040">
              <w:rPr>
                <w:rFonts w:eastAsia="Malgun Gothic"/>
                <w:sz w:val="20"/>
                <w:szCs w:val="20"/>
                <w:lang w:eastAsia="ko-KR"/>
              </w:rPr>
              <w:t>Details related to each of the above options</w:t>
            </w:r>
          </w:p>
        </w:tc>
      </w:tr>
    </w:tbl>
    <w:p w14:paraId="0BD1BADA" w14:textId="7165D738" w:rsidR="00EE10C7" w:rsidRDefault="00EE10C7" w:rsidP="00351447">
      <w:pPr>
        <w:spacing w:beforeLines="50" w:before="120" w:afterLines="50" w:after="120"/>
        <w:jc w:val="both"/>
        <w:rPr>
          <w:lang w:eastAsia="zh-CN"/>
        </w:rPr>
      </w:pPr>
      <w:r>
        <w:rPr>
          <w:rFonts w:hint="eastAsia"/>
          <w:lang w:eastAsia="zh-CN"/>
        </w:rPr>
        <w:t>T</w:t>
      </w:r>
      <w:r>
        <w:rPr>
          <w:lang w:eastAsia="zh-CN"/>
        </w:rPr>
        <w:t>he options can be categorized in three sets:</w:t>
      </w:r>
    </w:p>
    <w:p w14:paraId="6AFE846A" w14:textId="4575A49F" w:rsidR="00EE10C7" w:rsidRDefault="0048657D" w:rsidP="00351447">
      <w:pPr>
        <w:pStyle w:val="af4"/>
        <w:numPr>
          <w:ilvl w:val="0"/>
          <w:numId w:val="47"/>
        </w:numPr>
        <w:spacing w:beforeLines="50" w:before="120" w:afterLines="50" w:after="120"/>
        <w:ind w:firstLineChars="0"/>
        <w:jc w:val="both"/>
        <w:rPr>
          <w:lang w:eastAsia="zh-CN"/>
        </w:rPr>
      </w:pPr>
      <w:r>
        <w:rPr>
          <w:rFonts w:hint="eastAsia"/>
          <w:lang w:eastAsia="zh-CN"/>
        </w:rPr>
        <w:t>E</w:t>
      </w:r>
      <w:r>
        <w:rPr>
          <w:lang w:eastAsia="zh-CN"/>
        </w:rPr>
        <w:t xml:space="preserve">xplicit </w:t>
      </w:r>
      <w:r w:rsidR="00D7256F">
        <w:rPr>
          <w:lang w:eastAsia="zh-CN"/>
        </w:rPr>
        <w:t xml:space="preserve">deactivation indication </w:t>
      </w:r>
      <w:r>
        <w:rPr>
          <w:lang w:eastAsia="zh-CN"/>
        </w:rPr>
        <w:t>signaling: Option 1, 1A and 6.</w:t>
      </w:r>
    </w:p>
    <w:p w14:paraId="3CB79F76" w14:textId="5B3CCE29" w:rsidR="0048657D" w:rsidRDefault="0048657D" w:rsidP="00351447">
      <w:pPr>
        <w:pStyle w:val="af4"/>
        <w:numPr>
          <w:ilvl w:val="0"/>
          <w:numId w:val="47"/>
        </w:numPr>
        <w:spacing w:beforeLines="50" w:before="120" w:afterLines="50" w:after="120"/>
        <w:ind w:firstLineChars="0"/>
        <w:jc w:val="both"/>
        <w:rPr>
          <w:lang w:eastAsia="zh-CN"/>
        </w:rPr>
      </w:pPr>
      <w:r>
        <w:rPr>
          <w:rFonts w:hint="eastAsia"/>
          <w:lang w:eastAsia="zh-CN"/>
        </w:rPr>
        <w:t>I</w:t>
      </w:r>
      <w:r>
        <w:rPr>
          <w:lang w:eastAsia="zh-CN"/>
        </w:rPr>
        <w:t xml:space="preserve">mplicit </w:t>
      </w:r>
      <w:r w:rsidR="00D7256F">
        <w:rPr>
          <w:lang w:eastAsia="zh-CN"/>
        </w:rPr>
        <w:t xml:space="preserve">deactivation </w:t>
      </w:r>
      <w:r w:rsidR="005202ED">
        <w:rPr>
          <w:lang w:eastAsia="zh-CN"/>
        </w:rPr>
        <w:t xml:space="preserve">UE </w:t>
      </w:r>
      <w:r>
        <w:rPr>
          <w:lang w:eastAsia="zh-CN"/>
        </w:rPr>
        <w:t>behavior: Option 4, 4A, 5.</w:t>
      </w:r>
    </w:p>
    <w:p w14:paraId="12CC35AD" w14:textId="46BDD628" w:rsidR="0048657D" w:rsidRDefault="0048657D" w:rsidP="00351447">
      <w:pPr>
        <w:pStyle w:val="af4"/>
        <w:numPr>
          <w:ilvl w:val="0"/>
          <w:numId w:val="47"/>
        </w:numPr>
        <w:spacing w:beforeLines="50" w:before="120" w:afterLines="50" w:after="120"/>
        <w:ind w:firstLineChars="0"/>
        <w:jc w:val="both"/>
        <w:rPr>
          <w:lang w:eastAsia="zh-CN"/>
        </w:rPr>
      </w:pPr>
      <w:r>
        <w:rPr>
          <w:rFonts w:hint="eastAsia"/>
          <w:lang w:eastAsia="zh-CN"/>
        </w:rPr>
        <w:t>P</w:t>
      </w:r>
      <w:r>
        <w:rPr>
          <w:lang w:eastAsia="zh-CN"/>
        </w:rPr>
        <w:t xml:space="preserve">re-configured </w:t>
      </w:r>
      <w:r w:rsidR="00D7256F">
        <w:rPr>
          <w:lang w:eastAsia="zh-CN"/>
        </w:rPr>
        <w:t>deactivation indication</w:t>
      </w:r>
      <w:r>
        <w:rPr>
          <w:lang w:eastAsia="zh-CN"/>
        </w:rPr>
        <w:t>: Option 2, 3.</w:t>
      </w:r>
    </w:p>
    <w:p w14:paraId="3350D7D4" w14:textId="5A6FC1B8" w:rsidR="00EE10C7" w:rsidRDefault="00972754" w:rsidP="00351447">
      <w:pPr>
        <w:spacing w:beforeLines="50" w:before="120" w:afterLines="50" w:after="120"/>
        <w:jc w:val="both"/>
        <w:rPr>
          <w:lang w:eastAsia="zh-CN"/>
        </w:rPr>
      </w:pPr>
      <w:r>
        <w:rPr>
          <w:lang w:eastAsia="zh-CN"/>
        </w:rPr>
        <w:t>Some implicit behaviors can be defined in spec for certain events within an SCell’s life-cycle</w:t>
      </w:r>
      <w:r w:rsidR="00052E75">
        <w:rPr>
          <w:lang w:eastAsia="zh-CN"/>
        </w:rPr>
        <w:t xml:space="preserve">. For example, after </w:t>
      </w:r>
      <w:r>
        <w:rPr>
          <w:lang w:eastAsia="zh-CN"/>
        </w:rPr>
        <w:t>the deactivation of an SCell, on-demand SSB transmission can be halted to preserve NW energy saving. In this case, UE can assume that on-demand SSB is deactivated when the SCell is deactivated. Option 4 and 4A can be supported so that no redundant signaling is needed.</w:t>
      </w:r>
      <w:r w:rsidR="00052E75">
        <w:rPr>
          <w:lang w:eastAsia="zh-CN"/>
        </w:rPr>
        <w:t xml:space="preserve"> However, </w:t>
      </w:r>
      <w:r w:rsidR="005F7D8E">
        <w:rPr>
          <w:lang w:eastAsia="zh-CN"/>
        </w:rPr>
        <w:t xml:space="preserve">after an SCell is activated, </w:t>
      </w:r>
      <w:r w:rsidR="00052E75">
        <w:rPr>
          <w:lang w:eastAsia="zh-CN"/>
        </w:rPr>
        <w:t xml:space="preserve">it </w:t>
      </w:r>
      <w:r w:rsidR="005F7D8E">
        <w:rPr>
          <w:lang w:eastAsia="zh-CN"/>
        </w:rPr>
        <w:t>should</w:t>
      </w:r>
      <w:r w:rsidR="00052E75">
        <w:rPr>
          <w:lang w:eastAsia="zh-CN"/>
        </w:rPr>
        <w:t xml:space="preserve"> be up to gNB’s decision whether to halt the SSB transmission, since it can still serve for sync and beam management in Scenario #3B. Thus, we propose not to support Option 5.</w:t>
      </w:r>
    </w:p>
    <w:p w14:paraId="0C678E42" w14:textId="58331C29" w:rsidR="00D7256F" w:rsidRPr="007D13FA" w:rsidRDefault="005202ED" w:rsidP="007D13FA">
      <w:pPr>
        <w:numPr>
          <w:ilvl w:val="0"/>
          <w:numId w:val="9"/>
        </w:numPr>
        <w:spacing w:afterLines="50" w:after="120"/>
        <w:ind w:left="360"/>
        <w:jc w:val="both"/>
        <w:rPr>
          <w:b/>
          <w:i/>
          <w:lang w:val="en-GB"/>
        </w:rPr>
      </w:pPr>
      <w:r w:rsidRPr="007D13FA">
        <w:rPr>
          <w:b/>
          <w:bCs/>
          <w:i/>
          <w:iCs/>
          <w:lang w:eastAsia="zh-CN"/>
        </w:rPr>
        <w:lastRenderedPageBreak/>
        <w:t xml:space="preserve">For the implicit deactivation </w:t>
      </w:r>
      <w:r>
        <w:rPr>
          <w:b/>
          <w:bCs/>
          <w:i/>
          <w:iCs/>
          <w:lang w:eastAsia="zh-CN"/>
        </w:rPr>
        <w:t xml:space="preserve">UE </w:t>
      </w:r>
      <w:r w:rsidRPr="007D13FA">
        <w:rPr>
          <w:b/>
          <w:bCs/>
          <w:i/>
          <w:iCs/>
          <w:lang w:eastAsia="zh-CN"/>
        </w:rPr>
        <w:t>behavior</w:t>
      </w:r>
      <w:r w:rsidRPr="00825A0B">
        <w:rPr>
          <w:b/>
          <w:bCs/>
          <w:i/>
          <w:iCs/>
          <w:lang w:val="en-GB" w:eastAsia="zh-CN"/>
        </w:rPr>
        <w:t xml:space="preserve"> </w:t>
      </w:r>
      <w:r w:rsidR="00D7256F" w:rsidRPr="00825A0B">
        <w:rPr>
          <w:b/>
          <w:bCs/>
          <w:i/>
          <w:iCs/>
          <w:lang w:val="en-GB" w:eastAsia="zh-CN"/>
        </w:rPr>
        <w:t xml:space="preserve">of on-demand SSB, </w:t>
      </w:r>
      <w:r w:rsidR="00D7256F">
        <w:rPr>
          <w:b/>
          <w:i/>
          <w:lang w:val="en-GB" w:eastAsia="zh-CN"/>
        </w:rPr>
        <w:t xml:space="preserve">support </w:t>
      </w:r>
      <w:r>
        <w:rPr>
          <w:b/>
          <w:i/>
          <w:lang w:val="en-GB" w:eastAsia="zh-CN"/>
        </w:rPr>
        <w:t xml:space="preserve">options </w:t>
      </w:r>
      <w:r w:rsidR="00D7256F">
        <w:rPr>
          <w:b/>
          <w:i/>
          <w:lang w:val="en-GB" w:eastAsia="zh-CN"/>
        </w:rPr>
        <w:t>4 and 4A.</w:t>
      </w:r>
      <w:r w:rsidR="003C118B">
        <w:rPr>
          <w:b/>
          <w:i/>
          <w:lang w:val="en-GB" w:eastAsia="zh-CN"/>
        </w:rPr>
        <w:t xml:space="preserve"> And do not support Option 5.</w:t>
      </w:r>
    </w:p>
    <w:p w14:paraId="78E4BD43" w14:textId="7BCD9F82" w:rsidR="00052E75" w:rsidRDefault="00052E75" w:rsidP="00351447">
      <w:pPr>
        <w:spacing w:beforeLines="50" w:before="120" w:afterLines="50" w:after="120"/>
        <w:jc w:val="both"/>
        <w:rPr>
          <w:lang w:eastAsia="zh-CN"/>
        </w:rPr>
      </w:pPr>
      <w:r>
        <w:rPr>
          <w:rFonts w:hint="eastAsia"/>
          <w:lang w:eastAsia="zh-CN"/>
        </w:rPr>
        <w:t>C</w:t>
      </w:r>
      <w:r>
        <w:rPr>
          <w:lang w:eastAsia="zh-CN"/>
        </w:rPr>
        <w:t>onsider that on-demand SSB can be activated and deactivated anytime, explicit signaling based options should be supported.</w:t>
      </w:r>
      <w:r w:rsidR="00C30D61">
        <w:rPr>
          <w:lang w:eastAsia="zh-CN"/>
        </w:rPr>
        <w:t xml:space="preserve"> In previous meetings, RRC and MAC CE were agreed to function as the </w:t>
      </w:r>
      <w:r w:rsidR="00A76E55">
        <w:rPr>
          <w:lang w:eastAsia="zh-CN"/>
        </w:rPr>
        <w:t>signaling</w:t>
      </w:r>
      <w:r w:rsidR="00C30D61">
        <w:rPr>
          <w:lang w:eastAsia="zh-CN"/>
        </w:rPr>
        <w:t xml:space="preserve"> that indicate on-demand SSB transmission. It is straightforward to reuse such mechanism to deactivate the transmission by, e.g., </w:t>
      </w:r>
      <w:r w:rsidR="006E36B1">
        <w:rPr>
          <w:lang w:eastAsia="zh-CN"/>
        </w:rPr>
        <w:t xml:space="preserve">a flag in the RRC / MAC CE that can indicate the state of activation or deactivation, while other designs can remain the same. </w:t>
      </w:r>
      <w:r w:rsidR="00916AF0">
        <w:rPr>
          <w:lang w:eastAsia="zh-CN"/>
        </w:rPr>
        <w:t>DCI-based signaling seems redundant for both activation and deactivation.</w:t>
      </w:r>
      <w:r w:rsidR="00916AF0">
        <w:rPr>
          <w:rFonts w:hint="eastAsia"/>
          <w:lang w:eastAsia="zh-CN"/>
        </w:rPr>
        <w:t xml:space="preserve"> </w:t>
      </w:r>
      <w:r w:rsidR="006E36B1">
        <w:rPr>
          <w:lang w:eastAsia="zh-CN"/>
        </w:rPr>
        <w:t>To minimize spec workload, we support Option 1 and 1A</w:t>
      </w:r>
      <w:r w:rsidR="006A378F">
        <w:rPr>
          <w:lang w:eastAsia="zh-CN"/>
        </w:rPr>
        <w:t>, and not support Option 6.</w:t>
      </w:r>
    </w:p>
    <w:p w14:paraId="183487D7" w14:textId="114815A9" w:rsidR="009C7742" w:rsidRPr="007D13FA" w:rsidRDefault="009C7742" w:rsidP="007D13FA">
      <w:pPr>
        <w:numPr>
          <w:ilvl w:val="0"/>
          <w:numId w:val="9"/>
        </w:numPr>
        <w:spacing w:afterLines="50" w:after="120"/>
        <w:ind w:left="360"/>
        <w:jc w:val="both"/>
        <w:rPr>
          <w:b/>
          <w:i/>
          <w:lang w:val="en-GB"/>
        </w:rPr>
      </w:pPr>
      <w:r w:rsidRPr="00C31C91">
        <w:rPr>
          <w:b/>
          <w:bCs/>
          <w:i/>
          <w:iCs/>
          <w:lang w:eastAsia="zh-CN"/>
        </w:rPr>
        <w:t xml:space="preserve">For the </w:t>
      </w:r>
      <w:r w:rsidR="008322DB">
        <w:rPr>
          <w:b/>
          <w:bCs/>
          <w:i/>
          <w:iCs/>
          <w:lang w:eastAsia="zh-CN"/>
        </w:rPr>
        <w:t>e</w:t>
      </w:r>
      <w:r w:rsidR="007B0AB2" w:rsidRPr="007B0AB2">
        <w:rPr>
          <w:b/>
          <w:bCs/>
          <w:i/>
          <w:iCs/>
          <w:lang w:eastAsia="zh-CN"/>
        </w:rPr>
        <w:t xml:space="preserve">xplicit deactivation indication signaling </w:t>
      </w:r>
      <w:r w:rsidRPr="00C31C91">
        <w:rPr>
          <w:b/>
          <w:bCs/>
          <w:i/>
          <w:iCs/>
          <w:lang w:val="en-GB" w:eastAsia="zh-CN"/>
        </w:rPr>
        <w:t xml:space="preserve">of on-demand SSB, </w:t>
      </w:r>
      <w:r>
        <w:rPr>
          <w:b/>
          <w:i/>
          <w:lang w:val="en-GB" w:eastAsia="zh-CN"/>
        </w:rPr>
        <w:t>support options 1 and 1A. And do not support Option 6.</w:t>
      </w:r>
      <w:r w:rsidR="007F46C9">
        <w:rPr>
          <w:b/>
          <w:i/>
          <w:lang w:val="en-GB" w:eastAsia="zh-CN"/>
        </w:rPr>
        <w:t xml:space="preserve"> </w:t>
      </w:r>
    </w:p>
    <w:p w14:paraId="7991C961" w14:textId="25CB9CF7" w:rsidR="009A4EC2" w:rsidRPr="009A4EC2" w:rsidRDefault="00E00033" w:rsidP="00351447">
      <w:pPr>
        <w:spacing w:beforeLines="50" w:before="120" w:afterLines="50" w:after="120"/>
        <w:jc w:val="both"/>
        <w:rPr>
          <w:lang w:eastAsia="zh-CN"/>
        </w:rPr>
      </w:pPr>
      <w:r>
        <w:rPr>
          <w:rFonts w:hint="eastAsia"/>
          <w:lang w:eastAsia="zh-CN"/>
        </w:rPr>
        <w:t>F</w:t>
      </w:r>
      <w:r>
        <w:rPr>
          <w:lang w:eastAsia="zh-CN"/>
        </w:rPr>
        <w:t xml:space="preserve">urthermore, </w:t>
      </w:r>
      <w:r w:rsidR="009A4EC2">
        <w:rPr>
          <w:lang w:eastAsia="zh-CN"/>
        </w:rPr>
        <w:t>timer-based deactivation can also be supported. For L1-/L3-measurement, if</w:t>
      </w:r>
      <w:r w:rsidR="005658C6">
        <w:rPr>
          <w:lang w:eastAsia="zh-CN"/>
        </w:rPr>
        <w:t xml:space="preserve"> the UE did not receive any SSBs</w:t>
      </w:r>
      <w:r w:rsidR="009A4EC2">
        <w:rPr>
          <w:lang w:eastAsia="zh-CN"/>
        </w:rPr>
        <w:t xml:space="preserve"> </w:t>
      </w:r>
      <w:r w:rsidR="005658C6">
        <w:rPr>
          <w:lang w:eastAsia="zh-CN"/>
        </w:rPr>
        <w:t xml:space="preserve">while the timer is running then it assumes the SSBs are deactivated. </w:t>
      </w:r>
      <w:r w:rsidR="00D85AB2">
        <w:rPr>
          <w:lang w:eastAsia="zh-CN"/>
        </w:rPr>
        <w:t xml:space="preserve">A maximum number N of </w:t>
      </w:r>
      <w:r w:rsidR="00BA099E">
        <w:rPr>
          <w:lang w:eastAsia="zh-CN"/>
        </w:rPr>
        <w:t>rounds of bursts</w:t>
      </w:r>
      <w:r w:rsidR="00D85AB2">
        <w:rPr>
          <w:lang w:eastAsia="zh-CN"/>
        </w:rPr>
        <w:t>, or a maximum transmission time window can be configured to handle such exception.</w:t>
      </w:r>
      <w:r w:rsidR="005C6E83">
        <w:rPr>
          <w:rFonts w:hint="eastAsia"/>
          <w:lang w:eastAsia="zh-CN"/>
        </w:rPr>
        <w:t xml:space="preserve"> </w:t>
      </w:r>
      <w:r w:rsidR="005C6E83">
        <w:rPr>
          <w:lang w:eastAsia="zh-CN"/>
        </w:rPr>
        <w:t xml:space="preserve">Option 2 </w:t>
      </w:r>
      <w:r w:rsidR="000566BE">
        <w:rPr>
          <w:lang w:eastAsia="zh-CN"/>
        </w:rPr>
        <w:t xml:space="preserve">or </w:t>
      </w:r>
      <w:r w:rsidR="005C6E83">
        <w:rPr>
          <w:lang w:eastAsia="zh-CN"/>
        </w:rPr>
        <w:t>3 can be supported.</w:t>
      </w:r>
    </w:p>
    <w:p w14:paraId="2D263834" w14:textId="06785433" w:rsidR="00A04040" w:rsidRPr="007D13FA" w:rsidRDefault="000717F3" w:rsidP="007D13FA">
      <w:pPr>
        <w:numPr>
          <w:ilvl w:val="0"/>
          <w:numId w:val="9"/>
        </w:numPr>
        <w:spacing w:afterLines="50" w:after="120"/>
        <w:ind w:left="360"/>
        <w:jc w:val="both"/>
        <w:rPr>
          <w:b/>
          <w:bCs/>
          <w:i/>
          <w:iCs/>
          <w:lang w:val="en-GB"/>
        </w:rPr>
      </w:pPr>
      <w:bookmarkStart w:id="6" w:name="_Hlk172293578"/>
      <w:r w:rsidRPr="007D13FA">
        <w:rPr>
          <w:b/>
          <w:bCs/>
          <w:i/>
          <w:iCs/>
          <w:lang w:eastAsia="zh-CN"/>
        </w:rPr>
        <w:t xml:space="preserve">For Pre-configured deactivation indication </w:t>
      </w:r>
      <w:r w:rsidRPr="00CB3B93">
        <w:rPr>
          <w:b/>
          <w:bCs/>
          <w:i/>
          <w:iCs/>
          <w:lang w:val="en-GB" w:eastAsia="zh-CN"/>
        </w:rPr>
        <w:t>of on-demand SSB</w:t>
      </w:r>
      <w:r w:rsidR="006E36B1" w:rsidRPr="007D13FA">
        <w:rPr>
          <w:b/>
          <w:bCs/>
          <w:i/>
          <w:iCs/>
          <w:lang w:val="en-GB" w:eastAsia="zh-CN"/>
        </w:rPr>
        <w:t>,</w:t>
      </w:r>
      <w:r w:rsidR="00546E64" w:rsidRPr="007D13FA">
        <w:rPr>
          <w:b/>
          <w:bCs/>
          <w:i/>
          <w:iCs/>
          <w:lang w:val="en-GB" w:eastAsia="zh-CN"/>
        </w:rPr>
        <w:t xml:space="preserve"> support either</w:t>
      </w:r>
      <w:r w:rsidR="006E36B1" w:rsidRPr="007D13FA">
        <w:rPr>
          <w:b/>
          <w:bCs/>
          <w:i/>
          <w:iCs/>
          <w:lang w:val="en-GB" w:eastAsia="zh-CN"/>
        </w:rPr>
        <w:t xml:space="preserve"> </w:t>
      </w:r>
      <w:r w:rsidR="005C6E83" w:rsidRPr="007D13FA">
        <w:rPr>
          <w:b/>
          <w:bCs/>
          <w:i/>
          <w:iCs/>
          <w:lang w:val="en-GB" w:eastAsia="zh-CN"/>
        </w:rPr>
        <w:t xml:space="preserve">Option 2 </w:t>
      </w:r>
      <w:r w:rsidR="00546E64" w:rsidRPr="007D13FA">
        <w:rPr>
          <w:b/>
          <w:bCs/>
          <w:i/>
          <w:iCs/>
          <w:lang w:val="en-GB" w:eastAsia="zh-CN"/>
        </w:rPr>
        <w:t>or Option</w:t>
      </w:r>
      <w:r w:rsidR="005C6E83" w:rsidRPr="007D13FA">
        <w:rPr>
          <w:b/>
          <w:bCs/>
          <w:i/>
          <w:iCs/>
          <w:lang w:val="en-GB" w:eastAsia="zh-CN"/>
        </w:rPr>
        <w:t xml:space="preserve"> 3</w:t>
      </w:r>
      <w:r w:rsidR="00F24C8E">
        <w:rPr>
          <w:b/>
          <w:bCs/>
          <w:i/>
          <w:iCs/>
          <w:lang w:val="en-GB" w:eastAsia="zh-CN"/>
        </w:rPr>
        <w:t xml:space="preserve"> (only the </w:t>
      </w:r>
      <w:r w:rsidR="00BE555A" w:rsidRPr="00BE555A">
        <w:rPr>
          <w:b/>
          <w:bCs/>
          <w:i/>
          <w:iCs/>
          <w:lang w:val="en-GB" w:eastAsia="zh-CN"/>
        </w:rPr>
        <w:t>Configuration</w:t>
      </w:r>
      <w:r w:rsidR="00F24C8E">
        <w:rPr>
          <w:b/>
          <w:bCs/>
          <w:i/>
          <w:iCs/>
          <w:lang w:val="en-GB" w:eastAsia="zh-CN"/>
        </w:rPr>
        <w:t>)</w:t>
      </w:r>
      <w:r w:rsidR="007320BD" w:rsidRPr="007D13FA">
        <w:rPr>
          <w:b/>
          <w:bCs/>
          <w:i/>
          <w:iCs/>
          <w:lang w:val="en-GB" w:eastAsia="zh-CN"/>
        </w:rPr>
        <w:t>.</w:t>
      </w:r>
    </w:p>
    <w:bookmarkEnd w:id="4"/>
    <w:bookmarkEnd w:id="6"/>
    <w:p w14:paraId="775E7792" w14:textId="32AF18E2" w:rsidR="001874E5" w:rsidRDefault="001874E5" w:rsidP="00BD4927">
      <w:pPr>
        <w:pStyle w:val="2"/>
        <w:rPr>
          <w:lang w:eastAsia="zh-CN"/>
        </w:rPr>
      </w:pPr>
      <w:r>
        <w:rPr>
          <w:rFonts w:hint="eastAsia"/>
          <w:lang w:eastAsia="zh-CN"/>
        </w:rPr>
        <w:t>The</w:t>
      </w:r>
      <w:r>
        <w:rPr>
          <w:lang w:eastAsia="zh-CN"/>
        </w:rPr>
        <w:t xml:space="preserve"> </w:t>
      </w:r>
      <w:r w:rsidR="00A04040">
        <w:rPr>
          <w:lang w:eastAsia="zh-CN"/>
        </w:rPr>
        <w:t>RRC configuration</w:t>
      </w:r>
      <w:r>
        <w:rPr>
          <w:lang w:eastAsia="zh-CN"/>
        </w:rPr>
        <w:t xml:space="preserve"> of on-demand SSB transmission</w:t>
      </w:r>
    </w:p>
    <w:p w14:paraId="782B6773" w14:textId="1CA82494" w:rsidR="00A04040" w:rsidRPr="003558B9" w:rsidRDefault="00A04040" w:rsidP="0047275F">
      <w:pPr>
        <w:spacing w:beforeLines="50" w:before="120" w:afterLines="50" w:after="120"/>
        <w:jc w:val="both"/>
        <w:rPr>
          <w:lang w:eastAsia="zh-CN"/>
        </w:rPr>
      </w:pPr>
      <w:r w:rsidRPr="0014225F">
        <w:rPr>
          <w:lang w:eastAsia="zh-CN"/>
        </w:rPr>
        <w:t>Regarding the configuration of on-demand SSB by RRC, the</w:t>
      </w:r>
      <w:r>
        <w:rPr>
          <w:lang w:eastAsia="zh-CN"/>
        </w:rPr>
        <w:t xml:space="preserve"> following agreement was achieved in the last meeting.</w:t>
      </w:r>
    </w:p>
    <w:tbl>
      <w:tblPr>
        <w:tblStyle w:val="af"/>
        <w:tblW w:w="9006" w:type="dxa"/>
        <w:tblLook w:val="04A0" w:firstRow="1" w:lastRow="0" w:firstColumn="1" w:lastColumn="0" w:noHBand="0" w:noVBand="1"/>
      </w:tblPr>
      <w:tblGrid>
        <w:gridCol w:w="9006"/>
      </w:tblGrid>
      <w:tr w:rsidR="00A04040" w:rsidRPr="00FF4347" w14:paraId="068CC4FB" w14:textId="77777777" w:rsidTr="0065725A">
        <w:trPr>
          <w:trHeight w:val="416"/>
        </w:trPr>
        <w:tc>
          <w:tcPr>
            <w:tcW w:w="9006" w:type="dxa"/>
          </w:tcPr>
          <w:p w14:paraId="5CFAF26A" w14:textId="77777777" w:rsidR="00A04040" w:rsidRPr="00A04040" w:rsidRDefault="00A04040" w:rsidP="00A04040">
            <w:pPr>
              <w:rPr>
                <w:b/>
                <w:bCs/>
                <w:sz w:val="20"/>
                <w:szCs w:val="20"/>
                <w:lang w:eastAsia="x-none"/>
              </w:rPr>
            </w:pPr>
            <w:r w:rsidRPr="00A04040">
              <w:rPr>
                <w:b/>
                <w:bCs/>
                <w:sz w:val="20"/>
                <w:szCs w:val="20"/>
                <w:highlight w:val="green"/>
                <w:lang w:eastAsia="x-none"/>
              </w:rPr>
              <w:t>Agreement</w:t>
            </w:r>
          </w:p>
          <w:p w14:paraId="2232A945" w14:textId="77777777" w:rsidR="00A04040" w:rsidRPr="00A04040" w:rsidRDefault="00A04040" w:rsidP="00A04040">
            <w:pPr>
              <w:pStyle w:val="af4"/>
              <w:numPr>
                <w:ilvl w:val="0"/>
                <w:numId w:val="5"/>
              </w:numPr>
              <w:ind w:firstLineChars="0"/>
              <w:contextualSpacing/>
              <w:rPr>
                <w:rFonts w:eastAsia="Malgun Gothic"/>
                <w:sz w:val="20"/>
                <w:szCs w:val="20"/>
              </w:rPr>
            </w:pPr>
            <w:r w:rsidRPr="00A04040">
              <w:rPr>
                <w:rFonts w:hint="eastAsia"/>
                <w:sz w:val="20"/>
                <w:szCs w:val="20"/>
                <w:lang w:eastAsia="ko-KR"/>
              </w:rPr>
              <w:t>For</w:t>
            </w:r>
            <w:r w:rsidRPr="00A04040">
              <w:rPr>
                <w:sz w:val="20"/>
                <w:szCs w:val="20"/>
              </w:rPr>
              <w:t xml:space="preserve"> a cell supporting on-demand SSB SCell operation</w:t>
            </w:r>
            <w:r w:rsidRPr="00A04040">
              <w:rPr>
                <w:rFonts w:hint="eastAsia"/>
                <w:sz w:val="20"/>
                <w:szCs w:val="20"/>
                <w:lang w:eastAsia="ko-KR"/>
              </w:rPr>
              <w:t xml:space="preserve">, support to provide at least the following parameters for on-demand SSB configuration by RRC </w:t>
            </w:r>
            <w:r w:rsidRPr="00A04040">
              <w:rPr>
                <w:sz w:val="20"/>
                <w:szCs w:val="20"/>
                <w:lang w:eastAsia="ko-KR"/>
              </w:rPr>
              <w:t xml:space="preserve">at least </w:t>
            </w:r>
            <w:r w:rsidRPr="00A04040">
              <w:rPr>
                <w:rFonts w:hint="eastAsia"/>
                <w:sz w:val="20"/>
                <w:szCs w:val="20"/>
                <w:lang w:eastAsia="ko-KR"/>
              </w:rPr>
              <w:t>for Case #1.</w:t>
            </w:r>
          </w:p>
          <w:p w14:paraId="0C9490F7" w14:textId="77777777" w:rsidR="00A04040" w:rsidRPr="00A04040" w:rsidRDefault="00A04040" w:rsidP="00A04040">
            <w:pPr>
              <w:pStyle w:val="af4"/>
              <w:numPr>
                <w:ilvl w:val="1"/>
                <w:numId w:val="5"/>
              </w:numPr>
              <w:ind w:firstLineChars="0"/>
              <w:contextualSpacing/>
              <w:rPr>
                <w:rFonts w:eastAsia="Malgun Gothic"/>
                <w:sz w:val="20"/>
                <w:szCs w:val="20"/>
              </w:rPr>
            </w:pPr>
            <w:r w:rsidRPr="00A04040">
              <w:rPr>
                <w:rFonts w:hint="eastAsia"/>
                <w:sz w:val="20"/>
                <w:szCs w:val="20"/>
                <w:lang w:eastAsia="ko-KR"/>
              </w:rPr>
              <w:t>Sub-carrier spacing of the on-demand SSB</w:t>
            </w:r>
          </w:p>
          <w:p w14:paraId="3A89FF7D" w14:textId="77777777" w:rsidR="00A04040" w:rsidRPr="00A04040" w:rsidRDefault="00A04040" w:rsidP="00A04040">
            <w:pPr>
              <w:pStyle w:val="af4"/>
              <w:numPr>
                <w:ilvl w:val="2"/>
                <w:numId w:val="5"/>
              </w:numPr>
              <w:ind w:firstLineChars="0"/>
              <w:contextualSpacing/>
              <w:rPr>
                <w:rFonts w:eastAsia="Malgun Gothic"/>
                <w:sz w:val="20"/>
                <w:szCs w:val="20"/>
              </w:rPr>
            </w:pPr>
            <w:r w:rsidRPr="00A04040">
              <w:rPr>
                <w:rFonts w:hint="eastAsia"/>
                <w:sz w:val="20"/>
                <w:szCs w:val="20"/>
                <w:lang w:eastAsia="ko-KR"/>
              </w:rPr>
              <w:t>FFS if this can be absent</w:t>
            </w:r>
          </w:p>
          <w:p w14:paraId="5B1B3B3F" w14:textId="77777777" w:rsidR="00A04040" w:rsidRPr="00A04040" w:rsidRDefault="00A04040" w:rsidP="00A04040">
            <w:pPr>
              <w:pStyle w:val="af4"/>
              <w:numPr>
                <w:ilvl w:val="1"/>
                <w:numId w:val="5"/>
              </w:numPr>
              <w:ind w:firstLineChars="0"/>
              <w:contextualSpacing/>
              <w:rPr>
                <w:rFonts w:eastAsia="Malgun Gothic"/>
                <w:sz w:val="20"/>
                <w:szCs w:val="20"/>
              </w:rPr>
            </w:pPr>
            <w:r w:rsidRPr="00A04040">
              <w:rPr>
                <w:rFonts w:eastAsia="Malgun Gothic"/>
                <w:sz w:val="20"/>
                <w:szCs w:val="20"/>
                <w:lang w:eastAsia="ko-KR"/>
              </w:rPr>
              <w:t>Physical Cell ID of the on-demand SSB</w:t>
            </w:r>
          </w:p>
          <w:p w14:paraId="3EBCBBC0" w14:textId="77777777" w:rsidR="00A04040" w:rsidRPr="00A04040" w:rsidRDefault="00A04040" w:rsidP="00A04040">
            <w:pPr>
              <w:pStyle w:val="af4"/>
              <w:numPr>
                <w:ilvl w:val="1"/>
                <w:numId w:val="5"/>
              </w:numPr>
              <w:ind w:firstLineChars="0"/>
              <w:contextualSpacing/>
              <w:rPr>
                <w:rFonts w:eastAsia="Malgun Gothic"/>
                <w:sz w:val="20"/>
                <w:szCs w:val="20"/>
              </w:rPr>
            </w:pPr>
            <w:r w:rsidRPr="00A04040">
              <w:rPr>
                <w:rFonts w:eastAsia="Malgun Gothic"/>
                <w:sz w:val="20"/>
                <w:szCs w:val="20"/>
                <w:lang w:eastAsia="ko-KR"/>
              </w:rPr>
              <w:t xml:space="preserve">FFS: </w:t>
            </w:r>
            <w:r w:rsidRPr="00A04040">
              <w:rPr>
                <w:rFonts w:eastAsia="Malgun Gothic" w:hint="eastAsia"/>
                <w:sz w:val="20"/>
                <w:szCs w:val="20"/>
                <w:lang w:eastAsia="ko-KR"/>
              </w:rPr>
              <w:t>Time domain location of on-demand SSB burst such as SFN offset and half frame index</w:t>
            </w:r>
          </w:p>
          <w:p w14:paraId="697B82C0" w14:textId="77777777" w:rsidR="00A04040" w:rsidRPr="00A04040" w:rsidRDefault="00A04040" w:rsidP="00A04040">
            <w:pPr>
              <w:pStyle w:val="af4"/>
              <w:numPr>
                <w:ilvl w:val="1"/>
                <w:numId w:val="5"/>
              </w:numPr>
              <w:ind w:firstLineChars="0"/>
              <w:contextualSpacing/>
              <w:rPr>
                <w:rFonts w:eastAsia="Malgun Gothic"/>
                <w:sz w:val="20"/>
                <w:szCs w:val="20"/>
              </w:rPr>
            </w:pPr>
            <w:r w:rsidRPr="00A04040">
              <w:rPr>
                <w:rFonts w:eastAsia="Malgun Gothic" w:hint="eastAsia"/>
                <w:sz w:val="20"/>
                <w:szCs w:val="20"/>
                <w:lang w:eastAsia="ko-KR"/>
              </w:rPr>
              <w:t>Downlink transmit power of on-demand SSB</w:t>
            </w:r>
          </w:p>
          <w:p w14:paraId="4253DCF6" w14:textId="77777777" w:rsidR="00A04040" w:rsidRPr="00A04040" w:rsidRDefault="00A04040" w:rsidP="00A04040">
            <w:pPr>
              <w:pStyle w:val="af4"/>
              <w:numPr>
                <w:ilvl w:val="1"/>
                <w:numId w:val="5"/>
              </w:numPr>
              <w:ind w:firstLineChars="0"/>
              <w:contextualSpacing/>
              <w:rPr>
                <w:rFonts w:eastAsia="Malgun Gothic"/>
                <w:sz w:val="20"/>
                <w:szCs w:val="20"/>
              </w:rPr>
            </w:pPr>
            <w:r w:rsidRPr="00A04040">
              <w:rPr>
                <w:rFonts w:eastAsia="Malgun Gothic"/>
                <w:sz w:val="20"/>
                <w:szCs w:val="20"/>
                <w:lang w:eastAsia="ko-KR"/>
              </w:rPr>
              <w:t xml:space="preserve">FFS: </w:t>
            </w:r>
            <w:r w:rsidRPr="00A04040">
              <w:rPr>
                <w:rFonts w:eastAsia="Malgun Gothic" w:hint="eastAsia"/>
                <w:sz w:val="20"/>
                <w:szCs w:val="20"/>
                <w:lang w:eastAsia="ko-KR"/>
              </w:rPr>
              <w:t>The number N</w:t>
            </w:r>
            <w:r w:rsidRPr="00A04040">
              <w:rPr>
                <w:sz w:val="20"/>
                <w:szCs w:val="20"/>
              </w:rPr>
              <w:t xml:space="preserve"> </w:t>
            </w:r>
            <w:r w:rsidRPr="00A04040">
              <w:rPr>
                <w:rFonts w:eastAsia="Malgun Gothic"/>
                <w:sz w:val="20"/>
                <w:szCs w:val="20"/>
                <w:lang w:eastAsia="ko-KR"/>
              </w:rPr>
              <w:t>of on-demand SSB bursts to be transmitted after on-demand SSB is indicated</w:t>
            </w:r>
          </w:p>
          <w:p w14:paraId="689711A5" w14:textId="1D9363DD" w:rsidR="00A04040" w:rsidRPr="00A04040" w:rsidRDefault="00A04040" w:rsidP="00A04040">
            <w:pPr>
              <w:pStyle w:val="af4"/>
              <w:numPr>
                <w:ilvl w:val="1"/>
                <w:numId w:val="5"/>
              </w:numPr>
              <w:ind w:firstLineChars="0"/>
              <w:contextualSpacing/>
              <w:rPr>
                <w:rFonts w:eastAsia="Malgun Gothic"/>
              </w:rPr>
            </w:pPr>
            <w:r w:rsidRPr="00A04040">
              <w:rPr>
                <w:rFonts w:eastAsia="Malgun Gothic" w:hint="eastAsia"/>
                <w:sz w:val="20"/>
                <w:szCs w:val="20"/>
                <w:lang w:eastAsia="ko-KR"/>
              </w:rPr>
              <w:t>FFS whether the above parameters are configured by reusing legacy RRC parameters or new RRC parameters</w:t>
            </w:r>
          </w:p>
        </w:tc>
      </w:tr>
    </w:tbl>
    <w:p w14:paraId="76B619C5" w14:textId="770566AB" w:rsidR="00241823" w:rsidRDefault="00241823" w:rsidP="0047275F">
      <w:pPr>
        <w:spacing w:beforeLines="50" w:before="120" w:afterLines="50" w:after="120"/>
        <w:jc w:val="both"/>
        <w:rPr>
          <w:lang w:eastAsia="zh-CN"/>
        </w:rPr>
      </w:pPr>
      <w:r>
        <w:rPr>
          <w:rFonts w:hint="eastAsia"/>
          <w:lang w:eastAsia="zh-CN"/>
        </w:rPr>
        <w:t>I</w:t>
      </w:r>
      <w:r>
        <w:rPr>
          <w:lang w:eastAsia="zh-CN"/>
        </w:rPr>
        <w:t xml:space="preserve">n legacy configuration </w:t>
      </w:r>
      <w:r w:rsidR="00886EB6">
        <w:rPr>
          <w:lang w:eastAsia="zh-CN"/>
        </w:rPr>
        <w:t xml:space="preserve">of an SCell, the SCS of SSB is provided via the field </w:t>
      </w:r>
      <w:r w:rsidR="00886EB6" w:rsidRPr="00886EB6">
        <w:rPr>
          <w:i/>
          <w:lang w:eastAsia="zh-CN"/>
        </w:rPr>
        <w:t>ssbSubcarrierSpacing</w:t>
      </w:r>
      <w:r w:rsidR="00886EB6">
        <w:rPr>
          <w:lang w:eastAsia="zh-CN"/>
        </w:rPr>
        <w:t xml:space="preserve"> in RRC IE: </w:t>
      </w:r>
      <w:r w:rsidR="00886EB6" w:rsidRPr="00886EB6">
        <w:rPr>
          <w:i/>
          <w:lang w:eastAsia="zh-CN"/>
        </w:rPr>
        <w:t>ServingCellConfigCommon</w:t>
      </w:r>
      <w:r w:rsidR="00886EB6">
        <w:rPr>
          <w:lang w:eastAsia="zh-CN"/>
        </w:rPr>
        <w:t xml:space="preserve">. </w:t>
      </w:r>
      <w:r w:rsidRPr="00241823">
        <w:rPr>
          <w:lang w:eastAsia="zh-CN"/>
        </w:rPr>
        <w:t>This field is mandatory present upon SCell addition</w:t>
      </w:r>
      <w:r w:rsidR="00361782">
        <w:rPr>
          <w:lang w:eastAsia="zh-CN"/>
        </w:rPr>
        <w:t xml:space="preserve"> for UE’s correct monitoring. </w:t>
      </w:r>
      <w:r w:rsidR="00ED2787">
        <w:rPr>
          <w:lang w:eastAsia="zh-CN"/>
        </w:rPr>
        <w:t xml:space="preserve">Similarly, </w:t>
      </w:r>
      <w:r w:rsidR="00C11BCD">
        <w:rPr>
          <w:lang w:eastAsia="zh-CN"/>
        </w:rPr>
        <w:t>the field of SCS of the on-demand SSB</w:t>
      </w:r>
      <w:r w:rsidR="00ED2787">
        <w:rPr>
          <w:lang w:eastAsia="zh-CN"/>
        </w:rPr>
        <w:t xml:space="preserve"> should be mandator</w:t>
      </w:r>
      <w:r w:rsidR="00086E32">
        <w:rPr>
          <w:lang w:eastAsia="zh-CN"/>
        </w:rPr>
        <w:t>ily</w:t>
      </w:r>
      <w:r w:rsidR="00ED2787">
        <w:rPr>
          <w:lang w:eastAsia="zh-CN"/>
        </w:rPr>
        <w:t xml:space="preserve"> present at least for Case #1. For </w:t>
      </w:r>
      <w:r w:rsidR="00C11BCD">
        <w:rPr>
          <w:lang w:eastAsia="zh-CN"/>
        </w:rPr>
        <w:t>Case #2, it is possible for its absence, whilst UE may assume that on-demand SSB</w:t>
      </w:r>
      <w:r w:rsidR="002A2A26">
        <w:rPr>
          <w:lang w:eastAsia="zh-CN"/>
        </w:rPr>
        <w:t xml:space="preserve"> have the same SCS as the always-on SSB on the cell.</w:t>
      </w:r>
    </w:p>
    <w:p w14:paraId="2B0ACA67" w14:textId="68558656" w:rsidR="00227ACC" w:rsidRDefault="00856376" w:rsidP="0047275F">
      <w:pPr>
        <w:numPr>
          <w:ilvl w:val="0"/>
          <w:numId w:val="9"/>
        </w:numPr>
        <w:spacing w:beforeLines="50" w:before="120" w:afterLines="50" w:after="120"/>
        <w:ind w:left="360"/>
        <w:jc w:val="both"/>
        <w:rPr>
          <w:b/>
          <w:i/>
          <w:lang w:val="en-GB"/>
        </w:rPr>
      </w:pPr>
      <w:r>
        <w:rPr>
          <w:b/>
          <w:i/>
          <w:lang w:val="en-GB" w:eastAsia="zh-CN"/>
        </w:rPr>
        <w:t>For the configuration of on-demand SSB, s</w:t>
      </w:r>
      <w:r w:rsidR="00086E32">
        <w:rPr>
          <w:b/>
          <w:i/>
          <w:lang w:val="en-GB" w:eastAsia="zh-CN"/>
        </w:rPr>
        <w:t>ub-carrier spacing of the on-demand SSB should be mandatorily present for Case #1, and can be absent for Case #2.</w:t>
      </w:r>
    </w:p>
    <w:p w14:paraId="55BAAEF4" w14:textId="340F9125" w:rsidR="00C01BDD" w:rsidRDefault="005C5392" w:rsidP="0047275F">
      <w:pPr>
        <w:spacing w:beforeLines="50" w:before="120" w:afterLines="50" w:after="120"/>
        <w:jc w:val="both"/>
        <w:rPr>
          <w:lang w:val="en-GB" w:eastAsia="zh-CN"/>
        </w:rPr>
      </w:pPr>
      <w:r>
        <w:rPr>
          <w:lang w:val="en-GB" w:eastAsia="zh-CN"/>
        </w:rPr>
        <w:t xml:space="preserve">As discussed in Section 2.1, </w:t>
      </w:r>
      <w:r w:rsidR="000F04C3">
        <w:rPr>
          <w:lang w:val="en-GB" w:eastAsia="zh-CN"/>
        </w:rPr>
        <w:t xml:space="preserve">the maximum number of bursts or the maximum transmission duration of on-demand SSB can be configured to </w:t>
      </w:r>
      <w:r w:rsidR="00096962">
        <w:rPr>
          <w:lang w:val="en-GB" w:eastAsia="zh-CN"/>
        </w:rPr>
        <w:t>avoid endless transmission. Such number N (or equivalently, duration T) can be provided as a parameter in the RRC</w:t>
      </w:r>
      <w:r w:rsidR="00086E32">
        <w:rPr>
          <w:lang w:val="en-GB" w:eastAsia="zh-CN"/>
        </w:rPr>
        <w:t xml:space="preserve">, supplementary to the explicit deactivation </w:t>
      </w:r>
      <w:r w:rsidR="00115065">
        <w:rPr>
          <w:lang w:val="en-GB" w:eastAsia="zh-CN"/>
        </w:rPr>
        <w:t>signalling</w:t>
      </w:r>
      <w:r w:rsidR="00096962">
        <w:rPr>
          <w:lang w:val="en-GB" w:eastAsia="zh-CN"/>
        </w:rPr>
        <w:t>. For this or all the other agreed parameters, whether to use legacy or new RRC is out of RAN1’s scope and should be decided by RAN2.</w:t>
      </w:r>
      <w:r w:rsidR="00E00D8C">
        <w:rPr>
          <w:lang w:val="en-GB" w:eastAsia="zh-CN"/>
        </w:rPr>
        <w:t xml:space="preserve"> </w:t>
      </w:r>
    </w:p>
    <w:p w14:paraId="24DBCA73" w14:textId="5142E824" w:rsidR="00096962" w:rsidRDefault="00B77E20" w:rsidP="0047275F">
      <w:pPr>
        <w:numPr>
          <w:ilvl w:val="0"/>
          <w:numId w:val="9"/>
        </w:numPr>
        <w:spacing w:beforeLines="50" w:before="120" w:afterLines="50" w:after="120"/>
        <w:ind w:left="360"/>
        <w:jc w:val="both"/>
        <w:rPr>
          <w:b/>
          <w:i/>
          <w:lang w:val="en-GB"/>
        </w:rPr>
      </w:pPr>
      <w:r>
        <w:rPr>
          <w:b/>
          <w:i/>
          <w:lang w:val="en-GB" w:eastAsia="zh-CN"/>
        </w:rPr>
        <w:t xml:space="preserve"> </w:t>
      </w:r>
      <w:r w:rsidR="0047275F">
        <w:rPr>
          <w:b/>
          <w:i/>
          <w:lang w:val="en-GB" w:eastAsia="zh-CN"/>
        </w:rPr>
        <w:t xml:space="preserve">The </w:t>
      </w:r>
      <w:r w:rsidR="0047275F" w:rsidRPr="0047275F">
        <w:rPr>
          <w:b/>
          <w:i/>
          <w:lang w:val="en-GB" w:eastAsia="zh-CN"/>
        </w:rPr>
        <w:t xml:space="preserve">maximum number of bursts or the maximum transmission duration of on-demand SSB can be configured </w:t>
      </w:r>
      <w:r w:rsidR="0047275F">
        <w:rPr>
          <w:b/>
          <w:i/>
          <w:lang w:val="en-GB" w:eastAsia="zh-CN"/>
        </w:rPr>
        <w:t>in RRC</w:t>
      </w:r>
      <w:r w:rsidR="00441C04">
        <w:rPr>
          <w:b/>
          <w:i/>
          <w:lang w:val="en-GB" w:eastAsia="zh-CN"/>
        </w:rPr>
        <w:t>.</w:t>
      </w:r>
    </w:p>
    <w:p w14:paraId="1EF275BF" w14:textId="3DFE4F0B" w:rsidR="00096962" w:rsidRPr="00277ED4" w:rsidRDefault="0047275F" w:rsidP="0047275F">
      <w:pPr>
        <w:numPr>
          <w:ilvl w:val="0"/>
          <w:numId w:val="9"/>
        </w:numPr>
        <w:spacing w:beforeLines="50" w:before="120" w:afterLines="50" w:after="120"/>
        <w:ind w:left="360"/>
        <w:jc w:val="both"/>
        <w:rPr>
          <w:b/>
          <w:i/>
          <w:lang w:val="en-GB"/>
        </w:rPr>
      </w:pPr>
      <w:r>
        <w:rPr>
          <w:b/>
          <w:i/>
          <w:lang w:val="en-GB" w:eastAsia="zh-CN"/>
        </w:rPr>
        <w:t>At least for the already-agreed parameters of SCS, physical cell ID</w:t>
      </w:r>
      <w:r w:rsidR="003A0035">
        <w:rPr>
          <w:b/>
          <w:i/>
          <w:lang w:val="en-GB" w:eastAsia="zh-CN"/>
        </w:rPr>
        <w:t>,</w:t>
      </w:r>
      <w:r>
        <w:rPr>
          <w:b/>
          <w:i/>
          <w:lang w:val="en-GB" w:eastAsia="zh-CN"/>
        </w:rPr>
        <w:t xml:space="preserve"> and downlink </w:t>
      </w:r>
      <w:r w:rsidRPr="00277ED4">
        <w:rPr>
          <w:b/>
          <w:i/>
          <w:lang w:val="en-GB" w:eastAsia="zh-CN"/>
        </w:rPr>
        <w:t xml:space="preserve">transmit power, </w:t>
      </w:r>
      <w:r w:rsidR="000B5944" w:rsidRPr="00277ED4">
        <w:rPr>
          <w:b/>
          <w:i/>
          <w:lang w:val="en-GB" w:eastAsia="zh-CN"/>
        </w:rPr>
        <w:t xml:space="preserve">it is up to RAN2 to decide to use </w:t>
      </w:r>
      <w:r w:rsidR="00856376">
        <w:rPr>
          <w:b/>
          <w:i/>
          <w:lang w:val="en-GB" w:eastAsia="zh-CN"/>
        </w:rPr>
        <w:t xml:space="preserve">the </w:t>
      </w:r>
      <w:r w:rsidR="000B5944" w:rsidRPr="00277ED4">
        <w:rPr>
          <w:b/>
          <w:i/>
          <w:lang w:val="en-GB" w:eastAsia="zh-CN"/>
        </w:rPr>
        <w:t>legacy or new RRC</w:t>
      </w:r>
      <w:r w:rsidR="00856376">
        <w:rPr>
          <w:b/>
          <w:i/>
          <w:lang w:val="en-GB" w:eastAsia="zh-CN"/>
        </w:rPr>
        <w:t xml:space="preserve"> IE(s)</w:t>
      </w:r>
      <w:r w:rsidR="000B5944" w:rsidRPr="00277ED4">
        <w:rPr>
          <w:b/>
          <w:i/>
          <w:lang w:val="en-GB" w:eastAsia="zh-CN"/>
        </w:rPr>
        <w:t>.</w:t>
      </w:r>
    </w:p>
    <w:p w14:paraId="4D021C15" w14:textId="5440149A" w:rsidR="00B64195" w:rsidRPr="00277ED4" w:rsidRDefault="00096962" w:rsidP="0047275F">
      <w:pPr>
        <w:spacing w:beforeLines="50" w:before="120" w:after="50"/>
        <w:rPr>
          <w:lang w:eastAsia="zh-CN"/>
        </w:rPr>
      </w:pPr>
      <w:r w:rsidRPr="00277ED4">
        <w:rPr>
          <w:lang w:eastAsia="zh-CN"/>
        </w:rPr>
        <w:lastRenderedPageBreak/>
        <w:t>Regarding time domain location of on-demand SSB</w:t>
      </w:r>
      <w:r w:rsidR="00B64195" w:rsidRPr="00277ED4">
        <w:rPr>
          <w:lang w:eastAsia="zh-CN"/>
        </w:rPr>
        <w:t xml:space="preserve">, the following </w:t>
      </w:r>
      <w:r w:rsidR="00002887" w:rsidRPr="00277ED4">
        <w:rPr>
          <w:lang w:eastAsia="zh-CN"/>
        </w:rPr>
        <w:t xml:space="preserve">proposal </w:t>
      </w:r>
      <w:r w:rsidRPr="00277ED4">
        <w:rPr>
          <w:lang w:eastAsia="zh-CN"/>
        </w:rPr>
        <w:t xml:space="preserve">w.r.t. the </w:t>
      </w:r>
      <w:r w:rsidR="002F40EF" w:rsidRPr="00277ED4">
        <w:rPr>
          <w:lang w:eastAsia="zh-CN"/>
        </w:rPr>
        <w:t xml:space="preserve">SSB </w:t>
      </w:r>
      <w:r w:rsidRPr="00277ED4">
        <w:rPr>
          <w:lang w:eastAsia="zh-CN"/>
        </w:rPr>
        <w:t xml:space="preserve">positions within a burst </w:t>
      </w:r>
      <w:r w:rsidR="00002887" w:rsidRPr="00277ED4">
        <w:rPr>
          <w:lang w:eastAsia="zh-CN"/>
        </w:rPr>
        <w:t>was raised for discussion in the last meeting</w:t>
      </w:r>
      <w:r w:rsidR="00B64195" w:rsidRPr="00277ED4">
        <w:rPr>
          <w:lang w:eastAsia="zh-CN"/>
        </w:rPr>
        <w:t>:</w:t>
      </w:r>
    </w:p>
    <w:tbl>
      <w:tblPr>
        <w:tblStyle w:val="af"/>
        <w:tblW w:w="9006" w:type="dxa"/>
        <w:tblLook w:val="04A0" w:firstRow="1" w:lastRow="0" w:firstColumn="1" w:lastColumn="0" w:noHBand="0" w:noVBand="1"/>
      </w:tblPr>
      <w:tblGrid>
        <w:gridCol w:w="9006"/>
      </w:tblGrid>
      <w:tr w:rsidR="00B64195" w:rsidRPr="00277ED4" w14:paraId="7310D7C3" w14:textId="77777777" w:rsidTr="006C4C10">
        <w:trPr>
          <w:trHeight w:val="416"/>
        </w:trPr>
        <w:tc>
          <w:tcPr>
            <w:tcW w:w="9006" w:type="dxa"/>
          </w:tcPr>
          <w:p w14:paraId="42F0EA5C" w14:textId="77777777" w:rsidR="00002887" w:rsidRPr="00277ED4" w:rsidRDefault="00002887" w:rsidP="00002887">
            <w:pPr>
              <w:rPr>
                <w:b/>
                <w:bCs/>
                <w:sz w:val="20"/>
                <w:szCs w:val="20"/>
                <w:lang w:eastAsia="x-none"/>
              </w:rPr>
            </w:pPr>
            <w:r w:rsidRPr="007D13FA">
              <w:rPr>
                <w:b/>
                <w:bCs/>
                <w:sz w:val="20"/>
                <w:szCs w:val="20"/>
                <w:lang w:eastAsia="x-none"/>
              </w:rPr>
              <w:t>Proposal #4-2 (RRC+MAC-CE indication):</w:t>
            </w:r>
          </w:p>
          <w:p w14:paraId="4F1C1068" w14:textId="77777777" w:rsidR="00002887" w:rsidRPr="00277ED4" w:rsidRDefault="00002887" w:rsidP="00002887">
            <w:pPr>
              <w:spacing w:after="160" w:line="256" w:lineRule="auto"/>
              <w:contextualSpacing/>
              <w:rPr>
                <w:rFonts w:eastAsia="Malgun Gothic"/>
                <w:sz w:val="20"/>
                <w:szCs w:val="20"/>
                <w:lang w:eastAsia="zh-CN"/>
              </w:rPr>
            </w:pPr>
            <w:r w:rsidRPr="00277ED4">
              <w:rPr>
                <w:sz w:val="20"/>
                <w:szCs w:val="20"/>
                <w:lang w:eastAsia="ko-KR"/>
              </w:rPr>
              <w:t>For</w:t>
            </w:r>
            <w:r w:rsidRPr="00277ED4">
              <w:rPr>
                <w:sz w:val="20"/>
                <w:szCs w:val="20"/>
              </w:rPr>
              <w:t xml:space="preserve"> a cell supporting on-demand SSB SCell operation</w:t>
            </w:r>
            <w:r w:rsidRPr="00277ED4">
              <w:rPr>
                <w:sz w:val="20"/>
                <w:szCs w:val="20"/>
                <w:lang w:eastAsia="ko-KR"/>
              </w:rPr>
              <w:t xml:space="preserve">, in addition to periodicity of the on-demand SSB, </w:t>
            </w:r>
            <w:r w:rsidRPr="00277ED4">
              <w:rPr>
                <w:rFonts w:eastAsia="Malgun Gothic"/>
                <w:sz w:val="20"/>
                <w:szCs w:val="20"/>
                <w:lang w:eastAsia="ko-KR"/>
              </w:rPr>
              <w:t>for the following parameter(s), multiple candidate values can be configured by RRC and the applicable value can be indicated by MAC CE for on-demand SSB transmission indication for the cell.</w:t>
            </w:r>
          </w:p>
          <w:p w14:paraId="02AE585A" w14:textId="77777777" w:rsidR="00002887" w:rsidRPr="00277ED4" w:rsidRDefault="00002887" w:rsidP="00002887">
            <w:pPr>
              <w:numPr>
                <w:ilvl w:val="0"/>
                <w:numId w:val="41"/>
              </w:numPr>
              <w:spacing w:after="160" w:line="256" w:lineRule="auto"/>
              <w:contextualSpacing/>
              <w:rPr>
                <w:rFonts w:eastAsia="Malgun Gothic"/>
                <w:sz w:val="20"/>
                <w:szCs w:val="20"/>
                <w:lang w:eastAsia="zh-CN"/>
              </w:rPr>
            </w:pPr>
            <w:r w:rsidRPr="00277ED4">
              <w:rPr>
                <w:rFonts w:eastAsia="Malgun Gothic"/>
                <w:sz w:val="20"/>
                <w:szCs w:val="20"/>
                <w:lang w:eastAsia="ko-KR"/>
              </w:rPr>
              <w:t>SSB positions within an on-demand SSB burst</w:t>
            </w:r>
          </w:p>
          <w:p w14:paraId="7CD0D88F" w14:textId="5374A581" w:rsidR="00B64195" w:rsidRPr="00277ED4" w:rsidRDefault="00002887" w:rsidP="00002887">
            <w:pPr>
              <w:numPr>
                <w:ilvl w:val="0"/>
                <w:numId w:val="41"/>
              </w:numPr>
              <w:spacing w:after="160" w:line="256" w:lineRule="auto"/>
              <w:contextualSpacing/>
              <w:rPr>
                <w:rFonts w:eastAsia="Malgun Gothic"/>
                <w:lang w:eastAsia="zh-CN"/>
              </w:rPr>
            </w:pPr>
            <w:r w:rsidRPr="00277ED4">
              <w:rPr>
                <w:sz w:val="20"/>
                <w:szCs w:val="20"/>
                <w:lang w:eastAsia="ko-KR"/>
              </w:rPr>
              <w:t>[The number N of on-demand SSB bursts to be transmitted after on-demand SSB is indicated or duration of on-demand SSB transmission window]</w:t>
            </w:r>
          </w:p>
        </w:tc>
      </w:tr>
    </w:tbl>
    <w:p w14:paraId="45C1CBA0" w14:textId="602B208D" w:rsidR="00C0756F" w:rsidRPr="00EA4B47" w:rsidRDefault="00B508AB" w:rsidP="0089007C">
      <w:pPr>
        <w:spacing w:before="120" w:afterLines="50" w:after="120"/>
        <w:jc w:val="both"/>
        <w:rPr>
          <w:highlight w:val="yellow"/>
          <w:lang w:eastAsia="zh-CN"/>
        </w:rPr>
      </w:pPr>
      <w:r w:rsidRPr="00F97974">
        <w:rPr>
          <w:lang w:eastAsia="zh-CN"/>
        </w:rPr>
        <w:t xml:space="preserve">For </w:t>
      </w:r>
      <w:r w:rsidR="00500876">
        <w:rPr>
          <w:lang w:eastAsia="zh-CN"/>
        </w:rPr>
        <w:t>on-demand SSB</w:t>
      </w:r>
      <w:r w:rsidRPr="00131296">
        <w:rPr>
          <w:lang w:eastAsia="zh-CN"/>
        </w:rPr>
        <w:t xml:space="preserve">, enabling </w:t>
      </w:r>
      <w:r w:rsidR="001409AD" w:rsidRPr="00131296">
        <w:rPr>
          <w:lang w:eastAsia="zh-CN"/>
        </w:rPr>
        <w:t>to dynamically cho</w:t>
      </w:r>
      <w:r w:rsidR="00500876">
        <w:rPr>
          <w:lang w:eastAsia="zh-CN"/>
        </w:rPr>
        <w:t>o</w:t>
      </w:r>
      <w:r w:rsidR="001409AD" w:rsidRPr="00131296">
        <w:rPr>
          <w:lang w:eastAsia="zh-CN"/>
        </w:rPr>
        <w:t xml:space="preserve">se one of </w:t>
      </w:r>
      <w:r w:rsidRPr="00131296">
        <w:rPr>
          <w:lang w:eastAsia="zh-CN"/>
        </w:rPr>
        <w:t>m</w:t>
      </w:r>
      <w:r w:rsidR="00C0756F" w:rsidRPr="00131296">
        <w:rPr>
          <w:lang w:eastAsia="zh-CN"/>
        </w:rPr>
        <w:t xml:space="preserve">ultiple </w:t>
      </w:r>
      <w:r w:rsidR="00F97974" w:rsidRPr="00131296">
        <w:rPr>
          <w:lang w:eastAsia="zh-CN"/>
        </w:rPr>
        <w:t xml:space="preserve">possible </w:t>
      </w:r>
      <w:r w:rsidR="00C0756F" w:rsidRPr="00131296">
        <w:rPr>
          <w:lang w:eastAsia="zh-CN"/>
        </w:rPr>
        <w:t xml:space="preserve">beam patterns </w:t>
      </w:r>
      <w:r w:rsidR="00F97974" w:rsidRPr="00131296">
        <w:rPr>
          <w:lang w:eastAsia="zh-CN"/>
        </w:rPr>
        <w:t>on a</w:t>
      </w:r>
      <w:r w:rsidR="00F97974">
        <w:rPr>
          <w:lang w:eastAsia="zh-CN"/>
        </w:rPr>
        <w:t>n</w:t>
      </w:r>
      <w:r w:rsidR="00F97974" w:rsidRPr="00131296">
        <w:rPr>
          <w:lang w:eastAsia="zh-CN"/>
        </w:rPr>
        <w:t xml:space="preserve"> </w:t>
      </w:r>
      <w:r w:rsidR="001409AD" w:rsidRPr="00131296">
        <w:rPr>
          <w:lang w:eastAsia="zh-CN"/>
        </w:rPr>
        <w:t>S</w:t>
      </w:r>
      <w:r w:rsidR="00500876">
        <w:rPr>
          <w:lang w:eastAsia="zh-CN"/>
        </w:rPr>
        <w:t>C</w:t>
      </w:r>
      <w:r w:rsidR="001409AD" w:rsidRPr="00131296">
        <w:rPr>
          <w:lang w:eastAsia="zh-CN"/>
        </w:rPr>
        <w:t xml:space="preserve">ell </w:t>
      </w:r>
      <w:r w:rsidRPr="001F28C2">
        <w:rPr>
          <w:lang w:eastAsia="zh-CN"/>
        </w:rPr>
        <w:t xml:space="preserve">is one of the most </w:t>
      </w:r>
      <w:r w:rsidR="001F28C2" w:rsidRPr="001F28C2">
        <w:rPr>
          <w:lang w:eastAsia="zh-CN"/>
        </w:rPr>
        <w:t>promising</w:t>
      </w:r>
      <w:r w:rsidRPr="001F28C2">
        <w:rPr>
          <w:lang w:eastAsia="zh-CN"/>
        </w:rPr>
        <w:t xml:space="preserve"> use cases that motivate the </w:t>
      </w:r>
      <w:r w:rsidR="00D96278" w:rsidRPr="001F28C2">
        <w:rPr>
          <w:lang w:eastAsia="zh-CN"/>
        </w:rPr>
        <w:t>design of this feature in Rel</w:t>
      </w:r>
      <w:r w:rsidR="00500876" w:rsidRPr="001F28C2">
        <w:rPr>
          <w:lang w:eastAsia="zh-CN"/>
        </w:rPr>
        <w:t>-</w:t>
      </w:r>
      <w:r w:rsidR="00D96278" w:rsidRPr="001F28C2">
        <w:rPr>
          <w:lang w:eastAsia="zh-CN"/>
        </w:rPr>
        <w:t>19</w:t>
      </w:r>
      <w:r w:rsidR="007D13FA" w:rsidRPr="001F28C2">
        <w:rPr>
          <w:lang w:eastAsia="zh-CN"/>
        </w:rPr>
        <w:t xml:space="preserve">. </w:t>
      </w:r>
      <w:r w:rsidR="00D87F95" w:rsidRPr="001F28C2">
        <w:rPr>
          <w:lang w:eastAsia="zh-CN"/>
        </w:rPr>
        <w:t xml:space="preserve">For example, </w:t>
      </w:r>
      <w:r w:rsidR="001409AD" w:rsidRPr="001F28C2">
        <w:rPr>
          <w:lang w:eastAsia="zh-CN"/>
        </w:rPr>
        <w:t xml:space="preserve">for an FR2 SCell, </w:t>
      </w:r>
      <w:r w:rsidR="00500876" w:rsidRPr="001F28C2">
        <w:rPr>
          <w:lang w:eastAsia="zh-CN"/>
        </w:rPr>
        <w:t>on-demand SSB</w:t>
      </w:r>
      <w:r w:rsidR="001409AD" w:rsidRPr="001F28C2">
        <w:rPr>
          <w:lang w:eastAsia="zh-CN"/>
        </w:rPr>
        <w:t xml:space="preserve"> beam patterns can be designed (</w:t>
      </w:r>
      <w:r w:rsidR="00500876" w:rsidRPr="001F28C2">
        <w:rPr>
          <w:lang w:eastAsia="zh-CN"/>
        </w:rPr>
        <w:t>on</w:t>
      </w:r>
      <w:r w:rsidR="001409AD" w:rsidRPr="001F28C2">
        <w:rPr>
          <w:lang w:eastAsia="zh-CN"/>
        </w:rPr>
        <w:t xml:space="preserve"> the S</w:t>
      </w:r>
      <w:r w:rsidR="00500876" w:rsidRPr="001F28C2">
        <w:rPr>
          <w:lang w:eastAsia="zh-CN"/>
        </w:rPr>
        <w:t>C</w:t>
      </w:r>
      <w:r w:rsidR="001409AD" w:rsidRPr="001F28C2">
        <w:rPr>
          <w:lang w:eastAsia="zh-CN"/>
        </w:rPr>
        <w:t xml:space="preserve">ell) for each one of </w:t>
      </w:r>
      <w:r w:rsidR="00F97974" w:rsidRPr="001F28C2">
        <w:rPr>
          <w:lang w:eastAsia="zh-CN"/>
        </w:rPr>
        <w:t xml:space="preserve">the actually transmitted SSB on </w:t>
      </w:r>
      <w:r w:rsidR="001409AD" w:rsidRPr="001F28C2">
        <w:rPr>
          <w:lang w:eastAsia="zh-CN"/>
        </w:rPr>
        <w:t>P</w:t>
      </w:r>
      <w:r w:rsidR="00500876" w:rsidRPr="001F28C2">
        <w:rPr>
          <w:lang w:eastAsia="zh-CN"/>
        </w:rPr>
        <w:t>C</w:t>
      </w:r>
      <w:r w:rsidR="001409AD" w:rsidRPr="001F28C2">
        <w:rPr>
          <w:lang w:eastAsia="zh-CN"/>
        </w:rPr>
        <w:t>ell</w:t>
      </w:r>
      <w:r w:rsidR="00F50AC4" w:rsidRPr="001F28C2">
        <w:rPr>
          <w:lang w:eastAsia="zh-CN"/>
        </w:rPr>
        <w:t xml:space="preserve"> (being FR1 or FR2 cell; collocated or non-collocated with </w:t>
      </w:r>
      <w:r w:rsidR="00500876" w:rsidRPr="001F28C2">
        <w:rPr>
          <w:lang w:eastAsia="zh-CN"/>
        </w:rPr>
        <w:t xml:space="preserve">the </w:t>
      </w:r>
      <w:r w:rsidR="00F50AC4" w:rsidRPr="001F28C2">
        <w:rPr>
          <w:lang w:eastAsia="zh-CN"/>
        </w:rPr>
        <w:t>S</w:t>
      </w:r>
      <w:r w:rsidR="00500876" w:rsidRPr="001F28C2">
        <w:rPr>
          <w:lang w:eastAsia="zh-CN"/>
        </w:rPr>
        <w:t>C</w:t>
      </w:r>
      <w:r w:rsidR="00F50AC4" w:rsidRPr="001F28C2">
        <w:rPr>
          <w:lang w:eastAsia="zh-CN"/>
        </w:rPr>
        <w:t>ell)</w:t>
      </w:r>
      <w:r w:rsidR="002E052F" w:rsidRPr="001F28C2">
        <w:rPr>
          <w:lang w:eastAsia="zh-CN"/>
        </w:rPr>
        <w:t>.</w:t>
      </w:r>
      <w:r w:rsidR="000E3DDB" w:rsidRPr="001F28C2">
        <w:rPr>
          <w:lang w:eastAsia="zh-CN"/>
        </w:rPr>
        <w:t xml:space="preserve"> If gNB </w:t>
      </w:r>
      <w:r w:rsidR="00B35F08" w:rsidRPr="001F28C2">
        <w:rPr>
          <w:lang w:eastAsia="zh-CN"/>
        </w:rPr>
        <w:t>knows the best serving SSB beam</w:t>
      </w:r>
      <w:r w:rsidR="001409AD" w:rsidRPr="001F28C2">
        <w:rPr>
          <w:lang w:eastAsia="zh-CN"/>
        </w:rPr>
        <w:t>(</w:t>
      </w:r>
      <w:r w:rsidR="00B35F08" w:rsidRPr="001F28C2">
        <w:rPr>
          <w:lang w:eastAsia="zh-CN"/>
        </w:rPr>
        <w:t>s</w:t>
      </w:r>
      <w:r w:rsidR="001409AD" w:rsidRPr="001F28C2">
        <w:rPr>
          <w:lang w:eastAsia="zh-CN"/>
        </w:rPr>
        <w:t>)</w:t>
      </w:r>
      <w:r w:rsidR="00B35F08" w:rsidRPr="001F28C2">
        <w:rPr>
          <w:lang w:eastAsia="zh-CN"/>
        </w:rPr>
        <w:t xml:space="preserve"> of the UE</w:t>
      </w:r>
      <w:r w:rsidR="00F97974" w:rsidRPr="001F28C2">
        <w:rPr>
          <w:lang w:eastAsia="zh-CN"/>
        </w:rPr>
        <w:t xml:space="preserve"> on the P</w:t>
      </w:r>
      <w:r w:rsidR="00500876" w:rsidRPr="001F28C2">
        <w:rPr>
          <w:lang w:eastAsia="zh-CN"/>
        </w:rPr>
        <w:t>C</w:t>
      </w:r>
      <w:r w:rsidR="00F97974" w:rsidRPr="001F28C2">
        <w:rPr>
          <w:lang w:eastAsia="zh-CN"/>
        </w:rPr>
        <w:t>ell</w:t>
      </w:r>
      <w:r w:rsidR="00B35F08" w:rsidRPr="001F28C2">
        <w:rPr>
          <w:lang w:eastAsia="zh-CN"/>
        </w:rPr>
        <w:t xml:space="preserve">, </w:t>
      </w:r>
      <w:r w:rsidR="001F28C2" w:rsidRPr="001F28C2">
        <w:rPr>
          <w:lang w:eastAsia="zh-CN"/>
        </w:rPr>
        <w:t xml:space="preserve">by </w:t>
      </w:r>
      <w:r w:rsidR="00B35F08" w:rsidRPr="001F28C2">
        <w:rPr>
          <w:lang w:eastAsia="zh-CN"/>
        </w:rPr>
        <w:t>e.g., using L1</w:t>
      </w:r>
      <w:r w:rsidR="00883C0F" w:rsidRPr="001F28C2">
        <w:rPr>
          <w:lang w:eastAsia="zh-CN"/>
        </w:rPr>
        <w:t xml:space="preserve"> SSB</w:t>
      </w:r>
      <w:r w:rsidR="00B35F08" w:rsidRPr="001F28C2">
        <w:rPr>
          <w:lang w:eastAsia="zh-CN"/>
        </w:rPr>
        <w:t xml:space="preserve"> measurements on </w:t>
      </w:r>
      <w:r w:rsidR="00500876" w:rsidRPr="001F28C2">
        <w:rPr>
          <w:lang w:eastAsia="zh-CN"/>
        </w:rPr>
        <w:t>PCell</w:t>
      </w:r>
      <w:r w:rsidR="00B35F08" w:rsidRPr="001F28C2">
        <w:rPr>
          <w:lang w:eastAsia="zh-CN"/>
        </w:rPr>
        <w:t xml:space="preserve">, </w:t>
      </w:r>
      <w:r w:rsidR="00BC5692" w:rsidRPr="001F28C2">
        <w:rPr>
          <w:lang w:eastAsia="zh-CN"/>
        </w:rPr>
        <w:t xml:space="preserve">then </w:t>
      </w:r>
      <w:r w:rsidR="00F97974" w:rsidRPr="001F28C2">
        <w:rPr>
          <w:lang w:eastAsia="zh-CN"/>
        </w:rPr>
        <w:t xml:space="preserve">at least </w:t>
      </w:r>
      <w:r w:rsidR="001409AD" w:rsidRPr="001F28C2">
        <w:rPr>
          <w:lang w:eastAsia="zh-CN"/>
        </w:rPr>
        <w:t xml:space="preserve">in </w:t>
      </w:r>
      <w:r w:rsidR="00FC31A1" w:rsidRPr="001F28C2">
        <w:rPr>
          <w:lang w:eastAsia="zh-CN"/>
        </w:rPr>
        <w:t>S</w:t>
      </w:r>
      <w:r w:rsidR="001409AD" w:rsidRPr="001F28C2">
        <w:rPr>
          <w:lang w:eastAsia="zh-CN"/>
        </w:rPr>
        <w:t xml:space="preserve">cenario #2A, </w:t>
      </w:r>
      <w:r w:rsidR="00883C0F" w:rsidRPr="001F28C2">
        <w:rPr>
          <w:lang w:eastAsia="zh-CN"/>
        </w:rPr>
        <w:t>gNB</w:t>
      </w:r>
      <w:r w:rsidR="00B35F08" w:rsidRPr="001F28C2">
        <w:rPr>
          <w:lang w:eastAsia="zh-CN"/>
        </w:rPr>
        <w:t xml:space="preserve"> </w:t>
      </w:r>
      <w:r w:rsidR="00883C0F" w:rsidRPr="001F28C2">
        <w:rPr>
          <w:lang w:eastAsia="zh-CN"/>
        </w:rPr>
        <w:t xml:space="preserve">can activate the </w:t>
      </w:r>
      <w:r w:rsidR="00BC5692" w:rsidRPr="001F28C2">
        <w:rPr>
          <w:lang w:eastAsia="zh-CN"/>
        </w:rPr>
        <w:t xml:space="preserve">corresponding </w:t>
      </w:r>
      <w:r w:rsidR="00500876" w:rsidRPr="001F28C2">
        <w:rPr>
          <w:lang w:eastAsia="zh-CN"/>
        </w:rPr>
        <w:t>on-demand SSB</w:t>
      </w:r>
      <w:r w:rsidR="00883C0F" w:rsidRPr="001F28C2">
        <w:rPr>
          <w:lang w:eastAsia="zh-CN"/>
        </w:rPr>
        <w:t xml:space="preserve"> </w:t>
      </w:r>
      <w:r w:rsidR="000E3DDB" w:rsidRPr="001F28C2">
        <w:rPr>
          <w:lang w:eastAsia="zh-CN"/>
        </w:rPr>
        <w:t xml:space="preserve">pattern </w:t>
      </w:r>
      <w:r w:rsidR="001F28C2" w:rsidRPr="001F28C2">
        <w:rPr>
          <w:lang w:eastAsia="zh-CN"/>
        </w:rPr>
        <w:t>for</w:t>
      </w:r>
      <w:r w:rsidR="00986CC6" w:rsidRPr="001F28C2">
        <w:rPr>
          <w:lang w:eastAsia="zh-CN"/>
        </w:rPr>
        <w:t xml:space="preserve"> S</w:t>
      </w:r>
      <w:r w:rsidR="00500876" w:rsidRPr="001F28C2">
        <w:rPr>
          <w:lang w:eastAsia="zh-CN"/>
        </w:rPr>
        <w:t>C</w:t>
      </w:r>
      <w:r w:rsidR="00986CC6" w:rsidRPr="001F28C2">
        <w:rPr>
          <w:lang w:eastAsia="zh-CN"/>
        </w:rPr>
        <w:t xml:space="preserve">ell </w:t>
      </w:r>
      <w:r w:rsidR="00F97974" w:rsidRPr="001F28C2">
        <w:rPr>
          <w:lang w:eastAsia="zh-CN"/>
        </w:rPr>
        <w:t>activation</w:t>
      </w:r>
      <w:r w:rsidR="00410341" w:rsidRPr="001F28C2">
        <w:rPr>
          <w:lang w:eastAsia="zh-CN"/>
        </w:rPr>
        <w:t>, e</w:t>
      </w:r>
      <w:r w:rsidR="007D13FA" w:rsidRPr="001F28C2">
        <w:rPr>
          <w:lang w:eastAsia="zh-CN"/>
        </w:rPr>
        <w:t xml:space="preserve">nabling </w:t>
      </w:r>
      <w:r w:rsidR="00BC5692" w:rsidRPr="001F28C2">
        <w:rPr>
          <w:lang w:eastAsia="zh-CN"/>
        </w:rPr>
        <w:t>more accurate</w:t>
      </w:r>
      <w:r w:rsidR="007D13FA" w:rsidRPr="001F28C2">
        <w:rPr>
          <w:lang w:eastAsia="zh-CN"/>
        </w:rPr>
        <w:t xml:space="preserve"> UE CSI-report</w:t>
      </w:r>
      <w:r w:rsidR="00BC5692" w:rsidRPr="001F28C2">
        <w:rPr>
          <w:lang w:eastAsia="zh-CN"/>
        </w:rPr>
        <w:t>ing</w:t>
      </w:r>
      <w:r w:rsidR="007D13FA" w:rsidRPr="001F28C2">
        <w:rPr>
          <w:lang w:eastAsia="zh-CN"/>
        </w:rPr>
        <w:t xml:space="preserve"> at the end of S</w:t>
      </w:r>
      <w:r w:rsidR="00500876" w:rsidRPr="001F28C2">
        <w:rPr>
          <w:lang w:eastAsia="zh-CN"/>
        </w:rPr>
        <w:t>C</w:t>
      </w:r>
      <w:r w:rsidR="007D13FA" w:rsidRPr="001F28C2">
        <w:rPr>
          <w:lang w:eastAsia="zh-CN"/>
        </w:rPr>
        <w:t>ell activation</w:t>
      </w:r>
      <w:r w:rsidR="00BC5692" w:rsidRPr="001F28C2">
        <w:rPr>
          <w:lang w:eastAsia="zh-CN"/>
        </w:rPr>
        <w:t xml:space="preserve"> (</w:t>
      </w:r>
      <w:r w:rsidR="001409AD" w:rsidRPr="001F28C2">
        <w:rPr>
          <w:lang w:eastAsia="zh-CN"/>
        </w:rPr>
        <w:t xml:space="preserve">e.g., </w:t>
      </w:r>
      <w:r w:rsidR="00BC5692" w:rsidRPr="001F28C2">
        <w:rPr>
          <w:lang w:eastAsia="zh-CN"/>
        </w:rPr>
        <w:t>if the corresponding SSB beam pattern is narrow) and/or faster S</w:t>
      </w:r>
      <w:r w:rsidR="00500876" w:rsidRPr="001F28C2">
        <w:rPr>
          <w:lang w:eastAsia="zh-CN"/>
        </w:rPr>
        <w:t>C</w:t>
      </w:r>
      <w:r w:rsidR="00BC5692" w:rsidRPr="001F28C2">
        <w:rPr>
          <w:lang w:eastAsia="zh-CN"/>
        </w:rPr>
        <w:t xml:space="preserve">ell activation </w:t>
      </w:r>
      <w:r w:rsidR="00F97974" w:rsidRPr="001F28C2">
        <w:rPr>
          <w:lang w:eastAsia="zh-CN"/>
        </w:rPr>
        <w:t xml:space="preserve">to increase the NES gain </w:t>
      </w:r>
      <w:r w:rsidR="00BC5692" w:rsidRPr="001F28C2">
        <w:rPr>
          <w:lang w:eastAsia="zh-CN"/>
        </w:rPr>
        <w:t>(</w:t>
      </w:r>
      <w:r w:rsidR="001409AD" w:rsidRPr="001F28C2">
        <w:rPr>
          <w:lang w:eastAsia="zh-CN"/>
        </w:rPr>
        <w:t>e.g</w:t>
      </w:r>
      <w:r w:rsidR="003561CE" w:rsidRPr="001F28C2">
        <w:rPr>
          <w:lang w:eastAsia="zh-CN"/>
        </w:rPr>
        <w:t>.</w:t>
      </w:r>
      <w:r w:rsidR="001409AD" w:rsidRPr="001F28C2">
        <w:rPr>
          <w:lang w:eastAsia="zh-CN"/>
        </w:rPr>
        <w:t xml:space="preserve">, </w:t>
      </w:r>
      <w:r w:rsidR="00BC5692" w:rsidRPr="001F28C2">
        <w:rPr>
          <w:lang w:eastAsia="zh-CN"/>
        </w:rPr>
        <w:t xml:space="preserve">if the corresponding SSB beam pattern is wide but repeated many times in the </w:t>
      </w:r>
      <w:r w:rsidR="001409AD" w:rsidRPr="001F28C2">
        <w:rPr>
          <w:lang w:eastAsia="zh-CN"/>
        </w:rPr>
        <w:t>S</w:t>
      </w:r>
      <w:r w:rsidR="00500876" w:rsidRPr="001F28C2">
        <w:rPr>
          <w:lang w:eastAsia="zh-CN"/>
        </w:rPr>
        <w:t>C</w:t>
      </w:r>
      <w:r w:rsidR="001409AD" w:rsidRPr="001F28C2">
        <w:rPr>
          <w:lang w:eastAsia="zh-CN"/>
        </w:rPr>
        <w:t xml:space="preserve">ell </w:t>
      </w:r>
      <w:r w:rsidR="00BC5692" w:rsidRPr="001F28C2">
        <w:rPr>
          <w:lang w:eastAsia="zh-CN"/>
        </w:rPr>
        <w:t>SSB burst)</w:t>
      </w:r>
      <w:r w:rsidR="000E3DDB" w:rsidRPr="001F28C2">
        <w:rPr>
          <w:lang w:eastAsia="zh-CN"/>
        </w:rPr>
        <w:t>.</w:t>
      </w:r>
    </w:p>
    <w:p w14:paraId="3BC960F4" w14:textId="7A8C41CB" w:rsidR="00C0756F" w:rsidRPr="00EA4B47" w:rsidRDefault="008A4BC4" w:rsidP="008A4BC4">
      <w:pPr>
        <w:spacing w:before="120" w:afterLines="50" w:after="120"/>
        <w:jc w:val="center"/>
        <w:rPr>
          <w:highlight w:val="yellow"/>
          <w:lang w:eastAsia="zh-CN"/>
        </w:rPr>
      </w:pPr>
      <w:r w:rsidRPr="00EA4B47">
        <w:rPr>
          <w:noProof/>
          <w:highlight w:val="yellow"/>
          <w:lang w:eastAsia="zh-CN"/>
        </w:rPr>
        <w:drawing>
          <wp:inline distT="0" distB="0" distL="0" distR="0" wp14:anchorId="78946C75" wp14:editId="1FAEC228">
            <wp:extent cx="4549795" cy="219456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4965" cy="2225994"/>
                    </a:xfrm>
                    <a:prstGeom prst="rect">
                      <a:avLst/>
                    </a:prstGeom>
                  </pic:spPr>
                </pic:pic>
              </a:graphicData>
            </a:graphic>
          </wp:inline>
        </w:drawing>
      </w:r>
    </w:p>
    <w:p w14:paraId="71C4F77D" w14:textId="2731C19B" w:rsidR="00A848AB" w:rsidRPr="00277ED4" w:rsidRDefault="00A848AB" w:rsidP="00A848AB">
      <w:pPr>
        <w:pStyle w:val="a7"/>
        <w:spacing w:beforeLines="50" w:before="120" w:afterLines="50" w:after="120"/>
        <w:rPr>
          <w:lang w:eastAsia="zh-CN"/>
        </w:rPr>
      </w:pPr>
      <w:r w:rsidRPr="001F28C2">
        <w:t>Figure 1</w:t>
      </w:r>
      <w:r w:rsidRPr="001F28C2">
        <w:rPr>
          <w:b w:val="0"/>
          <w:lang w:eastAsia="zh-CN"/>
        </w:rPr>
        <w:t xml:space="preserve">: </w:t>
      </w:r>
      <w:r w:rsidR="000868CF" w:rsidRPr="001F28C2">
        <w:rPr>
          <w:b w:val="0"/>
          <w:lang w:eastAsia="zh-CN"/>
        </w:rPr>
        <w:t xml:space="preserve">A subset of on-demand SSB beams can be sent on SCell </w:t>
      </w:r>
      <w:r w:rsidR="001F28C2">
        <w:rPr>
          <w:b w:val="0"/>
          <w:lang w:eastAsia="zh-CN"/>
        </w:rPr>
        <w:t>when</w:t>
      </w:r>
      <w:r w:rsidR="000868CF" w:rsidRPr="001F28C2">
        <w:rPr>
          <w:b w:val="0"/>
          <w:lang w:eastAsia="zh-CN"/>
        </w:rPr>
        <w:t xml:space="preserve"> priori information on UE’s </w:t>
      </w:r>
      <w:r w:rsidR="00E90299" w:rsidRPr="001F28C2">
        <w:rPr>
          <w:b w:val="0"/>
          <w:lang w:eastAsia="zh-CN"/>
        </w:rPr>
        <w:t>best serving beams</w:t>
      </w:r>
      <w:r w:rsidR="001F28C2">
        <w:rPr>
          <w:b w:val="0"/>
          <w:lang w:eastAsia="zh-CN"/>
        </w:rPr>
        <w:t xml:space="preserve"> is available</w:t>
      </w:r>
      <w:r w:rsidR="000868CF" w:rsidRPr="001F28C2">
        <w:rPr>
          <w:b w:val="0"/>
          <w:lang w:eastAsia="zh-CN"/>
        </w:rPr>
        <w:t>.</w:t>
      </w:r>
    </w:p>
    <w:p w14:paraId="10634FFF" w14:textId="59B2D33B" w:rsidR="00C0756F" w:rsidRPr="00277ED4" w:rsidRDefault="006A26D2" w:rsidP="0089007C">
      <w:pPr>
        <w:spacing w:before="120" w:afterLines="50" w:after="120"/>
        <w:jc w:val="both"/>
        <w:rPr>
          <w:lang w:eastAsia="zh-CN"/>
        </w:rPr>
      </w:pPr>
      <w:r w:rsidRPr="00277ED4">
        <w:rPr>
          <w:lang w:eastAsia="zh-CN"/>
        </w:rPr>
        <w:t xml:space="preserve">Therefore, we support </w:t>
      </w:r>
      <w:r w:rsidR="00B3656F">
        <w:rPr>
          <w:lang w:eastAsia="zh-CN"/>
        </w:rPr>
        <w:t xml:space="preserve">the FL </w:t>
      </w:r>
      <w:r w:rsidR="00B3656F" w:rsidRPr="00EA4B47">
        <w:rPr>
          <w:lang w:eastAsia="zh-CN"/>
        </w:rPr>
        <w:t>Proposal #4-2</w:t>
      </w:r>
      <w:r w:rsidR="001F28C2">
        <w:rPr>
          <w:lang w:eastAsia="zh-CN"/>
        </w:rPr>
        <w:t xml:space="preserve"> (in FL summary of RAN1#118bis)</w:t>
      </w:r>
      <w:r w:rsidR="00B3656F" w:rsidRPr="00EA4B47">
        <w:rPr>
          <w:lang w:eastAsia="zh-CN"/>
        </w:rPr>
        <w:t xml:space="preserve"> </w:t>
      </w:r>
      <w:r w:rsidR="00B3656F">
        <w:rPr>
          <w:lang w:eastAsia="zh-CN"/>
        </w:rPr>
        <w:t xml:space="preserve">of </w:t>
      </w:r>
      <w:r w:rsidR="00BC5692">
        <w:rPr>
          <w:lang w:eastAsia="zh-CN"/>
        </w:rPr>
        <w:t>configur</w:t>
      </w:r>
      <w:r w:rsidR="00B3656F">
        <w:rPr>
          <w:lang w:eastAsia="zh-CN"/>
        </w:rPr>
        <w:t>ing</w:t>
      </w:r>
      <w:r w:rsidRPr="00277ED4">
        <w:rPr>
          <w:lang w:eastAsia="zh-CN"/>
        </w:rPr>
        <w:t xml:space="preserve"> multiple </w:t>
      </w:r>
      <w:r w:rsidR="00BC5692">
        <w:rPr>
          <w:lang w:eastAsia="zh-CN"/>
        </w:rPr>
        <w:t>SSBs in SSB burst a</w:t>
      </w:r>
      <w:r w:rsidRPr="00277ED4">
        <w:rPr>
          <w:lang w:eastAsia="zh-CN"/>
        </w:rPr>
        <w:t xml:space="preserve">nd </w:t>
      </w:r>
      <w:r w:rsidR="00986CC6">
        <w:rPr>
          <w:lang w:eastAsia="zh-CN"/>
        </w:rPr>
        <w:t xml:space="preserve">to </w:t>
      </w:r>
      <w:r w:rsidRPr="00277ED4">
        <w:rPr>
          <w:lang w:eastAsia="zh-CN"/>
        </w:rPr>
        <w:t xml:space="preserve">use </w:t>
      </w:r>
      <w:r w:rsidR="00BC5692">
        <w:rPr>
          <w:lang w:eastAsia="zh-CN"/>
        </w:rPr>
        <w:t xml:space="preserve">the </w:t>
      </w:r>
      <w:r w:rsidRPr="00277ED4">
        <w:rPr>
          <w:lang w:eastAsia="zh-CN"/>
        </w:rPr>
        <w:t>MAC CE to dynamically indicate one</w:t>
      </w:r>
      <w:r w:rsidR="00986CC6">
        <w:rPr>
          <w:lang w:eastAsia="zh-CN"/>
        </w:rPr>
        <w:t xml:space="preserve"> of them</w:t>
      </w:r>
      <w:r w:rsidRPr="00277ED4">
        <w:rPr>
          <w:lang w:eastAsia="zh-CN"/>
        </w:rPr>
        <w:t>.</w:t>
      </w:r>
      <w:r w:rsidR="00BC5692">
        <w:rPr>
          <w:lang w:eastAsia="zh-CN"/>
        </w:rPr>
        <w:t xml:space="preserve"> Sending the </w:t>
      </w:r>
      <w:r w:rsidR="00986CC6">
        <w:rPr>
          <w:lang w:eastAsia="zh-CN"/>
        </w:rPr>
        <w:t>bit map of the pattern in</w:t>
      </w:r>
      <w:r w:rsidR="00BC5692">
        <w:rPr>
          <w:lang w:eastAsia="zh-CN"/>
        </w:rPr>
        <w:t xml:space="preserve"> </w:t>
      </w:r>
      <w:r w:rsidR="00986CC6">
        <w:rPr>
          <w:lang w:eastAsia="zh-CN"/>
        </w:rPr>
        <w:t xml:space="preserve">the </w:t>
      </w:r>
      <w:r w:rsidR="00BC5692">
        <w:rPr>
          <w:lang w:eastAsia="zh-CN"/>
        </w:rPr>
        <w:t>MAC CE is also acceptable</w:t>
      </w:r>
      <w:r w:rsidR="00410341">
        <w:rPr>
          <w:lang w:eastAsia="zh-CN"/>
        </w:rPr>
        <w:t>,</w:t>
      </w:r>
      <w:r w:rsidR="009A34CF">
        <w:rPr>
          <w:lang w:eastAsia="zh-CN"/>
        </w:rPr>
        <w:t xml:space="preserve"> which </w:t>
      </w:r>
      <w:r w:rsidR="00986CC6">
        <w:rPr>
          <w:lang w:eastAsia="zh-CN"/>
        </w:rPr>
        <w:t xml:space="preserve">we can leave </w:t>
      </w:r>
      <w:r w:rsidR="009A34CF">
        <w:rPr>
          <w:lang w:eastAsia="zh-CN"/>
        </w:rPr>
        <w:t xml:space="preserve">to RAN2 to decide </w:t>
      </w:r>
      <w:r w:rsidR="00986CC6">
        <w:rPr>
          <w:lang w:eastAsia="zh-CN"/>
        </w:rPr>
        <w:t xml:space="preserve">and design. </w:t>
      </w:r>
    </w:p>
    <w:p w14:paraId="6819FA60" w14:textId="718CACF8" w:rsidR="006A26D2" w:rsidRPr="00277ED4" w:rsidRDefault="00986CC6" w:rsidP="006A26D2">
      <w:pPr>
        <w:numPr>
          <w:ilvl w:val="0"/>
          <w:numId w:val="9"/>
        </w:numPr>
        <w:spacing w:beforeLines="50" w:before="120" w:afterLines="50" w:after="120"/>
        <w:ind w:left="360"/>
        <w:jc w:val="both"/>
        <w:rPr>
          <w:b/>
          <w:i/>
          <w:lang w:val="en-GB"/>
        </w:rPr>
      </w:pPr>
      <w:r>
        <w:rPr>
          <w:b/>
          <w:i/>
          <w:lang w:val="en-GB"/>
        </w:rPr>
        <w:t>Support the indication of the</w:t>
      </w:r>
      <w:r w:rsidRPr="00986CC6">
        <w:rPr>
          <w:b/>
          <w:i/>
          <w:lang w:val="en-GB"/>
        </w:rPr>
        <w:t xml:space="preserve"> </w:t>
      </w:r>
      <w:r w:rsidRPr="00277ED4">
        <w:rPr>
          <w:b/>
          <w:i/>
          <w:lang w:val="en-GB"/>
        </w:rPr>
        <w:t>SSB positions within an on-demand SSB burst</w:t>
      </w:r>
      <w:r>
        <w:rPr>
          <w:b/>
          <w:i/>
          <w:lang w:val="en-GB"/>
        </w:rPr>
        <w:t xml:space="preserve"> either using, </w:t>
      </w:r>
      <w:r w:rsidR="006A26D2" w:rsidRPr="00277ED4">
        <w:rPr>
          <w:b/>
          <w:i/>
          <w:lang w:val="en-GB"/>
        </w:rPr>
        <w:t xml:space="preserve">multiple candidate values </w:t>
      </w:r>
      <w:r>
        <w:rPr>
          <w:b/>
          <w:i/>
          <w:lang w:val="en-GB"/>
        </w:rPr>
        <w:t>c</w:t>
      </w:r>
      <w:r w:rsidR="006A26D2" w:rsidRPr="00277ED4">
        <w:rPr>
          <w:b/>
          <w:i/>
          <w:lang w:val="en-GB"/>
        </w:rPr>
        <w:t xml:space="preserve">onfigured by RRC and the applicable value </w:t>
      </w:r>
      <w:r>
        <w:rPr>
          <w:b/>
          <w:i/>
          <w:lang w:val="en-GB"/>
        </w:rPr>
        <w:t xml:space="preserve">is </w:t>
      </w:r>
      <w:r w:rsidR="006A26D2" w:rsidRPr="00277ED4">
        <w:rPr>
          <w:b/>
          <w:i/>
          <w:lang w:val="en-GB"/>
        </w:rPr>
        <w:t xml:space="preserve">indicated by MAC CE </w:t>
      </w:r>
      <w:r>
        <w:rPr>
          <w:b/>
          <w:i/>
          <w:lang w:val="en-GB"/>
        </w:rPr>
        <w:t>or by directly indicating the value in the MAC CE</w:t>
      </w:r>
      <w:r w:rsidR="006A26D2" w:rsidRPr="00277ED4">
        <w:rPr>
          <w:b/>
          <w:i/>
          <w:lang w:val="en-GB"/>
        </w:rPr>
        <w:t>.</w:t>
      </w:r>
      <w:r w:rsidR="00B91C29">
        <w:rPr>
          <w:b/>
          <w:i/>
          <w:lang w:val="en-GB"/>
        </w:rPr>
        <w:t xml:space="preserve"> RAN2 to decide the design of the MAC CE and RRC. </w:t>
      </w:r>
    </w:p>
    <w:p w14:paraId="68DDB2B7" w14:textId="255B9435" w:rsidR="003F7D9A" w:rsidRDefault="00A848AB" w:rsidP="003F7D9A">
      <w:pPr>
        <w:spacing w:before="120" w:afterLines="50" w:after="120"/>
        <w:jc w:val="both"/>
        <w:rPr>
          <w:lang w:eastAsia="zh-CN"/>
        </w:rPr>
      </w:pPr>
      <w:r>
        <w:rPr>
          <w:rFonts w:hint="eastAsia"/>
          <w:lang w:eastAsia="zh-CN"/>
        </w:rPr>
        <w:t>N</w:t>
      </w:r>
      <w:r>
        <w:rPr>
          <w:lang w:eastAsia="zh-CN"/>
        </w:rPr>
        <w:t xml:space="preserve">ext, we further examine whether to introduce new RRC </w:t>
      </w:r>
      <w:r w:rsidR="00FE5A99">
        <w:rPr>
          <w:lang w:eastAsia="zh-CN"/>
        </w:rPr>
        <w:t xml:space="preserve">parameters and spec change </w:t>
      </w:r>
      <w:r>
        <w:rPr>
          <w:lang w:eastAsia="zh-CN"/>
        </w:rPr>
        <w:t xml:space="preserve">to </w:t>
      </w:r>
      <w:r w:rsidR="00131296">
        <w:rPr>
          <w:lang w:eastAsia="zh-CN"/>
        </w:rPr>
        <w:t xml:space="preserve">dynamically and </w:t>
      </w:r>
      <w:r w:rsidR="00410341">
        <w:rPr>
          <w:lang w:eastAsia="zh-CN"/>
        </w:rPr>
        <w:t>flexibly</w:t>
      </w:r>
      <w:r w:rsidR="00131296">
        <w:rPr>
          <w:lang w:eastAsia="zh-CN"/>
        </w:rPr>
        <w:t xml:space="preserve"> </w:t>
      </w:r>
      <w:r>
        <w:rPr>
          <w:lang w:eastAsia="zh-CN"/>
        </w:rPr>
        <w:t xml:space="preserve">configure </w:t>
      </w:r>
      <w:r w:rsidR="00FE5A99">
        <w:rPr>
          <w:lang w:eastAsia="zh-CN"/>
        </w:rPr>
        <w:t xml:space="preserve">and indicate </w:t>
      </w:r>
      <w:r>
        <w:rPr>
          <w:lang w:eastAsia="zh-CN"/>
        </w:rPr>
        <w:t xml:space="preserve">the SSB positions </w:t>
      </w:r>
      <w:r w:rsidR="00131296">
        <w:rPr>
          <w:lang w:eastAsia="zh-CN"/>
        </w:rPr>
        <w:t>and</w:t>
      </w:r>
      <w:r w:rsidR="00FE5A99">
        <w:rPr>
          <w:lang w:eastAsia="zh-CN"/>
        </w:rPr>
        <w:t>/or</w:t>
      </w:r>
      <w:r w:rsidR="00131296">
        <w:rPr>
          <w:lang w:eastAsia="zh-CN"/>
        </w:rPr>
        <w:t xml:space="preserve"> the gap </w:t>
      </w:r>
      <w:r w:rsidR="00FE5A99">
        <w:rPr>
          <w:lang w:eastAsia="zh-CN"/>
        </w:rPr>
        <w:t xml:space="preserve">between them </w:t>
      </w:r>
      <w:r>
        <w:rPr>
          <w:lang w:eastAsia="zh-CN"/>
        </w:rPr>
        <w:t xml:space="preserve">within an on-demand SSB burst to pursue additional </w:t>
      </w:r>
      <w:r w:rsidR="00131296">
        <w:rPr>
          <w:lang w:eastAsia="zh-CN"/>
        </w:rPr>
        <w:t xml:space="preserve">NES </w:t>
      </w:r>
      <w:r>
        <w:rPr>
          <w:lang w:eastAsia="zh-CN"/>
        </w:rPr>
        <w:t xml:space="preserve">gains for, e.g., advanced </w:t>
      </w:r>
      <w:r w:rsidR="00131296">
        <w:rPr>
          <w:lang w:eastAsia="zh-CN"/>
        </w:rPr>
        <w:t>Rel</w:t>
      </w:r>
      <w:r w:rsidR="00410341">
        <w:rPr>
          <w:lang w:eastAsia="zh-CN"/>
        </w:rPr>
        <w:t>-</w:t>
      </w:r>
      <w:r w:rsidR="00131296">
        <w:rPr>
          <w:lang w:eastAsia="zh-CN"/>
        </w:rPr>
        <w:t xml:space="preserve">19 </w:t>
      </w:r>
      <w:r>
        <w:rPr>
          <w:lang w:eastAsia="zh-CN"/>
        </w:rPr>
        <w:t>UEs.</w:t>
      </w:r>
      <w:r>
        <w:rPr>
          <w:rFonts w:hint="eastAsia"/>
          <w:lang w:eastAsia="zh-CN"/>
        </w:rPr>
        <w:t xml:space="preserve"> </w:t>
      </w:r>
      <w:r w:rsidR="00B61E2A">
        <w:rPr>
          <w:lang w:eastAsia="zh-CN"/>
        </w:rPr>
        <w:t>For legacy SSB</w:t>
      </w:r>
      <w:r w:rsidR="0089007C">
        <w:rPr>
          <w:lang w:eastAsia="zh-CN"/>
        </w:rPr>
        <w:t xml:space="preserve">, </w:t>
      </w:r>
      <w:r w:rsidR="0089007C" w:rsidRPr="006805CA">
        <w:rPr>
          <w:i/>
          <w:lang w:eastAsia="zh-CN"/>
        </w:rPr>
        <w:t>ssb-PositionsInBurst</w:t>
      </w:r>
      <w:r w:rsidR="0089007C">
        <w:rPr>
          <w:lang w:eastAsia="zh-CN"/>
        </w:rPr>
        <w:t xml:space="preserve"> </w:t>
      </w:r>
      <w:r w:rsidR="00131296">
        <w:rPr>
          <w:lang w:eastAsia="zh-CN"/>
        </w:rPr>
        <w:t xml:space="preserve">is </w:t>
      </w:r>
      <w:r w:rsidR="0089007C">
        <w:rPr>
          <w:lang w:eastAsia="zh-CN"/>
        </w:rPr>
        <w:t xml:space="preserve">a bitmap to </w:t>
      </w:r>
      <w:r w:rsidR="00131296">
        <w:rPr>
          <w:lang w:eastAsia="zh-CN"/>
        </w:rPr>
        <w:t xml:space="preserve">indicate </w:t>
      </w:r>
      <w:r w:rsidR="0089007C">
        <w:rPr>
          <w:lang w:eastAsia="zh-CN"/>
        </w:rPr>
        <w:t xml:space="preserve">the </w:t>
      </w:r>
      <w:r w:rsidR="00131296">
        <w:rPr>
          <w:lang w:eastAsia="zh-CN"/>
        </w:rPr>
        <w:t xml:space="preserve">actually transmitted SSBs in SSB burst where the positions of candidate SSBs are defined and </w:t>
      </w:r>
      <w:r w:rsidR="00FE5A99">
        <w:rPr>
          <w:lang w:eastAsia="zh-CN"/>
        </w:rPr>
        <w:t>fixed in the RAN1 spec</w:t>
      </w:r>
      <w:r w:rsidR="00131296">
        <w:rPr>
          <w:lang w:eastAsia="zh-CN"/>
        </w:rPr>
        <w:t>. This</w:t>
      </w:r>
      <w:r w:rsidR="00FE5A99">
        <w:rPr>
          <w:lang w:eastAsia="zh-CN"/>
        </w:rPr>
        <w:t xml:space="preserve"> </w:t>
      </w:r>
      <w:r w:rsidR="00131296">
        <w:rPr>
          <w:lang w:eastAsia="zh-CN"/>
        </w:rPr>
        <w:t>design has not changed since Rel</w:t>
      </w:r>
      <w:r w:rsidR="00FE5A99">
        <w:rPr>
          <w:lang w:eastAsia="zh-CN"/>
        </w:rPr>
        <w:t>-</w:t>
      </w:r>
      <w:r w:rsidR="00131296">
        <w:rPr>
          <w:lang w:eastAsia="zh-CN"/>
        </w:rPr>
        <w:t>15</w:t>
      </w:r>
      <w:r w:rsidR="0089007C">
        <w:rPr>
          <w:lang w:eastAsia="zh-CN"/>
        </w:rPr>
        <w:t>,</w:t>
      </w:r>
      <w:r w:rsidR="00FE5A99">
        <w:rPr>
          <w:lang w:eastAsia="zh-CN"/>
        </w:rPr>
        <w:t xml:space="preserve"> and it is</w:t>
      </w:r>
      <w:r w:rsidR="0089007C">
        <w:rPr>
          <w:lang w:eastAsia="zh-CN"/>
        </w:rPr>
        <w:t xml:space="preserve"> </w:t>
      </w:r>
      <w:r w:rsidR="00FE5A99">
        <w:rPr>
          <w:lang w:eastAsia="zh-CN"/>
        </w:rPr>
        <w:t xml:space="preserve">clearly not suitable any more for </w:t>
      </w:r>
      <w:r w:rsidR="0089007C">
        <w:rPr>
          <w:lang w:eastAsia="zh-CN"/>
        </w:rPr>
        <w:t>on-demand SSB operation, especially for SCell</w:t>
      </w:r>
      <w:r w:rsidR="00131296">
        <w:rPr>
          <w:lang w:eastAsia="zh-CN"/>
        </w:rPr>
        <w:t xml:space="preserve"> activation procedure</w:t>
      </w:r>
      <w:r w:rsidR="0089007C">
        <w:rPr>
          <w:lang w:eastAsia="zh-CN"/>
        </w:rPr>
        <w:t xml:space="preserve">, since a UE </w:t>
      </w:r>
      <w:r w:rsidR="00FE5A99">
        <w:rPr>
          <w:lang w:eastAsia="zh-CN"/>
        </w:rPr>
        <w:t xml:space="preserve">is not needed to do </w:t>
      </w:r>
      <w:r w:rsidR="0089007C">
        <w:rPr>
          <w:lang w:eastAsia="zh-CN"/>
        </w:rPr>
        <w:t xml:space="preserve">blind search of SSB </w:t>
      </w:r>
      <w:r w:rsidR="00FE5A99">
        <w:rPr>
          <w:lang w:eastAsia="zh-CN"/>
        </w:rPr>
        <w:t xml:space="preserve">as the case for SSBs </w:t>
      </w:r>
      <w:r w:rsidR="001F28C2">
        <w:rPr>
          <w:lang w:eastAsia="zh-CN"/>
        </w:rPr>
        <w:t xml:space="preserve">from initial access </w:t>
      </w:r>
      <w:r w:rsidR="00FE5A99">
        <w:rPr>
          <w:lang w:eastAsia="zh-CN"/>
        </w:rPr>
        <w:t xml:space="preserve">on </w:t>
      </w:r>
      <w:r w:rsidR="0089007C">
        <w:rPr>
          <w:lang w:eastAsia="zh-CN"/>
        </w:rPr>
        <w:t>PCell</w:t>
      </w:r>
      <w:r w:rsidR="00410341">
        <w:rPr>
          <w:lang w:eastAsia="zh-CN"/>
        </w:rPr>
        <w:t xml:space="preserve">. </w:t>
      </w:r>
      <w:r w:rsidR="0089007C">
        <w:rPr>
          <w:lang w:eastAsia="zh-CN"/>
        </w:rPr>
        <w:t xml:space="preserve">Because of the above considerations, </w:t>
      </w:r>
      <w:r w:rsidR="00FE5A99">
        <w:rPr>
          <w:lang w:eastAsia="zh-CN"/>
        </w:rPr>
        <w:t xml:space="preserve">we propose to consider </w:t>
      </w:r>
      <w:r w:rsidR="003F7D9A">
        <w:rPr>
          <w:lang w:eastAsia="zh-CN"/>
        </w:rPr>
        <w:t xml:space="preserve">on-demand SSB with a compact pattern, which is enabled by the following configurations: </w:t>
      </w:r>
    </w:p>
    <w:p w14:paraId="1C1E0141" w14:textId="04F8E18F" w:rsidR="003F7D9A" w:rsidRDefault="003F7D9A" w:rsidP="003F7D9A">
      <w:pPr>
        <w:pStyle w:val="af4"/>
        <w:numPr>
          <w:ilvl w:val="0"/>
          <w:numId w:val="53"/>
        </w:numPr>
        <w:spacing w:before="120" w:afterLines="50" w:after="120"/>
        <w:ind w:firstLineChars="0"/>
        <w:jc w:val="both"/>
        <w:rPr>
          <w:lang w:eastAsia="zh-CN"/>
        </w:rPr>
      </w:pPr>
      <w:r>
        <w:rPr>
          <w:lang w:eastAsia="zh-CN"/>
        </w:rPr>
        <w:lastRenderedPageBreak/>
        <w:t xml:space="preserve">A parameter configures the number of SSBs in a compact SSB pattern. </w:t>
      </w:r>
    </w:p>
    <w:p w14:paraId="1CE394D6" w14:textId="5AF1CFE3" w:rsidR="003F7D9A" w:rsidRDefault="003F7D9A" w:rsidP="003F7D9A">
      <w:pPr>
        <w:pStyle w:val="af4"/>
        <w:numPr>
          <w:ilvl w:val="0"/>
          <w:numId w:val="53"/>
        </w:numPr>
        <w:spacing w:before="120" w:afterLines="50" w:after="120"/>
        <w:ind w:firstLineChars="0"/>
        <w:jc w:val="both"/>
        <w:rPr>
          <w:lang w:eastAsia="zh-CN"/>
        </w:rPr>
      </w:pPr>
      <w:r>
        <w:rPr>
          <w:lang w:eastAsia="zh-CN"/>
        </w:rPr>
        <w:t>A parameter configures the gap in symbols between each SSB.</w:t>
      </w:r>
    </w:p>
    <w:p w14:paraId="28154320" w14:textId="1F9EE100" w:rsidR="00FE5A99" w:rsidRPr="003F7D9A" w:rsidRDefault="003F7D9A" w:rsidP="003F7D9A">
      <w:pPr>
        <w:spacing w:before="120" w:afterLines="50" w:after="120"/>
        <w:jc w:val="both"/>
        <w:rPr>
          <w:iCs/>
          <w:lang w:eastAsia="zh-CN"/>
        </w:rPr>
      </w:pPr>
      <w:r>
        <w:rPr>
          <w:lang w:eastAsia="zh-CN"/>
        </w:rPr>
        <w:t xml:space="preserve">With the above, a UE can formulate the transmitted SSBs in a periodical and compact manner. Note the above configurations can depend on UE capability thus would be a separate configuration from legacy </w:t>
      </w:r>
      <w:r>
        <w:rPr>
          <w:rFonts w:hint="eastAsia"/>
          <w:lang w:eastAsia="zh-CN"/>
        </w:rPr>
        <w:t>c</w:t>
      </w:r>
      <w:r>
        <w:rPr>
          <w:lang w:eastAsia="zh-CN"/>
        </w:rPr>
        <w:t xml:space="preserve">ase. If needed, legacy SSB patterns can be restricted as one configuration choice for R19 on-demand SSB, associated with the legacy </w:t>
      </w:r>
      <w:r w:rsidRPr="006805CA">
        <w:rPr>
          <w:i/>
          <w:lang w:eastAsia="zh-CN"/>
        </w:rPr>
        <w:t>ssb-PositionsInBurst</w:t>
      </w:r>
      <w:r>
        <w:rPr>
          <w:iCs/>
          <w:lang w:eastAsia="zh-CN"/>
        </w:rPr>
        <w:t xml:space="preserve"> parameter.</w:t>
      </w:r>
    </w:p>
    <w:p w14:paraId="4BC7BF0A" w14:textId="1649542F" w:rsidR="00355C76" w:rsidRDefault="00EB78A2" w:rsidP="00EB78A2">
      <w:pPr>
        <w:numPr>
          <w:ilvl w:val="0"/>
          <w:numId w:val="9"/>
        </w:numPr>
        <w:spacing w:afterLines="50" w:after="120"/>
        <w:ind w:left="360"/>
        <w:jc w:val="both"/>
        <w:rPr>
          <w:b/>
          <w:bCs/>
          <w:i/>
          <w:lang w:val="en-GB"/>
        </w:rPr>
      </w:pPr>
      <w:r w:rsidRPr="00EA4B47">
        <w:rPr>
          <w:b/>
          <w:bCs/>
          <w:i/>
          <w:lang w:val="en-GB" w:eastAsia="zh-CN"/>
        </w:rPr>
        <w:t xml:space="preserve">To enable more efficient on-demand SSB operation for SCell, </w:t>
      </w:r>
      <w:r w:rsidR="003F7D9A">
        <w:rPr>
          <w:b/>
          <w:bCs/>
          <w:i/>
          <w:lang w:val="en-GB" w:eastAsia="zh-CN"/>
        </w:rPr>
        <w:t xml:space="preserve">new UE capability as well as </w:t>
      </w:r>
      <w:r w:rsidR="00355C76">
        <w:rPr>
          <w:b/>
          <w:bCs/>
          <w:i/>
          <w:lang w:val="en-GB" w:eastAsia="zh-CN"/>
        </w:rPr>
        <w:t xml:space="preserve">RRC </w:t>
      </w:r>
      <w:r w:rsidR="003F7D9A">
        <w:rPr>
          <w:b/>
          <w:bCs/>
          <w:i/>
          <w:lang w:val="en-GB" w:eastAsia="zh-CN"/>
        </w:rPr>
        <w:t xml:space="preserve">configurations </w:t>
      </w:r>
      <w:r w:rsidR="00355C76">
        <w:rPr>
          <w:b/>
          <w:bCs/>
          <w:i/>
          <w:lang w:val="en-GB" w:eastAsia="zh-CN"/>
        </w:rPr>
        <w:t>that indicate</w:t>
      </w:r>
      <w:r w:rsidR="003F7D9A">
        <w:rPr>
          <w:b/>
          <w:bCs/>
          <w:i/>
          <w:lang w:val="en-GB" w:eastAsia="zh-CN"/>
        </w:rPr>
        <w:t xml:space="preserve"> a compact pattern, comprising (1) </w:t>
      </w:r>
      <w:r w:rsidR="00355C76">
        <w:rPr>
          <w:b/>
          <w:bCs/>
          <w:i/>
          <w:lang w:val="en-GB" w:eastAsia="zh-CN"/>
        </w:rPr>
        <w:t>the number of SSBs</w:t>
      </w:r>
      <w:r w:rsidR="003F7D9A">
        <w:rPr>
          <w:b/>
          <w:bCs/>
          <w:i/>
          <w:lang w:val="en-GB" w:eastAsia="zh-CN"/>
        </w:rPr>
        <w:t xml:space="preserve"> of one burst</w:t>
      </w:r>
      <w:r w:rsidR="00355C76">
        <w:rPr>
          <w:b/>
          <w:bCs/>
          <w:i/>
          <w:lang w:val="en-GB" w:eastAsia="zh-CN"/>
        </w:rPr>
        <w:t xml:space="preserve"> and </w:t>
      </w:r>
      <w:r w:rsidR="003F7D9A">
        <w:rPr>
          <w:b/>
          <w:bCs/>
          <w:i/>
          <w:lang w:val="en-GB" w:eastAsia="zh-CN"/>
        </w:rPr>
        <w:t xml:space="preserve">(2) </w:t>
      </w:r>
      <w:r w:rsidR="00355C76">
        <w:rPr>
          <w:b/>
          <w:bCs/>
          <w:i/>
          <w:lang w:val="en-GB" w:eastAsia="zh-CN"/>
        </w:rPr>
        <w:t>the gaps in between the SSBs, can be introduced.</w:t>
      </w:r>
    </w:p>
    <w:p w14:paraId="6A64319B" w14:textId="77777777" w:rsidR="00342B60" w:rsidRDefault="00342B60" w:rsidP="005B5560">
      <w:pPr>
        <w:spacing w:afterLines="50" w:after="120"/>
        <w:rPr>
          <w:lang w:eastAsia="zh-CN"/>
        </w:rPr>
      </w:pPr>
    </w:p>
    <w:p w14:paraId="22C0E371" w14:textId="77777777" w:rsidR="0035040D" w:rsidRDefault="0035040D" w:rsidP="005B5560">
      <w:pPr>
        <w:pStyle w:val="1"/>
        <w:spacing w:before="0" w:afterLines="50" w:after="120"/>
        <w:rPr>
          <w:lang w:eastAsia="zh-CN"/>
        </w:rPr>
      </w:pPr>
      <w:r>
        <w:rPr>
          <w:lang w:eastAsia="zh-CN"/>
        </w:rPr>
        <w:t>Transmission timing of the indicated</w:t>
      </w:r>
      <w:r w:rsidRPr="0070092B">
        <w:rPr>
          <w:lang w:eastAsia="zh-CN"/>
        </w:rPr>
        <w:t xml:space="preserve"> </w:t>
      </w:r>
      <w:r>
        <w:rPr>
          <w:lang w:eastAsia="zh-CN"/>
        </w:rPr>
        <w:t xml:space="preserve">on-demand SSB </w:t>
      </w:r>
    </w:p>
    <w:p w14:paraId="08CC65DF" w14:textId="6CA4F5C5" w:rsidR="00B263B7" w:rsidRDefault="00B263B7" w:rsidP="00B263B7">
      <w:pPr>
        <w:spacing w:beforeLines="50" w:before="120" w:after="50"/>
        <w:rPr>
          <w:lang w:eastAsia="zh-CN"/>
        </w:rPr>
      </w:pPr>
      <w:r>
        <w:rPr>
          <w:lang w:eastAsia="zh-CN"/>
        </w:rPr>
        <w:t>Regarding transmission timing of on-demand SSB</w:t>
      </w:r>
      <w:r w:rsidRPr="00096962">
        <w:rPr>
          <w:lang w:eastAsia="zh-CN"/>
        </w:rPr>
        <w:t xml:space="preserve">, the following </w:t>
      </w:r>
      <w:r>
        <w:rPr>
          <w:lang w:eastAsia="zh-CN"/>
        </w:rPr>
        <w:t>agreement was made in the last meeting:</w:t>
      </w:r>
    </w:p>
    <w:tbl>
      <w:tblPr>
        <w:tblStyle w:val="af"/>
        <w:tblW w:w="0" w:type="auto"/>
        <w:tblLook w:val="04A0" w:firstRow="1" w:lastRow="0" w:firstColumn="1" w:lastColumn="0" w:noHBand="0" w:noVBand="1"/>
      </w:tblPr>
      <w:tblGrid>
        <w:gridCol w:w="9016"/>
      </w:tblGrid>
      <w:tr w:rsidR="00B7214F" w14:paraId="7266F6A1" w14:textId="77777777" w:rsidTr="0065725A">
        <w:tc>
          <w:tcPr>
            <w:tcW w:w="9016" w:type="dxa"/>
          </w:tcPr>
          <w:p w14:paraId="37FFF664" w14:textId="77777777" w:rsidR="00B7214F" w:rsidRPr="00FD5E7F" w:rsidRDefault="00B7214F" w:rsidP="0065725A">
            <w:pPr>
              <w:spacing w:afterLines="50" w:line="180" w:lineRule="exact"/>
              <w:rPr>
                <w:b/>
                <w:bCs/>
                <w:sz w:val="20"/>
                <w:szCs w:val="20"/>
                <w:highlight w:val="green"/>
                <w:lang w:eastAsia="x-none"/>
              </w:rPr>
            </w:pPr>
            <w:r w:rsidRPr="00FD5E7F">
              <w:rPr>
                <w:b/>
                <w:bCs/>
                <w:sz w:val="20"/>
                <w:szCs w:val="20"/>
                <w:highlight w:val="green"/>
                <w:lang w:eastAsia="x-none"/>
              </w:rPr>
              <w:t>Agreement</w:t>
            </w:r>
          </w:p>
          <w:p w14:paraId="3818801D" w14:textId="77777777" w:rsidR="00B73BA5" w:rsidRPr="00B73BA5" w:rsidRDefault="00B73BA5" w:rsidP="00B73BA5">
            <w:pPr>
              <w:spacing w:after="160" w:line="256" w:lineRule="auto"/>
              <w:contextualSpacing/>
              <w:rPr>
                <w:rFonts w:eastAsia="Malgun Gothic"/>
                <w:sz w:val="20"/>
                <w:lang w:eastAsia="ko-KR"/>
              </w:rPr>
            </w:pPr>
            <w:r w:rsidRPr="00B73BA5">
              <w:rPr>
                <w:rFonts w:eastAsia="Malgun Gothic" w:hint="eastAsia"/>
                <w:sz w:val="20"/>
                <w:lang w:eastAsia="ko-KR"/>
              </w:rPr>
              <w:t xml:space="preserve">The previous RAN1 agreement is </w:t>
            </w:r>
            <w:r w:rsidRPr="00B73BA5">
              <w:rPr>
                <w:rFonts w:eastAsia="Malgun Gothic"/>
                <w:sz w:val="20"/>
                <w:lang w:eastAsia="ko-KR"/>
              </w:rPr>
              <w:t xml:space="preserve">partly confirmed and </w:t>
            </w:r>
            <w:r w:rsidRPr="00B73BA5">
              <w:rPr>
                <w:rFonts w:eastAsia="Malgun Gothic" w:hint="eastAsia"/>
                <w:color w:val="FF0000"/>
                <w:sz w:val="20"/>
                <w:lang w:eastAsia="ko-KR"/>
              </w:rPr>
              <w:t xml:space="preserve">further revised </w:t>
            </w:r>
            <w:r w:rsidRPr="00B73BA5">
              <w:rPr>
                <w:rFonts w:eastAsia="Malgun Gothic" w:hint="eastAsia"/>
                <w:sz w:val="20"/>
                <w:lang w:eastAsia="ko-KR"/>
              </w:rPr>
              <w:t>as follows.</w:t>
            </w:r>
          </w:p>
          <w:p w14:paraId="1EF7B60C" w14:textId="77777777" w:rsidR="00B73BA5" w:rsidRPr="00B73BA5" w:rsidRDefault="00B73BA5" w:rsidP="00B73BA5">
            <w:pPr>
              <w:numPr>
                <w:ilvl w:val="0"/>
                <w:numId w:val="5"/>
              </w:numPr>
              <w:contextualSpacing/>
              <w:rPr>
                <w:sz w:val="20"/>
                <w:szCs w:val="20"/>
                <w:lang w:eastAsia="ko-KR"/>
              </w:rPr>
            </w:pPr>
            <w:r w:rsidRPr="00B73BA5">
              <w:rPr>
                <w:sz w:val="20"/>
                <w:szCs w:val="20"/>
                <w:lang w:eastAsia="ko-KR"/>
              </w:rPr>
              <w:t xml:space="preserve">For SSB burst(s) indicated by on-demand SSB SCell operation via </w:t>
            </w:r>
            <w:r w:rsidRPr="00B73BA5">
              <w:rPr>
                <w:rFonts w:hint="eastAsia"/>
                <w:color w:val="FF0000"/>
                <w:sz w:val="20"/>
                <w:szCs w:val="20"/>
                <w:lang w:eastAsia="ko-KR"/>
              </w:rPr>
              <w:t xml:space="preserve">a </w:t>
            </w:r>
            <w:r w:rsidRPr="00B73BA5">
              <w:rPr>
                <w:sz w:val="20"/>
                <w:szCs w:val="20"/>
                <w:lang w:eastAsia="ko-KR"/>
              </w:rPr>
              <w:t xml:space="preserve">MAC CE, UE expects that on-demand SSB </w:t>
            </w:r>
            <w:r w:rsidRPr="00B73BA5">
              <w:rPr>
                <w:strike/>
                <w:color w:val="FF0000"/>
                <w:sz w:val="20"/>
                <w:szCs w:val="20"/>
                <w:lang w:eastAsia="ko-KR"/>
              </w:rPr>
              <w:t>burst(s)</w:t>
            </w:r>
            <w:r w:rsidRPr="00B73BA5">
              <w:rPr>
                <w:sz w:val="20"/>
                <w:szCs w:val="20"/>
                <w:lang w:eastAsia="ko-KR"/>
              </w:rPr>
              <w:t xml:space="preserve"> is transmitted from time instance A which is determined as follows.</w:t>
            </w:r>
          </w:p>
          <w:p w14:paraId="200FB836" w14:textId="77777777" w:rsidR="00B73BA5" w:rsidRPr="00B73BA5" w:rsidRDefault="00B73BA5" w:rsidP="00B73BA5">
            <w:pPr>
              <w:numPr>
                <w:ilvl w:val="1"/>
                <w:numId w:val="5"/>
              </w:numPr>
              <w:contextualSpacing/>
              <w:rPr>
                <w:sz w:val="20"/>
                <w:szCs w:val="20"/>
                <w:lang w:eastAsia="ko-KR"/>
              </w:rPr>
            </w:pPr>
            <w:r w:rsidRPr="00B73BA5">
              <w:rPr>
                <w:sz w:val="20"/>
                <w:szCs w:val="20"/>
                <w:lang w:eastAsia="ko-KR"/>
              </w:rPr>
              <w:t xml:space="preserve">Alt 3-1: Time instance A is </w:t>
            </w:r>
            <w:r w:rsidRPr="00B73BA5">
              <w:rPr>
                <w:rFonts w:hint="eastAsia"/>
                <w:sz w:val="20"/>
                <w:szCs w:val="20"/>
                <w:lang w:eastAsia="ko-KR"/>
              </w:rPr>
              <w:t xml:space="preserve">the beginning of the first slot containing </w:t>
            </w:r>
            <w:r w:rsidRPr="00B73BA5">
              <w:rPr>
                <w:rFonts w:hint="eastAsia"/>
                <w:strike/>
                <w:color w:val="FF0000"/>
                <w:sz w:val="20"/>
                <w:szCs w:val="20"/>
                <w:lang w:eastAsia="ko-KR"/>
              </w:rPr>
              <w:t xml:space="preserve">[candidate SSB index 0 or </w:t>
            </w:r>
            <w:r w:rsidRPr="00B73BA5">
              <w:rPr>
                <w:rFonts w:hint="eastAsia"/>
                <w:sz w:val="20"/>
                <w:szCs w:val="20"/>
                <w:lang w:eastAsia="ko-KR"/>
              </w:rPr>
              <w:t>the first actually transmitted SSB index</w:t>
            </w:r>
            <w:r w:rsidRPr="00B73BA5">
              <w:rPr>
                <w:rFonts w:hint="eastAsia"/>
                <w:strike/>
                <w:color w:val="FF0000"/>
                <w:sz w:val="20"/>
                <w:szCs w:val="20"/>
                <w:lang w:eastAsia="ko-KR"/>
              </w:rPr>
              <w:t>]</w:t>
            </w:r>
            <w:r w:rsidRPr="00B73BA5">
              <w:rPr>
                <w:rFonts w:hint="eastAsia"/>
                <w:sz w:val="20"/>
                <w:szCs w:val="20"/>
                <w:lang w:eastAsia="ko-KR"/>
              </w:rPr>
              <w:t xml:space="preserve"> </w:t>
            </w:r>
            <w:r w:rsidRPr="00B73BA5">
              <w:rPr>
                <w:strike/>
                <w:color w:val="FF0000"/>
                <w:sz w:val="20"/>
                <w:szCs w:val="20"/>
                <w:lang w:eastAsia="ko-KR"/>
              </w:rPr>
              <w:t>of</w:t>
            </w:r>
            <w:r w:rsidRPr="00B73BA5">
              <w:rPr>
                <w:color w:val="FF0000"/>
                <w:sz w:val="20"/>
                <w:szCs w:val="20"/>
                <w:lang w:eastAsia="ko-KR"/>
              </w:rPr>
              <w:t>within</w:t>
            </w:r>
            <w:r w:rsidRPr="00B73BA5">
              <w:rPr>
                <w:rFonts w:hint="eastAsia"/>
                <w:sz w:val="20"/>
                <w:szCs w:val="20"/>
                <w:lang w:eastAsia="ko-KR"/>
              </w:rPr>
              <w:t xml:space="preserve"> </w:t>
            </w:r>
            <w:r w:rsidRPr="00B73BA5">
              <w:rPr>
                <w:color w:val="FF0000"/>
                <w:sz w:val="20"/>
                <w:szCs w:val="20"/>
                <w:lang w:eastAsia="ko-KR"/>
              </w:rPr>
              <w:t>the first “</w:t>
            </w:r>
            <w:r w:rsidRPr="00B73BA5">
              <w:rPr>
                <w:rFonts w:hint="eastAsia"/>
                <w:color w:val="FF0000"/>
                <w:sz w:val="20"/>
                <w:szCs w:val="20"/>
                <w:lang w:eastAsia="ko-KR"/>
              </w:rPr>
              <w:t>possible</w:t>
            </w:r>
            <w:r w:rsidRPr="00B73BA5">
              <w:rPr>
                <w:color w:val="FF0000"/>
                <w:sz w:val="20"/>
                <w:szCs w:val="20"/>
                <w:lang w:eastAsia="ko-KR"/>
              </w:rPr>
              <w:t xml:space="preserve">” </w:t>
            </w:r>
            <w:r w:rsidRPr="00B73BA5">
              <w:rPr>
                <w:rFonts w:hint="eastAsia"/>
                <w:sz w:val="20"/>
                <w:szCs w:val="20"/>
                <w:lang w:eastAsia="ko-KR"/>
              </w:rPr>
              <w:t xml:space="preserve">on-demand SSB burst </w:t>
            </w:r>
            <w:r w:rsidRPr="00B73BA5">
              <w:rPr>
                <w:sz w:val="20"/>
                <w:szCs w:val="20"/>
                <w:lang w:eastAsia="ko-KR"/>
              </w:rPr>
              <w:t xml:space="preserve">which is </w:t>
            </w:r>
            <w:r w:rsidRPr="00B73BA5">
              <w:rPr>
                <w:rFonts w:hint="eastAsia"/>
                <w:sz w:val="20"/>
                <w:szCs w:val="20"/>
                <w:highlight w:val="green"/>
                <w:lang w:eastAsia="ko-KR"/>
              </w:rPr>
              <w:t>at least</w:t>
            </w:r>
            <w:r w:rsidRPr="00B73BA5">
              <w:rPr>
                <w:rFonts w:hint="eastAsia"/>
                <w:sz w:val="20"/>
                <w:szCs w:val="20"/>
                <w:lang w:eastAsia="ko-KR"/>
              </w:rPr>
              <w:t xml:space="preserve"> </w:t>
            </w:r>
            <w:r w:rsidRPr="00B73BA5">
              <w:rPr>
                <w:sz w:val="20"/>
                <w:szCs w:val="20"/>
                <w:lang w:eastAsia="ko-KR"/>
              </w:rPr>
              <w:t>T slots after the slot where UE receives a signalling from gNB to indicate on-demand SSB transmission</w:t>
            </w:r>
          </w:p>
          <w:p w14:paraId="161ABEE5" w14:textId="77777777" w:rsidR="00B73BA5" w:rsidRPr="00B73BA5" w:rsidRDefault="00B73BA5" w:rsidP="00B73BA5">
            <w:pPr>
              <w:numPr>
                <w:ilvl w:val="2"/>
                <w:numId w:val="5"/>
              </w:numPr>
              <w:contextualSpacing/>
              <w:rPr>
                <w:sz w:val="20"/>
                <w:szCs w:val="20"/>
                <w:lang w:eastAsia="ko-KR"/>
              </w:rPr>
            </w:pPr>
            <w:r w:rsidRPr="00B73BA5">
              <w:rPr>
                <w:sz w:val="20"/>
                <w:szCs w:val="20"/>
                <w:lang w:eastAsia="ko-KR"/>
              </w:rPr>
              <w:t>The SSB time domain positions of on-demand SSB burst are configured by gNB.</w:t>
            </w:r>
          </w:p>
          <w:p w14:paraId="1B1A116A" w14:textId="77777777" w:rsidR="00B73BA5" w:rsidRPr="00B73BA5" w:rsidRDefault="00B73BA5" w:rsidP="00B73BA5">
            <w:pPr>
              <w:numPr>
                <w:ilvl w:val="3"/>
                <w:numId w:val="5"/>
              </w:numPr>
              <w:contextualSpacing/>
              <w:rPr>
                <w:color w:val="FF0000"/>
                <w:sz w:val="20"/>
                <w:szCs w:val="20"/>
                <w:lang w:eastAsia="ko-KR"/>
              </w:rPr>
            </w:pPr>
            <w:r w:rsidRPr="00B73BA5">
              <w:rPr>
                <w:color w:val="FF0000"/>
                <w:sz w:val="20"/>
                <w:szCs w:val="20"/>
                <w:lang w:eastAsia="ko-KR"/>
              </w:rPr>
              <w:t>The location(s)</w:t>
            </w:r>
            <w:r w:rsidRPr="00B73BA5">
              <w:rPr>
                <w:rFonts w:hint="eastAsia"/>
                <w:color w:val="FF0000"/>
                <w:sz w:val="20"/>
                <w:szCs w:val="20"/>
                <w:lang w:eastAsia="ko-KR"/>
              </w:rPr>
              <w:t xml:space="preserve"> (</w:t>
            </w:r>
            <w:r w:rsidRPr="00B73BA5">
              <w:rPr>
                <w:color w:val="FF0000"/>
                <w:sz w:val="20"/>
                <w:szCs w:val="20"/>
                <w:lang w:eastAsia="ko-KR"/>
              </w:rPr>
              <w:t>e.g.</w:t>
            </w:r>
            <w:r w:rsidRPr="00B73BA5">
              <w:rPr>
                <w:rFonts w:hint="eastAsia"/>
                <w:color w:val="FF0000"/>
                <w:sz w:val="20"/>
                <w:szCs w:val="20"/>
                <w:lang w:eastAsia="ko-KR"/>
              </w:rPr>
              <w:t>, SFN offset, half frame index)</w:t>
            </w:r>
            <w:r w:rsidRPr="00B73BA5">
              <w:rPr>
                <w:color w:val="FF0000"/>
                <w:sz w:val="20"/>
                <w:szCs w:val="20"/>
                <w:lang w:eastAsia="ko-KR"/>
              </w:rPr>
              <w:t xml:space="preserve"> in the time domain of “</w:t>
            </w:r>
            <w:r w:rsidRPr="00B73BA5">
              <w:rPr>
                <w:rFonts w:hint="eastAsia"/>
                <w:color w:val="FF0000"/>
                <w:sz w:val="20"/>
                <w:szCs w:val="20"/>
                <w:lang w:eastAsia="ko-KR"/>
              </w:rPr>
              <w:t>possible</w:t>
            </w:r>
            <w:r w:rsidRPr="00B73BA5">
              <w:rPr>
                <w:color w:val="FF0000"/>
                <w:sz w:val="20"/>
                <w:szCs w:val="20"/>
                <w:lang w:eastAsia="ko-KR"/>
              </w:rPr>
              <w:t xml:space="preserve">” </w:t>
            </w:r>
            <w:r w:rsidRPr="00B73BA5">
              <w:rPr>
                <w:rFonts w:hint="eastAsia"/>
                <w:color w:val="FF0000"/>
                <w:sz w:val="20"/>
                <w:szCs w:val="20"/>
                <w:lang w:eastAsia="ko-KR"/>
              </w:rPr>
              <w:t>on-demand SSB</w:t>
            </w:r>
            <w:r w:rsidRPr="00B73BA5">
              <w:rPr>
                <w:color w:val="FF0000"/>
                <w:sz w:val="20"/>
                <w:szCs w:val="20"/>
                <w:lang w:eastAsia="ko-KR"/>
              </w:rPr>
              <w:t xml:space="preserve"> burst and SSB position within the burst should be configured by the gNB</w:t>
            </w:r>
          </w:p>
          <w:p w14:paraId="521AC827" w14:textId="77777777" w:rsidR="00B73BA5" w:rsidRPr="00B73BA5" w:rsidRDefault="00B73BA5" w:rsidP="00B73BA5">
            <w:pPr>
              <w:numPr>
                <w:ilvl w:val="1"/>
                <w:numId w:val="5"/>
              </w:numPr>
              <w:contextualSpacing/>
              <w:rPr>
                <w:sz w:val="20"/>
                <w:szCs w:val="20"/>
                <w:lang w:eastAsia="ko-KR"/>
              </w:rPr>
            </w:pPr>
            <w:r w:rsidRPr="00B73BA5">
              <w:rPr>
                <w:sz w:val="20"/>
                <w:szCs w:val="20"/>
                <w:lang w:eastAsia="ko-KR"/>
              </w:rPr>
              <w:t xml:space="preserve">Note: The value of T is not less than existing timeline required for UE’s MAC CE processing for SCell activation </w:t>
            </w:r>
          </w:p>
          <w:p w14:paraId="687D664B" w14:textId="77777777" w:rsidR="00B73BA5" w:rsidRPr="00B73BA5" w:rsidRDefault="00B73BA5" w:rsidP="00B73BA5">
            <w:pPr>
              <w:numPr>
                <w:ilvl w:val="1"/>
                <w:numId w:val="5"/>
              </w:numPr>
              <w:contextualSpacing/>
              <w:rPr>
                <w:sz w:val="20"/>
                <w:szCs w:val="20"/>
                <w:lang w:eastAsia="ko-KR"/>
              </w:rPr>
            </w:pPr>
            <w:r w:rsidRPr="00B73BA5">
              <w:rPr>
                <w:rFonts w:hint="eastAsia"/>
                <w:sz w:val="20"/>
                <w:szCs w:val="20"/>
                <w:lang w:eastAsia="ko-KR"/>
              </w:rPr>
              <w:t>(</w:t>
            </w:r>
            <w:r w:rsidRPr="00B73BA5">
              <w:rPr>
                <w:rFonts w:hint="eastAsia"/>
                <w:sz w:val="20"/>
                <w:szCs w:val="20"/>
                <w:highlight w:val="darkYellow"/>
                <w:lang w:eastAsia="ko-KR"/>
              </w:rPr>
              <w:t>Working assumption</w:t>
            </w:r>
            <w:r w:rsidRPr="00B73BA5">
              <w:rPr>
                <w:rFonts w:hint="eastAsia"/>
                <w:sz w:val="20"/>
                <w:szCs w:val="20"/>
                <w:lang w:eastAsia="ko-KR"/>
              </w:rPr>
              <w:t>): T is not less than T_min=</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B73BA5">
              <w:rPr>
                <w:bCs/>
                <w:sz w:val="20"/>
                <w:szCs w:val="20"/>
                <w:lang w:eastAsia="ko-KR"/>
              </w:rPr>
              <w:t>+1</w:t>
            </w:r>
            <w:r w:rsidRPr="00B73BA5">
              <w:rPr>
                <w:rFonts w:hint="eastAsia"/>
                <w:bCs/>
                <w:sz w:val="20"/>
                <w:szCs w:val="20"/>
                <w:lang w:eastAsia="ko-KR"/>
              </w:rPr>
              <w:t xml:space="preserve"> where slot </w:t>
            </w:r>
            <w:r w:rsidRPr="00B73BA5">
              <w:rPr>
                <w:rFonts w:hint="eastAsia"/>
                <w:bCs/>
                <w:i/>
                <w:iCs/>
                <w:sz w:val="20"/>
                <w:szCs w:val="20"/>
                <w:lang w:eastAsia="ko-KR"/>
              </w:rPr>
              <w:t>n</w:t>
            </w:r>
            <w:r w:rsidRPr="00B73BA5">
              <w:rPr>
                <w:rFonts w:hint="eastAsia"/>
                <w:bCs/>
                <w:sz w:val="20"/>
                <w:szCs w:val="20"/>
                <w:lang w:eastAsia="ko-KR"/>
              </w:rPr>
              <w:t>+</w:t>
            </w:r>
            <w:r w:rsidRPr="00B73BA5">
              <w:rPr>
                <w:rFonts w:hint="eastAsia"/>
                <w:bCs/>
                <w:i/>
                <w:iCs/>
                <w:sz w:val="20"/>
                <w:szCs w:val="20"/>
                <w:lang w:eastAsia="ko-KR"/>
              </w:rPr>
              <w:t>m</w:t>
            </w:r>
            <w:r w:rsidRPr="00B73BA5">
              <w:rPr>
                <w:rFonts w:hint="eastAsia"/>
                <w:bCs/>
                <w:sz w:val="20"/>
                <w:szCs w:val="20"/>
                <w:lang w:eastAsia="ko-KR"/>
              </w:rPr>
              <w:t xml:space="preserve"> </w:t>
            </w:r>
            <w:r w:rsidRPr="00B73BA5">
              <w:rPr>
                <w:iCs/>
                <w:sz w:val="20"/>
                <w:szCs w:val="20"/>
                <w:lang w:eastAsia="ko-KR"/>
              </w:rPr>
              <w:t xml:space="preserve">is a slot indicated for PUCCH transmission with HARQ-QCK information </w:t>
            </w:r>
            <w:r w:rsidRPr="00B73BA5">
              <w:rPr>
                <w:rFonts w:hint="eastAsia"/>
                <w:iCs/>
                <w:sz w:val="20"/>
                <w:szCs w:val="20"/>
                <w:lang w:eastAsia="ko-KR"/>
              </w:rPr>
              <w:t>when the UE receives MAC CE signaling to indicate on-demand SSB transmission ending in</w:t>
            </w:r>
            <w:r w:rsidRPr="00B73BA5">
              <w:rPr>
                <w:iCs/>
                <w:sz w:val="20"/>
                <w:szCs w:val="20"/>
                <w:lang w:eastAsia="ko-KR"/>
              </w:rPr>
              <w:t xml:space="preserve"> slot </w:t>
            </w:r>
            <w:r w:rsidRPr="00B73BA5">
              <w:rPr>
                <w:i/>
                <w:sz w:val="20"/>
                <w:szCs w:val="20"/>
                <w:lang w:eastAsia="ko-KR"/>
              </w:rPr>
              <w:t>n</w:t>
            </w:r>
            <w:r w:rsidRPr="00B73BA5">
              <w:rPr>
                <w:rFonts w:hint="eastAsia"/>
                <w:iCs/>
                <w:sz w:val="20"/>
                <w:szCs w:val="20"/>
                <w:lang w:eastAsia="ko-KR"/>
              </w:rPr>
              <w:t xml:space="preserve">, and </w:t>
            </w:r>
            <m:oMath>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B73BA5">
              <w:rPr>
                <w:rFonts w:hint="eastAsia"/>
                <w:iCs/>
                <w:sz w:val="20"/>
                <w:szCs w:val="20"/>
                <w:lang w:eastAsia="ko-KR"/>
              </w:rPr>
              <w:t xml:space="preserve"> is as defined in </w:t>
            </w:r>
            <w:r w:rsidRPr="00B73BA5">
              <w:rPr>
                <w:iCs/>
                <w:sz w:val="20"/>
                <w:szCs w:val="20"/>
                <w:lang w:eastAsia="ko-KR"/>
              </w:rPr>
              <w:t>current</w:t>
            </w:r>
            <w:r w:rsidRPr="00B73BA5">
              <w:rPr>
                <w:rFonts w:hint="eastAsia"/>
                <w:iCs/>
                <w:sz w:val="20"/>
                <w:szCs w:val="20"/>
                <w:lang w:eastAsia="ko-KR"/>
              </w:rPr>
              <w:t xml:space="preserve"> specification</w:t>
            </w:r>
            <w:r w:rsidRPr="00B73BA5">
              <w:rPr>
                <w:iCs/>
                <w:sz w:val="20"/>
                <w:szCs w:val="20"/>
                <w:lang w:eastAsia="ko-KR"/>
              </w:rPr>
              <w:t>.</w:t>
            </w:r>
          </w:p>
          <w:p w14:paraId="2DCA3B31" w14:textId="77777777" w:rsidR="00B73BA5" w:rsidRPr="00B73BA5" w:rsidRDefault="00B73BA5" w:rsidP="00B73BA5">
            <w:pPr>
              <w:numPr>
                <w:ilvl w:val="2"/>
                <w:numId w:val="5"/>
              </w:numPr>
              <w:contextualSpacing/>
              <w:rPr>
                <w:sz w:val="20"/>
                <w:szCs w:val="20"/>
                <w:lang w:eastAsia="ko-KR"/>
              </w:rPr>
            </w:pPr>
            <w:r w:rsidRPr="00B73BA5">
              <w:rPr>
                <w:rFonts w:hint="eastAsia"/>
                <w:iCs/>
                <w:sz w:val="20"/>
                <w:szCs w:val="20"/>
                <w:lang w:eastAsia="ko-KR"/>
              </w:rPr>
              <w:t xml:space="preserve">RAN4 to confirm that T_min can be equal to </w:t>
            </w:r>
            <m:oMath>
              <m:r>
                <w:rPr>
                  <w:rFonts w:ascii="Cambria Math" w:hAnsi="Cambria Math"/>
                  <w:sz w:val="20"/>
                  <w:szCs w:val="20"/>
                  <w:lang w:eastAsia="ko-KR"/>
                </w:rPr>
                <m:t>m+3</m:t>
              </m:r>
              <m:sSubSup>
                <m:sSubSupPr>
                  <m:ctrlPr>
                    <w:rPr>
                      <w:rFonts w:ascii="Cambria Math" w:hAnsi="Cambria Math"/>
                      <w:bCs/>
                      <w:i/>
                      <w:sz w:val="20"/>
                      <w:szCs w:val="20"/>
                      <w:lang w:eastAsia="ko-KR"/>
                    </w:rPr>
                  </m:ctrlPr>
                </m:sSubSupPr>
                <m:e>
                  <m:r>
                    <w:rPr>
                      <w:rFonts w:ascii="Cambria Math" w:hAnsi="Cambria Math"/>
                      <w:sz w:val="20"/>
                      <w:szCs w:val="20"/>
                      <w:lang w:eastAsia="ko-KR"/>
                    </w:rPr>
                    <m:t>N</m:t>
                  </m:r>
                </m:e>
                <m:sub>
                  <m:r>
                    <m:rPr>
                      <m:nor/>
                    </m:rPr>
                    <w:rPr>
                      <w:bCs/>
                      <w:i/>
                      <w:sz w:val="20"/>
                      <w:szCs w:val="20"/>
                      <w:lang w:eastAsia="ko-KR"/>
                    </w:rPr>
                    <m:t>slot</m:t>
                  </m:r>
                </m:sub>
                <m:sup>
                  <m:r>
                    <m:rPr>
                      <m:nor/>
                    </m:rPr>
                    <w:rPr>
                      <w:bCs/>
                      <w:i/>
                      <w:sz w:val="20"/>
                      <w:szCs w:val="20"/>
                      <w:lang w:eastAsia="ko-KR"/>
                    </w:rPr>
                    <m:t>subframe</m:t>
                  </m:r>
                  <m:r>
                    <w:rPr>
                      <w:rFonts w:ascii="Cambria Math" w:hAnsi="Cambria Math"/>
                      <w:sz w:val="20"/>
                      <w:szCs w:val="20"/>
                      <w:lang w:eastAsia="ko-KR"/>
                    </w:rPr>
                    <m:t>,μ</m:t>
                  </m:r>
                </m:sup>
              </m:sSubSup>
            </m:oMath>
            <w:r w:rsidRPr="00B73BA5">
              <w:rPr>
                <w:sz w:val="20"/>
                <w:szCs w:val="20"/>
                <w:lang w:eastAsia="ko-KR"/>
              </w:rPr>
              <w:t>+1</w:t>
            </w:r>
          </w:p>
          <w:p w14:paraId="424D8883" w14:textId="77777777" w:rsidR="00B73BA5" w:rsidRPr="00B73BA5" w:rsidRDefault="00B73BA5" w:rsidP="00B73BA5">
            <w:pPr>
              <w:numPr>
                <w:ilvl w:val="1"/>
                <w:numId w:val="5"/>
              </w:numPr>
              <w:contextualSpacing/>
              <w:rPr>
                <w:sz w:val="20"/>
                <w:szCs w:val="20"/>
                <w:lang w:eastAsia="ko-KR"/>
              </w:rPr>
            </w:pPr>
            <w:r w:rsidRPr="00B73BA5">
              <w:rPr>
                <w:rFonts w:hint="eastAsia"/>
                <w:sz w:val="20"/>
                <w:szCs w:val="20"/>
                <w:highlight w:val="darkYellow"/>
                <w:lang w:eastAsia="ko-KR"/>
              </w:rPr>
              <w:t>(Working assumption)</w:t>
            </w:r>
            <w:r w:rsidRPr="00B73BA5">
              <w:rPr>
                <w:sz w:val="20"/>
                <w:szCs w:val="20"/>
                <w:lang w:eastAsia="ko-KR"/>
              </w:rPr>
              <w:t xml:space="preserve"> </w:t>
            </w:r>
            <w:r w:rsidRPr="00B73BA5">
              <w:rPr>
                <w:rFonts w:hint="eastAsia"/>
                <w:sz w:val="20"/>
                <w:szCs w:val="20"/>
                <w:lang w:eastAsia="ko-KR"/>
              </w:rPr>
              <w:t>T=T_min</w:t>
            </w:r>
          </w:p>
          <w:p w14:paraId="15AEEA80" w14:textId="61EA6C58" w:rsidR="00B7214F" w:rsidRPr="00B73BA5" w:rsidRDefault="00B73BA5" w:rsidP="00B73BA5">
            <w:pPr>
              <w:numPr>
                <w:ilvl w:val="0"/>
                <w:numId w:val="5"/>
              </w:numPr>
              <w:contextualSpacing/>
              <w:rPr>
                <w:szCs w:val="20"/>
                <w:lang w:eastAsia="ko-KR"/>
              </w:rPr>
            </w:pPr>
            <w:r w:rsidRPr="00B73BA5">
              <w:rPr>
                <w:sz w:val="20"/>
                <w:szCs w:val="20"/>
                <w:lang w:eastAsia="ko-KR"/>
              </w:rPr>
              <w:t>Above applies at least for the case where SCell with on demand SSB transmission and cell with signalling transmission have the same numerology.</w:t>
            </w:r>
          </w:p>
        </w:tc>
      </w:tr>
    </w:tbl>
    <w:p w14:paraId="057AE567" w14:textId="77777777" w:rsidR="004A416F" w:rsidRDefault="004A416F" w:rsidP="00B263B7">
      <w:pPr>
        <w:spacing w:beforeLines="50" w:before="120" w:afterLines="50" w:after="120"/>
        <w:jc w:val="both"/>
        <w:rPr>
          <w:lang w:eastAsia="zh-CN"/>
        </w:rPr>
      </w:pPr>
    </w:p>
    <w:p w14:paraId="0FA4B91B" w14:textId="0B02CCE3" w:rsidR="00DD08B2" w:rsidRDefault="00DD08B2" w:rsidP="00B263B7">
      <w:pPr>
        <w:spacing w:beforeLines="50" w:before="120" w:afterLines="50" w:after="120"/>
        <w:jc w:val="both"/>
        <w:rPr>
          <w:lang w:eastAsia="zh-CN"/>
        </w:rPr>
      </w:pPr>
      <w:r>
        <w:rPr>
          <w:rFonts w:hint="eastAsia"/>
          <w:lang w:eastAsia="zh-CN"/>
        </w:rPr>
        <w:t>I</w:t>
      </w:r>
      <w:r>
        <w:rPr>
          <w:lang w:eastAsia="zh-CN"/>
        </w:rPr>
        <w:t xml:space="preserve">t was agreed that the on-demand SSB time domain position is configured by </w:t>
      </w:r>
      <w:r w:rsidR="00371143">
        <w:rPr>
          <w:lang w:eastAsia="zh-CN"/>
        </w:rPr>
        <w:t xml:space="preserve">gNB, </w:t>
      </w:r>
      <w:r w:rsidR="00254F53">
        <w:rPr>
          <w:lang w:eastAsia="zh-CN"/>
        </w:rPr>
        <w:t>so UE would know whe</w:t>
      </w:r>
      <w:r w:rsidR="00C20C25">
        <w:rPr>
          <w:lang w:eastAsia="zh-CN"/>
        </w:rPr>
        <w:t>re</w:t>
      </w:r>
      <w:r w:rsidR="00254F53">
        <w:rPr>
          <w:lang w:eastAsia="zh-CN"/>
        </w:rPr>
        <w:t xml:space="preserve"> the first possible burst </w:t>
      </w:r>
      <w:r w:rsidR="00C20C25">
        <w:rPr>
          <w:lang w:eastAsia="zh-CN"/>
        </w:rPr>
        <w:t xml:space="preserve">is to be placed. </w:t>
      </w:r>
      <w:r w:rsidR="00962B59">
        <w:rPr>
          <w:lang w:eastAsia="zh-CN"/>
        </w:rPr>
        <w:t xml:space="preserve">However, we’d like to point out there exists critical scheduling </w:t>
      </w:r>
      <w:r w:rsidR="00C143BD">
        <w:rPr>
          <w:lang w:eastAsia="zh-CN"/>
        </w:rPr>
        <w:t>problems</w:t>
      </w:r>
      <w:r w:rsidR="00962B59">
        <w:rPr>
          <w:lang w:eastAsia="zh-CN"/>
        </w:rPr>
        <w:t xml:space="preserve"> for gNB when more than one UEs are indicated with a same SSB at different time.</w:t>
      </w:r>
    </w:p>
    <w:p w14:paraId="3B60C94D" w14:textId="41515AA7" w:rsidR="00CF150E" w:rsidRDefault="00C143BD" w:rsidP="00B263B7">
      <w:pPr>
        <w:spacing w:beforeLines="50" w:before="120" w:afterLines="50" w:after="120"/>
        <w:jc w:val="both"/>
        <w:rPr>
          <w:lang w:eastAsia="zh-CN"/>
        </w:rPr>
      </w:pPr>
      <w:r>
        <w:rPr>
          <w:rFonts w:hint="eastAsia"/>
          <w:lang w:eastAsia="zh-CN"/>
        </w:rPr>
        <w:t>F</w:t>
      </w:r>
      <w:r>
        <w:rPr>
          <w:lang w:eastAsia="zh-CN"/>
        </w:rPr>
        <w:t>or example, on-demand SSB</w:t>
      </w:r>
      <w:r w:rsidR="00F2240B">
        <w:rPr>
          <w:lang w:eastAsia="zh-CN"/>
        </w:rPr>
        <w:t>#1</w:t>
      </w:r>
      <w:r>
        <w:rPr>
          <w:lang w:eastAsia="zh-CN"/>
        </w:rPr>
        <w:t xml:space="preserve"> is turned ON for UE#1 at time point X. At some point later, this cell is configured as an SCell for UE#2</w:t>
      </w:r>
      <w:r w:rsidR="00F2240B">
        <w:rPr>
          <w:lang w:eastAsia="zh-CN"/>
        </w:rPr>
        <w:t>, with on-demand SSB#1 configured simultaneously</w:t>
      </w:r>
      <w:r>
        <w:rPr>
          <w:lang w:eastAsia="zh-CN"/>
        </w:rPr>
        <w:t>.</w:t>
      </w:r>
      <w:r w:rsidR="00C20C25">
        <w:rPr>
          <w:lang w:eastAsia="zh-CN"/>
        </w:rPr>
        <w:t xml:space="preserve"> Then,</w:t>
      </w:r>
      <w:r>
        <w:rPr>
          <w:lang w:eastAsia="zh-CN"/>
        </w:rPr>
        <w:t xml:space="preserve"> gNB finds out that the configuration of on-demand SSB</w:t>
      </w:r>
      <w:r w:rsidR="00F2240B">
        <w:rPr>
          <w:lang w:eastAsia="zh-CN"/>
        </w:rPr>
        <w:t>#1</w:t>
      </w:r>
      <w:r>
        <w:rPr>
          <w:lang w:eastAsia="zh-CN"/>
        </w:rPr>
        <w:t xml:space="preserve"> also fits UE#2’s demand, so it decides to indicate UE#2 with </w:t>
      </w:r>
      <w:r w:rsidR="00F2240B">
        <w:rPr>
          <w:lang w:eastAsia="zh-CN"/>
        </w:rPr>
        <w:t xml:space="preserve">the transmission of on-demand SSB#1. However, as the </w:t>
      </w:r>
      <w:r w:rsidR="00C20C25">
        <w:rPr>
          <w:lang w:eastAsia="zh-CN"/>
        </w:rPr>
        <w:t>offset between the indicati</w:t>
      </w:r>
      <w:r w:rsidR="000868CF">
        <w:rPr>
          <w:lang w:eastAsia="zh-CN"/>
        </w:rPr>
        <w:t>ng</w:t>
      </w:r>
      <w:r w:rsidR="00C20C25">
        <w:rPr>
          <w:lang w:eastAsia="zh-CN"/>
        </w:rPr>
        <w:t xml:space="preserve"> signaling and the upcoming burst </w:t>
      </w:r>
      <w:r w:rsidR="00F2240B">
        <w:rPr>
          <w:lang w:eastAsia="zh-CN"/>
        </w:rPr>
        <w:t>has been fixed in configuration, gNB has to schedule MAC CE at a very particular time point (e.g., on-demand SSB #1 is set to be sent with a</w:t>
      </w:r>
      <w:r w:rsidR="00EB1483">
        <w:rPr>
          <w:lang w:eastAsia="zh-CN"/>
        </w:rPr>
        <w:t>n</w:t>
      </w:r>
      <w:r w:rsidR="00F2240B">
        <w:rPr>
          <w:lang w:eastAsia="zh-CN"/>
        </w:rPr>
        <w:t xml:space="preserve"> SFN offset of 1 after the MAC CE, so gNB must send MAC CE one frame ahead of the upcoming on-demand SSB#1.) and this will bring up with much pressure to the scheduler.</w:t>
      </w:r>
      <w:r w:rsidR="0065725A">
        <w:rPr>
          <w:rFonts w:hint="eastAsia"/>
          <w:lang w:eastAsia="zh-CN"/>
        </w:rPr>
        <w:t xml:space="preserve"> </w:t>
      </w:r>
    </w:p>
    <w:p w14:paraId="59ECD51E" w14:textId="7625787A" w:rsidR="00DD08B2" w:rsidRDefault="00CA5DB5" w:rsidP="00B263B7">
      <w:pPr>
        <w:spacing w:beforeLines="50" w:before="120" w:afterLines="50" w:after="120"/>
        <w:jc w:val="center"/>
        <w:rPr>
          <w:lang w:eastAsia="zh-CN"/>
        </w:rPr>
      </w:pPr>
      <w:r w:rsidRPr="00CA5DB5">
        <w:rPr>
          <w:noProof/>
          <w:lang w:eastAsia="zh-CN"/>
        </w:rPr>
        <w:lastRenderedPageBreak/>
        <w:drawing>
          <wp:inline distT="0" distB="0" distL="0" distR="0" wp14:anchorId="168BCE18" wp14:editId="5C026115">
            <wp:extent cx="5202156" cy="230514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202156" cy="2305147"/>
                    </a:xfrm>
                    <a:prstGeom prst="rect">
                      <a:avLst/>
                    </a:prstGeom>
                  </pic:spPr>
                </pic:pic>
              </a:graphicData>
            </a:graphic>
          </wp:inline>
        </w:drawing>
      </w:r>
    </w:p>
    <w:p w14:paraId="6A9D5DD7" w14:textId="3F8CFC04" w:rsidR="00F23CC1" w:rsidRPr="00A218C8" w:rsidRDefault="00F23CC1" w:rsidP="00B263B7">
      <w:pPr>
        <w:pStyle w:val="a7"/>
        <w:spacing w:beforeLines="50" w:before="120" w:afterLines="50" w:after="120"/>
        <w:rPr>
          <w:lang w:eastAsia="zh-CN"/>
        </w:rPr>
      </w:pPr>
      <w:r>
        <w:t xml:space="preserve">Figure </w:t>
      </w:r>
      <w:r w:rsidR="000868CF">
        <w:t>2</w:t>
      </w:r>
      <w:r w:rsidRPr="00A03E3A">
        <w:rPr>
          <w:b w:val="0"/>
          <w:lang w:eastAsia="zh-CN"/>
        </w:rPr>
        <w:t xml:space="preserve">: </w:t>
      </w:r>
      <w:r w:rsidR="000868CF">
        <w:rPr>
          <w:b w:val="0"/>
          <w:lang w:eastAsia="zh-CN"/>
        </w:rPr>
        <w:t>Illustration of the difficulty on scheduling when on-demand SSB is configured with a fixed offset</w:t>
      </w:r>
    </w:p>
    <w:p w14:paraId="676063CA" w14:textId="56E65F90" w:rsidR="00DD08B2" w:rsidRDefault="00F23CC1" w:rsidP="00B263B7">
      <w:pPr>
        <w:spacing w:beforeLines="50" w:before="120" w:afterLines="50" w:after="120"/>
        <w:jc w:val="both"/>
        <w:rPr>
          <w:lang w:eastAsia="zh-CN"/>
        </w:rPr>
      </w:pPr>
      <w:r>
        <w:rPr>
          <w:rFonts w:hint="eastAsia"/>
          <w:lang w:eastAsia="zh-CN"/>
        </w:rPr>
        <w:t>T</w:t>
      </w:r>
      <w:r>
        <w:rPr>
          <w:lang w:eastAsia="zh-CN"/>
        </w:rPr>
        <w:t>his can be possibly solved by:</w:t>
      </w:r>
    </w:p>
    <w:p w14:paraId="5EECF366" w14:textId="7DED8A2F" w:rsidR="00F23CC1" w:rsidRDefault="00F23CC1" w:rsidP="00B263B7">
      <w:pPr>
        <w:pStyle w:val="af4"/>
        <w:numPr>
          <w:ilvl w:val="0"/>
          <w:numId w:val="50"/>
        </w:numPr>
        <w:spacing w:beforeLines="50" w:before="120" w:afterLines="50" w:after="120"/>
        <w:ind w:firstLineChars="0"/>
        <w:jc w:val="both"/>
        <w:rPr>
          <w:lang w:eastAsia="zh-CN"/>
        </w:rPr>
      </w:pPr>
      <w:r>
        <w:rPr>
          <w:rFonts w:hint="eastAsia"/>
          <w:lang w:eastAsia="zh-CN"/>
        </w:rPr>
        <w:t>O</w:t>
      </w:r>
      <w:r>
        <w:rPr>
          <w:lang w:eastAsia="zh-CN"/>
        </w:rPr>
        <w:t xml:space="preserve">ption 1: Using group-common DCI. </w:t>
      </w:r>
      <w:r w:rsidR="000871FD">
        <w:rPr>
          <w:lang w:eastAsia="zh-CN"/>
        </w:rPr>
        <w:t>However, this would bring a quantity of spec workload to design a redundant signaling.</w:t>
      </w:r>
      <w:r w:rsidR="006251ED">
        <w:rPr>
          <w:lang w:eastAsia="zh-CN"/>
        </w:rPr>
        <w:t xml:space="preserve"> </w:t>
      </w:r>
    </w:p>
    <w:p w14:paraId="0931CE16" w14:textId="6688AC17" w:rsidR="006522DC" w:rsidRDefault="006522DC" w:rsidP="00B263B7">
      <w:pPr>
        <w:pStyle w:val="af4"/>
        <w:numPr>
          <w:ilvl w:val="0"/>
          <w:numId w:val="50"/>
        </w:numPr>
        <w:spacing w:beforeLines="50" w:before="120" w:afterLines="50" w:after="120"/>
        <w:ind w:firstLineChars="0"/>
        <w:jc w:val="both"/>
        <w:rPr>
          <w:lang w:eastAsia="zh-CN"/>
        </w:rPr>
      </w:pPr>
      <w:r>
        <w:rPr>
          <w:rFonts w:hint="eastAsia"/>
          <w:lang w:eastAsia="zh-CN"/>
        </w:rPr>
        <w:t>Option</w:t>
      </w:r>
      <w:r>
        <w:rPr>
          <w:lang w:eastAsia="zh-CN"/>
        </w:rPr>
        <w:t xml:space="preserve"> 2</w:t>
      </w:r>
      <w:r>
        <w:rPr>
          <w:rFonts w:hint="eastAsia"/>
          <w:lang w:eastAsia="zh-CN"/>
        </w:rPr>
        <w:t>:</w:t>
      </w:r>
      <w:r>
        <w:rPr>
          <w:lang w:eastAsia="zh-CN"/>
        </w:rPr>
        <w:t xml:space="preserve"> </w:t>
      </w:r>
      <w:r w:rsidR="008405C1">
        <w:rPr>
          <w:lang w:eastAsia="zh-CN"/>
        </w:rPr>
        <w:t xml:space="preserve">An additional offset is </w:t>
      </w:r>
      <w:r w:rsidR="000868CF">
        <w:rPr>
          <w:lang w:eastAsia="zh-CN"/>
        </w:rPr>
        <w:t>given</w:t>
      </w:r>
      <w:r w:rsidR="008405C1">
        <w:rPr>
          <w:lang w:eastAsia="zh-CN"/>
        </w:rPr>
        <w:t xml:space="preserve"> in the MAC CE to indicate the SSB, i.e., UE#2 assumes that SSB would be transmitted ‘configured offset </w:t>
      </w:r>
      <w:r w:rsidR="008405C1">
        <w:rPr>
          <w:rFonts w:hint="eastAsia"/>
          <w:lang w:eastAsia="zh-CN"/>
        </w:rPr>
        <w:t>±</w:t>
      </w:r>
      <w:r w:rsidR="008405C1">
        <w:rPr>
          <w:lang w:eastAsia="zh-CN"/>
        </w:rPr>
        <w:t xml:space="preserve"> additional offset’ after the MAC CE. For instance, there exists a demand for UE#2 to use SSB at </w:t>
      </w:r>
      <w:r w:rsidR="000868CF">
        <w:rPr>
          <w:lang w:eastAsia="zh-CN"/>
        </w:rPr>
        <w:t>s</w:t>
      </w:r>
      <w:r w:rsidR="008405C1">
        <w:rPr>
          <w:lang w:eastAsia="zh-CN"/>
        </w:rPr>
        <w:t xml:space="preserve">ubframe #N, and there is a being-transmitted on-demand SSB with configured offset of 10 subframes and </w:t>
      </w:r>
      <w:r w:rsidR="000871FD">
        <w:rPr>
          <w:lang w:eastAsia="zh-CN"/>
        </w:rPr>
        <w:t>its</w:t>
      </w:r>
      <w:r w:rsidR="008405C1">
        <w:rPr>
          <w:lang w:eastAsia="zh-CN"/>
        </w:rPr>
        <w:t xml:space="preserve"> next burst starts from </w:t>
      </w:r>
      <w:r w:rsidR="000868CF">
        <w:rPr>
          <w:lang w:eastAsia="zh-CN"/>
        </w:rPr>
        <w:t>s</w:t>
      </w:r>
      <w:r w:rsidR="008405C1">
        <w:rPr>
          <w:lang w:eastAsia="zh-CN"/>
        </w:rPr>
        <w:t xml:space="preserve">ubframe #(N+6). </w:t>
      </w:r>
      <w:r w:rsidR="000871FD">
        <w:rPr>
          <w:lang w:eastAsia="zh-CN"/>
        </w:rPr>
        <w:t>T</w:t>
      </w:r>
      <w:r w:rsidR="008405C1">
        <w:rPr>
          <w:lang w:eastAsia="zh-CN"/>
        </w:rPr>
        <w:t>he additional offset can be set as -4 subframes so that UE#2 would have a precise understanding of the SSB transmission.</w:t>
      </w:r>
      <w:r w:rsidR="000871FD">
        <w:rPr>
          <w:lang w:eastAsia="zh-CN"/>
        </w:rPr>
        <w:t xml:space="preserve"> Clearly, the scheduling possibility is </w:t>
      </w:r>
      <w:r w:rsidR="00A32B21">
        <w:rPr>
          <w:lang w:eastAsia="zh-CN"/>
        </w:rPr>
        <w:t>increased</w:t>
      </w:r>
      <w:r w:rsidR="000871FD">
        <w:rPr>
          <w:lang w:eastAsia="zh-CN"/>
        </w:rPr>
        <w:t xml:space="preserve"> and UE#2 can be indicated with the timeliest SSB burst to monitor.</w:t>
      </w:r>
    </w:p>
    <w:p w14:paraId="31F99345" w14:textId="74C4B8A3" w:rsidR="006251ED" w:rsidRDefault="000868CF" w:rsidP="00B263B7">
      <w:pPr>
        <w:spacing w:beforeLines="50" w:before="120" w:afterLines="50" w:after="120"/>
        <w:jc w:val="center"/>
        <w:rPr>
          <w:lang w:eastAsia="zh-CN"/>
        </w:rPr>
      </w:pPr>
      <w:r w:rsidRPr="000868CF">
        <w:rPr>
          <w:noProof/>
          <w:lang w:eastAsia="zh-CN"/>
        </w:rPr>
        <w:drawing>
          <wp:inline distT="0" distB="0" distL="0" distR="0" wp14:anchorId="39EC3875" wp14:editId="3762724A">
            <wp:extent cx="3808621" cy="1473200"/>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59378" cy="1492833"/>
                    </a:xfrm>
                    <a:prstGeom prst="rect">
                      <a:avLst/>
                    </a:prstGeom>
                  </pic:spPr>
                </pic:pic>
              </a:graphicData>
            </a:graphic>
          </wp:inline>
        </w:drawing>
      </w:r>
    </w:p>
    <w:p w14:paraId="64073837" w14:textId="150144BF" w:rsidR="000871FD" w:rsidRDefault="000871FD" w:rsidP="00B263B7">
      <w:pPr>
        <w:pStyle w:val="a7"/>
        <w:spacing w:beforeLines="50" w:before="120" w:afterLines="50" w:after="120"/>
        <w:rPr>
          <w:lang w:eastAsia="zh-CN"/>
        </w:rPr>
      </w:pPr>
      <w:r>
        <w:t xml:space="preserve">Figure </w:t>
      </w:r>
      <w:r w:rsidR="000868CF">
        <w:t>3</w:t>
      </w:r>
      <w:r w:rsidRPr="00A03E3A">
        <w:rPr>
          <w:b w:val="0"/>
          <w:lang w:eastAsia="zh-CN"/>
        </w:rPr>
        <w:t xml:space="preserve">: </w:t>
      </w:r>
      <w:r w:rsidR="000868CF">
        <w:rPr>
          <w:b w:val="0"/>
          <w:lang w:eastAsia="zh-CN"/>
        </w:rPr>
        <w:t>An additional offset is given in the MAC CE to facilitate scheduling possibility</w:t>
      </w:r>
    </w:p>
    <w:p w14:paraId="1415383D" w14:textId="44759082" w:rsidR="00DD08B2" w:rsidRDefault="000871FD" w:rsidP="00B263B7">
      <w:pPr>
        <w:spacing w:beforeLines="50" w:before="120" w:afterLines="50" w:after="120"/>
        <w:jc w:val="both"/>
        <w:rPr>
          <w:lang w:eastAsia="zh-CN"/>
        </w:rPr>
      </w:pPr>
      <w:r>
        <w:rPr>
          <w:lang w:eastAsia="zh-CN"/>
        </w:rPr>
        <w:t>In a word, we propose:</w:t>
      </w:r>
    </w:p>
    <w:p w14:paraId="6AA2A7FC" w14:textId="687E2B3D" w:rsidR="00DD08B2" w:rsidRDefault="001F0D02" w:rsidP="00B263B7">
      <w:pPr>
        <w:numPr>
          <w:ilvl w:val="0"/>
          <w:numId w:val="9"/>
        </w:numPr>
        <w:spacing w:beforeLines="50" w:before="120" w:afterLines="50" w:after="120"/>
        <w:ind w:left="360"/>
        <w:jc w:val="both"/>
        <w:rPr>
          <w:lang w:eastAsia="zh-CN"/>
        </w:rPr>
      </w:pPr>
      <w:r>
        <w:rPr>
          <w:b/>
          <w:i/>
          <w:lang w:val="en-GB" w:eastAsia="zh-CN"/>
        </w:rPr>
        <w:t>RAN1 to support a dynamic</w:t>
      </w:r>
      <w:r w:rsidR="00933737">
        <w:rPr>
          <w:b/>
          <w:i/>
          <w:lang w:val="en-GB" w:eastAsia="zh-CN"/>
        </w:rPr>
        <w:t xml:space="preserve"> offset </w:t>
      </w:r>
      <w:r w:rsidR="000868CF">
        <w:rPr>
          <w:b/>
          <w:i/>
          <w:lang w:val="en-GB" w:eastAsia="zh-CN"/>
        </w:rPr>
        <w:t>given</w:t>
      </w:r>
      <w:r w:rsidR="00933737">
        <w:rPr>
          <w:b/>
          <w:i/>
          <w:lang w:val="en-GB" w:eastAsia="zh-CN"/>
        </w:rPr>
        <w:t xml:space="preserve"> in the MAC CE that indicate</w:t>
      </w:r>
      <w:r>
        <w:rPr>
          <w:b/>
          <w:i/>
          <w:lang w:val="en-GB" w:eastAsia="zh-CN"/>
        </w:rPr>
        <w:t xml:space="preserve"> the time position of the first “possible” </w:t>
      </w:r>
      <w:r w:rsidR="00933737">
        <w:rPr>
          <w:b/>
          <w:i/>
          <w:lang w:val="en-GB" w:eastAsia="zh-CN"/>
        </w:rPr>
        <w:t>on-demand SSB</w:t>
      </w:r>
      <w:r>
        <w:rPr>
          <w:b/>
          <w:i/>
          <w:lang w:val="en-GB" w:eastAsia="zh-CN"/>
        </w:rPr>
        <w:t xml:space="preserve"> burst</w:t>
      </w:r>
      <w:r w:rsidR="00933737">
        <w:rPr>
          <w:b/>
          <w:i/>
          <w:lang w:val="en-GB" w:eastAsia="zh-CN"/>
        </w:rPr>
        <w:t>.</w:t>
      </w:r>
    </w:p>
    <w:p w14:paraId="0B811360" w14:textId="71D0F64E" w:rsidR="00FC4C58" w:rsidRDefault="00FC4C58" w:rsidP="000C3681">
      <w:pPr>
        <w:spacing w:afterLines="50" w:after="120"/>
        <w:jc w:val="both"/>
        <w:rPr>
          <w:lang w:eastAsia="zh-CN"/>
        </w:rPr>
      </w:pPr>
    </w:p>
    <w:p w14:paraId="2D4B4CF2" w14:textId="77777777" w:rsidR="00FC4C58" w:rsidRDefault="00FC4C58" w:rsidP="00FC4C58">
      <w:pPr>
        <w:pStyle w:val="1"/>
        <w:spacing w:before="0" w:afterLines="50" w:after="120"/>
        <w:rPr>
          <w:lang w:eastAsia="zh-CN"/>
        </w:rPr>
      </w:pPr>
      <w:r>
        <w:rPr>
          <w:rFonts w:hint="eastAsia"/>
          <w:lang w:eastAsia="zh-CN"/>
        </w:rPr>
        <w:t>O</w:t>
      </w:r>
      <w:r>
        <w:rPr>
          <w:lang w:eastAsia="zh-CN"/>
        </w:rPr>
        <w:t>n collision between on-demand SSB and other signals</w:t>
      </w:r>
    </w:p>
    <w:p w14:paraId="3CD39EEE" w14:textId="77777777" w:rsidR="00FC4C58" w:rsidRPr="00037265" w:rsidRDefault="00FC4C58" w:rsidP="00FC4C58">
      <w:pPr>
        <w:jc w:val="both"/>
        <w:rPr>
          <w:lang w:eastAsia="zh-CN"/>
        </w:rPr>
      </w:pPr>
      <w:r>
        <w:rPr>
          <w:lang w:eastAsia="zh-CN"/>
        </w:rPr>
        <w:t>Though being a signal that can be indicated in a user-specific manner (via dedicated RRC messages or MAC CE), on-demand SSB should be considered as cell-specific and it can be served for more than one UEs to avoid multiple transmissions from gNB’s point of view. That is to say, gNB may not be able to freely adjust the on-demand SSB to avoid collision with other signals.</w:t>
      </w:r>
      <w:r w:rsidDel="00FF73C8">
        <w:rPr>
          <w:lang w:eastAsia="zh-CN"/>
        </w:rPr>
        <w:t xml:space="preserve"> </w:t>
      </w:r>
      <w:r>
        <w:rPr>
          <w:lang w:eastAsia="zh-CN"/>
        </w:rPr>
        <w:t>It is important to scrutinize such topic in case our new Rel-19 design would negatively impact the overall NR system performance.</w:t>
      </w:r>
    </w:p>
    <w:p w14:paraId="1D84E116" w14:textId="77777777" w:rsidR="00FC4C58" w:rsidRDefault="00FC4C58" w:rsidP="00FC4C58">
      <w:pPr>
        <w:pStyle w:val="2"/>
        <w:spacing w:afterLines="50" w:after="120"/>
        <w:ind w:left="578" w:hanging="578"/>
        <w:jc w:val="both"/>
        <w:rPr>
          <w:lang w:eastAsia="zh-CN"/>
        </w:rPr>
      </w:pPr>
      <w:r>
        <w:rPr>
          <w:rFonts w:hint="eastAsia"/>
          <w:lang w:eastAsia="zh-CN"/>
        </w:rPr>
        <w:lastRenderedPageBreak/>
        <w:t>O</w:t>
      </w:r>
      <w:r>
        <w:rPr>
          <w:lang w:eastAsia="zh-CN"/>
        </w:rPr>
        <w:t>n-demand SSB colliding with always-on SSB</w:t>
      </w:r>
    </w:p>
    <w:p w14:paraId="11C2DF03" w14:textId="20BAEAAB" w:rsidR="00B25FB5" w:rsidRDefault="00277ED4" w:rsidP="00B25FB5">
      <w:pPr>
        <w:spacing w:afterLines="50" w:after="120"/>
        <w:jc w:val="both"/>
        <w:rPr>
          <w:lang w:eastAsia="zh-CN"/>
        </w:rPr>
      </w:pPr>
      <w:r>
        <w:rPr>
          <w:lang w:eastAsia="zh-CN"/>
        </w:rPr>
        <w:t xml:space="preserve">This topic is associated with the inquiry of the relationship between always-on SSB and on-demand SSB from RAN4 [1]. </w:t>
      </w:r>
      <w:r w:rsidR="0063769B">
        <w:rPr>
          <w:lang w:eastAsia="zh-CN"/>
        </w:rPr>
        <w:t>For the analysis of this topic, please refer to the discussion on the reply to RAN4</w:t>
      </w:r>
      <w:r w:rsidR="00A32B21">
        <w:rPr>
          <w:lang w:eastAsia="zh-CN"/>
        </w:rPr>
        <w:t xml:space="preserve"> LS</w:t>
      </w:r>
      <w:r w:rsidR="0063769B">
        <w:rPr>
          <w:lang w:eastAsia="zh-CN"/>
        </w:rPr>
        <w:t xml:space="preserve"> in [</w:t>
      </w:r>
      <w:r w:rsidR="00E8491A">
        <w:rPr>
          <w:lang w:eastAsia="zh-CN"/>
        </w:rPr>
        <w:t>2</w:t>
      </w:r>
      <w:r w:rsidR="0063769B">
        <w:rPr>
          <w:lang w:eastAsia="zh-CN"/>
        </w:rPr>
        <w:t>].</w:t>
      </w:r>
    </w:p>
    <w:p w14:paraId="35E184CE" w14:textId="69FFB4AA" w:rsidR="007E2A7A" w:rsidRPr="00B25FB5" w:rsidRDefault="007E2A7A" w:rsidP="007D13FA">
      <w:pPr>
        <w:pStyle w:val="2"/>
        <w:rPr>
          <w:lang w:eastAsia="zh-CN"/>
        </w:rPr>
      </w:pPr>
      <w:r w:rsidRPr="00B25FB5">
        <w:rPr>
          <w:lang w:eastAsia="zh-CN"/>
        </w:rPr>
        <w:t>On-demand SSB colliding with other common / dedicated signals</w:t>
      </w:r>
    </w:p>
    <w:p w14:paraId="27B0B25F" w14:textId="608D77C4" w:rsidR="007E2A7A" w:rsidRDefault="007E2A7A" w:rsidP="007E2A7A">
      <w:pPr>
        <w:spacing w:afterLines="50" w:after="120"/>
        <w:jc w:val="both"/>
        <w:rPr>
          <w:lang w:eastAsia="zh-CN"/>
        </w:rPr>
      </w:pPr>
      <w:r>
        <w:rPr>
          <w:lang w:eastAsia="zh-CN"/>
        </w:rPr>
        <w:t>In current spec, SSB transmission/reception is prioritized over other signals when collision happens. Consider that SSB is transmitted on-demand on a Rel-19 eNES cell, the legacy collision handling with other common/dedicated signals can be revisited. For the details of this subsection, please refer to [</w:t>
      </w:r>
      <w:r w:rsidR="00E8491A">
        <w:rPr>
          <w:lang w:eastAsia="zh-CN"/>
        </w:rPr>
        <w:t>3</w:t>
      </w:r>
      <w:r>
        <w:rPr>
          <w:lang w:eastAsia="zh-CN"/>
        </w:rPr>
        <w:t>].</w:t>
      </w:r>
    </w:p>
    <w:p w14:paraId="40B7B0B1" w14:textId="6B84DE75" w:rsidR="007E2A7A" w:rsidRDefault="007E2A7A" w:rsidP="007E2A7A">
      <w:pPr>
        <w:numPr>
          <w:ilvl w:val="0"/>
          <w:numId w:val="9"/>
        </w:numPr>
        <w:spacing w:afterLines="50" w:after="120"/>
        <w:ind w:left="360"/>
        <w:jc w:val="both"/>
        <w:rPr>
          <w:b/>
          <w:i/>
          <w:lang w:val="en-GB" w:eastAsia="zh-CN"/>
        </w:rPr>
      </w:pPr>
      <w:r>
        <w:rPr>
          <w:b/>
          <w:i/>
          <w:lang w:val="en-GB" w:eastAsia="zh-CN"/>
        </w:rPr>
        <w:t xml:space="preserve">RAN1 to </w:t>
      </w:r>
      <w:r>
        <w:rPr>
          <w:rFonts w:hint="eastAsia"/>
          <w:b/>
          <w:i/>
          <w:lang w:val="en-GB" w:eastAsia="zh-CN"/>
        </w:rPr>
        <w:t>consider</w:t>
      </w:r>
      <w:r>
        <w:rPr>
          <w:b/>
          <w:i/>
          <w:lang w:val="en-GB" w:eastAsia="zh-CN"/>
        </w:rPr>
        <w:t xml:space="preserve"> the collision handling between on-demand SSB and </w:t>
      </w:r>
      <w:r w:rsidRPr="006C3223">
        <w:rPr>
          <w:b/>
          <w:i/>
          <w:lang w:val="en-GB" w:eastAsia="zh-CN"/>
        </w:rPr>
        <w:t>other common/dedicated signals</w:t>
      </w:r>
      <w:r>
        <w:rPr>
          <w:b/>
          <w:i/>
          <w:lang w:val="en-GB" w:eastAsia="zh-CN"/>
        </w:rPr>
        <w:t xml:space="preserve"> on a cell under Obj3</w:t>
      </w:r>
      <w:r w:rsidR="00A32B21">
        <w:rPr>
          <w:b/>
          <w:i/>
          <w:lang w:val="en-GB" w:eastAsia="zh-CN"/>
        </w:rPr>
        <w:t xml:space="preserve"> for consistence</w:t>
      </w:r>
      <w:r>
        <w:rPr>
          <w:b/>
          <w:i/>
          <w:lang w:val="en-GB" w:eastAsia="zh-CN"/>
        </w:rPr>
        <w:t xml:space="preserve"> with</w:t>
      </w:r>
      <w:r w:rsidR="00A32B21">
        <w:rPr>
          <w:b/>
          <w:i/>
          <w:lang w:val="en-GB" w:eastAsia="zh-CN"/>
        </w:rPr>
        <w:t xml:space="preserve"> the design of</w:t>
      </w:r>
      <w:r>
        <w:rPr>
          <w:b/>
          <w:i/>
          <w:lang w:val="en-GB" w:eastAsia="zh-CN"/>
        </w:rPr>
        <w:t xml:space="preserve"> SSB adaptation.</w:t>
      </w:r>
    </w:p>
    <w:p w14:paraId="2032A001" w14:textId="77777777" w:rsidR="0048115C" w:rsidRPr="00A842E9" w:rsidRDefault="0048115C" w:rsidP="00A842E9">
      <w:pPr>
        <w:spacing w:afterLines="50" w:after="120"/>
        <w:jc w:val="both"/>
        <w:rPr>
          <w:lang w:val="en-GB" w:eastAsia="zh-CN"/>
        </w:rPr>
      </w:pPr>
    </w:p>
    <w:p w14:paraId="5130FC16" w14:textId="77777777" w:rsidR="0048115C" w:rsidRDefault="0048115C" w:rsidP="0048115C">
      <w:pPr>
        <w:pStyle w:val="1"/>
        <w:spacing w:before="0" w:afterLines="50" w:after="120"/>
        <w:rPr>
          <w:lang w:eastAsia="zh-CN"/>
        </w:rPr>
      </w:pPr>
      <w:r>
        <w:rPr>
          <w:lang w:eastAsia="zh-CN"/>
        </w:rPr>
        <w:t>On neighbor cell issue of on-demand SSB operation</w:t>
      </w:r>
    </w:p>
    <w:p w14:paraId="5F43BAE5" w14:textId="77777777" w:rsidR="0048115C" w:rsidRDefault="0048115C" w:rsidP="00A842E9">
      <w:pPr>
        <w:spacing w:beforeLines="50" w:before="120" w:afterLines="50" w:after="120"/>
        <w:jc w:val="both"/>
        <w:rPr>
          <w:lang w:eastAsia="zh-CN"/>
        </w:rPr>
      </w:pPr>
      <w:r>
        <w:rPr>
          <w:rFonts w:hint="eastAsia"/>
          <w:lang w:eastAsia="zh-CN"/>
        </w:rPr>
        <w:t>W</w:t>
      </w:r>
      <w:r>
        <w:rPr>
          <w:lang w:eastAsia="zh-CN"/>
        </w:rPr>
        <w:t>hen on-demand SSB is dynamically turned ON/OFF or adapted on a Rel-19 eNES cell, it would also raise concerns of neighbor cells. Below, we identify two significant issues, covering the interference management of cell-edge scenario and the L3 measurement enhancement of mobility scenario, respectively.</w:t>
      </w:r>
    </w:p>
    <w:p w14:paraId="4465DA67" w14:textId="77777777" w:rsidR="0048115C" w:rsidRPr="00746DC2" w:rsidRDefault="0048115C" w:rsidP="00A842E9">
      <w:pPr>
        <w:pStyle w:val="2"/>
        <w:spacing w:beforeLines="50" w:afterLines="50" w:after="120"/>
        <w:ind w:left="578" w:hanging="578"/>
        <w:jc w:val="both"/>
        <w:rPr>
          <w:lang w:val="en-GB" w:eastAsia="zh-CN"/>
        </w:rPr>
      </w:pPr>
      <w:r w:rsidRPr="0054011A">
        <w:rPr>
          <w:lang w:eastAsia="zh-CN"/>
        </w:rPr>
        <w:t>Inter-cell interference</w:t>
      </w:r>
    </w:p>
    <w:p w14:paraId="12787AE3" w14:textId="77777777" w:rsidR="0048115C" w:rsidRPr="005E2DBF" w:rsidRDefault="0048115C" w:rsidP="00A842E9">
      <w:pPr>
        <w:spacing w:beforeLines="50" w:before="120" w:afterLines="50" w:after="120"/>
        <w:jc w:val="both"/>
        <w:rPr>
          <w:lang w:val="en-GB" w:eastAsia="zh-CN"/>
        </w:rPr>
      </w:pPr>
      <w:r>
        <w:rPr>
          <w:lang w:eastAsia="zh-CN"/>
        </w:rPr>
        <w:t xml:space="preserve">When UE moves to the edge of a Rel-19 eNES cell, and the on-demand SSB is turned ON/OFF or adapted from time to time, the data/control channel or SSB transmission on the same frequency of neighbor cell may cause severe inter-cell interference. For instance, when there exists a 20ms SSB on the neighbor cell, and the 20ms on-demand SSB on this serving SCell is turned OFF, the neighboring SSB would interfere data/control channel on this serving SCell, causing </w:t>
      </w:r>
      <w:r w:rsidRPr="000D7B6A">
        <w:rPr>
          <w:lang w:eastAsia="zh-CN"/>
        </w:rPr>
        <w:t>deterioration</w:t>
      </w:r>
      <w:r>
        <w:rPr>
          <w:lang w:eastAsia="zh-CN"/>
        </w:rPr>
        <w:t xml:space="preserve"> of data reception. On the other hand, when there exists a 20ms SSB on the neighbor cell, and a 5ms on-demand SSB on this serving SCell is turned ON, the neighboring data/control channel would interfere SSB on this serving SCell, causing </w:t>
      </w:r>
      <w:r w:rsidRPr="000D7B6A">
        <w:rPr>
          <w:lang w:eastAsia="zh-CN"/>
        </w:rPr>
        <w:t>deterioration</w:t>
      </w:r>
      <w:r>
        <w:rPr>
          <w:lang w:eastAsia="zh-CN"/>
        </w:rPr>
        <w:t xml:space="preserve"> of measurement or sync. To avoid the </w:t>
      </w:r>
      <w:r w:rsidRPr="000D7B6A">
        <w:rPr>
          <w:lang w:eastAsia="zh-CN"/>
        </w:rPr>
        <w:t>deterioration</w:t>
      </w:r>
      <w:r>
        <w:rPr>
          <w:lang w:eastAsia="zh-CN"/>
        </w:rPr>
        <w:t xml:space="preserve"> of performance of edge users causing by the constant ON/OFF/adaptation of SSB, RAN1 can consider potential enhancement w.r.t. the cell-edge scenarios, e.g., inter-cell rate-matching mechanism to lessen inter-cell interference.</w:t>
      </w:r>
    </w:p>
    <w:p w14:paraId="330F054C" w14:textId="77777777" w:rsidR="0048115C" w:rsidRPr="00C91116" w:rsidRDefault="0048115C" w:rsidP="00A842E9">
      <w:pPr>
        <w:numPr>
          <w:ilvl w:val="0"/>
          <w:numId w:val="9"/>
        </w:numPr>
        <w:spacing w:beforeLines="50" w:before="120" w:afterLines="50" w:after="120"/>
        <w:ind w:left="360"/>
        <w:jc w:val="both"/>
        <w:rPr>
          <w:b/>
          <w:i/>
          <w:lang w:val="en-GB"/>
        </w:rPr>
      </w:pPr>
      <w:r w:rsidRPr="0054011A">
        <w:rPr>
          <w:b/>
          <w:i/>
          <w:lang w:val="en-GB"/>
        </w:rPr>
        <w:t xml:space="preserve">RAN1 </w:t>
      </w:r>
      <w:r>
        <w:rPr>
          <w:b/>
          <w:i/>
          <w:lang w:val="en-GB"/>
        </w:rPr>
        <w:t>to</w:t>
      </w:r>
      <w:r w:rsidRPr="0054011A">
        <w:rPr>
          <w:b/>
          <w:i/>
          <w:lang w:val="en-GB"/>
        </w:rPr>
        <w:t xml:space="preserve"> consider potential enhancement w.r.t. the cell-edge scenarios, e.g., inter-cell rate-matching mechanism to lessen inter-cell interference</w:t>
      </w:r>
      <w:r>
        <w:rPr>
          <w:b/>
          <w:i/>
          <w:lang w:val="en-GB"/>
        </w:rPr>
        <w:t xml:space="preserve"> introduced by the dynamic</w:t>
      </w:r>
      <w:r w:rsidRPr="0054011A">
        <w:rPr>
          <w:b/>
          <w:i/>
          <w:lang w:val="en-GB"/>
        </w:rPr>
        <w:t xml:space="preserve"> ON/OFF/adaptation of </w:t>
      </w:r>
      <w:r>
        <w:rPr>
          <w:b/>
          <w:i/>
          <w:lang w:val="en-GB"/>
        </w:rPr>
        <w:t xml:space="preserve">on-demand </w:t>
      </w:r>
      <w:r w:rsidRPr="0054011A">
        <w:rPr>
          <w:b/>
          <w:i/>
          <w:lang w:val="en-GB"/>
        </w:rPr>
        <w:t>SSB</w:t>
      </w:r>
      <w:r>
        <w:rPr>
          <w:b/>
          <w:i/>
          <w:lang w:val="en-GB"/>
        </w:rPr>
        <w:t>.</w:t>
      </w:r>
    </w:p>
    <w:p w14:paraId="624AFC3D" w14:textId="77777777" w:rsidR="0048115C" w:rsidRDefault="0048115C" w:rsidP="00A842E9">
      <w:pPr>
        <w:pStyle w:val="2"/>
        <w:spacing w:beforeLines="50" w:after="50"/>
        <w:jc w:val="both"/>
        <w:rPr>
          <w:lang w:eastAsia="zh-CN"/>
        </w:rPr>
      </w:pPr>
      <w:r>
        <w:rPr>
          <w:lang w:eastAsia="zh-CN"/>
        </w:rPr>
        <w:t>Neighbor cell measurement</w:t>
      </w:r>
    </w:p>
    <w:p w14:paraId="71BBA2DF" w14:textId="77777777" w:rsidR="0048115C" w:rsidRDefault="0048115C" w:rsidP="00A842E9">
      <w:pPr>
        <w:spacing w:beforeLines="50" w:before="120" w:afterLines="50" w:after="120"/>
        <w:jc w:val="both"/>
        <w:rPr>
          <w:lang w:eastAsia="zh-CN"/>
        </w:rPr>
      </w:pPr>
      <w:r>
        <w:rPr>
          <w:lang w:eastAsia="zh-CN"/>
        </w:rPr>
        <w:t>F</w:t>
      </w:r>
      <w:r w:rsidRPr="00D429CF">
        <w:rPr>
          <w:lang w:eastAsia="zh-CN"/>
        </w:rPr>
        <w:t xml:space="preserve">rom mobility perspective, </w:t>
      </w:r>
      <w:r>
        <w:rPr>
          <w:lang w:eastAsia="zh-CN"/>
        </w:rPr>
        <w:t>in current spec, UE can measure</w:t>
      </w:r>
      <w:r w:rsidRPr="004E1A43">
        <w:rPr>
          <w:lang w:eastAsia="zh-CN"/>
        </w:rPr>
        <w:t xml:space="preserve"> the signal quality of the </w:t>
      </w:r>
      <w:r>
        <w:rPr>
          <w:lang w:eastAsia="zh-CN"/>
        </w:rPr>
        <w:t>neighboring cells</w:t>
      </w:r>
      <w:r w:rsidRPr="004E1A43" w:rsidDel="000C684A">
        <w:rPr>
          <w:lang w:eastAsia="zh-CN"/>
        </w:rPr>
        <w:t xml:space="preserve"> </w:t>
      </w:r>
      <w:r>
        <w:rPr>
          <w:lang w:eastAsia="zh-CN"/>
        </w:rPr>
        <w:t>to determine whether SCell change is needed. As UE may not know what is the current state of an on-demand SSB transmission on a non-serving cell, it may not properly report certain event due to the absence of neighbor cell SSB in SMTC windows.</w:t>
      </w:r>
      <w:r>
        <w:rPr>
          <w:rFonts w:hint="eastAsia"/>
          <w:lang w:eastAsia="zh-CN"/>
        </w:rPr>
        <w:t xml:space="preserve"> </w:t>
      </w:r>
      <w:r>
        <w:rPr>
          <w:lang w:eastAsia="zh-CN"/>
        </w:rPr>
        <w:t>Regarding this issue, there can be three main directions to consider.</w:t>
      </w:r>
    </w:p>
    <w:p w14:paraId="466448BC" w14:textId="77777777" w:rsidR="0048115C" w:rsidRDefault="0048115C" w:rsidP="00A842E9">
      <w:pPr>
        <w:pStyle w:val="af4"/>
        <w:numPr>
          <w:ilvl w:val="0"/>
          <w:numId w:val="27"/>
        </w:numPr>
        <w:spacing w:beforeLines="50" w:before="120" w:afterLines="50" w:after="120"/>
        <w:ind w:firstLineChars="0"/>
        <w:jc w:val="both"/>
        <w:rPr>
          <w:lang w:eastAsia="zh-CN"/>
        </w:rPr>
      </w:pPr>
      <w:r>
        <w:rPr>
          <w:rFonts w:hint="eastAsia"/>
          <w:lang w:eastAsia="zh-CN"/>
        </w:rPr>
        <w:t>D</w:t>
      </w:r>
      <w:r>
        <w:rPr>
          <w:lang w:eastAsia="zh-CN"/>
        </w:rPr>
        <w:t xml:space="preserve">irection 1: Follow the legacy rule/requirements and leave the potential mis-measurement to gNB / UE implementation. </w:t>
      </w:r>
    </w:p>
    <w:p w14:paraId="10473ABA" w14:textId="77777777" w:rsidR="0048115C" w:rsidRDefault="0048115C" w:rsidP="00A842E9">
      <w:pPr>
        <w:pStyle w:val="af4"/>
        <w:numPr>
          <w:ilvl w:val="0"/>
          <w:numId w:val="27"/>
        </w:numPr>
        <w:spacing w:beforeLines="50" w:before="120" w:afterLines="50" w:after="120"/>
        <w:ind w:firstLineChars="0"/>
        <w:jc w:val="both"/>
        <w:rPr>
          <w:lang w:eastAsia="zh-CN"/>
        </w:rPr>
      </w:pPr>
      <w:r>
        <w:rPr>
          <w:rFonts w:hint="eastAsia"/>
          <w:lang w:eastAsia="zh-CN"/>
        </w:rPr>
        <w:t>D</w:t>
      </w:r>
      <w:r>
        <w:rPr>
          <w:lang w:eastAsia="zh-CN"/>
        </w:rPr>
        <w:t>irection 2: Consider an inter-cell / inter-node on-demand SSB state notification mechanism. As SSB turns ON or OFF on a Rel-19 eNES cell, gNB should broadcast the information to UEs who consider this cell as a to-be-measured neighbor cell.</w:t>
      </w:r>
    </w:p>
    <w:p w14:paraId="17A4B0AA" w14:textId="77777777" w:rsidR="0048115C" w:rsidRDefault="0048115C" w:rsidP="00A842E9">
      <w:pPr>
        <w:pStyle w:val="af4"/>
        <w:numPr>
          <w:ilvl w:val="0"/>
          <w:numId w:val="27"/>
        </w:numPr>
        <w:spacing w:beforeLines="50" w:before="120" w:afterLines="50" w:after="120"/>
        <w:ind w:firstLineChars="0"/>
        <w:jc w:val="both"/>
        <w:rPr>
          <w:lang w:eastAsia="zh-CN"/>
        </w:rPr>
      </w:pPr>
      <w:r>
        <w:rPr>
          <w:rFonts w:hint="eastAsia"/>
          <w:lang w:eastAsia="zh-CN"/>
        </w:rPr>
        <w:t>D</w:t>
      </w:r>
      <w:r>
        <w:rPr>
          <w:lang w:eastAsia="zh-CN"/>
        </w:rPr>
        <w:t>irection 3: Consider modification on existing neighbor cell measurement procedure/requirement, particularly on legacy L3 measurement (procedure). For example, for event-triggered reports, since gNB starts to enable flexible SSB ON/OFF, the existing report conditions could be varying and it may be too strict for UE to verify a full set of conditions as legacy.</w:t>
      </w:r>
    </w:p>
    <w:p w14:paraId="241A1AFD" w14:textId="77777777" w:rsidR="0048115C" w:rsidRDefault="0048115C" w:rsidP="00441C04">
      <w:pPr>
        <w:spacing w:beforeLines="50" w:before="120" w:afterLines="50" w:after="120"/>
        <w:jc w:val="center"/>
        <w:rPr>
          <w:lang w:eastAsia="zh-CN"/>
        </w:rPr>
      </w:pPr>
      <w:r w:rsidRPr="001D74D4">
        <w:rPr>
          <w:noProof/>
          <w:lang w:eastAsia="zh-CN"/>
        </w:rPr>
        <w:lastRenderedPageBreak/>
        <w:drawing>
          <wp:inline distT="0" distB="0" distL="0" distR="0" wp14:anchorId="3A10139D" wp14:editId="15CD3E70">
            <wp:extent cx="5437596" cy="1738633"/>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54394" cy="1744004"/>
                    </a:xfrm>
                    <a:prstGeom prst="rect">
                      <a:avLst/>
                    </a:prstGeom>
                  </pic:spPr>
                </pic:pic>
              </a:graphicData>
            </a:graphic>
          </wp:inline>
        </w:drawing>
      </w:r>
    </w:p>
    <w:p w14:paraId="188A1C5A" w14:textId="2064549E" w:rsidR="0048115C" w:rsidRPr="00F5213E" w:rsidRDefault="0048115C" w:rsidP="00441C04">
      <w:pPr>
        <w:spacing w:beforeLines="50" w:before="120" w:afterLines="50" w:after="120"/>
        <w:jc w:val="center"/>
        <w:rPr>
          <w:sz w:val="20"/>
          <w:lang w:eastAsia="zh-CN"/>
        </w:rPr>
      </w:pPr>
      <w:r w:rsidRPr="00441C04">
        <w:rPr>
          <w:b/>
          <w:sz w:val="20"/>
          <w:lang w:eastAsia="zh-CN"/>
        </w:rPr>
        <w:t xml:space="preserve">Figure </w:t>
      </w:r>
      <w:r w:rsidR="00441C04" w:rsidRPr="00441C04">
        <w:rPr>
          <w:b/>
          <w:sz w:val="20"/>
          <w:lang w:eastAsia="zh-CN"/>
        </w:rPr>
        <w:t>6</w:t>
      </w:r>
      <w:r w:rsidRPr="00441C04">
        <w:rPr>
          <w:b/>
          <w:sz w:val="20"/>
          <w:lang w:eastAsia="zh-CN"/>
        </w:rPr>
        <w:t xml:space="preserve">: </w:t>
      </w:r>
      <w:r>
        <w:rPr>
          <w:sz w:val="20"/>
          <w:lang w:eastAsia="zh-CN"/>
        </w:rPr>
        <w:t>T</w:t>
      </w:r>
      <w:r w:rsidRPr="00DF1C7D">
        <w:rPr>
          <w:sz w:val="20"/>
          <w:lang w:eastAsia="zh-CN"/>
        </w:rPr>
        <w:t>hree directions for spec to consider</w:t>
      </w:r>
      <w:r>
        <w:rPr>
          <w:sz w:val="20"/>
          <w:lang w:eastAsia="zh-CN"/>
        </w:rPr>
        <w:t xml:space="preserve"> for L3 neighbor cell measurement on on-demand SSB</w:t>
      </w:r>
    </w:p>
    <w:p w14:paraId="056E6444" w14:textId="77777777" w:rsidR="0048115C" w:rsidRDefault="0048115C" w:rsidP="00A842E9">
      <w:pPr>
        <w:spacing w:beforeLines="50" w:before="120" w:afterLines="50" w:after="120"/>
        <w:jc w:val="both"/>
        <w:rPr>
          <w:lang w:eastAsia="zh-CN"/>
        </w:rPr>
      </w:pPr>
      <w:r>
        <w:rPr>
          <w:lang w:eastAsia="zh-CN"/>
        </w:rPr>
        <w:t>It can be observed that, Direction 1 does not provide a minimum necessary measurement procedure as the potential issue can happen without being identified from gNB or UE. Direction 2 is able to provide a comprehensive solution, yet spec effort might be high as well as at the cost of large amount of interaction among the cells / nodes. Direction 3 can provide a compromising solution to maintain the pipeline of L3 neighbor cell measurement without involving inter-cell / inter-node interaction. RAN2/4 expertise would also be needed for further study of Direction 3.</w:t>
      </w:r>
    </w:p>
    <w:p w14:paraId="770947B0" w14:textId="77777777" w:rsidR="0048115C" w:rsidRPr="00342B60" w:rsidRDefault="0048115C" w:rsidP="00A842E9">
      <w:pPr>
        <w:numPr>
          <w:ilvl w:val="0"/>
          <w:numId w:val="9"/>
        </w:numPr>
        <w:spacing w:beforeLines="50" w:before="120" w:afterLines="50" w:after="120"/>
        <w:ind w:left="360"/>
        <w:jc w:val="both"/>
        <w:rPr>
          <w:b/>
          <w:i/>
          <w:lang w:val="en-GB"/>
        </w:rPr>
      </w:pPr>
      <w:bookmarkStart w:id="7" w:name="_Hlk177052197"/>
      <w:r>
        <w:rPr>
          <w:b/>
          <w:i/>
          <w:lang w:val="en-GB" w:eastAsia="zh-CN"/>
        </w:rPr>
        <w:t>RAN1 to consider the needed modification on existing</w:t>
      </w:r>
      <w:r w:rsidRPr="00DF1C7D">
        <w:rPr>
          <w:b/>
          <w:i/>
          <w:lang w:val="en-GB"/>
        </w:rPr>
        <w:t xml:space="preserve"> L3 measurement </w:t>
      </w:r>
      <w:r>
        <w:rPr>
          <w:b/>
          <w:i/>
          <w:lang w:val="en-GB"/>
        </w:rPr>
        <w:t>procedure/requirement.</w:t>
      </w:r>
    </w:p>
    <w:p w14:paraId="710D6B69" w14:textId="440EED57" w:rsidR="0035040D" w:rsidRDefault="0035040D" w:rsidP="005B5560">
      <w:pPr>
        <w:spacing w:afterLines="50" w:after="120"/>
        <w:rPr>
          <w:lang w:eastAsia="zh-CN"/>
        </w:rPr>
      </w:pPr>
      <w:bookmarkStart w:id="8" w:name="_Ref129681832"/>
      <w:bookmarkEnd w:id="7"/>
    </w:p>
    <w:p w14:paraId="0F34D2EA" w14:textId="5CA556D4" w:rsidR="00AD4FCD" w:rsidRDefault="00AD4FCD" w:rsidP="005B5560">
      <w:pPr>
        <w:pStyle w:val="1"/>
        <w:spacing w:before="0" w:afterLines="50" w:after="120"/>
      </w:pPr>
      <w:r w:rsidRPr="00AD4FCD">
        <w:t>Conclusion</w:t>
      </w:r>
    </w:p>
    <w:p w14:paraId="78DA16A2" w14:textId="11FC545D" w:rsidR="00D377F9" w:rsidRDefault="00627A50" w:rsidP="005B5560">
      <w:pPr>
        <w:spacing w:afterLines="50" w:after="120"/>
        <w:jc w:val="both"/>
        <w:rPr>
          <w:lang w:eastAsia="zh-CN"/>
        </w:rPr>
      </w:pPr>
      <w:r>
        <w:rPr>
          <w:lang w:eastAsia="zh-CN"/>
        </w:rPr>
        <w:t xml:space="preserve">This paper discussed how to design on-demand SSB operation for </w:t>
      </w:r>
      <w:r w:rsidR="00185051">
        <w:rPr>
          <w:lang w:eastAsia="zh-CN"/>
        </w:rPr>
        <w:t>SCell</w:t>
      </w:r>
      <w:r>
        <w:rPr>
          <w:lang w:eastAsia="zh-CN"/>
        </w:rPr>
        <w:t xml:space="preserve">, with the following </w:t>
      </w:r>
      <w:r w:rsidR="00B904AC">
        <w:rPr>
          <w:lang w:eastAsia="zh-CN"/>
        </w:rPr>
        <w:t>observation/</w:t>
      </w:r>
      <w:r>
        <w:rPr>
          <w:lang w:eastAsia="zh-CN"/>
        </w:rPr>
        <w:t>proposals:</w:t>
      </w:r>
    </w:p>
    <w:p w14:paraId="0AD72AD4" w14:textId="2B66466A" w:rsidR="00C14D64" w:rsidRDefault="00C14D64" w:rsidP="00A03E3A">
      <w:pPr>
        <w:rPr>
          <w:b/>
          <w:iCs/>
          <w:lang w:eastAsia="zh-CN"/>
        </w:rPr>
      </w:pPr>
      <w:bookmarkStart w:id="9" w:name="_Ref158194211"/>
      <w:bookmarkEnd w:id="8"/>
      <w:bookmarkEnd w:id="9"/>
    </w:p>
    <w:p w14:paraId="03B8D4AF" w14:textId="1E775884" w:rsidR="00A32B21" w:rsidRDefault="00A32B21" w:rsidP="00A32B21">
      <w:pPr>
        <w:numPr>
          <w:ilvl w:val="0"/>
          <w:numId w:val="54"/>
        </w:numPr>
        <w:spacing w:afterLines="50" w:after="120"/>
        <w:jc w:val="both"/>
        <w:rPr>
          <w:b/>
          <w:i/>
          <w:lang w:val="en-GB"/>
        </w:rPr>
      </w:pPr>
      <w:r w:rsidRPr="007D13FA">
        <w:rPr>
          <w:b/>
          <w:bCs/>
          <w:i/>
          <w:iCs/>
          <w:lang w:eastAsia="zh-CN"/>
        </w:rPr>
        <w:t xml:space="preserve">For the implicit deactivation </w:t>
      </w:r>
      <w:r>
        <w:rPr>
          <w:b/>
          <w:bCs/>
          <w:i/>
          <w:iCs/>
          <w:lang w:eastAsia="zh-CN"/>
        </w:rPr>
        <w:t xml:space="preserve">UE </w:t>
      </w:r>
      <w:r w:rsidRPr="007D13FA">
        <w:rPr>
          <w:b/>
          <w:bCs/>
          <w:i/>
          <w:iCs/>
          <w:lang w:eastAsia="zh-CN"/>
        </w:rPr>
        <w:t>behavior</w:t>
      </w:r>
      <w:r w:rsidRPr="00825A0B">
        <w:rPr>
          <w:b/>
          <w:bCs/>
          <w:i/>
          <w:iCs/>
          <w:lang w:val="en-GB" w:eastAsia="zh-CN"/>
        </w:rPr>
        <w:t xml:space="preserve"> of on-demand SSB, </w:t>
      </w:r>
      <w:r>
        <w:rPr>
          <w:b/>
          <w:i/>
          <w:lang w:val="en-GB" w:eastAsia="zh-CN"/>
        </w:rPr>
        <w:t>support options 4 and 4A. And do not support Option 5.</w:t>
      </w:r>
    </w:p>
    <w:p w14:paraId="7BD1A6D9" w14:textId="77777777" w:rsidR="00A32B21" w:rsidRPr="007D13FA" w:rsidRDefault="00A32B21" w:rsidP="00A32B21">
      <w:pPr>
        <w:numPr>
          <w:ilvl w:val="0"/>
          <w:numId w:val="54"/>
        </w:numPr>
        <w:spacing w:afterLines="50" w:after="120"/>
        <w:jc w:val="both"/>
        <w:rPr>
          <w:b/>
          <w:i/>
          <w:lang w:val="en-GB"/>
        </w:rPr>
      </w:pPr>
      <w:r w:rsidRPr="00C31C91">
        <w:rPr>
          <w:b/>
          <w:bCs/>
          <w:i/>
          <w:iCs/>
          <w:lang w:eastAsia="zh-CN"/>
        </w:rPr>
        <w:t xml:space="preserve">For the </w:t>
      </w:r>
      <w:r>
        <w:rPr>
          <w:b/>
          <w:bCs/>
          <w:i/>
          <w:iCs/>
          <w:lang w:eastAsia="zh-CN"/>
        </w:rPr>
        <w:t>e</w:t>
      </w:r>
      <w:r w:rsidRPr="007B0AB2">
        <w:rPr>
          <w:b/>
          <w:bCs/>
          <w:i/>
          <w:iCs/>
          <w:lang w:eastAsia="zh-CN"/>
        </w:rPr>
        <w:t xml:space="preserve">xplicit deactivation indication signaling </w:t>
      </w:r>
      <w:r w:rsidRPr="00C31C91">
        <w:rPr>
          <w:b/>
          <w:bCs/>
          <w:i/>
          <w:iCs/>
          <w:lang w:val="en-GB" w:eastAsia="zh-CN"/>
        </w:rPr>
        <w:t xml:space="preserve">of on-demand SSB, </w:t>
      </w:r>
      <w:r>
        <w:rPr>
          <w:b/>
          <w:i/>
          <w:lang w:val="en-GB" w:eastAsia="zh-CN"/>
        </w:rPr>
        <w:t xml:space="preserve">support options 1 and 1A. And do not support Option 6. </w:t>
      </w:r>
    </w:p>
    <w:p w14:paraId="638B8DF4" w14:textId="5CAD889C" w:rsidR="00A32B21" w:rsidRPr="00A32B21" w:rsidRDefault="00A32B21" w:rsidP="00A32B21">
      <w:pPr>
        <w:numPr>
          <w:ilvl w:val="0"/>
          <w:numId w:val="54"/>
        </w:numPr>
        <w:spacing w:afterLines="50" w:after="120"/>
        <w:jc w:val="both"/>
        <w:rPr>
          <w:b/>
          <w:i/>
          <w:lang w:val="en-GB"/>
        </w:rPr>
      </w:pPr>
      <w:r w:rsidRPr="007D13FA">
        <w:rPr>
          <w:b/>
          <w:bCs/>
          <w:i/>
          <w:iCs/>
          <w:lang w:eastAsia="zh-CN"/>
        </w:rPr>
        <w:t xml:space="preserve">For Pre-configured deactivation indication </w:t>
      </w:r>
      <w:r w:rsidRPr="00CB3B93">
        <w:rPr>
          <w:b/>
          <w:bCs/>
          <w:i/>
          <w:iCs/>
          <w:lang w:val="en-GB" w:eastAsia="zh-CN"/>
        </w:rPr>
        <w:t>of on-demand SSB</w:t>
      </w:r>
      <w:r w:rsidRPr="007D13FA">
        <w:rPr>
          <w:b/>
          <w:bCs/>
          <w:i/>
          <w:iCs/>
          <w:lang w:val="en-GB" w:eastAsia="zh-CN"/>
        </w:rPr>
        <w:t>, support either Option 2 or Option 3</w:t>
      </w:r>
      <w:r>
        <w:rPr>
          <w:b/>
          <w:bCs/>
          <w:i/>
          <w:iCs/>
          <w:lang w:val="en-GB" w:eastAsia="zh-CN"/>
        </w:rPr>
        <w:t xml:space="preserve"> (only the </w:t>
      </w:r>
      <w:r w:rsidRPr="00BE555A">
        <w:rPr>
          <w:b/>
          <w:bCs/>
          <w:i/>
          <w:iCs/>
          <w:lang w:val="en-GB" w:eastAsia="zh-CN"/>
        </w:rPr>
        <w:t>Configuration</w:t>
      </w:r>
      <w:r>
        <w:rPr>
          <w:b/>
          <w:bCs/>
          <w:i/>
          <w:iCs/>
          <w:lang w:val="en-GB" w:eastAsia="zh-CN"/>
        </w:rPr>
        <w:t>).</w:t>
      </w:r>
    </w:p>
    <w:p w14:paraId="085EB4DF" w14:textId="1E38A45D" w:rsidR="00A32B21" w:rsidRDefault="00A32B21" w:rsidP="00A32B21">
      <w:pPr>
        <w:numPr>
          <w:ilvl w:val="0"/>
          <w:numId w:val="54"/>
        </w:numPr>
        <w:spacing w:afterLines="50" w:after="120"/>
        <w:jc w:val="both"/>
        <w:rPr>
          <w:b/>
          <w:i/>
          <w:lang w:val="en-GB"/>
        </w:rPr>
      </w:pPr>
      <w:r>
        <w:rPr>
          <w:b/>
          <w:i/>
          <w:lang w:val="en-GB" w:eastAsia="zh-CN"/>
        </w:rPr>
        <w:t>For the configuration of on-demand SSB, sub-carrier spacing of the on-demand SSB should be mandatorily present for Case #1, and can be absent for Case #2.</w:t>
      </w:r>
    </w:p>
    <w:p w14:paraId="34E8E3F7" w14:textId="77777777" w:rsidR="00A32B21" w:rsidRDefault="00A32B21" w:rsidP="00A32B21">
      <w:pPr>
        <w:numPr>
          <w:ilvl w:val="0"/>
          <w:numId w:val="54"/>
        </w:numPr>
        <w:spacing w:beforeLines="50" w:before="120" w:afterLines="50" w:after="120"/>
        <w:jc w:val="both"/>
        <w:rPr>
          <w:b/>
          <w:i/>
          <w:lang w:val="en-GB"/>
        </w:rPr>
      </w:pPr>
      <w:r>
        <w:rPr>
          <w:b/>
          <w:i/>
          <w:lang w:val="en-GB" w:eastAsia="zh-CN"/>
        </w:rPr>
        <w:t xml:space="preserve">The </w:t>
      </w:r>
      <w:r w:rsidRPr="0047275F">
        <w:rPr>
          <w:b/>
          <w:i/>
          <w:lang w:val="en-GB" w:eastAsia="zh-CN"/>
        </w:rPr>
        <w:t xml:space="preserve">maximum number of bursts or the maximum transmission duration of on-demand SSB can be configured </w:t>
      </w:r>
      <w:r>
        <w:rPr>
          <w:b/>
          <w:i/>
          <w:lang w:val="en-GB" w:eastAsia="zh-CN"/>
        </w:rPr>
        <w:t>in RRC.</w:t>
      </w:r>
    </w:p>
    <w:p w14:paraId="657E3C37" w14:textId="36D900BE" w:rsidR="00A32B21" w:rsidRPr="00277ED4" w:rsidRDefault="00A32B21" w:rsidP="00A32B21">
      <w:pPr>
        <w:numPr>
          <w:ilvl w:val="0"/>
          <w:numId w:val="54"/>
        </w:numPr>
        <w:spacing w:beforeLines="50" w:before="120" w:afterLines="50" w:after="120"/>
        <w:jc w:val="both"/>
        <w:rPr>
          <w:b/>
          <w:i/>
          <w:lang w:val="en-GB"/>
        </w:rPr>
      </w:pPr>
      <w:r>
        <w:rPr>
          <w:b/>
          <w:i/>
          <w:lang w:val="en-GB" w:eastAsia="zh-CN"/>
        </w:rPr>
        <w:t xml:space="preserve">At least for the already-agreed parameters of SCS, physical cell ID, and downlink </w:t>
      </w:r>
      <w:r w:rsidRPr="00277ED4">
        <w:rPr>
          <w:b/>
          <w:i/>
          <w:lang w:val="en-GB" w:eastAsia="zh-CN"/>
        </w:rPr>
        <w:t xml:space="preserve">transmit power, it is up to RAN2 to decide to use </w:t>
      </w:r>
      <w:r>
        <w:rPr>
          <w:b/>
          <w:i/>
          <w:lang w:val="en-GB" w:eastAsia="zh-CN"/>
        </w:rPr>
        <w:t xml:space="preserve">the </w:t>
      </w:r>
      <w:r w:rsidRPr="00277ED4">
        <w:rPr>
          <w:b/>
          <w:i/>
          <w:lang w:val="en-GB" w:eastAsia="zh-CN"/>
        </w:rPr>
        <w:t>legacy or new RRC</w:t>
      </w:r>
      <w:r>
        <w:rPr>
          <w:b/>
          <w:i/>
          <w:lang w:val="en-GB" w:eastAsia="zh-CN"/>
        </w:rPr>
        <w:t xml:space="preserve"> IE(s)</w:t>
      </w:r>
      <w:r w:rsidRPr="00277ED4">
        <w:rPr>
          <w:b/>
          <w:i/>
          <w:lang w:val="en-GB" w:eastAsia="zh-CN"/>
        </w:rPr>
        <w:t>.</w:t>
      </w:r>
    </w:p>
    <w:p w14:paraId="7E063CE1" w14:textId="6EF1D1D7" w:rsidR="00A32B21" w:rsidRDefault="00A32B21" w:rsidP="00A32B21">
      <w:pPr>
        <w:numPr>
          <w:ilvl w:val="0"/>
          <w:numId w:val="54"/>
        </w:numPr>
        <w:spacing w:afterLines="50" w:after="120"/>
        <w:jc w:val="both"/>
        <w:rPr>
          <w:b/>
          <w:i/>
          <w:lang w:val="en-GB"/>
        </w:rPr>
      </w:pPr>
      <w:r>
        <w:rPr>
          <w:b/>
          <w:i/>
          <w:lang w:val="en-GB"/>
        </w:rPr>
        <w:t>Support the indication of the</w:t>
      </w:r>
      <w:r w:rsidRPr="00986CC6">
        <w:rPr>
          <w:b/>
          <w:i/>
          <w:lang w:val="en-GB"/>
        </w:rPr>
        <w:t xml:space="preserve"> </w:t>
      </w:r>
      <w:r w:rsidRPr="00277ED4">
        <w:rPr>
          <w:b/>
          <w:i/>
          <w:lang w:val="en-GB"/>
        </w:rPr>
        <w:t>SSB positions within an on-demand SSB burst</w:t>
      </w:r>
      <w:r>
        <w:rPr>
          <w:b/>
          <w:i/>
          <w:lang w:val="en-GB"/>
        </w:rPr>
        <w:t xml:space="preserve"> either using, </w:t>
      </w:r>
      <w:r w:rsidRPr="00277ED4">
        <w:rPr>
          <w:b/>
          <w:i/>
          <w:lang w:val="en-GB"/>
        </w:rPr>
        <w:t xml:space="preserve">multiple candidate values </w:t>
      </w:r>
      <w:r>
        <w:rPr>
          <w:b/>
          <w:i/>
          <w:lang w:val="en-GB"/>
        </w:rPr>
        <w:t>c</w:t>
      </w:r>
      <w:r w:rsidRPr="00277ED4">
        <w:rPr>
          <w:b/>
          <w:i/>
          <w:lang w:val="en-GB"/>
        </w:rPr>
        <w:t xml:space="preserve">onfigured by RRC and the applicable value </w:t>
      </w:r>
      <w:r>
        <w:rPr>
          <w:b/>
          <w:i/>
          <w:lang w:val="en-GB"/>
        </w:rPr>
        <w:t xml:space="preserve">is </w:t>
      </w:r>
      <w:r w:rsidRPr="00277ED4">
        <w:rPr>
          <w:b/>
          <w:i/>
          <w:lang w:val="en-GB"/>
        </w:rPr>
        <w:t xml:space="preserve">indicated by MAC CE </w:t>
      </w:r>
      <w:r>
        <w:rPr>
          <w:b/>
          <w:i/>
          <w:lang w:val="en-GB"/>
        </w:rPr>
        <w:t>or by directly indicating the value in the MAC CE</w:t>
      </w:r>
      <w:r w:rsidRPr="00277ED4">
        <w:rPr>
          <w:b/>
          <w:i/>
          <w:lang w:val="en-GB"/>
        </w:rPr>
        <w:t>.</w:t>
      </w:r>
      <w:r>
        <w:rPr>
          <w:b/>
          <w:i/>
          <w:lang w:val="en-GB"/>
        </w:rPr>
        <w:t xml:space="preserve"> RAN2 to decide the design of the MAC CE and RRC.</w:t>
      </w:r>
    </w:p>
    <w:p w14:paraId="4E0C09A9" w14:textId="268DD868" w:rsidR="00A32B21" w:rsidRPr="00A32B21" w:rsidRDefault="00A32B21" w:rsidP="00A32B21">
      <w:pPr>
        <w:numPr>
          <w:ilvl w:val="0"/>
          <w:numId w:val="54"/>
        </w:numPr>
        <w:spacing w:afterLines="50" w:after="120"/>
        <w:jc w:val="both"/>
        <w:rPr>
          <w:b/>
          <w:i/>
          <w:lang w:val="en-GB"/>
        </w:rPr>
      </w:pPr>
      <w:r w:rsidRPr="00EA4B47">
        <w:rPr>
          <w:b/>
          <w:bCs/>
          <w:i/>
          <w:lang w:val="en-GB" w:eastAsia="zh-CN"/>
        </w:rPr>
        <w:t xml:space="preserve">To enable more efficient on-demand SSB operation for SCell, </w:t>
      </w:r>
      <w:r>
        <w:rPr>
          <w:b/>
          <w:bCs/>
          <w:i/>
          <w:lang w:val="en-GB" w:eastAsia="zh-CN"/>
        </w:rPr>
        <w:t>new UE capability as well as RRC configurations that indicate a compact pattern, comprising (1) the number of SSBs of one burst and (2) the gaps in between the SSBs, can be introduced.</w:t>
      </w:r>
    </w:p>
    <w:p w14:paraId="273B6B1C" w14:textId="77777777" w:rsidR="00A32B21" w:rsidRDefault="00A32B21" w:rsidP="00A32B21">
      <w:pPr>
        <w:numPr>
          <w:ilvl w:val="0"/>
          <w:numId w:val="54"/>
        </w:numPr>
        <w:spacing w:beforeLines="50" w:before="120" w:afterLines="50" w:after="120"/>
        <w:jc w:val="both"/>
        <w:rPr>
          <w:lang w:eastAsia="zh-CN"/>
        </w:rPr>
      </w:pPr>
      <w:r>
        <w:rPr>
          <w:b/>
          <w:i/>
          <w:lang w:val="en-GB" w:eastAsia="zh-CN"/>
        </w:rPr>
        <w:t>RAN1 to support a dynamic offset given in the MAC CE that indicate the time position of the first “possible” on-demand SSB burst.</w:t>
      </w:r>
    </w:p>
    <w:p w14:paraId="745155F0" w14:textId="77777777" w:rsidR="00A32B21" w:rsidRDefault="00A32B21" w:rsidP="00A32B21">
      <w:pPr>
        <w:numPr>
          <w:ilvl w:val="0"/>
          <w:numId w:val="54"/>
        </w:numPr>
        <w:spacing w:afterLines="50" w:after="120"/>
        <w:jc w:val="both"/>
        <w:rPr>
          <w:b/>
          <w:i/>
          <w:lang w:val="en-GB" w:eastAsia="zh-CN"/>
        </w:rPr>
      </w:pPr>
      <w:r>
        <w:rPr>
          <w:b/>
          <w:i/>
          <w:lang w:val="en-GB" w:eastAsia="zh-CN"/>
        </w:rPr>
        <w:lastRenderedPageBreak/>
        <w:t xml:space="preserve">RAN1 to </w:t>
      </w:r>
      <w:r>
        <w:rPr>
          <w:rFonts w:hint="eastAsia"/>
          <w:b/>
          <w:i/>
          <w:lang w:val="en-GB" w:eastAsia="zh-CN"/>
        </w:rPr>
        <w:t>consider</w:t>
      </w:r>
      <w:r>
        <w:rPr>
          <w:b/>
          <w:i/>
          <w:lang w:val="en-GB" w:eastAsia="zh-CN"/>
        </w:rPr>
        <w:t xml:space="preserve"> the collision handling between on-demand SSB and </w:t>
      </w:r>
      <w:r w:rsidRPr="006C3223">
        <w:rPr>
          <w:b/>
          <w:i/>
          <w:lang w:val="en-GB" w:eastAsia="zh-CN"/>
        </w:rPr>
        <w:t>other common/dedicated signals</w:t>
      </w:r>
      <w:r>
        <w:rPr>
          <w:b/>
          <w:i/>
          <w:lang w:val="en-GB" w:eastAsia="zh-CN"/>
        </w:rPr>
        <w:t xml:space="preserve"> on a cell under Obj3 for consistence with the design of SSB adaptation.</w:t>
      </w:r>
    </w:p>
    <w:p w14:paraId="09439C10" w14:textId="77777777" w:rsidR="00A32B21" w:rsidRPr="00C91116" w:rsidRDefault="00A32B21" w:rsidP="00A32B21">
      <w:pPr>
        <w:numPr>
          <w:ilvl w:val="0"/>
          <w:numId w:val="54"/>
        </w:numPr>
        <w:spacing w:beforeLines="50" w:before="120" w:afterLines="50" w:after="120"/>
        <w:jc w:val="both"/>
        <w:rPr>
          <w:b/>
          <w:i/>
          <w:lang w:val="en-GB"/>
        </w:rPr>
      </w:pPr>
      <w:r w:rsidRPr="0054011A">
        <w:rPr>
          <w:b/>
          <w:i/>
          <w:lang w:val="en-GB"/>
        </w:rPr>
        <w:t xml:space="preserve">RAN1 </w:t>
      </w:r>
      <w:r>
        <w:rPr>
          <w:b/>
          <w:i/>
          <w:lang w:val="en-GB"/>
        </w:rPr>
        <w:t>to</w:t>
      </w:r>
      <w:r w:rsidRPr="0054011A">
        <w:rPr>
          <w:b/>
          <w:i/>
          <w:lang w:val="en-GB"/>
        </w:rPr>
        <w:t xml:space="preserve"> consider potential enhancement w.r.t. the cell-edge scenarios, e.g., inter-cell rate-matching mechanism to lessen inter-cell interference</w:t>
      </w:r>
      <w:r>
        <w:rPr>
          <w:b/>
          <w:i/>
          <w:lang w:val="en-GB"/>
        </w:rPr>
        <w:t xml:space="preserve"> introduced by the dynamic</w:t>
      </w:r>
      <w:r w:rsidRPr="0054011A">
        <w:rPr>
          <w:b/>
          <w:i/>
          <w:lang w:val="en-GB"/>
        </w:rPr>
        <w:t xml:space="preserve"> ON/OFF/adaptation of </w:t>
      </w:r>
      <w:r>
        <w:rPr>
          <w:b/>
          <w:i/>
          <w:lang w:val="en-GB"/>
        </w:rPr>
        <w:t xml:space="preserve">on-demand </w:t>
      </w:r>
      <w:r w:rsidRPr="0054011A">
        <w:rPr>
          <w:b/>
          <w:i/>
          <w:lang w:val="en-GB"/>
        </w:rPr>
        <w:t>SSB</w:t>
      </w:r>
      <w:r>
        <w:rPr>
          <w:b/>
          <w:i/>
          <w:lang w:val="en-GB"/>
        </w:rPr>
        <w:t>.</w:t>
      </w:r>
    </w:p>
    <w:p w14:paraId="2AB3E23A" w14:textId="3FD2E9B5" w:rsidR="00A32B21" w:rsidRPr="007D13FA" w:rsidRDefault="00A32B21" w:rsidP="00A32B21">
      <w:pPr>
        <w:numPr>
          <w:ilvl w:val="0"/>
          <w:numId w:val="54"/>
        </w:numPr>
        <w:spacing w:afterLines="50" w:after="120"/>
        <w:jc w:val="both"/>
        <w:rPr>
          <w:b/>
          <w:i/>
          <w:lang w:val="en-GB"/>
        </w:rPr>
      </w:pPr>
      <w:r>
        <w:rPr>
          <w:b/>
          <w:i/>
          <w:lang w:val="en-GB" w:eastAsia="zh-CN"/>
        </w:rPr>
        <w:t>RAN1 to consider the needed modification on existing</w:t>
      </w:r>
      <w:r w:rsidRPr="00DF1C7D">
        <w:rPr>
          <w:b/>
          <w:i/>
          <w:lang w:val="en-GB"/>
        </w:rPr>
        <w:t xml:space="preserve"> L3 measurement </w:t>
      </w:r>
      <w:r>
        <w:rPr>
          <w:b/>
          <w:i/>
          <w:lang w:val="en-GB"/>
        </w:rPr>
        <w:t>procedure/requirement.</w:t>
      </w:r>
    </w:p>
    <w:p w14:paraId="0DA811A0" w14:textId="77777777" w:rsidR="00A32B21" w:rsidRDefault="00A32B21" w:rsidP="00A03E3A">
      <w:pPr>
        <w:rPr>
          <w:b/>
          <w:iCs/>
          <w:lang w:eastAsia="zh-CN"/>
        </w:rPr>
      </w:pPr>
    </w:p>
    <w:p w14:paraId="68534D4C" w14:textId="5EC95312" w:rsidR="00A32B21" w:rsidRDefault="00A32B21" w:rsidP="00A03E3A">
      <w:pPr>
        <w:rPr>
          <w:b/>
          <w:iCs/>
          <w:lang w:eastAsia="zh-CN"/>
        </w:rPr>
      </w:pPr>
    </w:p>
    <w:p w14:paraId="5765F569" w14:textId="466E0C6E" w:rsidR="006864DE" w:rsidRDefault="00C14D64" w:rsidP="00A842E9">
      <w:pPr>
        <w:keepNext/>
        <w:autoSpaceDE w:val="0"/>
        <w:autoSpaceDN w:val="0"/>
        <w:adjustRightInd w:val="0"/>
        <w:snapToGrid w:val="0"/>
        <w:spacing w:before="120" w:after="120"/>
        <w:jc w:val="both"/>
        <w:outlineLvl w:val="0"/>
      </w:pPr>
      <w:r w:rsidRPr="0050572E">
        <w:rPr>
          <w:b/>
          <w:sz w:val="28"/>
          <w:szCs w:val="28"/>
          <w:lang w:val="en-GB"/>
        </w:rPr>
        <w:t>References</w:t>
      </w:r>
    </w:p>
    <w:p w14:paraId="1466F3CA" w14:textId="43D94AC5" w:rsidR="006201AF" w:rsidRDefault="006201AF" w:rsidP="00A842E9">
      <w:pPr>
        <w:pStyle w:val="af4"/>
        <w:numPr>
          <w:ilvl w:val="0"/>
          <w:numId w:val="1"/>
        </w:numPr>
        <w:ind w:firstLineChars="0"/>
        <w:jc w:val="both"/>
        <w:rPr>
          <w:lang w:eastAsia="zh-CN"/>
        </w:rPr>
      </w:pPr>
      <w:r w:rsidRPr="006201AF">
        <w:rPr>
          <w:lang w:eastAsia="zh-CN"/>
        </w:rPr>
        <w:t>R4-2416913</w:t>
      </w:r>
      <w:r>
        <w:rPr>
          <w:lang w:eastAsia="zh-CN"/>
        </w:rPr>
        <w:t xml:space="preserve">, </w:t>
      </w:r>
      <w:r w:rsidRPr="006201AF">
        <w:rPr>
          <w:lang w:eastAsia="zh-CN"/>
        </w:rPr>
        <w:t>LS on SSB relation in On-demand SSB and SSB adaptation on SCell</w:t>
      </w:r>
      <w:r>
        <w:rPr>
          <w:lang w:eastAsia="zh-CN"/>
        </w:rPr>
        <w:t xml:space="preserve">, </w:t>
      </w:r>
      <w:r w:rsidR="00B4255F">
        <w:rPr>
          <w:lang w:eastAsia="zh-CN"/>
        </w:rPr>
        <w:t>3GPP TSG-RAN WG4</w:t>
      </w:r>
      <w:r>
        <w:rPr>
          <w:lang w:eastAsia="zh-CN"/>
        </w:rPr>
        <w:t>, October, 2024.</w:t>
      </w:r>
    </w:p>
    <w:p w14:paraId="02164EF9" w14:textId="27A6AF87" w:rsidR="00E8491A" w:rsidRDefault="00EF42DD" w:rsidP="00EF42DD">
      <w:pPr>
        <w:pStyle w:val="References"/>
        <w:rPr>
          <w:lang w:eastAsia="zh-CN"/>
        </w:rPr>
      </w:pPr>
      <w:r w:rsidRPr="00EF42DD">
        <w:rPr>
          <w:sz w:val="22"/>
          <w:szCs w:val="22"/>
          <w:lang w:eastAsia="zh-CN"/>
        </w:rPr>
        <w:t>R1-2410609</w:t>
      </w:r>
      <w:r w:rsidR="00E8491A">
        <w:rPr>
          <w:lang w:eastAsia="zh-CN"/>
        </w:rPr>
        <w:t xml:space="preserve">, </w:t>
      </w:r>
      <w:r w:rsidR="00E8491A" w:rsidRPr="00E8491A">
        <w:rPr>
          <w:lang w:eastAsia="zh-CN"/>
        </w:rPr>
        <w:t>Discussion on RAN4 LS on SSB relation in On-demand SSB and SSB adaptation on SCell</w:t>
      </w:r>
      <w:r w:rsidR="00E8491A">
        <w:rPr>
          <w:lang w:eastAsia="zh-CN"/>
        </w:rPr>
        <w:t xml:space="preserve">, </w:t>
      </w:r>
      <w:r w:rsidR="00E8491A" w:rsidRPr="007E2A7A">
        <w:rPr>
          <w:lang w:eastAsia="zh-CN"/>
        </w:rPr>
        <w:t>Huawei, 3GPP TSG RAN WG1 #11</w:t>
      </w:r>
      <w:r w:rsidR="00E8491A">
        <w:rPr>
          <w:lang w:eastAsia="zh-CN"/>
        </w:rPr>
        <w:t>9</w:t>
      </w:r>
      <w:r w:rsidR="00E8491A" w:rsidRPr="007E2A7A">
        <w:rPr>
          <w:lang w:eastAsia="zh-CN"/>
        </w:rPr>
        <w:t xml:space="preserve">, </w:t>
      </w:r>
      <w:r w:rsidR="00E8491A">
        <w:rPr>
          <w:lang w:eastAsia="zh-CN"/>
        </w:rPr>
        <w:t>November</w:t>
      </w:r>
      <w:r w:rsidR="00E8491A" w:rsidRPr="007E2A7A">
        <w:rPr>
          <w:lang w:eastAsia="zh-CN"/>
        </w:rPr>
        <w:t>, 2024.</w:t>
      </w:r>
    </w:p>
    <w:p w14:paraId="3F593CD0" w14:textId="08E3213F" w:rsidR="00A04040" w:rsidRPr="007D13FA" w:rsidRDefault="007E2A7A" w:rsidP="007D13FA">
      <w:pPr>
        <w:pStyle w:val="af4"/>
        <w:numPr>
          <w:ilvl w:val="0"/>
          <w:numId w:val="1"/>
        </w:numPr>
        <w:ind w:firstLineChars="0"/>
        <w:jc w:val="both"/>
        <w:rPr>
          <w:strike/>
          <w:shd w:val="pct15" w:color="auto" w:fill="FFFFFF"/>
          <w:lang w:eastAsia="zh-CN"/>
        </w:rPr>
      </w:pPr>
      <w:r w:rsidRPr="007E2A7A">
        <w:rPr>
          <w:lang w:eastAsia="zh-CN"/>
        </w:rPr>
        <w:t>R1-240941</w:t>
      </w:r>
      <w:r>
        <w:rPr>
          <w:lang w:eastAsia="zh-CN"/>
        </w:rPr>
        <w:t xml:space="preserve">5, </w:t>
      </w:r>
      <w:r w:rsidRPr="007E2A7A">
        <w:rPr>
          <w:lang w:eastAsia="zh-CN"/>
        </w:rPr>
        <w:t>On common channel/signal adaptation for eNES, Huawei, 3GPP TSG RAN WG1 #11</w:t>
      </w:r>
      <w:r>
        <w:rPr>
          <w:lang w:eastAsia="zh-CN"/>
        </w:rPr>
        <w:t>9</w:t>
      </w:r>
      <w:r w:rsidRPr="007E2A7A">
        <w:rPr>
          <w:lang w:eastAsia="zh-CN"/>
        </w:rPr>
        <w:t xml:space="preserve">, </w:t>
      </w:r>
      <w:r>
        <w:rPr>
          <w:lang w:eastAsia="zh-CN"/>
        </w:rPr>
        <w:t>November</w:t>
      </w:r>
      <w:r w:rsidRPr="007E2A7A">
        <w:rPr>
          <w:lang w:eastAsia="zh-CN"/>
        </w:rPr>
        <w:t>, 2024.</w:t>
      </w:r>
    </w:p>
    <w:sectPr w:rsidR="00A04040" w:rsidRPr="007D13FA" w:rsidSect="00640E20">
      <w:endnotePr>
        <w:numFmt w:val="decimal"/>
      </w:endnotePr>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8315" w14:textId="77777777" w:rsidR="00410982" w:rsidRDefault="00410982">
      <w:r>
        <w:separator/>
      </w:r>
    </w:p>
  </w:endnote>
  <w:endnote w:type="continuationSeparator" w:id="0">
    <w:p w14:paraId="3F9B5274" w14:textId="77777777" w:rsidR="00410982" w:rsidRDefault="00410982">
      <w:r>
        <w:continuationSeparator/>
      </w:r>
    </w:p>
  </w:endnote>
  <w:endnote w:type="continuationNotice" w:id="1">
    <w:p w14:paraId="39C3FE82" w14:textId="77777777" w:rsidR="00410982" w:rsidRDefault="004109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E2FE" w14:textId="77777777" w:rsidR="00410982" w:rsidRDefault="00410982">
      <w:r>
        <w:separator/>
      </w:r>
    </w:p>
  </w:footnote>
  <w:footnote w:type="continuationSeparator" w:id="0">
    <w:p w14:paraId="739B632D" w14:textId="77777777" w:rsidR="00410982" w:rsidRDefault="00410982">
      <w:r>
        <w:continuationSeparator/>
      </w:r>
    </w:p>
  </w:footnote>
  <w:footnote w:type="continuationNotice" w:id="1">
    <w:p w14:paraId="36F072B2" w14:textId="77777777" w:rsidR="00410982" w:rsidRDefault="004109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B7259"/>
    <w:multiLevelType w:val="hybridMultilevel"/>
    <w:tmpl w:val="5D6C555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5DB4805"/>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096F2313"/>
    <w:multiLevelType w:val="hybridMultilevel"/>
    <w:tmpl w:val="7E4224F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311A7C"/>
    <w:multiLevelType w:val="hybridMultilevel"/>
    <w:tmpl w:val="7BA2772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2F715F"/>
    <w:multiLevelType w:val="hybridMultilevel"/>
    <w:tmpl w:val="2534A530"/>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492EF7"/>
    <w:multiLevelType w:val="hybridMultilevel"/>
    <w:tmpl w:val="8DB83D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610DB"/>
    <w:multiLevelType w:val="hybridMultilevel"/>
    <w:tmpl w:val="653E87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341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15:restartNumberingAfterBreak="0">
    <w:nsid w:val="1B955C8B"/>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1" w15:restartNumberingAfterBreak="0">
    <w:nsid w:val="1D657586"/>
    <w:multiLevelType w:val="hybridMultilevel"/>
    <w:tmpl w:val="96C8FFA4"/>
    <w:lvl w:ilvl="0" w:tplc="95AA3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B38FD"/>
    <w:multiLevelType w:val="hybridMultilevel"/>
    <w:tmpl w:val="00D69364"/>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6DC7A6C"/>
    <w:multiLevelType w:val="hybridMultilevel"/>
    <w:tmpl w:val="4A006326"/>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4" w15:restartNumberingAfterBreak="0">
    <w:nsid w:val="2B1924C7"/>
    <w:multiLevelType w:val="hybridMultilevel"/>
    <w:tmpl w:val="12D0078E"/>
    <w:lvl w:ilvl="0" w:tplc="99DE4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706450"/>
    <w:multiLevelType w:val="hybridMultilevel"/>
    <w:tmpl w:val="334C511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F44A01"/>
    <w:multiLevelType w:val="hybridMultilevel"/>
    <w:tmpl w:val="956493E2"/>
    <w:lvl w:ilvl="0" w:tplc="90B60DE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1F11C3"/>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33B557C1"/>
    <w:multiLevelType w:val="multilevel"/>
    <w:tmpl w:val="17C0966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4F6043D"/>
    <w:multiLevelType w:val="hybridMultilevel"/>
    <w:tmpl w:val="FA16CF2E"/>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540E0424"/>
    <w:lvl w:ilvl="0">
      <w:start w:val="1"/>
      <w:numFmt w:val="decimal"/>
      <w:pStyle w:val="References"/>
      <w:lvlText w:val="[%1]"/>
      <w:lvlJc w:val="left"/>
      <w:pPr>
        <w:tabs>
          <w:tab w:val="num" w:pos="360"/>
        </w:tabs>
        <w:ind w:left="360" w:hanging="360"/>
      </w:pPr>
      <w:rPr>
        <w:strike w:val="0"/>
      </w:rPr>
    </w:lvl>
  </w:abstractNum>
  <w:abstractNum w:abstractNumId="22" w15:restartNumberingAfterBreak="0">
    <w:nsid w:val="412A2125"/>
    <w:multiLevelType w:val="hybridMultilevel"/>
    <w:tmpl w:val="9418D12C"/>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8427BB"/>
    <w:multiLevelType w:val="hybridMultilevel"/>
    <w:tmpl w:val="5D562A3C"/>
    <w:lvl w:ilvl="0" w:tplc="4E5CA9E4">
      <w:numFmt w:val="bullet"/>
      <w:lvlText w:val="-"/>
      <w:lvlJc w:val="left"/>
      <w:pPr>
        <w:ind w:left="840" w:hanging="420"/>
      </w:pPr>
      <w:rPr>
        <w:rFonts w:ascii="Times New Roman" w:eastAsia="MS Mincho" w:hAnsi="Times New Roman" w:cs="Times New Roman" w:hint="default"/>
      </w:rPr>
    </w:lvl>
    <w:lvl w:ilvl="1" w:tplc="0409001B">
      <w:start w:val="1"/>
      <w:numFmt w:val="lowerRoman"/>
      <w:lvlText w:val="%2."/>
      <w:lvlJc w:val="righ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1B03D0B"/>
    <w:multiLevelType w:val="hybridMultilevel"/>
    <w:tmpl w:val="113C90C6"/>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1397"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0147A6"/>
    <w:multiLevelType w:val="hybridMultilevel"/>
    <w:tmpl w:val="1D9C492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416740"/>
    <w:multiLevelType w:val="hybridMultilevel"/>
    <w:tmpl w:val="8E94380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4B0CD6"/>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1" w15:restartNumberingAfterBreak="0">
    <w:nsid w:val="4B182075"/>
    <w:multiLevelType w:val="hybridMultilevel"/>
    <w:tmpl w:val="A5923C68"/>
    <w:lvl w:ilvl="0" w:tplc="299CB80C">
      <w:start w:val="1"/>
      <w:numFmt w:val="decimal"/>
      <w:lvlText w:val="Obsevation %1:"/>
      <w:lvlJc w:val="left"/>
      <w:pPr>
        <w:ind w:left="4612" w:hanging="360"/>
      </w:pPr>
      <w:rPr>
        <w:rFonts w:hint="default"/>
        <w:b/>
        <w:bCs/>
        <w:i/>
        <w:iCs/>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9F4A64"/>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3" w15:restartNumberingAfterBreak="0">
    <w:nsid w:val="4C1B5E43"/>
    <w:multiLevelType w:val="hybridMultilevel"/>
    <w:tmpl w:val="117281D2"/>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452467"/>
    <w:multiLevelType w:val="hybridMultilevel"/>
    <w:tmpl w:val="6A8604A6"/>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C658E1"/>
    <w:multiLevelType w:val="hybridMultilevel"/>
    <w:tmpl w:val="DC88E1D2"/>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21948F6"/>
    <w:multiLevelType w:val="hybridMultilevel"/>
    <w:tmpl w:val="7FE63158"/>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531F2295"/>
    <w:multiLevelType w:val="hybridMultilevel"/>
    <w:tmpl w:val="0994B6D4"/>
    <w:lvl w:ilvl="0" w:tplc="8D0CB08C">
      <w:start w:val="1"/>
      <w:numFmt w:val="decimal"/>
      <w:lvlText w:val="Proposal %1:"/>
      <w:lvlJc w:val="left"/>
      <w:pPr>
        <w:ind w:left="4188"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44E74C7"/>
    <w:multiLevelType w:val="hybridMultilevel"/>
    <w:tmpl w:val="434E6426"/>
    <w:lvl w:ilvl="0" w:tplc="7B5E5C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73C6612"/>
    <w:multiLevelType w:val="hybridMultilevel"/>
    <w:tmpl w:val="C3E25310"/>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D52F2C"/>
    <w:multiLevelType w:val="hybridMultilevel"/>
    <w:tmpl w:val="190646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A22020C"/>
    <w:multiLevelType w:val="hybridMultilevel"/>
    <w:tmpl w:val="614AE262"/>
    <w:lvl w:ilvl="0" w:tplc="EF124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0AC04B8"/>
    <w:multiLevelType w:val="hybridMultilevel"/>
    <w:tmpl w:val="685AA2D4"/>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hint="default"/>
      </w:rPr>
    </w:lvl>
    <w:lvl w:ilvl="2" w:tplc="04090003">
      <w:start w:val="1"/>
      <w:numFmt w:val="bullet"/>
      <w:lvlText w:val="o"/>
      <w:lvlJc w:val="left"/>
      <w:pPr>
        <w:ind w:left="1680" w:hanging="420"/>
      </w:pPr>
      <w:rPr>
        <w:rFonts w:ascii="Courier New" w:hAnsi="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21B67B9"/>
    <w:multiLevelType w:val="hybridMultilevel"/>
    <w:tmpl w:val="C4C8ABB4"/>
    <w:lvl w:ilvl="0" w:tplc="90B60DE2">
      <w:start w:val="5"/>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633112BE"/>
    <w:multiLevelType w:val="hybridMultilevel"/>
    <w:tmpl w:val="D9B0D190"/>
    <w:lvl w:ilvl="0" w:tplc="C3B804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4C34E86"/>
    <w:multiLevelType w:val="hybridMultilevel"/>
    <w:tmpl w:val="0F08043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tentative="1">
      <w:start w:val="1"/>
      <w:numFmt w:val="decimal"/>
      <w:lvlText w:val="%4."/>
      <w:lvlJc w:val="left"/>
      <w:pPr>
        <w:ind w:left="-1372" w:hanging="360"/>
      </w:pPr>
    </w:lvl>
    <w:lvl w:ilvl="4" w:tplc="04090019" w:tentative="1">
      <w:start w:val="1"/>
      <w:numFmt w:val="lowerLetter"/>
      <w:lvlText w:val="%5."/>
      <w:lvlJc w:val="left"/>
      <w:pPr>
        <w:ind w:left="-652" w:hanging="360"/>
      </w:pPr>
    </w:lvl>
    <w:lvl w:ilvl="5" w:tplc="0409001B" w:tentative="1">
      <w:start w:val="1"/>
      <w:numFmt w:val="lowerRoman"/>
      <w:lvlText w:val="%6."/>
      <w:lvlJc w:val="right"/>
      <w:pPr>
        <w:ind w:left="68" w:hanging="180"/>
      </w:pPr>
    </w:lvl>
    <w:lvl w:ilvl="6" w:tplc="0409000F" w:tentative="1">
      <w:start w:val="1"/>
      <w:numFmt w:val="decimal"/>
      <w:lvlText w:val="%7."/>
      <w:lvlJc w:val="left"/>
      <w:pPr>
        <w:ind w:left="788" w:hanging="360"/>
      </w:pPr>
    </w:lvl>
    <w:lvl w:ilvl="7" w:tplc="04090019" w:tentative="1">
      <w:start w:val="1"/>
      <w:numFmt w:val="lowerLetter"/>
      <w:lvlText w:val="%8."/>
      <w:lvlJc w:val="left"/>
      <w:pPr>
        <w:ind w:left="1508" w:hanging="360"/>
      </w:pPr>
    </w:lvl>
    <w:lvl w:ilvl="8" w:tplc="0409001B" w:tentative="1">
      <w:start w:val="1"/>
      <w:numFmt w:val="lowerRoman"/>
      <w:lvlText w:val="%9."/>
      <w:lvlJc w:val="right"/>
      <w:pPr>
        <w:ind w:left="2228" w:hanging="180"/>
      </w:pPr>
    </w:lvl>
  </w:abstractNum>
  <w:abstractNum w:abstractNumId="46" w15:restartNumberingAfterBreak="0">
    <w:nsid w:val="6584479B"/>
    <w:multiLevelType w:val="hybridMultilevel"/>
    <w:tmpl w:val="A8C65304"/>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7" w15:restartNumberingAfterBreak="0">
    <w:nsid w:val="6B3E65AD"/>
    <w:multiLevelType w:val="hybridMultilevel"/>
    <w:tmpl w:val="61626FA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DB6DBA"/>
    <w:multiLevelType w:val="hybridMultilevel"/>
    <w:tmpl w:val="89AAD5C4"/>
    <w:lvl w:ilvl="0" w:tplc="6D60832E">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9" w15:restartNumberingAfterBreak="0">
    <w:nsid w:val="6E9059C3"/>
    <w:multiLevelType w:val="hybridMultilevel"/>
    <w:tmpl w:val="C28AD716"/>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6E921E01"/>
    <w:multiLevelType w:val="hybridMultilevel"/>
    <w:tmpl w:val="0F080432"/>
    <w:lvl w:ilvl="0" w:tplc="E8C6B61C">
      <w:start w:val="1"/>
      <w:numFmt w:val="decimal"/>
      <w:lvlText w:val="Proposal %1:"/>
      <w:lvlJc w:val="left"/>
      <w:pPr>
        <w:ind w:left="4610" w:hanging="360"/>
      </w:pPr>
      <w:rPr>
        <w:rFonts w:ascii="Times New Roman" w:hAnsi="Times New Roman" w:cs="Times New Roman" w:hint="default"/>
        <w:b/>
        <w:bCs/>
        <w:i/>
        <w:iCs/>
        <w:sz w:val="22"/>
        <w:szCs w:val="22"/>
      </w:rPr>
    </w:lvl>
    <w:lvl w:ilvl="1" w:tplc="D7DCBEC0">
      <w:numFmt w:val="bullet"/>
      <w:lvlText w:val="-"/>
      <w:lvlJc w:val="left"/>
      <w:pPr>
        <w:ind w:left="1438" w:hanging="360"/>
      </w:pPr>
      <w:rPr>
        <w:rFonts w:ascii="Times New Roman" w:eastAsia="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1" w15:restartNumberingAfterBreak="0">
    <w:nsid w:val="6F3D3FF3"/>
    <w:multiLevelType w:val="hybridMultilevel"/>
    <w:tmpl w:val="319EE58C"/>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75B9A"/>
    <w:multiLevelType w:val="hybridMultilevel"/>
    <w:tmpl w:val="DCFE9770"/>
    <w:lvl w:ilvl="0" w:tplc="D7DCBEC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8"/>
  </w:num>
  <w:num w:numId="3">
    <w:abstractNumId w:val="19"/>
  </w:num>
  <w:num w:numId="4">
    <w:abstractNumId w:val="5"/>
  </w:num>
  <w:num w:numId="5">
    <w:abstractNumId w:val="26"/>
  </w:num>
  <w:num w:numId="6">
    <w:abstractNumId w:val="7"/>
  </w:num>
  <w:num w:numId="7">
    <w:abstractNumId w:val="16"/>
  </w:num>
  <w:num w:numId="8">
    <w:abstractNumId w:val="31"/>
  </w:num>
  <w:num w:numId="9">
    <w:abstractNumId w:val="30"/>
  </w:num>
  <w:num w:numId="10">
    <w:abstractNumId w:val="44"/>
  </w:num>
  <w:num w:numId="11">
    <w:abstractNumId w:val="43"/>
  </w:num>
  <w:num w:numId="12">
    <w:abstractNumId w:val="6"/>
  </w:num>
  <w:num w:numId="13">
    <w:abstractNumId w:val="41"/>
  </w:num>
  <w:num w:numId="14">
    <w:abstractNumId w:val="49"/>
  </w:num>
  <w:num w:numId="15">
    <w:abstractNumId w:val="36"/>
  </w:num>
  <w:num w:numId="16">
    <w:abstractNumId w:val="20"/>
  </w:num>
  <w:num w:numId="17">
    <w:abstractNumId w:val="23"/>
  </w:num>
  <w:num w:numId="18">
    <w:abstractNumId w:val="35"/>
  </w:num>
  <w:num w:numId="19">
    <w:abstractNumId w:val="4"/>
  </w:num>
  <w:num w:numId="20">
    <w:abstractNumId w:val="42"/>
  </w:num>
  <w:num w:numId="21">
    <w:abstractNumId w:val="47"/>
  </w:num>
  <w:num w:numId="22">
    <w:abstractNumId w:val="12"/>
  </w:num>
  <w:num w:numId="23">
    <w:abstractNumId w:val="0"/>
  </w:num>
  <w:num w:numId="24">
    <w:abstractNumId w:val="11"/>
  </w:num>
  <w:num w:numId="25">
    <w:abstractNumId w:val="34"/>
  </w:num>
  <w:num w:numId="26">
    <w:abstractNumId w:val="52"/>
  </w:num>
  <w:num w:numId="27">
    <w:abstractNumId w:val="33"/>
  </w:num>
  <w:num w:numId="28">
    <w:abstractNumId w:val="15"/>
  </w:num>
  <w:num w:numId="29">
    <w:abstractNumId w:val="14"/>
  </w:num>
  <w:num w:numId="30">
    <w:abstractNumId w:val="8"/>
  </w:num>
  <w:num w:numId="31">
    <w:abstractNumId w:val="13"/>
  </w:num>
  <w:num w:numId="32">
    <w:abstractNumId w:val="50"/>
  </w:num>
  <w:num w:numId="33">
    <w:abstractNumId w:val="32"/>
  </w:num>
  <w:num w:numId="34">
    <w:abstractNumId w:val="2"/>
  </w:num>
  <w:num w:numId="35">
    <w:abstractNumId w:val="17"/>
  </w:num>
  <w:num w:numId="36">
    <w:abstractNumId w:val="9"/>
  </w:num>
  <w:num w:numId="37">
    <w:abstractNumId w:val="10"/>
  </w:num>
  <w:num w:numId="38">
    <w:abstractNumId w:val="18"/>
  </w:num>
  <w:num w:numId="39">
    <w:abstractNumId w:val="39"/>
  </w:num>
  <w:num w:numId="40">
    <w:abstractNumId w:val="24"/>
  </w:num>
  <w:num w:numId="41">
    <w:abstractNumId w:val="1"/>
  </w:num>
  <w:num w:numId="42">
    <w:abstractNumId w:val="27"/>
  </w:num>
  <w:num w:numId="43">
    <w:abstractNumId w:val="25"/>
  </w:num>
  <w:num w:numId="44">
    <w:abstractNumId w:val="37"/>
  </w:num>
  <w:num w:numId="45">
    <w:abstractNumId w:val="48"/>
  </w:num>
  <w:num w:numId="46">
    <w:abstractNumId w:val="29"/>
  </w:num>
  <w:num w:numId="47">
    <w:abstractNumId w:val="22"/>
  </w:num>
  <w:num w:numId="48">
    <w:abstractNumId w:val="46"/>
  </w:num>
  <w:num w:numId="49">
    <w:abstractNumId w:val="38"/>
  </w:num>
  <w:num w:numId="50">
    <w:abstractNumId w:val="28"/>
  </w:num>
  <w:num w:numId="51">
    <w:abstractNumId w:val="40"/>
  </w:num>
  <w:num w:numId="52">
    <w:abstractNumId w:val="51"/>
  </w:num>
  <w:num w:numId="53">
    <w:abstractNumId w:val="3"/>
  </w:num>
  <w:num w:numId="54">
    <w:abstractNumId w:val="4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0F93"/>
    <w:rsid w:val="0002105A"/>
    <w:rsid w:val="00021B73"/>
    <w:rsid w:val="000221D8"/>
    <w:rsid w:val="00022316"/>
    <w:rsid w:val="00022445"/>
    <w:rsid w:val="0002262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43"/>
    <w:rsid w:val="000814AC"/>
    <w:rsid w:val="000814B5"/>
    <w:rsid w:val="0008177F"/>
    <w:rsid w:val="000823B0"/>
    <w:rsid w:val="000828B5"/>
    <w:rsid w:val="00082C1D"/>
    <w:rsid w:val="00082D81"/>
    <w:rsid w:val="00082FC8"/>
    <w:rsid w:val="00083174"/>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774"/>
    <w:rsid w:val="000E07D6"/>
    <w:rsid w:val="000E0CDA"/>
    <w:rsid w:val="000E1380"/>
    <w:rsid w:val="000E183B"/>
    <w:rsid w:val="000E18DF"/>
    <w:rsid w:val="000E1BD5"/>
    <w:rsid w:val="000E2352"/>
    <w:rsid w:val="000E251B"/>
    <w:rsid w:val="000E2572"/>
    <w:rsid w:val="000E2ABC"/>
    <w:rsid w:val="000E2E39"/>
    <w:rsid w:val="000E3B13"/>
    <w:rsid w:val="000E3B65"/>
    <w:rsid w:val="000E3DDB"/>
    <w:rsid w:val="000E3EF6"/>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3EF"/>
    <w:rsid w:val="0012478B"/>
    <w:rsid w:val="0012494F"/>
    <w:rsid w:val="001249BE"/>
    <w:rsid w:val="00124D84"/>
    <w:rsid w:val="00125068"/>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386"/>
    <w:rsid w:val="0014063E"/>
    <w:rsid w:val="0014087D"/>
    <w:rsid w:val="001409AD"/>
    <w:rsid w:val="001409CB"/>
    <w:rsid w:val="00140F74"/>
    <w:rsid w:val="00141191"/>
    <w:rsid w:val="0014129F"/>
    <w:rsid w:val="0014159C"/>
    <w:rsid w:val="001417F6"/>
    <w:rsid w:val="00141DD8"/>
    <w:rsid w:val="0014225F"/>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453"/>
    <w:rsid w:val="001B6564"/>
    <w:rsid w:val="001B668E"/>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52D"/>
    <w:rsid w:val="001D0585"/>
    <w:rsid w:val="001D1845"/>
    <w:rsid w:val="001D1D30"/>
    <w:rsid w:val="001D2360"/>
    <w:rsid w:val="001D2542"/>
    <w:rsid w:val="001D2ECA"/>
    <w:rsid w:val="001D3109"/>
    <w:rsid w:val="001D3292"/>
    <w:rsid w:val="001D332E"/>
    <w:rsid w:val="001D34A6"/>
    <w:rsid w:val="001D3599"/>
    <w:rsid w:val="001D369C"/>
    <w:rsid w:val="001D36D1"/>
    <w:rsid w:val="001D3818"/>
    <w:rsid w:val="001D3A0C"/>
    <w:rsid w:val="001D4E78"/>
    <w:rsid w:val="001D5033"/>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50D7"/>
    <w:rsid w:val="001E5C23"/>
    <w:rsid w:val="001E5EA4"/>
    <w:rsid w:val="001E65EA"/>
    <w:rsid w:val="001E66A3"/>
    <w:rsid w:val="001E6834"/>
    <w:rsid w:val="001E69E2"/>
    <w:rsid w:val="001E7504"/>
    <w:rsid w:val="001E761B"/>
    <w:rsid w:val="001E76DD"/>
    <w:rsid w:val="001E76DF"/>
    <w:rsid w:val="001E7A47"/>
    <w:rsid w:val="001F0547"/>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E12"/>
    <w:rsid w:val="00233162"/>
    <w:rsid w:val="002331C0"/>
    <w:rsid w:val="00233346"/>
    <w:rsid w:val="0023354E"/>
    <w:rsid w:val="0023389F"/>
    <w:rsid w:val="002338FC"/>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823"/>
    <w:rsid w:val="00241962"/>
    <w:rsid w:val="00241977"/>
    <w:rsid w:val="00241D36"/>
    <w:rsid w:val="00241F0E"/>
    <w:rsid w:val="00241FC9"/>
    <w:rsid w:val="00242115"/>
    <w:rsid w:val="002433D9"/>
    <w:rsid w:val="0024359D"/>
    <w:rsid w:val="00243F6E"/>
    <w:rsid w:val="0024410A"/>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AD9"/>
    <w:rsid w:val="00252BE0"/>
    <w:rsid w:val="0025302A"/>
    <w:rsid w:val="00253588"/>
    <w:rsid w:val="0025373C"/>
    <w:rsid w:val="002546F4"/>
    <w:rsid w:val="002548C7"/>
    <w:rsid w:val="00254BAF"/>
    <w:rsid w:val="00254CEB"/>
    <w:rsid w:val="00254F53"/>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77ED4"/>
    <w:rsid w:val="0028009F"/>
    <w:rsid w:val="0028030E"/>
    <w:rsid w:val="0028089D"/>
    <w:rsid w:val="00280AB1"/>
    <w:rsid w:val="00280CE3"/>
    <w:rsid w:val="00280DC3"/>
    <w:rsid w:val="002819A6"/>
    <w:rsid w:val="00281D47"/>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176"/>
    <w:rsid w:val="00296CC7"/>
    <w:rsid w:val="00296F55"/>
    <w:rsid w:val="00297927"/>
    <w:rsid w:val="00297C57"/>
    <w:rsid w:val="002A05DA"/>
    <w:rsid w:val="002A07F0"/>
    <w:rsid w:val="002A0B6D"/>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B35"/>
    <w:rsid w:val="002A518E"/>
    <w:rsid w:val="002A5270"/>
    <w:rsid w:val="002A59F0"/>
    <w:rsid w:val="002A5D0E"/>
    <w:rsid w:val="002A6245"/>
    <w:rsid w:val="002A6321"/>
    <w:rsid w:val="002A6388"/>
    <w:rsid w:val="002A6432"/>
    <w:rsid w:val="002A69C9"/>
    <w:rsid w:val="002A6A87"/>
    <w:rsid w:val="002A6DD0"/>
    <w:rsid w:val="002A6DE4"/>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43E9"/>
    <w:rsid w:val="002B4727"/>
    <w:rsid w:val="002B47F3"/>
    <w:rsid w:val="002B4919"/>
    <w:rsid w:val="002B4B38"/>
    <w:rsid w:val="002B4EDC"/>
    <w:rsid w:val="002B5211"/>
    <w:rsid w:val="002B5213"/>
    <w:rsid w:val="002B525E"/>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1E4"/>
    <w:rsid w:val="002C38B2"/>
    <w:rsid w:val="002C3A92"/>
    <w:rsid w:val="002C3F9C"/>
    <w:rsid w:val="002C432C"/>
    <w:rsid w:val="002C4B1C"/>
    <w:rsid w:val="002C4E42"/>
    <w:rsid w:val="002C537B"/>
    <w:rsid w:val="002C5AFA"/>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52F"/>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2B4"/>
    <w:rsid w:val="002E63D9"/>
    <w:rsid w:val="002E640E"/>
    <w:rsid w:val="002E642A"/>
    <w:rsid w:val="002E65C3"/>
    <w:rsid w:val="002E7D61"/>
    <w:rsid w:val="002F03DE"/>
    <w:rsid w:val="002F05C6"/>
    <w:rsid w:val="002F06CD"/>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0EF"/>
    <w:rsid w:val="002F4267"/>
    <w:rsid w:val="002F4417"/>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47"/>
    <w:rsid w:val="00351486"/>
    <w:rsid w:val="00351521"/>
    <w:rsid w:val="0035186E"/>
    <w:rsid w:val="003519A1"/>
    <w:rsid w:val="00351B52"/>
    <w:rsid w:val="00352206"/>
    <w:rsid w:val="0035247C"/>
    <w:rsid w:val="00352480"/>
    <w:rsid w:val="0035293B"/>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6E"/>
    <w:rsid w:val="003558B9"/>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D01"/>
    <w:rsid w:val="00360F9F"/>
    <w:rsid w:val="00361074"/>
    <w:rsid w:val="003610B1"/>
    <w:rsid w:val="00361354"/>
    <w:rsid w:val="00361782"/>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A86"/>
    <w:rsid w:val="0037238A"/>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3B47"/>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501"/>
    <w:rsid w:val="003C0AB7"/>
    <w:rsid w:val="003C1012"/>
    <w:rsid w:val="003C118B"/>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8F"/>
    <w:rsid w:val="003C38B4"/>
    <w:rsid w:val="003C3A83"/>
    <w:rsid w:val="003C3AEA"/>
    <w:rsid w:val="003C3BC4"/>
    <w:rsid w:val="003C3BDA"/>
    <w:rsid w:val="003C3E08"/>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4FC"/>
    <w:rsid w:val="003E17BF"/>
    <w:rsid w:val="003E2404"/>
    <w:rsid w:val="003E2976"/>
    <w:rsid w:val="003E2CDD"/>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63"/>
    <w:rsid w:val="003F788D"/>
    <w:rsid w:val="003F7B56"/>
    <w:rsid w:val="003F7C9F"/>
    <w:rsid w:val="003F7D9A"/>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B2B"/>
    <w:rsid w:val="00404D1C"/>
    <w:rsid w:val="0040570B"/>
    <w:rsid w:val="004058FE"/>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8C"/>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1C1A"/>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04"/>
    <w:rsid w:val="00441C64"/>
    <w:rsid w:val="00441F7B"/>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043"/>
    <w:rsid w:val="0045242F"/>
    <w:rsid w:val="0045263A"/>
    <w:rsid w:val="00452997"/>
    <w:rsid w:val="00452B87"/>
    <w:rsid w:val="00453536"/>
    <w:rsid w:val="004535C7"/>
    <w:rsid w:val="00453633"/>
    <w:rsid w:val="00453762"/>
    <w:rsid w:val="004537FF"/>
    <w:rsid w:val="00453BB6"/>
    <w:rsid w:val="00453CAA"/>
    <w:rsid w:val="00454694"/>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6E4"/>
    <w:rsid w:val="0047083E"/>
    <w:rsid w:val="00470ADC"/>
    <w:rsid w:val="00470EB5"/>
    <w:rsid w:val="004716D3"/>
    <w:rsid w:val="00471D2B"/>
    <w:rsid w:val="00471DD1"/>
    <w:rsid w:val="004721FE"/>
    <w:rsid w:val="0047223C"/>
    <w:rsid w:val="004725F6"/>
    <w:rsid w:val="0047275D"/>
    <w:rsid w:val="0047275F"/>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C24"/>
    <w:rsid w:val="00490B49"/>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ACD"/>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345"/>
    <w:rsid w:val="004B087F"/>
    <w:rsid w:val="004B0BEB"/>
    <w:rsid w:val="004B1345"/>
    <w:rsid w:val="004B16A8"/>
    <w:rsid w:val="004B2087"/>
    <w:rsid w:val="004B2288"/>
    <w:rsid w:val="004B29F7"/>
    <w:rsid w:val="004B2B1E"/>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6BC"/>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654"/>
    <w:rsid w:val="00500876"/>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2ED"/>
    <w:rsid w:val="00520301"/>
    <w:rsid w:val="00520535"/>
    <w:rsid w:val="00520C0A"/>
    <w:rsid w:val="0052136E"/>
    <w:rsid w:val="005218B6"/>
    <w:rsid w:val="00521C0B"/>
    <w:rsid w:val="005224E5"/>
    <w:rsid w:val="00522589"/>
    <w:rsid w:val="00522A82"/>
    <w:rsid w:val="00522D3B"/>
    <w:rsid w:val="00523518"/>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60AC"/>
    <w:rsid w:val="0054646C"/>
    <w:rsid w:val="005464B7"/>
    <w:rsid w:val="005467FB"/>
    <w:rsid w:val="00546AE9"/>
    <w:rsid w:val="00546C51"/>
    <w:rsid w:val="00546E64"/>
    <w:rsid w:val="00547989"/>
    <w:rsid w:val="00547A82"/>
    <w:rsid w:val="00547AF2"/>
    <w:rsid w:val="00550095"/>
    <w:rsid w:val="005501B9"/>
    <w:rsid w:val="0055082E"/>
    <w:rsid w:val="00551320"/>
    <w:rsid w:val="00551863"/>
    <w:rsid w:val="005518A4"/>
    <w:rsid w:val="00551ACD"/>
    <w:rsid w:val="00551FB7"/>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0F72"/>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B59"/>
    <w:rsid w:val="0057201B"/>
    <w:rsid w:val="00572760"/>
    <w:rsid w:val="00573058"/>
    <w:rsid w:val="0057322B"/>
    <w:rsid w:val="00573902"/>
    <w:rsid w:val="00573AA0"/>
    <w:rsid w:val="00573C9A"/>
    <w:rsid w:val="005743DE"/>
    <w:rsid w:val="00574667"/>
    <w:rsid w:val="00574CBB"/>
    <w:rsid w:val="00574F3F"/>
    <w:rsid w:val="005755C1"/>
    <w:rsid w:val="0057562C"/>
    <w:rsid w:val="005756B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3C1"/>
    <w:rsid w:val="005A3513"/>
    <w:rsid w:val="005A3887"/>
    <w:rsid w:val="005A3C4B"/>
    <w:rsid w:val="005A4BF2"/>
    <w:rsid w:val="005A5108"/>
    <w:rsid w:val="005A5A8B"/>
    <w:rsid w:val="005A5F9B"/>
    <w:rsid w:val="005A63FB"/>
    <w:rsid w:val="005A696E"/>
    <w:rsid w:val="005A6B2E"/>
    <w:rsid w:val="005A6E80"/>
    <w:rsid w:val="005A713E"/>
    <w:rsid w:val="005A747E"/>
    <w:rsid w:val="005A7613"/>
    <w:rsid w:val="005A76B5"/>
    <w:rsid w:val="005A7AB9"/>
    <w:rsid w:val="005B017A"/>
    <w:rsid w:val="005B0542"/>
    <w:rsid w:val="005B06CF"/>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7F6"/>
    <w:rsid w:val="005C28FA"/>
    <w:rsid w:val="005C2B0E"/>
    <w:rsid w:val="005C40F4"/>
    <w:rsid w:val="005C41A4"/>
    <w:rsid w:val="005C425E"/>
    <w:rsid w:val="005C43BE"/>
    <w:rsid w:val="005C44F3"/>
    <w:rsid w:val="005C5392"/>
    <w:rsid w:val="005C5633"/>
    <w:rsid w:val="005C59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923"/>
    <w:rsid w:val="005E3AEA"/>
    <w:rsid w:val="005E3CEF"/>
    <w:rsid w:val="005E480C"/>
    <w:rsid w:val="005E53F9"/>
    <w:rsid w:val="005E5A6E"/>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CB4"/>
    <w:rsid w:val="005F2D14"/>
    <w:rsid w:val="005F2D52"/>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1ED"/>
    <w:rsid w:val="00625626"/>
    <w:rsid w:val="006261E5"/>
    <w:rsid w:val="00626361"/>
    <w:rsid w:val="0062660B"/>
    <w:rsid w:val="00626AD1"/>
    <w:rsid w:val="00626F33"/>
    <w:rsid w:val="006270BF"/>
    <w:rsid w:val="0062738C"/>
    <w:rsid w:val="00627A4E"/>
    <w:rsid w:val="00627A50"/>
    <w:rsid w:val="00627B3C"/>
    <w:rsid w:val="0063039A"/>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6444"/>
    <w:rsid w:val="00646BCC"/>
    <w:rsid w:val="00646CE9"/>
    <w:rsid w:val="00646E39"/>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3F5"/>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ED1"/>
    <w:rsid w:val="00693578"/>
    <w:rsid w:val="006937CD"/>
    <w:rsid w:val="00693DFE"/>
    <w:rsid w:val="00693E1F"/>
    <w:rsid w:val="00693ECB"/>
    <w:rsid w:val="006946E8"/>
    <w:rsid w:val="00694797"/>
    <w:rsid w:val="00694CFF"/>
    <w:rsid w:val="00694F28"/>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254E"/>
    <w:rsid w:val="006A2678"/>
    <w:rsid w:val="006A26D2"/>
    <w:rsid w:val="006A2BA9"/>
    <w:rsid w:val="006A2C30"/>
    <w:rsid w:val="006A2CB1"/>
    <w:rsid w:val="006A301C"/>
    <w:rsid w:val="006A3267"/>
    <w:rsid w:val="006A378F"/>
    <w:rsid w:val="006A3E2B"/>
    <w:rsid w:val="006A4BAA"/>
    <w:rsid w:val="006A4E19"/>
    <w:rsid w:val="006A4F12"/>
    <w:rsid w:val="006A4F6A"/>
    <w:rsid w:val="006A506C"/>
    <w:rsid w:val="006A51E4"/>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C42"/>
    <w:rsid w:val="0071328F"/>
    <w:rsid w:val="00713B13"/>
    <w:rsid w:val="00713DE4"/>
    <w:rsid w:val="007141E7"/>
    <w:rsid w:val="00714C47"/>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7C4"/>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A0BC2"/>
    <w:rsid w:val="007A1A81"/>
    <w:rsid w:val="007A1AA1"/>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A76"/>
    <w:rsid w:val="007A4D04"/>
    <w:rsid w:val="007A56D0"/>
    <w:rsid w:val="007A5D9C"/>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3F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6DA"/>
    <w:rsid w:val="007D59CD"/>
    <w:rsid w:val="007D5E8B"/>
    <w:rsid w:val="007D6985"/>
    <w:rsid w:val="007D7175"/>
    <w:rsid w:val="007E0B15"/>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216"/>
    <w:rsid w:val="007E4AB9"/>
    <w:rsid w:val="007E4B73"/>
    <w:rsid w:val="007E4C88"/>
    <w:rsid w:val="007E54FC"/>
    <w:rsid w:val="007E5645"/>
    <w:rsid w:val="007E585E"/>
    <w:rsid w:val="007E5A35"/>
    <w:rsid w:val="007E5A8E"/>
    <w:rsid w:val="007E6092"/>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6C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193B"/>
    <w:rsid w:val="00811D46"/>
    <w:rsid w:val="00812046"/>
    <w:rsid w:val="00812077"/>
    <w:rsid w:val="00812B90"/>
    <w:rsid w:val="008130DB"/>
    <w:rsid w:val="00813656"/>
    <w:rsid w:val="00813679"/>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3C0F"/>
    <w:rsid w:val="0088414A"/>
    <w:rsid w:val="008843C8"/>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70A9"/>
    <w:rsid w:val="008B73C2"/>
    <w:rsid w:val="008B7B08"/>
    <w:rsid w:val="008B7EBF"/>
    <w:rsid w:val="008C0222"/>
    <w:rsid w:val="008C05D7"/>
    <w:rsid w:val="008C115F"/>
    <w:rsid w:val="008C13F0"/>
    <w:rsid w:val="008C1F26"/>
    <w:rsid w:val="008C24EE"/>
    <w:rsid w:val="008C2A3A"/>
    <w:rsid w:val="008C2A46"/>
    <w:rsid w:val="008C31E5"/>
    <w:rsid w:val="008C3B29"/>
    <w:rsid w:val="008C3F0F"/>
    <w:rsid w:val="008C3FAC"/>
    <w:rsid w:val="008C43C0"/>
    <w:rsid w:val="008C4C7E"/>
    <w:rsid w:val="008C4D0D"/>
    <w:rsid w:val="008C512E"/>
    <w:rsid w:val="008C5278"/>
    <w:rsid w:val="008C56E5"/>
    <w:rsid w:val="008C5C46"/>
    <w:rsid w:val="008C5C81"/>
    <w:rsid w:val="008C610A"/>
    <w:rsid w:val="008C6184"/>
    <w:rsid w:val="008C6793"/>
    <w:rsid w:val="008C6904"/>
    <w:rsid w:val="008C785E"/>
    <w:rsid w:val="008D0437"/>
    <w:rsid w:val="008D0530"/>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A4"/>
    <w:rsid w:val="009147E1"/>
    <w:rsid w:val="0091496F"/>
    <w:rsid w:val="00915164"/>
    <w:rsid w:val="00915168"/>
    <w:rsid w:val="009153F3"/>
    <w:rsid w:val="00915757"/>
    <w:rsid w:val="00915988"/>
    <w:rsid w:val="009159B3"/>
    <w:rsid w:val="00916181"/>
    <w:rsid w:val="00916229"/>
    <w:rsid w:val="0091672A"/>
    <w:rsid w:val="00916888"/>
    <w:rsid w:val="00916AF0"/>
    <w:rsid w:val="00916FB4"/>
    <w:rsid w:val="00916FE8"/>
    <w:rsid w:val="0091723A"/>
    <w:rsid w:val="009173B3"/>
    <w:rsid w:val="00917C53"/>
    <w:rsid w:val="00917D06"/>
    <w:rsid w:val="00917E48"/>
    <w:rsid w:val="00917E53"/>
    <w:rsid w:val="00917F18"/>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754"/>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85"/>
    <w:rsid w:val="00990BAA"/>
    <w:rsid w:val="00990BD5"/>
    <w:rsid w:val="0099196F"/>
    <w:rsid w:val="00991CA1"/>
    <w:rsid w:val="00991D00"/>
    <w:rsid w:val="00991D4C"/>
    <w:rsid w:val="00991D64"/>
    <w:rsid w:val="00991F43"/>
    <w:rsid w:val="009924ED"/>
    <w:rsid w:val="009927BF"/>
    <w:rsid w:val="00992A3D"/>
    <w:rsid w:val="00992B98"/>
    <w:rsid w:val="00992CFD"/>
    <w:rsid w:val="00993510"/>
    <w:rsid w:val="0099359F"/>
    <w:rsid w:val="009936FA"/>
    <w:rsid w:val="00993C1C"/>
    <w:rsid w:val="0099426E"/>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22E4"/>
    <w:rsid w:val="009D22F7"/>
    <w:rsid w:val="009D26B0"/>
    <w:rsid w:val="009D319C"/>
    <w:rsid w:val="009D31C7"/>
    <w:rsid w:val="009D4830"/>
    <w:rsid w:val="009D4B52"/>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192"/>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BE2"/>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F64"/>
    <w:rsid w:val="00AE56B1"/>
    <w:rsid w:val="00AE56C8"/>
    <w:rsid w:val="00AE59EC"/>
    <w:rsid w:val="00AE5CA9"/>
    <w:rsid w:val="00AE624F"/>
    <w:rsid w:val="00AE640F"/>
    <w:rsid w:val="00AE6486"/>
    <w:rsid w:val="00AE67B3"/>
    <w:rsid w:val="00AE7612"/>
    <w:rsid w:val="00AE7864"/>
    <w:rsid w:val="00AE7949"/>
    <w:rsid w:val="00AE7B22"/>
    <w:rsid w:val="00AE7E9C"/>
    <w:rsid w:val="00AF01C8"/>
    <w:rsid w:val="00AF0423"/>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4349"/>
    <w:rsid w:val="00B4477D"/>
    <w:rsid w:val="00B44B30"/>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09AB"/>
    <w:rsid w:val="00B61061"/>
    <w:rsid w:val="00B61BE2"/>
    <w:rsid w:val="00B61CA1"/>
    <w:rsid w:val="00B61E2A"/>
    <w:rsid w:val="00B61F73"/>
    <w:rsid w:val="00B61FAE"/>
    <w:rsid w:val="00B6266F"/>
    <w:rsid w:val="00B627D5"/>
    <w:rsid w:val="00B62825"/>
    <w:rsid w:val="00B62E0B"/>
    <w:rsid w:val="00B6337B"/>
    <w:rsid w:val="00B636C8"/>
    <w:rsid w:val="00B63C32"/>
    <w:rsid w:val="00B63D01"/>
    <w:rsid w:val="00B64195"/>
    <w:rsid w:val="00B642E5"/>
    <w:rsid w:val="00B64434"/>
    <w:rsid w:val="00B6480A"/>
    <w:rsid w:val="00B65354"/>
    <w:rsid w:val="00B65A98"/>
    <w:rsid w:val="00B65D97"/>
    <w:rsid w:val="00B664BC"/>
    <w:rsid w:val="00B66B60"/>
    <w:rsid w:val="00B677CE"/>
    <w:rsid w:val="00B67F4E"/>
    <w:rsid w:val="00B701D5"/>
    <w:rsid w:val="00B70717"/>
    <w:rsid w:val="00B7084C"/>
    <w:rsid w:val="00B70899"/>
    <w:rsid w:val="00B709A6"/>
    <w:rsid w:val="00B711CE"/>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E16"/>
    <w:rsid w:val="00B904AC"/>
    <w:rsid w:val="00B90782"/>
    <w:rsid w:val="00B9079A"/>
    <w:rsid w:val="00B90D10"/>
    <w:rsid w:val="00B90FE5"/>
    <w:rsid w:val="00B911F0"/>
    <w:rsid w:val="00B9121B"/>
    <w:rsid w:val="00B91669"/>
    <w:rsid w:val="00B919AD"/>
    <w:rsid w:val="00B91A2B"/>
    <w:rsid w:val="00B91C29"/>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69F"/>
    <w:rsid w:val="00BB277C"/>
    <w:rsid w:val="00BB281E"/>
    <w:rsid w:val="00BB2986"/>
    <w:rsid w:val="00BB2FD3"/>
    <w:rsid w:val="00BB2FDF"/>
    <w:rsid w:val="00BB2FFF"/>
    <w:rsid w:val="00BB30E2"/>
    <w:rsid w:val="00BB3161"/>
    <w:rsid w:val="00BB3CDD"/>
    <w:rsid w:val="00BB4102"/>
    <w:rsid w:val="00BB443E"/>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72B"/>
    <w:rsid w:val="00BC08C5"/>
    <w:rsid w:val="00BC094F"/>
    <w:rsid w:val="00BC0D5A"/>
    <w:rsid w:val="00BC1193"/>
    <w:rsid w:val="00BC12FB"/>
    <w:rsid w:val="00BC19CB"/>
    <w:rsid w:val="00BC1A4B"/>
    <w:rsid w:val="00BC1C3C"/>
    <w:rsid w:val="00BC1D43"/>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CD"/>
    <w:rsid w:val="00C12012"/>
    <w:rsid w:val="00C12874"/>
    <w:rsid w:val="00C12955"/>
    <w:rsid w:val="00C12BC1"/>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AB"/>
    <w:rsid w:val="00C954AD"/>
    <w:rsid w:val="00C95854"/>
    <w:rsid w:val="00C95A5B"/>
    <w:rsid w:val="00C95EFF"/>
    <w:rsid w:val="00C965E2"/>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2241"/>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9DD"/>
    <w:rsid w:val="00CA5DB5"/>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3"/>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4D25"/>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BA9"/>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39B"/>
    <w:rsid w:val="00DF2A07"/>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8BE"/>
    <w:rsid w:val="00E10D5E"/>
    <w:rsid w:val="00E11634"/>
    <w:rsid w:val="00E11C4F"/>
    <w:rsid w:val="00E11F7A"/>
    <w:rsid w:val="00E12466"/>
    <w:rsid w:val="00E1298D"/>
    <w:rsid w:val="00E12E01"/>
    <w:rsid w:val="00E12F21"/>
    <w:rsid w:val="00E1332C"/>
    <w:rsid w:val="00E13442"/>
    <w:rsid w:val="00E13482"/>
    <w:rsid w:val="00E13A73"/>
    <w:rsid w:val="00E13C44"/>
    <w:rsid w:val="00E13F32"/>
    <w:rsid w:val="00E14A7E"/>
    <w:rsid w:val="00E151E1"/>
    <w:rsid w:val="00E15F1C"/>
    <w:rsid w:val="00E15F34"/>
    <w:rsid w:val="00E160D3"/>
    <w:rsid w:val="00E16C84"/>
    <w:rsid w:val="00E17125"/>
    <w:rsid w:val="00E17361"/>
    <w:rsid w:val="00E174F6"/>
    <w:rsid w:val="00E17619"/>
    <w:rsid w:val="00E17751"/>
    <w:rsid w:val="00E17759"/>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0D"/>
    <w:rsid w:val="00E43CBE"/>
    <w:rsid w:val="00E43F37"/>
    <w:rsid w:val="00E445B8"/>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6BC"/>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644A"/>
    <w:rsid w:val="00E8648A"/>
    <w:rsid w:val="00E8688E"/>
    <w:rsid w:val="00E86F11"/>
    <w:rsid w:val="00E86F67"/>
    <w:rsid w:val="00E87318"/>
    <w:rsid w:val="00E90279"/>
    <w:rsid w:val="00E90299"/>
    <w:rsid w:val="00E90635"/>
    <w:rsid w:val="00E907D5"/>
    <w:rsid w:val="00E909A1"/>
    <w:rsid w:val="00E90A85"/>
    <w:rsid w:val="00E90BFF"/>
    <w:rsid w:val="00E90C89"/>
    <w:rsid w:val="00E90DF0"/>
    <w:rsid w:val="00E914B0"/>
    <w:rsid w:val="00E91F04"/>
    <w:rsid w:val="00E91F35"/>
    <w:rsid w:val="00E9226D"/>
    <w:rsid w:val="00E9245A"/>
    <w:rsid w:val="00E92710"/>
    <w:rsid w:val="00E93979"/>
    <w:rsid w:val="00E940EC"/>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B5A"/>
    <w:rsid w:val="00EA3E42"/>
    <w:rsid w:val="00EA3F95"/>
    <w:rsid w:val="00EA410E"/>
    <w:rsid w:val="00EA42DB"/>
    <w:rsid w:val="00EA45F2"/>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532F"/>
    <w:rsid w:val="00EB53A3"/>
    <w:rsid w:val="00EB5476"/>
    <w:rsid w:val="00EB5BD6"/>
    <w:rsid w:val="00EB6470"/>
    <w:rsid w:val="00EB6559"/>
    <w:rsid w:val="00EB6DE8"/>
    <w:rsid w:val="00EB70B0"/>
    <w:rsid w:val="00EB7633"/>
    <w:rsid w:val="00EB7723"/>
    <w:rsid w:val="00EB7736"/>
    <w:rsid w:val="00EB78A2"/>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6D0"/>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A"/>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193"/>
    <w:rsid w:val="00F2527D"/>
    <w:rsid w:val="00F25404"/>
    <w:rsid w:val="00F25C53"/>
    <w:rsid w:val="00F2601E"/>
    <w:rsid w:val="00F260C0"/>
    <w:rsid w:val="00F2640F"/>
    <w:rsid w:val="00F26492"/>
    <w:rsid w:val="00F26D33"/>
    <w:rsid w:val="00F26EC6"/>
    <w:rsid w:val="00F271CE"/>
    <w:rsid w:val="00F27350"/>
    <w:rsid w:val="00F27433"/>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3A8"/>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7C"/>
    <w:rsid w:val="00F50D9A"/>
    <w:rsid w:val="00F5108A"/>
    <w:rsid w:val="00F512B2"/>
    <w:rsid w:val="00F51373"/>
    <w:rsid w:val="00F516F1"/>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4"/>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9585A11B-FD94-40A0-8732-8D15892E0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109F1"/>
    <w:rPr>
      <w:sz w:val="22"/>
      <w:szCs w:val="22"/>
    </w:rPr>
  </w:style>
  <w:style w:type="paragraph" w:styleId="1">
    <w:name w:val="heading 1"/>
    <w:basedOn w:val="a0"/>
    <w:next w:val="a0"/>
    <w:link w:val="10"/>
    <w:qFormat/>
    <w:pPr>
      <w:keepNext/>
      <w:numPr>
        <w:numId w:val="2"/>
      </w:numPr>
      <w:spacing w:before="120"/>
      <w:outlineLvl w:val="0"/>
    </w:pPr>
    <w:rPr>
      <w:b/>
      <w:bCs/>
      <w:sz w:val="28"/>
      <w:szCs w:val="28"/>
    </w:rPr>
  </w:style>
  <w:style w:type="paragraph" w:styleId="2">
    <w:name w:val="heading 2"/>
    <w:basedOn w:val="a0"/>
    <w:next w:val="a0"/>
    <w:link w:val="20"/>
    <w:qFormat/>
    <w:pPr>
      <w:keepNext/>
      <w:numPr>
        <w:ilvl w:val="1"/>
        <w:numId w:val="2"/>
      </w:numPr>
      <w:spacing w:before="120"/>
      <w:outlineLvl w:val="1"/>
    </w:pPr>
    <w:rPr>
      <w:b/>
      <w:bCs/>
      <w:sz w:val="24"/>
    </w:rPr>
  </w:style>
  <w:style w:type="paragraph" w:styleId="3">
    <w:name w:val="heading 3"/>
    <w:basedOn w:val="a0"/>
    <w:next w:val="a0"/>
    <w:qFormat/>
    <w:pPr>
      <w:keepNext/>
      <w:numPr>
        <w:ilvl w:val="2"/>
        <w:numId w:val="2"/>
      </w:numPr>
      <w:spacing w:before="120"/>
      <w:outlineLvl w:val="2"/>
    </w:pPr>
    <w:rPr>
      <w:b/>
    </w:rPr>
  </w:style>
  <w:style w:type="paragraph" w:styleId="4">
    <w:name w:val="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rsid w:val="00C411AF"/>
    <w:rPr>
      <w:b/>
      <w:bCs/>
    </w:rPr>
  </w:style>
  <w:style w:type="paragraph" w:styleId="a9">
    <w:name w:val="List Bullet"/>
    <w:basedOn w:val="aa"/>
    <w:pPr>
      <w:spacing w:after="180"/>
      <w:ind w:left="568" w:hanging="284"/>
    </w:pPr>
    <w:rPr>
      <w:sz w:val="20"/>
      <w:szCs w:val="20"/>
      <w:lang w:val="en-GB"/>
    </w:rPr>
  </w:style>
  <w:style w:type="paragraph" w:styleId="aa">
    <w:name w:val="List"/>
    <w:basedOn w:val="a0"/>
    <w:pPr>
      <w:ind w:left="360" w:hanging="360"/>
    </w:pPr>
  </w:style>
  <w:style w:type="paragraph" w:styleId="21">
    <w:name w:val="Body Text 2"/>
    <w:basedOn w:val="a0"/>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pPr>
  </w:style>
  <w:style w:type="paragraph" w:styleId="af0">
    <w:name w:val="header"/>
    <w:basedOn w:val="a0"/>
    <w:link w:val="af1"/>
    <w:rsid w:val="00AB3F38"/>
    <w:pPr>
      <w:tabs>
        <w:tab w:val="center" w:pos="4680"/>
        <w:tab w:val="right" w:pos="9360"/>
      </w:tabs>
    </w:pPr>
  </w:style>
  <w:style w:type="character" w:customStyle="1" w:styleId="af1">
    <w:name w:val="页眉 字符"/>
    <w:basedOn w:val="a1"/>
    <w:link w:val="af0"/>
    <w:rsid w:val="00AB3F38"/>
    <w:rPr>
      <w:sz w:val="22"/>
      <w:szCs w:val="22"/>
    </w:rPr>
  </w:style>
  <w:style w:type="paragraph" w:styleId="af2">
    <w:name w:val="footer"/>
    <w:basedOn w:val="a0"/>
    <w:link w:val="af3"/>
    <w:rsid w:val="00AB3F38"/>
    <w:pPr>
      <w:tabs>
        <w:tab w:val="center" w:pos="4680"/>
        <w:tab w:val="right" w:pos="9360"/>
      </w:tabs>
    </w:pPr>
  </w:style>
  <w:style w:type="character" w:customStyle="1" w:styleId="af3">
    <w:name w:val="页脚 字符"/>
    <w:basedOn w:val="a1"/>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af5"/>
    <w:uiPriority w:val="34"/>
    <w:qFormat/>
    <w:rsid w:val="002D2F89"/>
    <w:pPr>
      <w:ind w:firstLineChars="200" w:firstLine="420"/>
    </w:pPr>
  </w:style>
  <w:style w:type="character" w:customStyle="1" w:styleId="apple-converted-space">
    <w:name w:val="apple-converted-space"/>
    <w:basedOn w:val="a1"/>
    <w:rsid w:val="00596A1C"/>
  </w:style>
  <w:style w:type="character" w:styleId="af6">
    <w:name w:val="annotation reference"/>
    <w:basedOn w:val="a1"/>
    <w:unhideWhenUsed/>
    <w:qFormat/>
    <w:rsid w:val="004278FA"/>
    <w:rPr>
      <w:sz w:val="21"/>
      <w:szCs w:val="21"/>
    </w:rPr>
  </w:style>
  <w:style w:type="paragraph" w:styleId="af7">
    <w:name w:val="annotation text"/>
    <w:basedOn w:val="a0"/>
    <w:link w:val="af8"/>
    <w:unhideWhenUsed/>
    <w:qFormat/>
    <w:rsid w:val="004278FA"/>
  </w:style>
  <w:style w:type="character" w:customStyle="1" w:styleId="af8">
    <w:name w:val="批注文字 字符"/>
    <w:basedOn w:val="a1"/>
    <w:link w:val="af7"/>
    <w:qFormat/>
    <w:rsid w:val="004278FA"/>
    <w:rPr>
      <w:sz w:val="22"/>
      <w:szCs w:val="22"/>
    </w:rPr>
  </w:style>
  <w:style w:type="paragraph" w:styleId="af9">
    <w:name w:val="annotation subject"/>
    <w:basedOn w:val="af7"/>
    <w:next w:val="af7"/>
    <w:link w:val="afa"/>
    <w:semiHidden/>
    <w:unhideWhenUsed/>
    <w:rsid w:val="004278FA"/>
    <w:rPr>
      <w:b/>
      <w:bCs/>
    </w:rPr>
  </w:style>
  <w:style w:type="character" w:customStyle="1" w:styleId="afa">
    <w:name w:val="批注主题 字符"/>
    <w:basedOn w:val="af8"/>
    <w:link w:val="af9"/>
    <w:semiHidden/>
    <w:rsid w:val="004278FA"/>
    <w:rPr>
      <w:b/>
      <w:bCs/>
      <w:sz w:val="22"/>
      <w:szCs w:val="22"/>
    </w:rPr>
  </w:style>
  <w:style w:type="paragraph" w:styleId="afb">
    <w:name w:val="Revision"/>
    <w:hidden/>
    <w:uiPriority w:val="99"/>
    <w:semiHidden/>
    <w:rsid w:val="004278FA"/>
    <w:rPr>
      <w:sz w:val="22"/>
      <w:szCs w:val="22"/>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sid w:val="00E54FA2"/>
    <w:rPr>
      <w:sz w:val="22"/>
      <w:szCs w:val="22"/>
    </w:rPr>
  </w:style>
  <w:style w:type="character" w:styleId="afc">
    <w:name w:val="Placeholder Text"/>
    <w:basedOn w:val="a1"/>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0"/>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0">
    <w:name w:val="标题 1 字符"/>
    <w:basedOn w:val="a1"/>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a"/>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2"/>
    <w:link w:val="B2Char"/>
    <w:qFormat/>
    <w:rsid w:val="00F8406B"/>
    <w:pPr>
      <w:overflowPunct w:val="0"/>
      <w:spacing w:after="180"/>
      <w:ind w:leftChars="0" w:left="851" w:firstLineChars="0" w:hanging="284"/>
      <w:contextualSpacing w:val="0"/>
    </w:pPr>
    <w:rPr>
      <w:sz w:val="20"/>
      <w:szCs w:val="20"/>
      <w:lang w:val="en-GB"/>
    </w:rPr>
  </w:style>
  <w:style w:type="paragraph" w:styleId="22">
    <w:name w:val="List 2"/>
    <w:basedOn w:val="a0"/>
    <w:semiHidden/>
    <w:unhideWhenUsed/>
    <w:rsid w:val="00F8406B"/>
    <w:pPr>
      <w:ind w:leftChars="200" w:left="100" w:hangingChars="200" w:hanging="200"/>
      <w:contextualSpacing/>
    </w:pPr>
  </w:style>
  <w:style w:type="character" w:customStyle="1" w:styleId="TALCar">
    <w:name w:val="TAL Car"/>
    <w:basedOn w:val="a1"/>
    <w:link w:val="TAL"/>
    <w:qFormat/>
    <w:locked/>
    <w:rsid w:val="004956F2"/>
    <w:rPr>
      <w:rFonts w:ascii="Arial" w:eastAsiaTheme="minorEastAsia" w:hAnsi="Arial" w:cs="Arial"/>
      <w:sz w:val="18"/>
      <w:lang w:val="en-GB"/>
    </w:rPr>
  </w:style>
  <w:style w:type="paragraph" w:customStyle="1" w:styleId="TAL">
    <w:name w:val="TAL"/>
    <w:basedOn w:val="a0"/>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20">
    <w:name w:val="标题 2 字符"/>
    <w:basedOn w:val="a1"/>
    <w:link w:val="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afd">
    <w:name w:val="Emphasis"/>
    <w:basedOn w:val="a1"/>
    <w:uiPriority w:val="20"/>
    <w:qFormat/>
    <w:rsid w:val="00AD2736"/>
    <w:rPr>
      <w:i/>
      <w:iCs/>
    </w:rPr>
  </w:style>
  <w:style w:type="paragraph" w:customStyle="1" w:styleId="a">
    <w:name w:val="佐藤２"/>
    <w:basedOn w:val="a0"/>
    <w:qFormat/>
    <w:rsid w:val="00BD351F"/>
    <w:pPr>
      <w:numPr>
        <w:numId w:val="3"/>
      </w:numPr>
      <w:spacing w:after="180" w:line="259" w:lineRule="auto"/>
    </w:pPr>
    <w:rPr>
      <w:rFonts w:eastAsia="MS Gothic"/>
      <w:sz w:val="24"/>
      <w:szCs w:val="20"/>
      <w:lang w:val="en-GB" w:eastAsia="ja-JP"/>
    </w:rPr>
  </w:style>
  <w:style w:type="paragraph" w:styleId="afe">
    <w:name w:val="Title"/>
    <w:basedOn w:val="a0"/>
    <w:next w:val="a0"/>
    <w:link w:val="aff"/>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1"/>
    <w:link w:val="afe"/>
    <w:rsid w:val="002F19F3"/>
    <w:rPr>
      <w:rFonts w:asciiTheme="majorHAnsi" w:eastAsiaTheme="majorEastAsia" w:hAnsiTheme="majorHAnsi" w:cstheme="majorBidi"/>
      <w:b/>
      <w:bCs/>
      <w:sz w:val="32"/>
      <w:szCs w:val="32"/>
    </w:rPr>
  </w:style>
  <w:style w:type="paragraph" w:customStyle="1" w:styleId="Reference">
    <w:name w:val="Reference"/>
    <w:basedOn w:val="a0"/>
    <w:qFormat/>
    <w:rsid w:val="0018247D"/>
    <w:pPr>
      <w:keepLines/>
      <w:numPr>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aff0">
    <w:name w:val="endnote text"/>
    <w:basedOn w:val="a0"/>
    <w:link w:val="aff1"/>
    <w:semiHidden/>
    <w:unhideWhenUsed/>
    <w:rsid w:val="00293A8E"/>
    <w:pPr>
      <w:snapToGrid w:val="0"/>
    </w:pPr>
  </w:style>
  <w:style w:type="character" w:customStyle="1" w:styleId="aff1">
    <w:name w:val="尾注文本 字符"/>
    <w:basedOn w:val="a1"/>
    <w:link w:val="aff0"/>
    <w:semiHidden/>
    <w:rsid w:val="00293A8E"/>
    <w:rPr>
      <w:sz w:val="22"/>
      <w:szCs w:val="22"/>
    </w:rPr>
  </w:style>
  <w:style w:type="character" w:styleId="aff2">
    <w:name w:val="endnote reference"/>
    <w:basedOn w:val="a1"/>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a1"/>
    <w:uiPriority w:val="99"/>
    <w:semiHidden/>
    <w:unhideWhenUsed/>
    <w:rsid w:val="001D5AA1"/>
    <w:rPr>
      <w:color w:val="605E5C"/>
      <w:shd w:val="clear" w:color="auto" w:fill="E1DFDD"/>
    </w:rPr>
  </w:style>
  <w:style w:type="paragraph" w:styleId="aff3">
    <w:name w:val="Normal (Web)"/>
    <w:basedOn w:val="a0"/>
    <w:uiPriority w:val="99"/>
    <w:unhideWhenUsed/>
    <w:rsid w:val="00447EF2"/>
    <w:pPr>
      <w:spacing w:before="100" w:beforeAutospacing="1" w:after="100" w:afterAutospacing="1"/>
    </w:pPr>
    <w:rPr>
      <w:rFonts w:eastAsia="Times New Roman"/>
      <w:sz w:val="24"/>
      <w:szCs w:val="24"/>
    </w:rPr>
  </w:style>
  <w:style w:type="character" w:customStyle="1" w:styleId="12">
    <w:name w:val="未处理的提及1"/>
    <w:basedOn w:val="a1"/>
    <w:uiPriority w:val="99"/>
    <w:semiHidden/>
    <w:unhideWhenUsed/>
    <w:rsid w:val="00213A3A"/>
    <w:rPr>
      <w:color w:val="605E5C"/>
      <w:shd w:val="clear" w:color="auto" w:fill="E1DFDD"/>
    </w:rPr>
  </w:style>
  <w:style w:type="character" w:styleId="aff4">
    <w:name w:val="Strong"/>
    <w:basedOn w:val="a1"/>
    <w:uiPriority w:val="22"/>
    <w:qFormat/>
    <w:rsid w:val="003F322A"/>
    <w:rPr>
      <w:b/>
      <w:bCs/>
    </w:rPr>
  </w:style>
  <w:style w:type="character" w:customStyle="1" w:styleId="cmdname">
    <w:name w:val="cmdname"/>
    <w:basedOn w:val="a1"/>
    <w:rsid w:val="003F322A"/>
  </w:style>
  <w:style w:type="paragraph" w:customStyle="1" w:styleId="ListParagraph1">
    <w:name w:val="List Paragraph1"/>
    <w:basedOn w:val="a0"/>
    <w:link w:val="ListParagraphChar"/>
    <w:uiPriority w:val="34"/>
    <w:qFormat/>
    <w:rsid w:val="003558B9"/>
    <w:pPr>
      <w:ind w:left="720"/>
      <w:contextualSpacing/>
    </w:pPr>
    <w:rPr>
      <w:rFonts w:eastAsia="Times New Roman"/>
      <w:sz w:val="24"/>
      <w:szCs w:val="24"/>
      <w:lang w:eastAsia="zh-CN"/>
    </w:rPr>
  </w:style>
  <w:style w:type="character" w:customStyle="1" w:styleId="ListParagraphChar">
    <w:name w:val="List Paragraph Char"/>
    <w:aliases w:val="列出段落 Char"/>
    <w:link w:val="ListParagraph1"/>
    <w:uiPriority w:val="34"/>
    <w:qFormat/>
    <w:rsid w:val="003558B9"/>
    <w:rPr>
      <w:rFonts w:eastAsia="Times New Roman"/>
      <w:sz w:val="24"/>
      <w:szCs w:val="24"/>
      <w:lang w:eastAsia="zh-CN"/>
    </w:rPr>
  </w:style>
  <w:style w:type="paragraph" w:customStyle="1" w:styleId="Default">
    <w:name w:val="Default"/>
    <w:rsid w:val="003A2C6A"/>
    <w:pPr>
      <w:widowControl w:val="0"/>
      <w:autoSpaceDE w:val="0"/>
      <w:autoSpaceDN w:val="0"/>
      <w:adjustRightInd w:val="0"/>
    </w:pPr>
    <w:rPr>
      <w:color w:val="000000"/>
      <w:sz w:val="24"/>
      <w:szCs w:val="24"/>
    </w:rPr>
  </w:style>
  <w:style w:type="character" w:customStyle="1" w:styleId="aff5">
    <w:name w:val="清單段落 字元"/>
    <w:uiPriority w:val="34"/>
    <w:qFormat/>
    <w:rsid w:val="00D327DC"/>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5159">
      <w:bodyDiv w:val="1"/>
      <w:marLeft w:val="0"/>
      <w:marRight w:val="0"/>
      <w:marTop w:val="0"/>
      <w:marBottom w:val="0"/>
      <w:divBdr>
        <w:top w:val="none" w:sz="0" w:space="0" w:color="auto"/>
        <w:left w:val="none" w:sz="0" w:space="0" w:color="auto"/>
        <w:bottom w:val="none" w:sz="0" w:space="0" w:color="auto"/>
        <w:right w:val="none" w:sz="0" w:space="0" w:color="auto"/>
      </w:divBdr>
    </w:div>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1099177913">
          <w:marLeft w:val="1166"/>
          <w:marRight w:val="0"/>
          <w:marTop w:val="0"/>
          <w:marBottom w:val="120"/>
          <w:divBdr>
            <w:top w:val="none" w:sz="0" w:space="0" w:color="auto"/>
            <w:left w:val="none" w:sz="0" w:space="0" w:color="auto"/>
            <w:bottom w:val="none" w:sz="0" w:space="0" w:color="auto"/>
            <w:right w:val="none" w:sz="0" w:space="0" w:color="auto"/>
          </w:divBdr>
        </w:div>
        <w:div w:id="2053965965">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3047804">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485321079">
      <w:bodyDiv w:val="1"/>
      <w:marLeft w:val="0"/>
      <w:marRight w:val="0"/>
      <w:marTop w:val="0"/>
      <w:marBottom w:val="0"/>
      <w:divBdr>
        <w:top w:val="none" w:sz="0" w:space="0" w:color="auto"/>
        <w:left w:val="none" w:sz="0" w:space="0" w:color="auto"/>
        <w:bottom w:val="none" w:sz="0" w:space="0" w:color="auto"/>
        <w:right w:val="none" w:sz="0" w:space="0" w:color="auto"/>
      </w:divBdr>
    </w:div>
    <w:div w:id="1658146441">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FF072-A64B-4450-8098-E9E41E883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3507</Words>
  <Characters>17611</Characters>
  <Application>Microsoft Office Word</Application>
  <DocSecurity>0</DocSecurity>
  <Lines>320</Lines>
  <Paragraphs>188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yuxichen</dc:creator>
  <cp:keywords/>
  <dc:description/>
  <cp:lastModifiedBy>Huawei</cp:lastModifiedBy>
  <cp:revision>6</cp:revision>
  <cp:lastPrinted>2007-06-18T22:08:00Z</cp:lastPrinted>
  <dcterms:created xsi:type="dcterms:W3CDTF">2024-11-08T10:49:00Z</dcterms:created>
  <dcterms:modified xsi:type="dcterms:W3CDTF">2024-11-08T14:03:00Z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1730689778</vt:lpwstr>
  </property>
</Properties>
</file>