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5995308"/>
    <w:bookmarkStart w:id="1" w:name="_Hlk134257782"/>
    <w:bookmarkStart w:id="2" w:name="_Hlk130550088"/>
    <w:bookmarkStart w:id="3" w:name="_Ref129681832"/>
    <w:bookmarkEnd w:id="0"/>
    <w:p w14:paraId="12B9DBA6" w14:textId="60581C2D" w:rsidR="00913848" w:rsidRPr="000F284D" w:rsidRDefault="00913848" w:rsidP="00913848">
      <w:pPr>
        <w:tabs>
          <w:tab w:val="right" w:pos="9216"/>
        </w:tabs>
        <w:spacing w:after="0"/>
        <w:rPr>
          <w:b/>
          <w:kern w:val="2"/>
          <w:szCs w:val="28"/>
          <w:lang w:eastAsia="zh-CN"/>
        </w:rPr>
      </w:pPr>
      <w:r w:rsidRPr="000F284D">
        <w:rPr>
          <w:b/>
          <w:noProof/>
          <w:kern w:val="2"/>
          <w:szCs w:val="28"/>
          <w:lang w:eastAsia="zh-CN"/>
        </w:rPr>
        <mc:AlternateContent>
          <mc:Choice Requires="wps">
            <w:drawing>
              <wp:anchor distT="0" distB="0" distL="114300" distR="114300" simplePos="0" relativeHeight="251665408" behindDoc="0" locked="1" layoutInCell="1" allowOverlap="1" wp14:anchorId="5AF7478F" wp14:editId="5B812CB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262EC" id="任意多边形 5"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84D">
        <w:rPr>
          <w:b/>
          <w:kern w:val="2"/>
          <w:szCs w:val="28"/>
          <w:lang w:eastAsia="zh-CN"/>
        </w:rPr>
        <w:t>3GPP TSG-RAN WG1 Meeting #11</w:t>
      </w:r>
      <w:r w:rsidR="00BF0E86">
        <w:rPr>
          <w:b/>
          <w:kern w:val="2"/>
          <w:szCs w:val="28"/>
          <w:lang w:eastAsia="zh-CN"/>
        </w:rPr>
        <w:t>9</w:t>
      </w:r>
      <w:r w:rsidRPr="000F284D">
        <w:rPr>
          <w:b/>
          <w:kern w:val="2"/>
          <w:szCs w:val="28"/>
          <w:lang w:eastAsia="zh-CN"/>
        </w:rPr>
        <w:tab/>
      </w:r>
      <w:r w:rsidR="00DF7E2C" w:rsidRPr="00DF7E2C">
        <w:rPr>
          <w:b/>
          <w:kern w:val="2"/>
          <w:szCs w:val="28"/>
          <w:lang w:eastAsia="zh-CN"/>
        </w:rPr>
        <w:t>R1-</w:t>
      </w:r>
      <w:r w:rsidR="00803EDA">
        <w:rPr>
          <w:b/>
          <w:kern w:val="2"/>
          <w:szCs w:val="28"/>
          <w:lang w:eastAsia="zh-CN"/>
        </w:rPr>
        <w:t>2409411</w:t>
      </w:r>
    </w:p>
    <w:p w14:paraId="2C12B39B" w14:textId="596BAD2B" w:rsidR="00630859" w:rsidRPr="000F284D" w:rsidRDefault="004722FA" w:rsidP="00626FDC">
      <w:pPr>
        <w:tabs>
          <w:tab w:val="right" w:pos="9216"/>
        </w:tabs>
        <w:spacing w:after="60"/>
        <w:rPr>
          <w:b/>
          <w:kern w:val="2"/>
          <w:sz w:val="28"/>
          <w:lang w:eastAsia="zh-CN"/>
        </w:rPr>
      </w:pPr>
      <w:bookmarkStart w:id="4" w:name="_Hlk145941502"/>
      <w:r w:rsidRPr="004722FA">
        <w:rPr>
          <w:b/>
          <w:kern w:val="2"/>
          <w:szCs w:val="28"/>
          <w:lang w:eastAsia="zh-CN"/>
        </w:rPr>
        <w:t>Orlando</w:t>
      </w:r>
      <w:r w:rsidR="001B3DB8">
        <w:rPr>
          <w:b/>
          <w:kern w:val="2"/>
          <w:szCs w:val="28"/>
          <w:lang w:eastAsia="zh-CN"/>
        </w:rPr>
        <w:t>,</w:t>
      </w:r>
      <w:r w:rsidR="00913848" w:rsidRPr="000F284D">
        <w:rPr>
          <w:b/>
          <w:kern w:val="2"/>
          <w:szCs w:val="28"/>
          <w:lang w:eastAsia="zh-CN"/>
        </w:rPr>
        <w:t xml:space="preserve"> </w:t>
      </w:r>
      <w:r w:rsidR="00803EDA">
        <w:rPr>
          <w:b/>
          <w:kern w:val="2"/>
          <w:szCs w:val="28"/>
          <w:lang w:eastAsia="zh-CN"/>
        </w:rPr>
        <w:t xml:space="preserve">US, </w:t>
      </w:r>
      <w:r w:rsidR="004C0EAF" w:rsidRPr="004C0EAF">
        <w:rPr>
          <w:b/>
          <w:kern w:val="2"/>
          <w:szCs w:val="28"/>
          <w:lang w:eastAsia="zh-CN"/>
        </w:rPr>
        <w:t xml:space="preserve">November </w:t>
      </w:r>
      <w:r w:rsidR="008745BC">
        <w:rPr>
          <w:b/>
          <w:kern w:val="2"/>
          <w:szCs w:val="28"/>
          <w:lang w:eastAsia="zh-CN"/>
        </w:rPr>
        <w:t>1</w:t>
      </w:r>
      <w:r w:rsidR="004C0EAF">
        <w:rPr>
          <w:b/>
          <w:kern w:val="2"/>
          <w:szCs w:val="28"/>
          <w:lang w:eastAsia="zh-CN"/>
        </w:rPr>
        <w:t>8</w:t>
      </w:r>
      <w:r w:rsidR="00913848" w:rsidRPr="000F284D">
        <w:rPr>
          <w:b/>
          <w:kern w:val="2"/>
          <w:szCs w:val="28"/>
          <w:vertAlign w:val="superscript"/>
          <w:lang w:eastAsia="zh-CN"/>
        </w:rPr>
        <w:t xml:space="preserve"> </w:t>
      </w:r>
      <w:r w:rsidR="00913848" w:rsidRPr="000F284D">
        <w:rPr>
          <w:b/>
          <w:kern w:val="2"/>
          <w:szCs w:val="28"/>
          <w:lang w:eastAsia="zh-CN"/>
        </w:rPr>
        <w:t>–</w:t>
      </w:r>
      <w:r w:rsidR="00F66E92">
        <w:rPr>
          <w:b/>
          <w:kern w:val="2"/>
          <w:szCs w:val="28"/>
          <w:lang w:eastAsia="zh-CN"/>
        </w:rPr>
        <w:t xml:space="preserve"> </w:t>
      </w:r>
      <w:r w:rsidR="004C0EAF">
        <w:rPr>
          <w:b/>
          <w:kern w:val="2"/>
          <w:szCs w:val="28"/>
          <w:lang w:eastAsia="zh-CN"/>
        </w:rPr>
        <w:t>22</w:t>
      </w:r>
      <w:r w:rsidR="00913848" w:rsidRPr="000F284D">
        <w:rPr>
          <w:b/>
          <w:kern w:val="2"/>
          <w:szCs w:val="28"/>
          <w:lang w:eastAsia="zh-CN"/>
        </w:rPr>
        <w:t>, 202</w:t>
      </w:r>
      <w:bookmarkEnd w:id="1"/>
      <w:bookmarkEnd w:id="4"/>
      <w:r w:rsidR="00913848" w:rsidRPr="000F284D">
        <w:rPr>
          <w:b/>
          <w:kern w:val="2"/>
          <w:szCs w:val="28"/>
          <w:lang w:eastAsia="zh-CN"/>
        </w:rPr>
        <w:t>4</w:t>
      </w:r>
      <w:bookmarkEnd w:id="2"/>
    </w:p>
    <w:p w14:paraId="64810A5D" w14:textId="77777777" w:rsidR="00DB787E" w:rsidRPr="000F284D" w:rsidRDefault="00DB787E" w:rsidP="00DB787E">
      <w:pPr>
        <w:pBdr>
          <w:top w:val="single" w:sz="4" w:space="1" w:color="auto"/>
        </w:pBdr>
        <w:spacing w:after="0"/>
        <w:jc w:val="left"/>
        <w:rPr>
          <w:b/>
          <w:kern w:val="2"/>
          <w:sz w:val="16"/>
          <w:szCs w:val="16"/>
          <w:lang w:eastAsia="zh-CN"/>
        </w:rPr>
      </w:pPr>
    </w:p>
    <w:p w14:paraId="76372C64" w14:textId="77777777" w:rsidR="00913848" w:rsidRPr="000F284D" w:rsidRDefault="00913848" w:rsidP="00913848">
      <w:pPr>
        <w:spacing w:after="60"/>
        <w:ind w:left="1555" w:hanging="1555"/>
        <w:rPr>
          <w:b/>
          <w:szCs w:val="28"/>
        </w:rPr>
      </w:pPr>
      <w:r w:rsidRPr="000F284D">
        <w:rPr>
          <w:b/>
          <w:szCs w:val="28"/>
        </w:rPr>
        <w:t>Agenda Item:</w:t>
      </w:r>
      <w:r w:rsidRPr="000F284D">
        <w:rPr>
          <w:b/>
          <w:szCs w:val="28"/>
        </w:rPr>
        <w:tab/>
        <w:t>9.3.2</w:t>
      </w:r>
    </w:p>
    <w:p w14:paraId="3DAEF2FC" w14:textId="77777777" w:rsidR="00913848" w:rsidRPr="000F284D" w:rsidRDefault="00913848" w:rsidP="00913848">
      <w:pPr>
        <w:spacing w:after="60"/>
        <w:ind w:left="1555" w:hanging="1555"/>
        <w:rPr>
          <w:b/>
          <w:szCs w:val="28"/>
        </w:rPr>
      </w:pPr>
      <w:r w:rsidRPr="000F284D">
        <w:rPr>
          <w:b/>
          <w:szCs w:val="28"/>
        </w:rPr>
        <w:t>Source:</w:t>
      </w:r>
      <w:r w:rsidRPr="000F284D">
        <w:rPr>
          <w:b/>
          <w:szCs w:val="28"/>
        </w:rPr>
        <w:tab/>
        <w:t xml:space="preserve">Huawei, </w:t>
      </w:r>
      <w:proofErr w:type="spellStart"/>
      <w:r w:rsidRPr="000F284D">
        <w:rPr>
          <w:b/>
          <w:szCs w:val="28"/>
        </w:rPr>
        <w:t>HiSilicon</w:t>
      </w:r>
      <w:proofErr w:type="spellEnd"/>
    </w:p>
    <w:p w14:paraId="7BAC94B8" w14:textId="77777777" w:rsidR="00913848" w:rsidRPr="000F284D" w:rsidRDefault="00913848" w:rsidP="00913848">
      <w:pPr>
        <w:spacing w:after="60"/>
        <w:ind w:left="1555" w:hanging="1555"/>
        <w:rPr>
          <w:b/>
          <w:szCs w:val="28"/>
        </w:rPr>
      </w:pPr>
      <w:r w:rsidRPr="000F284D">
        <w:rPr>
          <w:b/>
          <w:szCs w:val="28"/>
        </w:rPr>
        <w:t>Title:</w:t>
      </w:r>
      <w:r w:rsidRPr="000F284D">
        <w:rPr>
          <w:b/>
          <w:szCs w:val="28"/>
        </w:rPr>
        <w:tab/>
        <w:t xml:space="preserve">On </w:t>
      </w:r>
      <w:proofErr w:type="spellStart"/>
      <w:r w:rsidRPr="000F284D">
        <w:rPr>
          <w:b/>
          <w:szCs w:val="28"/>
        </w:rPr>
        <w:t>subband</w:t>
      </w:r>
      <w:proofErr w:type="spellEnd"/>
      <w:r w:rsidRPr="000F284D">
        <w:rPr>
          <w:b/>
          <w:szCs w:val="28"/>
        </w:rPr>
        <w:t xml:space="preserve"> full duplex random access operation</w:t>
      </w:r>
    </w:p>
    <w:p w14:paraId="26D25B9E" w14:textId="77777777" w:rsidR="00913848" w:rsidRPr="000F284D" w:rsidRDefault="00913848" w:rsidP="00913848">
      <w:pPr>
        <w:spacing w:after="60"/>
        <w:ind w:left="1555" w:hanging="1555"/>
        <w:rPr>
          <w:b/>
          <w:szCs w:val="28"/>
        </w:rPr>
      </w:pPr>
      <w:r w:rsidRPr="000F284D">
        <w:rPr>
          <w:b/>
          <w:szCs w:val="28"/>
        </w:rPr>
        <w:t>Document for:</w:t>
      </w:r>
      <w:r w:rsidRPr="000F284D">
        <w:rPr>
          <w:b/>
          <w:szCs w:val="28"/>
        </w:rPr>
        <w:tab/>
        <w:t>Discussion and Decision</w:t>
      </w:r>
    </w:p>
    <w:p w14:paraId="792B7437" w14:textId="77777777" w:rsidR="00C54CF8" w:rsidRPr="000F284D" w:rsidRDefault="00C54CF8" w:rsidP="00C54CF8">
      <w:pPr>
        <w:pBdr>
          <w:bottom w:val="single" w:sz="4" w:space="1" w:color="auto"/>
        </w:pBdr>
        <w:spacing w:after="0"/>
        <w:jc w:val="left"/>
        <w:rPr>
          <w:b/>
          <w:kern w:val="2"/>
          <w:sz w:val="16"/>
          <w:szCs w:val="16"/>
          <w:lang w:eastAsia="zh-CN"/>
        </w:rPr>
      </w:pPr>
    </w:p>
    <w:p w14:paraId="13164C3B" w14:textId="77777777" w:rsidR="00C54CF8" w:rsidRPr="000F284D" w:rsidRDefault="00C54CF8" w:rsidP="00C54CF8">
      <w:pPr>
        <w:pStyle w:val="1"/>
      </w:pPr>
      <w:r w:rsidRPr="000F284D">
        <w:t>Introduction</w:t>
      </w:r>
    </w:p>
    <w:p w14:paraId="7AFFDE13" w14:textId="507CE77A" w:rsidR="001605BA" w:rsidRDefault="004B7F39" w:rsidP="003467C7">
      <w:pPr>
        <w:spacing w:before="120"/>
        <w:rPr>
          <w:szCs w:val="28"/>
        </w:rPr>
      </w:pPr>
      <w:r w:rsidRPr="000F284D">
        <w:rPr>
          <w:szCs w:val="28"/>
          <w:lang w:eastAsia="zh-CN"/>
        </w:rPr>
        <w:t>This</w:t>
      </w:r>
      <w:r w:rsidR="006D2409" w:rsidRPr="000F284D">
        <w:rPr>
          <w:szCs w:val="28"/>
        </w:rPr>
        <w:t xml:space="preserve"> contribution discusses </w:t>
      </w:r>
      <w:r w:rsidR="007D7A02" w:rsidRPr="000F284D">
        <w:rPr>
          <w:szCs w:val="28"/>
        </w:rPr>
        <w:t xml:space="preserve">SBFD </w:t>
      </w:r>
      <w:r w:rsidR="006D2409" w:rsidRPr="000F284D">
        <w:rPr>
          <w:szCs w:val="28"/>
        </w:rPr>
        <w:t xml:space="preserve">random access </w:t>
      </w:r>
      <w:r w:rsidR="007D7A02" w:rsidRPr="000F284D">
        <w:rPr>
          <w:szCs w:val="28"/>
        </w:rPr>
        <w:t>operation</w:t>
      </w:r>
      <w:r w:rsidR="006D2409" w:rsidRPr="000F284D">
        <w:rPr>
          <w:szCs w:val="28"/>
        </w:rPr>
        <w:t xml:space="preserve"> for UEs in RRC_CONNECTED mode and RRC_IDLE/INACTIVE mode. </w:t>
      </w:r>
    </w:p>
    <w:p w14:paraId="08621387" w14:textId="77777777" w:rsidR="00125F52" w:rsidRDefault="00125F52" w:rsidP="003467C7">
      <w:pPr>
        <w:spacing w:before="120"/>
        <w:rPr>
          <w:szCs w:val="28"/>
        </w:rPr>
      </w:pPr>
    </w:p>
    <w:bookmarkEnd w:id="3"/>
    <w:p w14:paraId="6944B150" w14:textId="77777777" w:rsidR="000E5DE4" w:rsidRPr="000F284D" w:rsidRDefault="000E5DE4" w:rsidP="000E5DE4">
      <w:pPr>
        <w:pStyle w:val="1"/>
        <w:tabs>
          <w:tab w:val="num" w:pos="360"/>
        </w:tabs>
      </w:pPr>
      <w:r w:rsidRPr="000F284D">
        <w:t>Discussion</w:t>
      </w:r>
    </w:p>
    <w:p w14:paraId="15046800" w14:textId="77777777" w:rsidR="000E5DE4" w:rsidRPr="000F284D" w:rsidRDefault="000E5DE4" w:rsidP="000E5DE4">
      <w:pPr>
        <w:pStyle w:val="2"/>
        <w:rPr>
          <w:i/>
          <w:lang w:val="en-GB"/>
        </w:rPr>
      </w:pPr>
      <w:r w:rsidRPr="000F284D">
        <w:t xml:space="preserve">SBFD random access for RRC_CONNECTED UEs </w:t>
      </w:r>
    </w:p>
    <w:p w14:paraId="267E69B5" w14:textId="259E6AE1" w:rsidR="00E33F13" w:rsidRPr="000F284D" w:rsidRDefault="00E33F13" w:rsidP="00D644AC">
      <w:pPr>
        <w:spacing w:before="120"/>
        <w:rPr>
          <w:szCs w:val="28"/>
          <w:lang w:val="en-GB"/>
        </w:rPr>
      </w:pPr>
      <w:r w:rsidRPr="000F284D">
        <w:rPr>
          <w:lang w:val="en-GB" w:eastAsia="zh-CN"/>
        </w:rPr>
        <w:t>In</w:t>
      </w:r>
      <w:r w:rsidRPr="000F284D">
        <w:rPr>
          <w:lang w:val="en-GB"/>
        </w:rPr>
        <w:t xml:space="preserve"> </w:t>
      </w:r>
      <w:r w:rsidRPr="000F284D">
        <w:rPr>
          <w:lang w:val="en-GB" w:eastAsia="zh-CN"/>
        </w:rPr>
        <w:t>th</w:t>
      </w:r>
      <w:r w:rsidR="00587CA9" w:rsidRPr="000F284D">
        <w:rPr>
          <w:lang w:val="en-GB" w:eastAsia="zh-CN"/>
        </w:rPr>
        <w:t>is</w:t>
      </w:r>
      <w:r w:rsidRPr="000F284D">
        <w:rPr>
          <w:lang w:val="en-GB" w:eastAsia="zh-CN"/>
        </w:rPr>
        <w:t xml:space="preserve"> </w:t>
      </w:r>
      <w:r w:rsidR="006871EB" w:rsidRPr="000F284D">
        <w:rPr>
          <w:lang w:val="en-GB" w:eastAsia="zh-CN"/>
        </w:rPr>
        <w:t>sub</w:t>
      </w:r>
      <w:r w:rsidR="00E65080" w:rsidRPr="000F284D">
        <w:rPr>
          <w:lang w:val="en-GB" w:eastAsia="zh-CN"/>
        </w:rPr>
        <w:t>section</w:t>
      </w:r>
      <w:r w:rsidRPr="000F284D">
        <w:rPr>
          <w:lang w:val="en-GB" w:eastAsia="zh-CN"/>
        </w:rPr>
        <w:t>, we discuss</w:t>
      </w:r>
      <w:r w:rsidR="006466A5" w:rsidRPr="000F284D">
        <w:rPr>
          <w:lang w:val="en-GB" w:eastAsia="zh-CN"/>
        </w:rPr>
        <w:t xml:space="preserve"> the </w:t>
      </w:r>
      <w:r w:rsidR="0050487B" w:rsidRPr="000F284D">
        <w:rPr>
          <w:lang w:val="en-GB" w:eastAsia="zh-CN"/>
        </w:rPr>
        <w:t>issues</w:t>
      </w:r>
      <w:r w:rsidR="0014161C" w:rsidRPr="000F284D">
        <w:rPr>
          <w:lang w:val="en-GB" w:eastAsia="zh-CN"/>
        </w:rPr>
        <w:t xml:space="preserve"> and potential solutions</w:t>
      </w:r>
      <w:r w:rsidR="006466A5" w:rsidRPr="000F284D">
        <w:rPr>
          <w:lang w:val="en-GB" w:eastAsia="zh-CN"/>
        </w:rPr>
        <w:t xml:space="preserve"> to support random access in SBFD symbols for </w:t>
      </w:r>
      <w:r w:rsidR="008A46C9" w:rsidRPr="000F284D">
        <w:rPr>
          <w:lang w:val="en-GB" w:eastAsia="zh-CN"/>
        </w:rPr>
        <w:t>SBFD</w:t>
      </w:r>
      <w:r w:rsidR="008F5D29">
        <w:rPr>
          <w:lang w:val="en-GB" w:eastAsia="zh-CN"/>
        </w:rPr>
        <w:t>-</w:t>
      </w:r>
      <w:r w:rsidR="008A46C9" w:rsidRPr="000F284D">
        <w:rPr>
          <w:lang w:val="en-GB" w:eastAsia="zh-CN"/>
        </w:rPr>
        <w:t xml:space="preserve">aware </w:t>
      </w:r>
      <w:r w:rsidR="006466A5" w:rsidRPr="000F284D">
        <w:rPr>
          <w:lang w:val="en-GB" w:eastAsia="zh-CN"/>
        </w:rPr>
        <w:t>UEs in RRC</w:t>
      </w:r>
      <w:r w:rsidR="00457AE6" w:rsidRPr="000F284D">
        <w:rPr>
          <w:lang w:val="en-GB" w:eastAsia="zh-CN"/>
        </w:rPr>
        <w:t>_</w:t>
      </w:r>
      <w:r w:rsidR="006466A5" w:rsidRPr="000F284D">
        <w:rPr>
          <w:lang w:val="en-GB" w:eastAsia="zh-CN"/>
        </w:rPr>
        <w:t>CONNECTED mode,</w:t>
      </w:r>
      <w:r w:rsidR="00613177" w:rsidRPr="000F284D">
        <w:rPr>
          <w:lang w:val="en-GB" w:eastAsia="zh-CN"/>
        </w:rPr>
        <w:t xml:space="preserve"> </w:t>
      </w:r>
      <w:r w:rsidR="00457AE6" w:rsidRPr="000F284D">
        <w:rPr>
          <w:lang w:val="en-GB" w:eastAsia="zh-CN"/>
        </w:rPr>
        <w:t xml:space="preserve">including </w:t>
      </w:r>
      <w:r w:rsidR="007C54BE" w:rsidRPr="000F284D">
        <w:rPr>
          <w:lang w:val="en-GB" w:eastAsia="zh-CN"/>
        </w:rPr>
        <w:t>PRACH resource</w:t>
      </w:r>
      <w:r w:rsidR="00457AE6" w:rsidRPr="000F284D">
        <w:rPr>
          <w:lang w:val="en-GB" w:eastAsia="zh-CN"/>
        </w:rPr>
        <w:t xml:space="preserve"> configuration</w:t>
      </w:r>
      <w:r w:rsidR="00613177" w:rsidRPr="000F284D">
        <w:rPr>
          <w:lang w:val="en-GB" w:eastAsia="zh-CN"/>
        </w:rPr>
        <w:t xml:space="preserve">, </w:t>
      </w:r>
      <w:r w:rsidR="00BF685C">
        <w:rPr>
          <w:lang w:val="en-GB" w:eastAsia="zh-CN"/>
        </w:rPr>
        <w:t>PRACH power control</w:t>
      </w:r>
      <w:r w:rsidR="00BA082D">
        <w:rPr>
          <w:lang w:val="en-GB" w:eastAsia="zh-CN"/>
        </w:rPr>
        <w:t xml:space="preserve">, </w:t>
      </w:r>
      <w:r w:rsidR="00D42C7B" w:rsidRPr="00D42C7B">
        <w:rPr>
          <w:lang w:val="en-GB" w:eastAsia="zh-CN"/>
        </w:rPr>
        <w:t>Msg2/Msg3/Msg4</w:t>
      </w:r>
      <w:r w:rsidR="00D42C7B">
        <w:rPr>
          <w:lang w:val="en-GB" w:eastAsia="zh-CN"/>
        </w:rPr>
        <w:t xml:space="preserve"> </w:t>
      </w:r>
      <w:r w:rsidR="000518A8">
        <w:rPr>
          <w:lang w:val="en-GB" w:eastAsia="zh-CN"/>
        </w:rPr>
        <w:t>enhancement</w:t>
      </w:r>
      <w:r w:rsidR="00BA082D">
        <w:rPr>
          <w:lang w:val="en-GB" w:eastAsia="zh-CN"/>
        </w:rPr>
        <w:t xml:space="preserve"> and CFRA triggered by PDCCH order</w:t>
      </w:r>
      <w:r w:rsidR="00E65080" w:rsidRPr="000F284D">
        <w:rPr>
          <w:lang w:val="en-GB" w:eastAsia="zh-CN"/>
        </w:rPr>
        <w:t>.</w:t>
      </w:r>
    </w:p>
    <w:p w14:paraId="2A860941" w14:textId="45A409CE" w:rsidR="000E5DE4" w:rsidRPr="000F284D" w:rsidRDefault="000E5DE4" w:rsidP="000E5DE4">
      <w:pPr>
        <w:pStyle w:val="3"/>
      </w:pPr>
      <w:bookmarkStart w:id="5" w:name="_Hlk156551244"/>
      <w:r w:rsidRPr="000F284D">
        <w:t xml:space="preserve">PRACH </w:t>
      </w:r>
      <w:r w:rsidR="005D0BA1" w:rsidRPr="000F284D">
        <w:t>resources</w:t>
      </w:r>
      <w:r w:rsidRPr="000F284D">
        <w:t xml:space="preserve"> </w:t>
      </w:r>
      <w:bookmarkEnd w:id="5"/>
      <w:r w:rsidR="00457AE6" w:rsidRPr="000F284D">
        <w:t xml:space="preserve">configuration </w:t>
      </w:r>
    </w:p>
    <w:p w14:paraId="68059E71" w14:textId="7DFC4064" w:rsidR="008C6A1B" w:rsidRPr="000F284D" w:rsidRDefault="008C6A1B" w:rsidP="008C6A1B">
      <w:pPr>
        <w:pStyle w:val="4"/>
      </w:pPr>
      <w:r w:rsidRPr="000F284D">
        <w:t xml:space="preserve">RO configuration </w:t>
      </w:r>
    </w:p>
    <w:p w14:paraId="0001099A" w14:textId="1087F2BD" w:rsidR="008F6FCC" w:rsidRPr="00C94E3F" w:rsidRDefault="00263FCC" w:rsidP="008F6FCC">
      <w:pPr>
        <w:spacing w:before="120"/>
      </w:pPr>
      <w:r>
        <w:rPr>
          <w:lang w:eastAsia="zh-CN"/>
        </w:rPr>
        <w:t xml:space="preserve">For </w:t>
      </w:r>
      <w:r w:rsidR="00CA727D">
        <w:rPr>
          <w:lang w:eastAsia="zh-CN"/>
        </w:rPr>
        <w:t xml:space="preserve">RACH configuration </w:t>
      </w:r>
      <w:r>
        <w:rPr>
          <w:lang w:eastAsia="zh-CN"/>
        </w:rPr>
        <w:t>Option 1</w:t>
      </w:r>
      <w:r w:rsidR="00CA727D">
        <w:rPr>
          <w:lang w:eastAsia="zh-CN"/>
        </w:rPr>
        <w:t xml:space="preserve"> with Alt 1-1</w:t>
      </w:r>
      <w:r>
        <w:rPr>
          <w:lang w:eastAsia="zh-CN"/>
        </w:rPr>
        <w:t xml:space="preserve">, </w:t>
      </w:r>
      <w:r w:rsidR="00E30663">
        <w:rPr>
          <w:lang w:eastAsia="zh-CN"/>
        </w:rPr>
        <w:t>whether/</w:t>
      </w:r>
      <w:r>
        <w:rPr>
          <w:lang w:eastAsia="zh-CN"/>
        </w:rPr>
        <w:t xml:space="preserve">how to </w:t>
      </w:r>
      <w:r w:rsidR="00E30663" w:rsidRPr="00EE4433">
        <w:rPr>
          <w:rFonts w:eastAsia="Batang"/>
          <w:lang w:val="en-GB" w:eastAsia="x-none"/>
        </w:rPr>
        <w:t>reinterpret</w:t>
      </w:r>
      <w:r>
        <w:rPr>
          <w:lang w:eastAsia="zh-CN"/>
        </w:rPr>
        <w:t xml:space="preserve"> </w:t>
      </w:r>
      <w:r w:rsidR="00EE4433">
        <w:rPr>
          <w:lang w:eastAsia="zh-CN"/>
        </w:rPr>
        <w:t xml:space="preserve">the </w:t>
      </w:r>
      <w:r>
        <w:rPr>
          <w:lang w:eastAsia="zh-CN"/>
        </w:rPr>
        <w:t xml:space="preserve">existing parameters </w:t>
      </w:r>
      <w:r w:rsidRPr="00263FCC">
        <w:rPr>
          <w:i/>
          <w:iCs/>
        </w:rPr>
        <w:t>msg1-FrequencyStart</w:t>
      </w:r>
      <w:r>
        <w:rPr>
          <w:i/>
          <w:iCs/>
        </w:rPr>
        <w:t xml:space="preserve"> </w:t>
      </w:r>
      <w:r>
        <w:t xml:space="preserve">to determine the </w:t>
      </w:r>
      <w:r w:rsidR="00C52277" w:rsidRPr="00EE4433">
        <w:rPr>
          <w:rFonts w:eastAsia="Batang"/>
          <w:lang w:val="en-GB" w:eastAsia="x-none"/>
        </w:rPr>
        <w:t>lowest RO in frequency domain</w:t>
      </w:r>
      <w:r>
        <w:t xml:space="preserve"> </w:t>
      </w:r>
      <w:r w:rsidRPr="00263FCC">
        <w:t xml:space="preserve">for SBFD-aware UEs </w:t>
      </w:r>
      <w:r w:rsidR="00D557BB">
        <w:t>w</w:t>
      </w:r>
      <w:r w:rsidR="00500577">
        <w:t>as</w:t>
      </w:r>
      <w:r>
        <w:t xml:space="preserve"> discussed in </w:t>
      </w:r>
      <w:r w:rsidR="008F6FCC" w:rsidRPr="00C94E3F">
        <w:t>RAN1#11</w:t>
      </w:r>
      <w:r w:rsidR="008F6FCC">
        <w:t>8</w:t>
      </w:r>
      <w:r w:rsidR="004559B3">
        <w:t>bis</w:t>
      </w:r>
      <w:r w:rsidR="008F6FCC" w:rsidRPr="00C94E3F">
        <w:t xml:space="preserve"> [</w:t>
      </w:r>
      <w:r w:rsidR="008F6FCC">
        <w:t>1</w:t>
      </w:r>
      <w:r w:rsidR="008F6FCC" w:rsidRPr="00C94E3F">
        <w:t>]</w:t>
      </w:r>
      <w:r w:rsidR="00D557BB">
        <w:t>. T</w:t>
      </w:r>
      <w:r>
        <w:t>he related agreement</w:t>
      </w:r>
      <w:r w:rsidR="00152711">
        <w:t>s</w:t>
      </w:r>
      <w:r>
        <w:t xml:space="preserve"> </w:t>
      </w:r>
      <w:r w:rsidR="00EE4433">
        <w:t xml:space="preserve">are listed below </w:t>
      </w:r>
    </w:p>
    <w:tbl>
      <w:tblPr>
        <w:tblStyle w:val="ae"/>
        <w:tblW w:w="0" w:type="auto"/>
        <w:tblLook w:val="04A0" w:firstRow="1" w:lastRow="0" w:firstColumn="1" w:lastColumn="0" w:noHBand="0" w:noVBand="1"/>
      </w:tblPr>
      <w:tblGrid>
        <w:gridCol w:w="9307"/>
      </w:tblGrid>
      <w:tr w:rsidR="008F6FCC" w:rsidRPr="00EE4433" w14:paraId="3A28A0DF" w14:textId="77777777" w:rsidTr="00DA04E9">
        <w:trPr>
          <w:trHeight w:val="2930"/>
        </w:trPr>
        <w:tc>
          <w:tcPr>
            <w:tcW w:w="9307" w:type="dxa"/>
          </w:tcPr>
          <w:p w14:paraId="11F534F3" w14:textId="77777777" w:rsidR="00125F52" w:rsidRPr="00440124" w:rsidRDefault="00125F52" w:rsidP="00DA04E9">
            <w:pPr>
              <w:spacing w:after="0"/>
              <w:rPr>
                <w:b/>
                <w:bCs/>
              </w:rPr>
            </w:pPr>
            <w:bookmarkStart w:id="6" w:name="_Hlk181008480"/>
            <w:r w:rsidRPr="00440124">
              <w:rPr>
                <w:b/>
                <w:bCs/>
                <w:highlight w:val="green"/>
              </w:rPr>
              <w:t>Agreement</w:t>
            </w:r>
          </w:p>
          <w:p w14:paraId="06FD1BC2" w14:textId="77777777" w:rsidR="00125F52" w:rsidRPr="00440124" w:rsidRDefault="00125F52" w:rsidP="00DA04E9">
            <w:pPr>
              <w:spacing w:after="0"/>
            </w:pPr>
            <w:r w:rsidRPr="00440124">
              <w:t xml:space="preserve">For RACH configuration Option 1 with Alt 1-1, for determination of lowest RO of additional-ROs in SBFD symbols, </w:t>
            </w:r>
            <w:r w:rsidRPr="00440124">
              <w:rPr>
                <w:rFonts w:hint="eastAsia"/>
              </w:rPr>
              <w:t xml:space="preserve">select </w:t>
            </w:r>
            <w:r w:rsidRPr="00440124">
              <w:t xml:space="preserve">one </w:t>
            </w:r>
            <w:r w:rsidRPr="00440124">
              <w:rPr>
                <w:rFonts w:hint="eastAsia"/>
              </w:rPr>
              <w:t>from the following alternatives</w:t>
            </w:r>
            <w:r w:rsidRPr="00440124">
              <w:t xml:space="preserve">. </w:t>
            </w:r>
          </w:p>
          <w:p w14:paraId="371E8DE9" w14:textId="77777777" w:rsidR="00125F52" w:rsidRPr="00440124" w:rsidRDefault="00125F52" w:rsidP="00DA04E9">
            <w:pPr>
              <w:pStyle w:val="af5"/>
              <w:numPr>
                <w:ilvl w:val="0"/>
                <w:numId w:val="7"/>
              </w:numPr>
              <w:adjustRightInd w:val="0"/>
              <w:snapToGrid w:val="0"/>
              <w:ind w:leftChars="0"/>
              <w:jc w:val="both"/>
              <w:rPr>
                <w:sz w:val="22"/>
                <w:szCs w:val="22"/>
                <w:lang w:val="en-US"/>
              </w:rPr>
            </w:pPr>
            <w:r w:rsidRPr="00440124">
              <w:rPr>
                <w:sz w:val="22"/>
                <w:szCs w:val="22"/>
                <w:lang w:val="en-US"/>
              </w:rPr>
              <w:t>Alt 1: The</w:t>
            </w:r>
            <w:r w:rsidRPr="00440124">
              <w:rPr>
                <w:i/>
                <w:iCs/>
                <w:sz w:val="22"/>
                <w:szCs w:val="22"/>
                <w:lang w:val="en-US"/>
              </w:rPr>
              <w:t xml:space="preserve"> </w:t>
            </w:r>
            <w:r w:rsidRPr="00440124">
              <w:rPr>
                <w:sz w:val="22"/>
                <w:szCs w:val="22"/>
                <w:lang w:val="en-US"/>
              </w:rPr>
              <w:t>parameter</w:t>
            </w:r>
            <w:r w:rsidRPr="00440124">
              <w:rPr>
                <w:i/>
                <w:iCs/>
                <w:sz w:val="22"/>
                <w:szCs w:val="22"/>
                <w:lang w:val="en-US"/>
              </w:rPr>
              <w:t xml:space="preserve"> msg1-FrequencyStart </w:t>
            </w:r>
            <w:r w:rsidRPr="00440124">
              <w:rPr>
                <w:sz w:val="22"/>
                <w:szCs w:val="22"/>
                <w:lang w:val="en-US"/>
              </w:rPr>
              <w:t xml:space="preserve">in </w:t>
            </w:r>
            <w:proofErr w:type="spellStart"/>
            <w:r w:rsidRPr="00440124">
              <w:rPr>
                <w:i/>
                <w:iCs/>
                <w:sz w:val="22"/>
                <w:szCs w:val="22"/>
                <w:lang w:val="en-US"/>
              </w:rPr>
              <w:t>rach-ConfigCommon</w:t>
            </w:r>
            <w:proofErr w:type="spellEnd"/>
            <w:r w:rsidRPr="00440124">
              <w:rPr>
                <w:sz w:val="22"/>
                <w:szCs w:val="22"/>
                <w:lang w:val="en-US"/>
              </w:rPr>
              <w:t xml:space="preserve"> is applied with no reinterpretation.</w:t>
            </w:r>
          </w:p>
          <w:p w14:paraId="2A36F279" w14:textId="77777777" w:rsidR="00125F52" w:rsidRPr="00440124" w:rsidRDefault="00125F52" w:rsidP="00DA04E9">
            <w:pPr>
              <w:pStyle w:val="af5"/>
              <w:numPr>
                <w:ilvl w:val="0"/>
                <w:numId w:val="7"/>
              </w:numPr>
              <w:adjustRightInd w:val="0"/>
              <w:snapToGrid w:val="0"/>
              <w:ind w:leftChars="0"/>
              <w:jc w:val="both"/>
              <w:rPr>
                <w:sz w:val="22"/>
                <w:szCs w:val="22"/>
                <w:lang w:val="en-US"/>
              </w:rPr>
            </w:pPr>
            <w:r w:rsidRPr="00440124">
              <w:rPr>
                <w:sz w:val="22"/>
                <w:szCs w:val="22"/>
                <w:lang w:val="en-US"/>
              </w:rPr>
              <w:t>Alt 2-1: The</w:t>
            </w:r>
            <w:r w:rsidRPr="00440124">
              <w:rPr>
                <w:i/>
                <w:iCs/>
                <w:sz w:val="22"/>
                <w:szCs w:val="22"/>
                <w:lang w:val="en-US"/>
              </w:rPr>
              <w:t xml:space="preserve"> </w:t>
            </w:r>
            <w:r w:rsidRPr="00440124">
              <w:rPr>
                <w:sz w:val="22"/>
                <w:szCs w:val="22"/>
                <w:lang w:val="en-US"/>
              </w:rPr>
              <w:t>parameter</w:t>
            </w:r>
            <w:r w:rsidRPr="00440124">
              <w:rPr>
                <w:i/>
                <w:iCs/>
                <w:sz w:val="22"/>
                <w:szCs w:val="22"/>
                <w:lang w:val="en-US"/>
              </w:rPr>
              <w:t xml:space="preserve"> msg1-FrequencyStart </w:t>
            </w:r>
            <w:r w:rsidRPr="00440124">
              <w:rPr>
                <w:sz w:val="22"/>
                <w:szCs w:val="22"/>
                <w:lang w:val="en-US"/>
              </w:rPr>
              <w:t xml:space="preserve">in </w:t>
            </w:r>
            <w:proofErr w:type="spellStart"/>
            <w:r w:rsidRPr="00440124">
              <w:rPr>
                <w:i/>
                <w:iCs/>
                <w:sz w:val="22"/>
                <w:szCs w:val="22"/>
                <w:lang w:val="en-US"/>
              </w:rPr>
              <w:t>rach-ConfigCommon</w:t>
            </w:r>
            <w:proofErr w:type="spellEnd"/>
            <w:r w:rsidRPr="00440124">
              <w:rPr>
                <w:sz w:val="22"/>
                <w:szCs w:val="22"/>
                <w:lang w:val="en-US"/>
              </w:rPr>
              <w:t xml:space="preserve"> is reinterpreted as the frequency offset of lowest RO in frequency domain with respective to the lowest PRB of UL usable PRBs.</w:t>
            </w:r>
          </w:p>
          <w:p w14:paraId="1900C2BB" w14:textId="77777777" w:rsidR="00125F52" w:rsidRPr="00440124" w:rsidRDefault="00125F52" w:rsidP="00DA04E9">
            <w:pPr>
              <w:pStyle w:val="af5"/>
              <w:numPr>
                <w:ilvl w:val="0"/>
                <w:numId w:val="7"/>
              </w:numPr>
              <w:adjustRightInd w:val="0"/>
              <w:snapToGrid w:val="0"/>
              <w:ind w:leftChars="0"/>
              <w:jc w:val="both"/>
              <w:rPr>
                <w:sz w:val="22"/>
                <w:szCs w:val="22"/>
                <w:lang w:val="en-US"/>
              </w:rPr>
            </w:pPr>
            <w:r w:rsidRPr="00440124">
              <w:rPr>
                <w:sz w:val="22"/>
                <w:szCs w:val="22"/>
                <w:lang w:val="en-US"/>
              </w:rPr>
              <w:t xml:space="preserve">Alt 2-3: The frequency offset of lowest RO in frequency domain with respective to the lowest PRB of UL usable PRBs is equal to </w:t>
            </w:r>
            <w:r w:rsidRPr="00440124">
              <w:rPr>
                <w:i/>
                <w:iCs/>
                <w:sz w:val="22"/>
                <w:szCs w:val="22"/>
                <w:lang w:val="en-US"/>
              </w:rPr>
              <w:t>mod</w:t>
            </w:r>
            <w:r w:rsidRPr="00440124">
              <w:rPr>
                <w:sz w:val="22"/>
                <w:szCs w:val="22"/>
                <w:lang w:val="en-US"/>
              </w:rPr>
              <w:t xml:space="preserve"> (</w:t>
            </w:r>
            <w:r w:rsidRPr="00440124">
              <w:rPr>
                <w:i/>
                <w:iCs/>
                <w:sz w:val="22"/>
                <w:szCs w:val="22"/>
                <w:lang w:val="en-US"/>
              </w:rPr>
              <w:t>msg1-FrequencyStart</w:t>
            </w:r>
            <w:r w:rsidRPr="00440124">
              <w:rPr>
                <w:sz w:val="22"/>
                <w:szCs w:val="22"/>
                <w:lang w:val="en-US"/>
              </w:rPr>
              <w:t>, bandwidth of UL usable PRBs).</w:t>
            </w:r>
          </w:p>
          <w:p w14:paraId="38554443" w14:textId="652F6560" w:rsidR="008F6FCC" w:rsidRPr="00125F52" w:rsidRDefault="00125F52" w:rsidP="00DA04E9">
            <w:pPr>
              <w:pStyle w:val="af5"/>
              <w:numPr>
                <w:ilvl w:val="0"/>
                <w:numId w:val="7"/>
              </w:numPr>
              <w:adjustRightInd w:val="0"/>
              <w:snapToGrid w:val="0"/>
              <w:ind w:leftChars="0"/>
              <w:rPr>
                <w:lang w:val="en-US"/>
              </w:rPr>
            </w:pPr>
            <w:r w:rsidRPr="00440124">
              <w:rPr>
                <w:sz w:val="22"/>
                <w:szCs w:val="22"/>
                <w:lang w:val="en-US"/>
              </w:rPr>
              <w:t>FFS: Possible modifications</w:t>
            </w:r>
          </w:p>
        </w:tc>
      </w:tr>
    </w:tbl>
    <w:bookmarkEnd w:id="6"/>
    <w:p w14:paraId="48FBD401" w14:textId="4A77FF32" w:rsidR="008F6FCC" w:rsidRDefault="00263FCC" w:rsidP="00613177">
      <w:pPr>
        <w:spacing w:before="120"/>
        <w:rPr>
          <w:lang w:eastAsia="zh-CN"/>
        </w:rPr>
      </w:pPr>
      <w:r>
        <w:rPr>
          <w:lang w:eastAsia="zh-CN"/>
        </w:rPr>
        <w:t xml:space="preserve">The </w:t>
      </w:r>
      <w:r w:rsidR="00DC41C8">
        <w:rPr>
          <w:lang w:eastAsia="zh-CN"/>
        </w:rPr>
        <w:t>pros</w:t>
      </w:r>
      <w:r>
        <w:rPr>
          <w:lang w:eastAsia="zh-CN"/>
        </w:rPr>
        <w:t xml:space="preserve"> and </w:t>
      </w:r>
      <w:r w:rsidR="00DC41C8">
        <w:rPr>
          <w:lang w:eastAsia="zh-CN"/>
        </w:rPr>
        <w:t>cons</w:t>
      </w:r>
      <w:r>
        <w:rPr>
          <w:lang w:eastAsia="zh-CN"/>
        </w:rPr>
        <w:t xml:space="preserve"> of </w:t>
      </w:r>
      <w:r w:rsidR="00D557BB">
        <w:rPr>
          <w:lang w:eastAsia="zh-CN"/>
        </w:rPr>
        <w:t xml:space="preserve">the </w:t>
      </w:r>
      <w:r w:rsidR="00B77B2C">
        <w:rPr>
          <w:lang w:eastAsia="zh-CN"/>
        </w:rPr>
        <w:t xml:space="preserve">three </w:t>
      </w:r>
      <w:r>
        <w:rPr>
          <w:lang w:eastAsia="zh-CN"/>
        </w:rPr>
        <w:t xml:space="preserve">alternatives are </w:t>
      </w:r>
      <w:r w:rsidR="008300C8">
        <w:rPr>
          <w:lang w:eastAsia="zh-CN"/>
        </w:rPr>
        <w:t>summarize</w:t>
      </w:r>
      <w:r w:rsidR="00EE4433">
        <w:rPr>
          <w:lang w:eastAsia="zh-CN"/>
        </w:rPr>
        <w:t>d</w:t>
      </w:r>
      <w:r w:rsidR="008300C8">
        <w:rPr>
          <w:lang w:eastAsia="zh-CN"/>
        </w:rPr>
        <w:t xml:space="preserve"> in </w:t>
      </w:r>
      <w:r w:rsidR="003112EC">
        <w:rPr>
          <w:lang w:eastAsia="zh-CN"/>
        </w:rPr>
        <w:fldChar w:fldCharType="begin"/>
      </w:r>
      <w:r w:rsidR="003112EC">
        <w:rPr>
          <w:lang w:eastAsia="zh-CN"/>
        </w:rPr>
        <w:instrText xml:space="preserve"> REF _Ref178611451 \h </w:instrText>
      </w:r>
      <w:r w:rsidR="003112EC">
        <w:rPr>
          <w:lang w:eastAsia="zh-CN"/>
        </w:rPr>
      </w:r>
      <w:r w:rsidR="003112EC">
        <w:rPr>
          <w:lang w:eastAsia="zh-CN"/>
        </w:rPr>
        <w:fldChar w:fldCharType="separate"/>
      </w:r>
      <w:r w:rsidR="003112EC">
        <w:t xml:space="preserve">Table </w:t>
      </w:r>
      <w:r w:rsidR="003112EC">
        <w:rPr>
          <w:noProof/>
        </w:rPr>
        <w:t>1</w:t>
      </w:r>
      <w:r w:rsidR="003112EC">
        <w:rPr>
          <w:lang w:eastAsia="zh-CN"/>
        </w:rPr>
        <w:fldChar w:fldCharType="end"/>
      </w:r>
      <w:r w:rsidR="003112EC">
        <w:rPr>
          <w:lang w:eastAsia="zh-CN"/>
        </w:rPr>
        <w:t>.</w:t>
      </w:r>
    </w:p>
    <w:p w14:paraId="07AAAE76" w14:textId="5B69D79C" w:rsidR="008300C8" w:rsidRDefault="008300C8" w:rsidP="008300C8">
      <w:pPr>
        <w:pStyle w:val="a6"/>
        <w:rPr>
          <w:lang w:eastAsia="zh-CN"/>
        </w:rPr>
      </w:pPr>
      <w:bookmarkStart w:id="7" w:name="_Ref178611451"/>
      <w:r>
        <w:t xml:space="preserve">Table </w:t>
      </w:r>
      <w:fldSimple w:instr=" SEQ Table \* ARABIC ">
        <w:r>
          <w:rPr>
            <w:noProof/>
          </w:rPr>
          <w:t>1</w:t>
        </w:r>
      </w:fldSimple>
      <w:bookmarkEnd w:id="7"/>
      <w:r>
        <w:t xml:space="preserve"> Analysis on proposed solutions </w:t>
      </w:r>
      <w:r w:rsidR="00EE4433">
        <w:t xml:space="preserve">for </w:t>
      </w:r>
      <w:r w:rsidR="00EE4433" w:rsidRPr="00EE4433">
        <w:t xml:space="preserve">RACH configuration Option 1 </w:t>
      </w:r>
    </w:p>
    <w:tbl>
      <w:tblPr>
        <w:tblStyle w:val="ae"/>
        <w:tblW w:w="5000" w:type="pct"/>
        <w:tblLook w:val="04A0" w:firstRow="1" w:lastRow="0" w:firstColumn="1" w:lastColumn="0" w:noHBand="0" w:noVBand="1"/>
      </w:tblPr>
      <w:tblGrid>
        <w:gridCol w:w="1365"/>
        <w:gridCol w:w="3307"/>
        <w:gridCol w:w="4635"/>
      </w:tblGrid>
      <w:tr w:rsidR="00FD03F7" w:rsidRPr="00F20EBD" w14:paraId="6B2BB941" w14:textId="77777777" w:rsidTr="00DA04E9">
        <w:tc>
          <w:tcPr>
            <w:tcW w:w="733" w:type="pct"/>
            <w:shd w:val="clear" w:color="auto" w:fill="FFC000"/>
          </w:tcPr>
          <w:p w14:paraId="2DAF5B69" w14:textId="7C0D3C84" w:rsidR="00B902A1" w:rsidRPr="00DA04E9" w:rsidRDefault="00B902A1" w:rsidP="00613177">
            <w:pPr>
              <w:spacing w:before="120"/>
              <w:rPr>
                <w:b/>
                <w:bCs/>
                <w:lang w:eastAsia="zh-CN"/>
              </w:rPr>
            </w:pPr>
            <w:r w:rsidRPr="00DA04E9">
              <w:rPr>
                <w:b/>
                <w:bCs/>
                <w:lang w:eastAsia="zh-CN"/>
              </w:rPr>
              <w:t>Alternatives</w:t>
            </w:r>
          </w:p>
        </w:tc>
        <w:tc>
          <w:tcPr>
            <w:tcW w:w="1777" w:type="pct"/>
            <w:shd w:val="clear" w:color="auto" w:fill="FFC000"/>
          </w:tcPr>
          <w:p w14:paraId="1B1981B4" w14:textId="30F56B29" w:rsidR="00B902A1" w:rsidRPr="00DA04E9" w:rsidRDefault="00DC41C8" w:rsidP="00613177">
            <w:pPr>
              <w:spacing w:before="120"/>
              <w:rPr>
                <w:b/>
                <w:bCs/>
                <w:lang w:eastAsia="zh-CN"/>
              </w:rPr>
            </w:pPr>
            <w:r w:rsidRPr="00DA04E9">
              <w:rPr>
                <w:b/>
                <w:bCs/>
                <w:lang w:eastAsia="zh-CN"/>
              </w:rPr>
              <w:t>Pros</w:t>
            </w:r>
          </w:p>
        </w:tc>
        <w:tc>
          <w:tcPr>
            <w:tcW w:w="2490" w:type="pct"/>
            <w:shd w:val="clear" w:color="auto" w:fill="FFC000"/>
          </w:tcPr>
          <w:p w14:paraId="3B529BB1" w14:textId="52561D94" w:rsidR="00B902A1" w:rsidRPr="00DA04E9" w:rsidRDefault="00DC41C8" w:rsidP="00613177">
            <w:pPr>
              <w:spacing w:before="120"/>
              <w:rPr>
                <w:b/>
                <w:bCs/>
                <w:lang w:eastAsia="zh-CN"/>
              </w:rPr>
            </w:pPr>
            <w:r w:rsidRPr="00DA04E9">
              <w:rPr>
                <w:b/>
                <w:bCs/>
                <w:lang w:eastAsia="zh-CN"/>
              </w:rPr>
              <w:t>Cons</w:t>
            </w:r>
            <w:r w:rsidR="00B902A1" w:rsidRPr="00DA04E9">
              <w:rPr>
                <w:b/>
                <w:bCs/>
                <w:lang w:eastAsia="zh-CN"/>
              </w:rPr>
              <w:t xml:space="preserve"> </w:t>
            </w:r>
          </w:p>
        </w:tc>
      </w:tr>
      <w:tr w:rsidR="00F20EBD" w:rsidRPr="00F20EBD" w14:paraId="56C8F28C" w14:textId="77777777" w:rsidTr="00DA04E9">
        <w:tc>
          <w:tcPr>
            <w:tcW w:w="733" w:type="pct"/>
          </w:tcPr>
          <w:p w14:paraId="076ED84B" w14:textId="4500F9BA" w:rsidR="00B902A1" w:rsidRPr="00DA04E9" w:rsidRDefault="00B902A1" w:rsidP="00613177">
            <w:pPr>
              <w:spacing w:before="120"/>
              <w:rPr>
                <w:lang w:eastAsia="zh-CN"/>
              </w:rPr>
            </w:pPr>
            <w:r w:rsidRPr="00DA04E9">
              <w:rPr>
                <w:rFonts w:eastAsia="Batang"/>
                <w:lang w:val="en-GB" w:eastAsia="x-none"/>
              </w:rPr>
              <w:t>Alt 1</w:t>
            </w:r>
          </w:p>
        </w:tc>
        <w:tc>
          <w:tcPr>
            <w:tcW w:w="1777" w:type="pct"/>
          </w:tcPr>
          <w:p w14:paraId="54369BA5" w14:textId="77777777" w:rsidR="00B902A1" w:rsidRPr="00DA04E9" w:rsidRDefault="00B902A1" w:rsidP="00613177">
            <w:pPr>
              <w:spacing w:before="120"/>
              <w:rPr>
                <w:lang w:eastAsia="zh-CN"/>
              </w:rPr>
            </w:pPr>
            <w:r w:rsidRPr="00DA04E9">
              <w:rPr>
                <w:lang w:eastAsia="zh-CN"/>
              </w:rPr>
              <w:t xml:space="preserve">Simple, no </w:t>
            </w:r>
            <w:r w:rsidR="001E7641" w:rsidRPr="00DA04E9">
              <w:rPr>
                <w:lang w:eastAsia="zh-CN"/>
              </w:rPr>
              <w:t>specification</w:t>
            </w:r>
            <w:r w:rsidRPr="00DA04E9">
              <w:rPr>
                <w:lang w:eastAsia="zh-CN"/>
              </w:rPr>
              <w:t xml:space="preserve"> impact</w:t>
            </w:r>
          </w:p>
          <w:p w14:paraId="3A764C60" w14:textId="44645A9E" w:rsidR="009D02BA" w:rsidRPr="00DA04E9" w:rsidRDefault="00403AA3" w:rsidP="00613177">
            <w:pPr>
              <w:spacing w:before="120"/>
              <w:rPr>
                <w:lang w:eastAsia="zh-CN"/>
              </w:rPr>
            </w:pPr>
            <w:r w:rsidRPr="00DA04E9">
              <w:rPr>
                <w:noProof/>
                <w:lang w:eastAsia="zh-CN"/>
              </w:rPr>
              <w:drawing>
                <wp:inline distT="0" distB="0" distL="0" distR="0" wp14:anchorId="157A969F" wp14:editId="2AB3D474">
                  <wp:extent cx="1774800" cy="687600"/>
                  <wp:effectExtent l="0" t="0" r="0" b="0"/>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4800" cy="687600"/>
                          </a:xfrm>
                          <a:prstGeom prst="rect">
                            <a:avLst/>
                          </a:prstGeom>
                          <a:noFill/>
                        </pic:spPr>
                      </pic:pic>
                    </a:graphicData>
                  </a:graphic>
                </wp:inline>
              </w:drawing>
            </w:r>
          </w:p>
        </w:tc>
        <w:tc>
          <w:tcPr>
            <w:tcW w:w="2490" w:type="pct"/>
          </w:tcPr>
          <w:p w14:paraId="426C7B74" w14:textId="0ABE8C24" w:rsidR="006F5854" w:rsidRPr="00DA04E9" w:rsidRDefault="00824840" w:rsidP="00403AA3">
            <w:pPr>
              <w:spacing w:before="120"/>
              <w:rPr>
                <w:rFonts w:eastAsiaTheme="minorEastAsia"/>
                <w:lang w:val="en-GB" w:eastAsia="zh-CN"/>
              </w:rPr>
            </w:pPr>
            <w:r w:rsidRPr="00DA04E9">
              <w:rPr>
                <w:lang w:eastAsia="zh-CN"/>
              </w:rPr>
              <w:t>R</w:t>
            </w:r>
            <w:r w:rsidR="00B902A1" w:rsidRPr="00DA04E9">
              <w:rPr>
                <w:lang w:eastAsia="zh-CN"/>
              </w:rPr>
              <w:t xml:space="preserve">estriction on </w:t>
            </w:r>
            <w:r w:rsidR="001E7641" w:rsidRPr="00DA04E9">
              <w:t xml:space="preserve">legacy </w:t>
            </w:r>
            <w:r w:rsidR="0081413C">
              <w:t>RO</w:t>
            </w:r>
            <w:r w:rsidR="001E7641" w:rsidRPr="00DA04E9">
              <w:rPr>
                <w:lang w:eastAsia="zh-CN"/>
              </w:rPr>
              <w:t xml:space="preserve"> </w:t>
            </w:r>
            <w:r w:rsidR="00B902A1" w:rsidRPr="00DA04E9">
              <w:rPr>
                <w:lang w:eastAsia="zh-CN"/>
              </w:rPr>
              <w:t xml:space="preserve">configuration to </w:t>
            </w:r>
            <w:r w:rsidR="000F5572" w:rsidRPr="00DA04E9">
              <w:rPr>
                <w:lang w:eastAsia="zh-CN"/>
              </w:rPr>
              <w:t>ensure</w:t>
            </w:r>
            <w:r w:rsidR="00BE3D7E" w:rsidRPr="00DA04E9">
              <w:rPr>
                <w:lang w:eastAsia="zh-CN"/>
              </w:rPr>
              <w:t xml:space="preserve"> that</w:t>
            </w:r>
            <w:r w:rsidR="00B902A1" w:rsidRPr="00DA04E9">
              <w:rPr>
                <w:lang w:eastAsia="zh-CN"/>
              </w:rPr>
              <w:t xml:space="preserve"> the</w:t>
            </w:r>
            <w:r w:rsidRPr="00DA04E9">
              <w:rPr>
                <w:lang w:eastAsia="zh-CN"/>
              </w:rPr>
              <w:t xml:space="preserve">re </w:t>
            </w:r>
            <w:r w:rsidR="0005336B">
              <w:rPr>
                <w:lang w:eastAsia="zh-CN"/>
              </w:rPr>
              <w:t xml:space="preserve">is at least one </w:t>
            </w:r>
            <w:r w:rsidRPr="00DA04E9">
              <w:rPr>
                <w:lang w:eastAsia="zh-CN"/>
              </w:rPr>
              <w:t>valid</w:t>
            </w:r>
            <w:r w:rsidR="00B902A1" w:rsidRPr="00DA04E9">
              <w:rPr>
                <w:lang w:eastAsia="zh-CN"/>
              </w:rPr>
              <w:t xml:space="preserve"> </w:t>
            </w:r>
            <w:r w:rsidRPr="00DA04E9">
              <w:rPr>
                <w:rFonts w:eastAsia="Batang"/>
                <w:lang w:val="en-GB" w:eastAsia="x-none"/>
              </w:rPr>
              <w:t>additional-</w:t>
            </w:r>
            <w:r w:rsidR="00BE3D7E" w:rsidRPr="00DA04E9">
              <w:rPr>
                <w:rFonts w:eastAsia="Batang"/>
                <w:lang w:val="en-GB" w:eastAsia="x-none"/>
              </w:rPr>
              <w:t>RO</w:t>
            </w:r>
            <w:r w:rsidR="00B902A1" w:rsidRPr="00DA04E9">
              <w:t xml:space="preserve"> </w:t>
            </w:r>
            <w:r w:rsidR="0001370B" w:rsidRPr="00DA04E9">
              <w:t xml:space="preserve">within </w:t>
            </w:r>
            <w:r w:rsidR="0005336B">
              <w:t xml:space="preserve">the </w:t>
            </w:r>
            <w:r w:rsidR="0001370B" w:rsidRPr="00DA04E9">
              <w:t>UL usable PRBs</w:t>
            </w:r>
            <w:r w:rsidRPr="00DA04E9">
              <w:rPr>
                <w:lang w:eastAsia="zh-CN"/>
              </w:rPr>
              <w:t xml:space="preserve"> for SBFD aware UEs, which </w:t>
            </w:r>
            <w:r w:rsidR="006E1348">
              <w:rPr>
                <w:lang w:eastAsia="zh-CN"/>
              </w:rPr>
              <w:t>can</w:t>
            </w:r>
            <w:r w:rsidR="00EE2227">
              <w:rPr>
                <w:lang w:eastAsia="zh-CN"/>
              </w:rPr>
              <w:t xml:space="preserve"> </w:t>
            </w:r>
            <w:r w:rsidRPr="00DA04E9">
              <w:rPr>
                <w:lang w:eastAsia="zh-CN"/>
              </w:rPr>
              <w:t xml:space="preserve">result in </w:t>
            </w:r>
            <w:r w:rsidRPr="00DA04E9">
              <w:rPr>
                <w:rFonts w:eastAsiaTheme="minorEastAsia"/>
                <w:lang w:val="en-GB" w:eastAsia="zh-CN"/>
              </w:rPr>
              <w:t>frequency</w:t>
            </w:r>
            <w:r w:rsidR="00A360A0" w:rsidRPr="00DA04E9">
              <w:rPr>
                <w:rFonts w:eastAsiaTheme="minorEastAsia"/>
                <w:lang w:val="en-GB" w:eastAsia="zh-CN"/>
              </w:rPr>
              <w:t xml:space="preserve"> resource fragmentation </w:t>
            </w:r>
            <w:r w:rsidRPr="00DA04E9">
              <w:rPr>
                <w:rFonts w:eastAsiaTheme="minorEastAsia"/>
                <w:lang w:val="en-GB" w:eastAsia="zh-CN"/>
              </w:rPr>
              <w:t>in non-SBFD symbols</w:t>
            </w:r>
            <w:r w:rsidR="00CE09B8" w:rsidRPr="00DA04E9">
              <w:rPr>
                <w:rFonts w:eastAsiaTheme="minorEastAsia"/>
                <w:lang w:val="en-GB" w:eastAsia="zh-CN"/>
              </w:rPr>
              <w:t xml:space="preserve">, especially for ‘DUD’ SBFD </w:t>
            </w:r>
            <w:proofErr w:type="spellStart"/>
            <w:r w:rsidR="00CE09B8" w:rsidRPr="00DA04E9">
              <w:rPr>
                <w:rFonts w:eastAsiaTheme="minorEastAsia"/>
                <w:lang w:val="en-GB" w:eastAsia="zh-CN"/>
              </w:rPr>
              <w:t>subband</w:t>
            </w:r>
            <w:proofErr w:type="spellEnd"/>
            <w:r w:rsidR="00CE09B8" w:rsidRPr="00DA04E9">
              <w:rPr>
                <w:rFonts w:eastAsiaTheme="minorEastAsia"/>
                <w:lang w:val="en-GB" w:eastAsia="zh-CN"/>
              </w:rPr>
              <w:t xml:space="preserve"> configuration</w:t>
            </w:r>
            <w:r w:rsidRPr="00DA04E9">
              <w:rPr>
                <w:rFonts w:eastAsiaTheme="minorEastAsia"/>
                <w:lang w:val="en-GB" w:eastAsia="zh-CN"/>
              </w:rPr>
              <w:t>.</w:t>
            </w:r>
            <w:r w:rsidR="00CE09B8" w:rsidRPr="00DA04E9">
              <w:rPr>
                <w:rFonts w:eastAsiaTheme="minorEastAsia"/>
                <w:lang w:val="en-GB" w:eastAsia="zh-CN"/>
              </w:rPr>
              <w:t xml:space="preserve"> </w:t>
            </w:r>
            <w:r w:rsidR="006F5854">
              <w:rPr>
                <w:rFonts w:eastAsiaTheme="minorEastAsia" w:hint="eastAsia"/>
                <w:lang w:val="en-GB" w:eastAsia="zh-CN"/>
              </w:rPr>
              <w:t>F</w:t>
            </w:r>
            <w:r w:rsidR="006F5854">
              <w:rPr>
                <w:rFonts w:eastAsiaTheme="minorEastAsia"/>
                <w:lang w:val="en-GB" w:eastAsia="zh-CN"/>
              </w:rPr>
              <w:t xml:space="preserve">or ‘DU’ and ‘UD’ </w:t>
            </w:r>
            <w:r w:rsidR="006F5854" w:rsidRPr="00384B0D">
              <w:rPr>
                <w:rFonts w:eastAsiaTheme="minorEastAsia"/>
                <w:lang w:val="en-GB" w:eastAsia="zh-CN"/>
              </w:rPr>
              <w:t xml:space="preserve">SBFD </w:t>
            </w:r>
            <w:proofErr w:type="spellStart"/>
            <w:r w:rsidR="006F5854" w:rsidRPr="00384B0D">
              <w:rPr>
                <w:rFonts w:eastAsiaTheme="minorEastAsia"/>
                <w:lang w:val="en-GB" w:eastAsia="zh-CN"/>
              </w:rPr>
              <w:t>subband</w:t>
            </w:r>
            <w:proofErr w:type="spellEnd"/>
            <w:r w:rsidR="006F5854" w:rsidRPr="00384B0D">
              <w:rPr>
                <w:rFonts w:eastAsiaTheme="minorEastAsia"/>
                <w:lang w:val="en-GB" w:eastAsia="zh-CN"/>
              </w:rPr>
              <w:t xml:space="preserve"> configuration</w:t>
            </w:r>
            <w:r w:rsidR="006F5854">
              <w:rPr>
                <w:rFonts w:eastAsiaTheme="minorEastAsia"/>
                <w:lang w:val="en-GB" w:eastAsia="zh-CN"/>
              </w:rPr>
              <w:t xml:space="preserve">s, there will be </w:t>
            </w:r>
            <w:r w:rsidR="006F5854" w:rsidRPr="00384B0D">
              <w:rPr>
                <w:rFonts w:eastAsiaTheme="minorEastAsia"/>
                <w:lang w:val="en-GB" w:eastAsia="zh-CN"/>
              </w:rPr>
              <w:t>frequency resource fragmentation in non-SBFD symbols</w:t>
            </w:r>
            <w:r w:rsidR="006F5854">
              <w:rPr>
                <w:rFonts w:eastAsiaTheme="minorEastAsia"/>
                <w:lang w:val="en-GB" w:eastAsia="zh-CN"/>
              </w:rPr>
              <w:t xml:space="preserve"> when the </w:t>
            </w:r>
            <w:r w:rsidR="006F5854" w:rsidRPr="00384B0D">
              <w:rPr>
                <w:rFonts w:eastAsia="Batang"/>
                <w:lang w:val="en-GB" w:eastAsia="x-none"/>
              </w:rPr>
              <w:t xml:space="preserve">additional-ROs are configured at the </w:t>
            </w:r>
            <w:r w:rsidR="006F5854" w:rsidRPr="00384B0D">
              <w:rPr>
                <w:rFonts w:eastAsia="Batang"/>
                <w:lang w:val="en-GB" w:eastAsia="x-none"/>
              </w:rPr>
              <w:lastRenderedPageBreak/>
              <w:t>upper edge</w:t>
            </w:r>
            <w:r w:rsidR="006F5854">
              <w:rPr>
                <w:rFonts w:eastAsia="Batang"/>
                <w:lang w:val="en-GB" w:eastAsia="x-none"/>
              </w:rPr>
              <w:t xml:space="preserve"> and lower edge</w:t>
            </w:r>
            <w:r w:rsidR="006F5854" w:rsidRPr="00384B0D">
              <w:rPr>
                <w:rFonts w:eastAsia="Batang"/>
                <w:lang w:val="en-GB" w:eastAsia="x-none"/>
              </w:rPr>
              <w:t xml:space="preserve"> of UL usable PRBs</w:t>
            </w:r>
            <w:r w:rsidR="006F5854">
              <w:rPr>
                <w:rFonts w:eastAsia="Batang"/>
                <w:lang w:val="en-GB" w:eastAsia="x-none"/>
              </w:rPr>
              <w:t xml:space="preserve"> respectively</w:t>
            </w:r>
            <w:r w:rsidR="006F5854" w:rsidRPr="00384B0D">
              <w:rPr>
                <w:rFonts w:eastAsiaTheme="minorEastAsia"/>
                <w:lang w:val="en-GB" w:eastAsia="zh-CN"/>
              </w:rPr>
              <w:t>.</w:t>
            </w:r>
          </w:p>
        </w:tc>
      </w:tr>
      <w:tr w:rsidR="00F20EBD" w:rsidRPr="00F20EBD" w14:paraId="3DAA8F22" w14:textId="77777777" w:rsidTr="00DA04E9">
        <w:tc>
          <w:tcPr>
            <w:tcW w:w="733" w:type="pct"/>
          </w:tcPr>
          <w:p w14:paraId="760DC3CA" w14:textId="63000A7B" w:rsidR="00B902A1" w:rsidRPr="00DA04E9" w:rsidRDefault="00B902A1" w:rsidP="00613177">
            <w:pPr>
              <w:spacing w:before="120"/>
              <w:rPr>
                <w:lang w:eastAsia="zh-CN"/>
              </w:rPr>
            </w:pPr>
            <w:r w:rsidRPr="00DA04E9">
              <w:rPr>
                <w:rFonts w:eastAsia="Batang"/>
                <w:lang w:val="en-GB" w:eastAsia="x-none"/>
              </w:rPr>
              <w:lastRenderedPageBreak/>
              <w:t>Alt 2-1</w:t>
            </w:r>
          </w:p>
        </w:tc>
        <w:tc>
          <w:tcPr>
            <w:tcW w:w="1777" w:type="pct"/>
          </w:tcPr>
          <w:p w14:paraId="2AE1E916" w14:textId="77777777" w:rsidR="009D02BA" w:rsidRPr="00DA04E9" w:rsidRDefault="00681BAA" w:rsidP="00613177">
            <w:pPr>
              <w:spacing w:before="120"/>
              <w:rPr>
                <w:lang w:eastAsia="zh-CN"/>
              </w:rPr>
            </w:pPr>
            <w:r w:rsidRPr="00DA04E9">
              <w:rPr>
                <w:lang w:eastAsia="zh-CN"/>
              </w:rPr>
              <w:t>Simple,</w:t>
            </w:r>
            <w:r w:rsidR="001E7641" w:rsidRPr="00DA04E9">
              <w:rPr>
                <w:lang w:eastAsia="zh-CN"/>
              </w:rPr>
              <w:t xml:space="preserve"> small</w:t>
            </w:r>
            <w:r w:rsidRPr="00DA04E9">
              <w:rPr>
                <w:lang w:eastAsia="zh-CN"/>
              </w:rPr>
              <w:t xml:space="preserve"> spec</w:t>
            </w:r>
            <w:r w:rsidR="001E7641" w:rsidRPr="00DA04E9">
              <w:rPr>
                <w:lang w:eastAsia="zh-CN"/>
              </w:rPr>
              <w:t>ification</w:t>
            </w:r>
            <w:r w:rsidRPr="00DA04E9">
              <w:rPr>
                <w:lang w:eastAsia="zh-CN"/>
              </w:rPr>
              <w:t xml:space="preserve"> impact</w:t>
            </w:r>
          </w:p>
          <w:p w14:paraId="6FEA168A" w14:textId="540275EA" w:rsidR="00824840" w:rsidRPr="00DA04E9" w:rsidRDefault="00403AA3" w:rsidP="00613177">
            <w:pPr>
              <w:spacing w:before="120"/>
              <w:rPr>
                <w:lang w:eastAsia="zh-CN"/>
              </w:rPr>
            </w:pPr>
            <w:r w:rsidRPr="00DA04E9">
              <w:rPr>
                <w:noProof/>
                <w:lang w:eastAsia="zh-CN"/>
              </w:rPr>
              <w:drawing>
                <wp:inline distT="0" distB="0" distL="0" distR="0" wp14:anchorId="2EDFAC8A" wp14:editId="4FEA3317">
                  <wp:extent cx="1774800" cy="705600"/>
                  <wp:effectExtent l="0" t="0" r="0" b="0"/>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4800" cy="705600"/>
                          </a:xfrm>
                          <a:prstGeom prst="rect">
                            <a:avLst/>
                          </a:prstGeom>
                          <a:noFill/>
                        </pic:spPr>
                      </pic:pic>
                    </a:graphicData>
                  </a:graphic>
                </wp:inline>
              </w:drawing>
            </w:r>
          </w:p>
        </w:tc>
        <w:tc>
          <w:tcPr>
            <w:tcW w:w="2490" w:type="pct"/>
          </w:tcPr>
          <w:p w14:paraId="091D21E9" w14:textId="386C0579" w:rsidR="00892E14" w:rsidRPr="00DA04E9" w:rsidRDefault="00625B08" w:rsidP="00871945">
            <w:pPr>
              <w:spacing w:before="120"/>
              <w:rPr>
                <w:lang w:eastAsia="zh-CN"/>
              </w:rPr>
            </w:pPr>
            <w:r w:rsidRPr="00DA04E9">
              <w:rPr>
                <w:lang w:eastAsia="zh-CN"/>
              </w:rPr>
              <w:t>R</w:t>
            </w:r>
            <w:r w:rsidR="00C811ED" w:rsidRPr="00DA04E9">
              <w:rPr>
                <w:lang w:eastAsia="zh-CN"/>
              </w:rPr>
              <w:t xml:space="preserve">estriction on </w:t>
            </w:r>
            <w:r w:rsidR="00C811ED" w:rsidRPr="00DA04E9">
              <w:t xml:space="preserve">legacy </w:t>
            </w:r>
            <w:r w:rsidR="0081413C">
              <w:t>RO</w:t>
            </w:r>
            <w:r w:rsidR="00C811ED" w:rsidRPr="00DA04E9">
              <w:rPr>
                <w:lang w:eastAsia="zh-CN"/>
              </w:rPr>
              <w:t xml:space="preserve"> configuration to ensure </w:t>
            </w:r>
            <w:r w:rsidR="00824840" w:rsidRPr="00DA04E9">
              <w:rPr>
                <w:lang w:eastAsia="zh-CN"/>
              </w:rPr>
              <w:t xml:space="preserve">that there </w:t>
            </w:r>
            <w:r w:rsidR="0005336B">
              <w:rPr>
                <w:lang w:eastAsia="zh-CN"/>
              </w:rPr>
              <w:t>is at least one</w:t>
            </w:r>
            <w:r w:rsidR="00403AA3" w:rsidRPr="00DA04E9">
              <w:rPr>
                <w:lang w:eastAsia="zh-CN"/>
              </w:rPr>
              <w:t xml:space="preserve"> </w:t>
            </w:r>
            <w:r w:rsidR="00824840" w:rsidRPr="00DA04E9">
              <w:rPr>
                <w:lang w:eastAsia="zh-CN"/>
              </w:rPr>
              <w:t xml:space="preserve">valid </w:t>
            </w:r>
            <w:r w:rsidR="00824840" w:rsidRPr="00DA04E9">
              <w:rPr>
                <w:rFonts w:eastAsia="Batang"/>
                <w:lang w:val="en-GB" w:eastAsia="x-none"/>
              </w:rPr>
              <w:t>additional-RO</w:t>
            </w:r>
            <w:r w:rsidR="00824840" w:rsidRPr="00DA04E9">
              <w:t xml:space="preserve"> within </w:t>
            </w:r>
            <w:r w:rsidR="00EE2227">
              <w:t xml:space="preserve">the </w:t>
            </w:r>
            <w:r w:rsidR="00824840" w:rsidRPr="00DA04E9">
              <w:t>UL usable PRBs</w:t>
            </w:r>
            <w:r w:rsidR="00824840" w:rsidRPr="00DA04E9">
              <w:rPr>
                <w:lang w:eastAsia="zh-CN"/>
              </w:rPr>
              <w:t xml:space="preserve"> for SBFD aware UEs</w:t>
            </w:r>
            <w:r w:rsidR="00824840" w:rsidRPr="00DA04E9">
              <w:rPr>
                <w:rFonts w:eastAsiaTheme="minorEastAsia"/>
                <w:lang w:val="en-GB" w:eastAsia="zh-CN"/>
              </w:rPr>
              <w:t xml:space="preserve">, </w:t>
            </w:r>
            <w:r w:rsidR="00824840" w:rsidRPr="00DA04E9">
              <w:rPr>
                <w:lang w:eastAsia="zh-CN"/>
              </w:rPr>
              <w:t xml:space="preserve">which </w:t>
            </w:r>
            <w:r w:rsidR="006E1348">
              <w:rPr>
                <w:lang w:eastAsia="zh-CN"/>
              </w:rPr>
              <w:t>can</w:t>
            </w:r>
            <w:r w:rsidR="00EE2227">
              <w:rPr>
                <w:lang w:eastAsia="zh-CN"/>
              </w:rPr>
              <w:t xml:space="preserve"> </w:t>
            </w:r>
            <w:r w:rsidR="00824840" w:rsidRPr="00DA04E9">
              <w:rPr>
                <w:lang w:eastAsia="zh-CN"/>
              </w:rPr>
              <w:t xml:space="preserve">result in </w:t>
            </w:r>
            <w:r w:rsidR="00824840" w:rsidRPr="00DA04E9">
              <w:rPr>
                <w:rFonts w:eastAsiaTheme="minorEastAsia"/>
                <w:lang w:val="en-GB" w:eastAsia="zh-CN"/>
              </w:rPr>
              <w:t xml:space="preserve">frequency resource fragmentation in non-SBFD symbols when </w:t>
            </w:r>
            <w:r w:rsidR="00403AA3" w:rsidRPr="00DA04E9">
              <w:rPr>
                <w:rFonts w:eastAsiaTheme="minorEastAsia"/>
                <w:lang w:val="en-GB" w:eastAsia="zh-CN"/>
              </w:rPr>
              <w:t xml:space="preserve">the </w:t>
            </w:r>
            <w:r w:rsidR="00403AA3" w:rsidRPr="00DA04E9">
              <w:rPr>
                <w:rFonts w:eastAsia="Batang"/>
                <w:lang w:val="en-GB" w:eastAsia="x-none"/>
              </w:rPr>
              <w:t>additional-ROs are configured at the upper edge of UL usable PRBs</w:t>
            </w:r>
            <w:r w:rsidR="00824840" w:rsidRPr="00DA04E9">
              <w:rPr>
                <w:rFonts w:eastAsiaTheme="minorEastAsia"/>
                <w:lang w:val="en-GB" w:eastAsia="zh-CN"/>
              </w:rPr>
              <w:t>.</w:t>
            </w:r>
          </w:p>
        </w:tc>
      </w:tr>
      <w:tr w:rsidR="00F20EBD" w:rsidRPr="00F20EBD" w14:paraId="2DA84590" w14:textId="77777777" w:rsidTr="00DA04E9">
        <w:tc>
          <w:tcPr>
            <w:tcW w:w="733" w:type="pct"/>
          </w:tcPr>
          <w:p w14:paraId="53DFD0F7" w14:textId="6A2B1142" w:rsidR="00B902A1" w:rsidRPr="00DA04E9" w:rsidRDefault="00B902A1" w:rsidP="00613177">
            <w:pPr>
              <w:spacing w:before="120"/>
              <w:rPr>
                <w:lang w:eastAsia="zh-CN"/>
              </w:rPr>
            </w:pPr>
            <w:r w:rsidRPr="00DA04E9">
              <w:rPr>
                <w:rFonts w:eastAsia="Batang"/>
                <w:lang w:val="en-GB" w:eastAsia="x-none"/>
              </w:rPr>
              <w:t>Alt 2-3</w:t>
            </w:r>
          </w:p>
        </w:tc>
        <w:tc>
          <w:tcPr>
            <w:tcW w:w="1777" w:type="pct"/>
          </w:tcPr>
          <w:p w14:paraId="3A1E5DF6" w14:textId="1125CD97" w:rsidR="00B902A1" w:rsidRPr="00DA04E9" w:rsidRDefault="005507DB" w:rsidP="00613177">
            <w:pPr>
              <w:spacing w:before="120"/>
              <w:rPr>
                <w:lang w:eastAsia="zh-CN"/>
              </w:rPr>
            </w:pPr>
            <w:r w:rsidRPr="00DA04E9">
              <w:rPr>
                <w:lang w:eastAsia="zh-CN"/>
              </w:rPr>
              <w:t xml:space="preserve">For </w:t>
            </w:r>
            <w:r w:rsidR="00CE09B8" w:rsidRPr="00DA04E9">
              <w:rPr>
                <w:lang w:eastAsia="zh-CN"/>
              </w:rPr>
              <w:t>all</w:t>
            </w:r>
            <w:r w:rsidR="00EA1589" w:rsidRPr="00DA04E9">
              <w:rPr>
                <w:lang w:eastAsia="zh-CN"/>
              </w:rPr>
              <w:t xml:space="preserve"> </w:t>
            </w:r>
            <w:r w:rsidR="00403AA3" w:rsidRPr="00DA04E9">
              <w:rPr>
                <w:lang w:eastAsia="zh-CN"/>
              </w:rPr>
              <w:t xml:space="preserve">possible </w:t>
            </w:r>
            <w:r w:rsidR="00EA1589" w:rsidRPr="00DA04E9">
              <w:rPr>
                <w:lang w:eastAsia="zh-CN"/>
              </w:rPr>
              <w:t>values of</w:t>
            </w:r>
            <w:r w:rsidR="001E7641" w:rsidRPr="00DA04E9">
              <w:rPr>
                <w:lang w:eastAsia="zh-CN"/>
              </w:rPr>
              <w:t xml:space="preserve"> </w:t>
            </w:r>
            <w:r w:rsidRPr="00DA04E9">
              <w:rPr>
                <w:i/>
                <w:iCs/>
                <w:lang w:eastAsia="zh-CN"/>
              </w:rPr>
              <w:t>msg1-FrequencyStart</w:t>
            </w:r>
            <w:r w:rsidRPr="00DA04E9">
              <w:rPr>
                <w:lang w:eastAsia="zh-CN"/>
              </w:rPr>
              <w:t xml:space="preserve">, </w:t>
            </w:r>
            <w:bookmarkStart w:id="8" w:name="OLE_LINK2"/>
            <w:r w:rsidRPr="00DA04E9">
              <w:rPr>
                <w:lang w:eastAsia="zh-CN"/>
              </w:rPr>
              <w:t xml:space="preserve">the </w:t>
            </w:r>
            <w:r w:rsidR="00CE09B8" w:rsidRPr="00DA04E9">
              <w:rPr>
                <w:lang w:eastAsia="zh-CN"/>
              </w:rPr>
              <w:t xml:space="preserve">starting PRB index of the </w:t>
            </w:r>
            <w:r w:rsidR="001E7641" w:rsidRPr="00DA04E9">
              <w:rPr>
                <w:rFonts w:eastAsia="Batang"/>
                <w:lang w:val="en-GB" w:eastAsia="x-none"/>
              </w:rPr>
              <w:t xml:space="preserve">lowest </w:t>
            </w:r>
            <w:bookmarkStart w:id="9" w:name="OLE_LINK4"/>
            <w:r w:rsidR="00FF1DE0" w:rsidRPr="00DA04E9">
              <w:rPr>
                <w:rFonts w:eastAsia="Batang"/>
                <w:lang w:val="en-GB" w:eastAsia="x-none"/>
              </w:rPr>
              <w:t>additional-</w:t>
            </w:r>
            <w:r w:rsidR="001E7641" w:rsidRPr="00DA04E9">
              <w:rPr>
                <w:rFonts w:eastAsia="Batang"/>
                <w:lang w:val="en-GB" w:eastAsia="x-none"/>
              </w:rPr>
              <w:t>RO</w:t>
            </w:r>
            <w:bookmarkEnd w:id="9"/>
            <w:r w:rsidR="001E7641" w:rsidRPr="00DA04E9">
              <w:rPr>
                <w:rFonts w:eastAsia="Batang"/>
                <w:lang w:val="en-GB" w:eastAsia="x-none"/>
              </w:rPr>
              <w:t xml:space="preserve"> </w:t>
            </w:r>
            <w:r w:rsidR="001E7641" w:rsidRPr="00DA04E9">
              <w:t>for SBFD-aware UEs</w:t>
            </w:r>
            <w:r w:rsidRPr="00DA04E9">
              <w:rPr>
                <w:lang w:eastAsia="zh-CN"/>
              </w:rPr>
              <w:t xml:space="preserve"> </w:t>
            </w:r>
            <w:r w:rsidR="00DB73CA" w:rsidRPr="00DA04E9">
              <w:rPr>
                <w:lang w:eastAsia="zh-CN"/>
              </w:rPr>
              <w:t>falls</w:t>
            </w:r>
            <w:r w:rsidR="001E7641" w:rsidRPr="00DA04E9">
              <w:rPr>
                <w:lang w:eastAsia="zh-CN"/>
              </w:rPr>
              <w:t xml:space="preserve"> </w:t>
            </w:r>
            <w:r w:rsidRPr="00DA04E9">
              <w:rPr>
                <w:lang w:eastAsia="zh-CN"/>
              </w:rPr>
              <w:t>within</w:t>
            </w:r>
            <w:r w:rsidR="00C811ED" w:rsidRPr="00DA04E9">
              <w:rPr>
                <w:lang w:eastAsia="zh-CN"/>
              </w:rPr>
              <w:t xml:space="preserve"> the</w:t>
            </w:r>
            <w:r w:rsidRPr="00DA04E9">
              <w:rPr>
                <w:lang w:eastAsia="zh-CN"/>
              </w:rPr>
              <w:t xml:space="preserve"> UL usable PRBs</w:t>
            </w:r>
            <w:bookmarkEnd w:id="8"/>
          </w:p>
          <w:p w14:paraId="04331C7B" w14:textId="631CA5B8" w:rsidR="009D02BA" w:rsidRPr="00DA04E9" w:rsidRDefault="00403AA3" w:rsidP="00613177">
            <w:pPr>
              <w:spacing w:before="120"/>
              <w:rPr>
                <w:lang w:eastAsia="zh-CN"/>
              </w:rPr>
            </w:pPr>
            <w:r w:rsidRPr="00DA04E9">
              <w:rPr>
                <w:noProof/>
                <w:lang w:eastAsia="zh-CN"/>
              </w:rPr>
              <w:drawing>
                <wp:inline distT="0" distB="0" distL="0" distR="0" wp14:anchorId="36BE5C3A" wp14:editId="24D21672">
                  <wp:extent cx="1775012" cy="702203"/>
                  <wp:effectExtent l="0" t="0" r="0" b="3175"/>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5298" cy="706272"/>
                          </a:xfrm>
                          <a:prstGeom prst="rect">
                            <a:avLst/>
                          </a:prstGeom>
                          <a:noFill/>
                        </pic:spPr>
                      </pic:pic>
                    </a:graphicData>
                  </a:graphic>
                </wp:inline>
              </w:drawing>
            </w:r>
          </w:p>
        </w:tc>
        <w:tc>
          <w:tcPr>
            <w:tcW w:w="2490" w:type="pct"/>
          </w:tcPr>
          <w:p w14:paraId="56CB25DD" w14:textId="2654342E" w:rsidR="00403AA3" w:rsidRPr="00DA04E9" w:rsidRDefault="00403AA3" w:rsidP="00613177">
            <w:pPr>
              <w:spacing w:before="120"/>
              <w:rPr>
                <w:rFonts w:eastAsiaTheme="minorEastAsia"/>
                <w:lang w:val="en-GB" w:eastAsia="zh-CN"/>
              </w:rPr>
            </w:pPr>
            <w:r w:rsidRPr="00DA04E9">
              <w:rPr>
                <w:lang w:eastAsia="zh-CN"/>
              </w:rPr>
              <w:t xml:space="preserve">Restriction on </w:t>
            </w:r>
            <w:r w:rsidRPr="00DA04E9">
              <w:t>legacy R</w:t>
            </w:r>
            <w:r w:rsidR="007661BF">
              <w:t>O</w:t>
            </w:r>
            <w:r w:rsidRPr="00DA04E9">
              <w:rPr>
                <w:lang w:eastAsia="zh-CN"/>
              </w:rPr>
              <w:t xml:space="preserve"> configuration to ensure that there </w:t>
            </w:r>
            <w:r w:rsidR="00EE2227">
              <w:rPr>
                <w:lang w:eastAsia="zh-CN"/>
              </w:rPr>
              <w:t>is at least one</w:t>
            </w:r>
            <w:r w:rsidRPr="00DA04E9">
              <w:rPr>
                <w:lang w:eastAsia="zh-CN"/>
              </w:rPr>
              <w:t xml:space="preserve"> valid </w:t>
            </w:r>
            <w:r w:rsidRPr="00DA04E9">
              <w:rPr>
                <w:rFonts w:eastAsia="Batang"/>
                <w:lang w:val="en-GB" w:eastAsia="x-none"/>
              </w:rPr>
              <w:t>additional-RO</w:t>
            </w:r>
            <w:r w:rsidRPr="00DA04E9">
              <w:t xml:space="preserve"> within </w:t>
            </w:r>
            <w:r w:rsidR="00EE2227">
              <w:t xml:space="preserve">the </w:t>
            </w:r>
            <w:r w:rsidRPr="00DA04E9">
              <w:t>UL usable PRBs</w:t>
            </w:r>
            <w:r w:rsidRPr="00DA04E9">
              <w:rPr>
                <w:lang w:eastAsia="zh-CN"/>
              </w:rPr>
              <w:t xml:space="preserve"> for SBFD aware UEs</w:t>
            </w:r>
            <w:r w:rsidRPr="00DA04E9">
              <w:rPr>
                <w:rFonts w:eastAsiaTheme="minorEastAsia"/>
                <w:lang w:val="en-GB" w:eastAsia="zh-CN"/>
              </w:rPr>
              <w:t xml:space="preserve">, </w:t>
            </w:r>
            <w:r w:rsidRPr="00DA04E9">
              <w:rPr>
                <w:lang w:eastAsia="zh-CN"/>
              </w:rPr>
              <w:t xml:space="preserve">which </w:t>
            </w:r>
            <w:r w:rsidR="006E1348">
              <w:rPr>
                <w:lang w:eastAsia="zh-CN"/>
              </w:rPr>
              <w:t>can</w:t>
            </w:r>
            <w:r w:rsidR="00BB0F22">
              <w:rPr>
                <w:lang w:eastAsia="zh-CN"/>
              </w:rPr>
              <w:t xml:space="preserve"> </w:t>
            </w:r>
            <w:r w:rsidRPr="00DA04E9">
              <w:rPr>
                <w:lang w:eastAsia="zh-CN"/>
              </w:rPr>
              <w:t xml:space="preserve">result in </w:t>
            </w:r>
            <w:r w:rsidRPr="00DA04E9">
              <w:rPr>
                <w:rFonts w:eastAsiaTheme="minorEastAsia"/>
                <w:lang w:val="en-GB" w:eastAsia="zh-CN"/>
              </w:rPr>
              <w:t xml:space="preserve">frequency resource fragmentation in non-SBFD symbols when the </w:t>
            </w:r>
            <w:r w:rsidRPr="00DA04E9">
              <w:rPr>
                <w:rFonts w:eastAsia="Batang"/>
                <w:lang w:val="en-GB" w:eastAsia="x-none"/>
              </w:rPr>
              <w:t>additional-ROs are configured at the upper edge of UL usable PRBs</w:t>
            </w:r>
            <w:r w:rsidRPr="00DA04E9">
              <w:rPr>
                <w:rFonts w:eastAsiaTheme="minorEastAsia"/>
                <w:lang w:val="en-GB" w:eastAsia="zh-CN"/>
              </w:rPr>
              <w:t>.</w:t>
            </w:r>
          </w:p>
          <w:p w14:paraId="0AE22676" w14:textId="2BBC1FEC" w:rsidR="00BC7344" w:rsidRPr="00DA04E9" w:rsidRDefault="00BC7344" w:rsidP="00613177">
            <w:pPr>
              <w:spacing w:before="120"/>
              <w:rPr>
                <w:lang w:eastAsia="zh-CN"/>
              </w:rPr>
            </w:pPr>
            <w:bookmarkStart w:id="10" w:name="_Hlk181203812"/>
            <w:r w:rsidRPr="00DA04E9">
              <w:rPr>
                <w:rFonts w:eastAsiaTheme="minorEastAsia"/>
                <w:lang w:val="en-GB" w:eastAsia="zh-CN"/>
              </w:rPr>
              <w:t xml:space="preserve">Depending on the value of </w:t>
            </w:r>
            <w:r w:rsidRPr="00DA04E9">
              <w:rPr>
                <w:i/>
                <w:iCs/>
                <w:lang w:eastAsia="zh-CN"/>
              </w:rPr>
              <w:t>msg1-FrequencyStart</w:t>
            </w:r>
            <w:r w:rsidRPr="00DA04E9" w:rsidDel="00625B08">
              <w:rPr>
                <w:rFonts w:eastAsiaTheme="minorEastAsia"/>
                <w:lang w:val="en-GB" w:eastAsia="zh-CN"/>
              </w:rPr>
              <w:t xml:space="preserve"> </w:t>
            </w:r>
            <w:r w:rsidRPr="00DA04E9">
              <w:rPr>
                <w:rFonts w:eastAsiaTheme="minorEastAsia"/>
                <w:lang w:val="en-GB" w:eastAsia="zh-CN"/>
              </w:rPr>
              <w:t xml:space="preserve">and </w:t>
            </w:r>
            <w:r w:rsidRPr="00DA04E9">
              <w:t xml:space="preserve">bandwidth of UL usable PRBs, </w:t>
            </w:r>
            <w:r w:rsidRPr="00DA04E9">
              <w:rPr>
                <w:lang w:eastAsia="zh-CN"/>
              </w:rPr>
              <w:t xml:space="preserve">the starting PRB index of the </w:t>
            </w:r>
            <w:r w:rsidRPr="00DA04E9">
              <w:rPr>
                <w:rFonts w:eastAsia="Batang"/>
                <w:lang w:val="en-GB" w:eastAsia="x-none"/>
              </w:rPr>
              <w:t>lowest additional-RO</w:t>
            </w:r>
            <w:r w:rsidRPr="00DA04E9">
              <w:t xml:space="preserve"> </w:t>
            </w:r>
            <w:r w:rsidRPr="00DA04E9">
              <w:rPr>
                <w:lang w:eastAsia="zh-CN"/>
              </w:rPr>
              <w:t>may start anywhere within the UL usable PRBs.</w:t>
            </w:r>
            <w:bookmarkEnd w:id="10"/>
            <w:r w:rsidRPr="00DA04E9">
              <w:rPr>
                <w:lang w:eastAsia="zh-CN"/>
              </w:rPr>
              <w:t xml:space="preserve"> </w:t>
            </w:r>
          </w:p>
          <w:p w14:paraId="6AA9B509" w14:textId="4C34CB73" w:rsidR="00B01536" w:rsidRPr="00DA04E9" w:rsidRDefault="00B01536" w:rsidP="00613177">
            <w:pPr>
              <w:spacing w:before="120"/>
              <w:rPr>
                <w:lang w:eastAsia="zh-CN"/>
              </w:rPr>
            </w:pPr>
            <w:r w:rsidRPr="00DA04E9">
              <w:rPr>
                <w:lang w:eastAsia="zh-CN"/>
              </w:rPr>
              <w:t>Larger specification impact than Alt 1</w:t>
            </w:r>
            <w:r w:rsidR="00625B08" w:rsidRPr="00DA04E9">
              <w:rPr>
                <w:lang w:eastAsia="zh-CN"/>
              </w:rPr>
              <w:t xml:space="preserve"> and </w:t>
            </w:r>
            <w:r w:rsidRPr="00DA04E9">
              <w:rPr>
                <w:lang w:eastAsia="zh-CN"/>
              </w:rPr>
              <w:t>Alt 2-1</w:t>
            </w:r>
            <w:r w:rsidR="00CE09B8" w:rsidRPr="00DA04E9">
              <w:rPr>
                <w:lang w:eastAsia="zh-CN"/>
              </w:rPr>
              <w:t>.</w:t>
            </w:r>
          </w:p>
          <w:p w14:paraId="4C6083AC" w14:textId="4ED3944F" w:rsidR="00E30663" w:rsidRPr="00DA04E9" w:rsidRDefault="001E7641" w:rsidP="00613177">
            <w:pPr>
              <w:spacing w:before="120"/>
              <w:rPr>
                <w:i/>
                <w:iCs/>
                <w:lang w:eastAsia="zh-CN"/>
              </w:rPr>
            </w:pPr>
            <w:r w:rsidRPr="00DA04E9">
              <w:rPr>
                <w:lang w:eastAsia="zh-CN"/>
              </w:rPr>
              <w:t xml:space="preserve">Additional </w:t>
            </w:r>
            <w:r w:rsidR="005507DB" w:rsidRPr="00DA04E9">
              <w:rPr>
                <w:lang w:eastAsia="zh-CN"/>
              </w:rPr>
              <w:t>UE</w:t>
            </w:r>
            <w:r w:rsidRPr="00DA04E9">
              <w:rPr>
                <w:lang w:eastAsia="zh-CN"/>
              </w:rPr>
              <w:t xml:space="preserve"> complexity</w:t>
            </w:r>
            <w:r w:rsidR="005507DB" w:rsidRPr="00DA04E9">
              <w:rPr>
                <w:lang w:eastAsia="zh-CN"/>
              </w:rPr>
              <w:t xml:space="preserve"> </w:t>
            </w:r>
            <w:r w:rsidR="00B5584D" w:rsidRPr="00DA04E9">
              <w:rPr>
                <w:lang w:eastAsia="zh-CN"/>
              </w:rPr>
              <w:t xml:space="preserve">with </w:t>
            </w:r>
            <w:r w:rsidR="00403AA3" w:rsidRPr="00DA04E9">
              <w:rPr>
                <w:i/>
                <w:iCs/>
              </w:rPr>
              <w:t>modulus</w:t>
            </w:r>
            <w:r w:rsidR="00403AA3" w:rsidRPr="00675731">
              <w:t xml:space="preserve"> </w:t>
            </w:r>
            <w:r w:rsidR="00B5584D" w:rsidRPr="00DA04E9">
              <w:rPr>
                <w:lang w:eastAsia="zh-CN"/>
              </w:rPr>
              <w:t xml:space="preserve">operation </w:t>
            </w:r>
            <w:r w:rsidR="005507DB" w:rsidRPr="00DA04E9">
              <w:rPr>
                <w:lang w:eastAsia="zh-CN"/>
              </w:rPr>
              <w:t xml:space="preserve">to </w:t>
            </w:r>
            <w:r w:rsidR="00C811ED" w:rsidRPr="00DA04E9">
              <w:rPr>
                <w:lang w:eastAsia="zh-CN"/>
              </w:rPr>
              <w:t>determine the</w:t>
            </w:r>
            <w:r w:rsidR="00B5584D" w:rsidRPr="00DA04E9">
              <w:rPr>
                <w:lang w:eastAsia="zh-CN"/>
              </w:rPr>
              <w:t xml:space="preserve"> </w:t>
            </w:r>
            <w:r w:rsidR="00B5584D" w:rsidRPr="00DA04E9">
              <w:rPr>
                <w:rFonts w:eastAsia="Batang"/>
                <w:lang w:val="en-GB" w:eastAsia="x-none"/>
              </w:rPr>
              <w:t xml:space="preserve">lowest RO </w:t>
            </w:r>
            <w:r w:rsidR="00B5584D" w:rsidRPr="00DA04E9">
              <w:t>for SBFD-aware UEs</w:t>
            </w:r>
            <w:r w:rsidR="00CE09B8" w:rsidRPr="00DA04E9">
              <w:t>.</w:t>
            </w:r>
          </w:p>
        </w:tc>
      </w:tr>
    </w:tbl>
    <w:p w14:paraId="3E6D547E" w14:textId="78860664" w:rsidR="006E1348" w:rsidRDefault="00F20EBD" w:rsidP="00613177">
      <w:pPr>
        <w:spacing w:before="120"/>
        <w:rPr>
          <w:lang w:eastAsia="zh-CN"/>
        </w:rPr>
      </w:pPr>
      <w:r>
        <w:rPr>
          <w:rFonts w:hint="eastAsia"/>
          <w:lang w:eastAsia="zh-CN"/>
        </w:rPr>
        <w:t>F</w:t>
      </w:r>
      <w:r w:rsidR="00BC7344">
        <w:rPr>
          <w:lang w:eastAsia="zh-CN"/>
        </w:rPr>
        <w:t xml:space="preserve">or all the three alternatives, there </w:t>
      </w:r>
      <w:r w:rsidR="008F3C01">
        <w:rPr>
          <w:lang w:eastAsia="zh-CN"/>
        </w:rPr>
        <w:t xml:space="preserve">will be </w:t>
      </w:r>
      <w:r w:rsidR="00BC7344">
        <w:rPr>
          <w:lang w:eastAsia="zh-CN"/>
        </w:rPr>
        <w:t>some r</w:t>
      </w:r>
      <w:r w:rsidR="00BC7344" w:rsidRPr="00BC7344">
        <w:rPr>
          <w:lang w:eastAsia="zh-CN"/>
        </w:rPr>
        <w:t>estriction</w:t>
      </w:r>
      <w:r w:rsidR="00BC7344">
        <w:rPr>
          <w:lang w:eastAsia="zh-CN"/>
        </w:rPr>
        <w:t>s</w:t>
      </w:r>
      <w:r w:rsidR="00BC7344" w:rsidRPr="00BC7344">
        <w:rPr>
          <w:lang w:eastAsia="zh-CN"/>
        </w:rPr>
        <w:t xml:space="preserve"> on legacy </w:t>
      </w:r>
      <w:r>
        <w:rPr>
          <w:lang w:eastAsia="zh-CN"/>
        </w:rPr>
        <w:t>RO</w:t>
      </w:r>
      <w:r w:rsidR="00BC7344" w:rsidRPr="00BC7344">
        <w:rPr>
          <w:lang w:eastAsia="zh-CN"/>
        </w:rPr>
        <w:t xml:space="preserve"> configuration to ensure that there </w:t>
      </w:r>
      <w:r w:rsidR="001251AB">
        <w:rPr>
          <w:rFonts w:hint="eastAsia"/>
          <w:lang w:eastAsia="zh-CN"/>
        </w:rPr>
        <w:t>is</w:t>
      </w:r>
      <w:r w:rsidR="001251AB">
        <w:rPr>
          <w:lang w:eastAsia="zh-CN"/>
        </w:rPr>
        <w:t xml:space="preserve"> at least one</w:t>
      </w:r>
      <w:r w:rsidR="00BC7344" w:rsidRPr="00BC7344">
        <w:rPr>
          <w:lang w:eastAsia="zh-CN"/>
        </w:rPr>
        <w:t xml:space="preserve"> valid additional-RO within </w:t>
      </w:r>
      <w:r w:rsidR="001251AB">
        <w:rPr>
          <w:lang w:eastAsia="zh-CN"/>
        </w:rPr>
        <w:t xml:space="preserve">the </w:t>
      </w:r>
      <w:r w:rsidR="00BC7344" w:rsidRPr="00BC7344">
        <w:rPr>
          <w:lang w:eastAsia="zh-CN"/>
        </w:rPr>
        <w:t>UL usable PRBs</w:t>
      </w:r>
      <w:r w:rsidR="00F1494E">
        <w:rPr>
          <w:lang w:eastAsia="zh-CN"/>
        </w:rPr>
        <w:t xml:space="preserve"> in SBFD symbols</w:t>
      </w:r>
      <w:r w:rsidR="00BC7344">
        <w:rPr>
          <w:lang w:eastAsia="zh-CN"/>
        </w:rPr>
        <w:t xml:space="preserve">. </w:t>
      </w:r>
    </w:p>
    <w:p w14:paraId="59AD415F" w14:textId="400C492F" w:rsidR="00203DC4" w:rsidRPr="00D4532D" w:rsidRDefault="00806FBD" w:rsidP="00613177">
      <w:pPr>
        <w:spacing w:before="120"/>
        <w:rPr>
          <w:lang w:eastAsia="zh-CN"/>
        </w:rPr>
      </w:pPr>
      <w:r w:rsidRPr="00806FBD">
        <w:rPr>
          <w:lang w:eastAsia="zh-CN"/>
        </w:rPr>
        <w:t xml:space="preserve">Unlike Alt 1 and Alt 2-1, Alt 2-3 ensures that the starting PRB index of the lowest additional-RO falls within the UL usable PRBs. However, the starting PRB index can vary within the UL usable PRBs, depending on the value of </w:t>
      </w:r>
      <w:r w:rsidRPr="00DA04E9">
        <w:rPr>
          <w:i/>
          <w:iCs/>
          <w:lang w:eastAsia="zh-CN"/>
        </w:rPr>
        <w:t>msg1-FrequencyStart</w:t>
      </w:r>
      <w:r w:rsidRPr="00806FBD">
        <w:rPr>
          <w:lang w:eastAsia="zh-CN"/>
        </w:rPr>
        <w:t xml:space="preserve"> and the </w:t>
      </w:r>
      <w:r w:rsidR="002F1B00">
        <w:rPr>
          <w:lang w:eastAsia="zh-CN"/>
        </w:rPr>
        <w:t>number</w:t>
      </w:r>
      <w:r w:rsidR="002F1B00" w:rsidRPr="00806FBD">
        <w:rPr>
          <w:lang w:eastAsia="zh-CN"/>
        </w:rPr>
        <w:t xml:space="preserve"> </w:t>
      </w:r>
      <w:r w:rsidRPr="00806FBD">
        <w:rPr>
          <w:lang w:eastAsia="zh-CN"/>
        </w:rPr>
        <w:t>of UL usable PRBs. For instance, if the legacy RO is configured at the upper edge of the initial BWP, the starting PRB index of the lowest additional-RO may be situated in the middle of the UL usable PRBs, leading to UL frequency resource segmentation in SBFD symbols. As a result, Alt 2-3 offers no significant advantage</w:t>
      </w:r>
      <w:r w:rsidR="00A24C02">
        <w:rPr>
          <w:lang w:eastAsia="zh-CN"/>
        </w:rPr>
        <w:t>s</w:t>
      </w:r>
      <w:r w:rsidRPr="00806FBD">
        <w:rPr>
          <w:lang w:eastAsia="zh-CN"/>
        </w:rPr>
        <w:t xml:space="preserve">, while imposing a substantially larger specification impact and requiring higher UE complexity compared to the other two alternatives. In contrast, Alt 2-1 is slightly </w:t>
      </w:r>
      <w:r w:rsidR="00D30D7D">
        <w:rPr>
          <w:lang w:eastAsia="zh-CN"/>
        </w:rPr>
        <w:t>better</w:t>
      </w:r>
      <w:r w:rsidRPr="00806FBD">
        <w:rPr>
          <w:lang w:eastAsia="zh-CN"/>
        </w:rPr>
        <w:t xml:space="preserve"> than Alt 1, as it allows legacy ROs to be configured at the lower edge of the initial UL BWP for all SBFD </w:t>
      </w:r>
      <w:proofErr w:type="spellStart"/>
      <w:r w:rsidRPr="00806FBD">
        <w:rPr>
          <w:lang w:eastAsia="zh-CN"/>
        </w:rPr>
        <w:t>subband</w:t>
      </w:r>
      <w:proofErr w:type="spellEnd"/>
      <w:r w:rsidRPr="00806FBD">
        <w:rPr>
          <w:lang w:eastAsia="zh-CN"/>
        </w:rPr>
        <w:t xml:space="preserve"> configurations</w:t>
      </w:r>
      <w:r w:rsidR="00D30D7D">
        <w:rPr>
          <w:lang w:eastAsia="zh-CN"/>
        </w:rPr>
        <w:t xml:space="preserve"> and does not lead to frequency resource fragmentation</w:t>
      </w:r>
      <w:r w:rsidR="00EA752E">
        <w:rPr>
          <w:lang w:eastAsia="zh-CN"/>
        </w:rPr>
        <w:t xml:space="preserve"> in both SBFD symbols and non-SBFD symbols</w:t>
      </w:r>
      <w:r w:rsidR="00D30D7D">
        <w:rPr>
          <w:lang w:eastAsia="zh-CN"/>
        </w:rPr>
        <w:t>.</w:t>
      </w:r>
    </w:p>
    <w:p w14:paraId="43AC2293" w14:textId="73639904" w:rsidR="00D875CA" w:rsidRPr="003B4F73" w:rsidRDefault="0008390E" w:rsidP="00613177">
      <w:pPr>
        <w:spacing w:before="120"/>
        <w:rPr>
          <w:lang w:eastAsia="zh-CN"/>
        </w:rPr>
      </w:pPr>
      <w:r>
        <w:t xml:space="preserve">Regarding </w:t>
      </w:r>
      <w:r>
        <w:rPr>
          <w:lang w:eastAsia="zh-CN"/>
        </w:rPr>
        <w:t xml:space="preserve">whether/how to </w:t>
      </w:r>
      <w:r w:rsidRPr="00EE4433">
        <w:rPr>
          <w:rFonts w:eastAsia="Batang"/>
          <w:lang w:val="en-GB" w:eastAsia="x-none"/>
        </w:rPr>
        <w:t>reinterpret</w:t>
      </w:r>
      <w:r w:rsidRPr="00884803">
        <w:rPr>
          <w:i/>
          <w:iCs/>
        </w:rPr>
        <w:t xml:space="preserve"> msg1-FDM</w:t>
      </w:r>
      <w:r>
        <w:rPr>
          <w:lang w:val="en-GB"/>
        </w:rPr>
        <w:t xml:space="preserve"> for additional-</w:t>
      </w:r>
      <w:r>
        <w:rPr>
          <w:rFonts w:hint="eastAsia"/>
          <w:lang w:val="en-GB" w:eastAsia="zh-CN"/>
        </w:rPr>
        <w:t>ROs</w:t>
      </w:r>
      <w:r>
        <w:rPr>
          <w:lang w:val="en-GB"/>
        </w:rPr>
        <w:t xml:space="preserve">, </w:t>
      </w:r>
      <w:r w:rsidR="00D27A0D">
        <w:rPr>
          <w:lang w:val="en-GB"/>
        </w:rPr>
        <w:t xml:space="preserve">there are two possible alternatives: the first alternative is to </w:t>
      </w:r>
      <w:r w:rsidR="00DA2021">
        <w:rPr>
          <w:lang w:val="en-GB"/>
        </w:rPr>
        <w:t xml:space="preserve">check how many valid </w:t>
      </w:r>
      <w:proofErr w:type="spellStart"/>
      <w:r w:rsidR="00DA2021">
        <w:rPr>
          <w:lang w:val="en-GB"/>
        </w:rPr>
        <w:t>FDMed</w:t>
      </w:r>
      <w:proofErr w:type="spellEnd"/>
      <w:r w:rsidR="00DA2021">
        <w:rPr>
          <w:lang w:val="en-GB"/>
        </w:rPr>
        <w:t xml:space="preserve"> ROs are fully confined within the UL usable PRBs. </w:t>
      </w:r>
      <w:r w:rsidR="00D27A0D">
        <w:rPr>
          <w:lang w:val="en-GB"/>
        </w:rPr>
        <w:t xml:space="preserve">The second alternative is that </w:t>
      </w:r>
      <w:r>
        <w:rPr>
          <w:lang w:val="en-GB"/>
        </w:rPr>
        <w:t>t</w:t>
      </w:r>
      <w:r w:rsidR="002F424B" w:rsidRPr="002F424B">
        <w:rPr>
          <w:lang w:val="en-GB"/>
        </w:rPr>
        <w:t xml:space="preserve">he number of </w:t>
      </w:r>
      <w:proofErr w:type="spellStart"/>
      <w:r w:rsidR="002F424B" w:rsidRPr="002F424B">
        <w:rPr>
          <w:lang w:val="en-GB"/>
        </w:rPr>
        <w:t>FDMed</w:t>
      </w:r>
      <w:proofErr w:type="spellEnd"/>
      <w:r w:rsidR="002F424B" w:rsidRPr="002F424B">
        <w:rPr>
          <w:lang w:val="en-GB"/>
        </w:rPr>
        <w:t xml:space="preserve"> ROs should be</w:t>
      </w:r>
      <w:r w:rsidR="008A6711">
        <w:rPr>
          <w:lang w:val="en-GB"/>
        </w:rPr>
        <w:t xml:space="preserve"> a</w:t>
      </w:r>
      <w:r w:rsidR="00E61E2D">
        <w:rPr>
          <w:lang w:val="en-GB"/>
        </w:rPr>
        <w:t>n</w:t>
      </w:r>
      <w:r w:rsidR="008A6711">
        <w:rPr>
          <w:lang w:val="en-GB"/>
        </w:rPr>
        <w:t xml:space="preserve"> integer, belonging to {1,</w:t>
      </w:r>
      <w:r w:rsidR="00FB2352">
        <w:rPr>
          <w:lang w:val="en-GB"/>
        </w:rPr>
        <w:t xml:space="preserve"> </w:t>
      </w:r>
      <w:r w:rsidR="008A6711">
        <w:rPr>
          <w:lang w:val="en-GB"/>
        </w:rPr>
        <w:t>2,</w:t>
      </w:r>
      <w:r w:rsidR="00FB2352">
        <w:rPr>
          <w:lang w:val="en-GB"/>
        </w:rPr>
        <w:t xml:space="preserve"> </w:t>
      </w:r>
      <w:r w:rsidR="008A6711">
        <w:rPr>
          <w:lang w:val="en-GB"/>
        </w:rPr>
        <w:t>4,</w:t>
      </w:r>
      <w:r w:rsidR="00FB2352">
        <w:rPr>
          <w:lang w:val="en-GB"/>
        </w:rPr>
        <w:t xml:space="preserve"> </w:t>
      </w:r>
      <w:r w:rsidR="008A6711">
        <w:rPr>
          <w:lang w:val="en-GB"/>
        </w:rPr>
        <w:t>8}, that is not greater than the</w:t>
      </w:r>
      <w:r w:rsidR="00C76C19">
        <w:rPr>
          <w:lang w:val="en-GB"/>
        </w:rPr>
        <w:t xml:space="preserve"> number of </w:t>
      </w:r>
      <w:r w:rsidR="00C76C19" w:rsidRPr="000F284D">
        <w:rPr>
          <w:lang w:val="en-GB"/>
        </w:rPr>
        <w:t xml:space="preserve">FDM-RO that can be carried in </w:t>
      </w:r>
      <w:r w:rsidR="00234582">
        <w:rPr>
          <w:lang w:val="en-GB"/>
        </w:rPr>
        <w:t>UL usable PRBs</w:t>
      </w:r>
      <w:r w:rsidR="008A6711">
        <w:rPr>
          <w:lang w:val="en-GB"/>
        </w:rPr>
        <w:t xml:space="preserve"> and</w:t>
      </w:r>
      <w:r w:rsidR="002F424B" w:rsidRPr="002F424B">
        <w:rPr>
          <w:lang w:val="en-GB"/>
        </w:rPr>
        <w:t xml:space="preserve"> the </w:t>
      </w:r>
      <w:r w:rsidR="001B1A9A">
        <w:rPr>
          <w:lang w:val="en-GB"/>
        </w:rPr>
        <w:t xml:space="preserve">number of </w:t>
      </w:r>
      <w:proofErr w:type="spellStart"/>
      <w:r w:rsidR="008A6711" w:rsidRPr="002F424B">
        <w:rPr>
          <w:lang w:val="en-GB"/>
        </w:rPr>
        <w:t>FDM</w:t>
      </w:r>
      <w:r w:rsidR="00F84628">
        <w:rPr>
          <w:lang w:val="en-GB"/>
        </w:rPr>
        <w:t>ed</w:t>
      </w:r>
      <w:proofErr w:type="spellEnd"/>
      <w:r w:rsidR="00F84628">
        <w:rPr>
          <w:lang w:val="en-GB"/>
        </w:rPr>
        <w:t xml:space="preserve"> </w:t>
      </w:r>
      <w:r w:rsidR="008A6711" w:rsidRPr="002F424B">
        <w:rPr>
          <w:lang w:val="en-GB"/>
        </w:rPr>
        <w:t>RO</w:t>
      </w:r>
      <w:r w:rsidR="00F84628">
        <w:rPr>
          <w:lang w:val="en-GB"/>
        </w:rPr>
        <w:t>s</w:t>
      </w:r>
      <w:r w:rsidR="008A6711" w:rsidRPr="002F424B">
        <w:rPr>
          <w:lang w:val="en-GB"/>
        </w:rPr>
        <w:t xml:space="preserve"> </w:t>
      </w:r>
      <w:r w:rsidR="002F424B" w:rsidRPr="002F424B">
        <w:rPr>
          <w:lang w:val="en-GB"/>
        </w:rPr>
        <w:t>for non-SBFD aware UEs</w:t>
      </w:r>
      <w:r w:rsidR="008A6711">
        <w:rPr>
          <w:lang w:val="en-GB"/>
        </w:rPr>
        <w:t>.</w:t>
      </w:r>
      <w:r w:rsidR="002214A5">
        <w:rPr>
          <w:lang w:val="en-GB"/>
        </w:rPr>
        <w:t xml:space="preserve"> </w:t>
      </w:r>
    </w:p>
    <w:p w14:paraId="05DB8E88" w14:textId="230F7933" w:rsidR="00D875CA" w:rsidRPr="00884803" w:rsidRDefault="00D875CA" w:rsidP="00D875CA">
      <w:pPr>
        <w:overflowPunct w:val="0"/>
        <w:textAlignment w:val="baseline"/>
      </w:pPr>
      <w:r w:rsidRPr="000F284D">
        <w:rPr>
          <w:b/>
          <w:i/>
          <w:iCs/>
          <w:lang w:val="en-GB" w:eastAsia="zh-CN"/>
        </w:rPr>
        <w:t xml:space="preserve">Proposal 1: </w:t>
      </w:r>
      <w:r w:rsidRPr="001D43B7">
        <w:t xml:space="preserve"> </w:t>
      </w:r>
      <w:r w:rsidRPr="00B62C41">
        <w:rPr>
          <w:i/>
          <w:iCs/>
        </w:rPr>
        <w:t xml:space="preserve">For </w:t>
      </w:r>
      <w:r w:rsidRPr="001D43B7">
        <w:rPr>
          <w:i/>
          <w:iCs/>
          <w:lang w:val="en-GB"/>
        </w:rPr>
        <w:t>RACH configuration Option 1</w:t>
      </w:r>
      <w:r w:rsidR="00010596">
        <w:rPr>
          <w:i/>
          <w:iCs/>
          <w:lang w:val="en-GB"/>
        </w:rPr>
        <w:t xml:space="preserve"> with Alt 1-1</w:t>
      </w:r>
      <w:r w:rsidR="00EC7245">
        <w:rPr>
          <w:i/>
          <w:iCs/>
          <w:lang w:val="en-GB"/>
        </w:rPr>
        <w:t>,</w:t>
      </w:r>
    </w:p>
    <w:p w14:paraId="3AFF024D" w14:textId="1E0951C7" w:rsidR="00115C34" w:rsidRPr="00EC7245" w:rsidRDefault="00D47313" w:rsidP="00EC7245">
      <w:pPr>
        <w:pStyle w:val="af5"/>
        <w:numPr>
          <w:ilvl w:val="0"/>
          <w:numId w:val="6"/>
        </w:numPr>
        <w:overflowPunct w:val="0"/>
        <w:autoSpaceDE w:val="0"/>
        <w:autoSpaceDN w:val="0"/>
        <w:spacing w:after="120"/>
        <w:ind w:leftChars="0"/>
        <w:jc w:val="both"/>
        <w:textAlignment w:val="baseline"/>
        <w:rPr>
          <w:i/>
          <w:iCs/>
        </w:rPr>
      </w:pPr>
      <w:r>
        <w:rPr>
          <w:rFonts w:ascii="Times New Roman" w:hAnsi="Times New Roman"/>
          <w:i/>
          <w:iCs/>
          <w:sz w:val="22"/>
          <w:szCs w:val="22"/>
          <w:lang w:val="en-US"/>
        </w:rPr>
        <w:t>F</w:t>
      </w:r>
      <w:r w:rsidRPr="00D47313">
        <w:rPr>
          <w:rFonts w:ascii="Times New Roman" w:hAnsi="Times New Roman"/>
          <w:i/>
          <w:iCs/>
          <w:sz w:val="22"/>
          <w:szCs w:val="22"/>
        </w:rPr>
        <w:t>or determination of lowest RO of additional-ROs in SBFD symbols</w:t>
      </w:r>
      <w:r>
        <w:rPr>
          <w:rFonts w:ascii="Times New Roman" w:hAnsi="Times New Roman"/>
          <w:i/>
          <w:iCs/>
          <w:sz w:val="22"/>
          <w:szCs w:val="22"/>
        </w:rPr>
        <w:t>,</w:t>
      </w:r>
      <w:r w:rsidRPr="00EC7245" w:rsidDel="00115C34">
        <w:rPr>
          <w:rFonts w:ascii="Times New Roman" w:hAnsi="Times New Roman"/>
          <w:i/>
          <w:iCs/>
          <w:sz w:val="22"/>
          <w:szCs w:val="22"/>
        </w:rPr>
        <w:t xml:space="preserve"> </w:t>
      </w:r>
      <w:r>
        <w:rPr>
          <w:rFonts w:ascii="Times New Roman" w:hAnsi="Times New Roman"/>
          <w:i/>
          <w:iCs/>
          <w:sz w:val="22"/>
          <w:szCs w:val="22"/>
        </w:rPr>
        <w:t>t</w:t>
      </w:r>
      <w:r w:rsidR="00115C34" w:rsidRPr="00DA04E9">
        <w:rPr>
          <w:i/>
          <w:iCs/>
          <w:sz w:val="22"/>
          <w:szCs w:val="22"/>
          <w:lang w:val="en-US"/>
        </w:rPr>
        <w:t>he</w:t>
      </w:r>
      <w:r w:rsidR="00115C34" w:rsidRPr="00EC7245">
        <w:rPr>
          <w:i/>
          <w:iCs/>
          <w:sz w:val="22"/>
          <w:szCs w:val="22"/>
          <w:lang w:val="en-US"/>
        </w:rPr>
        <w:t xml:space="preserve"> </w:t>
      </w:r>
      <w:r w:rsidR="00115C34" w:rsidRPr="00DA04E9">
        <w:rPr>
          <w:i/>
          <w:iCs/>
          <w:sz w:val="22"/>
          <w:szCs w:val="22"/>
          <w:lang w:val="en-US"/>
        </w:rPr>
        <w:t>parameter</w:t>
      </w:r>
      <w:r w:rsidR="00115C34" w:rsidRPr="00EC7245">
        <w:rPr>
          <w:i/>
          <w:iCs/>
          <w:sz w:val="22"/>
          <w:szCs w:val="22"/>
          <w:lang w:val="en-US"/>
        </w:rPr>
        <w:t xml:space="preserve"> msg1-FrequencyStart </w:t>
      </w:r>
      <w:r w:rsidR="00115C34" w:rsidRPr="00DA04E9">
        <w:rPr>
          <w:i/>
          <w:iCs/>
          <w:sz w:val="22"/>
          <w:szCs w:val="22"/>
          <w:lang w:val="en-US"/>
        </w:rPr>
        <w:t xml:space="preserve">in </w:t>
      </w:r>
      <w:proofErr w:type="spellStart"/>
      <w:r w:rsidR="00115C34" w:rsidRPr="00EC7245">
        <w:rPr>
          <w:i/>
          <w:iCs/>
          <w:sz w:val="22"/>
          <w:szCs w:val="22"/>
          <w:lang w:val="en-US"/>
        </w:rPr>
        <w:t>rach-ConfigCommon</w:t>
      </w:r>
      <w:proofErr w:type="spellEnd"/>
      <w:r w:rsidR="00115C34" w:rsidRPr="00DA04E9">
        <w:rPr>
          <w:i/>
          <w:iCs/>
          <w:sz w:val="22"/>
          <w:szCs w:val="22"/>
          <w:lang w:val="en-US"/>
        </w:rPr>
        <w:t xml:space="preserve"> is reinterpreted as the frequency offset of lowest RO in frequency domain with respective to the lowest PRB of UL usable PRBs.</w:t>
      </w:r>
    </w:p>
    <w:p w14:paraId="21759083" w14:textId="6692F65D" w:rsidR="007D12B1" w:rsidRPr="007D12B1" w:rsidRDefault="00806FBD" w:rsidP="007D12B1">
      <w:pPr>
        <w:pStyle w:val="af5"/>
        <w:numPr>
          <w:ilvl w:val="0"/>
          <w:numId w:val="6"/>
        </w:numPr>
        <w:overflowPunct w:val="0"/>
        <w:autoSpaceDE w:val="0"/>
        <w:autoSpaceDN w:val="0"/>
        <w:spacing w:after="120"/>
        <w:ind w:leftChars="0"/>
        <w:jc w:val="both"/>
        <w:textAlignment w:val="baseline"/>
        <w:rPr>
          <w:i/>
          <w:iCs/>
        </w:rPr>
      </w:pPr>
      <w:r>
        <w:rPr>
          <w:rFonts w:ascii="Times New Roman" w:hAnsi="Times New Roman"/>
          <w:i/>
          <w:iCs/>
          <w:sz w:val="22"/>
          <w:szCs w:val="22"/>
        </w:rPr>
        <w:t>T</w:t>
      </w:r>
      <w:r w:rsidR="006C4AE0">
        <w:rPr>
          <w:rFonts w:ascii="Times New Roman" w:hAnsi="Times New Roman"/>
          <w:i/>
          <w:iCs/>
          <w:sz w:val="22"/>
          <w:szCs w:val="22"/>
        </w:rPr>
        <w:t xml:space="preserve">he number of </w:t>
      </w:r>
      <w:proofErr w:type="spellStart"/>
      <w:r w:rsidR="006C4AE0">
        <w:rPr>
          <w:rFonts w:ascii="Times New Roman" w:hAnsi="Times New Roman"/>
          <w:i/>
          <w:iCs/>
          <w:sz w:val="22"/>
          <w:szCs w:val="22"/>
        </w:rPr>
        <w:t>FDMed</w:t>
      </w:r>
      <w:proofErr w:type="spellEnd"/>
      <w:r w:rsidR="006C4AE0">
        <w:rPr>
          <w:rFonts w:ascii="Times New Roman" w:hAnsi="Times New Roman"/>
          <w:i/>
          <w:iCs/>
          <w:sz w:val="22"/>
          <w:szCs w:val="22"/>
        </w:rPr>
        <w:t xml:space="preserve"> ROs in one time instance N</w:t>
      </w:r>
      <w:r w:rsidR="00D875CA" w:rsidRPr="00C94E3F">
        <w:rPr>
          <w:rFonts w:ascii="Times New Roman" w:hAnsi="Times New Roman"/>
          <w:i/>
          <w:iCs/>
          <w:sz w:val="22"/>
          <w:szCs w:val="22"/>
        </w:rPr>
        <w:t xml:space="preserve"> is the largest number belonging to {1,</w:t>
      </w:r>
      <w:r w:rsidR="00FB2352">
        <w:rPr>
          <w:rFonts w:ascii="Times New Roman" w:hAnsi="Times New Roman"/>
          <w:i/>
          <w:iCs/>
          <w:sz w:val="22"/>
          <w:szCs w:val="22"/>
        </w:rPr>
        <w:t xml:space="preserve"> </w:t>
      </w:r>
      <w:r w:rsidR="00D875CA" w:rsidRPr="00C94E3F">
        <w:rPr>
          <w:rFonts w:ascii="Times New Roman" w:hAnsi="Times New Roman"/>
          <w:i/>
          <w:iCs/>
          <w:sz w:val="22"/>
          <w:szCs w:val="22"/>
        </w:rPr>
        <w:t>2,</w:t>
      </w:r>
      <w:r w:rsidR="00FB2352">
        <w:rPr>
          <w:rFonts w:ascii="Times New Roman" w:hAnsi="Times New Roman"/>
          <w:i/>
          <w:iCs/>
          <w:sz w:val="22"/>
          <w:szCs w:val="22"/>
        </w:rPr>
        <w:t xml:space="preserve"> </w:t>
      </w:r>
      <w:r w:rsidR="00D875CA" w:rsidRPr="00C94E3F">
        <w:rPr>
          <w:rFonts w:ascii="Times New Roman" w:hAnsi="Times New Roman"/>
          <w:i/>
          <w:iCs/>
          <w:sz w:val="22"/>
          <w:szCs w:val="22"/>
        </w:rPr>
        <w:t>4,</w:t>
      </w:r>
      <w:r w:rsidR="00FB2352">
        <w:rPr>
          <w:rFonts w:ascii="Times New Roman" w:hAnsi="Times New Roman"/>
          <w:i/>
          <w:iCs/>
          <w:sz w:val="22"/>
          <w:szCs w:val="22"/>
        </w:rPr>
        <w:t xml:space="preserve"> </w:t>
      </w:r>
      <w:r w:rsidR="00D875CA" w:rsidRPr="00C94E3F">
        <w:rPr>
          <w:rFonts w:ascii="Times New Roman" w:hAnsi="Times New Roman"/>
          <w:i/>
          <w:iCs/>
          <w:sz w:val="22"/>
          <w:szCs w:val="22"/>
        </w:rPr>
        <w:t xml:space="preserve">8} that is not greater than the maximum number of ROs that can be carried in </w:t>
      </w:r>
      <w:r w:rsidR="00234582">
        <w:rPr>
          <w:rFonts w:ascii="Times New Roman" w:hAnsi="Times New Roman"/>
          <w:i/>
          <w:iCs/>
          <w:sz w:val="22"/>
          <w:szCs w:val="22"/>
        </w:rPr>
        <w:t>UL usable PRBs</w:t>
      </w:r>
      <w:r w:rsidR="00D875CA" w:rsidRPr="00C94E3F">
        <w:rPr>
          <w:rFonts w:ascii="Times New Roman" w:hAnsi="Times New Roman"/>
          <w:i/>
          <w:iCs/>
          <w:sz w:val="22"/>
          <w:szCs w:val="22"/>
        </w:rPr>
        <w:t xml:space="preserve"> and the number of </w:t>
      </w:r>
      <w:r w:rsidR="008A02FF">
        <w:rPr>
          <w:rFonts w:ascii="Times New Roman" w:hAnsi="Times New Roman"/>
          <w:i/>
          <w:iCs/>
          <w:sz w:val="22"/>
          <w:szCs w:val="22"/>
        </w:rPr>
        <w:t xml:space="preserve">configured </w:t>
      </w:r>
      <w:proofErr w:type="spellStart"/>
      <w:r w:rsidR="00D875CA" w:rsidRPr="00C94E3F">
        <w:rPr>
          <w:rFonts w:ascii="Times New Roman" w:hAnsi="Times New Roman"/>
          <w:i/>
          <w:iCs/>
          <w:sz w:val="22"/>
          <w:szCs w:val="22"/>
        </w:rPr>
        <w:t>FDM</w:t>
      </w:r>
      <w:r w:rsidR="008A02FF">
        <w:rPr>
          <w:rFonts w:ascii="Times New Roman" w:hAnsi="Times New Roman"/>
          <w:i/>
          <w:iCs/>
          <w:sz w:val="22"/>
          <w:szCs w:val="22"/>
        </w:rPr>
        <w:t>ed</w:t>
      </w:r>
      <w:proofErr w:type="spellEnd"/>
      <w:r w:rsidR="008A02FF">
        <w:rPr>
          <w:rFonts w:ascii="Times New Roman" w:hAnsi="Times New Roman"/>
          <w:i/>
          <w:iCs/>
          <w:sz w:val="22"/>
          <w:szCs w:val="22"/>
        </w:rPr>
        <w:t xml:space="preserve"> </w:t>
      </w:r>
      <w:r w:rsidR="00D875CA" w:rsidRPr="00C94E3F">
        <w:rPr>
          <w:rFonts w:ascii="Times New Roman" w:hAnsi="Times New Roman"/>
          <w:i/>
          <w:iCs/>
          <w:sz w:val="22"/>
          <w:szCs w:val="22"/>
        </w:rPr>
        <w:t xml:space="preserve">ROs for non-SBFD aware UEs </w:t>
      </w:r>
      <w:r w:rsidR="00D875CA" w:rsidRPr="00B62C41">
        <w:rPr>
          <w:i/>
          <w:iCs/>
          <w:sz w:val="22"/>
          <w:szCs w:val="22"/>
        </w:rPr>
        <w:t xml:space="preserve">to ensure that the PRACH resources are confined within the </w:t>
      </w:r>
      <w:r w:rsidR="00234582">
        <w:rPr>
          <w:i/>
          <w:iCs/>
          <w:sz w:val="22"/>
          <w:szCs w:val="22"/>
        </w:rPr>
        <w:t>UL usable PRBs</w:t>
      </w:r>
    </w:p>
    <w:p w14:paraId="015E13E7" w14:textId="40DC7D67" w:rsidR="00294478" w:rsidRDefault="00A101AC" w:rsidP="00C74947">
      <w:pPr>
        <w:rPr>
          <w:lang w:val="en-GB"/>
        </w:rPr>
      </w:pPr>
      <w:r>
        <w:rPr>
          <w:lang w:val="en-GB"/>
        </w:rPr>
        <w:lastRenderedPageBreak/>
        <w:t>It was concluded from RAN1#118bis that</w:t>
      </w:r>
      <w:r w:rsidR="002F677F">
        <w:rPr>
          <w:lang w:val="en-GB"/>
        </w:rPr>
        <w:t xml:space="preserve"> e</w:t>
      </w:r>
      <w:r w:rsidR="002F677F" w:rsidRPr="002F677F">
        <w:rPr>
          <w:lang w:val="en-GB"/>
        </w:rPr>
        <w:t xml:space="preserve">nabling both </w:t>
      </w:r>
      <w:r w:rsidR="0043699E">
        <w:rPr>
          <w:lang w:val="en-GB"/>
        </w:rPr>
        <w:t>RACH configuration Option 1 and Option 2</w:t>
      </w:r>
      <w:r w:rsidR="0043699E" w:rsidRPr="002F677F">
        <w:rPr>
          <w:lang w:val="en-GB"/>
        </w:rPr>
        <w:t xml:space="preserve"> </w:t>
      </w:r>
      <w:r w:rsidR="002F677F" w:rsidRPr="002F677F">
        <w:rPr>
          <w:lang w:val="en-GB"/>
        </w:rPr>
        <w:t>at the same time is not supported</w:t>
      </w:r>
      <w:r w:rsidR="0043699E">
        <w:rPr>
          <w:lang w:val="en-GB"/>
        </w:rPr>
        <w:t xml:space="preserve"> in a cell from network side</w:t>
      </w:r>
      <w:r w:rsidR="007D12B1">
        <w:rPr>
          <w:lang w:val="en-GB"/>
        </w:rPr>
        <w:t xml:space="preserve">. </w:t>
      </w:r>
    </w:p>
    <w:tbl>
      <w:tblPr>
        <w:tblStyle w:val="ae"/>
        <w:tblpPr w:leftFromText="180" w:rightFromText="180" w:vertAnchor="text" w:horzAnchor="margin" w:tblpY="92"/>
        <w:tblW w:w="0" w:type="auto"/>
        <w:tblLook w:val="04A0" w:firstRow="1" w:lastRow="0" w:firstColumn="1" w:lastColumn="0" w:noHBand="0" w:noVBand="1"/>
      </w:tblPr>
      <w:tblGrid>
        <w:gridCol w:w="9307"/>
      </w:tblGrid>
      <w:tr w:rsidR="007D12B1" w:rsidRPr="0043699E" w14:paraId="62CF00BB" w14:textId="77777777" w:rsidTr="00DA04E9">
        <w:trPr>
          <w:trHeight w:val="1132"/>
        </w:trPr>
        <w:tc>
          <w:tcPr>
            <w:tcW w:w="9307" w:type="dxa"/>
          </w:tcPr>
          <w:p w14:paraId="37E546E1" w14:textId="77777777" w:rsidR="007D12B1" w:rsidRPr="00CA07C2" w:rsidRDefault="007D12B1" w:rsidP="00DA04E9">
            <w:pPr>
              <w:spacing w:after="0"/>
              <w:rPr>
                <w:b/>
                <w:bCs/>
              </w:rPr>
            </w:pPr>
            <w:r w:rsidRPr="00EC7245">
              <w:rPr>
                <w:b/>
                <w:bCs/>
              </w:rPr>
              <w:t>Conclusion</w:t>
            </w:r>
          </w:p>
          <w:p w14:paraId="71DCFF20" w14:textId="77777777" w:rsidR="007D12B1" w:rsidRPr="0043699E" w:rsidRDefault="007D12B1" w:rsidP="00DA04E9">
            <w:pPr>
              <w:spacing w:after="0"/>
            </w:pPr>
            <w:r w:rsidRPr="0043699E">
              <w:t>There is no consensus in RAN1 to support the following in Rel-19:</w:t>
            </w:r>
          </w:p>
          <w:p w14:paraId="46346337" w14:textId="77777777" w:rsidR="007D12B1" w:rsidRPr="00DA04E9" w:rsidRDefault="007D12B1" w:rsidP="00DA04E9">
            <w:pPr>
              <w:pStyle w:val="af5"/>
              <w:numPr>
                <w:ilvl w:val="0"/>
                <w:numId w:val="7"/>
              </w:numPr>
              <w:adjustRightInd w:val="0"/>
              <w:snapToGrid w:val="0"/>
              <w:ind w:leftChars="0"/>
              <w:rPr>
                <w:rFonts w:ascii="Times New Roman" w:hAnsi="Times New Roman"/>
                <w:sz w:val="22"/>
                <w:szCs w:val="22"/>
              </w:rPr>
            </w:pPr>
            <w:r w:rsidRPr="00DA04E9">
              <w:rPr>
                <w:rFonts w:ascii="Times New Roman" w:hAnsi="Times New Roman"/>
                <w:sz w:val="22"/>
                <w:szCs w:val="22"/>
              </w:rPr>
              <w:t>Enabling both RACH configuration Option 1 and Option 2 for SBFD random access operation in a cell from network side.</w:t>
            </w:r>
          </w:p>
        </w:tc>
      </w:tr>
    </w:tbl>
    <w:p w14:paraId="4265050C" w14:textId="3CB6B7F9" w:rsidR="00B50C33" w:rsidRPr="00DA04E9" w:rsidRDefault="0040083D" w:rsidP="00C74947">
      <w:pPr>
        <w:overflowPunct w:val="0"/>
        <w:spacing w:before="120"/>
        <w:textAlignment w:val="baseline"/>
        <w:rPr>
          <w:lang w:eastAsia="zh-CN"/>
        </w:rPr>
      </w:pPr>
      <w:r>
        <w:rPr>
          <w:rFonts w:hint="eastAsia"/>
          <w:lang w:val="en-GB" w:eastAsia="zh-CN"/>
        </w:rPr>
        <w:t>For</w:t>
      </w:r>
      <w:r>
        <w:rPr>
          <w:lang w:val="en-GB"/>
        </w:rPr>
        <w:t xml:space="preserve"> UEs supporting only </w:t>
      </w:r>
      <w:r w:rsidR="00806FBD">
        <w:rPr>
          <w:lang w:val="en-GB"/>
        </w:rPr>
        <w:t xml:space="preserve">RACH configuration </w:t>
      </w:r>
      <w:r>
        <w:rPr>
          <w:lang w:val="en-GB"/>
        </w:rPr>
        <w:t>Option 1 or both Option 1 and Option 2</w:t>
      </w:r>
      <w:r>
        <w:rPr>
          <w:rFonts w:hint="eastAsia"/>
          <w:lang w:val="en-GB" w:eastAsia="zh-CN"/>
        </w:rPr>
        <w:t>,</w:t>
      </w:r>
      <w:r>
        <w:rPr>
          <w:lang w:val="en-GB" w:eastAsia="zh-CN"/>
        </w:rPr>
        <w:t xml:space="preserve"> </w:t>
      </w:r>
      <w:r>
        <w:rPr>
          <w:rFonts w:hint="eastAsia"/>
          <w:lang w:val="en-GB" w:eastAsia="zh-CN"/>
        </w:rPr>
        <w:t>t</w:t>
      </w:r>
      <w:r>
        <w:rPr>
          <w:lang w:val="en-GB" w:eastAsia="zh-CN"/>
        </w:rPr>
        <w:t xml:space="preserve">hey should be made aware of </w:t>
      </w:r>
      <w:r w:rsidR="00A101AC">
        <w:rPr>
          <w:lang w:val="en-GB" w:eastAsia="zh-CN"/>
        </w:rPr>
        <w:t>“</w:t>
      </w:r>
      <w:r>
        <w:rPr>
          <w:lang w:val="en-GB"/>
        </w:rPr>
        <w:t>whether RACH configuration Option 1 is enabled</w:t>
      </w:r>
      <w:r w:rsidR="00A101AC">
        <w:rPr>
          <w:lang w:val="en-GB"/>
        </w:rPr>
        <w:t>”</w:t>
      </w:r>
      <w:r>
        <w:rPr>
          <w:lang w:val="en-GB"/>
        </w:rPr>
        <w:t xml:space="preserve"> from network side. If enabled, </w:t>
      </w:r>
      <w:r w:rsidR="00806FBD">
        <w:rPr>
          <w:lang w:val="en-GB"/>
        </w:rPr>
        <w:t xml:space="preserve">the </w:t>
      </w:r>
      <w:r>
        <w:rPr>
          <w:lang w:val="en-GB"/>
        </w:rPr>
        <w:t xml:space="preserve">additional ROs can be determined based on RACH configuration Option 1. Otherwise, UEs supporting only </w:t>
      </w:r>
      <w:r w:rsidR="00806FBD">
        <w:rPr>
          <w:lang w:val="en-GB"/>
        </w:rPr>
        <w:t xml:space="preserve">RACH configuration </w:t>
      </w:r>
      <w:r>
        <w:rPr>
          <w:lang w:val="en-GB"/>
        </w:rPr>
        <w:t xml:space="preserve">Option 1 </w:t>
      </w:r>
      <w:r w:rsidR="00DA2021">
        <w:rPr>
          <w:lang w:val="en-GB"/>
        </w:rPr>
        <w:t>shall</w:t>
      </w:r>
      <w:r>
        <w:rPr>
          <w:lang w:val="en-GB"/>
        </w:rPr>
        <w:t xml:space="preserve"> perform random access using legacy ROs while UEs supporting both Option 1 and Option 2 can determine additional-ROs based Option 2 if provided by the network.</w:t>
      </w:r>
      <w:r w:rsidR="00A101AC">
        <w:rPr>
          <w:lang w:val="en-GB"/>
        </w:rPr>
        <w:t xml:space="preserve"> If this indication is not </w:t>
      </w:r>
      <w:r w:rsidR="00E575F4">
        <w:rPr>
          <w:lang w:val="en-GB"/>
        </w:rPr>
        <w:t>supported</w:t>
      </w:r>
      <w:r w:rsidR="00A101AC">
        <w:rPr>
          <w:lang w:val="en-GB"/>
        </w:rPr>
        <w:t xml:space="preserve">, SBFD aware UEs supporting only Option 1 cannot figure out whether it should perform random access based on legacy RO or additional ROs. </w:t>
      </w:r>
      <w:r w:rsidR="00B50C33">
        <w:rPr>
          <w:rFonts w:hint="eastAsia"/>
          <w:lang w:val="en-GB" w:eastAsia="zh-CN"/>
        </w:rPr>
        <w:t>R</w:t>
      </w:r>
      <w:r w:rsidR="00B50C33">
        <w:rPr>
          <w:lang w:val="en-GB" w:eastAsia="zh-CN"/>
        </w:rPr>
        <w:t xml:space="preserve">egarding the </w:t>
      </w:r>
      <w:r w:rsidR="00241A76">
        <w:rPr>
          <w:lang w:val="en-GB" w:eastAsia="zh-CN"/>
        </w:rPr>
        <w:t>signalling</w:t>
      </w:r>
      <w:r w:rsidR="00B50C33">
        <w:rPr>
          <w:lang w:val="en-GB" w:eastAsia="zh-CN"/>
        </w:rPr>
        <w:t xml:space="preserve"> </w:t>
      </w:r>
      <w:r w:rsidR="00DA2021">
        <w:rPr>
          <w:lang w:val="en-GB" w:eastAsia="zh-CN"/>
        </w:rPr>
        <w:t xml:space="preserve">design </w:t>
      </w:r>
      <w:r w:rsidR="00B50C33">
        <w:rPr>
          <w:lang w:val="en-GB" w:eastAsia="zh-CN"/>
        </w:rPr>
        <w:t>of the indication</w:t>
      </w:r>
      <w:r w:rsidR="009210D5">
        <w:rPr>
          <w:rFonts w:hint="eastAsia"/>
          <w:lang w:val="en-GB" w:eastAsia="zh-CN"/>
        </w:rPr>
        <w:t>,</w:t>
      </w:r>
      <w:r w:rsidR="009210D5">
        <w:rPr>
          <w:lang w:val="en-GB" w:eastAsia="zh-CN"/>
        </w:rPr>
        <w:t xml:space="preserve"> </w:t>
      </w:r>
      <w:r w:rsidR="00B50C33">
        <w:rPr>
          <w:lang w:val="en-GB" w:eastAsia="zh-CN"/>
        </w:rPr>
        <w:t xml:space="preserve">one </w:t>
      </w:r>
      <w:r w:rsidR="0098364E">
        <w:rPr>
          <w:lang w:val="en-GB" w:eastAsia="zh-CN"/>
        </w:rPr>
        <w:t>simple</w:t>
      </w:r>
      <w:r w:rsidR="00DB6954">
        <w:rPr>
          <w:lang w:val="en-GB" w:eastAsia="zh-CN"/>
        </w:rPr>
        <w:t xml:space="preserve"> </w:t>
      </w:r>
      <w:r w:rsidR="00B50C33">
        <w:rPr>
          <w:lang w:val="en-GB" w:eastAsia="zh-CN"/>
        </w:rPr>
        <w:t xml:space="preserve">way is to </w:t>
      </w:r>
      <w:r w:rsidR="0098364E">
        <w:rPr>
          <w:lang w:val="en-GB"/>
        </w:rPr>
        <w:t xml:space="preserve">introduce 1 bit indicator in SIB1. </w:t>
      </w:r>
    </w:p>
    <w:p w14:paraId="06A7D8BA" w14:textId="2C7D3F89" w:rsidR="002F677F" w:rsidRDefault="002F677F" w:rsidP="00C74947">
      <w:pPr>
        <w:overflowPunct w:val="0"/>
        <w:textAlignment w:val="baseline"/>
        <w:rPr>
          <w:i/>
          <w:iCs/>
        </w:rPr>
      </w:pPr>
      <w:r w:rsidRPr="000F284D">
        <w:rPr>
          <w:b/>
          <w:i/>
          <w:iCs/>
          <w:lang w:val="en-GB" w:eastAsia="zh-CN"/>
        </w:rPr>
        <w:t xml:space="preserve">Proposal </w:t>
      </w:r>
      <w:r w:rsidR="00AE53E5">
        <w:rPr>
          <w:b/>
          <w:i/>
          <w:iCs/>
          <w:lang w:val="en-GB" w:eastAsia="zh-CN"/>
        </w:rPr>
        <w:t>2</w:t>
      </w:r>
      <w:r w:rsidRPr="000F284D">
        <w:rPr>
          <w:b/>
          <w:i/>
          <w:iCs/>
          <w:lang w:val="en-GB" w:eastAsia="zh-CN"/>
        </w:rPr>
        <w:t xml:space="preserve">: </w:t>
      </w:r>
      <w:proofErr w:type="spellStart"/>
      <w:r w:rsidR="00A20D6C">
        <w:rPr>
          <w:i/>
          <w:iCs/>
        </w:rPr>
        <w:t>gNB</w:t>
      </w:r>
      <w:proofErr w:type="spellEnd"/>
      <w:r w:rsidR="00A20D6C" w:rsidRPr="00AE53E5">
        <w:rPr>
          <w:i/>
          <w:iCs/>
        </w:rPr>
        <w:t xml:space="preserve"> </w:t>
      </w:r>
      <w:r w:rsidR="00AE53E5" w:rsidRPr="00AE53E5">
        <w:rPr>
          <w:i/>
          <w:iCs/>
        </w:rPr>
        <w:t xml:space="preserve">indicates whether RACH configuration Option 1 for SBFD random access operation is enabled or not </w:t>
      </w:r>
      <w:r w:rsidR="00D2729D">
        <w:rPr>
          <w:i/>
          <w:iCs/>
        </w:rPr>
        <w:t xml:space="preserve">in a cell </w:t>
      </w:r>
      <w:r w:rsidR="00AE53E5" w:rsidRPr="00AE53E5">
        <w:rPr>
          <w:i/>
          <w:iCs/>
        </w:rPr>
        <w:t>from network side.</w:t>
      </w:r>
    </w:p>
    <w:p w14:paraId="0251F86F" w14:textId="112E38FF" w:rsidR="001C26CB" w:rsidRPr="00D875CA" w:rsidRDefault="00D875CA" w:rsidP="00C74947">
      <w:pPr>
        <w:rPr>
          <w:lang w:val="en-GB"/>
        </w:rPr>
      </w:pPr>
      <w:r>
        <w:rPr>
          <w:lang w:val="en-GB"/>
        </w:rPr>
        <w:t>To accommodate sufficient flexibility, Option 2</w:t>
      </w:r>
      <w:r w:rsidRPr="000F284D">
        <w:rPr>
          <w:lang w:val="en-GB"/>
        </w:rPr>
        <w:t xml:space="preserve"> </w:t>
      </w:r>
      <w:r>
        <w:rPr>
          <w:lang w:val="en-GB"/>
        </w:rPr>
        <w:t>requires</w:t>
      </w:r>
      <w:r w:rsidRPr="000F284D">
        <w:rPr>
          <w:lang w:val="en-GB"/>
        </w:rPr>
        <w:t xml:space="preserve"> </w:t>
      </w:r>
      <w:r w:rsidRPr="000F284D">
        <w:rPr>
          <w:lang w:val="en-GB" w:eastAsia="zh-CN"/>
        </w:rPr>
        <w:t>a</w:t>
      </w:r>
      <w:r w:rsidRPr="000F284D">
        <w:rPr>
          <w:lang w:val="en-GB"/>
        </w:rPr>
        <w:t xml:space="preserve"> separate RACH configuration </w:t>
      </w:r>
      <w:r w:rsidRPr="000F284D">
        <w:rPr>
          <w:lang w:val="en-GB" w:eastAsia="zh-CN"/>
        </w:rPr>
        <w:t>w</w:t>
      </w:r>
      <w:r w:rsidRPr="000F284D">
        <w:rPr>
          <w:lang w:val="en-GB"/>
        </w:rPr>
        <w:t>ith a full set of parameters</w:t>
      </w:r>
      <w:r>
        <w:rPr>
          <w:lang w:val="en-GB"/>
        </w:rPr>
        <w:t xml:space="preserve"> in</w:t>
      </w:r>
      <w:r w:rsidRPr="00882DA4">
        <w:t xml:space="preserve"> </w:t>
      </w:r>
      <w:r w:rsidRPr="00CF22B1">
        <w:rPr>
          <w:i/>
          <w:iCs/>
          <w:lang w:val="en-GB"/>
        </w:rPr>
        <w:t>RACH-</w:t>
      </w:r>
      <w:proofErr w:type="spellStart"/>
      <w:r w:rsidRPr="00CF22B1">
        <w:rPr>
          <w:i/>
          <w:iCs/>
          <w:lang w:val="en-GB"/>
        </w:rPr>
        <w:t>ConfigCommon</w:t>
      </w:r>
      <w:proofErr w:type="spellEnd"/>
      <w:r w:rsidRPr="000F284D">
        <w:rPr>
          <w:lang w:val="en-GB"/>
        </w:rPr>
        <w:t xml:space="preserve"> (preamble format, periodicity, time-frequency location, number of </w:t>
      </w:r>
      <w:proofErr w:type="spellStart"/>
      <w:r w:rsidRPr="000F284D">
        <w:rPr>
          <w:lang w:val="en-GB"/>
        </w:rPr>
        <w:t>FDMed</w:t>
      </w:r>
      <w:proofErr w:type="spellEnd"/>
      <w:r w:rsidRPr="000F284D">
        <w:rPr>
          <w:lang w:val="en-GB"/>
        </w:rPr>
        <w:t xml:space="preserve"> ROs</w:t>
      </w:r>
      <w:r>
        <w:rPr>
          <w:lang w:val="en-GB"/>
        </w:rPr>
        <w:t>, power control, RAR window</w:t>
      </w:r>
      <w:r w:rsidRPr="000F284D">
        <w:rPr>
          <w:lang w:val="en-GB"/>
        </w:rPr>
        <w:t xml:space="preserve">, etc) for </w:t>
      </w:r>
      <w:r>
        <w:rPr>
          <w:lang w:val="en-GB"/>
        </w:rPr>
        <w:t>SBFD</w:t>
      </w:r>
      <w:r w:rsidR="005E75AA">
        <w:rPr>
          <w:lang w:val="en-GB"/>
        </w:rPr>
        <w:t>-</w:t>
      </w:r>
      <w:r>
        <w:rPr>
          <w:lang w:val="en-GB"/>
        </w:rPr>
        <w:t>aware UEs</w:t>
      </w:r>
      <w:r w:rsidRPr="000F284D">
        <w:rPr>
          <w:lang w:val="en-GB"/>
        </w:rPr>
        <w:t>.</w:t>
      </w:r>
      <w:r>
        <w:rPr>
          <w:lang w:val="en-GB"/>
        </w:rPr>
        <w:t xml:space="preserve"> </w:t>
      </w:r>
      <w:r w:rsidR="00DD47C3">
        <w:t xml:space="preserve">Given the flexible bandwidth of the </w:t>
      </w:r>
      <w:r w:rsidR="00234582">
        <w:t>UL usable PRBs</w:t>
      </w:r>
      <w:r>
        <w:rPr>
          <w:lang w:val="en-GB"/>
        </w:rPr>
        <w:t xml:space="preserve">, the </w:t>
      </w:r>
      <w:r w:rsidRPr="002B335F">
        <w:rPr>
          <w:lang w:val="en-GB"/>
        </w:rPr>
        <w:t>parameter</w:t>
      </w:r>
      <w:r>
        <w:rPr>
          <w:lang w:val="en-GB"/>
        </w:rPr>
        <w:t xml:space="preserve"> </w:t>
      </w:r>
      <w:r w:rsidRPr="00451BC7">
        <w:rPr>
          <w:i/>
          <w:lang w:val="en-GB"/>
        </w:rPr>
        <w:t>msg1-FDM</w:t>
      </w:r>
      <w:r>
        <w:rPr>
          <w:lang w:val="en-GB"/>
        </w:rPr>
        <w:t xml:space="preserve"> can</w:t>
      </w:r>
      <w:r w:rsidRPr="002B335F">
        <w:rPr>
          <w:lang w:val="en-GB"/>
        </w:rPr>
        <w:t xml:space="preserve"> </w:t>
      </w:r>
      <w:r>
        <w:rPr>
          <w:lang w:val="en-GB"/>
        </w:rPr>
        <w:t xml:space="preserve">include </w:t>
      </w:r>
      <w:r w:rsidRPr="002B335F">
        <w:rPr>
          <w:lang w:val="en-GB"/>
        </w:rPr>
        <w:t xml:space="preserve">{3,5,6,7} into </w:t>
      </w:r>
      <w:r>
        <w:rPr>
          <w:lang w:val="en-GB"/>
        </w:rPr>
        <w:t>its</w:t>
      </w:r>
      <w:r w:rsidRPr="002B335F">
        <w:rPr>
          <w:lang w:val="en-GB"/>
        </w:rPr>
        <w:t xml:space="preserve"> </w:t>
      </w:r>
      <w:r w:rsidRPr="008F15DB">
        <w:rPr>
          <w:lang w:val="en-GB"/>
        </w:rPr>
        <w:t xml:space="preserve">candidate </w:t>
      </w:r>
      <w:r w:rsidR="005E75AA">
        <w:rPr>
          <w:lang w:val="en-GB"/>
        </w:rPr>
        <w:t>values</w:t>
      </w:r>
      <w:r w:rsidR="00DD47C3">
        <w:rPr>
          <w:lang w:val="en-GB"/>
        </w:rPr>
        <w:t>. This</w:t>
      </w:r>
      <w:r w:rsidR="005E75AA" w:rsidRPr="008F15DB">
        <w:rPr>
          <w:lang w:val="en-GB"/>
        </w:rPr>
        <w:t xml:space="preserve"> </w:t>
      </w:r>
      <w:r w:rsidR="00DD47C3">
        <w:rPr>
          <w:lang w:val="en-GB"/>
        </w:rPr>
        <w:t xml:space="preserve">would enable better </w:t>
      </w:r>
      <w:r w:rsidR="00234582">
        <w:rPr>
          <w:lang w:val="en-GB"/>
        </w:rPr>
        <w:t>UL usable PRBs</w:t>
      </w:r>
      <w:r>
        <w:rPr>
          <w:lang w:val="en-GB"/>
        </w:rPr>
        <w:t xml:space="preserve"> </w:t>
      </w:r>
      <w:r w:rsidR="005E75AA">
        <w:rPr>
          <w:lang w:val="en-GB"/>
        </w:rPr>
        <w:t>utiliz</w:t>
      </w:r>
      <w:r w:rsidR="00DD47C3">
        <w:rPr>
          <w:lang w:val="en-GB"/>
        </w:rPr>
        <w:t>ation</w:t>
      </w:r>
      <w:r w:rsidR="005E75AA">
        <w:rPr>
          <w:lang w:val="en-GB"/>
        </w:rPr>
        <w:t xml:space="preserve"> </w:t>
      </w:r>
      <w:r>
        <w:rPr>
          <w:lang w:val="en-GB"/>
        </w:rPr>
        <w:t xml:space="preserve">to </w:t>
      </w:r>
      <w:r w:rsidR="00DD47C3">
        <w:rPr>
          <w:lang w:val="en-GB"/>
        </w:rPr>
        <w:t>allow</w:t>
      </w:r>
      <w:r w:rsidR="005E75AA">
        <w:rPr>
          <w:lang w:val="en-GB"/>
        </w:rPr>
        <w:t xml:space="preserve"> </w:t>
      </w:r>
      <w:r>
        <w:rPr>
          <w:lang w:val="en-GB"/>
        </w:rPr>
        <w:t xml:space="preserve">more ROs </w:t>
      </w:r>
      <w:r w:rsidR="00DD47C3">
        <w:rPr>
          <w:lang w:val="en-GB"/>
        </w:rPr>
        <w:t xml:space="preserve">accommodated </w:t>
      </w:r>
      <w:r w:rsidR="005E75AA">
        <w:rPr>
          <w:lang w:val="en-GB"/>
        </w:rPr>
        <w:t xml:space="preserve">in </w:t>
      </w:r>
      <w:r>
        <w:rPr>
          <w:lang w:val="en-GB"/>
        </w:rPr>
        <w:t xml:space="preserve">SBFD </w:t>
      </w:r>
      <w:r w:rsidR="005E75AA">
        <w:rPr>
          <w:lang w:val="en-GB"/>
        </w:rPr>
        <w:t>symbols</w:t>
      </w:r>
      <w:r>
        <w:rPr>
          <w:lang w:val="en-GB"/>
        </w:rPr>
        <w:t>.</w:t>
      </w:r>
      <w:r w:rsidRPr="002B335F">
        <w:rPr>
          <w:lang w:val="en-GB"/>
        </w:rPr>
        <w:t xml:space="preserve"> </w:t>
      </w:r>
      <w:r>
        <w:rPr>
          <w:lang w:val="en-GB"/>
        </w:rPr>
        <w:t xml:space="preserve">Moreover, in the worst case, some UEs </w:t>
      </w:r>
      <w:r w:rsidR="00343F92">
        <w:rPr>
          <w:lang w:val="en-GB"/>
        </w:rPr>
        <w:t>may</w:t>
      </w:r>
      <w:r>
        <w:rPr>
          <w:lang w:val="en-GB"/>
        </w:rPr>
        <w:t xml:space="preserve"> always </w:t>
      </w:r>
      <w:r w:rsidR="00343F92">
        <w:rPr>
          <w:lang w:val="en-GB"/>
        </w:rPr>
        <w:t xml:space="preserve">transmit </w:t>
      </w:r>
      <w:r>
        <w:rPr>
          <w:lang w:val="en-GB"/>
        </w:rPr>
        <w:t xml:space="preserve">PRACH </w:t>
      </w:r>
      <w:r w:rsidR="00343F92">
        <w:rPr>
          <w:lang w:val="en-GB"/>
        </w:rPr>
        <w:t>in SBFD symbols</w:t>
      </w:r>
      <w:r>
        <w:rPr>
          <w:lang w:val="en-GB"/>
        </w:rPr>
        <w:t xml:space="preserve"> with the maximum power even if they fail for several times. To avoid such situation, the </w:t>
      </w:r>
      <w:r w:rsidRPr="002B335F">
        <w:rPr>
          <w:lang w:val="en-GB"/>
        </w:rPr>
        <w:t>parameter</w:t>
      </w:r>
      <w:r>
        <w:rPr>
          <w:lang w:val="en-GB"/>
        </w:rPr>
        <w:t xml:space="preserve"> </w:t>
      </w:r>
      <w:proofErr w:type="spellStart"/>
      <w:r w:rsidRPr="00451BC7">
        <w:rPr>
          <w:i/>
          <w:iCs/>
        </w:rPr>
        <w:t>preambleTransMax</w:t>
      </w:r>
      <w:proofErr w:type="spellEnd"/>
      <w:r>
        <w:rPr>
          <w:lang w:val="en-GB"/>
        </w:rPr>
        <w:t xml:space="preserve"> can</w:t>
      </w:r>
      <w:r w:rsidRPr="002B335F">
        <w:rPr>
          <w:lang w:val="en-GB"/>
        </w:rPr>
        <w:t xml:space="preserve"> </w:t>
      </w:r>
      <w:r>
        <w:rPr>
          <w:lang w:val="en-GB"/>
        </w:rPr>
        <w:t>include</w:t>
      </w:r>
      <w:r w:rsidRPr="002B335F">
        <w:rPr>
          <w:lang w:val="en-GB"/>
        </w:rPr>
        <w:t xml:space="preserve"> {</w:t>
      </w:r>
      <w:r w:rsidRPr="00884803">
        <w:rPr>
          <w:i/>
          <w:iCs/>
        </w:rPr>
        <w:t>n1,</w:t>
      </w:r>
      <w:r>
        <w:rPr>
          <w:i/>
          <w:iCs/>
        </w:rPr>
        <w:t xml:space="preserve"> </w:t>
      </w:r>
      <w:r w:rsidRPr="00884803">
        <w:rPr>
          <w:i/>
          <w:iCs/>
        </w:rPr>
        <w:t>n2</w:t>
      </w:r>
      <w:r w:rsidRPr="002B335F">
        <w:rPr>
          <w:lang w:val="en-GB"/>
        </w:rPr>
        <w:t xml:space="preserve">} into </w:t>
      </w:r>
      <w:r>
        <w:rPr>
          <w:lang w:val="en-GB"/>
        </w:rPr>
        <w:t>its</w:t>
      </w:r>
      <w:r w:rsidRPr="002B335F">
        <w:rPr>
          <w:lang w:val="en-GB"/>
        </w:rPr>
        <w:t xml:space="preserve"> </w:t>
      </w:r>
      <w:r w:rsidRPr="008F15DB">
        <w:rPr>
          <w:lang w:val="en-GB"/>
        </w:rPr>
        <w:t xml:space="preserve">candidate </w:t>
      </w:r>
      <w:r w:rsidR="006F6BF5">
        <w:rPr>
          <w:lang w:val="en-GB"/>
        </w:rPr>
        <w:t>values</w:t>
      </w:r>
      <w:r w:rsidR="00343F92">
        <w:rPr>
          <w:lang w:val="en-GB"/>
        </w:rPr>
        <w:t xml:space="preserve">. This can </w:t>
      </w:r>
      <w:r w:rsidR="00886FB9">
        <w:rPr>
          <w:lang w:val="en-GB"/>
        </w:rPr>
        <w:t>mitigate the UE-to-UE CLI and reduce the RACH latency</w:t>
      </w:r>
      <w:r w:rsidR="00DD47C3">
        <w:rPr>
          <w:lang w:val="en-GB"/>
        </w:rPr>
        <w:t>.</w:t>
      </w:r>
      <w:r>
        <w:rPr>
          <w:lang w:val="en-GB"/>
        </w:rPr>
        <w:t xml:space="preserve"> </w:t>
      </w:r>
      <w:r w:rsidR="00343F92">
        <w:rPr>
          <w:lang w:val="en-GB"/>
        </w:rPr>
        <w:t>Additionally, n</w:t>
      </w:r>
      <w:r>
        <w:rPr>
          <w:lang w:val="en-GB"/>
        </w:rPr>
        <w:t xml:space="preserve">ew parameters </w:t>
      </w:r>
      <w:proofErr w:type="spellStart"/>
      <w:r w:rsidRPr="00451BC7">
        <w:rPr>
          <w:i/>
          <w:lang w:val="en-GB"/>
        </w:rPr>
        <w:t>preamblemaxOutputPower</w:t>
      </w:r>
      <w:proofErr w:type="spellEnd"/>
      <w:r>
        <w:rPr>
          <w:lang w:val="en-GB"/>
        </w:rPr>
        <w:t xml:space="preserve"> can be introduced to </w:t>
      </w:r>
      <w:bookmarkStart w:id="11" w:name="_Hlk166079002"/>
      <w:r>
        <w:rPr>
          <w:lang w:val="en-GB"/>
        </w:rPr>
        <w:t>limit maximum power</w:t>
      </w:r>
      <w:r w:rsidRPr="00451BC7">
        <w:rPr>
          <w:lang w:val="en-GB"/>
        </w:rPr>
        <w:t xml:space="preserve"> for</w:t>
      </w:r>
      <w:r w:rsidRPr="006C3A44">
        <w:rPr>
          <w:lang w:val="en-GB"/>
        </w:rPr>
        <w:t xml:space="preserve"> </w:t>
      </w:r>
      <w:r>
        <w:rPr>
          <w:lang w:val="en-GB"/>
        </w:rPr>
        <w:t xml:space="preserve">different </w:t>
      </w:r>
      <w:r w:rsidRPr="00451BC7">
        <w:rPr>
          <w:lang w:val="en-GB"/>
        </w:rPr>
        <w:t>FDM-ROs</w:t>
      </w:r>
      <w:bookmarkEnd w:id="11"/>
      <w:r>
        <w:rPr>
          <w:lang w:val="en-GB"/>
        </w:rPr>
        <w:t xml:space="preserve">. </w:t>
      </w:r>
      <w:r w:rsidR="006C4AE0">
        <w:rPr>
          <w:rFonts w:hint="eastAsia"/>
          <w:lang w:val="en-GB" w:eastAsia="zh-CN"/>
        </w:rPr>
        <w:t>T</w:t>
      </w:r>
      <w:r>
        <w:rPr>
          <w:lang w:val="en-GB"/>
        </w:rPr>
        <w:t xml:space="preserve">o mitigate the </w:t>
      </w:r>
      <w:proofErr w:type="spellStart"/>
      <w:r>
        <w:rPr>
          <w:lang w:val="en-GB"/>
        </w:rPr>
        <w:t>gNB</w:t>
      </w:r>
      <w:proofErr w:type="spellEnd"/>
      <w:r>
        <w:rPr>
          <w:lang w:val="en-GB"/>
        </w:rPr>
        <w:t>-to-</w:t>
      </w:r>
      <w:proofErr w:type="spellStart"/>
      <w:r>
        <w:rPr>
          <w:lang w:val="en-GB"/>
        </w:rPr>
        <w:t>gNB</w:t>
      </w:r>
      <w:proofErr w:type="spellEnd"/>
      <w:r>
        <w:rPr>
          <w:lang w:val="en-GB"/>
        </w:rPr>
        <w:t xml:space="preserve"> CLI, new parameters </w:t>
      </w:r>
      <w:proofErr w:type="spellStart"/>
      <w:r w:rsidRPr="00657516">
        <w:rPr>
          <w:i/>
          <w:lang w:val="en-GB"/>
        </w:rPr>
        <w:t>preambleReceivedTargetPower</w:t>
      </w:r>
      <w:proofErr w:type="spellEnd"/>
      <w:r w:rsidRPr="00657516">
        <w:rPr>
          <w:i/>
          <w:lang w:val="en-GB"/>
        </w:rPr>
        <w:t xml:space="preserve"> </w:t>
      </w:r>
      <w:r>
        <w:rPr>
          <w:lang w:val="en-GB"/>
        </w:rPr>
        <w:t xml:space="preserve">can be introduced to </w:t>
      </w:r>
      <w:r w:rsidRPr="00657516">
        <w:rPr>
          <w:lang w:val="en-GB"/>
        </w:rPr>
        <w:t xml:space="preserve">set target power for </w:t>
      </w:r>
      <w:r>
        <w:rPr>
          <w:lang w:val="en-GB"/>
        </w:rPr>
        <w:t xml:space="preserve">different </w:t>
      </w:r>
      <w:r w:rsidRPr="00451BC7">
        <w:rPr>
          <w:lang w:val="en-GB"/>
        </w:rPr>
        <w:t>FDM-ROs</w:t>
      </w:r>
      <w:r>
        <w:rPr>
          <w:lang w:val="en-GB"/>
        </w:rPr>
        <w:t xml:space="preserve"> according to interference levels.</w:t>
      </w:r>
    </w:p>
    <w:p w14:paraId="6CFDAFBC" w14:textId="78B39B99" w:rsidR="0055637D" w:rsidRDefault="001D43B7" w:rsidP="00C74947">
      <w:pPr>
        <w:rPr>
          <w:i/>
          <w:iCs/>
        </w:rPr>
      </w:pPr>
      <w:r w:rsidRPr="000F284D">
        <w:rPr>
          <w:b/>
          <w:i/>
          <w:iCs/>
          <w:lang w:val="en-GB" w:eastAsia="zh-CN"/>
        </w:rPr>
        <w:t xml:space="preserve">Proposal </w:t>
      </w:r>
      <w:r w:rsidR="003D7E64">
        <w:rPr>
          <w:b/>
          <w:i/>
          <w:iCs/>
          <w:lang w:val="en-GB" w:eastAsia="zh-CN"/>
        </w:rPr>
        <w:t>3</w:t>
      </w:r>
      <w:r w:rsidRPr="000F284D">
        <w:rPr>
          <w:b/>
          <w:i/>
          <w:iCs/>
          <w:lang w:val="en-GB" w:eastAsia="zh-CN"/>
        </w:rPr>
        <w:t>:</w:t>
      </w:r>
      <w:r>
        <w:rPr>
          <w:b/>
          <w:i/>
          <w:iCs/>
          <w:lang w:val="en-GB" w:eastAsia="zh-CN"/>
        </w:rPr>
        <w:t xml:space="preserve"> </w:t>
      </w:r>
      <w:r w:rsidR="00663F03">
        <w:rPr>
          <w:i/>
          <w:iCs/>
        </w:rPr>
        <w:t xml:space="preserve">For </w:t>
      </w:r>
      <w:r w:rsidRPr="001D43B7">
        <w:rPr>
          <w:i/>
          <w:iCs/>
        </w:rPr>
        <w:t>RACH configuration Option 2</w:t>
      </w:r>
      <w:r w:rsidR="00663F03">
        <w:rPr>
          <w:i/>
          <w:iCs/>
        </w:rPr>
        <w:t>,</w:t>
      </w:r>
      <w:r w:rsidR="00C675DC">
        <w:rPr>
          <w:i/>
          <w:iCs/>
        </w:rPr>
        <w:t xml:space="preserve"> </w:t>
      </w:r>
      <w:r w:rsidR="00EF303B" w:rsidRPr="00EF303B">
        <w:rPr>
          <w:i/>
          <w:iCs/>
        </w:rPr>
        <w:t>all</w:t>
      </w:r>
      <w:r w:rsidR="004A691F">
        <w:rPr>
          <w:i/>
          <w:iCs/>
        </w:rPr>
        <w:t xml:space="preserve"> </w:t>
      </w:r>
      <w:r w:rsidR="00EF303B" w:rsidRPr="00EF303B">
        <w:rPr>
          <w:i/>
          <w:iCs/>
        </w:rPr>
        <w:t xml:space="preserve">parameters in </w:t>
      </w:r>
      <w:r w:rsidR="00175FC1" w:rsidRPr="00D0150A">
        <w:rPr>
          <w:i/>
          <w:iCs/>
        </w:rPr>
        <w:t>RACH-</w:t>
      </w:r>
      <w:proofErr w:type="spellStart"/>
      <w:r w:rsidR="00175FC1" w:rsidRPr="00D0150A">
        <w:rPr>
          <w:i/>
          <w:iCs/>
        </w:rPr>
        <w:t>ConfigCommon</w:t>
      </w:r>
      <w:proofErr w:type="spellEnd"/>
      <w:r w:rsidR="00EF303B" w:rsidRPr="00EF303B">
        <w:rPr>
          <w:i/>
          <w:iCs/>
        </w:rPr>
        <w:t xml:space="preserve"> </w:t>
      </w:r>
      <w:r>
        <w:rPr>
          <w:i/>
          <w:iCs/>
        </w:rPr>
        <w:t>are</w:t>
      </w:r>
      <w:r w:rsidR="00EF303B" w:rsidRPr="00EF303B">
        <w:rPr>
          <w:i/>
          <w:iCs/>
        </w:rPr>
        <w:t xml:space="preserve"> included in the additional RACH configuration</w:t>
      </w:r>
      <w:r w:rsidR="00EF303B">
        <w:rPr>
          <w:i/>
          <w:iCs/>
        </w:rPr>
        <w:t>, and</w:t>
      </w:r>
      <w:r w:rsidR="00A16DE4" w:rsidRPr="000F284D">
        <w:rPr>
          <w:i/>
          <w:iCs/>
        </w:rPr>
        <w:t xml:space="preserve"> </w:t>
      </w:r>
      <w:r w:rsidR="00CD07C3">
        <w:rPr>
          <w:i/>
          <w:iCs/>
        </w:rPr>
        <w:t>mo</w:t>
      </w:r>
      <w:r w:rsidR="004A691F">
        <w:rPr>
          <w:i/>
          <w:iCs/>
        </w:rPr>
        <w:t>re</w:t>
      </w:r>
      <w:r w:rsidR="00663F03">
        <w:rPr>
          <w:i/>
          <w:iCs/>
        </w:rPr>
        <w:t xml:space="preserve"> </w:t>
      </w:r>
      <w:r w:rsidR="00561307" w:rsidRPr="00561307">
        <w:rPr>
          <w:i/>
          <w:iCs/>
        </w:rPr>
        <w:t xml:space="preserve">candidate </w:t>
      </w:r>
      <w:r w:rsidR="006F6BF5">
        <w:rPr>
          <w:i/>
          <w:iCs/>
        </w:rPr>
        <w:t>values</w:t>
      </w:r>
      <w:r w:rsidR="006F6BF5" w:rsidRPr="00561307">
        <w:rPr>
          <w:i/>
          <w:iCs/>
        </w:rPr>
        <w:t xml:space="preserve"> </w:t>
      </w:r>
      <w:r w:rsidR="004A691F">
        <w:rPr>
          <w:i/>
          <w:iCs/>
        </w:rPr>
        <w:t xml:space="preserve">are included for the </w:t>
      </w:r>
      <w:r w:rsidR="00884803">
        <w:rPr>
          <w:i/>
          <w:iCs/>
        </w:rPr>
        <w:t>following parameters</w:t>
      </w:r>
      <w:r w:rsidR="005045DA">
        <w:rPr>
          <w:i/>
          <w:iCs/>
        </w:rPr>
        <w:t xml:space="preserve"> </w:t>
      </w:r>
    </w:p>
    <w:p w14:paraId="2E5F8D78" w14:textId="196B35E7" w:rsidR="00884803" w:rsidRPr="007474FE"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Add</w:t>
      </w:r>
      <w:r w:rsidR="00663F03">
        <w:rPr>
          <w:rFonts w:ascii="Times New Roman" w:hAnsi="Times New Roman"/>
          <w:i/>
          <w:iCs/>
          <w:sz w:val="22"/>
          <w:lang w:val="en-US"/>
        </w:rPr>
        <w:t xml:space="preserve"> </w:t>
      </w:r>
      <w:r w:rsidR="00663F03" w:rsidRPr="00884803">
        <w:rPr>
          <w:rFonts w:ascii="Times New Roman" w:hAnsi="Times New Roman"/>
          <w:i/>
          <w:iCs/>
          <w:sz w:val="22"/>
          <w:lang w:val="en-US"/>
        </w:rPr>
        <w:t>{3,5,6,7}</w:t>
      </w:r>
      <w:r w:rsidR="00663F03">
        <w:rPr>
          <w:rFonts w:ascii="Times New Roman" w:hAnsi="Times New Roman"/>
          <w:i/>
          <w:iCs/>
          <w:sz w:val="22"/>
          <w:lang w:val="en-US"/>
        </w:rPr>
        <w:t xml:space="preserve"> into t</w:t>
      </w:r>
      <w:r w:rsidR="00E027C9">
        <w:rPr>
          <w:rFonts w:ascii="Times New Roman" w:hAnsi="Times New Roman"/>
          <w:i/>
          <w:iCs/>
          <w:sz w:val="22"/>
          <w:lang w:val="en-US"/>
        </w:rPr>
        <w:t xml:space="preserve">he </w:t>
      </w:r>
      <w:r w:rsidR="00561307" w:rsidRPr="00561307">
        <w:rPr>
          <w:rFonts w:ascii="Times New Roman" w:hAnsi="Times New Roman"/>
          <w:i/>
          <w:iCs/>
          <w:sz w:val="22"/>
          <w:lang w:val="en-US"/>
        </w:rPr>
        <w:t xml:space="preserve">candidate </w:t>
      </w:r>
      <w:r w:rsidR="004A691F">
        <w:rPr>
          <w:rFonts w:ascii="Times New Roman" w:hAnsi="Times New Roman"/>
          <w:i/>
          <w:iCs/>
          <w:sz w:val="22"/>
          <w:lang w:val="en-US"/>
        </w:rPr>
        <w:t xml:space="preserve">values </w:t>
      </w:r>
      <w:r w:rsidR="00E027C9">
        <w:rPr>
          <w:rFonts w:ascii="Times New Roman" w:hAnsi="Times New Roman"/>
          <w:i/>
          <w:iCs/>
          <w:sz w:val="22"/>
          <w:lang w:val="en-US"/>
        </w:rPr>
        <w:t xml:space="preserve">of </w:t>
      </w:r>
      <w:r w:rsidR="00884803" w:rsidRPr="00884803">
        <w:rPr>
          <w:rFonts w:ascii="Times New Roman" w:hAnsi="Times New Roman"/>
          <w:i/>
          <w:iCs/>
          <w:sz w:val="22"/>
          <w:lang w:val="en-US"/>
        </w:rPr>
        <w:t>msg1-FDM</w:t>
      </w:r>
    </w:p>
    <w:p w14:paraId="10AC0E13" w14:textId="2829F828" w:rsidR="00884803" w:rsidRPr="007474FE"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A</w:t>
      </w:r>
      <w:r w:rsidR="00E027C9">
        <w:rPr>
          <w:rFonts w:ascii="Times New Roman" w:hAnsi="Times New Roman"/>
          <w:i/>
          <w:iCs/>
          <w:sz w:val="22"/>
          <w:lang w:val="en-US"/>
        </w:rPr>
        <w:t xml:space="preserve">dd </w:t>
      </w:r>
      <w:r w:rsidR="00E027C9" w:rsidRPr="00884803">
        <w:rPr>
          <w:rFonts w:ascii="Times New Roman" w:hAnsi="Times New Roman"/>
          <w:i/>
          <w:iCs/>
          <w:sz w:val="22"/>
          <w:lang w:val="en-US"/>
        </w:rPr>
        <w:t>{n1,</w:t>
      </w:r>
      <w:r w:rsidR="006E156E">
        <w:rPr>
          <w:rFonts w:ascii="Times New Roman" w:hAnsi="Times New Roman"/>
          <w:i/>
          <w:iCs/>
          <w:sz w:val="22"/>
          <w:lang w:val="en-US"/>
        </w:rPr>
        <w:t xml:space="preserve"> </w:t>
      </w:r>
      <w:r w:rsidR="00E027C9" w:rsidRPr="00884803">
        <w:rPr>
          <w:rFonts w:ascii="Times New Roman" w:hAnsi="Times New Roman"/>
          <w:i/>
          <w:iCs/>
          <w:sz w:val="22"/>
          <w:lang w:val="en-US"/>
        </w:rPr>
        <w:t>n2}</w:t>
      </w:r>
      <w:r w:rsidR="00E027C9">
        <w:rPr>
          <w:rFonts w:ascii="Times New Roman" w:hAnsi="Times New Roman"/>
          <w:i/>
          <w:iCs/>
          <w:sz w:val="22"/>
          <w:lang w:val="en-US"/>
        </w:rPr>
        <w:t xml:space="preserve"> into the </w:t>
      </w:r>
      <w:r w:rsidR="00561307" w:rsidRPr="00561307">
        <w:rPr>
          <w:rFonts w:ascii="Times New Roman" w:hAnsi="Times New Roman"/>
          <w:i/>
          <w:iCs/>
          <w:sz w:val="22"/>
          <w:lang w:val="en-US"/>
        </w:rPr>
        <w:t xml:space="preserve">candidate </w:t>
      </w:r>
      <w:r w:rsidR="004A691F">
        <w:rPr>
          <w:rFonts w:ascii="Times New Roman" w:hAnsi="Times New Roman"/>
          <w:i/>
          <w:iCs/>
          <w:sz w:val="22"/>
          <w:lang w:val="en-US"/>
        </w:rPr>
        <w:t>values</w:t>
      </w:r>
      <w:r w:rsidR="00561307" w:rsidRPr="00561307">
        <w:rPr>
          <w:rFonts w:ascii="Times New Roman" w:hAnsi="Times New Roman"/>
          <w:i/>
          <w:iCs/>
          <w:sz w:val="22"/>
          <w:lang w:val="en-US"/>
        </w:rPr>
        <w:t xml:space="preserve"> </w:t>
      </w:r>
      <w:r w:rsidR="00E027C9">
        <w:rPr>
          <w:rFonts w:ascii="Times New Roman" w:hAnsi="Times New Roman"/>
          <w:i/>
          <w:iCs/>
          <w:sz w:val="22"/>
          <w:lang w:val="en-US"/>
        </w:rPr>
        <w:t xml:space="preserve">of </w:t>
      </w:r>
      <w:proofErr w:type="spellStart"/>
      <w:r w:rsidR="00884803" w:rsidRPr="00884803">
        <w:rPr>
          <w:rFonts w:ascii="Times New Roman" w:hAnsi="Times New Roman"/>
          <w:i/>
          <w:iCs/>
          <w:sz w:val="22"/>
          <w:lang w:val="en-US"/>
        </w:rPr>
        <w:t>preambleTransMax</w:t>
      </w:r>
      <w:proofErr w:type="spellEnd"/>
    </w:p>
    <w:p w14:paraId="0444B3B8" w14:textId="6D21E9ED" w:rsidR="00884803" w:rsidRPr="006E156E" w:rsidRDefault="006F6BF5" w:rsidP="0055637D">
      <w:pPr>
        <w:adjustRightInd/>
        <w:snapToGrid/>
        <w:jc w:val="left"/>
        <w:rPr>
          <w:i/>
          <w:szCs w:val="24"/>
          <w:lang w:val="en-GB" w:eastAsia="zh-CN"/>
        </w:rPr>
      </w:pPr>
      <w:r>
        <w:rPr>
          <w:i/>
          <w:szCs w:val="24"/>
          <w:lang w:val="en-GB" w:eastAsia="zh-CN"/>
        </w:rPr>
        <w:t>I</w:t>
      </w:r>
      <w:r w:rsidR="00BD57C7" w:rsidRPr="006E156E">
        <w:rPr>
          <w:i/>
          <w:szCs w:val="24"/>
          <w:lang w:val="en-GB" w:eastAsia="zh-CN"/>
        </w:rPr>
        <w:t>ntroduce</w:t>
      </w:r>
      <w:r w:rsidR="002D1B78">
        <w:rPr>
          <w:i/>
          <w:szCs w:val="24"/>
          <w:lang w:val="en-GB" w:eastAsia="zh-CN"/>
        </w:rPr>
        <w:t xml:space="preserve"> the</w:t>
      </w:r>
      <w:r w:rsidR="00F15331">
        <w:rPr>
          <w:i/>
          <w:szCs w:val="24"/>
          <w:lang w:val="en-GB" w:eastAsia="zh-CN"/>
        </w:rPr>
        <w:t xml:space="preserve"> following</w:t>
      </w:r>
      <w:r w:rsidR="00BD57C7" w:rsidRPr="006E156E">
        <w:rPr>
          <w:i/>
          <w:szCs w:val="24"/>
          <w:lang w:val="en-GB" w:eastAsia="zh-CN"/>
        </w:rPr>
        <w:t xml:space="preserve"> parameters</w:t>
      </w:r>
    </w:p>
    <w:p w14:paraId="4BBA75DA" w14:textId="75994F25" w:rsidR="00E16BCB" w:rsidRPr="00C94E3F"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00E16BCB" w:rsidRPr="00C94E3F">
        <w:rPr>
          <w:rFonts w:ascii="Times New Roman" w:hAnsi="Times New Roman"/>
          <w:i/>
          <w:iCs/>
          <w:sz w:val="22"/>
          <w:szCs w:val="22"/>
          <w:lang w:val="en-US"/>
        </w:rPr>
        <w:t xml:space="preserve">ultiple </w:t>
      </w:r>
      <w:r w:rsidR="00E16BCB" w:rsidRPr="00B62C41">
        <w:rPr>
          <w:i/>
          <w:sz w:val="22"/>
          <w:szCs w:val="22"/>
          <w:lang w:eastAsia="zh-CN"/>
        </w:rPr>
        <w:t>parameters</w:t>
      </w:r>
      <w:r w:rsidR="00E16BCB" w:rsidRPr="00C94E3F">
        <w:rPr>
          <w:rFonts w:ascii="Times New Roman" w:hAnsi="Times New Roman"/>
          <w:i/>
          <w:iCs/>
          <w:sz w:val="22"/>
          <w:szCs w:val="22"/>
          <w:lang w:val="en-US"/>
        </w:rPr>
        <w:t xml:space="preserve"> </w:t>
      </w:r>
      <w:proofErr w:type="spellStart"/>
      <w:r w:rsidR="00EA4A02" w:rsidRPr="00C94E3F">
        <w:rPr>
          <w:rFonts w:ascii="Times New Roman" w:hAnsi="Times New Roman"/>
          <w:i/>
          <w:iCs/>
          <w:sz w:val="22"/>
          <w:szCs w:val="22"/>
          <w:lang w:val="en-US"/>
        </w:rPr>
        <w:t>preambleReceivedTargetPower</w:t>
      </w:r>
      <w:proofErr w:type="spellEnd"/>
      <w:r w:rsidR="00EA4A02" w:rsidRPr="00C94E3F">
        <w:rPr>
          <w:rFonts w:ascii="Times New Roman" w:hAnsi="Times New Roman"/>
          <w:i/>
          <w:iCs/>
          <w:sz w:val="22"/>
          <w:szCs w:val="22"/>
          <w:lang w:val="en-US"/>
        </w:rPr>
        <w:t xml:space="preserve"> </w:t>
      </w:r>
      <w:r w:rsidR="00E16BCB" w:rsidRPr="00C94E3F">
        <w:rPr>
          <w:rFonts w:ascii="Times New Roman" w:hAnsi="Times New Roman"/>
          <w:i/>
          <w:iCs/>
          <w:sz w:val="22"/>
          <w:szCs w:val="22"/>
          <w:lang w:val="en-US"/>
        </w:rPr>
        <w:t xml:space="preserve">to </w:t>
      </w:r>
      <w:r w:rsidR="00657516" w:rsidRPr="00C94E3F">
        <w:rPr>
          <w:rFonts w:ascii="Times New Roman" w:hAnsi="Times New Roman"/>
          <w:i/>
          <w:iCs/>
          <w:sz w:val="22"/>
          <w:szCs w:val="22"/>
          <w:lang w:val="en-US"/>
        </w:rPr>
        <w:t>set</w:t>
      </w:r>
      <w:r w:rsidR="00E16BCB" w:rsidRPr="00C94E3F">
        <w:rPr>
          <w:rFonts w:ascii="Times New Roman" w:hAnsi="Times New Roman"/>
          <w:i/>
          <w:iCs/>
          <w:sz w:val="22"/>
          <w:szCs w:val="22"/>
          <w:lang w:val="en-US"/>
        </w:rPr>
        <w:t xml:space="preserve"> </w:t>
      </w:r>
      <w:r w:rsidR="00657516" w:rsidRPr="00C94E3F">
        <w:rPr>
          <w:rFonts w:ascii="Times New Roman" w:hAnsi="Times New Roman"/>
          <w:i/>
          <w:iCs/>
          <w:sz w:val="22"/>
          <w:szCs w:val="22"/>
          <w:lang w:val="en-US"/>
        </w:rPr>
        <w:t>target</w:t>
      </w:r>
      <w:r w:rsidR="00E16BCB" w:rsidRPr="00C94E3F">
        <w:rPr>
          <w:rFonts w:ascii="Times New Roman" w:hAnsi="Times New Roman"/>
          <w:i/>
          <w:iCs/>
          <w:sz w:val="22"/>
          <w:szCs w:val="22"/>
          <w:lang w:val="en-US"/>
        </w:rPr>
        <w:t xml:space="preserve"> power for FDM-ROs</w:t>
      </w:r>
    </w:p>
    <w:p w14:paraId="3B81FC0D" w14:textId="4918094E" w:rsidR="00BD57C7" w:rsidRPr="00C94E3F"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00F75863" w:rsidRPr="00C94E3F">
        <w:rPr>
          <w:rFonts w:ascii="Times New Roman" w:hAnsi="Times New Roman"/>
          <w:i/>
          <w:iCs/>
          <w:sz w:val="22"/>
          <w:szCs w:val="22"/>
          <w:lang w:val="en-US"/>
        </w:rPr>
        <w:t>ultiple</w:t>
      </w:r>
      <w:r w:rsidR="00994F66" w:rsidRPr="00C94E3F">
        <w:rPr>
          <w:rFonts w:ascii="Times New Roman" w:hAnsi="Times New Roman"/>
          <w:i/>
          <w:iCs/>
          <w:sz w:val="22"/>
          <w:szCs w:val="22"/>
          <w:lang w:val="en-US"/>
        </w:rPr>
        <w:t xml:space="preserve"> </w:t>
      </w:r>
      <w:r w:rsidR="00994F66" w:rsidRPr="00B62C41">
        <w:rPr>
          <w:i/>
          <w:sz w:val="22"/>
          <w:szCs w:val="22"/>
          <w:lang w:eastAsia="zh-CN"/>
        </w:rPr>
        <w:t>parameters</w:t>
      </w:r>
      <w:r w:rsidR="00994F66" w:rsidRPr="00C94E3F">
        <w:rPr>
          <w:rFonts w:ascii="Times New Roman" w:hAnsi="Times New Roman"/>
          <w:i/>
          <w:iCs/>
          <w:sz w:val="22"/>
          <w:szCs w:val="22"/>
          <w:lang w:val="en-US"/>
        </w:rPr>
        <w:t xml:space="preserve"> </w:t>
      </w:r>
      <w:proofErr w:type="spellStart"/>
      <w:r w:rsidR="00BD57C7" w:rsidRPr="00C94E3F">
        <w:rPr>
          <w:rFonts w:ascii="Times New Roman" w:hAnsi="Times New Roman"/>
          <w:i/>
          <w:iCs/>
          <w:sz w:val="22"/>
          <w:szCs w:val="22"/>
          <w:lang w:val="en-US"/>
        </w:rPr>
        <w:t>preamblemaxOutputPower</w:t>
      </w:r>
      <w:proofErr w:type="spellEnd"/>
      <w:r w:rsidR="0028578F" w:rsidRPr="00B62C41">
        <w:rPr>
          <w:sz w:val="22"/>
          <w:szCs w:val="22"/>
        </w:rPr>
        <w:t xml:space="preserve"> </w:t>
      </w:r>
      <w:r w:rsidR="0028578F" w:rsidRPr="00C94E3F">
        <w:rPr>
          <w:rFonts w:ascii="Times New Roman" w:hAnsi="Times New Roman"/>
          <w:i/>
          <w:iCs/>
          <w:sz w:val="22"/>
          <w:szCs w:val="22"/>
          <w:lang w:val="en-US"/>
        </w:rPr>
        <w:t xml:space="preserve">to </w:t>
      </w:r>
      <w:r w:rsidR="00561307" w:rsidRPr="00C94E3F">
        <w:rPr>
          <w:rFonts w:ascii="Times New Roman" w:hAnsi="Times New Roman"/>
          <w:i/>
          <w:iCs/>
          <w:sz w:val="22"/>
          <w:szCs w:val="22"/>
          <w:lang w:val="en-US"/>
        </w:rPr>
        <w:t>limit maximum power for FDM-ROs</w:t>
      </w:r>
    </w:p>
    <w:p w14:paraId="5DDE9E83" w14:textId="77777777" w:rsidR="00851D4A" w:rsidRPr="00F42328" w:rsidRDefault="00851D4A" w:rsidP="0055637D">
      <w:pPr>
        <w:adjustRightInd/>
        <w:snapToGrid/>
        <w:jc w:val="left"/>
        <w:rPr>
          <w:b/>
          <w:i/>
          <w:szCs w:val="24"/>
          <w:lang w:val="en-GB"/>
        </w:rPr>
      </w:pPr>
    </w:p>
    <w:p w14:paraId="21FB0629" w14:textId="3C468D31" w:rsidR="00D805A6" w:rsidRPr="000F284D" w:rsidRDefault="007A4FB1" w:rsidP="000C70F7">
      <w:pPr>
        <w:pStyle w:val="4"/>
        <w:rPr>
          <w:lang w:val="en-GB"/>
        </w:rPr>
      </w:pPr>
      <w:r w:rsidRPr="000F284D">
        <w:rPr>
          <w:lang w:val="en-GB" w:eastAsia="zh-CN"/>
        </w:rPr>
        <w:t>RO</w:t>
      </w:r>
      <w:r>
        <w:rPr>
          <w:lang w:val="en-GB" w:eastAsia="zh-CN"/>
        </w:rPr>
        <w:t xml:space="preserve"> v</w:t>
      </w:r>
      <w:r w:rsidR="005D3F79" w:rsidRPr="005D3F79">
        <w:rPr>
          <w:lang w:val="en-GB" w:eastAsia="zh-CN"/>
        </w:rPr>
        <w:t>alid</w:t>
      </w:r>
      <w:r>
        <w:rPr>
          <w:lang w:val="en-GB" w:eastAsia="zh-CN"/>
        </w:rPr>
        <w:t>ation</w:t>
      </w:r>
      <w:r w:rsidR="005D3F79" w:rsidRPr="005D3F79">
        <w:rPr>
          <w:lang w:val="en-GB" w:eastAsia="zh-CN"/>
        </w:rPr>
        <w:t xml:space="preserve"> </w:t>
      </w:r>
    </w:p>
    <w:p w14:paraId="6B63F1FC" w14:textId="5BFB3E50" w:rsidR="006C560E" w:rsidRPr="006C560E" w:rsidRDefault="00221569" w:rsidP="00D805A6">
      <w:pPr>
        <w:spacing w:before="120"/>
        <w:rPr>
          <w:bCs/>
          <w:lang w:eastAsia="zh-CN"/>
        </w:rPr>
      </w:pPr>
      <w:r>
        <w:t xml:space="preserve">For RACH configuration Option 2, </w:t>
      </w:r>
      <w:r w:rsidR="00AD3977">
        <w:t xml:space="preserve">it is </w:t>
      </w:r>
      <w:r w:rsidR="00CA07C2">
        <w:t>still un</w:t>
      </w:r>
      <w:r w:rsidR="00AD3977">
        <w:t xml:space="preserve">clear </w:t>
      </w:r>
      <w:r w:rsidR="00E611ED">
        <w:t xml:space="preserve">under what </w:t>
      </w:r>
      <w:r w:rsidR="006E5CE5">
        <w:t>conditions</w:t>
      </w:r>
      <w:r w:rsidR="006C560E">
        <w:t xml:space="preserve"> the</w:t>
      </w:r>
      <w:r w:rsidR="006C560E" w:rsidRPr="006C560E">
        <w:t xml:space="preserve"> </w:t>
      </w:r>
      <w:r w:rsidR="00AD3977" w:rsidRPr="00CF22B1">
        <w:rPr>
          <w:rFonts w:eastAsia="Batang"/>
          <w:color w:val="000000"/>
          <w:lang w:val="en-GB"/>
        </w:rPr>
        <w:t>RO across SBFD symbols and non-SBFD symbols</w:t>
      </w:r>
      <w:r w:rsidR="006C560E" w:rsidRPr="006C560E">
        <w:t xml:space="preserve"> </w:t>
      </w:r>
      <w:r w:rsidR="00AD3977">
        <w:t>is</w:t>
      </w:r>
      <w:r w:rsidR="006C560E" w:rsidRPr="006C560E">
        <w:t xml:space="preserve"> valid</w:t>
      </w:r>
      <w:r w:rsidR="006C560E">
        <w:t xml:space="preserve"> </w:t>
      </w:r>
      <w:r w:rsidR="002C39D5" w:rsidRPr="006C560E">
        <w:t>for SBFD</w:t>
      </w:r>
      <w:r>
        <w:t>-</w:t>
      </w:r>
      <w:r w:rsidR="002C39D5" w:rsidRPr="006C560E">
        <w:t>aware UEs</w:t>
      </w:r>
      <w:r w:rsidR="00AD3977">
        <w:t xml:space="preserve"> based on the following agreement</w:t>
      </w:r>
      <w:r>
        <w:t xml:space="preserve"> </w:t>
      </w:r>
      <w:r w:rsidR="006C560E">
        <w:t xml:space="preserve">in </w:t>
      </w:r>
      <w:r w:rsidR="006C560E" w:rsidRPr="000F284D">
        <w:rPr>
          <w:szCs w:val="28"/>
        </w:rPr>
        <w:t>RAN1#</w:t>
      </w:r>
      <w:r w:rsidR="00ED227C">
        <w:rPr>
          <w:szCs w:val="28"/>
        </w:rPr>
        <w:t>117 [</w:t>
      </w:r>
      <w:r w:rsidR="00AD3977">
        <w:rPr>
          <w:szCs w:val="28"/>
        </w:rPr>
        <w:t>2</w:t>
      </w:r>
      <w:r w:rsidR="00ED227C">
        <w:rPr>
          <w:szCs w:val="28"/>
        </w:rPr>
        <w:t>]</w:t>
      </w:r>
      <w:r w:rsidR="006C560E" w:rsidRPr="000F284D">
        <w:t xml:space="preserve">. </w:t>
      </w:r>
    </w:p>
    <w:tbl>
      <w:tblPr>
        <w:tblStyle w:val="ae"/>
        <w:tblW w:w="0" w:type="auto"/>
        <w:tblLook w:val="04A0" w:firstRow="1" w:lastRow="0" w:firstColumn="1" w:lastColumn="0" w:noHBand="0" w:noVBand="1"/>
      </w:tblPr>
      <w:tblGrid>
        <w:gridCol w:w="9307"/>
      </w:tblGrid>
      <w:tr w:rsidR="006C560E" w:rsidRPr="002C48A0" w14:paraId="2B921A2D" w14:textId="77777777" w:rsidTr="00DA04E9">
        <w:trPr>
          <w:trHeight w:val="557"/>
        </w:trPr>
        <w:tc>
          <w:tcPr>
            <w:tcW w:w="9307" w:type="dxa"/>
          </w:tcPr>
          <w:p w14:paraId="7CAC9A97" w14:textId="77777777" w:rsidR="007D7D7B" w:rsidRPr="00CF22B1" w:rsidRDefault="007D7D7B" w:rsidP="00CF22B1">
            <w:pPr>
              <w:autoSpaceDE/>
              <w:autoSpaceDN/>
              <w:spacing w:after="0"/>
              <w:jc w:val="left"/>
              <w:rPr>
                <w:rFonts w:eastAsia="Batang"/>
                <w:b/>
                <w:bCs/>
                <w:lang w:val="en-GB"/>
              </w:rPr>
            </w:pPr>
            <w:r w:rsidRPr="00CF22B1">
              <w:rPr>
                <w:rFonts w:eastAsia="Batang"/>
                <w:b/>
                <w:bCs/>
                <w:highlight w:val="green"/>
                <w:lang w:val="en-GB"/>
              </w:rPr>
              <w:t>Agreement</w:t>
            </w:r>
          </w:p>
          <w:p w14:paraId="04B37AA3" w14:textId="77777777" w:rsidR="007D7D7B" w:rsidRPr="00CF22B1" w:rsidRDefault="007D7D7B" w:rsidP="00DA04E9">
            <w:pPr>
              <w:autoSpaceDE/>
              <w:autoSpaceDN/>
              <w:spacing w:after="0"/>
              <w:rPr>
                <w:rFonts w:eastAsia="Batang"/>
                <w:color w:val="000000"/>
                <w:lang w:val="en-GB"/>
              </w:rPr>
            </w:pPr>
            <w:r w:rsidRPr="00CF22B1">
              <w:rPr>
                <w:rFonts w:eastAsia="Batang"/>
                <w:color w:val="000000"/>
                <w:lang w:val="en-GB"/>
              </w:rPr>
              <w:t xml:space="preserve">A RO across SBFD symbols and non-SBFD symbols in the same slot or across slots is invalid by default. </w:t>
            </w:r>
          </w:p>
          <w:p w14:paraId="7474625A" w14:textId="77777777" w:rsidR="007D7D7B" w:rsidRPr="00CF22B1" w:rsidRDefault="007D7D7B" w:rsidP="00DA04E9">
            <w:pPr>
              <w:autoSpaceDE/>
              <w:autoSpaceDN/>
              <w:spacing w:after="0"/>
              <w:rPr>
                <w:rFonts w:eastAsia="Batang"/>
                <w:color w:val="000000"/>
                <w:lang w:val="en-GB"/>
              </w:rPr>
            </w:pPr>
            <w:r w:rsidRPr="00CF22B1">
              <w:rPr>
                <w:rFonts w:eastAsia="Batang"/>
                <w:color w:val="000000"/>
                <w:lang w:val="en-GB"/>
              </w:rPr>
              <w:t>A configured RO starting from SBFD symbol and ending in</w:t>
            </w:r>
            <w:r w:rsidRPr="00CF22B1">
              <w:rPr>
                <w:rFonts w:eastAsia="Batang"/>
                <w:lang w:val="en-GB"/>
              </w:rPr>
              <w:t xml:space="preserve"> non-SBFD symbol either in the same slot or across different slots can be valid </w:t>
            </w:r>
            <w:r w:rsidRPr="00DA04E9">
              <w:rPr>
                <w:rFonts w:eastAsia="Batang"/>
                <w:highlight w:val="yellow"/>
                <w:lang w:val="en-GB"/>
              </w:rPr>
              <w:t>based on network configuration</w:t>
            </w:r>
            <w:r w:rsidRPr="00CF22B1">
              <w:rPr>
                <w:rFonts w:eastAsia="Batang"/>
                <w:lang w:val="en-GB"/>
              </w:rPr>
              <w:t>. This</w:t>
            </w:r>
            <w:r w:rsidRPr="00CF22B1">
              <w:rPr>
                <w:rFonts w:eastAsia="等线"/>
                <w:iCs/>
                <w:lang w:val="en-GB"/>
              </w:rPr>
              <w:t xml:space="preserve"> is only supported for RACH configuration option 2 and only supported for the ROs configured by the additional RACH configuration. </w:t>
            </w:r>
            <w:r w:rsidRPr="00CF22B1">
              <w:rPr>
                <w:rFonts w:eastAsia="Batang"/>
                <w:color w:val="000000"/>
                <w:lang w:val="en-GB"/>
              </w:rPr>
              <w:t xml:space="preserve">If </w:t>
            </w:r>
            <w:r w:rsidRPr="00DA04E9">
              <w:rPr>
                <w:rFonts w:eastAsia="Batang"/>
                <w:color w:val="000000"/>
                <w:highlight w:val="yellow"/>
                <w:lang w:val="en-GB"/>
              </w:rPr>
              <w:t>network configures such RO as a valid RO</w:t>
            </w:r>
            <w:r w:rsidRPr="00CF22B1">
              <w:rPr>
                <w:rFonts w:eastAsia="Batang"/>
                <w:color w:val="000000"/>
                <w:lang w:val="en-GB"/>
              </w:rPr>
              <w:t>, UE should treat the RO as an additional-RO in SBFD symbols, and the followings are assumed by network and UE:</w:t>
            </w:r>
          </w:p>
          <w:p w14:paraId="2FEE1E2B"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The same frequency resources are used for both the SBFD segment and non-SBFD segment of the PRACH.</w:t>
            </w:r>
          </w:p>
          <w:p w14:paraId="5D081AAE"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lastRenderedPageBreak/>
              <w:t>The same UL transmit power is used for both the SBFD segment and non-SBFD segment of the PRACH.</w:t>
            </w:r>
          </w:p>
          <w:p w14:paraId="1AF474DB"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The same UL spatial domain filter is used for both the SBFD segment and non-SBFD segment of the PRACH.</w:t>
            </w:r>
          </w:p>
          <w:p w14:paraId="2F33C1C3"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UE doesn’t stop PRACH transmission in the transition period/gap (if any) between SBFD and non-SBFD symbols</w:t>
            </w:r>
          </w:p>
          <w:p w14:paraId="6F9D2543"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There are no phase coherency requirements on the UE between the SBFD segment and non-SBFD segment of the PRACH.</w:t>
            </w:r>
          </w:p>
          <w:p w14:paraId="7AAB69DB" w14:textId="77777777" w:rsidR="007D7D7B" w:rsidRPr="00CF22B1" w:rsidRDefault="007D7D7B" w:rsidP="00DA04E9">
            <w:pPr>
              <w:numPr>
                <w:ilvl w:val="0"/>
                <w:numId w:val="7"/>
              </w:numPr>
              <w:autoSpaceDE/>
              <w:autoSpaceDN/>
              <w:spacing w:after="0"/>
              <w:rPr>
                <w:rFonts w:eastAsia="Batang"/>
                <w:color w:val="000000"/>
                <w:lang w:eastAsia="x-none"/>
              </w:rPr>
            </w:pPr>
            <w:r w:rsidRPr="00CF22B1">
              <w:rPr>
                <w:rFonts w:eastAsia="Batang"/>
                <w:color w:val="000000"/>
                <w:lang w:eastAsia="x-none"/>
              </w:rPr>
              <w:t>Other assumptions are not precluded.</w:t>
            </w:r>
          </w:p>
          <w:p w14:paraId="29A1499F" w14:textId="44B503AF" w:rsidR="00ED227C" w:rsidRPr="00B14A86" w:rsidRDefault="007D7D7B" w:rsidP="00DA04E9">
            <w:pPr>
              <w:autoSpaceDE/>
              <w:autoSpaceDN/>
              <w:spacing w:after="0"/>
              <w:rPr>
                <w:rFonts w:eastAsia="Batang"/>
                <w:lang w:val="en-GB"/>
              </w:rPr>
            </w:pPr>
            <w:r w:rsidRPr="00CF22B1">
              <w:rPr>
                <w:rFonts w:eastAsia="Batang"/>
                <w:lang w:val="en-GB"/>
              </w:rPr>
              <w:t>NOTE: For FR2, network may need to ensure that the additional-RO and the legacy RO, which overlap with each other in time domain, are mapped to the same SSB.</w:t>
            </w:r>
          </w:p>
        </w:tc>
      </w:tr>
    </w:tbl>
    <w:p w14:paraId="0FF24E50" w14:textId="1D0DD88C" w:rsidR="003D7E64" w:rsidRDefault="003D7E64" w:rsidP="00A91EA6">
      <w:pPr>
        <w:spacing w:before="120"/>
        <w:rPr>
          <w:lang w:eastAsia="zh-CN"/>
        </w:rPr>
      </w:pPr>
      <w:r>
        <w:rPr>
          <w:lang w:eastAsia="zh-CN"/>
        </w:rPr>
        <w:lastRenderedPageBreak/>
        <w:t xml:space="preserve">It is not clear when/how </w:t>
      </w:r>
      <w:r w:rsidRPr="003D7E64">
        <w:rPr>
          <w:lang w:eastAsia="zh-CN"/>
        </w:rPr>
        <w:t xml:space="preserve">network configures </w:t>
      </w:r>
      <w:r>
        <w:rPr>
          <w:lang w:eastAsia="zh-CN"/>
        </w:rPr>
        <w:t xml:space="preserve">the </w:t>
      </w:r>
      <w:r w:rsidRPr="003D7E64">
        <w:rPr>
          <w:lang w:eastAsia="zh-CN"/>
        </w:rPr>
        <w:t>RO across SBFD symbols and non-SBFD symbols in the same slot or across slots as a valid RO</w:t>
      </w:r>
      <w:r>
        <w:rPr>
          <w:lang w:eastAsia="zh-CN"/>
        </w:rPr>
        <w:t>.</w:t>
      </w:r>
    </w:p>
    <w:p w14:paraId="2B968B59" w14:textId="12D4FCC8" w:rsidR="00342624" w:rsidRDefault="00342624" w:rsidP="00C74947">
      <w:r>
        <w:t>When using a short preamble format, additional ROs that partially overlap with non-SBFD symbols do not need to be considered valid, as PRACH detection performance cannot be ensured due to interference from overlapping PUSCH and PRACH transmissions. This overlap can degrade performance for legacy UEs. Therefore, to minimize the impact on legacy UEs, it is unnecessary to validate additional ROs that partially overlap with non-SBFD symbols.</w:t>
      </w:r>
    </w:p>
    <w:p w14:paraId="5582B2E0" w14:textId="2D7E4F0E" w:rsidR="00E32C36" w:rsidRPr="00DE6732" w:rsidRDefault="00E32C36" w:rsidP="00C74947">
      <w:r>
        <w:t>In contrast, when a long preamble format is used, it is essential to allow additional ROs that partially overlap with non-SBFD symbols to be valid. Without this, there may be no valid ROs in SBFD symbols at all. Additionally, the degradation in detection performance with a long preamble is less significant due to the larger accumulated SNR from the longer preamble. Thus, the validity of additional ROs across SBFD and non-SBFD symbols can depend on the configured preamble format.</w:t>
      </w:r>
    </w:p>
    <w:p w14:paraId="59AD7330" w14:textId="50DF5112" w:rsidR="00BD387C" w:rsidRDefault="00582B30" w:rsidP="00C74947">
      <w:pPr>
        <w:overflowPunct w:val="0"/>
        <w:textAlignment w:val="baseline"/>
        <w:rPr>
          <w:b/>
          <w:i/>
          <w:iCs/>
          <w:lang w:val="en-GB" w:eastAsia="zh-CN"/>
        </w:rPr>
      </w:pPr>
      <w:r w:rsidRPr="000F284D">
        <w:rPr>
          <w:b/>
          <w:i/>
          <w:iCs/>
          <w:lang w:val="en-GB" w:eastAsia="zh-CN"/>
        </w:rPr>
        <w:t xml:space="preserve">Proposal </w:t>
      </w:r>
      <w:r w:rsidR="003D7E64">
        <w:rPr>
          <w:b/>
          <w:i/>
          <w:iCs/>
          <w:lang w:val="en-GB" w:eastAsia="zh-CN"/>
        </w:rPr>
        <w:t>4</w:t>
      </w:r>
      <w:r w:rsidRPr="000F284D">
        <w:rPr>
          <w:b/>
          <w:i/>
          <w:iCs/>
          <w:lang w:val="en-GB" w:eastAsia="zh-CN"/>
        </w:rPr>
        <w:t>:</w:t>
      </w:r>
      <w:r w:rsidR="006916ED">
        <w:rPr>
          <w:b/>
          <w:i/>
          <w:iCs/>
          <w:lang w:val="en-GB" w:eastAsia="zh-CN"/>
        </w:rPr>
        <w:t xml:space="preserve"> </w:t>
      </w:r>
      <w:r w:rsidR="000A76D6" w:rsidRPr="00500300">
        <w:rPr>
          <w:i/>
        </w:rPr>
        <w:t>For</w:t>
      </w:r>
      <w:r w:rsidR="000A76D6" w:rsidRPr="00C94E3F">
        <w:rPr>
          <w:i/>
        </w:rPr>
        <w:t xml:space="preserve"> RACH configuration Option </w:t>
      </w:r>
      <w:r w:rsidR="000A76D6">
        <w:rPr>
          <w:i/>
        </w:rPr>
        <w:t xml:space="preserve">2, </w:t>
      </w:r>
      <w:r w:rsidR="000A76D6">
        <w:rPr>
          <w:bCs/>
          <w:i/>
          <w:iCs/>
          <w:lang w:val="en-GB" w:eastAsia="zh-CN"/>
        </w:rPr>
        <w:t>t</w:t>
      </w:r>
      <w:r w:rsidR="00BD387C" w:rsidRPr="00BD387C">
        <w:rPr>
          <w:bCs/>
          <w:i/>
          <w:iCs/>
          <w:lang w:val="en-GB" w:eastAsia="zh-CN"/>
        </w:rPr>
        <w:t xml:space="preserve">he preamble format </w:t>
      </w:r>
      <w:r w:rsidR="000A76D6">
        <w:rPr>
          <w:i/>
        </w:rPr>
        <w:t>configured by additional RACH configuration</w:t>
      </w:r>
      <w:r w:rsidR="00BD387C" w:rsidRPr="00BD387C">
        <w:rPr>
          <w:bCs/>
          <w:i/>
          <w:iCs/>
          <w:lang w:val="en-GB" w:eastAsia="zh-CN"/>
        </w:rPr>
        <w:t xml:space="preserve"> </w:t>
      </w:r>
      <w:r w:rsidR="000A76D6">
        <w:rPr>
          <w:bCs/>
          <w:i/>
          <w:iCs/>
          <w:lang w:val="en-GB" w:eastAsia="zh-CN"/>
        </w:rPr>
        <w:t xml:space="preserve">determines </w:t>
      </w:r>
      <w:r w:rsidR="00BD387C" w:rsidRPr="00BD387C">
        <w:rPr>
          <w:bCs/>
          <w:i/>
          <w:iCs/>
          <w:lang w:val="en-GB" w:eastAsia="zh-CN"/>
        </w:rPr>
        <w:t xml:space="preserve">the validity of </w:t>
      </w:r>
      <w:r w:rsidR="006557AD" w:rsidRPr="006557AD">
        <w:rPr>
          <w:bCs/>
          <w:i/>
          <w:iCs/>
          <w:lang w:val="en-GB" w:eastAsia="zh-CN"/>
        </w:rPr>
        <w:t>additional-</w:t>
      </w:r>
      <w:r w:rsidR="00BD387C" w:rsidRPr="00BD387C">
        <w:rPr>
          <w:bCs/>
          <w:i/>
          <w:iCs/>
          <w:lang w:val="en-GB" w:eastAsia="zh-CN"/>
        </w:rPr>
        <w:t>RO</w:t>
      </w:r>
      <w:r w:rsidR="000A76D6">
        <w:rPr>
          <w:bCs/>
          <w:i/>
          <w:iCs/>
          <w:lang w:val="en-GB" w:eastAsia="zh-CN"/>
        </w:rPr>
        <w:t>s</w:t>
      </w:r>
      <w:r w:rsidR="00BD387C" w:rsidRPr="00BD387C">
        <w:rPr>
          <w:bCs/>
          <w:i/>
          <w:iCs/>
          <w:lang w:val="en-GB" w:eastAsia="zh-CN"/>
        </w:rPr>
        <w:t xml:space="preserve"> across SBFD symbols and non-SBFD symbols.</w:t>
      </w:r>
    </w:p>
    <w:p w14:paraId="0BC71786" w14:textId="2117A362" w:rsidR="00BD387C" w:rsidRPr="00AF4D54" w:rsidRDefault="00297BC8" w:rsidP="00C74947">
      <w:pPr>
        <w:numPr>
          <w:ilvl w:val="0"/>
          <w:numId w:val="7"/>
        </w:numPr>
        <w:overflowPunct w:val="0"/>
        <w:textAlignment w:val="baseline"/>
        <w:rPr>
          <w:i/>
        </w:rPr>
      </w:pPr>
      <w:r>
        <w:rPr>
          <w:i/>
        </w:rPr>
        <w:t>If</w:t>
      </w:r>
      <w:r w:rsidR="00936717" w:rsidRPr="00AF4D54">
        <w:rPr>
          <w:i/>
        </w:rPr>
        <w:t xml:space="preserve"> </w:t>
      </w:r>
      <w:r>
        <w:rPr>
          <w:i/>
        </w:rPr>
        <w:t xml:space="preserve">a </w:t>
      </w:r>
      <w:r w:rsidR="00936717" w:rsidRPr="00AF4D54">
        <w:rPr>
          <w:i/>
        </w:rPr>
        <w:t xml:space="preserve">short preamble format is </w:t>
      </w:r>
      <w:r>
        <w:rPr>
          <w:i/>
        </w:rPr>
        <w:t>configured</w:t>
      </w:r>
      <w:r w:rsidR="00936717" w:rsidRPr="00AF4D54">
        <w:rPr>
          <w:i/>
        </w:rPr>
        <w:t>,</w:t>
      </w:r>
      <w:r w:rsidR="00A91EA6" w:rsidRPr="00AF4D54">
        <w:rPr>
          <w:i/>
        </w:rPr>
        <w:t xml:space="preserve"> the </w:t>
      </w:r>
      <w:bookmarkStart w:id="12" w:name="_Hlk172101781"/>
      <w:r>
        <w:rPr>
          <w:i/>
        </w:rPr>
        <w:t>additional-</w:t>
      </w:r>
      <w:r w:rsidR="00A91EA6" w:rsidRPr="00AF4D54">
        <w:rPr>
          <w:i/>
        </w:rPr>
        <w:t xml:space="preserve">ROs </w:t>
      </w:r>
      <w:r w:rsidR="00620E95" w:rsidRPr="00AF4D54">
        <w:rPr>
          <w:i/>
        </w:rPr>
        <w:t xml:space="preserve">across </w:t>
      </w:r>
      <w:r w:rsidR="006916ED" w:rsidRPr="00AF4D54">
        <w:rPr>
          <w:i/>
        </w:rPr>
        <w:t>non-SBFD symbols and SBFD symbols</w:t>
      </w:r>
      <w:bookmarkEnd w:id="12"/>
      <w:r>
        <w:rPr>
          <w:i/>
        </w:rPr>
        <w:t xml:space="preserve"> is</w:t>
      </w:r>
      <w:r w:rsidRPr="00AF4D54">
        <w:rPr>
          <w:i/>
        </w:rPr>
        <w:t xml:space="preserve"> </w:t>
      </w:r>
      <w:r w:rsidR="00A91EA6" w:rsidRPr="00AF4D54">
        <w:rPr>
          <w:i/>
        </w:rPr>
        <w:t>considered as invalid</w:t>
      </w:r>
      <w:r>
        <w:rPr>
          <w:i/>
        </w:rPr>
        <w:t xml:space="preserve"> </w:t>
      </w:r>
      <w:r w:rsidRPr="00AF4D54">
        <w:rPr>
          <w:i/>
        </w:rPr>
        <w:t>for SBFD</w:t>
      </w:r>
      <w:r w:rsidR="00B158DC">
        <w:rPr>
          <w:i/>
        </w:rPr>
        <w:t>-</w:t>
      </w:r>
      <w:r w:rsidRPr="00AF4D54">
        <w:rPr>
          <w:i/>
        </w:rPr>
        <w:t>aware UEs</w:t>
      </w:r>
      <w:r w:rsidR="00A91EA6" w:rsidRPr="00AF4D54">
        <w:rPr>
          <w:i/>
        </w:rPr>
        <w:t>.</w:t>
      </w:r>
    </w:p>
    <w:p w14:paraId="5C6843BF" w14:textId="2E1A1BA2" w:rsidR="00C94E3F" w:rsidRPr="00AF4D54" w:rsidRDefault="00297BC8" w:rsidP="00C74947">
      <w:pPr>
        <w:numPr>
          <w:ilvl w:val="0"/>
          <w:numId w:val="7"/>
        </w:numPr>
        <w:overflowPunct w:val="0"/>
        <w:textAlignment w:val="baseline"/>
        <w:rPr>
          <w:i/>
        </w:rPr>
      </w:pPr>
      <w:r>
        <w:rPr>
          <w:i/>
        </w:rPr>
        <w:t xml:space="preserve">If a </w:t>
      </w:r>
      <w:r w:rsidR="006916ED" w:rsidRPr="00AF4D54">
        <w:rPr>
          <w:i/>
        </w:rPr>
        <w:t xml:space="preserve">long preamble format is </w:t>
      </w:r>
      <w:r>
        <w:rPr>
          <w:i/>
        </w:rPr>
        <w:t>configured</w:t>
      </w:r>
      <w:r w:rsidR="006916ED" w:rsidRPr="00AF4D54">
        <w:rPr>
          <w:i/>
        </w:rPr>
        <w:t xml:space="preserve">, the </w:t>
      </w:r>
      <w:r>
        <w:rPr>
          <w:i/>
        </w:rPr>
        <w:t>additional-</w:t>
      </w:r>
      <w:r w:rsidR="006916ED" w:rsidRPr="00AF4D54">
        <w:rPr>
          <w:i/>
        </w:rPr>
        <w:t xml:space="preserve">ROs </w:t>
      </w:r>
      <w:r w:rsidR="00620E95" w:rsidRPr="00AF4D54">
        <w:rPr>
          <w:i/>
        </w:rPr>
        <w:t xml:space="preserve">across </w:t>
      </w:r>
      <w:r w:rsidR="006916ED" w:rsidRPr="00AF4D54">
        <w:rPr>
          <w:i/>
        </w:rPr>
        <w:t xml:space="preserve">non-SBFD symbols and SBFD symbols </w:t>
      </w:r>
      <w:r w:rsidR="00135CF2">
        <w:rPr>
          <w:i/>
        </w:rPr>
        <w:t>is</w:t>
      </w:r>
      <w:r w:rsidR="006916ED" w:rsidRPr="00AF4D54">
        <w:rPr>
          <w:i/>
        </w:rPr>
        <w:t xml:space="preserve"> considered as valid</w:t>
      </w:r>
      <w:r>
        <w:rPr>
          <w:i/>
        </w:rPr>
        <w:t xml:space="preserve"> </w:t>
      </w:r>
      <w:r w:rsidRPr="00AF4D54">
        <w:rPr>
          <w:i/>
        </w:rPr>
        <w:t>for SBFD</w:t>
      </w:r>
      <w:r w:rsidR="00B158DC">
        <w:rPr>
          <w:i/>
        </w:rPr>
        <w:t>-</w:t>
      </w:r>
      <w:r w:rsidRPr="00AF4D54">
        <w:rPr>
          <w:i/>
        </w:rPr>
        <w:t>aware UEs</w:t>
      </w:r>
      <w:r w:rsidR="006916ED" w:rsidRPr="00AF4D54">
        <w:rPr>
          <w:i/>
        </w:rPr>
        <w:t>.</w:t>
      </w:r>
    </w:p>
    <w:p w14:paraId="669E11C9" w14:textId="500C6C94" w:rsidR="00AA2B63" w:rsidRPr="0069536B" w:rsidRDefault="00AA2B63" w:rsidP="00C74947">
      <w:pPr>
        <w:rPr>
          <w:i/>
        </w:rPr>
      </w:pPr>
      <w:r>
        <w:rPr>
          <w:bCs/>
          <w:szCs w:val="21"/>
        </w:rPr>
        <w:t xml:space="preserve">Since </w:t>
      </w:r>
      <w:r>
        <w:rPr>
          <w:rFonts w:eastAsia="等线"/>
          <w:bCs/>
          <w:color w:val="000000" w:themeColor="text1"/>
          <w:sz w:val="21"/>
          <w:szCs w:val="21"/>
        </w:rPr>
        <w:t>the</w:t>
      </w:r>
      <w:r w:rsidRPr="00566E01">
        <w:rPr>
          <w:bCs/>
          <w:szCs w:val="21"/>
        </w:rPr>
        <w:t xml:space="preserve"> parameter </w:t>
      </w:r>
      <w:proofErr w:type="spellStart"/>
      <w:r w:rsidRPr="002748D6">
        <w:rPr>
          <w:bCs/>
          <w:i/>
          <w:szCs w:val="21"/>
        </w:rPr>
        <w:t>prach-ConfigurationIndex</w:t>
      </w:r>
      <w:proofErr w:type="spellEnd"/>
      <w:r w:rsidRPr="00566E01">
        <w:rPr>
          <w:bCs/>
          <w:szCs w:val="21"/>
        </w:rPr>
        <w:t xml:space="preserve"> </w:t>
      </w:r>
      <w:r>
        <w:rPr>
          <w:bCs/>
          <w:szCs w:val="21"/>
        </w:rPr>
        <w:t xml:space="preserve">of </w:t>
      </w:r>
      <w:r w:rsidRPr="00387F90">
        <w:rPr>
          <w:bCs/>
          <w:szCs w:val="21"/>
        </w:rPr>
        <w:t xml:space="preserve">additional ROs </w:t>
      </w:r>
      <w:r>
        <w:rPr>
          <w:bCs/>
          <w:szCs w:val="21"/>
        </w:rPr>
        <w:t xml:space="preserve">is configured </w:t>
      </w:r>
      <w:r w:rsidRPr="00566E01">
        <w:rPr>
          <w:bCs/>
          <w:szCs w:val="21"/>
        </w:rPr>
        <w:t>independently</w:t>
      </w:r>
      <w:r>
        <w:rPr>
          <w:bCs/>
          <w:szCs w:val="21"/>
        </w:rPr>
        <w:t xml:space="preserve">, there could be </w:t>
      </w:r>
      <w:r w:rsidRPr="007B5513">
        <w:rPr>
          <w:bCs/>
          <w:szCs w:val="21"/>
        </w:rPr>
        <w:t xml:space="preserve">overlapping </w:t>
      </w:r>
      <w:r>
        <w:rPr>
          <w:bCs/>
          <w:szCs w:val="21"/>
        </w:rPr>
        <w:t xml:space="preserve">with legacy </w:t>
      </w:r>
      <w:r w:rsidRPr="007B5513">
        <w:rPr>
          <w:bCs/>
          <w:szCs w:val="21"/>
        </w:rPr>
        <w:t>ROs</w:t>
      </w:r>
      <w:r w:rsidR="003C17BB">
        <w:rPr>
          <w:bCs/>
          <w:szCs w:val="21"/>
        </w:rPr>
        <w:t xml:space="preserve"> in </w:t>
      </w:r>
      <w:r w:rsidR="003C17BB" w:rsidRPr="003C17BB">
        <w:rPr>
          <w:bCs/>
          <w:szCs w:val="21"/>
        </w:rPr>
        <w:t xml:space="preserve">SBFD symbols configured as flexible by </w:t>
      </w:r>
      <w:proofErr w:type="spellStart"/>
      <w:r w:rsidR="003C17BB" w:rsidRPr="003C17BB">
        <w:rPr>
          <w:bCs/>
          <w:i/>
          <w:iCs/>
          <w:szCs w:val="21"/>
        </w:rPr>
        <w:t>tdd</w:t>
      </w:r>
      <w:proofErr w:type="spellEnd"/>
      <w:r w:rsidR="003C17BB" w:rsidRPr="003C17BB">
        <w:rPr>
          <w:bCs/>
          <w:i/>
          <w:iCs/>
          <w:szCs w:val="21"/>
        </w:rPr>
        <w:t>-UL-DL-</w:t>
      </w:r>
      <w:proofErr w:type="spellStart"/>
      <w:r w:rsidR="003C17BB" w:rsidRPr="003C17BB">
        <w:rPr>
          <w:bCs/>
          <w:i/>
          <w:iCs/>
          <w:szCs w:val="21"/>
        </w:rPr>
        <w:t>ConfigurationCommon</w:t>
      </w:r>
      <w:proofErr w:type="spellEnd"/>
      <w:r w:rsidRPr="007B5513">
        <w:rPr>
          <w:bCs/>
          <w:szCs w:val="21"/>
        </w:rPr>
        <w:t xml:space="preserve">. </w:t>
      </w:r>
      <w:r w:rsidR="00DB6954">
        <w:rPr>
          <w:bCs/>
          <w:szCs w:val="21"/>
        </w:rPr>
        <w:t xml:space="preserve">Even if the additional RO and the legacy RO </w:t>
      </w:r>
      <w:r w:rsidR="00AF37B5">
        <w:rPr>
          <w:bCs/>
          <w:szCs w:val="21"/>
        </w:rPr>
        <w:t>are not overlapped in frequency</w:t>
      </w:r>
      <w:r w:rsidR="00DB6954">
        <w:rPr>
          <w:bCs/>
          <w:szCs w:val="21"/>
        </w:rPr>
        <w:t xml:space="preserve">, they </w:t>
      </w:r>
      <w:r w:rsidR="00F44A29">
        <w:rPr>
          <w:bCs/>
          <w:szCs w:val="21"/>
        </w:rPr>
        <w:t xml:space="preserve">may </w:t>
      </w:r>
      <w:r w:rsidR="00DB6954">
        <w:rPr>
          <w:bCs/>
          <w:szCs w:val="21"/>
        </w:rPr>
        <w:t>be associated</w:t>
      </w:r>
      <w:r w:rsidR="00AF37B5">
        <w:rPr>
          <w:bCs/>
          <w:szCs w:val="21"/>
        </w:rPr>
        <w:t xml:space="preserve"> to </w:t>
      </w:r>
      <w:r w:rsidR="00AF37B5">
        <w:rPr>
          <w:rFonts w:hint="eastAsia"/>
          <w:bCs/>
          <w:szCs w:val="21"/>
          <w:lang w:eastAsia="zh-CN"/>
        </w:rPr>
        <w:t>different</w:t>
      </w:r>
      <w:r w:rsidR="00AF37B5">
        <w:rPr>
          <w:bCs/>
          <w:szCs w:val="21"/>
        </w:rPr>
        <w:t xml:space="preserve"> SSBs. </w:t>
      </w:r>
      <w:r>
        <w:rPr>
          <w:bCs/>
          <w:szCs w:val="21"/>
        </w:rPr>
        <w:t xml:space="preserve">To deal with this problem, </w:t>
      </w:r>
      <w:bookmarkStart w:id="13" w:name="_Hlk177650810"/>
      <w:r w:rsidRPr="000C1A5C">
        <w:rPr>
          <w:bCs/>
          <w:lang w:eastAsia="zh-CN"/>
        </w:rPr>
        <w:t xml:space="preserve">the additional-ROs </w:t>
      </w:r>
      <w:r w:rsidRPr="000C1A5C">
        <w:rPr>
          <w:rFonts w:eastAsia="Batang"/>
          <w:bCs/>
          <w:lang w:eastAsia="x-none"/>
        </w:rPr>
        <w:t xml:space="preserve">configured by additional RACH configuration </w:t>
      </w:r>
      <w:r w:rsidRPr="000C1A5C">
        <w:rPr>
          <w:bCs/>
          <w:lang w:eastAsia="zh-CN"/>
        </w:rPr>
        <w:t xml:space="preserve">in SBFD symbols </w:t>
      </w:r>
      <w:r w:rsidRPr="00CF22B1">
        <w:rPr>
          <w:bCs/>
          <w:lang w:eastAsia="zh-CN"/>
        </w:rPr>
        <w:t xml:space="preserve">configured as flexible by </w:t>
      </w:r>
      <w:proofErr w:type="spellStart"/>
      <w:r w:rsidRPr="00CF22B1">
        <w:rPr>
          <w:bCs/>
          <w:i/>
          <w:iCs/>
          <w:lang w:eastAsia="zh-CN"/>
        </w:rPr>
        <w:t>tdd</w:t>
      </w:r>
      <w:proofErr w:type="spellEnd"/>
      <w:r w:rsidRPr="00CF22B1">
        <w:rPr>
          <w:bCs/>
          <w:i/>
          <w:iCs/>
          <w:lang w:eastAsia="zh-CN"/>
        </w:rPr>
        <w:t>-UL-DL-</w:t>
      </w:r>
      <w:proofErr w:type="spellStart"/>
      <w:r w:rsidRPr="00CF22B1">
        <w:rPr>
          <w:bCs/>
          <w:i/>
          <w:iCs/>
          <w:lang w:eastAsia="zh-CN"/>
        </w:rPr>
        <w:t>ConfigurationCommon</w:t>
      </w:r>
      <w:proofErr w:type="spellEnd"/>
      <w:r w:rsidRPr="000C1A5C">
        <w:rPr>
          <w:rFonts w:eastAsia="Batang"/>
          <w:lang w:eastAsia="x-none"/>
        </w:rPr>
        <w:t xml:space="preserve"> </w:t>
      </w:r>
      <w:r w:rsidRPr="000C1A5C">
        <w:rPr>
          <w:bCs/>
          <w:lang w:eastAsia="zh-CN"/>
        </w:rPr>
        <w:t>should be considered as invalid</w:t>
      </w:r>
      <w:bookmarkEnd w:id="13"/>
      <w:r w:rsidRPr="000C1A5C">
        <w:rPr>
          <w:bCs/>
          <w:lang w:eastAsia="zh-CN"/>
        </w:rPr>
        <w:t xml:space="preserve"> for SBFD-aware UEs</w:t>
      </w:r>
      <w:r>
        <w:rPr>
          <w:bCs/>
          <w:lang w:eastAsia="zh-CN"/>
        </w:rPr>
        <w:t>.</w:t>
      </w:r>
    </w:p>
    <w:tbl>
      <w:tblPr>
        <w:tblStyle w:val="ae"/>
        <w:tblW w:w="0" w:type="auto"/>
        <w:tblLook w:val="04A0" w:firstRow="1" w:lastRow="0" w:firstColumn="1" w:lastColumn="0" w:noHBand="0" w:noVBand="1"/>
      </w:tblPr>
      <w:tblGrid>
        <w:gridCol w:w="9307"/>
      </w:tblGrid>
      <w:tr w:rsidR="003C17BB" w:rsidRPr="00F05124" w14:paraId="60A07F94" w14:textId="77777777" w:rsidTr="00DA04E9">
        <w:trPr>
          <w:trHeight w:val="1912"/>
        </w:trPr>
        <w:tc>
          <w:tcPr>
            <w:tcW w:w="9307" w:type="dxa"/>
          </w:tcPr>
          <w:p w14:paraId="2A11A01F" w14:textId="77777777" w:rsidR="003C17BB" w:rsidRPr="00DA04E9" w:rsidRDefault="003C17BB" w:rsidP="003C17BB">
            <w:pPr>
              <w:autoSpaceDE/>
              <w:autoSpaceDN/>
              <w:adjustRightInd/>
              <w:snapToGrid/>
              <w:spacing w:after="0"/>
              <w:jc w:val="left"/>
              <w:rPr>
                <w:rFonts w:eastAsia="Batang"/>
                <w:b/>
                <w:bCs/>
              </w:rPr>
            </w:pPr>
            <w:r w:rsidRPr="00DA04E9">
              <w:rPr>
                <w:rFonts w:eastAsia="Batang"/>
                <w:b/>
                <w:bCs/>
                <w:highlight w:val="green"/>
              </w:rPr>
              <w:t>Agreement</w:t>
            </w:r>
          </w:p>
          <w:p w14:paraId="01387F7C" w14:textId="77777777" w:rsidR="003C17BB" w:rsidRPr="00DA04E9" w:rsidRDefault="003C17BB" w:rsidP="003C17BB">
            <w:pPr>
              <w:autoSpaceDE/>
              <w:autoSpaceDN/>
              <w:adjustRightInd/>
              <w:snapToGrid/>
              <w:spacing w:after="0"/>
              <w:jc w:val="left"/>
              <w:rPr>
                <w:rFonts w:eastAsia="Batang"/>
                <w:lang w:val="en-GB"/>
              </w:rPr>
            </w:pPr>
            <w:r w:rsidRPr="00DA04E9">
              <w:rPr>
                <w:rFonts w:eastAsia="Batang"/>
                <w:lang w:val="en-GB"/>
              </w:rPr>
              <w:t>Confirm the following Working Assumption:</w:t>
            </w:r>
          </w:p>
          <w:p w14:paraId="6F7F70B1" w14:textId="77777777" w:rsidR="003C17BB" w:rsidRPr="00DA04E9" w:rsidRDefault="003C17BB" w:rsidP="003C17BB">
            <w:pPr>
              <w:autoSpaceDE/>
              <w:autoSpaceDN/>
              <w:adjustRightInd/>
              <w:snapToGrid/>
              <w:spacing w:after="0"/>
              <w:jc w:val="left"/>
              <w:rPr>
                <w:rFonts w:eastAsia="Batang"/>
                <w:b/>
                <w:bCs/>
                <w:lang w:val="en-GB"/>
              </w:rPr>
            </w:pPr>
            <w:r w:rsidRPr="00DA04E9">
              <w:rPr>
                <w:rFonts w:eastAsia="Batang"/>
                <w:b/>
                <w:bCs/>
                <w:highlight w:val="darkYellow"/>
                <w:lang w:val="en-GB"/>
              </w:rPr>
              <w:t>Working Assumption</w:t>
            </w:r>
          </w:p>
          <w:p w14:paraId="07131C6F" w14:textId="77777777" w:rsidR="003C17BB" w:rsidRPr="00DA04E9" w:rsidRDefault="003C17BB" w:rsidP="00DA04E9">
            <w:pPr>
              <w:autoSpaceDE/>
              <w:autoSpaceDN/>
              <w:adjustRightInd/>
              <w:snapToGrid/>
              <w:spacing w:after="0"/>
              <w:rPr>
                <w:rFonts w:eastAsia="Batang"/>
                <w:lang w:val="en-GB"/>
              </w:rPr>
            </w:pPr>
            <w:r w:rsidRPr="00DA04E9">
              <w:rPr>
                <w:rFonts w:eastAsia="Batang"/>
                <w:lang w:val="en-GB"/>
              </w:rPr>
              <w:t>For RACH configuration Option 2, use legacy SSB-RO mapping rule for the additional-ROs configured by the additional RACH configuration, separate from the SSB-RO mapping for the legacy-ROs configured by the legacy RACH configuration.</w:t>
            </w:r>
          </w:p>
          <w:p w14:paraId="5401B599" w14:textId="34384A5C" w:rsidR="003C17BB" w:rsidRPr="00DA04E9" w:rsidRDefault="003C17BB" w:rsidP="003C17BB">
            <w:pPr>
              <w:numPr>
                <w:ilvl w:val="0"/>
                <w:numId w:val="7"/>
              </w:numPr>
              <w:overflowPunct w:val="0"/>
              <w:autoSpaceDE/>
              <w:autoSpaceDN/>
              <w:adjustRightInd/>
              <w:snapToGrid/>
              <w:spacing w:after="0"/>
              <w:jc w:val="left"/>
              <w:textAlignment w:val="baseline"/>
              <w:rPr>
                <w:rFonts w:eastAsia="Batang"/>
                <w:lang w:val="en-GB" w:eastAsia="x-none"/>
              </w:rPr>
            </w:pPr>
            <w:r w:rsidRPr="00DA04E9">
              <w:rPr>
                <w:rFonts w:eastAsia="Batang"/>
                <w:lang w:val="en-GB" w:eastAsia="x-none"/>
              </w:rPr>
              <w:t>FFS: Whether/How to handle the case where the legacy ROs overlap with additional ROs</w:t>
            </w:r>
          </w:p>
        </w:tc>
      </w:tr>
    </w:tbl>
    <w:p w14:paraId="51083AA6" w14:textId="0EFCC9C3" w:rsidR="00AA2B63" w:rsidRDefault="00AA2B63" w:rsidP="00AA2B63">
      <w:pPr>
        <w:overflowPunct w:val="0"/>
        <w:spacing w:before="120"/>
        <w:textAlignment w:val="baseline"/>
        <w:rPr>
          <w:i/>
          <w:iCs/>
          <w:lang w:val="en-GB" w:eastAsia="zh-CN"/>
        </w:rPr>
      </w:pPr>
      <w:r w:rsidRPr="000F284D">
        <w:rPr>
          <w:b/>
          <w:i/>
          <w:iCs/>
          <w:lang w:val="en-GB" w:eastAsia="zh-CN"/>
        </w:rPr>
        <w:t xml:space="preserve">Proposal </w:t>
      </w:r>
      <w:r w:rsidR="003D7E64">
        <w:rPr>
          <w:b/>
          <w:i/>
          <w:iCs/>
          <w:lang w:val="en-GB" w:eastAsia="zh-CN"/>
        </w:rPr>
        <w:t>5</w:t>
      </w:r>
      <w:r w:rsidRPr="000F284D">
        <w:rPr>
          <w:b/>
          <w:i/>
          <w:iCs/>
          <w:lang w:val="en-GB" w:eastAsia="zh-CN"/>
        </w:rPr>
        <w:t>:</w:t>
      </w:r>
      <w:r>
        <w:rPr>
          <w:i/>
        </w:rPr>
        <w:t xml:space="preserve"> </w:t>
      </w:r>
      <w:r w:rsidRPr="008B6455">
        <w:rPr>
          <w:i/>
          <w:iCs/>
          <w:lang w:val="en-GB" w:eastAsia="zh-CN"/>
        </w:rPr>
        <w:t xml:space="preserve">For SBFD-aware UEs </w:t>
      </w:r>
      <w:r>
        <w:rPr>
          <w:i/>
          <w:iCs/>
          <w:lang w:val="en-GB" w:eastAsia="zh-CN"/>
        </w:rPr>
        <w:t>and f</w:t>
      </w:r>
      <w:r w:rsidRPr="00CF22B1">
        <w:rPr>
          <w:i/>
          <w:iCs/>
          <w:lang w:val="en-GB" w:eastAsia="zh-CN"/>
        </w:rPr>
        <w:t>or RACH configuration Option 2 (i.e., Use two separate RACH configurations, including one legacy RACH configuration and one additional RACH configuration),</w:t>
      </w:r>
      <w:r>
        <w:rPr>
          <w:i/>
          <w:iCs/>
        </w:rPr>
        <w:t xml:space="preserve"> </w:t>
      </w:r>
      <w:r>
        <w:rPr>
          <w:i/>
          <w:iCs/>
          <w:lang w:val="en-GB" w:eastAsia="zh-CN"/>
        </w:rPr>
        <w:t xml:space="preserve"> </w:t>
      </w:r>
    </w:p>
    <w:p w14:paraId="43BEDD9A" w14:textId="07D7154A" w:rsidR="00AA2B63" w:rsidRPr="00687233" w:rsidRDefault="00AA2B63" w:rsidP="00AA2B63">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lang w:val="en-US"/>
        </w:rPr>
      </w:pPr>
      <w:r w:rsidRPr="00687233">
        <w:rPr>
          <w:rFonts w:ascii="Times New Roman" w:hAnsi="Times New Roman"/>
          <w:i/>
          <w:iCs/>
          <w:sz w:val="22"/>
          <w:szCs w:val="22"/>
          <w:lang w:val="en-US"/>
        </w:rPr>
        <w:t xml:space="preserve">the additional-ROs configured by additional RACH configuration in SBFD symbols configured as flexible by </w:t>
      </w:r>
      <w:proofErr w:type="spellStart"/>
      <w:r w:rsidRPr="00687233">
        <w:rPr>
          <w:rFonts w:ascii="Times New Roman" w:hAnsi="Times New Roman"/>
          <w:i/>
          <w:iCs/>
          <w:sz w:val="22"/>
          <w:szCs w:val="22"/>
          <w:lang w:val="en-US"/>
        </w:rPr>
        <w:t>tdd</w:t>
      </w:r>
      <w:proofErr w:type="spellEnd"/>
      <w:r w:rsidRPr="00687233">
        <w:rPr>
          <w:rFonts w:ascii="Times New Roman" w:hAnsi="Times New Roman"/>
          <w:i/>
          <w:iCs/>
          <w:sz w:val="22"/>
          <w:szCs w:val="22"/>
          <w:lang w:val="en-US"/>
        </w:rPr>
        <w:t>-UL-DL-</w:t>
      </w:r>
      <w:proofErr w:type="spellStart"/>
      <w:r w:rsidRPr="00687233">
        <w:rPr>
          <w:rFonts w:ascii="Times New Roman" w:hAnsi="Times New Roman"/>
          <w:i/>
          <w:iCs/>
          <w:sz w:val="22"/>
          <w:szCs w:val="22"/>
          <w:lang w:val="en-US"/>
        </w:rPr>
        <w:t>ConfigurationCommon</w:t>
      </w:r>
      <w:proofErr w:type="spellEnd"/>
      <w:r w:rsidRPr="00687233">
        <w:rPr>
          <w:rFonts w:ascii="Times New Roman" w:hAnsi="Times New Roman"/>
          <w:i/>
          <w:iCs/>
          <w:sz w:val="22"/>
          <w:szCs w:val="22"/>
          <w:lang w:val="en-US"/>
        </w:rPr>
        <w:t xml:space="preserve"> </w:t>
      </w:r>
      <w:r w:rsidR="00F05124">
        <w:rPr>
          <w:rFonts w:ascii="Times New Roman" w:hAnsi="Times New Roman"/>
          <w:i/>
          <w:iCs/>
          <w:sz w:val="22"/>
          <w:szCs w:val="22"/>
          <w:lang w:val="en-US"/>
        </w:rPr>
        <w:t xml:space="preserve">are </w:t>
      </w:r>
      <w:r w:rsidRPr="00687233">
        <w:rPr>
          <w:rFonts w:ascii="Times New Roman" w:hAnsi="Times New Roman"/>
          <w:i/>
          <w:iCs/>
          <w:sz w:val="22"/>
          <w:szCs w:val="22"/>
          <w:lang w:val="en-US"/>
        </w:rPr>
        <w:t>considered as invalid</w:t>
      </w:r>
      <w:r>
        <w:rPr>
          <w:rFonts w:ascii="Times New Roman" w:hAnsi="Times New Roman"/>
          <w:i/>
          <w:iCs/>
          <w:sz w:val="22"/>
          <w:szCs w:val="22"/>
          <w:lang w:val="en-US"/>
        </w:rPr>
        <w:t>.</w:t>
      </w:r>
    </w:p>
    <w:p w14:paraId="34BCD7F2" w14:textId="77777777" w:rsidR="00F111D4" w:rsidRPr="000F284D" w:rsidRDefault="00F111D4" w:rsidP="00940F95">
      <w:pPr>
        <w:adjustRightInd/>
        <w:snapToGrid/>
        <w:jc w:val="left"/>
        <w:rPr>
          <w:b/>
          <w:i/>
          <w:szCs w:val="24"/>
          <w:lang w:val="en-GB"/>
        </w:rPr>
      </w:pPr>
    </w:p>
    <w:p w14:paraId="05727D6A" w14:textId="5629C603" w:rsidR="00940F95" w:rsidRPr="000F284D" w:rsidRDefault="00940F95" w:rsidP="000C70F7">
      <w:pPr>
        <w:pStyle w:val="4"/>
        <w:rPr>
          <w:lang w:val="en-GB"/>
        </w:rPr>
      </w:pPr>
      <w:r w:rsidRPr="000F284D">
        <w:rPr>
          <w:lang w:val="en-GB" w:eastAsia="zh-CN"/>
        </w:rPr>
        <w:lastRenderedPageBreak/>
        <w:t xml:space="preserve">Random access configuration tables for unpaired spectrum </w:t>
      </w:r>
    </w:p>
    <w:p w14:paraId="595CFBA2" w14:textId="48BCA5AC" w:rsidR="009B60F2" w:rsidRDefault="00BF41CE" w:rsidP="009F1C17">
      <w:pPr>
        <w:spacing w:before="120"/>
        <w:rPr>
          <w:bCs/>
          <w:lang w:eastAsia="zh-CN"/>
        </w:rPr>
      </w:pPr>
      <w:r w:rsidRPr="000F284D">
        <w:rPr>
          <w:bCs/>
          <w:lang w:eastAsia="zh-CN"/>
        </w:rPr>
        <w:t>In RAN1#11</w:t>
      </w:r>
      <w:r w:rsidR="0072263D">
        <w:rPr>
          <w:bCs/>
          <w:lang w:eastAsia="zh-CN"/>
        </w:rPr>
        <w:t>8</w:t>
      </w:r>
      <w:r w:rsidR="004559B3">
        <w:t>bis</w:t>
      </w:r>
      <w:r w:rsidR="00E84957">
        <w:rPr>
          <w:bCs/>
          <w:lang w:eastAsia="zh-CN"/>
        </w:rPr>
        <w:t xml:space="preserve"> [</w:t>
      </w:r>
      <w:r w:rsidR="005A1D60">
        <w:rPr>
          <w:bCs/>
          <w:lang w:eastAsia="zh-CN"/>
        </w:rPr>
        <w:t>1</w:t>
      </w:r>
      <w:r w:rsidR="00E84957">
        <w:rPr>
          <w:bCs/>
          <w:lang w:eastAsia="zh-CN"/>
        </w:rPr>
        <w:t>]</w:t>
      </w:r>
      <w:r w:rsidRPr="000F284D">
        <w:rPr>
          <w:bCs/>
          <w:lang w:eastAsia="zh-CN"/>
        </w:rPr>
        <w:t>,</w:t>
      </w:r>
      <w:r w:rsidR="00C66C12">
        <w:rPr>
          <w:bCs/>
          <w:lang w:eastAsia="zh-CN"/>
        </w:rPr>
        <w:t xml:space="preserve"> for </w:t>
      </w:r>
      <w:r w:rsidR="00FC54F3">
        <w:rPr>
          <w:bCs/>
          <w:lang w:eastAsia="zh-CN"/>
        </w:rPr>
        <w:t xml:space="preserve">RACH configuration </w:t>
      </w:r>
      <w:r w:rsidR="00C66C12">
        <w:rPr>
          <w:bCs/>
          <w:lang w:eastAsia="zh-CN"/>
        </w:rPr>
        <w:t>Option 2,</w:t>
      </w:r>
      <w:r w:rsidRPr="000F284D">
        <w:rPr>
          <w:bCs/>
          <w:lang w:eastAsia="zh-CN"/>
        </w:rPr>
        <w:t xml:space="preserve"> </w:t>
      </w:r>
      <w:r w:rsidR="00157B44">
        <w:rPr>
          <w:bCs/>
          <w:lang w:eastAsia="zh-CN"/>
        </w:rPr>
        <w:t>th</w:t>
      </w:r>
      <w:r w:rsidR="00C66C12">
        <w:rPr>
          <w:bCs/>
          <w:lang w:eastAsia="zh-CN"/>
        </w:rPr>
        <w:t>e</w:t>
      </w:r>
      <w:r w:rsidR="00157B44">
        <w:rPr>
          <w:bCs/>
          <w:lang w:eastAsia="zh-CN"/>
        </w:rPr>
        <w:t xml:space="preserve"> </w:t>
      </w:r>
      <w:r w:rsidR="00C66C12">
        <w:rPr>
          <w:bCs/>
          <w:lang w:eastAsia="zh-CN"/>
        </w:rPr>
        <w:t>agreements</w:t>
      </w:r>
      <w:r w:rsidR="00972299" w:rsidRPr="00972299">
        <w:rPr>
          <w:bCs/>
          <w:lang w:eastAsia="zh-CN"/>
        </w:rPr>
        <w:t xml:space="preserve"> </w:t>
      </w:r>
      <w:r w:rsidR="00C66C12">
        <w:rPr>
          <w:bCs/>
          <w:lang w:eastAsia="zh-CN"/>
        </w:rPr>
        <w:t>to enhance</w:t>
      </w:r>
      <w:r w:rsidR="00972299" w:rsidRPr="000F284D">
        <w:rPr>
          <w:bCs/>
          <w:lang w:eastAsia="zh-CN"/>
        </w:rPr>
        <w:t xml:space="preserve"> existing </w:t>
      </w:r>
      <w:r w:rsidR="00972299">
        <w:rPr>
          <w:bCs/>
          <w:lang w:eastAsia="zh-CN"/>
        </w:rPr>
        <w:t>PRACH</w:t>
      </w:r>
      <w:r w:rsidR="00972299" w:rsidRPr="000F284D">
        <w:rPr>
          <w:bCs/>
          <w:lang w:eastAsia="zh-CN"/>
        </w:rPr>
        <w:t xml:space="preserve"> configuration tables for unpaired spectrum</w:t>
      </w:r>
      <w:r w:rsidRPr="000F284D">
        <w:rPr>
          <w:bCs/>
          <w:lang w:eastAsia="zh-CN"/>
        </w:rPr>
        <w:t xml:space="preserve"> </w:t>
      </w:r>
      <w:r w:rsidR="00157B44">
        <w:rPr>
          <w:bCs/>
          <w:lang w:eastAsia="zh-CN"/>
        </w:rPr>
        <w:t>were</w:t>
      </w:r>
      <w:r w:rsidR="009F1C17" w:rsidRPr="000F284D">
        <w:rPr>
          <w:bCs/>
          <w:lang w:eastAsia="zh-CN"/>
        </w:rPr>
        <w:t xml:space="preserve"> </w:t>
      </w:r>
      <w:r w:rsidR="00C66C12">
        <w:rPr>
          <w:bCs/>
          <w:lang w:eastAsia="zh-CN"/>
        </w:rPr>
        <w:t>listed as follows</w:t>
      </w:r>
      <w:r w:rsidR="009F1C17" w:rsidRPr="000F284D">
        <w:rPr>
          <w:bCs/>
          <w:lang w:eastAsia="zh-CN"/>
        </w:rPr>
        <w:t>.</w:t>
      </w:r>
      <w:r w:rsidR="00C66C12">
        <w:rPr>
          <w:bCs/>
          <w:lang w:eastAsia="zh-CN"/>
        </w:rPr>
        <w:t xml:space="preserve"> </w:t>
      </w:r>
    </w:p>
    <w:tbl>
      <w:tblPr>
        <w:tblStyle w:val="ae"/>
        <w:tblW w:w="0" w:type="auto"/>
        <w:tblLook w:val="04A0" w:firstRow="1" w:lastRow="0" w:firstColumn="1" w:lastColumn="0" w:noHBand="0" w:noVBand="1"/>
      </w:tblPr>
      <w:tblGrid>
        <w:gridCol w:w="9307"/>
      </w:tblGrid>
      <w:tr w:rsidR="00D16B75" w:rsidRPr="00666893" w14:paraId="56CA2380" w14:textId="77777777" w:rsidTr="00D16B75">
        <w:tc>
          <w:tcPr>
            <w:tcW w:w="9307" w:type="dxa"/>
          </w:tcPr>
          <w:p w14:paraId="2FA73041" w14:textId="77777777" w:rsidR="00B87F3F" w:rsidRPr="00666893" w:rsidRDefault="00B87F3F" w:rsidP="00DA04E9">
            <w:pPr>
              <w:adjustRightInd/>
              <w:snapToGrid/>
              <w:spacing w:after="0"/>
              <w:rPr>
                <w:b/>
                <w:bCs/>
              </w:rPr>
            </w:pPr>
            <w:r w:rsidRPr="00666893">
              <w:rPr>
                <w:b/>
                <w:bCs/>
                <w:highlight w:val="green"/>
              </w:rPr>
              <w:t>Agreement</w:t>
            </w:r>
          </w:p>
          <w:p w14:paraId="3BF2F83E" w14:textId="77777777" w:rsidR="00B87F3F" w:rsidRPr="00666893" w:rsidRDefault="00B87F3F" w:rsidP="00DA04E9">
            <w:pPr>
              <w:adjustRightInd/>
              <w:snapToGrid/>
              <w:spacing w:after="0"/>
            </w:pPr>
            <w:r w:rsidRPr="00666893">
              <w:t>Confirm</w:t>
            </w:r>
            <w:r w:rsidRPr="00666893">
              <w:rPr>
                <w:rFonts w:hint="eastAsia"/>
              </w:rPr>
              <w:t xml:space="preserve"> the </w:t>
            </w:r>
            <w:r w:rsidRPr="00666893">
              <w:t>following</w:t>
            </w:r>
            <w:r w:rsidRPr="00666893">
              <w:rPr>
                <w:rFonts w:hint="eastAsia"/>
              </w:rPr>
              <w:t xml:space="preserve"> working assumption.</w:t>
            </w:r>
          </w:p>
          <w:p w14:paraId="732A3910" w14:textId="77777777" w:rsidR="00B87F3F" w:rsidRPr="00666893" w:rsidRDefault="00B87F3F" w:rsidP="00DA04E9">
            <w:pPr>
              <w:adjustRightInd/>
              <w:snapToGrid/>
              <w:spacing w:after="0"/>
              <w:rPr>
                <w:b/>
                <w:bCs/>
              </w:rPr>
            </w:pPr>
            <w:r w:rsidRPr="00666893">
              <w:rPr>
                <w:b/>
                <w:bCs/>
                <w:highlight w:val="green"/>
              </w:rPr>
              <w:t>Agreement</w:t>
            </w:r>
          </w:p>
          <w:p w14:paraId="35DC1326" w14:textId="77777777" w:rsidR="00B87F3F" w:rsidRPr="00666893" w:rsidRDefault="00B87F3F" w:rsidP="00DA04E9">
            <w:pPr>
              <w:adjustRightInd/>
              <w:snapToGrid/>
              <w:spacing w:after="0"/>
            </w:pPr>
            <w:r w:rsidRPr="00666893">
              <w:t>For RACH configuration Option 2</w:t>
            </w:r>
            <w:r w:rsidRPr="00666893">
              <w:rPr>
                <w:rFonts w:hint="eastAsia"/>
              </w:rPr>
              <w:t xml:space="preserve">, </w:t>
            </w:r>
            <w:r w:rsidRPr="00666893">
              <w:t xml:space="preserve">and for interpretation of the parameter </w:t>
            </w:r>
            <w:proofErr w:type="spellStart"/>
            <w:r w:rsidRPr="00666893">
              <w:rPr>
                <w:i/>
                <w:iCs/>
              </w:rPr>
              <w:t>prach-ConfigurationIndex</w:t>
            </w:r>
            <w:proofErr w:type="spellEnd"/>
            <w:r w:rsidRPr="00666893">
              <w:t xml:space="preserve"> provided by the additional RACH configuration,</w:t>
            </w:r>
          </w:p>
          <w:p w14:paraId="56D767DA" w14:textId="77777777" w:rsidR="00B87F3F" w:rsidRPr="00DA04E9" w:rsidRDefault="00B87F3F" w:rsidP="00666893">
            <w:pPr>
              <w:pStyle w:val="af5"/>
              <w:numPr>
                <w:ilvl w:val="0"/>
                <w:numId w:val="7"/>
              </w:numPr>
              <w:overflowPunct w:val="0"/>
              <w:ind w:leftChars="0"/>
              <w:textAlignment w:val="baseline"/>
              <w:rPr>
                <w:sz w:val="22"/>
                <w:szCs w:val="22"/>
              </w:rPr>
            </w:pPr>
            <w:r w:rsidRPr="00DA04E9">
              <w:rPr>
                <w:sz w:val="22"/>
                <w:szCs w:val="22"/>
              </w:rPr>
              <w:t>For FR2,</w:t>
            </w:r>
            <w:r w:rsidRPr="00DA04E9">
              <w:rPr>
                <w:rFonts w:eastAsia="Malgun Gothic"/>
                <w:sz w:val="22"/>
                <w:szCs w:val="22"/>
              </w:rPr>
              <w:t xml:space="preserve"> </w:t>
            </w:r>
            <w:r w:rsidRPr="00DA04E9">
              <w:rPr>
                <w:sz w:val="22"/>
                <w:szCs w:val="22"/>
              </w:rPr>
              <w:t xml:space="preserve">use existing random access configurations table for unpaired spectrum (i.e., Table 6.3.3.2-4 in TS38.211) </w:t>
            </w:r>
          </w:p>
          <w:p w14:paraId="20B8083D" w14:textId="77777777" w:rsidR="00B87F3F" w:rsidRPr="00DA04E9" w:rsidRDefault="00B87F3F" w:rsidP="00666893">
            <w:pPr>
              <w:pStyle w:val="af5"/>
              <w:numPr>
                <w:ilvl w:val="1"/>
                <w:numId w:val="7"/>
              </w:numPr>
              <w:overflowPunct w:val="0"/>
              <w:ind w:leftChars="0"/>
              <w:textAlignment w:val="baseline"/>
              <w:rPr>
                <w:sz w:val="22"/>
                <w:szCs w:val="22"/>
              </w:rPr>
            </w:pPr>
            <w:r w:rsidRPr="00DA04E9">
              <w:rPr>
                <w:sz w:val="22"/>
                <w:szCs w:val="22"/>
              </w:rPr>
              <w:t>FFS whether to introduce new parameter(s) to determine the slot number for ROs in SBFD symbols.</w:t>
            </w:r>
          </w:p>
          <w:p w14:paraId="4F20D12B" w14:textId="77777777" w:rsidR="00B87F3F" w:rsidRPr="00DA04E9" w:rsidRDefault="00B87F3F" w:rsidP="00666893">
            <w:pPr>
              <w:pStyle w:val="af5"/>
              <w:numPr>
                <w:ilvl w:val="0"/>
                <w:numId w:val="7"/>
              </w:numPr>
              <w:overflowPunct w:val="0"/>
              <w:ind w:leftChars="0"/>
              <w:textAlignment w:val="baseline"/>
              <w:rPr>
                <w:sz w:val="22"/>
                <w:szCs w:val="22"/>
              </w:rPr>
            </w:pPr>
            <w:r w:rsidRPr="00DA04E9">
              <w:rPr>
                <w:b/>
                <w:bCs/>
                <w:sz w:val="22"/>
                <w:szCs w:val="22"/>
                <w:highlight w:val="darkYellow"/>
              </w:rPr>
              <w:t>Working Assumption</w:t>
            </w:r>
            <w:r w:rsidRPr="00DA04E9">
              <w:rPr>
                <w:sz w:val="22"/>
                <w:szCs w:val="22"/>
              </w:rPr>
              <w:t xml:space="preserve">: For FR1, use existing random access configurations table for unpaired spectrum (i.e., Table 6.3.3.2-3 in TS38.211) </w:t>
            </w:r>
          </w:p>
          <w:p w14:paraId="4A05ACFC" w14:textId="4A203129" w:rsidR="00D16B75" w:rsidRPr="00DA04E9" w:rsidRDefault="00B87F3F" w:rsidP="00666893">
            <w:pPr>
              <w:pStyle w:val="af5"/>
              <w:numPr>
                <w:ilvl w:val="1"/>
                <w:numId w:val="7"/>
              </w:numPr>
              <w:overflowPunct w:val="0"/>
              <w:ind w:leftChars="0"/>
              <w:textAlignment w:val="baseline"/>
              <w:rPr>
                <w:sz w:val="22"/>
                <w:szCs w:val="22"/>
              </w:rPr>
            </w:pPr>
            <w:r w:rsidRPr="00DA04E9">
              <w:rPr>
                <w:sz w:val="22"/>
                <w:szCs w:val="22"/>
              </w:rPr>
              <w:t>FFS whether to introduce new parameter(s) to determine the subframe number for ROs in SBFD symbols.</w:t>
            </w:r>
          </w:p>
        </w:tc>
      </w:tr>
    </w:tbl>
    <w:p w14:paraId="16383D0B" w14:textId="7F4C8718" w:rsidR="00C66C12" w:rsidRDefault="001747D0" w:rsidP="00C66C12">
      <w:pPr>
        <w:spacing w:before="120"/>
        <w:rPr>
          <w:bCs/>
          <w:lang w:eastAsia="zh-CN"/>
        </w:rPr>
      </w:pPr>
      <w:r>
        <w:rPr>
          <w:bCs/>
          <w:lang w:eastAsia="zh-CN"/>
        </w:rPr>
        <w:t>To</w:t>
      </w:r>
      <w:r w:rsidR="00C66C12">
        <w:rPr>
          <w:bCs/>
          <w:lang w:eastAsia="zh-CN"/>
        </w:rPr>
        <w:t xml:space="preserve"> enhance</w:t>
      </w:r>
      <w:r w:rsidR="00C66C12" w:rsidRPr="00972299">
        <w:rPr>
          <w:bCs/>
          <w:lang w:eastAsia="zh-CN"/>
        </w:rPr>
        <w:t xml:space="preserve"> </w:t>
      </w:r>
      <w:r w:rsidR="00254EF4">
        <w:rPr>
          <w:bCs/>
          <w:lang w:eastAsia="zh-CN"/>
        </w:rPr>
        <w:t xml:space="preserve">the </w:t>
      </w:r>
      <w:r w:rsidR="00C66C12" w:rsidRPr="000F284D">
        <w:rPr>
          <w:bCs/>
          <w:lang w:eastAsia="zh-CN"/>
        </w:rPr>
        <w:t xml:space="preserve">existing </w:t>
      </w:r>
      <w:r w:rsidR="00C66C12">
        <w:rPr>
          <w:bCs/>
          <w:lang w:eastAsia="zh-CN"/>
        </w:rPr>
        <w:t>PRACH</w:t>
      </w:r>
      <w:r w:rsidR="00C66C12" w:rsidRPr="000F284D">
        <w:rPr>
          <w:bCs/>
          <w:lang w:eastAsia="zh-CN"/>
        </w:rPr>
        <w:t xml:space="preserve"> configuration tables for unpaired spectrum</w:t>
      </w:r>
      <w:r w:rsidR="00D56B1B">
        <w:rPr>
          <w:bCs/>
          <w:lang w:eastAsia="zh-CN"/>
        </w:rPr>
        <w:t xml:space="preserve">, </w:t>
      </w:r>
      <w:r w:rsidR="0056703D">
        <w:rPr>
          <w:bCs/>
          <w:lang w:eastAsia="zh-CN"/>
        </w:rPr>
        <w:t>one way</w:t>
      </w:r>
      <w:r w:rsidR="00C66C12">
        <w:rPr>
          <w:bCs/>
          <w:lang w:eastAsia="zh-CN"/>
        </w:rPr>
        <w:t xml:space="preserve"> is </w:t>
      </w:r>
      <w:r w:rsidR="00C66C12" w:rsidRPr="00E84957">
        <w:rPr>
          <w:bCs/>
          <w:lang w:eastAsia="zh-CN"/>
        </w:rPr>
        <w:t>to introduce new parameter(s) to determine the subframe number</w:t>
      </w:r>
      <w:r w:rsidR="00C66C12">
        <w:rPr>
          <w:bCs/>
          <w:lang w:eastAsia="zh-CN"/>
        </w:rPr>
        <w:t xml:space="preserve"> or slot number</w:t>
      </w:r>
      <w:r w:rsidR="00C66C12" w:rsidRPr="00E84957">
        <w:rPr>
          <w:bCs/>
          <w:lang w:eastAsia="zh-CN"/>
        </w:rPr>
        <w:t xml:space="preserve"> for ROs in SBFD symbols</w:t>
      </w:r>
      <w:r w:rsidR="00C66C12" w:rsidRPr="000F284D">
        <w:rPr>
          <w:bCs/>
          <w:lang w:eastAsia="zh-CN"/>
        </w:rPr>
        <w:t xml:space="preserve">. </w:t>
      </w:r>
    </w:p>
    <w:p w14:paraId="7B723BB2" w14:textId="789C8FC2" w:rsidR="00BD2126" w:rsidRDefault="00BD2126" w:rsidP="00BD2126">
      <w:pPr>
        <w:spacing w:before="120"/>
        <w:rPr>
          <w:bCs/>
          <w:lang w:eastAsia="zh-CN"/>
        </w:rPr>
      </w:pPr>
      <w:r>
        <w:rPr>
          <w:bCs/>
          <w:lang w:eastAsia="zh-CN"/>
        </w:rPr>
        <w:t xml:space="preserve">For FR1, </w:t>
      </w:r>
      <w:r w:rsidR="0056703D">
        <w:rPr>
          <w:bCs/>
          <w:lang w:eastAsia="zh-CN"/>
        </w:rPr>
        <w:t>one can</w:t>
      </w:r>
      <w:r w:rsidR="007631EF">
        <w:rPr>
          <w:bCs/>
          <w:lang w:eastAsia="zh-CN"/>
        </w:rPr>
        <w:t xml:space="preserve"> </w:t>
      </w:r>
      <w:r>
        <w:rPr>
          <w:bCs/>
          <w:lang w:eastAsia="zh-CN"/>
        </w:rPr>
        <w:t xml:space="preserve">introduce a parameter to indicate the </w:t>
      </w:r>
      <w:r w:rsidRPr="007E6BE6">
        <w:rPr>
          <w:bCs/>
          <w:lang w:eastAsia="zh-CN"/>
        </w:rPr>
        <w:t xml:space="preserve">time offset </w:t>
      </w:r>
      <w:r>
        <w:rPr>
          <w:bCs/>
          <w:lang w:eastAsia="zh-CN"/>
        </w:rPr>
        <w:t>of</w:t>
      </w:r>
      <w:r w:rsidRPr="007E6BE6">
        <w:rPr>
          <w:bCs/>
          <w:lang w:eastAsia="zh-CN"/>
        </w:rPr>
        <w:t xml:space="preserve"> </w:t>
      </w:r>
      <w:r>
        <w:rPr>
          <w:bCs/>
          <w:lang w:eastAsia="zh-CN"/>
        </w:rPr>
        <w:t>subframe for RPACH resource</w:t>
      </w:r>
      <w:r w:rsidRPr="00D56B1B">
        <w:rPr>
          <w:bCs/>
          <w:lang w:eastAsia="zh-CN"/>
        </w:rPr>
        <w:t xml:space="preserve"> in SBFD symbols</w:t>
      </w:r>
      <w:r w:rsidR="0064595F">
        <w:rPr>
          <w:bCs/>
          <w:lang w:eastAsia="zh-CN"/>
        </w:rPr>
        <w:t>.</w:t>
      </w:r>
      <w:r>
        <w:rPr>
          <w:bCs/>
          <w:lang w:eastAsia="zh-CN"/>
        </w:rPr>
        <w:t xml:space="preserve"> </w:t>
      </w:r>
      <w:r w:rsidR="0064595F">
        <w:rPr>
          <w:bCs/>
          <w:lang w:eastAsia="zh-CN"/>
        </w:rPr>
        <w:t>T</w:t>
      </w:r>
      <w:r w:rsidRPr="00BD2126">
        <w:rPr>
          <w:bCs/>
          <w:lang w:eastAsia="zh-CN"/>
        </w:rPr>
        <w:t>ime offsets {0,1,2,3}</w:t>
      </w:r>
      <w:r>
        <w:rPr>
          <w:bCs/>
          <w:lang w:eastAsia="zh-CN"/>
        </w:rPr>
        <w:t xml:space="preserve"> are </w:t>
      </w:r>
      <w:r w:rsidR="0064595F">
        <w:t xml:space="preserve">sufficient </w:t>
      </w:r>
      <w:r>
        <w:rPr>
          <w:bCs/>
          <w:lang w:eastAsia="zh-CN"/>
        </w:rPr>
        <w:t xml:space="preserve">to </w:t>
      </w:r>
      <w:r w:rsidR="0064595F">
        <w:rPr>
          <w:bCs/>
          <w:lang w:eastAsia="zh-CN"/>
        </w:rPr>
        <w:t xml:space="preserve">flexibly </w:t>
      </w:r>
      <w:r>
        <w:rPr>
          <w:bCs/>
          <w:lang w:eastAsia="zh-CN"/>
        </w:rPr>
        <w:t xml:space="preserve">adjust the time location between PRACH resource </w:t>
      </w:r>
      <w:r w:rsidRPr="00C0478E">
        <w:rPr>
          <w:bCs/>
          <w:lang w:eastAsia="zh-CN"/>
        </w:rPr>
        <w:t>for SBFD aware UEs</w:t>
      </w:r>
      <w:r>
        <w:rPr>
          <w:bCs/>
          <w:lang w:eastAsia="zh-CN"/>
        </w:rPr>
        <w:t xml:space="preserve"> and the configured SBFD time slot.</w:t>
      </w:r>
    </w:p>
    <w:p w14:paraId="6D192079" w14:textId="35E7923D" w:rsidR="00D16B75" w:rsidRDefault="00D56B1B" w:rsidP="009F1C17">
      <w:pPr>
        <w:spacing w:before="120"/>
        <w:rPr>
          <w:bCs/>
          <w:lang w:eastAsia="zh-CN"/>
        </w:rPr>
      </w:pPr>
      <w:r>
        <w:rPr>
          <w:bCs/>
          <w:lang w:eastAsia="zh-CN"/>
        </w:rPr>
        <w:t xml:space="preserve">For FR2, </w:t>
      </w:r>
      <w:r w:rsidR="007631EF">
        <w:t xml:space="preserve">one </w:t>
      </w:r>
      <w:r w:rsidR="00254EF4">
        <w:t>can</w:t>
      </w:r>
      <w:r w:rsidR="007631EF">
        <w:t xml:space="preserve"> introduce a parameter to indicate the slot time offset for PRACH resources in SBFD symbols. Time offsets {0, 1, 2, 3} are sufficient to flexibly adjust the time location between PRACH resources for SBFD-aware UEs and the configured SBFD time slot.</w:t>
      </w:r>
    </w:p>
    <w:p w14:paraId="4253018E" w14:textId="65B98F81" w:rsidR="00940F95" w:rsidRPr="000F284D" w:rsidRDefault="009B60F2" w:rsidP="009B60F2">
      <w:pPr>
        <w:overflowPunct w:val="0"/>
        <w:spacing w:before="120"/>
        <w:textAlignment w:val="baseline"/>
        <w:rPr>
          <w:bCs/>
        </w:rPr>
      </w:pPr>
      <w:r w:rsidRPr="000F284D">
        <w:rPr>
          <w:b/>
          <w:i/>
          <w:iCs/>
          <w:lang w:val="en-GB" w:eastAsia="zh-CN"/>
        </w:rPr>
        <w:t xml:space="preserve">Proposal </w:t>
      </w:r>
      <w:r w:rsidR="00617967">
        <w:rPr>
          <w:b/>
          <w:i/>
          <w:iCs/>
          <w:lang w:val="en-GB" w:eastAsia="zh-CN"/>
        </w:rPr>
        <w:t>6</w:t>
      </w:r>
      <w:r w:rsidR="00761057">
        <w:rPr>
          <w:b/>
          <w:i/>
          <w:iCs/>
          <w:lang w:val="en-GB" w:eastAsia="zh-CN"/>
        </w:rPr>
        <w:t>:</w:t>
      </w:r>
      <w:r w:rsidRPr="000F284D">
        <w:t xml:space="preserve"> </w:t>
      </w:r>
      <w:r w:rsidR="00B8679E" w:rsidRPr="00D73534">
        <w:rPr>
          <w:i/>
        </w:rPr>
        <w:t xml:space="preserve">For </w:t>
      </w:r>
      <w:r w:rsidR="00A37D60" w:rsidRPr="00A37D60">
        <w:rPr>
          <w:i/>
        </w:rPr>
        <w:t>RACH configuration Option 2</w:t>
      </w:r>
      <w:r w:rsidR="00B8679E" w:rsidRPr="00D73534">
        <w:rPr>
          <w:i/>
        </w:rPr>
        <w:t>,</w:t>
      </w:r>
      <w:r w:rsidR="00B8679E">
        <w:rPr>
          <w:i/>
        </w:rPr>
        <w:t xml:space="preserve"> </w:t>
      </w:r>
      <w:r w:rsidR="00BF4105">
        <w:rPr>
          <w:i/>
        </w:rPr>
        <w:t>for FR1</w:t>
      </w:r>
      <w:r w:rsidR="00BF4105" w:rsidRPr="00934088">
        <w:rPr>
          <w:bCs/>
          <w:i/>
        </w:rPr>
        <w:t>,</w:t>
      </w:r>
      <w:r w:rsidR="00BF4105">
        <w:rPr>
          <w:bCs/>
          <w:i/>
        </w:rPr>
        <w:t xml:space="preserve"> </w:t>
      </w:r>
      <w:r w:rsidR="00BF4105" w:rsidRPr="00934088">
        <w:rPr>
          <w:bCs/>
          <w:i/>
        </w:rPr>
        <w:t xml:space="preserve">introduce </w:t>
      </w:r>
      <w:r w:rsidR="00BF4105">
        <w:rPr>
          <w:bCs/>
          <w:i/>
        </w:rPr>
        <w:t>time</w:t>
      </w:r>
      <w:r w:rsidR="00BF4105" w:rsidRPr="00934088">
        <w:rPr>
          <w:bCs/>
          <w:i/>
        </w:rPr>
        <w:t xml:space="preserve"> offsets</w:t>
      </w:r>
      <w:r w:rsidR="00BF4105">
        <w:rPr>
          <w:bCs/>
          <w:i/>
        </w:rPr>
        <w:t xml:space="preserve"> </w:t>
      </w:r>
      <w:r w:rsidR="00BF4105" w:rsidRPr="00934088">
        <w:rPr>
          <w:bCs/>
          <w:i/>
        </w:rPr>
        <w:t>{0,1,2,3}</w:t>
      </w:r>
      <w:r w:rsidR="00BF4105">
        <w:rPr>
          <w:bCs/>
          <w:i/>
        </w:rPr>
        <w:t xml:space="preserve"> to </w:t>
      </w:r>
      <w:r w:rsidR="00BF4105" w:rsidRPr="003B3DB5">
        <w:rPr>
          <w:bCs/>
          <w:i/>
        </w:rPr>
        <w:t xml:space="preserve">determine the </w:t>
      </w:r>
      <w:r w:rsidR="00BF4105">
        <w:rPr>
          <w:bCs/>
          <w:i/>
        </w:rPr>
        <w:t>subframe number</w:t>
      </w:r>
      <w:r w:rsidR="00BF4105" w:rsidRPr="003B3DB5">
        <w:rPr>
          <w:bCs/>
          <w:i/>
        </w:rPr>
        <w:t xml:space="preserve"> for ROs in SBFD symbols</w:t>
      </w:r>
      <w:r w:rsidR="00BF4105">
        <w:rPr>
          <w:i/>
        </w:rPr>
        <w:t xml:space="preserve">; </w:t>
      </w:r>
      <w:r w:rsidR="00B8679E">
        <w:rPr>
          <w:i/>
        </w:rPr>
        <w:t>f</w:t>
      </w:r>
      <w:r w:rsidR="00934088">
        <w:rPr>
          <w:i/>
        </w:rPr>
        <w:t xml:space="preserve">or </w:t>
      </w:r>
      <w:r w:rsidR="00934088" w:rsidRPr="00934088">
        <w:rPr>
          <w:bCs/>
          <w:i/>
        </w:rPr>
        <w:t>FR</w:t>
      </w:r>
      <w:r w:rsidR="00934088">
        <w:rPr>
          <w:bCs/>
          <w:i/>
        </w:rPr>
        <w:t>2</w:t>
      </w:r>
      <w:r w:rsidR="00934088" w:rsidRPr="00934088">
        <w:rPr>
          <w:bCs/>
          <w:i/>
        </w:rPr>
        <w:t>,</w:t>
      </w:r>
      <w:r w:rsidR="00934088">
        <w:rPr>
          <w:bCs/>
          <w:i/>
        </w:rPr>
        <w:t xml:space="preserve"> </w:t>
      </w:r>
      <w:r w:rsidR="00934088" w:rsidRPr="00934088">
        <w:rPr>
          <w:bCs/>
          <w:i/>
        </w:rPr>
        <w:t>introduce</w:t>
      </w:r>
      <w:bookmarkStart w:id="14" w:name="_Hlk172107053"/>
      <w:r w:rsidR="00934088" w:rsidRPr="00934088">
        <w:rPr>
          <w:bCs/>
          <w:i/>
        </w:rPr>
        <w:t xml:space="preserve"> </w:t>
      </w:r>
      <w:r w:rsidR="001E7A6D">
        <w:rPr>
          <w:bCs/>
          <w:i/>
        </w:rPr>
        <w:t>time</w:t>
      </w:r>
      <w:r w:rsidR="00934088" w:rsidRPr="00934088">
        <w:rPr>
          <w:bCs/>
          <w:i/>
        </w:rPr>
        <w:t xml:space="preserve"> offsets</w:t>
      </w:r>
      <w:r w:rsidR="00AD74B7">
        <w:rPr>
          <w:bCs/>
          <w:i/>
        </w:rPr>
        <w:t xml:space="preserve"> </w:t>
      </w:r>
      <w:r w:rsidR="00AD74B7" w:rsidRPr="00934088">
        <w:rPr>
          <w:bCs/>
          <w:i/>
        </w:rPr>
        <w:t>{0,1,2,3}</w:t>
      </w:r>
      <w:r w:rsidR="00934088">
        <w:rPr>
          <w:bCs/>
          <w:i/>
        </w:rPr>
        <w:t xml:space="preserve"> </w:t>
      </w:r>
      <w:r w:rsidR="003B3DB5">
        <w:rPr>
          <w:bCs/>
          <w:i/>
        </w:rPr>
        <w:t xml:space="preserve">to </w:t>
      </w:r>
      <w:r w:rsidR="003B3DB5" w:rsidRPr="003B3DB5">
        <w:rPr>
          <w:bCs/>
          <w:i/>
        </w:rPr>
        <w:t>determine the slot number for ROs in SBFD symbols</w:t>
      </w:r>
      <w:bookmarkEnd w:id="14"/>
      <w:r w:rsidR="00934088" w:rsidRPr="00934088">
        <w:rPr>
          <w:bCs/>
          <w:i/>
        </w:rPr>
        <w:t>.</w:t>
      </w:r>
    </w:p>
    <w:p w14:paraId="5D0CA2B7" w14:textId="77777777" w:rsidR="00940F95" w:rsidRPr="000F284D" w:rsidRDefault="00940F95" w:rsidP="00940F95">
      <w:pPr>
        <w:adjustRightInd/>
        <w:snapToGrid/>
        <w:jc w:val="left"/>
        <w:rPr>
          <w:b/>
          <w:i/>
          <w:szCs w:val="24"/>
          <w:lang w:val="en-GB"/>
        </w:rPr>
      </w:pPr>
    </w:p>
    <w:p w14:paraId="48CB2EB5" w14:textId="1FC235E7" w:rsidR="00940F95" w:rsidRPr="000F284D" w:rsidRDefault="008C6A1B" w:rsidP="000C70F7">
      <w:pPr>
        <w:pStyle w:val="4"/>
        <w:rPr>
          <w:lang w:val="en-GB"/>
        </w:rPr>
      </w:pPr>
      <w:r w:rsidRPr="000F284D">
        <w:rPr>
          <w:lang w:val="en-GB" w:eastAsia="zh-CN"/>
        </w:rPr>
        <w:t xml:space="preserve">PRACH repetition </w:t>
      </w:r>
    </w:p>
    <w:p w14:paraId="407E6566" w14:textId="1AC338C8" w:rsidR="00F76E81" w:rsidRPr="000F284D" w:rsidRDefault="00E0220E" w:rsidP="00C74947">
      <w:pPr>
        <w:rPr>
          <w:bCs/>
        </w:rPr>
      </w:pPr>
      <w:r>
        <w:rPr>
          <w:bCs/>
        </w:rPr>
        <w:t>W</w:t>
      </w:r>
      <w:r w:rsidR="00901997" w:rsidRPr="000F284D">
        <w:rPr>
          <w:bCs/>
        </w:rPr>
        <w:t>hether and how</w:t>
      </w:r>
      <w:r w:rsidR="006143D9" w:rsidRPr="000F284D">
        <w:rPr>
          <w:bCs/>
        </w:rPr>
        <w:t xml:space="preserve"> PRACH repetition</w:t>
      </w:r>
      <w:r w:rsidR="00901997" w:rsidRPr="000F284D">
        <w:rPr>
          <w:bCs/>
        </w:rPr>
        <w:t xml:space="preserve"> should be supported</w:t>
      </w:r>
      <w:r w:rsidR="006143D9" w:rsidRPr="000F284D">
        <w:rPr>
          <w:bCs/>
        </w:rPr>
        <w:t xml:space="preserve"> </w:t>
      </w:r>
      <w:r w:rsidR="006143D9" w:rsidRPr="000F284D">
        <w:rPr>
          <w:bCs/>
          <w:lang w:eastAsia="zh-CN"/>
        </w:rPr>
        <w:t>f</w:t>
      </w:r>
      <w:r w:rsidR="006143D9" w:rsidRPr="000F284D">
        <w:rPr>
          <w:bCs/>
        </w:rPr>
        <w:t>or SBFD aware UEs in RRC CONNECTED state</w:t>
      </w:r>
      <w:r w:rsidR="00253986">
        <w:rPr>
          <w:bCs/>
        </w:rPr>
        <w:t xml:space="preserve"> were discussed</w:t>
      </w:r>
      <w:r w:rsidR="006143D9" w:rsidRPr="000F284D">
        <w:rPr>
          <w:bCs/>
        </w:rPr>
        <w:t xml:space="preserve"> </w:t>
      </w:r>
      <w:r w:rsidR="006871EB" w:rsidRPr="000F284D">
        <w:rPr>
          <w:szCs w:val="28"/>
        </w:rPr>
        <w:t>in RAN1#11</w:t>
      </w:r>
      <w:r>
        <w:rPr>
          <w:szCs w:val="28"/>
        </w:rPr>
        <w:t>8</w:t>
      </w:r>
      <w:r w:rsidR="004559B3">
        <w:t>bis</w:t>
      </w:r>
      <w:r w:rsidR="006871EB" w:rsidRPr="000F284D">
        <w:rPr>
          <w:szCs w:val="28"/>
        </w:rPr>
        <w:t xml:space="preserve"> [</w:t>
      </w:r>
      <w:r>
        <w:rPr>
          <w:szCs w:val="28"/>
        </w:rPr>
        <w:t>1</w:t>
      </w:r>
      <w:r w:rsidR="006871EB" w:rsidRPr="000F284D">
        <w:rPr>
          <w:szCs w:val="28"/>
        </w:rPr>
        <w:t>]</w:t>
      </w:r>
      <w:r w:rsidR="006143D9" w:rsidRPr="000F284D">
        <w:rPr>
          <w:bCs/>
        </w:rPr>
        <w:t>.</w:t>
      </w:r>
    </w:p>
    <w:tbl>
      <w:tblPr>
        <w:tblStyle w:val="ae"/>
        <w:tblW w:w="0" w:type="auto"/>
        <w:tblLook w:val="04A0" w:firstRow="1" w:lastRow="0" w:firstColumn="1" w:lastColumn="0" w:noHBand="0" w:noVBand="1"/>
      </w:tblPr>
      <w:tblGrid>
        <w:gridCol w:w="9307"/>
      </w:tblGrid>
      <w:tr w:rsidR="006143D9" w:rsidRPr="00D221C8" w14:paraId="1CA64ED6" w14:textId="77777777" w:rsidTr="00DA04E9">
        <w:trPr>
          <w:trHeight w:val="2505"/>
        </w:trPr>
        <w:tc>
          <w:tcPr>
            <w:tcW w:w="9307" w:type="dxa"/>
          </w:tcPr>
          <w:p w14:paraId="3CEDC0CD" w14:textId="77777777" w:rsidR="006F0CF5" w:rsidRPr="00D221C8" w:rsidRDefault="006F0CF5" w:rsidP="00DA04E9">
            <w:pPr>
              <w:spacing w:after="0"/>
              <w:rPr>
                <w:b/>
                <w:bCs/>
              </w:rPr>
            </w:pPr>
            <w:bookmarkStart w:id="15" w:name="_Hlk181009647"/>
            <w:r w:rsidRPr="00CA07C2">
              <w:rPr>
                <w:b/>
                <w:bCs/>
                <w:highlight w:val="darkYellow"/>
              </w:rPr>
              <w:t>Working Assumption</w:t>
            </w:r>
          </w:p>
          <w:p w14:paraId="080A40A2" w14:textId="77777777" w:rsidR="006F0CF5" w:rsidRPr="00501D9A" w:rsidRDefault="006F0CF5" w:rsidP="00DA04E9">
            <w:pPr>
              <w:spacing w:after="0"/>
              <w:rPr>
                <w:rFonts w:cstheme="minorHAnsi"/>
              </w:rPr>
            </w:pPr>
            <w:r w:rsidRPr="00D221C8">
              <w:t>For a PRACH transmission with</w:t>
            </w:r>
            <w:r w:rsidRPr="00D221C8">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A07C2">
              <w:rPr>
                <w:iCs/>
              </w:rPr>
              <w:t xml:space="preserve"> </w:t>
            </w:r>
            <w:r w:rsidRPr="00D221C8">
              <w:t>preamble repetition within additional-ROs,</w:t>
            </w:r>
            <w:r w:rsidRPr="00501D9A">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A07C2">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A07C2">
              <w:rPr>
                <w:rFonts w:cstheme="minorHAnsi"/>
              </w:rPr>
              <w:t xml:space="preserve"> valid additional</w:t>
            </w:r>
            <w:r w:rsidRPr="00501D9A">
              <w:rPr>
                <w:rFonts w:cstheme="minorHAnsi"/>
              </w:rPr>
              <w:t>-ROs.</w:t>
            </w:r>
          </w:p>
          <w:p w14:paraId="157A9F7E" w14:textId="3BCAF6B1" w:rsidR="006F0CF5" w:rsidRPr="00DA04E9" w:rsidRDefault="006F0CF5" w:rsidP="00DA04E9">
            <w:pPr>
              <w:pStyle w:val="af5"/>
              <w:numPr>
                <w:ilvl w:val="0"/>
                <w:numId w:val="7"/>
              </w:numPr>
              <w:adjustRightInd w:val="0"/>
              <w:snapToGrid w:val="0"/>
              <w:ind w:leftChars="0"/>
              <w:jc w:val="both"/>
              <w:rPr>
                <w:rFonts w:cstheme="minorHAnsi"/>
                <w:sz w:val="22"/>
                <w:szCs w:val="22"/>
                <w:lang w:val="en-US"/>
              </w:rPr>
            </w:pPr>
            <w:r w:rsidRPr="00DA04E9">
              <w:rPr>
                <w:rFonts w:cstheme="minorHAnsi"/>
                <w:sz w:val="22"/>
                <w:szCs w:val="22"/>
                <w:lang w:val="en-US"/>
              </w:rPr>
              <w:t>the time period</w:t>
            </w:r>
            <w:r w:rsidRPr="00DA04E9">
              <w:rPr>
                <w:rFonts w:eastAsia="宋体" w:cstheme="minorHAnsi"/>
                <w:sz w:val="22"/>
                <w:szCs w:val="22"/>
                <w:lang w:val="en-US"/>
              </w:rPr>
              <w:t xml:space="preserve">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lang w:val="en-US"/>
                    </w:rPr>
                    <m:t>preamble</m:t>
                  </m:r>
                </m:sub>
                <m:sup>
                  <m:r>
                    <m:rPr>
                      <m:sty m:val="p"/>
                    </m:rPr>
                    <w:rPr>
                      <w:rFonts w:ascii="Cambria Math" w:hAnsi="Cambria Math"/>
                      <w:sz w:val="22"/>
                      <w:szCs w:val="22"/>
                      <w:lang w:val="en-US"/>
                    </w:rPr>
                    <m:t>rep</m:t>
                  </m:r>
                </m:sup>
              </m:sSubSup>
            </m:oMath>
            <w:r w:rsidRPr="00DA04E9">
              <w:rPr>
                <w:rFonts w:eastAsia="宋体" w:cstheme="minorHAnsi"/>
                <w:sz w:val="22"/>
                <w:szCs w:val="22"/>
                <w:lang w:val="en-US"/>
              </w:rPr>
              <w:t xml:space="preserve"> valid additional-ROs is determined separately from the time period for legacy-ROs</w:t>
            </w:r>
          </w:p>
          <w:p w14:paraId="1C456750" w14:textId="77777777" w:rsidR="006F0CF5" w:rsidRPr="00D221C8" w:rsidRDefault="006F0CF5" w:rsidP="00DA04E9">
            <w:pPr>
              <w:spacing w:after="0"/>
              <w:rPr>
                <w:b/>
                <w:bCs/>
              </w:rPr>
            </w:pPr>
            <w:r w:rsidRPr="00CA07C2">
              <w:rPr>
                <w:b/>
                <w:bCs/>
              </w:rPr>
              <w:t>Conclusion</w:t>
            </w:r>
          </w:p>
          <w:p w14:paraId="19C45966" w14:textId="77BC341D" w:rsidR="00E0220E" w:rsidRPr="00D221C8" w:rsidRDefault="006F0CF5" w:rsidP="00DA04E9">
            <w:pPr>
              <w:spacing w:after="0"/>
            </w:pPr>
            <w:r w:rsidRPr="00D221C8">
              <w:t>PRACH transmission with preamble repetitions across additional-ROs and legacy-ROs is not supported.</w:t>
            </w:r>
          </w:p>
        </w:tc>
      </w:tr>
    </w:tbl>
    <w:bookmarkEnd w:id="15"/>
    <w:p w14:paraId="6AF87BE7" w14:textId="66355C4D" w:rsidR="00577369" w:rsidRDefault="006F0CF5" w:rsidP="00577369">
      <w:pPr>
        <w:spacing w:before="120"/>
      </w:pPr>
      <w:r>
        <w:rPr>
          <w:bCs/>
          <w:lang w:eastAsia="zh-CN"/>
        </w:rPr>
        <w:t xml:space="preserve">Above working assumption </w:t>
      </w:r>
      <w:r w:rsidR="0056703D">
        <w:rPr>
          <w:bCs/>
          <w:lang w:eastAsia="zh-CN"/>
        </w:rPr>
        <w:t xml:space="preserve">can </w:t>
      </w:r>
      <w:r>
        <w:rPr>
          <w:bCs/>
          <w:lang w:eastAsia="zh-CN"/>
        </w:rPr>
        <w:t>be confirmed</w:t>
      </w:r>
      <w:r w:rsidR="003E398B">
        <w:t xml:space="preserve">. </w:t>
      </w:r>
    </w:p>
    <w:p w14:paraId="4F22D480" w14:textId="2822D7E8" w:rsidR="006F0CF5" w:rsidRDefault="00577369" w:rsidP="00C74947">
      <w:pPr>
        <w:overflowPunct w:val="0"/>
        <w:textAlignment w:val="baseline"/>
        <w:rPr>
          <w:i/>
          <w:iCs/>
        </w:rPr>
      </w:pPr>
      <w:r w:rsidRPr="000F284D">
        <w:rPr>
          <w:b/>
          <w:i/>
          <w:iCs/>
          <w:lang w:val="en-GB" w:eastAsia="zh-CN"/>
        </w:rPr>
        <w:t xml:space="preserve">Proposal </w:t>
      </w:r>
      <w:r w:rsidR="00FB135F">
        <w:rPr>
          <w:b/>
          <w:i/>
          <w:iCs/>
          <w:lang w:val="en-GB" w:eastAsia="zh-CN"/>
        </w:rPr>
        <w:t>7</w:t>
      </w:r>
      <w:r w:rsidRPr="000F284D">
        <w:rPr>
          <w:b/>
          <w:i/>
          <w:iCs/>
          <w:lang w:val="en-GB" w:eastAsia="zh-CN"/>
        </w:rPr>
        <w:t>:</w:t>
      </w:r>
      <w:r w:rsidR="006F0CF5">
        <w:rPr>
          <w:b/>
          <w:i/>
          <w:iCs/>
          <w:lang w:val="en-GB" w:eastAsia="zh-CN"/>
        </w:rPr>
        <w:t xml:space="preserve"> </w:t>
      </w:r>
      <w:r w:rsidR="006F0CF5">
        <w:rPr>
          <w:i/>
          <w:iCs/>
        </w:rPr>
        <w:t>RAN1 confirm</w:t>
      </w:r>
      <w:r w:rsidR="00D221C8">
        <w:rPr>
          <w:i/>
          <w:iCs/>
        </w:rPr>
        <w:t>s</w:t>
      </w:r>
      <w:r w:rsidR="006F0CF5">
        <w:rPr>
          <w:i/>
          <w:iCs/>
        </w:rPr>
        <w:t xml:space="preserve"> the following working assumption </w:t>
      </w:r>
    </w:p>
    <w:p w14:paraId="6248C3C1" w14:textId="77777777" w:rsidR="006F0CF5" w:rsidRPr="00DA04E9" w:rsidRDefault="006F0CF5" w:rsidP="00DA04E9">
      <w:pPr>
        <w:spacing w:after="0"/>
        <w:ind w:leftChars="200" w:left="440"/>
        <w:rPr>
          <w:b/>
          <w:bCs/>
          <w:i/>
          <w:iCs/>
        </w:rPr>
      </w:pPr>
      <w:r w:rsidRPr="00DA04E9">
        <w:rPr>
          <w:b/>
          <w:bCs/>
          <w:i/>
          <w:iCs/>
          <w:highlight w:val="darkYellow"/>
        </w:rPr>
        <w:t>Working Assumption</w:t>
      </w:r>
    </w:p>
    <w:p w14:paraId="1C8AAF16" w14:textId="2358C126" w:rsidR="006F0CF5" w:rsidRPr="00DA04E9" w:rsidRDefault="006F0CF5" w:rsidP="00DA04E9">
      <w:pPr>
        <w:spacing w:after="0"/>
        <w:ind w:leftChars="200" w:left="440"/>
        <w:rPr>
          <w:rFonts w:cstheme="minorHAnsi"/>
          <w:i/>
          <w:iCs/>
        </w:rPr>
      </w:pPr>
      <w:r w:rsidRPr="00DA04E9">
        <w:rPr>
          <w:i/>
          <w:iCs/>
        </w:rPr>
        <w:t xml:space="preserve">For a PRACH transmission with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DA04E9">
        <w:rPr>
          <w:i/>
          <w:iCs/>
        </w:rPr>
        <w:t xml:space="preserve"> preamble repetition within additional-ROs,</w:t>
      </w:r>
      <w:r w:rsidRPr="00DA04E9">
        <w:rPr>
          <w:rFonts w:cstheme="minorHAnsi"/>
          <w:i/>
          <w:iCs/>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DA04E9">
        <w:rPr>
          <w:rFonts w:cstheme="minorHAnsi"/>
          <w:i/>
          <w:iCs/>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DA04E9">
        <w:rPr>
          <w:rFonts w:cstheme="minorHAnsi"/>
          <w:i/>
          <w:iCs/>
        </w:rPr>
        <w:t xml:space="preserve"> valid additional-ROs.</w:t>
      </w:r>
    </w:p>
    <w:p w14:paraId="3DBFDDCA" w14:textId="453E2E0E" w:rsidR="00577369" w:rsidRPr="00DA04E9" w:rsidRDefault="006F0CF5" w:rsidP="00DA04E9">
      <w:pPr>
        <w:pStyle w:val="af5"/>
        <w:widowControl w:val="0"/>
        <w:numPr>
          <w:ilvl w:val="0"/>
          <w:numId w:val="7"/>
        </w:numPr>
        <w:adjustRightInd w:val="0"/>
        <w:snapToGrid w:val="0"/>
        <w:ind w:leftChars="364" w:left="1161"/>
        <w:jc w:val="both"/>
        <w:rPr>
          <w:rFonts w:cstheme="minorHAnsi"/>
          <w:i/>
          <w:iCs/>
          <w:sz w:val="22"/>
          <w:szCs w:val="22"/>
          <w:lang w:val="en-US"/>
        </w:rPr>
      </w:pPr>
      <w:r w:rsidRPr="00DA04E9">
        <w:rPr>
          <w:rFonts w:cstheme="minorHAnsi"/>
          <w:i/>
          <w:iCs/>
          <w:sz w:val="22"/>
          <w:szCs w:val="22"/>
          <w:lang w:val="en-US"/>
        </w:rPr>
        <w:lastRenderedPageBreak/>
        <w:t>the time period</w:t>
      </w:r>
      <w:r w:rsidRPr="00DA04E9">
        <w:rPr>
          <w:rFonts w:eastAsia="宋体" w:cstheme="minorHAnsi"/>
          <w:i/>
          <w:iCs/>
          <w:sz w:val="22"/>
          <w:szCs w:val="22"/>
          <w:lang w:val="en-US"/>
        </w:rPr>
        <w:t xml:space="preserve"> of the set(s) of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lang w:val="en-US"/>
              </w:rPr>
              <m:t>preamble</m:t>
            </m:r>
          </m:sub>
          <m:sup>
            <m:r>
              <w:rPr>
                <w:rFonts w:ascii="Cambria Math" w:hAnsi="Cambria Math"/>
                <w:sz w:val="22"/>
                <w:szCs w:val="22"/>
                <w:lang w:val="en-US"/>
              </w:rPr>
              <m:t>rep</m:t>
            </m:r>
          </m:sup>
        </m:sSubSup>
      </m:oMath>
      <w:r w:rsidRPr="00DA04E9">
        <w:rPr>
          <w:rFonts w:eastAsia="宋体" w:cstheme="minorHAnsi"/>
          <w:i/>
          <w:iCs/>
          <w:sz w:val="22"/>
          <w:szCs w:val="22"/>
          <w:lang w:val="en-US"/>
        </w:rPr>
        <w:t xml:space="preserve"> valid additional-ROs is determined separately from the time period for legacy-ROs</w:t>
      </w:r>
    </w:p>
    <w:p w14:paraId="4B2744A2" w14:textId="77777777" w:rsidR="00B84FEE" w:rsidRPr="000E5DE4" w:rsidRDefault="00B84FEE" w:rsidP="00B84FEE">
      <w:pPr>
        <w:pStyle w:val="3"/>
      </w:pPr>
      <w:r>
        <w:rPr>
          <w:rFonts w:hint="eastAsia"/>
          <w:lang w:eastAsia="zh-CN"/>
        </w:rPr>
        <w:t>PRACH</w:t>
      </w:r>
      <w:r>
        <w:t xml:space="preserve"> </w:t>
      </w:r>
      <w:r>
        <w:rPr>
          <w:rFonts w:hint="eastAsia"/>
          <w:lang w:eastAsia="zh-CN"/>
        </w:rPr>
        <w:t>p</w:t>
      </w:r>
      <w:r w:rsidRPr="000E5DE4">
        <w:t>ower control</w:t>
      </w:r>
    </w:p>
    <w:p w14:paraId="3C80CF5F" w14:textId="5BC1A244" w:rsidR="00B84FEE" w:rsidRPr="00BA5389" w:rsidRDefault="00BA5389" w:rsidP="00B84FEE">
      <w:pPr>
        <w:spacing w:before="120"/>
        <w:rPr>
          <w:bCs/>
        </w:rPr>
      </w:pPr>
      <w:r>
        <w:rPr>
          <w:bCs/>
        </w:rPr>
        <w:t>Separate power control for PRACH transmission in SBFD symbols and non-SBFD symbols has</w:t>
      </w:r>
      <w:r w:rsidRPr="000F284D">
        <w:rPr>
          <w:bCs/>
        </w:rPr>
        <w:t xml:space="preserve"> be supported </w:t>
      </w:r>
      <w:r w:rsidRPr="000F284D">
        <w:rPr>
          <w:bCs/>
          <w:lang w:eastAsia="zh-CN"/>
        </w:rPr>
        <w:t>f</w:t>
      </w:r>
      <w:r w:rsidRPr="000F284D">
        <w:rPr>
          <w:bCs/>
        </w:rPr>
        <w:t xml:space="preserve">or SBFD aware UEs </w:t>
      </w:r>
      <w:r w:rsidRPr="000F284D">
        <w:rPr>
          <w:szCs w:val="28"/>
        </w:rPr>
        <w:t>in RAN1#11</w:t>
      </w:r>
      <w:r>
        <w:rPr>
          <w:szCs w:val="28"/>
        </w:rPr>
        <w:t>8</w:t>
      </w:r>
      <w:r w:rsidR="004559B3">
        <w:t>bis</w:t>
      </w:r>
      <w:r w:rsidRPr="000F284D">
        <w:rPr>
          <w:szCs w:val="28"/>
        </w:rPr>
        <w:t xml:space="preserve"> [</w:t>
      </w:r>
      <w:r>
        <w:rPr>
          <w:szCs w:val="28"/>
        </w:rPr>
        <w:t>1</w:t>
      </w:r>
      <w:r w:rsidRPr="000F284D">
        <w:rPr>
          <w:szCs w:val="28"/>
        </w:rPr>
        <w:t>]</w:t>
      </w:r>
      <w:r w:rsidRPr="000F284D">
        <w:rPr>
          <w:bCs/>
        </w:rPr>
        <w:t>.</w:t>
      </w:r>
    </w:p>
    <w:tbl>
      <w:tblPr>
        <w:tblStyle w:val="ae"/>
        <w:tblW w:w="0" w:type="auto"/>
        <w:tblLook w:val="04A0" w:firstRow="1" w:lastRow="0" w:firstColumn="1" w:lastColumn="0" w:noHBand="0" w:noVBand="1"/>
      </w:tblPr>
      <w:tblGrid>
        <w:gridCol w:w="9307"/>
      </w:tblGrid>
      <w:tr w:rsidR="005E65A6" w:rsidRPr="00A04DB0" w14:paraId="3E0352A6" w14:textId="77777777" w:rsidTr="00DB4AA1">
        <w:trPr>
          <w:trHeight w:val="629"/>
        </w:trPr>
        <w:tc>
          <w:tcPr>
            <w:tcW w:w="9307" w:type="dxa"/>
          </w:tcPr>
          <w:p w14:paraId="2E34DC43" w14:textId="77777777" w:rsidR="005E65A6" w:rsidRPr="005E65A6" w:rsidRDefault="005E65A6" w:rsidP="005E65A6">
            <w:pPr>
              <w:autoSpaceDE/>
              <w:autoSpaceDN/>
              <w:adjustRightInd/>
              <w:snapToGrid/>
              <w:spacing w:after="0"/>
              <w:jc w:val="left"/>
              <w:rPr>
                <w:rFonts w:ascii="Times" w:eastAsia="Batang" w:hAnsi="Times"/>
                <w:b/>
                <w:bCs/>
                <w:szCs w:val="32"/>
              </w:rPr>
            </w:pPr>
            <w:r w:rsidRPr="005E65A6">
              <w:rPr>
                <w:rFonts w:ascii="Times" w:eastAsia="Batang" w:hAnsi="Times"/>
                <w:b/>
                <w:bCs/>
                <w:szCs w:val="32"/>
                <w:highlight w:val="green"/>
              </w:rPr>
              <w:t>Agreement</w:t>
            </w:r>
          </w:p>
          <w:p w14:paraId="3CF2C3E4" w14:textId="77777777" w:rsidR="005E65A6" w:rsidRPr="005E65A6" w:rsidRDefault="005E65A6" w:rsidP="00DA04E9">
            <w:pPr>
              <w:autoSpaceDE/>
              <w:autoSpaceDN/>
              <w:adjustRightInd/>
              <w:snapToGrid/>
              <w:spacing w:after="0"/>
              <w:rPr>
                <w:rFonts w:ascii="Times" w:eastAsia="Batang" w:hAnsi="Times"/>
                <w:szCs w:val="32"/>
                <w:lang w:val="en-GB"/>
              </w:rPr>
            </w:pPr>
            <w:r w:rsidRPr="005E65A6">
              <w:rPr>
                <w:rFonts w:ascii="Times" w:eastAsia="Batang" w:hAnsi="Times"/>
                <w:szCs w:val="32"/>
                <w:lang w:val="en-GB"/>
              </w:rPr>
              <w:t>For RACH configuration Option 1, support separate power control parameters for PRACH transmission in SBFD symbols and non-SBFD symbols</w:t>
            </w:r>
          </w:p>
          <w:p w14:paraId="32DC06F2" w14:textId="5EFE7E2A" w:rsidR="005E65A6" w:rsidRPr="005E65A6" w:rsidRDefault="005E65A6" w:rsidP="00DB4AA1">
            <w:pPr>
              <w:numPr>
                <w:ilvl w:val="0"/>
                <w:numId w:val="7"/>
              </w:numPr>
              <w:overflowPunct w:val="0"/>
              <w:autoSpaceDE/>
              <w:autoSpaceDN/>
              <w:adjustRightInd/>
              <w:snapToGrid/>
              <w:spacing w:after="0"/>
              <w:jc w:val="left"/>
              <w:textAlignment w:val="baseline"/>
              <w:rPr>
                <w:rFonts w:ascii="Times" w:eastAsia="Batang" w:hAnsi="Times"/>
                <w:sz w:val="20"/>
                <w:szCs w:val="24"/>
                <w:lang w:val="en-GB" w:eastAsia="x-none"/>
              </w:rPr>
            </w:pPr>
            <w:r w:rsidRPr="005E65A6">
              <w:rPr>
                <w:rFonts w:ascii="Times" w:eastAsia="Batang" w:hAnsi="Times"/>
                <w:szCs w:val="32"/>
                <w:lang w:val="en-GB" w:eastAsia="x-none"/>
              </w:rPr>
              <w:t>FFS: Details of the separate power control parameters</w:t>
            </w:r>
            <w:r w:rsidRPr="00440124">
              <w:rPr>
                <w:sz w:val="28"/>
                <w:szCs w:val="28"/>
              </w:rPr>
              <w:t>.</w:t>
            </w:r>
          </w:p>
        </w:tc>
      </w:tr>
    </w:tbl>
    <w:p w14:paraId="48BC3617" w14:textId="77777777" w:rsidR="00202505" w:rsidRDefault="00BA5389" w:rsidP="00B84FEE">
      <w:pPr>
        <w:spacing w:before="120"/>
        <w:rPr>
          <w:lang w:val="en-GB"/>
        </w:rPr>
      </w:pPr>
      <w:r>
        <w:rPr>
          <w:lang w:val="en-GB" w:eastAsia="zh-CN"/>
        </w:rPr>
        <w:t xml:space="preserve">As discussed in </w:t>
      </w:r>
      <w:r w:rsidRPr="00725F15">
        <w:rPr>
          <w:lang w:val="en-GB" w:eastAsia="zh-CN"/>
        </w:rPr>
        <w:t>A</w:t>
      </w:r>
      <w:r>
        <w:rPr>
          <w:lang w:val="en-GB" w:eastAsia="zh-CN"/>
        </w:rPr>
        <w:t>nnex</w:t>
      </w:r>
      <w:r w:rsidRPr="00725F15">
        <w:rPr>
          <w:lang w:val="en-GB" w:eastAsia="zh-CN"/>
        </w:rPr>
        <w:t>.5</w:t>
      </w:r>
      <w:r>
        <w:rPr>
          <w:lang w:val="en-GB" w:eastAsia="zh-CN"/>
        </w:rPr>
        <w:t xml:space="preserve"> of TR 38.858 (</w:t>
      </w:r>
      <w:proofErr w:type="spellStart"/>
      <w:r w:rsidRPr="00725F15">
        <w:rPr>
          <w:lang w:val="en-GB" w:eastAsia="zh-CN"/>
        </w:rPr>
        <w:t>gNB</w:t>
      </w:r>
      <w:proofErr w:type="spellEnd"/>
      <w:r w:rsidRPr="00725F15">
        <w:rPr>
          <w:lang w:val="en-GB" w:eastAsia="zh-CN"/>
        </w:rPr>
        <w:t xml:space="preserve"> antenna configuration and transmit power for SBFD</w:t>
      </w:r>
      <w:r>
        <w:rPr>
          <w:lang w:val="en-GB" w:eastAsia="zh-CN"/>
        </w:rPr>
        <w:t xml:space="preserve">), </w:t>
      </w:r>
      <w:r>
        <w:rPr>
          <w:lang w:val="en-GB"/>
        </w:rPr>
        <w:t xml:space="preserve">the number of Rx antennas at the </w:t>
      </w:r>
      <w:proofErr w:type="spellStart"/>
      <w:r>
        <w:rPr>
          <w:lang w:val="en-GB"/>
        </w:rPr>
        <w:t>gNB</w:t>
      </w:r>
      <w:proofErr w:type="spellEnd"/>
      <w:r>
        <w:rPr>
          <w:lang w:val="en-GB"/>
        </w:rPr>
        <w:t xml:space="preserve"> can be different in SBFD symbols and non-SBFD symbols. </w:t>
      </w:r>
      <w:r>
        <w:rPr>
          <w:lang w:val="en-GB" w:eastAsia="zh-CN"/>
        </w:rPr>
        <w:t>It may be beneficial to set</w:t>
      </w:r>
      <w:r>
        <w:rPr>
          <w:lang w:val="en-GB"/>
        </w:rPr>
        <w:t xml:space="preserve"> separate target receive power for PRACH. In addition, to reduce</w:t>
      </w:r>
      <w:r w:rsidRPr="001C72A8">
        <w:rPr>
          <w:lang w:val="en-GB"/>
        </w:rPr>
        <w:t xml:space="preserve"> the impact of UE-</w:t>
      </w:r>
      <w:r>
        <w:rPr>
          <w:lang w:val="en-GB"/>
        </w:rPr>
        <w:t>to-</w:t>
      </w:r>
      <w:r w:rsidRPr="001C72A8">
        <w:rPr>
          <w:lang w:val="en-GB"/>
        </w:rPr>
        <w:t xml:space="preserve">UE CLI on PDSCH and the impact of </w:t>
      </w:r>
      <w:proofErr w:type="spellStart"/>
      <w:r w:rsidRPr="001C72A8">
        <w:rPr>
          <w:lang w:val="en-GB"/>
        </w:rPr>
        <w:t>gNB</w:t>
      </w:r>
      <w:proofErr w:type="spellEnd"/>
      <w:r w:rsidRPr="001C72A8">
        <w:rPr>
          <w:lang w:val="en-GB"/>
        </w:rPr>
        <w:t>-</w:t>
      </w:r>
      <w:r>
        <w:rPr>
          <w:lang w:val="en-GB"/>
        </w:rPr>
        <w:t>to-</w:t>
      </w:r>
      <w:proofErr w:type="spellStart"/>
      <w:r w:rsidRPr="001C72A8">
        <w:rPr>
          <w:lang w:val="en-GB"/>
        </w:rPr>
        <w:t>gNB</w:t>
      </w:r>
      <w:proofErr w:type="spellEnd"/>
      <w:r w:rsidRPr="001C72A8">
        <w:rPr>
          <w:lang w:val="en-GB"/>
        </w:rPr>
        <w:t xml:space="preserve"> CLI on preamble detection</w:t>
      </w:r>
      <w:r>
        <w:rPr>
          <w:lang w:val="en-GB"/>
        </w:rPr>
        <w:t>,</w:t>
      </w:r>
      <w:r w:rsidRPr="007534CA">
        <w:rPr>
          <w:lang w:val="en-GB"/>
        </w:rPr>
        <w:t xml:space="preserve"> </w:t>
      </w:r>
      <w:r>
        <w:rPr>
          <w:lang w:val="en-GB"/>
        </w:rPr>
        <w:t>different PRACH p</w:t>
      </w:r>
      <w:r w:rsidRPr="001C72A8">
        <w:rPr>
          <w:lang w:val="en-GB"/>
        </w:rPr>
        <w:t>ower control</w:t>
      </w:r>
      <w:r>
        <w:rPr>
          <w:lang w:val="en-GB"/>
        </w:rPr>
        <w:t xml:space="preserve">, such as parameters </w:t>
      </w:r>
      <w:r w:rsidRPr="00785939">
        <w:rPr>
          <w:lang w:val="en-GB"/>
        </w:rPr>
        <w:t>target PRACH receive power, maximum transmission power</w:t>
      </w:r>
      <w:r>
        <w:rPr>
          <w:lang w:val="en-GB"/>
        </w:rPr>
        <w:t>,</w:t>
      </w:r>
      <w:r>
        <w:t xml:space="preserve"> can be considered in SBFD symbols and non-SBFD symbols</w:t>
      </w:r>
      <w:r w:rsidRPr="001C72A8">
        <w:rPr>
          <w:lang w:val="en-GB"/>
        </w:rPr>
        <w:t>.</w:t>
      </w:r>
      <w:r>
        <w:rPr>
          <w:lang w:val="en-GB"/>
        </w:rPr>
        <w:t xml:space="preserve"> </w:t>
      </w:r>
    </w:p>
    <w:p w14:paraId="1F491F66" w14:textId="7FF60FE1" w:rsidR="005E65A6" w:rsidRDefault="00BA5389" w:rsidP="00B84FEE">
      <w:pPr>
        <w:spacing w:before="120"/>
        <w:rPr>
          <w:lang w:val="en-GB"/>
        </w:rPr>
      </w:pPr>
      <w:r>
        <w:rPr>
          <w:lang w:val="en-GB"/>
        </w:rPr>
        <w:t xml:space="preserve">It should be noted that the PRACH transmission over different </w:t>
      </w:r>
      <w:proofErr w:type="spellStart"/>
      <w:r>
        <w:rPr>
          <w:lang w:val="en-GB"/>
        </w:rPr>
        <w:t>FDMed</w:t>
      </w:r>
      <w:proofErr w:type="spellEnd"/>
      <w:r>
        <w:rPr>
          <w:lang w:val="en-GB"/>
        </w:rPr>
        <w:t xml:space="preserve"> ROs can result in different levels of UE-to-UE CLI and</w:t>
      </w:r>
      <w:r w:rsidR="000E504D">
        <w:rPr>
          <w:lang w:val="en-GB"/>
        </w:rPr>
        <w:t xml:space="preserve"> suffer from different levels of</w:t>
      </w:r>
      <w:r>
        <w:rPr>
          <w:lang w:val="en-GB"/>
        </w:rPr>
        <w:t xml:space="preserve"> </w:t>
      </w:r>
      <w:proofErr w:type="spellStart"/>
      <w:r w:rsidRPr="00516FDB">
        <w:rPr>
          <w:lang w:val="en-GB"/>
        </w:rPr>
        <w:t>gNB</w:t>
      </w:r>
      <w:proofErr w:type="spellEnd"/>
      <w:r w:rsidRPr="00516FDB">
        <w:rPr>
          <w:lang w:val="en-GB"/>
        </w:rPr>
        <w:t>-to-</w:t>
      </w:r>
      <w:proofErr w:type="spellStart"/>
      <w:r w:rsidRPr="00516FDB">
        <w:rPr>
          <w:lang w:val="en-GB"/>
        </w:rPr>
        <w:t>gNB</w:t>
      </w:r>
      <w:proofErr w:type="spellEnd"/>
      <w:r>
        <w:rPr>
          <w:lang w:val="en-GB"/>
        </w:rPr>
        <w:t xml:space="preserve"> CLI, i.e., </w:t>
      </w:r>
      <w:r w:rsidR="00202505">
        <w:rPr>
          <w:lang w:val="en-GB"/>
        </w:rPr>
        <w:t xml:space="preserve">the PRACH transmission from </w:t>
      </w:r>
      <w:r>
        <w:rPr>
          <w:lang w:val="en-GB"/>
        </w:rPr>
        <w:t xml:space="preserve">the </w:t>
      </w:r>
      <w:proofErr w:type="spellStart"/>
      <w:r>
        <w:rPr>
          <w:lang w:val="en-GB"/>
        </w:rPr>
        <w:t>FDMed</w:t>
      </w:r>
      <w:proofErr w:type="spellEnd"/>
      <w:r>
        <w:rPr>
          <w:lang w:val="en-GB"/>
        </w:rPr>
        <w:t xml:space="preserve"> RO far away </w:t>
      </w:r>
      <w:r w:rsidR="00202505">
        <w:rPr>
          <w:lang w:val="en-GB"/>
        </w:rPr>
        <w:t>from</w:t>
      </w:r>
      <w:r>
        <w:rPr>
          <w:lang w:val="en-GB"/>
        </w:rPr>
        <w:t xml:space="preserve"> PDSCH resources </w:t>
      </w:r>
      <w:r w:rsidR="00202505">
        <w:rPr>
          <w:lang w:val="en-GB"/>
        </w:rPr>
        <w:t>results in</w:t>
      </w:r>
      <w:r>
        <w:rPr>
          <w:lang w:val="en-GB"/>
        </w:rPr>
        <w:t xml:space="preserve"> the least CLI</w:t>
      </w:r>
      <w:r w:rsidR="00202505">
        <w:rPr>
          <w:lang w:val="en-GB"/>
        </w:rPr>
        <w:t xml:space="preserve"> and has the best preamble detection performance</w:t>
      </w:r>
      <w:r>
        <w:rPr>
          <w:lang w:val="en-GB"/>
        </w:rPr>
        <w:t xml:space="preserve"> while</w:t>
      </w:r>
      <w:r w:rsidRPr="00CA439C">
        <w:rPr>
          <w:lang w:val="en-GB"/>
        </w:rPr>
        <w:t xml:space="preserve"> </w:t>
      </w:r>
      <w:r w:rsidR="00202505">
        <w:rPr>
          <w:lang w:val="en-GB"/>
        </w:rPr>
        <w:t xml:space="preserve">the PRACH transmission from the </w:t>
      </w:r>
      <w:proofErr w:type="spellStart"/>
      <w:r>
        <w:rPr>
          <w:lang w:val="en-GB"/>
        </w:rPr>
        <w:t>FDMed</w:t>
      </w:r>
      <w:proofErr w:type="spellEnd"/>
      <w:r>
        <w:rPr>
          <w:lang w:val="en-GB"/>
        </w:rPr>
        <w:t xml:space="preserve"> RO close to PDSCH resources</w:t>
      </w:r>
      <w:r w:rsidR="000E504D">
        <w:rPr>
          <w:lang w:val="en-GB"/>
        </w:rPr>
        <w:t xml:space="preserve"> leads to</w:t>
      </w:r>
      <w:r>
        <w:rPr>
          <w:lang w:val="en-GB"/>
        </w:rPr>
        <w:t xml:space="preserve"> the most serious </w:t>
      </w:r>
      <w:r w:rsidR="000E504D">
        <w:rPr>
          <w:lang w:val="en-GB"/>
        </w:rPr>
        <w:t xml:space="preserve">UE-to-UE </w:t>
      </w:r>
      <w:r>
        <w:rPr>
          <w:lang w:val="en-GB"/>
        </w:rPr>
        <w:t>CLI</w:t>
      </w:r>
      <w:r w:rsidR="00202505">
        <w:rPr>
          <w:lang w:val="en-GB"/>
        </w:rPr>
        <w:t xml:space="preserve"> and</w:t>
      </w:r>
      <w:r w:rsidR="000E504D" w:rsidRPr="000E504D">
        <w:rPr>
          <w:lang w:val="en-GB"/>
        </w:rPr>
        <w:t xml:space="preserve"> </w:t>
      </w:r>
      <w:r w:rsidR="000E504D">
        <w:rPr>
          <w:lang w:val="en-GB"/>
        </w:rPr>
        <w:t>has</w:t>
      </w:r>
      <w:r w:rsidR="00202505">
        <w:rPr>
          <w:lang w:val="en-GB"/>
        </w:rPr>
        <w:t xml:space="preserve"> the worst</w:t>
      </w:r>
      <w:r w:rsidR="00202505" w:rsidRPr="00202505">
        <w:rPr>
          <w:lang w:val="en-GB"/>
        </w:rPr>
        <w:t xml:space="preserve"> </w:t>
      </w:r>
      <w:r w:rsidR="00202505">
        <w:rPr>
          <w:lang w:val="en-GB"/>
        </w:rPr>
        <w:t>preamble detection performance</w:t>
      </w:r>
      <w:r w:rsidR="000E504D">
        <w:rPr>
          <w:lang w:val="en-GB"/>
        </w:rPr>
        <w:t xml:space="preserve"> due to</w:t>
      </w:r>
      <w:r w:rsidR="000E504D" w:rsidRPr="000E504D">
        <w:rPr>
          <w:lang w:val="en-GB"/>
        </w:rPr>
        <w:t xml:space="preserve"> </w:t>
      </w:r>
      <w:r w:rsidR="000E504D">
        <w:rPr>
          <w:lang w:val="en-GB"/>
        </w:rPr>
        <w:t xml:space="preserve">largest </w:t>
      </w:r>
      <w:proofErr w:type="spellStart"/>
      <w:r w:rsidR="000E504D" w:rsidRPr="00516FDB">
        <w:rPr>
          <w:lang w:val="en-GB"/>
        </w:rPr>
        <w:t>gNB</w:t>
      </w:r>
      <w:proofErr w:type="spellEnd"/>
      <w:r w:rsidR="000E504D" w:rsidRPr="00516FDB">
        <w:rPr>
          <w:lang w:val="en-GB"/>
        </w:rPr>
        <w:t>-to-</w:t>
      </w:r>
      <w:proofErr w:type="spellStart"/>
      <w:r w:rsidR="000E504D" w:rsidRPr="00516FDB">
        <w:rPr>
          <w:lang w:val="en-GB"/>
        </w:rPr>
        <w:t>gNB</w:t>
      </w:r>
      <w:proofErr w:type="spellEnd"/>
      <w:r w:rsidR="000E504D">
        <w:rPr>
          <w:lang w:val="en-GB"/>
        </w:rPr>
        <w:t xml:space="preserve"> CLI</w:t>
      </w:r>
      <w:r w:rsidR="0039354C">
        <w:rPr>
          <w:lang w:val="en-GB"/>
        </w:rPr>
        <w:t>.</w:t>
      </w:r>
      <w:r w:rsidR="008C1333">
        <w:rPr>
          <w:lang w:val="en-GB"/>
        </w:rPr>
        <w:t xml:space="preserve"> This is </w:t>
      </w:r>
      <w:r w:rsidR="009C137D">
        <w:rPr>
          <w:lang w:val="en-GB"/>
        </w:rPr>
        <w:t>demonstrated</w:t>
      </w:r>
      <w:r w:rsidR="008C1333">
        <w:rPr>
          <w:lang w:val="en-GB"/>
        </w:rPr>
        <w:t xml:space="preserve"> in Fig.10 of paper </w:t>
      </w:r>
      <w:r w:rsidR="002F0634">
        <w:rPr>
          <w:lang w:val="en-GB"/>
        </w:rPr>
        <w:t>[4]</w:t>
      </w:r>
      <w:r w:rsidR="008C1333">
        <w:rPr>
          <w:lang w:val="en-GB"/>
        </w:rPr>
        <w:t xml:space="preserve">, where the CLI </w:t>
      </w:r>
      <w:r w:rsidR="0034475B">
        <w:rPr>
          <w:lang w:val="en-GB"/>
        </w:rPr>
        <w:t xml:space="preserve">level difference </w:t>
      </w:r>
      <w:r w:rsidR="002F0634">
        <w:rPr>
          <w:lang w:val="en-GB"/>
        </w:rPr>
        <w:t>between</w:t>
      </w:r>
      <w:r w:rsidR="008C1333">
        <w:rPr>
          <w:lang w:val="en-GB"/>
        </w:rPr>
        <w:t xml:space="preserve"> two frequency point</w:t>
      </w:r>
      <w:r w:rsidR="002F0634">
        <w:rPr>
          <w:lang w:val="en-GB"/>
        </w:rPr>
        <w:t>s</w:t>
      </w:r>
      <w:r w:rsidR="008C1333">
        <w:rPr>
          <w:lang w:val="en-GB"/>
        </w:rPr>
        <w:t xml:space="preserve"> far away from 2</w:t>
      </w:r>
      <w:r w:rsidR="002F0634">
        <w:rPr>
          <w:lang w:val="en-GB"/>
        </w:rPr>
        <w:t>4</w:t>
      </w:r>
      <w:r w:rsidR="008C1333">
        <w:rPr>
          <w:lang w:val="en-GB"/>
        </w:rPr>
        <w:t>RB</w:t>
      </w:r>
      <w:r w:rsidR="002F0634">
        <w:rPr>
          <w:lang w:val="en-GB"/>
        </w:rPr>
        <w:t xml:space="preserve"> (4 </w:t>
      </w:r>
      <w:proofErr w:type="spellStart"/>
      <w:r w:rsidR="002F0634">
        <w:rPr>
          <w:lang w:val="en-GB"/>
        </w:rPr>
        <w:t>FDMed</w:t>
      </w:r>
      <w:proofErr w:type="spellEnd"/>
      <w:r w:rsidR="002F0634">
        <w:rPr>
          <w:lang w:val="en-GB"/>
        </w:rPr>
        <w:t xml:space="preserve"> ROs)</w:t>
      </w:r>
      <w:r w:rsidR="008C1333">
        <w:rPr>
          <w:lang w:val="en-GB"/>
        </w:rPr>
        <w:t xml:space="preserve"> can be </w:t>
      </w:r>
      <w:r w:rsidR="002F0634">
        <w:rPr>
          <w:lang w:val="en-GB"/>
        </w:rPr>
        <w:t>almost</w:t>
      </w:r>
      <w:r w:rsidR="008C1333">
        <w:rPr>
          <w:lang w:val="en-GB"/>
        </w:rPr>
        <w:t xml:space="preserve"> </w:t>
      </w:r>
      <w:r w:rsidR="002F0634">
        <w:rPr>
          <w:lang w:val="en-GB"/>
        </w:rPr>
        <w:t>2</w:t>
      </w:r>
      <w:r w:rsidR="008C1333">
        <w:rPr>
          <w:lang w:val="en-GB"/>
        </w:rPr>
        <w:t xml:space="preserve">0 </w:t>
      </w:r>
      <w:proofErr w:type="spellStart"/>
      <w:r w:rsidR="008C1333">
        <w:rPr>
          <w:lang w:val="en-GB"/>
        </w:rPr>
        <w:t>dB.</w:t>
      </w:r>
      <w:proofErr w:type="spellEnd"/>
      <w:r w:rsidR="0039354C">
        <w:rPr>
          <w:lang w:val="en-GB"/>
        </w:rPr>
        <w:t xml:space="preserve"> It </w:t>
      </w:r>
      <w:r>
        <w:rPr>
          <w:lang w:val="en-GB"/>
        </w:rPr>
        <w:t>implies that</w:t>
      </w:r>
      <w:r w:rsidR="0039354C">
        <w:rPr>
          <w:lang w:val="en-GB"/>
        </w:rPr>
        <w:t xml:space="preserve"> configuring</w:t>
      </w:r>
      <w:r>
        <w:rPr>
          <w:lang w:val="en-GB"/>
        </w:rPr>
        <w:t xml:space="preserve"> </w:t>
      </w:r>
      <w:r w:rsidRPr="00CA439C">
        <w:rPr>
          <w:lang w:val="en-GB"/>
        </w:rPr>
        <w:t>different</w:t>
      </w:r>
      <w:r w:rsidR="0039354C">
        <w:rPr>
          <w:lang w:val="en-GB"/>
        </w:rPr>
        <w:t xml:space="preserve"> values for the</w:t>
      </w:r>
      <w:r w:rsidRPr="00CA439C">
        <w:rPr>
          <w:lang w:val="en-GB"/>
        </w:rPr>
        <w:t xml:space="preserve"> target PRACH receive power, </w:t>
      </w:r>
      <w:r w:rsidR="0039354C">
        <w:rPr>
          <w:lang w:val="en-GB"/>
        </w:rPr>
        <w:t xml:space="preserve">the </w:t>
      </w:r>
      <w:r w:rsidRPr="00CA439C">
        <w:rPr>
          <w:lang w:val="en-GB"/>
        </w:rPr>
        <w:t>maximum transmission power</w:t>
      </w:r>
      <w:r>
        <w:rPr>
          <w:lang w:val="en-GB"/>
        </w:rPr>
        <w:t xml:space="preserve"> for different </w:t>
      </w:r>
      <w:proofErr w:type="spellStart"/>
      <w:r>
        <w:rPr>
          <w:lang w:val="en-GB"/>
        </w:rPr>
        <w:t>FDMed</w:t>
      </w:r>
      <w:proofErr w:type="spellEnd"/>
      <w:r>
        <w:rPr>
          <w:lang w:val="en-GB"/>
        </w:rPr>
        <w:t xml:space="preserve"> ROs</w:t>
      </w:r>
      <w:r w:rsidRPr="00CA439C">
        <w:rPr>
          <w:lang w:val="en-GB"/>
        </w:rPr>
        <w:t xml:space="preserve"> in SBFD symbols</w:t>
      </w:r>
      <w:r>
        <w:rPr>
          <w:lang w:val="en-GB"/>
        </w:rPr>
        <w:t xml:space="preserve"> </w:t>
      </w:r>
      <w:r w:rsidR="0039354C">
        <w:rPr>
          <w:lang w:val="en-GB"/>
        </w:rPr>
        <w:t>is</w:t>
      </w:r>
      <w:r>
        <w:rPr>
          <w:lang w:val="en-GB"/>
        </w:rPr>
        <w:t xml:space="preserve"> </w:t>
      </w:r>
      <w:r w:rsidR="000873A5">
        <w:rPr>
          <w:lang w:val="en-GB"/>
        </w:rPr>
        <w:t>beneficial</w:t>
      </w:r>
      <w:r>
        <w:rPr>
          <w:lang w:val="en-GB"/>
        </w:rPr>
        <w:t>.</w:t>
      </w:r>
      <w:r w:rsidRPr="00CA439C">
        <w:rPr>
          <w:lang w:val="en-GB"/>
        </w:rPr>
        <w:t xml:space="preserve"> </w:t>
      </w:r>
      <w:r>
        <w:rPr>
          <w:lang w:val="en-GB"/>
        </w:rPr>
        <w:t xml:space="preserve"> </w:t>
      </w:r>
    </w:p>
    <w:p w14:paraId="724776C5" w14:textId="282E7EAE" w:rsidR="002E3931" w:rsidRPr="00B3530A" w:rsidRDefault="002E3931" w:rsidP="002E3931">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440124">
        <w:rPr>
          <w:b/>
          <w:i/>
          <w:iCs/>
          <w:lang w:val="en-GB" w:eastAsia="zh-CN"/>
        </w:rPr>
        <w:t>1</w:t>
      </w:r>
      <w:r w:rsidRPr="000F284D">
        <w:rPr>
          <w:b/>
          <w:i/>
          <w:iCs/>
          <w:lang w:val="en-GB" w:eastAsia="zh-CN"/>
        </w:rPr>
        <w:t>:</w:t>
      </w:r>
      <w:r w:rsidRPr="000F284D">
        <w:t xml:space="preserve"> </w:t>
      </w:r>
      <w:r w:rsidR="00EE68C6" w:rsidRPr="00EE68C6">
        <w:rPr>
          <w:i/>
          <w:lang w:val="en-GB"/>
        </w:rPr>
        <w:t xml:space="preserve">PRACH transmission over different </w:t>
      </w:r>
      <w:proofErr w:type="spellStart"/>
      <w:r w:rsidR="00EE68C6" w:rsidRPr="00EE68C6">
        <w:rPr>
          <w:i/>
          <w:lang w:val="en-GB"/>
        </w:rPr>
        <w:t>FDMed</w:t>
      </w:r>
      <w:proofErr w:type="spellEnd"/>
      <w:r w:rsidR="00EE68C6" w:rsidRPr="00EE68C6">
        <w:rPr>
          <w:i/>
          <w:lang w:val="en-GB"/>
        </w:rPr>
        <w:t xml:space="preserve"> ROs result in different levels of UE-</w:t>
      </w:r>
      <w:r w:rsidR="002D1B78">
        <w:rPr>
          <w:i/>
          <w:lang w:val="en-GB"/>
        </w:rPr>
        <w:t>to-</w:t>
      </w:r>
      <w:r w:rsidR="00EE68C6" w:rsidRPr="00EE68C6">
        <w:rPr>
          <w:i/>
          <w:lang w:val="en-GB"/>
        </w:rPr>
        <w:t xml:space="preserve">UE CLI and </w:t>
      </w:r>
      <w:proofErr w:type="spellStart"/>
      <w:r w:rsidR="002D1B78">
        <w:rPr>
          <w:i/>
          <w:lang w:val="en-GB"/>
        </w:rPr>
        <w:t>gNB</w:t>
      </w:r>
      <w:proofErr w:type="spellEnd"/>
      <w:r w:rsidR="002D1B78">
        <w:rPr>
          <w:i/>
          <w:lang w:val="en-GB"/>
        </w:rPr>
        <w:t>-to-</w:t>
      </w:r>
      <w:proofErr w:type="spellStart"/>
      <w:r w:rsidR="002D1B78">
        <w:rPr>
          <w:i/>
          <w:lang w:val="en-GB"/>
        </w:rPr>
        <w:t>gNB</w:t>
      </w:r>
      <w:proofErr w:type="spellEnd"/>
      <w:r w:rsidR="00EE68C6" w:rsidRPr="00EE68C6">
        <w:rPr>
          <w:i/>
          <w:lang w:val="en-GB"/>
        </w:rPr>
        <w:t xml:space="preserve"> CLI, i.e., the </w:t>
      </w:r>
      <w:proofErr w:type="spellStart"/>
      <w:r w:rsidR="00EE68C6" w:rsidRPr="00EE68C6">
        <w:rPr>
          <w:i/>
          <w:lang w:val="en-GB"/>
        </w:rPr>
        <w:t>FDMed</w:t>
      </w:r>
      <w:proofErr w:type="spellEnd"/>
      <w:r w:rsidR="00EE68C6" w:rsidRPr="00EE68C6">
        <w:rPr>
          <w:i/>
          <w:lang w:val="en-GB"/>
        </w:rPr>
        <w:t xml:space="preserve"> RO</w:t>
      </w:r>
      <w:r w:rsidR="00BB0CA7">
        <w:rPr>
          <w:i/>
          <w:lang w:val="en-GB"/>
        </w:rPr>
        <w:t>s that are</w:t>
      </w:r>
      <w:r w:rsidR="00EE68C6" w:rsidRPr="00EE68C6">
        <w:rPr>
          <w:i/>
          <w:lang w:val="en-GB"/>
        </w:rPr>
        <w:t xml:space="preserve"> </w:t>
      </w:r>
      <w:r w:rsidR="00BB0CA7">
        <w:rPr>
          <w:i/>
          <w:lang w:val="en-GB"/>
        </w:rPr>
        <w:t>farther</w:t>
      </w:r>
      <w:r w:rsidR="00BB0CA7" w:rsidRPr="00EE68C6">
        <w:rPr>
          <w:i/>
          <w:lang w:val="en-GB"/>
        </w:rPr>
        <w:t xml:space="preserve"> </w:t>
      </w:r>
      <w:r w:rsidR="00EE68C6" w:rsidRPr="00EE68C6">
        <w:rPr>
          <w:i/>
          <w:lang w:val="en-GB"/>
        </w:rPr>
        <w:t>away fr</w:t>
      </w:r>
      <w:r w:rsidR="005A253A">
        <w:rPr>
          <w:i/>
          <w:lang w:val="en-GB"/>
        </w:rPr>
        <w:t>o</w:t>
      </w:r>
      <w:r w:rsidR="00EE68C6" w:rsidRPr="00EE68C6">
        <w:rPr>
          <w:i/>
          <w:lang w:val="en-GB"/>
        </w:rPr>
        <w:t xml:space="preserve">m PDSCH </w:t>
      </w:r>
      <w:r w:rsidR="005A253A">
        <w:rPr>
          <w:i/>
          <w:lang w:val="en-GB"/>
        </w:rPr>
        <w:t>results in</w:t>
      </w:r>
      <w:r w:rsidR="005A253A" w:rsidRPr="00EE68C6">
        <w:rPr>
          <w:i/>
          <w:lang w:val="en-GB"/>
        </w:rPr>
        <w:t xml:space="preserve"> </w:t>
      </w:r>
      <w:r w:rsidR="005A253A">
        <w:rPr>
          <w:i/>
          <w:lang w:val="en-GB"/>
        </w:rPr>
        <w:t xml:space="preserve">less </w:t>
      </w:r>
      <w:r w:rsidR="00EE68C6" w:rsidRPr="00EE68C6">
        <w:rPr>
          <w:i/>
          <w:lang w:val="en-GB"/>
        </w:rPr>
        <w:t xml:space="preserve">CLI while the </w:t>
      </w:r>
      <w:proofErr w:type="spellStart"/>
      <w:r w:rsidR="00EE68C6" w:rsidRPr="00EE68C6">
        <w:rPr>
          <w:i/>
          <w:lang w:val="en-GB"/>
        </w:rPr>
        <w:t>FDMed</w:t>
      </w:r>
      <w:proofErr w:type="spellEnd"/>
      <w:r w:rsidR="00EE68C6" w:rsidRPr="00EE68C6">
        <w:rPr>
          <w:i/>
          <w:lang w:val="en-GB"/>
        </w:rPr>
        <w:t xml:space="preserve"> RO</w:t>
      </w:r>
      <w:r w:rsidR="00BB0CA7">
        <w:rPr>
          <w:i/>
          <w:lang w:val="en-GB"/>
        </w:rPr>
        <w:t>s</w:t>
      </w:r>
      <w:r w:rsidR="00EE68C6" w:rsidRPr="00EE68C6">
        <w:rPr>
          <w:i/>
          <w:lang w:val="en-GB"/>
        </w:rPr>
        <w:t xml:space="preserve"> close</w:t>
      </w:r>
      <w:r w:rsidR="00BB0CA7">
        <w:rPr>
          <w:i/>
          <w:lang w:val="en-GB"/>
        </w:rPr>
        <w:t>r</w:t>
      </w:r>
      <w:r w:rsidR="00EE68C6" w:rsidRPr="00EE68C6">
        <w:rPr>
          <w:i/>
          <w:lang w:val="en-GB"/>
        </w:rPr>
        <w:t xml:space="preserve"> to PDSCH resources </w:t>
      </w:r>
      <w:r w:rsidR="005A253A">
        <w:rPr>
          <w:i/>
          <w:lang w:val="en-GB"/>
        </w:rPr>
        <w:t>results in</w:t>
      </w:r>
      <w:r w:rsidR="005A253A" w:rsidRPr="00EE68C6">
        <w:rPr>
          <w:i/>
          <w:lang w:val="en-GB"/>
        </w:rPr>
        <w:t xml:space="preserve"> </w:t>
      </w:r>
      <w:r w:rsidR="00EE68C6" w:rsidRPr="00EE68C6">
        <w:rPr>
          <w:i/>
          <w:lang w:val="en-GB"/>
        </w:rPr>
        <w:t xml:space="preserve">the </w:t>
      </w:r>
      <w:r w:rsidR="005A253A">
        <w:rPr>
          <w:i/>
          <w:lang w:val="en-GB"/>
        </w:rPr>
        <w:t xml:space="preserve">stronger </w:t>
      </w:r>
      <w:r w:rsidR="00EE68C6" w:rsidRPr="00EE68C6">
        <w:rPr>
          <w:i/>
          <w:lang w:val="en-GB"/>
        </w:rPr>
        <w:t xml:space="preserve">CLI, which implies that </w:t>
      </w:r>
      <w:r w:rsidR="00582C90">
        <w:rPr>
          <w:i/>
          <w:lang w:val="en-GB"/>
        </w:rPr>
        <w:t>separate</w:t>
      </w:r>
      <w:r w:rsidR="00EE68C6" w:rsidRPr="00EE68C6">
        <w:rPr>
          <w:i/>
          <w:lang w:val="en-GB"/>
        </w:rPr>
        <w:t xml:space="preserve"> target PRACH receive power, maximum transmission power for different </w:t>
      </w:r>
      <w:proofErr w:type="spellStart"/>
      <w:r w:rsidR="00EE68C6" w:rsidRPr="00EE68C6">
        <w:rPr>
          <w:i/>
          <w:lang w:val="en-GB"/>
        </w:rPr>
        <w:t>FDMed</w:t>
      </w:r>
      <w:proofErr w:type="spellEnd"/>
      <w:r w:rsidR="00EE68C6" w:rsidRPr="00EE68C6">
        <w:rPr>
          <w:i/>
          <w:lang w:val="en-GB"/>
        </w:rPr>
        <w:t xml:space="preserve"> ROs in SBFD symbols are </w:t>
      </w:r>
      <w:r w:rsidR="00BB0CA7">
        <w:rPr>
          <w:i/>
          <w:lang w:val="en-GB"/>
        </w:rPr>
        <w:t>beneficial</w:t>
      </w:r>
      <w:r w:rsidR="00EE68C6" w:rsidRPr="00EE68C6">
        <w:rPr>
          <w:i/>
          <w:lang w:val="en-GB"/>
        </w:rPr>
        <w:t>.</w:t>
      </w:r>
    </w:p>
    <w:p w14:paraId="60E7B7A7" w14:textId="77777777" w:rsidR="00576E7B" w:rsidRDefault="00B84FEE" w:rsidP="00B84FEE">
      <w:pPr>
        <w:overflowPunct w:val="0"/>
        <w:textAlignment w:val="baseline"/>
        <w:rPr>
          <w:i/>
          <w:iCs/>
          <w:lang w:val="en-GB"/>
        </w:rPr>
      </w:pPr>
      <w:r w:rsidRPr="008262E0">
        <w:rPr>
          <w:b/>
          <w:i/>
          <w:iCs/>
          <w:lang w:val="en-GB" w:eastAsia="zh-CN"/>
        </w:rPr>
        <w:t xml:space="preserve">Proposal </w:t>
      </w:r>
      <w:r w:rsidR="005E65A6">
        <w:rPr>
          <w:b/>
          <w:i/>
          <w:iCs/>
          <w:lang w:val="en-GB" w:eastAsia="zh-CN"/>
        </w:rPr>
        <w:t>8</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PRACH transmission </w:t>
      </w:r>
      <w:r>
        <w:rPr>
          <w:i/>
          <w:iCs/>
          <w:lang w:val="en-GB"/>
        </w:rPr>
        <w:t>of SBFD</w:t>
      </w:r>
      <w:r w:rsidR="00B8726D">
        <w:rPr>
          <w:i/>
          <w:iCs/>
          <w:lang w:val="en-GB"/>
        </w:rPr>
        <w:t>-</w:t>
      </w:r>
      <w:r>
        <w:rPr>
          <w:i/>
          <w:iCs/>
          <w:lang w:val="en-GB"/>
        </w:rPr>
        <w:t xml:space="preserve">aware UEs, consider </w:t>
      </w:r>
      <w:r w:rsidR="004C788E">
        <w:rPr>
          <w:i/>
          <w:iCs/>
        </w:rPr>
        <w:t>separate power control for</w:t>
      </w:r>
      <w:r w:rsidR="00802049">
        <w:rPr>
          <w:i/>
          <w:iCs/>
        </w:rPr>
        <w:t xml:space="preserve"> different </w:t>
      </w:r>
      <w:proofErr w:type="spellStart"/>
      <w:r w:rsidR="00802049" w:rsidRPr="004C788E">
        <w:rPr>
          <w:i/>
          <w:iCs/>
        </w:rPr>
        <w:t>FDMed</w:t>
      </w:r>
      <w:proofErr w:type="spellEnd"/>
      <w:r w:rsidR="00802049" w:rsidRPr="004C788E">
        <w:rPr>
          <w:i/>
          <w:iCs/>
        </w:rPr>
        <w:t xml:space="preserve"> RO</w:t>
      </w:r>
      <w:r w:rsidR="00802049">
        <w:rPr>
          <w:i/>
          <w:iCs/>
        </w:rPr>
        <w:t>s</w:t>
      </w:r>
      <w:r w:rsidR="00367AF8">
        <w:rPr>
          <w:i/>
          <w:iCs/>
        </w:rPr>
        <w:t xml:space="preserve"> of</w:t>
      </w:r>
      <w:r w:rsidR="004C788E">
        <w:rPr>
          <w:i/>
          <w:iCs/>
        </w:rPr>
        <w:t xml:space="preserve"> PRACH </w:t>
      </w:r>
      <w:r>
        <w:rPr>
          <w:i/>
          <w:iCs/>
        </w:rPr>
        <w:t>in SBFD symbols</w:t>
      </w:r>
      <w:r w:rsidR="004C788E">
        <w:rPr>
          <w:i/>
          <w:iCs/>
          <w:lang w:val="en-GB"/>
        </w:rPr>
        <w:t>,</w:t>
      </w:r>
      <w:r w:rsidR="00576E7B">
        <w:rPr>
          <w:i/>
          <w:iCs/>
          <w:lang w:val="en-GB"/>
        </w:rPr>
        <w:t xml:space="preserve"> including</w:t>
      </w:r>
    </w:p>
    <w:p w14:paraId="05A41A85" w14:textId="2701DAA4" w:rsidR="00576E7B" w:rsidRPr="00576E7B" w:rsidRDefault="00576E7B" w:rsidP="00C74947">
      <w:pPr>
        <w:pStyle w:val="af5"/>
        <w:numPr>
          <w:ilvl w:val="0"/>
          <w:numId w:val="6"/>
        </w:numPr>
        <w:overflowPunct w:val="0"/>
        <w:adjustRightInd w:val="0"/>
        <w:snapToGrid w:val="0"/>
        <w:ind w:leftChars="0" w:left="357" w:hanging="357"/>
        <w:textAlignment w:val="baseline"/>
        <w:rPr>
          <w:i/>
          <w:iCs/>
          <w:sz w:val="22"/>
          <w:szCs w:val="32"/>
        </w:rPr>
      </w:pPr>
      <w:r w:rsidRPr="00576E7B">
        <w:rPr>
          <w:rFonts w:eastAsiaTheme="minorEastAsia"/>
          <w:i/>
          <w:iCs/>
          <w:sz w:val="22"/>
          <w:szCs w:val="32"/>
          <w:lang w:eastAsia="zh-CN"/>
        </w:rPr>
        <w:t>introduce new parameters to limit the maximum transmission power for PRACH in SBFD symbols.</w:t>
      </w:r>
    </w:p>
    <w:p w14:paraId="77D0ACAC" w14:textId="35D0AE02" w:rsidR="000F5D7E" w:rsidRPr="0089721E" w:rsidRDefault="00576E7B" w:rsidP="003467C7">
      <w:pPr>
        <w:pStyle w:val="af5"/>
        <w:numPr>
          <w:ilvl w:val="0"/>
          <w:numId w:val="6"/>
        </w:numPr>
        <w:overflowPunct w:val="0"/>
        <w:ind w:leftChars="0"/>
        <w:textAlignment w:val="baseline"/>
        <w:rPr>
          <w:i/>
          <w:iCs/>
          <w:sz w:val="22"/>
          <w:szCs w:val="32"/>
        </w:rPr>
      </w:pPr>
      <w:r w:rsidRPr="00576E7B">
        <w:rPr>
          <w:i/>
          <w:iCs/>
          <w:sz w:val="22"/>
          <w:szCs w:val="32"/>
        </w:rPr>
        <w:t xml:space="preserve">configure parameter sets </w:t>
      </w:r>
      <w:r w:rsidR="00582C90" w:rsidRPr="00576E7B">
        <w:rPr>
          <w:i/>
          <w:iCs/>
          <w:sz w:val="22"/>
          <w:szCs w:val="32"/>
        </w:rPr>
        <w:t>separate</w:t>
      </w:r>
      <w:r w:rsidRPr="00576E7B">
        <w:rPr>
          <w:i/>
          <w:iCs/>
          <w:sz w:val="22"/>
          <w:szCs w:val="32"/>
        </w:rPr>
        <w:t>ly</w:t>
      </w:r>
      <w:r w:rsidR="004838CC" w:rsidRPr="00576E7B">
        <w:rPr>
          <w:i/>
          <w:iCs/>
          <w:sz w:val="22"/>
          <w:szCs w:val="32"/>
        </w:rPr>
        <w:t xml:space="preserve"> for</w:t>
      </w:r>
      <w:r w:rsidR="004C788E" w:rsidRPr="00576E7B">
        <w:rPr>
          <w:i/>
          <w:iCs/>
          <w:sz w:val="22"/>
          <w:szCs w:val="32"/>
        </w:rPr>
        <w:t xml:space="preserve"> </w:t>
      </w:r>
      <w:r w:rsidR="00D63E4E" w:rsidRPr="00576E7B">
        <w:rPr>
          <w:i/>
          <w:iCs/>
          <w:sz w:val="22"/>
          <w:szCs w:val="32"/>
        </w:rPr>
        <w:t>different</w:t>
      </w:r>
      <w:r w:rsidR="004C788E" w:rsidRPr="00576E7B">
        <w:rPr>
          <w:i/>
          <w:iCs/>
          <w:sz w:val="22"/>
          <w:szCs w:val="32"/>
        </w:rPr>
        <w:t xml:space="preserve"> </w:t>
      </w:r>
      <w:proofErr w:type="spellStart"/>
      <w:r w:rsidR="004C788E" w:rsidRPr="00576E7B">
        <w:rPr>
          <w:i/>
          <w:iCs/>
          <w:sz w:val="22"/>
          <w:szCs w:val="32"/>
        </w:rPr>
        <w:t>FDMed</w:t>
      </w:r>
      <w:proofErr w:type="spellEnd"/>
      <w:r w:rsidR="004C788E" w:rsidRPr="00576E7B">
        <w:rPr>
          <w:i/>
          <w:iCs/>
          <w:sz w:val="22"/>
          <w:szCs w:val="32"/>
        </w:rPr>
        <w:t xml:space="preserve"> RO</w:t>
      </w:r>
      <w:r w:rsidR="009C1396" w:rsidRPr="00576E7B">
        <w:rPr>
          <w:i/>
          <w:iCs/>
          <w:sz w:val="22"/>
          <w:szCs w:val="32"/>
        </w:rPr>
        <w:t>s</w:t>
      </w:r>
      <w:r w:rsidR="004C788E" w:rsidRPr="00576E7B">
        <w:rPr>
          <w:i/>
          <w:iCs/>
          <w:sz w:val="22"/>
          <w:szCs w:val="32"/>
        </w:rPr>
        <w:t xml:space="preserve"> in SBFD symbols</w:t>
      </w:r>
      <w:r w:rsidR="004838CC" w:rsidRPr="00576E7B">
        <w:rPr>
          <w:i/>
          <w:iCs/>
          <w:sz w:val="22"/>
          <w:szCs w:val="32"/>
        </w:rPr>
        <w:t xml:space="preserve">, </w:t>
      </w:r>
      <w:r w:rsidR="000C295C" w:rsidRPr="00576E7B">
        <w:rPr>
          <w:i/>
          <w:iCs/>
          <w:sz w:val="22"/>
          <w:szCs w:val="32"/>
        </w:rPr>
        <w:t xml:space="preserve">including </w:t>
      </w:r>
      <w:r w:rsidR="004C788E" w:rsidRPr="00576E7B">
        <w:rPr>
          <w:i/>
          <w:iCs/>
          <w:sz w:val="22"/>
          <w:szCs w:val="32"/>
        </w:rPr>
        <w:t>target PRACH receive power</w:t>
      </w:r>
      <w:r w:rsidR="00367AF8" w:rsidRPr="00576E7B">
        <w:rPr>
          <w:i/>
          <w:iCs/>
          <w:sz w:val="22"/>
          <w:szCs w:val="32"/>
        </w:rPr>
        <w:t xml:space="preserve"> and</w:t>
      </w:r>
      <w:r w:rsidR="004C788E" w:rsidRPr="00576E7B">
        <w:rPr>
          <w:i/>
          <w:iCs/>
          <w:sz w:val="22"/>
          <w:szCs w:val="32"/>
        </w:rPr>
        <w:t xml:space="preserve"> maximum transmission power.</w:t>
      </w:r>
    </w:p>
    <w:p w14:paraId="2BFBF3B9" w14:textId="77777777" w:rsidR="000F5D7E" w:rsidRPr="00B8726D" w:rsidRDefault="000F5D7E" w:rsidP="003467C7">
      <w:pPr>
        <w:overflowPunct w:val="0"/>
        <w:textAlignment w:val="baseline"/>
        <w:rPr>
          <w:szCs w:val="24"/>
          <w:lang w:eastAsia="zh-CN"/>
        </w:rPr>
      </w:pPr>
    </w:p>
    <w:p w14:paraId="24899B19" w14:textId="77777777" w:rsidR="00502699" w:rsidRPr="000F284D" w:rsidRDefault="00502699" w:rsidP="00502699">
      <w:pPr>
        <w:pStyle w:val="3"/>
      </w:pPr>
      <w:r w:rsidRPr="000F284D">
        <w:t>Msg2/Msg3/Msg4 enhancement</w:t>
      </w:r>
    </w:p>
    <w:p w14:paraId="1C2B014F" w14:textId="1DCC3283" w:rsidR="003B7A4D" w:rsidRPr="003467C7" w:rsidRDefault="00DD34BB" w:rsidP="00CF22B1">
      <w:pPr>
        <w:spacing w:before="120"/>
        <w:rPr>
          <w:kern w:val="2"/>
          <w:lang w:val="en-GB"/>
        </w:rPr>
      </w:pPr>
      <w:r>
        <w:rPr>
          <w:kern w:val="2"/>
        </w:rPr>
        <w:t>In addition to MSG1</w:t>
      </w:r>
      <w:r w:rsidR="00D37AD6" w:rsidRPr="003467C7">
        <w:rPr>
          <w:kern w:val="2"/>
        </w:rPr>
        <w:t xml:space="preserve"> transmission in SBFD symbols, the </w:t>
      </w:r>
      <w:r>
        <w:rPr>
          <w:kern w:val="2"/>
        </w:rPr>
        <w:t xml:space="preserve">potential </w:t>
      </w:r>
      <w:r w:rsidR="00D37AD6" w:rsidRPr="003467C7">
        <w:rPr>
          <w:kern w:val="2"/>
        </w:rPr>
        <w:t xml:space="preserve">enhancements on </w:t>
      </w:r>
      <w:r>
        <w:rPr>
          <w:kern w:val="2"/>
        </w:rPr>
        <w:t>M</w:t>
      </w:r>
      <w:r w:rsidR="00D37AD6" w:rsidRPr="003467C7">
        <w:rPr>
          <w:kern w:val="2"/>
        </w:rPr>
        <w:t xml:space="preserve">sg2, </w:t>
      </w:r>
      <w:r>
        <w:rPr>
          <w:kern w:val="2"/>
        </w:rPr>
        <w:t>M</w:t>
      </w:r>
      <w:r w:rsidR="00D37AD6" w:rsidRPr="003467C7">
        <w:rPr>
          <w:kern w:val="2"/>
        </w:rPr>
        <w:t xml:space="preserve">sg3 and </w:t>
      </w:r>
      <w:r>
        <w:rPr>
          <w:kern w:val="2"/>
        </w:rPr>
        <w:t>M</w:t>
      </w:r>
      <w:r w:rsidR="00D37AD6" w:rsidRPr="003467C7">
        <w:rPr>
          <w:kern w:val="2"/>
        </w:rPr>
        <w:t>sg4 related transmission/reception</w:t>
      </w:r>
      <w:r>
        <w:rPr>
          <w:kern w:val="2"/>
        </w:rPr>
        <w:t xml:space="preserve"> in SBFD symbols were also discussed and the</w:t>
      </w:r>
      <w:r w:rsidR="009E0C02" w:rsidRPr="003467C7">
        <w:rPr>
          <w:kern w:val="2"/>
        </w:rPr>
        <w:t xml:space="preserve"> following agreement</w:t>
      </w:r>
      <w:r w:rsidR="006871EB" w:rsidRPr="003467C7">
        <w:rPr>
          <w:kern w:val="2"/>
        </w:rPr>
        <w:t xml:space="preserve"> </w:t>
      </w:r>
      <w:r>
        <w:rPr>
          <w:kern w:val="2"/>
        </w:rPr>
        <w:t xml:space="preserve">was made </w:t>
      </w:r>
      <w:r w:rsidR="006871EB" w:rsidRPr="000F284D">
        <w:t>in</w:t>
      </w:r>
      <w:r w:rsidR="004559B3" w:rsidRPr="004559B3">
        <w:t xml:space="preserve"> </w:t>
      </w:r>
      <w:r w:rsidR="004559B3" w:rsidRPr="000F284D">
        <w:t>RAN1#11</w:t>
      </w:r>
      <w:r w:rsidR="004559B3">
        <w:t>8bis</w:t>
      </w:r>
      <w:r w:rsidR="006871EB" w:rsidRPr="000F284D">
        <w:t xml:space="preserve"> </w:t>
      </w:r>
      <w:r w:rsidR="004559B3">
        <w:t xml:space="preserve">[1] and </w:t>
      </w:r>
      <w:r w:rsidR="006871EB" w:rsidRPr="000F284D">
        <w:t>RAN1#116 [</w:t>
      </w:r>
      <w:r w:rsidR="005A1D60">
        <w:t>3</w:t>
      </w:r>
      <w:r w:rsidR="006871EB" w:rsidRPr="000F284D">
        <w:t>]</w:t>
      </w:r>
      <w:r w:rsidR="009E0C02" w:rsidRPr="003467C7">
        <w:rPr>
          <w:kern w:val="2"/>
        </w:rPr>
        <w:t>.</w:t>
      </w:r>
    </w:p>
    <w:tbl>
      <w:tblPr>
        <w:tblStyle w:val="ae"/>
        <w:tblW w:w="0" w:type="auto"/>
        <w:tblLook w:val="04A0" w:firstRow="1" w:lastRow="0" w:firstColumn="1" w:lastColumn="0" w:noHBand="0" w:noVBand="1"/>
      </w:tblPr>
      <w:tblGrid>
        <w:gridCol w:w="9307"/>
      </w:tblGrid>
      <w:tr w:rsidR="003D6B48" w:rsidRPr="000F284D" w14:paraId="06479ED0" w14:textId="77777777" w:rsidTr="003D6B48">
        <w:tc>
          <w:tcPr>
            <w:tcW w:w="9307" w:type="dxa"/>
          </w:tcPr>
          <w:p w14:paraId="5FB3CDD8" w14:textId="77777777" w:rsidR="003D6B48" w:rsidRPr="003467C7" w:rsidRDefault="003D6B48" w:rsidP="00DA04E9">
            <w:pPr>
              <w:adjustRightInd/>
              <w:snapToGrid/>
              <w:spacing w:after="0"/>
              <w:rPr>
                <w:b/>
                <w:highlight w:val="green"/>
              </w:rPr>
            </w:pPr>
            <w:r w:rsidRPr="000F284D">
              <w:rPr>
                <w:b/>
                <w:bCs/>
                <w:highlight w:val="green"/>
              </w:rPr>
              <w:t>Agreement</w:t>
            </w:r>
          </w:p>
          <w:p w14:paraId="0FECBCC6" w14:textId="77777777" w:rsidR="003D6B48" w:rsidRPr="000F284D" w:rsidRDefault="003D6B48" w:rsidP="00DA04E9">
            <w:pPr>
              <w:adjustRightInd/>
              <w:snapToGrid/>
              <w:spacing w:after="0"/>
            </w:pPr>
            <w:r w:rsidRPr="000F284D">
              <w:t>For SBFD-aware UEs in RRC CONNECTED state, at least further study whether/how to enable Msg2, Msg3 and Msg4 related transmission/reception in SBFD symbols taking into account the following aspects:</w:t>
            </w:r>
          </w:p>
          <w:p w14:paraId="0812C197" w14:textId="77777777" w:rsidR="003D6B48" w:rsidRPr="003467C7" w:rsidRDefault="003D6B48" w:rsidP="00931CCA">
            <w:pPr>
              <w:pStyle w:val="af5"/>
              <w:numPr>
                <w:ilvl w:val="0"/>
                <w:numId w:val="8"/>
              </w:numPr>
              <w:ind w:leftChars="0"/>
              <w:rPr>
                <w:rFonts w:ascii="Times New Roman" w:hAnsi="Times New Roman"/>
                <w:sz w:val="22"/>
              </w:rPr>
            </w:pPr>
            <w:r w:rsidRPr="003467C7">
              <w:rPr>
                <w:rFonts w:ascii="Times New Roman" w:hAnsi="Times New Roman"/>
                <w:sz w:val="22"/>
              </w:rPr>
              <w:t xml:space="preserve">Msg2[/Msg4 PDSCH] reception in DL </w:t>
            </w:r>
            <w:proofErr w:type="spellStart"/>
            <w:r w:rsidRPr="003467C7">
              <w:rPr>
                <w:rFonts w:ascii="Times New Roman" w:hAnsi="Times New Roman"/>
                <w:sz w:val="22"/>
              </w:rPr>
              <w:t>subband</w:t>
            </w:r>
            <w:proofErr w:type="spellEnd"/>
            <w:r w:rsidRPr="003467C7">
              <w:rPr>
                <w:rFonts w:ascii="Times New Roman" w:hAnsi="Times New Roman"/>
                <w:sz w:val="22"/>
              </w:rPr>
              <w:t>(s)</w:t>
            </w:r>
          </w:p>
          <w:p w14:paraId="5299602C" w14:textId="77777777" w:rsidR="003D6B48" w:rsidRPr="003467C7" w:rsidRDefault="003D6B48" w:rsidP="00931CCA">
            <w:pPr>
              <w:pStyle w:val="af5"/>
              <w:numPr>
                <w:ilvl w:val="0"/>
                <w:numId w:val="8"/>
              </w:numPr>
              <w:ind w:leftChars="0"/>
              <w:rPr>
                <w:rFonts w:ascii="Times New Roman" w:hAnsi="Times New Roman"/>
                <w:sz w:val="22"/>
              </w:rPr>
            </w:pPr>
            <w:r w:rsidRPr="003467C7">
              <w:rPr>
                <w:rFonts w:ascii="Times New Roman" w:hAnsi="Times New Roman"/>
                <w:sz w:val="22"/>
              </w:rPr>
              <w:t xml:space="preserve">Msg3 </w:t>
            </w:r>
            <w:proofErr w:type="gramStart"/>
            <w:r w:rsidRPr="003467C7">
              <w:rPr>
                <w:rFonts w:ascii="Times New Roman" w:hAnsi="Times New Roman"/>
                <w:sz w:val="22"/>
              </w:rPr>
              <w:t>PUSCH[</w:t>
            </w:r>
            <w:proofErr w:type="gramEnd"/>
            <w:r w:rsidRPr="003467C7">
              <w:rPr>
                <w:rFonts w:ascii="Times New Roman" w:hAnsi="Times New Roman"/>
                <w:sz w:val="22"/>
              </w:rPr>
              <w:t>/Msg4 HARQ-ACK PUCCH] frequency resource allocation and frequency hopping</w:t>
            </w:r>
          </w:p>
          <w:p w14:paraId="610B592A" w14:textId="77777777" w:rsidR="003D6B48" w:rsidRPr="003467C7" w:rsidRDefault="003D6B48" w:rsidP="00931CCA">
            <w:pPr>
              <w:pStyle w:val="af5"/>
              <w:numPr>
                <w:ilvl w:val="0"/>
                <w:numId w:val="8"/>
              </w:numPr>
              <w:ind w:leftChars="0"/>
              <w:rPr>
                <w:rFonts w:ascii="Times New Roman" w:hAnsi="Times New Roman"/>
                <w:sz w:val="22"/>
              </w:rPr>
            </w:pPr>
            <w:r w:rsidRPr="003467C7">
              <w:rPr>
                <w:rFonts w:ascii="Times New Roman" w:hAnsi="Times New Roman"/>
                <w:sz w:val="22"/>
              </w:rPr>
              <w:t>Msg3 repetition</w:t>
            </w:r>
          </w:p>
          <w:p w14:paraId="0B6890A7" w14:textId="77777777" w:rsidR="003D6B48" w:rsidRPr="003467C7" w:rsidRDefault="003D6B48" w:rsidP="00931CCA">
            <w:pPr>
              <w:pStyle w:val="af5"/>
              <w:numPr>
                <w:ilvl w:val="0"/>
                <w:numId w:val="8"/>
              </w:numPr>
              <w:ind w:leftChars="0"/>
              <w:rPr>
                <w:rFonts w:ascii="Times New Roman" w:hAnsi="Times New Roman"/>
                <w:sz w:val="22"/>
              </w:rPr>
            </w:pPr>
            <w:r w:rsidRPr="003467C7">
              <w:rPr>
                <w:rFonts w:ascii="Times New Roman" w:hAnsi="Times New Roman"/>
                <w:sz w:val="22"/>
              </w:rPr>
              <w:t xml:space="preserve">Msg3 </w:t>
            </w:r>
            <w:proofErr w:type="gramStart"/>
            <w:r w:rsidRPr="003467C7">
              <w:rPr>
                <w:rFonts w:ascii="Times New Roman" w:hAnsi="Times New Roman"/>
                <w:sz w:val="22"/>
              </w:rPr>
              <w:t>PUSCH[</w:t>
            </w:r>
            <w:proofErr w:type="gramEnd"/>
            <w:r w:rsidRPr="003467C7">
              <w:rPr>
                <w:rFonts w:ascii="Times New Roman" w:hAnsi="Times New Roman"/>
                <w:sz w:val="22"/>
              </w:rPr>
              <w:t>/Msg4 HARQ-ACK PUCCH] power control</w:t>
            </w:r>
          </w:p>
          <w:p w14:paraId="45821BD4" w14:textId="77777777" w:rsidR="003D6B48" w:rsidRPr="003467C7" w:rsidRDefault="003D6B48" w:rsidP="00931CCA">
            <w:pPr>
              <w:pStyle w:val="af5"/>
              <w:numPr>
                <w:ilvl w:val="0"/>
                <w:numId w:val="8"/>
              </w:numPr>
              <w:ind w:leftChars="0"/>
              <w:rPr>
                <w:rFonts w:ascii="Times New Roman" w:hAnsi="Times New Roman"/>
                <w:sz w:val="22"/>
              </w:rPr>
            </w:pPr>
            <w:r w:rsidRPr="003467C7">
              <w:rPr>
                <w:rFonts w:ascii="Times New Roman" w:hAnsi="Times New Roman"/>
                <w:sz w:val="22"/>
              </w:rPr>
              <w:t xml:space="preserve">FFS whether/how </w:t>
            </w:r>
            <w:proofErr w:type="spellStart"/>
            <w:r w:rsidRPr="003467C7">
              <w:rPr>
                <w:rFonts w:ascii="Times New Roman" w:hAnsi="Times New Roman"/>
                <w:sz w:val="22"/>
              </w:rPr>
              <w:t>gNB</w:t>
            </w:r>
            <w:proofErr w:type="spellEnd"/>
            <w:r w:rsidRPr="003467C7">
              <w:rPr>
                <w:rFonts w:ascii="Times New Roman" w:hAnsi="Times New Roman"/>
                <w:sz w:val="22"/>
              </w:rPr>
              <w:t xml:space="preserve"> to identify whether a UE is SBFD aware UE or non-SBFD aware UE</w:t>
            </w:r>
          </w:p>
          <w:p w14:paraId="551F9852" w14:textId="77777777" w:rsidR="003D6B48" w:rsidRDefault="003D6B48" w:rsidP="00DA04E9">
            <w:pPr>
              <w:adjustRightInd/>
              <w:snapToGrid/>
              <w:spacing w:after="0"/>
            </w:pPr>
            <w:r w:rsidRPr="000F284D">
              <w:lastRenderedPageBreak/>
              <w:t>Note: Strive to make progress in accordance to the discussion in AI 9.3.1.</w:t>
            </w:r>
          </w:p>
          <w:p w14:paraId="5E0743DD" w14:textId="77777777" w:rsidR="0031377B" w:rsidRPr="0031377B" w:rsidRDefault="0031377B" w:rsidP="00931CCA">
            <w:pPr>
              <w:autoSpaceDE/>
              <w:autoSpaceDN/>
              <w:adjustRightInd/>
              <w:snapToGrid/>
              <w:spacing w:after="0"/>
              <w:jc w:val="left"/>
              <w:rPr>
                <w:rFonts w:ascii="Times" w:eastAsia="Batang" w:hAnsi="Times"/>
                <w:b/>
                <w:bCs/>
                <w:szCs w:val="32"/>
              </w:rPr>
            </w:pPr>
            <w:r w:rsidRPr="0031377B">
              <w:rPr>
                <w:rFonts w:ascii="Times" w:eastAsia="Batang" w:hAnsi="Times"/>
                <w:b/>
                <w:bCs/>
                <w:szCs w:val="32"/>
                <w:highlight w:val="green"/>
              </w:rPr>
              <w:t>Agreement</w:t>
            </w:r>
          </w:p>
          <w:p w14:paraId="57C3684D" w14:textId="77777777" w:rsidR="0031377B" w:rsidRPr="0031377B" w:rsidRDefault="0031377B" w:rsidP="00DA04E9">
            <w:pPr>
              <w:autoSpaceDE/>
              <w:autoSpaceDN/>
              <w:adjustRightInd/>
              <w:snapToGrid/>
              <w:spacing w:after="0"/>
              <w:rPr>
                <w:rFonts w:ascii="Times" w:eastAsia="Batang" w:hAnsi="Times" w:cs="Aptos"/>
                <w:lang w:val="en-GB"/>
              </w:rPr>
            </w:pPr>
            <w:r w:rsidRPr="0031377B">
              <w:rPr>
                <w:rFonts w:ascii="Times" w:eastAsia="Batang" w:hAnsi="Times"/>
                <w:szCs w:val="32"/>
                <w:lang w:val="en-GB"/>
              </w:rPr>
              <w:t>For SBFD aware UEs,</w:t>
            </w:r>
            <w:r w:rsidRPr="0031377B">
              <w:rPr>
                <w:rFonts w:ascii="Times" w:eastAsia="Batang" w:hAnsi="Times" w:hint="eastAsia"/>
                <w:szCs w:val="32"/>
                <w:lang w:val="en-GB"/>
              </w:rPr>
              <w:t xml:space="preserve"> for Msg3 PUSCH </w:t>
            </w:r>
            <w:r w:rsidRPr="0031377B">
              <w:rPr>
                <w:rFonts w:ascii="Times" w:eastAsia="Batang" w:hAnsi="Times"/>
                <w:szCs w:val="32"/>
                <w:lang w:val="en-GB"/>
              </w:rPr>
              <w:t>transmission</w:t>
            </w:r>
            <w:r w:rsidRPr="0031377B">
              <w:rPr>
                <w:rFonts w:ascii="Times" w:eastAsia="Batang" w:hAnsi="Times" w:hint="eastAsia"/>
                <w:szCs w:val="32"/>
                <w:lang w:val="en-GB"/>
              </w:rPr>
              <w:t xml:space="preserve">, reuse </w:t>
            </w:r>
            <w:r w:rsidRPr="0031377B">
              <w:rPr>
                <w:rFonts w:ascii="Times" w:eastAsia="Batang" w:hAnsi="Times"/>
                <w:szCs w:val="32"/>
                <w:lang w:val="en-GB"/>
              </w:rPr>
              <w:t>Table 8.3-1</w:t>
            </w:r>
            <w:r w:rsidRPr="0031377B">
              <w:rPr>
                <w:rFonts w:ascii="Times" w:eastAsia="Batang" w:hAnsi="Times" w:hint="eastAsia"/>
                <w:szCs w:val="32"/>
                <w:lang w:val="en-GB"/>
              </w:rPr>
              <w:t xml:space="preserve"> in TS 38.213 for determination of </w:t>
            </w:r>
            <w:r w:rsidRPr="0031377B">
              <w:rPr>
                <w:rFonts w:ascii="Times" w:eastAsia="Batang" w:hAnsi="Times"/>
                <w:szCs w:val="32"/>
                <w:lang w:val="en-GB"/>
              </w:rPr>
              <w:t xml:space="preserve">the frequency offset for the </w:t>
            </w:r>
            <w:r w:rsidRPr="0031377B">
              <w:rPr>
                <w:rFonts w:ascii="Times" w:eastAsia="Batang" w:hAnsi="Times" w:cs="Aptos"/>
                <w:lang w:val="en-GB"/>
              </w:rPr>
              <w:t>2</w:t>
            </w:r>
            <w:r w:rsidRPr="0031377B">
              <w:rPr>
                <w:rFonts w:ascii="Times" w:eastAsia="Batang" w:hAnsi="Times" w:cs="Aptos"/>
                <w:vertAlign w:val="superscript"/>
                <w:lang w:val="en-GB"/>
              </w:rPr>
              <w:t>nd</w:t>
            </w:r>
            <w:r w:rsidRPr="0031377B">
              <w:rPr>
                <w:rFonts w:ascii="Times" w:eastAsia="Batang" w:hAnsi="Times"/>
                <w:szCs w:val="32"/>
                <w:lang w:val="en-GB"/>
              </w:rPr>
              <w:t xml:space="preserve"> hop</w:t>
            </w:r>
            <w:r w:rsidRPr="0031377B">
              <w:rPr>
                <w:rFonts w:ascii="Times" w:eastAsia="Batang" w:hAnsi="Times" w:hint="eastAsia"/>
                <w:szCs w:val="32"/>
                <w:lang w:val="en-GB"/>
              </w:rPr>
              <w:t>, with the updat</w:t>
            </w:r>
            <w:r w:rsidRPr="0031377B">
              <w:rPr>
                <w:rFonts w:ascii="Times" w:eastAsia="Batang" w:hAnsi="Times"/>
                <w:szCs w:val="32"/>
                <w:lang w:val="en-GB"/>
              </w:rPr>
              <w:t>e</w:t>
            </w:r>
            <w:r w:rsidRPr="0031377B">
              <w:rPr>
                <w:rFonts w:ascii="Times" w:eastAsia="Batang" w:hAnsi="Times" w:hint="eastAsia"/>
                <w:szCs w:val="32"/>
                <w:lang w:val="en-GB"/>
              </w:rPr>
              <w:t xml:space="preserve"> that the </w:t>
            </w:r>
            <w:r w:rsidRPr="0031377B">
              <w:rPr>
                <w:rFonts w:ascii="Times" w:eastAsia="Batang" w:hAnsi="Times"/>
                <w:szCs w:val="32"/>
                <w:lang w:val="en-GB"/>
              </w:rPr>
              <w:t>frequency</w:t>
            </w:r>
            <w:r w:rsidRPr="0031377B">
              <w:rPr>
                <w:rFonts w:ascii="Times" w:eastAsia="Batang" w:hAnsi="Times" w:hint="eastAsia"/>
                <w:szCs w:val="32"/>
                <w:lang w:val="en-GB"/>
              </w:rPr>
              <w:t xml:space="preserve"> offset </w:t>
            </w:r>
            <w:r w:rsidRPr="0031377B">
              <w:rPr>
                <w:rFonts w:ascii="Times" w:eastAsia="Batang" w:hAnsi="Times" w:cs="Aptos"/>
                <w:lang w:val="en-GB"/>
              </w:rPr>
              <w:t>for 2</w:t>
            </w:r>
            <w:r w:rsidRPr="0031377B">
              <w:rPr>
                <w:rFonts w:ascii="Times" w:eastAsia="Batang" w:hAnsi="Times" w:cs="Aptos"/>
                <w:vertAlign w:val="superscript"/>
                <w:lang w:val="en-GB"/>
              </w:rPr>
              <w:t>nd</w:t>
            </w:r>
            <w:r w:rsidRPr="0031377B">
              <w:rPr>
                <w:rFonts w:ascii="Times" w:eastAsia="Batang" w:hAnsi="Times" w:cs="Aptos"/>
                <w:lang w:val="en-GB"/>
              </w:rPr>
              <w:t xml:space="preserve"> hop</w:t>
            </w:r>
            <w:r w:rsidRPr="0031377B">
              <w:rPr>
                <w:rFonts w:ascii="Times" w:eastAsia="Batang" w:hAnsi="Times" w:hint="eastAsia"/>
                <w:szCs w:val="32"/>
                <w:lang w:val="en-GB"/>
              </w:rPr>
              <w:t xml:space="preserve"> is based on</w:t>
            </w:r>
            <w:r w:rsidRPr="0031377B">
              <w:rPr>
                <w:rFonts w:ascii="Times" w:eastAsia="Batang" w:hAnsi="Times" w:cs="Aptos"/>
                <w:lang w:val="en-GB"/>
              </w:rPr>
              <w:t xml:space="preserve"> the size of </w:t>
            </w:r>
            <w:r w:rsidRPr="0031377B">
              <w:rPr>
                <w:rFonts w:ascii="Times" w:eastAsia="Batang" w:hAnsi="Times" w:cs="Aptos" w:hint="eastAsia"/>
                <w:lang w:val="en-GB"/>
              </w:rPr>
              <w:t xml:space="preserve">UL </w:t>
            </w:r>
            <w:r w:rsidRPr="0031377B">
              <w:rPr>
                <w:rFonts w:ascii="Times" w:eastAsia="Batang" w:hAnsi="Times" w:cs="Aptos"/>
                <w:lang w:val="en-GB"/>
              </w:rPr>
              <w:t>usable</w:t>
            </w:r>
            <w:r w:rsidRPr="0031377B">
              <w:rPr>
                <w:rFonts w:ascii="Times" w:eastAsia="Batang" w:hAnsi="Times" w:cs="Aptos" w:hint="eastAsia"/>
                <w:lang w:val="en-GB"/>
              </w:rPr>
              <w:t xml:space="preserve"> PRBs.</w:t>
            </w:r>
          </w:p>
          <w:p w14:paraId="7E8524D7" w14:textId="77777777" w:rsidR="0031377B" w:rsidRPr="0031377B" w:rsidRDefault="0031377B" w:rsidP="00931CCA">
            <w:pPr>
              <w:numPr>
                <w:ilvl w:val="0"/>
                <w:numId w:val="7"/>
              </w:numPr>
              <w:autoSpaceDE/>
              <w:autoSpaceDN/>
              <w:adjustRightInd/>
              <w:snapToGrid/>
              <w:spacing w:after="0"/>
              <w:jc w:val="left"/>
              <w:rPr>
                <w:rFonts w:ascii="Times" w:eastAsia="Batang" w:hAnsi="Times"/>
                <w:szCs w:val="32"/>
                <w:lang w:eastAsia="x-none"/>
              </w:rPr>
            </w:pPr>
            <w:r w:rsidRPr="0031377B">
              <w:rPr>
                <w:rFonts w:ascii="Times" w:eastAsia="Batang" w:hAnsi="Times" w:cs="Aptos"/>
                <w:lang w:eastAsia="x-none"/>
              </w:rPr>
              <w:t xml:space="preserve">FFS the case </w:t>
            </w:r>
            <w:r w:rsidRPr="0031377B">
              <w:rPr>
                <w:rFonts w:ascii="Times" w:eastAsia="Batang" w:hAnsi="Times"/>
                <w:szCs w:val="32"/>
                <w:lang w:eastAsia="x-none"/>
              </w:rPr>
              <w:t xml:space="preserve">when the value of </w:t>
            </w:r>
            <m:oMath>
              <m:sSub>
                <m:sSubPr>
                  <m:ctrlPr>
                    <w:rPr>
                      <w:rFonts w:ascii="Cambria Math" w:eastAsia="Batang" w:hAnsi="Cambria Math" w:cs="Aptos"/>
                      <w:lang w:val="en-GB" w:eastAsia="x-none"/>
                    </w:rPr>
                  </m:ctrlPr>
                </m:sSubPr>
                <m:e>
                  <m:r>
                    <m:rPr>
                      <m:sty m:val="p"/>
                    </m:rPr>
                    <w:rPr>
                      <w:rFonts w:ascii="Cambria Math" w:eastAsia="Batang" w:hAnsi="Cambria Math" w:cs="Aptos"/>
                      <w:lang w:val="en-GB" w:eastAsia="x-none"/>
                    </w:rPr>
                    <m:t>N</m:t>
                  </m:r>
                </m:e>
                <m:sub>
                  <m:r>
                    <m:rPr>
                      <m:sty m:val="p"/>
                    </m:rPr>
                    <w:rPr>
                      <w:rFonts w:ascii="Cambria Math" w:eastAsia="Batang" w:hAnsi="Cambria Math" w:cs="Aptos"/>
                      <w:lang w:val="en-GB" w:eastAsia="x-none"/>
                    </w:rPr>
                    <m:t>UL</m:t>
                  </m:r>
                  <m:r>
                    <m:rPr>
                      <m:sty m:val="p"/>
                    </m:rPr>
                    <w:rPr>
                      <w:rFonts w:ascii="Cambria Math" w:eastAsia="Batang" w:hAnsi="Cambria Math" w:cs="Aptos"/>
                      <w:lang w:eastAsia="x-none"/>
                    </w:rPr>
                    <m:t>,</m:t>
                  </m:r>
                  <m:r>
                    <m:rPr>
                      <m:sty m:val="p"/>
                    </m:rPr>
                    <w:rPr>
                      <w:rFonts w:ascii="Cambria Math" w:eastAsia="Batang" w:hAnsi="Cambria Math" w:cs="Aptos"/>
                      <w:lang w:val="en-GB" w:eastAsia="x-none"/>
                    </w:rPr>
                    <m:t>hop</m:t>
                  </m:r>
                </m:sub>
              </m:sSub>
            </m:oMath>
            <w:r w:rsidRPr="0031377B">
              <w:rPr>
                <w:rFonts w:ascii="Times" w:eastAsia="Malgun Gothic" w:hAnsi="Times"/>
                <w:iCs/>
                <w:szCs w:val="32"/>
                <w:lang w:eastAsia="x-none"/>
              </w:rPr>
              <w:t>= 11</w:t>
            </w:r>
          </w:p>
          <w:p w14:paraId="315789A0" w14:textId="24CF1D6C" w:rsidR="0031377B" w:rsidRPr="00FA3043" w:rsidRDefault="0031377B" w:rsidP="00931CCA">
            <w:pPr>
              <w:numPr>
                <w:ilvl w:val="0"/>
                <w:numId w:val="7"/>
              </w:numPr>
              <w:autoSpaceDE/>
              <w:autoSpaceDN/>
              <w:adjustRightInd/>
              <w:snapToGrid/>
              <w:spacing w:after="0"/>
              <w:jc w:val="left"/>
              <w:rPr>
                <w:rFonts w:ascii="Times" w:eastAsia="Batang" w:hAnsi="Times"/>
                <w:szCs w:val="32"/>
                <w:lang w:eastAsia="x-none"/>
              </w:rPr>
            </w:pPr>
            <w:r w:rsidRPr="0031377B">
              <w:rPr>
                <w:rFonts w:ascii="Times" w:eastAsia="Batang" w:hAnsi="Times" w:cs="Aptos"/>
                <w:lang w:eastAsia="x-none"/>
              </w:rPr>
              <w:t xml:space="preserve">FFS the definition of UL usable PRBs for </w:t>
            </w:r>
            <w:r w:rsidRPr="0031377B">
              <w:rPr>
                <w:rFonts w:ascii="Times" w:eastAsia="Batang" w:hAnsi="Times" w:hint="eastAsia"/>
                <w:szCs w:val="32"/>
                <w:lang w:val="en-GB" w:eastAsia="x-none"/>
              </w:rPr>
              <w:t>Msg3 PUSCH</w:t>
            </w:r>
            <w:r w:rsidRPr="0031377B">
              <w:rPr>
                <w:rFonts w:ascii="Times" w:eastAsia="Batang" w:hAnsi="Times"/>
                <w:szCs w:val="32"/>
                <w:lang w:val="en-GB" w:eastAsia="x-none"/>
              </w:rPr>
              <w:t xml:space="preserve"> transmission</w:t>
            </w:r>
          </w:p>
        </w:tc>
      </w:tr>
    </w:tbl>
    <w:p w14:paraId="0BFA0AA3" w14:textId="00BC10BF" w:rsidR="005B0273" w:rsidRDefault="005B0273" w:rsidP="005B0273">
      <w:pPr>
        <w:adjustRightInd/>
        <w:snapToGrid/>
        <w:spacing w:before="120"/>
        <w:rPr>
          <w:lang w:eastAsia="zh-CN"/>
        </w:rPr>
      </w:pPr>
      <w:r>
        <w:rPr>
          <w:lang w:eastAsia="zh-CN"/>
        </w:rPr>
        <w:lastRenderedPageBreak/>
        <w:t xml:space="preserve">In current specification, PRACH resources can be configured in both the initial BWP and additional UE-dedicated BWPs. If the RA procedure is conducted within the initial BWP, both Msg2 PDSCH and Msg4 PDSCH transmissions will occur within the bandwidth of CORESET 0 in the initial DL BWP. It is understood that CORESET 0 should always be confined within an SBFD DL </w:t>
      </w:r>
      <w:proofErr w:type="spellStart"/>
      <w:r>
        <w:rPr>
          <w:lang w:eastAsia="zh-CN"/>
        </w:rPr>
        <w:t>subband</w:t>
      </w:r>
      <w:proofErr w:type="spellEnd"/>
      <w:r>
        <w:rPr>
          <w:lang w:eastAsia="zh-CN"/>
        </w:rPr>
        <w:t xml:space="preserve"> to avoid coexistence issues between legacy UEs and SBFD-aware UEs. Therefore, there should be no FDRA issues for Msg2/Msg4 PDSCH reception within the initial DL BWP. </w:t>
      </w:r>
    </w:p>
    <w:p w14:paraId="5AD074EF" w14:textId="71EC8866" w:rsidR="005B0273" w:rsidRPr="005B0273" w:rsidRDefault="005B0273" w:rsidP="005B0273">
      <w:pPr>
        <w:adjustRightInd/>
        <w:snapToGrid/>
        <w:spacing w:before="120"/>
        <w:rPr>
          <w:lang w:eastAsia="zh-CN"/>
        </w:rPr>
      </w:pPr>
      <w:r>
        <w:rPr>
          <w:lang w:eastAsia="zh-CN"/>
        </w:rPr>
        <w:t xml:space="preserve">However, if the RA procedure is carried out in a UE-dedicated BWP, and this BWP partially overlaps with an SBFD DL </w:t>
      </w:r>
      <w:proofErr w:type="spellStart"/>
      <w:r>
        <w:rPr>
          <w:lang w:eastAsia="zh-CN"/>
        </w:rPr>
        <w:t>subband</w:t>
      </w:r>
      <w:proofErr w:type="spellEnd"/>
      <w:r>
        <w:rPr>
          <w:lang w:eastAsia="zh-CN"/>
        </w:rPr>
        <w:t>, FDRA issues may arise for Msg2/Msg4 PDSCH reception. This situation is analogous to the discussions on PDSCH in AI 9.3.1, so the solutions proposed for PDSCH in AI 9.3.1 can be applied to address the FDRA issues for Msg2/Msg4 PDSCH as well.</w:t>
      </w:r>
    </w:p>
    <w:p w14:paraId="0D5FBF13" w14:textId="393D6A0D" w:rsidR="007D2AC0" w:rsidRPr="00212192" w:rsidRDefault="00212192" w:rsidP="00205E9B">
      <w:pPr>
        <w:overflowPunct w:val="0"/>
        <w:spacing w:before="120"/>
        <w:textAlignment w:val="baseline"/>
        <w:rPr>
          <w:i/>
        </w:rPr>
      </w:pPr>
      <w:r w:rsidRPr="00C74947">
        <w:rPr>
          <w:b/>
          <w:i/>
        </w:rPr>
        <w:t>Proposal</w:t>
      </w:r>
      <w:r w:rsidRPr="00212192">
        <w:rPr>
          <w:b/>
          <w:i/>
          <w:iCs/>
          <w:lang w:val="en-GB" w:eastAsia="zh-CN"/>
        </w:rPr>
        <w:t xml:space="preserve"> </w:t>
      </w:r>
      <w:r>
        <w:rPr>
          <w:b/>
          <w:i/>
          <w:iCs/>
          <w:lang w:val="en-GB" w:eastAsia="zh-CN"/>
        </w:rPr>
        <w:t>9</w:t>
      </w:r>
      <w:r w:rsidR="00205E9B" w:rsidRPr="00212192">
        <w:rPr>
          <w:b/>
          <w:i/>
          <w:iCs/>
          <w:lang w:val="en-GB" w:eastAsia="zh-CN"/>
        </w:rPr>
        <w:t>:</w:t>
      </w:r>
      <w:r w:rsidR="00205E9B" w:rsidRPr="00C74947">
        <w:rPr>
          <w:i/>
        </w:rPr>
        <w:t xml:space="preserve"> </w:t>
      </w:r>
      <w:r w:rsidR="00205E9B" w:rsidRPr="00212192">
        <w:rPr>
          <w:i/>
        </w:rPr>
        <w:t xml:space="preserve">Solutions for </w:t>
      </w:r>
      <w:r w:rsidR="00D262E9" w:rsidRPr="00212192">
        <w:rPr>
          <w:i/>
        </w:rPr>
        <w:t xml:space="preserve">PDSCH </w:t>
      </w:r>
      <w:r w:rsidR="00205E9B" w:rsidRPr="00212192">
        <w:rPr>
          <w:i/>
        </w:rPr>
        <w:t xml:space="preserve">discussed in AI 9.3.1 can be reused for </w:t>
      </w:r>
      <w:r w:rsidR="00D262E9" w:rsidRPr="00212192">
        <w:rPr>
          <w:i/>
        </w:rPr>
        <w:t>Msg</w:t>
      </w:r>
      <w:r w:rsidR="0061196D" w:rsidRPr="00212192">
        <w:rPr>
          <w:i/>
        </w:rPr>
        <w:t>2/Msg4 PDSCH</w:t>
      </w:r>
      <w:r w:rsidR="00D262E9" w:rsidRPr="00212192">
        <w:rPr>
          <w:i/>
        </w:rPr>
        <w:t xml:space="preserve"> respectively</w:t>
      </w:r>
      <w:r w:rsidR="00205E9B" w:rsidRPr="00212192">
        <w:rPr>
          <w:i/>
        </w:rPr>
        <w:t xml:space="preserve"> with necessary modification</w:t>
      </w:r>
      <w:r w:rsidR="00B3530A" w:rsidRPr="00212192">
        <w:rPr>
          <w:i/>
        </w:rPr>
        <w:t>.</w:t>
      </w:r>
    </w:p>
    <w:p w14:paraId="1E7D931B" w14:textId="55C3DFC5" w:rsidR="00F97D25" w:rsidRPr="00C74947" w:rsidRDefault="00F97D25" w:rsidP="00F97D25">
      <w:pPr>
        <w:adjustRightInd/>
        <w:snapToGrid/>
        <w:spacing w:before="120"/>
        <w:rPr>
          <w:lang w:eastAsia="zh-CN"/>
        </w:rPr>
      </w:pPr>
      <w:r>
        <w:rPr>
          <w:lang w:eastAsia="zh-CN"/>
        </w:rPr>
        <w:t xml:space="preserve">For Msg3 PUSCH transmission, </w:t>
      </w:r>
      <w:r w:rsidR="00D57359">
        <w:rPr>
          <w:lang w:eastAsia="zh-CN"/>
        </w:rPr>
        <w:t xml:space="preserve">for both </w:t>
      </w:r>
      <w:r>
        <w:rPr>
          <w:lang w:eastAsia="zh-CN"/>
        </w:rPr>
        <w:t xml:space="preserve">intra-slot FH </w:t>
      </w:r>
      <w:r w:rsidR="00D57359">
        <w:rPr>
          <w:lang w:eastAsia="zh-CN"/>
        </w:rPr>
        <w:t>and</w:t>
      </w:r>
      <w:r>
        <w:rPr>
          <w:lang w:eastAsia="zh-CN"/>
        </w:rPr>
        <w:t xml:space="preserve"> inter-slot FH, the solutions for determining the frequency resources for PUSCH transmission </w:t>
      </w:r>
      <w:r w:rsidR="00D57359">
        <w:rPr>
          <w:lang w:eastAsia="zh-CN"/>
        </w:rPr>
        <w:t xml:space="preserve">as discussed in AI 9.3.1 </w:t>
      </w:r>
      <w:r>
        <w:rPr>
          <w:lang w:eastAsia="zh-CN"/>
        </w:rPr>
        <w:t xml:space="preserve">can generally be reused. However, </w:t>
      </w:r>
      <w:r w:rsidR="00DA3C3B">
        <w:rPr>
          <w:lang w:eastAsia="zh-CN"/>
        </w:rPr>
        <w:t xml:space="preserve">RAN1 needs to discuss </w:t>
      </w:r>
      <w:r>
        <w:rPr>
          <w:lang w:eastAsia="zh-CN"/>
        </w:rPr>
        <w:t xml:space="preserve">whether </w:t>
      </w:r>
      <w:r w:rsidR="00D57359">
        <w:rPr>
          <w:lang w:eastAsia="zh-CN"/>
        </w:rPr>
        <w:t xml:space="preserve">an SBFD aware UE </w:t>
      </w:r>
      <w:r w:rsidR="00DE3267">
        <w:rPr>
          <w:lang w:eastAsia="zh-CN"/>
        </w:rPr>
        <w:t>only supports Configuration 1 or can support either</w:t>
      </w:r>
      <w:r w:rsidR="00D57359">
        <w:rPr>
          <w:lang w:eastAsia="zh-CN"/>
        </w:rPr>
        <w:t xml:space="preserve"> </w:t>
      </w:r>
      <w:r>
        <w:rPr>
          <w:lang w:eastAsia="zh-CN"/>
        </w:rPr>
        <w:t xml:space="preserve">Configuration 1 </w:t>
      </w:r>
      <w:r w:rsidR="00DE3267">
        <w:rPr>
          <w:lang w:eastAsia="zh-CN"/>
        </w:rPr>
        <w:t>or</w:t>
      </w:r>
      <w:r>
        <w:rPr>
          <w:lang w:eastAsia="zh-CN"/>
        </w:rPr>
        <w:t xml:space="preserve"> Configuration 2 for Msg3 PUSCH transmission.</w:t>
      </w:r>
      <w:r w:rsidR="00FB7D5E">
        <w:rPr>
          <w:lang w:eastAsia="zh-CN"/>
        </w:rPr>
        <w:t xml:space="preserve"> </w:t>
      </w:r>
      <w:r w:rsidR="00DE3267">
        <w:rPr>
          <w:lang w:eastAsia="zh-CN"/>
        </w:rPr>
        <w:t>The former option is simple</w:t>
      </w:r>
      <w:r w:rsidR="00C74947">
        <w:rPr>
          <w:lang w:eastAsia="zh-CN"/>
        </w:rPr>
        <w:t xml:space="preserve"> since</w:t>
      </w:r>
      <w:r w:rsidR="00DA3AA6">
        <w:rPr>
          <w:lang w:eastAsia="zh-CN"/>
        </w:rPr>
        <w:t xml:space="preserve"> </w:t>
      </w:r>
      <w:r w:rsidR="00DE3267">
        <w:rPr>
          <w:lang w:eastAsia="zh-CN"/>
        </w:rPr>
        <w:t>no UE capability reporting is required</w:t>
      </w:r>
      <w:r w:rsidR="00DA3AA6">
        <w:rPr>
          <w:lang w:eastAsia="zh-CN"/>
        </w:rPr>
        <w:t xml:space="preserve"> before Msg3 PUSCH transmission</w:t>
      </w:r>
      <w:r w:rsidR="00DE3267">
        <w:rPr>
          <w:lang w:eastAsia="zh-CN"/>
        </w:rPr>
        <w:t>. For the latter option</w:t>
      </w:r>
      <w:r>
        <w:rPr>
          <w:lang w:eastAsia="zh-CN"/>
        </w:rPr>
        <w:t xml:space="preserve">, the UE </w:t>
      </w:r>
      <w:r w:rsidR="00B94862">
        <w:rPr>
          <w:lang w:eastAsia="zh-CN"/>
        </w:rPr>
        <w:t xml:space="preserve">needs to </w:t>
      </w:r>
      <w:r>
        <w:rPr>
          <w:lang w:eastAsia="zh-CN"/>
        </w:rPr>
        <w:t xml:space="preserve">report its corresponding capability to the </w:t>
      </w:r>
      <w:proofErr w:type="spellStart"/>
      <w:r>
        <w:rPr>
          <w:lang w:eastAsia="zh-CN"/>
        </w:rPr>
        <w:t>gNB</w:t>
      </w:r>
      <w:proofErr w:type="spellEnd"/>
      <w:r w:rsidR="00DA3AA6">
        <w:rPr>
          <w:lang w:eastAsia="zh-CN"/>
        </w:rPr>
        <w:t xml:space="preserve"> </w:t>
      </w:r>
      <w:r w:rsidR="00DA3AA6">
        <w:rPr>
          <w:rFonts w:hint="eastAsia"/>
          <w:lang w:eastAsia="zh-CN"/>
        </w:rPr>
        <w:t>before</w:t>
      </w:r>
      <w:r w:rsidR="00DA3AA6">
        <w:rPr>
          <w:lang w:eastAsia="zh-CN"/>
        </w:rPr>
        <w:t xml:space="preserve"> Msg3 PUSCH transmission</w:t>
      </w:r>
      <w:r>
        <w:rPr>
          <w:lang w:eastAsia="zh-CN"/>
        </w:rPr>
        <w:t xml:space="preserve">. Otherwise, the </w:t>
      </w:r>
      <w:proofErr w:type="spellStart"/>
      <w:r>
        <w:rPr>
          <w:lang w:eastAsia="zh-CN"/>
        </w:rPr>
        <w:t>gNB</w:t>
      </w:r>
      <w:proofErr w:type="spellEnd"/>
      <w:r>
        <w:rPr>
          <w:lang w:eastAsia="zh-CN"/>
        </w:rPr>
        <w:t xml:space="preserve"> will not know which configuration to use when scheduling Msg3 PUSCH.</w:t>
      </w:r>
      <w:r w:rsidR="00D57359">
        <w:rPr>
          <w:lang w:eastAsia="zh-CN"/>
        </w:rPr>
        <w:t xml:space="preserve"> </w:t>
      </w:r>
    </w:p>
    <w:p w14:paraId="10810DA3" w14:textId="42B9AB52" w:rsidR="00444188" w:rsidRDefault="001926E0" w:rsidP="00724C8B">
      <w:pPr>
        <w:adjustRightInd/>
        <w:snapToGrid/>
        <w:spacing w:before="120"/>
        <w:rPr>
          <w:i/>
          <w:iCs/>
          <w:lang w:eastAsia="zh-CN"/>
        </w:rPr>
      </w:pPr>
      <w:r w:rsidRPr="008262E0">
        <w:rPr>
          <w:b/>
          <w:i/>
          <w:iCs/>
          <w:lang w:val="en-GB" w:eastAsia="zh-CN"/>
        </w:rPr>
        <w:t xml:space="preserve">Proposal </w:t>
      </w:r>
      <w:r w:rsidR="001571B6">
        <w:rPr>
          <w:b/>
          <w:i/>
          <w:iCs/>
          <w:lang w:val="en-GB" w:eastAsia="zh-CN"/>
        </w:rPr>
        <w:t>10</w:t>
      </w:r>
      <w:r w:rsidRPr="008262E0">
        <w:rPr>
          <w:b/>
          <w:i/>
          <w:iCs/>
          <w:lang w:val="en-GB" w:eastAsia="zh-CN"/>
        </w:rPr>
        <w:t>:</w:t>
      </w:r>
      <w:r>
        <w:rPr>
          <w:b/>
          <w:i/>
          <w:iCs/>
          <w:lang w:val="en-GB" w:eastAsia="zh-CN"/>
        </w:rPr>
        <w:t xml:space="preserve"> </w:t>
      </w:r>
      <w:r w:rsidR="00DE3267" w:rsidRPr="00C74947">
        <w:rPr>
          <w:bCs/>
          <w:i/>
          <w:iCs/>
          <w:lang w:val="en-GB" w:eastAsia="zh-CN"/>
        </w:rPr>
        <w:t>For a</w:t>
      </w:r>
      <w:r w:rsidR="00DE3267">
        <w:rPr>
          <w:bCs/>
          <w:i/>
          <w:iCs/>
          <w:lang w:val="en-GB" w:eastAsia="zh-CN"/>
        </w:rPr>
        <w:t>n</w:t>
      </w:r>
      <w:r w:rsidR="00DE3267">
        <w:rPr>
          <w:i/>
          <w:iCs/>
          <w:lang w:eastAsia="zh-CN"/>
        </w:rPr>
        <w:t xml:space="preserve"> SBFD aware UE,</w:t>
      </w:r>
      <w:r w:rsidR="00DE3267" w:rsidRPr="00C74947">
        <w:rPr>
          <w:bCs/>
          <w:i/>
          <w:iCs/>
          <w:lang w:val="en-GB" w:eastAsia="zh-CN"/>
        </w:rPr>
        <w:t xml:space="preserve"> </w:t>
      </w:r>
      <w:r w:rsidR="00DE3267">
        <w:rPr>
          <w:bCs/>
          <w:i/>
          <w:iCs/>
          <w:lang w:val="en-GB" w:eastAsia="zh-CN"/>
        </w:rPr>
        <w:t>select one from</w:t>
      </w:r>
      <w:r w:rsidR="00DE3267">
        <w:rPr>
          <w:i/>
          <w:iCs/>
          <w:lang w:eastAsia="zh-CN"/>
        </w:rPr>
        <w:t xml:space="preserve"> the following options for Msg3 PUSCH transmission </w:t>
      </w:r>
    </w:p>
    <w:p w14:paraId="63414FB9" w14:textId="222556F8" w:rsidR="00444188" w:rsidRPr="00C74947" w:rsidRDefault="00DE3267" w:rsidP="00C74947">
      <w:pPr>
        <w:pStyle w:val="af5"/>
        <w:numPr>
          <w:ilvl w:val="0"/>
          <w:numId w:val="21"/>
        </w:numPr>
        <w:spacing w:before="120"/>
        <w:ind w:leftChars="0"/>
        <w:rPr>
          <w:rFonts w:ascii="Times New Roman" w:hAnsi="Times New Roman"/>
          <w:i/>
          <w:iCs/>
          <w:sz w:val="22"/>
          <w:szCs w:val="32"/>
          <w:lang w:eastAsia="zh-CN"/>
        </w:rPr>
      </w:pPr>
      <w:r>
        <w:rPr>
          <w:rFonts w:ascii="Times New Roman" w:hAnsi="Times New Roman"/>
          <w:i/>
          <w:iCs/>
          <w:sz w:val="22"/>
          <w:szCs w:val="32"/>
          <w:lang w:eastAsia="zh-CN"/>
        </w:rPr>
        <w:t xml:space="preserve">Option 1: </w:t>
      </w:r>
      <w:r w:rsidR="007102E2">
        <w:rPr>
          <w:rFonts w:ascii="Times New Roman" w:hAnsi="Times New Roman"/>
          <w:i/>
          <w:iCs/>
          <w:sz w:val="22"/>
          <w:szCs w:val="32"/>
          <w:lang w:eastAsia="zh-CN"/>
        </w:rPr>
        <w:t>Only</w:t>
      </w:r>
      <w:r>
        <w:rPr>
          <w:rFonts w:ascii="Times New Roman" w:hAnsi="Times New Roman"/>
          <w:i/>
          <w:iCs/>
          <w:sz w:val="22"/>
          <w:szCs w:val="32"/>
          <w:lang w:eastAsia="zh-CN"/>
        </w:rPr>
        <w:t xml:space="preserve"> C</w:t>
      </w:r>
      <w:r w:rsidR="00444188" w:rsidRPr="00C74947">
        <w:rPr>
          <w:rFonts w:ascii="Times New Roman" w:hAnsi="Times New Roman"/>
          <w:i/>
          <w:iCs/>
          <w:sz w:val="22"/>
          <w:szCs w:val="32"/>
          <w:lang w:eastAsia="zh-CN"/>
        </w:rPr>
        <w:t>onfiguration 1</w:t>
      </w:r>
      <w:r>
        <w:rPr>
          <w:rFonts w:ascii="Times New Roman" w:hAnsi="Times New Roman"/>
          <w:i/>
          <w:iCs/>
          <w:sz w:val="22"/>
          <w:szCs w:val="32"/>
          <w:lang w:eastAsia="zh-CN"/>
        </w:rPr>
        <w:t xml:space="preserve"> </w:t>
      </w:r>
      <w:r w:rsidR="007102E2">
        <w:rPr>
          <w:rFonts w:ascii="Times New Roman" w:hAnsi="Times New Roman"/>
          <w:i/>
          <w:iCs/>
          <w:sz w:val="22"/>
          <w:szCs w:val="32"/>
          <w:lang w:eastAsia="zh-CN"/>
        </w:rPr>
        <w:t>is supported</w:t>
      </w:r>
    </w:p>
    <w:p w14:paraId="351F1B55" w14:textId="74D718E9" w:rsidR="001926E0" w:rsidRPr="00C74947" w:rsidRDefault="00444188" w:rsidP="00C74947">
      <w:pPr>
        <w:pStyle w:val="af5"/>
        <w:numPr>
          <w:ilvl w:val="0"/>
          <w:numId w:val="21"/>
        </w:numPr>
        <w:spacing w:before="120"/>
        <w:ind w:leftChars="0"/>
        <w:rPr>
          <w:rFonts w:ascii="Times New Roman" w:hAnsi="Times New Roman"/>
          <w:i/>
          <w:iCs/>
          <w:sz w:val="22"/>
          <w:szCs w:val="32"/>
          <w:lang w:eastAsia="zh-CN"/>
        </w:rPr>
      </w:pPr>
      <w:r w:rsidRPr="00C74947">
        <w:rPr>
          <w:rFonts w:ascii="Times New Roman" w:hAnsi="Times New Roman"/>
          <w:i/>
          <w:iCs/>
          <w:sz w:val="22"/>
          <w:szCs w:val="32"/>
          <w:lang w:eastAsia="zh-CN"/>
        </w:rPr>
        <w:t xml:space="preserve">Option </w:t>
      </w:r>
      <w:r w:rsidR="00DE3267">
        <w:rPr>
          <w:rFonts w:ascii="Times New Roman" w:hAnsi="Times New Roman"/>
          <w:i/>
          <w:iCs/>
          <w:sz w:val="22"/>
          <w:szCs w:val="32"/>
          <w:lang w:eastAsia="zh-CN"/>
        </w:rPr>
        <w:t>2</w:t>
      </w:r>
      <w:r w:rsidRPr="00C74947">
        <w:rPr>
          <w:rFonts w:ascii="Times New Roman" w:hAnsi="Times New Roman"/>
          <w:i/>
          <w:iCs/>
          <w:sz w:val="22"/>
          <w:szCs w:val="32"/>
          <w:lang w:eastAsia="zh-CN"/>
        </w:rPr>
        <w:t xml:space="preserve">: </w:t>
      </w:r>
      <w:r w:rsidR="007102E2">
        <w:rPr>
          <w:rFonts w:ascii="Times New Roman" w:hAnsi="Times New Roman"/>
          <w:i/>
          <w:iCs/>
          <w:sz w:val="22"/>
          <w:szCs w:val="32"/>
          <w:lang w:eastAsia="zh-CN"/>
        </w:rPr>
        <w:t>E</w:t>
      </w:r>
      <w:r w:rsidR="00DA3AA6">
        <w:rPr>
          <w:rFonts w:ascii="Times New Roman" w:hAnsi="Times New Roman"/>
          <w:i/>
          <w:iCs/>
          <w:sz w:val="22"/>
          <w:szCs w:val="32"/>
          <w:lang w:eastAsia="zh-CN"/>
        </w:rPr>
        <w:t>ither</w:t>
      </w:r>
      <w:r w:rsidR="00593E1D" w:rsidRPr="00C74947">
        <w:rPr>
          <w:rFonts w:ascii="Times New Roman" w:hAnsi="Times New Roman"/>
          <w:i/>
          <w:iCs/>
          <w:sz w:val="22"/>
          <w:szCs w:val="32"/>
          <w:lang w:eastAsia="zh-CN"/>
        </w:rPr>
        <w:t xml:space="preserve"> </w:t>
      </w:r>
      <w:r w:rsidR="001E2627" w:rsidRPr="00C74947">
        <w:rPr>
          <w:rFonts w:ascii="Times New Roman" w:hAnsi="Times New Roman"/>
          <w:i/>
          <w:iCs/>
          <w:sz w:val="22"/>
          <w:szCs w:val="32"/>
          <w:lang w:eastAsia="zh-CN"/>
        </w:rPr>
        <w:t xml:space="preserve">Configuration 1 </w:t>
      </w:r>
      <w:r w:rsidR="00DA3AA6">
        <w:rPr>
          <w:rFonts w:ascii="Times New Roman" w:hAnsi="Times New Roman"/>
          <w:i/>
          <w:iCs/>
          <w:sz w:val="22"/>
          <w:szCs w:val="32"/>
          <w:lang w:eastAsia="zh-CN"/>
        </w:rPr>
        <w:t>or</w:t>
      </w:r>
      <w:r w:rsidR="001E2627" w:rsidRPr="00C74947">
        <w:rPr>
          <w:rFonts w:ascii="Times New Roman" w:hAnsi="Times New Roman"/>
          <w:i/>
          <w:iCs/>
          <w:sz w:val="22"/>
          <w:szCs w:val="32"/>
          <w:lang w:eastAsia="zh-CN"/>
        </w:rPr>
        <w:t xml:space="preserve"> Option 2</w:t>
      </w:r>
      <w:r w:rsidR="007102E2">
        <w:rPr>
          <w:rFonts w:ascii="Times New Roman" w:hAnsi="Times New Roman"/>
          <w:i/>
          <w:iCs/>
          <w:sz w:val="22"/>
          <w:szCs w:val="32"/>
          <w:lang w:eastAsia="zh-CN"/>
        </w:rPr>
        <w:t xml:space="preserve"> </w:t>
      </w:r>
      <w:r w:rsidR="0041306D">
        <w:rPr>
          <w:rFonts w:ascii="Times New Roman" w:hAnsi="Times New Roman"/>
          <w:i/>
          <w:iCs/>
          <w:sz w:val="22"/>
          <w:szCs w:val="32"/>
          <w:lang w:eastAsia="zh-CN"/>
        </w:rPr>
        <w:t>i</w:t>
      </w:r>
      <w:r w:rsidR="007102E2">
        <w:rPr>
          <w:rFonts w:ascii="Times New Roman" w:hAnsi="Times New Roman"/>
          <w:i/>
          <w:iCs/>
          <w:sz w:val="22"/>
          <w:szCs w:val="32"/>
          <w:lang w:eastAsia="zh-CN"/>
        </w:rPr>
        <w:t>s supported depending on UE capability</w:t>
      </w:r>
    </w:p>
    <w:p w14:paraId="4DF32B48" w14:textId="4A9BA198" w:rsidR="00CB0FE3" w:rsidRDefault="00CE7950" w:rsidP="00724C8B">
      <w:pPr>
        <w:adjustRightInd/>
        <w:snapToGrid/>
        <w:spacing w:before="120"/>
        <w:rPr>
          <w:lang w:eastAsia="zh-CN"/>
        </w:rPr>
      </w:pPr>
      <w:r>
        <w:rPr>
          <w:lang w:eastAsia="zh-CN"/>
        </w:rPr>
        <w:t xml:space="preserve">For </w:t>
      </w:r>
      <w:r w:rsidRPr="0031377B">
        <w:rPr>
          <w:rFonts w:ascii="Times" w:eastAsia="Batang" w:hAnsi="Times" w:cs="Aptos"/>
          <w:lang w:eastAsia="x-none"/>
        </w:rPr>
        <w:t xml:space="preserve">the definition of UL usable PRBs for </w:t>
      </w:r>
      <w:r w:rsidRPr="0031377B">
        <w:rPr>
          <w:rFonts w:ascii="Times" w:eastAsia="Batang" w:hAnsi="Times" w:hint="eastAsia"/>
          <w:szCs w:val="32"/>
          <w:lang w:val="en-GB" w:eastAsia="x-none"/>
        </w:rPr>
        <w:t>Msg3 PUSCH</w:t>
      </w:r>
      <w:r w:rsidRPr="0031377B">
        <w:rPr>
          <w:rFonts w:ascii="Times" w:eastAsia="Batang" w:hAnsi="Times"/>
          <w:szCs w:val="32"/>
          <w:lang w:val="en-GB" w:eastAsia="x-none"/>
        </w:rPr>
        <w:t xml:space="preserve"> transmission</w:t>
      </w:r>
      <w:r w:rsidR="001F260E">
        <w:rPr>
          <w:rFonts w:ascii="Times" w:eastAsia="Batang" w:hAnsi="Times"/>
          <w:szCs w:val="32"/>
          <w:lang w:val="en-GB" w:eastAsia="x-none"/>
        </w:rPr>
        <w:t xml:space="preserve">, if RA procedure is carried on an active UL BWP, then </w:t>
      </w:r>
      <w:r w:rsidR="001F260E">
        <w:rPr>
          <w:rFonts w:eastAsia="Malgun Gothic" w:cs="Times"/>
          <w:lang w:eastAsia="zh-CN"/>
        </w:rPr>
        <w:t xml:space="preserve">UL usable PRBs are determined as intersection between </w:t>
      </w:r>
      <w:r w:rsidR="00430C74">
        <w:rPr>
          <w:rFonts w:eastAsia="Malgun Gothic" w:cs="Times"/>
          <w:lang w:eastAsia="zh-CN"/>
        </w:rPr>
        <w:t xml:space="preserve">SBFD </w:t>
      </w:r>
      <w:r w:rsidR="001F260E">
        <w:rPr>
          <w:rFonts w:eastAsia="Malgun Gothic" w:cs="Times"/>
          <w:lang w:eastAsia="zh-CN"/>
        </w:rPr>
        <w:t xml:space="preserve">UL </w:t>
      </w:r>
      <w:proofErr w:type="spellStart"/>
      <w:r w:rsidR="001F260E">
        <w:rPr>
          <w:rFonts w:eastAsia="Malgun Gothic" w:cs="Times"/>
          <w:lang w:eastAsia="zh-CN"/>
        </w:rPr>
        <w:t>subband</w:t>
      </w:r>
      <w:proofErr w:type="spellEnd"/>
      <w:r w:rsidR="001F260E">
        <w:rPr>
          <w:rFonts w:eastAsia="Malgun Gothic" w:cs="Times"/>
          <w:lang w:eastAsia="zh-CN"/>
        </w:rPr>
        <w:t xml:space="preserve"> and the </w:t>
      </w:r>
      <w:r w:rsidR="00430C74">
        <w:rPr>
          <w:rFonts w:eastAsia="Malgun Gothic" w:cs="Times"/>
          <w:lang w:eastAsia="zh-CN"/>
        </w:rPr>
        <w:t xml:space="preserve">active </w:t>
      </w:r>
      <w:r w:rsidR="001F260E">
        <w:rPr>
          <w:rFonts w:eastAsia="Malgun Gothic" w:cs="Times"/>
          <w:lang w:eastAsia="zh-CN"/>
        </w:rPr>
        <w:t>UL BWP in SBFD symbols</w:t>
      </w:r>
      <w:r w:rsidR="00430C74">
        <w:rPr>
          <w:rFonts w:eastAsia="Malgun Gothic" w:cs="Times"/>
          <w:lang w:eastAsia="zh-CN"/>
        </w:rPr>
        <w:t xml:space="preserve">. If </w:t>
      </w:r>
      <w:r w:rsidR="00430C74">
        <w:rPr>
          <w:rFonts w:ascii="Times" w:eastAsia="Batang" w:hAnsi="Times"/>
          <w:szCs w:val="32"/>
          <w:lang w:val="en-GB" w:eastAsia="x-none"/>
        </w:rPr>
        <w:t xml:space="preserve">RA procedure is carried on an initial UL BWP, then </w:t>
      </w:r>
      <w:r w:rsidR="00430C74">
        <w:rPr>
          <w:rFonts w:eastAsia="Malgun Gothic" w:cs="Times"/>
          <w:lang w:eastAsia="zh-CN"/>
        </w:rPr>
        <w:t xml:space="preserve">UL usable PRBs are determined as intersection between SBFD UL </w:t>
      </w:r>
      <w:proofErr w:type="spellStart"/>
      <w:r w:rsidR="00430C74">
        <w:rPr>
          <w:rFonts w:eastAsia="Malgun Gothic" w:cs="Times"/>
          <w:lang w:eastAsia="zh-CN"/>
        </w:rPr>
        <w:t>subband</w:t>
      </w:r>
      <w:proofErr w:type="spellEnd"/>
      <w:r w:rsidR="00430C74">
        <w:rPr>
          <w:rFonts w:eastAsia="Malgun Gothic" w:cs="Times"/>
          <w:lang w:eastAsia="zh-CN"/>
        </w:rPr>
        <w:t xml:space="preserve"> and the </w:t>
      </w:r>
      <w:r w:rsidR="00972CF7">
        <w:rPr>
          <w:rFonts w:eastAsia="Malgun Gothic" w:cs="Times"/>
          <w:lang w:eastAsia="zh-CN"/>
        </w:rPr>
        <w:t>initial</w:t>
      </w:r>
      <w:r w:rsidR="00430C74">
        <w:rPr>
          <w:rFonts w:eastAsia="Malgun Gothic" w:cs="Times"/>
          <w:lang w:eastAsia="zh-CN"/>
        </w:rPr>
        <w:t xml:space="preserve"> UL BWP in SBFD symbols.</w:t>
      </w:r>
    </w:p>
    <w:p w14:paraId="0D5FB424" w14:textId="272ED591" w:rsidR="00724C8B" w:rsidRPr="00724C8B" w:rsidRDefault="00724C8B" w:rsidP="00C74947">
      <w:pPr>
        <w:overflowPunct w:val="0"/>
        <w:textAlignment w:val="baseline"/>
        <w:rPr>
          <w:i/>
          <w:lang w:eastAsia="zh-CN"/>
        </w:rPr>
      </w:pPr>
      <w:r w:rsidRPr="008262E0">
        <w:rPr>
          <w:b/>
          <w:i/>
          <w:iCs/>
          <w:lang w:val="en-GB" w:eastAsia="zh-CN"/>
        </w:rPr>
        <w:t xml:space="preserve">Proposal </w:t>
      </w:r>
      <w:r w:rsidR="001571B6">
        <w:rPr>
          <w:b/>
          <w:i/>
          <w:iCs/>
          <w:lang w:val="en-GB" w:eastAsia="zh-CN"/>
        </w:rPr>
        <w:t>11</w:t>
      </w:r>
      <w:r w:rsidRPr="008262E0">
        <w:rPr>
          <w:b/>
          <w:i/>
          <w:iCs/>
          <w:lang w:val="en-GB" w:eastAsia="zh-CN"/>
        </w:rPr>
        <w:t>:</w:t>
      </w:r>
      <w:r>
        <w:rPr>
          <w:b/>
          <w:i/>
          <w:iCs/>
          <w:lang w:val="en-GB" w:eastAsia="zh-CN"/>
        </w:rPr>
        <w:t xml:space="preserve"> </w:t>
      </w:r>
      <w:r w:rsidRPr="00617967">
        <w:rPr>
          <w:bCs/>
          <w:i/>
          <w:iCs/>
          <w:lang w:val="en-GB" w:eastAsia="zh-CN"/>
        </w:rPr>
        <w:t>For SBFD aware UEs, for Msg3 PUSCH transmission</w:t>
      </w:r>
      <w:r w:rsidRPr="00C74947">
        <w:rPr>
          <w:rFonts w:eastAsia="Malgun Gothic" w:cs="Times"/>
          <w:i/>
          <w:lang w:eastAsia="zh-CN"/>
        </w:rPr>
        <w:t>,</w:t>
      </w:r>
      <w:r w:rsidR="00DB4AA1" w:rsidRPr="00C74947">
        <w:rPr>
          <w:rFonts w:eastAsia="Malgun Gothic" w:cs="Times"/>
          <w:i/>
          <w:lang w:eastAsia="zh-CN"/>
        </w:rPr>
        <w:t xml:space="preserve"> if RA procedure is carried on an active UL BWP, UL usable PRBs are determined as intersection between SBFD UL </w:t>
      </w:r>
      <w:proofErr w:type="spellStart"/>
      <w:r w:rsidR="00DB4AA1" w:rsidRPr="00C74947">
        <w:rPr>
          <w:rFonts w:eastAsia="Malgun Gothic" w:cs="Times"/>
          <w:i/>
          <w:lang w:eastAsia="zh-CN"/>
        </w:rPr>
        <w:t>subband</w:t>
      </w:r>
      <w:proofErr w:type="spellEnd"/>
      <w:r w:rsidR="00DB4AA1" w:rsidRPr="00C74947">
        <w:rPr>
          <w:rFonts w:eastAsia="Malgun Gothic" w:cs="Times"/>
          <w:i/>
          <w:lang w:eastAsia="zh-CN"/>
        </w:rPr>
        <w:t xml:space="preserve"> and the active UL BWP in SBFD symbols. If RA procedure is carried on an initial UL BWP, UL usable PRBs are determined as intersection between SBFD UL </w:t>
      </w:r>
      <w:proofErr w:type="spellStart"/>
      <w:r w:rsidR="00DB4AA1" w:rsidRPr="00C74947">
        <w:rPr>
          <w:rFonts w:eastAsia="Malgun Gothic" w:cs="Times"/>
          <w:i/>
          <w:lang w:eastAsia="zh-CN"/>
        </w:rPr>
        <w:t>subband</w:t>
      </w:r>
      <w:proofErr w:type="spellEnd"/>
      <w:r w:rsidR="00DB4AA1" w:rsidRPr="00C74947">
        <w:rPr>
          <w:rFonts w:eastAsia="Malgun Gothic" w:cs="Times"/>
          <w:i/>
          <w:lang w:eastAsia="zh-CN"/>
        </w:rPr>
        <w:t xml:space="preserve"> and the initial UL BWP in SBFD symbols.</w:t>
      </w:r>
    </w:p>
    <w:p w14:paraId="41E7550F" w14:textId="7FA149A8" w:rsidR="004652E7" w:rsidRDefault="004652E7" w:rsidP="004652E7">
      <w:pPr>
        <w:adjustRightInd/>
        <w:snapToGrid/>
        <w:spacing w:before="120"/>
      </w:pPr>
      <w:r>
        <w:t xml:space="preserve">For Msg4 HARQ-ACK PUCCH, the PUCCH resources are derived from a common PUCCH resource set configured in SIB1. The PUCCH transmission is limited to single-slot with intra-slot hopping enabled, and the frequency hopping is determined by a predefined </w:t>
      </w:r>
      <w:r w:rsidR="00085C3B">
        <w:t xml:space="preserve">formula </w:t>
      </w:r>
      <w:r w:rsidR="002D21AF">
        <w:t>within the initial UL BWP</w:t>
      </w:r>
      <w:r>
        <w:t>.</w:t>
      </w:r>
      <w:r w:rsidR="00002283">
        <w:t xml:space="preserve"> Given the usable PRBs in SBFD symbols are smaller than the initial UL BWP</w:t>
      </w:r>
      <w:r>
        <w:t xml:space="preserve">, separate PUCCH resources can be </w:t>
      </w:r>
      <w:r w:rsidR="00002283">
        <w:t>configured</w:t>
      </w:r>
      <w:r>
        <w:t xml:space="preserve"> for SBFD symbols.</w:t>
      </w:r>
    </w:p>
    <w:p w14:paraId="2253478C" w14:textId="3A654CE9" w:rsidR="004652E7" w:rsidRDefault="004652E7" w:rsidP="004652E7">
      <w:pPr>
        <w:adjustRightInd/>
        <w:snapToGrid/>
        <w:spacing w:before="120"/>
      </w:pPr>
      <w:r>
        <w:t>Unlike dedicated PUCCH</w:t>
      </w:r>
      <w:r w:rsidR="006470FD">
        <w:t xml:space="preserve"> </w:t>
      </w:r>
      <w:r w:rsidR="006470FD">
        <w:rPr>
          <w:rFonts w:hint="eastAsia"/>
          <w:lang w:eastAsia="zh-CN"/>
        </w:rPr>
        <w:t>r</w:t>
      </w:r>
      <w:r w:rsidR="006470FD">
        <w:t>esource configuration</w:t>
      </w:r>
      <w:r>
        <w:t xml:space="preserve">, </w:t>
      </w:r>
      <w:r w:rsidR="004233F1">
        <w:t xml:space="preserve">the frequency location of </w:t>
      </w:r>
      <w:r>
        <w:t xml:space="preserve">Msg4 HARQ-ACK PUCCH </w:t>
      </w:r>
      <w:r w:rsidR="000D2668">
        <w:t xml:space="preserve">resource </w:t>
      </w:r>
      <w:r w:rsidR="004233F1">
        <w:t xml:space="preserve">is determined </w:t>
      </w:r>
      <w:r>
        <w:t>relative to the</w:t>
      </w:r>
      <w:r w:rsidR="006470FD">
        <w:t xml:space="preserve"> starting </w:t>
      </w:r>
      <w:r w:rsidR="004233F1">
        <w:t xml:space="preserve">or ending </w:t>
      </w:r>
      <w:r w:rsidR="006470FD">
        <w:t>PRB of the initial UL</w:t>
      </w:r>
      <w:r>
        <w:t xml:space="preserve"> BWP with a preconfigured offset. To ensure that Msg4 HARQ-ACK PUCCH falls within the usable UL PRBs, an additional </w:t>
      </w:r>
      <w:r w:rsidR="00002283">
        <w:t xml:space="preserve">PRB </w:t>
      </w:r>
      <w:r>
        <w:t xml:space="preserve">offset can be applied. For instance, this offset can be </w:t>
      </w:r>
      <w:r w:rsidR="0019115C">
        <w:t>determined</w:t>
      </w:r>
      <w:r>
        <w:t xml:space="preserve"> as the difference between the starting RB of the UL usable PRBs and the starting RB of the UL BWP for PUCCH hops on the lower frequency side, or the difference between the ending RB of the UL usable PRBs and the ending RB of the UL BWP for PUCCH hops on the higher frequency side.</w:t>
      </w:r>
    </w:p>
    <w:p w14:paraId="2A516319" w14:textId="6C6A37BC" w:rsidR="004652E7" w:rsidRPr="00C74947" w:rsidRDefault="004652E7" w:rsidP="004652E7">
      <w:pPr>
        <w:adjustRightInd/>
        <w:snapToGrid/>
        <w:spacing w:before="120"/>
      </w:pPr>
      <w:r>
        <w:lastRenderedPageBreak/>
        <w:t xml:space="preserve">Furthermore, a separate </w:t>
      </w:r>
      <w:proofErr w:type="spellStart"/>
      <w:r w:rsidRPr="004652E7">
        <w:rPr>
          <w:i/>
          <w:iCs/>
        </w:rPr>
        <w:t>pucch-ResourceCommon</w:t>
      </w:r>
      <w:proofErr w:type="spellEnd"/>
      <w:r>
        <w:t xml:space="preserve"> can be configured for SBFD symbols, allowing for different PUCCH formats, number of symbols, </w:t>
      </w:r>
      <w:r>
        <w:rPr>
          <w:iCs/>
          <w:noProof/>
          <w:lang w:eastAsia="zh-CN"/>
        </w:rPr>
        <w:t>etc</w:t>
      </w:r>
      <w:r>
        <w:t xml:space="preserve">. </w:t>
      </w:r>
    </w:p>
    <w:p w14:paraId="53434073" w14:textId="41A97F54" w:rsidR="00003168" w:rsidRPr="00202FF7" w:rsidRDefault="00212192" w:rsidP="00003168">
      <w:pPr>
        <w:overflowPunct w:val="0"/>
        <w:spacing w:before="120"/>
        <w:textAlignment w:val="baseline"/>
        <w:rPr>
          <w:i/>
          <w:lang w:eastAsia="zh-CN"/>
        </w:rPr>
      </w:pPr>
      <w:r>
        <w:rPr>
          <w:b/>
          <w:i/>
          <w:iCs/>
          <w:lang w:val="en-GB" w:eastAsia="zh-CN"/>
        </w:rPr>
        <w:t>Proposal</w:t>
      </w:r>
      <w:r w:rsidRPr="000F284D">
        <w:rPr>
          <w:b/>
          <w:i/>
          <w:iCs/>
          <w:lang w:val="en-GB" w:eastAsia="zh-CN"/>
        </w:rPr>
        <w:t xml:space="preserve"> </w:t>
      </w:r>
      <w:r w:rsidR="0081040A">
        <w:rPr>
          <w:b/>
          <w:i/>
          <w:iCs/>
          <w:lang w:val="en-GB" w:eastAsia="zh-CN"/>
        </w:rPr>
        <w:t>12</w:t>
      </w:r>
      <w:r w:rsidR="00003168" w:rsidRPr="000F284D">
        <w:rPr>
          <w:b/>
          <w:i/>
          <w:iCs/>
          <w:lang w:val="en-GB" w:eastAsia="zh-CN"/>
        </w:rPr>
        <w:t>:</w:t>
      </w:r>
      <w:r w:rsidR="00003168" w:rsidRPr="000F284D">
        <w:t xml:space="preserve"> </w:t>
      </w:r>
      <w:r w:rsidR="00003168">
        <w:rPr>
          <w:i/>
        </w:rPr>
        <w:t xml:space="preserve">Separate common PUCCH resource sets on SBFD symbols and non-SBFD symbols and additional frequency offset can be considered </w:t>
      </w:r>
      <w:r w:rsidR="00003168" w:rsidRPr="00003168">
        <w:rPr>
          <w:i/>
        </w:rPr>
        <w:t xml:space="preserve">for </w:t>
      </w:r>
      <w:r w:rsidR="00003168" w:rsidRPr="003467C7">
        <w:rPr>
          <w:i/>
        </w:rPr>
        <w:t>Msg4 HARQ-ACK PUCCH</w:t>
      </w:r>
      <w:r w:rsidR="000377A7">
        <w:rPr>
          <w:i/>
        </w:rPr>
        <w:t xml:space="preserve"> transmission</w:t>
      </w:r>
      <w:r w:rsidR="00003168" w:rsidRPr="00003168">
        <w:rPr>
          <w:i/>
        </w:rPr>
        <w:t>.</w:t>
      </w:r>
    </w:p>
    <w:p w14:paraId="11E9ACCF" w14:textId="77777777" w:rsidR="009A33B2" w:rsidRPr="00B8726D" w:rsidRDefault="009A33B2" w:rsidP="009A33B2">
      <w:pPr>
        <w:overflowPunct w:val="0"/>
        <w:textAlignment w:val="baseline"/>
        <w:rPr>
          <w:szCs w:val="24"/>
          <w:lang w:eastAsia="zh-CN"/>
        </w:rPr>
      </w:pPr>
    </w:p>
    <w:p w14:paraId="4C973AD2" w14:textId="45895D2A" w:rsidR="009A33B2" w:rsidRPr="000F284D" w:rsidRDefault="009A33B2" w:rsidP="009A33B2">
      <w:pPr>
        <w:pStyle w:val="3"/>
      </w:pPr>
      <w:r w:rsidRPr="009A33B2">
        <w:t xml:space="preserve">CFRA </w:t>
      </w:r>
      <w:r w:rsidR="00BA082D">
        <w:t xml:space="preserve">triggered by </w:t>
      </w:r>
      <w:r w:rsidRPr="009A33B2">
        <w:t xml:space="preserve">PDCCH </w:t>
      </w:r>
      <w:r w:rsidR="00931CCA">
        <w:t>o</w:t>
      </w:r>
      <w:r w:rsidRPr="009A33B2">
        <w:t>rder</w:t>
      </w:r>
    </w:p>
    <w:p w14:paraId="5BED256C" w14:textId="1E8690CA" w:rsidR="009A33B2" w:rsidRPr="00117F51" w:rsidRDefault="00931CCA" w:rsidP="00117F51">
      <w:pPr>
        <w:spacing w:before="120"/>
        <w:rPr>
          <w:bCs/>
        </w:rPr>
      </w:pPr>
      <w:r>
        <w:rPr>
          <w:bCs/>
        </w:rPr>
        <w:t xml:space="preserve">For </w:t>
      </w:r>
      <w:r w:rsidR="00117F51" w:rsidRPr="00117F51">
        <w:rPr>
          <w:bCs/>
        </w:rPr>
        <w:t xml:space="preserve">CFRA </w:t>
      </w:r>
      <w:r>
        <w:rPr>
          <w:bCs/>
        </w:rPr>
        <w:t xml:space="preserve">triggered by </w:t>
      </w:r>
      <w:r w:rsidR="00117F51" w:rsidRPr="00117F51">
        <w:rPr>
          <w:bCs/>
        </w:rPr>
        <w:t xml:space="preserve">PDCCH </w:t>
      </w:r>
      <w:r>
        <w:rPr>
          <w:bCs/>
        </w:rPr>
        <w:t>o</w:t>
      </w:r>
      <w:r w:rsidR="00117F51" w:rsidRPr="00117F51">
        <w:rPr>
          <w:bCs/>
        </w:rPr>
        <w:t>rde</w:t>
      </w:r>
      <w:r w:rsidR="00117F51">
        <w:rPr>
          <w:bCs/>
        </w:rPr>
        <w:t>r</w:t>
      </w:r>
      <w:r>
        <w:rPr>
          <w:bCs/>
        </w:rPr>
        <w:t xml:space="preserve"> for </w:t>
      </w:r>
      <w:r w:rsidRPr="004D2BD0">
        <w:rPr>
          <w:rFonts w:cstheme="minorHAnsi" w:hint="eastAsia"/>
          <w:bCs/>
          <w:szCs w:val="21"/>
        </w:rPr>
        <w:t>SBF</w:t>
      </w:r>
      <w:r w:rsidRPr="00F623A6">
        <w:rPr>
          <w:rFonts w:cstheme="minorHAnsi" w:hint="eastAsia"/>
          <w:bCs/>
          <w:szCs w:val="21"/>
        </w:rPr>
        <w:t>D-aware UEs</w:t>
      </w:r>
      <w:r w:rsidR="00117F51">
        <w:rPr>
          <w:szCs w:val="28"/>
        </w:rPr>
        <w:t>,</w:t>
      </w:r>
      <w:r>
        <w:rPr>
          <w:szCs w:val="28"/>
        </w:rPr>
        <w:t xml:space="preserve"> the following was agreed</w:t>
      </w:r>
      <w:r w:rsidR="00117F51" w:rsidRPr="000F284D">
        <w:rPr>
          <w:bCs/>
        </w:rPr>
        <w:t>.</w:t>
      </w:r>
    </w:p>
    <w:tbl>
      <w:tblPr>
        <w:tblStyle w:val="ae"/>
        <w:tblW w:w="0" w:type="auto"/>
        <w:tblLook w:val="04A0" w:firstRow="1" w:lastRow="0" w:firstColumn="1" w:lastColumn="0" w:noHBand="0" w:noVBand="1"/>
      </w:tblPr>
      <w:tblGrid>
        <w:gridCol w:w="9307"/>
      </w:tblGrid>
      <w:tr w:rsidR="004D2BD0" w:rsidRPr="00A04DB0" w14:paraId="352A536B" w14:textId="77777777" w:rsidTr="00DB4AA1">
        <w:trPr>
          <w:trHeight w:val="629"/>
        </w:trPr>
        <w:tc>
          <w:tcPr>
            <w:tcW w:w="9307" w:type="dxa"/>
          </w:tcPr>
          <w:p w14:paraId="48EAD3B9" w14:textId="77777777" w:rsidR="004D2BD0" w:rsidRPr="00CE061A" w:rsidRDefault="004D2BD0" w:rsidP="005D3CAD">
            <w:pPr>
              <w:spacing w:after="0"/>
              <w:rPr>
                <w:b/>
                <w:bCs/>
              </w:rPr>
            </w:pPr>
            <w:r w:rsidRPr="008D3C69">
              <w:rPr>
                <w:b/>
                <w:bCs/>
                <w:highlight w:val="green"/>
              </w:rPr>
              <w:t>Agreement</w:t>
            </w:r>
          </w:p>
          <w:p w14:paraId="1D35D49D" w14:textId="10DF42C1" w:rsidR="004D2BD0" w:rsidRPr="004D2BD0" w:rsidRDefault="004D2BD0" w:rsidP="004D2BD0">
            <w:pPr>
              <w:rPr>
                <w:rFonts w:cstheme="minorHAnsi"/>
                <w:bCs/>
                <w:szCs w:val="21"/>
              </w:rPr>
            </w:pPr>
            <w:r w:rsidRPr="004D2BD0">
              <w:rPr>
                <w:rFonts w:cstheme="minorHAnsi"/>
                <w:bCs/>
                <w:szCs w:val="21"/>
              </w:rPr>
              <w:t>F</w:t>
            </w:r>
            <w:r w:rsidRPr="004D2BD0">
              <w:rPr>
                <w:rFonts w:cstheme="minorHAnsi" w:hint="eastAsia"/>
                <w:bCs/>
                <w:szCs w:val="21"/>
              </w:rPr>
              <w:t>or SBF</w:t>
            </w:r>
            <w:r w:rsidRPr="00F623A6">
              <w:rPr>
                <w:rFonts w:cstheme="minorHAnsi" w:hint="eastAsia"/>
                <w:bCs/>
                <w:szCs w:val="21"/>
              </w:rPr>
              <w:t xml:space="preserve">D-aware UEs and </w:t>
            </w:r>
            <w:r w:rsidRPr="00F623A6">
              <w:rPr>
                <w:rFonts w:eastAsia="等线" w:cstheme="minorHAnsi"/>
                <w:bCs/>
                <w:szCs w:val="21"/>
              </w:rPr>
              <w:t>PRACH mask indication for</w:t>
            </w:r>
            <w:r w:rsidRPr="00F623A6">
              <w:rPr>
                <w:rFonts w:cstheme="minorHAnsi" w:hint="eastAsia"/>
                <w:bCs/>
                <w:szCs w:val="21"/>
              </w:rPr>
              <w:t xml:space="preserve"> </w:t>
            </w:r>
            <w:bookmarkStart w:id="16" w:name="OLE_LINK3"/>
            <w:r w:rsidRPr="00F623A6">
              <w:rPr>
                <w:rFonts w:cstheme="minorHAnsi" w:hint="eastAsia"/>
                <w:bCs/>
                <w:szCs w:val="21"/>
              </w:rPr>
              <w:t>CFRA triggered by PDCCH order</w:t>
            </w:r>
            <w:bookmarkEnd w:id="16"/>
            <w:r w:rsidRPr="00F623A6">
              <w:rPr>
                <w:rFonts w:cstheme="minorHAnsi" w:hint="eastAsia"/>
                <w:bCs/>
                <w:szCs w:val="21"/>
              </w:rPr>
              <w:t xml:space="preserve">, discuss </w:t>
            </w:r>
            <w:r w:rsidRPr="00F623A6">
              <w:rPr>
                <w:rFonts w:cstheme="minorHAnsi"/>
                <w:bCs/>
                <w:szCs w:val="21"/>
              </w:rPr>
              <w:t>whether/how</w:t>
            </w:r>
            <w:r w:rsidRPr="00F623A6">
              <w:rPr>
                <w:rFonts w:cstheme="minorHAnsi" w:hint="eastAsia"/>
                <w:bCs/>
                <w:szCs w:val="21"/>
              </w:rPr>
              <w:t xml:space="preserve"> to </w:t>
            </w:r>
            <w:r w:rsidRPr="00F623A6">
              <w:rPr>
                <w:rFonts w:cstheme="minorHAnsi"/>
                <w:bCs/>
                <w:szCs w:val="21"/>
              </w:rPr>
              <w:t>indicate/determine a</w:t>
            </w:r>
            <w:r w:rsidRPr="00F623A6">
              <w:rPr>
                <w:rFonts w:cstheme="minorHAnsi" w:hint="eastAsia"/>
                <w:bCs/>
                <w:szCs w:val="21"/>
              </w:rPr>
              <w:t>dditional-RO</w:t>
            </w:r>
            <w:r w:rsidRPr="00F623A6">
              <w:rPr>
                <w:rFonts w:cstheme="minorHAnsi"/>
                <w:bCs/>
                <w:szCs w:val="21"/>
              </w:rPr>
              <w:t xml:space="preserve"> only, </w:t>
            </w:r>
            <w:r w:rsidRPr="00F623A6">
              <w:rPr>
                <w:rFonts w:cstheme="minorHAnsi" w:hint="eastAsia"/>
                <w:bCs/>
                <w:szCs w:val="21"/>
              </w:rPr>
              <w:t>legacy-RO</w:t>
            </w:r>
            <w:r w:rsidRPr="00F623A6">
              <w:rPr>
                <w:rFonts w:cstheme="minorHAnsi"/>
                <w:bCs/>
                <w:szCs w:val="21"/>
              </w:rPr>
              <w:t xml:space="preserve"> only, or both </w:t>
            </w:r>
            <w:r w:rsidRPr="00F623A6">
              <w:rPr>
                <w:rFonts w:cstheme="minorHAnsi" w:hint="eastAsia"/>
                <w:bCs/>
                <w:szCs w:val="21"/>
              </w:rPr>
              <w:t>is used.</w:t>
            </w:r>
          </w:p>
        </w:tc>
      </w:tr>
    </w:tbl>
    <w:p w14:paraId="344C2573" w14:textId="07CA4A15" w:rsidR="0037692D" w:rsidRPr="00117F51" w:rsidRDefault="00931CCA" w:rsidP="00DA04E9">
      <w:pPr>
        <w:spacing w:before="120"/>
        <w:rPr>
          <w:rFonts w:eastAsiaTheme="minorEastAsia"/>
          <w:lang w:val="en-GB" w:eastAsia="zh-CN"/>
        </w:rPr>
      </w:pPr>
      <w:r>
        <w:rPr>
          <w:rFonts w:eastAsiaTheme="minorEastAsia"/>
          <w:lang w:val="en-GB" w:eastAsia="zh-CN"/>
        </w:rPr>
        <w:t>Given that CFRA</w:t>
      </w:r>
      <w:r w:rsidR="0037692D">
        <w:rPr>
          <w:rFonts w:eastAsiaTheme="minorEastAsia"/>
          <w:lang w:val="en-GB" w:eastAsia="zh-CN"/>
        </w:rPr>
        <w:t xml:space="preserve"> is initiated </w:t>
      </w:r>
      <w:r w:rsidR="002F3A33">
        <w:rPr>
          <w:rFonts w:eastAsiaTheme="minorEastAsia"/>
          <w:lang w:val="en-GB" w:eastAsia="zh-CN"/>
        </w:rPr>
        <w:t>by</w:t>
      </w:r>
      <w:r w:rsidR="0037692D">
        <w:rPr>
          <w:rFonts w:eastAsiaTheme="minorEastAsia"/>
          <w:lang w:val="en-GB" w:eastAsia="zh-CN"/>
        </w:rPr>
        <w:t xml:space="preserve"> </w:t>
      </w:r>
      <w:r w:rsidR="002F3A33">
        <w:rPr>
          <w:rFonts w:eastAsiaTheme="minorEastAsia"/>
          <w:lang w:val="en-GB" w:eastAsia="zh-CN"/>
        </w:rPr>
        <w:t xml:space="preserve">the </w:t>
      </w:r>
      <w:proofErr w:type="spellStart"/>
      <w:r w:rsidR="0037692D">
        <w:rPr>
          <w:rFonts w:eastAsiaTheme="minorEastAsia"/>
          <w:lang w:val="en-GB" w:eastAsia="zh-CN"/>
        </w:rPr>
        <w:t>gNB</w:t>
      </w:r>
      <w:proofErr w:type="spellEnd"/>
      <w:r w:rsidR="00117F51">
        <w:rPr>
          <w:rFonts w:eastAsiaTheme="minorEastAsia"/>
          <w:lang w:val="en-GB" w:eastAsia="zh-CN"/>
        </w:rPr>
        <w:t xml:space="preserve">, </w:t>
      </w:r>
      <w:r>
        <w:rPr>
          <w:rFonts w:eastAsiaTheme="minorEastAsia"/>
          <w:lang w:val="en-GB" w:eastAsia="zh-CN"/>
        </w:rPr>
        <w:t>there</w:t>
      </w:r>
      <w:r w:rsidR="00117F51">
        <w:rPr>
          <w:rFonts w:eastAsiaTheme="minorEastAsia"/>
          <w:lang w:val="en-GB" w:eastAsia="zh-CN"/>
        </w:rPr>
        <w:t xml:space="preserve"> seems no need to </w:t>
      </w:r>
      <w:r w:rsidR="008D4C24">
        <w:rPr>
          <w:rFonts w:eastAsiaTheme="minorEastAsia"/>
          <w:lang w:val="en-GB" w:eastAsia="zh-CN"/>
        </w:rPr>
        <w:t>indicate</w:t>
      </w:r>
      <w:r w:rsidR="00BF75DF">
        <w:rPr>
          <w:rFonts w:eastAsiaTheme="minorEastAsia"/>
          <w:lang w:val="en-GB" w:eastAsia="zh-CN"/>
        </w:rPr>
        <w:t xml:space="preserve"> </w:t>
      </w:r>
      <w:r w:rsidR="008D4C24">
        <w:rPr>
          <w:rFonts w:eastAsiaTheme="minorEastAsia"/>
          <w:lang w:val="en-GB" w:eastAsia="zh-CN"/>
        </w:rPr>
        <w:t xml:space="preserve">both </w:t>
      </w:r>
      <w:r w:rsidR="008D4C24" w:rsidRPr="008D4C24">
        <w:t>additional-RO</w:t>
      </w:r>
      <w:r w:rsidR="00EE41BB">
        <w:t>s</w:t>
      </w:r>
      <w:r w:rsidR="008D4C24" w:rsidRPr="008D4C24">
        <w:t xml:space="preserve"> </w:t>
      </w:r>
      <w:r w:rsidR="008D4C24">
        <w:t xml:space="preserve">and </w:t>
      </w:r>
      <w:r w:rsidR="008D4C24" w:rsidRPr="008D4C24">
        <w:t>legacy-RO</w:t>
      </w:r>
      <w:r w:rsidR="00EE41BB">
        <w:t>s</w:t>
      </w:r>
      <w:r w:rsidR="008D4C24" w:rsidRPr="008D4C24">
        <w:t xml:space="preserve"> </w:t>
      </w:r>
      <w:r w:rsidR="008D4C24">
        <w:t>are</w:t>
      </w:r>
      <w:r w:rsidR="008D4C24" w:rsidRPr="008D4C24">
        <w:t xml:space="preserve"> used</w:t>
      </w:r>
      <w:r w:rsidR="009E0E57">
        <w:t xml:space="preserve"> </w:t>
      </w:r>
      <w:r w:rsidR="009E0E57" w:rsidRPr="009E0E57">
        <w:t xml:space="preserve">as it requires more blind detections at </w:t>
      </w:r>
      <w:proofErr w:type="spellStart"/>
      <w:r w:rsidR="009E0E57" w:rsidRPr="009E0E57">
        <w:t>gNBs</w:t>
      </w:r>
      <w:proofErr w:type="spellEnd"/>
      <w:r w:rsidR="008D4C24">
        <w:t xml:space="preserve">. </w:t>
      </w:r>
      <w:r w:rsidR="0037692D" w:rsidRPr="0037692D">
        <w:rPr>
          <w:rFonts w:eastAsiaTheme="minorEastAsia"/>
          <w:lang w:val="en-GB" w:eastAsia="zh-CN"/>
        </w:rPr>
        <w:t xml:space="preserve">To determine whether additional-ROs or legacy-ROs are </w:t>
      </w:r>
      <w:r w:rsidR="00EE41BB">
        <w:rPr>
          <w:rFonts w:eastAsiaTheme="minorEastAsia"/>
          <w:lang w:val="en-GB" w:eastAsia="zh-CN"/>
        </w:rPr>
        <w:t>used</w:t>
      </w:r>
      <w:r w:rsidR="0037692D" w:rsidRPr="0037692D">
        <w:rPr>
          <w:rFonts w:eastAsiaTheme="minorEastAsia"/>
          <w:lang w:val="en-GB" w:eastAsia="zh-CN"/>
        </w:rPr>
        <w:t xml:space="preserve"> for CFRA, two possible approaches can be considered. One approach is to </w:t>
      </w:r>
      <w:r w:rsidR="00EE41BB">
        <w:rPr>
          <w:rFonts w:eastAsiaTheme="minorEastAsia"/>
          <w:lang w:val="en-GB" w:eastAsia="zh-CN"/>
        </w:rPr>
        <w:t>mandate</w:t>
      </w:r>
      <w:r w:rsidR="0037692D" w:rsidRPr="0037692D">
        <w:rPr>
          <w:rFonts w:eastAsiaTheme="minorEastAsia"/>
          <w:lang w:val="en-GB" w:eastAsia="zh-CN"/>
        </w:rPr>
        <w:t xml:space="preserve"> </w:t>
      </w:r>
      <w:r w:rsidR="00EE41BB">
        <w:rPr>
          <w:rFonts w:eastAsiaTheme="minorEastAsia"/>
          <w:lang w:val="en-GB" w:eastAsia="zh-CN"/>
        </w:rPr>
        <w:t xml:space="preserve">the </w:t>
      </w:r>
      <w:r w:rsidR="0037692D" w:rsidRPr="0037692D">
        <w:rPr>
          <w:rFonts w:eastAsiaTheme="minorEastAsia"/>
          <w:lang w:val="en-GB" w:eastAsia="zh-CN"/>
        </w:rPr>
        <w:t>SBFD-aware UEs</w:t>
      </w:r>
      <w:r w:rsidR="006E0A50" w:rsidRPr="006E0A50">
        <w:t xml:space="preserve"> </w:t>
      </w:r>
      <w:r w:rsidR="006E0A50" w:rsidRPr="006E0A50">
        <w:rPr>
          <w:rFonts w:eastAsiaTheme="minorEastAsia"/>
          <w:lang w:val="en-GB" w:eastAsia="zh-CN"/>
        </w:rPr>
        <w:t>that have reported the capability of SBFD operation</w:t>
      </w:r>
      <w:r w:rsidR="0037692D" w:rsidRPr="0037692D">
        <w:rPr>
          <w:rFonts w:eastAsiaTheme="minorEastAsia"/>
          <w:lang w:val="en-GB" w:eastAsia="zh-CN"/>
        </w:rPr>
        <w:t xml:space="preserve"> to use the </w:t>
      </w:r>
      <w:r w:rsidR="0037692D">
        <w:rPr>
          <w:rFonts w:eastAsiaTheme="minorEastAsia"/>
          <w:lang w:val="en-GB" w:eastAsia="zh-CN"/>
        </w:rPr>
        <w:t>additional-ROs</w:t>
      </w:r>
      <w:r w:rsidR="0037692D" w:rsidRPr="0037692D">
        <w:rPr>
          <w:rFonts w:eastAsiaTheme="minorEastAsia"/>
          <w:lang w:val="en-GB" w:eastAsia="zh-CN"/>
        </w:rPr>
        <w:t xml:space="preserve"> by default, while another approach is to introduce </w:t>
      </w:r>
      <w:r w:rsidR="00056C32">
        <w:rPr>
          <w:rFonts w:eastAsiaTheme="minorEastAsia"/>
          <w:lang w:val="en-GB" w:eastAsia="zh-CN"/>
        </w:rPr>
        <w:t>a</w:t>
      </w:r>
      <w:r w:rsidR="00C004D2">
        <w:rPr>
          <w:rFonts w:eastAsiaTheme="minorEastAsia"/>
          <w:lang w:val="en-GB" w:eastAsia="zh-CN"/>
        </w:rPr>
        <w:t xml:space="preserve"> new field</w:t>
      </w:r>
      <w:r w:rsidR="00056C32">
        <w:rPr>
          <w:rFonts w:eastAsiaTheme="minorEastAsia"/>
          <w:lang w:val="en-GB" w:eastAsia="zh-CN"/>
        </w:rPr>
        <w:t xml:space="preserve"> </w:t>
      </w:r>
      <w:r w:rsidR="0037692D" w:rsidRPr="0037692D">
        <w:rPr>
          <w:rFonts w:eastAsiaTheme="minorEastAsia"/>
          <w:lang w:val="en-GB" w:eastAsia="zh-CN"/>
        </w:rPr>
        <w:t xml:space="preserve">in DCI to explicitly indicate which </w:t>
      </w:r>
      <w:r w:rsidR="0037692D">
        <w:rPr>
          <w:rFonts w:eastAsiaTheme="minorEastAsia"/>
          <w:lang w:val="en-GB" w:eastAsia="zh-CN"/>
        </w:rPr>
        <w:t xml:space="preserve">ROs </w:t>
      </w:r>
      <w:r w:rsidR="0037692D" w:rsidRPr="0037692D">
        <w:rPr>
          <w:rFonts w:eastAsiaTheme="minorEastAsia"/>
          <w:lang w:val="en-GB" w:eastAsia="zh-CN"/>
        </w:rPr>
        <w:t xml:space="preserve">is </w:t>
      </w:r>
      <w:r w:rsidR="0037692D">
        <w:rPr>
          <w:rFonts w:eastAsiaTheme="minorEastAsia"/>
          <w:lang w:val="en-GB" w:eastAsia="zh-CN"/>
        </w:rPr>
        <w:t>used</w:t>
      </w:r>
      <w:r w:rsidR="0037692D" w:rsidRPr="0037692D">
        <w:rPr>
          <w:rFonts w:eastAsiaTheme="minorEastAsia"/>
          <w:lang w:val="en-GB" w:eastAsia="zh-CN"/>
        </w:rPr>
        <w:t>.</w:t>
      </w:r>
      <w:r w:rsidR="00065B97">
        <w:rPr>
          <w:rFonts w:eastAsiaTheme="minorEastAsia"/>
          <w:lang w:val="en-GB" w:eastAsia="zh-CN"/>
        </w:rPr>
        <w:t xml:space="preserve"> </w:t>
      </w:r>
      <w:r w:rsidR="00065B97" w:rsidRPr="00065B97">
        <w:rPr>
          <w:rFonts w:eastAsiaTheme="minorEastAsia"/>
          <w:lang w:val="en-GB" w:eastAsia="zh-CN"/>
        </w:rPr>
        <w:t xml:space="preserve">Considering that </w:t>
      </w:r>
      <w:proofErr w:type="spellStart"/>
      <w:r w:rsidR="00065B97" w:rsidRPr="00065B97">
        <w:rPr>
          <w:rFonts w:eastAsiaTheme="minorEastAsia"/>
          <w:lang w:val="en-GB" w:eastAsia="zh-CN"/>
        </w:rPr>
        <w:t>gNBs</w:t>
      </w:r>
      <w:proofErr w:type="spellEnd"/>
      <w:r w:rsidR="00065B97" w:rsidRPr="00065B97">
        <w:rPr>
          <w:rFonts w:eastAsiaTheme="minorEastAsia"/>
          <w:lang w:val="en-GB" w:eastAsia="zh-CN"/>
        </w:rPr>
        <w:t xml:space="preserve"> can estimate the UEs’ channel quality from the RSRP measurements of uplink signals, it is better to allow </w:t>
      </w:r>
      <w:proofErr w:type="spellStart"/>
      <w:r w:rsidR="00065B97" w:rsidRPr="00065B97">
        <w:rPr>
          <w:rFonts w:eastAsiaTheme="minorEastAsia"/>
          <w:lang w:val="en-GB" w:eastAsia="zh-CN"/>
        </w:rPr>
        <w:t>gNBs</w:t>
      </w:r>
      <w:proofErr w:type="spellEnd"/>
      <w:r w:rsidR="00065B97" w:rsidRPr="00065B97">
        <w:rPr>
          <w:rFonts w:eastAsiaTheme="minorEastAsia"/>
          <w:lang w:val="en-GB" w:eastAsia="zh-CN"/>
        </w:rPr>
        <w:t xml:space="preserve"> to indicate the type of ROs in PDCCH order, which reduces the blind detection complexity and improves detection performance.</w:t>
      </w:r>
    </w:p>
    <w:p w14:paraId="75443750" w14:textId="08D3AE1E" w:rsidR="0052570D" w:rsidRPr="00DA04E9" w:rsidRDefault="0052570D" w:rsidP="009E0E57">
      <w:pPr>
        <w:overflowPunct w:val="0"/>
        <w:textAlignment w:val="baseline"/>
        <w:rPr>
          <w:i/>
          <w:iCs/>
          <w:szCs w:val="32"/>
        </w:rPr>
      </w:pPr>
      <w:r w:rsidRPr="008262E0">
        <w:rPr>
          <w:b/>
          <w:i/>
          <w:iCs/>
          <w:lang w:val="en-GB" w:eastAsia="zh-CN"/>
        </w:rPr>
        <w:t xml:space="preserve">Proposal </w:t>
      </w:r>
      <w:r w:rsidR="0081040A">
        <w:rPr>
          <w:b/>
          <w:i/>
          <w:iCs/>
          <w:lang w:val="en-GB" w:eastAsia="zh-CN"/>
        </w:rPr>
        <w:t>13</w:t>
      </w:r>
      <w:r w:rsidRPr="008262E0">
        <w:rPr>
          <w:b/>
          <w:i/>
          <w:iCs/>
          <w:lang w:val="en-GB" w:eastAsia="zh-CN"/>
        </w:rPr>
        <w:t>:</w:t>
      </w:r>
      <w:r>
        <w:rPr>
          <w:b/>
          <w:i/>
          <w:iCs/>
          <w:lang w:val="en-GB" w:eastAsia="zh-CN"/>
        </w:rPr>
        <w:t xml:space="preserve"> </w:t>
      </w:r>
      <w:r w:rsidR="00803310" w:rsidRPr="00803310">
        <w:rPr>
          <w:bCs/>
          <w:i/>
          <w:iCs/>
          <w:lang w:val="en-GB" w:eastAsia="zh-CN"/>
        </w:rPr>
        <w:t>F</w:t>
      </w:r>
      <w:r w:rsidR="009E0E57" w:rsidRPr="009E0E57">
        <w:rPr>
          <w:bCs/>
          <w:i/>
          <w:iCs/>
          <w:lang w:val="en-GB" w:eastAsia="zh-CN"/>
        </w:rPr>
        <w:t>or CFRA triggered by PDCCH order</w:t>
      </w:r>
      <w:r w:rsidR="00803310">
        <w:rPr>
          <w:bCs/>
          <w:i/>
          <w:iCs/>
          <w:lang w:val="en-GB" w:eastAsia="zh-CN"/>
        </w:rPr>
        <w:t xml:space="preserve"> for </w:t>
      </w:r>
      <w:r w:rsidR="00803310" w:rsidRPr="009E0E57">
        <w:rPr>
          <w:bCs/>
          <w:i/>
          <w:iCs/>
          <w:lang w:val="en-GB" w:eastAsia="zh-CN"/>
        </w:rPr>
        <w:t>SBFD-aware UEs</w:t>
      </w:r>
      <w:r w:rsidR="009E0E57" w:rsidRPr="009E0E57">
        <w:rPr>
          <w:bCs/>
          <w:i/>
          <w:iCs/>
          <w:lang w:val="en-GB" w:eastAsia="zh-CN"/>
        </w:rPr>
        <w:t xml:space="preserve">, introduce </w:t>
      </w:r>
      <w:r w:rsidR="00C004D2">
        <w:rPr>
          <w:bCs/>
          <w:i/>
          <w:iCs/>
          <w:lang w:val="en-GB" w:eastAsia="zh-CN"/>
        </w:rPr>
        <w:t xml:space="preserve">a </w:t>
      </w:r>
      <w:r w:rsidR="009E0E57" w:rsidRPr="009E0E57">
        <w:rPr>
          <w:bCs/>
          <w:i/>
          <w:iCs/>
          <w:lang w:val="en-GB" w:eastAsia="zh-CN"/>
        </w:rPr>
        <w:t xml:space="preserve">new </w:t>
      </w:r>
      <w:r w:rsidR="00C004D2">
        <w:rPr>
          <w:bCs/>
          <w:i/>
          <w:iCs/>
          <w:lang w:val="en-GB" w:eastAsia="zh-CN"/>
        </w:rPr>
        <w:t>DCI field</w:t>
      </w:r>
      <w:r w:rsidR="009E0E57" w:rsidRPr="009E0E57">
        <w:rPr>
          <w:bCs/>
          <w:i/>
          <w:iCs/>
          <w:lang w:val="en-GB" w:eastAsia="zh-CN"/>
        </w:rPr>
        <w:t xml:space="preserve"> to indicate the type of RO to be used in PRACH transmission</w:t>
      </w:r>
      <w:r w:rsidRPr="00DA04E9">
        <w:rPr>
          <w:i/>
          <w:iCs/>
          <w:szCs w:val="32"/>
        </w:rPr>
        <w:t>.</w:t>
      </w:r>
    </w:p>
    <w:p w14:paraId="1FD6E3B0" w14:textId="77777777" w:rsidR="009A33B2" w:rsidRPr="000F284D" w:rsidRDefault="009A33B2" w:rsidP="00DA04E9">
      <w:pPr>
        <w:rPr>
          <w:rFonts w:eastAsia="Yu Mincho"/>
          <w:lang w:val="en-GB"/>
        </w:rPr>
      </w:pPr>
    </w:p>
    <w:p w14:paraId="41B14F26" w14:textId="66BE7D4B" w:rsidR="00DA29C4" w:rsidRPr="000F284D" w:rsidRDefault="000E5DE4" w:rsidP="00C72296">
      <w:pPr>
        <w:pStyle w:val="2"/>
      </w:pPr>
      <w:r w:rsidRPr="000F284D">
        <w:t xml:space="preserve">SBFD random access for RRC_IDLE/INACTIVER UEs </w:t>
      </w:r>
    </w:p>
    <w:p w14:paraId="4DD79048" w14:textId="7984E506" w:rsidR="002541A4" w:rsidRPr="000F284D" w:rsidRDefault="002541A4" w:rsidP="008625E1">
      <w:pPr>
        <w:overflowPunct w:val="0"/>
        <w:textAlignment w:val="baseline"/>
        <w:rPr>
          <w:szCs w:val="28"/>
        </w:rPr>
      </w:pPr>
      <w:r w:rsidRPr="000F284D">
        <w:rPr>
          <w:szCs w:val="28"/>
        </w:rPr>
        <w:t>In this subsection, we discuss the SBFD operation to UE</w:t>
      </w:r>
      <w:r w:rsidR="00542CAC" w:rsidRPr="000F284D">
        <w:rPr>
          <w:szCs w:val="28"/>
        </w:rPr>
        <w:t>s</w:t>
      </w:r>
      <w:r w:rsidRPr="000F284D">
        <w:rPr>
          <w:szCs w:val="28"/>
        </w:rPr>
        <w:t xml:space="preserve"> in RRC_IDLE/INACTIVE mode for random access. Comparing</w:t>
      </w:r>
      <w:r w:rsidR="00445B69" w:rsidRPr="000F284D">
        <w:rPr>
          <w:szCs w:val="28"/>
        </w:rPr>
        <w:t xml:space="preserve"> the</w:t>
      </w:r>
      <w:r w:rsidRPr="000F284D">
        <w:rPr>
          <w:szCs w:val="28"/>
        </w:rPr>
        <w:t xml:space="preserve"> </w:t>
      </w:r>
      <w:r w:rsidR="00F673E6" w:rsidRPr="000F284D">
        <w:rPr>
          <w:szCs w:val="28"/>
        </w:rPr>
        <w:t>random-access</w:t>
      </w:r>
      <w:r w:rsidR="00542CAC" w:rsidRPr="000F284D">
        <w:rPr>
          <w:szCs w:val="28"/>
        </w:rPr>
        <w:t xml:space="preserve"> </w:t>
      </w:r>
      <w:r w:rsidRPr="000F284D">
        <w:rPr>
          <w:szCs w:val="28"/>
        </w:rPr>
        <w:t xml:space="preserve">operation </w:t>
      </w:r>
      <w:r w:rsidR="00445B69" w:rsidRPr="000F284D">
        <w:rPr>
          <w:szCs w:val="28"/>
        </w:rPr>
        <w:t>for UEs in</w:t>
      </w:r>
      <w:r w:rsidRPr="000F284D">
        <w:rPr>
          <w:szCs w:val="28"/>
        </w:rPr>
        <w:t xml:space="preserve"> RRC_CONNECTED </w:t>
      </w:r>
      <w:r w:rsidR="00445B69" w:rsidRPr="000F284D">
        <w:rPr>
          <w:szCs w:val="28"/>
        </w:rPr>
        <w:t>mode</w:t>
      </w:r>
      <w:r w:rsidRPr="000F284D">
        <w:rPr>
          <w:szCs w:val="28"/>
        </w:rPr>
        <w:t xml:space="preserve"> </w:t>
      </w:r>
      <w:r w:rsidR="00445B69" w:rsidRPr="000F284D">
        <w:rPr>
          <w:szCs w:val="28"/>
        </w:rPr>
        <w:t>and UEs in</w:t>
      </w:r>
      <w:r w:rsidRPr="000F284D">
        <w:rPr>
          <w:szCs w:val="28"/>
        </w:rPr>
        <w:t xml:space="preserve"> RRC_IDLE/INACTIVE </w:t>
      </w:r>
      <w:r w:rsidR="00445B69" w:rsidRPr="000F284D">
        <w:rPr>
          <w:szCs w:val="28"/>
        </w:rPr>
        <w:t>mode</w:t>
      </w:r>
      <w:r w:rsidRPr="000F284D">
        <w:rPr>
          <w:szCs w:val="28"/>
        </w:rPr>
        <w:t>, the only difference is that the time-frequency resources and other PRACH configuration</w:t>
      </w:r>
      <w:r w:rsidR="00542CAC" w:rsidRPr="000F284D">
        <w:rPr>
          <w:szCs w:val="28"/>
        </w:rPr>
        <w:t>s</w:t>
      </w:r>
      <w:r w:rsidRPr="000F284D">
        <w:rPr>
          <w:szCs w:val="28"/>
        </w:rPr>
        <w:t xml:space="preserve"> for UEs in RRC_IDLE/INACTIVE mode are required to be configured </w:t>
      </w:r>
      <w:r w:rsidR="00542CAC" w:rsidRPr="000F284D">
        <w:rPr>
          <w:szCs w:val="28"/>
        </w:rPr>
        <w:t>in</w:t>
      </w:r>
      <w:r w:rsidRPr="000F284D">
        <w:rPr>
          <w:szCs w:val="28"/>
        </w:rPr>
        <w:t xml:space="preserve"> SIB</w:t>
      </w:r>
      <w:r w:rsidR="00445B69" w:rsidRPr="000F284D">
        <w:rPr>
          <w:szCs w:val="28"/>
        </w:rPr>
        <w:t xml:space="preserve"> for the latter one</w:t>
      </w:r>
      <w:r w:rsidRPr="000F284D">
        <w:rPr>
          <w:szCs w:val="28"/>
        </w:rPr>
        <w:t>.</w:t>
      </w:r>
      <w:r w:rsidR="00445B69" w:rsidRPr="000F284D">
        <w:rPr>
          <w:szCs w:val="28"/>
        </w:rPr>
        <w:t xml:space="preserve"> </w:t>
      </w:r>
      <w:r w:rsidR="00E51548" w:rsidRPr="000F284D">
        <w:rPr>
          <w:szCs w:val="28"/>
        </w:rPr>
        <w:t>The other specification impacts are similar.</w:t>
      </w:r>
      <w:r w:rsidRPr="000F284D">
        <w:rPr>
          <w:szCs w:val="28"/>
        </w:rPr>
        <w:t xml:space="preserve"> </w:t>
      </w:r>
      <w:r w:rsidR="007F5EB3">
        <w:rPr>
          <w:szCs w:val="28"/>
        </w:rPr>
        <w:t>Thus</w:t>
      </w:r>
      <w:r w:rsidRPr="000F284D">
        <w:rPr>
          <w:szCs w:val="28"/>
        </w:rPr>
        <w:t>,</w:t>
      </w:r>
      <w:r w:rsidR="00542CAC" w:rsidRPr="000F284D">
        <w:rPr>
          <w:szCs w:val="28"/>
        </w:rPr>
        <w:t xml:space="preserve"> a</w:t>
      </w:r>
      <w:r w:rsidRPr="000F284D">
        <w:rPr>
          <w:szCs w:val="28"/>
        </w:rPr>
        <w:t xml:space="preserve"> unified solution</w:t>
      </w:r>
      <w:r w:rsidR="00542CAC" w:rsidRPr="000F284D">
        <w:rPr>
          <w:szCs w:val="28"/>
        </w:rPr>
        <w:t xml:space="preserve"> is feasible including PRACH resource configuration, PRACH resource selection, SSB-RO mapping, etc</w:t>
      </w:r>
      <w:r w:rsidR="00520235" w:rsidRPr="000F284D">
        <w:rPr>
          <w:szCs w:val="28"/>
        </w:rPr>
        <w:t>.</w:t>
      </w:r>
      <w:r w:rsidRPr="000F284D">
        <w:rPr>
          <w:szCs w:val="28"/>
        </w:rPr>
        <w:t xml:space="preserve"> </w:t>
      </w:r>
    </w:p>
    <w:p w14:paraId="1D7967CE" w14:textId="602BB7F4" w:rsidR="00CA5E5D" w:rsidRPr="000F284D" w:rsidRDefault="00CA5E5D" w:rsidP="00CA5E5D">
      <w:pPr>
        <w:overflowPunct w:val="0"/>
        <w:spacing w:before="93" w:line="256" w:lineRule="auto"/>
        <w:textAlignment w:val="baseline"/>
        <w:rPr>
          <w:szCs w:val="28"/>
        </w:rPr>
      </w:pPr>
      <w:r w:rsidRPr="000F284D">
        <w:rPr>
          <w:lang w:val="en-GB" w:eastAsia="zh-CN"/>
        </w:rPr>
        <w:t xml:space="preserve">For </w:t>
      </w:r>
      <w:r w:rsidR="00445B69" w:rsidRPr="000F284D">
        <w:rPr>
          <w:szCs w:val="28"/>
        </w:rPr>
        <w:t>Urban Macro scenario (FR1) in SBFD deployment case 1</w:t>
      </w:r>
      <w:r w:rsidRPr="000F284D">
        <w:rPr>
          <w:szCs w:val="28"/>
        </w:rPr>
        <w:t>, a</w:t>
      </w:r>
      <w:r w:rsidR="00445B69" w:rsidRPr="000F284D">
        <w:rPr>
          <w:szCs w:val="28"/>
        </w:rPr>
        <w:t xml:space="preserve">ccording to </w:t>
      </w:r>
      <w:r w:rsidR="00AA0B0E" w:rsidRPr="000F284D">
        <w:rPr>
          <w:szCs w:val="28"/>
        </w:rPr>
        <w:t>simulation</w:t>
      </w:r>
      <w:r w:rsidR="00445B69" w:rsidRPr="000F284D">
        <w:rPr>
          <w:szCs w:val="28"/>
        </w:rPr>
        <w:t xml:space="preserve"> results from TR 38.858, </w:t>
      </w:r>
      <w:r w:rsidR="007745AB" w:rsidRPr="000F284D">
        <w:rPr>
          <w:szCs w:val="28"/>
          <w:lang w:eastAsia="zh-CN"/>
        </w:rPr>
        <w:t>the</w:t>
      </w:r>
      <w:r w:rsidR="00445B69" w:rsidRPr="000F284D">
        <w:rPr>
          <w:szCs w:val="28"/>
        </w:rPr>
        <w:t xml:space="preserve"> </w:t>
      </w:r>
      <w:proofErr w:type="spellStart"/>
      <w:r w:rsidR="00445B69" w:rsidRPr="000F284D">
        <w:rPr>
          <w:szCs w:val="28"/>
        </w:rPr>
        <w:t>gNB</w:t>
      </w:r>
      <w:proofErr w:type="spellEnd"/>
      <w:r w:rsidR="00445B69" w:rsidRPr="000F284D">
        <w:rPr>
          <w:szCs w:val="28"/>
        </w:rPr>
        <w:t>-</w:t>
      </w:r>
      <w:r w:rsidRPr="000F284D">
        <w:rPr>
          <w:szCs w:val="28"/>
        </w:rPr>
        <w:t>to-</w:t>
      </w:r>
      <w:proofErr w:type="spellStart"/>
      <w:r w:rsidR="00445B69" w:rsidRPr="000F284D">
        <w:rPr>
          <w:szCs w:val="28"/>
        </w:rPr>
        <w:t>gNB</w:t>
      </w:r>
      <w:proofErr w:type="spellEnd"/>
      <w:r w:rsidR="00445B69" w:rsidRPr="000F284D">
        <w:rPr>
          <w:szCs w:val="28"/>
        </w:rPr>
        <w:t xml:space="preserve"> CLI </w:t>
      </w:r>
      <w:r w:rsidRPr="000F284D">
        <w:rPr>
          <w:szCs w:val="28"/>
        </w:rPr>
        <w:t>and UE-to-UE CLI will degrade the UL</w:t>
      </w:r>
      <w:r w:rsidR="003937F2" w:rsidRPr="000F284D">
        <w:rPr>
          <w:szCs w:val="28"/>
        </w:rPr>
        <w:t xml:space="preserve"> user perceived</w:t>
      </w:r>
      <w:r w:rsidRPr="000F284D">
        <w:rPr>
          <w:szCs w:val="28"/>
        </w:rPr>
        <w:t xml:space="preserve"> throughput and DL </w:t>
      </w:r>
      <w:r w:rsidR="003937F2" w:rsidRPr="000F284D">
        <w:rPr>
          <w:szCs w:val="28"/>
        </w:rPr>
        <w:t xml:space="preserve">user perceived </w:t>
      </w:r>
      <w:r w:rsidRPr="000F284D">
        <w:rPr>
          <w:szCs w:val="28"/>
        </w:rPr>
        <w:t xml:space="preserve">throughput </w:t>
      </w:r>
      <w:r w:rsidR="00445B69" w:rsidRPr="000F284D">
        <w:rPr>
          <w:szCs w:val="28"/>
        </w:rPr>
        <w:t xml:space="preserve">at </w:t>
      </w:r>
      <w:r w:rsidRPr="000F284D">
        <w:rPr>
          <w:szCs w:val="28"/>
        </w:rPr>
        <w:t xml:space="preserve">medium and </w:t>
      </w:r>
      <w:r w:rsidR="00445B69" w:rsidRPr="000F284D">
        <w:rPr>
          <w:szCs w:val="28"/>
        </w:rPr>
        <w:t xml:space="preserve">high </w:t>
      </w:r>
      <w:proofErr w:type="spellStart"/>
      <w:r w:rsidR="00445B69" w:rsidRPr="000F284D">
        <w:rPr>
          <w:szCs w:val="28"/>
        </w:rPr>
        <w:t>load</w:t>
      </w:r>
      <w:proofErr w:type="spellEnd"/>
      <w:r w:rsidR="00445B69" w:rsidRPr="000F284D">
        <w:rPr>
          <w:szCs w:val="28"/>
        </w:rPr>
        <w:t xml:space="preserve"> level</w:t>
      </w:r>
      <w:r w:rsidRPr="000F284D">
        <w:rPr>
          <w:szCs w:val="28"/>
        </w:rPr>
        <w:t>s</w:t>
      </w:r>
      <w:r w:rsidR="00445B69" w:rsidRPr="000F284D">
        <w:rPr>
          <w:szCs w:val="28"/>
        </w:rPr>
        <w:t xml:space="preserve">. </w:t>
      </w:r>
      <w:r w:rsidR="009054C2" w:rsidRPr="000F284D">
        <w:rPr>
          <w:szCs w:val="28"/>
        </w:rPr>
        <w:t>However, the potential enhancements discussed in section 2.1.</w:t>
      </w:r>
      <w:r w:rsidR="00C52810">
        <w:rPr>
          <w:szCs w:val="28"/>
        </w:rPr>
        <w:t>2</w:t>
      </w:r>
      <w:r w:rsidR="009054C2" w:rsidRPr="000F284D">
        <w:rPr>
          <w:szCs w:val="28"/>
        </w:rPr>
        <w:t xml:space="preserve"> and 2.1.</w:t>
      </w:r>
      <w:r w:rsidR="00C52810">
        <w:rPr>
          <w:szCs w:val="28"/>
        </w:rPr>
        <w:t>3</w:t>
      </w:r>
      <w:r w:rsidR="009054C2" w:rsidRPr="000F284D">
        <w:rPr>
          <w:szCs w:val="28"/>
        </w:rPr>
        <w:t xml:space="preserve"> can </w:t>
      </w:r>
      <w:r w:rsidR="00AA0B0E" w:rsidRPr="000F284D">
        <w:rPr>
          <w:szCs w:val="28"/>
        </w:rPr>
        <w:t>be</w:t>
      </w:r>
      <w:r w:rsidR="009B1DE5" w:rsidRPr="000F284D">
        <w:rPr>
          <w:szCs w:val="28"/>
        </w:rPr>
        <w:t xml:space="preserve"> applied to alleviate the impact on system performance.</w:t>
      </w:r>
      <w:r w:rsidR="00870D8B" w:rsidRPr="000F284D">
        <w:rPr>
          <w:szCs w:val="28"/>
        </w:rPr>
        <w:t xml:space="preserve"> </w:t>
      </w:r>
      <w:r w:rsidR="001A118A" w:rsidRPr="000F284D">
        <w:rPr>
          <w:szCs w:val="28"/>
          <w:lang w:eastAsia="zh-CN"/>
        </w:rPr>
        <w:t>In addition, i</w:t>
      </w:r>
      <w:r w:rsidR="001A118A" w:rsidRPr="000F284D">
        <w:rPr>
          <w:szCs w:val="28"/>
        </w:rPr>
        <w:t xml:space="preserve">t </w:t>
      </w:r>
      <w:r w:rsidR="00B55D20" w:rsidRPr="000F284D">
        <w:rPr>
          <w:szCs w:val="28"/>
        </w:rPr>
        <w:t>can be</w:t>
      </w:r>
      <w:r w:rsidR="001A118A" w:rsidRPr="000F284D">
        <w:rPr>
          <w:szCs w:val="28"/>
        </w:rPr>
        <w:t xml:space="preserve"> beneficial to have some controllability at the </w:t>
      </w:r>
      <w:proofErr w:type="spellStart"/>
      <w:r w:rsidR="001A118A" w:rsidRPr="000F284D">
        <w:rPr>
          <w:szCs w:val="28"/>
        </w:rPr>
        <w:t>gNB</w:t>
      </w:r>
      <w:proofErr w:type="spellEnd"/>
      <w:r w:rsidR="001A118A" w:rsidRPr="000F284D">
        <w:rPr>
          <w:szCs w:val="28"/>
        </w:rPr>
        <w:t xml:space="preserve">, i.e., </w:t>
      </w:r>
      <w:r w:rsidR="00B55D20" w:rsidRPr="000F284D">
        <w:rPr>
          <w:szCs w:val="28"/>
        </w:rPr>
        <w:t xml:space="preserve">allow the </w:t>
      </w:r>
      <w:proofErr w:type="spellStart"/>
      <w:r w:rsidR="00491ADB" w:rsidRPr="000F284D">
        <w:rPr>
          <w:szCs w:val="28"/>
        </w:rPr>
        <w:t>gNB</w:t>
      </w:r>
      <w:proofErr w:type="spellEnd"/>
      <w:r w:rsidR="001A118A" w:rsidRPr="000F284D">
        <w:rPr>
          <w:szCs w:val="28"/>
        </w:rPr>
        <w:t xml:space="preserve"> </w:t>
      </w:r>
      <w:r w:rsidR="00B55D20" w:rsidRPr="000F284D">
        <w:rPr>
          <w:szCs w:val="28"/>
        </w:rPr>
        <w:t>to</w:t>
      </w:r>
      <w:r w:rsidR="00491ADB" w:rsidRPr="000F284D">
        <w:rPr>
          <w:szCs w:val="28"/>
        </w:rPr>
        <w:t xml:space="preserve"> enable or disable </w:t>
      </w:r>
      <w:r w:rsidR="00230D3E" w:rsidRPr="000F284D">
        <w:rPr>
          <w:szCs w:val="28"/>
          <w:lang w:eastAsia="zh-CN"/>
        </w:rPr>
        <w:t>the</w:t>
      </w:r>
      <w:r w:rsidR="00230D3E" w:rsidRPr="000F284D">
        <w:rPr>
          <w:szCs w:val="28"/>
        </w:rPr>
        <w:t xml:space="preserve"> </w:t>
      </w:r>
      <w:r w:rsidR="00491ADB" w:rsidRPr="000F284D">
        <w:rPr>
          <w:szCs w:val="28"/>
        </w:rPr>
        <w:t>random access in SBFD symbols for UEs in RRC_IDLE/INACTIVE mode.</w:t>
      </w:r>
    </w:p>
    <w:p w14:paraId="29C10FBF" w14:textId="21D49C47" w:rsidR="00445B69" w:rsidRPr="000F284D" w:rsidRDefault="00445B69" w:rsidP="008625E1">
      <w:pPr>
        <w:overflowPunct w:val="0"/>
        <w:textAlignment w:val="baseline"/>
        <w:rPr>
          <w:rFonts w:eastAsia="Batang"/>
          <w:lang w:val="en-GB"/>
        </w:rPr>
      </w:pPr>
      <w:r w:rsidRPr="000F284D">
        <w:rPr>
          <w:b/>
          <w:i/>
          <w:szCs w:val="32"/>
          <w:lang w:val="en-GB"/>
        </w:rPr>
        <w:t>Observation</w:t>
      </w:r>
      <w:r w:rsidR="002E3931">
        <w:rPr>
          <w:b/>
          <w:i/>
          <w:szCs w:val="32"/>
          <w:lang w:val="en-GB"/>
        </w:rPr>
        <w:t xml:space="preserve"> </w:t>
      </w:r>
      <w:r w:rsidR="000361F3">
        <w:rPr>
          <w:b/>
          <w:i/>
          <w:szCs w:val="32"/>
          <w:lang w:val="en-GB"/>
        </w:rPr>
        <w:t>2</w:t>
      </w:r>
      <w:r w:rsidRPr="000F284D">
        <w:rPr>
          <w:b/>
          <w:i/>
          <w:szCs w:val="32"/>
          <w:lang w:val="en-GB"/>
        </w:rPr>
        <w:t>:</w:t>
      </w:r>
      <w:r w:rsidRPr="000F284D">
        <w:rPr>
          <w:i/>
          <w:szCs w:val="32"/>
          <w:lang w:val="en-GB"/>
        </w:rPr>
        <w:t xml:space="preserve"> For </w:t>
      </w:r>
      <w:r w:rsidRPr="000F284D">
        <w:rPr>
          <w:i/>
          <w:szCs w:val="28"/>
        </w:rPr>
        <w:t>Urban Macro</w:t>
      </w:r>
      <w:r w:rsidRPr="000F284D">
        <w:rPr>
          <w:i/>
          <w:szCs w:val="32"/>
          <w:lang w:val="en-GB"/>
        </w:rPr>
        <w:t xml:space="preserve"> scenario, </w:t>
      </w:r>
      <w:r w:rsidR="00CA5E5D" w:rsidRPr="000F284D">
        <w:rPr>
          <w:i/>
          <w:szCs w:val="32"/>
          <w:lang w:val="en-GB"/>
        </w:rPr>
        <w:t xml:space="preserve">random access in SBFD symbols for UEs in RRC_IDLE/INACTIVE mode may </w:t>
      </w:r>
      <w:r w:rsidR="009B1DE5" w:rsidRPr="000F284D">
        <w:rPr>
          <w:i/>
          <w:szCs w:val="32"/>
          <w:lang w:val="en-GB"/>
        </w:rPr>
        <w:t>result in</w:t>
      </w:r>
      <w:r w:rsidR="009054C2" w:rsidRPr="000F284D">
        <w:rPr>
          <w:i/>
          <w:szCs w:val="32"/>
          <w:lang w:val="en-GB"/>
        </w:rPr>
        <w:t xml:space="preserve"> </w:t>
      </w:r>
      <w:proofErr w:type="spellStart"/>
      <w:r w:rsidR="00CA5E5D" w:rsidRPr="000F284D">
        <w:rPr>
          <w:i/>
          <w:szCs w:val="32"/>
          <w:lang w:val="en-GB" w:eastAsia="zh-CN"/>
        </w:rPr>
        <w:t>gNB</w:t>
      </w:r>
      <w:proofErr w:type="spellEnd"/>
      <w:r w:rsidR="00CA5E5D" w:rsidRPr="000F284D">
        <w:rPr>
          <w:i/>
          <w:szCs w:val="32"/>
          <w:lang w:val="en-GB" w:eastAsia="zh-CN"/>
        </w:rPr>
        <w:t>-to-</w:t>
      </w:r>
      <w:proofErr w:type="spellStart"/>
      <w:r w:rsidR="00CA5E5D" w:rsidRPr="000F284D">
        <w:rPr>
          <w:i/>
          <w:szCs w:val="32"/>
          <w:lang w:val="en-GB" w:eastAsia="zh-CN"/>
        </w:rPr>
        <w:t>gNB</w:t>
      </w:r>
      <w:proofErr w:type="spellEnd"/>
      <w:r w:rsidR="00CA5E5D" w:rsidRPr="000F284D">
        <w:rPr>
          <w:i/>
          <w:szCs w:val="32"/>
          <w:lang w:val="en-GB" w:eastAsia="zh-CN"/>
        </w:rPr>
        <w:t xml:space="preserve"> CLI and UE-to-UE CLI</w:t>
      </w:r>
      <w:r w:rsidR="009054C2" w:rsidRPr="000F284D">
        <w:rPr>
          <w:i/>
          <w:szCs w:val="32"/>
          <w:lang w:val="en-GB"/>
        </w:rPr>
        <w:t xml:space="preserve">, which can be </w:t>
      </w:r>
      <w:r w:rsidR="009B1DE5" w:rsidRPr="000F284D">
        <w:rPr>
          <w:i/>
          <w:szCs w:val="32"/>
          <w:lang w:val="en-GB"/>
        </w:rPr>
        <w:t>alleviated by the enhancements proposed for UEs in RRC_CONNECTED mode.</w:t>
      </w:r>
    </w:p>
    <w:p w14:paraId="7E9E72D7" w14:textId="5695E8B8" w:rsidR="00E4646A" w:rsidRPr="000F284D" w:rsidRDefault="000E5DE4" w:rsidP="00A11628">
      <w:pPr>
        <w:overflowPunct w:val="0"/>
        <w:textAlignment w:val="baseline"/>
        <w:rPr>
          <w:rFonts w:eastAsia="Batang"/>
          <w:i/>
          <w:szCs w:val="32"/>
          <w:lang w:val="en-GB"/>
        </w:rPr>
      </w:pPr>
      <w:r w:rsidRPr="000F284D">
        <w:rPr>
          <w:b/>
          <w:i/>
          <w:szCs w:val="32"/>
          <w:lang w:val="en-GB"/>
        </w:rPr>
        <w:t xml:space="preserve">Proposal </w:t>
      </w:r>
      <w:r w:rsidR="0081040A">
        <w:rPr>
          <w:b/>
          <w:i/>
          <w:szCs w:val="32"/>
          <w:lang w:val="en-GB"/>
        </w:rPr>
        <w:t>14</w:t>
      </w:r>
      <w:r w:rsidRPr="000F284D">
        <w:rPr>
          <w:b/>
          <w:i/>
          <w:szCs w:val="32"/>
          <w:lang w:val="en-GB"/>
        </w:rPr>
        <w:t xml:space="preserve">: </w:t>
      </w:r>
      <w:r w:rsidRPr="000F284D">
        <w:rPr>
          <w:i/>
          <w:szCs w:val="32"/>
          <w:lang w:val="en-GB"/>
        </w:rPr>
        <w:t>Support</w:t>
      </w:r>
      <w:r w:rsidR="007F5EB3">
        <w:rPr>
          <w:i/>
          <w:szCs w:val="32"/>
          <w:lang w:val="en-GB"/>
        </w:rPr>
        <w:t xml:space="preserve"> to</w:t>
      </w:r>
      <w:r w:rsidR="007F5EB3">
        <w:rPr>
          <w:rFonts w:eastAsia="Batang"/>
          <w:i/>
          <w:lang w:val="en-GB"/>
        </w:rPr>
        <w:t xml:space="preserve"> </w:t>
      </w:r>
      <w:r w:rsidR="003B7A4D" w:rsidRPr="000F284D">
        <w:rPr>
          <w:rFonts w:eastAsia="Batang"/>
          <w:i/>
          <w:lang w:val="en-GB"/>
        </w:rPr>
        <w:t xml:space="preserve">allow </w:t>
      </w:r>
      <w:proofErr w:type="spellStart"/>
      <w:r w:rsidR="003B7A4D" w:rsidRPr="000F284D">
        <w:rPr>
          <w:rFonts w:eastAsia="Batang"/>
          <w:i/>
          <w:lang w:val="en-GB"/>
        </w:rPr>
        <w:t>gNB</w:t>
      </w:r>
      <w:proofErr w:type="spellEnd"/>
      <w:r w:rsidR="003B7A4D" w:rsidRPr="000F284D">
        <w:rPr>
          <w:rFonts w:eastAsia="Batang"/>
          <w:i/>
          <w:lang w:val="en-GB"/>
        </w:rPr>
        <w:t xml:space="preserve"> to enable/disable random access in SBFD symbols for UEs in RRC_IDLE/INACTIVE mode.</w:t>
      </w:r>
    </w:p>
    <w:p w14:paraId="52A400C9" w14:textId="1192CA55" w:rsidR="000E5DE4" w:rsidRPr="000F284D" w:rsidRDefault="003B7A4D" w:rsidP="000E5DE4">
      <w:pPr>
        <w:spacing w:before="120"/>
      </w:pPr>
      <w:r w:rsidRPr="000F284D">
        <w:t xml:space="preserve"> </w:t>
      </w:r>
    </w:p>
    <w:p w14:paraId="78BEF9E8" w14:textId="77777777" w:rsidR="000E5DE4" w:rsidRPr="000F284D" w:rsidRDefault="000E5DE4" w:rsidP="000E5DE4">
      <w:pPr>
        <w:pStyle w:val="1"/>
      </w:pPr>
      <w:r w:rsidRPr="000F284D">
        <w:t>Conclusion</w:t>
      </w:r>
    </w:p>
    <w:p w14:paraId="51861FC8" w14:textId="77777777" w:rsidR="000E5DE4" w:rsidRPr="000F284D" w:rsidRDefault="000E5DE4" w:rsidP="000E5DE4">
      <w:pPr>
        <w:spacing w:before="93"/>
      </w:pPr>
      <w:r w:rsidRPr="000F284D">
        <w:t>With the discussion above, we have the following observations and proposals.</w:t>
      </w:r>
    </w:p>
    <w:p w14:paraId="4D4558AA" w14:textId="77777777" w:rsidR="00A930BB" w:rsidRPr="00B3530A" w:rsidRDefault="00A930BB" w:rsidP="00E63428">
      <w:pPr>
        <w:overflowPunct w:val="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1</w:t>
      </w:r>
      <w:r w:rsidRPr="000F284D">
        <w:rPr>
          <w:b/>
          <w:i/>
          <w:iCs/>
          <w:lang w:val="en-GB" w:eastAsia="zh-CN"/>
        </w:rPr>
        <w:t>:</w:t>
      </w:r>
      <w:r w:rsidRPr="000F284D">
        <w:t xml:space="preserve"> </w:t>
      </w:r>
      <w:r w:rsidRPr="00EE68C6">
        <w:rPr>
          <w:i/>
          <w:lang w:val="en-GB"/>
        </w:rPr>
        <w:t xml:space="preserve">PRACH transmission over different </w:t>
      </w:r>
      <w:proofErr w:type="spellStart"/>
      <w:r w:rsidRPr="00EE68C6">
        <w:rPr>
          <w:i/>
          <w:lang w:val="en-GB"/>
        </w:rPr>
        <w:t>FDMed</w:t>
      </w:r>
      <w:proofErr w:type="spellEnd"/>
      <w:r w:rsidRPr="00EE68C6">
        <w:rPr>
          <w:i/>
          <w:lang w:val="en-GB"/>
        </w:rPr>
        <w:t xml:space="preserve"> ROs result in different levels of UE-</w:t>
      </w:r>
      <w:r>
        <w:rPr>
          <w:i/>
          <w:lang w:val="en-GB"/>
        </w:rPr>
        <w:t>to-</w:t>
      </w:r>
      <w:r w:rsidRPr="00EE68C6">
        <w:rPr>
          <w:i/>
          <w:lang w:val="en-GB"/>
        </w:rPr>
        <w:t xml:space="preserve">UE CLI and </w:t>
      </w:r>
      <w:proofErr w:type="spellStart"/>
      <w:r>
        <w:rPr>
          <w:i/>
          <w:lang w:val="en-GB"/>
        </w:rPr>
        <w:t>gNB</w:t>
      </w:r>
      <w:proofErr w:type="spellEnd"/>
      <w:r>
        <w:rPr>
          <w:i/>
          <w:lang w:val="en-GB"/>
        </w:rPr>
        <w:t>-to-</w:t>
      </w:r>
      <w:proofErr w:type="spellStart"/>
      <w:r>
        <w:rPr>
          <w:i/>
          <w:lang w:val="en-GB"/>
        </w:rPr>
        <w:t>gNB</w:t>
      </w:r>
      <w:proofErr w:type="spellEnd"/>
      <w:r w:rsidRPr="00EE68C6">
        <w:rPr>
          <w:i/>
          <w:lang w:val="en-GB"/>
        </w:rPr>
        <w:t xml:space="preserve"> CLI, i.e., the </w:t>
      </w:r>
      <w:proofErr w:type="spellStart"/>
      <w:r w:rsidRPr="00EE68C6">
        <w:rPr>
          <w:i/>
          <w:lang w:val="en-GB"/>
        </w:rPr>
        <w:t>FDMed</w:t>
      </w:r>
      <w:proofErr w:type="spellEnd"/>
      <w:r w:rsidRPr="00EE68C6">
        <w:rPr>
          <w:i/>
          <w:lang w:val="en-GB"/>
        </w:rPr>
        <w:t xml:space="preserve"> RO</w:t>
      </w:r>
      <w:r>
        <w:rPr>
          <w:i/>
          <w:lang w:val="en-GB"/>
        </w:rPr>
        <w:t>s that are</w:t>
      </w:r>
      <w:r w:rsidRPr="00EE68C6">
        <w:rPr>
          <w:i/>
          <w:lang w:val="en-GB"/>
        </w:rPr>
        <w:t xml:space="preserve"> </w:t>
      </w:r>
      <w:r>
        <w:rPr>
          <w:i/>
          <w:lang w:val="en-GB"/>
        </w:rPr>
        <w:t>farther</w:t>
      </w:r>
      <w:r w:rsidRPr="00EE68C6">
        <w:rPr>
          <w:i/>
          <w:lang w:val="en-GB"/>
        </w:rPr>
        <w:t xml:space="preserve"> away fr</w:t>
      </w:r>
      <w:r>
        <w:rPr>
          <w:i/>
          <w:lang w:val="en-GB"/>
        </w:rPr>
        <w:t>o</w:t>
      </w:r>
      <w:r w:rsidRPr="00EE68C6">
        <w:rPr>
          <w:i/>
          <w:lang w:val="en-GB"/>
        </w:rPr>
        <w:t xml:space="preserve">m PDSCH </w:t>
      </w:r>
      <w:r>
        <w:rPr>
          <w:i/>
          <w:lang w:val="en-GB"/>
        </w:rPr>
        <w:t>results in</w:t>
      </w:r>
      <w:r w:rsidRPr="00EE68C6">
        <w:rPr>
          <w:i/>
          <w:lang w:val="en-GB"/>
        </w:rPr>
        <w:t xml:space="preserve"> </w:t>
      </w:r>
      <w:r>
        <w:rPr>
          <w:i/>
          <w:lang w:val="en-GB"/>
        </w:rPr>
        <w:t xml:space="preserve">less </w:t>
      </w:r>
      <w:r w:rsidRPr="00EE68C6">
        <w:rPr>
          <w:i/>
          <w:lang w:val="en-GB"/>
        </w:rPr>
        <w:t xml:space="preserve">CLI while the </w:t>
      </w:r>
      <w:proofErr w:type="spellStart"/>
      <w:r w:rsidRPr="00EE68C6">
        <w:rPr>
          <w:i/>
          <w:lang w:val="en-GB"/>
        </w:rPr>
        <w:t>FDMed</w:t>
      </w:r>
      <w:proofErr w:type="spellEnd"/>
      <w:r w:rsidRPr="00EE68C6">
        <w:rPr>
          <w:i/>
          <w:lang w:val="en-GB"/>
        </w:rPr>
        <w:t xml:space="preserve"> RO</w:t>
      </w:r>
      <w:r>
        <w:rPr>
          <w:i/>
          <w:lang w:val="en-GB"/>
        </w:rPr>
        <w:t>s</w:t>
      </w:r>
      <w:r w:rsidRPr="00EE68C6">
        <w:rPr>
          <w:i/>
          <w:lang w:val="en-GB"/>
        </w:rPr>
        <w:t xml:space="preserve"> close</w:t>
      </w:r>
      <w:r>
        <w:rPr>
          <w:i/>
          <w:lang w:val="en-GB"/>
        </w:rPr>
        <w:t>r</w:t>
      </w:r>
      <w:r w:rsidRPr="00EE68C6">
        <w:rPr>
          <w:i/>
          <w:lang w:val="en-GB"/>
        </w:rPr>
        <w:t xml:space="preserve"> to PDSCH resources </w:t>
      </w:r>
      <w:r>
        <w:rPr>
          <w:i/>
          <w:lang w:val="en-GB"/>
        </w:rPr>
        <w:t>results in</w:t>
      </w:r>
      <w:r w:rsidRPr="00EE68C6">
        <w:rPr>
          <w:i/>
          <w:lang w:val="en-GB"/>
        </w:rPr>
        <w:t xml:space="preserve"> the </w:t>
      </w:r>
      <w:r>
        <w:rPr>
          <w:i/>
          <w:lang w:val="en-GB"/>
        </w:rPr>
        <w:t xml:space="preserve">stronger </w:t>
      </w:r>
      <w:r w:rsidRPr="00EE68C6">
        <w:rPr>
          <w:i/>
          <w:lang w:val="en-GB"/>
        </w:rPr>
        <w:t xml:space="preserve">CLI, which implies that </w:t>
      </w:r>
      <w:r>
        <w:rPr>
          <w:i/>
          <w:lang w:val="en-GB"/>
        </w:rPr>
        <w:t>separate</w:t>
      </w:r>
      <w:r w:rsidRPr="00EE68C6">
        <w:rPr>
          <w:i/>
          <w:lang w:val="en-GB"/>
        </w:rPr>
        <w:t xml:space="preserve"> target </w:t>
      </w:r>
      <w:r w:rsidRPr="00EE68C6">
        <w:rPr>
          <w:i/>
          <w:lang w:val="en-GB"/>
        </w:rPr>
        <w:lastRenderedPageBreak/>
        <w:t xml:space="preserve">PRACH receive power, maximum transmission power for different </w:t>
      </w:r>
      <w:proofErr w:type="spellStart"/>
      <w:r w:rsidRPr="00EE68C6">
        <w:rPr>
          <w:i/>
          <w:lang w:val="en-GB"/>
        </w:rPr>
        <w:t>FDMed</w:t>
      </w:r>
      <w:proofErr w:type="spellEnd"/>
      <w:r w:rsidRPr="00EE68C6">
        <w:rPr>
          <w:i/>
          <w:lang w:val="en-GB"/>
        </w:rPr>
        <w:t xml:space="preserve"> ROs in SBFD symbols are </w:t>
      </w:r>
      <w:r>
        <w:rPr>
          <w:i/>
          <w:lang w:val="en-GB"/>
        </w:rPr>
        <w:t>beneficial</w:t>
      </w:r>
      <w:r w:rsidRPr="00EE68C6">
        <w:rPr>
          <w:i/>
          <w:lang w:val="en-GB"/>
        </w:rPr>
        <w:t>.</w:t>
      </w:r>
    </w:p>
    <w:p w14:paraId="7B0C4E8C" w14:textId="09347DD5" w:rsidR="00A930BB" w:rsidRPr="000F284D" w:rsidRDefault="00A930BB" w:rsidP="00E63428">
      <w:pPr>
        <w:overflowPunct w:val="0"/>
        <w:textAlignment w:val="baseline"/>
        <w:rPr>
          <w:rFonts w:eastAsia="Batang"/>
          <w:lang w:val="en-GB"/>
        </w:rPr>
      </w:pPr>
      <w:r w:rsidRPr="000F284D">
        <w:rPr>
          <w:b/>
          <w:i/>
          <w:szCs w:val="32"/>
          <w:lang w:val="en-GB"/>
        </w:rPr>
        <w:t>Observation</w:t>
      </w:r>
      <w:r>
        <w:rPr>
          <w:b/>
          <w:i/>
          <w:szCs w:val="32"/>
          <w:lang w:val="en-GB"/>
        </w:rPr>
        <w:t xml:space="preserve"> </w:t>
      </w:r>
      <w:r w:rsidR="000361F3">
        <w:rPr>
          <w:b/>
          <w:i/>
          <w:szCs w:val="32"/>
          <w:lang w:val="en-GB"/>
        </w:rPr>
        <w:t>2</w:t>
      </w:r>
      <w:r w:rsidRPr="000F284D">
        <w:rPr>
          <w:b/>
          <w:i/>
          <w:szCs w:val="32"/>
          <w:lang w:val="en-GB"/>
        </w:rPr>
        <w:t>:</w:t>
      </w:r>
      <w:r w:rsidRPr="000F284D">
        <w:rPr>
          <w:i/>
          <w:szCs w:val="32"/>
          <w:lang w:val="en-GB"/>
        </w:rPr>
        <w:t xml:space="preserve"> For </w:t>
      </w:r>
      <w:r w:rsidRPr="000F284D">
        <w:rPr>
          <w:i/>
          <w:szCs w:val="28"/>
        </w:rPr>
        <w:t>Urban Macro</w:t>
      </w:r>
      <w:r w:rsidRPr="000F284D">
        <w:rPr>
          <w:i/>
          <w:szCs w:val="32"/>
          <w:lang w:val="en-GB"/>
        </w:rPr>
        <w:t xml:space="preserve"> scenario, random access in SBFD symbols for UEs in RRC_IDLE/INACTIVE mode may result in </w:t>
      </w:r>
      <w:proofErr w:type="spellStart"/>
      <w:r w:rsidRPr="000F284D">
        <w:rPr>
          <w:i/>
          <w:szCs w:val="32"/>
          <w:lang w:val="en-GB" w:eastAsia="zh-CN"/>
        </w:rPr>
        <w:t>gNB</w:t>
      </w:r>
      <w:proofErr w:type="spellEnd"/>
      <w:r w:rsidRPr="000F284D">
        <w:rPr>
          <w:i/>
          <w:szCs w:val="32"/>
          <w:lang w:val="en-GB" w:eastAsia="zh-CN"/>
        </w:rPr>
        <w:t>-to-</w:t>
      </w:r>
      <w:proofErr w:type="spellStart"/>
      <w:r w:rsidRPr="000F284D">
        <w:rPr>
          <w:i/>
          <w:szCs w:val="32"/>
          <w:lang w:val="en-GB" w:eastAsia="zh-CN"/>
        </w:rPr>
        <w:t>gNB</w:t>
      </w:r>
      <w:proofErr w:type="spellEnd"/>
      <w:r w:rsidRPr="000F284D">
        <w:rPr>
          <w:i/>
          <w:szCs w:val="32"/>
          <w:lang w:val="en-GB" w:eastAsia="zh-CN"/>
        </w:rPr>
        <w:t xml:space="preserve"> CLI and UE-to-UE CLI</w:t>
      </w:r>
      <w:r w:rsidRPr="000F284D">
        <w:rPr>
          <w:i/>
          <w:szCs w:val="32"/>
          <w:lang w:val="en-GB"/>
        </w:rPr>
        <w:t>, which can be alleviated by the enhancements proposed for UEs in RRC_CONNECTED mode.</w:t>
      </w:r>
    </w:p>
    <w:p w14:paraId="3F5D65B4" w14:textId="625B899B" w:rsidR="0071571D" w:rsidRPr="003D4C69" w:rsidRDefault="0071571D" w:rsidP="00E63428">
      <w:pPr>
        <w:overflowPunct w:val="0"/>
        <w:textAlignment w:val="baseline"/>
        <w:rPr>
          <w:i/>
          <w:szCs w:val="32"/>
          <w:lang w:val="en-GB"/>
        </w:rPr>
      </w:pPr>
    </w:p>
    <w:p w14:paraId="5C47FD40" w14:textId="77777777" w:rsidR="00A930BB" w:rsidRPr="00884803" w:rsidRDefault="00A930BB" w:rsidP="00E63428">
      <w:pPr>
        <w:overflowPunct w:val="0"/>
        <w:textAlignment w:val="baseline"/>
      </w:pPr>
      <w:r w:rsidRPr="000F284D">
        <w:rPr>
          <w:b/>
          <w:i/>
          <w:iCs/>
          <w:lang w:val="en-GB" w:eastAsia="zh-CN"/>
        </w:rPr>
        <w:t xml:space="preserve">Proposal 1: </w:t>
      </w:r>
      <w:r w:rsidRPr="001D43B7">
        <w:t xml:space="preserve"> </w:t>
      </w:r>
      <w:r w:rsidRPr="00B62C41">
        <w:rPr>
          <w:i/>
          <w:iCs/>
        </w:rPr>
        <w:t xml:space="preserve">For </w:t>
      </w:r>
      <w:r w:rsidRPr="001D43B7">
        <w:rPr>
          <w:i/>
          <w:iCs/>
          <w:lang w:val="en-GB"/>
        </w:rPr>
        <w:t>RACH configuration Option 1</w:t>
      </w:r>
      <w:r>
        <w:rPr>
          <w:i/>
          <w:iCs/>
          <w:lang w:val="en-GB"/>
        </w:rPr>
        <w:t xml:space="preserve"> with Alt 1-1,</w:t>
      </w:r>
    </w:p>
    <w:p w14:paraId="50CB6DB8" w14:textId="77777777" w:rsidR="00A930BB" w:rsidRPr="00EC7245" w:rsidRDefault="00A930BB" w:rsidP="00E63428">
      <w:pPr>
        <w:pStyle w:val="af5"/>
        <w:numPr>
          <w:ilvl w:val="0"/>
          <w:numId w:val="6"/>
        </w:numPr>
        <w:overflowPunct w:val="0"/>
        <w:autoSpaceDE w:val="0"/>
        <w:autoSpaceDN w:val="0"/>
        <w:adjustRightInd w:val="0"/>
        <w:snapToGrid w:val="0"/>
        <w:spacing w:after="120"/>
        <w:ind w:leftChars="0"/>
        <w:jc w:val="both"/>
        <w:textAlignment w:val="baseline"/>
        <w:rPr>
          <w:i/>
          <w:iCs/>
        </w:rPr>
      </w:pPr>
      <w:r>
        <w:rPr>
          <w:rFonts w:ascii="Times New Roman" w:hAnsi="Times New Roman"/>
          <w:i/>
          <w:iCs/>
          <w:sz w:val="22"/>
          <w:szCs w:val="22"/>
          <w:lang w:val="en-US"/>
        </w:rPr>
        <w:t>F</w:t>
      </w:r>
      <w:r w:rsidRPr="00D47313">
        <w:rPr>
          <w:rFonts w:ascii="Times New Roman" w:hAnsi="Times New Roman"/>
          <w:i/>
          <w:iCs/>
          <w:sz w:val="22"/>
          <w:szCs w:val="22"/>
        </w:rPr>
        <w:t>or determination of lowest RO of additional-ROs in SBFD symbols</w:t>
      </w:r>
      <w:r>
        <w:rPr>
          <w:rFonts w:ascii="Times New Roman" w:hAnsi="Times New Roman"/>
          <w:i/>
          <w:iCs/>
          <w:sz w:val="22"/>
          <w:szCs w:val="22"/>
        </w:rPr>
        <w:t>,</w:t>
      </w:r>
      <w:r w:rsidRPr="00EC7245" w:rsidDel="00115C34">
        <w:rPr>
          <w:rFonts w:ascii="Times New Roman" w:hAnsi="Times New Roman"/>
          <w:i/>
          <w:iCs/>
          <w:sz w:val="22"/>
          <w:szCs w:val="22"/>
        </w:rPr>
        <w:t xml:space="preserve"> </w:t>
      </w:r>
      <w:r>
        <w:rPr>
          <w:rFonts w:ascii="Times New Roman" w:hAnsi="Times New Roman"/>
          <w:i/>
          <w:iCs/>
          <w:sz w:val="22"/>
          <w:szCs w:val="22"/>
        </w:rPr>
        <w:t>t</w:t>
      </w:r>
      <w:r w:rsidRPr="00DA04E9">
        <w:rPr>
          <w:i/>
          <w:iCs/>
          <w:sz w:val="22"/>
          <w:szCs w:val="22"/>
          <w:lang w:val="en-US"/>
        </w:rPr>
        <w:t>he</w:t>
      </w:r>
      <w:r w:rsidRPr="00EC7245">
        <w:rPr>
          <w:i/>
          <w:iCs/>
          <w:sz w:val="22"/>
          <w:szCs w:val="22"/>
          <w:lang w:val="en-US"/>
        </w:rPr>
        <w:t xml:space="preserve"> </w:t>
      </w:r>
      <w:r w:rsidRPr="00DA04E9">
        <w:rPr>
          <w:i/>
          <w:iCs/>
          <w:sz w:val="22"/>
          <w:szCs w:val="22"/>
          <w:lang w:val="en-US"/>
        </w:rPr>
        <w:t>parameter</w:t>
      </w:r>
      <w:r w:rsidRPr="00EC7245">
        <w:rPr>
          <w:i/>
          <w:iCs/>
          <w:sz w:val="22"/>
          <w:szCs w:val="22"/>
          <w:lang w:val="en-US"/>
        </w:rPr>
        <w:t xml:space="preserve"> msg1-FrequencyStart </w:t>
      </w:r>
      <w:r w:rsidRPr="00DA04E9">
        <w:rPr>
          <w:i/>
          <w:iCs/>
          <w:sz w:val="22"/>
          <w:szCs w:val="22"/>
          <w:lang w:val="en-US"/>
        </w:rPr>
        <w:t xml:space="preserve">in </w:t>
      </w:r>
      <w:proofErr w:type="spellStart"/>
      <w:r w:rsidRPr="00EC7245">
        <w:rPr>
          <w:i/>
          <w:iCs/>
          <w:sz w:val="22"/>
          <w:szCs w:val="22"/>
          <w:lang w:val="en-US"/>
        </w:rPr>
        <w:t>rach-ConfigCommon</w:t>
      </w:r>
      <w:proofErr w:type="spellEnd"/>
      <w:r w:rsidRPr="00DA04E9">
        <w:rPr>
          <w:i/>
          <w:iCs/>
          <w:sz w:val="22"/>
          <w:szCs w:val="22"/>
          <w:lang w:val="en-US"/>
        </w:rPr>
        <w:t xml:space="preserve"> is reinterpreted as the frequency offset of lowest RO in frequency domain with respective to the lowest PRB of UL usable PRBs.</w:t>
      </w:r>
    </w:p>
    <w:p w14:paraId="273D1425" w14:textId="77777777" w:rsidR="00A930BB" w:rsidRPr="007D12B1" w:rsidRDefault="00A930BB" w:rsidP="00E63428">
      <w:pPr>
        <w:pStyle w:val="af5"/>
        <w:numPr>
          <w:ilvl w:val="0"/>
          <w:numId w:val="6"/>
        </w:numPr>
        <w:overflowPunct w:val="0"/>
        <w:autoSpaceDE w:val="0"/>
        <w:autoSpaceDN w:val="0"/>
        <w:adjustRightInd w:val="0"/>
        <w:snapToGrid w:val="0"/>
        <w:spacing w:after="120"/>
        <w:ind w:leftChars="0"/>
        <w:jc w:val="both"/>
        <w:textAlignment w:val="baseline"/>
        <w:rPr>
          <w:i/>
          <w:iCs/>
        </w:rPr>
      </w:pPr>
      <w:r>
        <w:rPr>
          <w:rFonts w:ascii="Times New Roman" w:hAnsi="Times New Roman"/>
          <w:i/>
          <w:iCs/>
          <w:sz w:val="22"/>
          <w:szCs w:val="22"/>
        </w:rPr>
        <w:t xml:space="preserve">The number of </w:t>
      </w:r>
      <w:proofErr w:type="spellStart"/>
      <w:r>
        <w:rPr>
          <w:rFonts w:ascii="Times New Roman" w:hAnsi="Times New Roman"/>
          <w:i/>
          <w:iCs/>
          <w:sz w:val="22"/>
          <w:szCs w:val="22"/>
        </w:rPr>
        <w:t>FDMed</w:t>
      </w:r>
      <w:proofErr w:type="spellEnd"/>
      <w:r>
        <w:rPr>
          <w:rFonts w:ascii="Times New Roman" w:hAnsi="Times New Roman"/>
          <w:i/>
          <w:iCs/>
          <w:sz w:val="22"/>
          <w:szCs w:val="22"/>
        </w:rPr>
        <w:t xml:space="preserve"> ROs in one time instance N</w:t>
      </w:r>
      <w:r w:rsidRPr="00C94E3F">
        <w:rPr>
          <w:rFonts w:ascii="Times New Roman" w:hAnsi="Times New Roman"/>
          <w:i/>
          <w:iCs/>
          <w:sz w:val="22"/>
          <w:szCs w:val="22"/>
        </w:rPr>
        <w:t xml:space="preserve"> is the largest number belonging to {1,</w:t>
      </w:r>
      <w:r>
        <w:rPr>
          <w:rFonts w:ascii="Times New Roman" w:hAnsi="Times New Roman"/>
          <w:i/>
          <w:iCs/>
          <w:sz w:val="22"/>
          <w:szCs w:val="22"/>
        </w:rPr>
        <w:t xml:space="preserve"> </w:t>
      </w:r>
      <w:r w:rsidRPr="00C94E3F">
        <w:rPr>
          <w:rFonts w:ascii="Times New Roman" w:hAnsi="Times New Roman"/>
          <w:i/>
          <w:iCs/>
          <w:sz w:val="22"/>
          <w:szCs w:val="22"/>
        </w:rPr>
        <w:t>2,</w:t>
      </w:r>
      <w:r>
        <w:rPr>
          <w:rFonts w:ascii="Times New Roman" w:hAnsi="Times New Roman"/>
          <w:i/>
          <w:iCs/>
          <w:sz w:val="22"/>
          <w:szCs w:val="22"/>
        </w:rPr>
        <w:t xml:space="preserve"> </w:t>
      </w:r>
      <w:r w:rsidRPr="00C94E3F">
        <w:rPr>
          <w:rFonts w:ascii="Times New Roman" w:hAnsi="Times New Roman"/>
          <w:i/>
          <w:iCs/>
          <w:sz w:val="22"/>
          <w:szCs w:val="22"/>
        </w:rPr>
        <w:t>4,</w:t>
      </w:r>
      <w:r>
        <w:rPr>
          <w:rFonts w:ascii="Times New Roman" w:hAnsi="Times New Roman"/>
          <w:i/>
          <w:iCs/>
          <w:sz w:val="22"/>
          <w:szCs w:val="22"/>
        </w:rPr>
        <w:t xml:space="preserve"> </w:t>
      </w:r>
      <w:r w:rsidRPr="00C94E3F">
        <w:rPr>
          <w:rFonts w:ascii="Times New Roman" w:hAnsi="Times New Roman"/>
          <w:i/>
          <w:iCs/>
          <w:sz w:val="22"/>
          <w:szCs w:val="22"/>
        </w:rPr>
        <w:t xml:space="preserve">8} that is not greater than the maximum number of ROs that can be carried in </w:t>
      </w:r>
      <w:r>
        <w:rPr>
          <w:rFonts w:ascii="Times New Roman" w:hAnsi="Times New Roman"/>
          <w:i/>
          <w:iCs/>
          <w:sz w:val="22"/>
          <w:szCs w:val="22"/>
        </w:rPr>
        <w:t>UL usable PRBs</w:t>
      </w:r>
      <w:r w:rsidRPr="00C94E3F">
        <w:rPr>
          <w:rFonts w:ascii="Times New Roman" w:hAnsi="Times New Roman"/>
          <w:i/>
          <w:iCs/>
          <w:sz w:val="22"/>
          <w:szCs w:val="22"/>
        </w:rPr>
        <w:t xml:space="preserve"> and the number of </w:t>
      </w:r>
      <w:r>
        <w:rPr>
          <w:rFonts w:ascii="Times New Roman" w:hAnsi="Times New Roman"/>
          <w:i/>
          <w:iCs/>
          <w:sz w:val="22"/>
          <w:szCs w:val="22"/>
        </w:rPr>
        <w:t xml:space="preserve">configured </w:t>
      </w:r>
      <w:proofErr w:type="spellStart"/>
      <w:r w:rsidRPr="00C94E3F">
        <w:rPr>
          <w:rFonts w:ascii="Times New Roman" w:hAnsi="Times New Roman"/>
          <w:i/>
          <w:iCs/>
          <w:sz w:val="22"/>
          <w:szCs w:val="22"/>
        </w:rPr>
        <w:t>FDM</w:t>
      </w:r>
      <w:r>
        <w:rPr>
          <w:rFonts w:ascii="Times New Roman" w:hAnsi="Times New Roman"/>
          <w:i/>
          <w:iCs/>
          <w:sz w:val="22"/>
          <w:szCs w:val="22"/>
        </w:rPr>
        <w:t>ed</w:t>
      </w:r>
      <w:proofErr w:type="spellEnd"/>
      <w:r>
        <w:rPr>
          <w:rFonts w:ascii="Times New Roman" w:hAnsi="Times New Roman"/>
          <w:i/>
          <w:iCs/>
          <w:sz w:val="22"/>
          <w:szCs w:val="22"/>
        </w:rPr>
        <w:t xml:space="preserve"> </w:t>
      </w:r>
      <w:r w:rsidRPr="00C94E3F">
        <w:rPr>
          <w:rFonts w:ascii="Times New Roman" w:hAnsi="Times New Roman"/>
          <w:i/>
          <w:iCs/>
          <w:sz w:val="22"/>
          <w:szCs w:val="22"/>
        </w:rPr>
        <w:t xml:space="preserve">ROs for non-SBFD aware UEs </w:t>
      </w:r>
      <w:r w:rsidRPr="00B62C41">
        <w:rPr>
          <w:i/>
          <w:iCs/>
          <w:sz w:val="22"/>
          <w:szCs w:val="22"/>
        </w:rPr>
        <w:t xml:space="preserve">to ensure that the PRACH resources are confined within the </w:t>
      </w:r>
      <w:r>
        <w:rPr>
          <w:i/>
          <w:iCs/>
          <w:sz w:val="22"/>
          <w:szCs w:val="22"/>
        </w:rPr>
        <w:t>UL usable PRBs</w:t>
      </w:r>
    </w:p>
    <w:p w14:paraId="3EF58AC7" w14:textId="77777777" w:rsidR="00A930BB" w:rsidRDefault="00A930BB" w:rsidP="00E63428">
      <w:pPr>
        <w:overflowPunct w:val="0"/>
        <w:textAlignment w:val="baseline"/>
        <w:rPr>
          <w:i/>
          <w:iCs/>
        </w:rPr>
      </w:pPr>
      <w:r w:rsidRPr="000F284D">
        <w:rPr>
          <w:b/>
          <w:i/>
          <w:iCs/>
          <w:lang w:val="en-GB" w:eastAsia="zh-CN"/>
        </w:rPr>
        <w:t xml:space="preserve">Proposal </w:t>
      </w:r>
      <w:r>
        <w:rPr>
          <w:b/>
          <w:i/>
          <w:iCs/>
          <w:lang w:val="en-GB" w:eastAsia="zh-CN"/>
        </w:rPr>
        <w:t>2</w:t>
      </w:r>
      <w:r w:rsidRPr="000F284D">
        <w:rPr>
          <w:b/>
          <w:i/>
          <w:iCs/>
          <w:lang w:val="en-GB" w:eastAsia="zh-CN"/>
        </w:rPr>
        <w:t xml:space="preserve">: </w:t>
      </w:r>
      <w:proofErr w:type="spellStart"/>
      <w:r>
        <w:rPr>
          <w:i/>
          <w:iCs/>
        </w:rPr>
        <w:t>gNB</w:t>
      </w:r>
      <w:proofErr w:type="spellEnd"/>
      <w:r w:rsidRPr="00AE53E5">
        <w:rPr>
          <w:i/>
          <w:iCs/>
        </w:rPr>
        <w:t xml:space="preserve"> indicates whether RACH configuration Option 1 for SBFD random access operation is enabled or not </w:t>
      </w:r>
      <w:r>
        <w:rPr>
          <w:i/>
          <w:iCs/>
        </w:rPr>
        <w:t xml:space="preserve">in a cell </w:t>
      </w:r>
      <w:r w:rsidRPr="00AE53E5">
        <w:rPr>
          <w:i/>
          <w:iCs/>
        </w:rPr>
        <w:t>from network side.</w:t>
      </w:r>
    </w:p>
    <w:p w14:paraId="48722354" w14:textId="7CDF5735" w:rsidR="00A930BB" w:rsidRDefault="00A930BB" w:rsidP="00E63428">
      <w:pPr>
        <w:rPr>
          <w:i/>
          <w:iCs/>
        </w:rPr>
      </w:pPr>
      <w:r w:rsidRPr="000F284D">
        <w:rPr>
          <w:b/>
          <w:i/>
          <w:iCs/>
          <w:lang w:val="en-GB" w:eastAsia="zh-CN"/>
        </w:rPr>
        <w:t xml:space="preserve">Proposal </w:t>
      </w:r>
      <w:r>
        <w:rPr>
          <w:b/>
          <w:i/>
          <w:iCs/>
          <w:lang w:val="en-GB" w:eastAsia="zh-CN"/>
        </w:rPr>
        <w:t>3</w:t>
      </w:r>
      <w:r w:rsidRPr="000F284D">
        <w:rPr>
          <w:b/>
          <w:i/>
          <w:iCs/>
          <w:lang w:val="en-GB" w:eastAsia="zh-CN"/>
        </w:rPr>
        <w:t>:</w:t>
      </w:r>
      <w:r>
        <w:rPr>
          <w:b/>
          <w:i/>
          <w:iCs/>
          <w:lang w:val="en-GB" w:eastAsia="zh-CN"/>
        </w:rPr>
        <w:t xml:space="preserve"> </w:t>
      </w:r>
      <w:r>
        <w:rPr>
          <w:i/>
          <w:iCs/>
        </w:rPr>
        <w:t xml:space="preserve">For </w:t>
      </w:r>
      <w:r w:rsidRPr="001D43B7">
        <w:rPr>
          <w:i/>
          <w:iCs/>
        </w:rPr>
        <w:t>RACH configuration Option 2</w:t>
      </w:r>
      <w:r>
        <w:rPr>
          <w:i/>
          <w:iCs/>
        </w:rPr>
        <w:t xml:space="preserve">, </w:t>
      </w:r>
      <w:r w:rsidRPr="00EF303B">
        <w:rPr>
          <w:i/>
          <w:iCs/>
        </w:rPr>
        <w:t>all</w:t>
      </w:r>
      <w:r>
        <w:rPr>
          <w:i/>
          <w:iCs/>
        </w:rPr>
        <w:t xml:space="preserve"> </w:t>
      </w:r>
      <w:r w:rsidRPr="00EF303B">
        <w:rPr>
          <w:i/>
          <w:iCs/>
        </w:rPr>
        <w:t xml:space="preserve">parameters in </w:t>
      </w:r>
      <w:r w:rsidRPr="00D0150A">
        <w:rPr>
          <w:i/>
          <w:iCs/>
        </w:rPr>
        <w:t>RACH-</w:t>
      </w:r>
      <w:proofErr w:type="spellStart"/>
      <w:r w:rsidRPr="00D0150A">
        <w:rPr>
          <w:i/>
          <w:iCs/>
        </w:rPr>
        <w:t>ConfigCommon</w:t>
      </w:r>
      <w:proofErr w:type="spellEnd"/>
      <w:r w:rsidRPr="00EF303B">
        <w:rPr>
          <w:i/>
          <w:iCs/>
        </w:rPr>
        <w:t xml:space="preserve"> </w:t>
      </w:r>
      <w:r>
        <w:rPr>
          <w:i/>
          <w:iCs/>
        </w:rPr>
        <w:t>are</w:t>
      </w:r>
      <w:r w:rsidRPr="00EF303B">
        <w:rPr>
          <w:i/>
          <w:iCs/>
        </w:rPr>
        <w:t xml:space="preserve"> included in the additional RACH configuration</w:t>
      </w:r>
      <w:r>
        <w:rPr>
          <w:i/>
          <w:iCs/>
        </w:rPr>
        <w:t>, and</w:t>
      </w:r>
      <w:r w:rsidRPr="000F284D">
        <w:rPr>
          <w:i/>
          <w:iCs/>
        </w:rPr>
        <w:t xml:space="preserve"> </w:t>
      </w:r>
      <w:r>
        <w:rPr>
          <w:i/>
          <w:iCs/>
        </w:rPr>
        <w:t xml:space="preserve">more </w:t>
      </w:r>
      <w:r w:rsidRPr="00561307">
        <w:rPr>
          <w:i/>
          <w:iCs/>
        </w:rPr>
        <w:t xml:space="preserve">candidate </w:t>
      </w:r>
      <w:r>
        <w:rPr>
          <w:i/>
          <w:iCs/>
        </w:rPr>
        <w:t>values</w:t>
      </w:r>
      <w:r w:rsidRPr="00561307">
        <w:rPr>
          <w:i/>
          <w:iCs/>
        </w:rPr>
        <w:t xml:space="preserve"> </w:t>
      </w:r>
      <w:r>
        <w:rPr>
          <w:i/>
          <w:iCs/>
        </w:rPr>
        <w:t xml:space="preserve">are included for the following parameters </w:t>
      </w:r>
    </w:p>
    <w:p w14:paraId="5DC23A4F" w14:textId="77777777" w:rsidR="00A930BB" w:rsidRPr="007474FE" w:rsidRDefault="00A930BB" w:rsidP="00E63428">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 xml:space="preserve">Add </w:t>
      </w:r>
      <w:r w:rsidRPr="00884803">
        <w:rPr>
          <w:rFonts w:ascii="Times New Roman" w:hAnsi="Times New Roman"/>
          <w:i/>
          <w:iCs/>
          <w:sz w:val="22"/>
          <w:lang w:val="en-US"/>
        </w:rPr>
        <w:t>{3,5,6,7}</w:t>
      </w:r>
      <w:r>
        <w:rPr>
          <w:rFonts w:ascii="Times New Roman" w:hAnsi="Times New Roman"/>
          <w:i/>
          <w:iCs/>
          <w:sz w:val="22"/>
          <w:lang w:val="en-US"/>
        </w:rPr>
        <w:t xml:space="preserve"> into the </w:t>
      </w:r>
      <w:r w:rsidRPr="00561307">
        <w:rPr>
          <w:rFonts w:ascii="Times New Roman" w:hAnsi="Times New Roman"/>
          <w:i/>
          <w:iCs/>
          <w:sz w:val="22"/>
          <w:lang w:val="en-US"/>
        </w:rPr>
        <w:t xml:space="preserve">candidate </w:t>
      </w:r>
      <w:r>
        <w:rPr>
          <w:rFonts w:ascii="Times New Roman" w:hAnsi="Times New Roman"/>
          <w:i/>
          <w:iCs/>
          <w:sz w:val="22"/>
          <w:lang w:val="en-US"/>
        </w:rPr>
        <w:t xml:space="preserve">values of </w:t>
      </w:r>
      <w:r w:rsidRPr="00884803">
        <w:rPr>
          <w:rFonts w:ascii="Times New Roman" w:hAnsi="Times New Roman"/>
          <w:i/>
          <w:iCs/>
          <w:sz w:val="22"/>
          <w:lang w:val="en-US"/>
        </w:rPr>
        <w:t>msg1-FDM</w:t>
      </w:r>
    </w:p>
    <w:p w14:paraId="7F43DF02" w14:textId="77777777" w:rsidR="00A930BB" w:rsidRPr="007474FE" w:rsidRDefault="00A930BB" w:rsidP="00E63428">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 xml:space="preserve">Add </w:t>
      </w:r>
      <w:r w:rsidRPr="00884803">
        <w:rPr>
          <w:rFonts w:ascii="Times New Roman" w:hAnsi="Times New Roman"/>
          <w:i/>
          <w:iCs/>
          <w:sz w:val="22"/>
          <w:lang w:val="en-US"/>
        </w:rPr>
        <w:t>{n1,</w:t>
      </w:r>
      <w:r>
        <w:rPr>
          <w:rFonts w:ascii="Times New Roman" w:hAnsi="Times New Roman"/>
          <w:i/>
          <w:iCs/>
          <w:sz w:val="22"/>
          <w:lang w:val="en-US"/>
        </w:rPr>
        <w:t xml:space="preserve"> </w:t>
      </w:r>
      <w:r w:rsidRPr="00884803">
        <w:rPr>
          <w:rFonts w:ascii="Times New Roman" w:hAnsi="Times New Roman"/>
          <w:i/>
          <w:iCs/>
          <w:sz w:val="22"/>
          <w:lang w:val="en-US"/>
        </w:rPr>
        <w:t>n2}</w:t>
      </w:r>
      <w:r>
        <w:rPr>
          <w:rFonts w:ascii="Times New Roman" w:hAnsi="Times New Roman"/>
          <w:i/>
          <w:iCs/>
          <w:sz w:val="22"/>
          <w:lang w:val="en-US"/>
        </w:rPr>
        <w:t xml:space="preserve"> into the </w:t>
      </w:r>
      <w:r w:rsidRPr="00561307">
        <w:rPr>
          <w:rFonts w:ascii="Times New Roman" w:hAnsi="Times New Roman"/>
          <w:i/>
          <w:iCs/>
          <w:sz w:val="22"/>
          <w:lang w:val="en-US"/>
        </w:rPr>
        <w:t xml:space="preserve">candidate </w:t>
      </w:r>
      <w:r>
        <w:rPr>
          <w:rFonts w:ascii="Times New Roman" w:hAnsi="Times New Roman"/>
          <w:i/>
          <w:iCs/>
          <w:sz w:val="22"/>
          <w:lang w:val="en-US"/>
        </w:rPr>
        <w:t>values</w:t>
      </w:r>
      <w:r w:rsidRPr="00561307">
        <w:rPr>
          <w:rFonts w:ascii="Times New Roman" w:hAnsi="Times New Roman"/>
          <w:i/>
          <w:iCs/>
          <w:sz w:val="22"/>
          <w:lang w:val="en-US"/>
        </w:rPr>
        <w:t xml:space="preserve"> </w:t>
      </w:r>
      <w:r>
        <w:rPr>
          <w:rFonts w:ascii="Times New Roman" w:hAnsi="Times New Roman"/>
          <w:i/>
          <w:iCs/>
          <w:sz w:val="22"/>
          <w:lang w:val="en-US"/>
        </w:rPr>
        <w:t xml:space="preserve">of </w:t>
      </w:r>
      <w:proofErr w:type="spellStart"/>
      <w:r w:rsidRPr="00884803">
        <w:rPr>
          <w:rFonts w:ascii="Times New Roman" w:hAnsi="Times New Roman"/>
          <w:i/>
          <w:iCs/>
          <w:sz w:val="22"/>
          <w:lang w:val="en-US"/>
        </w:rPr>
        <w:t>preambleTransMax</w:t>
      </w:r>
      <w:proofErr w:type="spellEnd"/>
    </w:p>
    <w:p w14:paraId="69CF48A9" w14:textId="77777777" w:rsidR="00A930BB" w:rsidRPr="006E156E" w:rsidRDefault="00A930BB" w:rsidP="00E63428">
      <w:pPr>
        <w:jc w:val="left"/>
        <w:rPr>
          <w:i/>
          <w:szCs w:val="24"/>
          <w:lang w:val="en-GB" w:eastAsia="zh-CN"/>
        </w:rPr>
      </w:pPr>
      <w:r>
        <w:rPr>
          <w:i/>
          <w:szCs w:val="24"/>
          <w:lang w:val="en-GB" w:eastAsia="zh-CN"/>
        </w:rPr>
        <w:t>I</w:t>
      </w:r>
      <w:r w:rsidRPr="006E156E">
        <w:rPr>
          <w:i/>
          <w:szCs w:val="24"/>
          <w:lang w:val="en-GB" w:eastAsia="zh-CN"/>
        </w:rPr>
        <w:t>ntroduce</w:t>
      </w:r>
      <w:r>
        <w:rPr>
          <w:i/>
          <w:szCs w:val="24"/>
          <w:lang w:val="en-GB" w:eastAsia="zh-CN"/>
        </w:rPr>
        <w:t xml:space="preserve"> the following</w:t>
      </w:r>
      <w:r w:rsidRPr="006E156E">
        <w:rPr>
          <w:i/>
          <w:szCs w:val="24"/>
          <w:lang w:val="en-GB" w:eastAsia="zh-CN"/>
        </w:rPr>
        <w:t xml:space="preserve"> parameters</w:t>
      </w:r>
    </w:p>
    <w:p w14:paraId="50235BD4" w14:textId="77777777" w:rsidR="00A930BB" w:rsidRPr="00C94E3F" w:rsidRDefault="00A930BB" w:rsidP="00E63428">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Pr="00C94E3F">
        <w:rPr>
          <w:rFonts w:ascii="Times New Roman" w:hAnsi="Times New Roman"/>
          <w:i/>
          <w:iCs/>
          <w:sz w:val="22"/>
          <w:szCs w:val="22"/>
          <w:lang w:val="en-US"/>
        </w:rPr>
        <w:t xml:space="preserve">ultiple </w:t>
      </w:r>
      <w:r w:rsidRPr="00B62C41">
        <w:rPr>
          <w:i/>
          <w:sz w:val="22"/>
          <w:szCs w:val="22"/>
          <w:lang w:eastAsia="zh-CN"/>
        </w:rPr>
        <w:t>parameters</w:t>
      </w:r>
      <w:r w:rsidRPr="00C94E3F">
        <w:rPr>
          <w:rFonts w:ascii="Times New Roman" w:hAnsi="Times New Roman"/>
          <w:i/>
          <w:iCs/>
          <w:sz w:val="22"/>
          <w:szCs w:val="22"/>
          <w:lang w:val="en-US"/>
        </w:rPr>
        <w:t xml:space="preserve"> </w:t>
      </w:r>
      <w:proofErr w:type="spellStart"/>
      <w:r w:rsidRPr="00C94E3F">
        <w:rPr>
          <w:rFonts w:ascii="Times New Roman" w:hAnsi="Times New Roman"/>
          <w:i/>
          <w:iCs/>
          <w:sz w:val="22"/>
          <w:szCs w:val="22"/>
          <w:lang w:val="en-US"/>
        </w:rPr>
        <w:t>preambleReceivedTargetPower</w:t>
      </w:r>
      <w:proofErr w:type="spellEnd"/>
      <w:r w:rsidRPr="00C94E3F">
        <w:rPr>
          <w:rFonts w:ascii="Times New Roman" w:hAnsi="Times New Roman"/>
          <w:i/>
          <w:iCs/>
          <w:sz w:val="22"/>
          <w:szCs w:val="22"/>
          <w:lang w:val="en-US"/>
        </w:rPr>
        <w:t xml:space="preserve"> to set target power for FDM-ROs</w:t>
      </w:r>
    </w:p>
    <w:p w14:paraId="03782B5E" w14:textId="51C67E5E" w:rsidR="00A930BB" w:rsidRPr="00C74947" w:rsidRDefault="00A930BB" w:rsidP="00E63428">
      <w:pPr>
        <w:pStyle w:val="af5"/>
        <w:numPr>
          <w:ilvl w:val="0"/>
          <w:numId w:val="6"/>
        </w:numPr>
        <w:overflowPunct w:val="0"/>
        <w:autoSpaceDE w:val="0"/>
        <w:autoSpaceDN w:val="0"/>
        <w:adjustRightInd w:val="0"/>
        <w:snapToGrid w:val="0"/>
        <w:spacing w:after="120"/>
        <w:ind w:leftChars="0"/>
        <w:jc w:val="both"/>
        <w:textAlignment w:val="baseline"/>
        <w:rPr>
          <w:i/>
          <w:iCs/>
        </w:rPr>
      </w:pPr>
      <w:r>
        <w:rPr>
          <w:rFonts w:ascii="Times New Roman" w:hAnsi="Times New Roman"/>
          <w:i/>
          <w:iCs/>
          <w:sz w:val="22"/>
          <w:szCs w:val="22"/>
          <w:lang w:val="en-US"/>
        </w:rPr>
        <w:t>M</w:t>
      </w:r>
      <w:r w:rsidRPr="00C94E3F">
        <w:rPr>
          <w:rFonts w:ascii="Times New Roman" w:hAnsi="Times New Roman"/>
          <w:i/>
          <w:iCs/>
          <w:sz w:val="22"/>
          <w:szCs w:val="22"/>
          <w:lang w:val="en-US"/>
        </w:rPr>
        <w:t xml:space="preserve">ultiple </w:t>
      </w:r>
      <w:r w:rsidRPr="00B62C41">
        <w:rPr>
          <w:i/>
          <w:sz w:val="22"/>
          <w:szCs w:val="22"/>
          <w:lang w:eastAsia="zh-CN"/>
        </w:rPr>
        <w:t>parameters</w:t>
      </w:r>
      <w:r w:rsidRPr="00C94E3F">
        <w:rPr>
          <w:rFonts w:ascii="Times New Roman" w:hAnsi="Times New Roman"/>
          <w:i/>
          <w:iCs/>
          <w:sz w:val="22"/>
          <w:szCs w:val="22"/>
          <w:lang w:val="en-US"/>
        </w:rPr>
        <w:t xml:space="preserve"> </w:t>
      </w:r>
      <w:proofErr w:type="spellStart"/>
      <w:r w:rsidRPr="00C94E3F">
        <w:rPr>
          <w:rFonts w:ascii="Times New Roman" w:hAnsi="Times New Roman"/>
          <w:i/>
          <w:iCs/>
          <w:sz w:val="22"/>
          <w:szCs w:val="22"/>
          <w:lang w:val="en-US"/>
        </w:rPr>
        <w:t>preamblemaxOutputPower</w:t>
      </w:r>
      <w:proofErr w:type="spellEnd"/>
      <w:r w:rsidRPr="00B62C41">
        <w:rPr>
          <w:sz w:val="22"/>
          <w:szCs w:val="22"/>
        </w:rPr>
        <w:t xml:space="preserve"> </w:t>
      </w:r>
      <w:r w:rsidRPr="00C94E3F">
        <w:rPr>
          <w:rFonts w:ascii="Times New Roman" w:hAnsi="Times New Roman"/>
          <w:i/>
          <w:iCs/>
          <w:sz w:val="22"/>
          <w:szCs w:val="22"/>
          <w:lang w:val="en-US"/>
        </w:rPr>
        <w:t>to limit maximum power for FDM-ROs</w:t>
      </w:r>
    </w:p>
    <w:p w14:paraId="18D0F5FE" w14:textId="77777777" w:rsidR="00A930BB" w:rsidRDefault="00A930BB" w:rsidP="00E63428">
      <w:pPr>
        <w:overflowPunct w:val="0"/>
        <w:textAlignment w:val="baseline"/>
        <w:rPr>
          <w:b/>
          <w:i/>
          <w:iCs/>
          <w:lang w:val="en-GB" w:eastAsia="zh-CN"/>
        </w:rPr>
      </w:pPr>
      <w:r w:rsidRPr="000F284D">
        <w:rPr>
          <w:b/>
          <w:i/>
          <w:iCs/>
          <w:lang w:val="en-GB" w:eastAsia="zh-CN"/>
        </w:rPr>
        <w:t xml:space="preserve">Proposal </w:t>
      </w:r>
      <w:r>
        <w:rPr>
          <w:b/>
          <w:i/>
          <w:iCs/>
          <w:lang w:val="en-GB" w:eastAsia="zh-CN"/>
        </w:rPr>
        <w:t>4</w:t>
      </w:r>
      <w:r w:rsidRPr="000F284D">
        <w:rPr>
          <w:b/>
          <w:i/>
          <w:iCs/>
          <w:lang w:val="en-GB" w:eastAsia="zh-CN"/>
        </w:rPr>
        <w:t>:</w:t>
      </w:r>
      <w:r>
        <w:rPr>
          <w:b/>
          <w:i/>
          <w:iCs/>
          <w:lang w:val="en-GB" w:eastAsia="zh-CN"/>
        </w:rPr>
        <w:t xml:space="preserve"> </w:t>
      </w:r>
      <w:r w:rsidRPr="00500300">
        <w:rPr>
          <w:i/>
        </w:rPr>
        <w:t>For</w:t>
      </w:r>
      <w:r w:rsidRPr="00C94E3F">
        <w:rPr>
          <w:i/>
        </w:rPr>
        <w:t xml:space="preserve"> RACH configuration Option </w:t>
      </w:r>
      <w:r>
        <w:rPr>
          <w:i/>
        </w:rPr>
        <w:t xml:space="preserve">2, </w:t>
      </w:r>
      <w:r>
        <w:rPr>
          <w:bCs/>
          <w:i/>
          <w:iCs/>
          <w:lang w:val="en-GB" w:eastAsia="zh-CN"/>
        </w:rPr>
        <w:t>t</w:t>
      </w:r>
      <w:r w:rsidRPr="00BD387C">
        <w:rPr>
          <w:bCs/>
          <w:i/>
          <w:iCs/>
          <w:lang w:val="en-GB" w:eastAsia="zh-CN"/>
        </w:rPr>
        <w:t xml:space="preserve">he preamble format </w:t>
      </w:r>
      <w:r>
        <w:rPr>
          <w:i/>
        </w:rPr>
        <w:t>configured by additional RACH configuration</w:t>
      </w:r>
      <w:r w:rsidRPr="00BD387C">
        <w:rPr>
          <w:bCs/>
          <w:i/>
          <w:iCs/>
          <w:lang w:val="en-GB" w:eastAsia="zh-CN"/>
        </w:rPr>
        <w:t xml:space="preserve"> </w:t>
      </w:r>
      <w:r>
        <w:rPr>
          <w:bCs/>
          <w:i/>
          <w:iCs/>
          <w:lang w:val="en-GB" w:eastAsia="zh-CN"/>
        </w:rPr>
        <w:t xml:space="preserve">determines </w:t>
      </w:r>
      <w:r w:rsidRPr="00BD387C">
        <w:rPr>
          <w:bCs/>
          <w:i/>
          <w:iCs/>
          <w:lang w:val="en-GB" w:eastAsia="zh-CN"/>
        </w:rPr>
        <w:t xml:space="preserve">the validity of </w:t>
      </w:r>
      <w:r w:rsidRPr="006557AD">
        <w:rPr>
          <w:bCs/>
          <w:i/>
          <w:iCs/>
          <w:lang w:val="en-GB" w:eastAsia="zh-CN"/>
        </w:rPr>
        <w:t>additional-</w:t>
      </w:r>
      <w:r w:rsidRPr="00BD387C">
        <w:rPr>
          <w:bCs/>
          <w:i/>
          <w:iCs/>
          <w:lang w:val="en-GB" w:eastAsia="zh-CN"/>
        </w:rPr>
        <w:t>RO</w:t>
      </w:r>
      <w:r>
        <w:rPr>
          <w:bCs/>
          <w:i/>
          <w:iCs/>
          <w:lang w:val="en-GB" w:eastAsia="zh-CN"/>
        </w:rPr>
        <w:t>s</w:t>
      </w:r>
      <w:r w:rsidRPr="00BD387C">
        <w:rPr>
          <w:bCs/>
          <w:i/>
          <w:iCs/>
          <w:lang w:val="en-GB" w:eastAsia="zh-CN"/>
        </w:rPr>
        <w:t xml:space="preserve"> across SBFD symbols and non-SBFD symbols.</w:t>
      </w:r>
    </w:p>
    <w:p w14:paraId="2379C041" w14:textId="77777777" w:rsidR="00A930BB" w:rsidRPr="00AF4D54" w:rsidRDefault="00A930BB" w:rsidP="00E63428">
      <w:pPr>
        <w:numPr>
          <w:ilvl w:val="0"/>
          <w:numId w:val="7"/>
        </w:numPr>
        <w:overflowPunct w:val="0"/>
        <w:textAlignment w:val="baseline"/>
        <w:rPr>
          <w:i/>
        </w:rPr>
      </w:pPr>
      <w:r>
        <w:rPr>
          <w:i/>
        </w:rPr>
        <w:t>If</w:t>
      </w:r>
      <w:r w:rsidRPr="00AF4D54">
        <w:rPr>
          <w:i/>
        </w:rPr>
        <w:t xml:space="preserve"> </w:t>
      </w:r>
      <w:r>
        <w:rPr>
          <w:i/>
        </w:rPr>
        <w:t xml:space="preserve">a </w:t>
      </w:r>
      <w:r w:rsidRPr="00AF4D54">
        <w:rPr>
          <w:i/>
        </w:rPr>
        <w:t xml:space="preserve">short preamble format is </w:t>
      </w:r>
      <w:r>
        <w:rPr>
          <w:i/>
        </w:rPr>
        <w:t>configured</w:t>
      </w:r>
      <w:r w:rsidRPr="00AF4D54">
        <w:rPr>
          <w:i/>
        </w:rPr>
        <w:t xml:space="preserve">, the </w:t>
      </w:r>
      <w:r>
        <w:rPr>
          <w:i/>
        </w:rPr>
        <w:t>additional-</w:t>
      </w:r>
      <w:r w:rsidRPr="00AF4D54">
        <w:rPr>
          <w:i/>
        </w:rPr>
        <w:t>ROs across non-SBFD symbols and SBFD symbols</w:t>
      </w:r>
      <w:r>
        <w:rPr>
          <w:i/>
        </w:rPr>
        <w:t xml:space="preserve"> is</w:t>
      </w:r>
      <w:r w:rsidRPr="00AF4D54">
        <w:rPr>
          <w:i/>
        </w:rPr>
        <w:t xml:space="preserve"> considered as invalid</w:t>
      </w:r>
      <w:r>
        <w:rPr>
          <w:i/>
        </w:rPr>
        <w:t xml:space="preserve"> </w:t>
      </w:r>
      <w:r w:rsidRPr="00AF4D54">
        <w:rPr>
          <w:i/>
        </w:rPr>
        <w:t>for SBFD</w:t>
      </w:r>
      <w:r>
        <w:rPr>
          <w:i/>
        </w:rPr>
        <w:t>-</w:t>
      </w:r>
      <w:r w:rsidRPr="00AF4D54">
        <w:rPr>
          <w:i/>
        </w:rPr>
        <w:t>aware UEs.</w:t>
      </w:r>
    </w:p>
    <w:p w14:paraId="10D1532F" w14:textId="77777777" w:rsidR="00A930BB" w:rsidRPr="00AF4D54" w:rsidRDefault="00A930BB" w:rsidP="00E63428">
      <w:pPr>
        <w:numPr>
          <w:ilvl w:val="0"/>
          <w:numId w:val="7"/>
        </w:numPr>
        <w:overflowPunct w:val="0"/>
        <w:textAlignment w:val="baseline"/>
        <w:rPr>
          <w:i/>
        </w:rPr>
      </w:pPr>
      <w:r>
        <w:rPr>
          <w:i/>
        </w:rPr>
        <w:t xml:space="preserve">If a </w:t>
      </w:r>
      <w:r w:rsidRPr="00AF4D54">
        <w:rPr>
          <w:i/>
        </w:rPr>
        <w:t xml:space="preserve">long preamble format is </w:t>
      </w:r>
      <w:r>
        <w:rPr>
          <w:i/>
        </w:rPr>
        <w:t>configured</w:t>
      </w:r>
      <w:r w:rsidRPr="00AF4D54">
        <w:rPr>
          <w:i/>
        </w:rPr>
        <w:t xml:space="preserve">, the </w:t>
      </w:r>
      <w:r>
        <w:rPr>
          <w:i/>
        </w:rPr>
        <w:t>additional-</w:t>
      </w:r>
      <w:r w:rsidRPr="00AF4D54">
        <w:rPr>
          <w:i/>
        </w:rPr>
        <w:t xml:space="preserve">ROs across non-SBFD symbols and SBFD symbols </w:t>
      </w:r>
      <w:r>
        <w:rPr>
          <w:i/>
        </w:rPr>
        <w:t>is</w:t>
      </w:r>
      <w:r w:rsidRPr="00AF4D54">
        <w:rPr>
          <w:i/>
        </w:rPr>
        <w:t xml:space="preserve"> considered as valid</w:t>
      </w:r>
      <w:r>
        <w:rPr>
          <w:i/>
        </w:rPr>
        <w:t xml:space="preserve"> </w:t>
      </w:r>
      <w:r w:rsidRPr="00AF4D54">
        <w:rPr>
          <w:i/>
        </w:rPr>
        <w:t>for SBFD</w:t>
      </w:r>
      <w:r>
        <w:rPr>
          <w:i/>
        </w:rPr>
        <w:t>-</w:t>
      </w:r>
      <w:r w:rsidRPr="00AF4D54">
        <w:rPr>
          <w:i/>
        </w:rPr>
        <w:t>aware UEs.</w:t>
      </w:r>
    </w:p>
    <w:p w14:paraId="36D161A5" w14:textId="77777777" w:rsidR="00A930BB" w:rsidRDefault="00A930BB" w:rsidP="00E63428">
      <w:pPr>
        <w:overflowPunct w:val="0"/>
        <w:textAlignment w:val="baseline"/>
        <w:rPr>
          <w:i/>
          <w:iCs/>
          <w:lang w:val="en-GB" w:eastAsia="zh-CN"/>
        </w:rPr>
      </w:pPr>
      <w:r w:rsidRPr="000F284D">
        <w:rPr>
          <w:b/>
          <w:i/>
          <w:iCs/>
          <w:lang w:val="en-GB" w:eastAsia="zh-CN"/>
        </w:rPr>
        <w:t xml:space="preserve">Proposal </w:t>
      </w:r>
      <w:r>
        <w:rPr>
          <w:b/>
          <w:i/>
          <w:iCs/>
          <w:lang w:val="en-GB" w:eastAsia="zh-CN"/>
        </w:rPr>
        <w:t>5</w:t>
      </w:r>
      <w:r w:rsidRPr="000F284D">
        <w:rPr>
          <w:b/>
          <w:i/>
          <w:iCs/>
          <w:lang w:val="en-GB" w:eastAsia="zh-CN"/>
        </w:rPr>
        <w:t>:</w:t>
      </w:r>
      <w:r>
        <w:rPr>
          <w:i/>
        </w:rPr>
        <w:t xml:space="preserve"> </w:t>
      </w:r>
      <w:r w:rsidRPr="008B6455">
        <w:rPr>
          <w:i/>
          <w:iCs/>
          <w:lang w:val="en-GB" w:eastAsia="zh-CN"/>
        </w:rPr>
        <w:t xml:space="preserve">For SBFD-aware UEs </w:t>
      </w:r>
      <w:r>
        <w:rPr>
          <w:i/>
          <w:iCs/>
          <w:lang w:val="en-GB" w:eastAsia="zh-CN"/>
        </w:rPr>
        <w:t>and f</w:t>
      </w:r>
      <w:r w:rsidRPr="00CF22B1">
        <w:rPr>
          <w:i/>
          <w:iCs/>
          <w:lang w:val="en-GB" w:eastAsia="zh-CN"/>
        </w:rPr>
        <w:t>or RACH configuration Option 2 (i.e., Use two separate RACH configurations, including one legacy RACH configuration and one additional RACH configuration),</w:t>
      </w:r>
      <w:r>
        <w:rPr>
          <w:i/>
          <w:iCs/>
        </w:rPr>
        <w:t xml:space="preserve"> </w:t>
      </w:r>
      <w:r>
        <w:rPr>
          <w:i/>
          <w:iCs/>
          <w:lang w:val="en-GB" w:eastAsia="zh-CN"/>
        </w:rPr>
        <w:t xml:space="preserve"> </w:t>
      </w:r>
    </w:p>
    <w:p w14:paraId="72842C97" w14:textId="6D97468F" w:rsidR="00A122DE" w:rsidRPr="00687233" w:rsidRDefault="00A930BB" w:rsidP="00E63428">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lang w:val="en-US"/>
        </w:rPr>
      </w:pPr>
      <w:r w:rsidRPr="00687233">
        <w:rPr>
          <w:i/>
          <w:iCs/>
        </w:rPr>
        <w:t xml:space="preserve">the additional-ROs configured by additional RACH configuration in SBFD symbols configured as flexible by </w:t>
      </w:r>
      <w:proofErr w:type="spellStart"/>
      <w:r w:rsidRPr="00687233">
        <w:rPr>
          <w:i/>
          <w:iCs/>
        </w:rPr>
        <w:t>tdd</w:t>
      </w:r>
      <w:proofErr w:type="spellEnd"/>
      <w:r w:rsidRPr="00687233">
        <w:rPr>
          <w:i/>
          <w:iCs/>
        </w:rPr>
        <w:t>-UL-DL-</w:t>
      </w:r>
      <w:proofErr w:type="spellStart"/>
      <w:r w:rsidRPr="00687233">
        <w:rPr>
          <w:i/>
          <w:iCs/>
        </w:rPr>
        <w:t>ConfigurationCommon</w:t>
      </w:r>
      <w:proofErr w:type="spellEnd"/>
      <w:r w:rsidRPr="00687233">
        <w:rPr>
          <w:i/>
          <w:iCs/>
        </w:rPr>
        <w:t xml:space="preserve"> </w:t>
      </w:r>
      <w:r>
        <w:rPr>
          <w:i/>
          <w:iCs/>
        </w:rPr>
        <w:t xml:space="preserve">are </w:t>
      </w:r>
      <w:r w:rsidRPr="00687233">
        <w:rPr>
          <w:i/>
          <w:iCs/>
        </w:rPr>
        <w:t>considered as invalid</w:t>
      </w:r>
      <w:r>
        <w:rPr>
          <w:i/>
          <w:iCs/>
        </w:rPr>
        <w:t>.</w:t>
      </w:r>
    </w:p>
    <w:p w14:paraId="4189955A" w14:textId="77777777" w:rsidR="00A930BB" w:rsidRPr="000F284D" w:rsidRDefault="00A930BB" w:rsidP="00E63428">
      <w:pPr>
        <w:overflowPunct w:val="0"/>
        <w:textAlignment w:val="baseline"/>
        <w:rPr>
          <w:bCs/>
        </w:rPr>
      </w:pPr>
      <w:r w:rsidRPr="000F284D">
        <w:rPr>
          <w:b/>
          <w:i/>
          <w:iCs/>
          <w:lang w:val="en-GB" w:eastAsia="zh-CN"/>
        </w:rPr>
        <w:t xml:space="preserve">Proposal </w:t>
      </w:r>
      <w:r>
        <w:rPr>
          <w:b/>
          <w:i/>
          <w:iCs/>
          <w:lang w:val="en-GB" w:eastAsia="zh-CN"/>
        </w:rPr>
        <w:t>6:</w:t>
      </w:r>
      <w:r w:rsidRPr="000F284D">
        <w:t xml:space="preserve"> </w:t>
      </w:r>
      <w:r w:rsidRPr="00D73534">
        <w:rPr>
          <w:i/>
        </w:rPr>
        <w:t xml:space="preserve">For </w:t>
      </w:r>
      <w:r w:rsidRPr="00A37D60">
        <w:rPr>
          <w:i/>
        </w:rPr>
        <w:t>RACH configuration Option 2</w:t>
      </w:r>
      <w:r w:rsidRPr="00D73534">
        <w:rPr>
          <w:i/>
        </w:rPr>
        <w:t>,</w:t>
      </w:r>
      <w:r>
        <w:rPr>
          <w:i/>
        </w:rPr>
        <w:t xml:space="preserve"> for FR1</w:t>
      </w:r>
      <w:r w:rsidRPr="00934088">
        <w:rPr>
          <w:bCs/>
          <w:i/>
        </w:rPr>
        <w:t>,</w:t>
      </w:r>
      <w:r>
        <w:rPr>
          <w:bCs/>
          <w:i/>
        </w:rPr>
        <w:t xml:space="preserve"> </w:t>
      </w:r>
      <w:r w:rsidRPr="00934088">
        <w:rPr>
          <w:bCs/>
          <w:i/>
        </w:rPr>
        <w:t xml:space="preserve">introduce </w:t>
      </w:r>
      <w:r>
        <w:rPr>
          <w:bCs/>
          <w:i/>
        </w:rPr>
        <w:t>time</w:t>
      </w:r>
      <w:r w:rsidRPr="00934088">
        <w:rPr>
          <w:bCs/>
          <w:i/>
        </w:rPr>
        <w:t xml:space="preserve"> offsets</w:t>
      </w:r>
      <w:r>
        <w:rPr>
          <w:bCs/>
          <w:i/>
        </w:rPr>
        <w:t xml:space="preserve"> </w:t>
      </w:r>
      <w:r w:rsidRPr="00934088">
        <w:rPr>
          <w:bCs/>
          <w:i/>
        </w:rPr>
        <w:t>{0,1,2,3}</w:t>
      </w:r>
      <w:r>
        <w:rPr>
          <w:bCs/>
          <w:i/>
        </w:rPr>
        <w:t xml:space="preserve"> to </w:t>
      </w:r>
      <w:r w:rsidRPr="003B3DB5">
        <w:rPr>
          <w:bCs/>
          <w:i/>
        </w:rPr>
        <w:t xml:space="preserve">determine the </w:t>
      </w:r>
      <w:r>
        <w:rPr>
          <w:bCs/>
          <w:i/>
        </w:rPr>
        <w:t>subframe number</w:t>
      </w:r>
      <w:r w:rsidRPr="003B3DB5">
        <w:rPr>
          <w:bCs/>
          <w:i/>
        </w:rPr>
        <w:t xml:space="preserve"> for ROs in SBFD symbols</w:t>
      </w:r>
      <w:r>
        <w:rPr>
          <w:i/>
        </w:rPr>
        <w:t xml:space="preserve">; for </w:t>
      </w:r>
      <w:r w:rsidRPr="00934088">
        <w:rPr>
          <w:bCs/>
          <w:i/>
        </w:rPr>
        <w:t>FR</w:t>
      </w:r>
      <w:r>
        <w:rPr>
          <w:bCs/>
          <w:i/>
        </w:rPr>
        <w:t>2</w:t>
      </w:r>
      <w:r w:rsidRPr="00934088">
        <w:rPr>
          <w:bCs/>
          <w:i/>
        </w:rPr>
        <w:t>,</w:t>
      </w:r>
      <w:r>
        <w:rPr>
          <w:bCs/>
          <w:i/>
        </w:rPr>
        <w:t xml:space="preserve"> </w:t>
      </w:r>
      <w:r w:rsidRPr="00934088">
        <w:rPr>
          <w:bCs/>
          <w:i/>
        </w:rPr>
        <w:t xml:space="preserve">introduce </w:t>
      </w:r>
      <w:r>
        <w:rPr>
          <w:bCs/>
          <w:i/>
        </w:rPr>
        <w:t>time</w:t>
      </w:r>
      <w:r w:rsidRPr="00934088">
        <w:rPr>
          <w:bCs/>
          <w:i/>
        </w:rPr>
        <w:t xml:space="preserve"> offsets</w:t>
      </w:r>
      <w:r>
        <w:rPr>
          <w:bCs/>
          <w:i/>
        </w:rPr>
        <w:t xml:space="preserve"> </w:t>
      </w:r>
      <w:r w:rsidRPr="00934088">
        <w:rPr>
          <w:bCs/>
          <w:i/>
        </w:rPr>
        <w:t>{0,1,2,3}</w:t>
      </w:r>
      <w:r>
        <w:rPr>
          <w:bCs/>
          <w:i/>
        </w:rPr>
        <w:t xml:space="preserve"> to </w:t>
      </w:r>
      <w:r w:rsidRPr="003B3DB5">
        <w:rPr>
          <w:bCs/>
          <w:i/>
        </w:rPr>
        <w:t>determine the slot number for ROs in SBFD symbols</w:t>
      </w:r>
      <w:r w:rsidRPr="00934088">
        <w:rPr>
          <w:bCs/>
          <w:i/>
        </w:rPr>
        <w:t>.</w:t>
      </w:r>
    </w:p>
    <w:p w14:paraId="381238E9" w14:textId="77777777" w:rsidR="00A930BB" w:rsidRDefault="00A930BB" w:rsidP="00E63428">
      <w:pPr>
        <w:overflowPunct w:val="0"/>
        <w:textAlignment w:val="baseline"/>
        <w:rPr>
          <w:i/>
          <w:iCs/>
        </w:rPr>
      </w:pPr>
      <w:r w:rsidRPr="000F284D">
        <w:rPr>
          <w:b/>
          <w:i/>
          <w:iCs/>
          <w:lang w:val="en-GB" w:eastAsia="zh-CN"/>
        </w:rPr>
        <w:t xml:space="preserve">Proposal </w:t>
      </w:r>
      <w:r>
        <w:rPr>
          <w:b/>
          <w:i/>
          <w:iCs/>
          <w:lang w:val="en-GB" w:eastAsia="zh-CN"/>
        </w:rPr>
        <w:t>7</w:t>
      </w:r>
      <w:r w:rsidRPr="000F284D">
        <w:rPr>
          <w:b/>
          <w:i/>
          <w:iCs/>
          <w:lang w:val="en-GB" w:eastAsia="zh-CN"/>
        </w:rPr>
        <w:t>:</w:t>
      </w:r>
      <w:r>
        <w:rPr>
          <w:b/>
          <w:i/>
          <w:iCs/>
          <w:lang w:val="en-GB" w:eastAsia="zh-CN"/>
        </w:rPr>
        <w:t xml:space="preserve"> </w:t>
      </w:r>
      <w:r>
        <w:rPr>
          <w:i/>
          <w:iCs/>
        </w:rPr>
        <w:t xml:space="preserve">RAN1 confirms the following working assumption </w:t>
      </w:r>
    </w:p>
    <w:p w14:paraId="2E1E1478" w14:textId="77777777" w:rsidR="00A930BB" w:rsidRPr="00DA04E9" w:rsidRDefault="00A930BB" w:rsidP="00E63428">
      <w:pPr>
        <w:ind w:leftChars="200" w:left="440"/>
        <w:rPr>
          <w:b/>
          <w:bCs/>
          <w:i/>
          <w:iCs/>
        </w:rPr>
      </w:pPr>
      <w:r w:rsidRPr="00DA04E9">
        <w:rPr>
          <w:b/>
          <w:bCs/>
          <w:i/>
          <w:iCs/>
          <w:highlight w:val="darkYellow"/>
        </w:rPr>
        <w:t>Working Assumption</w:t>
      </w:r>
    </w:p>
    <w:p w14:paraId="5304008E" w14:textId="77777777" w:rsidR="00A930BB" w:rsidRPr="00DA04E9" w:rsidRDefault="00A930BB" w:rsidP="00E63428">
      <w:pPr>
        <w:ind w:leftChars="200" w:left="440"/>
        <w:rPr>
          <w:rFonts w:cstheme="minorHAnsi"/>
          <w:i/>
          <w:iCs/>
        </w:rPr>
      </w:pPr>
      <w:r w:rsidRPr="00DA04E9">
        <w:rPr>
          <w:i/>
          <w:iCs/>
        </w:rPr>
        <w:t xml:space="preserve">For a PRACH transmission with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DA04E9">
        <w:rPr>
          <w:i/>
          <w:iCs/>
        </w:rPr>
        <w:t xml:space="preserve"> preamble repetition within additional-ROs,</w:t>
      </w:r>
      <w:r w:rsidRPr="00DA04E9">
        <w:rPr>
          <w:rFonts w:cstheme="minorHAnsi"/>
          <w:i/>
          <w:iCs/>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DA04E9">
        <w:rPr>
          <w:rFonts w:cstheme="minorHAnsi"/>
          <w:i/>
          <w:iCs/>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DA04E9">
        <w:rPr>
          <w:rFonts w:cstheme="minorHAnsi"/>
          <w:i/>
          <w:iCs/>
        </w:rPr>
        <w:t xml:space="preserve"> valid additional-ROs.</w:t>
      </w:r>
    </w:p>
    <w:p w14:paraId="5B9633EE" w14:textId="77777777" w:rsidR="00A930BB" w:rsidRPr="00DA04E9" w:rsidRDefault="00A930BB" w:rsidP="00E63428">
      <w:pPr>
        <w:pStyle w:val="af5"/>
        <w:widowControl w:val="0"/>
        <w:numPr>
          <w:ilvl w:val="0"/>
          <w:numId w:val="7"/>
        </w:numPr>
        <w:adjustRightInd w:val="0"/>
        <w:snapToGrid w:val="0"/>
        <w:spacing w:after="120"/>
        <w:ind w:leftChars="364" w:left="1158" w:hanging="357"/>
        <w:jc w:val="both"/>
        <w:rPr>
          <w:rFonts w:cstheme="minorHAnsi"/>
          <w:i/>
          <w:iCs/>
          <w:sz w:val="22"/>
          <w:szCs w:val="22"/>
          <w:lang w:val="en-US"/>
        </w:rPr>
      </w:pPr>
      <w:r w:rsidRPr="00DA04E9">
        <w:rPr>
          <w:rFonts w:cstheme="minorHAnsi"/>
          <w:i/>
          <w:iCs/>
          <w:sz w:val="22"/>
          <w:szCs w:val="22"/>
          <w:lang w:val="en-US"/>
        </w:rPr>
        <w:t>the time period</w:t>
      </w:r>
      <w:r w:rsidRPr="00DA04E9">
        <w:rPr>
          <w:rFonts w:eastAsia="宋体" w:cstheme="minorHAnsi"/>
          <w:i/>
          <w:iCs/>
          <w:sz w:val="22"/>
          <w:szCs w:val="22"/>
          <w:lang w:val="en-US"/>
        </w:rPr>
        <w:t xml:space="preserve"> of the set(s) of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lang w:val="en-US"/>
              </w:rPr>
              <m:t>preamble</m:t>
            </m:r>
          </m:sub>
          <m:sup>
            <m:r>
              <w:rPr>
                <w:rFonts w:ascii="Cambria Math" w:hAnsi="Cambria Math"/>
                <w:sz w:val="22"/>
                <w:szCs w:val="22"/>
                <w:lang w:val="en-US"/>
              </w:rPr>
              <m:t>rep</m:t>
            </m:r>
          </m:sup>
        </m:sSubSup>
      </m:oMath>
      <w:r w:rsidRPr="00DA04E9">
        <w:rPr>
          <w:rFonts w:eastAsia="宋体" w:cstheme="minorHAnsi"/>
          <w:i/>
          <w:iCs/>
          <w:sz w:val="22"/>
          <w:szCs w:val="22"/>
          <w:lang w:val="en-US"/>
        </w:rPr>
        <w:t xml:space="preserve"> valid additional-ROs is determined separately from the time period for legacy-ROs</w:t>
      </w:r>
    </w:p>
    <w:p w14:paraId="0B2DCE75" w14:textId="77777777" w:rsidR="00A930BB" w:rsidRDefault="00A930BB" w:rsidP="00E63428">
      <w:pPr>
        <w:overflowPunct w:val="0"/>
        <w:textAlignment w:val="baseline"/>
        <w:rPr>
          <w:i/>
          <w:iCs/>
          <w:lang w:val="en-GB"/>
        </w:rPr>
      </w:pPr>
      <w:r w:rsidRPr="008262E0">
        <w:rPr>
          <w:b/>
          <w:i/>
          <w:iCs/>
          <w:lang w:val="en-GB" w:eastAsia="zh-CN"/>
        </w:rPr>
        <w:lastRenderedPageBreak/>
        <w:t xml:space="preserve">Proposal </w:t>
      </w:r>
      <w:r>
        <w:rPr>
          <w:b/>
          <w:i/>
          <w:iCs/>
          <w:lang w:val="en-GB" w:eastAsia="zh-CN"/>
        </w:rPr>
        <w:t>8</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PRACH transmission </w:t>
      </w:r>
      <w:r>
        <w:rPr>
          <w:i/>
          <w:iCs/>
          <w:lang w:val="en-GB"/>
        </w:rPr>
        <w:t xml:space="preserve">of SBFD-aware UEs, consider </w:t>
      </w:r>
      <w:r>
        <w:rPr>
          <w:i/>
          <w:iCs/>
        </w:rPr>
        <w:t xml:space="preserve">separate power control for different </w:t>
      </w:r>
      <w:proofErr w:type="spellStart"/>
      <w:r w:rsidRPr="004C788E">
        <w:rPr>
          <w:i/>
          <w:iCs/>
        </w:rPr>
        <w:t>FDMed</w:t>
      </w:r>
      <w:proofErr w:type="spellEnd"/>
      <w:r w:rsidRPr="004C788E">
        <w:rPr>
          <w:i/>
          <w:iCs/>
        </w:rPr>
        <w:t xml:space="preserve"> RO</w:t>
      </w:r>
      <w:r>
        <w:rPr>
          <w:i/>
          <w:iCs/>
        </w:rPr>
        <w:t>s of PRACH in SBFD symbols</w:t>
      </w:r>
      <w:r>
        <w:rPr>
          <w:i/>
          <w:iCs/>
          <w:lang w:val="en-GB"/>
        </w:rPr>
        <w:t>, including</w:t>
      </w:r>
    </w:p>
    <w:p w14:paraId="7756137A" w14:textId="77777777" w:rsidR="00A930BB" w:rsidRPr="00576E7B" w:rsidRDefault="00A930BB" w:rsidP="00E63428">
      <w:pPr>
        <w:pStyle w:val="af5"/>
        <w:numPr>
          <w:ilvl w:val="0"/>
          <w:numId w:val="6"/>
        </w:numPr>
        <w:overflowPunct w:val="0"/>
        <w:adjustRightInd w:val="0"/>
        <w:snapToGrid w:val="0"/>
        <w:spacing w:after="120"/>
        <w:ind w:leftChars="0"/>
        <w:textAlignment w:val="baseline"/>
        <w:rPr>
          <w:i/>
          <w:iCs/>
          <w:sz w:val="22"/>
          <w:szCs w:val="32"/>
        </w:rPr>
      </w:pPr>
      <w:r w:rsidRPr="00576E7B">
        <w:rPr>
          <w:rFonts w:eastAsiaTheme="minorEastAsia"/>
          <w:i/>
          <w:iCs/>
          <w:sz w:val="22"/>
          <w:szCs w:val="32"/>
          <w:lang w:eastAsia="zh-CN"/>
        </w:rPr>
        <w:t>introduce new parameters to limit the maximum transmission power for PRACH in SBFD symbols.</w:t>
      </w:r>
    </w:p>
    <w:p w14:paraId="3C361945" w14:textId="77777777" w:rsidR="00A930BB" w:rsidRPr="0089721E" w:rsidRDefault="00A930BB" w:rsidP="00E63428">
      <w:pPr>
        <w:pStyle w:val="af5"/>
        <w:numPr>
          <w:ilvl w:val="0"/>
          <w:numId w:val="6"/>
        </w:numPr>
        <w:overflowPunct w:val="0"/>
        <w:adjustRightInd w:val="0"/>
        <w:snapToGrid w:val="0"/>
        <w:spacing w:after="120"/>
        <w:ind w:leftChars="0"/>
        <w:textAlignment w:val="baseline"/>
        <w:rPr>
          <w:i/>
          <w:iCs/>
          <w:sz w:val="22"/>
          <w:szCs w:val="32"/>
        </w:rPr>
      </w:pPr>
      <w:r w:rsidRPr="00576E7B">
        <w:rPr>
          <w:i/>
          <w:iCs/>
          <w:sz w:val="22"/>
          <w:szCs w:val="32"/>
        </w:rPr>
        <w:t xml:space="preserve">configure parameter sets separately for different </w:t>
      </w:r>
      <w:proofErr w:type="spellStart"/>
      <w:r w:rsidRPr="00576E7B">
        <w:rPr>
          <w:i/>
          <w:iCs/>
          <w:sz w:val="22"/>
          <w:szCs w:val="32"/>
        </w:rPr>
        <w:t>FDMed</w:t>
      </w:r>
      <w:proofErr w:type="spellEnd"/>
      <w:r w:rsidRPr="00576E7B">
        <w:rPr>
          <w:i/>
          <w:iCs/>
          <w:sz w:val="22"/>
          <w:szCs w:val="32"/>
        </w:rPr>
        <w:t xml:space="preserve"> ROs in SBFD symbols, including target PRACH receive power and maximum transmission power.</w:t>
      </w:r>
    </w:p>
    <w:p w14:paraId="59BC66BC" w14:textId="77777777" w:rsidR="003C1810" w:rsidRPr="003E35CC" w:rsidRDefault="003C1810" w:rsidP="00E63428">
      <w:pPr>
        <w:overflowPunct w:val="0"/>
        <w:textAlignment w:val="baseline"/>
        <w:rPr>
          <w:i/>
        </w:rPr>
      </w:pPr>
      <w:r w:rsidRPr="003E35CC">
        <w:rPr>
          <w:b/>
          <w:i/>
        </w:rPr>
        <w:t>Proposal</w:t>
      </w:r>
      <w:r w:rsidRPr="003E35CC">
        <w:rPr>
          <w:b/>
          <w:i/>
          <w:iCs/>
          <w:lang w:val="en-GB" w:eastAsia="zh-CN"/>
        </w:rPr>
        <w:t xml:space="preserve"> </w:t>
      </w:r>
      <w:r>
        <w:rPr>
          <w:b/>
          <w:i/>
          <w:iCs/>
          <w:lang w:val="en-GB" w:eastAsia="zh-CN"/>
        </w:rPr>
        <w:t>9</w:t>
      </w:r>
      <w:r w:rsidRPr="003E35CC">
        <w:rPr>
          <w:b/>
          <w:i/>
          <w:iCs/>
          <w:lang w:val="en-GB" w:eastAsia="zh-CN"/>
        </w:rPr>
        <w:t>:</w:t>
      </w:r>
      <w:r w:rsidRPr="003E35CC">
        <w:rPr>
          <w:i/>
        </w:rPr>
        <w:t xml:space="preserve"> Solutions for PDSCH discussed in AI 9.3.1 can be reused for Msg2/Msg4 PDSCH respectively with necessary modification.</w:t>
      </w:r>
    </w:p>
    <w:p w14:paraId="45437E85" w14:textId="77777777" w:rsidR="00897972" w:rsidRDefault="00897972" w:rsidP="00E63428">
      <w:pPr>
        <w:overflowPunct w:val="0"/>
        <w:textAlignment w:val="baseline"/>
        <w:rPr>
          <w:i/>
          <w:iCs/>
          <w:lang w:eastAsia="zh-CN"/>
        </w:rPr>
      </w:pPr>
      <w:r w:rsidRPr="008262E0">
        <w:rPr>
          <w:b/>
          <w:i/>
          <w:iCs/>
          <w:lang w:val="en-GB" w:eastAsia="zh-CN"/>
        </w:rPr>
        <w:t xml:space="preserve">Proposal </w:t>
      </w:r>
      <w:r>
        <w:rPr>
          <w:b/>
          <w:i/>
          <w:iCs/>
          <w:lang w:val="en-GB" w:eastAsia="zh-CN"/>
        </w:rPr>
        <w:t>10</w:t>
      </w:r>
      <w:r w:rsidRPr="008262E0">
        <w:rPr>
          <w:b/>
          <w:i/>
          <w:iCs/>
          <w:lang w:val="en-GB" w:eastAsia="zh-CN"/>
        </w:rPr>
        <w:t>:</w:t>
      </w:r>
      <w:r>
        <w:rPr>
          <w:b/>
          <w:i/>
          <w:iCs/>
          <w:lang w:val="en-GB" w:eastAsia="zh-CN"/>
        </w:rPr>
        <w:t xml:space="preserve"> </w:t>
      </w:r>
      <w:r w:rsidRPr="00855A38">
        <w:rPr>
          <w:bCs/>
          <w:i/>
          <w:iCs/>
          <w:lang w:val="en-GB" w:eastAsia="zh-CN"/>
        </w:rPr>
        <w:t>For a</w:t>
      </w:r>
      <w:r>
        <w:rPr>
          <w:bCs/>
          <w:i/>
          <w:iCs/>
          <w:lang w:val="en-GB" w:eastAsia="zh-CN"/>
        </w:rPr>
        <w:t>n</w:t>
      </w:r>
      <w:r>
        <w:rPr>
          <w:i/>
          <w:iCs/>
          <w:lang w:eastAsia="zh-CN"/>
        </w:rPr>
        <w:t xml:space="preserve"> SBFD aware UE,</w:t>
      </w:r>
      <w:r w:rsidRPr="00855A38">
        <w:rPr>
          <w:bCs/>
          <w:i/>
          <w:iCs/>
          <w:lang w:val="en-GB" w:eastAsia="zh-CN"/>
        </w:rPr>
        <w:t xml:space="preserve"> </w:t>
      </w:r>
      <w:r>
        <w:rPr>
          <w:bCs/>
          <w:i/>
          <w:iCs/>
          <w:lang w:val="en-GB" w:eastAsia="zh-CN"/>
        </w:rPr>
        <w:t>select one from</w:t>
      </w:r>
      <w:r>
        <w:rPr>
          <w:i/>
          <w:iCs/>
          <w:lang w:eastAsia="zh-CN"/>
        </w:rPr>
        <w:t xml:space="preserve"> the following options for Msg3 PUSCH transmission </w:t>
      </w:r>
    </w:p>
    <w:p w14:paraId="2D2EC4A8" w14:textId="77777777" w:rsidR="00C0685E" w:rsidRPr="00C74947" w:rsidRDefault="00C0685E" w:rsidP="00E63428">
      <w:pPr>
        <w:pStyle w:val="af5"/>
        <w:numPr>
          <w:ilvl w:val="0"/>
          <w:numId w:val="21"/>
        </w:numPr>
        <w:adjustRightInd w:val="0"/>
        <w:snapToGrid w:val="0"/>
        <w:spacing w:after="120"/>
        <w:ind w:leftChars="0"/>
        <w:rPr>
          <w:rFonts w:ascii="Times New Roman" w:hAnsi="Times New Roman"/>
          <w:i/>
          <w:iCs/>
          <w:sz w:val="22"/>
          <w:szCs w:val="32"/>
          <w:lang w:eastAsia="zh-CN"/>
        </w:rPr>
      </w:pPr>
      <w:r>
        <w:rPr>
          <w:rFonts w:ascii="Times New Roman" w:hAnsi="Times New Roman"/>
          <w:i/>
          <w:iCs/>
          <w:sz w:val="22"/>
          <w:szCs w:val="32"/>
          <w:lang w:eastAsia="zh-CN"/>
        </w:rPr>
        <w:t>Option 1: Only C</w:t>
      </w:r>
      <w:r w:rsidRPr="00C74947">
        <w:rPr>
          <w:rFonts w:ascii="Times New Roman" w:hAnsi="Times New Roman"/>
          <w:i/>
          <w:iCs/>
          <w:sz w:val="22"/>
          <w:szCs w:val="32"/>
          <w:lang w:eastAsia="zh-CN"/>
        </w:rPr>
        <w:t>onfiguration 1</w:t>
      </w:r>
      <w:r>
        <w:rPr>
          <w:rFonts w:ascii="Times New Roman" w:hAnsi="Times New Roman"/>
          <w:i/>
          <w:iCs/>
          <w:sz w:val="22"/>
          <w:szCs w:val="32"/>
          <w:lang w:eastAsia="zh-CN"/>
        </w:rPr>
        <w:t xml:space="preserve"> is supported</w:t>
      </w:r>
    </w:p>
    <w:p w14:paraId="763B3ACB" w14:textId="77777777" w:rsidR="00C0685E" w:rsidRPr="00C74947" w:rsidRDefault="00C0685E" w:rsidP="00E63428">
      <w:pPr>
        <w:pStyle w:val="af5"/>
        <w:numPr>
          <w:ilvl w:val="0"/>
          <w:numId w:val="21"/>
        </w:numPr>
        <w:adjustRightInd w:val="0"/>
        <w:snapToGrid w:val="0"/>
        <w:spacing w:after="120"/>
        <w:ind w:leftChars="0"/>
        <w:rPr>
          <w:rFonts w:ascii="Times New Roman" w:hAnsi="Times New Roman"/>
          <w:i/>
          <w:iCs/>
          <w:sz w:val="22"/>
          <w:szCs w:val="32"/>
          <w:lang w:eastAsia="zh-CN"/>
        </w:rPr>
      </w:pPr>
      <w:r w:rsidRPr="00C74947">
        <w:rPr>
          <w:rFonts w:ascii="Times New Roman" w:hAnsi="Times New Roman"/>
          <w:i/>
          <w:iCs/>
          <w:sz w:val="22"/>
          <w:szCs w:val="32"/>
          <w:lang w:eastAsia="zh-CN"/>
        </w:rPr>
        <w:t xml:space="preserve">Option </w:t>
      </w:r>
      <w:r>
        <w:rPr>
          <w:rFonts w:ascii="Times New Roman" w:hAnsi="Times New Roman"/>
          <w:i/>
          <w:iCs/>
          <w:sz w:val="22"/>
          <w:szCs w:val="32"/>
          <w:lang w:eastAsia="zh-CN"/>
        </w:rPr>
        <w:t>2</w:t>
      </w:r>
      <w:r w:rsidRPr="00C74947">
        <w:rPr>
          <w:rFonts w:ascii="Times New Roman" w:hAnsi="Times New Roman"/>
          <w:i/>
          <w:iCs/>
          <w:sz w:val="22"/>
          <w:szCs w:val="32"/>
          <w:lang w:eastAsia="zh-CN"/>
        </w:rPr>
        <w:t xml:space="preserve">: </w:t>
      </w:r>
      <w:r>
        <w:rPr>
          <w:rFonts w:ascii="Times New Roman" w:hAnsi="Times New Roman"/>
          <w:i/>
          <w:iCs/>
          <w:sz w:val="22"/>
          <w:szCs w:val="32"/>
          <w:lang w:eastAsia="zh-CN"/>
        </w:rPr>
        <w:t>Either</w:t>
      </w:r>
      <w:r w:rsidRPr="00C74947">
        <w:rPr>
          <w:rFonts w:ascii="Times New Roman" w:hAnsi="Times New Roman"/>
          <w:i/>
          <w:iCs/>
          <w:sz w:val="22"/>
          <w:szCs w:val="32"/>
          <w:lang w:eastAsia="zh-CN"/>
        </w:rPr>
        <w:t xml:space="preserve"> Configuration 1 </w:t>
      </w:r>
      <w:r>
        <w:rPr>
          <w:rFonts w:ascii="Times New Roman" w:hAnsi="Times New Roman"/>
          <w:i/>
          <w:iCs/>
          <w:sz w:val="22"/>
          <w:szCs w:val="32"/>
          <w:lang w:eastAsia="zh-CN"/>
        </w:rPr>
        <w:t>or</w:t>
      </w:r>
      <w:r w:rsidRPr="00C74947">
        <w:rPr>
          <w:rFonts w:ascii="Times New Roman" w:hAnsi="Times New Roman"/>
          <w:i/>
          <w:iCs/>
          <w:sz w:val="22"/>
          <w:szCs w:val="32"/>
          <w:lang w:eastAsia="zh-CN"/>
        </w:rPr>
        <w:t xml:space="preserve"> Option 2</w:t>
      </w:r>
      <w:r>
        <w:rPr>
          <w:rFonts w:ascii="Times New Roman" w:hAnsi="Times New Roman"/>
          <w:i/>
          <w:iCs/>
          <w:sz w:val="22"/>
          <w:szCs w:val="32"/>
          <w:lang w:eastAsia="zh-CN"/>
        </w:rPr>
        <w:t xml:space="preserve"> is supported depending on UE capability</w:t>
      </w:r>
    </w:p>
    <w:p w14:paraId="1F53ABE5" w14:textId="77777777" w:rsidR="006F4F43" w:rsidRPr="003E35CC" w:rsidRDefault="006F4F43" w:rsidP="00E63428">
      <w:pPr>
        <w:overflowPunct w:val="0"/>
        <w:textAlignment w:val="baseline"/>
        <w:rPr>
          <w:i/>
          <w:lang w:eastAsia="zh-CN"/>
        </w:rPr>
      </w:pPr>
      <w:r w:rsidRPr="008262E0">
        <w:rPr>
          <w:b/>
          <w:i/>
          <w:iCs/>
          <w:lang w:val="en-GB" w:eastAsia="zh-CN"/>
        </w:rPr>
        <w:t xml:space="preserve">Proposal </w:t>
      </w:r>
      <w:r>
        <w:rPr>
          <w:b/>
          <w:i/>
          <w:iCs/>
          <w:lang w:val="en-GB" w:eastAsia="zh-CN"/>
        </w:rPr>
        <w:t>11</w:t>
      </w:r>
      <w:r w:rsidRPr="008262E0">
        <w:rPr>
          <w:b/>
          <w:i/>
          <w:iCs/>
          <w:lang w:val="en-GB" w:eastAsia="zh-CN"/>
        </w:rPr>
        <w:t>:</w:t>
      </w:r>
      <w:r>
        <w:rPr>
          <w:b/>
          <w:i/>
          <w:iCs/>
          <w:lang w:val="en-GB" w:eastAsia="zh-CN"/>
        </w:rPr>
        <w:t xml:space="preserve"> </w:t>
      </w:r>
      <w:r w:rsidRPr="00617967">
        <w:rPr>
          <w:bCs/>
          <w:i/>
          <w:iCs/>
          <w:lang w:val="en-GB" w:eastAsia="zh-CN"/>
        </w:rPr>
        <w:t>For SBFD aware UEs, for Msg3 PUSCH transmission</w:t>
      </w:r>
      <w:r w:rsidRPr="003E35CC">
        <w:rPr>
          <w:rFonts w:eastAsia="Malgun Gothic" w:cs="Times"/>
          <w:i/>
          <w:lang w:eastAsia="zh-CN"/>
        </w:rPr>
        <w:t xml:space="preserve">, if RA procedure is carried on an active UL BWP, UL usable PRBs are determined as intersection between SBFD UL </w:t>
      </w:r>
      <w:proofErr w:type="spellStart"/>
      <w:r w:rsidRPr="003E35CC">
        <w:rPr>
          <w:rFonts w:eastAsia="Malgun Gothic" w:cs="Times"/>
          <w:i/>
          <w:lang w:eastAsia="zh-CN"/>
        </w:rPr>
        <w:t>subband</w:t>
      </w:r>
      <w:proofErr w:type="spellEnd"/>
      <w:r w:rsidRPr="003E35CC">
        <w:rPr>
          <w:rFonts w:eastAsia="Malgun Gothic" w:cs="Times"/>
          <w:i/>
          <w:lang w:eastAsia="zh-CN"/>
        </w:rPr>
        <w:t xml:space="preserve"> and the active UL BWP in SBFD symbols. If RA procedure is carried on an initial UL BWP, UL usable PRBs are determined as intersection between SBFD UL </w:t>
      </w:r>
      <w:proofErr w:type="spellStart"/>
      <w:r w:rsidRPr="003E35CC">
        <w:rPr>
          <w:rFonts w:eastAsia="Malgun Gothic" w:cs="Times"/>
          <w:i/>
          <w:lang w:eastAsia="zh-CN"/>
        </w:rPr>
        <w:t>subband</w:t>
      </w:r>
      <w:proofErr w:type="spellEnd"/>
      <w:r w:rsidRPr="003E35CC">
        <w:rPr>
          <w:rFonts w:eastAsia="Malgun Gothic" w:cs="Times"/>
          <w:i/>
          <w:lang w:eastAsia="zh-CN"/>
        </w:rPr>
        <w:t xml:space="preserve"> and the initial UL BWP in SBFD symbols.</w:t>
      </w:r>
    </w:p>
    <w:p w14:paraId="6BABA74C" w14:textId="3A3DD80F" w:rsidR="006F4F43" w:rsidRPr="00202FF7" w:rsidRDefault="006F4F43" w:rsidP="00E63428">
      <w:pPr>
        <w:overflowPunct w:val="0"/>
        <w:textAlignment w:val="baseline"/>
        <w:rPr>
          <w:i/>
          <w:lang w:eastAsia="zh-CN"/>
        </w:rPr>
      </w:pPr>
      <w:r>
        <w:rPr>
          <w:b/>
          <w:i/>
          <w:iCs/>
          <w:lang w:val="en-GB" w:eastAsia="zh-CN"/>
        </w:rPr>
        <w:t>Proposal</w:t>
      </w:r>
      <w:r w:rsidRPr="000F284D">
        <w:rPr>
          <w:b/>
          <w:i/>
          <w:iCs/>
          <w:lang w:val="en-GB" w:eastAsia="zh-CN"/>
        </w:rPr>
        <w:t xml:space="preserve"> </w:t>
      </w:r>
      <w:r>
        <w:rPr>
          <w:b/>
          <w:i/>
          <w:iCs/>
          <w:lang w:val="en-GB" w:eastAsia="zh-CN"/>
        </w:rPr>
        <w:t>12</w:t>
      </w:r>
      <w:r w:rsidRPr="000F284D">
        <w:rPr>
          <w:b/>
          <w:i/>
          <w:iCs/>
          <w:lang w:val="en-GB" w:eastAsia="zh-CN"/>
        </w:rPr>
        <w:t>:</w:t>
      </w:r>
      <w:r w:rsidRPr="000F284D">
        <w:t xml:space="preserve"> </w:t>
      </w:r>
      <w:r>
        <w:rPr>
          <w:i/>
        </w:rPr>
        <w:t xml:space="preserve">Separate common PUCCH resource sets on SBFD symbols and non-SBFD symbols and additional frequency offset can be considered </w:t>
      </w:r>
      <w:r w:rsidRPr="00003168">
        <w:rPr>
          <w:i/>
        </w:rPr>
        <w:t xml:space="preserve">for </w:t>
      </w:r>
      <w:r w:rsidRPr="003467C7">
        <w:rPr>
          <w:i/>
        </w:rPr>
        <w:t>Msg4 HARQ-ACK PUCCH</w:t>
      </w:r>
      <w:r>
        <w:rPr>
          <w:i/>
        </w:rPr>
        <w:t xml:space="preserve"> transmission</w:t>
      </w:r>
      <w:r w:rsidRPr="00003168">
        <w:rPr>
          <w:i/>
        </w:rPr>
        <w:t>.</w:t>
      </w:r>
    </w:p>
    <w:p w14:paraId="5FC39126" w14:textId="77777777" w:rsidR="00803310" w:rsidRPr="00DA04E9" w:rsidRDefault="00803310" w:rsidP="00803310">
      <w:pPr>
        <w:overflowPunct w:val="0"/>
        <w:textAlignment w:val="baseline"/>
        <w:rPr>
          <w:i/>
          <w:iCs/>
          <w:szCs w:val="32"/>
        </w:rPr>
      </w:pPr>
      <w:r w:rsidRPr="008262E0">
        <w:rPr>
          <w:b/>
          <w:i/>
          <w:iCs/>
          <w:lang w:val="en-GB" w:eastAsia="zh-CN"/>
        </w:rPr>
        <w:t xml:space="preserve">Proposal </w:t>
      </w:r>
      <w:r>
        <w:rPr>
          <w:b/>
          <w:i/>
          <w:iCs/>
          <w:lang w:val="en-GB" w:eastAsia="zh-CN"/>
        </w:rPr>
        <w:t>13</w:t>
      </w:r>
      <w:r w:rsidRPr="008262E0">
        <w:rPr>
          <w:b/>
          <w:i/>
          <w:iCs/>
          <w:lang w:val="en-GB" w:eastAsia="zh-CN"/>
        </w:rPr>
        <w:t>:</w:t>
      </w:r>
      <w:r>
        <w:rPr>
          <w:b/>
          <w:i/>
          <w:iCs/>
          <w:lang w:val="en-GB" w:eastAsia="zh-CN"/>
        </w:rPr>
        <w:t xml:space="preserve"> </w:t>
      </w:r>
      <w:r w:rsidRPr="00803310">
        <w:rPr>
          <w:bCs/>
          <w:i/>
          <w:iCs/>
          <w:lang w:val="en-GB" w:eastAsia="zh-CN"/>
        </w:rPr>
        <w:t>F</w:t>
      </w:r>
      <w:r w:rsidRPr="009E0E57">
        <w:rPr>
          <w:bCs/>
          <w:i/>
          <w:iCs/>
          <w:lang w:val="en-GB" w:eastAsia="zh-CN"/>
        </w:rPr>
        <w:t>or CFRA triggered by PDCCH order</w:t>
      </w:r>
      <w:r>
        <w:rPr>
          <w:bCs/>
          <w:i/>
          <w:iCs/>
          <w:lang w:val="en-GB" w:eastAsia="zh-CN"/>
        </w:rPr>
        <w:t xml:space="preserve"> for </w:t>
      </w:r>
      <w:r w:rsidRPr="009E0E57">
        <w:rPr>
          <w:bCs/>
          <w:i/>
          <w:iCs/>
          <w:lang w:val="en-GB" w:eastAsia="zh-CN"/>
        </w:rPr>
        <w:t xml:space="preserve">SBFD-aware UEs, introduce </w:t>
      </w:r>
      <w:r>
        <w:rPr>
          <w:bCs/>
          <w:i/>
          <w:iCs/>
          <w:lang w:val="en-GB" w:eastAsia="zh-CN"/>
        </w:rPr>
        <w:t xml:space="preserve">a </w:t>
      </w:r>
      <w:r w:rsidRPr="009E0E57">
        <w:rPr>
          <w:bCs/>
          <w:i/>
          <w:iCs/>
          <w:lang w:val="en-GB" w:eastAsia="zh-CN"/>
        </w:rPr>
        <w:t xml:space="preserve">new </w:t>
      </w:r>
      <w:r>
        <w:rPr>
          <w:bCs/>
          <w:i/>
          <w:iCs/>
          <w:lang w:val="en-GB" w:eastAsia="zh-CN"/>
        </w:rPr>
        <w:t>DCI field</w:t>
      </w:r>
      <w:r w:rsidRPr="009E0E57">
        <w:rPr>
          <w:bCs/>
          <w:i/>
          <w:iCs/>
          <w:lang w:val="en-GB" w:eastAsia="zh-CN"/>
        </w:rPr>
        <w:t xml:space="preserve"> to indicate the type of RO to be used in PRACH transmission</w:t>
      </w:r>
      <w:r w:rsidRPr="00DA04E9">
        <w:rPr>
          <w:i/>
          <w:iCs/>
          <w:szCs w:val="32"/>
        </w:rPr>
        <w:t>.</w:t>
      </w:r>
    </w:p>
    <w:p w14:paraId="7866748F" w14:textId="0844B394" w:rsidR="00A930BB" w:rsidRPr="000F284D" w:rsidRDefault="00A930BB" w:rsidP="00E63428">
      <w:pPr>
        <w:overflowPunct w:val="0"/>
        <w:textAlignment w:val="baseline"/>
        <w:rPr>
          <w:rFonts w:eastAsia="Batang"/>
          <w:i/>
          <w:szCs w:val="32"/>
          <w:lang w:val="en-GB"/>
        </w:rPr>
      </w:pPr>
      <w:r w:rsidRPr="000F284D">
        <w:rPr>
          <w:b/>
          <w:i/>
          <w:szCs w:val="32"/>
          <w:lang w:val="en-GB"/>
        </w:rPr>
        <w:t xml:space="preserve">Proposal </w:t>
      </w:r>
      <w:r w:rsidR="009853EA">
        <w:rPr>
          <w:b/>
          <w:i/>
          <w:szCs w:val="32"/>
          <w:lang w:val="en-GB"/>
        </w:rPr>
        <w:t>14</w:t>
      </w:r>
      <w:r w:rsidRPr="000F284D">
        <w:rPr>
          <w:b/>
          <w:i/>
          <w:szCs w:val="32"/>
          <w:lang w:val="en-GB"/>
        </w:rPr>
        <w:t xml:space="preserve">: </w:t>
      </w:r>
      <w:r w:rsidRPr="000F284D">
        <w:rPr>
          <w:i/>
          <w:szCs w:val="32"/>
          <w:lang w:val="en-GB"/>
        </w:rPr>
        <w:t>Support</w:t>
      </w:r>
      <w:r>
        <w:rPr>
          <w:i/>
          <w:szCs w:val="32"/>
          <w:lang w:val="en-GB"/>
        </w:rPr>
        <w:t xml:space="preserve"> to</w:t>
      </w:r>
      <w:r>
        <w:rPr>
          <w:rFonts w:eastAsia="Batang"/>
          <w:i/>
          <w:lang w:val="en-GB"/>
        </w:rPr>
        <w:t xml:space="preserve"> </w:t>
      </w:r>
      <w:r w:rsidRPr="000F284D">
        <w:rPr>
          <w:rFonts w:eastAsia="Batang"/>
          <w:i/>
          <w:lang w:val="en-GB"/>
        </w:rPr>
        <w:t xml:space="preserve">allow </w:t>
      </w:r>
      <w:proofErr w:type="spellStart"/>
      <w:r w:rsidRPr="000F284D">
        <w:rPr>
          <w:rFonts w:eastAsia="Batang"/>
          <w:i/>
          <w:lang w:val="en-GB"/>
        </w:rPr>
        <w:t>gNB</w:t>
      </w:r>
      <w:proofErr w:type="spellEnd"/>
      <w:r w:rsidRPr="000F284D">
        <w:rPr>
          <w:rFonts w:eastAsia="Batang"/>
          <w:i/>
          <w:lang w:val="en-GB"/>
        </w:rPr>
        <w:t xml:space="preserve"> to enable/disable random access in SBFD symbols for UEs in RRC_IDLE/INACTIVE mode.</w:t>
      </w:r>
    </w:p>
    <w:p w14:paraId="23459B26" w14:textId="77777777" w:rsidR="0024796C" w:rsidRPr="00A122DE" w:rsidRDefault="0024796C" w:rsidP="000E5DE4">
      <w:pPr>
        <w:spacing w:before="93"/>
        <w:rPr>
          <w:lang w:val="en-GB"/>
        </w:rPr>
      </w:pPr>
    </w:p>
    <w:p w14:paraId="50EC1AF2" w14:textId="77777777" w:rsidR="000E5DE4" w:rsidRPr="000F284D" w:rsidRDefault="000E5DE4" w:rsidP="000E5DE4">
      <w:pPr>
        <w:pStyle w:val="1"/>
        <w:numPr>
          <w:ilvl w:val="0"/>
          <w:numId w:val="0"/>
        </w:numPr>
        <w:ind w:left="432" w:hanging="432"/>
      </w:pPr>
      <w:r w:rsidRPr="000F284D">
        <w:t>References</w:t>
      </w:r>
    </w:p>
    <w:p w14:paraId="0982B819" w14:textId="3364BB28" w:rsidR="008B5ADC" w:rsidRPr="008B5ADC" w:rsidRDefault="008B5ADC" w:rsidP="003F3F53">
      <w:pPr>
        <w:pStyle w:val="af5"/>
        <w:widowControl w:val="0"/>
        <w:numPr>
          <w:ilvl w:val="0"/>
          <w:numId w:val="1"/>
        </w:numPr>
        <w:adjustRightInd w:val="0"/>
        <w:snapToGrid w:val="0"/>
        <w:spacing w:beforeLines="30" w:before="72" w:line="60" w:lineRule="atLeast"/>
        <w:ind w:leftChars="0"/>
        <w:jc w:val="both"/>
        <w:rPr>
          <w:sz w:val="22"/>
          <w:szCs w:val="20"/>
        </w:rPr>
      </w:pPr>
      <w:bookmarkStart w:id="17" w:name="_Ref103245564"/>
      <w:r w:rsidRPr="008B5ADC">
        <w:rPr>
          <w:rFonts w:ascii="Times New Roman" w:eastAsia="宋体" w:hAnsi="Times New Roman"/>
          <w:sz w:val="22"/>
          <w:szCs w:val="20"/>
        </w:rPr>
        <w:t>R1-</w:t>
      </w:r>
      <w:r w:rsidR="00E95C6F" w:rsidRPr="00E95C6F">
        <w:rPr>
          <w:rFonts w:ascii="Times New Roman" w:eastAsia="宋体" w:hAnsi="Times New Roman"/>
          <w:sz w:val="22"/>
          <w:szCs w:val="20"/>
        </w:rPr>
        <w:t>2409046</w:t>
      </w:r>
      <w:r>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p>
    <w:p w14:paraId="7C8D157C" w14:textId="50D5C2ED" w:rsidR="003F3F53" w:rsidRPr="00EE5D52" w:rsidRDefault="003F3F53" w:rsidP="003F3F53">
      <w:pPr>
        <w:pStyle w:val="af5"/>
        <w:widowControl w:val="0"/>
        <w:numPr>
          <w:ilvl w:val="0"/>
          <w:numId w:val="1"/>
        </w:numPr>
        <w:adjustRightInd w:val="0"/>
        <w:snapToGrid w:val="0"/>
        <w:spacing w:beforeLines="30" w:before="72" w:line="60" w:lineRule="atLeast"/>
        <w:ind w:leftChars="0"/>
        <w:jc w:val="both"/>
        <w:rPr>
          <w:sz w:val="22"/>
          <w:szCs w:val="20"/>
        </w:rPr>
      </w:pPr>
      <w:r w:rsidRPr="00AE6114">
        <w:rPr>
          <w:rFonts w:ascii="Times New Roman" w:eastAsia="宋体" w:hAnsi="Times New Roman"/>
          <w:sz w:val="22"/>
          <w:szCs w:val="20"/>
        </w:rPr>
        <w:t>R1-240</w:t>
      </w:r>
      <w:r w:rsidR="00866970">
        <w:rPr>
          <w:rFonts w:ascii="Times New Roman" w:eastAsia="宋体" w:hAnsi="Times New Roman"/>
          <w:sz w:val="22"/>
          <w:szCs w:val="20"/>
        </w:rPr>
        <w:t>5377</w:t>
      </w:r>
      <w:r>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p>
    <w:p w14:paraId="52E22ADE" w14:textId="78EB9A9A" w:rsidR="00EE5D52" w:rsidRPr="00DA04E9" w:rsidRDefault="00EE5D52" w:rsidP="00EE5D52">
      <w:pPr>
        <w:pStyle w:val="af5"/>
        <w:widowControl w:val="0"/>
        <w:numPr>
          <w:ilvl w:val="0"/>
          <w:numId w:val="1"/>
        </w:numPr>
        <w:adjustRightInd w:val="0"/>
        <w:snapToGrid w:val="0"/>
        <w:spacing w:beforeLines="30" w:before="72" w:line="60" w:lineRule="atLeast"/>
        <w:ind w:leftChars="0"/>
        <w:jc w:val="both"/>
        <w:rPr>
          <w:sz w:val="22"/>
          <w:szCs w:val="20"/>
        </w:rPr>
      </w:pPr>
      <w:r w:rsidRPr="003467C7">
        <w:rPr>
          <w:rFonts w:ascii="Times New Roman" w:eastAsia="宋体" w:hAnsi="Times New Roman"/>
          <w:sz w:val="22"/>
          <w:szCs w:val="20"/>
        </w:rPr>
        <w:t>R1-2401678</w:t>
      </w:r>
      <w:r>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p>
    <w:p w14:paraId="019710A4" w14:textId="04072A65" w:rsidR="00434EA6" w:rsidRPr="00AE6114" w:rsidRDefault="00434EA6" w:rsidP="00EE5D52">
      <w:pPr>
        <w:pStyle w:val="af5"/>
        <w:widowControl w:val="0"/>
        <w:numPr>
          <w:ilvl w:val="0"/>
          <w:numId w:val="1"/>
        </w:numPr>
        <w:adjustRightInd w:val="0"/>
        <w:snapToGrid w:val="0"/>
        <w:spacing w:beforeLines="30" w:before="72" w:line="60" w:lineRule="atLeast"/>
        <w:ind w:leftChars="0"/>
        <w:jc w:val="both"/>
        <w:rPr>
          <w:sz w:val="22"/>
          <w:szCs w:val="20"/>
        </w:rPr>
      </w:pPr>
      <w:proofErr w:type="spellStart"/>
      <w:r w:rsidRPr="00434EA6">
        <w:rPr>
          <w:sz w:val="22"/>
          <w:szCs w:val="20"/>
        </w:rPr>
        <w:t>Mollén</w:t>
      </w:r>
      <w:proofErr w:type="spellEnd"/>
      <w:r w:rsidRPr="00434EA6">
        <w:rPr>
          <w:sz w:val="22"/>
          <w:szCs w:val="20"/>
        </w:rPr>
        <w:t xml:space="preserve"> C, Gustavsson U, Eriksson T, et al. Spatial characteristics of distortion radiated from antenna arrays with transceiver nonlinearities[J]. IEEE </w:t>
      </w:r>
      <w:r>
        <w:rPr>
          <w:sz w:val="22"/>
          <w:szCs w:val="20"/>
        </w:rPr>
        <w:t>TWC</w:t>
      </w:r>
      <w:r w:rsidRPr="00434EA6">
        <w:rPr>
          <w:sz w:val="22"/>
          <w:szCs w:val="20"/>
        </w:rPr>
        <w:t>, 2018, 17(10): 6663-6679.</w:t>
      </w:r>
    </w:p>
    <w:bookmarkEnd w:id="17"/>
    <w:p w14:paraId="1DE733F6" w14:textId="77777777" w:rsidR="00AE6114" w:rsidRPr="00D03904" w:rsidRDefault="00AE6114" w:rsidP="00D03904">
      <w:pPr>
        <w:widowControl w:val="0"/>
        <w:spacing w:beforeLines="30" w:before="72" w:line="60" w:lineRule="atLeast"/>
        <w:rPr>
          <w:szCs w:val="20"/>
        </w:rPr>
      </w:pPr>
    </w:p>
    <w:sectPr w:rsidR="00AE6114" w:rsidRPr="00D039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19FCC" w14:textId="77777777" w:rsidR="00D50FCD" w:rsidRDefault="00D50FCD">
      <w:r>
        <w:separator/>
      </w:r>
    </w:p>
  </w:endnote>
  <w:endnote w:type="continuationSeparator" w:id="0">
    <w:p w14:paraId="5A237363" w14:textId="77777777" w:rsidR="00D50FCD" w:rsidRDefault="00D50FCD">
      <w:r>
        <w:continuationSeparator/>
      </w:r>
    </w:p>
  </w:endnote>
  <w:endnote w:type="continuationNotice" w:id="1">
    <w:p w14:paraId="50EA77BF" w14:textId="77777777" w:rsidR="00D50FCD" w:rsidRDefault="00D50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EF2D7" w14:textId="77777777" w:rsidR="00D50FCD" w:rsidRDefault="00D50FCD">
      <w:r>
        <w:separator/>
      </w:r>
    </w:p>
  </w:footnote>
  <w:footnote w:type="continuationSeparator" w:id="0">
    <w:p w14:paraId="516A4CEB" w14:textId="77777777" w:rsidR="00D50FCD" w:rsidRDefault="00D50FCD">
      <w:r>
        <w:continuationSeparator/>
      </w:r>
    </w:p>
  </w:footnote>
  <w:footnote w:type="continuationNotice" w:id="1">
    <w:p w14:paraId="3A888C6F" w14:textId="77777777" w:rsidR="00D50FCD" w:rsidRDefault="00D50F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1B23"/>
    <w:multiLevelType w:val="hybridMultilevel"/>
    <w:tmpl w:val="638203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520CEE"/>
    <w:multiLevelType w:val="hybridMultilevel"/>
    <w:tmpl w:val="5D060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265854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7E22AC2"/>
    <w:multiLevelType w:val="hybridMultilevel"/>
    <w:tmpl w:val="FD4848B6"/>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227C38"/>
    <w:multiLevelType w:val="hybridMultilevel"/>
    <w:tmpl w:val="A4C8FEEA"/>
    <w:lvl w:ilvl="0" w:tplc="206C139A">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39DC6C25"/>
    <w:multiLevelType w:val="hybridMultilevel"/>
    <w:tmpl w:val="40E29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BD850C7"/>
    <w:multiLevelType w:val="hybridMultilevel"/>
    <w:tmpl w:val="68F89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B31ADC"/>
    <w:multiLevelType w:val="hybridMultilevel"/>
    <w:tmpl w:val="2FB47890"/>
    <w:lvl w:ilvl="0" w:tplc="029C9C7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F55A99"/>
    <w:multiLevelType w:val="hybridMultilevel"/>
    <w:tmpl w:val="E1448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B367A4"/>
    <w:multiLevelType w:val="hybridMultilevel"/>
    <w:tmpl w:val="180CFED8"/>
    <w:lvl w:ilvl="0" w:tplc="A69400BE">
      <w:start w:val="2"/>
      <w:numFmt w:val="bullet"/>
      <w:lvlText w:val=""/>
      <w:lvlJc w:val="left"/>
      <w:pPr>
        <w:ind w:left="535" w:hanging="420"/>
      </w:pPr>
      <w:rPr>
        <w:rFonts w:ascii="Wingdings" w:eastAsia="MS Gothic" w:hAnsi="Wingdings" w:cs="Times New Roman" w:hint="default"/>
        <w:color w:val="auto"/>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15" w15:restartNumberingAfterBreak="0">
    <w:nsid w:val="630C083B"/>
    <w:multiLevelType w:val="hybridMultilevel"/>
    <w:tmpl w:val="EC6A29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76E90D05"/>
    <w:multiLevelType w:val="multilevel"/>
    <w:tmpl w:val="F998EEA0"/>
    <w:lvl w:ilvl="0">
      <w:start w:val="1"/>
      <w:numFmt w:val="decimal"/>
      <w:lvlText w:val="%1."/>
      <w:lvlJc w:val="left"/>
      <w:pPr>
        <w:ind w:left="360" w:hanging="360"/>
      </w:pPr>
      <w:rPr>
        <w:rFonts w:hint="default"/>
        <w:b/>
        <w:bCs/>
      </w:rPr>
    </w:lvl>
    <w:lvl w:ilvl="1">
      <w:start w:val="1"/>
      <w:numFmt w:val="decimal"/>
      <w:pStyle w:val="10"/>
      <w:isLgl/>
      <w:lvlText w:val="%1.%2"/>
      <w:lvlJc w:val="left"/>
      <w:pPr>
        <w:ind w:left="3337" w:hanging="360"/>
      </w:pPr>
      <w:rPr>
        <w:rFonts w:ascii="Times New Roman" w:hAnsi="Times New Roman" w:cs="Times New Roman"/>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79D52F27"/>
    <w:multiLevelType w:val="hybridMultilevel"/>
    <w:tmpl w:val="509A913A"/>
    <w:lvl w:ilvl="0" w:tplc="EAF8B512">
      <w:start w:val="1"/>
      <w:numFmt w:val="bullet"/>
      <w:pStyle w:val="Observation"/>
      <w:lvlText w:val=""/>
      <w:lvlJc w:val="left"/>
      <w:pPr>
        <w:ind w:left="420" w:hanging="420"/>
      </w:pPr>
      <w:rPr>
        <w:rFonts w:ascii="Wingdings" w:hAnsi="Wingdings" w:hint="default"/>
      </w:rPr>
    </w:lvl>
    <w:lvl w:ilvl="1" w:tplc="D3D07E4C">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7"/>
  </w:num>
  <w:num w:numId="2">
    <w:abstractNumId w:val="3"/>
  </w:num>
  <w:num w:numId="3">
    <w:abstractNumId w:val="11"/>
  </w:num>
  <w:num w:numId="4">
    <w:abstractNumId w:val="17"/>
  </w:num>
  <w:num w:numId="5">
    <w:abstractNumId w:val="18"/>
  </w:num>
  <w:num w:numId="6">
    <w:abstractNumId w:val="10"/>
  </w:num>
  <w:num w:numId="7">
    <w:abstractNumId w:val="2"/>
  </w:num>
  <w:num w:numId="8">
    <w:abstractNumId w:val="2"/>
  </w:num>
  <w:num w:numId="9">
    <w:abstractNumId w:val="1"/>
  </w:num>
  <w:num w:numId="10">
    <w:abstractNumId w:val="13"/>
  </w:num>
  <w:num w:numId="11">
    <w:abstractNumId w:val="19"/>
  </w:num>
  <w:num w:numId="12">
    <w:abstractNumId w:val="4"/>
  </w:num>
  <w:num w:numId="13">
    <w:abstractNumId w:val="14"/>
  </w:num>
  <w:num w:numId="14">
    <w:abstractNumId w:val="5"/>
  </w:num>
  <w:num w:numId="15">
    <w:abstractNumId w:val="9"/>
  </w:num>
  <w:num w:numId="16">
    <w:abstractNumId w:val="8"/>
  </w:num>
  <w:num w:numId="17">
    <w:abstractNumId w:val="0"/>
  </w:num>
  <w:num w:numId="18">
    <w:abstractNumId w:val="6"/>
  </w:num>
  <w:num w:numId="19">
    <w:abstractNumId w:val="12"/>
  </w:num>
  <w:num w:numId="20">
    <w:abstractNumId w:val="16"/>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283"/>
    <w:rsid w:val="00002594"/>
    <w:rsid w:val="000027EB"/>
    <w:rsid w:val="00002893"/>
    <w:rsid w:val="00002E18"/>
    <w:rsid w:val="00003168"/>
    <w:rsid w:val="0000325A"/>
    <w:rsid w:val="000033A3"/>
    <w:rsid w:val="000034C8"/>
    <w:rsid w:val="00003605"/>
    <w:rsid w:val="000037B2"/>
    <w:rsid w:val="00003B03"/>
    <w:rsid w:val="00003BF9"/>
    <w:rsid w:val="00003C56"/>
    <w:rsid w:val="00003EC2"/>
    <w:rsid w:val="000040A9"/>
    <w:rsid w:val="00004380"/>
    <w:rsid w:val="0000458E"/>
    <w:rsid w:val="0000468B"/>
    <w:rsid w:val="00004749"/>
    <w:rsid w:val="0000488E"/>
    <w:rsid w:val="00004E70"/>
    <w:rsid w:val="00004F9B"/>
    <w:rsid w:val="00005065"/>
    <w:rsid w:val="00005C77"/>
    <w:rsid w:val="00005C90"/>
    <w:rsid w:val="00006072"/>
    <w:rsid w:val="000063E8"/>
    <w:rsid w:val="00006B88"/>
    <w:rsid w:val="00006BC3"/>
    <w:rsid w:val="000072B6"/>
    <w:rsid w:val="000072DA"/>
    <w:rsid w:val="0000752F"/>
    <w:rsid w:val="00007813"/>
    <w:rsid w:val="00007997"/>
    <w:rsid w:val="0001029C"/>
    <w:rsid w:val="00010596"/>
    <w:rsid w:val="000106C6"/>
    <w:rsid w:val="000109E6"/>
    <w:rsid w:val="00010C60"/>
    <w:rsid w:val="00010FAB"/>
    <w:rsid w:val="00011170"/>
    <w:rsid w:val="000112D2"/>
    <w:rsid w:val="00011F67"/>
    <w:rsid w:val="00012862"/>
    <w:rsid w:val="000128E6"/>
    <w:rsid w:val="00012CF5"/>
    <w:rsid w:val="00012F89"/>
    <w:rsid w:val="0001337B"/>
    <w:rsid w:val="00013597"/>
    <w:rsid w:val="0001370B"/>
    <w:rsid w:val="000139C1"/>
    <w:rsid w:val="00013B08"/>
    <w:rsid w:val="0001485C"/>
    <w:rsid w:val="00014D62"/>
    <w:rsid w:val="0001506B"/>
    <w:rsid w:val="0001535B"/>
    <w:rsid w:val="000155A1"/>
    <w:rsid w:val="00015853"/>
    <w:rsid w:val="00015AF8"/>
    <w:rsid w:val="00015C31"/>
    <w:rsid w:val="00015EFB"/>
    <w:rsid w:val="0001632A"/>
    <w:rsid w:val="0001644A"/>
    <w:rsid w:val="0001649E"/>
    <w:rsid w:val="000164F8"/>
    <w:rsid w:val="00016597"/>
    <w:rsid w:val="000165E2"/>
    <w:rsid w:val="00016D73"/>
    <w:rsid w:val="00016E73"/>
    <w:rsid w:val="000172BE"/>
    <w:rsid w:val="00017415"/>
    <w:rsid w:val="000175E0"/>
    <w:rsid w:val="00017C3D"/>
    <w:rsid w:val="00017D8A"/>
    <w:rsid w:val="00017E21"/>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4EFF"/>
    <w:rsid w:val="0002518D"/>
    <w:rsid w:val="00026775"/>
    <w:rsid w:val="00026A6C"/>
    <w:rsid w:val="00026BFC"/>
    <w:rsid w:val="00026D4B"/>
    <w:rsid w:val="000275C6"/>
    <w:rsid w:val="00027AD6"/>
    <w:rsid w:val="00027C20"/>
    <w:rsid w:val="00027D7E"/>
    <w:rsid w:val="00027DBF"/>
    <w:rsid w:val="0003024C"/>
    <w:rsid w:val="000309A8"/>
    <w:rsid w:val="00030A59"/>
    <w:rsid w:val="00030D66"/>
    <w:rsid w:val="000312CF"/>
    <w:rsid w:val="00031ADB"/>
    <w:rsid w:val="00032056"/>
    <w:rsid w:val="000321C8"/>
    <w:rsid w:val="00032272"/>
    <w:rsid w:val="000328CA"/>
    <w:rsid w:val="00032BEE"/>
    <w:rsid w:val="00032D81"/>
    <w:rsid w:val="00032E40"/>
    <w:rsid w:val="000336B2"/>
    <w:rsid w:val="0003376B"/>
    <w:rsid w:val="00033C59"/>
    <w:rsid w:val="00034268"/>
    <w:rsid w:val="00034676"/>
    <w:rsid w:val="00034683"/>
    <w:rsid w:val="000346E6"/>
    <w:rsid w:val="00034C45"/>
    <w:rsid w:val="000352A9"/>
    <w:rsid w:val="000352B3"/>
    <w:rsid w:val="000358CD"/>
    <w:rsid w:val="00035B74"/>
    <w:rsid w:val="00035F65"/>
    <w:rsid w:val="000361F3"/>
    <w:rsid w:val="00036E89"/>
    <w:rsid w:val="00036FD4"/>
    <w:rsid w:val="000377A7"/>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72E"/>
    <w:rsid w:val="00043A7D"/>
    <w:rsid w:val="0004467A"/>
    <w:rsid w:val="000447BB"/>
    <w:rsid w:val="000452BF"/>
    <w:rsid w:val="00045420"/>
    <w:rsid w:val="00046436"/>
    <w:rsid w:val="000464C2"/>
    <w:rsid w:val="00046796"/>
    <w:rsid w:val="000467FD"/>
    <w:rsid w:val="00046A5F"/>
    <w:rsid w:val="00046AAF"/>
    <w:rsid w:val="00046F57"/>
    <w:rsid w:val="00047225"/>
    <w:rsid w:val="0004722F"/>
    <w:rsid w:val="00047459"/>
    <w:rsid w:val="00047463"/>
    <w:rsid w:val="00047605"/>
    <w:rsid w:val="0004768D"/>
    <w:rsid w:val="00047E60"/>
    <w:rsid w:val="0005059F"/>
    <w:rsid w:val="00050645"/>
    <w:rsid w:val="00050E14"/>
    <w:rsid w:val="00050FBD"/>
    <w:rsid w:val="00051368"/>
    <w:rsid w:val="00051579"/>
    <w:rsid w:val="000518A8"/>
    <w:rsid w:val="00051BA0"/>
    <w:rsid w:val="00051D7F"/>
    <w:rsid w:val="00051F65"/>
    <w:rsid w:val="00052877"/>
    <w:rsid w:val="00052891"/>
    <w:rsid w:val="000528C8"/>
    <w:rsid w:val="00052916"/>
    <w:rsid w:val="0005293D"/>
    <w:rsid w:val="0005297E"/>
    <w:rsid w:val="00052ACF"/>
    <w:rsid w:val="00052AD2"/>
    <w:rsid w:val="00052DCC"/>
    <w:rsid w:val="000530DF"/>
    <w:rsid w:val="0005336B"/>
    <w:rsid w:val="000534EF"/>
    <w:rsid w:val="00053617"/>
    <w:rsid w:val="00053649"/>
    <w:rsid w:val="00053C95"/>
    <w:rsid w:val="00054E0C"/>
    <w:rsid w:val="00054F48"/>
    <w:rsid w:val="0005510A"/>
    <w:rsid w:val="0005541D"/>
    <w:rsid w:val="00055B6B"/>
    <w:rsid w:val="00055EDC"/>
    <w:rsid w:val="00056219"/>
    <w:rsid w:val="000565C8"/>
    <w:rsid w:val="000567D8"/>
    <w:rsid w:val="000567F1"/>
    <w:rsid w:val="00056C32"/>
    <w:rsid w:val="00056CF1"/>
    <w:rsid w:val="00056FF9"/>
    <w:rsid w:val="00057488"/>
    <w:rsid w:val="000576A8"/>
    <w:rsid w:val="00057702"/>
    <w:rsid w:val="00057DC8"/>
    <w:rsid w:val="00057F04"/>
    <w:rsid w:val="00060442"/>
    <w:rsid w:val="000605EA"/>
    <w:rsid w:val="00060755"/>
    <w:rsid w:val="00060AC3"/>
    <w:rsid w:val="00060B11"/>
    <w:rsid w:val="00060D29"/>
    <w:rsid w:val="00060E75"/>
    <w:rsid w:val="000610D7"/>
    <w:rsid w:val="0006122C"/>
    <w:rsid w:val="000612E1"/>
    <w:rsid w:val="000614FE"/>
    <w:rsid w:val="00061903"/>
    <w:rsid w:val="00061A1D"/>
    <w:rsid w:val="00061A95"/>
    <w:rsid w:val="00061DD7"/>
    <w:rsid w:val="00062111"/>
    <w:rsid w:val="00062870"/>
    <w:rsid w:val="000629B3"/>
    <w:rsid w:val="00062EB2"/>
    <w:rsid w:val="00062F2E"/>
    <w:rsid w:val="00063187"/>
    <w:rsid w:val="000633CB"/>
    <w:rsid w:val="000634EE"/>
    <w:rsid w:val="0006359B"/>
    <w:rsid w:val="00063618"/>
    <w:rsid w:val="000636E6"/>
    <w:rsid w:val="00063B92"/>
    <w:rsid w:val="00064492"/>
    <w:rsid w:val="000645F9"/>
    <w:rsid w:val="000646E7"/>
    <w:rsid w:val="00064848"/>
    <w:rsid w:val="00064D67"/>
    <w:rsid w:val="000650BF"/>
    <w:rsid w:val="00065B97"/>
    <w:rsid w:val="00065C82"/>
    <w:rsid w:val="00065D38"/>
    <w:rsid w:val="00065EF0"/>
    <w:rsid w:val="00065F09"/>
    <w:rsid w:val="0006624C"/>
    <w:rsid w:val="00066321"/>
    <w:rsid w:val="00066EAC"/>
    <w:rsid w:val="00067333"/>
    <w:rsid w:val="000675F1"/>
    <w:rsid w:val="00067647"/>
    <w:rsid w:val="000679FC"/>
    <w:rsid w:val="00067DD1"/>
    <w:rsid w:val="00070116"/>
    <w:rsid w:val="00070447"/>
    <w:rsid w:val="00070602"/>
    <w:rsid w:val="0007060A"/>
    <w:rsid w:val="00070676"/>
    <w:rsid w:val="000706E7"/>
    <w:rsid w:val="00070A7B"/>
    <w:rsid w:val="00070EF8"/>
    <w:rsid w:val="00070F1B"/>
    <w:rsid w:val="00071192"/>
    <w:rsid w:val="00071390"/>
    <w:rsid w:val="000713A7"/>
    <w:rsid w:val="0007142E"/>
    <w:rsid w:val="0007184B"/>
    <w:rsid w:val="00071B27"/>
    <w:rsid w:val="00071E2A"/>
    <w:rsid w:val="00072244"/>
    <w:rsid w:val="0007248F"/>
    <w:rsid w:val="000727EC"/>
    <w:rsid w:val="00072A80"/>
    <w:rsid w:val="00072DC7"/>
    <w:rsid w:val="00072FBB"/>
    <w:rsid w:val="000731A0"/>
    <w:rsid w:val="000736C1"/>
    <w:rsid w:val="00073797"/>
    <w:rsid w:val="00073CCD"/>
    <w:rsid w:val="00073DEC"/>
    <w:rsid w:val="0007401E"/>
    <w:rsid w:val="0007410C"/>
    <w:rsid w:val="000745AA"/>
    <w:rsid w:val="00074831"/>
    <w:rsid w:val="00074943"/>
    <w:rsid w:val="000749E9"/>
    <w:rsid w:val="00074E86"/>
    <w:rsid w:val="000757CC"/>
    <w:rsid w:val="00075C21"/>
    <w:rsid w:val="00076097"/>
    <w:rsid w:val="00076541"/>
    <w:rsid w:val="0007671D"/>
    <w:rsid w:val="000772F4"/>
    <w:rsid w:val="000776EB"/>
    <w:rsid w:val="00077824"/>
    <w:rsid w:val="00077836"/>
    <w:rsid w:val="00080141"/>
    <w:rsid w:val="000806CC"/>
    <w:rsid w:val="00081257"/>
    <w:rsid w:val="0008136F"/>
    <w:rsid w:val="00081858"/>
    <w:rsid w:val="00082299"/>
    <w:rsid w:val="000823B0"/>
    <w:rsid w:val="000826C4"/>
    <w:rsid w:val="0008325B"/>
    <w:rsid w:val="000832A2"/>
    <w:rsid w:val="0008335B"/>
    <w:rsid w:val="00083379"/>
    <w:rsid w:val="00083587"/>
    <w:rsid w:val="00083838"/>
    <w:rsid w:val="0008390E"/>
    <w:rsid w:val="00083ACA"/>
    <w:rsid w:val="00083B6A"/>
    <w:rsid w:val="00083C5A"/>
    <w:rsid w:val="000842E2"/>
    <w:rsid w:val="00084309"/>
    <w:rsid w:val="0008478B"/>
    <w:rsid w:val="000847C6"/>
    <w:rsid w:val="00084C84"/>
    <w:rsid w:val="00084D29"/>
    <w:rsid w:val="00084F3D"/>
    <w:rsid w:val="0008503C"/>
    <w:rsid w:val="000852C7"/>
    <w:rsid w:val="0008591F"/>
    <w:rsid w:val="00085C3B"/>
    <w:rsid w:val="00085E04"/>
    <w:rsid w:val="00085E28"/>
    <w:rsid w:val="00085FF3"/>
    <w:rsid w:val="00086094"/>
    <w:rsid w:val="00086319"/>
    <w:rsid w:val="0008664E"/>
    <w:rsid w:val="00086800"/>
    <w:rsid w:val="000872EE"/>
    <w:rsid w:val="0008730B"/>
    <w:rsid w:val="000873A5"/>
    <w:rsid w:val="00087913"/>
    <w:rsid w:val="00087E58"/>
    <w:rsid w:val="000900DC"/>
    <w:rsid w:val="0009027B"/>
    <w:rsid w:val="000902DC"/>
    <w:rsid w:val="00090379"/>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150"/>
    <w:rsid w:val="00095543"/>
    <w:rsid w:val="00095698"/>
    <w:rsid w:val="000956DD"/>
    <w:rsid w:val="000959FE"/>
    <w:rsid w:val="00095B3D"/>
    <w:rsid w:val="00095EDA"/>
    <w:rsid w:val="00095F4A"/>
    <w:rsid w:val="0009620A"/>
    <w:rsid w:val="00096356"/>
    <w:rsid w:val="000971CE"/>
    <w:rsid w:val="00097218"/>
    <w:rsid w:val="000972AA"/>
    <w:rsid w:val="00097C99"/>
    <w:rsid w:val="00097E12"/>
    <w:rsid w:val="000A001E"/>
    <w:rsid w:val="000A053D"/>
    <w:rsid w:val="000A062E"/>
    <w:rsid w:val="000A0F14"/>
    <w:rsid w:val="000A1190"/>
    <w:rsid w:val="000A1403"/>
    <w:rsid w:val="000A1441"/>
    <w:rsid w:val="000A18EA"/>
    <w:rsid w:val="000A1A06"/>
    <w:rsid w:val="000A1B5A"/>
    <w:rsid w:val="000A1B60"/>
    <w:rsid w:val="000A205A"/>
    <w:rsid w:val="000A210A"/>
    <w:rsid w:val="000A21B4"/>
    <w:rsid w:val="000A21E8"/>
    <w:rsid w:val="000A2293"/>
    <w:rsid w:val="000A25D4"/>
    <w:rsid w:val="000A2777"/>
    <w:rsid w:val="000A2838"/>
    <w:rsid w:val="000A2ADA"/>
    <w:rsid w:val="000A2CC7"/>
    <w:rsid w:val="000A2ED2"/>
    <w:rsid w:val="000A2ED6"/>
    <w:rsid w:val="000A3237"/>
    <w:rsid w:val="000A38A4"/>
    <w:rsid w:val="000A3B13"/>
    <w:rsid w:val="000A4205"/>
    <w:rsid w:val="000A42EC"/>
    <w:rsid w:val="000A46D5"/>
    <w:rsid w:val="000A4A19"/>
    <w:rsid w:val="000A4BBD"/>
    <w:rsid w:val="000A4E9C"/>
    <w:rsid w:val="000A5091"/>
    <w:rsid w:val="000A5397"/>
    <w:rsid w:val="000A555D"/>
    <w:rsid w:val="000A575A"/>
    <w:rsid w:val="000A6230"/>
    <w:rsid w:val="000A6351"/>
    <w:rsid w:val="000A63D6"/>
    <w:rsid w:val="000A6C3B"/>
    <w:rsid w:val="000A6C7D"/>
    <w:rsid w:val="000A6DDC"/>
    <w:rsid w:val="000A6F80"/>
    <w:rsid w:val="000A73E3"/>
    <w:rsid w:val="000A75C9"/>
    <w:rsid w:val="000A76D6"/>
    <w:rsid w:val="000A77A9"/>
    <w:rsid w:val="000A7B38"/>
    <w:rsid w:val="000A7C85"/>
    <w:rsid w:val="000A7C9A"/>
    <w:rsid w:val="000B009F"/>
    <w:rsid w:val="000B0343"/>
    <w:rsid w:val="000B09FB"/>
    <w:rsid w:val="000B10F9"/>
    <w:rsid w:val="000B122A"/>
    <w:rsid w:val="000B1536"/>
    <w:rsid w:val="000B18CF"/>
    <w:rsid w:val="000B1ECF"/>
    <w:rsid w:val="000B2182"/>
    <w:rsid w:val="000B235E"/>
    <w:rsid w:val="000B2985"/>
    <w:rsid w:val="000B2C88"/>
    <w:rsid w:val="000B2D2A"/>
    <w:rsid w:val="000B3224"/>
    <w:rsid w:val="000B3342"/>
    <w:rsid w:val="000B412E"/>
    <w:rsid w:val="000B4DD6"/>
    <w:rsid w:val="000B50F2"/>
    <w:rsid w:val="000B51E9"/>
    <w:rsid w:val="000B51FA"/>
    <w:rsid w:val="000B5375"/>
    <w:rsid w:val="000B54CA"/>
    <w:rsid w:val="000B5905"/>
    <w:rsid w:val="000B5975"/>
    <w:rsid w:val="000B6751"/>
    <w:rsid w:val="000B67D6"/>
    <w:rsid w:val="000B6B73"/>
    <w:rsid w:val="000B6E2C"/>
    <w:rsid w:val="000B76C5"/>
    <w:rsid w:val="000B7857"/>
    <w:rsid w:val="000B7A10"/>
    <w:rsid w:val="000C037F"/>
    <w:rsid w:val="000C089A"/>
    <w:rsid w:val="000C0D8B"/>
    <w:rsid w:val="000C115D"/>
    <w:rsid w:val="000C1535"/>
    <w:rsid w:val="000C1A5C"/>
    <w:rsid w:val="000C209F"/>
    <w:rsid w:val="000C24BC"/>
    <w:rsid w:val="000C252B"/>
    <w:rsid w:val="000C2894"/>
    <w:rsid w:val="000C295C"/>
    <w:rsid w:val="000C2E64"/>
    <w:rsid w:val="000C2FBD"/>
    <w:rsid w:val="000C2FFD"/>
    <w:rsid w:val="000C37BA"/>
    <w:rsid w:val="000C37BB"/>
    <w:rsid w:val="000C3AB1"/>
    <w:rsid w:val="000C3B0C"/>
    <w:rsid w:val="000C422D"/>
    <w:rsid w:val="000C4300"/>
    <w:rsid w:val="000C44E6"/>
    <w:rsid w:val="000C46E6"/>
    <w:rsid w:val="000C4AA3"/>
    <w:rsid w:val="000C4BDB"/>
    <w:rsid w:val="000C4CF5"/>
    <w:rsid w:val="000C4CFB"/>
    <w:rsid w:val="000C5473"/>
    <w:rsid w:val="000C5F91"/>
    <w:rsid w:val="000C6025"/>
    <w:rsid w:val="000C60A7"/>
    <w:rsid w:val="000C63A9"/>
    <w:rsid w:val="000C68D4"/>
    <w:rsid w:val="000C6950"/>
    <w:rsid w:val="000C6B51"/>
    <w:rsid w:val="000C70F7"/>
    <w:rsid w:val="000D0565"/>
    <w:rsid w:val="000D0920"/>
    <w:rsid w:val="000D0B6F"/>
    <w:rsid w:val="000D0CAF"/>
    <w:rsid w:val="000D0E4E"/>
    <w:rsid w:val="000D10D8"/>
    <w:rsid w:val="000D113C"/>
    <w:rsid w:val="000D12D1"/>
    <w:rsid w:val="000D159A"/>
    <w:rsid w:val="000D15CC"/>
    <w:rsid w:val="000D160C"/>
    <w:rsid w:val="000D1796"/>
    <w:rsid w:val="000D1812"/>
    <w:rsid w:val="000D18A7"/>
    <w:rsid w:val="000D1A04"/>
    <w:rsid w:val="000D1CB7"/>
    <w:rsid w:val="000D1EE2"/>
    <w:rsid w:val="000D22CC"/>
    <w:rsid w:val="000D2668"/>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ADA"/>
    <w:rsid w:val="000D5BEE"/>
    <w:rsid w:val="000D5C60"/>
    <w:rsid w:val="000D5F22"/>
    <w:rsid w:val="000D660A"/>
    <w:rsid w:val="000D71E2"/>
    <w:rsid w:val="000D721C"/>
    <w:rsid w:val="000D73A5"/>
    <w:rsid w:val="000D758A"/>
    <w:rsid w:val="000D79CD"/>
    <w:rsid w:val="000D7DCA"/>
    <w:rsid w:val="000D7E59"/>
    <w:rsid w:val="000E0037"/>
    <w:rsid w:val="000E03DC"/>
    <w:rsid w:val="000E050D"/>
    <w:rsid w:val="000E07D6"/>
    <w:rsid w:val="000E09A0"/>
    <w:rsid w:val="000E0A60"/>
    <w:rsid w:val="000E1380"/>
    <w:rsid w:val="000E1842"/>
    <w:rsid w:val="000E18DF"/>
    <w:rsid w:val="000E1A4B"/>
    <w:rsid w:val="000E1E9B"/>
    <w:rsid w:val="000E217C"/>
    <w:rsid w:val="000E27BF"/>
    <w:rsid w:val="000E28CC"/>
    <w:rsid w:val="000E2FEB"/>
    <w:rsid w:val="000E360E"/>
    <w:rsid w:val="000E3AE9"/>
    <w:rsid w:val="000E3F5E"/>
    <w:rsid w:val="000E45F5"/>
    <w:rsid w:val="000E504D"/>
    <w:rsid w:val="000E59A0"/>
    <w:rsid w:val="000E59C2"/>
    <w:rsid w:val="000E5C21"/>
    <w:rsid w:val="000E5DE4"/>
    <w:rsid w:val="000E617C"/>
    <w:rsid w:val="000E62CF"/>
    <w:rsid w:val="000E6607"/>
    <w:rsid w:val="000E6953"/>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84D"/>
    <w:rsid w:val="000F2EC7"/>
    <w:rsid w:val="000F2EEE"/>
    <w:rsid w:val="000F3029"/>
    <w:rsid w:val="000F3697"/>
    <w:rsid w:val="000F394F"/>
    <w:rsid w:val="000F3A14"/>
    <w:rsid w:val="000F3B57"/>
    <w:rsid w:val="000F3C5C"/>
    <w:rsid w:val="000F4027"/>
    <w:rsid w:val="000F4040"/>
    <w:rsid w:val="000F44AB"/>
    <w:rsid w:val="000F48D2"/>
    <w:rsid w:val="000F5572"/>
    <w:rsid w:val="000F5710"/>
    <w:rsid w:val="000F5D7E"/>
    <w:rsid w:val="000F5DCB"/>
    <w:rsid w:val="000F6999"/>
    <w:rsid w:val="000F7122"/>
    <w:rsid w:val="000F76E7"/>
    <w:rsid w:val="000F79B2"/>
    <w:rsid w:val="000F7F58"/>
    <w:rsid w:val="0010000F"/>
    <w:rsid w:val="00100128"/>
    <w:rsid w:val="00100374"/>
    <w:rsid w:val="00100858"/>
    <w:rsid w:val="00100FF3"/>
    <w:rsid w:val="001014D3"/>
    <w:rsid w:val="001014E2"/>
    <w:rsid w:val="001019A4"/>
    <w:rsid w:val="001019C2"/>
    <w:rsid w:val="00101E45"/>
    <w:rsid w:val="001022E0"/>
    <w:rsid w:val="001026CA"/>
    <w:rsid w:val="0010287E"/>
    <w:rsid w:val="00102E19"/>
    <w:rsid w:val="001034E3"/>
    <w:rsid w:val="0010396F"/>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598"/>
    <w:rsid w:val="00110618"/>
    <w:rsid w:val="00110E30"/>
    <w:rsid w:val="00111062"/>
    <w:rsid w:val="001111C6"/>
    <w:rsid w:val="0011121D"/>
    <w:rsid w:val="001112C4"/>
    <w:rsid w:val="00111444"/>
    <w:rsid w:val="00111723"/>
    <w:rsid w:val="00111842"/>
    <w:rsid w:val="001119BC"/>
    <w:rsid w:val="00111BF6"/>
    <w:rsid w:val="00111C26"/>
    <w:rsid w:val="00111EE2"/>
    <w:rsid w:val="00111FB3"/>
    <w:rsid w:val="001129B5"/>
    <w:rsid w:val="00112ADE"/>
    <w:rsid w:val="00112B01"/>
    <w:rsid w:val="00112BE6"/>
    <w:rsid w:val="00112EFA"/>
    <w:rsid w:val="001131CF"/>
    <w:rsid w:val="0011345D"/>
    <w:rsid w:val="001136F7"/>
    <w:rsid w:val="00113758"/>
    <w:rsid w:val="00113798"/>
    <w:rsid w:val="00113F08"/>
    <w:rsid w:val="001140CC"/>
    <w:rsid w:val="001141E3"/>
    <w:rsid w:val="0011448F"/>
    <w:rsid w:val="001144DF"/>
    <w:rsid w:val="0011486E"/>
    <w:rsid w:val="001148BB"/>
    <w:rsid w:val="00114966"/>
    <w:rsid w:val="00114AAE"/>
    <w:rsid w:val="00114CE0"/>
    <w:rsid w:val="00114D8B"/>
    <w:rsid w:val="00115038"/>
    <w:rsid w:val="0011557B"/>
    <w:rsid w:val="00115696"/>
    <w:rsid w:val="00115865"/>
    <w:rsid w:val="00115C34"/>
    <w:rsid w:val="00115CD8"/>
    <w:rsid w:val="00116609"/>
    <w:rsid w:val="001168CA"/>
    <w:rsid w:val="0011713D"/>
    <w:rsid w:val="00117268"/>
    <w:rsid w:val="00117312"/>
    <w:rsid w:val="00117551"/>
    <w:rsid w:val="0011775F"/>
    <w:rsid w:val="001177A3"/>
    <w:rsid w:val="00117C85"/>
    <w:rsid w:val="00117F51"/>
    <w:rsid w:val="00117F66"/>
    <w:rsid w:val="00117FDD"/>
    <w:rsid w:val="001201D6"/>
    <w:rsid w:val="0012034A"/>
    <w:rsid w:val="00120698"/>
    <w:rsid w:val="00120981"/>
    <w:rsid w:val="00120B13"/>
    <w:rsid w:val="00120CA7"/>
    <w:rsid w:val="00120CF9"/>
    <w:rsid w:val="00121C03"/>
    <w:rsid w:val="00121CEA"/>
    <w:rsid w:val="00121E21"/>
    <w:rsid w:val="00121E63"/>
    <w:rsid w:val="00121F3A"/>
    <w:rsid w:val="00121FF5"/>
    <w:rsid w:val="0012208B"/>
    <w:rsid w:val="00122759"/>
    <w:rsid w:val="0012298E"/>
    <w:rsid w:val="00122ABB"/>
    <w:rsid w:val="00123053"/>
    <w:rsid w:val="00123104"/>
    <w:rsid w:val="0012317F"/>
    <w:rsid w:val="00123378"/>
    <w:rsid w:val="001234F0"/>
    <w:rsid w:val="001236C1"/>
    <w:rsid w:val="00123AE1"/>
    <w:rsid w:val="00123B5D"/>
    <w:rsid w:val="00123FCB"/>
    <w:rsid w:val="001240FA"/>
    <w:rsid w:val="001242EC"/>
    <w:rsid w:val="00124405"/>
    <w:rsid w:val="0012467B"/>
    <w:rsid w:val="00124793"/>
    <w:rsid w:val="001249CC"/>
    <w:rsid w:val="001249F6"/>
    <w:rsid w:val="00124CA3"/>
    <w:rsid w:val="00124D84"/>
    <w:rsid w:val="00124F00"/>
    <w:rsid w:val="001250DD"/>
    <w:rsid w:val="001251AB"/>
    <w:rsid w:val="0012527A"/>
    <w:rsid w:val="001254AF"/>
    <w:rsid w:val="00125726"/>
    <w:rsid w:val="00125733"/>
    <w:rsid w:val="00125D24"/>
    <w:rsid w:val="00125F52"/>
    <w:rsid w:val="00126170"/>
    <w:rsid w:val="001263AA"/>
    <w:rsid w:val="00126A02"/>
    <w:rsid w:val="001275C6"/>
    <w:rsid w:val="00127E99"/>
    <w:rsid w:val="0013001D"/>
    <w:rsid w:val="00130141"/>
    <w:rsid w:val="001305E1"/>
    <w:rsid w:val="00130779"/>
    <w:rsid w:val="001307A1"/>
    <w:rsid w:val="00130914"/>
    <w:rsid w:val="00130F6B"/>
    <w:rsid w:val="001316E9"/>
    <w:rsid w:val="0013170F"/>
    <w:rsid w:val="0013200B"/>
    <w:rsid w:val="001321D3"/>
    <w:rsid w:val="00132A0E"/>
    <w:rsid w:val="00133599"/>
    <w:rsid w:val="00133636"/>
    <w:rsid w:val="0013370A"/>
    <w:rsid w:val="00133BF7"/>
    <w:rsid w:val="00133EE7"/>
    <w:rsid w:val="00134119"/>
    <w:rsid w:val="00134A2E"/>
    <w:rsid w:val="00134B88"/>
    <w:rsid w:val="0013586D"/>
    <w:rsid w:val="00135CF2"/>
    <w:rsid w:val="0013608F"/>
    <w:rsid w:val="00136179"/>
    <w:rsid w:val="001369DB"/>
    <w:rsid w:val="00136A23"/>
    <w:rsid w:val="00136B99"/>
    <w:rsid w:val="00137475"/>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61C"/>
    <w:rsid w:val="00141CA5"/>
    <w:rsid w:val="00141E05"/>
    <w:rsid w:val="001420FD"/>
    <w:rsid w:val="001421FB"/>
    <w:rsid w:val="001424C9"/>
    <w:rsid w:val="00142655"/>
    <w:rsid w:val="00142665"/>
    <w:rsid w:val="0014311D"/>
    <w:rsid w:val="00143135"/>
    <w:rsid w:val="0014342F"/>
    <w:rsid w:val="001435B8"/>
    <w:rsid w:val="0014384A"/>
    <w:rsid w:val="0014450F"/>
    <w:rsid w:val="001445D7"/>
    <w:rsid w:val="00144950"/>
    <w:rsid w:val="001449C2"/>
    <w:rsid w:val="00144C8E"/>
    <w:rsid w:val="00144D8F"/>
    <w:rsid w:val="00144F71"/>
    <w:rsid w:val="0014573E"/>
    <w:rsid w:val="00145888"/>
    <w:rsid w:val="00145C74"/>
    <w:rsid w:val="00145F05"/>
    <w:rsid w:val="00145F27"/>
    <w:rsid w:val="001462E9"/>
    <w:rsid w:val="0014653C"/>
    <w:rsid w:val="00146A6C"/>
    <w:rsid w:val="00146C7B"/>
    <w:rsid w:val="00146E32"/>
    <w:rsid w:val="00146FF9"/>
    <w:rsid w:val="00147AAD"/>
    <w:rsid w:val="001503D8"/>
    <w:rsid w:val="00150A1B"/>
    <w:rsid w:val="00150DDD"/>
    <w:rsid w:val="00151619"/>
    <w:rsid w:val="00152711"/>
    <w:rsid w:val="00152835"/>
    <w:rsid w:val="00153219"/>
    <w:rsid w:val="001532C2"/>
    <w:rsid w:val="001532C3"/>
    <w:rsid w:val="001533F7"/>
    <w:rsid w:val="001539F4"/>
    <w:rsid w:val="00153B7B"/>
    <w:rsid w:val="00153C4D"/>
    <w:rsid w:val="00153F0B"/>
    <w:rsid w:val="001540EC"/>
    <w:rsid w:val="0015418F"/>
    <w:rsid w:val="0015464B"/>
    <w:rsid w:val="00154777"/>
    <w:rsid w:val="00154CD0"/>
    <w:rsid w:val="00154F2F"/>
    <w:rsid w:val="00155161"/>
    <w:rsid w:val="001559FA"/>
    <w:rsid w:val="00155DDE"/>
    <w:rsid w:val="00156374"/>
    <w:rsid w:val="00156438"/>
    <w:rsid w:val="00156677"/>
    <w:rsid w:val="001570DB"/>
    <w:rsid w:val="001571B6"/>
    <w:rsid w:val="001572C9"/>
    <w:rsid w:val="001577D8"/>
    <w:rsid w:val="00157B44"/>
    <w:rsid w:val="00157CD6"/>
    <w:rsid w:val="00157FC3"/>
    <w:rsid w:val="00160494"/>
    <w:rsid w:val="001605BA"/>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13E"/>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362"/>
    <w:rsid w:val="00170612"/>
    <w:rsid w:val="00170C6E"/>
    <w:rsid w:val="00170E64"/>
    <w:rsid w:val="00171143"/>
    <w:rsid w:val="00171220"/>
    <w:rsid w:val="00171504"/>
    <w:rsid w:val="001715FF"/>
    <w:rsid w:val="001716CE"/>
    <w:rsid w:val="00171BBA"/>
    <w:rsid w:val="00171F80"/>
    <w:rsid w:val="00171FF1"/>
    <w:rsid w:val="001724EF"/>
    <w:rsid w:val="00172864"/>
    <w:rsid w:val="00172AB6"/>
    <w:rsid w:val="00172B11"/>
    <w:rsid w:val="00172B82"/>
    <w:rsid w:val="00172B9E"/>
    <w:rsid w:val="00172EFA"/>
    <w:rsid w:val="0017343A"/>
    <w:rsid w:val="00173608"/>
    <w:rsid w:val="00173922"/>
    <w:rsid w:val="0017392A"/>
    <w:rsid w:val="00173A2B"/>
    <w:rsid w:val="00173EDD"/>
    <w:rsid w:val="00173FEB"/>
    <w:rsid w:val="001740B1"/>
    <w:rsid w:val="001745EC"/>
    <w:rsid w:val="0017473F"/>
    <w:rsid w:val="001747B7"/>
    <w:rsid w:val="001747D0"/>
    <w:rsid w:val="0017483A"/>
    <w:rsid w:val="00174977"/>
    <w:rsid w:val="00174B36"/>
    <w:rsid w:val="00175034"/>
    <w:rsid w:val="00175C30"/>
    <w:rsid w:val="00175D1D"/>
    <w:rsid w:val="00175FC1"/>
    <w:rsid w:val="001761CE"/>
    <w:rsid w:val="00176596"/>
    <w:rsid w:val="001769EE"/>
    <w:rsid w:val="00177069"/>
    <w:rsid w:val="00177509"/>
    <w:rsid w:val="0017783F"/>
    <w:rsid w:val="0017791C"/>
    <w:rsid w:val="001779D8"/>
    <w:rsid w:val="00177CEB"/>
    <w:rsid w:val="00177FC1"/>
    <w:rsid w:val="001800AE"/>
    <w:rsid w:val="00180C0F"/>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3FC8"/>
    <w:rsid w:val="0018478B"/>
    <w:rsid w:val="00184879"/>
    <w:rsid w:val="00184983"/>
    <w:rsid w:val="0018588A"/>
    <w:rsid w:val="0018591F"/>
    <w:rsid w:val="00185AA7"/>
    <w:rsid w:val="00185D46"/>
    <w:rsid w:val="00186741"/>
    <w:rsid w:val="00186883"/>
    <w:rsid w:val="001869D9"/>
    <w:rsid w:val="00187252"/>
    <w:rsid w:val="0018743B"/>
    <w:rsid w:val="001874D7"/>
    <w:rsid w:val="00187560"/>
    <w:rsid w:val="001875A9"/>
    <w:rsid w:val="001879FF"/>
    <w:rsid w:val="001906B0"/>
    <w:rsid w:val="001909E8"/>
    <w:rsid w:val="00190E87"/>
    <w:rsid w:val="00190EED"/>
    <w:rsid w:val="00190F96"/>
    <w:rsid w:val="0019115C"/>
    <w:rsid w:val="001912F0"/>
    <w:rsid w:val="00191324"/>
    <w:rsid w:val="00191C91"/>
    <w:rsid w:val="00191DA6"/>
    <w:rsid w:val="00191E07"/>
    <w:rsid w:val="00191E6D"/>
    <w:rsid w:val="00192178"/>
    <w:rsid w:val="001923DD"/>
    <w:rsid w:val="001926E0"/>
    <w:rsid w:val="00192DD9"/>
    <w:rsid w:val="00192DF8"/>
    <w:rsid w:val="0019369D"/>
    <w:rsid w:val="00193739"/>
    <w:rsid w:val="00193C3C"/>
    <w:rsid w:val="001941D6"/>
    <w:rsid w:val="00194339"/>
    <w:rsid w:val="001945E5"/>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6FBD"/>
    <w:rsid w:val="00197140"/>
    <w:rsid w:val="001972A0"/>
    <w:rsid w:val="00197375"/>
    <w:rsid w:val="001974D8"/>
    <w:rsid w:val="00197C3A"/>
    <w:rsid w:val="00197CA2"/>
    <w:rsid w:val="00197DFC"/>
    <w:rsid w:val="001A0482"/>
    <w:rsid w:val="001A055B"/>
    <w:rsid w:val="001A0780"/>
    <w:rsid w:val="001A09EC"/>
    <w:rsid w:val="001A0D8D"/>
    <w:rsid w:val="001A0F03"/>
    <w:rsid w:val="001A0F12"/>
    <w:rsid w:val="001A10D4"/>
    <w:rsid w:val="001A118A"/>
    <w:rsid w:val="001A178D"/>
    <w:rsid w:val="001A180D"/>
    <w:rsid w:val="001A1BAC"/>
    <w:rsid w:val="001A1C50"/>
    <w:rsid w:val="001A1CF1"/>
    <w:rsid w:val="001A23CE"/>
    <w:rsid w:val="001A2AA3"/>
    <w:rsid w:val="001A2C89"/>
    <w:rsid w:val="001A2DF0"/>
    <w:rsid w:val="001A3630"/>
    <w:rsid w:val="001A3BB1"/>
    <w:rsid w:val="001A4090"/>
    <w:rsid w:val="001A4289"/>
    <w:rsid w:val="001A4CF3"/>
    <w:rsid w:val="001A4E0A"/>
    <w:rsid w:val="001A4E77"/>
    <w:rsid w:val="001A510C"/>
    <w:rsid w:val="001A5182"/>
    <w:rsid w:val="001A5371"/>
    <w:rsid w:val="001A5A3E"/>
    <w:rsid w:val="001A673E"/>
    <w:rsid w:val="001A6857"/>
    <w:rsid w:val="001A6A4F"/>
    <w:rsid w:val="001A6DD3"/>
    <w:rsid w:val="001A702B"/>
    <w:rsid w:val="001A7763"/>
    <w:rsid w:val="001A788D"/>
    <w:rsid w:val="001A7C5C"/>
    <w:rsid w:val="001B02EC"/>
    <w:rsid w:val="001B076E"/>
    <w:rsid w:val="001B0D92"/>
    <w:rsid w:val="001B1133"/>
    <w:rsid w:val="001B1A9A"/>
    <w:rsid w:val="001B1CB5"/>
    <w:rsid w:val="001B1DED"/>
    <w:rsid w:val="001B1E88"/>
    <w:rsid w:val="001B2307"/>
    <w:rsid w:val="001B2EEA"/>
    <w:rsid w:val="001B34D2"/>
    <w:rsid w:val="001B36E7"/>
    <w:rsid w:val="001B3755"/>
    <w:rsid w:val="001B3964"/>
    <w:rsid w:val="001B3CE3"/>
    <w:rsid w:val="001B3DB8"/>
    <w:rsid w:val="001B40AC"/>
    <w:rsid w:val="001B43E5"/>
    <w:rsid w:val="001B4452"/>
    <w:rsid w:val="001B466C"/>
    <w:rsid w:val="001B4918"/>
    <w:rsid w:val="001B4F34"/>
    <w:rsid w:val="001B51E4"/>
    <w:rsid w:val="001B52EC"/>
    <w:rsid w:val="001B5311"/>
    <w:rsid w:val="001B554A"/>
    <w:rsid w:val="001B590D"/>
    <w:rsid w:val="001B6176"/>
    <w:rsid w:val="001B6386"/>
    <w:rsid w:val="001B655F"/>
    <w:rsid w:val="001B6564"/>
    <w:rsid w:val="001B6659"/>
    <w:rsid w:val="001B691A"/>
    <w:rsid w:val="001B6C18"/>
    <w:rsid w:val="001B6F33"/>
    <w:rsid w:val="001B7134"/>
    <w:rsid w:val="001B71D9"/>
    <w:rsid w:val="001B749D"/>
    <w:rsid w:val="001B7BBD"/>
    <w:rsid w:val="001B7EC8"/>
    <w:rsid w:val="001B7F25"/>
    <w:rsid w:val="001C02D8"/>
    <w:rsid w:val="001C04E3"/>
    <w:rsid w:val="001C075C"/>
    <w:rsid w:val="001C0797"/>
    <w:rsid w:val="001C1D8B"/>
    <w:rsid w:val="001C2066"/>
    <w:rsid w:val="001C20A4"/>
    <w:rsid w:val="001C2378"/>
    <w:rsid w:val="001C26CB"/>
    <w:rsid w:val="001C27C2"/>
    <w:rsid w:val="001C2A85"/>
    <w:rsid w:val="001C3C6D"/>
    <w:rsid w:val="001C3D09"/>
    <w:rsid w:val="001C3EE9"/>
    <w:rsid w:val="001C3FA4"/>
    <w:rsid w:val="001C40F9"/>
    <w:rsid w:val="001C41CE"/>
    <w:rsid w:val="001C423D"/>
    <w:rsid w:val="001C437E"/>
    <w:rsid w:val="001C458B"/>
    <w:rsid w:val="001C4DBF"/>
    <w:rsid w:val="001C501E"/>
    <w:rsid w:val="001C5A8D"/>
    <w:rsid w:val="001C5D4F"/>
    <w:rsid w:val="001C61B4"/>
    <w:rsid w:val="001C6288"/>
    <w:rsid w:val="001C6298"/>
    <w:rsid w:val="001C64C0"/>
    <w:rsid w:val="001C657F"/>
    <w:rsid w:val="001C65C7"/>
    <w:rsid w:val="001C6651"/>
    <w:rsid w:val="001C67E7"/>
    <w:rsid w:val="001C69DA"/>
    <w:rsid w:val="001C6C87"/>
    <w:rsid w:val="001C6F06"/>
    <w:rsid w:val="001C772B"/>
    <w:rsid w:val="001C7BF6"/>
    <w:rsid w:val="001D0578"/>
    <w:rsid w:val="001D06B3"/>
    <w:rsid w:val="001D0B70"/>
    <w:rsid w:val="001D0CEA"/>
    <w:rsid w:val="001D1123"/>
    <w:rsid w:val="001D131E"/>
    <w:rsid w:val="001D14BA"/>
    <w:rsid w:val="001D1F37"/>
    <w:rsid w:val="001D2360"/>
    <w:rsid w:val="001D2948"/>
    <w:rsid w:val="001D2F90"/>
    <w:rsid w:val="001D3109"/>
    <w:rsid w:val="001D332E"/>
    <w:rsid w:val="001D334D"/>
    <w:rsid w:val="001D3374"/>
    <w:rsid w:val="001D34A2"/>
    <w:rsid w:val="001D37B8"/>
    <w:rsid w:val="001D3F37"/>
    <w:rsid w:val="001D415B"/>
    <w:rsid w:val="001D43B7"/>
    <w:rsid w:val="001D44D2"/>
    <w:rsid w:val="001D4663"/>
    <w:rsid w:val="001D48CF"/>
    <w:rsid w:val="001D4AB6"/>
    <w:rsid w:val="001D5033"/>
    <w:rsid w:val="001D503F"/>
    <w:rsid w:val="001D5073"/>
    <w:rsid w:val="001D547B"/>
    <w:rsid w:val="001D550E"/>
    <w:rsid w:val="001D5710"/>
    <w:rsid w:val="001D5C88"/>
    <w:rsid w:val="001D61C6"/>
    <w:rsid w:val="001D6454"/>
    <w:rsid w:val="001D6567"/>
    <w:rsid w:val="001D66B2"/>
    <w:rsid w:val="001D695C"/>
    <w:rsid w:val="001D6BFB"/>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1EC6"/>
    <w:rsid w:val="001E2627"/>
    <w:rsid w:val="001E26CE"/>
    <w:rsid w:val="001E2A58"/>
    <w:rsid w:val="001E2E35"/>
    <w:rsid w:val="001E322D"/>
    <w:rsid w:val="001E3688"/>
    <w:rsid w:val="001E36E4"/>
    <w:rsid w:val="001E379D"/>
    <w:rsid w:val="001E382B"/>
    <w:rsid w:val="001E3834"/>
    <w:rsid w:val="001E3A3C"/>
    <w:rsid w:val="001E3FB2"/>
    <w:rsid w:val="001E4380"/>
    <w:rsid w:val="001E4694"/>
    <w:rsid w:val="001E491C"/>
    <w:rsid w:val="001E4A70"/>
    <w:rsid w:val="001E4CA6"/>
    <w:rsid w:val="001E4D10"/>
    <w:rsid w:val="001E5C23"/>
    <w:rsid w:val="001E656C"/>
    <w:rsid w:val="001E67D3"/>
    <w:rsid w:val="001E69AC"/>
    <w:rsid w:val="001E7101"/>
    <w:rsid w:val="001E74A0"/>
    <w:rsid w:val="001E7504"/>
    <w:rsid w:val="001E7641"/>
    <w:rsid w:val="001E76DF"/>
    <w:rsid w:val="001E7871"/>
    <w:rsid w:val="001E79A7"/>
    <w:rsid w:val="001E7A6D"/>
    <w:rsid w:val="001E7C93"/>
    <w:rsid w:val="001E7E82"/>
    <w:rsid w:val="001F0656"/>
    <w:rsid w:val="001F0C58"/>
    <w:rsid w:val="001F0D89"/>
    <w:rsid w:val="001F0F85"/>
    <w:rsid w:val="001F1065"/>
    <w:rsid w:val="001F1308"/>
    <w:rsid w:val="001F1525"/>
    <w:rsid w:val="001F15F3"/>
    <w:rsid w:val="001F17BC"/>
    <w:rsid w:val="001F1815"/>
    <w:rsid w:val="001F1A89"/>
    <w:rsid w:val="001F1ADE"/>
    <w:rsid w:val="001F1E87"/>
    <w:rsid w:val="001F1EB6"/>
    <w:rsid w:val="001F2165"/>
    <w:rsid w:val="001F229B"/>
    <w:rsid w:val="001F260E"/>
    <w:rsid w:val="001F2E23"/>
    <w:rsid w:val="001F30CD"/>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99"/>
    <w:rsid w:val="001F59E3"/>
    <w:rsid w:val="001F59ED"/>
    <w:rsid w:val="001F5B48"/>
    <w:rsid w:val="001F6599"/>
    <w:rsid w:val="001F6C06"/>
    <w:rsid w:val="001F6F1A"/>
    <w:rsid w:val="001F7121"/>
    <w:rsid w:val="001F71D6"/>
    <w:rsid w:val="001F7602"/>
    <w:rsid w:val="001F7EDF"/>
    <w:rsid w:val="00200213"/>
    <w:rsid w:val="002003A3"/>
    <w:rsid w:val="00200410"/>
    <w:rsid w:val="00200D2C"/>
    <w:rsid w:val="00200E1A"/>
    <w:rsid w:val="00201518"/>
    <w:rsid w:val="002019D8"/>
    <w:rsid w:val="00201A38"/>
    <w:rsid w:val="00201EC7"/>
    <w:rsid w:val="00202505"/>
    <w:rsid w:val="002027DC"/>
    <w:rsid w:val="002027F3"/>
    <w:rsid w:val="00202908"/>
    <w:rsid w:val="00202A57"/>
    <w:rsid w:val="00202C9C"/>
    <w:rsid w:val="00202DE2"/>
    <w:rsid w:val="0020349A"/>
    <w:rsid w:val="002034B4"/>
    <w:rsid w:val="002038A0"/>
    <w:rsid w:val="00203DC4"/>
    <w:rsid w:val="00204032"/>
    <w:rsid w:val="0020499C"/>
    <w:rsid w:val="00204BAD"/>
    <w:rsid w:val="00204D60"/>
    <w:rsid w:val="00204E9F"/>
    <w:rsid w:val="00204F25"/>
    <w:rsid w:val="0020506A"/>
    <w:rsid w:val="0020551A"/>
    <w:rsid w:val="00205627"/>
    <w:rsid w:val="002056D0"/>
    <w:rsid w:val="0020579B"/>
    <w:rsid w:val="00205E9B"/>
    <w:rsid w:val="00205FAC"/>
    <w:rsid w:val="00206203"/>
    <w:rsid w:val="002062A6"/>
    <w:rsid w:val="00206F06"/>
    <w:rsid w:val="00207020"/>
    <w:rsid w:val="00207513"/>
    <w:rsid w:val="002075FD"/>
    <w:rsid w:val="00210055"/>
    <w:rsid w:val="002106A7"/>
    <w:rsid w:val="00210860"/>
    <w:rsid w:val="00210B6A"/>
    <w:rsid w:val="00210E03"/>
    <w:rsid w:val="00211448"/>
    <w:rsid w:val="00211845"/>
    <w:rsid w:val="00211D8D"/>
    <w:rsid w:val="00212192"/>
    <w:rsid w:val="002123A4"/>
    <w:rsid w:val="002127BD"/>
    <w:rsid w:val="00212BB8"/>
    <w:rsid w:val="00212CB6"/>
    <w:rsid w:val="00212E37"/>
    <w:rsid w:val="00212F47"/>
    <w:rsid w:val="00212FA9"/>
    <w:rsid w:val="002132FE"/>
    <w:rsid w:val="002134A3"/>
    <w:rsid w:val="00213D96"/>
    <w:rsid w:val="00213DE1"/>
    <w:rsid w:val="002140FF"/>
    <w:rsid w:val="002143DE"/>
    <w:rsid w:val="002147BC"/>
    <w:rsid w:val="00214869"/>
    <w:rsid w:val="002149E6"/>
    <w:rsid w:val="00214F16"/>
    <w:rsid w:val="00215304"/>
    <w:rsid w:val="002153EF"/>
    <w:rsid w:val="00215802"/>
    <w:rsid w:val="002162D4"/>
    <w:rsid w:val="002170F0"/>
    <w:rsid w:val="00217339"/>
    <w:rsid w:val="00217C68"/>
    <w:rsid w:val="00220764"/>
    <w:rsid w:val="002207B5"/>
    <w:rsid w:val="00220894"/>
    <w:rsid w:val="00220A49"/>
    <w:rsid w:val="0022135D"/>
    <w:rsid w:val="002214A5"/>
    <w:rsid w:val="002214B7"/>
    <w:rsid w:val="00221569"/>
    <w:rsid w:val="00221F83"/>
    <w:rsid w:val="00222496"/>
    <w:rsid w:val="00222722"/>
    <w:rsid w:val="0022290C"/>
    <w:rsid w:val="0022341C"/>
    <w:rsid w:val="0022414D"/>
    <w:rsid w:val="00224468"/>
    <w:rsid w:val="00224487"/>
    <w:rsid w:val="0022454C"/>
    <w:rsid w:val="00224822"/>
    <w:rsid w:val="00224952"/>
    <w:rsid w:val="00224DD2"/>
    <w:rsid w:val="00224E58"/>
    <w:rsid w:val="002251A8"/>
    <w:rsid w:val="00225313"/>
    <w:rsid w:val="002257DD"/>
    <w:rsid w:val="002257E9"/>
    <w:rsid w:val="00225A6A"/>
    <w:rsid w:val="00225AC7"/>
    <w:rsid w:val="00225ACC"/>
    <w:rsid w:val="00225AE1"/>
    <w:rsid w:val="00225B53"/>
    <w:rsid w:val="00225BE5"/>
    <w:rsid w:val="00225D6B"/>
    <w:rsid w:val="00225DA3"/>
    <w:rsid w:val="00225E2D"/>
    <w:rsid w:val="00225E6D"/>
    <w:rsid w:val="00226028"/>
    <w:rsid w:val="00226618"/>
    <w:rsid w:val="002266F5"/>
    <w:rsid w:val="00226935"/>
    <w:rsid w:val="00226C1E"/>
    <w:rsid w:val="002275C5"/>
    <w:rsid w:val="00227B32"/>
    <w:rsid w:val="00227E85"/>
    <w:rsid w:val="00230052"/>
    <w:rsid w:val="002308DD"/>
    <w:rsid w:val="002308E9"/>
    <w:rsid w:val="00230BCE"/>
    <w:rsid w:val="00230D3E"/>
    <w:rsid w:val="00231C25"/>
    <w:rsid w:val="00231C6F"/>
    <w:rsid w:val="002321B3"/>
    <w:rsid w:val="00232287"/>
    <w:rsid w:val="00232624"/>
    <w:rsid w:val="00232A90"/>
    <w:rsid w:val="002339F3"/>
    <w:rsid w:val="00233AAB"/>
    <w:rsid w:val="00233B27"/>
    <w:rsid w:val="00233B8E"/>
    <w:rsid w:val="00234151"/>
    <w:rsid w:val="00234582"/>
    <w:rsid w:val="002347ED"/>
    <w:rsid w:val="00234E6B"/>
    <w:rsid w:val="00234F8C"/>
    <w:rsid w:val="00235374"/>
    <w:rsid w:val="00235460"/>
    <w:rsid w:val="00235542"/>
    <w:rsid w:val="00235AD0"/>
    <w:rsid w:val="00235C9E"/>
    <w:rsid w:val="00236019"/>
    <w:rsid w:val="002368AF"/>
    <w:rsid w:val="002369B0"/>
    <w:rsid w:val="00236AD8"/>
    <w:rsid w:val="00236D0C"/>
    <w:rsid w:val="00236D7A"/>
    <w:rsid w:val="0023733C"/>
    <w:rsid w:val="002377C9"/>
    <w:rsid w:val="00237831"/>
    <w:rsid w:val="00237EA9"/>
    <w:rsid w:val="002400AF"/>
    <w:rsid w:val="00240127"/>
    <w:rsid w:val="002401F5"/>
    <w:rsid w:val="00240E54"/>
    <w:rsid w:val="002411D7"/>
    <w:rsid w:val="00241A42"/>
    <w:rsid w:val="00241A76"/>
    <w:rsid w:val="002422C9"/>
    <w:rsid w:val="0024241F"/>
    <w:rsid w:val="002425D2"/>
    <w:rsid w:val="00242BC8"/>
    <w:rsid w:val="00242DF3"/>
    <w:rsid w:val="00243106"/>
    <w:rsid w:val="002433F2"/>
    <w:rsid w:val="00243461"/>
    <w:rsid w:val="00243831"/>
    <w:rsid w:val="00243D4A"/>
    <w:rsid w:val="002441FE"/>
    <w:rsid w:val="002442DD"/>
    <w:rsid w:val="00244743"/>
    <w:rsid w:val="002451C5"/>
    <w:rsid w:val="002455B6"/>
    <w:rsid w:val="002456D3"/>
    <w:rsid w:val="00245DFF"/>
    <w:rsid w:val="00245F1F"/>
    <w:rsid w:val="00246224"/>
    <w:rsid w:val="0024626E"/>
    <w:rsid w:val="0024663B"/>
    <w:rsid w:val="00246697"/>
    <w:rsid w:val="00247103"/>
    <w:rsid w:val="0024749E"/>
    <w:rsid w:val="0024796C"/>
    <w:rsid w:val="00247AA0"/>
    <w:rsid w:val="00247D37"/>
    <w:rsid w:val="00250067"/>
    <w:rsid w:val="00250EC7"/>
    <w:rsid w:val="00250F62"/>
    <w:rsid w:val="002516DE"/>
    <w:rsid w:val="00251F81"/>
    <w:rsid w:val="002522EF"/>
    <w:rsid w:val="0025278A"/>
    <w:rsid w:val="0025285C"/>
    <w:rsid w:val="00252A97"/>
    <w:rsid w:val="00252BE0"/>
    <w:rsid w:val="00252C30"/>
    <w:rsid w:val="00252E35"/>
    <w:rsid w:val="00253524"/>
    <w:rsid w:val="00253588"/>
    <w:rsid w:val="00253986"/>
    <w:rsid w:val="00253E82"/>
    <w:rsid w:val="00253EA5"/>
    <w:rsid w:val="002541A4"/>
    <w:rsid w:val="0025426B"/>
    <w:rsid w:val="002545AF"/>
    <w:rsid w:val="0025464E"/>
    <w:rsid w:val="002546F4"/>
    <w:rsid w:val="002548CB"/>
    <w:rsid w:val="00254A1D"/>
    <w:rsid w:val="00254DD5"/>
    <w:rsid w:val="00254ECF"/>
    <w:rsid w:val="00254EF4"/>
    <w:rsid w:val="002551D0"/>
    <w:rsid w:val="002552DB"/>
    <w:rsid w:val="00255374"/>
    <w:rsid w:val="0025597B"/>
    <w:rsid w:val="002562AA"/>
    <w:rsid w:val="002566F4"/>
    <w:rsid w:val="00256D93"/>
    <w:rsid w:val="00256F44"/>
    <w:rsid w:val="002571E6"/>
    <w:rsid w:val="0025742A"/>
    <w:rsid w:val="002575D0"/>
    <w:rsid w:val="00257767"/>
    <w:rsid w:val="00257BF4"/>
    <w:rsid w:val="00257F0D"/>
    <w:rsid w:val="00257FF6"/>
    <w:rsid w:val="00260003"/>
    <w:rsid w:val="002601A3"/>
    <w:rsid w:val="0026035D"/>
    <w:rsid w:val="002606D6"/>
    <w:rsid w:val="00260F64"/>
    <w:rsid w:val="00261B91"/>
    <w:rsid w:val="00261C98"/>
    <w:rsid w:val="00261F44"/>
    <w:rsid w:val="00262307"/>
    <w:rsid w:val="0026248E"/>
    <w:rsid w:val="0026258A"/>
    <w:rsid w:val="0026261D"/>
    <w:rsid w:val="00262914"/>
    <w:rsid w:val="00263207"/>
    <w:rsid w:val="00263559"/>
    <w:rsid w:val="00263FCC"/>
    <w:rsid w:val="00264554"/>
    <w:rsid w:val="002647BF"/>
    <w:rsid w:val="002647D5"/>
    <w:rsid w:val="00264E5E"/>
    <w:rsid w:val="00264E81"/>
    <w:rsid w:val="00264EA3"/>
    <w:rsid w:val="00265032"/>
    <w:rsid w:val="002651FB"/>
    <w:rsid w:val="0026538C"/>
    <w:rsid w:val="002653A5"/>
    <w:rsid w:val="002653E2"/>
    <w:rsid w:val="00265781"/>
    <w:rsid w:val="002658EA"/>
    <w:rsid w:val="00265A6F"/>
    <w:rsid w:val="00265DD3"/>
    <w:rsid w:val="00265F4A"/>
    <w:rsid w:val="00266B13"/>
    <w:rsid w:val="00266CEE"/>
    <w:rsid w:val="00267AA7"/>
    <w:rsid w:val="00267DED"/>
    <w:rsid w:val="00267E4A"/>
    <w:rsid w:val="00270074"/>
    <w:rsid w:val="002701AA"/>
    <w:rsid w:val="002704EC"/>
    <w:rsid w:val="00270728"/>
    <w:rsid w:val="00270A6B"/>
    <w:rsid w:val="00270B52"/>
    <w:rsid w:val="00270D42"/>
    <w:rsid w:val="00270E04"/>
    <w:rsid w:val="00270E2A"/>
    <w:rsid w:val="0027195D"/>
    <w:rsid w:val="00271A45"/>
    <w:rsid w:val="00271AC1"/>
    <w:rsid w:val="00271E50"/>
    <w:rsid w:val="002727AC"/>
    <w:rsid w:val="00272A44"/>
    <w:rsid w:val="00272B03"/>
    <w:rsid w:val="00272CEA"/>
    <w:rsid w:val="00272F61"/>
    <w:rsid w:val="00272FF5"/>
    <w:rsid w:val="002730BB"/>
    <w:rsid w:val="002730CB"/>
    <w:rsid w:val="002733CE"/>
    <w:rsid w:val="002733E2"/>
    <w:rsid w:val="00273B56"/>
    <w:rsid w:val="00273FA4"/>
    <w:rsid w:val="00273FA5"/>
    <w:rsid w:val="00274D71"/>
    <w:rsid w:val="00274ECC"/>
    <w:rsid w:val="002750B1"/>
    <w:rsid w:val="00275102"/>
    <w:rsid w:val="00275297"/>
    <w:rsid w:val="00275960"/>
    <w:rsid w:val="00275A79"/>
    <w:rsid w:val="00275B95"/>
    <w:rsid w:val="002761A3"/>
    <w:rsid w:val="00276A35"/>
    <w:rsid w:val="00276F96"/>
    <w:rsid w:val="00277271"/>
    <w:rsid w:val="00277835"/>
    <w:rsid w:val="00277B18"/>
    <w:rsid w:val="00280368"/>
    <w:rsid w:val="0028052C"/>
    <w:rsid w:val="0028077A"/>
    <w:rsid w:val="00280801"/>
    <w:rsid w:val="00280AB1"/>
    <w:rsid w:val="00280E29"/>
    <w:rsid w:val="0028136B"/>
    <w:rsid w:val="00281819"/>
    <w:rsid w:val="00281AA5"/>
    <w:rsid w:val="002827E9"/>
    <w:rsid w:val="00282930"/>
    <w:rsid w:val="00283024"/>
    <w:rsid w:val="0028364B"/>
    <w:rsid w:val="002836B5"/>
    <w:rsid w:val="002836FB"/>
    <w:rsid w:val="00283D77"/>
    <w:rsid w:val="00284234"/>
    <w:rsid w:val="002848E4"/>
    <w:rsid w:val="0028493B"/>
    <w:rsid w:val="00284BAE"/>
    <w:rsid w:val="00284E1B"/>
    <w:rsid w:val="00284FF1"/>
    <w:rsid w:val="002851E6"/>
    <w:rsid w:val="0028578F"/>
    <w:rsid w:val="00285793"/>
    <w:rsid w:val="0028583B"/>
    <w:rsid w:val="002859AF"/>
    <w:rsid w:val="00285F41"/>
    <w:rsid w:val="00285FAD"/>
    <w:rsid w:val="0028684E"/>
    <w:rsid w:val="00286AE7"/>
    <w:rsid w:val="00286DED"/>
    <w:rsid w:val="00286F0B"/>
    <w:rsid w:val="0028708E"/>
    <w:rsid w:val="00287243"/>
    <w:rsid w:val="002874CF"/>
    <w:rsid w:val="002876B3"/>
    <w:rsid w:val="002878F6"/>
    <w:rsid w:val="00287B87"/>
    <w:rsid w:val="00290001"/>
    <w:rsid w:val="00290647"/>
    <w:rsid w:val="00290862"/>
    <w:rsid w:val="002908D1"/>
    <w:rsid w:val="00290DC4"/>
    <w:rsid w:val="00291385"/>
    <w:rsid w:val="002913E7"/>
    <w:rsid w:val="00291422"/>
    <w:rsid w:val="00291633"/>
    <w:rsid w:val="002919B8"/>
    <w:rsid w:val="0029237F"/>
    <w:rsid w:val="0029242A"/>
    <w:rsid w:val="00292468"/>
    <w:rsid w:val="002926B0"/>
    <w:rsid w:val="00292715"/>
    <w:rsid w:val="00292B9F"/>
    <w:rsid w:val="00292EA8"/>
    <w:rsid w:val="00293050"/>
    <w:rsid w:val="00293227"/>
    <w:rsid w:val="002932DB"/>
    <w:rsid w:val="002935BE"/>
    <w:rsid w:val="00293E57"/>
    <w:rsid w:val="00294478"/>
    <w:rsid w:val="002946B1"/>
    <w:rsid w:val="002947D1"/>
    <w:rsid w:val="002948DF"/>
    <w:rsid w:val="00294D90"/>
    <w:rsid w:val="002951D5"/>
    <w:rsid w:val="00295220"/>
    <w:rsid w:val="00296854"/>
    <w:rsid w:val="0029699E"/>
    <w:rsid w:val="00297453"/>
    <w:rsid w:val="00297657"/>
    <w:rsid w:val="002976E5"/>
    <w:rsid w:val="00297BC8"/>
    <w:rsid w:val="00297DBB"/>
    <w:rsid w:val="00297E1B"/>
    <w:rsid w:val="002A02E7"/>
    <w:rsid w:val="002A09C1"/>
    <w:rsid w:val="002A133D"/>
    <w:rsid w:val="002A177B"/>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105"/>
    <w:rsid w:val="002A6432"/>
    <w:rsid w:val="002A655F"/>
    <w:rsid w:val="002A6684"/>
    <w:rsid w:val="002A67C4"/>
    <w:rsid w:val="002A6999"/>
    <w:rsid w:val="002A69E5"/>
    <w:rsid w:val="002A6C09"/>
    <w:rsid w:val="002A6F25"/>
    <w:rsid w:val="002A6FD3"/>
    <w:rsid w:val="002A7391"/>
    <w:rsid w:val="002A772F"/>
    <w:rsid w:val="002A7950"/>
    <w:rsid w:val="002B03AB"/>
    <w:rsid w:val="002B06CC"/>
    <w:rsid w:val="002B0A7D"/>
    <w:rsid w:val="002B1A01"/>
    <w:rsid w:val="002B1A69"/>
    <w:rsid w:val="002B25DA"/>
    <w:rsid w:val="002B2723"/>
    <w:rsid w:val="002B2CDE"/>
    <w:rsid w:val="002B2D36"/>
    <w:rsid w:val="002B303A"/>
    <w:rsid w:val="002B3332"/>
    <w:rsid w:val="002B335F"/>
    <w:rsid w:val="002B3B34"/>
    <w:rsid w:val="002B42C3"/>
    <w:rsid w:val="002B4734"/>
    <w:rsid w:val="002B4B32"/>
    <w:rsid w:val="002B4DF8"/>
    <w:rsid w:val="002B538E"/>
    <w:rsid w:val="002B575B"/>
    <w:rsid w:val="002B5DCA"/>
    <w:rsid w:val="002B623A"/>
    <w:rsid w:val="002B65E9"/>
    <w:rsid w:val="002B693D"/>
    <w:rsid w:val="002B6BDC"/>
    <w:rsid w:val="002B6DDB"/>
    <w:rsid w:val="002B734C"/>
    <w:rsid w:val="002B73F1"/>
    <w:rsid w:val="002B75B0"/>
    <w:rsid w:val="002B7837"/>
    <w:rsid w:val="002B7EAF"/>
    <w:rsid w:val="002B7FAF"/>
    <w:rsid w:val="002C0483"/>
    <w:rsid w:val="002C08D3"/>
    <w:rsid w:val="002C099C"/>
    <w:rsid w:val="002C0B2A"/>
    <w:rsid w:val="002C0B74"/>
    <w:rsid w:val="002C0C8B"/>
    <w:rsid w:val="002C0CBB"/>
    <w:rsid w:val="002C1201"/>
    <w:rsid w:val="002C1460"/>
    <w:rsid w:val="002C1B91"/>
    <w:rsid w:val="002C1C58"/>
    <w:rsid w:val="002C1E4E"/>
    <w:rsid w:val="002C206D"/>
    <w:rsid w:val="002C20F2"/>
    <w:rsid w:val="002C2ACB"/>
    <w:rsid w:val="002C3615"/>
    <w:rsid w:val="002C38B2"/>
    <w:rsid w:val="002C39D5"/>
    <w:rsid w:val="002C3F9C"/>
    <w:rsid w:val="002C438D"/>
    <w:rsid w:val="002C48A0"/>
    <w:rsid w:val="002C4A70"/>
    <w:rsid w:val="002C5AFA"/>
    <w:rsid w:val="002C6135"/>
    <w:rsid w:val="002C66A1"/>
    <w:rsid w:val="002C7535"/>
    <w:rsid w:val="002C7604"/>
    <w:rsid w:val="002C7D0C"/>
    <w:rsid w:val="002D0004"/>
    <w:rsid w:val="002D0324"/>
    <w:rsid w:val="002D0439"/>
    <w:rsid w:val="002D0713"/>
    <w:rsid w:val="002D0835"/>
    <w:rsid w:val="002D08F6"/>
    <w:rsid w:val="002D0A7D"/>
    <w:rsid w:val="002D11B7"/>
    <w:rsid w:val="002D1200"/>
    <w:rsid w:val="002D13FA"/>
    <w:rsid w:val="002D1B78"/>
    <w:rsid w:val="002D2079"/>
    <w:rsid w:val="002D21AF"/>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8B8"/>
    <w:rsid w:val="002D5E53"/>
    <w:rsid w:val="002D5F15"/>
    <w:rsid w:val="002D6329"/>
    <w:rsid w:val="002D6392"/>
    <w:rsid w:val="002D63F1"/>
    <w:rsid w:val="002D649A"/>
    <w:rsid w:val="002D6DE3"/>
    <w:rsid w:val="002D7178"/>
    <w:rsid w:val="002D7CCD"/>
    <w:rsid w:val="002E00CB"/>
    <w:rsid w:val="002E00F8"/>
    <w:rsid w:val="002E027E"/>
    <w:rsid w:val="002E0319"/>
    <w:rsid w:val="002E035B"/>
    <w:rsid w:val="002E14C5"/>
    <w:rsid w:val="002E179B"/>
    <w:rsid w:val="002E1C9E"/>
    <w:rsid w:val="002E257B"/>
    <w:rsid w:val="002E268B"/>
    <w:rsid w:val="002E2765"/>
    <w:rsid w:val="002E35A6"/>
    <w:rsid w:val="002E35B7"/>
    <w:rsid w:val="002E3931"/>
    <w:rsid w:val="002E3C65"/>
    <w:rsid w:val="002E3E10"/>
    <w:rsid w:val="002E3EF7"/>
    <w:rsid w:val="002E3F5B"/>
    <w:rsid w:val="002E4362"/>
    <w:rsid w:val="002E440B"/>
    <w:rsid w:val="002E4884"/>
    <w:rsid w:val="002E550D"/>
    <w:rsid w:val="002E56E0"/>
    <w:rsid w:val="002E58E0"/>
    <w:rsid w:val="002E5BB1"/>
    <w:rsid w:val="002E5F95"/>
    <w:rsid w:val="002E602B"/>
    <w:rsid w:val="002E623B"/>
    <w:rsid w:val="002E63D9"/>
    <w:rsid w:val="002E640E"/>
    <w:rsid w:val="002E6C53"/>
    <w:rsid w:val="002E72DE"/>
    <w:rsid w:val="002E7DC8"/>
    <w:rsid w:val="002F0328"/>
    <w:rsid w:val="002F0634"/>
    <w:rsid w:val="002F087D"/>
    <w:rsid w:val="002F0BCC"/>
    <w:rsid w:val="002F0C28"/>
    <w:rsid w:val="002F0E4F"/>
    <w:rsid w:val="002F121C"/>
    <w:rsid w:val="002F1B00"/>
    <w:rsid w:val="002F1B9E"/>
    <w:rsid w:val="002F274D"/>
    <w:rsid w:val="002F2C88"/>
    <w:rsid w:val="002F2D9D"/>
    <w:rsid w:val="002F305C"/>
    <w:rsid w:val="002F35EB"/>
    <w:rsid w:val="002F3A33"/>
    <w:rsid w:val="002F3CDE"/>
    <w:rsid w:val="002F3D3B"/>
    <w:rsid w:val="002F424B"/>
    <w:rsid w:val="002F42D9"/>
    <w:rsid w:val="002F4FFC"/>
    <w:rsid w:val="002F5137"/>
    <w:rsid w:val="002F53F5"/>
    <w:rsid w:val="002F5AFE"/>
    <w:rsid w:val="002F5DD6"/>
    <w:rsid w:val="002F5E04"/>
    <w:rsid w:val="002F5E07"/>
    <w:rsid w:val="002F5FEA"/>
    <w:rsid w:val="002F63E7"/>
    <w:rsid w:val="002F677F"/>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1E7E"/>
    <w:rsid w:val="00302612"/>
    <w:rsid w:val="00302D46"/>
    <w:rsid w:val="0030313F"/>
    <w:rsid w:val="00303440"/>
    <w:rsid w:val="003039AD"/>
    <w:rsid w:val="003039CF"/>
    <w:rsid w:val="00303EB2"/>
    <w:rsid w:val="003048B1"/>
    <w:rsid w:val="00304D9B"/>
    <w:rsid w:val="00304EDE"/>
    <w:rsid w:val="00305144"/>
    <w:rsid w:val="00305296"/>
    <w:rsid w:val="003053FB"/>
    <w:rsid w:val="003054B0"/>
    <w:rsid w:val="00305E99"/>
    <w:rsid w:val="00305FF9"/>
    <w:rsid w:val="00306127"/>
    <w:rsid w:val="00306244"/>
    <w:rsid w:val="00306652"/>
    <w:rsid w:val="0030666C"/>
    <w:rsid w:val="00306904"/>
    <w:rsid w:val="00306B34"/>
    <w:rsid w:val="00306B79"/>
    <w:rsid w:val="00306E6B"/>
    <w:rsid w:val="00306EA9"/>
    <w:rsid w:val="00306F34"/>
    <w:rsid w:val="00307F31"/>
    <w:rsid w:val="003100C8"/>
    <w:rsid w:val="003102BA"/>
    <w:rsid w:val="00310BFC"/>
    <w:rsid w:val="00310C4A"/>
    <w:rsid w:val="00311161"/>
    <w:rsid w:val="003112EC"/>
    <w:rsid w:val="003119A6"/>
    <w:rsid w:val="00312186"/>
    <w:rsid w:val="00312360"/>
    <w:rsid w:val="00312400"/>
    <w:rsid w:val="00312739"/>
    <w:rsid w:val="003127AD"/>
    <w:rsid w:val="00312D10"/>
    <w:rsid w:val="00313076"/>
    <w:rsid w:val="00313231"/>
    <w:rsid w:val="003132A5"/>
    <w:rsid w:val="003134AF"/>
    <w:rsid w:val="0031377B"/>
    <w:rsid w:val="00314863"/>
    <w:rsid w:val="00314926"/>
    <w:rsid w:val="00314A56"/>
    <w:rsid w:val="00314C34"/>
    <w:rsid w:val="00314F6F"/>
    <w:rsid w:val="0031563A"/>
    <w:rsid w:val="0031576D"/>
    <w:rsid w:val="00315867"/>
    <w:rsid w:val="003159D2"/>
    <w:rsid w:val="00315D2F"/>
    <w:rsid w:val="003167C0"/>
    <w:rsid w:val="00317482"/>
    <w:rsid w:val="003178DA"/>
    <w:rsid w:val="00317C07"/>
    <w:rsid w:val="00317DB8"/>
    <w:rsid w:val="00317DF7"/>
    <w:rsid w:val="003204DF"/>
    <w:rsid w:val="00320618"/>
    <w:rsid w:val="00320FA8"/>
    <w:rsid w:val="0032100B"/>
    <w:rsid w:val="003211C5"/>
    <w:rsid w:val="00321688"/>
    <w:rsid w:val="0032177F"/>
    <w:rsid w:val="003218F2"/>
    <w:rsid w:val="00321BD7"/>
    <w:rsid w:val="0032244D"/>
    <w:rsid w:val="0032260F"/>
    <w:rsid w:val="003228AB"/>
    <w:rsid w:val="003228DA"/>
    <w:rsid w:val="00322B3B"/>
    <w:rsid w:val="00322D35"/>
    <w:rsid w:val="00322E10"/>
    <w:rsid w:val="00323D6B"/>
    <w:rsid w:val="003240FC"/>
    <w:rsid w:val="00324B35"/>
    <w:rsid w:val="00324B3F"/>
    <w:rsid w:val="00324D29"/>
    <w:rsid w:val="00324E5E"/>
    <w:rsid w:val="00325420"/>
    <w:rsid w:val="0032596A"/>
    <w:rsid w:val="003259A8"/>
    <w:rsid w:val="00325C69"/>
    <w:rsid w:val="00325FFF"/>
    <w:rsid w:val="00326002"/>
    <w:rsid w:val="003261DB"/>
    <w:rsid w:val="00326253"/>
    <w:rsid w:val="003267A7"/>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2027"/>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998"/>
    <w:rsid w:val="00336D54"/>
    <w:rsid w:val="00336F93"/>
    <w:rsid w:val="003373F5"/>
    <w:rsid w:val="0033747D"/>
    <w:rsid w:val="003377B7"/>
    <w:rsid w:val="003377FF"/>
    <w:rsid w:val="00340AA6"/>
    <w:rsid w:val="00340F6B"/>
    <w:rsid w:val="00341324"/>
    <w:rsid w:val="003415D4"/>
    <w:rsid w:val="00341695"/>
    <w:rsid w:val="003416D0"/>
    <w:rsid w:val="00341965"/>
    <w:rsid w:val="00341D5A"/>
    <w:rsid w:val="00341FF7"/>
    <w:rsid w:val="00342022"/>
    <w:rsid w:val="003420B2"/>
    <w:rsid w:val="003420D8"/>
    <w:rsid w:val="0034226D"/>
    <w:rsid w:val="003423D7"/>
    <w:rsid w:val="003424F5"/>
    <w:rsid w:val="00342624"/>
    <w:rsid w:val="00342696"/>
    <w:rsid w:val="003427BD"/>
    <w:rsid w:val="00342972"/>
    <w:rsid w:val="00342A6E"/>
    <w:rsid w:val="00342FDD"/>
    <w:rsid w:val="00343761"/>
    <w:rsid w:val="00343AC8"/>
    <w:rsid w:val="00343AD3"/>
    <w:rsid w:val="00343E02"/>
    <w:rsid w:val="00343F92"/>
    <w:rsid w:val="0034429B"/>
    <w:rsid w:val="0034475B"/>
    <w:rsid w:val="00344866"/>
    <w:rsid w:val="00344A69"/>
    <w:rsid w:val="00344F11"/>
    <w:rsid w:val="003459CD"/>
    <w:rsid w:val="00345AC9"/>
    <w:rsid w:val="00345BFD"/>
    <w:rsid w:val="00345D95"/>
    <w:rsid w:val="00346287"/>
    <w:rsid w:val="0034638C"/>
    <w:rsid w:val="003467C7"/>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8B7"/>
    <w:rsid w:val="00352C75"/>
    <w:rsid w:val="003530D2"/>
    <w:rsid w:val="0035331A"/>
    <w:rsid w:val="003534E1"/>
    <w:rsid w:val="0035369F"/>
    <w:rsid w:val="00354333"/>
    <w:rsid w:val="003545DF"/>
    <w:rsid w:val="003548D8"/>
    <w:rsid w:val="00354B9C"/>
    <w:rsid w:val="00355389"/>
    <w:rsid w:val="003554CA"/>
    <w:rsid w:val="00355FC4"/>
    <w:rsid w:val="003562ED"/>
    <w:rsid w:val="0035665E"/>
    <w:rsid w:val="003572E8"/>
    <w:rsid w:val="00357410"/>
    <w:rsid w:val="0035786B"/>
    <w:rsid w:val="00357C13"/>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0E7"/>
    <w:rsid w:val="0036442A"/>
    <w:rsid w:val="003644F6"/>
    <w:rsid w:val="0036487C"/>
    <w:rsid w:val="00364DB4"/>
    <w:rsid w:val="00364DD1"/>
    <w:rsid w:val="00365268"/>
    <w:rsid w:val="00365411"/>
    <w:rsid w:val="00365474"/>
    <w:rsid w:val="003656A4"/>
    <w:rsid w:val="00365794"/>
    <w:rsid w:val="00365A81"/>
    <w:rsid w:val="00365FA2"/>
    <w:rsid w:val="00366743"/>
    <w:rsid w:val="00366C69"/>
    <w:rsid w:val="00367441"/>
    <w:rsid w:val="003677D7"/>
    <w:rsid w:val="00367AF8"/>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EEB"/>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692D"/>
    <w:rsid w:val="003770BB"/>
    <w:rsid w:val="003771FA"/>
    <w:rsid w:val="0037771A"/>
    <w:rsid w:val="00377934"/>
    <w:rsid w:val="003779C0"/>
    <w:rsid w:val="003802DC"/>
    <w:rsid w:val="00380875"/>
    <w:rsid w:val="00380E4E"/>
    <w:rsid w:val="00380FBF"/>
    <w:rsid w:val="00381010"/>
    <w:rsid w:val="0038110B"/>
    <w:rsid w:val="00381754"/>
    <w:rsid w:val="003822E9"/>
    <w:rsid w:val="00382448"/>
    <w:rsid w:val="00382A43"/>
    <w:rsid w:val="00382C20"/>
    <w:rsid w:val="00382D60"/>
    <w:rsid w:val="00382F29"/>
    <w:rsid w:val="00382F69"/>
    <w:rsid w:val="0038331C"/>
    <w:rsid w:val="003835BC"/>
    <w:rsid w:val="0038376F"/>
    <w:rsid w:val="003839BA"/>
    <w:rsid w:val="00383A95"/>
    <w:rsid w:val="00383C6E"/>
    <w:rsid w:val="00383C8D"/>
    <w:rsid w:val="00383D6C"/>
    <w:rsid w:val="003843AD"/>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87F90"/>
    <w:rsid w:val="00390017"/>
    <w:rsid w:val="003901A3"/>
    <w:rsid w:val="0039025E"/>
    <w:rsid w:val="0039072F"/>
    <w:rsid w:val="0039085C"/>
    <w:rsid w:val="00390DF5"/>
    <w:rsid w:val="00390EA3"/>
    <w:rsid w:val="00391020"/>
    <w:rsid w:val="003914D5"/>
    <w:rsid w:val="00391DEC"/>
    <w:rsid w:val="00392064"/>
    <w:rsid w:val="003921A8"/>
    <w:rsid w:val="0039354C"/>
    <w:rsid w:val="003937F2"/>
    <w:rsid w:val="003940CE"/>
    <w:rsid w:val="003944F0"/>
    <w:rsid w:val="0039465F"/>
    <w:rsid w:val="00394B7E"/>
    <w:rsid w:val="00394BEB"/>
    <w:rsid w:val="00394DA9"/>
    <w:rsid w:val="00395100"/>
    <w:rsid w:val="003953BF"/>
    <w:rsid w:val="003953FF"/>
    <w:rsid w:val="00395466"/>
    <w:rsid w:val="00395E22"/>
    <w:rsid w:val="00395F46"/>
    <w:rsid w:val="00396732"/>
    <w:rsid w:val="003968D9"/>
    <w:rsid w:val="003968E5"/>
    <w:rsid w:val="00396990"/>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1D8"/>
    <w:rsid w:val="003A24E4"/>
    <w:rsid w:val="003A2C29"/>
    <w:rsid w:val="003A2CAE"/>
    <w:rsid w:val="003A2EC3"/>
    <w:rsid w:val="003A3318"/>
    <w:rsid w:val="003A34C3"/>
    <w:rsid w:val="003A36F2"/>
    <w:rsid w:val="003A3704"/>
    <w:rsid w:val="003A3848"/>
    <w:rsid w:val="003A38CC"/>
    <w:rsid w:val="003A391D"/>
    <w:rsid w:val="003A3B15"/>
    <w:rsid w:val="003A3B6C"/>
    <w:rsid w:val="003A3B99"/>
    <w:rsid w:val="003A3C24"/>
    <w:rsid w:val="003A3D39"/>
    <w:rsid w:val="003A3EC7"/>
    <w:rsid w:val="003A40B4"/>
    <w:rsid w:val="003A40DE"/>
    <w:rsid w:val="003A4205"/>
    <w:rsid w:val="003A491B"/>
    <w:rsid w:val="003A4B16"/>
    <w:rsid w:val="003A518D"/>
    <w:rsid w:val="003A57C3"/>
    <w:rsid w:val="003A5DD7"/>
    <w:rsid w:val="003A62C6"/>
    <w:rsid w:val="003A65E9"/>
    <w:rsid w:val="003A660B"/>
    <w:rsid w:val="003A6830"/>
    <w:rsid w:val="003A6850"/>
    <w:rsid w:val="003A6C38"/>
    <w:rsid w:val="003A6E4A"/>
    <w:rsid w:val="003A7350"/>
    <w:rsid w:val="003A73CC"/>
    <w:rsid w:val="003A7834"/>
    <w:rsid w:val="003A7B9C"/>
    <w:rsid w:val="003A7CDB"/>
    <w:rsid w:val="003B0287"/>
    <w:rsid w:val="003B0B5B"/>
    <w:rsid w:val="003B0BFD"/>
    <w:rsid w:val="003B0CC0"/>
    <w:rsid w:val="003B0DEC"/>
    <w:rsid w:val="003B0E79"/>
    <w:rsid w:val="003B1067"/>
    <w:rsid w:val="003B1135"/>
    <w:rsid w:val="003B1434"/>
    <w:rsid w:val="003B14CA"/>
    <w:rsid w:val="003B192F"/>
    <w:rsid w:val="003B19A2"/>
    <w:rsid w:val="003B1E1F"/>
    <w:rsid w:val="003B1E48"/>
    <w:rsid w:val="003B2223"/>
    <w:rsid w:val="003B2460"/>
    <w:rsid w:val="003B2935"/>
    <w:rsid w:val="003B29EF"/>
    <w:rsid w:val="003B2EF3"/>
    <w:rsid w:val="003B2F9D"/>
    <w:rsid w:val="003B3575"/>
    <w:rsid w:val="003B36F5"/>
    <w:rsid w:val="003B3D98"/>
    <w:rsid w:val="003B3DB5"/>
    <w:rsid w:val="003B43C8"/>
    <w:rsid w:val="003B4C38"/>
    <w:rsid w:val="003B4EE0"/>
    <w:rsid w:val="003B4EF5"/>
    <w:rsid w:val="003B4F73"/>
    <w:rsid w:val="003B4FAF"/>
    <w:rsid w:val="003B50BC"/>
    <w:rsid w:val="003B5343"/>
    <w:rsid w:val="003B541E"/>
    <w:rsid w:val="003B57FF"/>
    <w:rsid w:val="003B5D97"/>
    <w:rsid w:val="003B5EFA"/>
    <w:rsid w:val="003B63A4"/>
    <w:rsid w:val="003B68EE"/>
    <w:rsid w:val="003B68FE"/>
    <w:rsid w:val="003B6A84"/>
    <w:rsid w:val="003B6D7D"/>
    <w:rsid w:val="003B6E57"/>
    <w:rsid w:val="003B6F77"/>
    <w:rsid w:val="003B6F91"/>
    <w:rsid w:val="003B7254"/>
    <w:rsid w:val="003B73BA"/>
    <w:rsid w:val="003B764E"/>
    <w:rsid w:val="003B76A8"/>
    <w:rsid w:val="003B7866"/>
    <w:rsid w:val="003B7A4D"/>
    <w:rsid w:val="003B7A6D"/>
    <w:rsid w:val="003B7C11"/>
    <w:rsid w:val="003B7D7E"/>
    <w:rsid w:val="003C0416"/>
    <w:rsid w:val="003C0714"/>
    <w:rsid w:val="003C0CF9"/>
    <w:rsid w:val="003C1012"/>
    <w:rsid w:val="003C11C9"/>
    <w:rsid w:val="003C1229"/>
    <w:rsid w:val="003C17BB"/>
    <w:rsid w:val="003C1810"/>
    <w:rsid w:val="003C1814"/>
    <w:rsid w:val="003C197E"/>
    <w:rsid w:val="003C1FD4"/>
    <w:rsid w:val="003C213D"/>
    <w:rsid w:val="003C214F"/>
    <w:rsid w:val="003C25AD"/>
    <w:rsid w:val="003C25BD"/>
    <w:rsid w:val="003C2D21"/>
    <w:rsid w:val="003C2FE9"/>
    <w:rsid w:val="003C306A"/>
    <w:rsid w:val="003C3330"/>
    <w:rsid w:val="003C355D"/>
    <w:rsid w:val="003C379F"/>
    <w:rsid w:val="003C38F8"/>
    <w:rsid w:val="003C3A9D"/>
    <w:rsid w:val="003C4142"/>
    <w:rsid w:val="003C419C"/>
    <w:rsid w:val="003C42B7"/>
    <w:rsid w:val="003C48DB"/>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86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4C69"/>
    <w:rsid w:val="003D537C"/>
    <w:rsid w:val="003D53C0"/>
    <w:rsid w:val="003D57C4"/>
    <w:rsid w:val="003D5CBF"/>
    <w:rsid w:val="003D6236"/>
    <w:rsid w:val="003D6371"/>
    <w:rsid w:val="003D66D2"/>
    <w:rsid w:val="003D6AEE"/>
    <w:rsid w:val="003D6B48"/>
    <w:rsid w:val="003D6BFF"/>
    <w:rsid w:val="003D7628"/>
    <w:rsid w:val="003D772F"/>
    <w:rsid w:val="003D7960"/>
    <w:rsid w:val="003D7AD8"/>
    <w:rsid w:val="003D7E64"/>
    <w:rsid w:val="003D7EDC"/>
    <w:rsid w:val="003E0095"/>
    <w:rsid w:val="003E062B"/>
    <w:rsid w:val="003E07AE"/>
    <w:rsid w:val="003E08CA"/>
    <w:rsid w:val="003E0AF0"/>
    <w:rsid w:val="003E0CBA"/>
    <w:rsid w:val="003E0EFA"/>
    <w:rsid w:val="003E0F1E"/>
    <w:rsid w:val="003E1358"/>
    <w:rsid w:val="003E14FC"/>
    <w:rsid w:val="003E15F2"/>
    <w:rsid w:val="003E165B"/>
    <w:rsid w:val="003E177A"/>
    <w:rsid w:val="003E18AB"/>
    <w:rsid w:val="003E23E1"/>
    <w:rsid w:val="003E2548"/>
    <w:rsid w:val="003E2976"/>
    <w:rsid w:val="003E2ADD"/>
    <w:rsid w:val="003E2B2D"/>
    <w:rsid w:val="003E2C39"/>
    <w:rsid w:val="003E333C"/>
    <w:rsid w:val="003E3509"/>
    <w:rsid w:val="003E3806"/>
    <w:rsid w:val="003E398B"/>
    <w:rsid w:val="003E42DF"/>
    <w:rsid w:val="003E4719"/>
    <w:rsid w:val="003E4858"/>
    <w:rsid w:val="003E4D8D"/>
    <w:rsid w:val="003E53A4"/>
    <w:rsid w:val="003E559A"/>
    <w:rsid w:val="003E5D36"/>
    <w:rsid w:val="003E5D4E"/>
    <w:rsid w:val="003E6316"/>
    <w:rsid w:val="003E6654"/>
    <w:rsid w:val="003E6734"/>
    <w:rsid w:val="003E679F"/>
    <w:rsid w:val="003E6884"/>
    <w:rsid w:val="003E68DE"/>
    <w:rsid w:val="003E6AC5"/>
    <w:rsid w:val="003E76B2"/>
    <w:rsid w:val="003E7FCB"/>
    <w:rsid w:val="003F0096"/>
    <w:rsid w:val="003F0214"/>
    <w:rsid w:val="003F0639"/>
    <w:rsid w:val="003F07B2"/>
    <w:rsid w:val="003F0850"/>
    <w:rsid w:val="003F0984"/>
    <w:rsid w:val="003F0D12"/>
    <w:rsid w:val="003F160C"/>
    <w:rsid w:val="003F19D5"/>
    <w:rsid w:val="003F20CC"/>
    <w:rsid w:val="003F212A"/>
    <w:rsid w:val="003F2903"/>
    <w:rsid w:val="003F30FF"/>
    <w:rsid w:val="003F324F"/>
    <w:rsid w:val="003F33BC"/>
    <w:rsid w:val="003F34DE"/>
    <w:rsid w:val="003F3B15"/>
    <w:rsid w:val="003F3D4E"/>
    <w:rsid w:val="003F3D9D"/>
    <w:rsid w:val="003F3F53"/>
    <w:rsid w:val="003F477E"/>
    <w:rsid w:val="003F4D8B"/>
    <w:rsid w:val="003F4FEA"/>
    <w:rsid w:val="003F5375"/>
    <w:rsid w:val="003F55F3"/>
    <w:rsid w:val="003F5692"/>
    <w:rsid w:val="003F59AE"/>
    <w:rsid w:val="003F63EE"/>
    <w:rsid w:val="003F6B1A"/>
    <w:rsid w:val="003F6C21"/>
    <w:rsid w:val="003F6CD2"/>
    <w:rsid w:val="003F710A"/>
    <w:rsid w:val="003F788D"/>
    <w:rsid w:val="003F78D1"/>
    <w:rsid w:val="003F7C07"/>
    <w:rsid w:val="003F7DFE"/>
    <w:rsid w:val="004000C7"/>
    <w:rsid w:val="0040078A"/>
    <w:rsid w:val="0040083D"/>
    <w:rsid w:val="004008FF"/>
    <w:rsid w:val="0040126E"/>
    <w:rsid w:val="0040128C"/>
    <w:rsid w:val="004014BD"/>
    <w:rsid w:val="004015EB"/>
    <w:rsid w:val="0040193E"/>
    <w:rsid w:val="00402092"/>
    <w:rsid w:val="004020D4"/>
    <w:rsid w:val="00402160"/>
    <w:rsid w:val="004021B6"/>
    <w:rsid w:val="0040248A"/>
    <w:rsid w:val="00402863"/>
    <w:rsid w:val="004032C8"/>
    <w:rsid w:val="00403531"/>
    <w:rsid w:val="00403861"/>
    <w:rsid w:val="00403999"/>
    <w:rsid w:val="00403A81"/>
    <w:rsid w:val="00403AA3"/>
    <w:rsid w:val="00403BA1"/>
    <w:rsid w:val="00403FE1"/>
    <w:rsid w:val="00404278"/>
    <w:rsid w:val="004043A4"/>
    <w:rsid w:val="004046D9"/>
    <w:rsid w:val="004047C4"/>
    <w:rsid w:val="0040549E"/>
    <w:rsid w:val="0040570B"/>
    <w:rsid w:val="00405B1E"/>
    <w:rsid w:val="00405BAF"/>
    <w:rsid w:val="00405EDB"/>
    <w:rsid w:val="00405FB1"/>
    <w:rsid w:val="00406460"/>
    <w:rsid w:val="00406813"/>
    <w:rsid w:val="004068AF"/>
    <w:rsid w:val="00406B2E"/>
    <w:rsid w:val="00407236"/>
    <w:rsid w:val="00410194"/>
    <w:rsid w:val="00410871"/>
    <w:rsid w:val="00410A69"/>
    <w:rsid w:val="00410E6A"/>
    <w:rsid w:val="00411240"/>
    <w:rsid w:val="004119EE"/>
    <w:rsid w:val="00411CB4"/>
    <w:rsid w:val="004120EF"/>
    <w:rsid w:val="00412124"/>
    <w:rsid w:val="00412461"/>
    <w:rsid w:val="00412546"/>
    <w:rsid w:val="004125E2"/>
    <w:rsid w:val="004126A2"/>
    <w:rsid w:val="00412A49"/>
    <w:rsid w:val="00413053"/>
    <w:rsid w:val="0041306D"/>
    <w:rsid w:val="0041319C"/>
    <w:rsid w:val="00413266"/>
    <w:rsid w:val="00413714"/>
    <w:rsid w:val="004137B6"/>
    <w:rsid w:val="00413A54"/>
    <w:rsid w:val="00413B09"/>
    <w:rsid w:val="00413B45"/>
    <w:rsid w:val="00413C10"/>
    <w:rsid w:val="00413CAD"/>
    <w:rsid w:val="00413CD9"/>
    <w:rsid w:val="00413F9A"/>
    <w:rsid w:val="004140CA"/>
    <w:rsid w:val="0041451B"/>
    <w:rsid w:val="00414C65"/>
    <w:rsid w:val="00414CD7"/>
    <w:rsid w:val="004151EB"/>
    <w:rsid w:val="0041528C"/>
    <w:rsid w:val="00415488"/>
    <w:rsid w:val="004158D8"/>
    <w:rsid w:val="00415917"/>
    <w:rsid w:val="00415A94"/>
    <w:rsid w:val="00415B8A"/>
    <w:rsid w:val="00415C0D"/>
    <w:rsid w:val="00415D76"/>
    <w:rsid w:val="00415FA9"/>
    <w:rsid w:val="004160DC"/>
    <w:rsid w:val="00416665"/>
    <w:rsid w:val="00416976"/>
    <w:rsid w:val="00416A67"/>
    <w:rsid w:val="00416ACB"/>
    <w:rsid w:val="00417D60"/>
    <w:rsid w:val="00417D91"/>
    <w:rsid w:val="00420066"/>
    <w:rsid w:val="0042041C"/>
    <w:rsid w:val="004205D8"/>
    <w:rsid w:val="004206C2"/>
    <w:rsid w:val="00420858"/>
    <w:rsid w:val="00420AE4"/>
    <w:rsid w:val="00420BAA"/>
    <w:rsid w:val="004217C0"/>
    <w:rsid w:val="00421BA1"/>
    <w:rsid w:val="00421BE5"/>
    <w:rsid w:val="00421CF9"/>
    <w:rsid w:val="00421DCF"/>
    <w:rsid w:val="0042212C"/>
    <w:rsid w:val="004222F3"/>
    <w:rsid w:val="00422341"/>
    <w:rsid w:val="004233F1"/>
    <w:rsid w:val="004235B9"/>
    <w:rsid w:val="00423641"/>
    <w:rsid w:val="00423868"/>
    <w:rsid w:val="00424A8E"/>
    <w:rsid w:val="004255AA"/>
    <w:rsid w:val="004259A3"/>
    <w:rsid w:val="00425B86"/>
    <w:rsid w:val="00425C3C"/>
    <w:rsid w:val="00425C4F"/>
    <w:rsid w:val="00425F24"/>
    <w:rsid w:val="00425F6F"/>
    <w:rsid w:val="00426266"/>
    <w:rsid w:val="00426470"/>
    <w:rsid w:val="004267ED"/>
    <w:rsid w:val="00426AAD"/>
    <w:rsid w:val="00426EFC"/>
    <w:rsid w:val="0042750A"/>
    <w:rsid w:val="00427752"/>
    <w:rsid w:val="00427959"/>
    <w:rsid w:val="00427CD0"/>
    <w:rsid w:val="004301C6"/>
    <w:rsid w:val="004304E4"/>
    <w:rsid w:val="00430516"/>
    <w:rsid w:val="00430A2D"/>
    <w:rsid w:val="00430C74"/>
    <w:rsid w:val="00430EF9"/>
    <w:rsid w:val="00431505"/>
    <w:rsid w:val="0043182E"/>
    <w:rsid w:val="00431AF0"/>
    <w:rsid w:val="00431FD4"/>
    <w:rsid w:val="0043213A"/>
    <w:rsid w:val="0043218A"/>
    <w:rsid w:val="004321E5"/>
    <w:rsid w:val="004323B2"/>
    <w:rsid w:val="00432A1B"/>
    <w:rsid w:val="00432A23"/>
    <w:rsid w:val="004330B1"/>
    <w:rsid w:val="004330F4"/>
    <w:rsid w:val="00433345"/>
    <w:rsid w:val="00433367"/>
    <w:rsid w:val="00433590"/>
    <w:rsid w:val="0043365E"/>
    <w:rsid w:val="0043368D"/>
    <w:rsid w:val="004337EF"/>
    <w:rsid w:val="0043393D"/>
    <w:rsid w:val="0043397B"/>
    <w:rsid w:val="00433C49"/>
    <w:rsid w:val="00433EAC"/>
    <w:rsid w:val="00433F52"/>
    <w:rsid w:val="004344C7"/>
    <w:rsid w:val="0043490D"/>
    <w:rsid w:val="00434EA6"/>
    <w:rsid w:val="00435167"/>
    <w:rsid w:val="00435274"/>
    <w:rsid w:val="004352AD"/>
    <w:rsid w:val="0043545D"/>
    <w:rsid w:val="00435C83"/>
    <w:rsid w:val="00435FE2"/>
    <w:rsid w:val="00436334"/>
    <w:rsid w:val="00436682"/>
    <w:rsid w:val="0043699E"/>
    <w:rsid w:val="004369BD"/>
    <w:rsid w:val="00436E2F"/>
    <w:rsid w:val="00436EAB"/>
    <w:rsid w:val="00436F6B"/>
    <w:rsid w:val="004379E3"/>
    <w:rsid w:val="00437B6B"/>
    <w:rsid w:val="00437B99"/>
    <w:rsid w:val="00440124"/>
    <w:rsid w:val="00440B8D"/>
    <w:rsid w:val="00440BB9"/>
    <w:rsid w:val="00441618"/>
    <w:rsid w:val="00441AC3"/>
    <w:rsid w:val="00441D04"/>
    <w:rsid w:val="00441F80"/>
    <w:rsid w:val="00442FC2"/>
    <w:rsid w:val="00443C72"/>
    <w:rsid w:val="00443D85"/>
    <w:rsid w:val="00443F30"/>
    <w:rsid w:val="0044411A"/>
    <w:rsid w:val="00444188"/>
    <w:rsid w:val="00444841"/>
    <w:rsid w:val="00444B11"/>
    <w:rsid w:val="00444B27"/>
    <w:rsid w:val="00444BA6"/>
    <w:rsid w:val="00444BC7"/>
    <w:rsid w:val="00444E8D"/>
    <w:rsid w:val="00444F4E"/>
    <w:rsid w:val="00445B69"/>
    <w:rsid w:val="004461D9"/>
    <w:rsid w:val="00446474"/>
    <w:rsid w:val="004464D8"/>
    <w:rsid w:val="00446708"/>
    <w:rsid w:val="00446AC6"/>
    <w:rsid w:val="00446B23"/>
    <w:rsid w:val="00446E24"/>
    <w:rsid w:val="0044759B"/>
    <w:rsid w:val="00447B6E"/>
    <w:rsid w:val="00447B87"/>
    <w:rsid w:val="00447C23"/>
    <w:rsid w:val="00447C92"/>
    <w:rsid w:val="00447F54"/>
    <w:rsid w:val="00450B7E"/>
    <w:rsid w:val="00450E1F"/>
    <w:rsid w:val="0045136B"/>
    <w:rsid w:val="00451964"/>
    <w:rsid w:val="00451BC7"/>
    <w:rsid w:val="00451BE6"/>
    <w:rsid w:val="00451C23"/>
    <w:rsid w:val="00451C7E"/>
    <w:rsid w:val="004521B7"/>
    <w:rsid w:val="00452DE6"/>
    <w:rsid w:val="004530BF"/>
    <w:rsid w:val="00453242"/>
    <w:rsid w:val="004532FB"/>
    <w:rsid w:val="004539C3"/>
    <w:rsid w:val="00453BB6"/>
    <w:rsid w:val="00453CAA"/>
    <w:rsid w:val="00453F9B"/>
    <w:rsid w:val="00454467"/>
    <w:rsid w:val="00454994"/>
    <w:rsid w:val="004549B2"/>
    <w:rsid w:val="00454A2A"/>
    <w:rsid w:val="00454D0E"/>
    <w:rsid w:val="00454F9F"/>
    <w:rsid w:val="0045502E"/>
    <w:rsid w:val="00455113"/>
    <w:rsid w:val="00455661"/>
    <w:rsid w:val="00455968"/>
    <w:rsid w:val="0045597A"/>
    <w:rsid w:val="004559AC"/>
    <w:rsid w:val="004559B3"/>
    <w:rsid w:val="00455E5E"/>
    <w:rsid w:val="00455EBE"/>
    <w:rsid w:val="0045608F"/>
    <w:rsid w:val="004560B0"/>
    <w:rsid w:val="00456421"/>
    <w:rsid w:val="004564CF"/>
    <w:rsid w:val="00456551"/>
    <w:rsid w:val="0045674D"/>
    <w:rsid w:val="004567E5"/>
    <w:rsid w:val="0045692F"/>
    <w:rsid w:val="00456DAB"/>
    <w:rsid w:val="004573E9"/>
    <w:rsid w:val="00457509"/>
    <w:rsid w:val="00457649"/>
    <w:rsid w:val="004578A7"/>
    <w:rsid w:val="00457AB8"/>
    <w:rsid w:val="00457AE6"/>
    <w:rsid w:val="00457B9B"/>
    <w:rsid w:val="00457C81"/>
    <w:rsid w:val="00457F70"/>
    <w:rsid w:val="00460812"/>
    <w:rsid w:val="00460CC3"/>
    <w:rsid w:val="00460E86"/>
    <w:rsid w:val="0046164D"/>
    <w:rsid w:val="0046232D"/>
    <w:rsid w:val="0046284E"/>
    <w:rsid w:val="00462E42"/>
    <w:rsid w:val="00462F6C"/>
    <w:rsid w:val="004631ED"/>
    <w:rsid w:val="004632DB"/>
    <w:rsid w:val="004632E6"/>
    <w:rsid w:val="00463444"/>
    <w:rsid w:val="004634B8"/>
    <w:rsid w:val="004635B0"/>
    <w:rsid w:val="00463919"/>
    <w:rsid w:val="00463A22"/>
    <w:rsid w:val="00463F91"/>
    <w:rsid w:val="004646B4"/>
    <w:rsid w:val="00464963"/>
    <w:rsid w:val="004649C5"/>
    <w:rsid w:val="00464A88"/>
    <w:rsid w:val="004651A0"/>
    <w:rsid w:val="004651E7"/>
    <w:rsid w:val="004652E7"/>
    <w:rsid w:val="00465422"/>
    <w:rsid w:val="004657BE"/>
    <w:rsid w:val="00465AAF"/>
    <w:rsid w:val="00466446"/>
    <w:rsid w:val="00466532"/>
    <w:rsid w:val="004670EA"/>
    <w:rsid w:val="00467183"/>
    <w:rsid w:val="004671CC"/>
    <w:rsid w:val="00467488"/>
    <w:rsid w:val="004676EE"/>
    <w:rsid w:val="00467D77"/>
    <w:rsid w:val="00470320"/>
    <w:rsid w:val="00470701"/>
    <w:rsid w:val="004707DD"/>
    <w:rsid w:val="0047083E"/>
    <w:rsid w:val="0047096C"/>
    <w:rsid w:val="00470B69"/>
    <w:rsid w:val="00470E93"/>
    <w:rsid w:val="00470EB5"/>
    <w:rsid w:val="00470FA9"/>
    <w:rsid w:val="0047111B"/>
    <w:rsid w:val="00471633"/>
    <w:rsid w:val="00471CC9"/>
    <w:rsid w:val="00471F6F"/>
    <w:rsid w:val="00472153"/>
    <w:rsid w:val="004722FA"/>
    <w:rsid w:val="00472550"/>
    <w:rsid w:val="004725C3"/>
    <w:rsid w:val="00472859"/>
    <w:rsid w:val="0047286B"/>
    <w:rsid w:val="00472E27"/>
    <w:rsid w:val="0047362D"/>
    <w:rsid w:val="004737CE"/>
    <w:rsid w:val="00473824"/>
    <w:rsid w:val="00473AFC"/>
    <w:rsid w:val="00474174"/>
    <w:rsid w:val="00474220"/>
    <w:rsid w:val="00474E33"/>
    <w:rsid w:val="0047504C"/>
    <w:rsid w:val="004752D3"/>
    <w:rsid w:val="004754E1"/>
    <w:rsid w:val="00475CE0"/>
    <w:rsid w:val="004760B8"/>
    <w:rsid w:val="00476280"/>
    <w:rsid w:val="00476332"/>
    <w:rsid w:val="00476827"/>
    <w:rsid w:val="00476BD4"/>
    <w:rsid w:val="0047712D"/>
    <w:rsid w:val="004771CE"/>
    <w:rsid w:val="0047750D"/>
    <w:rsid w:val="00477B6F"/>
    <w:rsid w:val="00477C35"/>
    <w:rsid w:val="00477E3D"/>
    <w:rsid w:val="00480021"/>
    <w:rsid w:val="00480036"/>
    <w:rsid w:val="004806BF"/>
    <w:rsid w:val="00480740"/>
    <w:rsid w:val="004808AA"/>
    <w:rsid w:val="00480988"/>
    <w:rsid w:val="00480E05"/>
    <w:rsid w:val="00480FA0"/>
    <w:rsid w:val="0048104C"/>
    <w:rsid w:val="00481376"/>
    <w:rsid w:val="00481AF5"/>
    <w:rsid w:val="00481EA4"/>
    <w:rsid w:val="00482893"/>
    <w:rsid w:val="00482BBE"/>
    <w:rsid w:val="00482E12"/>
    <w:rsid w:val="00482F44"/>
    <w:rsid w:val="00482FDD"/>
    <w:rsid w:val="004833E6"/>
    <w:rsid w:val="004838CC"/>
    <w:rsid w:val="00483A05"/>
    <w:rsid w:val="00483A12"/>
    <w:rsid w:val="0048413A"/>
    <w:rsid w:val="00484215"/>
    <w:rsid w:val="00484530"/>
    <w:rsid w:val="004849A9"/>
    <w:rsid w:val="00484A77"/>
    <w:rsid w:val="00484B33"/>
    <w:rsid w:val="00484D6D"/>
    <w:rsid w:val="004850CB"/>
    <w:rsid w:val="004852D9"/>
    <w:rsid w:val="0048540F"/>
    <w:rsid w:val="00485970"/>
    <w:rsid w:val="00485ADE"/>
    <w:rsid w:val="00485B2C"/>
    <w:rsid w:val="00485C00"/>
    <w:rsid w:val="00485C0D"/>
    <w:rsid w:val="00485E0E"/>
    <w:rsid w:val="00485E79"/>
    <w:rsid w:val="00485F9E"/>
    <w:rsid w:val="00486575"/>
    <w:rsid w:val="004866D0"/>
    <w:rsid w:val="00486936"/>
    <w:rsid w:val="00486FA0"/>
    <w:rsid w:val="004873A1"/>
    <w:rsid w:val="00487632"/>
    <w:rsid w:val="00490126"/>
    <w:rsid w:val="0049064E"/>
    <w:rsid w:val="0049078B"/>
    <w:rsid w:val="004907B9"/>
    <w:rsid w:val="004911FD"/>
    <w:rsid w:val="00491238"/>
    <w:rsid w:val="004914F9"/>
    <w:rsid w:val="00491ADB"/>
    <w:rsid w:val="004922FB"/>
    <w:rsid w:val="0049230A"/>
    <w:rsid w:val="0049238F"/>
    <w:rsid w:val="0049240A"/>
    <w:rsid w:val="00492421"/>
    <w:rsid w:val="00492938"/>
    <w:rsid w:val="00492E09"/>
    <w:rsid w:val="00492EF9"/>
    <w:rsid w:val="004930EC"/>
    <w:rsid w:val="004931E3"/>
    <w:rsid w:val="0049355E"/>
    <w:rsid w:val="00493D6F"/>
    <w:rsid w:val="00493DBE"/>
    <w:rsid w:val="00493E1F"/>
    <w:rsid w:val="00494242"/>
    <w:rsid w:val="0049466F"/>
    <w:rsid w:val="00494A22"/>
    <w:rsid w:val="00494C74"/>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B83"/>
    <w:rsid w:val="004A0F39"/>
    <w:rsid w:val="004A1269"/>
    <w:rsid w:val="004A1857"/>
    <w:rsid w:val="004A1CCF"/>
    <w:rsid w:val="004A227F"/>
    <w:rsid w:val="004A23B6"/>
    <w:rsid w:val="004A240A"/>
    <w:rsid w:val="004A251F"/>
    <w:rsid w:val="004A2647"/>
    <w:rsid w:val="004A271A"/>
    <w:rsid w:val="004A2804"/>
    <w:rsid w:val="004A28CE"/>
    <w:rsid w:val="004A2CAA"/>
    <w:rsid w:val="004A3227"/>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91F"/>
    <w:rsid w:val="004A6FA6"/>
    <w:rsid w:val="004A7092"/>
    <w:rsid w:val="004A767D"/>
    <w:rsid w:val="004A7C2F"/>
    <w:rsid w:val="004B0BD8"/>
    <w:rsid w:val="004B0E64"/>
    <w:rsid w:val="004B1333"/>
    <w:rsid w:val="004B1656"/>
    <w:rsid w:val="004B1931"/>
    <w:rsid w:val="004B1EB7"/>
    <w:rsid w:val="004B208B"/>
    <w:rsid w:val="004B268D"/>
    <w:rsid w:val="004B32C3"/>
    <w:rsid w:val="004B3549"/>
    <w:rsid w:val="004B3A27"/>
    <w:rsid w:val="004B3B82"/>
    <w:rsid w:val="004B47AC"/>
    <w:rsid w:val="004B49E6"/>
    <w:rsid w:val="004B4A22"/>
    <w:rsid w:val="004B4D69"/>
    <w:rsid w:val="004B507B"/>
    <w:rsid w:val="004B5321"/>
    <w:rsid w:val="004B5528"/>
    <w:rsid w:val="004B5803"/>
    <w:rsid w:val="004B6165"/>
    <w:rsid w:val="004B69A8"/>
    <w:rsid w:val="004B6F24"/>
    <w:rsid w:val="004B6F34"/>
    <w:rsid w:val="004B7048"/>
    <w:rsid w:val="004B71C9"/>
    <w:rsid w:val="004B75F3"/>
    <w:rsid w:val="004B7B6A"/>
    <w:rsid w:val="004B7F39"/>
    <w:rsid w:val="004C0040"/>
    <w:rsid w:val="004C01A8"/>
    <w:rsid w:val="004C0429"/>
    <w:rsid w:val="004C0EAF"/>
    <w:rsid w:val="004C0EC4"/>
    <w:rsid w:val="004C1315"/>
    <w:rsid w:val="004C14CB"/>
    <w:rsid w:val="004C1840"/>
    <w:rsid w:val="004C24C9"/>
    <w:rsid w:val="004C288F"/>
    <w:rsid w:val="004C2A53"/>
    <w:rsid w:val="004C2CE1"/>
    <w:rsid w:val="004C307D"/>
    <w:rsid w:val="004C31B6"/>
    <w:rsid w:val="004C35B5"/>
    <w:rsid w:val="004C39E2"/>
    <w:rsid w:val="004C3C36"/>
    <w:rsid w:val="004C4030"/>
    <w:rsid w:val="004C4081"/>
    <w:rsid w:val="004C4583"/>
    <w:rsid w:val="004C46D2"/>
    <w:rsid w:val="004C49D9"/>
    <w:rsid w:val="004C4DB4"/>
    <w:rsid w:val="004C5100"/>
    <w:rsid w:val="004C515A"/>
    <w:rsid w:val="004C51F0"/>
    <w:rsid w:val="004C5262"/>
    <w:rsid w:val="004C5319"/>
    <w:rsid w:val="004C53C6"/>
    <w:rsid w:val="004C551B"/>
    <w:rsid w:val="004C621F"/>
    <w:rsid w:val="004C62DA"/>
    <w:rsid w:val="004C66D4"/>
    <w:rsid w:val="004C6AFC"/>
    <w:rsid w:val="004C6F24"/>
    <w:rsid w:val="004C705A"/>
    <w:rsid w:val="004C70A5"/>
    <w:rsid w:val="004C7134"/>
    <w:rsid w:val="004C788E"/>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2BD0"/>
    <w:rsid w:val="004D30DB"/>
    <w:rsid w:val="004D3236"/>
    <w:rsid w:val="004D32AC"/>
    <w:rsid w:val="004D354B"/>
    <w:rsid w:val="004D3AC0"/>
    <w:rsid w:val="004D437B"/>
    <w:rsid w:val="004D4969"/>
    <w:rsid w:val="004D4A03"/>
    <w:rsid w:val="004D5138"/>
    <w:rsid w:val="004D52CF"/>
    <w:rsid w:val="004D532A"/>
    <w:rsid w:val="004D537C"/>
    <w:rsid w:val="004D584C"/>
    <w:rsid w:val="004D6140"/>
    <w:rsid w:val="004D6295"/>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2CC"/>
    <w:rsid w:val="004E2345"/>
    <w:rsid w:val="004E2DE0"/>
    <w:rsid w:val="004E31F7"/>
    <w:rsid w:val="004E3442"/>
    <w:rsid w:val="004E3C34"/>
    <w:rsid w:val="004E4060"/>
    <w:rsid w:val="004E409A"/>
    <w:rsid w:val="004E56A9"/>
    <w:rsid w:val="004E5CEF"/>
    <w:rsid w:val="004E5FD9"/>
    <w:rsid w:val="004E6442"/>
    <w:rsid w:val="004E664C"/>
    <w:rsid w:val="004E67E8"/>
    <w:rsid w:val="004E680D"/>
    <w:rsid w:val="004E69A4"/>
    <w:rsid w:val="004E6B95"/>
    <w:rsid w:val="004E7AA6"/>
    <w:rsid w:val="004E7EBB"/>
    <w:rsid w:val="004F0205"/>
    <w:rsid w:val="004F0335"/>
    <w:rsid w:val="004F0631"/>
    <w:rsid w:val="004F0FB9"/>
    <w:rsid w:val="004F1116"/>
    <w:rsid w:val="004F1455"/>
    <w:rsid w:val="004F166F"/>
    <w:rsid w:val="004F16A1"/>
    <w:rsid w:val="004F182F"/>
    <w:rsid w:val="004F1B37"/>
    <w:rsid w:val="004F1B3B"/>
    <w:rsid w:val="004F1E25"/>
    <w:rsid w:val="004F1E56"/>
    <w:rsid w:val="004F2B8D"/>
    <w:rsid w:val="004F2F7E"/>
    <w:rsid w:val="004F32B5"/>
    <w:rsid w:val="004F3B4B"/>
    <w:rsid w:val="004F3CE7"/>
    <w:rsid w:val="004F407E"/>
    <w:rsid w:val="004F42C1"/>
    <w:rsid w:val="004F4339"/>
    <w:rsid w:val="004F43C7"/>
    <w:rsid w:val="004F46B8"/>
    <w:rsid w:val="004F46FA"/>
    <w:rsid w:val="004F5479"/>
    <w:rsid w:val="004F5950"/>
    <w:rsid w:val="004F5D8D"/>
    <w:rsid w:val="004F608D"/>
    <w:rsid w:val="004F60A5"/>
    <w:rsid w:val="004F64F0"/>
    <w:rsid w:val="004F684A"/>
    <w:rsid w:val="004F6D88"/>
    <w:rsid w:val="004F6F95"/>
    <w:rsid w:val="004F7528"/>
    <w:rsid w:val="004F7630"/>
    <w:rsid w:val="004F76B5"/>
    <w:rsid w:val="004F7BCA"/>
    <w:rsid w:val="004F7D89"/>
    <w:rsid w:val="004F7EA7"/>
    <w:rsid w:val="00500300"/>
    <w:rsid w:val="00500577"/>
    <w:rsid w:val="0050174D"/>
    <w:rsid w:val="00501981"/>
    <w:rsid w:val="00501A85"/>
    <w:rsid w:val="00501BB3"/>
    <w:rsid w:val="00501D9A"/>
    <w:rsid w:val="005021DD"/>
    <w:rsid w:val="00502699"/>
    <w:rsid w:val="005026CA"/>
    <w:rsid w:val="005028F7"/>
    <w:rsid w:val="00502931"/>
    <w:rsid w:val="00502979"/>
    <w:rsid w:val="00502B72"/>
    <w:rsid w:val="005031D3"/>
    <w:rsid w:val="00503259"/>
    <w:rsid w:val="00503518"/>
    <w:rsid w:val="00503F33"/>
    <w:rsid w:val="00503F9A"/>
    <w:rsid w:val="005045DA"/>
    <w:rsid w:val="0050487B"/>
    <w:rsid w:val="00504B3A"/>
    <w:rsid w:val="00504BC1"/>
    <w:rsid w:val="00505134"/>
    <w:rsid w:val="005051A6"/>
    <w:rsid w:val="00505541"/>
    <w:rsid w:val="00505C04"/>
    <w:rsid w:val="00506035"/>
    <w:rsid w:val="0050603D"/>
    <w:rsid w:val="005067B9"/>
    <w:rsid w:val="00506B84"/>
    <w:rsid w:val="00507070"/>
    <w:rsid w:val="00507085"/>
    <w:rsid w:val="0050772E"/>
    <w:rsid w:val="00507AE8"/>
    <w:rsid w:val="00507E22"/>
    <w:rsid w:val="005102C6"/>
    <w:rsid w:val="00510434"/>
    <w:rsid w:val="005107AB"/>
    <w:rsid w:val="0051101B"/>
    <w:rsid w:val="00511109"/>
    <w:rsid w:val="005113A0"/>
    <w:rsid w:val="00511E99"/>
    <w:rsid w:val="00511F15"/>
    <w:rsid w:val="0051210A"/>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7B3"/>
    <w:rsid w:val="005149DD"/>
    <w:rsid w:val="0051525A"/>
    <w:rsid w:val="005154CA"/>
    <w:rsid w:val="005157A9"/>
    <w:rsid w:val="00515807"/>
    <w:rsid w:val="00515CCA"/>
    <w:rsid w:val="00516945"/>
    <w:rsid w:val="005169CE"/>
    <w:rsid w:val="00516FDB"/>
    <w:rsid w:val="005173A7"/>
    <w:rsid w:val="0051763B"/>
    <w:rsid w:val="005177E1"/>
    <w:rsid w:val="00517C8F"/>
    <w:rsid w:val="00517DEF"/>
    <w:rsid w:val="0052021F"/>
    <w:rsid w:val="00520235"/>
    <w:rsid w:val="005203B8"/>
    <w:rsid w:val="005205BB"/>
    <w:rsid w:val="00520859"/>
    <w:rsid w:val="00520B6E"/>
    <w:rsid w:val="00520BD3"/>
    <w:rsid w:val="00520C0A"/>
    <w:rsid w:val="00520C76"/>
    <w:rsid w:val="005212F8"/>
    <w:rsid w:val="005216A8"/>
    <w:rsid w:val="00521792"/>
    <w:rsid w:val="005218B6"/>
    <w:rsid w:val="00522589"/>
    <w:rsid w:val="00522805"/>
    <w:rsid w:val="00522E7E"/>
    <w:rsid w:val="00523467"/>
    <w:rsid w:val="0052374D"/>
    <w:rsid w:val="00524545"/>
    <w:rsid w:val="00524BA4"/>
    <w:rsid w:val="00524CCC"/>
    <w:rsid w:val="00524EE1"/>
    <w:rsid w:val="00524F23"/>
    <w:rsid w:val="00524F3A"/>
    <w:rsid w:val="005250AE"/>
    <w:rsid w:val="005252B9"/>
    <w:rsid w:val="005254DF"/>
    <w:rsid w:val="005255BF"/>
    <w:rsid w:val="0052570D"/>
    <w:rsid w:val="005257DE"/>
    <w:rsid w:val="00525879"/>
    <w:rsid w:val="00525A65"/>
    <w:rsid w:val="00525E02"/>
    <w:rsid w:val="0052632D"/>
    <w:rsid w:val="00526592"/>
    <w:rsid w:val="00527100"/>
    <w:rsid w:val="00527200"/>
    <w:rsid w:val="005275B6"/>
    <w:rsid w:val="005276AD"/>
    <w:rsid w:val="00527B1F"/>
    <w:rsid w:val="00527C51"/>
    <w:rsid w:val="00527FCD"/>
    <w:rsid w:val="00530157"/>
    <w:rsid w:val="005302C4"/>
    <w:rsid w:val="0053087C"/>
    <w:rsid w:val="00530972"/>
    <w:rsid w:val="00530D12"/>
    <w:rsid w:val="00530DE2"/>
    <w:rsid w:val="00531068"/>
    <w:rsid w:val="005314C4"/>
    <w:rsid w:val="005317BE"/>
    <w:rsid w:val="00531A4D"/>
    <w:rsid w:val="00531B74"/>
    <w:rsid w:val="00531B8F"/>
    <w:rsid w:val="00531EBE"/>
    <w:rsid w:val="005323B3"/>
    <w:rsid w:val="00532532"/>
    <w:rsid w:val="00532A2B"/>
    <w:rsid w:val="00532B9D"/>
    <w:rsid w:val="00532F8B"/>
    <w:rsid w:val="005336F3"/>
    <w:rsid w:val="00533737"/>
    <w:rsid w:val="00533A65"/>
    <w:rsid w:val="00534713"/>
    <w:rsid w:val="00534DF7"/>
    <w:rsid w:val="005350E4"/>
    <w:rsid w:val="005357A9"/>
    <w:rsid w:val="0053596A"/>
    <w:rsid w:val="00535B37"/>
    <w:rsid w:val="00535B79"/>
    <w:rsid w:val="00535D7C"/>
    <w:rsid w:val="0053632D"/>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2CAC"/>
    <w:rsid w:val="0054310A"/>
    <w:rsid w:val="005432F5"/>
    <w:rsid w:val="0054343A"/>
    <w:rsid w:val="00543633"/>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861"/>
    <w:rsid w:val="0054593A"/>
    <w:rsid w:val="00546074"/>
    <w:rsid w:val="0054649B"/>
    <w:rsid w:val="005464EA"/>
    <w:rsid w:val="005464FB"/>
    <w:rsid w:val="005467FB"/>
    <w:rsid w:val="00546AE9"/>
    <w:rsid w:val="00546E45"/>
    <w:rsid w:val="005470BC"/>
    <w:rsid w:val="005476B0"/>
    <w:rsid w:val="00547989"/>
    <w:rsid w:val="00547BD8"/>
    <w:rsid w:val="005500C4"/>
    <w:rsid w:val="005507DB"/>
    <w:rsid w:val="005508F2"/>
    <w:rsid w:val="00550B9C"/>
    <w:rsid w:val="00550DF5"/>
    <w:rsid w:val="00551320"/>
    <w:rsid w:val="00551650"/>
    <w:rsid w:val="005518A4"/>
    <w:rsid w:val="00551A7B"/>
    <w:rsid w:val="00551A88"/>
    <w:rsid w:val="005520FC"/>
    <w:rsid w:val="0055268E"/>
    <w:rsid w:val="00552768"/>
    <w:rsid w:val="00552877"/>
    <w:rsid w:val="00552935"/>
    <w:rsid w:val="00552F9D"/>
    <w:rsid w:val="00553127"/>
    <w:rsid w:val="0055320E"/>
    <w:rsid w:val="00553284"/>
    <w:rsid w:val="0055329B"/>
    <w:rsid w:val="005536BF"/>
    <w:rsid w:val="005537D5"/>
    <w:rsid w:val="005540AF"/>
    <w:rsid w:val="00554AF9"/>
    <w:rsid w:val="00554BE7"/>
    <w:rsid w:val="005553D1"/>
    <w:rsid w:val="005557B6"/>
    <w:rsid w:val="00555925"/>
    <w:rsid w:val="00555BF4"/>
    <w:rsid w:val="00555E7D"/>
    <w:rsid w:val="00556229"/>
    <w:rsid w:val="00556314"/>
    <w:rsid w:val="0055637D"/>
    <w:rsid w:val="005563D6"/>
    <w:rsid w:val="005566D8"/>
    <w:rsid w:val="00556821"/>
    <w:rsid w:val="0055695A"/>
    <w:rsid w:val="00556BAD"/>
    <w:rsid w:val="00556D68"/>
    <w:rsid w:val="005570F8"/>
    <w:rsid w:val="00557173"/>
    <w:rsid w:val="0055735A"/>
    <w:rsid w:val="00557511"/>
    <w:rsid w:val="005576A1"/>
    <w:rsid w:val="00557A64"/>
    <w:rsid w:val="0056054E"/>
    <w:rsid w:val="00560569"/>
    <w:rsid w:val="005605C0"/>
    <w:rsid w:val="00560C5C"/>
    <w:rsid w:val="00560D23"/>
    <w:rsid w:val="00560F12"/>
    <w:rsid w:val="00561131"/>
    <w:rsid w:val="00561307"/>
    <w:rsid w:val="0056140A"/>
    <w:rsid w:val="005615D8"/>
    <w:rsid w:val="00561A70"/>
    <w:rsid w:val="00561DBD"/>
    <w:rsid w:val="00561F63"/>
    <w:rsid w:val="005626D6"/>
    <w:rsid w:val="00562AF5"/>
    <w:rsid w:val="005634FA"/>
    <w:rsid w:val="005635B0"/>
    <w:rsid w:val="005637DA"/>
    <w:rsid w:val="005637F7"/>
    <w:rsid w:val="005638D4"/>
    <w:rsid w:val="00563B1F"/>
    <w:rsid w:val="0056406B"/>
    <w:rsid w:val="00564902"/>
    <w:rsid w:val="00565202"/>
    <w:rsid w:val="005656ED"/>
    <w:rsid w:val="00565C63"/>
    <w:rsid w:val="00566170"/>
    <w:rsid w:val="005662C6"/>
    <w:rsid w:val="00566541"/>
    <w:rsid w:val="00566544"/>
    <w:rsid w:val="00566608"/>
    <w:rsid w:val="00566750"/>
    <w:rsid w:val="0056686C"/>
    <w:rsid w:val="00566C83"/>
    <w:rsid w:val="00566E05"/>
    <w:rsid w:val="0056703D"/>
    <w:rsid w:val="005674D9"/>
    <w:rsid w:val="005679F7"/>
    <w:rsid w:val="00567E42"/>
    <w:rsid w:val="00567F0E"/>
    <w:rsid w:val="00567F73"/>
    <w:rsid w:val="005700FE"/>
    <w:rsid w:val="005703CE"/>
    <w:rsid w:val="00570567"/>
    <w:rsid w:val="005709D8"/>
    <w:rsid w:val="00570D3D"/>
    <w:rsid w:val="00570DD9"/>
    <w:rsid w:val="00570E24"/>
    <w:rsid w:val="00570E27"/>
    <w:rsid w:val="00570F4F"/>
    <w:rsid w:val="005710DD"/>
    <w:rsid w:val="00571152"/>
    <w:rsid w:val="00571255"/>
    <w:rsid w:val="00571887"/>
    <w:rsid w:val="005718AA"/>
    <w:rsid w:val="00571AC1"/>
    <w:rsid w:val="00571B8F"/>
    <w:rsid w:val="005721FE"/>
    <w:rsid w:val="00572760"/>
    <w:rsid w:val="0057280F"/>
    <w:rsid w:val="00572860"/>
    <w:rsid w:val="00572EE6"/>
    <w:rsid w:val="00573925"/>
    <w:rsid w:val="005739F2"/>
    <w:rsid w:val="00573BE3"/>
    <w:rsid w:val="00573BF2"/>
    <w:rsid w:val="00573C49"/>
    <w:rsid w:val="00573D5D"/>
    <w:rsid w:val="00573F28"/>
    <w:rsid w:val="00574319"/>
    <w:rsid w:val="005743DE"/>
    <w:rsid w:val="00574B4F"/>
    <w:rsid w:val="00574CF5"/>
    <w:rsid w:val="00574F3F"/>
    <w:rsid w:val="005752C3"/>
    <w:rsid w:val="005755A4"/>
    <w:rsid w:val="0057562C"/>
    <w:rsid w:val="005759F6"/>
    <w:rsid w:val="00575B1D"/>
    <w:rsid w:val="00575E3E"/>
    <w:rsid w:val="00576475"/>
    <w:rsid w:val="005765F5"/>
    <w:rsid w:val="005768E5"/>
    <w:rsid w:val="00576B43"/>
    <w:rsid w:val="00576D6C"/>
    <w:rsid w:val="00576E7B"/>
    <w:rsid w:val="00577369"/>
    <w:rsid w:val="0057786A"/>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B30"/>
    <w:rsid w:val="00582C3A"/>
    <w:rsid w:val="00582C90"/>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612"/>
    <w:rsid w:val="00587792"/>
    <w:rsid w:val="0058795B"/>
    <w:rsid w:val="00587CA9"/>
    <w:rsid w:val="00587FC0"/>
    <w:rsid w:val="005900B9"/>
    <w:rsid w:val="0059024B"/>
    <w:rsid w:val="0059055D"/>
    <w:rsid w:val="005906AD"/>
    <w:rsid w:val="00590BB4"/>
    <w:rsid w:val="00590DA6"/>
    <w:rsid w:val="00590EE4"/>
    <w:rsid w:val="0059148A"/>
    <w:rsid w:val="00591C7D"/>
    <w:rsid w:val="005921AB"/>
    <w:rsid w:val="00592436"/>
    <w:rsid w:val="0059284D"/>
    <w:rsid w:val="00592B03"/>
    <w:rsid w:val="005933BA"/>
    <w:rsid w:val="005935C4"/>
    <w:rsid w:val="005935F9"/>
    <w:rsid w:val="005936A4"/>
    <w:rsid w:val="00593AB9"/>
    <w:rsid w:val="00593E1D"/>
    <w:rsid w:val="00593E7B"/>
    <w:rsid w:val="0059476A"/>
    <w:rsid w:val="00594AAE"/>
    <w:rsid w:val="00594ABB"/>
    <w:rsid w:val="00594B9D"/>
    <w:rsid w:val="00594D1C"/>
    <w:rsid w:val="00594E36"/>
    <w:rsid w:val="00594F0A"/>
    <w:rsid w:val="00595112"/>
    <w:rsid w:val="0059525E"/>
    <w:rsid w:val="00595887"/>
    <w:rsid w:val="00595C44"/>
    <w:rsid w:val="00595CA5"/>
    <w:rsid w:val="00595D2E"/>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1D60"/>
    <w:rsid w:val="005A1EB4"/>
    <w:rsid w:val="005A253A"/>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4E"/>
    <w:rsid w:val="005A61F2"/>
    <w:rsid w:val="005A633A"/>
    <w:rsid w:val="005A64CA"/>
    <w:rsid w:val="005A64D0"/>
    <w:rsid w:val="005A6CD1"/>
    <w:rsid w:val="005A6FB6"/>
    <w:rsid w:val="005A771B"/>
    <w:rsid w:val="005A780E"/>
    <w:rsid w:val="005B0273"/>
    <w:rsid w:val="005B032C"/>
    <w:rsid w:val="005B0542"/>
    <w:rsid w:val="005B0BE9"/>
    <w:rsid w:val="005B12A7"/>
    <w:rsid w:val="005B1470"/>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3DB7"/>
    <w:rsid w:val="005B4194"/>
    <w:rsid w:val="005B4B24"/>
    <w:rsid w:val="005B4C60"/>
    <w:rsid w:val="005B4D87"/>
    <w:rsid w:val="005B4DB5"/>
    <w:rsid w:val="005B62D3"/>
    <w:rsid w:val="005B692A"/>
    <w:rsid w:val="005B6A8E"/>
    <w:rsid w:val="005B71B0"/>
    <w:rsid w:val="005B7D65"/>
    <w:rsid w:val="005B7DD1"/>
    <w:rsid w:val="005C00A0"/>
    <w:rsid w:val="005C01BA"/>
    <w:rsid w:val="005C09B1"/>
    <w:rsid w:val="005C0A7A"/>
    <w:rsid w:val="005C1601"/>
    <w:rsid w:val="005C17C2"/>
    <w:rsid w:val="005C1A19"/>
    <w:rsid w:val="005C2201"/>
    <w:rsid w:val="005C28FA"/>
    <w:rsid w:val="005C2C8C"/>
    <w:rsid w:val="005C338E"/>
    <w:rsid w:val="005C33C6"/>
    <w:rsid w:val="005C3799"/>
    <w:rsid w:val="005C40F4"/>
    <w:rsid w:val="005C43BE"/>
    <w:rsid w:val="005C44F3"/>
    <w:rsid w:val="005C46A2"/>
    <w:rsid w:val="005C4A28"/>
    <w:rsid w:val="005C4FD8"/>
    <w:rsid w:val="005C5243"/>
    <w:rsid w:val="005C52D1"/>
    <w:rsid w:val="005C53B6"/>
    <w:rsid w:val="005C55AD"/>
    <w:rsid w:val="005C56BD"/>
    <w:rsid w:val="005C58D4"/>
    <w:rsid w:val="005C5D1A"/>
    <w:rsid w:val="005C661A"/>
    <w:rsid w:val="005C712D"/>
    <w:rsid w:val="005C7C75"/>
    <w:rsid w:val="005D0148"/>
    <w:rsid w:val="005D046E"/>
    <w:rsid w:val="005D04D9"/>
    <w:rsid w:val="005D0994"/>
    <w:rsid w:val="005D0AD7"/>
    <w:rsid w:val="005D0BA1"/>
    <w:rsid w:val="005D0E4F"/>
    <w:rsid w:val="005D154D"/>
    <w:rsid w:val="005D1D72"/>
    <w:rsid w:val="005D1E32"/>
    <w:rsid w:val="005D1ED7"/>
    <w:rsid w:val="005D206B"/>
    <w:rsid w:val="005D22B7"/>
    <w:rsid w:val="005D2B93"/>
    <w:rsid w:val="005D2BDE"/>
    <w:rsid w:val="005D2E02"/>
    <w:rsid w:val="005D2E9C"/>
    <w:rsid w:val="005D3046"/>
    <w:rsid w:val="005D3CAD"/>
    <w:rsid w:val="005D3D76"/>
    <w:rsid w:val="005D3DB7"/>
    <w:rsid w:val="005D3F79"/>
    <w:rsid w:val="005D4134"/>
    <w:rsid w:val="005D4280"/>
    <w:rsid w:val="005D4578"/>
    <w:rsid w:val="005D4AFC"/>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B96"/>
    <w:rsid w:val="005D7DF9"/>
    <w:rsid w:val="005D7E0D"/>
    <w:rsid w:val="005D7FBD"/>
    <w:rsid w:val="005E0438"/>
    <w:rsid w:val="005E08A3"/>
    <w:rsid w:val="005E1098"/>
    <w:rsid w:val="005E1269"/>
    <w:rsid w:val="005E18A6"/>
    <w:rsid w:val="005E1B26"/>
    <w:rsid w:val="005E1E25"/>
    <w:rsid w:val="005E234A"/>
    <w:rsid w:val="005E27AB"/>
    <w:rsid w:val="005E2FD6"/>
    <w:rsid w:val="005E3234"/>
    <w:rsid w:val="005E3286"/>
    <w:rsid w:val="005E35CC"/>
    <w:rsid w:val="005E371E"/>
    <w:rsid w:val="005E3CC0"/>
    <w:rsid w:val="005E40FD"/>
    <w:rsid w:val="005E44DA"/>
    <w:rsid w:val="005E45FD"/>
    <w:rsid w:val="005E4E85"/>
    <w:rsid w:val="005E525B"/>
    <w:rsid w:val="005E53F9"/>
    <w:rsid w:val="005E5508"/>
    <w:rsid w:val="005E5779"/>
    <w:rsid w:val="005E59AB"/>
    <w:rsid w:val="005E60B0"/>
    <w:rsid w:val="005E63FD"/>
    <w:rsid w:val="005E6414"/>
    <w:rsid w:val="005E65A5"/>
    <w:rsid w:val="005E65A6"/>
    <w:rsid w:val="005E67D9"/>
    <w:rsid w:val="005E6C18"/>
    <w:rsid w:val="005E6DC1"/>
    <w:rsid w:val="005E6FCD"/>
    <w:rsid w:val="005E6FDA"/>
    <w:rsid w:val="005E7156"/>
    <w:rsid w:val="005E73F7"/>
    <w:rsid w:val="005E7594"/>
    <w:rsid w:val="005E75AA"/>
    <w:rsid w:val="005E775D"/>
    <w:rsid w:val="005E7996"/>
    <w:rsid w:val="005E7C33"/>
    <w:rsid w:val="005E7C6E"/>
    <w:rsid w:val="005F03EA"/>
    <w:rsid w:val="005F0476"/>
    <w:rsid w:val="005F0A43"/>
    <w:rsid w:val="005F0D8D"/>
    <w:rsid w:val="005F1527"/>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850"/>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BC3"/>
    <w:rsid w:val="00606F30"/>
    <w:rsid w:val="00607006"/>
    <w:rsid w:val="006071CD"/>
    <w:rsid w:val="006072C6"/>
    <w:rsid w:val="0060767E"/>
    <w:rsid w:val="00607A2E"/>
    <w:rsid w:val="00607DAC"/>
    <w:rsid w:val="006102F8"/>
    <w:rsid w:val="0061094A"/>
    <w:rsid w:val="00610C4C"/>
    <w:rsid w:val="00610C56"/>
    <w:rsid w:val="006116E6"/>
    <w:rsid w:val="0061196D"/>
    <w:rsid w:val="006121DE"/>
    <w:rsid w:val="006123F3"/>
    <w:rsid w:val="006130F7"/>
    <w:rsid w:val="00613177"/>
    <w:rsid w:val="006131B6"/>
    <w:rsid w:val="0061329A"/>
    <w:rsid w:val="00613355"/>
    <w:rsid w:val="00613470"/>
    <w:rsid w:val="0061360D"/>
    <w:rsid w:val="00613734"/>
    <w:rsid w:val="0061391D"/>
    <w:rsid w:val="00613A3B"/>
    <w:rsid w:val="00613AF8"/>
    <w:rsid w:val="00613CEF"/>
    <w:rsid w:val="00613D8E"/>
    <w:rsid w:val="006142E0"/>
    <w:rsid w:val="006143D9"/>
    <w:rsid w:val="00614427"/>
    <w:rsid w:val="00614EA0"/>
    <w:rsid w:val="00615104"/>
    <w:rsid w:val="0061577D"/>
    <w:rsid w:val="00616112"/>
    <w:rsid w:val="0061680A"/>
    <w:rsid w:val="006169DE"/>
    <w:rsid w:val="00616F5F"/>
    <w:rsid w:val="006170F6"/>
    <w:rsid w:val="00617967"/>
    <w:rsid w:val="00617FEB"/>
    <w:rsid w:val="006205CA"/>
    <w:rsid w:val="00620E95"/>
    <w:rsid w:val="006212D6"/>
    <w:rsid w:val="0062159F"/>
    <w:rsid w:val="00621A61"/>
    <w:rsid w:val="00621E4B"/>
    <w:rsid w:val="00621F53"/>
    <w:rsid w:val="006227DE"/>
    <w:rsid w:val="00622949"/>
    <w:rsid w:val="00622E2A"/>
    <w:rsid w:val="00622FA7"/>
    <w:rsid w:val="00623089"/>
    <w:rsid w:val="0062308E"/>
    <w:rsid w:val="006234C4"/>
    <w:rsid w:val="006237C1"/>
    <w:rsid w:val="0062386E"/>
    <w:rsid w:val="00623C1A"/>
    <w:rsid w:val="00623D91"/>
    <w:rsid w:val="00623E0E"/>
    <w:rsid w:val="006242C5"/>
    <w:rsid w:val="006244C9"/>
    <w:rsid w:val="006244FF"/>
    <w:rsid w:val="006245F6"/>
    <w:rsid w:val="006246D4"/>
    <w:rsid w:val="0062472C"/>
    <w:rsid w:val="0062475D"/>
    <w:rsid w:val="006248EC"/>
    <w:rsid w:val="0062495F"/>
    <w:rsid w:val="00624976"/>
    <w:rsid w:val="00625B08"/>
    <w:rsid w:val="00626315"/>
    <w:rsid w:val="0062660B"/>
    <w:rsid w:val="00626AD1"/>
    <w:rsid w:val="00626B32"/>
    <w:rsid w:val="00626FDC"/>
    <w:rsid w:val="006271D9"/>
    <w:rsid w:val="00627412"/>
    <w:rsid w:val="0062757D"/>
    <w:rsid w:val="00627A1E"/>
    <w:rsid w:val="00627BB2"/>
    <w:rsid w:val="00627EE3"/>
    <w:rsid w:val="006304BC"/>
    <w:rsid w:val="00630859"/>
    <w:rsid w:val="00630DCE"/>
    <w:rsid w:val="0063109D"/>
    <w:rsid w:val="006310EC"/>
    <w:rsid w:val="0063120A"/>
    <w:rsid w:val="0063150B"/>
    <w:rsid w:val="00631585"/>
    <w:rsid w:val="006315DB"/>
    <w:rsid w:val="00631745"/>
    <w:rsid w:val="0063195D"/>
    <w:rsid w:val="00631D27"/>
    <w:rsid w:val="00632800"/>
    <w:rsid w:val="00633781"/>
    <w:rsid w:val="00633DE0"/>
    <w:rsid w:val="00633EE7"/>
    <w:rsid w:val="00634062"/>
    <w:rsid w:val="006345A3"/>
    <w:rsid w:val="00634758"/>
    <w:rsid w:val="00634A8E"/>
    <w:rsid w:val="00634ACF"/>
    <w:rsid w:val="00634CF0"/>
    <w:rsid w:val="00634DC5"/>
    <w:rsid w:val="00634DFC"/>
    <w:rsid w:val="00634F80"/>
    <w:rsid w:val="00635035"/>
    <w:rsid w:val="006354A2"/>
    <w:rsid w:val="00635611"/>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2E6"/>
    <w:rsid w:val="00643660"/>
    <w:rsid w:val="00643AC4"/>
    <w:rsid w:val="0064463C"/>
    <w:rsid w:val="00645915"/>
    <w:rsid w:val="0064595F"/>
    <w:rsid w:val="00645DC2"/>
    <w:rsid w:val="00645E8F"/>
    <w:rsid w:val="00646235"/>
    <w:rsid w:val="006464E7"/>
    <w:rsid w:val="00646584"/>
    <w:rsid w:val="006465EE"/>
    <w:rsid w:val="006466A5"/>
    <w:rsid w:val="006468EB"/>
    <w:rsid w:val="00646B10"/>
    <w:rsid w:val="00646C65"/>
    <w:rsid w:val="006470F8"/>
    <w:rsid w:val="006470FD"/>
    <w:rsid w:val="00647137"/>
    <w:rsid w:val="0064718C"/>
    <w:rsid w:val="00647218"/>
    <w:rsid w:val="006472FC"/>
    <w:rsid w:val="00647614"/>
    <w:rsid w:val="006479E5"/>
    <w:rsid w:val="00647BBC"/>
    <w:rsid w:val="00647BE3"/>
    <w:rsid w:val="00650139"/>
    <w:rsid w:val="0065033C"/>
    <w:rsid w:val="0065052B"/>
    <w:rsid w:val="00650537"/>
    <w:rsid w:val="006508E9"/>
    <w:rsid w:val="00650D4B"/>
    <w:rsid w:val="00650FEF"/>
    <w:rsid w:val="006525B6"/>
    <w:rsid w:val="00652756"/>
    <w:rsid w:val="00652AD8"/>
    <w:rsid w:val="00652B79"/>
    <w:rsid w:val="00652D40"/>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7AD"/>
    <w:rsid w:val="00655955"/>
    <w:rsid w:val="00655B63"/>
    <w:rsid w:val="00655D39"/>
    <w:rsid w:val="00656051"/>
    <w:rsid w:val="006561A4"/>
    <w:rsid w:val="006562EA"/>
    <w:rsid w:val="006564F4"/>
    <w:rsid w:val="006571F6"/>
    <w:rsid w:val="00657516"/>
    <w:rsid w:val="006575EA"/>
    <w:rsid w:val="00657B68"/>
    <w:rsid w:val="00657CF2"/>
    <w:rsid w:val="006604D4"/>
    <w:rsid w:val="00660848"/>
    <w:rsid w:val="00660A9B"/>
    <w:rsid w:val="00661124"/>
    <w:rsid w:val="006613A4"/>
    <w:rsid w:val="006618CC"/>
    <w:rsid w:val="00661F61"/>
    <w:rsid w:val="00662111"/>
    <w:rsid w:val="00662118"/>
    <w:rsid w:val="00662620"/>
    <w:rsid w:val="00662E93"/>
    <w:rsid w:val="00663177"/>
    <w:rsid w:val="0066381E"/>
    <w:rsid w:val="006638AD"/>
    <w:rsid w:val="00663BF6"/>
    <w:rsid w:val="00663E2F"/>
    <w:rsid w:val="00663E60"/>
    <w:rsid w:val="00663F03"/>
    <w:rsid w:val="00663FCB"/>
    <w:rsid w:val="006641FE"/>
    <w:rsid w:val="0066434F"/>
    <w:rsid w:val="00664366"/>
    <w:rsid w:val="0066446E"/>
    <w:rsid w:val="00664D75"/>
    <w:rsid w:val="00665C7C"/>
    <w:rsid w:val="00666381"/>
    <w:rsid w:val="00666893"/>
    <w:rsid w:val="00666AEB"/>
    <w:rsid w:val="006671C4"/>
    <w:rsid w:val="0066732C"/>
    <w:rsid w:val="006677DA"/>
    <w:rsid w:val="006679F5"/>
    <w:rsid w:val="00667B77"/>
    <w:rsid w:val="00667CAD"/>
    <w:rsid w:val="00667EC2"/>
    <w:rsid w:val="00670BB6"/>
    <w:rsid w:val="00670C05"/>
    <w:rsid w:val="00671424"/>
    <w:rsid w:val="0067158C"/>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731"/>
    <w:rsid w:val="00675A60"/>
    <w:rsid w:val="00675CEB"/>
    <w:rsid w:val="006768B3"/>
    <w:rsid w:val="0067697E"/>
    <w:rsid w:val="00676B42"/>
    <w:rsid w:val="00676C3D"/>
    <w:rsid w:val="00676D59"/>
    <w:rsid w:val="00677143"/>
    <w:rsid w:val="00677443"/>
    <w:rsid w:val="00677476"/>
    <w:rsid w:val="0067769A"/>
    <w:rsid w:val="006778CD"/>
    <w:rsid w:val="00677A69"/>
    <w:rsid w:val="006802B2"/>
    <w:rsid w:val="006806A3"/>
    <w:rsid w:val="006806A6"/>
    <w:rsid w:val="00681211"/>
    <w:rsid w:val="0068191D"/>
    <w:rsid w:val="00681B36"/>
    <w:rsid w:val="00681BAA"/>
    <w:rsid w:val="00681D8D"/>
    <w:rsid w:val="006824A7"/>
    <w:rsid w:val="006824FF"/>
    <w:rsid w:val="00682CC5"/>
    <w:rsid w:val="00682E14"/>
    <w:rsid w:val="00683D02"/>
    <w:rsid w:val="00683E3C"/>
    <w:rsid w:val="0068436C"/>
    <w:rsid w:val="00684548"/>
    <w:rsid w:val="00684861"/>
    <w:rsid w:val="00684B30"/>
    <w:rsid w:val="00684C7E"/>
    <w:rsid w:val="00684FFF"/>
    <w:rsid w:val="0068544A"/>
    <w:rsid w:val="0068545E"/>
    <w:rsid w:val="006856D7"/>
    <w:rsid w:val="006859BB"/>
    <w:rsid w:val="00685AE4"/>
    <w:rsid w:val="00685FD4"/>
    <w:rsid w:val="0068624B"/>
    <w:rsid w:val="00686570"/>
    <w:rsid w:val="00686612"/>
    <w:rsid w:val="0068661E"/>
    <w:rsid w:val="0068675B"/>
    <w:rsid w:val="0068675E"/>
    <w:rsid w:val="0068689F"/>
    <w:rsid w:val="00686EEF"/>
    <w:rsid w:val="00686F82"/>
    <w:rsid w:val="006871EB"/>
    <w:rsid w:val="00687233"/>
    <w:rsid w:val="00687C48"/>
    <w:rsid w:val="00687D1A"/>
    <w:rsid w:val="00687EA7"/>
    <w:rsid w:val="00687FEE"/>
    <w:rsid w:val="00690A49"/>
    <w:rsid w:val="00690AE2"/>
    <w:rsid w:val="00690BB6"/>
    <w:rsid w:val="00690DC8"/>
    <w:rsid w:val="00690E63"/>
    <w:rsid w:val="00690F29"/>
    <w:rsid w:val="006916ED"/>
    <w:rsid w:val="00691779"/>
    <w:rsid w:val="006919F7"/>
    <w:rsid w:val="00691B30"/>
    <w:rsid w:val="006923CF"/>
    <w:rsid w:val="00692575"/>
    <w:rsid w:val="0069274F"/>
    <w:rsid w:val="0069297F"/>
    <w:rsid w:val="00692A9F"/>
    <w:rsid w:val="00692BB7"/>
    <w:rsid w:val="00692C5E"/>
    <w:rsid w:val="006937D3"/>
    <w:rsid w:val="00693A42"/>
    <w:rsid w:val="00693E1F"/>
    <w:rsid w:val="00693ECB"/>
    <w:rsid w:val="00693EFF"/>
    <w:rsid w:val="006942FD"/>
    <w:rsid w:val="006944BD"/>
    <w:rsid w:val="00694797"/>
    <w:rsid w:val="006949FD"/>
    <w:rsid w:val="00694EDC"/>
    <w:rsid w:val="0069536B"/>
    <w:rsid w:val="006953C1"/>
    <w:rsid w:val="006956FE"/>
    <w:rsid w:val="00695832"/>
    <w:rsid w:val="00695887"/>
    <w:rsid w:val="00695AB4"/>
    <w:rsid w:val="00695D8E"/>
    <w:rsid w:val="00695F38"/>
    <w:rsid w:val="00696741"/>
    <w:rsid w:val="00696788"/>
    <w:rsid w:val="006971A7"/>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07"/>
    <w:rsid w:val="006A3E2B"/>
    <w:rsid w:val="006A417D"/>
    <w:rsid w:val="006A4252"/>
    <w:rsid w:val="006A496D"/>
    <w:rsid w:val="006A4E0B"/>
    <w:rsid w:val="006A5321"/>
    <w:rsid w:val="006A53CF"/>
    <w:rsid w:val="006A5D59"/>
    <w:rsid w:val="006A6599"/>
    <w:rsid w:val="006A682A"/>
    <w:rsid w:val="006A6E17"/>
    <w:rsid w:val="006A6F3E"/>
    <w:rsid w:val="006A7091"/>
    <w:rsid w:val="006A74B5"/>
    <w:rsid w:val="006A7886"/>
    <w:rsid w:val="006A7DC1"/>
    <w:rsid w:val="006A7E9C"/>
    <w:rsid w:val="006B040D"/>
    <w:rsid w:val="006B0584"/>
    <w:rsid w:val="006B0943"/>
    <w:rsid w:val="006B120D"/>
    <w:rsid w:val="006B1326"/>
    <w:rsid w:val="006B13C4"/>
    <w:rsid w:val="006B15EB"/>
    <w:rsid w:val="006B1754"/>
    <w:rsid w:val="006B17E7"/>
    <w:rsid w:val="006B19E8"/>
    <w:rsid w:val="006B1A8A"/>
    <w:rsid w:val="006B1B60"/>
    <w:rsid w:val="006B1FD5"/>
    <w:rsid w:val="006B2277"/>
    <w:rsid w:val="006B2279"/>
    <w:rsid w:val="006B2AB5"/>
    <w:rsid w:val="006B2E8D"/>
    <w:rsid w:val="006B3038"/>
    <w:rsid w:val="006B3836"/>
    <w:rsid w:val="006B3AC7"/>
    <w:rsid w:val="006B3D60"/>
    <w:rsid w:val="006B3E83"/>
    <w:rsid w:val="006B4475"/>
    <w:rsid w:val="006B48D0"/>
    <w:rsid w:val="006B555A"/>
    <w:rsid w:val="006B55F6"/>
    <w:rsid w:val="006B5679"/>
    <w:rsid w:val="006B5F15"/>
    <w:rsid w:val="006B5F58"/>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316"/>
    <w:rsid w:val="006C04D0"/>
    <w:rsid w:val="006C057A"/>
    <w:rsid w:val="006C098C"/>
    <w:rsid w:val="006C0DB7"/>
    <w:rsid w:val="006C1019"/>
    <w:rsid w:val="006C11FF"/>
    <w:rsid w:val="006C13DC"/>
    <w:rsid w:val="006C16AA"/>
    <w:rsid w:val="006C1C72"/>
    <w:rsid w:val="006C27FF"/>
    <w:rsid w:val="006C297E"/>
    <w:rsid w:val="006C2A67"/>
    <w:rsid w:val="006C2BB5"/>
    <w:rsid w:val="006C2BEE"/>
    <w:rsid w:val="006C3584"/>
    <w:rsid w:val="006C365C"/>
    <w:rsid w:val="006C3A1B"/>
    <w:rsid w:val="006C3A44"/>
    <w:rsid w:val="006C3A82"/>
    <w:rsid w:val="006C3AD8"/>
    <w:rsid w:val="006C4039"/>
    <w:rsid w:val="006C4325"/>
    <w:rsid w:val="006C445E"/>
    <w:rsid w:val="006C4516"/>
    <w:rsid w:val="006C4556"/>
    <w:rsid w:val="006C455E"/>
    <w:rsid w:val="006C4AE0"/>
    <w:rsid w:val="006C4F47"/>
    <w:rsid w:val="006C50EF"/>
    <w:rsid w:val="006C560E"/>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6E6"/>
    <w:rsid w:val="006C77D5"/>
    <w:rsid w:val="006C7A87"/>
    <w:rsid w:val="006C7A9E"/>
    <w:rsid w:val="006D00DB"/>
    <w:rsid w:val="006D0361"/>
    <w:rsid w:val="006D04B8"/>
    <w:rsid w:val="006D04D4"/>
    <w:rsid w:val="006D06D7"/>
    <w:rsid w:val="006D0991"/>
    <w:rsid w:val="006D1063"/>
    <w:rsid w:val="006D1356"/>
    <w:rsid w:val="006D1523"/>
    <w:rsid w:val="006D16B0"/>
    <w:rsid w:val="006D16DE"/>
    <w:rsid w:val="006D1794"/>
    <w:rsid w:val="006D1937"/>
    <w:rsid w:val="006D1A18"/>
    <w:rsid w:val="006D2182"/>
    <w:rsid w:val="006D234F"/>
    <w:rsid w:val="006D2409"/>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052"/>
    <w:rsid w:val="006D62BC"/>
    <w:rsid w:val="006D6450"/>
    <w:rsid w:val="006D64E7"/>
    <w:rsid w:val="006D6775"/>
    <w:rsid w:val="006D6939"/>
    <w:rsid w:val="006D693A"/>
    <w:rsid w:val="006D6C93"/>
    <w:rsid w:val="006D73C0"/>
    <w:rsid w:val="006D7E03"/>
    <w:rsid w:val="006D7EB0"/>
    <w:rsid w:val="006D7F87"/>
    <w:rsid w:val="006E0138"/>
    <w:rsid w:val="006E0A50"/>
    <w:rsid w:val="006E0BB0"/>
    <w:rsid w:val="006E0FEB"/>
    <w:rsid w:val="006E12C3"/>
    <w:rsid w:val="006E12FD"/>
    <w:rsid w:val="006E1348"/>
    <w:rsid w:val="006E156E"/>
    <w:rsid w:val="006E18CB"/>
    <w:rsid w:val="006E192B"/>
    <w:rsid w:val="006E19C3"/>
    <w:rsid w:val="006E1A30"/>
    <w:rsid w:val="006E1D0C"/>
    <w:rsid w:val="006E1F1A"/>
    <w:rsid w:val="006E2529"/>
    <w:rsid w:val="006E295E"/>
    <w:rsid w:val="006E2A9B"/>
    <w:rsid w:val="006E2E03"/>
    <w:rsid w:val="006E3258"/>
    <w:rsid w:val="006E38D9"/>
    <w:rsid w:val="006E38F4"/>
    <w:rsid w:val="006E3CBE"/>
    <w:rsid w:val="006E41D3"/>
    <w:rsid w:val="006E4544"/>
    <w:rsid w:val="006E45F3"/>
    <w:rsid w:val="006E4A2F"/>
    <w:rsid w:val="006E4A7B"/>
    <w:rsid w:val="006E4ACD"/>
    <w:rsid w:val="006E4ED4"/>
    <w:rsid w:val="006E50B1"/>
    <w:rsid w:val="006E5136"/>
    <w:rsid w:val="006E521C"/>
    <w:rsid w:val="006E56C8"/>
    <w:rsid w:val="006E5A68"/>
    <w:rsid w:val="006E5CE5"/>
    <w:rsid w:val="006E5E19"/>
    <w:rsid w:val="006E5F64"/>
    <w:rsid w:val="006E61C3"/>
    <w:rsid w:val="006E640F"/>
    <w:rsid w:val="006E68A7"/>
    <w:rsid w:val="006E6988"/>
    <w:rsid w:val="006E6A99"/>
    <w:rsid w:val="006E799D"/>
    <w:rsid w:val="006E7AE8"/>
    <w:rsid w:val="006F025F"/>
    <w:rsid w:val="006F0468"/>
    <w:rsid w:val="006F0593"/>
    <w:rsid w:val="006F08A1"/>
    <w:rsid w:val="006F0CF5"/>
    <w:rsid w:val="006F1064"/>
    <w:rsid w:val="006F1654"/>
    <w:rsid w:val="006F1EB7"/>
    <w:rsid w:val="006F1F74"/>
    <w:rsid w:val="006F1FF9"/>
    <w:rsid w:val="006F2949"/>
    <w:rsid w:val="006F364E"/>
    <w:rsid w:val="006F47F3"/>
    <w:rsid w:val="006F4BE5"/>
    <w:rsid w:val="006F4F43"/>
    <w:rsid w:val="006F52E5"/>
    <w:rsid w:val="006F57DD"/>
    <w:rsid w:val="006F5854"/>
    <w:rsid w:val="006F59BC"/>
    <w:rsid w:val="006F6002"/>
    <w:rsid w:val="006F6066"/>
    <w:rsid w:val="006F636B"/>
    <w:rsid w:val="006F6850"/>
    <w:rsid w:val="006F6995"/>
    <w:rsid w:val="006F6AC8"/>
    <w:rsid w:val="006F6B25"/>
    <w:rsid w:val="006F6BF5"/>
    <w:rsid w:val="006F6CAF"/>
    <w:rsid w:val="006F707E"/>
    <w:rsid w:val="006F73E4"/>
    <w:rsid w:val="006F79D4"/>
    <w:rsid w:val="006F7BB6"/>
    <w:rsid w:val="006F7DFD"/>
    <w:rsid w:val="006F7F13"/>
    <w:rsid w:val="006F7F63"/>
    <w:rsid w:val="007001DC"/>
    <w:rsid w:val="0070075B"/>
    <w:rsid w:val="00700B4B"/>
    <w:rsid w:val="00700C1B"/>
    <w:rsid w:val="00700D6A"/>
    <w:rsid w:val="00700EC3"/>
    <w:rsid w:val="00702085"/>
    <w:rsid w:val="007025CB"/>
    <w:rsid w:val="007027F4"/>
    <w:rsid w:val="0070298F"/>
    <w:rsid w:val="00702D07"/>
    <w:rsid w:val="00702D28"/>
    <w:rsid w:val="00703365"/>
    <w:rsid w:val="007034AA"/>
    <w:rsid w:val="00703C9D"/>
    <w:rsid w:val="00703D62"/>
    <w:rsid w:val="00704480"/>
    <w:rsid w:val="0070472A"/>
    <w:rsid w:val="007047F2"/>
    <w:rsid w:val="007048D8"/>
    <w:rsid w:val="007048FF"/>
    <w:rsid w:val="0070490C"/>
    <w:rsid w:val="00704B05"/>
    <w:rsid w:val="00704F1A"/>
    <w:rsid w:val="0070515C"/>
    <w:rsid w:val="0070543E"/>
    <w:rsid w:val="00705C38"/>
    <w:rsid w:val="00705E5B"/>
    <w:rsid w:val="00706465"/>
    <w:rsid w:val="0070670C"/>
    <w:rsid w:val="007067BD"/>
    <w:rsid w:val="0070695A"/>
    <w:rsid w:val="00706A96"/>
    <w:rsid w:val="007072A8"/>
    <w:rsid w:val="0070782D"/>
    <w:rsid w:val="007078AD"/>
    <w:rsid w:val="00707D38"/>
    <w:rsid w:val="007102E2"/>
    <w:rsid w:val="00710792"/>
    <w:rsid w:val="007109C2"/>
    <w:rsid w:val="00710B49"/>
    <w:rsid w:val="00711213"/>
    <w:rsid w:val="00711217"/>
    <w:rsid w:val="00711340"/>
    <w:rsid w:val="00711EDE"/>
    <w:rsid w:val="0071205B"/>
    <w:rsid w:val="00712085"/>
    <w:rsid w:val="00712416"/>
    <w:rsid w:val="00712C42"/>
    <w:rsid w:val="007130ED"/>
    <w:rsid w:val="007134F4"/>
    <w:rsid w:val="00713748"/>
    <w:rsid w:val="00713942"/>
    <w:rsid w:val="00713DE4"/>
    <w:rsid w:val="007140D3"/>
    <w:rsid w:val="00714272"/>
    <w:rsid w:val="00714AB8"/>
    <w:rsid w:val="00714C47"/>
    <w:rsid w:val="00714CC3"/>
    <w:rsid w:val="0071571D"/>
    <w:rsid w:val="00715B49"/>
    <w:rsid w:val="00715C3A"/>
    <w:rsid w:val="00715C63"/>
    <w:rsid w:val="00715C92"/>
    <w:rsid w:val="007163F3"/>
    <w:rsid w:val="00716462"/>
    <w:rsid w:val="007164B2"/>
    <w:rsid w:val="00716627"/>
    <w:rsid w:val="00716AA2"/>
    <w:rsid w:val="00717015"/>
    <w:rsid w:val="0071705C"/>
    <w:rsid w:val="007170C9"/>
    <w:rsid w:val="00717366"/>
    <w:rsid w:val="00717A96"/>
    <w:rsid w:val="007204B5"/>
    <w:rsid w:val="00720C73"/>
    <w:rsid w:val="00720CD6"/>
    <w:rsid w:val="00720EAA"/>
    <w:rsid w:val="00721084"/>
    <w:rsid w:val="00721262"/>
    <w:rsid w:val="00721468"/>
    <w:rsid w:val="007214DE"/>
    <w:rsid w:val="00721541"/>
    <w:rsid w:val="0072178A"/>
    <w:rsid w:val="00721807"/>
    <w:rsid w:val="00721995"/>
    <w:rsid w:val="00721A5F"/>
    <w:rsid w:val="00721D9B"/>
    <w:rsid w:val="00721E9C"/>
    <w:rsid w:val="00722121"/>
    <w:rsid w:val="007221EE"/>
    <w:rsid w:val="00722318"/>
    <w:rsid w:val="007224B9"/>
    <w:rsid w:val="0072263D"/>
    <w:rsid w:val="00722A73"/>
    <w:rsid w:val="00722F94"/>
    <w:rsid w:val="007234FF"/>
    <w:rsid w:val="00723811"/>
    <w:rsid w:val="00723AA7"/>
    <w:rsid w:val="00723B58"/>
    <w:rsid w:val="0072420C"/>
    <w:rsid w:val="0072432E"/>
    <w:rsid w:val="00724344"/>
    <w:rsid w:val="00724C8B"/>
    <w:rsid w:val="0072513E"/>
    <w:rsid w:val="00725338"/>
    <w:rsid w:val="00725495"/>
    <w:rsid w:val="007257AD"/>
    <w:rsid w:val="00725F15"/>
    <w:rsid w:val="00726036"/>
    <w:rsid w:val="0072603F"/>
    <w:rsid w:val="00726279"/>
    <w:rsid w:val="00726A9B"/>
    <w:rsid w:val="007270FF"/>
    <w:rsid w:val="0072742C"/>
    <w:rsid w:val="00727530"/>
    <w:rsid w:val="00727849"/>
    <w:rsid w:val="007279C4"/>
    <w:rsid w:val="00727C94"/>
    <w:rsid w:val="00727EA8"/>
    <w:rsid w:val="00727F4F"/>
    <w:rsid w:val="00730248"/>
    <w:rsid w:val="0073096C"/>
    <w:rsid w:val="00731E7C"/>
    <w:rsid w:val="00731FFC"/>
    <w:rsid w:val="00732278"/>
    <w:rsid w:val="00732523"/>
    <w:rsid w:val="007325FF"/>
    <w:rsid w:val="00732843"/>
    <w:rsid w:val="007329EF"/>
    <w:rsid w:val="00732A18"/>
    <w:rsid w:val="00732B36"/>
    <w:rsid w:val="00732BEE"/>
    <w:rsid w:val="0073327A"/>
    <w:rsid w:val="0073394B"/>
    <w:rsid w:val="00733FD4"/>
    <w:rsid w:val="00734603"/>
    <w:rsid w:val="00734EBE"/>
    <w:rsid w:val="00735348"/>
    <w:rsid w:val="00735961"/>
    <w:rsid w:val="007365D9"/>
    <w:rsid w:val="00736984"/>
    <w:rsid w:val="00736D30"/>
    <w:rsid w:val="00736DA0"/>
    <w:rsid w:val="00736DD8"/>
    <w:rsid w:val="00740558"/>
    <w:rsid w:val="007405EB"/>
    <w:rsid w:val="0074076A"/>
    <w:rsid w:val="007408AC"/>
    <w:rsid w:val="00741469"/>
    <w:rsid w:val="007417E3"/>
    <w:rsid w:val="0074196A"/>
    <w:rsid w:val="00741AF4"/>
    <w:rsid w:val="00741DCC"/>
    <w:rsid w:val="0074203A"/>
    <w:rsid w:val="007420C1"/>
    <w:rsid w:val="007424CA"/>
    <w:rsid w:val="007427B5"/>
    <w:rsid w:val="00742865"/>
    <w:rsid w:val="0074296C"/>
    <w:rsid w:val="007429D8"/>
    <w:rsid w:val="00742C83"/>
    <w:rsid w:val="00742F22"/>
    <w:rsid w:val="00743197"/>
    <w:rsid w:val="00743240"/>
    <w:rsid w:val="00743331"/>
    <w:rsid w:val="0074360F"/>
    <w:rsid w:val="00743A41"/>
    <w:rsid w:val="007442A6"/>
    <w:rsid w:val="007444D0"/>
    <w:rsid w:val="00744A64"/>
    <w:rsid w:val="00744D47"/>
    <w:rsid w:val="00744EA0"/>
    <w:rsid w:val="00746212"/>
    <w:rsid w:val="0074638D"/>
    <w:rsid w:val="00746484"/>
    <w:rsid w:val="00746776"/>
    <w:rsid w:val="00746FCF"/>
    <w:rsid w:val="0074704F"/>
    <w:rsid w:val="00747178"/>
    <w:rsid w:val="00747425"/>
    <w:rsid w:val="007474FE"/>
    <w:rsid w:val="00747B09"/>
    <w:rsid w:val="00747C93"/>
    <w:rsid w:val="00747DA4"/>
    <w:rsid w:val="00747F42"/>
    <w:rsid w:val="00747F48"/>
    <w:rsid w:val="00747F4C"/>
    <w:rsid w:val="0075018B"/>
    <w:rsid w:val="00750568"/>
    <w:rsid w:val="00750654"/>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328"/>
    <w:rsid w:val="007534CA"/>
    <w:rsid w:val="0075369F"/>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787"/>
    <w:rsid w:val="007559E4"/>
    <w:rsid w:val="00755B5D"/>
    <w:rsid w:val="00755C11"/>
    <w:rsid w:val="00755DB1"/>
    <w:rsid w:val="00756C2B"/>
    <w:rsid w:val="00756E55"/>
    <w:rsid w:val="00756ED4"/>
    <w:rsid w:val="00757430"/>
    <w:rsid w:val="007574FC"/>
    <w:rsid w:val="00757587"/>
    <w:rsid w:val="00757864"/>
    <w:rsid w:val="00757B29"/>
    <w:rsid w:val="00760271"/>
    <w:rsid w:val="00760975"/>
    <w:rsid w:val="00760C04"/>
    <w:rsid w:val="00760D6B"/>
    <w:rsid w:val="00760F5B"/>
    <w:rsid w:val="0076103A"/>
    <w:rsid w:val="00761057"/>
    <w:rsid w:val="007612D8"/>
    <w:rsid w:val="007612E4"/>
    <w:rsid w:val="00761CD6"/>
    <w:rsid w:val="00761FDA"/>
    <w:rsid w:val="007621FF"/>
    <w:rsid w:val="0076224E"/>
    <w:rsid w:val="00762A6B"/>
    <w:rsid w:val="007631EF"/>
    <w:rsid w:val="007634E3"/>
    <w:rsid w:val="007635A1"/>
    <w:rsid w:val="00763A57"/>
    <w:rsid w:val="00764112"/>
    <w:rsid w:val="00764194"/>
    <w:rsid w:val="0076420E"/>
    <w:rsid w:val="00764B46"/>
    <w:rsid w:val="007650C9"/>
    <w:rsid w:val="00765BF4"/>
    <w:rsid w:val="00765D1A"/>
    <w:rsid w:val="00765ED3"/>
    <w:rsid w:val="007661BF"/>
    <w:rsid w:val="0076651E"/>
    <w:rsid w:val="00766595"/>
    <w:rsid w:val="0076681D"/>
    <w:rsid w:val="00766A65"/>
    <w:rsid w:val="00766DE3"/>
    <w:rsid w:val="00766F06"/>
    <w:rsid w:val="007671F5"/>
    <w:rsid w:val="0076749D"/>
    <w:rsid w:val="00767578"/>
    <w:rsid w:val="007676B8"/>
    <w:rsid w:val="00767AAF"/>
    <w:rsid w:val="00767CC5"/>
    <w:rsid w:val="0077039C"/>
    <w:rsid w:val="0077058F"/>
    <w:rsid w:val="00770A34"/>
    <w:rsid w:val="00770DF5"/>
    <w:rsid w:val="0077160D"/>
    <w:rsid w:val="0077175C"/>
    <w:rsid w:val="00771870"/>
    <w:rsid w:val="00771BF9"/>
    <w:rsid w:val="0077208E"/>
    <w:rsid w:val="007724B0"/>
    <w:rsid w:val="00772A43"/>
    <w:rsid w:val="00772BE3"/>
    <w:rsid w:val="00772DD5"/>
    <w:rsid w:val="00772DEC"/>
    <w:rsid w:val="00772F8A"/>
    <w:rsid w:val="00773229"/>
    <w:rsid w:val="007739C6"/>
    <w:rsid w:val="0077415C"/>
    <w:rsid w:val="00774482"/>
    <w:rsid w:val="0077450A"/>
    <w:rsid w:val="007745A9"/>
    <w:rsid w:val="007745AB"/>
    <w:rsid w:val="00774751"/>
    <w:rsid w:val="00774889"/>
    <w:rsid w:val="00774F14"/>
    <w:rsid w:val="00774FF5"/>
    <w:rsid w:val="00775030"/>
    <w:rsid w:val="007750B3"/>
    <w:rsid w:val="007750EA"/>
    <w:rsid w:val="007752DB"/>
    <w:rsid w:val="00775404"/>
    <w:rsid w:val="00775BB1"/>
    <w:rsid w:val="00775F76"/>
    <w:rsid w:val="007761DF"/>
    <w:rsid w:val="00776274"/>
    <w:rsid w:val="007764F1"/>
    <w:rsid w:val="00776882"/>
    <w:rsid w:val="00776AEA"/>
    <w:rsid w:val="00776CE0"/>
    <w:rsid w:val="007770AA"/>
    <w:rsid w:val="007773D0"/>
    <w:rsid w:val="007774CC"/>
    <w:rsid w:val="007775EF"/>
    <w:rsid w:val="00777997"/>
    <w:rsid w:val="00777A68"/>
    <w:rsid w:val="00777BA0"/>
    <w:rsid w:val="00777D20"/>
    <w:rsid w:val="00777DA8"/>
    <w:rsid w:val="00780375"/>
    <w:rsid w:val="007803BD"/>
    <w:rsid w:val="007809F0"/>
    <w:rsid w:val="007811DC"/>
    <w:rsid w:val="0078147A"/>
    <w:rsid w:val="00781ED9"/>
    <w:rsid w:val="007820FA"/>
    <w:rsid w:val="00782448"/>
    <w:rsid w:val="00782648"/>
    <w:rsid w:val="00782802"/>
    <w:rsid w:val="0078285F"/>
    <w:rsid w:val="00782E5F"/>
    <w:rsid w:val="00783207"/>
    <w:rsid w:val="00783B89"/>
    <w:rsid w:val="00783CE2"/>
    <w:rsid w:val="00783E1D"/>
    <w:rsid w:val="00784190"/>
    <w:rsid w:val="00784394"/>
    <w:rsid w:val="00784395"/>
    <w:rsid w:val="0078483B"/>
    <w:rsid w:val="00784852"/>
    <w:rsid w:val="0078487B"/>
    <w:rsid w:val="007848C7"/>
    <w:rsid w:val="007848CF"/>
    <w:rsid w:val="00784CDD"/>
    <w:rsid w:val="00784EED"/>
    <w:rsid w:val="00784F47"/>
    <w:rsid w:val="00784F81"/>
    <w:rsid w:val="007852C5"/>
    <w:rsid w:val="00785900"/>
    <w:rsid w:val="00785939"/>
    <w:rsid w:val="00785A16"/>
    <w:rsid w:val="007862CC"/>
    <w:rsid w:val="00786958"/>
    <w:rsid w:val="00786C92"/>
    <w:rsid w:val="00786CCB"/>
    <w:rsid w:val="00786E71"/>
    <w:rsid w:val="00786F60"/>
    <w:rsid w:val="0078714E"/>
    <w:rsid w:val="0078716E"/>
    <w:rsid w:val="00787875"/>
    <w:rsid w:val="007903CC"/>
    <w:rsid w:val="00790491"/>
    <w:rsid w:val="00790C36"/>
    <w:rsid w:val="00790D7B"/>
    <w:rsid w:val="00791118"/>
    <w:rsid w:val="0079162F"/>
    <w:rsid w:val="007916E7"/>
    <w:rsid w:val="007919C5"/>
    <w:rsid w:val="00792244"/>
    <w:rsid w:val="007926BD"/>
    <w:rsid w:val="0079294E"/>
    <w:rsid w:val="00792F21"/>
    <w:rsid w:val="00792F87"/>
    <w:rsid w:val="00793608"/>
    <w:rsid w:val="00793882"/>
    <w:rsid w:val="00793909"/>
    <w:rsid w:val="00793981"/>
    <w:rsid w:val="00793A70"/>
    <w:rsid w:val="0079401B"/>
    <w:rsid w:val="007941D0"/>
    <w:rsid w:val="007945C7"/>
    <w:rsid w:val="00794765"/>
    <w:rsid w:val="00794846"/>
    <w:rsid w:val="00794924"/>
    <w:rsid w:val="00794B7B"/>
    <w:rsid w:val="00794C8C"/>
    <w:rsid w:val="00794DD8"/>
    <w:rsid w:val="00794F3C"/>
    <w:rsid w:val="00795CB3"/>
    <w:rsid w:val="00795E06"/>
    <w:rsid w:val="00795EEE"/>
    <w:rsid w:val="00796014"/>
    <w:rsid w:val="007961C2"/>
    <w:rsid w:val="007963C2"/>
    <w:rsid w:val="007963FE"/>
    <w:rsid w:val="007964B8"/>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3D4C"/>
    <w:rsid w:val="007A3E06"/>
    <w:rsid w:val="007A418E"/>
    <w:rsid w:val="007A43A2"/>
    <w:rsid w:val="007A4892"/>
    <w:rsid w:val="007A4A0E"/>
    <w:rsid w:val="007A4D04"/>
    <w:rsid w:val="007A4FB1"/>
    <w:rsid w:val="007A515D"/>
    <w:rsid w:val="007A5457"/>
    <w:rsid w:val="007A56D6"/>
    <w:rsid w:val="007A57CC"/>
    <w:rsid w:val="007A57DB"/>
    <w:rsid w:val="007A5883"/>
    <w:rsid w:val="007A5914"/>
    <w:rsid w:val="007A5A63"/>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947"/>
    <w:rsid w:val="007B2D3B"/>
    <w:rsid w:val="007B2D56"/>
    <w:rsid w:val="007B384D"/>
    <w:rsid w:val="007B40FC"/>
    <w:rsid w:val="007B4A94"/>
    <w:rsid w:val="007B4B54"/>
    <w:rsid w:val="007B5197"/>
    <w:rsid w:val="007B52CD"/>
    <w:rsid w:val="007B5A74"/>
    <w:rsid w:val="007B5F08"/>
    <w:rsid w:val="007B6227"/>
    <w:rsid w:val="007B6736"/>
    <w:rsid w:val="007B6812"/>
    <w:rsid w:val="007B6C7F"/>
    <w:rsid w:val="007B6F81"/>
    <w:rsid w:val="007B7962"/>
    <w:rsid w:val="007B7DC1"/>
    <w:rsid w:val="007B7EDB"/>
    <w:rsid w:val="007B7FE8"/>
    <w:rsid w:val="007C0544"/>
    <w:rsid w:val="007C0661"/>
    <w:rsid w:val="007C0FB3"/>
    <w:rsid w:val="007C0FBC"/>
    <w:rsid w:val="007C1240"/>
    <w:rsid w:val="007C1380"/>
    <w:rsid w:val="007C14E5"/>
    <w:rsid w:val="007C19AD"/>
    <w:rsid w:val="007C1A14"/>
    <w:rsid w:val="007C1A71"/>
    <w:rsid w:val="007C20DF"/>
    <w:rsid w:val="007C233F"/>
    <w:rsid w:val="007C274B"/>
    <w:rsid w:val="007C28F5"/>
    <w:rsid w:val="007C3598"/>
    <w:rsid w:val="007C36CA"/>
    <w:rsid w:val="007C3B51"/>
    <w:rsid w:val="007C3B8A"/>
    <w:rsid w:val="007C3DF1"/>
    <w:rsid w:val="007C3FA8"/>
    <w:rsid w:val="007C458B"/>
    <w:rsid w:val="007C4A81"/>
    <w:rsid w:val="007C4D0A"/>
    <w:rsid w:val="007C4DB3"/>
    <w:rsid w:val="007C4F95"/>
    <w:rsid w:val="007C52CA"/>
    <w:rsid w:val="007C54BE"/>
    <w:rsid w:val="007C57A7"/>
    <w:rsid w:val="007C5A02"/>
    <w:rsid w:val="007C5F43"/>
    <w:rsid w:val="007C68B2"/>
    <w:rsid w:val="007C68DA"/>
    <w:rsid w:val="007C694C"/>
    <w:rsid w:val="007C6AFB"/>
    <w:rsid w:val="007C6F32"/>
    <w:rsid w:val="007C70FF"/>
    <w:rsid w:val="007C7230"/>
    <w:rsid w:val="007C7553"/>
    <w:rsid w:val="007C7940"/>
    <w:rsid w:val="007C7A97"/>
    <w:rsid w:val="007C7F79"/>
    <w:rsid w:val="007D0093"/>
    <w:rsid w:val="007D05A3"/>
    <w:rsid w:val="007D0960"/>
    <w:rsid w:val="007D0973"/>
    <w:rsid w:val="007D0E03"/>
    <w:rsid w:val="007D12B1"/>
    <w:rsid w:val="007D131B"/>
    <w:rsid w:val="007D1A20"/>
    <w:rsid w:val="007D1B8B"/>
    <w:rsid w:val="007D229A"/>
    <w:rsid w:val="007D248B"/>
    <w:rsid w:val="007D2967"/>
    <w:rsid w:val="007D2AC0"/>
    <w:rsid w:val="007D2EFF"/>
    <w:rsid w:val="007D2F44"/>
    <w:rsid w:val="007D2F4D"/>
    <w:rsid w:val="007D3686"/>
    <w:rsid w:val="007D37A7"/>
    <w:rsid w:val="007D3A69"/>
    <w:rsid w:val="007D3EC9"/>
    <w:rsid w:val="007D4178"/>
    <w:rsid w:val="007D4278"/>
    <w:rsid w:val="007D4330"/>
    <w:rsid w:val="007D4A3C"/>
    <w:rsid w:val="007D4B90"/>
    <w:rsid w:val="007D4D33"/>
    <w:rsid w:val="007D546F"/>
    <w:rsid w:val="007D5986"/>
    <w:rsid w:val="007D5D15"/>
    <w:rsid w:val="007D62C7"/>
    <w:rsid w:val="007D673F"/>
    <w:rsid w:val="007D7175"/>
    <w:rsid w:val="007D72F1"/>
    <w:rsid w:val="007D7454"/>
    <w:rsid w:val="007D78A2"/>
    <w:rsid w:val="007D79A2"/>
    <w:rsid w:val="007D7A02"/>
    <w:rsid w:val="007D7CFA"/>
    <w:rsid w:val="007D7D7B"/>
    <w:rsid w:val="007E076F"/>
    <w:rsid w:val="007E0B26"/>
    <w:rsid w:val="007E0CD6"/>
    <w:rsid w:val="007E0FF9"/>
    <w:rsid w:val="007E134E"/>
    <w:rsid w:val="007E1369"/>
    <w:rsid w:val="007E1455"/>
    <w:rsid w:val="007E1A1B"/>
    <w:rsid w:val="007E1A88"/>
    <w:rsid w:val="007E1ABC"/>
    <w:rsid w:val="007E1E92"/>
    <w:rsid w:val="007E1EBB"/>
    <w:rsid w:val="007E36C5"/>
    <w:rsid w:val="007E373E"/>
    <w:rsid w:val="007E3E52"/>
    <w:rsid w:val="007E3F2A"/>
    <w:rsid w:val="007E4000"/>
    <w:rsid w:val="007E41F8"/>
    <w:rsid w:val="007E43EF"/>
    <w:rsid w:val="007E4678"/>
    <w:rsid w:val="007E46A1"/>
    <w:rsid w:val="007E473F"/>
    <w:rsid w:val="007E4795"/>
    <w:rsid w:val="007E4822"/>
    <w:rsid w:val="007E4C65"/>
    <w:rsid w:val="007E4C88"/>
    <w:rsid w:val="007E4C95"/>
    <w:rsid w:val="007E539E"/>
    <w:rsid w:val="007E585E"/>
    <w:rsid w:val="007E5CA9"/>
    <w:rsid w:val="007E5D82"/>
    <w:rsid w:val="007E6571"/>
    <w:rsid w:val="007E67AE"/>
    <w:rsid w:val="007E6AF5"/>
    <w:rsid w:val="007E6BE6"/>
    <w:rsid w:val="007E6BEB"/>
    <w:rsid w:val="007E6FC4"/>
    <w:rsid w:val="007E747E"/>
    <w:rsid w:val="007E7619"/>
    <w:rsid w:val="007E7A47"/>
    <w:rsid w:val="007E7B10"/>
    <w:rsid w:val="007E7D3A"/>
    <w:rsid w:val="007E7DDF"/>
    <w:rsid w:val="007F0F81"/>
    <w:rsid w:val="007F11C8"/>
    <w:rsid w:val="007F11EE"/>
    <w:rsid w:val="007F1C1F"/>
    <w:rsid w:val="007F1CFB"/>
    <w:rsid w:val="007F1D15"/>
    <w:rsid w:val="007F220B"/>
    <w:rsid w:val="007F22E9"/>
    <w:rsid w:val="007F27AE"/>
    <w:rsid w:val="007F27DD"/>
    <w:rsid w:val="007F30DC"/>
    <w:rsid w:val="007F31EF"/>
    <w:rsid w:val="007F342C"/>
    <w:rsid w:val="007F34B3"/>
    <w:rsid w:val="007F359B"/>
    <w:rsid w:val="007F3662"/>
    <w:rsid w:val="007F3838"/>
    <w:rsid w:val="007F38A4"/>
    <w:rsid w:val="007F3D0E"/>
    <w:rsid w:val="007F428C"/>
    <w:rsid w:val="007F437F"/>
    <w:rsid w:val="007F4A34"/>
    <w:rsid w:val="007F4AE1"/>
    <w:rsid w:val="007F4B5E"/>
    <w:rsid w:val="007F4C2F"/>
    <w:rsid w:val="007F4C96"/>
    <w:rsid w:val="007F5247"/>
    <w:rsid w:val="007F543E"/>
    <w:rsid w:val="007F581B"/>
    <w:rsid w:val="007F5A8C"/>
    <w:rsid w:val="007F5D62"/>
    <w:rsid w:val="007F5EB3"/>
    <w:rsid w:val="007F632F"/>
    <w:rsid w:val="007F6682"/>
    <w:rsid w:val="007F685B"/>
    <w:rsid w:val="007F6880"/>
    <w:rsid w:val="007F717A"/>
    <w:rsid w:val="007F74CD"/>
    <w:rsid w:val="007F75D2"/>
    <w:rsid w:val="007F76B4"/>
    <w:rsid w:val="007F7DD9"/>
    <w:rsid w:val="008001B4"/>
    <w:rsid w:val="00800769"/>
    <w:rsid w:val="00800ED2"/>
    <w:rsid w:val="00801137"/>
    <w:rsid w:val="00801266"/>
    <w:rsid w:val="0080128B"/>
    <w:rsid w:val="00801605"/>
    <w:rsid w:val="008017CB"/>
    <w:rsid w:val="008018AD"/>
    <w:rsid w:val="00801BBD"/>
    <w:rsid w:val="00802049"/>
    <w:rsid w:val="008020ED"/>
    <w:rsid w:val="008021CC"/>
    <w:rsid w:val="0080220D"/>
    <w:rsid w:val="008022E7"/>
    <w:rsid w:val="00802405"/>
    <w:rsid w:val="008026D2"/>
    <w:rsid w:val="008026F9"/>
    <w:rsid w:val="00802A95"/>
    <w:rsid w:val="00802E74"/>
    <w:rsid w:val="00802F09"/>
    <w:rsid w:val="00803310"/>
    <w:rsid w:val="00803771"/>
    <w:rsid w:val="00803C39"/>
    <w:rsid w:val="00803DC2"/>
    <w:rsid w:val="00803EDA"/>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6DDD"/>
    <w:rsid w:val="00806FBD"/>
    <w:rsid w:val="00807007"/>
    <w:rsid w:val="008070AC"/>
    <w:rsid w:val="0080780D"/>
    <w:rsid w:val="00807A7E"/>
    <w:rsid w:val="00807BE0"/>
    <w:rsid w:val="00807ED5"/>
    <w:rsid w:val="00810179"/>
    <w:rsid w:val="008101FD"/>
    <w:rsid w:val="008101FF"/>
    <w:rsid w:val="00810367"/>
    <w:rsid w:val="0081040A"/>
    <w:rsid w:val="00810AE0"/>
    <w:rsid w:val="00810D8D"/>
    <w:rsid w:val="00810F35"/>
    <w:rsid w:val="008111CC"/>
    <w:rsid w:val="00811401"/>
    <w:rsid w:val="00811835"/>
    <w:rsid w:val="00811862"/>
    <w:rsid w:val="008119D2"/>
    <w:rsid w:val="00811B04"/>
    <w:rsid w:val="0081225C"/>
    <w:rsid w:val="008123DE"/>
    <w:rsid w:val="00812602"/>
    <w:rsid w:val="008128F2"/>
    <w:rsid w:val="00812D17"/>
    <w:rsid w:val="00812E6B"/>
    <w:rsid w:val="00812F25"/>
    <w:rsid w:val="008139A2"/>
    <w:rsid w:val="00813EFF"/>
    <w:rsid w:val="0081413C"/>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333"/>
    <w:rsid w:val="008207F1"/>
    <w:rsid w:val="00820CA3"/>
    <w:rsid w:val="00820F26"/>
    <w:rsid w:val="00820F36"/>
    <w:rsid w:val="008214F5"/>
    <w:rsid w:val="00821671"/>
    <w:rsid w:val="00821C2F"/>
    <w:rsid w:val="0082210D"/>
    <w:rsid w:val="008221B3"/>
    <w:rsid w:val="00822311"/>
    <w:rsid w:val="0082248E"/>
    <w:rsid w:val="008227A1"/>
    <w:rsid w:val="008229D5"/>
    <w:rsid w:val="00822EA4"/>
    <w:rsid w:val="00823083"/>
    <w:rsid w:val="00823136"/>
    <w:rsid w:val="0082329A"/>
    <w:rsid w:val="00823365"/>
    <w:rsid w:val="00823B53"/>
    <w:rsid w:val="00823FB3"/>
    <w:rsid w:val="008245BD"/>
    <w:rsid w:val="00824840"/>
    <w:rsid w:val="00824FDF"/>
    <w:rsid w:val="00825125"/>
    <w:rsid w:val="00825440"/>
    <w:rsid w:val="008255F5"/>
    <w:rsid w:val="008257CC"/>
    <w:rsid w:val="008263CA"/>
    <w:rsid w:val="0082659C"/>
    <w:rsid w:val="008267F5"/>
    <w:rsid w:val="00826B04"/>
    <w:rsid w:val="00826DC9"/>
    <w:rsid w:val="00826E72"/>
    <w:rsid w:val="00826ECC"/>
    <w:rsid w:val="008274BF"/>
    <w:rsid w:val="00827682"/>
    <w:rsid w:val="008276C4"/>
    <w:rsid w:val="00827B30"/>
    <w:rsid w:val="00827BFC"/>
    <w:rsid w:val="00827EE8"/>
    <w:rsid w:val="00827F6A"/>
    <w:rsid w:val="008300C8"/>
    <w:rsid w:val="0083056A"/>
    <w:rsid w:val="00830B96"/>
    <w:rsid w:val="00830DC3"/>
    <w:rsid w:val="00831014"/>
    <w:rsid w:val="00831170"/>
    <w:rsid w:val="0083119B"/>
    <w:rsid w:val="008312DB"/>
    <w:rsid w:val="008314DE"/>
    <w:rsid w:val="00831555"/>
    <w:rsid w:val="00831EDC"/>
    <w:rsid w:val="00831F52"/>
    <w:rsid w:val="00831F79"/>
    <w:rsid w:val="00832154"/>
    <w:rsid w:val="008324D7"/>
    <w:rsid w:val="0083250F"/>
    <w:rsid w:val="0083270F"/>
    <w:rsid w:val="00832AF2"/>
    <w:rsid w:val="00832CEE"/>
    <w:rsid w:val="00832F5C"/>
    <w:rsid w:val="00833019"/>
    <w:rsid w:val="008333A6"/>
    <w:rsid w:val="00833536"/>
    <w:rsid w:val="008336B5"/>
    <w:rsid w:val="00833D71"/>
    <w:rsid w:val="00833E29"/>
    <w:rsid w:val="00834112"/>
    <w:rsid w:val="00834342"/>
    <w:rsid w:val="00834AFD"/>
    <w:rsid w:val="00835092"/>
    <w:rsid w:val="0083543A"/>
    <w:rsid w:val="00835741"/>
    <w:rsid w:val="008359E0"/>
    <w:rsid w:val="008364E0"/>
    <w:rsid w:val="0083690A"/>
    <w:rsid w:val="008376F6"/>
    <w:rsid w:val="008377BE"/>
    <w:rsid w:val="00837D5B"/>
    <w:rsid w:val="00840061"/>
    <w:rsid w:val="008400DA"/>
    <w:rsid w:val="00840186"/>
    <w:rsid w:val="008401A6"/>
    <w:rsid w:val="0084023B"/>
    <w:rsid w:val="008402B4"/>
    <w:rsid w:val="00840337"/>
    <w:rsid w:val="00840607"/>
    <w:rsid w:val="008406AF"/>
    <w:rsid w:val="00841280"/>
    <w:rsid w:val="00841294"/>
    <w:rsid w:val="008413AA"/>
    <w:rsid w:val="00841792"/>
    <w:rsid w:val="008418DE"/>
    <w:rsid w:val="00841CD2"/>
    <w:rsid w:val="008421A5"/>
    <w:rsid w:val="00842513"/>
    <w:rsid w:val="008429C0"/>
    <w:rsid w:val="00842B77"/>
    <w:rsid w:val="0084309F"/>
    <w:rsid w:val="0084325C"/>
    <w:rsid w:val="008437A6"/>
    <w:rsid w:val="00843A54"/>
    <w:rsid w:val="00843E1E"/>
    <w:rsid w:val="00843E5A"/>
    <w:rsid w:val="00844123"/>
    <w:rsid w:val="00844336"/>
    <w:rsid w:val="008445D2"/>
    <w:rsid w:val="00844AFF"/>
    <w:rsid w:val="008451DD"/>
    <w:rsid w:val="0084534A"/>
    <w:rsid w:val="0084548F"/>
    <w:rsid w:val="008456CA"/>
    <w:rsid w:val="008456E8"/>
    <w:rsid w:val="008457C9"/>
    <w:rsid w:val="008459DB"/>
    <w:rsid w:val="00845C12"/>
    <w:rsid w:val="00845DA2"/>
    <w:rsid w:val="0084624C"/>
    <w:rsid w:val="0084661C"/>
    <w:rsid w:val="00846935"/>
    <w:rsid w:val="008469D9"/>
    <w:rsid w:val="00846DC0"/>
    <w:rsid w:val="008474A7"/>
    <w:rsid w:val="00847B0E"/>
    <w:rsid w:val="00847C08"/>
    <w:rsid w:val="00847C9B"/>
    <w:rsid w:val="00847CDF"/>
    <w:rsid w:val="0085013E"/>
    <w:rsid w:val="008503E2"/>
    <w:rsid w:val="008506B6"/>
    <w:rsid w:val="008507FA"/>
    <w:rsid w:val="00850AE0"/>
    <w:rsid w:val="00850C2A"/>
    <w:rsid w:val="00850C59"/>
    <w:rsid w:val="00850F34"/>
    <w:rsid w:val="008512D3"/>
    <w:rsid w:val="008517D9"/>
    <w:rsid w:val="0085196D"/>
    <w:rsid w:val="00851D4A"/>
    <w:rsid w:val="00851DDC"/>
    <w:rsid w:val="0085228C"/>
    <w:rsid w:val="0085230A"/>
    <w:rsid w:val="008524D2"/>
    <w:rsid w:val="008527DB"/>
    <w:rsid w:val="00852868"/>
    <w:rsid w:val="008529C0"/>
    <w:rsid w:val="00852E19"/>
    <w:rsid w:val="00853706"/>
    <w:rsid w:val="00853EDD"/>
    <w:rsid w:val="00853EEB"/>
    <w:rsid w:val="0085401F"/>
    <w:rsid w:val="0085404C"/>
    <w:rsid w:val="00854209"/>
    <w:rsid w:val="008547F6"/>
    <w:rsid w:val="00854C7F"/>
    <w:rsid w:val="008554D3"/>
    <w:rsid w:val="0085566A"/>
    <w:rsid w:val="008557B5"/>
    <w:rsid w:val="008559B8"/>
    <w:rsid w:val="00855C87"/>
    <w:rsid w:val="00855D24"/>
    <w:rsid w:val="00855E12"/>
    <w:rsid w:val="00855F13"/>
    <w:rsid w:val="00855F1F"/>
    <w:rsid w:val="00856833"/>
    <w:rsid w:val="00856840"/>
    <w:rsid w:val="00856D9B"/>
    <w:rsid w:val="008575CA"/>
    <w:rsid w:val="008579E1"/>
    <w:rsid w:val="008606CD"/>
    <w:rsid w:val="0086087C"/>
    <w:rsid w:val="0086098A"/>
    <w:rsid w:val="00860D8E"/>
    <w:rsid w:val="00860DED"/>
    <w:rsid w:val="00861101"/>
    <w:rsid w:val="008612CF"/>
    <w:rsid w:val="00861EA6"/>
    <w:rsid w:val="008625D5"/>
    <w:rsid w:val="008625E1"/>
    <w:rsid w:val="008626E2"/>
    <w:rsid w:val="0086275E"/>
    <w:rsid w:val="0086299A"/>
    <w:rsid w:val="00862F10"/>
    <w:rsid w:val="00863634"/>
    <w:rsid w:val="00863A70"/>
    <w:rsid w:val="00863FA6"/>
    <w:rsid w:val="00864186"/>
    <w:rsid w:val="00864440"/>
    <w:rsid w:val="00864CEC"/>
    <w:rsid w:val="00864D76"/>
    <w:rsid w:val="008650FC"/>
    <w:rsid w:val="00865A93"/>
    <w:rsid w:val="00865D77"/>
    <w:rsid w:val="008665CF"/>
    <w:rsid w:val="0086666D"/>
    <w:rsid w:val="00866902"/>
    <w:rsid w:val="00866970"/>
    <w:rsid w:val="00866BC9"/>
    <w:rsid w:val="00866DA3"/>
    <w:rsid w:val="00866EB3"/>
    <w:rsid w:val="00866FA2"/>
    <w:rsid w:val="0086701A"/>
    <w:rsid w:val="00867589"/>
    <w:rsid w:val="00867A0D"/>
    <w:rsid w:val="00867AEA"/>
    <w:rsid w:val="00867BD2"/>
    <w:rsid w:val="00867C5F"/>
    <w:rsid w:val="00867ED1"/>
    <w:rsid w:val="00870A2C"/>
    <w:rsid w:val="00870D8B"/>
    <w:rsid w:val="0087103D"/>
    <w:rsid w:val="00871178"/>
    <w:rsid w:val="008712FD"/>
    <w:rsid w:val="008714A4"/>
    <w:rsid w:val="008714B8"/>
    <w:rsid w:val="008716A1"/>
    <w:rsid w:val="008716D6"/>
    <w:rsid w:val="00871945"/>
    <w:rsid w:val="00871D7C"/>
    <w:rsid w:val="00872303"/>
    <w:rsid w:val="00872764"/>
    <w:rsid w:val="00872859"/>
    <w:rsid w:val="00872BEC"/>
    <w:rsid w:val="00872D3F"/>
    <w:rsid w:val="00872E1E"/>
    <w:rsid w:val="00872F71"/>
    <w:rsid w:val="00873075"/>
    <w:rsid w:val="008733E4"/>
    <w:rsid w:val="00873484"/>
    <w:rsid w:val="00873852"/>
    <w:rsid w:val="008739BD"/>
    <w:rsid w:val="00873CDE"/>
    <w:rsid w:val="00873F15"/>
    <w:rsid w:val="00874096"/>
    <w:rsid w:val="008740DF"/>
    <w:rsid w:val="008745BC"/>
    <w:rsid w:val="008749AE"/>
    <w:rsid w:val="008751E9"/>
    <w:rsid w:val="008756A4"/>
    <w:rsid w:val="00875A8C"/>
    <w:rsid w:val="00875E63"/>
    <w:rsid w:val="00875F73"/>
    <w:rsid w:val="00876120"/>
    <w:rsid w:val="00877906"/>
    <w:rsid w:val="00877DA2"/>
    <w:rsid w:val="008800CA"/>
    <w:rsid w:val="0088032E"/>
    <w:rsid w:val="00880F30"/>
    <w:rsid w:val="008813D8"/>
    <w:rsid w:val="00881452"/>
    <w:rsid w:val="00881566"/>
    <w:rsid w:val="00881CC9"/>
    <w:rsid w:val="0088260B"/>
    <w:rsid w:val="008829CB"/>
    <w:rsid w:val="00882DA4"/>
    <w:rsid w:val="00882E02"/>
    <w:rsid w:val="0088303C"/>
    <w:rsid w:val="00883304"/>
    <w:rsid w:val="008833E8"/>
    <w:rsid w:val="00883746"/>
    <w:rsid w:val="0088448B"/>
    <w:rsid w:val="008846F1"/>
    <w:rsid w:val="00884803"/>
    <w:rsid w:val="008848C7"/>
    <w:rsid w:val="00885945"/>
    <w:rsid w:val="00885964"/>
    <w:rsid w:val="00885DF6"/>
    <w:rsid w:val="00886002"/>
    <w:rsid w:val="00886B29"/>
    <w:rsid w:val="00886CD1"/>
    <w:rsid w:val="00886ED5"/>
    <w:rsid w:val="00886FB9"/>
    <w:rsid w:val="0088776C"/>
    <w:rsid w:val="00887B48"/>
    <w:rsid w:val="008909BF"/>
    <w:rsid w:val="00890A2C"/>
    <w:rsid w:val="008912E8"/>
    <w:rsid w:val="0089142D"/>
    <w:rsid w:val="0089176E"/>
    <w:rsid w:val="008917E0"/>
    <w:rsid w:val="0089187A"/>
    <w:rsid w:val="00891ED0"/>
    <w:rsid w:val="00891F67"/>
    <w:rsid w:val="00892321"/>
    <w:rsid w:val="00892365"/>
    <w:rsid w:val="0089257F"/>
    <w:rsid w:val="008926E3"/>
    <w:rsid w:val="0089290B"/>
    <w:rsid w:val="00892A03"/>
    <w:rsid w:val="00892BE5"/>
    <w:rsid w:val="00892C82"/>
    <w:rsid w:val="00892E14"/>
    <w:rsid w:val="00893581"/>
    <w:rsid w:val="0089387C"/>
    <w:rsid w:val="00893AFD"/>
    <w:rsid w:val="00893CB1"/>
    <w:rsid w:val="0089426D"/>
    <w:rsid w:val="00894439"/>
    <w:rsid w:val="0089444E"/>
    <w:rsid w:val="008944A2"/>
    <w:rsid w:val="008949DF"/>
    <w:rsid w:val="00894C51"/>
    <w:rsid w:val="00894CDF"/>
    <w:rsid w:val="008951DB"/>
    <w:rsid w:val="008952C5"/>
    <w:rsid w:val="00895684"/>
    <w:rsid w:val="00895740"/>
    <w:rsid w:val="0089574D"/>
    <w:rsid w:val="008957B2"/>
    <w:rsid w:val="00895B41"/>
    <w:rsid w:val="00895D82"/>
    <w:rsid w:val="008965A9"/>
    <w:rsid w:val="00896627"/>
    <w:rsid w:val="00896A17"/>
    <w:rsid w:val="00896C48"/>
    <w:rsid w:val="00896C81"/>
    <w:rsid w:val="00896D41"/>
    <w:rsid w:val="00896D83"/>
    <w:rsid w:val="008970B4"/>
    <w:rsid w:val="0089721E"/>
    <w:rsid w:val="00897972"/>
    <w:rsid w:val="00897A91"/>
    <w:rsid w:val="00897B07"/>
    <w:rsid w:val="00897F5F"/>
    <w:rsid w:val="008A0244"/>
    <w:rsid w:val="008A02FF"/>
    <w:rsid w:val="008A0AB2"/>
    <w:rsid w:val="008A0CFC"/>
    <w:rsid w:val="008A1072"/>
    <w:rsid w:val="008A11C6"/>
    <w:rsid w:val="008A125D"/>
    <w:rsid w:val="008A12FE"/>
    <w:rsid w:val="008A1326"/>
    <w:rsid w:val="008A1D5F"/>
    <w:rsid w:val="008A1E75"/>
    <w:rsid w:val="008A236E"/>
    <w:rsid w:val="008A279F"/>
    <w:rsid w:val="008A28B6"/>
    <w:rsid w:val="008A2915"/>
    <w:rsid w:val="008A2BB1"/>
    <w:rsid w:val="008A2CC7"/>
    <w:rsid w:val="008A2F36"/>
    <w:rsid w:val="008A31BE"/>
    <w:rsid w:val="008A3299"/>
    <w:rsid w:val="008A32F6"/>
    <w:rsid w:val="008A3466"/>
    <w:rsid w:val="008A373A"/>
    <w:rsid w:val="008A389F"/>
    <w:rsid w:val="008A3ADF"/>
    <w:rsid w:val="008A3D02"/>
    <w:rsid w:val="008A432B"/>
    <w:rsid w:val="008A45D1"/>
    <w:rsid w:val="008A46C9"/>
    <w:rsid w:val="008A5018"/>
    <w:rsid w:val="008A52AE"/>
    <w:rsid w:val="008A5940"/>
    <w:rsid w:val="008A5C15"/>
    <w:rsid w:val="008A6366"/>
    <w:rsid w:val="008A64B0"/>
    <w:rsid w:val="008A66CE"/>
    <w:rsid w:val="008A6711"/>
    <w:rsid w:val="008A6746"/>
    <w:rsid w:val="008A69F5"/>
    <w:rsid w:val="008A6A10"/>
    <w:rsid w:val="008A73B2"/>
    <w:rsid w:val="008A76CF"/>
    <w:rsid w:val="008A770E"/>
    <w:rsid w:val="008A7AF0"/>
    <w:rsid w:val="008A7DAF"/>
    <w:rsid w:val="008B043F"/>
    <w:rsid w:val="008B078D"/>
    <w:rsid w:val="008B0808"/>
    <w:rsid w:val="008B0AEC"/>
    <w:rsid w:val="008B0BD9"/>
    <w:rsid w:val="008B10DC"/>
    <w:rsid w:val="008B10FC"/>
    <w:rsid w:val="008B12BF"/>
    <w:rsid w:val="008B1BFE"/>
    <w:rsid w:val="008B1E53"/>
    <w:rsid w:val="008B1E5B"/>
    <w:rsid w:val="008B2867"/>
    <w:rsid w:val="008B2AD1"/>
    <w:rsid w:val="008B2C95"/>
    <w:rsid w:val="008B2CA2"/>
    <w:rsid w:val="008B389D"/>
    <w:rsid w:val="008B3C5C"/>
    <w:rsid w:val="008B3D33"/>
    <w:rsid w:val="008B3D6E"/>
    <w:rsid w:val="008B490E"/>
    <w:rsid w:val="008B5299"/>
    <w:rsid w:val="008B53AD"/>
    <w:rsid w:val="008B54D5"/>
    <w:rsid w:val="008B5978"/>
    <w:rsid w:val="008B5A5F"/>
    <w:rsid w:val="008B5AB0"/>
    <w:rsid w:val="008B5ADC"/>
    <w:rsid w:val="008B5BDC"/>
    <w:rsid w:val="008B6054"/>
    <w:rsid w:val="008B6455"/>
    <w:rsid w:val="008B6A2F"/>
    <w:rsid w:val="008B7053"/>
    <w:rsid w:val="008B73A1"/>
    <w:rsid w:val="008B745C"/>
    <w:rsid w:val="008B770F"/>
    <w:rsid w:val="008B7B08"/>
    <w:rsid w:val="008C074D"/>
    <w:rsid w:val="008C0B37"/>
    <w:rsid w:val="008C0FF4"/>
    <w:rsid w:val="008C1333"/>
    <w:rsid w:val="008C13F0"/>
    <w:rsid w:val="008C143B"/>
    <w:rsid w:val="008C1673"/>
    <w:rsid w:val="008C16C1"/>
    <w:rsid w:val="008C1F26"/>
    <w:rsid w:val="008C2420"/>
    <w:rsid w:val="008C2936"/>
    <w:rsid w:val="008C2940"/>
    <w:rsid w:val="008C2A3A"/>
    <w:rsid w:val="008C2B6B"/>
    <w:rsid w:val="008C305A"/>
    <w:rsid w:val="008C32FC"/>
    <w:rsid w:val="008C333E"/>
    <w:rsid w:val="008C34FF"/>
    <w:rsid w:val="008C4C7E"/>
    <w:rsid w:val="008C5A2B"/>
    <w:rsid w:val="008C5C1A"/>
    <w:rsid w:val="008C5C46"/>
    <w:rsid w:val="008C5C8D"/>
    <w:rsid w:val="008C5D90"/>
    <w:rsid w:val="008C6184"/>
    <w:rsid w:val="008C6479"/>
    <w:rsid w:val="008C671F"/>
    <w:rsid w:val="008C6A1B"/>
    <w:rsid w:val="008C6D69"/>
    <w:rsid w:val="008C6DBD"/>
    <w:rsid w:val="008C713F"/>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E3"/>
    <w:rsid w:val="008D16FE"/>
    <w:rsid w:val="008D23A6"/>
    <w:rsid w:val="008D2407"/>
    <w:rsid w:val="008D274C"/>
    <w:rsid w:val="008D32DF"/>
    <w:rsid w:val="008D35E9"/>
    <w:rsid w:val="008D3648"/>
    <w:rsid w:val="008D385D"/>
    <w:rsid w:val="008D3959"/>
    <w:rsid w:val="008D3966"/>
    <w:rsid w:val="008D3AA0"/>
    <w:rsid w:val="008D3D85"/>
    <w:rsid w:val="008D3F61"/>
    <w:rsid w:val="008D4352"/>
    <w:rsid w:val="008D4C24"/>
    <w:rsid w:val="008D55F7"/>
    <w:rsid w:val="008D5EFF"/>
    <w:rsid w:val="008D60BC"/>
    <w:rsid w:val="008D6AD4"/>
    <w:rsid w:val="008D6D7B"/>
    <w:rsid w:val="008D70E9"/>
    <w:rsid w:val="008D7149"/>
    <w:rsid w:val="008D721F"/>
    <w:rsid w:val="008D7EB7"/>
    <w:rsid w:val="008E07BD"/>
    <w:rsid w:val="008E0EB8"/>
    <w:rsid w:val="008E10A6"/>
    <w:rsid w:val="008E1271"/>
    <w:rsid w:val="008E1AC5"/>
    <w:rsid w:val="008E1E62"/>
    <w:rsid w:val="008E20BF"/>
    <w:rsid w:val="008E20F5"/>
    <w:rsid w:val="008E2251"/>
    <w:rsid w:val="008E24B3"/>
    <w:rsid w:val="008E24CA"/>
    <w:rsid w:val="008E24F0"/>
    <w:rsid w:val="008E2F6E"/>
    <w:rsid w:val="008E31A4"/>
    <w:rsid w:val="008E31F8"/>
    <w:rsid w:val="008E36A7"/>
    <w:rsid w:val="008E38AD"/>
    <w:rsid w:val="008E3933"/>
    <w:rsid w:val="008E3971"/>
    <w:rsid w:val="008E3972"/>
    <w:rsid w:val="008E3C8F"/>
    <w:rsid w:val="008E3CF8"/>
    <w:rsid w:val="008E3EEC"/>
    <w:rsid w:val="008E4069"/>
    <w:rsid w:val="008E47AE"/>
    <w:rsid w:val="008E4ADA"/>
    <w:rsid w:val="008E4F9B"/>
    <w:rsid w:val="008E5112"/>
    <w:rsid w:val="008E526F"/>
    <w:rsid w:val="008E54E1"/>
    <w:rsid w:val="008E5BF2"/>
    <w:rsid w:val="008E5C81"/>
    <w:rsid w:val="008E62A1"/>
    <w:rsid w:val="008E654C"/>
    <w:rsid w:val="008E659E"/>
    <w:rsid w:val="008E6B72"/>
    <w:rsid w:val="008E6CCC"/>
    <w:rsid w:val="008E6E9C"/>
    <w:rsid w:val="008E6EE7"/>
    <w:rsid w:val="008E6FBF"/>
    <w:rsid w:val="008E7199"/>
    <w:rsid w:val="008E71A8"/>
    <w:rsid w:val="008E75E2"/>
    <w:rsid w:val="008E79A2"/>
    <w:rsid w:val="008E7FD1"/>
    <w:rsid w:val="008F021E"/>
    <w:rsid w:val="008F0220"/>
    <w:rsid w:val="008F0560"/>
    <w:rsid w:val="008F080B"/>
    <w:rsid w:val="008F0A38"/>
    <w:rsid w:val="008F0E31"/>
    <w:rsid w:val="008F0F84"/>
    <w:rsid w:val="008F1014"/>
    <w:rsid w:val="008F11C9"/>
    <w:rsid w:val="008F15DB"/>
    <w:rsid w:val="008F1A0F"/>
    <w:rsid w:val="008F1AB9"/>
    <w:rsid w:val="008F1ACF"/>
    <w:rsid w:val="008F1E2A"/>
    <w:rsid w:val="008F23D8"/>
    <w:rsid w:val="008F2A1F"/>
    <w:rsid w:val="008F2DA3"/>
    <w:rsid w:val="008F2EF5"/>
    <w:rsid w:val="008F2FD5"/>
    <w:rsid w:val="008F3123"/>
    <w:rsid w:val="008F37E1"/>
    <w:rsid w:val="008F37E5"/>
    <w:rsid w:val="008F3878"/>
    <w:rsid w:val="008F3C01"/>
    <w:rsid w:val="008F4589"/>
    <w:rsid w:val="008F48C2"/>
    <w:rsid w:val="008F4BD9"/>
    <w:rsid w:val="008F4CD1"/>
    <w:rsid w:val="008F534F"/>
    <w:rsid w:val="008F5840"/>
    <w:rsid w:val="008F5D29"/>
    <w:rsid w:val="008F5EEF"/>
    <w:rsid w:val="008F61BC"/>
    <w:rsid w:val="008F65B5"/>
    <w:rsid w:val="008F66FE"/>
    <w:rsid w:val="008F6B66"/>
    <w:rsid w:val="008F6E3C"/>
    <w:rsid w:val="008F6FCC"/>
    <w:rsid w:val="008F72CC"/>
    <w:rsid w:val="008F72CD"/>
    <w:rsid w:val="008F7541"/>
    <w:rsid w:val="008F79E7"/>
    <w:rsid w:val="008F7A4E"/>
    <w:rsid w:val="008F7A69"/>
    <w:rsid w:val="008F7B3C"/>
    <w:rsid w:val="008F7C91"/>
    <w:rsid w:val="00900AC2"/>
    <w:rsid w:val="00900B45"/>
    <w:rsid w:val="00900BE8"/>
    <w:rsid w:val="00901625"/>
    <w:rsid w:val="0090166B"/>
    <w:rsid w:val="00901997"/>
    <w:rsid w:val="00901E11"/>
    <w:rsid w:val="00901F16"/>
    <w:rsid w:val="0090201E"/>
    <w:rsid w:val="00903664"/>
    <w:rsid w:val="009036D8"/>
    <w:rsid w:val="00903802"/>
    <w:rsid w:val="0090396A"/>
    <w:rsid w:val="00903E8D"/>
    <w:rsid w:val="00904021"/>
    <w:rsid w:val="00904317"/>
    <w:rsid w:val="0090438F"/>
    <w:rsid w:val="00904AEB"/>
    <w:rsid w:val="00904FC3"/>
    <w:rsid w:val="0090520B"/>
    <w:rsid w:val="009054C2"/>
    <w:rsid w:val="009054F2"/>
    <w:rsid w:val="00905537"/>
    <w:rsid w:val="00905A70"/>
    <w:rsid w:val="00905B44"/>
    <w:rsid w:val="009061D6"/>
    <w:rsid w:val="0090656C"/>
    <w:rsid w:val="009068BE"/>
    <w:rsid w:val="0090696D"/>
    <w:rsid w:val="00906A36"/>
    <w:rsid w:val="00906CD6"/>
    <w:rsid w:val="00906E4D"/>
    <w:rsid w:val="00906F31"/>
    <w:rsid w:val="00906F8D"/>
    <w:rsid w:val="00906FE7"/>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3848"/>
    <w:rsid w:val="009147EB"/>
    <w:rsid w:val="009148E9"/>
    <w:rsid w:val="00914927"/>
    <w:rsid w:val="00914D7F"/>
    <w:rsid w:val="0091554A"/>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5"/>
    <w:rsid w:val="009210D6"/>
    <w:rsid w:val="00921796"/>
    <w:rsid w:val="0092180D"/>
    <w:rsid w:val="00921885"/>
    <w:rsid w:val="00921943"/>
    <w:rsid w:val="009219B2"/>
    <w:rsid w:val="009219D6"/>
    <w:rsid w:val="009221FD"/>
    <w:rsid w:val="009223B4"/>
    <w:rsid w:val="00922472"/>
    <w:rsid w:val="0092285E"/>
    <w:rsid w:val="0092319A"/>
    <w:rsid w:val="009232C9"/>
    <w:rsid w:val="00923608"/>
    <w:rsid w:val="0092365A"/>
    <w:rsid w:val="009238E5"/>
    <w:rsid w:val="009239E6"/>
    <w:rsid w:val="00923F12"/>
    <w:rsid w:val="009241EF"/>
    <w:rsid w:val="009246BC"/>
    <w:rsid w:val="009248A7"/>
    <w:rsid w:val="00924C3B"/>
    <w:rsid w:val="00924C7F"/>
    <w:rsid w:val="00924FF8"/>
    <w:rsid w:val="00925BA8"/>
    <w:rsid w:val="009260CB"/>
    <w:rsid w:val="00926630"/>
    <w:rsid w:val="00926DA7"/>
    <w:rsid w:val="009275C1"/>
    <w:rsid w:val="00927E3E"/>
    <w:rsid w:val="00927F8B"/>
    <w:rsid w:val="00930057"/>
    <w:rsid w:val="0093008A"/>
    <w:rsid w:val="0093036A"/>
    <w:rsid w:val="0093094D"/>
    <w:rsid w:val="009309FE"/>
    <w:rsid w:val="009313D2"/>
    <w:rsid w:val="00931688"/>
    <w:rsid w:val="009317A3"/>
    <w:rsid w:val="00931C6E"/>
    <w:rsid w:val="00931CCA"/>
    <w:rsid w:val="00931D66"/>
    <w:rsid w:val="00931FE9"/>
    <w:rsid w:val="00931FEF"/>
    <w:rsid w:val="00932293"/>
    <w:rsid w:val="0093245E"/>
    <w:rsid w:val="009326B6"/>
    <w:rsid w:val="009328C7"/>
    <w:rsid w:val="00932B22"/>
    <w:rsid w:val="00933618"/>
    <w:rsid w:val="009336EC"/>
    <w:rsid w:val="00933801"/>
    <w:rsid w:val="00933F56"/>
    <w:rsid w:val="00934059"/>
    <w:rsid w:val="00934088"/>
    <w:rsid w:val="009341CF"/>
    <w:rsid w:val="0093452D"/>
    <w:rsid w:val="00934C13"/>
    <w:rsid w:val="00934FE2"/>
    <w:rsid w:val="009351F3"/>
    <w:rsid w:val="00935215"/>
    <w:rsid w:val="00935228"/>
    <w:rsid w:val="00935482"/>
    <w:rsid w:val="009355A2"/>
    <w:rsid w:val="009355A4"/>
    <w:rsid w:val="0093598A"/>
    <w:rsid w:val="00935D3E"/>
    <w:rsid w:val="00935F9E"/>
    <w:rsid w:val="0093629E"/>
    <w:rsid w:val="009362B9"/>
    <w:rsid w:val="009363CB"/>
    <w:rsid w:val="0093649B"/>
    <w:rsid w:val="009364EC"/>
    <w:rsid w:val="00936717"/>
    <w:rsid w:val="00936D36"/>
    <w:rsid w:val="00936D98"/>
    <w:rsid w:val="0093709C"/>
    <w:rsid w:val="009370F5"/>
    <w:rsid w:val="009373D3"/>
    <w:rsid w:val="009377E4"/>
    <w:rsid w:val="00937906"/>
    <w:rsid w:val="009379CB"/>
    <w:rsid w:val="00937AE4"/>
    <w:rsid w:val="00937FC8"/>
    <w:rsid w:val="00937FF5"/>
    <w:rsid w:val="00940F95"/>
    <w:rsid w:val="009413E9"/>
    <w:rsid w:val="0094151C"/>
    <w:rsid w:val="00941ACA"/>
    <w:rsid w:val="00941B72"/>
    <w:rsid w:val="00941D50"/>
    <w:rsid w:val="00941DEF"/>
    <w:rsid w:val="00942511"/>
    <w:rsid w:val="009426CA"/>
    <w:rsid w:val="00942795"/>
    <w:rsid w:val="00942975"/>
    <w:rsid w:val="00942B09"/>
    <w:rsid w:val="00942C80"/>
    <w:rsid w:val="00943197"/>
    <w:rsid w:val="009433C6"/>
    <w:rsid w:val="0094346B"/>
    <w:rsid w:val="009434C0"/>
    <w:rsid w:val="009435F2"/>
    <w:rsid w:val="00943867"/>
    <w:rsid w:val="00943A3A"/>
    <w:rsid w:val="00944485"/>
    <w:rsid w:val="00944B4E"/>
    <w:rsid w:val="00944E46"/>
    <w:rsid w:val="00945180"/>
    <w:rsid w:val="009451C3"/>
    <w:rsid w:val="00945581"/>
    <w:rsid w:val="009455FF"/>
    <w:rsid w:val="009456A8"/>
    <w:rsid w:val="00945895"/>
    <w:rsid w:val="0094590C"/>
    <w:rsid w:val="00945ED2"/>
    <w:rsid w:val="00946355"/>
    <w:rsid w:val="009468B7"/>
    <w:rsid w:val="0094724E"/>
    <w:rsid w:val="00947973"/>
    <w:rsid w:val="00947BE6"/>
    <w:rsid w:val="00950135"/>
    <w:rsid w:val="0095048D"/>
    <w:rsid w:val="0095060C"/>
    <w:rsid w:val="009509A1"/>
    <w:rsid w:val="00950BE5"/>
    <w:rsid w:val="00950FDF"/>
    <w:rsid w:val="009512A2"/>
    <w:rsid w:val="00951441"/>
    <w:rsid w:val="00951ADB"/>
    <w:rsid w:val="00952765"/>
    <w:rsid w:val="009529D7"/>
    <w:rsid w:val="00953638"/>
    <w:rsid w:val="009536AC"/>
    <w:rsid w:val="0095375B"/>
    <w:rsid w:val="0095380C"/>
    <w:rsid w:val="0095383E"/>
    <w:rsid w:val="00953B36"/>
    <w:rsid w:val="00953DF5"/>
    <w:rsid w:val="00954353"/>
    <w:rsid w:val="00954468"/>
    <w:rsid w:val="009545C0"/>
    <w:rsid w:val="009545DB"/>
    <w:rsid w:val="00954F59"/>
    <w:rsid w:val="00955C0A"/>
    <w:rsid w:val="00955C19"/>
    <w:rsid w:val="00955C4F"/>
    <w:rsid w:val="0095664E"/>
    <w:rsid w:val="009567D7"/>
    <w:rsid w:val="00956821"/>
    <w:rsid w:val="00956A84"/>
    <w:rsid w:val="00956C14"/>
    <w:rsid w:val="00956CE8"/>
    <w:rsid w:val="00960690"/>
    <w:rsid w:val="00960836"/>
    <w:rsid w:val="0096084D"/>
    <w:rsid w:val="009610B4"/>
    <w:rsid w:val="00961189"/>
    <w:rsid w:val="00961248"/>
    <w:rsid w:val="0096139E"/>
    <w:rsid w:val="009614CE"/>
    <w:rsid w:val="00961F7E"/>
    <w:rsid w:val="00962143"/>
    <w:rsid w:val="00962972"/>
    <w:rsid w:val="00962B5B"/>
    <w:rsid w:val="00962C51"/>
    <w:rsid w:val="009631A6"/>
    <w:rsid w:val="0096343B"/>
    <w:rsid w:val="009637A6"/>
    <w:rsid w:val="00963881"/>
    <w:rsid w:val="00963AA1"/>
    <w:rsid w:val="00963FBB"/>
    <w:rsid w:val="00964759"/>
    <w:rsid w:val="00964A89"/>
    <w:rsid w:val="00964AA2"/>
    <w:rsid w:val="00964DEE"/>
    <w:rsid w:val="00964EC2"/>
    <w:rsid w:val="0096541E"/>
    <w:rsid w:val="0096564F"/>
    <w:rsid w:val="009657F1"/>
    <w:rsid w:val="009658A6"/>
    <w:rsid w:val="00965BD7"/>
    <w:rsid w:val="00966125"/>
    <w:rsid w:val="009661CC"/>
    <w:rsid w:val="0096625D"/>
    <w:rsid w:val="0096629D"/>
    <w:rsid w:val="009663F8"/>
    <w:rsid w:val="00966544"/>
    <w:rsid w:val="00966A40"/>
    <w:rsid w:val="00966B86"/>
    <w:rsid w:val="00966DCA"/>
    <w:rsid w:val="0096720D"/>
    <w:rsid w:val="00967240"/>
    <w:rsid w:val="00967F3A"/>
    <w:rsid w:val="00967F49"/>
    <w:rsid w:val="00970018"/>
    <w:rsid w:val="00970123"/>
    <w:rsid w:val="00970126"/>
    <w:rsid w:val="009709F8"/>
    <w:rsid w:val="00970ADA"/>
    <w:rsid w:val="00970E29"/>
    <w:rsid w:val="00970E4A"/>
    <w:rsid w:val="009712A7"/>
    <w:rsid w:val="0097130E"/>
    <w:rsid w:val="0097136C"/>
    <w:rsid w:val="009714ED"/>
    <w:rsid w:val="0097156C"/>
    <w:rsid w:val="009715F9"/>
    <w:rsid w:val="009721F7"/>
    <w:rsid w:val="00972299"/>
    <w:rsid w:val="00972929"/>
    <w:rsid w:val="00972CF7"/>
    <w:rsid w:val="00972F91"/>
    <w:rsid w:val="00973065"/>
    <w:rsid w:val="00973558"/>
    <w:rsid w:val="0097381F"/>
    <w:rsid w:val="00973827"/>
    <w:rsid w:val="00973C1C"/>
    <w:rsid w:val="00973E2D"/>
    <w:rsid w:val="009742D3"/>
    <w:rsid w:val="0097457F"/>
    <w:rsid w:val="009749E2"/>
    <w:rsid w:val="009749FC"/>
    <w:rsid w:val="00974E88"/>
    <w:rsid w:val="00974F47"/>
    <w:rsid w:val="00974FE6"/>
    <w:rsid w:val="0097536D"/>
    <w:rsid w:val="009757FB"/>
    <w:rsid w:val="00975C54"/>
    <w:rsid w:val="00975E3D"/>
    <w:rsid w:val="00975F9A"/>
    <w:rsid w:val="00976453"/>
    <w:rsid w:val="00976A82"/>
    <w:rsid w:val="00977342"/>
    <w:rsid w:val="0097765D"/>
    <w:rsid w:val="00977B57"/>
    <w:rsid w:val="00977BA7"/>
    <w:rsid w:val="00977E5E"/>
    <w:rsid w:val="00977EFA"/>
    <w:rsid w:val="00980517"/>
    <w:rsid w:val="00980727"/>
    <w:rsid w:val="00980DAE"/>
    <w:rsid w:val="00980E74"/>
    <w:rsid w:val="009815CB"/>
    <w:rsid w:val="00981855"/>
    <w:rsid w:val="009818A0"/>
    <w:rsid w:val="0098194F"/>
    <w:rsid w:val="00981AAA"/>
    <w:rsid w:val="00981BE5"/>
    <w:rsid w:val="009823F2"/>
    <w:rsid w:val="00982564"/>
    <w:rsid w:val="009826C8"/>
    <w:rsid w:val="00982A0D"/>
    <w:rsid w:val="009830A1"/>
    <w:rsid w:val="00983547"/>
    <w:rsid w:val="0098364E"/>
    <w:rsid w:val="009836E4"/>
    <w:rsid w:val="009837AC"/>
    <w:rsid w:val="00983CAB"/>
    <w:rsid w:val="009840EE"/>
    <w:rsid w:val="0098412F"/>
    <w:rsid w:val="00984AB3"/>
    <w:rsid w:val="00984AD7"/>
    <w:rsid w:val="00984C54"/>
    <w:rsid w:val="009853EA"/>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A76"/>
    <w:rsid w:val="00990BD5"/>
    <w:rsid w:val="00990CA3"/>
    <w:rsid w:val="00990E53"/>
    <w:rsid w:val="0099196F"/>
    <w:rsid w:val="00991C9C"/>
    <w:rsid w:val="00991DCD"/>
    <w:rsid w:val="009920F0"/>
    <w:rsid w:val="0099213F"/>
    <w:rsid w:val="00992171"/>
    <w:rsid w:val="00992601"/>
    <w:rsid w:val="00992B61"/>
    <w:rsid w:val="00992B98"/>
    <w:rsid w:val="00992C57"/>
    <w:rsid w:val="009931EE"/>
    <w:rsid w:val="009933F7"/>
    <w:rsid w:val="0099359F"/>
    <w:rsid w:val="00994871"/>
    <w:rsid w:val="00994E08"/>
    <w:rsid w:val="00994E57"/>
    <w:rsid w:val="00994F66"/>
    <w:rsid w:val="00994FA4"/>
    <w:rsid w:val="009951F9"/>
    <w:rsid w:val="009955FB"/>
    <w:rsid w:val="009958B0"/>
    <w:rsid w:val="00995C95"/>
    <w:rsid w:val="00995E85"/>
    <w:rsid w:val="00996005"/>
    <w:rsid w:val="00996468"/>
    <w:rsid w:val="009967B7"/>
    <w:rsid w:val="00996850"/>
    <w:rsid w:val="00996876"/>
    <w:rsid w:val="00996E03"/>
    <w:rsid w:val="00996FFA"/>
    <w:rsid w:val="009973F1"/>
    <w:rsid w:val="009973F3"/>
    <w:rsid w:val="00997B04"/>
    <w:rsid w:val="00997C39"/>
    <w:rsid w:val="00997F0E"/>
    <w:rsid w:val="009A010D"/>
    <w:rsid w:val="009A0637"/>
    <w:rsid w:val="009A067A"/>
    <w:rsid w:val="009A0ADD"/>
    <w:rsid w:val="009A0C6F"/>
    <w:rsid w:val="009A14EF"/>
    <w:rsid w:val="009A1CD3"/>
    <w:rsid w:val="009A224F"/>
    <w:rsid w:val="009A2D5E"/>
    <w:rsid w:val="009A2DF9"/>
    <w:rsid w:val="009A33B2"/>
    <w:rsid w:val="009A33B6"/>
    <w:rsid w:val="009A3A86"/>
    <w:rsid w:val="009A410D"/>
    <w:rsid w:val="009A426F"/>
    <w:rsid w:val="009A4308"/>
    <w:rsid w:val="009A4780"/>
    <w:rsid w:val="009A4869"/>
    <w:rsid w:val="009A4CC0"/>
    <w:rsid w:val="009A5080"/>
    <w:rsid w:val="009A51ED"/>
    <w:rsid w:val="009A5458"/>
    <w:rsid w:val="009A606E"/>
    <w:rsid w:val="009A6A6B"/>
    <w:rsid w:val="009A737B"/>
    <w:rsid w:val="009A77F1"/>
    <w:rsid w:val="009B0944"/>
    <w:rsid w:val="009B0BA6"/>
    <w:rsid w:val="009B0D30"/>
    <w:rsid w:val="009B1DE5"/>
    <w:rsid w:val="009B1EF9"/>
    <w:rsid w:val="009B242B"/>
    <w:rsid w:val="009B26AC"/>
    <w:rsid w:val="009B2926"/>
    <w:rsid w:val="009B30F9"/>
    <w:rsid w:val="009B3798"/>
    <w:rsid w:val="009B37E2"/>
    <w:rsid w:val="009B3CC2"/>
    <w:rsid w:val="009B43CC"/>
    <w:rsid w:val="009B440F"/>
    <w:rsid w:val="009B44CC"/>
    <w:rsid w:val="009B4514"/>
    <w:rsid w:val="009B4519"/>
    <w:rsid w:val="009B506B"/>
    <w:rsid w:val="009B510A"/>
    <w:rsid w:val="009B54E7"/>
    <w:rsid w:val="009B57EF"/>
    <w:rsid w:val="009B5B85"/>
    <w:rsid w:val="009B5F54"/>
    <w:rsid w:val="009B60F2"/>
    <w:rsid w:val="009B6342"/>
    <w:rsid w:val="009B6DC8"/>
    <w:rsid w:val="009B7204"/>
    <w:rsid w:val="009B736A"/>
    <w:rsid w:val="009B773F"/>
    <w:rsid w:val="009B7AE2"/>
    <w:rsid w:val="009B7D8F"/>
    <w:rsid w:val="009C0074"/>
    <w:rsid w:val="009C0564"/>
    <w:rsid w:val="009C0937"/>
    <w:rsid w:val="009C0BA8"/>
    <w:rsid w:val="009C0F4E"/>
    <w:rsid w:val="009C12B6"/>
    <w:rsid w:val="009C137D"/>
    <w:rsid w:val="009C1396"/>
    <w:rsid w:val="009C1442"/>
    <w:rsid w:val="009C19A4"/>
    <w:rsid w:val="009C1C36"/>
    <w:rsid w:val="009C209C"/>
    <w:rsid w:val="009C212D"/>
    <w:rsid w:val="009C25DB"/>
    <w:rsid w:val="009C2685"/>
    <w:rsid w:val="009C3321"/>
    <w:rsid w:val="009C385B"/>
    <w:rsid w:val="009C39BC"/>
    <w:rsid w:val="009C3C08"/>
    <w:rsid w:val="009C40E6"/>
    <w:rsid w:val="009C4884"/>
    <w:rsid w:val="009C4BC2"/>
    <w:rsid w:val="009C4D01"/>
    <w:rsid w:val="009C4D22"/>
    <w:rsid w:val="009C4DFA"/>
    <w:rsid w:val="009C4F40"/>
    <w:rsid w:val="009C5356"/>
    <w:rsid w:val="009C597C"/>
    <w:rsid w:val="009C5B58"/>
    <w:rsid w:val="009C5F17"/>
    <w:rsid w:val="009C63F2"/>
    <w:rsid w:val="009C6699"/>
    <w:rsid w:val="009C6F5C"/>
    <w:rsid w:val="009C7259"/>
    <w:rsid w:val="009C726F"/>
    <w:rsid w:val="009C7320"/>
    <w:rsid w:val="009C78A5"/>
    <w:rsid w:val="009C7A12"/>
    <w:rsid w:val="009C7A2C"/>
    <w:rsid w:val="009C7D97"/>
    <w:rsid w:val="009D02BA"/>
    <w:rsid w:val="009D06C4"/>
    <w:rsid w:val="009D0729"/>
    <w:rsid w:val="009D078A"/>
    <w:rsid w:val="009D0846"/>
    <w:rsid w:val="009D0C3D"/>
    <w:rsid w:val="009D0E12"/>
    <w:rsid w:val="009D0F66"/>
    <w:rsid w:val="009D0F82"/>
    <w:rsid w:val="009D18C3"/>
    <w:rsid w:val="009D1A06"/>
    <w:rsid w:val="009D1BA4"/>
    <w:rsid w:val="009D1CF5"/>
    <w:rsid w:val="009D2182"/>
    <w:rsid w:val="009D22E4"/>
    <w:rsid w:val="009D22F7"/>
    <w:rsid w:val="009D297E"/>
    <w:rsid w:val="009D2B51"/>
    <w:rsid w:val="009D316E"/>
    <w:rsid w:val="009D319C"/>
    <w:rsid w:val="009D32DF"/>
    <w:rsid w:val="009D387C"/>
    <w:rsid w:val="009D3AE1"/>
    <w:rsid w:val="009D400D"/>
    <w:rsid w:val="009D4872"/>
    <w:rsid w:val="009D4F8F"/>
    <w:rsid w:val="009D5620"/>
    <w:rsid w:val="009D5833"/>
    <w:rsid w:val="009D5B8E"/>
    <w:rsid w:val="009D5BAB"/>
    <w:rsid w:val="009D64A1"/>
    <w:rsid w:val="009D6504"/>
    <w:rsid w:val="009D66B1"/>
    <w:rsid w:val="009D6A0A"/>
    <w:rsid w:val="009D6A72"/>
    <w:rsid w:val="009D7AF2"/>
    <w:rsid w:val="009D7CA8"/>
    <w:rsid w:val="009E012B"/>
    <w:rsid w:val="009E02B5"/>
    <w:rsid w:val="009E058F"/>
    <w:rsid w:val="009E0A9E"/>
    <w:rsid w:val="009E0ACD"/>
    <w:rsid w:val="009E0C02"/>
    <w:rsid w:val="009E0CEA"/>
    <w:rsid w:val="009E0E57"/>
    <w:rsid w:val="009E0FF5"/>
    <w:rsid w:val="009E11E2"/>
    <w:rsid w:val="009E1917"/>
    <w:rsid w:val="009E19A2"/>
    <w:rsid w:val="009E1B8B"/>
    <w:rsid w:val="009E1EBA"/>
    <w:rsid w:val="009E26B9"/>
    <w:rsid w:val="009E2838"/>
    <w:rsid w:val="009E29D0"/>
    <w:rsid w:val="009E29EE"/>
    <w:rsid w:val="009E2B6F"/>
    <w:rsid w:val="009E3553"/>
    <w:rsid w:val="009E3956"/>
    <w:rsid w:val="009E3AFD"/>
    <w:rsid w:val="009E3C1A"/>
    <w:rsid w:val="009E3CDD"/>
    <w:rsid w:val="009E416B"/>
    <w:rsid w:val="009E4A5E"/>
    <w:rsid w:val="009E4B16"/>
    <w:rsid w:val="009E5C60"/>
    <w:rsid w:val="009E5E88"/>
    <w:rsid w:val="009E6092"/>
    <w:rsid w:val="009E64DB"/>
    <w:rsid w:val="009E6794"/>
    <w:rsid w:val="009E6E34"/>
    <w:rsid w:val="009E6E4F"/>
    <w:rsid w:val="009E7189"/>
    <w:rsid w:val="009E71B6"/>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1C17"/>
    <w:rsid w:val="009F250D"/>
    <w:rsid w:val="009F27AD"/>
    <w:rsid w:val="009F2869"/>
    <w:rsid w:val="009F29EA"/>
    <w:rsid w:val="009F2A16"/>
    <w:rsid w:val="009F3150"/>
    <w:rsid w:val="009F361D"/>
    <w:rsid w:val="009F3AC9"/>
    <w:rsid w:val="009F3B1F"/>
    <w:rsid w:val="009F3BC6"/>
    <w:rsid w:val="009F3BD7"/>
    <w:rsid w:val="009F3E90"/>
    <w:rsid w:val="009F3EDB"/>
    <w:rsid w:val="009F3FB5"/>
    <w:rsid w:val="009F3FC0"/>
    <w:rsid w:val="009F40B3"/>
    <w:rsid w:val="009F4282"/>
    <w:rsid w:val="009F473D"/>
    <w:rsid w:val="009F4764"/>
    <w:rsid w:val="009F4B08"/>
    <w:rsid w:val="009F4BA1"/>
    <w:rsid w:val="009F4BE8"/>
    <w:rsid w:val="009F5050"/>
    <w:rsid w:val="009F521F"/>
    <w:rsid w:val="009F5252"/>
    <w:rsid w:val="009F553C"/>
    <w:rsid w:val="009F59F8"/>
    <w:rsid w:val="009F5A15"/>
    <w:rsid w:val="009F5CBB"/>
    <w:rsid w:val="009F5F67"/>
    <w:rsid w:val="009F688D"/>
    <w:rsid w:val="009F71B9"/>
    <w:rsid w:val="009F71ED"/>
    <w:rsid w:val="009F798B"/>
    <w:rsid w:val="00A005B0"/>
    <w:rsid w:val="00A00B80"/>
    <w:rsid w:val="00A00CED"/>
    <w:rsid w:val="00A017AC"/>
    <w:rsid w:val="00A01A6D"/>
    <w:rsid w:val="00A01F17"/>
    <w:rsid w:val="00A02114"/>
    <w:rsid w:val="00A02294"/>
    <w:rsid w:val="00A022A5"/>
    <w:rsid w:val="00A02351"/>
    <w:rsid w:val="00A026BF"/>
    <w:rsid w:val="00A027BE"/>
    <w:rsid w:val="00A02B02"/>
    <w:rsid w:val="00A0314B"/>
    <w:rsid w:val="00A031E8"/>
    <w:rsid w:val="00A03826"/>
    <w:rsid w:val="00A03A22"/>
    <w:rsid w:val="00A03A3B"/>
    <w:rsid w:val="00A03BD7"/>
    <w:rsid w:val="00A03C2E"/>
    <w:rsid w:val="00A03E97"/>
    <w:rsid w:val="00A040E9"/>
    <w:rsid w:val="00A04601"/>
    <w:rsid w:val="00A04634"/>
    <w:rsid w:val="00A04A52"/>
    <w:rsid w:val="00A04DB0"/>
    <w:rsid w:val="00A050C9"/>
    <w:rsid w:val="00A06119"/>
    <w:rsid w:val="00A06596"/>
    <w:rsid w:val="00A06B86"/>
    <w:rsid w:val="00A075C0"/>
    <w:rsid w:val="00A077DB"/>
    <w:rsid w:val="00A0786A"/>
    <w:rsid w:val="00A07948"/>
    <w:rsid w:val="00A07A48"/>
    <w:rsid w:val="00A07B3D"/>
    <w:rsid w:val="00A07E86"/>
    <w:rsid w:val="00A101AC"/>
    <w:rsid w:val="00A1061A"/>
    <w:rsid w:val="00A108EE"/>
    <w:rsid w:val="00A10BB8"/>
    <w:rsid w:val="00A10CA2"/>
    <w:rsid w:val="00A10F97"/>
    <w:rsid w:val="00A11038"/>
    <w:rsid w:val="00A11628"/>
    <w:rsid w:val="00A11BFF"/>
    <w:rsid w:val="00A11F92"/>
    <w:rsid w:val="00A1200D"/>
    <w:rsid w:val="00A12141"/>
    <w:rsid w:val="00A122DE"/>
    <w:rsid w:val="00A12410"/>
    <w:rsid w:val="00A1283E"/>
    <w:rsid w:val="00A12A6E"/>
    <w:rsid w:val="00A12EED"/>
    <w:rsid w:val="00A13241"/>
    <w:rsid w:val="00A137B5"/>
    <w:rsid w:val="00A137E4"/>
    <w:rsid w:val="00A138F9"/>
    <w:rsid w:val="00A13A0C"/>
    <w:rsid w:val="00A13C09"/>
    <w:rsid w:val="00A13CE3"/>
    <w:rsid w:val="00A13E53"/>
    <w:rsid w:val="00A142AB"/>
    <w:rsid w:val="00A146B2"/>
    <w:rsid w:val="00A1478F"/>
    <w:rsid w:val="00A14813"/>
    <w:rsid w:val="00A148EF"/>
    <w:rsid w:val="00A14B74"/>
    <w:rsid w:val="00A15183"/>
    <w:rsid w:val="00A15503"/>
    <w:rsid w:val="00A15598"/>
    <w:rsid w:val="00A1566A"/>
    <w:rsid w:val="00A156FD"/>
    <w:rsid w:val="00A15846"/>
    <w:rsid w:val="00A15BB1"/>
    <w:rsid w:val="00A15CE4"/>
    <w:rsid w:val="00A1601A"/>
    <w:rsid w:val="00A161B9"/>
    <w:rsid w:val="00A165BF"/>
    <w:rsid w:val="00A1677F"/>
    <w:rsid w:val="00A1689E"/>
    <w:rsid w:val="00A16953"/>
    <w:rsid w:val="00A16A94"/>
    <w:rsid w:val="00A16DE4"/>
    <w:rsid w:val="00A16E82"/>
    <w:rsid w:val="00A170A2"/>
    <w:rsid w:val="00A172E8"/>
    <w:rsid w:val="00A1783B"/>
    <w:rsid w:val="00A179FF"/>
    <w:rsid w:val="00A17A22"/>
    <w:rsid w:val="00A20D6C"/>
    <w:rsid w:val="00A20F3A"/>
    <w:rsid w:val="00A2112C"/>
    <w:rsid w:val="00A214D2"/>
    <w:rsid w:val="00A21616"/>
    <w:rsid w:val="00A2192D"/>
    <w:rsid w:val="00A21A36"/>
    <w:rsid w:val="00A221D6"/>
    <w:rsid w:val="00A226B7"/>
    <w:rsid w:val="00A22BC6"/>
    <w:rsid w:val="00A2329A"/>
    <w:rsid w:val="00A23913"/>
    <w:rsid w:val="00A244FA"/>
    <w:rsid w:val="00A24C02"/>
    <w:rsid w:val="00A25294"/>
    <w:rsid w:val="00A25351"/>
    <w:rsid w:val="00A254EE"/>
    <w:rsid w:val="00A258A9"/>
    <w:rsid w:val="00A25BE7"/>
    <w:rsid w:val="00A25D6C"/>
    <w:rsid w:val="00A261B2"/>
    <w:rsid w:val="00A26E87"/>
    <w:rsid w:val="00A27008"/>
    <w:rsid w:val="00A2756D"/>
    <w:rsid w:val="00A27683"/>
    <w:rsid w:val="00A276ED"/>
    <w:rsid w:val="00A27C99"/>
    <w:rsid w:val="00A27CDF"/>
    <w:rsid w:val="00A302B8"/>
    <w:rsid w:val="00A309C6"/>
    <w:rsid w:val="00A30D13"/>
    <w:rsid w:val="00A30FCB"/>
    <w:rsid w:val="00A314F9"/>
    <w:rsid w:val="00A315CF"/>
    <w:rsid w:val="00A319D0"/>
    <w:rsid w:val="00A31CFB"/>
    <w:rsid w:val="00A31F8F"/>
    <w:rsid w:val="00A32148"/>
    <w:rsid w:val="00A32316"/>
    <w:rsid w:val="00A32B75"/>
    <w:rsid w:val="00A32D86"/>
    <w:rsid w:val="00A3303B"/>
    <w:rsid w:val="00A33172"/>
    <w:rsid w:val="00A333AB"/>
    <w:rsid w:val="00A33DB4"/>
    <w:rsid w:val="00A33E89"/>
    <w:rsid w:val="00A3432B"/>
    <w:rsid w:val="00A34621"/>
    <w:rsid w:val="00A346BA"/>
    <w:rsid w:val="00A34C67"/>
    <w:rsid w:val="00A34D62"/>
    <w:rsid w:val="00A355ED"/>
    <w:rsid w:val="00A356F0"/>
    <w:rsid w:val="00A35BB8"/>
    <w:rsid w:val="00A35FD4"/>
    <w:rsid w:val="00A360A0"/>
    <w:rsid w:val="00A3611D"/>
    <w:rsid w:val="00A36339"/>
    <w:rsid w:val="00A3643B"/>
    <w:rsid w:val="00A364DD"/>
    <w:rsid w:val="00A366E4"/>
    <w:rsid w:val="00A36732"/>
    <w:rsid w:val="00A369CB"/>
    <w:rsid w:val="00A36CAE"/>
    <w:rsid w:val="00A36F70"/>
    <w:rsid w:val="00A36FED"/>
    <w:rsid w:val="00A371ED"/>
    <w:rsid w:val="00A37D60"/>
    <w:rsid w:val="00A40023"/>
    <w:rsid w:val="00A403C1"/>
    <w:rsid w:val="00A40B01"/>
    <w:rsid w:val="00A4118F"/>
    <w:rsid w:val="00A426C9"/>
    <w:rsid w:val="00A4293A"/>
    <w:rsid w:val="00A42B0D"/>
    <w:rsid w:val="00A42BA2"/>
    <w:rsid w:val="00A42EE5"/>
    <w:rsid w:val="00A435E2"/>
    <w:rsid w:val="00A4376F"/>
    <w:rsid w:val="00A439C5"/>
    <w:rsid w:val="00A43F4C"/>
    <w:rsid w:val="00A4448D"/>
    <w:rsid w:val="00A44B01"/>
    <w:rsid w:val="00A44CE2"/>
    <w:rsid w:val="00A44E15"/>
    <w:rsid w:val="00A44EBD"/>
    <w:rsid w:val="00A4549F"/>
    <w:rsid w:val="00A4558A"/>
    <w:rsid w:val="00A45A74"/>
    <w:rsid w:val="00A45B9B"/>
    <w:rsid w:val="00A45DBF"/>
    <w:rsid w:val="00A45F0F"/>
    <w:rsid w:val="00A462FE"/>
    <w:rsid w:val="00A46A52"/>
    <w:rsid w:val="00A46C38"/>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E27"/>
    <w:rsid w:val="00A57F1A"/>
    <w:rsid w:val="00A600F5"/>
    <w:rsid w:val="00A6012C"/>
    <w:rsid w:val="00A60163"/>
    <w:rsid w:val="00A6038D"/>
    <w:rsid w:val="00A60AEB"/>
    <w:rsid w:val="00A60B48"/>
    <w:rsid w:val="00A60CF0"/>
    <w:rsid w:val="00A60DB0"/>
    <w:rsid w:val="00A61129"/>
    <w:rsid w:val="00A61429"/>
    <w:rsid w:val="00A61514"/>
    <w:rsid w:val="00A61645"/>
    <w:rsid w:val="00A6183B"/>
    <w:rsid w:val="00A6186A"/>
    <w:rsid w:val="00A61A13"/>
    <w:rsid w:val="00A61A80"/>
    <w:rsid w:val="00A62080"/>
    <w:rsid w:val="00A62AB8"/>
    <w:rsid w:val="00A63036"/>
    <w:rsid w:val="00A630A2"/>
    <w:rsid w:val="00A632B8"/>
    <w:rsid w:val="00A6345C"/>
    <w:rsid w:val="00A6359E"/>
    <w:rsid w:val="00A63B04"/>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2AC"/>
    <w:rsid w:val="00A70372"/>
    <w:rsid w:val="00A7075B"/>
    <w:rsid w:val="00A70864"/>
    <w:rsid w:val="00A70918"/>
    <w:rsid w:val="00A70C0F"/>
    <w:rsid w:val="00A70E44"/>
    <w:rsid w:val="00A70E8E"/>
    <w:rsid w:val="00A7155C"/>
    <w:rsid w:val="00A71A08"/>
    <w:rsid w:val="00A71CE6"/>
    <w:rsid w:val="00A71D23"/>
    <w:rsid w:val="00A72603"/>
    <w:rsid w:val="00A726B5"/>
    <w:rsid w:val="00A72901"/>
    <w:rsid w:val="00A7333A"/>
    <w:rsid w:val="00A73806"/>
    <w:rsid w:val="00A73AFB"/>
    <w:rsid w:val="00A73D0D"/>
    <w:rsid w:val="00A7407F"/>
    <w:rsid w:val="00A740CE"/>
    <w:rsid w:val="00A74275"/>
    <w:rsid w:val="00A744D7"/>
    <w:rsid w:val="00A74848"/>
    <w:rsid w:val="00A749D6"/>
    <w:rsid w:val="00A74A00"/>
    <w:rsid w:val="00A74A84"/>
    <w:rsid w:val="00A74A92"/>
    <w:rsid w:val="00A74AE1"/>
    <w:rsid w:val="00A7525A"/>
    <w:rsid w:val="00A753B8"/>
    <w:rsid w:val="00A753F3"/>
    <w:rsid w:val="00A754D8"/>
    <w:rsid w:val="00A7558D"/>
    <w:rsid w:val="00A757A0"/>
    <w:rsid w:val="00A75CC1"/>
    <w:rsid w:val="00A75CCE"/>
    <w:rsid w:val="00A75D4E"/>
    <w:rsid w:val="00A75E88"/>
    <w:rsid w:val="00A75EBD"/>
    <w:rsid w:val="00A75F38"/>
    <w:rsid w:val="00A761F4"/>
    <w:rsid w:val="00A7629E"/>
    <w:rsid w:val="00A762BF"/>
    <w:rsid w:val="00A764FE"/>
    <w:rsid w:val="00A76A72"/>
    <w:rsid w:val="00A76AB4"/>
    <w:rsid w:val="00A76B87"/>
    <w:rsid w:val="00A76BE5"/>
    <w:rsid w:val="00A77231"/>
    <w:rsid w:val="00A77885"/>
    <w:rsid w:val="00A800CE"/>
    <w:rsid w:val="00A80457"/>
    <w:rsid w:val="00A8056E"/>
    <w:rsid w:val="00A8094B"/>
    <w:rsid w:val="00A80B74"/>
    <w:rsid w:val="00A81375"/>
    <w:rsid w:val="00A813CB"/>
    <w:rsid w:val="00A81956"/>
    <w:rsid w:val="00A81A37"/>
    <w:rsid w:val="00A81EBE"/>
    <w:rsid w:val="00A81F98"/>
    <w:rsid w:val="00A82033"/>
    <w:rsid w:val="00A82530"/>
    <w:rsid w:val="00A82543"/>
    <w:rsid w:val="00A82660"/>
    <w:rsid w:val="00A82D58"/>
    <w:rsid w:val="00A82EB8"/>
    <w:rsid w:val="00A835DD"/>
    <w:rsid w:val="00A8399D"/>
    <w:rsid w:val="00A83E3D"/>
    <w:rsid w:val="00A84040"/>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2BD"/>
    <w:rsid w:val="00A874BC"/>
    <w:rsid w:val="00A8751B"/>
    <w:rsid w:val="00A87797"/>
    <w:rsid w:val="00A87D91"/>
    <w:rsid w:val="00A87E2A"/>
    <w:rsid w:val="00A90101"/>
    <w:rsid w:val="00A90351"/>
    <w:rsid w:val="00A9067B"/>
    <w:rsid w:val="00A90CC5"/>
    <w:rsid w:val="00A90E72"/>
    <w:rsid w:val="00A90EC1"/>
    <w:rsid w:val="00A911A0"/>
    <w:rsid w:val="00A912C7"/>
    <w:rsid w:val="00A9136C"/>
    <w:rsid w:val="00A915CF"/>
    <w:rsid w:val="00A9174A"/>
    <w:rsid w:val="00A9177C"/>
    <w:rsid w:val="00A91EA6"/>
    <w:rsid w:val="00A922A2"/>
    <w:rsid w:val="00A92437"/>
    <w:rsid w:val="00A9291A"/>
    <w:rsid w:val="00A930BB"/>
    <w:rsid w:val="00A931B4"/>
    <w:rsid w:val="00A9327B"/>
    <w:rsid w:val="00A93688"/>
    <w:rsid w:val="00A939AA"/>
    <w:rsid w:val="00A93B69"/>
    <w:rsid w:val="00A93B88"/>
    <w:rsid w:val="00A93BD2"/>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0B0E"/>
    <w:rsid w:val="00AA11CE"/>
    <w:rsid w:val="00AA1626"/>
    <w:rsid w:val="00AA18A3"/>
    <w:rsid w:val="00AA1BDA"/>
    <w:rsid w:val="00AA1C25"/>
    <w:rsid w:val="00AA1F9E"/>
    <w:rsid w:val="00AA1FBB"/>
    <w:rsid w:val="00AA232A"/>
    <w:rsid w:val="00AA243F"/>
    <w:rsid w:val="00AA2ADB"/>
    <w:rsid w:val="00AA2B63"/>
    <w:rsid w:val="00AA2E16"/>
    <w:rsid w:val="00AA3D8B"/>
    <w:rsid w:val="00AA3DB7"/>
    <w:rsid w:val="00AA3FBB"/>
    <w:rsid w:val="00AA4917"/>
    <w:rsid w:val="00AA50C9"/>
    <w:rsid w:val="00AA51F5"/>
    <w:rsid w:val="00AA5C8A"/>
    <w:rsid w:val="00AA5E3B"/>
    <w:rsid w:val="00AA5F09"/>
    <w:rsid w:val="00AA6006"/>
    <w:rsid w:val="00AA6281"/>
    <w:rsid w:val="00AA6319"/>
    <w:rsid w:val="00AA6424"/>
    <w:rsid w:val="00AA68B4"/>
    <w:rsid w:val="00AA720F"/>
    <w:rsid w:val="00AA727D"/>
    <w:rsid w:val="00AA759F"/>
    <w:rsid w:val="00AA7B7B"/>
    <w:rsid w:val="00AB007B"/>
    <w:rsid w:val="00AB0113"/>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B7FCF"/>
    <w:rsid w:val="00AC0183"/>
    <w:rsid w:val="00AC0705"/>
    <w:rsid w:val="00AC0F39"/>
    <w:rsid w:val="00AC109B"/>
    <w:rsid w:val="00AC153C"/>
    <w:rsid w:val="00AC1DF0"/>
    <w:rsid w:val="00AC24F4"/>
    <w:rsid w:val="00AC26A9"/>
    <w:rsid w:val="00AC26B8"/>
    <w:rsid w:val="00AC2767"/>
    <w:rsid w:val="00AC2B19"/>
    <w:rsid w:val="00AC3121"/>
    <w:rsid w:val="00AC3274"/>
    <w:rsid w:val="00AC329F"/>
    <w:rsid w:val="00AC3571"/>
    <w:rsid w:val="00AC362F"/>
    <w:rsid w:val="00AC3689"/>
    <w:rsid w:val="00AC38E3"/>
    <w:rsid w:val="00AC3DB6"/>
    <w:rsid w:val="00AC3F29"/>
    <w:rsid w:val="00AC45B3"/>
    <w:rsid w:val="00AC4CD1"/>
    <w:rsid w:val="00AC4D1A"/>
    <w:rsid w:val="00AC5573"/>
    <w:rsid w:val="00AC572D"/>
    <w:rsid w:val="00AC598E"/>
    <w:rsid w:val="00AC5A9C"/>
    <w:rsid w:val="00AC7438"/>
    <w:rsid w:val="00AC74DA"/>
    <w:rsid w:val="00AC7A2B"/>
    <w:rsid w:val="00AC7B51"/>
    <w:rsid w:val="00AC7C25"/>
    <w:rsid w:val="00AC7F09"/>
    <w:rsid w:val="00AD0299"/>
    <w:rsid w:val="00AD0443"/>
    <w:rsid w:val="00AD0A51"/>
    <w:rsid w:val="00AD0AB3"/>
    <w:rsid w:val="00AD0B37"/>
    <w:rsid w:val="00AD11F2"/>
    <w:rsid w:val="00AD11F7"/>
    <w:rsid w:val="00AD13A3"/>
    <w:rsid w:val="00AD167D"/>
    <w:rsid w:val="00AD1735"/>
    <w:rsid w:val="00AD1977"/>
    <w:rsid w:val="00AD1DB7"/>
    <w:rsid w:val="00AD1DD5"/>
    <w:rsid w:val="00AD2852"/>
    <w:rsid w:val="00AD28C0"/>
    <w:rsid w:val="00AD2BEB"/>
    <w:rsid w:val="00AD315B"/>
    <w:rsid w:val="00AD3976"/>
    <w:rsid w:val="00AD3977"/>
    <w:rsid w:val="00AD3B48"/>
    <w:rsid w:val="00AD3B67"/>
    <w:rsid w:val="00AD3BE4"/>
    <w:rsid w:val="00AD3DE3"/>
    <w:rsid w:val="00AD3F03"/>
    <w:rsid w:val="00AD4228"/>
    <w:rsid w:val="00AD4462"/>
    <w:rsid w:val="00AD45B2"/>
    <w:rsid w:val="00AD4D2A"/>
    <w:rsid w:val="00AD4FC6"/>
    <w:rsid w:val="00AD5024"/>
    <w:rsid w:val="00AD507C"/>
    <w:rsid w:val="00AD542F"/>
    <w:rsid w:val="00AD5701"/>
    <w:rsid w:val="00AD5B2C"/>
    <w:rsid w:val="00AD5D12"/>
    <w:rsid w:val="00AD5E2E"/>
    <w:rsid w:val="00AD61CC"/>
    <w:rsid w:val="00AD6806"/>
    <w:rsid w:val="00AD6EE6"/>
    <w:rsid w:val="00AD702B"/>
    <w:rsid w:val="00AD7305"/>
    <w:rsid w:val="00AD74B7"/>
    <w:rsid w:val="00AD777D"/>
    <w:rsid w:val="00AD7E64"/>
    <w:rsid w:val="00AD7EBC"/>
    <w:rsid w:val="00AD7F94"/>
    <w:rsid w:val="00AE0755"/>
    <w:rsid w:val="00AE080A"/>
    <w:rsid w:val="00AE08FC"/>
    <w:rsid w:val="00AE0C56"/>
    <w:rsid w:val="00AE0CE1"/>
    <w:rsid w:val="00AE149E"/>
    <w:rsid w:val="00AE1520"/>
    <w:rsid w:val="00AE15B7"/>
    <w:rsid w:val="00AE165B"/>
    <w:rsid w:val="00AE1BC6"/>
    <w:rsid w:val="00AE1D97"/>
    <w:rsid w:val="00AE1F55"/>
    <w:rsid w:val="00AE22F2"/>
    <w:rsid w:val="00AE27D3"/>
    <w:rsid w:val="00AE2909"/>
    <w:rsid w:val="00AE29FC"/>
    <w:rsid w:val="00AE2F3F"/>
    <w:rsid w:val="00AE3088"/>
    <w:rsid w:val="00AE31EB"/>
    <w:rsid w:val="00AE369B"/>
    <w:rsid w:val="00AE3705"/>
    <w:rsid w:val="00AE3747"/>
    <w:rsid w:val="00AE3985"/>
    <w:rsid w:val="00AE3B4E"/>
    <w:rsid w:val="00AE3B5B"/>
    <w:rsid w:val="00AE3D22"/>
    <w:rsid w:val="00AE40E5"/>
    <w:rsid w:val="00AE44B5"/>
    <w:rsid w:val="00AE44BB"/>
    <w:rsid w:val="00AE49A9"/>
    <w:rsid w:val="00AE4C42"/>
    <w:rsid w:val="00AE4F60"/>
    <w:rsid w:val="00AE5072"/>
    <w:rsid w:val="00AE53E5"/>
    <w:rsid w:val="00AE554B"/>
    <w:rsid w:val="00AE59EC"/>
    <w:rsid w:val="00AE6114"/>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7B5"/>
    <w:rsid w:val="00AF390D"/>
    <w:rsid w:val="00AF3BC1"/>
    <w:rsid w:val="00AF3DBB"/>
    <w:rsid w:val="00AF3E66"/>
    <w:rsid w:val="00AF4559"/>
    <w:rsid w:val="00AF46ED"/>
    <w:rsid w:val="00AF4733"/>
    <w:rsid w:val="00AF4817"/>
    <w:rsid w:val="00AF4CFB"/>
    <w:rsid w:val="00AF4D54"/>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CAE"/>
    <w:rsid w:val="00AF723A"/>
    <w:rsid w:val="00AF73C3"/>
    <w:rsid w:val="00AF745E"/>
    <w:rsid w:val="00AF795C"/>
    <w:rsid w:val="00AF7B6D"/>
    <w:rsid w:val="00B001C5"/>
    <w:rsid w:val="00B00639"/>
    <w:rsid w:val="00B00752"/>
    <w:rsid w:val="00B00AE4"/>
    <w:rsid w:val="00B01372"/>
    <w:rsid w:val="00B01536"/>
    <w:rsid w:val="00B01A74"/>
    <w:rsid w:val="00B01D80"/>
    <w:rsid w:val="00B020CC"/>
    <w:rsid w:val="00B0229D"/>
    <w:rsid w:val="00B026C1"/>
    <w:rsid w:val="00B02B9C"/>
    <w:rsid w:val="00B02BB6"/>
    <w:rsid w:val="00B02C91"/>
    <w:rsid w:val="00B034C5"/>
    <w:rsid w:val="00B0353B"/>
    <w:rsid w:val="00B03979"/>
    <w:rsid w:val="00B03EFF"/>
    <w:rsid w:val="00B040B2"/>
    <w:rsid w:val="00B0416C"/>
    <w:rsid w:val="00B04665"/>
    <w:rsid w:val="00B05A87"/>
    <w:rsid w:val="00B05AFF"/>
    <w:rsid w:val="00B065C9"/>
    <w:rsid w:val="00B068FC"/>
    <w:rsid w:val="00B06E9E"/>
    <w:rsid w:val="00B0726F"/>
    <w:rsid w:val="00B07489"/>
    <w:rsid w:val="00B075C8"/>
    <w:rsid w:val="00B07BCE"/>
    <w:rsid w:val="00B07C9A"/>
    <w:rsid w:val="00B102AD"/>
    <w:rsid w:val="00B10558"/>
    <w:rsid w:val="00B1069D"/>
    <w:rsid w:val="00B10D3A"/>
    <w:rsid w:val="00B10EBA"/>
    <w:rsid w:val="00B10F2F"/>
    <w:rsid w:val="00B11369"/>
    <w:rsid w:val="00B128C3"/>
    <w:rsid w:val="00B12946"/>
    <w:rsid w:val="00B12BE9"/>
    <w:rsid w:val="00B12E2D"/>
    <w:rsid w:val="00B12F37"/>
    <w:rsid w:val="00B1343A"/>
    <w:rsid w:val="00B13550"/>
    <w:rsid w:val="00B1357F"/>
    <w:rsid w:val="00B13582"/>
    <w:rsid w:val="00B13B02"/>
    <w:rsid w:val="00B13D04"/>
    <w:rsid w:val="00B13E47"/>
    <w:rsid w:val="00B13ED6"/>
    <w:rsid w:val="00B141D1"/>
    <w:rsid w:val="00B142B7"/>
    <w:rsid w:val="00B143B9"/>
    <w:rsid w:val="00B1458E"/>
    <w:rsid w:val="00B1489B"/>
    <w:rsid w:val="00B14A86"/>
    <w:rsid w:val="00B1546C"/>
    <w:rsid w:val="00B1568F"/>
    <w:rsid w:val="00B156A9"/>
    <w:rsid w:val="00B15884"/>
    <w:rsid w:val="00B158DC"/>
    <w:rsid w:val="00B15F83"/>
    <w:rsid w:val="00B160FF"/>
    <w:rsid w:val="00B16322"/>
    <w:rsid w:val="00B1662E"/>
    <w:rsid w:val="00B16A42"/>
    <w:rsid w:val="00B16A6F"/>
    <w:rsid w:val="00B16B19"/>
    <w:rsid w:val="00B16D7D"/>
    <w:rsid w:val="00B16F01"/>
    <w:rsid w:val="00B17053"/>
    <w:rsid w:val="00B17282"/>
    <w:rsid w:val="00B17489"/>
    <w:rsid w:val="00B17C47"/>
    <w:rsid w:val="00B17E42"/>
    <w:rsid w:val="00B2006D"/>
    <w:rsid w:val="00B20CB9"/>
    <w:rsid w:val="00B20CD8"/>
    <w:rsid w:val="00B20EE3"/>
    <w:rsid w:val="00B212D8"/>
    <w:rsid w:val="00B217E3"/>
    <w:rsid w:val="00B21DBC"/>
    <w:rsid w:val="00B220F5"/>
    <w:rsid w:val="00B22401"/>
    <w:rsid w:val="00B22630"/>
    <w:rsid w:val="00B22C0D"/>
    <w:rsid w:val="00B231F8"/>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AC"/>
    <w:rsid w:val="00B261B7"/>
    <w:rsid w:val="00B2621F"/>
    <w:rsid w:val="00B26AB0"/>
    <w:rsid w:val="00B26AD2"/>
    <w:rsid w:val="00B26CA2"/>
    <w:rsid w:val="00B300A9"/>
    <w:rsid w:val="00B3013F"/>
    <w:rsid w:val="00B30257"/>
    <w:rsid w:val="00B305FA"/>
    <w:rsid w:val="00B30B4E"/>
    <w:rsid w:val="00B31246"/>
    <w:rsid w:val="00B314F5"/>
    <w:rsid w:val="00B31712"/>
    <w:rsid w:val="00B31A5D"/>
    <w:rsid w:val="00B326FF"/>
    <w:rsid w:val="00B32D63"/>
    <w:rsid w:val="00B33096"/>
    <w:rsid w:val="00B33108"/>
    <w:rsid w:val="00B33C64"/>
    <w:rsid w:val="00B340AA"/>
    <w:rsid w:val="00B347F0"/>
    <w:rsid w:val="00B34A9F"/>
    <w:rsid w:val="00B34B80"/>
    <w:rsid w:val="00B34C99"/>
    <w:rsid w:val="00B35124"/>
    <w:rsid w:val="00B3530A"/>
    <w:rsid w:val="00B353C6"/>
    <w:rsid w:val="00B35C64"/>
    <w:rsid w:val="00B35CDA"/>
    <w:rsid w:val="00B35E01"/>
    <w:rsid w:val="00B3619B"/>
    <w:rsid w:val="00B3650D"/>
    <w:rsid w:val="00B36744"/>
    <w:rsid w:val="00B3680D"/>
    <w:rsid w:val="00B36A7D"/>
    <w:rsid w:val="00B36B41"/>
    <w:rsid w:val="00B36D7A"/>
    <w:rsid w:val="00B3742D"/>
    <w:rsid w:val="00B376BC"/>
    <w:rsid w:val="00B3789B"/>
    <w:rsid w:val="00B37ACE"/>
    <w:rsid w:val="00B37AF4"/>
    <w:rsid w:val="00B37C00"/>
    <w:rsid w:val="00B37D97"/>
    <w:rsid w:val="00B4020E"/>
    <w:rsid w:val="00B40CEB"/>
    <w:rsid w:val="00B40F4D"/>
    <w:rsid w:val="00B411BD"/>
    <w:rsid w:val="00B41559"/>
    <w:rsid w:val="00B418E8"/>
    <w:rsid w:val="00B41989"/>
    <w:rsid w:val="00B41C55"/>
    <w:rsid w:val="00B42236"/>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AE8"/>
    <w:rsid w:val="00B44F27"/>
    <w:rsid w:val="00B44F99"/>
    <w:rsid w:val="00B44FE4"/>
    <w:rsid w:val="00B4519F"/>
    <w:rsid w:val="00B45378"/>
    <w:rsid w:val="00B4539D"/>
    <w:rsid w:val="00B45543"/>
    <w:rsid w:val="00B45876"/>
    <w:rsid w:val="00B46010"/>
    <w:rsid w:val="00B46756"/>
    <w:rsid w:val="00B46E02"/>
    <w:rsid w:val="00B4700F"/>
    <w:rsid w:val="00B47136"/>
    <w:rsid w:val="00B47395"/>
    <w:rsid w:val="00B47A74"/>
    <w:rsid w:val="00B47E31"/>
    <w:rsid w:val="00B508A1"/>
    <w:rsid w:val="00B509E4"/>
    <w:rsid w:val="00B50B11"/>
    <w:rsid w:val="00B50C33"/>
    <w:rsid w:val="00B50F2F"/>
    <w:rsid w:val="00B50FD3"/>
    <w:rsid w:val="00B512F9"/>
    <w:rsid w:val="00B513B3"/>
    <w:rsid w:val="00B514CB"/>
    <w:rsid w:val="00B51542"/>
    <w:rsid w:val="00B51941"/>
    <w:rsid w:val="00B51A07"/>
    <w:rsid w:val="00B51D1D"/>
    <w:rsid w:val="00B5212D"/>
    <w:rsid w:val="00B52282"/>
    <w:rsid w:val="00B523D1"/>
    <w:rsid w:val="00B52916"/>
    <w:rsid w:val="00B52A91"/>
    <w:rsid w:val="00B5310E"/>
    <w:rsid w:val="00B53901"/>
    <w:rsid w:val="00B53FE9"/>
    <w:rsid w:val="00B540D1"/>
    <w:rsid w:val="00B542A5"/>
    <w:rsid w:val="00B54ACC"/>
    <w:rsid w:val="00B54DCB"/>
    <w:rsid w:val="00B5535E"/>
    <w:rsid w:val="00B5584D"/>
    <w:rsid w:val="00B55ABC"/>
    <w:rsid w:val="00B55AC2"/>
    <w:rsid w:val="00B55D20"/>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0EEC"/>
    <w:rsid w:val="00B615B3"/>
    <w:rsid w:val="00B61A36"/>
    <w:rsid w:val="00B61BE2"/>
    <w:rsid w:val="00B621D0"/>
    <w:rsid w:val="00B6266F"/>
    <w:rsid w:val="00B62C41"/>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09C"/>
    <w:rsid w:val="00B664AA"/>
    <w:rsid w:val="00B66F77"/>
    <w:rsid w:val="00B67040"/>
    <w:rsid w:val="00B671A1"/>
    <w:rsid w:val="00B67A94"/>
    <w:rsid w:val="00B705E6"/>
    <w:rsid w:val="00B70AAC"/>
    <w:rsid w:val="00B70C19"/>
    <w:rsid w:val="00B70CF9"/>
    <w:rsid w:val="00B70F69"/>
    <w:rsid w:val="00B711CE"/>
    <w:rsid w:val="00B71D5D"/>
    <w:rsid w:val="00B71DC8"/>
    <w:rsid w:val="00B71FBD"/>
    <w:rsid w:val="00B72216"/>
    <w:rsid w:val="00B72823"/>
    <w:rsid w:val="00B72930"/>
    <w:rsid w:val="00B72A8B"/>
    <w:rsid w:val="00B72BF0"/>
    <w:rsid w:val="00B72D82"/>
    <w:rsid w:val="00B73099"/>
    <w:rsid w:val="00B73E81"/>
    <w:rsid w:val="00B741E2"/>
    <w:rsid w:val="00B742F2"/>
    <w:rsid w:val="00B74592"/>
    <w:rsid w:val="00B746C6"/>
    <w:rsid w:val="00B74AF9"/>
    <w:rsid w:val="00B74CF7"/>
    <w:rsid w:val="00B75C58"/>
    <w:rsid w:val="00B75DB7"/>
    <w:rsid w:val="00B7604C"/>
    <w:rsid w:val="00B7611B"/>
    <w:rsid w:val="00B7652C"/>
    <w:rsid w:val="00B766BF"/>
    <w:rsid w:val="00B76ABF"/>
    <w:rsid w:val="00B76BC4"/>
    <w:rsid w:val="00B76FA6"/>
    <w:rsid w:val="00B774B7"/>
    <w:rsid w:val="00B77608"/>
    <w:rsid w:val="00B778C5"/>
    <w:rsid w:val="00B77AAD"/>
    <w:rsid w:val="00B77B2C"/>
    <w:rsid w:val="00B77F0F"/>
    <w:rsid w:val="00B800BF"/>
    <w:rsid w:val="00B801C6"/>
    <w:rsid w:val="00B8061C"/>
    <w:rsid w:val="00B80910"/>
    <w:rsid w:val="00B80CEF"/>
    <w:rsid w:val="00B80F31"/>
    <w:rsid w:val="00B814ED"/>
    <w:rsid w:val="00B81862"/>
    <w:rsid w:val="00B818F4"/>
    <w:rsid w:val="00B81901"/>
    <w:rsid w:val="00B81AB5"/>
    <w:rsid w:val="00B81BC9"/>
    <w:rsid w:val="00B81EC2"/>
    <w:rsid w:val="00B82106"/>
    <w:rsid w:val="00B82193"/>
    <w:rsid w:val="00B8222F"/>
    <w:rsid w:val="00B823EB"/>
    <w:rsid w:val="00B82615"/>
    <w:rsid w:val="00B83444"/>
    <w:rsid w:val="00B8365B"/>
    <w:rsid w:val="00B836ED"/>
    <w:rsid w:val="00B83835"/>
    <w:rsid w:val="00B83BBE"/>
    <w:rsid w:val="00B8407B"/>
    <w:rsid w:val="00B840A9"/>
    <w:rsid w:val="00B840B2"/>
    <w:rsid w:val="00B842B8"/>
    <w:rsid w:val="00B84845"/>
    <w:rsid w:val="00B84DEB"/>
    <w:rsid w:val="00B84FEE"/>
    <w:rsid w:val="00B85188"/>
    <w:rsid w:val="00B853BE"/>
    <w:rsid w:val="00B856C2"/>
    <w:rsid w:val="00B857EE"/>
    <w:rsid w:val="00B85AFB"/>
    <w:rsid w:val="00B86015"/>
    <w:rsid w:val="00B86176"/>
    <w:rsid w:val="00B86371"/>
    <w:rsid w:val="00B86433"/>
    <w:rsid w:val="00B86476"/>
    <w:rsid w:val="00B864E9"/>
    <w:rsid w:val="00B865FE"/>
    <w:rsid w:val="00B86671"/>
    <w:rsid w:val="00B8679E"/>
    <w:rsid w:val="00B86900"/>
    <w:rsid w:val="00B86A3D"/>
    <w:rsid w:val="00B86B6C"/>
    <w:rsid w:val="00B86DE0"/>
    <w:rsid w:val="00B871B6"/>
    <w:rsid w:val="00B8726D"/>
    <w:rsid w:val="00B875C7"/>
    <w:rsid w:val="00B87D4B"/>
    <w:rsid w:val="00B87F3F"/>
    <w:rsid w:val="00B9023A"/>
    <w:rsid w:val="00B902A1"/>
    <w:rsid w:val="00B90427"/>
    <w:rsid w:val="00B90477"/>
    <w:rsid w:val="00B90768"/>
    <w:rsid w:val="00B90964"/>
    <w:rsid w:val="00B90B42"/>
    <w:rsid w:val="00B90B43"/>
    <w:rsid w:val="00B90D10"/>
    <w:rsid w:val="00B90E14"/>
    <w:rsid w:val="00B90E50"/>
    <w:rsid w:val="00B90FE5"/>
    <w:rsid w:val="00B90FF2"/>
    <w:rsid w:val="00B910BF"/>
    <w:rsid w:val="00B915F1"/>
    <w:rsid w:val="00B91641"/>
    <w:rsid w:val="00B91746"/>
    <w:rsid w:val="00B919AD"/>
    <w:rsid w:val="00B91A2B"/>
    <w:rsid w:val="00B91AD4"/>
    <w:rsid w:val="00B91AE7"/>
    <w:rsid w:val="00B9205A"/>
    <w:rsid w:val="00B92B1B"/>
    <w:rsid w:val="00B92B5D"/>
    <w:rsid w:val="00B93204"/>
    <w:rsid w:val="00B9347D"/>
    <w:rsid w:val="00B93C0F"/>
    <w:rsid w:val="00B94862"/>
    <w:rsid w:val="00B94E17"/>
    <w:rsid w:val="00B94FD7"/>
    <w:rsid w:val="00B95158"/>
    <w:rsid w:val="00B9526F"/>
    <w:rsid w:val="00B952EA"/>
    <w:rsid w:val="00B95698"/>
    <w:rsid w:val="00B9569F"/>
    <w:rsid w:val="00B957FE"/>
    <w:rsid w:val="00B95AB2"/>
    <w:rsid w:val="00B95F02"/>
    <w:rsid w:val="00B96929"/>
    <w:rsid w:val="00B96950"/>
    <w:rsid w:val="00B96BEF"/>
    <w:rsid w:val="00B96C6E"/>
    <w:rsid w:val="00B96EC6"/>
    <w:rsid w:val="00B96FC0"/>
    <w:rsid w:val="00B97260"/>
    <w:rsid w:val="00B973CB"/>
    <w:rsid w:val="00B97648"/>
    <w:rsid w:val="00B97904"/>
    <w:rsid w:val="00B97A69"/>
    <w:rsid w:val="00B97A81"/>
    <w:rsid w:val="00B97C27"/>
    <w:rsid w:val="00BA05F6"/>
    <w:rsid w:val="00BA0632"/>
    <w:rsid w:val="00BA07D8"/>
    <w:rsid w:val="00BA082D"/>
    <w:rsid w:val="00BA0AAA"/>
    <w:rsid w:val="00BA0DFB"/>
    <w:rsid w:val="00BA0FCF"/>
    <w:rsid w:val="00BA15A8"/>
    <w:rsid w:val="00BA1C43"/>
    <w:rsid w:val="00BA2977"/>
    <w:rsid w:val="00BA2FEF"/>
    <w:rsid w:val="00BA341A"/>
    <w:rsid w:val="00BA350C"/>
    <w:rsid w:val="00BA3553"/>
    <w:rsid w:val="00BA3828"/>
    <w:rsid w:val="00BA39A0"/>
    <w:rsid w:val="00BA3C77"/>
    <w:rsid w:val="00BA3CE4"/>
    <w:rsid w:val="00BA3D73"/>
    <w:rsid w:val="00BA4D33"/>
    <w:rsid w:val="00BA4DD0"/>
    <w:rsid w:val="00BA5389"/>
    <w:rsid w:val="00BA5B06"/>
    <w:rsid w:val="00BA5CAA"/>
    <w:rsid w:val="00BA5D22"/>
    <w:rsid w:val="00BA5F8E"/>
    <w:rsid w:val="00BA6357"/>
    <w:rsid w:val="00BA66CC"/>
    <w:rsid w:val="00BA6ABC"/>
    <w:rsid w:val="00BA6BEC"/>
    <w:rsid w:val="00BA760C"/>
    <w:rsid w:val="00BA7792"/>
    <w:rsid w:val="00BA782C"/>
    <w:rsid w:val="00BA7875"/>
    <w:rsid w:val="00BA7AA6"/>
    <w:rsid w:val="00BB032F"/>
    <w:rsid w:val="00BB078D"/>
    <w:rsid w:val="00BB0C39"/>
    <w:rsid w:val="00BB0CA7"/>
    <w:rsid w:val="00BB0F22"/>
    <w:rsid w:val="00BB1548"/>
    <w:rsid w:val="00BB1739"/>
    <w:rsid w:val="00BB1AEB"/>
    <w:rsid w:val="00BB1CE7"/>
    <w:rsid w:val="00BB1D0F"/>
    <w:rsid w:val="00BB1E2C"/>
    <w:rsid w:val="00BB2048"/>
    <w:rsid w:val="00BB22F7"/>
    <w:rsid w:val="00BB23B2"/>
    <w:rsid w:val="00BB275C"/>
    <w:rsid w:val="00BB2788"/>
    <w:rsid w:val="00BB2D0A"/>
    <w:rsid w:val="00BB2D8A"/>
    <w:rsid w:val="00BB2FD3"/>
    <w:rsid w:val="00BB2FDF"/>
    <w:rsid w:val="00BB2FFF"/>
    <w:rsid w:val="00BB35E9"/>
    <w:rsid w:val="00BB3E53"/>
    <w:rsid w:val="00BB4DAC"/>
    <w:rsid w:val="00BB4DB1"/>
    <w:rsid w:val="00BB500D"/>
    <w:rsid w:val="00BB5FCB"/>
    <w:rsid w:val="00BB6027"/>
    <w:rsid w:val="00BB604B"/>
    <w:rsid w:val="00BB6252"/>
    <w:rsid w:val="00BB6C46"/>
    <w:rsid w:val="00BB6D41"/>
    <w:rsid w:val="00BB75BD"/>
    <w:rsid w:val="00BB761A"/>
    <w:rsid w:val="00BB7680"/>
    <w:rsid w:val="00BB787D"/>
    <w:rsid w:val="00BB7A13"/>
    <w:rsid w:val="00BB7A8A"/>
    <w:rsid w:val="00BB7BAE"/>
    <w:rsid w:val="00BB7C21"/>
    <w:rsid w:val="00BC00EC"/>
    <w:rsid w:val="00BC02A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A8"/>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9A"/>
    <w:rsid w:val="00BC57E7"/>
    <w:rsid w:val="00BC5A1E"/>
    <w:rsid w:val="00BC5BBE"/>
    <w:rsid w:val="00BC6428"/>
    <w:rsid w:val="00BC6768"/>
    <w:rsid w:val="00BC6CAA"/>
    <w:rsid w:val="00BC6E1B"/>
    <w:rsid w:val="00BC6FD6"/>
    <w:rsid w:val="00BC7344"/>
    <w:rsid w:val="00BC7A4A"/>
    <w:rsid w:val="00BC7F77"/>
    <w:rsid w:val="00BD008E"/>
    <w:rsid w:val="00BD0258"/>
    <w:rsid w:val="00BD090C"/>
    <w:rsid w:val="00BD13B7"/>
    <w:rsid w:val="00BD1CF1"/>
    <w:rsid w:val="00BD2126"/>
    <w:rsid w:val="00BD2E76"/>
    <w:rsid w:val="00BD2EFE"/>
    <w:rsid w:val="00BD2F3B"/>
    <w:rsid w:val="00BD2F41"/>
    <w:rsid w:val="00BD3372"/>
    <w:rsid w:val="00BD387C"/>
    <w:rsid w:val="00BD3D09"/>
    <w:rsid w:val="00BD3D63"/>
    <w:rsid w:val="00BD3ED8"/>
    <w:rsid w:val="00BD43CA"/>
    <w:rsid w:val="00BD466D"/>
    <w:rsid w:val="00BD46E8"/>
    <w:rsid w:val="00BD50AA"/>
    <w:rsid w:val="00BD5135"/>
    <w:rsid w:val="00BD57C7"/>
    <w:rsid w:val="00BD59FB"/>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E6F"/>
    <w:rsid w:val="00BE2F39"/>
    <w:rsid w:val="00BE332D"/>
    <w:rsid w:val="00BE33D6"/>
    <w:rsid w:val="00BE3769"/>
    <w:rsid w:val="00BE39D3"/>
    <w:rsid w:val="00BE3BBF"/>
    <w:rsid w:val="00BE3CF1"/>
    <w:rsid w:val="00BE3D7E"/>
    <w:rsid w:val="00BE4A4F"/>
    <w:rsid w:val="00BE4B20"/>
    <w:rsid w:val="00BE4CFE"/>
    <w:rsid w:val="00BE51A3"/>
    <w:rsid w:val="00BE556B"/>
    <w:rsid w:val="00BE561D"/>
    <w:rsid w:val="00BE56EF"/>
    <w:rsid w:val="00BE5B01"/>
    <w:rsid w:val="00BE5FC4"/>
    <w:rsid w:val="00BE6468"/>
    <w:rsid w:val="00BE6BA6"/>
    <w:rsid w:val="00BE6BE2"/>
    <w:rsid w:val="00BE7213"/>
    <w:rsid w:val="00BE7C4D"/>
    <w:rsid w:val="00BE7E24"/>
    <w:rsid w:val="00BE7F6A"/>
    <w:rsid w:val="00BF0274"/>
    <w:rsid w:val="00BF0574"/>
    <w:rsid w:val="00BF08C4"/>
    <w:rsid w:val="00BF0BAF"/>
    <w:rsid w:val="00BF0D2A"/>
    <w:rsid w:val="00BF0E86"/>
    <w:rsid w:val="00BF14B6"/>
    <w:rsid w:val="00BF1841"/>
    <w:rsid w:val="00BF19CE"/>
    <w:rsid w:val="00BF1F0C"/>
    <w:rsid w:val="00BF2580"/>
    <w:rsid w:val="00BF2B6F"/>
    <w:rsid w:val="00BF2BE4"/>
    <w:rsid w:val="00BF2C78"/>
    <w:rsid w:val="00BF351A"/>
    <w:rsid w:val="00BF3914"/>
    <w:rsid w:val="00BF392B"/>
    <w:rsid w:val="00BF3A79"/>
    <w:rsid w:val="00BF3DBF"/>
    <w:rsid w:val="00BF4105"/>
    <w:rsid w:val="00BF41CE"/>
    <w:rsid w:val="00BF41DC"/>
    <w:rsid w:val="00BF4313"/>
    <w:rsid w:val="00BF459D"/>
    <w:rsid w:val="00BF4758"/>
    <w:rsid w:val="00BF49B1"/>
    <w:rsid w:val="00BF4FCE"/>
    <w:rsid w:val="00BF5552"/>
    <w:rsid w:val="00BF57DD"/>
    <w:rsid w:val="00BF5A4F"/>
    <w:rsid w:val="00BF5B7E"/>
    <w:rsid w:val="00BF5CEF"/>
    <w:rsid w:val="00BF5FFD"/>
    <w:rsid w:val="00BF6503"/>
    <w:rsid w:val="00BF65CD"/>
    <w:rsid w:val="00BF685C"/>
    <w:rsid w:val="00BF6914"/>
    <w:rsid w:val="00BF6C00"/>
    <w:rsid w:val="00BF6C35"/>
    <w:rsid w:val="00BF6C71"/>
    <w:rsid w:val="00BF73F2"/>
    <w:rsid w:val="00BF75D4"/>
    <w:rsid w:val="00BF75DF"/>
    <w:rsid w:val="00C004D2"/>
    <w:rsid w:val="00C00A7B"/>
    <w:rsid w:val="00C01671"/>
    <w:rsid w:val="00C01B40"/>
    <w:rsid w:val="00C01CD1"/>
    <w:rsid w:val="00C02419"/>
    <w:rsid w:val="00C02766"/>
    <w:rsid w:val="00C02829"/>
    <w:rsid w:val="00C029F4"/>
    <w:rsid w:val="00C03107"/>
    <w:rsid w:val="00C034F4"/>
    <w:rsid w:val="00C038CE"/>
    <w:rsid w:val="00C03C34"/>
    <w:rsid w:val="00C03EE8"/>
    <w:rsid w:val="00C043A3"/>
    <w:rsid w:val="00C0466C"/>
    <w:rsid w:val="00C0478E"/>
    <w:rsid w:val="00C047E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85E"/>
    <w:rsid w:val="00C06C9E"/>
    <w:rsid w:val="00C06E7D"/>
    <w:rsid w:val="00C0727F"/>
    <w:rsid w:val="00C072AE"/>
    <w:rsid w:val="00C073B3"/>
    <w:rsid w:val="00C0780A"/>
    <w:rsid w:val="00C07855"/>
    <w:rsid w:val="00C07939"/>
    <w:rsid w:val="00C07D89"/>
    <w:rsid w:val="00C105C4"/>
    <w:rsid w:val="00C107A3"/>
    <w:rsid w:val="00C10ABC"/>
    <w:rsid w:val="00C10F75"/>
    <w:rsid w:val="00C1112B"/>
    <w:rsid w:val="00C11314"/>
    <w:rsid w:val="00C117D7"/>
    <w:rsid w:val="00C118A7"/>
    <w:rsid w:val="00C11A88"/>
    <w:rsid w:val="00C11B0B"/>
    <w:rsid w:val="00C12012"/>
    <w:rsid w:val="00C12031"/>
    <w:rsid w:val="00C12240"/>
    <w:rsid w:val="00C1235C"/>
    <w:rsid w:val="00C1271B"/>
    <w:rsid w:val="00C12874"/>
    <w:rsid w:val="00C12AB7"/>
    <w:rsid w:val="00C12BC1"/>
    <w:rsid w:val="00C12FDF"/>
    <w:rsid w:val="00C13771"/>
    <w:rsid w:val="00C13BDA"/>
    <w:rsid w:val="00C13FFD"/>
    <w:rsid w:val="00C14632"/>
    <w:rsid w:val="00C146BB"/>
    <w:rsid w:val="00C14927"/>
    <w:rsid w:val="00C14FFB"/>
    <w:rsid w:val="00C15428"/>
    <w:rsid w:val="00C154D2"/>
    <w:rsid w:val="00C155ED"/>
    <w:rsid w:val="00C15737"/>
    <w:rsid w:val="00C157B3"/>
    <w:rsid w:val="00C158A7"/>
    <w:rsid w:val="00C15B5E"/>
    <w:rsid w:val="00C164C7"/>
    <w:rsid w:val="00C16C30"/>
    <w:rsid w:val="00C17375"/>
    <w:rsid w:val="00C17C8D"/>
    <w:rsid w:val="00C20169"/>
    <w:rsid w:val="00C20A00"/>
    <w:rsid w:val="00C21287"/>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0D4"/>
    <w:rsid w:val="00C2410C"/>
    <w:rsid w:val="00C246CD"/>
    <w:rsid w:val="00C24DBB"/>
    <w:rsid w:val="00C2522B"/>
    <w:rsid w:val="00C255A5"/>
    <w:rsid w:val="00C2584B"/>
    <w:rsid w:val="00C25942"/>
    <w:rsid w:val="00C25DD9"/>
    <w:rsid w:val="00C2663F"/>
    <w:rsid w:val="00C268E4"/>
    <w:rsid w:val="00C26BC8"/>
    <w:rsid w:val="00C26DB8"/>
    <w:rsid w:val="00C27300"/>
    <w:rsid w:val="00C27B3F"/>
    <w:rsid w:val="00C27C9C"/>
    <w:rsid w:val="00C300E3"/>
    <w:rsid w:val="00C30308"/>
    <w:rsid w:val="00C309BB"/>
    <w:rsid w:val="00C30A9A"/>
    <w:rsid w:val="00C30BB3"/>
    <w:rsid w:val="00C318FD"/>
    <w:rsid w:val="00C31B56"/>
    <w:rsid w:val="00C3202C"/>
    <w:rsid w:val="00C3243D"/>
    <w:rsid w:val="00C3260F"/>
    <w:rsid w:val="00C32738"/>
    <w:rsid w:val="00C328B8"/>
    <w:rsid w:val="00C32910"/>
    <w:rsid w:val="00C32DFB"/>
    <w:rsid w:val="00C32EC1"/>
    <w:rsid w:val="00C33080"/>
    <w:rsid w:val="00C333A2"/>
    <w:rsid w:val="00C3381C"/>
    <w:rsid w:val="00C33C9F"/>
    <w:rsid w:val="00C3400F"/>
    <w:rsid w:val="00C34379"/>
    <w:rsid w:val="00C34B64"/>
    <w:rsid w:val="00C34C36"/>
    <w:rsid w:val="00C352B3"/>
    <w:rsid w:val="00C357CF"/>
    <w:rsid w:val="00C35B6D"/>
    <w:rsid w:val="00C3654C"/>
    <w:rsid w:val="00C3669F"/>
    <w:rsid w:val="00C3698F"/>
    <w:rsid w:val="00C36BF5"/>
    <w:rsid w:val="00C36DBC"/>
    <w:rsid w:val="00C36DFD"/>
    <w:rsid w:val="00C37594"/>
    <w:rsid w:val="00C375A5"/>
    <w:rsid w:val="00C376BA"/>
    <w:rsid w:val="00C377F8"/>
    <w:rsid w:val="00C37AE4"/>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03D"/>
    <w:rsid w:val="00C429E0"/>
    <w:rsid w:val="00C42EB4"/>
    <w:rsid w:val="00C42FD7"/>
    <w:rsid w:val="00C4304C"/>
    <w:rsid w:val="00C430BE"/>
    <w:rsid w:val="00C43315"/>
    <w:rsid w:val="00C440B5"/>
    <w:rsid w:val="00C442DD"/>
    <w:rsid w:val="00C44805"/>
    <w:rsid w:val="00C44915"/>
    <w:rsid w:val="00C44C60"/>
    <w:rsid w:val="00C452F5"/>
    <w:rsid w:val="00C4532C"/>
    <w:rsid w:val="00C45B34"/>
    <w:rsid w:val="00C4603B"/>
    <w:rsid w:val="00C460BE"/>
    <w:rsid w:val="00C46538"/>
    <w:rsid w:val="00C46555"/>
    <w:rsid w:val="00C466FB"/>
    <w:rsid w:val="00C46A75"/>
    <w:rsid w:val="00C46B15"/>
    <w:rsid w:val="00C46F7D"/>
    <w:rsid w:val="00C471DE"/>
    <w:rsid w:val="00C4784B"/>
    <w:rsid w:val="00C479B5"/>
    <w:rsid w:val="00C479D3"/>
    <w:rsid w:val="00C50242"/>
    <w:rsid w:val="00C5034D"/>
    <w:rsid w:val="00C5050E"/>
    <w:rsid w:val="00C507C5"/>
    <w:rsid w:val="00C509E3"/>
    <w:rsid w:val="00C50A67"/>
    <w:rsid w:val="00C50B7F"/>
    <w:rsid w:val="00C50E99"/>
    <w:rsid w:val="00C51088"/>
    <w:rsid w:val="00C51176"/>
    <w:rsid w:val="00C5124B"/>
    <w:rsid w:val="00C514C9"/>
    <w:rsid w:val="00C51797"/>
    <w:rsid w:val="00C5183C"/>
    <w:rsid w:val="00C51D61"/>
    <w:rsid w:val="00C52277"/>
    <w:rsid w:val="00C523AD"/>
    <w:rsid w:val="00C52744"/>
    <w:rsid w:val="00C52810"/>
    <w:rsid w:val="00C52BEB"/>
    <w:rsid w:val="00C52C40"/>
    <w:rsid w:val="00C52F72"/>
    <w:rsid w:val="00C52FAB"/>
    <w:rsid w:val="00C53089"/>
    <w:rsid w:val="00C5324D"/>
    <w:rsid w:val="00C53298"/>
    <w:rsid w:val="00C53A2B"/>
    <w:rsid w:val="00C53B58"/>
    <w:rsid w:val="00C53EB3"/>
    <w:rsid w:val="00C542D4"/>
    <w:rsid w:val="00C54677"/>
    <w:rsid w:val="00C54B55"/>
    <w:rsid w:val="00C54C67"/>
    <w:rsid w:val="00C54CF8"/>
    <w:rsid w:val="00C54D71"/>
    <w:rsid w:val="00C54DCA"/>
    <w:rsid w:val="00C54DD7"/>
    <w:rsid w:val="00C553A2"/>
    <w:rsid w:val="00C5545D"/>
    <w:rsid w:val="00C5570C"/>
    <w:rsid w:val="00C55975"/>
    <w:rsid w:val="00C55FED"/>
    <w:rsid w:val="00C56329"/>
    <w:rsid w:val="00C563F5"/>
    <w:rsid w:val="00C56B1B"/>
    <w:rsid w:val="00C56D01"/>
    <w:rsid w:val="00C56D05"/>
    <w:rsid w:val="00C570B0"/>
    <w:rsid w:val="00C570F1"/>
    <w:rsid w:val="00C570F7"/>
    <w:rsid w:val="00C572B3"/>
    <w:rsid w:val="00C57479"/>
    <w:rsid w:val="00C577AF"/>
    <w:rsid w:val="00C57CAE"/>
    <w:rsid w:val="00C57E97"/>
    <w:rsid w:val="00C60283"/>
    <w:rsid w:val="00C6058E"/>
    <w:rsid w:val="00C60713"/>
    <w:rsid w:val="00C60746"/>
    <w:rsid w:val="00C6120D"/>
    <w:rsid w:val="00C614D7"/>
    <w:rsid w:val="00C6157B"/>
    <w:rsid w:val="00C6185F"/>
    <w:rsid w:val="00C61ADC"/>
    <w:rsid w:val="00C61B39"/>
    <w:rsid w:val="00C61FBF"/>
    <w:rsid w:val="00C62194"/>
    <w:rsid w:val="00C62628"/>
    <w:rsid w:val="00C62B25"/>
    <w:rsid w:val="00C62C94"/>
    <w:rsid w:val="00C62CD5"/>
    <w:rsid w:val="00C62E21"/>
    <w:rsid w:val="00C63087"/>
    <w:rsid w:val="00C633F4"/>
    <w:rsid w:val="00C634D9"/>
    <w:rsid w:val="00C636E6"/>
    <w:rsid w:val="00C637A1"/>
    <w:rsid w:val="00C6389A"/>
    <w:rsid w:val="00C639D6"/>
    <w:rsid w:val="00C63BA7"/>
    <w:rsid w:val="00C63BE9"/>
    <w:rsid w:val="00C63CA0"/>
    <w:rsid w:val="00C63F8E"/>
    <w:rsid w:val="00C64009"/>
    <w:rsid w:val="00C64161"/>
    <w:rsid w:val="00C6433C"/>
    <w:rsid w:val="00C6444E"/>
    <w:rsid w:val="00C645C0"/>
    <w:rsid w:val="00C6477A"/>
    <w:rsid w:val="00C6477E"/>
    <w:rsid w:val="00C647FB"/>
    <w:rsid w:val="00C64886"/>
    <w:rsid w:val="00C65028"/>
    <w:rsid w:val="00C651E3"/>
    <w:rsid w:val="00C652C4"/>
    <w:rsid w:val="00C654E0"/>
    <w:rsid w:val="00C656D4"/>
    <w:rsid w:val="00C6613F"/>
    <w:rsid w:val="00C66253"/>
    <w:rsid w:val="00C66C12"/>
    <w:rsid w:val="00C66C3F"/>
    <w:rsid w:val="00C67569"/>
    <w:rsid w:val="00C675D9"/>
    <w:rsid w:val="00C675DC"/>
    <w:rsid w:val="00C67666"/>
    <w:rsid w:val="00C67670"/>
    <w:rsid w:val="00C67A04"/>
    <w:rsid w:val="00C67E45"/>
    <w:rsid w:val="00C67E59"/>
    <w:rsid w:val="00C67EAB"/>
    <w:rsid w:val="00C7008C"/>
    <w:rsid w:val="00C708B9"/>
    <w:rsid w:val="00C709E9"/>
    <w:rsid w:val="00C70CB7"/>
    <w:rsid w:val="00C70DFF"/>
    <w:rsid w:val="00C710F1"/>
    <w:rsid w:val="00C7116C"/>
    <w:rsid w:val="00C711F8"/>
    <w:rsid w:val="00C71318"/>
    <w:rsid w:val="00C71468"/>
    <w:rsid w:val="00C71F85"/>
    <w:rsid w:val="00C72296"/>
    <w:rsid w:val="00C72BF0"/>
    <w:rsid w:val="00C7342D"/>
    <w:rsid w:val="00C7343C"/>
    <w:rsid w:val="00C73934"/>
    <w:rsid w:val="00C73AD0"/>
    <w:rsid w:val="00C7425D"/>
    <w:rsid w:val="00C742D9"/>
    <w:rsid w:val="00C74947"/>
    <w:rsid w:val="00C7499D"/>
    <w:rsid w:val="00C74C2E"/>
    <w:rsid w:val="00C74E11"/>
    <w:rsid w:val="00C7510B"/>
    <w:rsid w:val="00C75A6B"/>
    <w:rsid w:val="00C75AB2"/>
    <w:rsid w:val="00C763B6"/>
    <w:rsid w:val="00C7644F"/>
    <w:rsid w:val="00C7672F"/>
    <w:rsid w:val="00C768F6"/>
    <w:rsid w:val="00C76C19"/>
    <w:rsid w:val="00C76E62"/>
    <w:rsid w:val="00C77BE0"/>
    <w:rsid w:val="00C80073"/>
    <w:rsid w:val="00C803E2"/>
    <w:rsid w:val="00C80777"/>
    <w:rsid w:val="00C80A56"/>
    <w:rsid w:val="00C80B5C"/>
    <w:rsid w:val="00C80B6D"/>
    <w:rsid w:val="00C80DEA"/>
    <w:rsid w:val="00C811ED"/>
    <w:rsid w:val="00C81223"/>
    <w:rsid w:val="00C814CE"/>
    <w:rsid w:val="00C8150C"/>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6EE5"/>
    <w:rsid w:val="00C8765A"/>
    <w:rsid w:val="00C87D01"/>
    <w:rsid w:val="00C87F63"/>
    <w:rsid w:val="00C900D3"/>
    <w:rsid w:val="00C90976"/>
    <w:rsid w:val="00C90A53"/>
    <w:rsid w:val="00C9101C"/>
    <w:rsid w:val="00C9195D"/>
    <w:rsid w:val="00C91DE3"/>
    <w:rsid w:val="00C91DEC"/>
    <w:rsid w:val="00C91EBA"/>
    <w:rsid w:val="00C91F30"/>
    <w:rsid w:val="00C9243C"/>
    <w:rsid w:val="00C92791"/>
    <w:rsid w:val="00C92C7F"/>
    <w:rsid w:val="00C92FD0"/>
    <w:rsid w:val="00C9369D"/>
    <w:rsid w:val="00C93A5E"/>
    <w:rsid w:val="00C9442B"/>
    <w:rsid w:val="00C944CC"/>
    <w:rsid w:val="00C944FA"/>
    <w:rsid w:val="00C944FC"/>
    <w:rsid w:val="00C944FE"/>
    <w:rsid w:val="00C9486B"/>
    <w:rsid w:val="00C94D55"/>
    <w:rsid w:val="00C94E3F"/>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450"/>
    <w:rsid w:val="00C977F2"/>
    <w:rsid w:val="00C97872"/>
    <w:rsid w:val="00C979DA"/>
    <w:rsid w:val="00C97C7A"/>
    <w:rsid w:val="00CA0293"/>
    <w:rsid w:val="00CA02F0"/>
    <w:rsid w:val="00CA0532"/>
    <w:rsid w:val="00CA07C2"/>
    <w:rsid w:val="00CA07FD"/>
    <w:rsid w:val="00CA1D39"/>
    <w:rsid w:val="00CA2147"/>
    <w:rsid w:val="00CA2241"/>
    <w:rsid w:val="00CA2290"/>
    <w:rsid w:val="00CA22CA"/>
    <w:rsid w:val="00CA233A"/>
    <w:rsid w:val="00CA24EC"/>
    <w:rsid w:val="00CA25A4"/>
    <w:rsid w:val="00CA2A1E"/>
    <w:rsid w:val="00CA2D46"/>
    <w:rsid w:val="00CA2FE5"/>
    <w:rsid w:val="00CA30C9"/>
    <w:rsid w:val="00CA3478"/>
    <w:rsid w:val="00CA36B1"/>
    <w:rsid w:val="00CA384F"/>
    <w:rsid w:val="00CA3976"/>
    <w:rsid w:val="00CA3BF6"/>
    <w:rsid w:val="00CA3CDD"/>
    <w:rsid w:val="00CA403B"/>
    <w:rsid w:val="00CA439C"/>
    <w:rsid w:val="00CA448B"/>
    <w:rsid w:val="00CA4AA2"/>
    <w:rsid w:val="00CA4AC0"/>
    <w:rsid w:val="00CA505A"/>
    <w:rsid w:val="00CA54EB"/>
    <w:rsid w:val="00CA59DD"/>
    <w:rsid w:val="00CA5C0A"/>
    <w:rsid w:val="00CA5E5D"/>
    <w:rsid w:val="00CA6103"/>
    <w:rsid w:val="00CA6671"/>
    <w:rsid w:val="00CA6F39"/>
    <w:rsid w:val="00CA727D"/>
    <w:rsid w:val="00CB008E"/>
    <w:rsid w:val="00CB01FA"/>
    <w:rsid w:val="00CB02A8"/>
    <w:rsid w:val="00CB0737"/>
    <w:rsid w:val="00CB097A"/>
    <w:rsid w:val="00CB0C58"/>
    <w:rsid w:val="00CB0E9D"/>
    <w:rsid w:val="00CB0FE3"/>
    <w:rsid w:val="00CB12E2"/>
    <w:rsid w:val="00CB17E2"/>
    <w:rsid w:val="00CB26E4"/>
    <w:rsid w:val="00CB26EC"/>
    <w:rsid w:val="00CB2D2A"/>
    <w:rsid w:val="00CB39B7"/>
    <w:rsid w:val="00CB3F12"/>
    <w:rsid w:val="00CB3FD1"/>
    <w:rsid w:val="00CB416F"/>
    <w:rsid w:val="00CB4507"/>
    <w:rsid w:val="00CB4776"/>
    <w:rsid w:val="00CB4A63"/>
    <w:rsid w:val="00CB509F"/>
    <w:rsid w:val="00CB52BF"/>
    <w:rsid w:val="00CB5682"/>
    <w:rsid w:val="00CB58AD"/>
    <w:rsid w:val="00CB5913"/>
    <w:rsid w:val="00CB5B1E"/>
    <w:rsid w:val="00CB670C"/>
    <w:rsid w:val="00CB69FB"/>
    <w:rsid w:val="00CB6CE8"/>
    <w:rsid w:val="00CB6F3E"/>
    <w:rsid w:val="00CB6FD0"/>
    <w:rsid w:val="00CB7229"/>
    <w:rsid w:val="00CB7447"/>
    <w:rsid w:val="00CB787A"/>
    <w:rsid w:val="00CB7898"/>
    <w:rsid w:val="00CB7B99"/>
    <w:rsid w:val="00CB7D97"/>
    <w:rsid w:val="00CB7E70"/>
    <w:rsid w:val="00CB7F72"/>
    <w:rsid w:val="00CC0787"/>
    <w:rsid w:val="00CC0C4A"/>
    <w:rsid w:val="00CC125B"/>
    <w:rsid w:val="00CC1752"/>
    <w:rsid w:val="00CC17F0"/>
    <w:rsid w:val="00CC1853"/>
    <w:rsid w:val="00CC1AE2"/>
    <w:rsid w:val="00CC1B1B"/>
    <w:rsid w:val="00CC1CF9"/>
    <w:rsid w:val="00CC1D1A"/>
    <w:rsid w:val="00CC1FAE"/>
    <w:rsid w:val="00CC24E6"/>
    <w:rsid w:val="00CC2AF5"/>
    <w:rsid w:val="00CC2B39"/>
    <w:rsid w:val="00CC31F9"/>
    <w:rsid w:val="00CC35A5"/>
    <w:rsid w:val="00CC3A23"/>
    <w:rsid w:val="00CC3A64"/>
    <w:rsid w:val="00CC4791"/>
    <w:rsid w:val="00CC4882"/>
    <w:rsid w:val="00CC4A0D"/>
    <w:rsid w:val="00CC4EFA"/>
    <w:rsid w:val="00CC51E4"/>
    <w:rsid w:val="00CC551E"/>
    <w:rsid w:val="00CC5837"/>
    <w:rsid w:val="00CC58DA"/>
    <w:rsid w:val="00CC5AEC"/>
    <w:rsid w:val="00CC61AC"/>
    <w:rsid w:val="00CC61AE"/>
    <w:rsid w:val="00CC6627"/>
    <w:rsid w:val="00CC7244"/>
    <w:rsid w:val="00CC737C"/>
    <w:rsid w:val="00CC73AE"/>
    <w:rsid w:val="00CC76FC"/>
    <w:rsid w:val="00CC7744"/>
    <w:rsid w:val="00CC794E"/>
    <w:rsid w:val="00CC79C3"/>
    <w:rsid w:val="00CC7A7C"/>
    <w:rsid w:val="00CC7B34"/>
    <w:rsid w:val="00CC7D1D"/>
    <w:rsid w:val="00CD05E8"/>
    <w:rsid w:val="00CD07C3"/>
    <w:rsid w:val="00CD087D"/>
    <w:rsid w:val="00CD0F5D"/>
    <w:rsid w:val="00CD1049"/>
    <w:rsid w:val="00CD1C0B"/>
    <w:rsid w:val="00CD1C6A"/>
    <w:rsid w:val="00CD223E"/>
    <w:rsid w:val="00CD239A"/>
    <w:rsid w:val="00CD25FF"/>
    <w:rsid w:val="00CD2957"/>
    <w:rsid w:val="00CD308A"/>
    <w:rsid w:val="00CD30A0"/>
    <w:rsid w:val="00CD30B3"/>
    <w:rsid w:val="00CD30D3"/>
    <w:rsid w:val="00CD3354"/>
    <w:rsid w:val="00CD3592"/>
    <w:rsid w:val="00CD389E"/>
    <w:rsid w:val="00CD399C"/>
    <w:rsid w:val="00CD3D1C"/>
    <w:rsid w:val="00CD44DE"/>
    <w:rsid w:val="00CD4641"/>
    <w:rsid w:val="00CD4C06"/>
    <w:rsid w:val="00CD5512"/>
    <w:rsid w:val="00CD5685"/>
    <w:rsid w:val="00CD58C4"/>
    <w:rsid w:val="00CD5B32"/>
    <w:rsid w:val="00CD5EE0"/>
    <w:rsid w:val="00CD645C"/>
    <w:rsid w:val="00CD6B02"/>
    <w:rsid w:val="00CD6E3D"/>
    <w:rsid w:val="00CD70C2"/>
    <w:rsid w:val="00CD70E9"/>
    <w:rsid w:val="00CD71AB"/>
    <w:rsid w:val="00CE0109"/>
    <w:rsid w:val="00CE02E2"/>
    <w:rsid w:val="00CE0646"/>
    <w:rsid w:val="00CE09B8"/>
    <w:rsid w:val="00CE09ED"/>
    <w:rsid w:val="00CE0F09"/>
    <w:rsid w:val="00CE1662"/>
    <w:rsid w:val="00CE19C4"/>
    <w:rsid w:val="00CE1FC5"/>
    <w:rsid w:val="00CE239B"/>
    <w:rsid w:val="00CE24B1"/>
    <w:rsid w:val="00CE2574"/>
    <w:rsid w:val="00CE2645"/>
    <w:rsid w:val="00CE2B77"/>
    <w:rsid w:val="00CE2D5B"/>
    <w:rsid w:val="00CE2F7C"/>
    <w:rsid w:val="00CE30D9"/>
    <w:rsid w:val="00CE313C"/>
    <w:rsid w:val="00CE339A"/>
    <w:rsid w:val="00CE33A6"/>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651"/>
    <w:rsid w:val="00CE779D"/>
    <w:rsid w:val="00CE78AE"/>
    <w:rsid w:val="00CE7950"/>
    <w:rsid w:val="00CE7E62"/>
    <w:rsid w:val="00CF004B"/>
    <w:rsid w:val="00CF038B"/>
    <w:rsid w:val="00CF05DD"/>
    <w:rsid w:val="00CF1245"/>
    <w:rsid w:val="00CF1314"/>
    <w:rsid w:val="00CF14DA"/>
    <w:rsid w:val="00CF195E"/>
    <w:rsid w:val="00CF19DA"/>
    <w:rsid w:val="00CF1A9E"/>
    <w:rsid w:val="00CF1C7F"/>
    <w:rsid w:val="00CF1CC0"/>
    <w:rsid w:val="00CF2265"/>
    <w:rsid w:val="00CF22B1"/>
    <w:rsid w:val="00CF2424"/>
    <w:rsid w:val="00CF24F8"/>
    <w:rsid w:val="00CF261F"/>
    <w:rsid w:val="00CF2653"/>
    <w:rsid w:val="00CF28DE"/>
    <w:rsid w:val="00CF2B0C"/>
    <w:rsid w:val="00CF2C8F"/>
    <w:rsid w:val="00CF2D8E"/>
    <w:rsid w:val="00CF3389"/>
    <w:rsid w:val="00CF34FE"/>
    <w:rsid w:val="00CF371D"/>
    <w:rsid w:val="00CF3C72"/>
    <w:rsid w:val="00CF4247"/>
    <w:rsid w:val="00CF4455"/>
    <w:rsid w:val="00CF4534"/>
    <w:rsid w:val="00CF4E9A"/>
    <w:rsid w:val="00CF517D"/>
    <w:rsid w:val="00CF5263"/>
    <w:rsid w:val="00CF5747"/>
    <w:rsid w:val="00CF5A0E"/>
    <w:rsid w:val="00CF5A92"/>
    <w:rsid w:val="00CF60B5"/>
    <w:rsid w:val="00CF612A"/>
    <w:rsid w:val="00CF6C23"/>
    <w:rsid w:val="00CF6E48"/>
    <w:rsid w:val="00CF72AD"/>
    <w:rsid w:val="00CF749A"/>
    <w:rsid w:val="00CF7B6E"/>
    <w:rsid w:val="00CF7D1A"/>
    <w:rsid w:val="00D004FA"/>
    <w:rsid w:val="00D00F47"/>
    <w:rsid w:val="00D0150A"/>
    <w:rsid w:val="00D01B21"/>
    <w:rsid w:val="00D01E2F"/>
    <w:rsid w:val="00D02987"/>
    <w:rsid w:val="00D02EE6"/>
    <w:rsid w:val="00D03102"/>
    <w:rsid w:val="00D03727"/>
    <w:rsid w:val="00D0378A"/>
    <w:rsid w:val="00D038D5"/>
    <w:rsid w:val="00D03904"/>
    <w:rsid w:val="00D03AD8"/>
    <w:rsid w:val="00D03B1A"/>
    <w:rsid w:val="00D03FA7"/>
    <w:rsid w:val="00D041D7"/>
    <w:rsid w:val="00D047C0"/>
    <w:rsid w:val="00D04B97"/>
    <w:rsid w:val="00D04CE1"/>
    <w:rsid w:val="00D050FA"/>
    <w:rsid w:val="00D05132"/>
    <w:rsid w:val="00D05210"/>
    <w:rsid w:val="00D052EE"/>
    <w:rsid w:val="00D05447"/>
    <w:rsid w:val="00D057F3"/>
    <w:rsid w:val="00D05B68"/>
    <w:rsid w:val="00D05BE3"/>
    <w:rsid w:val="00D05EA9"/>
    <w:rsid w:val="00D05F0D"/>
    <w:rsid w:val="00D06407"/>
    <w:rsid w:val="00D06DB3"/>
    <w:rsid w:val="00D071F8"/>
    <w:rsid w:val="00D07252"/>
    <w:rsid w:val="00D07313"/>
    <w:rsid w:val="00D074F4"/>
    <w:rsid w:val="00D078F5"/>
    <w:rsid w:val="00D07A1B"/>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74"/>
    <w:rsid w:val="00D15BFE"/>
    <w:rsid w:val="00D15F43"/>
    <w:rsid w:val="00D16941"/>
    <w:rsid w:val="00D16B75"/>
    <w:rsid w:val="00D16E87"/>
    <w:rsid w:val="00D17102"/>
    <w:rsid w:val="00D174CD"/>
    <w:rsid w:val="00D176F0"/>
    <w:rsid w:val="00D17728"/>
    <w:rsid w:val="00D1777D"/>
    <w:rsid w:val="00D17965"/>
    <w:rsid w:val="00D17AF8"/>
    <w:rsid w:val="00D20156"/>
    <w:rsid w:val="00D205FB"/>
    <w:rsid w:val="00D2080B"/>
    <w:rsid w:val="00D20B8B"/>
    <w:rsid w:val="00D20D52"/>
    <w:rsid w:val="00D211D8"/>
    <w:rsid w:val="00D21205"/>
    <w:rsid w:val="00D2162C"/>
    <w:rsid w:val="00D21A3C"/>
    <w:rsid w:val="00D22129"/>
    <w:rsid w:val="00D221C8"/>
    <w:rsid w:val="00D22338"/>
    <w:rsid w:val="00D22395"/>
    <w:rsid w:val="00D22B55"/>
    <w:rsid w:val="00D2337E"/>
    <w:rsid w:val="00D233F1"/>
    <w:rsid w:val="00D2365D"/>
    <w:rsid w:val="00D237F0"/>
    <w:rsid w:val="00D23EB5"/>
    <w:rsid w:val="00D243A7"/>
    <w:rsid w:val="00D243D3"/>
    <w:rsid w:val="00D243E0"/>
    <w:rsid w:val="00D246ED"/>
    <w:rsid w:val="00D2493D"/>
    <w:rsid w:val="00D24CE7"/>
    <w:rsid w:val="00D25400"/>
    <w:rsid w:val="00D254C5"/>
    <w:rsid w:val="00D255D0"/>
    <w:rsid w:val="00D256F8"/>
    <w:rsid w:val="00D2579E"/>
    <w:rsid w:val="00D26086"/>
    <w:rsid w:val="00D262E9"/>
    <w:rsid w:val="00D262FD"/>
    <w:rsid w:val="00D26548"/>
    <w:rsid w:val="00D2664C"/>
    <w:rsid w:val="00D266AE"/>
    <w:rsid w:val="00D2685C"/>
    <w:rsid w:val="00D26A3B"/>
    <w:rsid w:val="00D26CD3"/>
    <w:rsid w:val="00D26E1D"/>
    <w:rsid w:val="00D27146"/>
    <w:rsid w:val="00D2729D"/>
    <w:rsid w:val="00D27A0D"/>
    <w:rsid w:val="00D27CF1"/>
    <w:rsid w:val="00D27D5D"/>
    <w:rsid w:val="00D27F19"/>
    <w:rsid w:val="00D27F9C"/>
    <w:rsid w:val="00D302FD"/>
    <w:rsid w:val="00D3038A"/>
    <w:rsid w:val="00D3080F"/>
    <w:rsid w:val="00D3098D"/>
    <w:rsid w:val="00D30AEA"/>
    <w:rsid w:val="00D30BE4"/>
    <w:rsid w:val="00D30D7D"/>
    <w:rsid w:val="00D31865"/>
    <w:rsid w:val="00D31A02"/>
    <w:rsid w:val="00D31DEA"/>
    <w:rsid w:val="00D323B5"/>
    <w:rsid w:val="00D32651"/>
    <w:rsid w:val="00D326C2"/>
    <w:rsid w:val="00D32B6D"/>
    <w:rsid w:val="00D33126"/>
    <w:rsid w:val="00D3323C"/>
    <w:rsid w:val="00D33456"/>
    <w:rsid w:val="00D3396F"/>
    <w:rsid w:val="00D33CE6"/>
    <w:rsid w:val="00D33D4D"/>
    <w:rsid w:val="00D33DE7"/>
    <w:rsid w:val="00D34227"/>
    <w:rsid w:val="00D34A0B"/>
    <w:rsid w:val="00D361F5"/>
    <w:rsid w:val="00D36234"/>
    <w:rsid w:val="00D36371"/>
    <w:rsid w:val="00D36426"/>
    <w:rsid w:val="00D36594"/>
    <w:rsid w:val="00D36643"/>
    <w:rsid w:val="00D36824"/>
    <w:rsid w:val="00D36921"/>
    <w:rsid w:val="00D36C15"/>
    <w:rsid w:val="00D36E08"/>
    <w:rsid w:val="00D36EA1"/>
    <w:rsid w:val="00D375A2"/>
    <w:rsid w:val="00D37AD6"/>
    <w:rsid w:val="00D40406"/>
    <w:rsid w:val="00D40DFC"/>
    <w:rsid w:val="00D41084"/>
    <w:rsid w:val="00D41C95"/>
    <w:rsid w:val="00D41D4D"/>
    <w:rsid w:val="00D42546"/>
    <w:rsid w:val="00D42C7B"/>
    <w:rsid w:val="00D433EC"/>
    <w:rsid w:val="00D43611"/>
    <w:rsid w:val="00D437D8"/>
    <w:rsid w:val="00D44904"/>
    <w:rsid w:val="00D44994"/>
    <w:rsid w:val="00D4505B"/>
    <w:rsid w:val="00D4532D"/>
    <w:rsid w:val="00D453BD"/>
    <w:rsid w:val="00D45647"/>
    <w:rsid w:val="00D45714"/>
    <w:rsid w:val="00D45DF3"/>
    <w:rsid w:val="00D46174"/>
    <w:rsid w:val="00D46C82"/>
    <w:rsid w:val="00D46D56"/>
    <w:rsid w:val="00D46F03"/>
    <w:rsid w:val="00D4704A"/>
    <w:rsid w:val="00D47313"/>
    <w:rsid w:val="00D4782D"/>
    <w:rsid w:val="00D47AEE"/>
    <w:rsid w:val="00D47DD0"/>
    <w:rsid w:val="00D50183"/>
    <w:rsid w:val="00D503B3"/>
    <w:rsid w:val="00D5046D"/>
    <w:rsid w:val="00D50FCD"/>
    <w:rsid w:val="00D51441"/>
    <w:rsid w:val="00D51460"/>
    <w:rsid w:val="00D51C58"/>
    <w:rsid w:val="00D51D12"/>
    <w:rsid w:val="00D52304"/>
    <w:rsid w:val="00D523B1"/>
    <w:rsid w:val="00D52658"/>
    <w:rsid w:val="00D52C3E"/>
    <w:rsid w:val="00D52D2B"/>
    <w:rsid w:val="00D5362B"/>
    <w:rsid w:val="00D5395E"/>
    <w:rsid w:val="00D5423D"/>
    <w:rsid w:val="00D54986"/>
    <w:rsid w:val="00D549C5"/>
    <w:rsid w:val="00D54BCC"/>
    <w:rsid w:val="00D54D1D"/>
    <w:rsid w:val="00D55072"/>
    <w:rsid w:val="00D551B5"/>
    <w:rsid w:val="00D551EE"/>
    <w:rsid w:val="00D551F5"/>
    <w:rsid w:val="00D55548"/>
    <w:rsid w:val="00D557BB"/>
    <w:rsid w:val="00D55B27"/>
    <w:rsid w:val="00D55D8E"/>
    <w:rsid w:val="00D55F27"/>
    <w:rsid w:val="00D564ED"/>
    <w:rsid w:val="00D566DB"/>
    <w:rsid w:val="00D56A14"/>
    <w:rsid w:val="00D56B1B"/>
    <w:rsid w:val="00D56DB2"/>
    <w:rsid w:val="00D57359"/>
    <w:rsid w:val="00D5747F"/>
    <w:rsid w:val="00D57495"/>
    <w:rsid w:val="00D574FA"/>
    <w:rsid w:val="00D57853"/>
    <w:rsid w:val="00D57970"/>
    <w:rsid w:val="00D60C8D"/>
    <w:rsid w:val="00D60D09"/>
    <w:rsid w:val="00D61256"/>
    <w:rsid w:val="00D61374"/>
    <w:rsid w:val="00D6168A"/>
    <w:rsid w:val="00D616A5"/>
    <w:rsid w:val="00D6175F"/>
    <w:rsid w:val="00D61FF0"/>
    <w:rsid w:val="00D6211D"/>
    <w:rsid w:val="00D62394"/>
    <w:rsid w:val="00D62C97"/>
    <w:rsid w:val="00D62CC8"/>
    <w:rsid w:val="00D63517"/>
    <w:rsid w:val="00D63B75"/>
    <w:rsid w:val="00D63E4E"/>
    <w:rsid w:val="00D63E67"/>
    <w:rsid w:val="00D63F02"/>
    <w:rsid w:val="00D64261"/>
    <w:rsid w:val="00D644AC"/>
    <w:rsid w:val="00D644B8"/>
    <w:rsid w:val="00D64AC6"/>
    <w:rsid w:val="00D64DFA"/>
    <w:rsid w:val="00D65685"/>
    <w:rsid w:val="00D657CF"/>
    <w:rsid w:val="00D659B1"/>
    <w:rsid w:val="00D6670A"/>
    <w:rsid w:val="00D66B0F"/>
    <w:rsid w:val="00D66B88"/>
    <w:rsid w:val="00D66E18"/>
    <w:rsid w:val="00D6734D"/>
    <w:rsid w:val="00D6756E"/>
    <w:rsid w:val="00D679CF"/>
    <w:rsid w:val="00D679D3"/>
    <w:rsid w:val="00D706C3"/>
    <w:rsid w:val="00D710CD"/>
    <w:rsid w:val="00D7145F"/>
    <w:rsid w:val="00D7255F"/>
    <w:rsid w:val="00D72E0B"/>
    <w:rsid w:val="00D72F3B"/>
    <w:rsid w:val="00D73416"/>
    <w:rsid w:val="00D73534"/>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5A6"/>
    <w:rsid w:val="00D80AB8"/>
    <w:rsid w:val="00D80B3E"/>
    <w:rsid w:val="00D80C8D"/>
    <w:rsid w:val="00D814FD"/>
    <w:rsid w:val="00D81792"/>
    <w:rsid w:val="00D819B1"/>
    <w:rsid w:val="00D81F87"/>
    <w:rsid w:val="00D82386"/>
    <w:rsid w:val="00D82442"/>
    <w:rsid w:val="00D82494"/>
    <w:rsid w:val="00D82524"/>
    <w:rsid w:val="00D82702"/>
    <w:rsid w:val="00D8298C"/>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633"/>
    <w:rsid w:val="00D857B8"/>
    <w:rsid w:val="00D85AF7"/>
    <w:rsid w:val="00D85B5A"/>
    <w:rsid w:val="00D85E0B"/>
    <w:rsid w:val="00D85EA1"/>
    <w:rsid w:val="00D860AE"/>
    <w:rsid w:val="00D86167"/>
    <w:rsid w:val="00D86581"/>
    <w:rsid w:val="00D86723"/>
    <w:rsid w:val="00D86977"/>
    <w:rsid w:val="00D86A8E"/>
    <w:rsid w:val="00D86B4B"/>
    <w:rsid w:val="00D86D45"/>
    <w:rsid w:val="00D86E36"/>
    <w:rsid w:val="00D87052"/>
    <w:rsid w:val="00D87175"/>
    <w:rsid w:val="00D87306"/>
    <w:rsid w:val="00D874E4"/>
    <w:rsid w:val="00D875A7"/>
    <w:rsid w:val="00D875CA"/>
    <w:rsid w:val="00D87ABF"/>
    <w:rsid w:val="00D87BFB"/>
    <w:rsid w:val="00D905C3"/>
    <w:rsid w:val="00D90AEC"/>
    <w:rsid w:val="00D90B1E"/>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502"/>
    <w:rsid w:val="00D9683C"/>
    <w:rsid w:val="00D968B4"/>
    <w:rsid w:val="00D96D25"/>
    <w:rsid w:val="00D96FC5"/>
    <w:rsid w:val="00D96FCF"/>
    <w:rsid w:val="00D97843"/>
    <w:rsid w:val="00D97884"/>
    <w:rsid w:val="00D97C5E"/>
    <w:rsid w:val="00DA034F"/>
    <w:rsid w:val="00DA04E9"/>
    <w:rsid w:val="00DA0774"/>
    <w:rsid w:val="00DA0A56"/>
    <w:rsid w:val="00DA0A7F"/>
    <w:rsid w:val="00DA0E2A"/>
    <w:rsid w:val="00DA1128"/>
    <w:rsid w:val="00DA1624"/>
    <w:rsid w:val="00DA19B1"/>
    <w:rsid w:val="00DA19B3"/>
    <w:rsid w:val="00DA1A94"/>
    <w:rsid w:val="00DA1ABA"/>
    <w:rsid w:val="00DA1B0E"/>
    <w:rsid w:val="00DA1C31"/>
    <w:rsid w:val="00DA1EF3"/>
    <w:rsid w:val="00DA2021"/>
    <w:rsid w:val="00DA2044"/>
    <w:rsid w:val="00DA20BC"/>
    <w:rsid w:val="00DA2342"/>
    <w:rsid w:val="00DA25C4"/>
    <w:rsid w:val="00DA29C4"/>
    <w:rsid w:val="00DA2D98"/>
    <w:rsid w:val="00DA2ED7"/>
    <w:rsid w:val="00DA31D6"/>
    <w:rsid w:val="00DA3269"/>
    <w:rsid w:val="00DA3642"/>
    <w:rsid w:val="00DA3711"/>
    <w:rsid w:val="00DA3AA6"/>
    <w:rsid w:val="00DA3C3B"/>
    <w:rsid w:val="00DA3D64"/>
    <w:rsid w:val="00DA3E7A"/>
    <w:rsid w:val="00DA430C"/>
    <w:rsid w:val="00DA46EB"/>
    <w:rsid w:val="00DA4A52"/>
    <w:rsid w:val="00DA4C21"/>
    <w:rsid w:val="00DA4CDC"/>
    <w:rsid w:val="00DA5938"/>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4DC"/>
    <w:rsid w:val="00DB2679"/>
    <w:rsid w:val="00DB2893"/>
    <w:rsid w:val="00DB297F"/>
    <w:rsid w:val="00DB2DE5"/>
    <w:rsid w:val="00DB3153"/>
    <w:rsid w:val="00DB317A"/>
    <w:rsid w:val="00DB3248"/>
    <w:rsid w:val="00DB3550"/>
    <w:rsid w:val="00DB37B4"/>
    <w:rsid w:val="00DB39C2"/>
    <w:rsid w:val="00DB3B82"/>
    <w:rsid w:val="00DB46C5"/>
    <w:rsid w:val="00DB485D"/>
    <w:rsid w:val="00DB4988"/>
    <w:rsid w:val="00DB49FE"/>
    <w:rsid w:val="00DB4AA1"/>
    <w:rsid w:val="00DB65B3"/>
    <w:rsid w:val="00DB6954"/>
    <w:rsid w:val="00DB71D4"/>
    <w:rsid w:val="00DB73CA"/>
    <w:rsid w:val="00DB750B"/>
    <w:rsid w:val="00DB787E"/>
    <w:rsid w:val="00DB7CD0"/>
    <w:rsid w:val="00DB7F9D"/>
    <w:rsid w:val="00DC0024"/>
    <w:rsid w:val="00DC031E"/>
    <w:rsid w:val="00DC03D9"/>
    <w:rsid w:val="00DC0AEA"/>
    <w:rsid w:val="00DC0CC5"/>
    <w:rsid w:val="00DC0F7D"/>
    <w:rsid w:val="00DC1327"/>
    <w:rsid w:val="00DC1350"/>
    <w:rsid w:val="00DC169A"/>
    <w:rsid w:val="00DC1FE8"/>
    <w:rsid w:val="00DC2DA1"/>
    <w:rsid w:val="00DC3237"/>
    <w:rsid w:val="00DC36C9"/>
    <w:rsid w:val="00DC3BC4"/>
    <w:rsid w:val="00DC3C96"/>
    <w:rsid w:val="00DC3E9B"/>
    <w:rsid w:val="00DC41A4"/>
    <w:rsid w:val="00DC41C8"/>
    <w:rsid w:val="00DC4287"/>
    <w:rsid w:val="00DC4312"/>
    <w:rsid w:val="00DC46AA"/>
    <w:rsid w:val="00DC487A"/>
    <w:rsid w:val="00DC4B6F"/>
    <w:rsid w:val="00DC4D4B"/>
    <w:rsid w:val="00DC5672"/>
    <w:rsid w:val="00DC5772"/>
    <w:rsid w:val="00DC5A43"/>
    <w:rsid w:val="00DC5C05"/>
    <w:rsid w:val="00DC5EEB"/>
    <w:rsid w:val="00DC5FF6"/>
    <w:rsid w:val="00DC60A2"/>
    <w:rsid w:val="00DC638F"/>
    <w:rsid w:val="00DC6600"/>
    <w:rsid w:val="00DC662E"/>
    <w:rsid w:val="00DC67BD"/>
    <w:rsid w:val="00DC6924"/>
    <w:rsid w:val="00DC71F2"/>
    <w:rsid w:val="00DC723E"/>
    <w:rsid w:val="00DC724E"/>
    <w:rsid w:val="00DC752D"/>
    <w:rsid w:val="00DC7943"/>
    <w:rsid w:val="00DC7C9E"/>
    <w:rsid w:val="00DC7CA6"/>
    <w:rsid w:val="00DD02B8"/>
    <w:rsid w:val="00DD0818"/>
    <w:rsid w:val="00DD08AB"/>
    <w:rsid w:val="00DD0D34"/>
    <w:rsid w:val="00DD0F81"/>
    <w:rsid w:val="00DD105D"/>
    <w:rsid w:val="00DD11B4"/>
    <w:rsid w:val="00DD2025"/>
    <w:rsid w:val="00DD22EA"/>
    <w:rsid w:val="00DD23A0"/>
    <w:rsid w:val="00DD2AE4"/>
    <w:rsid w:val="00DD2E79"/>
    <w:rsid w:val="00DD2F90"/>
    <w:rsid w:val="00DD3392"/>
    <w:rsid w:val="00DD34BB"/>
    <w:rsid w:val="00DD37A7"/>
    <w:rsid w:val="00DD3EF5"/>
    <w:rsid w:val="00DD451F"/>
    <w:rsid w:val="00DD47C3"/>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D7F2F"/>
    <w:rsid w:val="00DE0024"/>
    <w:rsid w:val="00DE068C"/>
    <w:rsid w:val="00DE082B"/>
    <w:rsid w:val="00DE0E59"/>
    <w:rsid w:val="00DE0F6C"/>
    <w:rsid w:val="00DE1074"/>
    <w:rsid w:val="00DE1AD1"/>
    <w:rsid w:val="00DE215F"/>
    <w:rsid w:val="00DE219B"/>
    <w:rsid w:val="00DE23C2"/>
    <w:rsid w:val="00DE27BE"/>
    <w:rsid w:val="00DE2BA2"/>
    <w:rsid w:val="00DE2CDF"/>
    <w:rsid w:val="00DE3267"/>
    <w:rsid w:val="00DE353C"/>
    <w:rsid w:val="00DE37A2"/>
    <w:rsid w:val="00DE3E88"/>
    <w:rsid w:val="00DE4066"/>
    <w:rsid w:val="00DE43A5"/>
    <w:rsid w:val="00DE4468"/>
    <w:rsid w:val="00DE4544"/>
    <w:rsid w:val="00DE4677"/>
    <w:rsid w:val="00DE47A0"/>
    <w:rsid w:val="00DE47A2"/>
    <w:rsid w:val="00DE491B"/>
    <w:rsid w:val="00DE4A53"/>
    <w:rsid w:val="00DE4D48"/>
    <w:rsid w:val="00DE52E3"/>
    <w:rsid w:val="00DE5503"/>
    <w:rsid w:val="00DE5651"/>
    <w:rsid w:val="00DE5B62"/>
    <w:rsid w:val="00DE5C76"/>
    <w:rsid w:val="00DE5E80"/>
    <w:rsid w:val="00DE6124"/>
    <w:rsid w:val="00DE6171"/>
    <w:rsid w:val="00DE64AA"/>
    <w:rsid w:val="00DE6732"/>
    <w:rsid w:val="00DE7101"/>
    <w:rsid w:val="00DE712D"/>
    <w:rsid w:val="00DE7500"/>
    <w:rsid w:val="00DE7C00"/>
    <w:rsid w:val="00DF03E9"/>
    <w:rsid w:val="00DF03ED"/>
    <w:rsid w:val="00DF04EE"/>
    <w:rsid w:val="00DF0677"/>
    <w:rsid w:val="00DF093A"/>
    <w:rsid w:val="00DF0993"/>
    <w:rsid w:val="00DF0B5C"/>
    <w:rsid w:val="00DF0BF4"/>
    <w:rsid w:val="00DF0DCC"/>
    <w:rsid w:val="00DF179D"/>
    <w:rsid w:val="00DF1E9C"/>
    <w:rsid w:val="00DF276E"/>
    <w:rsid w:val="00DF2BBA"/>
    <w:rsid w:val="00DF2E7F"/>
    <w:rsid w:val="00DF311B"/>
    <w:rsid w:val="00DF3BEF"/>
    <w:rsid w:val="00DF4572"/>
    <w:rsid w:val="00DF4658"/>
    <w:rsid w:val="00DF49A7"/>
    <w:rsid w:val="00DF5020"/>
    <w:rsid w:val="00DF51B5"/>
    <w:rsid w:val="00DF5231"/>
    <w:rsid w:val="00DF52F4"/>
    <w:rsid w:val="00DF598B"/>
    <w:rsid w:val="00DF5D2D"/>
    <w:rsid w:val="00DF5E2A"/>
    <w:rsid w:val="00DF68ED"/>
    <w:rsid w:val="00DF6A20"/>
    <w:rsid w:val="00DF6C8B"/>
    <w:rsid w:val="00DF6D0C"/>
    <w:rsid w:val="00DF6D69"/>
    <w:rsid w:val="00DF6F17"/>
    <w:rsid w:val="00DF76A7"/>
    <w:rsid w:val="00DF78FA"/>
    <w:rsid w:val="00DF7B76"/>
    <w:rsid w:val="00DF7E2C"/>
    <w:rsid w:val="00E00176"/>
    <w:rsid w:val="00E002F1"/>
    <w:rsid w:val="00E00323"/>
    <w:rsid w:val="00E0082C"/>
    <w:rsid w:val="00E010B9"/>
    <w:rsid w:val="00E016E0"/>
    <w:rsid w:val="00E01779"/>
    <w:rsid w:val="00E01915"/>
    <w:rsid w:val="00E01ACE"/>
    <w:rsid w:val="00E01DAA"/>
    <w:rsid w:val="00E0220E"/>
    <w:rsid w:val="00E023E5"/>
    <w:rsid w:val="00E02432"/>
    <w:rsid w:val="00E0245C"/>
    <w:rsid w:val="00E027C9"/>
    <w:rsid w:val="00E029B9"/>
    <w:rsid w:val="00E029E2"/>
    <w:rsid w:val="00E02BA1"/>
    <w:rsid w:val="00E02F2A"/>
    <w:rsid w:val="00E03442"/>
    <w:rsid w:val="00E03528"/>
    <w:rsid w:val="00E04022"/>
    <w:rsid w:val="00E042D0"/>
    <w:rsid w:val="00E043C1"/>
    <w:rsid w:val="00E0454D"/>
    <w:rsid w:val="00E04A5D"/>
    <w:rsid w:val="00E04CF4"/>
    <w:rsid w:val="00E05066"/>
    <w:rsid w:val="00E05C88"/>
    <w:rsid w:val="00E060F4"/>
    <w:rsid w:val="00E061D4"/>
    <w:rsid w:val="00E06CAD"/>
    <w:rsid w:val="00E06E05"/>
    <w:rsid w:val="00E0728F"/>
    <w:rsid w:val="00E0755C"/>
    <w:rsid w:val="00E07718"/>
    <w:rsid w:val="00E077BD"/>
    <w:rsid w:val="00E07AB1"/>
    <w:rsid w:val="00E10293"/>
    <w:rsid w:val="00E10339"/>
    <w:rsid w:val="00E105E2"/>
    <w:rsid w:val="00E11448"/>
    <w:rsid w:val="00E118A8"/>
    <w:rsid w:val="00E128CC"/>
    <w:rsid w:val="00E1305F"/>
    <w:rsid w:val="00E130AC"/>
    <w:rsid w:val="00E13186"/>
    <w:rsid w:val="00E13379"/>
    <w:rsid w:val="00E1351B"/>
    <w:rsid w:val="00E13B64"/>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BCB"/>
    <w:rsid w:val="00E16CFC"/>
    <w:rsid w:val="00E17239"/>
    <w:rsid w:val="00E1743D"/>
    <w:rsid w:val="00E17619"/>
    <w:rsid w:val="00E17805"/>
    <w:rsid w:val="00E17A8D"/>
    <w:rsid w:val="00E17E2A"/>
    <w:rsid w:val="00E202FA"/>
    <w:rsid w:val="00E204FB"/>
    <w:rsid w:val="00E20790"/>
    <w:rsid w:val="00E20974"/>
    <w:rsid w:val="00E209D7"/>
    <w:rsid w:val="00E20EC6"/>
    <w:rsid w:val="00E20F79"/>
    <w:rsid w:val="00E21278"/>
    <w:rsid w:val="00E215A8"/>
    <w:rsid w:val="00E216FA"/>
    <w:rsid w:val="00E2176B"/>
    <w:rsid w:val="00E217FE"/>
    <w:rsid w:val="00E21D84"/>
    <w:rsid w:val="00E22687"/>
    <w:rsid w:val="00E22A79"/>
    <w:rsid w:val="00E22BAC"/>
    <w:rsid w:val="00E22CCD"/>
    <w:rsid w:val="00E22DEC"/>
    <w:rsid w:val="00E22F68"/>
    <w:rsid w:val="00E23179"/>
    <w:rsid w:val="00E231E1"/>
    <w:rsid w:val="00E235E3"/>
    <w:rsid w:val="00E23A11"/>
    <w:rsid w:val="00E23B42"/>
    <w:rsid w:val="00E23FB7"/>
    <w:rsid w:val="00E24A27"/>
    <w:rsid w:val="00E24C44"/>
    <w:rsid w:val="00E25175"/>
    <w:rsid w:val="00E25707"/>
    <w:rsid w:val="00E257E5"/>
    <w:rsid w:val="00E25F89"/>
    <w:rsid w:val="00E26842"/>
    <w:rsid w:val="00E274B1"/>
    <w:rsid w:val="00E2762C"/>
    <w:rsid w:val="00E2770D"/>
    <w:rsid w:val="00E27A4F"/>
    <w:rsid w:val="00E27BEC"/>
    <w:rsid w:val="00E27EA1"/>
    <w:rsid w:val="00E27FFA"/>
    <w:rsid w:val="00E30663"/>
    <w:rsid w:val="00E30806"/>
    <w:rsid w:val="00E318B9"/>
    <w:rsid w:val="00E31922"/>
    <w:rsid w:val="00E3214D"/>
    <w:rsid w:val="00E32ACA"/>
    <w:rsid w:val="00E32C36"/>
    <w:rsid w:val="00E32D62"/>
    <w:rsid w:val="00E33584"/>
    <w:rsid w:val="00E33687"/>
    <w:rsid w:val="00E339DC"/>
    <w:rsid w:val="00E33CEF"/>
    <w:rsid w:val="00E33E15"/>
    <w:rsid w:val="00E33E33"/>
    <w:rsid w:val="00E33F13"/>
    <w:rsid w:val="00E33F24"/>
    <w:rsid w:val="00E3408D"/>
    <w:rsid w:val="00E34447"/>
    <w:rsid w:val="00E34763"/>
    <w:rsid w:val="00E357BE"/>
    <w:rsid w:val="00E35831"/>
    <w:rsid w:val="00E361B8"/>
    <w:rsid w:val="00E362D5"/>
    <w:rsid w:val="00E3652F"/>
    <w:rsid w:val="00E36605"/>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204"/>
    <w:rsid w:val="00E4393F"/>
    <w:rsid w:val="00E439B1"/>
    <w:rsid w:val="00E43F37"/>
    <w:rsid w:val="00E441B8"/>
    <w:rsid w:val="00E445B9"/>
    <w:rsid w:val="00E450ED"/>
    <w:rsid w:val="00E45155"/>
    <w:rsid w:val="00E451CB"/>
    <w:rsid w:val="00E4587E"/>
    <w:rsid w:val="00E45C36"/>
    <w:rsid w:val="00E45F5A"/>
    <w:rsid w:val="00E460C5"/>
    <w:rsid w:val="00E4646A"/>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548"/>
    <w:rsid w:val="00E51DDD"/>
    <w:rsid w:val="00E51FDD"/>
    <w:rsid w:val="00E52226"/>
    <w:rsid w:val="00E52435"/>
    <w:rsid w:val="00E52774"/>
    <w:rsid w:val="00E52B90"/>
    <w:rsid w:val="00E53122"/>
    <w:rsid w:val="00E534AF"/>
    <w:rsid w:val="00E5351B"/>
    <w:rsid w:val="00E53F27"/>
    <w:rsid w:val="00E53FA9"/>
    <w:rsid w:val="00E5414C"/>
    <w:rsid w:val="00E54178"/>
    <w:rsid w:val="00E5431C"/>
    <w:rsid w:val="00E547B3"/>
    <w:rsid w:val="00E5486E"/>
    <w:rsid w:val="00E54AFD"/>
    <w:rsid w:val="00E54BC8"/>
    <w:rsid w:val="00E54E25"/>
    <w:rsid w:val="00E551C1"/>
    <w:rsid w:val="00E55396"/>
    <w:rsid w:val="00E56BD5"/>
    <w:rsid w:val="00E57058"/>
    <w:rsid w:val="00E5733D"/>
    <w:rsid w:val="00E575F4"/>
    <w:rsid w:val="00E57E33"/>
    <w:rsid w:val="00E60955"/>
    <w:rsid w:val="00E611ED"/>
    <w:rsid w:val="00E61CC0"/>
    <w:rsid w:val="00E61D96"/>
    <w:rsid w:val="00E61E2D"/>
    <w:rsid w:val="00E6242B"/>
    <w:rsid w:val="00E62614"/>
    <w:rsid w:val="00E6277B"/>
    <w:rsid w:val="00E63428"/>
    <w:rsid w:val="00E642D5"/>
    <w:rsid w:val="00E64424"/>
    <w:rsid w:val="00E644D8"/>
    <w:rsid w:val="00E64816"/>
    <w:rsid w:val="00E64C99"/>
    <w:rsid w:val="00E64CD3"/>
    <w:rsid w:val="00E65080"/>
    <w:rsid w:val="00E65315"/>
    <w:rsid w:val="00E655D3"/>
    <w:rsid w:val="00E65E98"/>
    <w:rsid w:val="00E660AF"/>
    <w:rsid w:val="00E66AC8"/>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77"/>
    <w:rsid w:val="00E71FF9"/>
    <w:rsid w:val="00E72C01"/>
    <w:rsid w:val="00E73BC4"/>
    <w:rsid w:val="00E73BEE"/>
    <w:rsid w:val="00E73CD8"/>
    <w:rsid w:val="00E73EA2"/>
    <w:rsid w:val="00E741AC"/>
    <w:rsid w:val="00E743B4"/>
    <w:rsid w:val="00E74943"/>
    <w:rsid w:val="00E74E0C"/>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134"/>
    <w:rsid w:val="00E80514"/>
    <w:rsid w:val="00E80E5B"/>
    <w:rsid w:val="00E81500"/>
    <w:rsid w:val="00E81685"/>
    <w:rsid w:val="00E816C5"/>
    <w:rsid w:val="00E81939"/>
    <w:rsid w:val="00E81CE0"/>
    <w:rsid w:val="00E81E7C"/>
    <w:rsid w:val="00E81EF9"/>
    <w:rsid w:val="00E8224D"/>
    <w:rsid w:val="00E82949"/>
    <w:rsid w:val="00E829C2"/>
    <w:rsid w:val="00E82B3C"/>
    <w:rsid w:val="00E82F10"/>
    <w:rsid w:val="00E833F2"/>
    <w:rsid w:val="00E83415"/>
    <w:rsid w:val="00E83616"/>
    <w:rsid w:val="00E83891"/>
    <w:rsid w:val="00E83E48"/>
    <w:rsid w:val="00E83E8D"/>
    <w:rsid w:val="00E8434B"/>
    <w:rsid w:val="00E84957"/>
    <w:rsid w:val="00E8496B"/>
    <w:rsid w:val="00E84CEF"/>
    <w:rsid w:val="00E84EF5"/>
    <w:rsid w:val="00E84F68"/>
    <w:rsid w:val="00E8519F"/>
    <w:rsid w:val="00E8537B"/>
    <w:rsid w:val="00E8562E"/>
    <w:rsid w:val="00E85660"/>
    <w:rsid w:val="00E85A43"/>
    <w:rsid w:val="00E85AF0"/>
    <w:rsid w:val="00E85CC3"/>
    <w:rsid w:val="00E85D95"/>
    <w:rsid w:val="00E85DAB"/>
    <w:rsid w:val="00E85E40"/>
    <w:rsid w:val="00E85E55"/>
    <w:rsid w:val="00E85EEE"/>
    <w:rsid w:val="00E86238"/>
    <w:rsid w:val="00E8644A"/>
    <w:rsid w:val="00E86453"/>
    <w:rsid w:val="00E86645"/>
    <w:rsid w:val="00E869B9"/>
    <w:rsid w:val="00E86E2C"/>
    <w:rsid w:val="00E87705"/>
    <w:rsid w:val="00E878C1"/>
    <w:rsid w:val="00E90159"/>
    <w:rsid w:val="00E90279"/>
    <w:rsid w:val="00E902BA"/>
    <w:rsid w:val="00E903A4"/>
    <w:rsid w:val="00E90635"/>
    <w:rsid w:val="00E909A1"/>
    <w:rsid w:val="00E909ED"/>
    <w:rsid w:val="00E90BFF"/>
    <w:rsid w:val="00E90F46"/>
    <w:rsid w:val="00E91385"/>
    <w:rsid w:val="00E91F04"/>
    <w:rsid w:val="00E91F35"/>
    <w:rsid w:val="00E91FD5"/>
    <w:rsid w:val="00E926DB"/>
    <w:rsid w:val="00E92988"/>
    <w:rsid w:val="00E92B07"/>
    <w:rsid w:val="00E92CD9"/>
    <w:rsid w:val="00E9303F"/>
    <w:rsid w:val="00E93215"/>
    <w:rsid w:val="00E9325D"/>
    <w:rsid w:val="00E93592"/>
    <w:rsid w:val="00E93AB8"/>
    <w:rsid w:val="00E93D25"/>
    <w:rsid w:val="00E93DE9"/>
    <w:rsid w:val="00E93E9A"/>
    <w:rsid w:val="00E94222"/>
    <w:rsid w:val="00E947E6"/>
    <w:rsid w:val="00E949EB"/>
    <w:rsid w:val="00E94CBF"/>
    <w:rsid w:val="00E94D3D"/>
    <w:rsid w:val="00E94E62"/>
    <w:rsid w:val="00E95BA6"/>
    <w:rsid w:val="00E95C6F"/>
    <w:rsid w:val="00E95CA3"/>
    <w:rsid w:val="00E9673A"/>
    <w:rsid w:val="00E96A25"/>
    <w:rsid w:val="00E96D3F"/>
    <w:rsid w:val="00E97052"/>
    <w:rsid w:val="00E9712C"/>
    <w:rsid w:val="00E972CA"/>
    <w:rsid w:val="00E97648"/>
    <w:rsid w:val="00E97A04"/>
    <w:rsid w:val="00E97A99"/>
    <w:rsid w:val="00E97C02"/>
    <w:rsid w:val="00E97E9E"/>
    <w:rsid w:val="00EA068C"/>
    <w:rsid w:val="00EA0831"/>
    <w:rsid w:val="00EA0D58"/>
    <w:rsid w:val="00EA0E4A"/>
    <w:rsid w:val="00EA1589"/>
    <w:rsid w:val="00EA1936"/>
    <w:rsid w:val="00EA1A14"/>
    <w:rsid w:val="00EA1A54"/>
    <w:rsid w:val="00EA1FAA"/>
    <w:rsid w:val="00EA2226"/>
    <w:rsid w:val="00EA26FC"/>
    <w:rsid w:val="00EA2EC6"/>
    <w:rsid w:val="00EA3180"/>
    <w:rsid w:val="00EA3544"/>
    <w:rsid w:val="00EA36F6"/>
    <w:rsid w:val="00EA39C8"/>
    <w:rsid w:val="00EA3B5A"/>
    <w:rsid w:val="00EA3BAB"/>
    <w:rsid w:val="00EA3D2F"/>
    <w:rsid w:val="00EA4100"/>
    <w:rsid w:val="00EA410E"/>
    <w:rsid w:val="00EA484D"/>
    <w:rsid w:val="00EA4A02"/>
    <w:rsid w:val="00EA4DC2"/>
    <w:rsid w:val="00EA4E85"/>
    <w:rsid w:val="00EA4EE6"/>
    <w:rsid w:val="00EA4FD1"/>
    <w:rsid w:val="00EA53C2"/>
    <w:rsid w:val="00EA5695"/>
    <w:rsid w:val="00EA5875"/>
    <w:rsid w:val="00EA5B0A"/>
    <w:rsid w:val="00EA5CBC"/>
    <w:rsid w:val="00EA6064"/>
    <w:rsid w:val="00EA6141"/>
    <w:rsid w:val="00EA63EB"/>
    <w:rsid w:val="00EA65AD"/>
    <w:rsid w:val="00EA6A0C"/>
    <w:rsid w:val="00EA6BD2"/>
    <w:rsid w:val="00EA6C4C"/>
    <w:rsid w:val="00EA74B9"/>
    <w:rsid w:val="00EA752E"/>
    <w:rsid w:val="00EA75CD"/>
    <w:rsid w:val="00EA7A74"/>
    <w:rsid w:val="00EA7BC5"/>
    <w:rsid w:val="00EA7D04"/>
    <w:rsid w:val="00EA7FCF"/>
    <w:rsid w:val="00EB0364"/>
    <w:rsid w:val="00EB0B36"/>
    <w:rsid w:val="00EB0CA3"/>
    <w:rsid w:val="00EB104F"/>
    <w:rsid w:val="00EB1098"/>
    <w:rsid w:val="00EB1B27"/>
    <w:rsid w:val="00EB1DA8"/>
    <w:rsid w:val="00EB218A"/>
    <w:rsid w:val="00EB2757"/>
    <w:rsid w:val="00EB2762"/>
    <w:rsid w:val="00EB2B98"/>
    <w:rsid w:val="00EB3C7F"/>
    <w:rsid w:val="00EB4174"/>
    <w:rsid w:val="00EB4247"/>
    <w:rsid w:val="00EB4511"/>
    <w:rsid w:val="00EB4A48"/>
    <w:rsid w:val="00EB4BA5"/>
    <w:rsid w:val="00EB4CFF"/>
    <w:rsid w:val="00EB4D4C"/>
    <w:rsid w:val="00EB4FFB"/>
    <w:rsid w:val="00EB51D3"/>
    <w:rsid w:val="00EB5278"/>
    <w:rsid w:val="00EB5308"/>
    <w:rsid w:val="00EB5476"/>
    <w:rsid w:val="00EB5A28"/>
    <w:rsid w:val="00EB5FA9"/>
    <w:rsid w:val="00EB6115"/>
    <w:rsid w:val="00EB65B2"/>
    <w:rsid w:val="00EB661E"/>
    <w:rsid w:val="00EB6935"/>
    <w:rsid w:val="00EB6947"/>
    <w:rsid w:val="00EB6BC4"/>
    <w:rsid w:val="00EB6E27"/>
    <w:rsid w:val="00EB6F46"/>
    <w:rsid w:val="00EB70B0"/>
    <w:rsid w:val="00EB7438"/>
    <w:rsid w:val="00EB7630"/>
    <w:rsid w:val="00EB7633"/>
    <w:rsid w:val="00EB7736"/>
    <w:rsid w:val="00EB7745"/>
    <w:rsid w:val="00EC0460"/>
    <w:rsid w:val="00EC059A"/>
    <w:rsid w:val="00EC0685"/>
    <w:rsid w:val="00EC0775"/>
    <w:rsid w:val="00EC07BF"/>
    <w:rsid w:val="00EC10AF"/>
    <w:rsid w:val="00EC14E5"/>
    <w:rsid w:val="00EC1F7F"/>
    <w:rsid w:val="00EC2050"/>
    <w:rsid w:val="00EC20C5"/>
    <w:rsid w:val="00EC2E2D"/>
    <w:rsid w:val="00EC2E65"/>
    <w:rsid w:val="00EC33E7"/>
    <w:rsid w:val="00EC34FD"/>
    <w:rsid w:val="00EC36E0"/>
    <w:rsid w:val="00EC3CAB"/>
    <w:rsid w:val="00EC3D8F"/>
    <w:rsid w:val="00EC3DC2"/>
    <w:rsid w:val="00EC3EEF"/>
    <w:rsid w:val="00EC422A"/>
    <w:rsid w:val="00EC45B0"/>
    <w:rsid w:val="00EC462B"/>
    <w:rsid w:val="00EC4723"/>
    <w:rsid w:val="00EC4CEC"/>
    <w:rsid w:val="00EC4D23"/>
    <w:rsid w:val="00EC522D"/>
    <w:rsid w:val="00EC55BF"/>
    <w:rsid w:val="00EC56E0"/>
    <w:rsid w:val="00EC6057"/>
    <w:rsid w:val="00EC6847"/>
    <w:rsid w:val="00EC6864"/>
    <w:rsid w:val="00EC6EE5"/>
    <w:rsid w:val="00EC6FCC"/>
    <w:rsid w:val="00EC7245"/>
    <w:rsid w:val="00EC728E"/>
    <w:rsid w:val="00EC749C"/>
    <w:rsid w:val="00EC79DC"/>
    <w:rsid w:val="00EC7DB6"/>
    <w:rsid w:val="00ED05C8"/>
    <w:rsid w:val="00ED09C2"/>
    <w:rsid w:val="00ED14AC"/>
    <w:rsid w:val="00ED162F"/>
    <w:rsid w:val="00ED1EC7"/>
    <w:rsid w:val="00ED227C"/>
    <w:rsid w:val="00ED2787"/>
    <w:rsid w:val="00ED2B58"/>
    <w:rsid w:val="00ED2B81"/>
    <w:rsid w:val="00ED2E52"/>
    <w:rsid w:val="00ED3024"/>
    <w:rsid w:val="00ED366F"/>
    <w:rsid w:val="00ED3AC6"/>
    <w:rsid w:val="00ED3B64"/>
    <w:rsid w:val="00ED43A4"/>
    <w:rsid w:val="00ED46A1"/>
    <w:rsid w:val="00ED4CE8"/>
    <w:rsid w:val="00ED528F"/>
    <w:rsid w:val="00ED5385"/>
    <w:rsid w:val="00ED53DC"/>
    <w:rsid w:val="00ED565C"/>
    <w:rsid w:val="00ED57F3"/>
    <w:rsid w:val="00ED58C8"/>
    <w:rsid w:val="00ED5DB3"/>
    <w:rsid w:val="00ED5FE4"/>
    <w:rsid w:val="00ED62C1"/>
    <w:rsid w:val="00ED62E0"/>
    <w:rsid w:val="00ED669A"/>
    <w:rsid w:val="00ED6F2B"/>
    <w:rsid w:val="00ED715C"/>
    <w:rsid w:val="00ED71C5"/>
    <w:rsid w:val="00ED76D8"/>
    <w:rsid w:val="00ED7996"/>
    <w:rsid w:val="00ED7C87"/>
    <w:rsid w:val="00EE043A"/>
    <w:rsid w:val="00EE06AD"/>
    <w:rsid w:val="00EE0778"/>
    <w:rsid w:val="00EE0A24"/>
    <w:rsid w:val="00EE1430"/>
    <w:rsid w:val="00EE16FA"/>
    <w:rsid w:val="00EE17E4"/>
    <w:rsid w:val="00EE17FE"/>
    <w:rsid w:val="00EE1DCB"/>
    <w:rsid w:val="00EE2227"/>
    <w:rsid w:val="00EE2384"/>
    <w:rsid w:val="00EE2B11"/>
    <w:rsid w:val="00EE2CB2"/>
    <w:rsid w:val="00EE31CA"/>
    <w:rsid w:val="00EE3BD9"/>
    <w:rsid w:val="00EE3C42"/>
    <w:rsid w:val="00EE3D4F"/>
    <w:rsid w:val="00EE3D88"/>
    <w:rsid w:val="00EE41BB"/>
    <w:rsid w:val="00EE4433"/>
    <w:rsid w:val="00EE534D"/>
    <w:rsid w:val="00EE5560"/>
    <w:rsid w:val="00EE5654"/>
    <w:rsid w:val="00EE5AA5"/>
    <w:rsid w:val="00EE5D52"/>
    <w:rsid w:val="00EE5FAA"/>
    <w:rsid w:val="00EE6459"/>
    <w:rsid w:val="00EE647C"/>
    <w:rsid w:val="00EE68C6"/>
    <w:rsid w:val="00EE6B1A"/>
    <w:rsid w:val="00EE6CCE"/>
    <w:rsid w:val="00EE6E53"/>
    <w:rsid w:val="00EE6F1E"/>
    <w:rsid w:val="00EE6F40"/>
    <w:rsid w:val="00EE7666"/>
    <w:rsid w:val="00EE76C2"/>
    <w:rsid w:val="00EE79A1"/>
    <w:rsid w:val="00EE79E1"/>
    <w:rsid w:val="00EE7C37"/>
    <w:rsid w:val="00EE7DAA"/>
    <w:rsid w:val="00EE7DEB"/>
    <w:rsid w:val="00EE7E9B"/>
    <w:rsid w:val="00EE7FFB"/>
    <w:rsid w:val="00EF0348"/>
    <w:rsid w:val="00EF0647"/>
    <w:rsid w:val="00EF07AE"/>
    <w:rsid w:val="00EF0822"/>
    <w:rsid w:val="00EF1846"/>
    <w:rsid w:val="00EF188F"/>
    <w:rsid w:val="00EF18FD"/>
    <w:rsid w:val="00EF19D6"/>
    <w:rsid w:val="00EF1D4E"/>
    <w:rsid w:val="00EF1E3F"/>
    <w:rsid w:val="00EF1F9C"/>
    <w:rsid w:val="00EF238F"/>
    <w:rsid w:val="00EF25CE"/>
    <w:rsid w:val="00EF2897"/>
    <w:rsid w:val="00EF2D62"/>
    <w:rsid w:val="00EF2E0F"/>
    <w:rsid w:val="00EF2E74"/>
    <w:rsid w:val="00EF303B"/>
    <w:rsid w:val="00EF30E6"/>
    <w:rsid w:val="00EF32C3"/>
    <w:rsid w:val="00EF3451"/>
    <w:rsid w:val="00EF4352"/>
    <w:rsid w:val="00EF4366"/>
    <w:rsid w:val="00EF4422"/>
    <w:rsid w:val="00EF4AEC"/>
    <w:rsid w:val="00EF4CD6"/>
    <w:rsid w:val="00EF4F29"/>
    <w:rsid w:val="00EF55A0"/>
    <w:rsid w:val="00EF590D"/>
    <w:rsid w:val="00EF59F7"/>
    <w:rsid w:val="00EF5A7B"/>
    <w:rsid w:val="00EF63D1"/>
    <w:rsid w:val="00EF6418"/>
    <w:rsid w:val="00EF6513"/>
    <w:rsid w:val="00EF6683"/>
    <w:rsid w:val="00EF6A75"/>
    <w:rsid w:val="00EF7002"/>
    <w:rsid w:val="00EF7412"/>
    <w:rsid w:val="00EF7666"/>
    <w:rsid w:val="00EF769B"/>
    <w:rsid w:val="00EF7F85"/>
    <w:rsid w:val="00F00082"/>
    <w:rsid w:val="00F00393"/>
    <w:rsid w:val="00F00F4D"/>
    <w:rsid w:val="00F0142D"/>
    <w:rsid w:val="00F0164B"/>
    <w:rsid w:val="00F01D90"/>
    <w:rsid w:val="00F01F2C"/>
    <w:rsid w:val="00F0243A"/>
    <w:rsid w:val="00F027BA"/>
    <w:rsid w:val="00F02F9F"/>
    <w:rsid w:val="00F03292"/>
    <w:rsid w:val="00F03431"/>
    <w:rsid w:val="00F03464"/>
    <w:rsid w:val="00F0395E"/>
    <w:rsid w:val="00F03E79"/>
    <w:rsid w:val="00F03E82"/>
    <w:rsid w:val="00F04033"/>
    <w:rsid w:val="00F040A2"/>
    <w:rsid w:val="00F046D6"/>
    <w:rsid w:val="00F04965"/>
    <w:rsid w:val="00F05048"/>
    <w:rsid w:val="00F0511E"/>
    <w:rsid w:val="00F05124"/>
    <w:rsid w:val="00F051FF"/>
    <w:rsid w:val="00F05399"/>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15"/>
    <w:rsid w:val="00F10FC1"/>
    <w:rsid w:val="00F111D4"/>
    <w:rsid w:val="00F111F1"/>
    <w:rsid w:val="00F112FD"/>
    <w:rsid w:val="00F117D5"/>
    <w:rsid w:val="00F11D79"/>
    <w:rsid w:val="00F11E34"/>
    <w:rsid w:val="00F129C3"/>
    <w:rsid w:val="00F12B62"/>
    <w:rsid w:val="00F12D56"/>
    <w:rsid w:val="00F12D94"/>
    <w:rsid w:val="00F12FA9"/>
    <w:rsid w:val="00F133A1"/>
    <w:rsid w:val="00F133FC"/>
    <w:rsid w:val="00F13B24"/>
    <w:rsid w:val="00F13ECD"/>
    <w:rsid w:val="00F14553"/>
    <w:rsid w:val="00F1494E"/>
    <w:rsid w:val="00F14E78"/>
    <w:rsid w:val="00F15013"/>
    <w:rsid w:val="00F15254"/>
    <w:rsid w:val="00F1530B"/>
    <w:rsid w:val="00F15331"/>
    <w:rsid w:val="00F155CE"/>
    <w:rsid w:val="00F1587A"/>
    <w:rsid w:val="00F15AE4"/>
    <w:rsid w:val="00F15CF7"/>
    <w:rsid w:val="00F1615E"/>
    <w:rsid w:val="00F16BF2"/>
    <w:rsid w:val="00F16E0A"/>
    <w:rsid w:val="00F174E7"/>
    <w:rsid w:val="00F17534"/>
    <w:rsid w:val="00F1778A"/>
    <w:rsid w:val="00F177E2"/>
    <w:rsid w:val="00F178C8"/>
    <w:rsid w:val="00F17EAE"/>
    <w:rsid w:val="00F20370"/>
    <w:rsid w:val="00F205EE"/>
    <w:rsid w:val="00F20688"/>
    <w:rsid w:val="00F20818"/>
    <w:rsid w:val="00F2093B"/>
    <w:rsid w:val="00F20B9E"/>
    <w:rsid w:val="00F20DC7"/>
    <w:rsid w:val="00F20E90"/>
    <w:rsid w:val="00F20EBD"/>
    <w:rsid w:val="00F2124A"/>
    <w:rsid w:val="00F218D4"/>
    <w:rsid w:val="00F22384"/>
    <w:rsid w:val="00F2250A"/>
    <w:rsid w:val="00F22739"/>
    <w:rsid w:val="00F22BCE"/>
    <w:rsid w:val="00F22E67"/>
    <w:rsid w:val="00F233A6"/>
    <w:rsid w:val="00F23CF4"/>
    <w:rsid w:val="00F23D8E"/>
    <w:rsid w:val="00F23DCA"/>
    <w:rsid w:val="00F240FE"/>
    <w:rsid w:val="00F24222"/>
    <w:rsid w:val="00F24788"/>
    <w:rsid w:val="00F25073"/>
    <w:rsid w:val="00F25478"/>
    <w:rsid w:val="00F263F2"/>
    <w:rsid w:val="00F2640F"/>
    <w:rsid w:val="00F264CB"/>
    <w:rsid w:val="00F266F3"/>
    <w:rsid w:val="00F26A9C"/>
    <w:rsid w:val="00F26BDE"/>
    <w:rsid w:val="00F26CEF"/>
    <w:rsid w:val="00F26DFD"/>
    <w:rsid w:val="00F26E93"/>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7CC"/>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215"/>
    <w:rsid w:val="00F405A4"/>
    <w:rsid w:val="00F40A0D"/>
    <w:rsid w:val="00F40BA6"/>
    <w:rsid w:val="00F40D15"/>
    <w:rsid w:val="00F40DE0"/>
    <w:rsid w:val="00F40FD0"/>
    <w:rsid w:val="00F4135F"/>
    <w:rsid w:val="00F414D9"/>
    <w:rsid w:val="00F41F05"/>
    <w:rsid w:val="00F42328"/>
    <w:rsid w:val="00F427B4"/>
    <w:rsid w:val="00F42ADE"/>
    <w:rsid w:val="00F42ECC"/>
    <w:rsid w:val="00F432A5"/>
    <w:rsid w:val="00F433A6"/>
    <w:rsid w:val="00F433BD"/>
    <w:rsid w:val="00F437A3"/>
    <w:rsid w:val="00F4410C"/>
    <w:rsid w:val="00F44A29"/>
    <w:rsid w:val="00F44E0F"/>
    <w:rsid w:val="00F44EC5"/>
    <w:rsid w:val="00F454EA"/>
    <w:rsid w:val="00F4576F"/>
    <w:rsid w:val="00F45A87"/>
    <w:rsid w:val="00F45F76"/>
    <w:rsid w:val="00F467CB"/>
    <w:rsid w:val="00F4686E"/>
    <w:rsid w:val="00F4692D"/>
    <w:rsid w:val="00F46A3A"/>
    <w:rsid w:val="00F4742D"/>
    <w:rsid w:val="00F47498"/>
    <w:rsid w:val="00F477E7"/>
    <w:rsid w:val="00F47946"/>
    <w:rsid w:val="00F47CCE"/>
    <w:rsid w:val="00F50066"/>
    <w:rsid w:val="00F5016D"/>
    <w:rsid w:val="00F50782"/>
    <w:rsid w:val="00F50C54"/>
    <w:rsid w:val="00F511A5"/>
    <w:rsid w:val="00F511AF"/>
    <w:rsid w:val="00F512B2"/>
    <w:rsid w:val="00F51830"/>
    <w:rsid w:val="00F521EF"/>
    <w:rsid w:val="00F52483"/>
    <w:rsid w:val="00F524D7"/>
    <w:rsid w:val="00F5283D"/>
    <w:rsid w:val="00F52ABA"/>
    <w:rsid w:val="00F52BC7"/>
    <w:rsid w:val="00F535BB"/>
    <w:rsid w:val="00F53BF4"/>
    <w:rsid w:val="00F53EDE"/>
    <w:rsid w:val="00F54143"/>
    <w:rsid w:val="00F54266"/>
    <w:rsid w:val="00F54335"/>
    <w:rsid w:val="00F54473"/>
    <w:rsid w:val="00F5463E"/>
    <w:rsid w:val="00F547FE"/>
    <w:rsid w:val="00F54809"/>
    <w:rsid w:val="00F55043"/>
    <w:rsid w:val="00F556D3"/>
    <w:rsid w:val="00F55CD4"/>
    <w:rsid w:val="00F56778"/>
    <w:rsid w:val="00F567A7"/>
    <w:rsid w:val="00F56C5B"/>
    <w:rsid w:val="00F56DCF"/>
    <w:rsid w:val="00F56ECD"/>
    <w:rsid w:val="00F56F32"/>
    <w:rsid w:val="00F57034"/>
    <w:rsid w:val="00F60497"/>
    <w:rsid w:val="00F606A7"/>
    <w:rsid w:val="00F60863"/>
    <w:rsid w:val="00F60A5D"/>
    <w:rsid w:val="00F60B39"/>
    <w:rsid w:val="00F60BE9"/>
    <w:rsid w:val="00F60C16"/>
    <w:rsid w:val="00F61193"/>
    <w:rsid w:val="00F61330"/>
    <w:rsid w:val="00F615B7"/>
    <w:rsid w:val="00F61EB2"/>
    <w:rsid w:val="00F61FD8"/>
    <w:rsid w:val="00F6228D"/>
    <w:rsid w:val="00F62713"/>
    <w:rsid w:val="00F62790"/>
    <w:rsid w:val="00F629FD"/>
    <w:rsid w:val="00F62A76"/>
    <w:rsid w:val="00F62BF6"/>
    <w:rsid w:val="00F62DBF"/>
    <w:rsid w:val="00F62F68"/>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6E92"/>
    <w:rsid w:val="00F673E6"/>
    <w:rsid w:val="00F67762"/>
    <w:rsid w:val="00F6783E"/>
    <w:rsid w:val="00F67AC0"/>
    <w:rsid w:val="00F67C98"/>
    <w:rsid w:val="00F67FAF"/>
    <w:rsid w:val="00F7025B"/>
    <w:rsid w:val="00F705DA"/>
    <w:rsid w:val="00F706EF"/>
    <w:rsid w:val="00F70DBE"/>
    <w:rsid w:val="00F70E38"/>
    <w:rsid w:val="00F70F50"/>
    <w:rsid w:val="00F71124"/>
    <w:rsid w:val="00F7122E"/>
    <w:rsid w:val="00F715C1"/>
    <w:rsid w:val="00F71888"/>
    <w:rsid w:val="00F718A3"/>
    <w:rsid w:val="00F719CD"/>
    <w:rsid w:val="00F71BB8"/>
    <w:rsid w:val="00F721C5"/>
    <w:rsid w:val="00F7242B"/>
    <w:rsid w:val="00F72554"/>
    <w:rsid w:val="00F72584"/>
    <w:rsid w:val="00F7290D"/>
    <w:rsid w:val="00F72BC0"/>
    <w:rsid w:val="00F7302F"/>
    <w:rsid w:val="00F731F1"/>
    <w:rsid w:val="00F732EC"/>
    <w:rsid w:val="00F73644"/>
    <w:rsid w:val="00F73771"/>
    <w:rsid w:val="00F73D08"/>
    <w:rsid w:val="00F73D77"/>
    <w:rsid w:val="00F74C61"/>
    <w:rsid w:val="00F75000"/>
    <w:rsid w:val="00F75060"/>
    <w:rsid w:val="00F75863"/>
    <w:rsid w:val="00F7586B"/>
    <w:rsid w:val="00F75B98"/>
    <w:rsid w:val="00F75D37"/>
    <w:rsid w:val="00F75F10"/>
    <w:rsid w:val="00F75F2F"/>
    <w:rsid w:val="00F7630C"/>
    <w:rsid w:val="00F76445"/>
    <w:rsid w:val="00F76779"/>
    <w:rsid w:val="00F76B1A"/>
    <w:rsid w:val="00F76E0A"/>
    <w:rsid w:val="00F76E81"/>
    <w:rsid w:val="00F76ECC"/>
    <w:rsid w:val="00F7733A"/>
    <w:rsid w:val="00F778DA"/>
    <w:rsid w:val="00F77A40"/>
    <w:rsid w:val="00F77A45"/>
    <w:rsid w:val="00F77ABE"/>
    <w:rsid w:val="00F77B11"/>
    <w:rsid w:val="00F77B5B"/>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B50"/>
    <w:rsid w:val="00F81C70"/>
    <w:rsid w:val="00F81D3E"/>
    <w:rsid w:val="00F820C4"/>
    <w:rsid w:val="00F82D96"/>
    <w:rsid w:val="00F83318"/>
    <w:rsid w:val="00F834C7"/>
    <w:rsid w:val="00F83601"/>
    <w:rsid w:val="00F83829"/>
    <w:rsid w:val="00F83DDF"/>
    <w:rsid w:val="00F84069"/>
    <w:rsid w:val="00F843D7"/>
    <w:rsid w:val="00F84628"/>
    <w:rsid w:val="00F851CB"/>
    <w:rsid w:val="00F85226"/>
    <w:rsid w:val="00F853E7"/>
    <w:rsid w:val="00F85536"/>
    <w:rsid w:val="00F85A00"/>
    <w:rsid w:val="00F85B7A"/>
    <w:rsid w:val="00F85C3D"/>
    <w:rsid w:val="00F85E87"/>
    <w:rsid w:val="00F86119"/>
    <w:rsid w:val="00F8657A"/>
    <w:rsid w:val="00F86626"/>
    <w:rsid w:val="00F8679A"/>
    <w:rsid w:val="00F867D3"/>
    <w:rsid w:val="00F87053"/>
    <w:rsid w:val="00F87117"/>
    <w:rsid w:val="00F8736C"/>
    <w:rsid w:val="00F8773C"/>
    <w:rsid w:val="00F87E51"/>
    <w:rsid w:val="00F9030E"/>
    <w:rsid w:val="00F90341"/>
    <w:rsid w:val="00F90979"/>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28A"/>
    <w:rsid w:val="00F94DB4"/>
    <w:rsid w:val="00F950B5"/>
    <w:rsid w:val="00F9513F"/>
    <w:rsid w:val="00F95979"/>
    <w:rsid w:val="00F95C92"/>
    <w:rsid w:val="00F95F2B"/>
    <w:rsid w:val="00F95F9B"/>
    <w:rsid w:val="00F967FC"/>
    <w:rsid w:val="00F96888"/>
    <w:rsid w:val="00F96D0C"/>
    <w:rsid w:val="00F97908"/>
    <w:rsid w:val="00F979DA"/>
    <w:rsid w:val="00F97B43"/>
    <w:rsid w:val="00F97D25"/>
    <w:rsid w:val="00F97DF2"/>
    <w:rsid w:val="00FA0231"/>
    <w:rsid w:val="00FA07F8"/>
    <w:rsid w:val="00FA08F8"/>
    <w:rsid w:val="00FA105C"/>
    <w:rsid w:val="00FA11E8"/>
    <w:rsid w:val="00FA1475"/>
    <w:rsid w:val="00FA148A"/>
    <w:rsid w:val="00FA169F"/>
    <w:rsid w:val="00FA1715"/>
    <w:rsid w:val="00FA1C64"/>
    <w:rsid w:val="00FA27C8"/>
    <w:rsid w:val="00FA2BE6"/>
    <w:rsid w:val="00FA3043"/>
    <w:rsid w:val="00FA32B4"/>
    <w:rsid w:val="00FA3854"/>
    <w:rsid w:val="00FA3B76"/>
    <w:rsid w:val="00FA442A"/>
    <w:rsid w:val="00FA49E5"/>
    <w:rsid w:val="00FA4BF8"/>
    <w:rsid w:val="00FA4CC8"/>
    <w:rsid w:val="00FA4D66"/>
    <w:rsid w:val="00FA4D93"/>
    <w:rsid w:val="00FA54D6"/>
    <w:rsid w:val="00FA56CD"/>
    <w:rsid w:val="00FA5970"/>
    <w:rsid w:val="00FA5A4E"/>
    <w:rsid w:val="00FA61DB"/>
    <w:rsid w:val="00FA6602"/>
    <w:rsid w:val="00FA682A"/>
    <w:rsid w:val="00FA6962"/>
    <w:rsid w:val="00FA69F3"/>
    <w:rsid w:val="00FA6D22"/>
    <w:rsid w:val="00FA6F95"/>
    <w:rsid w:val="00FA7FB9"/>
    <w:rsid w:val="00FB0082"/>
    <w:rsid w:val="00FB0243"/>
    <w:rsid w:val="00FB0DB0"/>
    <w:rsid w:val="00FB0E0D"/>
    <w:rsid w:val="00FB1189"/>
    <w:rsid w:val="00FB11E6"/>
    <w:rsid w:val="00FB12B3"/>
    <w:rsid w:val="00FB135F"/>
    <w:rsid w:val="00FB1527"/>
    <w:rsid w:val="00FB157B"/>
    <w:rsid w:val="00FB187A"/>
    <w:rsid w:val="00FB1B58"/>
    <w:rsid w:val="00FB2352"/>
    <w:rsid w:val="00FB2537"/>
    <w:rsid w:val="00FB33DC"/>
    <w:rsid w:val="00FB3717"/>
    <w:rsid w:val="00FB375A"/>
    <w:rsid w:val="00FB3E29"/>
    <w:rsid w:val="00FB3EF3"/>
    <w:rsid w:val="00FB4338"/>
    <w:rsid w:val="00FB4595"/>
    <w:rsid w:val="00FB477E"/>
    <w:rsid w:val="00FB4C4C"/>
    <w:rsid w:val="00FB4C9C"/>
    <w:rsid w:val="00FB506E"/>
    <w:rsid w:val="00FB6165"/>
    <w:rsid w:val="00FB66C8"/>
    <w:rsid w:val="00FB6CEB"/>
    <w:rsid w:val="00FB71CB"/>
    <w:rsid w:val="00FB7330"/>
    <w:rsid w:val="00FB752D"/>
    <w:rsid w:val="00FB763F"/>
    <w:rsid w:val="00FB7D5E"/>
    <w:rsid w:val="00FC0150"/>
    <w:rsid w:val="00FC03AB"/>
    <w:rsid w:val="00FC0ED7"/>
    <w:rsid w:val="00FC0F39"/>
    <w:rsid w:val="00FC13E5"/>
    <w:rsid w:val="00FC1C29"/>
    <w:rsid w:val="00FC1E7F"/>
    <w:rsid w:val="00FC1F1E"/>
    <w:rsid w:val="00FC204E"/>
    <w:rsid w:val="00FC2072"/>
    <w:rsid w:val="00FC20E2"/>
    <w:rsid w:val="00FC224C"/>
    <w:rsid w:val="00FC2A15"/>
    <w:rsid w:val="00FC2A65"/>
    <w:rsid w:val="00FC32B9"/>
    <w:rsid w:val="00FC33F1"/>
    <w:rsid w:val="00FC381E"/>
    <w:rsid w:val="00FC3F96"/>
    <w:rsid w:val="00FC4347"/>
    <w:rsid w:val="00FC43C8"/>
    <w:rsid w:val="00FC4729"/>
    <w:rsid w:val="00FC4A8C"/>
    <w:rsid w:val="00FC53CA"/>
    <w:rsid w:val="00FC53DB"/>
    <w:rsid w:val="00FC54F3"/>
    <w:rsid w:val="00FC5736"/>
    <w:rsid w:val="00FC5819"/>
    <w:rsid w:val="00FC5E4F"/>
    <w:rsid w:val="00FC5E60"/>
    <w:rsid w:val="00FC5FC2"/>
    <w:rsid w:val="00FC6177"/>
    <w:rsid w:val="00FC6230"/>
    <w:rsid w:val="00FC6360"/>
    <w:rsid w:val="00FC63D1"/>
    <w:rsid w:val="00FC65A9"/>
    <w:rsid w:val="00FC68A2"/>
    <w:rsid w:val="00FC6B0A"/>
    <w:rsid w:val="00FC6B77"/>
    <w:rsid w:val="00FC7528"/>
    <w:rsid w:val="00FC7D81"/>
    <w:rsid w:val="00FD0276"/>
    <w:rsid w:val="00FD03F7"/>
    <w:rsid w:val="00FD048E"/>
    <w:rsid w:val="00FD0572"/>
    <w:rsid w:val="00FD0903"/>
    <w:rsid w:val="00FD0AAA"/>
    <w:rsid w:val="00FD0C21"/>
    <w:rsid w:val="00FD10AB"/>
    <w:rsid w:val="00FD178E"/>
    <w:rsid w:val="00FD18B3"/>
    <w:rsid w:val="00FD1A97"/>
    <w:rsid w:val="00FD1DD3"/>
    <w:rsid w:val="00FD1DD6"/>
    <w:rsid w:val="00FD25D7"/>
    <w:rsid w:val="00FD26E2"/>
    <w:rsid w:val="00FD2C0F"/>
    <w:rsid w:val="00FD2D7B"/>
    <w:rsid w:val="00FD3356"/>
    <w:rsid w:val="00FD35D3"/>
    <w:rsid w:val="00FD363F"/>
    <w:rsid w:val="00FD37F6"/>
    <w:rsid w:val="00FD3B37"/>
    <w:rsid w:val="00FD3E50"/>
    <w:rsid w:val="00FD414B"/>
    <w:rsid w:val="00FD4589"/>
    <w:rsid w:val="00FD473E"/>
    <w:rsid w:val="00FD4768"/>
    <w:rsid w:val="00FD5051"/>
    <w:rsid w:val="00FD54C1"/>
    <w:rsid w:val="00FD5666"/>
    <w:rsid w:val="00FD5957"/>
    <w:rsid w:val="00FD5CAF"/>
    <w:rsid w:val="00FD5D24"/>
    <w:rsid w:val="00FD62BE"/>
    <w:rsid w:val="00FD69F3"/>
    <w:rsid w:val="00FD7498"/>
    <w:rsid w:val="00FD754B"/>
    <w:rsid w:val="00FD7C68"/>
    <w:rsid w:val="00FD7C85"/>
    <w:rsid w:val="00FD7DF9"/>
    <w:rsid w:val="00FD7FAE"/>
    <w:rsid w:val="00FE056A"/>
    <w:rsid w:val="00FE059A"/>
    <w:rsid w:val="00FE0610"/>
    <w:rsid w:val="00FE0792"/>
    <w:rsid w:val="00FE0B51"/>
    <w:rsid w:val="00FE0B78"/>
    <w:rsid w:val="00FE0ED4"/>
    <w:rsid w:val="00FE13AB"/>
    <w:rsid w:val="00FE1577"/>
    <w:rsid w:val="00FE1BF2"/>
    <w:rsid w:val="00FE1E0D"/>
    <w:rsid w:val="00FE1E1A"/>
    <w:rsid w:val="00FE1EAB"/>
    <w:rsid w:val="00FE2078"/>
    <w:rsid w:val="00FE23B5"/>
    <w:rsid w:val="00FE25CA"/>
    <w:rsid w:val="00FE2946"/>
    <w:rsid w:val="00FE2CB3"/>
    <w:rsid w:val="00FE2D5E"/>
    <w:rsid w:val="00FE3465"/>
    <w:rsid w:val="00FE3727"/>
    <w:rsid w:val="00FE3AF5"/>
    <w:rsid w:val="00FE3BA8"/>
    <w:rsid w:val="00FE3E4D"/>
    <w:rsid w:val="00FE454B"/>
    <w:rsid w:val="00FE46E5"/>
    <w:rsid w:val="00FE4C9B"/>
    <w:rsid w:val="00FE585E"/>
    <w:rsid w:val="00FE63F4"/>
    <w:rsid w:val="00FE6703"/>
    <w:rsid w:val="00FE67CF"/>
    <w:rsid w:val="00FE6966"/>
    <w:rsid w:val="00FE6D20"/>
    <w:rsid w:val="00FE6FB9"/>
    <w:rsid w:val="00FE7142"/>
    <w:rsid w:val="00FE7549"/>
    <w:rsid w:val="00FE7BCC"/>
    <w:rsid w:val="00FE7C94"/>
    <w:rsid w:val="00FE7E45"/>
    <w:rsid w:val="00FE7F06"/>
    <w:rsid w:val="00FE7FE1"/>
    <w:rsid w:val="00FF01BB"/>
    <w:rsid w:val="00FF0464"/>
    <w:rsid w:val="00FF10C7"/>
    <w:rsid w:val="00FF126D"/>
    <w:rsid w:val="00FF1DE0"/>
    <w:rsid w:val="00FF1E69"/>
    <w:rsid w:val="00FF2300"/>
    <w:rsid w:val="00FF2310"/>
    <w:rsid w:val="00FF24D9"/>
    <w:rsid w:val="00FF2E73"/>
    <w:rsid w:val="00FF2F0A"/>
    <w:rsid w:val="00FF30D4"/>
    <w:rsid w:val="00FF3499"/>
    <w:rsid w:val="00FF35C2"/>
    <w:rsid w:val="00FF465E"/>
    <w:rsid w:val="00FF4993"/>
    <w:rsid w:val="00FF4AE2"/>
    <w:rsid w:val="00FF50A8"/>
    <w:rsid w:val="00FF5124"/>
    <w:rsid w:val="00FF5581"/>
    <w:rsid w:val="00FF558D"/>
    <w:rsid w:val="00FF5609"/>
    <w:rsid w:val="00FF571E"/>
    <w:rsid w:val="00FF57B8"/>
    <w:rsid w:val="00FF5AF8"/>
    <w:rsid w:val="00FF5C43"/>
    <w:rsid w:val="00FF5D32"/>
    <w:rsid w:val="00FF67F7"/>
    <w:rsid w:val="00FF6BD1"/>
    <w:rsid w:val="00FF6BF8"/>
    <w:rsid w:val="00FF6CC0"/>
    <w:rsid w:val="00FF6D18"/>
    <w:rsid w:val="00FF7006"/>
    <w:rsid w:val="00FF7063"/>
    <w:rsid w:val="00FF714F"/>
    <w:rsid w:val="00FF7512"/>
    <w:rsid w:val="00FF7563"/>
    <w:rsid w:val="00FF762D"/>
    <w:rsid w:val="00FF7726"/>
    <w:rsid w:val="00FF7882"/>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3CC0"/>
    <w:pPr>
      <w:autoSpaceDE w:val="0"/>
      <w:autoSpaceDN w:val="0"/>
      <w:adjustRightInd w:val="0"/>
      <w:snapToGrid w:val="0"/>
      <w:spacing w:after="120"/>
      <w:jc w:val="both"/>
    </w:pPr>
    <w:rPr>
      <w:sz w:val="22"/>
      <w:szCs w:val="22"/>
    </w:rPr>
  </w:style>
  <w:style w:type="paragraph" w:styleId="1">
    <w:name w:val="heading 1"/>
    <w:basedOn w:val="a"/>
    <w:next w:val="a"/>
    <w:link w:val="11"/>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列表段,—ñ弌,列出"/>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1">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uiPriority w:val="99"/>
    <w:qFormat/>
    <w:rsid w:val="00281819"/>
    <w:rPr>
      <w:b/>
    </w:rPr>
  </w:style>
  <w:style w:type="paragraph" w:customStyle="1" w:styleId="TAC">
    <w:name w:val="TAC"/>
    <w:basedOn w:val="a"/>
    <w:link w:val="TACChar"/>
    <w:uiPriority w:val="99"/>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uiPriority w:val="99"/>
    <w:qFormat/>
    <w:locked/>
    <w:rsid w:val="00281819"/>
    <w:rPr>
      <w:rFonts w:ascii="Arial" w:eastAsia="Times New Roman" w:hAnsi="Arial"/>
      <w:sz w:val="18"/>
      <w:lang w:val="en-GB"/>
    </w:rPr>
  </w:style>
  <w:style w:type="character" w:customStyle="1" w:styleId="TAHCar">
    <w:name w:val="TAH Car"/>
    <w:link w:val="TAH"/>
    <w:uiPriority w:val="99"/>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801C6"/>
    <w:pPr>
      <w:widowControl w:val="0"/>
      <w:numPr>
        <w:numId w:val="5"/>
      </w:numPr>
      <w:overflowPunct/>
      <w:snapToGrid w:val="0"/>
      <w:textAlignment w:val="auto"/>
    </w:pPr>
    <w:rPr>
      <w:rFonts w:eastAsiaTheme="minorHAnsi"/>
      <w:b w:val="0"/>
      <w:bCs w:val="0"/>
      <w:i/>
      <w:sz w:val="22"/>
      <w:szCs w:val="28"/>
    </w:rPr>
  </w:style>
  <w:style w:type="character" w:customStyle="1" w:styleId="ObservationChar">
    <w:name w:val="Observation Char"/>
    <w:basedOn w:val="a0"/>
    <w:link w:val="Observation"/>
    <w:qFormat/>
    <w:rsid w:val="00B801C6"/>
    <w:rPr>
      <w:rFonts w:eastAsiaTheme="minorHAnsi"/>
      <w:i/>
      <w:sz w:val="22"/>
      <w:szCs w:val="28"/>
      <w:lang w:val="en-GB" w:eastAsia="zh-CN"/>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4">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 w:type="paragraph" w:customStyle="1" w:styleId="10">
    <w:name w:val="样式1"/>
    <w:basedOn w:val="af5"/>
    <w:link w:val="15"/>
    <w:qFormat/>
    <w:rsid w:val="000E5DE4"/>
    <w:pPr>
      <w:keepNext/>
      <w:numPr>
        <w:ilvl w:val="1"/>
        <w:numId w:val="4"/>
      </w:numPr>
      <w:autoSpaceDE w:val="0"/>
      <w:autoSpaceDN w:val="0"/>
      <w:adjustRightInd w:val="0"/>
      <w:snapToGrid w:val="0"/>
      <w:spacing w:beforeLines="50" w:before="156" w:after="93"/>
      <w:ind w:leftChars="0" w:left="0" w:firstLine="0"/>
      <w:jc w:val="both"/>
      <w:outlineLvl w:val="1"/>
    </w:pPr>
    <w:rPr>
      <w:b/>
      <w:bCs/>
      <w:sz w:val="28"/>
      <w:szCs w:val="28"/>
      <w:lang w:eastAsia="zh-CN"/>
    </w:rPr>
  </w:style>
  <w:style w:type="character" w:customStyle="1" w:styleId="15">
    <w:name w:val="样式1 字符"/>
    <w:basedOn w:val="af6"/>
    <w:link w:val="10"/>
    <w:rsid w:val="000E5DE4"/>
    <w:rPr>
      <w:rFonts w:ascii="Times" w:eastAsia="Batang" w:hAnsi="Times"/>
      <w:b/>
      <w:bCs/>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4000319">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196478905">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119370">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1234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0996403">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36742558">
      <w:bodyDiv w:val="1"/>
      <w:marLeft w:val="0"/>
      <w:marRight w:val="0"/>
      <w:marTop w:val="0"/>
      <w:marBottom w:val="0"/>
      <w:divBdr>
        <w:top w:val="none" w:sz="0" w:space="0" w:color="auto"/>
        <w:left w:val="none" w:sz="0" w:space="0" w:color="auto"/>
        <w:bottom w:val="none" w:sz="0" w:space="0" w:color="auto"/>
        <w:right w:val="none" w:sz="0" w:space="0" w:color="auto"/>
      </w:divBdr>
    </w:div>
    <w:div w:id="541752421">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7315457">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371282">
      <w:bodyDiv w:val="1"/>
      <w:marLeft w:val="0"/>
      <w:marRight w:val="0"/>
      <w:marTop w:val="0"/>
      <w:marBottom w:val="0"/>
      <w:divBdr>
        <w:top w:val="none" w:sz="0" w:space="0" w:color="auto"/>
        <w:left w:val="none" w:sz="0" w:space="0" w:color="auto"/>
        <w:bottom w:val="none" w:sz="0" w:space="0" w:color="auto"/>
        <w:right w:val="none" w:sz="0" w:space="0" w:color="auto"/>
      </w:divBdr>
    </w:div>
    <w:div w:id="712508904">
      <w:bodyDiv w:val="1"/>
      <w:marLeft w:val="0"/>
      <w:marRight w:val="0"/>
      <w:marTop w:val="0"/>
      <w:marBottom w:val="0"/>
      <w:divBdr>
        <w:top w:val="none" w:sz="0" w:space="0" w:color="auto"/>
        <w:left w:val="none" w:sz="0" w:space="0" w:color="auto"/>
        <w:bottom w:val="none" w:sz="0" w:space="0" w:color="auto"/>
        <w:right w:val="none" w:sz="0" w:space="0" w:color="auto"/>
      </w:divBdr>
      <w:divsChild>
        <w:div w:id="1526287470">
          <w:marLeft w:val="0"/>
          <w:marRight w:val="0"/>
          <w:marTop w:val="0"/>
          <w:marBottom w:val="0"/>
          <w:divBdr>
            <w:top w:val="none" w:sz="0" w:space="0" w:color="auto"/>
            <w:left w:val="none" w:sz="0" w:space="0" w:color="auto"/>
            <w:bottom w:val="none" w:sz="0" w:space="0" w:color="auto"/>
            <w:right w:val="none" w:sz="0" w:space="0" w:color="auto"/>
          </w:divBdr>
          <w:divsChild>
            <w:div w:id="1231774706">
              <w:marLeft w:val="0"/>
              <w:marRight w:val="0"/>
              <w:marTop w:val="0"/>
              <w:marBottom w:val="0"/>
              <w:divBdr>
                <w:top w:val="none" w:sz="0" w:space="0" w:color="auto"/>
                <w:left w:val="none" w:sz="0" w:space="0" w:color="auto"/>
                <w:bottom w:val="none" w:sz="0" w:space="0" w:color="auto"/>
                <w:right w:val="none" w:sz="0" w:space="0" w:color="auto"/>
              </w:divBdr>
              <w:divsChild>
                <w:div w:id="1908148490">
                  <w:marLeft w:val="0"/>
                  <w:marRight w:val="0"/>
                  <w:marTop w:val="0"/>
                  <w:marBottom w:val="0"/>
                  <w:divBdr>
                    <w:top w:val="none" w:sz="0" w:space="0" w:color="auto"/>
                    <w:left w:val="none" w:sz="0" w:space="0" w:color="auto"/>
                    <w:bottom w:val="none" w:sz="0" w:space="0" w:color="auto"/>
                    <w:right w:val="none" w:sz="0" w:space="0" w:color="auto"/>
                  </w:divBdr>
                  <w:divsChild>
                    <w:div w:id="1356618758">
                      <w:marLeft w:val="0"/>
                      <w:marRight w:val="0"/>
                      <w:marTop w:val="0"/>
                      <w:marBottom w:val="0"/>
                      <w:divBdr>
                        <w:top w:val="none" w:sz="0" w:space="0" w:color="auto"/>
                        <w:left w:val="none" w:sz="0" w:space="0" w:color="auto"/>
                        <w:bottom w:val="none" w:sz="0" w:space="0" w:color="auto"/>
                        <w:right w:val="none" w:sz="0" w:space="0" w:color="auto"/>
                      </w:divBdr>
                      <w:divsChild>
                        <w:div w:id="2014257106">
                          <w:marLeft w:val="0"/>
                          <w:marRight w:val="0"/>
                          <w:marTop w:val="0"/>
                          <w:marBottom w:val="0"/>
                          <w:divBdr>
                            <w:top w:val="none" w:sz="0" w:space="0" w:color="auto"/>
                            <w:left w:val="none" w:sz="0" w:space="0" w:color="auto"/>
                            <w:bottom w:val="none" w:sz="0" w:space="0" w:color="auto"/>
                            <w:right w:val="none" w:sz="0" w:space="0" w:color="auto"/>
                          </w:divBdr>
                          <w:divsChild>
                            <w:div w:id="2091389469">
                              <w:marLeft w:val="0"/>
                              <w:marRight w:val="0"/>
                              <w:marTop w:val="0"/>
                              <w:marBottom w:val="0"/>
                              <w:divBdr>
                                <w:top w:val="none" w:sz="0" w:space="0" w:color="auto"/>
                                <w:left w:val="none" w:sz="0" w:space="0" w:color="auto"/>
                                <w:bottom w:val="none" w:sz="0" w:space="0" w:color="auto"/>
                                <w:right w:val="none" w:sz="0" w:space="0" w:color="auto"/>
                              </w:divBdr>
                              <w:divsChild>
                                <w:div w:id="606813595">
                                  <w:marLeft w:val="0"/>
                                  <w:marRight w:val="0"/>
                                  <w:marTop w:val="0"/>
                                  <w:marBottom w:val="0"/>
                                  <w:divBdr>
                                    <w:top w:val="none" w:sz="0" w:space="0" w:color="auto"/>
                                    <w:left w:val="none" w:sz="0" w:space="0" w:color="auto"/>
                                    <w:bottom w:val="none" w:sz="0" w:space="0" w:color="auto"/>
                                    <w:right w:val="none" w:sz="0" w:space="0" w:color="auto"/>
                                  </w:divBdr>
                                  <w:divsChild>
                                    <w:div w:id="1985431695">
                                      <w:marLeft w:val="0"/>
                                      <w:marRight w:val="0"/>
                                      <w:marTop w:val="0"/>
                                      <w:marBottom w:val="0"/>
                                      <w:divBdr>
                                        <w:top w:val="none" w:sz="0" w:space="0" w:color="auto"/>
                                        <w:left w:val="none" w:sz="0" w:space="0" w:color="auto"/>
                                        <w:bottom w:val="none" w:sz="0" w:space="0" w:color="auto"/>
                                        <w:right w:val="none" w:sz="0" w:space="0" w:color="auto"/>
                                      </w:divBdr>
                                      <w:divsChild>
                                        <w:div w:id="1687319970">
                                          <w:marLeft w:val="0"/>
                                          <w:marRight w:val="0"/>
                                          <w:marTop w:val="0"/>
                                          <w:marBottom w:val="0"/>
                                          <w:divBdr>
                                            <w:top w:val="none" w:sz="0" w:space="0" w:color="auto"/>
                                            <w:left w:val="none" w:sz="0" w:space="0" w:color="auto"/>
                                            <w:bottom w:val="none" w:sz="0" w:space="0" w:color="auto"/>
                                            <w:right w:val="none" w:sz="0" w:space="0" w:color="auto"/>
                                          </w:divBdr>
                                          <w:divsChild>
                                            <w:div w:id="690181829">
                                              <w:marLeft w:val="0"/>
                                              <w:marRight w:val="0"/>
                                              <w:marTop w:val="0"/>
                                              <w:marBottom w:val="0"/>
                                              <w:divBdr>
                                                <w:top w:val="none" w:sz="0" w:space="0" w:color="auto"/>
                                                <w:left w:val="none" w:sz="0" w:space="0" w:color="auto"/>
                                                <w:bottom w:val="none" w:sz="0" w:space="0" w:color="auto"/>
                                                <w:right w:val="none" w:sz="0" w:space="0" w:color="auto"/>
                                              </w:divBdr>
                                              <w:divsChild>
                                                <w:div w:id="1890608983">
                                                  <w:marLeft w:val="0"/>
                                                  <w:marRight w:val="0"/>
                                                  <w:marTop w:val="0"/>
                                                  <w:marBottom w:val="0"/>
                                                  <w:divBdr>
                                                    <w:top w:val="none" w:sz="0" w:space="0" w:color="auto"/>
                                                    <w:left w:val="none" w:sz="0" w:space="0" w:color="auto"/>
                                                    <w:bottom w:val="none" w:sz="0" w:space="0" w:color="auto"/>
                                                    <w:right w:val="none" w:sz="0" w:space="0" w:color="auto"/>
                                                  </w:divBdr>
                                                  <w:divsChild>
                                                    <w:div w:id="1161848435">
                                                      <w:marLeft w:val="0"/>
                                                      <w:marRight w:val="0"/>
                                                      <w:marTop w:val="0"/>
                                                      <w:marBottom w:val="0"/>
                                                      <w:divBdr>
                                                        <w:top w:val="none" w:sz="0" w:space="0" w:color="auto"/>
                                                        <w:left w:val="none" w:sz="0" w:space="0" w:color="auto"/>
                                                        <w:bottom w:val="none" w:sz="0" w:space="0" w:color="auto"/>
                                                        <w:right w:val="none" w:sz="0" w:space="0" w:color="auto"/>
                                                      </w:divBdr>
                                                      <w:divsChild>
                                                        <w:div w:id="1033964707">
                                                          <w:marLeft w:val="0"/>
                                                          <w:marRight w:val="0"/>
                                                          <w:marTop w:val="0"/>
                                                          <w:marBottom w:val="0"/>
                                                          <w:divBdr>
                                                            <w:top w:val="none" w:sz="0" w:space="0" w:color="auto"/>
                                                            <w:left w:val="none" w:sz="0" w:space="0" w:color="auto"/>
                                                            <w:bottom w:val="none" w:sz="0" w:space="0" w:color="auto"/>
                                                            <w:right w:val="none" w:sz="0" w:space="0" w:color="auto"/>
                                                          </w:divBdr>
                                                          <w:divsChild>
                                                            <w:div w:id="18772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38568">
                                                  <w:marLeft w:val="0"/>
                                                  <w:marRight w:val="0"/>
                                                  <w:marTop w:val="0"/>
                                                  <w:marBottom w:val="0"/>
                                                  <w:divBdr>
                                                    <w:top w:val="none" w:sz="0" w:space="0" w:color="auto"/>
                                                    <w:left w:val="none" w:sz="0" w:space="0" w:color="auto"/>
                                                    <w:bottom w:val="none" w:sz="0" w:space="0" w:color="auto"/>
                                                    <w:right w:val="none" w:sz="0" w:space="0" w:color="auto"/>
                                                  </w:divBdr>
                                                  <w:divsChild>
                                                    <w:div w:id="926114447">
                                                      <w:marLeft w:val="0"/>
                                                      <w:marRight w:val="0"/>
                                                      <w:marTop w:val="0"/>
                                                      <w:marBottom w:val="0"/>
                                                      <w:divBdr>
                                                        <w:top w:val="none" w:sz="0" w:space="0" w:color="auto"/>
                                                        <w:left w:val="none" w:sz="0" w:space="0" w:color="auto"/>
                                                        <w:bottom w:val="none" w:sz="0" w:space="0" w:color="auto"/>
                                                        <w:right w:val="none" w:sz="0" w:space="0" w:color="auto"/>
                                                      </w:divBdr>
                                                      <w:divsChild>
                                                        <w:div w:id="480004126">
                                                          <w:marLeft w:val="0"/>
                                                          <w:marRight w:val="0"/>
                                                          <w:marTop w:val="0"/>
                                                          <w:marBottom w:val="0"/>
                                                          <w:divBdr>
                                                            <w:top w:val="none" w:sz="0" w:space="0" w:color="auto"/>
                                                            <w:left w:val="none" w:sz="0" w:space="0" w:color="auto"/>
                                                            <w:bottom w:val="none" w:sz="0" w:space="0" w:color="auto"/>
                                                            <w:right w:val="none" w:sz="0" w:space="0" w:color="auto"/>
                                                          </w:divBdr>
                                                          <w:divsChild>
                                                            <w:div w:id="52055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811628">
          <w:marLeft w:val="0"/>
          <w:marRight w:val="0"/>
          <w:marTop w:val="0"/>
          <w:marBottom w:val="0"/>
          <w:divBdr>
            <w:top w:val="none" w:sz="0" w:space="0" w:color="auto"/>
            <w:left w:val="none" w:sz="0" w:space="0" w:color="auto"/>
            <w:bottom w:val="none" w:sz="0" w:space="0" w:color="auto"/>
            <w:right w:val="none" w:sz="0" w:space="0" w:color="auto"/>
          </w:divBdr>
          <w:divsChild>
            <w:div w:id="1168793409">
              <w:marLeft w:val="0"/>
              <w:marRight w:val="0"/>
              <w:marTop w:val="0"/>
              <w:marBottom w:val="0"/>
              <w:divBdr>
                <w:top w:val="none" w:sz="0" w:space="0" w:color="auto"/>
                <w:left w:val="none" w:sz="0" w:space="0" w:color="auto"/>
                <w:bottom w:val="none" w:sz="0" w:space="0" w:color="auto"/>
                <w:right w:val="none" w:sz="0" w:space="0" w:color="auto"/>
              </w:divBdr>
              <w:divsChild>
                <w:div w:id="119415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7677199">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480180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293973793">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3865739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3192143">
      <w:bodyDiv w:val="1"/>
      <w:marLeft w:val="0"/>
      <w:marRight w:val="0"/>
      <w:marTop w:val="0"/>
      <w:marBottom w:val="0"/>
      <w:divBdr>
        <w:top w:val="none" w:sz="0" w:space="0" w:color="auto"/>
        <w:left w:val="none" w:sz="0" w:space="0" w:color="auto"/>
        <w:bottom w:val="none" w:sz="0" w:space="0" w:color="auto"/>
        <w:right w:val="none" w:sz="0" w:space="0" w:color="auto"/>
      </w:divBdr>
      <w:divsChild>
        <w:div w:id="545021861">
          <w:marLeft w:val="274"/>
          <w:marRight w:val="0"/>
          <w:marTop w:val="0"/>
          <w:marBottom w:val="0"/>
          <w:divBdr>
            <w:top w:val="none" w:sz="0" w:space="0" w:color="auto"/>
            <w:left w:val="none" w:sz="0" w:space="0" w:color="auto"/>
            <w:bottom w:val="none" w:sz="0" w:space="0" w:color="auto"/>
            <w:right w:val="none" w:sz="0" w:space="0" w:color="auto"/>
          </w:divBdr>
        </w:div>
      </w:divsChild>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3642799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54534">
      <w:bodyDiv w:val="1"/>
      <w:marLeft w:val="0"/>
      <w:marRight w:val="0"/>
      <w:marTop w:val="0"/>
      <w:marBottom w:val="0"/>
      <w:divBdr>
        <w:top w:val="none" w:sz="0" w:space="0" w:color="auto"/>
        <w:left w:val="none" w:sz="0" w:space="0" w:color="auto"/>
        <w:bottom w:val="none" w:sz="0" w:space="0" w:color="auto"/>
        <w:right w:val="none" w:sz="0" w:space="0" w:color="auto"/>
      </w:divBdr>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4878765">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31506571">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746474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3445477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 w:id="211231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0019A5-500D-42FC-BFA3-7521A3A17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10</Pages>
  <Words>5092</Words>
  <Characters>27143</Characters>
  <Application>Microsoft Office Word</Application>
  <DocSecurity>0</DocSecurity>
  <Lines>502</Lines>
  <Paragraphs>301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Huawei</cp:lastModifiedBy>
  <cp:revision>125</cp:revision>
  <cp:lastPrinted>2007-06-18T22:08:00Z</cp:lastPrinted>
  <dcterms:created xsi:type="dcterms:W3CDTF">2024-11-08T03:05:00Z</dcterms:created>
  <dcterms:modified xsi:type="dcterms:W3CDTF">2024-11-08T13:53:00Z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(3)M5e6eX5zynNnMyB+meEVAfg0WGrIFa8BYwvMnYGmyxWU9cRQ7d2p3QIBGGRN5pioh/QAJOKr
YHlGCVi1AqnQUHoe5WFMUbUnFV68R2qnzlQ+0ClND5EGBLL//YbZYCzC6jb1oXACi647FYmv
U1AAhMOqFr6GjO6XT3UnRJ2/JIRV5WZHT5WXquUJq9a1hQ+FfOhSOVXS/OYYmKs7Up5tGLGi
k6IgKmdb/kHlbpyrmS</vt:lpwstr>
  </property>
  <property fmtid="{D5CDD505-2E9C-101B-9397-08002B2CF9AE}" pid="13" name="_2015_ms_pID_725343_00">
    <vt:lpwstr>_2015_ms_pID_725343</vt:lpwstr>
  </property>
  <property fmtid="{D5CDD505-2E9C-101B-9397-08002B2CF9AE}" pid="14" name="_2015_ms_pID_7253431">
    <vt:lpwstr>eIXkeygw4uptqokVmEj3z9JWWUdwRzjBlCwnZBWlpQSQXwkk053X5N
diQUroIhNOqkE13r3a6aUZuY4oKaBBIPuTX6i05jX12g5465I3YIuNYEBI+myxh/jKiCb2y0
NfA4jZ2+aC5cVv+aMVDzxo8qmKtYtMR+GvviPrCfWol0Mnl87GVQDVM+9Yp0aQztpVkGP7Rj
Z5STFF3VEst7kAqHHgsC528DsTxAULQPruEb</vt:lpwstr>
  </property>
  <property fmtid="{D5CDD505-2E9C-101B-9397-08002B2CF9AE}" pid="15" name="_2015_ms_pID_7253431_00">
    <vt:lpwstr>_2015_ms_pID_7253431</vt:lpwstr>
  </property>
  <property fmtid="{D5CDD505-2E9C-101B-9397-08002B2CF9AE}" pid="16" name="_2015_ms_pID_7253432">
    <vt:lpwstr>ZUKLDYdv8GDgpBtI71+q94B6CRUKg5+OTX6m
UNAWF3tEeDvbaqtw5t2NCos6p9eF8lb2JcGFj3UOSyhkoWeERls=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1728875811</vt:lpwstr>
  </property>
</Properties>
</file>