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65B380C1" w:rsidR="00681C16" w:rsidRPr="005E3477" w:rsidRDefault="00681C16" w:rsidP="5C1C2F87">
      <w:pPr>
        <w:widowControl w:val="0"/>
        <w:tabs>
          <w:tab w:val="right" w:pos="9639"/>
        </w:tabs>
        <w:spacing w:after="0"/>
        <w:rPr>
          <w:rFonts w:ascii="Arial" w:hAnsi="Arial"/>
          <w:b/>
          <w:sz w:val="24"/>
          <w:szCs w:val="24"/>
          <w:lang w:val="en-US"/>
        </w:rPr>
      </w:pPr>
      <w:r w:rsidRPr="5C1C2F87">
        <w:rPr>
          <w:rFonts w:ascii="Arial" w:hAnsi="Arial"/>
          <w:b/>
          <w:bCs/>
          <w:sz w:val="24"/>
          <w:szCs w:val="24"/>
        </w:rPr>
        <w:fldChar w:fldCharType="begin"/>
      </w:r>
      <w:bookmarkStart w:id="1" w:name="_Ref163136047"/>
      <w:bookmarkEnd w:id="1"/>
      <w:r w:rsidRPr="005E3477">
        <w:rPr>
          <w:rFonts w:ascii="Arial" w:hAnsi="Arial"/>
          <w:b/>
          <w:sz w:val="24"/>
          <w:szCs w:val="24"/>
          <w:lang w:val="en-US"/>
        </w:rPr>
        <w:instrText xml:space="preserve"> DOCPROPERTY  MeetingName  \* MERGEFORMAT </w:instrText>
      </w:r>
      <w:r w:rsidRPr="5C1C2F87">
        <w:rPr>
          <w:rFonts w:ascii="Arial" w:hAnsi="Arial"/>
          <w:b/>
          <w:bCs/>
          <w:sz w:val="24"/>
          <w:szCs w:val="24"/>
        </w:rPr>
        <w:fldChar w:fldCharType="separate"/>
      </w:r>
      <w:r w:rsidR="003F1E2D">
        <w:rPr>
          <w:rFonts w:ascii="Arial" w:hAnsi="Arial"/>
          <w:b/>
          <w:sz w:val="24"/>
          <w:szCs w:val="24"/>
          <w:lang w:val="en-US"/>
        </w:rPr>
        <w:t>3GPP TSG RAN WG1 #119</w:t>
      </w:r>
      <w:r w:rsidRPr="5C1C2F87">
        <w:rPr>
          <w:rFonts w:ascii="Arial" w:hAnsi="Arial"/>
          <w:b/>
          <w:bCs/>
          <w:sz w:val="24"/>
          <w:szCs w:val="24"/>
        </w:rPr>
        <w:fldChar w:fldCharType="end"/>
      </w:r>
      <w:r w:rsidRPr="005E3477">
        <w:rPr>
          <w:lang w:val="en-US"/>
        </w:rPr>
        <w:tab/>
      </w:r>
      <w:r w:rsidRPr="5C1C2F87">
        <w:rPr>
          <w:rFonts w:ascii="Arial" w:hAnsi="Arial"/>
          <w:b/>
          <w:bCs/>
          <w:sz w:val="24"/>
          <w:szCs w:val="24"/>
        </w:rPr>
        <w:fldChar w:fldCharType="begin"/>
      </w:r>
      <w:r w:rsidRPr="005E3477">
        <w:rPr>
          <w:rFonts w:ascii="Arial" w:hAnsi="Arial"/>
          <w:b/>
          <w:sz w:val="24"/>
          <w:szCs w:val="24"/>
          <w:lang w:val="en-US"/>
        </w:rPr>
        <w:instrText xml:space="preserve"> DOCPROPERTY  TdocId  \* MERGEFORMAT </w:instrText>
      </w:r>
      <w:r w:rsidRPr="5C1C2F87">
        <w:rPr>
          <w:rFonts w:ascii="Arial" w:hAnsi="Arial"/>
          <w:b/>
          <w:bCs/>
          <w:sz w:val="24"/>
          <w:szCs w:val="24"/>
        </w:rPr>
        <w:fldChar w:fldCharType="separate"/>
      </w:r>
      <w:r w:rsidR="003F1E2D">
        <w:rPr>
          <w:rFonts w:ascii="Arial" w:hAnsi="Arial"/>
          <w:b/>
          <w:sz w:val="24"/>
          <w:szCs w:val="24"/>
          <w:lang w:val="en-US"/>
        </w:rPr>
        <w:t>R1-2409365</w:t>
      </w:r>
      <w:r w:rsidRPr="5C1C2F87">
        <w:rPr>
          <w:rFonts w:ascii="Arial" w:hAnsi="Arial"/>
          <w:b/>
          <w:bCs/>
          <w:sz w:val="24"/>
          <w:szCs w:val="24"/>
        </w:rPr>
        <w:fldChar w:fldCharType="end"/>
      </w:r>
    </w:p>
    <w:p w14:paraId="20F5841E" w14:textId="0E41B9D7" w:rsidR="00681C16" w:rsidRPr="002C3F6C" w:rsidRDefault="00681C16" w:rsidP="5C1C2F87">
      <w:pPr>
        <w:widowControl w:val="0"/>
        <w:spacing w:after="0"/>
        <w:rPr>
          <w:rFonts w:ascii="Arial" w:hAnsi="Arial"/>
          <w:b/>
          <w:bCs/>
          <w:sz w:val="24"/>
          <w:szCs w:val="24"/>
          <w:lang w:val="en-US"/>
        </w:rPr>
      </w:pPr>
      <w:r w:rsidRPr="5C1C2F87">
        <w:rPr>
          <w:rFonts w:ascii="Arial" w:hAnsi="Arial"/>
          <w:b/>
          <w:bCs/>
          <w:sz w:val="24"/>
          <w:szCs w:val="24"/>
        </w:rPr>
        <w:fldChar w:fldCharType="begin"/>
      </w:r>
      <w:r w:rsidRPr="5C1C2F87">
        <w:rPr>
          <w:rFonts w:ascii="Arial" w:hAnsi="Arial"/>
          <w:b/>
          <w:bCs/>
          <w:sz w:val="24"/>
          <w:szCs w:val="24"/>
        </w:rPr>
        <w:instrText xml:space="preserve"> DOCPROPERTY  MeetingPlaceDates  \* MERGEFORMAT </w:instrText>
      </w:r>
      <w:r w:rsidRPr="5C1C2F87">
        <w:rPr>
          <w:rFonts w:ascii="Arial" w:hAnsi="Arial"/>
          <w:b/>
          <w:bCs/>
          <w:sz w:val="24"/>
          <w:szCs w:val="24"/>
        </w:rPr>
        <w:fldChar w:fldCharType="separate"/>
      </w:r>
      <w:r w:rsidR="003F1E2D">
        <w:rPr>
          <w:rFonts w:ascii="Arial" w:hAnsi="Arial"/>
          <w:b/>
          <w:bCs/>
          <w:sz w:val="24"/>
          <w:szCs w:val="24"/>
        </w:rPr>
        <w:t>Orlando, US, November 18th - 22nd, 2024</w:t>
      </w:r>
      <w:r w:rsidRPr="5C1C2F87">
        <w:rPr>
          <w:rFonts w:ascii="Arial" w:hAnsi="Arial"/>
          <w:b/>
          <w:bCs/>
          <w:sz w:val="24"/>
          <w:szCs w:val="24"/>
        </w:rPr>
        <w:fldChar w:fldCharType="end"/>
      </w:r>
    </w:p>
    <w:bookmarkEnd w:id="0"/>
    <w:p w14:paraId="05DA41A7" w14:textId="77777777" w:rsidR="00681C16" w:rsidRPr="002C3F6C" w:rsidRDefault="00681C16" w:rsidP="5C1C2F87">
      <w:pPr>
        <w:widowControl w:val="0"/>
        <w:spacing w:after="0"/>
        <w:rPr>
          <w:rFonts w:ascii="Arial" w:hAnsi="Arial"/>
          <w:b/>
          <w:bCs/>
          <w:sz w:val="24"/>
          <w:szCs w:val="24"/>
          <w:lang w:val="en-US" w:eastAsia="ja-JP"/>
        </w:rPr>
      </w:pPr>
    </w:p>
    <w:p w14:paraId="21155379" w14:textId="7EB2FB80" w:rsidR="00681C16" w:rsidRPr="002C3F6C" w:rsidRDefault="00681C16" w:rsidP="5C1C2F87">
      <w:pPr>
        <w:tabs>
          <w:tab w:val="left" w:pos="1985"/>
        </w:tabs>
        <w:spacing w:after="120"/>
        <w:ind w:left="1985" w:hanging="1985"/>
        <w:rPr>
          <w:rFonts w:ascii="Arial" w:hAnsi="Arial" w:cs="Arial"/>
          <w:b/>
          <w:bCs/>
          <w:sz w:val="24"/>
          <w:szCs w:val="24"/>
          <w:lang w:val="en-US"/>
        </w:rPr>
      </w:pPr>
      <w:r w:rsidRPr="5C1C2F87">
        <w:rPr>
          <w:rFonts w:ascii="Arial" w:hAnsi="Arial" w:cs="Arial"/>
          <w:b/>
          <w:bCs/>
          <w:sz w:val="24"/>
          <w:szCs w:val="24"/>
          <w:lang w:val="en-US"/>
        </w:rPr>
        <w:t>Source:</w:t>
      </w:r>
      <w:r>
        <w:tab/>
      </w:r>
      <w:r w:rsidR="00951583">
        <w:rPr>
          <w:rFonts w:ascii="Arial" w:hAnsi="Arial" w:cs="Arial"/>
          <w:b/>
          <w:sz w:val="24"/>
          <w:szCs w:val="24"/>
        </w:rPr>
        <w:fldChar w:fldCharType="begin"/>
      </w:r>
      <w:r w:rsidR="00951583">
        <w:rPr>
          <w:rFonts w:ascii="Arial" w:hAnsi="Arial" w:cs="Arial"/>
          <w:b/>
          <w:sz w:val="24"/>
          <w:szCs w:val="24"/>
          <w:lang w:val="en-US"/>
        </w:rPr>
        <w:instrText xml:space="preserve"> DOCPROPERTY  TdocSource  \* MERGEFORMAT </w:instrText>
      </w:r>
      <w:r w:rsidR="00951583">
        <w:rPr>
          <w:rFonts w:ascii="Arial" w:hAnsi="Arial" w:cs="Arial"/>
          <w:b/>
          <w:sz w:val="24"/>
          <w:szCs w:val="24"/>
        </w:rPr>
        <w:fldChar w:fldCharType="separate"/>
      </w:r>
      <w:r w:rsidR="003F1E2D">
        <w:rPr>
          <w:rFonts w:ascii="Arial" w:hAnsi="Arial" w:cs="Arial"/>
          <w:b/>
          <w:sz w:val="24"/>
          <w:szCs w:val="24"/>
          <w:lang w:val="en-US"/>
        </w:rPr>
        <w:t>Nokia</w:t>
      </w:r>
      <w:r w:rsidR="00951583">
        <w:rPr>
          <w:rFonts w:ascii="Arial" w:hAnsi="Arial" w:cs="Arial"/>
          <w:b/>
          <w:sz w:val="24"/>
          <w:szCs w:val="24"/>
        </w:rPr>
        <w:fldChar w:fldCharType="end"/>
      </w:r>
    </w:p>
    <w:p w14:paraId="4A301E73" w14:textId="1C4C7921" w:rsidR="00681C16" w:rsidRPr="002C3F6C" w:rsidRDefault="00681C16" w:rsidP="5C1C2F87">
      <w:pPr>
        <w:ind w:left="1985" w:hanging="1985"/>
        <w:rPr>
          <w:rFonts w:ascii="Arial" w:hAnsi="Arial" w:cs="Arial"/>
          <w:b/>
          <w:bCs/>
          <w:sz w:val="24"/>
          <w:szCs w:val="24"/>
          <w:lang w:val="en-US"/>
        </w:rPr>
      </w:pPr>
      <w:r w:rsidRPr="5C1C2F87">
        <w:rPr>
          <w:rFonts w:ascii="Arial" w:hAnsi="Arial" w:cs="Arial"/>
          <w:b/>
          <w:bCs/>
          <w:sz w:val="24"/>
          <w:szCs w:val="24"/>
          <w:lang w:val="en-US"/>
        </w:rPr>
        <w:t>Title:</w:t>
      </w:r>
      <w:r>
        <w:tab/>
      </w:r>
      <w:r w:rsidRPr="5C1C2F87">
        <w:rPr>
          <w:rFonts w:ascii="Arial" w:hAnsi="Arial" w:cs="Arial"/>
          <w:b/>
          <w:bCs/>
          <w:sz w:val="24"/>
          <w:szCs w:val="24"/>
        </w:rPr>
        <w:fldChar w:fldCharType="begin"/>
      </w:r>
      <w:r w:rsidRPr="5C1C2F87">
        <w:rPr>
          <w:rFonts w:ascii="Arial" w:hAnsi="Arial" w:cs="Arial"/>
          <w:b/>
          <w:bCs/>
          <w:sz w:val="24"/>
          <w:szCs w:val="24"/>
          <w:lang w:val="en-US"/>
        </w:rPr>
        <w:instrText xml:space="preserve"> DOCPROPERTY  TdocTitle  \* MERGEFORMAT </w:instrText>
      </w:r>
      <w:r w:rsidRPr="5C1C2F87">
        <w:rPr>
          <w:rFonts w:ascii="Arial" w:hAnsi="Arial" w:cs="Arial"/>
          <w:b/>
          <w:bCs/>
          <w:sz w:val="24"/>
          <w:szCs w:val="24"/>
        </w:rPr>
        <w:fldChar w:fldCharType="separate"/>
      </w:r>
      <w:r w:rsidR="003F1E2D">
        <w:rPr>
          <w:rFonts w:ascii="Arial" w:hAnsi="Arial" w:cs="Arial"/>
          <w:b/>
          <w:bCs/>
          <w:sz w:val="24"/>
          <w:szCs w:val="24"/>
          <w:lang w:val="en-US"/>
        </w:rPr>
        <w:t>Frame structure and timing aspects for Ambient IoT</w:t>
      </w:r>
      <w:r w:rsidRPr="5C1C2F87">
        <w:rPr>
          <w:rFonts w:ascii="Arial" w:hAnsi="Arial" w:cs="Arial"/>
          <w:b/>
          <w:bCs/>
          <w:sz w:val="24"/>
          <w:szCs w:val="24"/>
        </w:rPr>
        <w:fldChar w:fldCharType="end"/>
      </w:r>
    </w:p>
    <w:p w14:paraId="330D0549" w14:textId="02C78005" w:rsidR="00681C16" w:rsidRPr="002C3F6C" w:rsidRDefault="00681C16" w:rsidP="5C1C2F87">
      <w:pPr>
        <w:spacing w:after="120"/>
        <w:ind w:left="1985" w:hanging="1985"/>
        <w:rPr>
          <w:rFonts w:ascii="Arial" w:eastAsia="MS Mincho" w:hAnsi="Arial" w:cs="Arial"/>
          <w:b/>
          <w:bCs/>
          <w:sz w:val="24"/>
          <w:szCs w:val="24"/>
          <w:lang w:val="en-US" w:eastAsia="ja-JP"/>
        </w:rPr>
      </w:pPr>
      <w:r w:rsidRPr="5C1C2F87">
        <w:rPr>
          <w:rFonts w:ascii="Arial" w:eastAsia="MS Mincho" w:hAnsi="Arial" w:cs="Arial"/>
          <w:b/>
          <w:bCs/>
          <w:sz w:val="24"/>
          <w:szCs w:val="24"/>
          <w:lang w:val="en-US"/>
        </w:rPr>
        <w:t>Agenda item:</w:t>
      </w:r>
      <w:r>
        <w:tab/>
      </w:r>
      <w:r w:rsidRPr="5C1C2F87">
        <w:rPr>
          <w:rFonts w:ascii="Arial" w:eastAsia="MS Mincho" w:hAnsi="Arial" w:cs="Arial"/>
          <w:b/>
          <w:bCs/>
          <w:sz w:val="24"/>
          <w:szCs w:val="24"/>
        </w:rPr>
        <w:fldChar w:fldCharType="begin"/>
      </w:r>
      <w:r w:rsidRPr="5C1C2F87">
        <w:rPr>
          <w:rFonts w:ascii="Arial" w:eastAsia="MS Mincho" w:hAnsi="Arial" w:cs="Arial"/>
          <w:b/>
          <w:bCs/>
          <w:sz w:val="24"/>
          <w:szCs w:val="24"/>
          <w:lang w:val="en-US"/>
        </w:rPr>
        <w:instrText xml:space="preserve"> DOCPROPERTY  TdocAgendaItem  \* MERGEFORMAT </w:instrText>
      </w:r>
      <w:r w:rsidRPr="5C1C2F87">
        <w:rPr>
          <w:rFonts w:ascii="Arial" w:eastAsia="MS Mincho" w:hAnsi="Arial" w:cs="Arial"/>
          <w:b/>
          <w:bCs/>
          <w:sz w:val="24"/>
          <w:szCs w:val="24"/>
        </w:rPr>
        <w:fldChar w:fldCharType="separate"/>
      </w:r>
      <w:r w:rsidR="003F1E2D">
        <w:rPr>
          <w:rFonts w:ascii="Arial" w:eastAsia="MS Mincho" w:hAnsi="Arial" w:cs="Arial"/>
          <w:b/>
          <w:bCs/>
          <w:sz w:val="24"/>
          <w:szCs w:val="24"/>
          <w:lang w:val="en-US"/>
        </w:rPr>
        <w:t>9.4.2.2</w:t>
      </w:r>
      <w:r w:rsidRPr="5C1C2F87">
        <w:rPr>
          <w:rFonts w:ascii="Arial" w:eastAsia="MS Mincho" w:hAnsi="Arial" w:cs="Arial"/>
          <w:b/>
          <w:bCs/>
          <w:sz w:val="24"/>
          <w:szCs w:val="24"/>
        </w:rPr>
        <w:fldChar w:fldCharType="end"/>
      </w:r>
    </w:p>
    <w:p w14:paraId="15907D64" w14:textId="6597FCC6" w:rsidR="00681C16" w:rsidRPr="002C3F6C" w:rsidRDefault="00681C16" w:rsidP="5C1C2F87">
      <w:pPr>
        <w:ind w:left="1985" w:hanging="1985"/>
        <w:rPr>
          <w:rFonts w:ascii="Arial" w:hAnsi="Arial" w:cs="Arial"/>
          <w:b/>
          <w:bCs/>
          <w:sz w:val="24"/>
          <w:szCs w:val="24"/>
          <w:lang w:val="en-US"/>
        </w:rPr>
      </w:pPr>
      <w:r w:rsidRPr="5C1C2F87">
        <w:rPr>
          <w:rFonts w:ascii="Arial" w:hAnsi="Arial" w:cs="Arial"/>
          <w:b/>
          <w:bCs/>
          <w:sz w:val="24"/>
          <w:szCs w:val="24"/>
          <w:lang w:val="en-US"/>
        </w:rPr>
        <w:t>Document for:</w:t>
      </w:r>
      <w:r>
        <w:tab/>
      </w:r>
      <w:r w:rsidRPr="5C1C2F87">
        <w:rPr>
          <w:rFonts w:ascii="Arial" w:hAnsi="Arial" w:cs="Arial"/>
          <w:b/>
          <w:bCs/>
          <w:sz w:val="24"/>
          <w:szCs w:val="24"/>
        </w:rPr>
        <w:fldChar w:fldCharType="begin"/>
      </w:r>
      <w:r w:rsidRPr="5C1C2F87">
        <w:rPr>
          <w:rFonts w:ascii="Arial" w:hAnsi="Arial" w:cs="Arial"/>
          <w:b/>
          <w:bCs/>
          <w:sz w:val="24"/>
          <w:szCs w:val="24"/>
          <w:lang w:val="en-US"/>
        </w:rPr>
        <w:instrText xml:space="preserve"> DOCPROPERTY  TdocFor  \* MERGEFORMAT </w:instrText>
      </w:r>
      <w:r w:rsidRPr="5C1C2F87">
        <w:rPr>
          <w:rFonts w:ascii="Arial" w:hAnsi="Arial" w:cs="Arial"/>
          <w:b/>
          <w:bCs/>
          <w:sz w:val="24"/>
          <w:szCs w:val="24"/>
        </w:rPr>
        <w:fldChar w:fldCharType="separate"/>
      </w:r>
      <w:r w:rsidR="003F1E2D">
        <w:rPr>
          <w:rFonts w:ascii="Arial" w:hAnsi="Arial" w:cs="Arial"/>
          <w:b/>
          <w:bCs/>
          <w:sz w:val="24"/>
          <w:szCs w:val="24"/>
          <w:lang w:val="en-US"/>
        </w:rPr>
        <w:t>Discussion and Decision</w:t>
      </w:r>
      <w:r w:rsidRPr="5C1C2F87">
        <w:rPr>
          <w:rFonts w:ascii="Arial" w:hAnsi="Arial" w:cs="Arial"/>
          <w:b/>
          <w:bCs/>
          <w:sz w:val="24"/>
          <w:szCs w:val="24"/>
        </w:rPr>
        <w:fldChar w:fldCharType="end"/>
      </w:r>
    </w:p>
    <w:p w14:paraId="7CF7938E" w14:textId="633C7172" w:rsidR="00ED1327" w:rsidRDefault="00EE7FA7" w:rsidP="5C1C2F87">
      <w:pPr>
        <w:pStyle w:val="Heading1"/>
        <w:rPr>
          <w:lang w:val="en-US"/>
        </w:rPr>
      </w:pPr>
      <w:r w:rsidRPr="5C1C2F87">
        <w:rPr>
          <w:lang w:val="en-US"/>
        </w:rPr>
        <w:t>Introduction</w:t>
      </w:r>
    </w:p>
    <w:p w14:paraId="3006C87C" w14:textId="081ABEAE" w:rsidR="00767950" w:rsidRDefault="001344D1" w:rsidP="00541241">
      <w:pPr>
        <w:jc w:val="both"/>
        <w:rPr>
          <w:lang w:val="en-US"/>
        </w:rPr>
      </w:pPr>
      <w:r w:rsidRPr="001344D1">
        <w:rPr>
          <w:lang w:val="en-US"/>
        </w:rPr>
        <w:t>At RAN#102, a new study item “Study on solutions for Ambient IoT (Internet of Things) in NR” (FS_Ambient_IoT_solutions) was approved [1]; the SID was most recently revised at RAN#103 [1].</w:t>
      </w:r>
      <w:r w:rsidR="00EE00DA">
        <w:rPr>
          <w:lang w:val="en-US"/>
        </w:rPr>
        <w:t xml:space="preserve"> </w:t>
      </w:r>
      <w:r w:rsidR="00767950" w:rsidRPr="5C1C2F87">
        <w:rPr>
          <w:lang w:val="en-US"/>
        </w:rPr>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14:paraId="0B065383" w14:textId="77777777" w:rsidTr="5C1C2F87">
        <w:tc>
          <w:tcPr>
            <w:tcW w:w="9629" w:type="dxa"/>
          </w:tcPr>
          <w:p w14:paraId="09E6B850" w14:textId="77777777" w:rsidR="00FF494F" w:rsidRPr="00FF494F" w:rsidRDefault="00FF494F" w:rsidP="00FF494F">
            <w:pPr>
              <w:spacing w:after="120"/>
              <w:ind w:left="360" w:right="-96" w:hanging="360"/>
              <w:jc w:val="both"/>
              <w:rPr>
                <w:lang w:val="en-US" w:eastAsia="ja-JP"/>
              </w:rPr>
            </w:pPr>
            <w:r w:rsidRPr="00FF494F">
              <w:rPr>
                <w:lang w:val="en-US" w:eastAsia="ja-JP"/>
              </w:rPr>
              <w:t>2.</w:t>
            </w:r>
            <w:r w:rsidRPr="00FF494F">
              <w:rPr>
                <w:lang w:val="en-US" w:eastAsia="ja-JP"/>
              </w:rPr>
              <w:tab/>
              <w:t xml:space="preserve">Study necessary and feasible </w:t>
            </w:r>
            <w:r w:rsidRPr="00FF494F">
              <w:rPr>
                <w:lang w:eastAsia="ja-JP"/>
              </w:rPr>
              <w:t>solutions</w:t>
            </w:r>
            <w:r w:rsidRPr="00FF494F">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73398F6E" w14:textId="77777777" w:rsidR="00FF494F" w:rsidRPr="00FF494F" w:rsidRDefault="00FF494F" w:rsidP="00FF494F">
            <w:pPr>
              <w:spacing w:after="120"/>
              <w:ind w:left="360" w:right="-96"/>
              <w:jc w:val="both"/>
              <w:rPr>
                <w:lang w:eastAsia="ja-JP"/>
              </w:rPr>
            </w:pPr>
            <w:r w:rsidRPr="00FF494F">
              <w:rPr>
                <w:lang w:val="en-US" w:eastAsia="ja-JP"/>
              </w:rPr>
              <w:t>Study of positioning in Rel-19 is RAN3-led, limited to functionalities which would have no, or minimal, specification impact (note: this does not imply any decision relating to WI creation).</w:t>
            </w:r>
          </w:p>
          <w:p w14:paraId="02405BE9" w14:textId="77777777" w:rsidR="00FF494F" w:rsidRPr="00FF494F" w:rsidRDefault="00FF494F" w:rsidP="00FF494F">
            <w:pPr>
              <w:spacing w:after="120"/>
              <w:ind w:left="360" w:right="-96"/>
              <w:jc w:val="both"/>
              <w:rPr>
                <w:lang w:eastAsia="ja-JP"/>
              </w:rPr>
            </w:pPr>
            <w:r w:rsidRPr="00FF494F">
              <w:rPr>
                <w:lang w:val="en-US" w:eastAsia="ja-JP"/>
              </w:rPr>
              <w:t>Study the feasibility and required functionalities for proximity determination (coordination with SA3 is required for privacy aspects).</w:t>
            </w:r>
          </w:p>
          <w:p w14:paraId="2039F323" w14:textId="7DEB8E28" w:rsidR="00767950" w:rsidRDefault="1D5C31A7" w:rsidP="5C1C2F87">
            <w:pPr>
              <w:pStyle w:val="ListParagraph"/>
              <w:numPr>
                <w:ilvl w:val="0"/>
                <w:numId w:val="3"/>
              </w:numPr>
              <w:jc w:val="both"/>
              <w:rPr>
                <w:rFonts w:eastAsia="Times New Roman"/>
                <w:sz w:val="19"/>
                <w:szCs w:val="19"/>
                <w:lang w:val="en-US"/>
              </w:rPr>
            </w:pPr>
            <w:r w:rsidRPr="5C1C2F87">
              <w:rPr>
                <w:rFonts w:eastAsia="Times New Roman"/>
                <w:sz w:val="19"/>
                <w:szCs w:val="19"/>
                <w:lang w:val="en-US"/>
              </w:rPr>
              <w:t>RAN1-led:</w:t>
            </w:r>
          </w:p>
          <w:p w14:paraId="76DA938D" w14:textId="26A791BE" w:rsidR="00767950" w:rsidRDefault="1D5C31A7" w:rsidP="5C1C2F87">
            <w:pPr>
              <w:spacing w:after="120"/>
              <w:ind w:firstLine="720"/>
              <w:jc w:val="both"/>
              <w:rPr>
                <w:rFonts w:eastAsia="Times New Roman"/>
                <w:sz w:val="19"/>
                <w:szCs w:val="19"/>
                <w:lang w:val="en-US"/>
              </w:rPr>
            </w:pPr>
            <w:r w:rsidRPr="5C1C2F87">
              <w:rPr>
                <w:rFonts w:eastAsia="Times New Roman"/>
                <w:sz w:val="19"/>
                <w:szCs w:val="19"/>
                <w:lang w:val="en-US"/>
              </w:rPr>
              <w:t>For the Ambient IoT DL and UL:</w:t>
            </w:r>
          </w:p>
          <w:p w14:paraId="4E3423E1" w14:textId="6C9B6269" w:rsidR="00767950" w:rsidRDefault="1D5C31A7" w:rsidP="5C1C2F87">
            <w:pPr>
              <w:pStyle w:val="ListParagraph"/>
              <w:numPr>
                <w:ilvl w:val="1"/>
                <w:numId w:val="2"/>
              </w:numPr>
              <w:jc w:val="both"/>
              <w:rPr>
                <w:rFonts w:eastAsia="Times New Roman"/>
                <w:sz w:val="19"/>
                <w:szCs w:val="19"/>
                <w:highlight w:val="yellow"/>
                <w:lang w:val="en-US"/>
              </w:rPr>
            </w:pPr>
            <w:r w:rsidRPr="5C1C2F87">
              <w:rPr>
                <w:rFonts w:eastAsia="Times New Roman"/>
                <w:sz w:val="19"/>
                <w:szCs w:val="19"/>
                <w:highlight w:val="yellow"/>
                <w:lang w:val="en-US"/>
              </w:rPr>
              <w:t>Frame structure, synchronization and timing, random access</w:t>
            </w:r>
          </w:p>
          <w:p w14:paraId="47EB0884" w14:textId="47AA012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Numerologies, bandwidths, and multiple access</w:t>
            </w:r>
          </w:p>
          <w:p w14:paraId="28F0FF1A" w14:textId="2D699DF5"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Waveforms and modulations</w:t>
            </w:r>
          </w:p>
          <w:p w14:paraId="417C4687" w14:textId="654E4A2B"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Channel coding</w:t>
            </w:r>
          </w:p>
          <w:p w14:paraId="1332D364" w14:textId="3649E907"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Downlink channel/signal aspects</w:t>
            </w:r>
          </w:p>
          <w:p w14:paraId="2B3375E1" w14:textId="1AA184C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Uplink channel/signal aspects</w:t>
            </w:r>
          </w:p>
          <w:p w14:paraId="0EC712F4" w14:textId="6CEAC5EF" w:rsidR="00767950" w:rsidRPr="00541241" w:rsidRDefault="1D5C31A7" w:rsidP="5C1C2F87">
            <w:pPr>
              <w:pStyle w:val="ListParagraph"/>
              <w:numPr>
                <w:ilvl w:val="1"/>
                <w:numId w:val="2"/>
              </w:numPr>
              <w:jc w:val="both"/>
              <w:rPr>
                <w:rFonts w:eastAsia="Times New Roman"/>
                <w:sz w:val="19"/>
                <w:szCs w:val="19"/>
                <w:highlight w:val="yellow"/>
                <w:lang w:val="en-US"/>
              </w:rPr>
            </w:pPr>
            <w:r w:rsidRPr="00541241">
              <w:rPr>
                <w:rFonts w:eastAsia="Times New Roman"/>
                <w:sz w:val="19"/>
                <w:szCs w:val="19"/>
                <w:highlight w:val="yellow"/>
                <w:lang w:val="en-US"/>
              </w:rPr>
              <w:t>Scheduling and timing relationships</w:t>
            </w:r>
          </w:p>
          <w:p w14:paraId="5014B0CD" w14:textId="256E6E4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 xml:space="preserve">Study necessary characteristics of carrier-wave waveform for a carrier wave provided externally to the Ambient IoT device, including for interference handling at Ambient IoT UL receiver, and at NR </w:t>
            </w:r>
            <w:proofErr w:type="spellStart"/>
            <w:r w:rsidRPr="5C1C2F87">
              <w:rPr>
                <w:rFonts w:eastAsia="Times New Roman"/>
                <w:sz w:val="19"/>
                <w:szCs w:val="19"/>
                <w:lang w:val="en-US"/>
              </w:rPr>
              <w:t>basestation</w:t>
            </w:r>
            <w:proofErr w:type="spellEnd"/>
            <w:r w:rsidRPr="5C1C2F87">
              <w:rPr>
                <w:rFonts w:eastAsia="Times New Roman"/>
                <w:sz w:val="19"/>
                <w:szCs w:val="19"/>
                <w:lang w:val="en-US"/>
              </w:rPr>
              <w:t xml:space="preserve">. </w:t>
            </w:r>
          </w:p>
          <w:p w14:paraId="2304D259" w14:textId="49E1D25C" w:rsidR="00767950" w:rsidRPr="00013281" w:rsidRDefault="1D5C31A7" w:rsidP="00013281">
            <w:pPr>
              <w:spacing w:after="120"/>
              <w:ind w:firstLine="720"/>
              <w:jc w:val="both"/>
              <w:rPr>
                <w:rFonts w:eastAsia="Times New Roman"/>
                <w:sz w:val="19"/>
                <w:szCs w:val="19"/>
                <w:lang w:val="en-US"/>
              </w:rPr>
            </w:pPr>
            <w:r w:rsidRPr="5C1C2F87">
              <w:rPr>
                <w:rFonts w:eastAsia="Times New Roman"/>
                <w:sz w:val="19"/>
                <w:szCs w:val="19"/>
                <w:lang w:val="en-US"/>
              </w:rPr>
              <w:t xml:space="preserve">       For Topology 2, no difference in physical layer design from Topology 1.</w:t>
            </w:r>
          </w:p>
        </w:tc>
      </w:tr>
    </w:tbl>
    <w:p w14:paraId="6E87CE95" w14:textId="77777777" w:rsidR="00767950" w:rsidRPr="00056BDE" w:rsidRDefault="00767950" w:rsidP="5C1C2F87">
      <w:pPr>
        <w:rPr>
          <w:lang w:val="en-US"/>
        </w:rPr>
      </w:pPr>
    </w:p>
    <w:p w14:paraId="71230483" w14:textId="72F9C930" w:rsidR="00305297" w:rsidRDefault="007820D0" w:rsidP="5C1C2F87">
      <w:pPr>
        <w:pStyle w:val="Heading1"/>
        <w:rPr>
          <w:lang w:val="en-US"/>
        </w:rPr>
      </w:pPr>
      <w:bookmarkStart w:id="2" w:name="_Hlk510705081"/>
      <w:r w:rsidRPr="5C1C2F87">
        <w:rPr>
          <w:lang w:val="en-US"/>
        </w:rPr>
        <w:t>Discussion</w:t>
      </w:r>
    </w:p>
    <w:p w14:paraId="64195D68" w14:textId="7B7F9177" w:rsidR="002236EF" w:rsidRDefault="002236EF" w:rsidP="005E3477">
      <w:pPr>
        <w:rPr>
          <w:lang w:val="en-US"/>
        </w:rPr>
      </w:pPr>
      <w:r>
        <w:rPr>
          <w:lang w:val="en-US"/>
        </w:rPr>
        <w:t>Based on the agreements and discussions</w:t>
      </w:r>
      <w:r w:rsidR="002D77D9">
        <w:rPr>
          <w:lang w:val="en-US"/>
        </w:rPr>
        <w:t xml:space="preserve"> so far</w:t>
      </w:r>
      <w:r>
        <w:rPr>
          <w:lang w:val="en-US"/>
        </w:rPr>
        <w:t xml:space="preserve">, </w:t>
      </w:r>
      <w:r w:rsidR="00A50AF6">
        <w:rPr>
          <w:lang w:val="en-US"/>
        </w:rPr>
        <w:t xml:space="preserve">this section discusses </w:t>
      </w:r>
      <w:r w:rsidR="004613FB">
        <w:rPr>
          <w:lang w:val="en-US"/>
        </w:rPr>
        <w:t xml:space="preserve">the issues on frame structure and timing issue. </w:t>
      </w:r>
    </w:p>
    <w:p w14:paraId="27312C85" w14:textId="4DEE12D0" w:rsidR="361887F4" w:rsidRDefault="00A21DBB" w:rsidP="5C1C2F87">
      <w:pPr>
        <w:pStyle w:val="Heading2"/>
        <w:spacing w:line="259" w:lineRule="auto"/>
        <w:rPr>
          <w:lang w:val="en-US"/>
        </w:rPr>
      </w:pPr>
      <w:r>
        <w:rPr>
          <w:lang w:val="en-US"/>
        </w:rPr>
        <w:t>F</w:t>
      </w:r>
      <w:r w:rsidR="361887F4" w:rsidRPr="5C1C2F87">
        <w:rPr>
          <w:lang w:val="en-US"/>
        </w:rPr>
        <w:t>requency and time synchronization aspects</w:t>
      </w:r>
    </w:p>
    <w:p w14:paraId="176A370C" w14:textId="08566D39" w:rsidR="00587E84" w:rsidRDefault="00587E84" w:rsidP="5C1C2F87">
      <w:pPr>
        <w:jc w:val="both"/>
        <w:rPr>
          <w:lang w:val="en-US"/>
        </w:rPr>
      </w:pPr>
      <w:r w:rsidRPr="00A14767">
        <w:rPr>
          <w:lang w:val="en-US"/>
        </w:rPr>
        <w:t>In cellular systems, a UE synchronizes to a gNB by receiving and processing synchronization signals from gNB</w:t>
      </w:r>
      <w:r>
        <w:rPr>
          <w:lang w:val="en-US"/>
        </w:rPr>
        <w:t xml:space="preserve">. </w:t>
      </w:r>
      <w:r w:rsidRPr="00A14767">
        <w:rPr>
          <w:lang w:val="en-US"/>
        </w:rPr>
        <w:t xml:space="preserve">This mechanism </w:t>
      </w:r>
      <w:r>
        <w:rPr>
          <w:lang w:val="en-US"/>
        </w:rPr>
        <w:t>may not be suitable</w:t>
      </w:r>
      <w:r w:rsidRPr="00A14767">
        <w:rPr>
          <w:lang w:val="en-US"/>
        </w:rPr>
        <w:t xml:space="preserve"> for synchronization of </w:t>
      </w:r>
      <w:r w:rsidR="00880D76">
        <w:rPr>
          <w:lang w:val="en-US"/>
        </w:rPr>
        <w:t>Ambient IoT</w:t>
      </w:r>
      <w:r w:rsidR="0279FA1E" w:rsidRPr="5C1C2F87">
        <w:rPr>
          <w:lang w:val="en-US"/>
        </w:rPr>
        <w:t xml:space="preserve"> device </w:t>
      </w:r>
      <w:r w:rsidRPr="00A14767">
        <w:rPr>
          <w:lang w:val="en-US"/>
        </w:rPr>
        <w:t xml:space="preserve">to </w:t>
      </w:r>
      <w:r>
        <w:rPr>
          <w:lang w:val="en-US"/>
        </w:rPr>
        <w:t>the activator</w:t>
      </w:r>
      <w:r w:rsidR="0097720A">
        <w:rPr>
          <w:lang w:val="en-US"/>
        </w:rPr>
        <w:t xml:space="preserve"> (i.e., reader)</w:t>
      </w:r>
      <w:r w:rsidR="00880D76">
        <w:rPr>
          <w:lang w:val="en-US"/>
        </w:rPr>
        <w:t xml:space="preserve">, due to </w:t>
      </w:r>
      <w:r w:rsidRPr="00A14767">
        <w:rPr>
          <w:lang w:val="en-US"/>
        </w:rPr>
        <w:t>power consumption and cost</w:t>
      </w:r>
      <w:r w:rsidR="00880D76">
        <w:rPr>
          <w:lang w:val="en-US"/>
        </w:rPr>
        <w:t xml:space="preserve"> </w:t>
      </w:r>
      <w:r w:rsidRPr="00A14767">
        <w:rPr>
          <w:lang w:val="en-US"/>
        </w:rPr>
        <w:t>co</w:t>
      </w:r>
      <w:r w:rsidR="00880D76">
        <w:rPr>
          <w:lang w:val="en-US"/>
        </w:rPr>
        <w:t>nsiderations</w:t>
      </w:r>
      <w:r w:rsidRPr="00A14767">
        <w:rPr>
          <w:lang w:val="en-US"/>
        </w:rPr>
        <w:t>. First, a</w:t>
      </w:r>
      <w:r>
        <w:rPr>
          <w:lang w:val="en-US"/>
        </w:rPr>
        <w:t>n</w:t>
      </w:r>
      <w:r w:rsidRPr="00A14767">
        <w:rPr>
          <w:lang w:val="en-US"/>
        </w:rPr>
        <w:t xml:space="preserve"> </w:t>
      </w:r>
      <w:r w:rsidR="00880D76">
        <w:rPr>
          <w:lang w:val="en-US"/>
        </w:rPr>
        <w:t>Ambient IoT</w:t>
      </w:r>
      <w:r w:rsidRPr="00A14767">
        <w:rPr>
          <w:lang w:val="en-US"/>
        </w:rPr>
        <w:t xml:space="preserve"> device requires power consumption </w:t>
      </w:r>
      <w:r w:rsidR="00880D76">
        <w:rPr>
          <w:lang w:val="en-US"/>
        </w:rPr>
        <w:t>in</w:t>
      </w:r>
      <w:r w:rsidRPr="00A14767">
        <w:rPr>
          <w:lang w:val="en-US"/>
        </w:rPr>
        <w:t xml:space="preserve"> the </w:t>
      </w:r>
      <w:r w:rsidR="00880D76">
        <w:rPr>
          <w:lang w:val="en-US"/>
        </w:rPr>
        <w:t>order</w:t>
      </w:r>
      <w:r w:rsidRPr="00A14767">
        <w:rPr>
          <w:lang w:val="en-US"/>
        </w:rPr>
        <w:t xml:space="preserve"> of </w:t>
      </w:r>
      <w:proofErr w:type="spellStart"/>
      <w:r w:rsidRPr="00A14767">
        <w:rPr>
          <w:lang w:val="en-US"/>
        </w:rPr>
        <w:t>uW</w:t>
      </w:r>
      <w:proofErr w:type="spellEnd"/>
      <w:r w:rsidRPr="00A14767">
        <w:rPr>
          <w:lang w:val="en-US"/>
        </w:rPr>
        <w:t>. Power consumption is too high with existing correlation based on PSS/SSS</w:t>
      </w:r>
      <w:r w:rsidR="00B956F9">
        <w:rPr>
          <w:lang w:val="en-US"/>
        </w:rPr>
        <w:t xml:space="preserve"> for </w:t>
      </w:r>
      <w:r w:rsidR="00E9550D">
        <w:rPr>
          <w:lang w:val="en-US"/>
        </w:rPr>
        <w:t>the AIoT devices</w:t>
      </w:r>
      <w:r w:rsidRPr="00A14767">
        <w:rPr>
          <w:lang w:val="en-US"/>
        </w:rPr>
        <w:t xml:space="preserve">. Second, related synchronization circuit is too complex </w:t>
      </w:r>
      <w:r w:rsidR="00753A97">
        <w:rPr>
          <w:lang w:val="en-US"/>
        </w:rPr>
        <w:t>and costly to A-IoT devices</w:t>
      </w:r>
      <w:r w:rsidR="00880D76">
        <w:rPr>
          <w:lang w:val="en-US"/>
        </w:rPr>
        <w:t>. A</w:t>
      </w:r>
      <w:r w:rsidRPr="00A14767">
        <w:rPr>
          <w:lang w:val="en-US"/>
        </w:rPr>
        <w:t xml:space="preserve">dding such a synchronization circuit would increase not only the </w:t>
      </w:r>
      <w:r w:rsidR="00880D76">
        <w:rPr>
          <w:lang w:val="en-US"/>
        </w:rPr>
        <w:t>Ambient IoT</w:t>
      </w:r>
      <w:r w:rsidRPr="00A14767">
        <w:rPr>
          <w:lang w:val="en-US"/>
        </w:rPr>
        <w:t xml:space="preserve"> device cost </w:t>
      </w:r>
      <w:r>
        <w:rPr>
          <w:lang w:val="en-US"/>
        </w:rPr>
        <w:t>but also</w:t>
      </w:r>
      <w:r w:rsidRPr="00A14767">
        <w:rPr>
          <w:lang w:val="en-US"/>
        </w:rPr>
        <w:t xml:space="preserve"> the power consumption requirements associated with powering up that same synchronization circuit.</w:t>
      </w:r>
      <w:r>
        <w:rPr>
          <w:lang w:val="en-US"/>
        </w:rPr>
        <w:t xml:space="preserve"> </w:t>
      </w:r>
    </w:p>
    <w:p w14:paraId="77158F0F" w14:textId="1F85FA7B" w:rsidR="00E75B76" w:rsidRDefault="00E75B76" w:rsidP="5C1C2F87">
      <w:pPr>
        <w:jc w:val="both"/>
        <w:rPr>
          <w:lang w:val="en-US"/>
        </w:rPr>
      </w:pPr>
      <w:r>
        <w:rPr>
          <w:lang w:val="en-US"/>
        </w:rPr>
        <w:t>RAN1 made the following agreement at RAN1 #118-bis</w:t>
      </w:r>
    </w:p>
    <w:p w14:paraId="45F09BD3" w14:textId="77777777" w:rsidR="00E75B76" w:rsidRPr="00A06D11" w:rsidRDefault="00E75B76" w:rsidP="00E75B76">
      <w:pPr>
        <w:overflowPunct/>
        <w:autoSpaceDE/>
        <w:autoSpaceDN/>
        <w:snapToGrid w:val="0"/>
        <w:spacing w:after="0"/>
        <w:ind w:left="1440" w:hanging="1440"/>
        <w:textAlignment w:val="auto"/>
        <w:rPr>
          <w:szCs w:val="24"/>
          <w:lang w:eastAsia="zh-CN"/>
        </w:rPr>
      </w:pPr>
      <w:r w:rsidRPr="00A06D11">
        <w:rPr>
          <w:szCs w:val="24"/>
          <w:highlight w:val="green"/>
          <w:lang w:eastAsia="zh-CN"/>
        </w:rPr>
        <w:t>Agreement</w:t>
      </w:r>
    </w:p>
    <w:p w14:paraId="3A96B7D5" w14:textId="77777777" w:rsidR="00E75B76" w:rsidRPr="00A06D11" w:rsidRDefault="00E75B76" w:rsidP="00E75B76">
      <w:pPr>
        <w:numPr>
          <w:ilvl w:val="0"/>
          <w:numId w:val="54"/>
        </w:numPr>
        <w:overflowPunct/>
        <w:autoSpaceDE/>
        <w:autoSpaceDN/>
        <w:adjustRightInd/>
        <w:snapToGrid w:val="0"/>
        <w:spacing w:after="0"/>
        <w:contextualSpacing/>
        <w:textAlignment w:val="auto"/>
        <w:rPr>
          <w:rFonts w:eastAsia="Yu Mincho"/>
        </w:rPr>
      </w:pPr>
      <w:r w:rsidRPr="00A06D11">
        <w:rPr>
          <w:rFonts w:eastAsia="Yu Mincho"/>
        </w:rPr>
        <w:lastRenderedPageBreak/>
        <w:t xml:space="preserve">The TR will capture the following options, and companies are encouraged to </w:t>
      </w:r>
      <w:proofErr w:type="spellStart"/>
      <w:r w:rsidRPr="00A06D11">
        <w:rPr>
          <w:rFonts w:eastAsia="Yu Mincho"/>
        </w:rPr>
        <w:t>analyze</w:t>
      </w:r>
      <w:proofErr w:type="spellEnd"/>
      <w:r w:rsidRPr="00A06D11">
        <w:rPr>
          <w:rFonts w:eastAsia="Yu Mincho"/>
        </w:rPr>
        <w:t xml:space="preserve"> </w:t>
      </w:r>
      <w:r w:rsidRPr="00A06D11">
        <w:rPr>
          <w:rFonts w:eastAsia="DengXian"/>
          <w:lang w:eastAsia="zh-CN"/>
        </w:rPr>
        <w:t xml:space="preserve">the </w:t>
      </w:r>
      <w:proofErr w:type="spellStart"/>
      <w:r w:rsidRPr="00A06D11">
        <w:rPr>
          <w:rFonts w:eastAsia="DengXian"/>
          <w:lang w:eastAsia="zh-CN"/>
        </w:rPr>
        <w:t>tradeoffs</w:t>
      </w:r>
      <w:proofErr w:type="spellEnd"/>
      <w:r w:rsidRPr="00A06D11">
        <w:rPr>
          <w:rFonts w:eastAsia="DengXian"/>
          <w:lang w:eastAsia="zh-CN"/>
        </w:rPr>
        <w:t xml:space="preserve"> among the </w:t>
      </w:r>
      <w:r w:rsidRPr="00A06D11">
        <w:rPr>
          <w:rFonts w:eastAsia="Yu Mincho"/>
        </w:rPr>
        <w:t>following D2R amble(s) options:</w:t>
      </w:r>
    </w:p>
    <w:p w14:paraId="43173979" w14:textId="77777777" w:rsidR="00E75B76" w:rsidRPr="00A06D11" w:rsidRDefault="00E75B76" w:rsidP="00E75B76">
      <w:pPr>
        <w:numPr>
          <w:ilvl w:val="1"/>
          <w:numId w:val="55"/>
        </w:numPr>
        <w:overflowPunct/>
        <w:autoSpaceDE/>
        <w:autoSpaceDN/>
        <w:adjustRightInd/>
        <w:snapToGrid w:val="0"/>
        <w:spacing w:after="0"/>
        <w:contextualSpacing/>
        <w:textAlignment w:val="auto"/>
        <w:rPr>
          <w:rFonts w:eastAsia="Yu Mincho"/>
        </w:rPr>
      </w:pPr>
      <w:r w:rsidRPr="00A06D11">
        <w:rPr>
          <w:rFonts w:eastAsia="Yu Mincho"/>
        </w:rPr>
        <w:t>Opt</w:t>
      </w:r>
      <w:r w:rsidRPr="00A06D11">
        <w:rPr>
          <w:rFonts w:eastAsia="DengXian"/>
          <w:lang w:eastAsia="zh-CN"/>
        </w:rPr>
        <w:t xml:space="preserve">ion </w:t>
      </w:r>
      <w:r w:rsidRPr="00A06D11">
        <w:rPr>
          <w:rFonts w:eastAsia="Yu Mincho"/>
        </w:rPr>
        <w:t>1: D2R preamble only</w:t>
      </w:r>
    </w:p>
    <w:p w14:paraId="6D04C1A7" w14:textId="77777777" w:rsidR="00E75B76" w:rsidRPr="00A06D11" w:rsidRDefault="00E75B76" w:rsidP="00E75B76">
      <w:pPr>
        <w:numPr>
          <w:ilvl w:val="1"/>
          <w:numId w:val="55"/>
        </w:numPr>
        <w:overflowPunct/>
        <w:autoSpaceDE/>
        <w:autoSpaceDN/>
        <w:adjustRightInd/>
        <w:snapToGrid w:val="0"/>
        <w:spacing w:after="0"/>
        <w:contextualSpacing/>
        <w:textAlignment w:val="auto"/>
        <w:rPr>
          <w:rFonts w:eastAsia="Yu Mincho"/>
        </w:rPr>
      </w:pPr>
      <w:r w:rsidRPr="00A06D11">
        <w:rPr>
          <w:rFonts w:eastAsia="Yu Mincho"/>
        </w:rPr>
        <w:t>Opt</w:t>
      </w:r>
      <w:r w:rsidRPr="00A06D11">
        <w:rPr>
          <w:rFonts w:eastAsia="DengXian"/>
          <w:lang w:eastAsia="zh-CN"/>
        </w:rPr>
        <w:t xml:space="preserve">ion </w:t>
      </w:r>
      <w:r w:rsidRPr="00A06D11">
        <w:rPr>
          <w:rFonts w:eastAsia="Yu Mincho"/>
        </w:rPr>
        <w:t xml:space="preserve">2: D2R preamble + </w:t>
      </w:r>
      <w:r w:rsidRPr="00A06D11">
        <w:rPr>
          <w:rFonts w:eastAsia="DengXian"/>
          <w:lang w:eastAsia="zh-CN"/>
        </w:rPr>
        <w:t xml:space="preserve">X </w:t>
      </w:r>
      <w:r w:rsidRPr="00A06D11">
        <w:rPr>
          <w:rFonts w:eastAsia="Yu Mincho"/>
        </w:rPr>
        <w:t>midamble</w:t>
      </w:r>
      <w:r w:rsidRPr="00A06D11">
        <w:rPr>
          <w:rFonts w:eastAsia="DengXian"/>
          <w:lang w:eastAsia="zh-CN"/>
        </w:rPr>
        <w:t xml:space="preserve">(s), where X </w:t>
      </w:r>
      <w:r w:rsidRPr="00A06D11">
        <w:rPr>
          <w:rFonts w:eastAsia="DengXian"/>
          <w:lang w:eastAsia="zh-CN"/>
        </w:rPr>
        <w:sym w:font="Symbol" w:char="F0B3"/>
      </w:r>
      <w:r w:rsidRPr="00A06D11">
        <w:rPr>
          <w:rFonts w:eastAsia="DengXian"/>
          <w:lang w:eastAsia="zh-CN"/>
        </w:rPr>
        <w:t>1</w:t>
      </w:r>
    </w:p>
    <w:p w14:paraId="6A8616AE" w14:textId="77777777" w:rsidR="00E75B76" w:rsidRPr="00A06D11" w:rsidRDefault="00E75B76" w:rsidP="00E75B76">
      <w:pPr>
        <w:numPr>
          <w:ilvl w:val="1"/>
          <w:numId w:val="55"/>
        </w:numPr>
        <w:overflowPunct/>
        <w:autoSpaceDE/>
        <w:autoSpaceDN/>
        <w:adjustRightInd/>
        <w:snapToGrid w:val="0"/>
        <w:spacing w:after="0"/>
        <w:contextualSpacing/>
        <w:textAlignment w:val="auto"/>
        <w:rPr>
          <w:rFonts w:eastAsia="Yu Mincho"/>
        </w:rPr>
      </w:pPr>
      <w:r w:rsidRPr="00A06D11">
        <w:rPr>
          <w:rFonts w:eastAsia="Yu Mincho"/>
        </w:rPr>
        <w:t>Opt</w:t>
      </w:r>
      <w:r w:rsidRPr="00A06D11">
        <w:rPr>
          <w:rFonts w:eastAsia="DengXian"/>
          <w:lang w:eastAsia="zh-CN"/>
        </w:rPr>
        <w:t xml:space="preserve">ion </w:t>
      </w:r>
      <w:r w:rsidRPr="00A06D11">
        <w:rPr>
          <w:rFonts w:eastAsia="Yu Mincho"/>
        </w:rPr>
        <w:t>3: D2R preamble + postamble</w:t>
      </w:r>
    </w:p>
    <w:p w14:paraId="35210A85" w14:textId="77777777" w:rsidR="00E75B76" w:rsidRPr="00A06D11" w:rsidRDefault="00E75B76" w:rsidP="00E75B76">
      <w:pPr>
        <w:numPr>
          <w:ilvl w:val="1"/>
          <w:numId w:val="55"/>
        </w:numPr>
        <w:overflowPunct/>
        <w:autoSpaceDE/>
        <w:autoSpaceDN/>
        <w:adjustRightInd/>
        <w:snapToGrid w:val="0"/>
        <w:spacing w:after="0"/>
        <w:contextualSpacing/>
        <w:textAlignment w:val="auto"/>
        <w:rPr>
          <w:rFonts w:eastAsia="Yu Mincho"/>
        </w:rPr>
      </w:pPr>
      <w:r w:rsidRPr="00A06D11">
        <w:rPr>
          <w:rFonts w:eastAsia="Yu Mincho"/>
        </w:rPr>
        <w:t>Opt</w:t>
      </w:r>
      <w:r w:rsidRPr="00A06D11">
        <w:rPr>
          <w:rFonts w:eastAsia="DengXian"/>
          <w:lang w:eastAsia="zh-CN"/>
        </w:rPr>
        <w:t xml:space="preserve">ion </w:t>
      </w:r>
      <w:r w:rsidRPr="00A06D11">
        <w:rPr>
          <w:rFonts w:eastAsia="Yu Mincho"/>
        </w:rPr>
        <w:t xml:space="preserve">4: D2R preamble + </w:t>
      </w:r>
      <w:r w:rsidRPr="00A06D11">
        <w:rPr>
          <w:rFonts w:eastAsia="DengXian"/>
          <w:lang w:eastAsia="zh-CN"/>
        </w:rPr>
        <w:t xml:space="preserve">Y </w:t>
      </w:r>
      <w:r w:rsidRPr="00A06D11">
        <w:rPr>
          <w:rFonts w:eastAsia="Yu Mincho"/>
        </w:rPr>
        <w:t>midamble</w:t>
      </w:r>
      <w:r w:rsidRPr="00A06D11">
        <w:rPr>
          <w:rFonts w:eastAsia="DengXian"/>
          <w:lang w:eastAsia="zh-CN"/>
        </w:rPr>
        <w:t>(s)</w:t>
      </w:r>
      <w:r w:rsidRPr="00A06D11">
        <w:rPr>
          <w:rFonts w:eastAsia="Yu Mincho"/>
        </w:rPr>
        <w:t xml:space="preserve"> + postamble</w:t>
      </w:r>
      <w:r w:rsidRPr="00A06D11">
        <w:rPr>
          <w:rFonts w:eastAsia="DengXian"/>
          <w:lang w:eastAsia="zh-CN"/>
        </w:rPr>
        <w:t>, where Y</w:t>
      </w:r>
      <w:r w:rsidRPr="00A06D11">
        <w:rPr>
          <w:rFonts w:eastAsia="DengXian"/>
          <w:lang w:eastAsia="zh-CN"/>
        </w:rPr>
        <w:sym w:font="Symbol" w:char="F0B3"/>
      </w:r>
      <w:r w:rsidRPr="00A06D11">
        <w:rPr>
          <w:rFonts w:eastAsia="DengXian"/>
          <w:lang w:eastAsia="zh-CN"/>
        </w:rPr>
        <w:t>1</w:t>
      </w:r>
    </w:p>
    <w:p w14:paraId="4F9D6D14" w14:textId="77777777" w:rsidR="00E75B76" w:rsidRPr="00A06D11" w:rsidRDefault="00E75B76" w:rsidP="00E75B76">
      <w:pPr>
        <w:numPr>
          <w:ilvl w:val="0"/>
          <w:numId w:val="54"/>
        </w:numPr>
        <w:overflowPunct/>
        <w:autoSpaceDE/>
        <w:autoSpaceDN/>
        <w:adjustRightInd/>
        <w:snapToGrid w:val="0"/>
        <w:spacing w:after="0"/>
        <w:contextualSpacing/>
        <w:textAlignment w:val="auto"/>
        <w:rPr>
          <w:rFonts w:eastAsia="Yu Mincho"/>
        </w:rPr>
      </w:pPr>
      <w:r w:rsidRPr="00A06D11">
        <w:rPr>
          <w:rFonts w:eastAsia="DengXian"/>
          <w:lang w:eastAsia="zh-CN"/>
        </w:rPr>
        <w:t>For the above options, companies are encouraged to report at least the following:</w:t>
      </w:r>
    </w:p>
    <w:p w14:paraId="656E6D28" w14:textId="77777777" w:rsidR="00E75B76" w:rsidRPr="00A06D11" w:rsidRDefault="00E75B76" w:rsidP="00E75B76">
      <w:pPr>
        <w:numPr>
          <w:ilvl w:val="0"/>
          <w:numId w:val="56"/>
        </w:numPr>
        <w:overflowPunct/>
        <w:autoSpaceDE/>
        <w:autoSpaceDN/>
        <w:adjustRightInd/>
        <w:snapToGrid w:val="0"/>
        <w:spacing w:after="0"/>
        <w:contextualSpacing/>
        <w:textAlignment w:val="auto"/>
        <w:rPr>
          <w:rFonts w:eastAsia="Yu Mincho"/>
        </w:rPr>
      </w:pPr>
      <w:r w:rsidRPr="00A06D11">
        <w:rPr>
          <w:rFonts w:eastAsia="Yu Mincho"/>
        </w:rPr>
        <w:t xml:space="preserve">Purpose(s) of the preamble, midamble and postamble </w:t>
      </w:r>
    </w:p>
    <w:p w14:paraId="585E9004" w14:textId="77777777" w:rsidR="00E75B76" w:rsidRPr="00A06D11" w:rsidRDefault="00E75B76" w:rsidP="00E75B76">
      <w:pPr>
        <w:numPr>
          <w:ilvl w:val="0"/>
          <w:numId w:val="56"/>
        </w:numPr>
        <w:overflowPunct/>
        <w:autoSpaceDE/>
        <w:autoSpaceDN/>
        <w:adjustRightInd/>
        <w:snapToGrid w:val="0"/>
        <w:spacing w:after="0"/>
        <w:contextualSpacing/>
        <w:textAlignment w:val="auto"/>
        <w:rPr>
          <w:rFonts w:eastAsia="Yu Mincho"/>
        </w:rPr>
      </w:pPr>
      <w:r w:rsidRPr="00A06D11">
        <w:rPr>
          <w:rFonts w:eastAsia="Yu Mincho"/>
        </w:rPr>
        <w:t>Whether companies assume multiple options can be supported</w:t>
      </w:r>
    </w:p>
    <w:p w14:paraId="3EC7C64A" w14:textId="77777777" w:rsidR="00E75B76" w:rsidRPr="00A06D11" w:rsidRDefault="00E75B76" w:rsidP="00E75B76">
      <w:pPr>
        <w:overflowPunct/>
        <w:autoSpaceDE/>
        <w:autoSpaceDN/>
        <w:snapToGrid w:val="0"/>
        <w:spacing w:after="0"/>
        <w:ind w:left="1440" w:hanging="1440"/>
        <w:textAlignment w:val="auto"/>
        <w:rPr>
          <w:rFonts w:eastAsia="DengXian"/>
          <w:b/>
          <w:bCs/>
          <w:lang w:eastAsia="zh-CN"/>
        </w:rPr>
      </w:pPr>
    </w:p>
    <w:p w14:paraId="43932262" w14:textId="6E24FF4C" w:rsidR="00687572" w:rsidRDefault="00E17576" w:rsidP="5C1C2F87">
      <w:pPr>
        <w:spacing w:line="259" w:lineRule="auto"/>
        <w:jc w:val="both"/>
        <w:rPr>
          <w:lang w:val="en-US"/>
        </w:rPr>
      </w:pPr>
      <w:r>
        <w:rPr>
          <w:lang w:val="en-US"/>
        </w:rPr>
        <w:t xml:space="preserve">For D2R transmissions, </w:t>
      </w:r>
      <w:r w:rsidR="004F3106">
        <w:rPr>
          <w:lang w:val="en-US"/>
        </w:rPr>
        <w:t>t</w:t>
      </w:r>
      <w:r w:rsidR="00325575">
        <w:rPr>
          <w:lang w:val="en-US"/>
        </w:rPr>
        <w:t xml:space="preserve">he considered SFO of A-IoT devices is up to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5</m:t>
            </m:r>
          </m:sup>
        </m:sSup>
      </m:oMath>
      <w:r w:rsidR="00E42AA8">
        <w:rPr>
          <w:lang w:val="en-US"/>
        </w:rPr>
        <w:t xml:space="preserve"> and </w:t>
      </w:r>
      <w:r w:rsidR="007276BC">
        <w:rPr>
          <w:lang w:val="en-US"/>
        </w:rPr>
        <w:t xml:space="preserve">it could </w:t>
      </w:r>
      <w:r w:rsidR="000E6F48">
        <w:rPr>
          <w:lang w:val="en-US"/>
        </w:rPr>
        <w:t xml:space="preserve">cause non-negligible time </w:t>
      </w:r>
      <w:proofErr w:type="gramStart"/>
      <w:r w:rsidR="000E6F48">
        <w:rPr>
          <w:lang w:val="en-US"/>
        </w:rPr>
        <w:t>offset</w:t>
      </w:r>
      <w:proofErr w:type="gramEnd"/>
      <w:r w:rsidR="006631B8">
        <w:rPr>
          <w:lang w:val="en-US"/>
        </w:rPr>
        <w:t xml:space="preserve"> depending on PDRCH length</w:t>
      </w:r>
      <w:r w:rsidR="00290BA3">
        <w:rPr>
          <w:lang w:val="en-US"/>
        </w:rPr>
        <w:t xml:space="preserve">, which may </w:t>
      </w:r>
      <w:r w:rsidR="009B1B13">
        <w:rPr>
          <w:lang w:val="en-US"/>
        </w:rPr>
        <w:t>increase the overhead at the reader</w:t>
      </w:r>
      <w:r w:rsidR="0069468F">
        <w:rPr>
          <w:lang w:val="en-US"/>
        </w:rPr>
        <w:t xml:space="preserve"> to determine cross-correlation window and </w:t>
      </w:r>
      <w:r w:rsidR="00753930">
        <w:rPr>
          <w:lang w:val="en-US"/>
        </w:rPr>
        <w:t xml:space="preserve">may also </w:t>
      </w:r>
      <w:r w:rsidR="002F60F7">
        <w:rPr>
          <w:lang w:val="en-US"/>
        </w:rPr>
        <w:t>affect the communication performance.</w:t>
      </w:r>
      <w:r w:rsidR="00904201">
        <w:rPr>
          <w:lang w:val="en-US"/>
        </w:rPr>
        <w:t xml:space="preserve"> </w:t>
      </w:r>
      <w:r w:rsidR="00735187">
        <w:rPr>
          <w:lang w:val="en-US"/>
        </w:rPr>
        <w:t xml:space="preserve">Most of the A-IoT devices may not be able to perform coherent modulation, but the reader will </w:t>
      </w:r>
      <w:r w:rsidR="006631B8">
        <w:rPr>
          <w:lang w:val="en-US"/>
        </w:rPr>
        <w:t>do it.</w:t>
      </w:r>
      <w:r w:rsidR="00735187">
        <w:rPr>
          <w:lang w:val="en-US"/>
        </w:rPr>
        <w:t xml:space="preserve"> </w:t>
      </w:r>
      <w:r w:rsidR="0098606E">
        <w:rPr>
          <w:lang w:val="en-US"/>
        </w:rPr>
        <w:t>At least for a long data packet, mid-amble would be necessary for D2R transmissions.</w:t>
      </w:r>
      <w:r w:rsidR="00312B6B">
        <w:rPr>
          <w:lang w:val="en-US"/>
        </w:rPr>
        <w:t xml:space="preserve"> However, other than the long packet, the mid-amble could be unnecessary</w:t>
      </w:r>
      <w:r w:rsidR="00A05298">
        <w:rPr>
          <w:lang w:val="en-US"/>
        </w:rPr>
        <w:t xml:space="preserve"> overhead</w:t>
      </w:r>
      <w:r w:rsidR="00A67BC8">
        <w:rPr>
          <w:lang w:val="en-US"/>
        </w:rPr>
        <w:t xml:space="preserve"> so the spec needs to support </w:t>
      </w:r>
      <w:r w:rsidR="00BF2866">
        <w:rPr>
          <w:lang w:val="en-US"/>
        </w:rPr>
        <w:t>mid-amble for D2R transmission</w:t>
      </w:r>
      <w:r w:rsidR="00EE2A27">
        <w:rPr>
          <w:lang w:val="en-US"/>
        </w:rPr>
        <w:t>,</w:t>
      </w:r>
      <w:r w:rsidR="00BF2866">
        <w:rPr>
          <w:lang w:val="en-US"/>
        </w:rPr>
        <w:t xml:space="preserve"> but </w:t>
      </w:r>
      <w:r w:rsidR="00AD55CF">
        <w:rPr>
          <w:lang w:val="en-US"/>
        </w:rPr>
        <w:t xml:space="preserve">the reader should be able to indicate the A-IoT devices to </w:t>
      </w:r>
      <w:r w:rsidR="00C947A3">
        <w:rPr>
          <w:lang w:val="en-US"/>
        </w:rPr>
        <w:t>transmit mid-amble</w:t>
      </w:r>
      <w:r w:rsidR="00812B3A">
        <w:rPr>
          <w:lang w:val="en-US"/>
        </w:rPr>
        <w:t>.</w:t>
      </w:r>
    </w:p>
    <w:p w14:paraId="05895442" w14:textId="064899A6" w:rsidR="00EF4996" w:rsidRPr="00987577" w:rsidRDefault="00987577" w:rsidP="00E77CBD">
      <w:pPr>
        <w:pStyle w:val="ProposalText"/>
        <w:numPr>
          <w:ilvl w:val="0"/>
          <w:numId w:val="0"/>
        </w:numPr>
        <w:spacing w:before="240" w:after="240"/>
        <w:rPr>
          <w:rFonts w:eastAsia="Malgun Gothic"/>
          <w:b w:val="0"/>
          <w:bCs/>
          <w:i w:val="0"/>
          <w:iCs w:val="0"/>
          <w:lang w:eastAsia="ko-KR"/>
        </w:rPr>
      </w:pPr>
      <w:bookmarkStart w:id="3" w:name="Proposal49108"/>
      <w:bookmarkStart w:id="4" w:name="Proposal60789"/>
      <w:bookmarkStart w:id="5" w:name="Proposal78964"/>
      <w:bookmarkStart w:id="6" w:name="Proposal58947"/>
      <w:bookmarkStart w:id="7" w:name="Proposal71164"/>
      <w:bookmarkStart w:id="8" w:name="Proposal74242"/>
      <w:bookmarkStart w:id="9" w:name="Proposal47518"/>
      <w:bookmarkStart w:id="10" w:name="Proposal86724"/>
      <w:bookmarkStart w:id="11" w:name="Proposal32813"/>
      <w:bookmarkStart w:id="12" w:name="Proposal76940"/>
      <w:bookmarkStart w:id="13" w:name="Proposal57180"/>
      <w:r w:rsidRPr="00987577">
        <w:rPr>
          <w:i w:val="0"/>
          <w:iCs w:val="0"/>
        </w:rPr>
        <w:t xml:space="preserve">Proposal </w:t>
      </w:r>
      <w:r w:rsidRPr="00E77CBD">
        <w:rPr>
          <w:rFonts w:asciiTheme="majorBidi" w:eastAsia="Malgun Gothic" w:hAnsiTheme="majorBidi" w:cstheme="majorBidi"/>
          <w:b w:val="0"/>
          <w:bCs/>
          <w:i w:val="0"/>
          <w:iCs w:val="0"/>
          <w:color w:val="2B579A"/>
          <w:lang w:eastAsia="ko-KR"/>
        </w:rPr>
        <w:fldChar w:fldCharType="begin"/>
      </w:r>
      <w:r w:rsidRPr="00E77CBD">
        <w:rPr>
          <w:rFonts w:asciiTheme="majorBidi" w:eastAsia="Malgun Gothic" w:hAnsiTheme="majorBidi" w:cstheme="majorBidi"/>
          <w:bCs/>
          <w:i w:val="0"/>
          <w:iCs w:val="0"/>
          <w:lang w:eastAsia="ko-KR"/>
        </w:rPr>
        <w:instrText xml:space="preserve"> SEQ Proposal \* Arabic </w:instrText>
      </w:r>
      <w:r w:rsidRPr="00E77CBD">
        <w:rPr>
          <w:rFonts w:asciiTheme="majorBidi" w:eastAsia="Malgun Gothic" w:hAnsiTheme="majorBidi" w:cstheme="majorBidi"/>
          <w:b w:val="0"/>
          <w:bCs/>
          <w:i w:val="0"/>
          <w:iCs w:val="0"/>
          <w:color w:val="2B579A"/>
          <w:lang w:eastAsia="ko-KR"/>
        </w:rPr>
        <w:fldChar w:fldCharType="separate"/>
      </w:r>
      <w:r w:rsidR="003F1E2D">
        <w:rPr>
          <w:rFonts w:asciiTheme="majorBidi" w:eastAsia="Malgun Gothic" w:hAnsiTheme="majorBidi" w:cstheme="majorBidi"/>
          <w:bCs/>
          <w:i w:val="0"/>
          <w:iCs w:val="0"/>
          <w:noProof/>
          <w:lang w:eastAsia="ko-KR"/>
        </w:rPr>
        <w:t>1</w:t>
      </w:r>
      <w:r w:rsidRPr="00E77CBD">
        <w:rPr>
          <w:rFonts w:asciiTheme="majorBidi" w:eastAsia="Malgun Gothic" w:hAnsiTheme="majorBidi" w:cstheme="majorBidi"/>
          <w:b w:val="0"/>
          <w:bCs/>
          <w:i w:val="0"/>
          <w:iCs w:val="0"/>
          <w:color w:val="2B579A"/>
          <w:lang w:eastAsia="ko-KR"/>
        </w:rPr>
        <w:fldChar w:fldCharType="end"/>
      </w:r>
      <w:r w:rsidRPr="00E77CBD">
        <w:rPr>
          <w:rFonts w:asciiTheme="majorBidi" w:eastAsia="Malgun Gothic" w:hAnsiTheme="majorBidi" w:cstheme="majorBidi"/>
          <w:b w:val="0"/>
          <w:bCs/>
          <w:i w:val="0"/>
          <w:iCs w:val="0"/>
          <w:color w:val="2B579A"/>
          <w:lang w:eastAsia="ko-KR"/>
        </w:rPr>
        <w:t xml:space="preserve">: </w:t>
      </w:r>
      <w:r w:rsidR="00EF4996" w:rsidRPr="00987577">
        <w:rPr>
          <w:rFonts w:eastAsia="Malgun Gothic" w:hint="eastAsia"/>
          <w:b w:val="0"/>
          <w:bCs/>
          <w:i w:val="0"/>
          <w:iCs w:val="0"/>
          <w:lang w:val="en-GB" w:eastAsia="ko-KR"/>
        </w:rPr>
        <w:t xml:space="preserve">In TR 38.769, </w:t>
      </w:r>
      <w:r w:rsidR="00EF4996" w:rsidRPr="00987577">
        <w:rPr>
          <w:rFonts w:eastAsia="Malgun Gothic"/>
          <w:b w:val="0"/>
          <w:bCs/>
          <w:i w:val="0"/>
          <w:iCs w:val="0"/>
          <w:lang w:val="en-GB" w:eastAsia="ko-KR"/>
        </w:rPr>
        <w:t xml:space="preserve">RAN1 </w:t>
      </w:r>
      <w:r w:rsidR="00EF4996" w:rsidRPr="00987577">
        <w:rPr>
          <w:rFonts w:eastAsia="Malgun Gothic" w:hint="eastAsia"/>
          <w:b w:val="0"/>
          <w:bCs/>
          <w:i w:val="0"/>
          <w:iCs w:val="0"/>
          <w:lang w:val="en-GB" w:eastAsia="ko-KR"/>
        </w:rPr>
        <w:t xml:space="preserve">captures it is beneficial </w:t>
      </w:r>
      <w:r w:rsidR="00EF4996" w:rsidRPr="00987577">
        <w:rPr>
          <w:rFonts w:eastAsia="Malgun Gothic"/>
          <w:b w:val="0"/>
          <w:bCs/>
          <w:i w:val="0"/>
          <w:iCs w:val="0"/>
          <w:lang w:val="en-GB" w:eastAsia="ko-KR"/>
        </w:rPr>
        <w:t xml:space="preserve">to support mid-amble for D2R transmissions at least </w:t>
      </w:r>
      <w:r w:rsidR="00EF4996" w:rsidRPr="00987577">
        <w:rPr>
          <w:rFonts w:eastAsia="Malgun Gothic" w:hint="eastAsia"/>
          <w:b w:val="0"/>
          <w:bCs/>
          <w:i w:val="0"/>
          <w:iCs w:val="0"/>
          <w:lang w:val="en-GB" w:eastAsia="ko-KR"/>
        </w:rPr>
        <w:t>for a long data packet transmission</w:t>
      </w:r>
      <w:r w:rsidR="00EF4996" w:rsidRPr="00987577">
        <w:rPr>
          <w:rFonts w:eastAsia="Malgun Gothic" w:hint="eastAsia"/>
          <w:b w:val="0"/>
          <w:bCs/>
          <w:i w:val="0"/>
          <w:iCs w:val="0"/>
          <w:lang w:eastAsia="ko-KR"/>
        </w:rPr>
        <w:t xml:space="preserve"> </w:t>
      </w:r>
    </w:p>
    <w:bookmarkEnd w:id="3"/>
    <w:bookmarkEnd w:id="4"/>
    <w:bookmarkEnd w:id="5"/>
    <w:bookmarkEnd w:id="6"/>
    <w:bookmarkEnd w:id="7"/>
    <w:bookmarkEnd w:id="8"/>
    <w:bookmarkEnd w:id="9"/>
    <w:p w14:paraId="0F310E2E" w14:textId="77777777" w:rsidR="00EF4996" w:rsidRDefault="00EF4996" w:rsidP="5C1C2F87">
      <w:pPr>
        <w:spacing w:line="259" w:lineRule="auto"/>
        <w:jc w:val="both"/>
        <w:rPr>
          <w:b/>
          <w:bCs/>
          <w:lang w:val="en-US"/>
        </w:rPr>
      </w:pPr>
    </w:p>
    <w:p w14:paraId="0F5CE5B2" w14:textId="442F81A4" w:rsidR="00EB01C9" w:rsidRDefault="00EB01C9" w:rsidP="5C1C2F87">
      <w:pPr>
        <w:spacing w:line="259" w:lineRule="auto"/>
        <w:jc w:val="both"/>
        <w:rPr>
          <w:lang w:val="en-US"/>
        </w:rPr>
      </w:pPr>
      <w:r w:rsidRPr="00650D24">
        <w:rPr>
          <w:lang w:val="en-US"/>
        </w:rPr>
        <w:t xml:space="preserve">In </w:t>
      </w:r>
      <w:r>
        <w:rPr>
          <w:lang w:val="en-US"/>
        </w:rPr>
        <w:t xml:space="preserve">RAN1 #118 meeting, </w:t>
      </w:r>
      <w:r w:rsidR="00A65E5F">
        <w:rPr>
          <w:lang w:val="en-US"/>
        </w:rPr>
        <w:t>we have discussed two different options on time/frequency synchronization for D2R transmission and reception</w:t>
      </w:r>
      <w:r w:rsidR="00630DBB">
        <w:rPr>
          <w:lang w:val="en-US"/>
        </w:rPr>
        <w:t xml:space="preserve"> in proposal 3.1-1c of FL summary</w:t>
      </w:r>
      <w:r w:rsidR="00044918">
        <w:rPr>
          <w:lang w:val="en-US"/>
        </w:rPr>
        <w:t xml:space="preserve"> [2].</w:t>
      </w:r>
      <w:r w:rsidR="00630DBB">
        <w:rPr>
          <w:lang w:val="en-US"/>
        </w:rPr>
        <w:t xml:space="preserve"> </w:t>
      </w:r>
    </w:p>
    <w:tbl>
      <w:tblPr>
        <w:tblStyle w:val="TableGrid"/>
        <w:tblW w:w="0" w:type="auto"/>
        <w:tblLook w:val="04A0" w:firstRow="1" w:lastRow="0" w:firstColumn="1" w:lastColumn="0" w:noHBand="0" w:noVBand="1"/>
      </w:tblPr>
      <w:tblGrid>
        <w:gridCol w:w="9629"/>
      </w:tblGrid>
      <w:tr w:rsidR="00630DBB" w14:paraId="4B75BC4A" w14:textId="77777777" w:rsidTr="00630DBB">
        <w:tc>
          <w:tcPr>
            <w:tcW w:w="9629" w:type="dxa"/>
          </w:tcPr>
          <w:p w14:paraId="2A489527" w14:textId="77777777" w:rsidR="00630DBB" w:rsidRDefault="00630DBB" w:rsidP="00630DBB">
            <w:pPr>
              <w:snapToGrid w:val="0"/>
              <w:spacing w:after="0"/>
              <w:rPr>
                <w:b/>
                <w:bCs/>
                <w:lang w:eastAsia="zh-CN"/>
              </w:rPr>
            </w:pPr>
            <w:r>
              <w:rPr>
                <w:b/>
                <w:bCs/>
                <w:lang w:eastAsia="zh-CN"/>
              </w:rPr>
              <w:t>FL</w:t>
            </w:r>
            <w:r>
              <w:rPr>
                <w:rFonts w:hint="eastAsia"/>
                <w:b/>
                <w:bCs/>
                <w:lang w:eastAsia="zh-CN"/>
              </w:rPr>
              <w:t>3</w:t>
            </w:r>
            <w:r>
              <w:rPr>
                <w:b/>
                <w:bCs/>
                <w:lang w:eastAsia="zh-CN"/>
              </w:rPr>
              <w:t xml:space="preserve"> High Priority Proposal 3.1-1</w:t>
            </w:r>
            <w:r>
              <w:rPr>
                <w:rFonts w:hint="eastAsia"/>
                <w:b/>
                <w:bCs/>
                <w:lang w:eastAsia="zh-CN"/>
              </w:rPr>
              <w:t>c</w:t>
            </w:r>
            <w:r>
              <w:rPr>
                <w:b/>
                <w:bCs/>
                <w:lang w:eastAsia="zh-CN"/>
              </w:rPr>
              <w:t>: Study following two options of time</w:t>
            </w:r>
            <w:r>
              <w:rPr>
                <w:rFonts w:hint="eastAsia"/>
                <w:b/>
                <w:bCs/>
                <w:lang w:eastAsia="zh-CN"/>
              </w:rPr>
              <w:t>/frequency</w:t>
            </w:r>
            <w:r>
              <w:rPr>
                <w:b/>
                <w:bCs/>
                <w:lang w:eastAsia="zh-CN"/>
              </w:rPr>
              <w:t xml:space="preserve"> synchronization for D2R transmission and reception.</w:t>
            </w:r>
          </w:p>
          <w:p w14:paraId="3D8EB27D" w14:textId="77777777" w:rsidR="00630DBB" w:rsidRDefault="00630DBB" w:rsidP="00630DBB">
            <w:pPr>
              <w:pStyle w:val="ListParagraph"/>
              <w:numPr>
                <w:ilvl w:val="0"/>
                <w:numId w:val="51"/>
              </w:numPr>
              <w:adjustRightInd w:val="0"/>
              <w:snapToGrid w:val="0"/>
              <w:contextualSpacing w:val="0"/>
              <w:jc w:val="both"/>
              <w:rPr>
                <w:b/>
                <w:bCs/>
                <w:sz w:val="20"/>
                <w:szCs w:val="20"/>
                <w:lang w:val="en-GB"/>
              </w:rPr>
            </w:pPr>
            <w:r>
              <w:rPr>
                <w:b/>
                <w:bCs/>
                <w:sz w:val="20"/>
                <w:szCs w:val="20"/>
                <w:lang w:val="en-GB"/>
              </w:rPr>
              <w:t>Option 1: device transmits D2R with an initial SFO</w:t>
            </w:r>
            <w:r>
              <w:rPr>
                <w:rFonts w:hint="eastAsia"/>
                <w:b/>
                <w:bCs/>
                <w:sz w:val="20"/>
                <w:szCs w:val="20"/>
                <w:lang w:val="en-GB"/>
              </w:rPr>
              <w:t>/CFO</w:t>
            </w:r>
            <w:r>
              <w:rPr>
                <w:b/>
                <w:bCs/>
                <w:sz w:val="20"/>
                <w:szCs w:val="20"/>
                <w:lang w:val="en-GB"/>
              </w:rPr>
              <w:t xml:space="preserve">. Reader estimates the </w:t>
            </w:r>
            <w:r>
              <w:rPr>
                <w:rFonts w:hint="eastAsia"/>
                <w:b/>
                <w:bCs/>
                <w:sz w:val="20"/>
                <w:szCs w:val="20"/>
                <w:lang w:val="en-GB"/>
              </w:rPr>
              <w:t>time/</w:t>
            </w:r>
            <w:r>
              <w:rPr>
                <w:b/>
                <w:bCs/>
                <w:sz w:val="20"/>
                <w:szCs w:val="20"/>
                <w:lang w:val="en-GB"/>
              </w:rPr>
              <w:t xml:space="preserve">frequency </w:t>
            </w:r>
            <w:r>
              <w:rPr>
                <w:rFonts w:hint="eastAsia"/>
                <w:b/>
                <w:bCs/>
                <w:sz w:val="20"/>
                <w:szCs w:val="20"/>
                <w:lang w:val="en-GB"/>
              </w:rPr>
              <w:t xml:space="preserve">error </w:t>
            </w:r>
            <w:r>
              <w:rPr>
                <w:b/>
                <w:bCs/>
                <w:sz w:val="20"/>
                <w:szCs w:val="20"/>
                <w:lang w:val="en-GB"/>
              </w:rPr>
              <w:t xml:space="preserve">of the received D2R transmission for detection/demodulation/decoding.  </w:t>
            </w:r>
          </w:p>
          <w:p w14:paraId="26623D87" w14:textId="77777777" w:rsidR="00630DBB" w:rsidRDefault="00630DBB" w:rsidP="00630DBB">
            <w:pPr>
              <w:pStyle w:val="ListParagraph"/>
              <w:numPr>
                <w:ilvl w:val="1"/>
                <w:numId w:val="51"/>
              </w:numPr>
              <w:adjustRightInd w:val="0"/>
              <w:snapToGrid w:val="0"/>
              <w:contextualSpacing w:val="0"/>
              <w:jc w:val="both"/>
              <w:rPr>
                <w:rFonts w:eastAsia="Yu Mincho"/>
                <w:b/>
                <w:bCs/>
                <w:sz w:val="20"/>
                <w:szCs w:val="20"/>
                <w:lang w:val="en-GB"/>
              </w:rPr>
            </w:pPr>
            <w:r>
              <w:rPr>
                <w:rFonts w:eastAsia="Yu Mincho"/>
                <w:b/>
                <w:bCs/>
                <w:sz w:val="20"/>
                <w:szCs w:val="20"/>
                <w:lang w:val="en-GB"/>
              </w:rPr>
              <w:t xml:space="preserve">FFS: how D2R transmission should be designed to facilitate reader’s estimation of the </w:t>
            </w:r>
            <w:r>
              <w:rPr>
                <w:rFonts w:eastAsia="Yu Mincho" w:hint="eastAsia"/>
                <w:b/>
                <w:bCs/>
                <w:sz w:val="20"/>
                <w:szCs w:val="20"/>
                <w:lang w:val="en-GB"/>
              </w:rPr>
              <w:t>time/</w:t>
            </w:r>
            <w:r>
              <w:rPr>
                <w:rFonts w:eastAsia="Yu Mincho"/>
                <w:b/>
                <w:bCs/>
                <w:sz w:val="20"/>
                <w:szCs w:val="20"/>
                <w:lang w:val="en-GB"/>
              </w:rPr>
              <w:t xml:space="preserve">frequency </w:t>
            </w:r>
            <w:r>
              <w:rPr>
                <w:rFonts w:eastAsia="Yu Mincho" w:hint="eastAsia"/>
                <w:b/>
                <w:bCs/>
                <w:sz w:val="20"/>
                <w:szCs w:val="20"/>
                <w:lang w:val="en-GB"/>
              </w:rPr>
              <w:t xml:space="preserve">error </w:t>
            </w:r>
            <w:r>
              <w:rPr>
                <w:rFonts w:eastAsia="Yu Mincho"/>
                <w:b/>
                <w:bCs/>
                <w:sz w:val="20"/>
                <w:szCs w:val="20"/>
                <w:lang w:val="en-GB"/>
              </w:rPr>
              <w:t>of the received D2R transmission</w:t>
            </w:r>
          </w:p>
          <w:p w14:paraId="21DF2EE6" w14:textId="77777777" w:rsidR="00630DBB" w:rsidRDefault="00630DBB" w:rsidP="00630DBB">
            <w:pPr>
              <w:pStyle w:val="ListParagraph"/>
              <w:numPr>
                <w:ilvl w:val="0"/>
                <w:numId w:val="51"/>
              </w:numPr>
              <w:adjustRightInd w:val="0"/>
              <w:snapToGrid w:val="0"/>
              <w:contextualSpacing w:val="0"/>
              <w:jc w:val="both"/>
              <w:rPr>
                <w:b/>
                <w:bCs/>
                <w:sz w:val="20"/>
                <w:szCs w:val="20"/>
                <w:lang w:val="en-GB"/>
              </w:rPr>
            </w:pPr>
            <w:r>
              <w:rPr>
                <w:b/>
                <w:bCs/>
                <w:sz w:val="20"/>
                <w:szCs w:val="20"/>
                <w:lang w:val="en-GB"/>
              </w:rPr>
              <w:t xml:space="preserve">Option 2: device </w:t>
            </w:r>
            <w:r>
              <w:rPr>
                <w:rFonts w:eastAsia="Yu Mincho"/>
                <w:b/>
                <w:bCs/>
                <w:sz w:val="20"/>
                <w:szCs w:val="20"/>
                <w:lang w:val="en-GB"/>
              </w:rPr>
              <w:t>calibrates the device clock for D2R transmission by using R2D signal</w:t>
            </w:r>
            <w:r>
              <w:rPr>
                <w:rFonts w:hint="eastAsia"/>
                <w:b/>
                <w:bCs/>
                <w:sz w:val="20"/>
                <w:szCs w:val="20"/>
              </w:rPr>
              <w:t>/</w:t>
            </w:r>
            <w:proofErr w:type="spellStart"/>
            <w:r>
              <w:rPr>
                <w:rFonts w:hint="eastAsia"/>
                <w:b/>
                <w:bCs/>
                <w:sz w:val="20"/>
                <w:szCs w:val="20"/>
              </w:rPr>
              <w:t>channel</w:t>
            </w:r>
            <w:proofErr w:type="spellEnd"/>
            <w:r>
              <w:rPr>
                <w:rFonts w:eastAsia="Yu Mincho"/>
                <w:b/>
                <w:bCs/>
                <w:sz w:val="20"/>
                <w:szCs w:val="20"/>
                <w:lang w:val="en-GB"/>
              </w:rPr>
              <w:t xml:space="preserve"> and transmits D2R with a potential residual SFO</w:t>
            </w:r>
            <w:r>
              <w:rPr>
                <w:rFonts w:hint="eastAsia"/>
                <w:b/>
                <w:bCs/>
                <w:sz w:val="20"/>
                <w:szCs w:val="20"/>
              </w:rPr>
              <w:t>/CFO</w:t>
            </w:r>
            <w:r>
              <w:rPr>
                <w:rFonts w:eastAsia="Yu Mincho"/>
                <w:b/>
                <w:bCs/>
                <w:sz w:val="20"/>
                <w:szCs w:val="20"/>
                <w:lang w:val="en-GB"/>
              </w:rPr>
              <w:t xml:space="preserve">. Reader estimates the </w:t>
            </w:r>
            <w:proofErr w:type="spellStart"/>
            <w:r>
              <w:rPr>
                <w:rFonts w:hint="eastAsia"/>
                <w:b/>
                <w:bCs/>
                <w:sz w:val="20"/>
                <w:szCs w:val="20"/>
              </w:rPr>
              <w:t>time</w:t>
            </w:r>
            <w:proofErr w:type="spellEnd"/>
            <w:r>
              <w:rPr>
                <w:rFonts w:hint="eastAsia"/>
                <w:b/>
                <w:bCs/>
                <w:sz w:val="20"/>
                <w:szCs w:val="20"/>
              </w:rPr>
              <w:t>/</w:t>
            </w:r>
            <w:r>
              <w:rPr>
                <w:rFonts w:eastAsia="Yu Mincho"/>
                <w:b/>
                <w:bCs/>
                <w:sz w:val="20"/>
                <w:szCs w:val="20"/>
                <w:lang w:val="en-GB"/>
              </w:rPr>
              <w:t xml:space="preserve">frequency </w:t>
            </w:r>
            <w:r>
              <w:rPr>
                <w:rFonts w:eastAsiaTheme="minorEastAsia" w:hint="eastAsia"/>
                <w:b/>
                <w:bCs/>
                <w:sz w:val="20"/>
                <w:szCs w:val="20"/>
                <w:lang w:val="en-GB"/>
              </w:rPr>
              <w:t xml:space="preserve">error </w:t>
            </w:r>
            <w:r>
              <w:rPr>
                <w:rFonts w:eastAsia="Yu Mincho"/>
                <w:b/>
                <w:bCs/>
                <w:sz w:val="20"/>
                <w:szCs w:val="20"/>
                <w:lang w:val="en-GB"/>
              </w:rPr>
              <w:t xml:space="preserve">of the received D2R transmission for detection/demodulation/decoding. </w:t>
            </w:r>
          </w:p>
          <w:p w14:paraId="0A16F2A4" w14:textId="77777777" w:rsidR="00630DBB" w:rsidRPr="00362B72" w:rsidRDefault="00630DBB" w:rsidP="00630DBB">
            <w:pPr>
              <w:pStyle w:val="ListParagraph"/>
              <w:numPr>
                <w:ilvl w:val="1"/>
                <w:numId w:val="51"/>
              </w:numPr>
              <w:adjustRightInd w:val="0"/>
              <w:snapToGrid w:val="0"/>
              <w:ind w:left="884" w:hanging="442"/>
              <w:contextualSpacing w:val="0"/>
              <w:jc w:val="both"/>
            </w:pPr>
            <w:r w:rsidRPr="00362B72">
              <w:rPr>
                <w:rFonts w:eastAsia="Yu Mincho"/>
                <w:b/>
                <w:bCs/>
                <w:sz w:val="20"/>
                <w:szCs w:val="20"/>
                <w:lang w:val="en-GB"/>
              </w:rPr>
              <w:t>FFS how device calibrates the clock based on a R2D signal</w:t>
            </w:r>
            <w:r w:rsidRPr="00362B72">
              <w:rPr>
                <w:rFonts w:hint="eastAsia"/>
                <w:b/>
                <w:bCs/>
                <w:sz w:val="20"/>
                <w:szCs w:val="20"/>
              </w:rPr>
              <w:t>/</w:t>
            </w:r>
            <w:proofErr w:type="spellStart"/>
            <w:r w:rsidRPr="00362B72">
              <w:rPr>
                <w:rFonts w:hint="eastAsia"/>
                <w:b/>
                <w:bCs/>
                <w:sz w:val="20"/>
                <w:szCs w:val="20"/>
              </w:rPr>
              <w:t>channel</w:t>
            </w:r>
            <w:proofErr w:type="spellEnd"/>
            <w:r w:rsidRPr="00362B72">
              <w:rPr>
                <w:rFonts w:eastAsia="Yu Mincho"/>
                <w:b/>
                <w:bCs/>
                <w:sz w:val="20"/>
                <w:szCs w:val="20"/>
                <w:lang w:val="en-GB"/>
              </w:rPr>
              <w:t xml:space="preserve"> and what is the</w:t>
            </w:r>
            <w:r w:rsidRPr="00362B72">
              <w:rPr>
                <w:rFonts w:eastAsia="Yu Mincho"/>
                <w:b/>
                <w:bCs/>
                <w:strike/>
                <w:sz w:val="20"/>
                <w:szCs w:val="20"/>
                <w:lang w:val="en-GB"/>
              </w:rPr>
              <w:t xml:space="preserve"> </w:t>
            </w:r>
            <w:r w:rsidRPr="00362B72">
              <w:rPr>
                <w:rFonts w:eastAsia="Yu Mincho"/>
                <w:b/>
                <w:bCs/>
                <w:sz w:val="20"/>
                <w:szCs w:val="20"/>
                <w:lang w:val="en-GB"/>
              </w:rPr>
              <w:t>achievable accuracy</w:t>
            </w:r>
            <w:r>
              <w:rPr>
                <w:rFonts w:eastAsia="DengXian" w:hint="eastAsia"/>
                <w:b/>
                <w:bCs/>
                <w:sz w:val="20"/>
                <w:szCs w:val="20"/>
                <w:lang w:val="en-GB"/>
              </w:rPr>
              <w:t>.</w:t>
            </w:r>
          </w:p>
          <w:p w14:paraId="2D674330" w14:textId="77777777" w:rsidR="00630DBB" w:rsidRPr="00362B72" w:rsidRDefault="00630DBB" w:rsidP="00630DBB">
            <w:pPr>
              <w:pStyle w:val="ListParagraph"/>
              <w:numPr>
                <w:ilvl w:val="2"/>
                <w:numId w:val="52"/>
              </w:numPr>
              <w:adjustRightInd w:val="0"/>
              <w:snapToGrid w:val="0"/>
              <w:contextualSpacing w:val="0"/>
              <w:jc w:val="both"/>
            </w:pPr>
            <w:r>
              <w:rPr>
                <w:rFonts w:eastAsia="DengXian" w:hint="eastAsia"/>
                <w:b/>
                <w:bCs/>
                <w:sz w:val="20"/>
                <w:szCs w:val="20"/>
                <w:lang w:val="en-GB"/>
              </w:rPr>
              <w:t xml:space="preserve">e.g., </w:t>
            </w:r>
            <w:r w:rsidRPr="00362B72">
              <w:rPr>
                <w:rFonts w:eastAsia="DengXian" w:hint="eastAsia"/>
                <w:b/>
                <w:bCs/>
                <w:sz w:val="20"/>
                <w:szCs w:val="20"/>
                <w:lang w:val="en-GB"/>
              </w:rPr>
              <w:t>a</w:t>
            </w:r>
            <w:r w:rsidRPr="00362B72">
              <w:rPr>
                <w:rFonts w:eastAsia="DengXian"/>
                <w:b/>
                <w:bCs/>
                <w:sz w:val="20"/>
                <w:szCs w:val="20"/>
                <w:lang w:val="en-GB"/>
              </w:rPr>
              <w:t xml:space="preserve"> device updates the number of clock samples for a D2R chip/bit without changing the clock frequency</w:t>
            </w:r>
            <w:r>
              <w:rPr>
                <w:rFonts w:eastAsia="DengXian" w:hint="eastAsia"/>
                <w:b/>
                <w:bCs/>
                <w:sz w:val="20"/>
                <w:szCs w:val="20"/>
                <w:lang w:val="en-GB"/>
              </w:rPr>
              <w:t xml:space="preserve"> </w:t>
            </w:r>
          </w:p>
          <w:p w14:paraId="6D895875" w14:textId="77777777" w:rsidR="00630DBB" w:rsidRDefault="00630DBB" w:rsidP="00630DBB">
            <w:pPr>
              <w:pStyle w:val="ListParagraph"/>
              <w:numPr>
                <w:ilvl w:val="1"/>
                <w:numId w:val="51"/>
              </w:numPr>
              <w:adjustRightInd w:val="0"/>
              <w:snapToGrid w:val="0"/>
              <w:ind w:left="884" w:hanging="442"/>
              <w:contextualSpacing w:val="0"/>
              <w:jc w:val="both"/>
              <w:rPr>
                <w:b/>
                <w:bCs/>
                <w:sz w:val="20"/>
                <w:szCs w:val="20"/>
                <w:lang w:val="en-GB"/>
              </w:rPr>
            </w:pPr>
            <w:r>
              <w:rPr>
                <w:rFonts w:eastAsia="Yu Mincho"/>
                <w:b/>
                <w:bCs/>
                <w:sz w:val="20"/>
                <w:szCs w:val="20"/>
                <w:lang w:val="en-GB"/>
              </w:rPr>
              <w:t>FFS how R2D signal should be designed to facilitate the clock calibration at the device</w:t>
            </w:r>
          </w:p>
          <w:p w14:paraId="49138068" w14:textId="77777777" w:rsidR="00630DBB" w:rsidRDefault="00630DBB" w:rsidP="00630DBB">
            <w:pPr>
              <w:pStyle w:val="ListParagraph"/>
              <w:numPr>
                <w:ilvl w:val="1"/>
                <w:numId w:val="51"/>
              </w:numPr>
              <w:adjustRightInd w:val="0"/>
              <w:snapToGrid w:val="0"/>
              <w:ind w:left="884" w:hanging="442"/>
              <w:contextualSpacing w:val="0"/>
              <w:jc w:val="both"/>
              <w:rPr>
                <w:rFonts w:eastAsia="DengXian"/>
              </w:rPr>
            </w:pPr>
            <w:r>
              <w:rPr>
                <w:rFonts w:eastAsia="Yu Mincho"/>
                <w:b/>
                <w:bCs/>
                <w:sz w:val="20"/>
                <w:szCs w:val="20"/>
                <w:lang w:val="en-GB"/>
              </w:rPr>
              <w:t>FFS</w:t>
            </w:r>
            <w:r>
              <w:rPr>
                <w:rFonts w:eastAsia="DengXian" w:hint="eastAsia"/>
                <w:b/>
                <w:bCs/>
                <w:sz w:val="20"/>
                <w:szCs w:val="20"/>
                <w:lang w:val="en-GB"/>
              </w:rPr>
              <w:t xml:space="preserve"> </w:t>
            </w:r>
            <w:r>
              <w:rPr>
                <w:rFonts w:eastAsia="Yu Mincho"/>
                <w:b/>
                <w:bCs/>
                <w:sz w:val="20"/>
                <w:szCs w:val="20"/>
                <w:lang w:val="en-GB"/>
              </w:rPr>
              <w:t>how D2R</w:t>
            </w:r>
            <w:r>
              <w:rPr>
                <w:rFonts w:eastAsia="DengXian" w:hint="eastAsia"/>
                <w:b/>
                <w:bCs/>
                <w:sz w:val="20"/>
                <w:szCs w:val="20"/>
                <w:lang w:val="en-GB"/>
              </w:rPr>
              <w:t xml:space="preserve"> </w:t>
            </w:r>
            <w:r>
              <w:rPr>
                <w:rFonts w:eastAsia="Yu Mincho"/>
                <w:b/>
                <w:bCs/>
                <w:sz w:val="20"/>
                <w:szCs w:val="20"/>
                <w:lang w:val="en-GB"/>
              </w:rPr>
              <w:t xml:space="preserve">transmission should be designed to facilitate reader’s estimation of the </w:t>
            </w:r>
            <w:proofErr w:type="spellStart"/>
            <w:r>
              <w:rPr>
                <w:rFonts w:hint="eastAsia"/>
                <w:b/>
                <w:bCs/>
                <w:sz w:val="20"/>
                <w:szCs w:val="20"/>
              </w:rPr>
              <w:t>time</w:t>
            </w:r>
            <w:proofErr w:type="spellEnd"/>
            <w:r>
              <w:rPr>
                <w:rFonts w:hint="eastAsia"/>
                <w:b/>
                <w:bCs/>
                <w:sz w:val="20"/>
                <w:szCs w:val="20"/>
              </w:rPr>
              <w:t>/</w:t>
            </w:r>
            <w:r>
              <w:rPr>
                <w:rFonts w:eastAsia="Yu Mincho"/>
                <w:b/>
                <w:bCs/>
                <w:sz w:val="20"/>
                <w:szCs w:val="20"/>
                <w:lang w:val="en-GB"/>
              </w:rPr>
              <w:t xml:space="preserve">frequency </w:t>
            </w:r>
            <w:proofErr w:type="spellStart"/>
            <w:r>
              <w:rPr>
                <w:rFonts w:hint="eastAsia"/>
                <w:b/>
                <w:bCs/>
                <w:sz w:val="20"/>
                <w:szCs w:val="20"/>
              </w:rPr>
              <w:t>error</w:t>
            </w:r>
            <w:proofErr w:type="spellEnd"/>
            <w:r>
              <w:rPr>
                <w:rFonts w:hint="eastAsia"/>
                <w:b/>
                <w:bCs/>
                <w:sz w:val="20"/>
                <w:szCs w:val="20"/>
              </w:rPr>
              <w:t xml:space="preserve"> </w:t>
            </w:r>
            <w:r>
              <w:rPr>
                <w:rFonts w:eastAsia="Yu Mincho"/>
                <w:b/>
                <w:bCs/>
                <w:sz w:val="20"/>
                <w:szCs w:val="20"/>
                <w:lang w:val="en-GB"/>
              </w:rPr>
              <w:t>of the received D2R transmission</w:t>
            </w:r>
          </w:p>
          <w:p w14:paraId="3F200BE9" w14:textId="0C31F205" w:rsidR="00630DBB" w:rsidRDefault="00630DBB" w:rsidP="00630DBB">
            <w:pPr>
              <w:spacing w:line="259" w:lineRule="auto"/>
              <w:jc w:val="both"/>
              <w:rPr>
                <w:lang w:val="en-US"/>
              </w:rPr>
            </w:pPr>
            <w:r w:rsidRPr="002218FC">
              <w:rPr>
                <w:rFonts w:eastAsia="Yu Mincho" w:hint="eastAsia"/>
                <w:b/>
                <w:bCs/>
              </w:rPr>
              <w:t>Note</w:t>
            </w:r>
            <w:r w:rsidRPr="002218FC">
              <w:rPr>
                <w:rFonts w:eastAsiaTheme="minorEastAsia" w:hint="eastAsia"/>
                <w:b/>
                <w:bCs/>
                <w:lang w:eastAsia="zh-CN"/>
              </w:rPr>
              <w:t>:</w:t>
            </w:r>
            <w:r w:rsidRPr="002218FC">
              <w:rPr>
                <w:rFonts w:eastAsia="Yu Mincho" w:hint="eastAsia"/>
                <w:b/>
                <w:bCs/>
              </w:rPr>
              <w:t xml:space="preserve"> the complexity of </w:t>
            </w:r>
            <w:r w:rsidRPr="002218FC">
              <w:rPr>
                <w:rFonts w:eastAsia="Yu Mincho"/>
                <w:b/>
                <w:bCs/>
              </w:rPr>
              <w:t>calibrat</w:t>
            </w:r>
            <w:r w:rsidRPr="002218FC">
              <w:rPr>
                <w:rFonts w:eastAsia="Yu Mincho" w:hint="eastAsia"/>
                <w:b/>
                <w:bCs/>
              </w:rPr>
              <w:t>ing</w:t>
            </w:r>
            <w:r w:rsidRPr="002218FC">
              <w:rPr>
                <w:rFonts w:eastAsia="Yu Mincho"/>
                <w:b/>
                <w:bCs/>
              </w:rPr>
              <w:t xml:space="preserve"> the device clock</w:t>
            </w:r>
            <w:r w:rsidRPr="002218FC">
              <w:rPr>
                <w:rFonts w:eastAsia="Yu Mincho" w:hint="eastAsia"/>
                <w:b/>
                <w:bCs/>
              </w:rPr>
              <w:t xml:space="preserve"> should be minimized</w:t>
            </w:r>
          </w:p>
        </w:tc>
      </w:tr>
    </w:tbl>
    <w:p w14:paraId="1A4EB478" w14:textId="77777777" w:rsidR="00836707" w:rsidRDefault="00836707" w:rsidP="5C1C2F87">
      <w:pPr>
        <w:spacing w:line="259" w:lineRule="auto"/>
        <w:jc w:val="both"/>
        <w:rPr>
          <w:lang w:val="en-US"/>
        </w:rPr>
      </w:pPr>
    </w:p>
    <w:p w14:paraId="23F33B39" w14:textId="28E0985D" w:rsidR="00836707" w:rsidRPr="00650D24" w:rsidRDefault="00836707" w:rsidP="5C1C2F87">
      <w:pPr>
        <w:spacing w:line="259" w:lineRule="auto"/>
        <w:jc w:val="both"/>
        <w:rPr>
          <w:lang w:val="en-US"/>
        </w:rPr>
      </w:pPr>
      <w:r>
        <w:rPr>
          <w:lang w:val="en-US"/>
        </w:rPr>
        <w:t>In our understanding,</w:t>
      </w:r>
      <w:r w:rsidR="00B6755F">
        <w:rPr>
          <w:lang w:val="en-US"/>
        </w:rPr>
        <w:t xml:space="preserve"> the intention of option 1 is </w:t>
      </w:r>
      <w:r w:rsidR="00A52F03">
        <w:rPr>
          <w:lang w:val="en-US"/>
        </w:rPr>
        <w:t>that the reader estimates the time/frequency error of the received D2</w:t>
      </w:r>
      <w:r w:rsidR="0053168C">
        <w:rPr>
          <w:lang w:val="en-US"/>
        </w:rPr>
        <w:t>R transmission signal</w:t>
      </w:r>
      <w:r w:rsidR="007A25C0">
        <w:rPr>
          <w:lang w:val="en-US"/>
        </w:rPr>
        <w:t xml:space="preserve"> </w:t>
      </w:r>
      <w:r w:rsidR="00CF1C16">
        <w:rPr>
          <w:lang w:val="en-US"/>
        </w:rPr>
        <w:t xml:space="preserve">caused </w:t>
      </w:r>
      <w:r w:rsidR="00F57CBD">
        <w:rPr>
          <w:lang w:val="en-US"/>
        </w:rPr>
        <w:t>from initial SFO/CFO and other factors</w:t>
      </w:r>
      <w:r w:rsidR="00ED65F7">
        <w:rPr>
          <w:lang w:val="en-US"/>
        </w:rPr>
        <w:t>,</w:t>
      </w:r>
      <w:r w:rsidR="00F57CBD">
        <w:rPr>
          <w:lang w:val="en-US"/>
        </w:rPr>
        <w:t xml:space="preserve"> </w:t>
      </w:r>
      <w:r w:rsidR="007A25C0">
        <w:rPr>
          <w:lang w:val="en-US"/>
        </w:rPr>
        <w:t xml:space="preserve">and the A-IoT devices does not </w:t>
      </w:r>
      <w:r w:rsidR="00100572">
        <w:rPr>
          <w:lang w:val="en-US"/>
        </w:rPr>
        <w:t xml:space="preserve">calibrate the device clock.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987577" w14:paraId="7812EDDE" w14:textId="77777777" w:rsidTr="00E77CBD">
        <w:tc>
          <w:tcPr>
            <w:tcW w:w="9629" w:type="dxa"/>
          </w:tcPr>
          <w:p w14:paraId="7F6C55E3" w14:textId="193BB27F" w:rsidR="00987577" w:rsidRPr="003375AF" w:rsidRDefault="00987577" w:rsidP="00987577">
            <w:pPr>
              <w:pStyle w:val="ProposalText"/>
              <w:numPr>
                <w:ilvl w:val="0"/>
                <w:numId w:val="0"/>
              </w:numPr>
              <w:spacing w:before="240" w:after="240"/>
              <w:rPr>
                <w:i w:val="0"/>
                <w:iCs w:val="0"/>
              </w:rPr>
            </w:pPr>
            <w:bookmarkStart w:id="14" w:name="Proposal47519"/>
            <w:bookmarkStart w:id="15" w:name="Proposal49109"/>
            <w:bookmarkStart w:id="16" w:name="Proposal60790"/>
            <w:bookmarkStart w:id="17" w:name="Proposal78965"/>
            <w:bookmarkStart w:id="18" w:name="Proposal58948"/>
            <w:bookmarkStart w:id="19" w:name="Proposal71165"/>
            <w:bookmarkStart w:id="20" w:name="Proposal41537"/>
            <w:bookmarkStart w:id="21" w:name="Proposal76142"/>
            <w:bookmarkStart w:id="22" w:name="Proposal74243"/>
            <w:r w:rsidRPr="003375AF">
              <w:rPr>
                <w:rFonts w:eastAsia="Malgun Gothic"/>
                <w:i w:val="0"/>
                <w:iCs w:val="0"/>
                <w:lang w:val="en-GB" w:eastAsia="ko-KR"/>
              </w:rPr>
              <w:t xml:space="preserve">Proposal </w:t>
            </w:r>
            <w:r w:rsidRPr="003375AF">
              <w:rPr>
                <w:rFonts w:eastAsia="Malgun Gothic"/>
                <w:i w:val="0"/>
                <w:iCs w:val="0"/>
                <w:lang w:val="en-GB" w:eastAsia="ko-KR"/>
              </w:rPr>
              <w:fldChar w:fldCharType="begin"/>
            </w:r>
            <w:r w:rsidRPr="003375AF">
              <w:rPr>
                <w:rFonts w:eastAsia="Malgun Gothic"/>
                <w:i w:val="0"/>
                <w:iCs w:val="0"/>
                <w:lang w:val="en-GB" w:eastAsia="ko-KR"/>
              </w:rPr>
              <w:instrText xml:space="preserve"> SEQ Proposal \* Arabic </w:instrText>
            </w:r>
            <w:r w:rsidRPr="003375AF">
              <w:rPr>
                <w:rFonts w:eastAsia="Malgun Gothic"/>
                <w:i w:val="0"/>
                <w:iCs w:val="0"/>
                <w:lang w:val="en-GB" w:eastAsia="ko-KR"/>
              </w:rPr>
              <w:fldChar w:fldCharType="separate"/>
            </w:r>
            <w:r w:rsidR="003F1E2D">
              <w:rPr>
                <w:rFonts w:eastAsia="Malgun Gothic"/>
                <w:i w:val="0"/>
                <w:iCs w:val="0"/>
                <w:noProof/>
                <w:lang w:val="en-GB" w:eastAsia="ko-KR"/>
              </w:rPr>
              <w:t>2</w:t>
            </w:r>
            <w:r w:rsidRPr="003375AF">
              <w:rPr>
                <w:rFonts w:eastAsia="Malgun Gothic"/>
                <w:i w:val="0"/>
                <w:iCs w:val="0"/>
                <w:lang w:val="en-GB" w:eastAsia="ko-KR"/>
              </w:rPr>
              <w:fldChar w:fldCharType="end"/>
            </w:r>
            <w:r>
              <w:rPr>
                <w:rFonts w:eastAsia="Malgun Gothic"/>
                <w:i w:val="0"/>
                <w:iCs w:val="0"/>
                <w:lang w:val="en-GB" w:eastAsia="ko-KR"/>
              </w:rPr>
              <w:t xml:space="preserve">: </w:t>
            </w:r>
            <w:r w:rsidRPr="003375AF">
              <w:rPr>
                <w:rFonts w:eastAsia="Malgun Gothic"/>
                <w:i w:val="0"/>
                <w:iCs w:val="0"/>
                <w:lang w:val="en-GB" w:eastAsia="ko-KR"/>
              </w:rPr>
              <w:t xml:space="preserve">Study the following two options for time/frequency synchronization error </w:t>
            </w:r>
            <w:r w:rsidRPr="003375AF">
              <w:rPr>
                <w:i w:val="0"/>
                <w:iCs w:val="0"/>
              </w:rPr>
              <w:t>of a D2R transmission and reception between a A-IoT device and a reader.</w:t>
            </w:r>
          </w:p>
          <w:p w14:paraId="7A27DEC5" w14:textId="77777777" w:rsidR="00987577" w:rsidRPr="003375AF" w:rsidRDefault="00987577" w:rsidP="00987577">
            <w:pPr>
              <w:pStyle w:val="ListParagraph"/>
              <w:numPr>
                <w:ilvl w:val="0"/>
                <w:numId w:val="51"/>
              </w:numPr>
              <w:adjustRightInd w:val="0"/>
              <w:snapToGrid w:val="0"/>
              <w:ind w:hanging="298"/>
              <w:contextualSpacing w:val="0"/>
              <w:jc w:val="both"/>
              <w:rPr>
                <w:sz w:val="20"/>
                <w:szCs w:val="20"/>
                <w:lang w:val="en-GB"/>
              </w:rPr>
            </w:pPr>
            <w:r w:rsidRPr="003375AF">
              <w:rPr>
                <w:sz w:val="20"/>
                <w:szCs w:val="20"/>
                <w:lang w:val="en-GB"/>
              </w:rPr>
              <w:t>Option 1: The A-IoT device does not calibrate the device clock for D2R transmission, but the reader estimates the time and frequency synchronization error of a D2R transmission reception.</w:t>
            </w:r>
          </w:p>
          <w:p w14:paraId="669A2EC4" w14:textId="77777777" w:rsidR="00987577" w:rsidRPr="003375AF" w:rsidRDefault="00987577" w:rsidP="00987577">
            <w:pPr>
              <w:pStyle w:val="ListParagraph"/>
              <w:numPr>
                <w:ilvl w:val="1"/>
                <w:numId w:val="51"/>
              </w:numPr>
              <w:adjustRightInd w:val="0"/>
              <w:snapToGrid w:val="0"/>
              <w:contextualSpacing w:val="0"/>
              <w:jc w:val="both"/>
              <w:rPr>
                <w:sz w:val="20"/>
                <w:szCs w:val="20"/>
                <w:lang w:val="en-GB"/>
              </w:rPr>
            </w:pPr>
            <w:r w:rsidRPr="003375AF">
              <w:rPr>
                <w:sz w:val="20"/>
                <w:szCs w:val="20"/>
                <w:lang w:val="en-GB"/>
              </w:rPr>
              <w:t xml:space="preserve">FFS on the </w:t>
            </w:r>
            <w:r w:rsidRPr="003375AF">
              <w:rPr>
                <w:rFonts w:eastAsia="Yu Mincho"/>
                <w:sz w:val="20"/>
                <w:szCs w:val="20"/>
                <w:lang w:val="en-GB"/>
              </w:rPr>
              <w:t xml:space="preserve">design of D2R signals to facilitate reader’s estimation of the </w:t>
            </w:r>
            <w:r w:rsidRPr="003375AF">
              <w:rPr>
                <w:rFonts w:eastAsia="Yu Mincho" w:hint="eastAsia"/>
                <w:sz w:val="20"/>
                <w:szCs w:val="20"/>
                <w:lang w:val="en-GB"/>
              </w:rPr>
              <w:t>time/</w:t>
            </w:r>
            <w:r w:rsidRPr="003375AF">
              <w:rPr>
                <w:rFonts w:eastAsia="Yu Mincho"/>
                <w:sz w:val="20"/>
                <w:szCs w:val="20"/>
                <w:lang w:val="en-GB"/>
              </w:rPr>
              <w:t xml:space="preserve">frequency </w:t>
            </w:r>
            <w:r w:rsidRPr="003375AF">
              <w:rPr>
                <w:rFonts w:eastAsia="Yu Mincho" w:hint="eastAsia"/>
                <w:sz w:val="20"/>
                <w:szCs w:val="20"/>
                <w:lang w:val="en-GB"/>
              </w:rPr>
              <w:t xml:space="preserve">error </w:t>
            </w:r>
          </w:p>
          <w:p w14:paraId="4400F124" w14:textId="77777777" w:rsidR="00987577" w:rsidRPr="003375AF" w:rsidRDefault="00987577" w:rsidP="00987577">
            <w:pPr>
              <w:pStyle w:val="ListParagraph"/>
              <w:numPr>
                <w:ilvl w:val="0"/>
                <w:numId w:val="51"/>
              </w:numPr>
              <w:adjustRightInd w:val="0"/>
              <w:snapToGrid w:val="0"/>
              <w:ind w:hanging="298"/>
              <w:contextualSpacing w:val="0"/>
              <w:jc w:val="both"/>
              <w:rPr>
                <w:sz w:val="20"/>
                <w:szCs w:val="20"/>
                <w:lang w:val="en-GB"/>
              </w:rPr>
            </w:pPr>
            <w:r w:rsidRPr="003375AF">
              <w:rPr>
                <w:sz w:val="20"/>
                <w:szCs w:val="20"/>
                <w:lang w:val="en-GB"/>
              </w:rPr>
              <w:t>Option 2: The A-IoT device calibrates the device clock for D2R transmission based on an R2D signal/channel, and the reader estimates residual time and frequency synchronization error of a D2R transmission reception.</w:t>
            </w:r>
            <w:r w:rsidRPr="003375AF">
              <w:rPr>
                <w:rFonts w:eastAsia="Yu Mincho"/>
              </w:rPr>
              <w:t xml:space="preserve"> </w:t>
            </w:r>
          </w:p>
          <w:p w14:paraId="732FC70B" w14:textId="77777777" w:rsidR="00987577" w:rsidRPr="00362B72" w:rsidRDefault="00987577" w:rsidP="00987577">
            <w:pPr>
              <w:pStyle w:val="ListParagraph"/>
              <w:numPr>
                <w:ilvl w:val="1"/>
                <w:numId w:val="51"/>
              </w:numPr>
              <w:adjustRightInd w:val="0"/>
              <w:snapToGrid w:val="0"/>
              <w:ind w:left="884" w:hanging="442"/>
              <w:contextualSpacing w:val="0"/>
              <w:jc w:val="both"/>
            </w:pPr>
            <w:r w:rsidRPr="003375AF">
              <w:rPr>
                <w:rFonts w:eastAsia="Yu Mincho"/>
                <w:sz w:val="20"/>
                <w:szCs w:val="20"/>
                <w:lang w:val="en-GB"/>
              </w:rPr>
              <w:t>FFS how device calibrates the clock based on a R2D signal</w:t>
            </w:r>
            <w:r w:rsidRPr="003375AF">
              <w:rPr>
                <w:rFonts w:hint="eastAsia"/>
                <w:sz w:val="20"/>
                <w:szCs w:val="20"/>
              </w:rPr>
              <w:t>/</w:t>
            </w:r>
            <w:proofErr w:type="spellStart"/>
            <w:r w:rsidRPr="003375AF">
              <w:rPr>
                <w:rFonts w:hint="eastAsia"/>
                <w:sz w:val="20"/>
                <w:szCs w:val="20"/>
              </w:rPr>
              <w:t>channel</w:t>
            </w:r>
            <w:proofErr w:type="spellEnd"/>
            <w:r w:rsidRPr="003375AF">
              <w:rPr>
                <w:rFonts w:eastAsia="Yu Mincho"/>
                <w:sz w:val="20"/>
                <w:szCs w:val="20"/>
                <w:lang w:val="en-GB"/>
              </w:rPr>
              <w:t xml:space="preserve"> and achievable accuracy</w:t>
            </w:r>
            <w:r w:rsidRPr="003375AF">
              <w:rPr>
                <w:rFonts w:eastAsia="DengXian" w:hint="eastAsia"/>
                <w:sz w:val="20"/>
                <w:szCs w:val="20"/>
                <w:lang w:val="en-GB"/>
              </w:rPr>
              <w:t>.</w:t>
            </w:r>
          </w:p>
          <w:p w14:paraId="0AF3F074" w14:textId="77777777" w:rsidR="00987577" w:rsidRPr="00362B72" w:rsidRDefault="00987577" w:rsidP="00987577">
            <w:pPr>
              <w:pStyle w:val="ListParagraph"/>
              <w:numPr>
                <w:ilvl w:val="2"/>
                <w:numId w:val="52"/>
              </w:numPr>
              <w:adjustRightInd w:val="0"/>
              <w:snapToGrid w:val="0"/>
              <w:contextualSpacing w:val="0"/>
              <w:jc w:val="both"/>
            </w:pPr>
            <w:r w:rsidRPr="003375AF">
              <w:rPr>
                <w:rFonts w:eastAsia="DengXian" w:hint="eastAsia"/>
                <w:sz w:val="20"/>
                <w:szCs w:val="20"/>
                <w:lang w:val="en-GB"/>
              </w:rPr>
              <w:lastRenderedPageBreak/>
              <w:t>e.g., a</w:t>
            </w:r>
            <w:r w:rsidRPr="003375AF">
              <w:rPr>
                <w:rFonts w:eastAsia="DengXian"/>
                <w:sz w:val="20"/>
                <w:szCs w:val="20"/>
                <w:lang w:val="en-GB"/>
              </w:rPr>
              <w:t xml:space="preserve"> device updates the number of clock samples for a D2R chip/bit without changing the clock frequency</w:t>
            </w:r>
            <w:r w:rsidRPr="003375AF">
              <w:rPr>
                <w:rFonts w:eastAsia="DengXian" w:hint="eastAsia"/>
                <w:sz w:val="20"/>
                <w:szCs w:val="20"/>
                <w:lang w:val="en-GB"/>
              </w:rPr>
              <w:t xml:space="preserve"> </w:t>
            </w:r>
          </w:p>
          <w:p w14:paraId="4B5C4491" w14:textId="77777777" w:rsidR="00987577" w:rsidRPr="003375AF" w:rsidRDefault="00987577" w:rsidP="00987577">
            <w:pPr>
              <w:pStyle w:val="ListParagraph"/>
              <w:numPr>
                <w:ilvl w:val="1"/>
                <w:numId w:val="51"/>
              </w:numPr>
              <w:adjustRightInd w:val="0"/>
              <w:snapToGrid w:val="0"/>
              <w:ind w:left="884" w:hanging="442"/>
              <w:contextualSpacing w:val="0"/>
              <w:jc w:val="both"/>
              <w:rPr>
                <w:sz w:val="20"/>
                <w:szCs w:val="20"/>
                <w:lang w:val="en-GB"/>
              </w:rPr>
            </w:pPr>
            <w:r w:rsidRPr="003375AF">
              <w:rPr>
                <w:rFonts w:eastAsia="Yu Mincho"/>
                <w:sz w:val="20"/>
                <w:szCs w:val="20"/>
                <w:lang w:val="en-GB"/>
              </w:rPr>
              <w:t>FFS on the design of R2D signals to facilitate the clock calibration at the device</w:t>
            </w:r>
          </w:p>
          <w:p w14:paraId="2DBF51E2" w14:textId="77777777" w:rsidR="00987577" w:rsidRPr="00650D24" w:rsidRDefault="00987577" w:rsidP="00987577">
            <w:pPr>
              <w:pStyle w:val="ListParagraph"/>
              <w:numPr>
                <w:ilvl w:val="1"/>
                <w:numId w:val="51"/>
              </w:numPr>
              <w:adjustRightInd w:val="0"/>
              <w:snapToGrid w:val="0"/>
              <w:ind w:left="884" w:hanging="442"/>
              <w:contextualSpacing w:val="0"/>
              <w:jc w:val="both"/>
              <w:rPr>
                <w:rFonts w:eastAsia="DengXian"/>
              </w:rPr>
            </w:pPr>
            <w:r w:rsidRPr="003375AF">
              <w:rPr>
                <w:rFonts w:eastAsia="Yu Mincho"/>
                <w:sz w:val="20"/>
                <w:szCs w:val="20"/>
                <w:lang w:val="en-GB"/>
              </w:rPr>
              <w:t>FFS</w:t>
            </w:r>
            <w:r w:rsidRPr="003375AF">
              <w:rPr>
                <w:rFonts w:eastAsia="DengXian" w:hint="eastAsia"/>
                <w:sz w:val="20"/>
                <w:szCs w:val="20"/>
                <w:lang w:val="en-GB"/>
              </w:rPr>
              <w:t xml:space="preserve"> </w:t>
            </w:r>
            <w:r w:rsidRPr="003375AF">
              <w:rPr>
                <w:rFonts w:eastAsia="Yu Mincho"/>
                <w:sz w:val="20"/>
                <w:szCs w:val="20"/>
                <w:lang w:val="en-GB"/>
              </w:rPr>
              <w:t>how D2R</w:t>
            </w:r>
            <w:r w:rsidRPr="003375AF">
              <w:rPr>
                <w:rFonts w:eastAsia="DengXian" w:hint="eastAsia"/>
                <w:sz w:val="20"/>
                <w:szCs w:val="20"/>
                <w:lang w:val="en-GB"/>
              </w:rPr>
              <w:t xml:space="preserve"> </w:t>
            </w:r>
            <w:r w:rsidRPr="003375AF">
              <w:rPr>
                <w:rFonts w:eastAsia="Yu Mincho"/>
                <w:sz w:val="20"/>
                <w:szCs w:val="20"/>
                <w:lang w:val="en-GB"/>
              </w:rPr>
              <w:t xml:space="preserve">transmission should be designed to facilitate reader’s estimation of the </w:t>
            </w:r>
            <w:proofErr w:type="spellStart"/>
            <w:r w:rsidRPr="003375AF">
              <w:rPr>
                <w:rFonts w:hint="eastAsia"/>
                <w:sz w:val="20"/>
                <w:szCs w:val="20"/>
              </w:rPr>
              <w:t>time</w:t>
            </w:r>
            <w:proofErr w:type="spellEnd"/>
            <w:r w:rsidRPr="003375AF">
              <w:rPr>
                <w:rFonts w:hint="eastAsia"/>
                <w:sz w:val="20"/>
                <w:szCs w:val="20"/>
              </w:rPr>
              <w:t>/</w:t>
            </w:r>
            <w:r w:rsidRPr="003375AF">
              <w:rPr>
                <w:rFonts w:eastAsia="Yu Mincho"/>
                <w:sz w:val="20"/>
                <w:szCs w:val="20"/>
                <w:lang w:val="en-GB"/>
              </w:rPr>
              <w:t xml:space="preserve">frequency </w:t>
            </w:r>
            <w:proofErr w:type="spellStart"/>
            <w:r w:rsidRPr="003375AF">
              <w:rPr>
                <w:rFonts w:hint="eastAsia"/>
                <w:sz w:val="20"/>
                <w:szCs w:val="20"/>
              </w:rPr>
              <w:t>error</w:t>
            </w:r>
            <w:proofErr w:type="spellEnd"/>
            <w:r w:rsidRPr="003375AF">
              <w:rPr>
                <w:rFonts w:hint="eastAsia"/>
                <w:sz w:val="20"/>
                <w:szCs w:val="20"/>
              </w:rPr>
              <w:t xml:space="preserve"> </w:t>
            </w:r>
            <w:r w:rsidRPr="003375AF">
              <w:rPr>
                <w:rFonts w:eastAsia="Yu Mincho"/>
                <w:sz w:val="20"/>
                <w:szCs w:val="20"/>
                <w:lang w:val="en-GB"/>
              </w:rPr>
              <w:t>of the received D2R transmission</w:t>
            </w:r>
          </w:p>
          <w:p w14:paraId="5A0B218C" w14:textId="53FBC347" w:rsidR="00987577" w:rsidRPr="00E77CBD" w:rsidRDefault="00987577" w:rsidP="00E77CBD">
            <w:pPr>
              <w:pStyle w:val="ListParagraph"/>
              <w:numPr>
                <w:ilvl w:val="0"/>
                <w:numId w:val="51"/>
              </w:numPr>
              <w:adjustRightInd w:val="0"/>
              <w:snapToGrid w:val="0"/>
              <w:contextualSpacing w:val="0"/>
              <w:jc w:val="both"/>
              <w:rPr>
                <w:rFonts w:eastAsia="DengXian"/>
                <w:i/>
                <w:iCs/>
              </w:rPr>
            </w:pPr>
            <w:r w:rsidRPr="003375AF">
              <w:rPr>
                <w:rFonts w:eastAsia="Yu Mincho"/>
                <w:sz w:val="20"/>
                <w:szCs w:val="20"/>
                <w:lang w:val="en-GB"/>
              </w:rPr>
              <w:t>Note: The TR captures both options as a part of the observations.</w:t>
            </w:r>
          </w:p>
        </w:tc>
      </w:tr>
      <w:bookmarkEnd w:id="14"/>
    </w:tbl>
    <w:p w14:paraId="6C440F81" w14:textId="77777777" w:rsidR="00987577" w:rsidRDefault="00987577" w:rsidP="00987577">
      <w:pPr>
        <w:pStyle w:val="ProposalText"/>
        <w:numPr>
          <w:ilvl w:val="0"/>
          <w:numId w:val="0"/>
        </w:numPr>
        <w:spacing w:before="240" w:after="240"/>
        <w:rPr>
          <w:rFonts w:eastAsia="Malgun Gothic"/>
          <w:i w:val="0"/>
          <w:iCs w:val="0"/>
          <w:lang w:val="en-GB" w:eastAsia="ko-KR"/>
        </w:rPr>
      </w:pPr>
    </w:p>
    <w:bookmarkEnd w:id="15"/>
    <w:bookmarkEnd w:id="16"/>
    <w:bookmarkEnd w:id="17"/>
    <w:bookmarkEnd w:id="18"/>
    <w:bookmarkEnd w:id="19"/>
    <w:bookmarkEnd w:id="20"/>
    <w:bookmarkEnd w:id="21"/>
    <w:bookmarkEnd w:id="22"/>
    <w:p w14:paraId="16836D1A" w14:textId="77777777" w:rsidR="001A622A" w:rsidRPr="00650D24" w:rsidRDefault="001A622A" w:rsidP="00650D24">
      <w:pPr>
        <w:pStyle w:val="ListParagraph"/>
        <w:adjustRightInd w:val="0"/>
        <w:snapToGrid w:val="0"/>
        <w:ind w:left="440"/>
        <w:contextualSpacing w:val="0"/>
        <w:jc w:val="both"/>
        <w:rPr>
          <w:b/>
          <w:bCs/>
          <w:sz w:val="20"/>
          <w:szCs w:val="20"/>
          <w:lang w:val="en-GB"/>
        </w:rPr>
      </w:pPr>
    </w:p>
    <w:bookmarkEnd w:id="10"/>
    <w:bookmarkEnd w:id="11"/>
    <w:bookmarkEnd w:id="12"/>
    <w:bookmarkEnd w:id="13"/>
    <w:p w14:paraId="3787A1DC" w14:textId="732B41C3" w:rsidR="00F00FFE" w:rsidRDefault="00F00FFE" w:rsidP="00F00FFE">
      <w:pPr>
        <w:pStyle w:val="Heading3"/>
        <w:rPr>
          <w:lang w:val="en-US"/>
        </w:rPr>
      </w:pPr>
      <w:r>
        <w:rPr>
          <w:lang w:val="en-US"/>
        </w:rPr>
        <w:t>Frequency sync signal for device 2b</w:t>
      </w:r>
    </w:p>
    <w:p w14:paraId="58F116DE" w14:textId="18AC90F2" w:rsidR="00F00FFE" w:rsidRPr="00F00FFE" w:rsidRDefault="00505E9C">
      <w:pPr>
        <w:rPr>
          <w:lang w:val="en-US"/>
        </w:rPr>
      </w:pPr>
      <w:r>
        <w:rPr>
          <w:lang w:val="en-US"/>
        </w:rPr>
        <w:t xml:space="preserve">In </w:t>
      </w:r>
      <w:r w:rsidR="00467458">
        <w:rPr>
          <w:lang w:val="en-US"/>
        </w:rPr>
        <w:t xml:space="preserve">the device architecture AI 9.4.1.2, </w:t>
      </w:r>
      <w:r w:rsidR="00B97C67">
        <w:rPr>
          <w:lang w:val="en-US"/>
        </w:rPr>
        <w:t>the following agreement on clock purpose was agreed.</w:t>
      </w:r>
    </w:p>
    <w:p w14:paraId="7B79165F" w14:textId="77777777" w:rsidR="00844C8F" w:rsidRPr="00844C8F" w:rsidRDefault="00844C8F" w:rsidP="00844C8F">
      <w:pPr>
        <w:overflowPunct/>
        <w:autoSpaceDE/>
        <w:autoSpaceDN/>
        <w:adjustRightInd/>
        <w:snapToGrid w:val="0"/>
        <w:spacing w:after="0"/>
        <w:textAlignment w:val="auto"/>
        <w:rPr>
          <w:bCs/>
          <w:lang w:val="en-US" w:eastAsia="zh-CN"/>
        </w:rPr>
      </w:pPr>
      <w:r w:rsidRPr="00844C8F">
        <w:rPr>
          <w:bCs/>
          <w:highlight w:val="green"/>
          <w:lang w:val="en-US" w:eastAsia="ko-KR"/>
        </w:rPr>
        <w:t>Agreement</w:t>
      </w:r>
    </w:p>
    <w:p w14:paraId="6F5C3EFB" w14:textId="77777777" w:rsidR="00844C8F" w:rsidRPr="00844C8F" w:rsidRDefault="00844C8F" w:rsidP="00844C8F">
      <w:pPr>
        <w:overflowPunct/>
        <w:autoSpaceDE/>
        <w:autoSpaceDN/>
        <w:adjustRightInd/>
        <w:snapToGrid w:val="0"/>
        <w:spacing w:after="0"/>
        <w:textAlignment w:val="auto"/>
        <w:rPr>
          <w:lang w:val="en-US" w:eastAsia="ko-KR"/>
        </w:rPr>
      </w:pPr>
      <w:r w:rsidRPr="00844C8F">
        <w:rPr>
          <w:bCs/>
          <w:lang w:val="en-US" w:eastAsia="zh-CN"/>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788"/>
        <w:gridCol w:w="1415"/>
        <w:gridCol w:w="1054"/>
        <w:gridCol w:w="1404"/>
        <w:gridCol w:w="1251"/>
        <w:gridCol w:w="2155"/>
      </w:tblGrid>
      <w:tr w:rsidR="00844C8F" w:rsidRPr="00844C8F" w14:paraId="3AD0CB22" w14:textId="77777777">
        <w:trPr>
          <w:trHeight w:val="259"/>
        </w:trPr>
        <w:tc>
          <w:tcPr>
            <w:tcW w:w="0" w:type="auto"/>
            <w:shd w:val="clear" w:color="auto" w:fill="auto"/>
            <w:tcMar>
              <w:top w:w="72" w:type="dxa"/>
              <w:left w:w="144" w:type="dxa"/>
              <w:bottom w:w="72" w:type="dxa"/>
              <w:right w:w="144" w:type="dxa"/>
            </w:tcMar>
            <w:vAlign w:val="bottom"/>
          </w:tcPr>
          <w:p w14:paraId="40E928C8" w14:textId="77777777" w:rsidR="00844C8F" w:rsidRPr="00844C8F" w:rsidRDefault="00844C8F" w:rsidP="00844C8F">
            <w:pPr>
              <w:overflowPunct/>
              <w:autoSpaceDE/>
              <w:autoSpaceDN/>
              <w:adjustRightInd/>
              <w:spacing w:after="0"/>
              <w:textAlignment w:val="auto"/>
              <w:rPr>
                <w:rFonts w:ascii="Times" w:eastAsia="Batang" w:hAnsi="Times"/>
              </w:rPr>
            </w:pPr>
            <w:r w:rsidRPr="00844C8F">
              <w:rPr>
                <w:rFonts w:ascii="Times" w:eastAsia="Batang" w:hAnsi="Times"/>
              </w:rPr>
              <w:t>#</w:t>
            </w:r>
          </w:p>
        </w:tc>
        <w:tc>
          <w:tcPr>
            <w:tcW w:w="1788" w:type="dxa"/>
            <w:shd w:val="clear" w:color="auto" w:fill="auto"/>
            <w:tcMar>
              <w:top w:w="72" w:type="dxa"/>
              <w:left w:w="144" w:type="dxa"/>
              <w:bottom w:w="72" w:type="dxa"/>
              <w:right w:w="144" w:type="dxa"/>
            </w:tcMar>
            <w:vAlign w:val="bottom"/>
          </w:tcPr>
          <w:p w14:paraId="4BCE5566" w14:textId="77777777" w:rsidR="00844C8F" w:rsidRPr="00844C8F" w:rsidRDefault="00844C8F" w:rsidP="00844C8F">
            <w:pPr>
              <w:overflowPunct/>
              <w:autoSpaceDE/>
              <w:autoSpaceDN/>
              <w:adjustRightInd/>
              <w:spacing w:after="0"/>
              <w:ind w:left="27"/>
              <w:textAlignment w:val="auto"/>
              <w:rPr>
                <w:rFonts w:ascii="Times" w:eastAsia="Batang" w:hAnsi="Times"/>
                <w:b/>
                <w:bCs/>
              </w:rPr>
            </w:pPr>
            <w:r w:rsidRPr="00844C8F">
              <w:rPr>
                <w:rFonts w:ascii="Times" w:eastAsia="Batang" w:hAnsi="Times"/>
                <w:b/>
                <w:bCs/>
              </w:rPr>
              <w:t>Purpose</w:t>
            </w:r>
          </w:p>
        </w:tc>
        <w:tc>
          <w:tcPr>
            <w:tcW w:w="1415" w:type="dxa"/>
            <w:vAlign w:val="bottom"/>
          </w:tcPr>
          <w:p w14:paraId="45AF149A" w14:textId="77777777" w:rsidR="00844C8F" w:rsidRPr="00844C8F" w:rsidRDefault="00844C8F" w:rsidP="00844C8F">
            <w:pPr>
              <w:overflowPunct/>
              <w:autoSpaceDE/>
              <w:autoSpaceDN/>
              <w:adjustRightInd/>
              <w:spacing w:after="0"/>
              <w:ind w:left="82"/>
              <w:textAlignment w:val="auto"/>
              <w:rPr>
                <w:rFonts w:ascii="Times" w:eastAsia="Batang" w:hAnsi="Times"/>
                <w:b/>
                <w:bCs/>
              </w:rPr>
            </w:pPr>
            <w:r w:rsidRPr="00844C8F">
              <w:rPr>
                <w:rFonts w:ascii="Times" w:eastAsia="Batang" w:hAnsi="Times"/>
                <w:b/>
                <w:bCs/>
              </w:rPr>
              <w:t>Clock</w:t>
            </w:r>
          </w:p>
          <w:p w14:paraId="68B63D05" w14:textId="77777777" w:rsidR="00844C8F" w:rsidRPr="00844C8F" w:rsidRDefault="00844C8F" w:rsidP="00844C8F">
            <w:pPr>
              <w:overflowPunct/>
              <w:autoSpaceDE/>
              <w:autoSpaceDN/>
              <w:adjustRightInd/>
              <w:spacing w:after="0"/>
              <w:ind w:left="82"/>
              <w:textAlignment w:val="auto"/>
              <w:rPr>
                <w:rFonts w:ascii="Times" w:eastAsia="Batang" w:hAnsi="Times"/>
                <w:b/>
                <w:bCs/>
              </w:rPr>
            </w:pPr>
            <w:r w:rsidRPr="00844C8F">
              <w:rPr>
                <w:rFonts w:ascii="Times" w:eastAsia="Batang" w:hAnsi="Times"/>
                <w:b/>
                <w:bCs/>
              </w:rPr>
              <w:t>speed</w:t>
            </w:r>
          </w:p>
        </w:tc>
        <w:tc>
          <w:tcPr>
            <w:tcW w:w="1054" w:type="dxa"/>
            <w:vAlign w:val="bottom"/>
          </w:tcPr>
          <w:p w14:paraId="324FEA4B" w14:textId="77777777" w:rsidR="00844C8F" w:rsidRPr="00844C8F" w:rsidRDefault="00844C8F" w:rsidP="00844C8F">
            <w:pPr>
              <w:overflowPunct/>
              <w:autoSpaceDE/>
              <w:autoSpaceDN/>
              <w:adjustRightInd/>
              <w:spacing w:after="0"/>
              <w:ind w:left="60"/>
              <w:jc w:val="center"/>
              <w:textAlignment w:val="auto"/>
              <w:rPr>
                <w:rFonts w:ascii="Times" w:eastAsia="Batang" w:hAnsi="Times"/>
                <w:b/>
                <w:bCs/>
              </w:rPr>
            </w:pPr>
            <w:r w:rsidRPr="00844C8F">
              <w:rPr>
                <w:rFonts w:ascii="Times" w:eastAsia="Batang" w:hAnsi="Times"/>
                <w:b/>
                <w:bCs/>
              </w:rPr>
              <w:t>Applicable</w:t>
            </w:r>
          </w:p>
          <w:p w14:paraId="3EDC144A" w14:textId="77777777" w:rsidR="00844C8F" w:rsidRPr="00844C8F" w:rsidRDefault="00844C8F" w:rsidP="00844C8F">
            <w:pPr>
              <w:overflowPunct/>
              <w:autoSpaceDE/>
              <w:autoSpaceDN/>
              <w:adjustRightInd/>
              <w:spacing w:after="0"/>
              <w:ind w:left="60"/>
              <w:jc w:val="center"/>
              <w:textAlignment w:val="auto"/>
              <w:rPr>
                <w:rFonts w:ascii="Times" w:eastAsia="Batang" w:hAnsi="Times"/>
                <w:b/>
                <w:bCs/>
              </w:rPr>
            </w:pPr>
            <w:r w:rsidRPr="00844C8F">
              <w:rPr>
                <w:rFonts w:ascii="Times" w:eastAsia="Batang" w:hAnsi="Times"/>
                <w:b/>
                <w:bCs/>
              </w:rPr>
              <w:t>Device</w:t>
            </w:r>
          </w:p>
          <w:p w14:paraId="1C033AF2" w14:textId="77777777" w:rsidR="00844C8F" w:rsidRPr="00844C8F" w:rsidRDefault="00844C8F" w:rsidP="00844C8F">
            <w:pPr>
              <w:overflowPunct/>
              <w:autoSpaceDE/>
              <w:autoSpaceDN/>
              <w:adjustRightInd/>
              <w:spacing w:after="0"/>
              <w:jc w:val="center"/>
              <w:textAlignment w:val="auto"/>
              <w:rPr>
                <w:rFonts w:ascii="Times" w:eastAsia="Batang" w:hAnsi="Times"/>
                <w:b/>
                <w:bCs/>
              </w:rPr>
            </w:pPr>
            <w:r w:rsidRPr="00844C8F">
              <w:rPr>
                <w:rFonts w:ascii="Times" w:eastAsia="Batang" w:hAnsi="Times"/>
                <w:b/>
                <w:bCs/>
              </w:rPr>
              <w:t>types</w:t>
            </w:r>
          </w:p>
        </w:tc>
        <w:tc>
          <w:tcPr>
            <w:tcW w:w="1404" w:type="dxa"/>
            <w:shd w:val="clear" w:color="auto" w:fill="auto"/>
            <w:tcMar>
              <w:top w:w="72" w:type="dxa"/>
              <w:left w:w="144" w:type="dxa"/>
              <w:bottom w:w="72" w:type="dxa"/>
              <w:right w:w="144" w:type="dxa"/>
            </w:tcMar>
            <w:vAlign w:val="bottom"/>
          </w:tcPr>
          <w:p w14:paraId="42F90425" w14:textId="77777777" w:rsidR="00844C8F" w:rsidRPr="00844C8F" w:rsidRDefault="00844C8F" w:rsidP="00844C8F">
            <w:pPr>
              <w:overflowPunct/>
              <w:autoSpaceDE/>
              <w:autoSpaceDN/>
              <w:adjustRightInd/>
              <w:spacing w:after="0"/>
              <w:textAlignment w:val="auto"/>
              <w:rPr>
                <w:rFonts w:ascii="Times" w:eastAsia="Batang" w:hAnsi="Times"/>
                <w:b/>
                <w:bCs/>
              </w:rPr>
            </w:pPr>
            <w:r w:rsidRPr="00844C8F">
              <w:rPr>
                <w:rFonts w:ascii="Times" w:eastAsia="Batang" w:hAnsi="Times"/>
                <w:b/>
                <w:bCs/>
              </w:rPr>
              <w:t xml:space="preserve">Power </w:t>
            </w:r>
            <w:r w:rsidRPr="00844C8F">
              <w:rPr>
                <w:rFonts w:ascii="Times" w:eastAsia="Batang" w:hAnsi="Times"/>
                <w:b/>
                <w:bCs/>
              </w:rPr>
              <w:br/>
              <w:t>consumption</w:t>
            </w:r>
          </w:p>
        </w:tc>
        <w:tc>
          <w:tcPr>
            <w:tcW w:w="1251" w:type="dxa"/>
            <w:shd w:val="clear" w:color="auto" w:fill="auto"/>
            <w:tcMar>
              <w:top w:w="72" w:type="dxa"/>
              <w:left w:w="144" w:type="dxa"/>
              <w:bottom w:w="72" w:type="dxa"/>
              <w:right w:w="144" w:type="dxa"/>
            </w:tcMar>
            <w:vAlign w:val="bottom"/>
          </w:tcPr>
          <w:p w14:paraId="6620DC0D" w14:textId="77777777" w:rsidR="00844C8F" w:rsidRPr="00844C8F" w:rsidRDefault="00844C8F" w:rsidP="00844C8F">
            <w:pPr>
              <w:overflowPunct/>
              <w:autoSpaceDE/>
              <w:autoSpaceDN/>
              <w:adjustRightInd/>
              <w:spacing w:after="0"/>
              <w:textAlignment w:val="auto"/>
              <w:rPr>
                <w:rFonts w:ascii="Times" w:eastAsia="Batang" w:hAnsi="Times"/>
                <w:b/>
                <w:bCs/>
              </w:rPr>
            </w:pPr>
            <w:r w:rsidRPr="00844C8F">
              <w:rPr>
                <w:rFonts w:ascii="Times" w:eastAsia="Batang" w:hAnsi="Times"/>
                <w:b/>
                <w:bCs/>
              </w:rPr>
              <w:t>Initial clock</w:t>
            </w:r>
          </w:p>
          <w:p w14:paraId="15A6CC0C" w14:textId="77777777" w:rsidR="00844C8F" w:rsidRPr="00844C8F" w:rsidRDefault="00844C8F" w:rsidP="00844C8F">
            <w:pPr>
              <w:overflowPunct/>
              <w:autoSpaceDE/>
              <w:autoSpaceDN/>
              <w:adjustRightInd/>
              <w:spacing w:after="0"/>
              <w:textAlignment w:val="auto"/>
              <w:rPr>
                <w:rFonts w:ascii="Times" w:eastAsia="Batang" w:hAnsi="Times"/>
                <w:b/>
                <w:bCs/>
              </w:rPr>
            </w:pPr>
            <w:r w:rsidRPr="00844C8F">
              <w:rPr>
                <w:rFonts w:ascii="Times" w:eastAsia="Batang" w:hAnsi="Times"/>
                <w:b/>
                <w:bCs/>
              </w:rPr>
              <w:t>Accuracy</w:t>
            </w:r>
          </w:p>
          <w:p w14:paraId="3AEE9C5C" w14:textId="77777777" w:rsidR="00844C8F" w:rsidRPr="00844C8F" w:rsidRDefault="00844C8F" w:rsidP="00844C8F">
            <w:pPr>
              <w:overflowPunct/>
              <w:autoSpaceDE/>
              <w:autoSpaceDN/>
              <w:adjustRightInd/>
              <w:spacing w:after="0"/>
              <w:textAlignment w:val="auto"/>
              <w:rPr>
                <w:rFonts w:ascii="Times" w:eastAsia="Batang" w:hAnsi="Times"/>
                <w:b/>
                <w:bCs/>
              </w:rPr>
            </w:pPr>
            <w:r w:rsidRPr="00844C8F">
              <w:rPr>
                <w:rFonts w:ascii="Times" w:eastAsia="Batang" w:hAnsi="Times"/>
                <w:b/>
                <w:bCs/>
              </w:rPr>
              <w:t>(ppm)</w:t>
            </w:r>
          </w:p>
        </w:tc>
        <w:tc>
          <w:tcPr>
            <w:tcW w:w="2155" w:type="dxa"/>
            <w:shd w:val="clear" w:color="auto" w:fill="auto"/>
            <w:vAlign w:val="bottom"/>
          </w:tcPr>
          <w:p w14:paraId="6EF15182" w14:textId="77777777" w:rsidR="00844C8F" w:rsidRPr="00844C8F" w:rsidRDefault="00844C8F" w:rsidP="00844C8F">
            <w:pPr>
              <w:overflowPunct/>
              <w:autoSpaceDE/>
              <w:autoSpaceDN/>
              <w:adjustRightInd/>
              <w:spacing w:after="0"/>
              <w:ind w:left="142" w:right="150"/>
              <w:textAlignment w:val="auto"/>
              <w:rPr>
                <w:rFonts w:ascii="Times" w:eastAsia="Batang" w:hAnsi="Times"/>
                <w:b/>
                <w:bCs/>
                <w:color w:val="FF0000"/>
              </w:rPr>
            </w:pPr>
            <w:r w:rsidRPr="00844C8F">
              <w:rPr>
                <w:rFonts w:ascii="Times" w:eastAsia="Batang" w:hAnsi="Times"/>
                <w:b/>
                <w:bCs/>
              </w:rPr>
              <w:t>Accuracy after clock sync / calibration at device side (ppm)</w:t>
            </w:r>
          </w:p>
        </w:tc>
      </w:tr>
      <w:tr w:rsidR="00844C8F" w:rsidRPr="00844C8F" w14:paraId="6ECF54CF" w14:textId="77777777">
        <w:trPr>
          <w:trHeight w:val="115"/>
        </w:trPr>
        <w:tc>
          <w:tcPr>
            <w:tcW w:w="0" w:type="auto"/>
            <w:shd w:val="clear" w:color="auto" w:fill="auto"/>
            <w:tcMar>
              <w:top w:w="72" w:type="dxa"/>
              <w:left w:w="144" w:type="dxa"/>
              <w:bottom w:w="72" w:type="dxa"/>
              <w:right w:w="144" w:type="dxa"/>
            </w:tcMar>
          </w:tcPr>
          <w:p w14:paraId="770DA832" w14:textId="77777777" w:rsidR="00844C8F" w:rsidRPr="00844C8F" w:rsidRDefault="00844C8F" w:rsidP="00844C8F">
            <w:pPr>
              <w:overflowPunct/>
              <w:autoSpaceDE/>
              <w:autoSpaceDN/>
              <w:adjustRightInd/>
              <w:spacing w:after="0"/>
              <w:textAlignment w:val="auto"/>
              <w:rPr>
                <w:rFonts w:ascii="Times" w:eastAsia="Batang" w:hAnsi="Times"/>
              </w:rPr>
            </w:pPr>
            <w:r w:rsidRPr="00844C8F">
              <w:rPr>
                <w:rFonts w:ascii="Times" w:eastAsia="Batang" w:hAnsi="Times"/>
              </w:rPr>
              <w:t>#5</w:t>
            </w:r>
          </w:p>
        </w:tc>
        <w:tc>
          <w:tcPr>
            <w:tcW w:w="1788" w:type="dxa"/>
            <w:shd w:val="clear" w:color="auto" w:fill="auto"/>
            <w:tcMar>
              <w:top w:w="72" w:type="dxa"/>
              <w:left w:w="144" w:type="dxa"/>
              <w:bottom w:w="72" w:type="dxa"/>
              <w:right w:w="144" w:type="dxa"/>
            </w:tcMar>
          </w:tcPr>
          <w:p w14:paraId="61FA85FD" w14:textId="77777777" w:rsidR="00844C8F" w:rsidRPr="00844C8F" w:rsidRDefault="00844C8F" w:rsidP="00844C8F">
            <w:pPr>
              <w:overflowPunct/>
              <w:autoSpaceDE/>
              <w:autoSpaceDN/>
              <w:adjustRightInd/>
              <w:spacing w:after="0"/>
              <w:ind w:left="27"/>
              <w:textAlignment w:val="auto"/>
              <w:rPr>
                <w:rFonts w:ascii="Times" w:eastAsia="Batang" w:hAnsi="Times"/>
              </w:rPr>
            </w:pPr>
            <w:r w:rsidRPr="00844C8F">
              <w:rPr>
                <w:rFonts w:ascii="Times" w:eastAsia="Batang" w:hAnsi="Times"/>
              </w:rPr>
              <w:t>LO for carrier frequency (for up/down conversion)</w:t>
            </w:r>
          </w:p>
        </w:tc>
        <w:tc>
          <w:tcPr>
            <w:tcW w:w="1415" w:type="dxa"/>
          </w:tcPr>
          <w:p w14:paraId="62F3369D" w14:textId="77777777" w:rsidR="00844C8F" w:rsidRPr="00844C8F" w:rsidRDefault="00844C8F" w:rsidP="00844C8F">
            <w:pPr>
              <w:overflowPunct/>
              <w:autoSpaceDE/>
              <w:autoSpaceDN/>
              <w:adjustRightInd/>
              <w:spacing w:after="0"/>
              <w:ind w:left="79"/>
              <w:textAlignment w:val="auto"/>
              <w:rPr>
                <w:rFonts w:ascii="Times" w:eastAsia="Batang" w:hAnsi="Times"/>
              </w:rPr>
            </w:pPr>
            <w:r w:rsidRPr="00844C8F">
              <w:rPr>
                <w:rFonts w:ascii="Times" w:eastAsia="Batang" w:hAnsi="Times"/>
              </w:rPr>
              <w:t>According to carrier frequency e.g., 900 MHz</w:t>
            </w:r>
          </w:p>
        </w:tc>
        <w:tc>
          <w:tcPr>
            <w:tcW w:w="1054" w:type="dxa"/>
          </w:tcPr>
          <w:p w14:paraId="278320F8" w14:textId="77777777" w:rsidR="00844C8F" w:rsidRPr="00844C8F" w:rsidRDefault="00844C8F" w:rsidP="00844C8F">
            <w:pPr>
              <w:overflowPunct/>
              <w:autoSpaceDE/>
              <w:autoSpaceDN/>
              <w:adjustRightInd/>
              <w:spacing w:after="0"/>
              <w:jc w:val="center"/>
              <w:textAlignment w:val="auto"/>
              <w:rPr>
                <w:rFonts w:ascii="Times" w:eastAsia="Batang" w:hAnsi="Times"/>
                <w:color w:val="FF0000"/>
              </w:rPr>
            </w:pPr>
            <w:r w:rsidRPr="00844C8F">
              <w:rPr>
                <w:rFonts w:ascii="Times" w:eastAsia="Batang" w:hAnsi="Times"/>
              </w:rPr>
              <w:t>2b</w:t>
            </w:r>
          </w:p>
        </w:tc>
        <w:tc>
          <w:tcPr>
            <w:tcW w:w="1404" w:type="dxa"/>
            <w:shd w:val="clear" w:color="auto" w:fill="auto"/>
            <w:tcMar>
              <w:top w:w="72" w:type="dxa"/>
              <w:left w:w="144" w:type="dxa"/>
              <w:bottom w:w="72" w:type="dxa"/>
              <w:right w:w="144" w:type="dxa"/>
            </w:tcMar>
          </w:tcPr>
          <w:p w14:paraId="6C948E34" w14:textId="77777777" w:rsidR="00844C8F" w:rsidRPr="00844C8F" w:rsidRDefault="00844C8F" w:rsidP="00844C8F">
            <w:pPr>
              <w:overflowPunct/>
              <w:autoSpaceDE/>
              <w:autoSpaceDN/>
              <w:adjustRightInd/>
              <w:spacing w:after="0"/>
              <w:textAlignment w:val="auto"/>
              <w:rPr>
                <w:rFonts w:ascii="Times" w:eastAsia="Batang" w:hAnsi="Times"/>
                <w:color w:val="FF0000"/>
              </w:rPr>
            </w:pPr>
            <w:r w:rsidRPr="00844C8F">
              <w:rPr>
                <w:rFonts w:ascii="Times" w:eastAsia="Batang" w:hAnsi="Times"/>
              </w:rPr>
              <w:t xml:space="preserve">10s ~ 100s </w:t>
            </w:r>
            <w:proofErr w:type="spellStart"/>
            <w:r w:rsidRPr="00844C8F">
              <w:rPr>
                <w:rFonts w:ascii="Times" w:eastAsia="Batang" w:hAnsi="Times"/>
              </w:rPr>
              <w:t>uW</w:t>
            </w:r>
            <w:proofErr w:type="spellEnd"/>
          </w:p>
        </w:tc>
        <w:tc>
          <w:tcPr>
            <w:tcW w:w="1251" w:type="dxa"/>
            <w:shd w:val="clear" w:color="auto" w:fill="auto"/>
            <w:tcMar>
              <w:top w:w="72" w:type="dxa"/>
              <w:left w:w="144" w:type="dxa"/>
              <w:bottom w:w="72" w:type="dxa"/>
              <w:right w:w="144" w:type="dxa"/>
            </w:tcMar>
          </w:tcPr>
          <w:p w14:paraId="1A203F01" w14:textId="77777777" w:rsidR="00844C8F" w:rsidRPr="00844C8F" w:rsidRDefault="00844C8F" w:rsidP="00844C8F">
            <w:pPr>
              <w:overflowPunct/>
              <w:autoSpaceDE/>
              <w:autoSpaceDN/>
              <w:adjustRightInd/>
              <w:spacing w:after="0"/>
              <w:textAlignment w:val="auto"/>
              <w:rPr>
                <w:rFonts w:ascii="Times" w:eastAsia="Batang" w:hAnsi="Times"/>
                <w:color w:val="FF0000"/>
              </w:rPr>
            </w:pPr>
            <w:r w:rsidRPr="00844C8F">
              <w:rPr>
                <w:rFonts w:ascii="Times" w:eastAsia="Batang" w:hAnsi="Times"/>
                <w:color w:val="FF0000"/>
              </w:rPr>
              <w:t>[10^</w:t>
            </w:r>
            <w:r w:rsidRPr="00844C8F">
              <w:rPr>
                <w:rFonts w:ascii="Times" w:eastAsia="Batang" w:hAnsi="Times"/>
                <w:strike/>
                <w:color w:val="FF0000"/>
              </w:rPr>
              <w:t>2</w:t>
            </w:r>
            <w:r w:rsidRPr="00844C8F">
              <w:rPr>
                <w:rFonts w:ascii="Times" w:eastAsia="Batang" w:hAnsi="Times"/>
                <w:color w:val="FF0000"/>
              </w:rPr>
              <w:t xml:space="preserve">3 ~ 10^4] </w:t>
            </w:r>
          </w:p>
        </w:tc>
        <w:tc>
          <w:tcPr>
            <w:tcW w:w="2155" w:type="dxa"/>
            <w:shd w:val="clear" w:color="auto" w:fill="auto"/>
          </w:tcPr>
          <w:p w14:paraId="621DC23B" w14:textId="77777777" w:rsidR="00844C8F" w:rsidRPr="00844C8F" w:rsidRDefault="00844C8F" w:rsidP="00844C8F">
            <w:pPr>
              <w:overflowPunct/>
              <w:autoSpaceDE/>
              <w:autoSpaceDN/>
              <w:adjustRightInd/>
              <w:spacing w:after="0"/>
              <w:ind w:left="142"/>
              <w:textAlignment w:val="auto"/>
              <w:rPr>
                <w:rFonts w:ascii="Times" w:eastAsia="Batang" w:hAnsi="Times"/>
                <w:color w:val="FF0000"/>
              </w:rPr>
            </w:pPr>
            <w:r w:rsidRPr="00844C8F">
              <w:rPr>
                <w:rFonts w:ascii="Times" w:eastAsia="Batang" w:hAnsi="Times"/>
                <w:color w:val="FF0000"/>
              </w:rPr>
              <w:t>Option 1: 10s (Note2)</w:t>
            </w:r>
          </w:p>
          <w:p w14:paraId="2AB14C78" w14:textId="77777777" w:rsidR="00844C8F" w:rsidRPr="00844C8F" w:rsidRDefault="00844C8F" w:rsidP="00844C8F">
            <w:pPr>
              <w:overflowPunct/>
              <w:autoSpaceDE/>
              <w:autoSpaceDN/>
              <w:adjustRightInd/>
              <w:spacing w:after="0"/>
              <w:ind w:left="142"/>
              <w:textAlignment w:val="auto"/>
              <w:rPr>
                <w:rFonts w:ascii="Times" w:eastAsia="Batang" w:hAnsi="Times"/>
                <w:color w:val="FF0000"/>
              </w:rPr>
            </w:pPr>
            <w:r w:rsidRPr="00844C8F">
              <w:rPr>
                <w:rFonts w:ascii="Times" w:eastAsia="Batang" w:hAnsi="Times"/>
                <w:color w:val="FF0000"/>
              </w:rPr>
              <w:t>Option 2: 100s (Note2)</w:t>
            </w:r>
          </w:p>
        </w:tc>
      </w:tr>
      <w:tr w:rsidR="00844C8F" w:rsidRPr="00844C8F" w14:paraId="3D328DCB" w14:textId="77777777">
        <w:trPr>
          <w:trHeight w:val="115"/>
        </w:trPr>
        <w:tc>
          <w:tcPr>
            <w:tcW w:w="9556" w:type="dxa"/>
            <w:gridSpan w:val="7"/>
            <w:shd w:val="clear" w:color="auto" w:fill="auto"/>
            <w:tcMar>
              <w:top w:w="72" w:type="dxa"/>
              <w:left w:w="144" w:type="dxa"/>
              <w:bottom w:w="72" w:type="dxa"/>
              <w:right w:w="144" w:type="dxa"/>
            </w:tcMar>
          </w:tcPr>
          <w:p w14:paraId="22F57267" w14:textId="77777777" w:rsidR="00844C8F" w:rsidRPr="00844C8F" w:rsidRDefault="00844C8F" w:rsidP="00844C8F">
            <w:pPr>
              <w:overflowPunct/>
              <w:autoSpaceDE/>
              <w:autoSpaceDN/>
              <w:adjustRightInd/>
              <w:spacing w:after="0"/>
              <w:ind w:left="142"/>
              <w:textAlignment w:val="auto"/>
              <w:rPr>
                <w:rFonts w:ascii="Times" w:eastAsia="Batang" w:hAnsi="Times"/>
                <w:color w:val="FF0000"/>
              </w:rPr>
            </w:pPr>
            <w:r w:rsidRPr="00844C8F">
              <w:rPr>
                <w:rFonts w:ascii="Times" w:eastAsia="Batang" w:hAnsi="Times"/>
                <w:color w:val="FF0000"/>
              </w:rPr>
              <w:t xml:space="preserve">Note 2: </w:t>
            </w:r>
            <w:r w:rsidRPr="00844C8F">
              <w:rPr>
                <w:rFonts w:ascii="Times" w:eastAsia="Batang" w:hAnsi="Times"/>
                <w:strike/>
                <w:color w:val="FF0000"/>
              </w:rPr>
              <w:t>Either internal clock counter for calibration clock counting based on at least R2D signals or clock counting based on transmission from reader</w:t>
            </w:r>
            <w:r w:rsidRPr="00844C8F">
              <w:rPr>
                <w:rFonts w:ascii="Times" w:eastAsia="Batang" w:hAnsi="Times"/>
                <w:color w:val="FF0000"/>
              </w:rPr>
              <w:t xml:space="preserve"> </w:t>
            </w:r>
            <w:r w:rsidRPr="00844C8F">
              <w:rPr>
                <w:rFonts w:ascii="Times" w:eastAsia="Batang" w:hAnsi="Times"/>
                <w:strike/>
                <w:color w:val="FF0000"/>
              </w:rPr>
              <w:t>Calibration is based on existing or new signal from reader. FFS how to calibrate (9.4.2.2).</w:t>
            </w:r>
            <w:r w:rsidRPr="00844C8F">
              <w:rPr>
                <w:rFonts w:ascii="Times" w:eastAsia="Batang" w:hAnsi="Times"/>
                <w:color w:val="FF0000"/>
              </w:rPr>
              <w:t xml:space="preserve"> No drastic temperature change is assumed during calibration.</w:t>
            </w:r>
          </w:p>
        </w:tc>
      </w:tr>
    </w:tbl>
    <w:p w14:paraId="57767D4F" w14:textId="77777777" w:rsidR="00844C8F" w:rsidRPr="00844C8F" w:rsidRDefault="00844C8F" w:rsidP="00844C8F">
      <w:pPr>
        <w:numPr>
          <w:ilvl w:val="0"/>
          <w:numId w:val="53"/>
        </w:numPr>
        <w:overflowPunct/>
        <w:autoSpaceDE/>
        <w:autoSpaceDN/>
        <w:adjustRightInd/>
        <w:snapToGrid w:val="0"/>
        <w:spacing w:after="0"/>
        <w:textAlignment w:val="auto"/>
        <w:rPr>
          <w:color w:val="FF0000"/>
          <w:lang w:val="en-US" w:eastAsia="ko-KR"/>
        </w:rPr>
      </w:pPr>
      <w:r w:rsidRPr="00844C8F">
        <w:rPr>
          <w:color w:val="FF0000"/>
          <w:lang w:val="en-US" w:eastAsia="ko-KR"/>
        </w:rPr>
        <w:t>Further study above options and strive to down select considering its implication on performance, system design, necessity, etc.</w:t>
      </w:r>
    </w:p>
    <w:p w14:paraId="77B2345C" w14:textId="77777777" w:rsidR="00844C8F" w:rsidRPr="00844C8F" w:rsidRDefault="00844C8F" w:rsidP="00844C8F">
      <w:pPr>
        <w:numPr>
          <w:ilvl w:val="0"/>
          <w:numId w:val="53"/>
        </w:numPr>
        <w:overflowPunct/>
        <w:autoSpaceDE/>
        <w:autoSpaceDN/>
        <w:adjustRightInd/>
        <w:snapToGrid w:val="0"/>
        <w:spacing w:after="120"/>
        <w:textAlignment w:val="auto"/>
        <w:rPr>
          <w:rFonts w:eastAsia="Batang"/>
          <w:color w:val="FF0000"/>
          <w:lang w:eastAsia="x-none"/>
        </w:rPr>
      </w:pPr>
      <w:r w:rsidRPr="00844C8F">
        <w:rPr>
          <w:rFonts w:eastAsia="Batang"/>
          <w:color w:val="FF0000"/>
          <w:lang w:eastAsia="x-none"/>
        </w:rPr>
        <w:t>Note: study of whether additional signal is necessary or not for calibration is discussed under agenda 9.4.2.2.</w:t>
      </w:r>
    </w:p>
    <w:p w14:paraId="66E99234" w14:textId="4D014665" w:rsidR="00D71637" w:rsidRDefault="00D71637">
      <w:r>
        <w:t xml:space="preserve">In addition, </w:t>
      </w:r>
      <w:r w:rsidR="003D26AC">
        <w:t>the necessity of additional signal for clock calibration is suggested to be discussed in AI 9.4.2.2.</w:t>
      </w:r>
    </w:p>
    <w:p w14:paraId="5AD8286B" w14:textId="3F6A5321" w:rsidR="004000E2" w:rsidRPr="004000E2" w:rsidRDefault="004000E2" w:rsidP="00E77CBD">
      <w:pPr>
        <w:overflowPunct/>
        <w:autoSpaceDE/>
        <w:autoSpaceDN/>
        <w:adjustRightInd/>
        <w:spacing w:after="120"/>
        <w:textAlignment w:val="auto"/>
        <w:rPr>
          <w:rFonts w:eastAsia="Nokia Pure Text Light" w:cs="Arial"/>
          <w:color w:val="001135"/>
          <w:szCs w:val="24"/>
          <w:lang w:val="en-US"/>
        </w:rPr>
      </w:pPr>
      <w:r w:rsidRPr="004000E2">
        <w:rPr>
          <w:rFonts w:eastAsia="Nokia Pure Text Light" w:cs="Arial"/>
          <w:color w:val="001135"/>
          <w:szCs w:val="24"/>
          <w:lang w:val="en-US"/>
        </w:rPr>
        <w:t xml:space="preserve">To ensure efficient detection of those information bits at the reader, the device must ensure that ON and OFF durations agree with the reader definitions. Partly, this can be alleviated using Manchester encoding of data bits, but there is still a risk of estimation error depending on how well the ON/OFF pulse durations are ensured. Thus, the preamble transmitted before the PRDCH transmission </w:t>
      </w:r>
      <w:r>
        <w:rPr>
          <w:rFonts w:eastAsia="Nokia Pure Text Light" w:cs="Arial"/>
          <w:color w:val="001135"/>
          <w:szCs w:val="24"/>
          <w:lang w:val="en-US"/>
        </w:rPr>
        <w:t>can</w:t>
      </w:r>
      <w:r w:rsidRPr="004000E2">
        <w:rPr>
          <w:rFonts w:eastAsia="Nokia Pure Text Light" w:cs="Arial"/>
          <w:color w:val="001135"/>
          <w:szCs w:val="24"/>
          <w:lang w:val="en-US"/>
        </w:rPr>
        <w:t xml:space="preserve"> be used to calibrate the pulse duration by the receiver. Furthermore, advanced receivers, like device type 2a and 2b, can also benefit from this transmission to identify the drift caused over time. </w:t>
      </w:r>
    </w:p>
    <w:p w14:paraId="0F37B61A" w14:textId="552A36BD" w:rsidR="00E37FE8" w:rsidRDefault="004000E2" w:rsidP="00E37FE8">
      <w:pPr>
        <w:overflowPunct/>
        <w:autoSpaceDE/>
        <w:autoSpaceDN/>
        <w:adjustRightInd/>
        <w:spacing w:after="120"/>
        <w:textAlignment w:val="auto"/>
      </w:pPr>
      <w:r w:rsidRPr="004000E2">
        <w:rPr>
          <w:rFonts w:eastAsia="Nokia Pure Text Light" w:cs="Arial"/>
          <w:color w:val="001135"/>
          <w:szCs w:val="24"/>
          <w:lang w:val="en-US"/>
        </w:rPr>
        <w:t xml:space="preserve">The problem of identifying sampling frequency offset (SFO) is difficult with a single preamble as it only ensures short term calibration. However, if a device must ensure reliable clock calibration, long term measurements are required to identify the clock offset and drift. </w:t>
      </w:r>
      <w:r w:rsidR="001B7617">
        <w:rPr>
          <w:rFonts w:eastAsia="Nokia Pure Text Light" w:cs="Arial"/>
          <w:color w:val="001135"/>
          <w:szCs w:val="24"/>
          <w:lang w:val="en-US"/>
        </w:rPr>
        <w:t xml:space="preserve">We consider additional </w:t>
      </w:r>
      <w:r w:rsidRPr="004000E2">
        <w:rPr>
          <w:rFonts w:eastAsia="Nokia Pure Text Light" w:cs="Arial"/>
          <w:color w:val="001135"/>
          <w:szCs w:val="24"/>
          <w:lang w:val="en-US"/>
        </w:rPr>
        <w:t>information to the device, which can then be used to perform long term calibration.</w:t>
      </w:r>
      <w:r w:rsidR="00E37FE8">
        <w:rPr>
          <w:rFonts w:eastAsia="Nokia Pure Text Light" w:cs="Arial"/>
          <w:color w:val="001135"/>
          <w:szCs w:val="24"/>
          <w:lang w:val="en-US"/>
        </w:rPr>
        <w:t xml:space="preserve"> More specifically, </w:t>
      </w:r>
      <w:r w:rsidR="0082434C">
        <w:rPr>
          <w:rFonts w:eastAsia="Nokia Pure Text Light" w:cs="Arial"/>
          <w:color w:val="001135"/>
          <w:szCs w:val="24"/>
          <w:lang w:val="en-US"/>
        </w:rPr>
        <w:t xml:space="preserve">it would be helpful to </w:t>
      </w:r>
      <w:r w:rsidR="005C10BD">
        <w:rPr>
          <w:rFonts w:eastAsia="Nokia Pure Text Light" w:cs="Arial"/>
          <w:color w:val="001135"/>
          <w:szCs w:val="24"/>
          <w:lang w:val="en-US"/>
        </w:rPr>
        <w:t xml:space="preserve">provide </w:t>
      </w:r>
      <w:r w:rsidR="0090056D">
        <w:rPr>
          <w:rFonts w:eastAsia="Nokia Pure Text Light" w:cs="Arial"/>
          <w:color w:val="001135"/>
          <w:szCs w:val="24"/>
          <w:lang w:val="en-US"/>
        </w:rPr>
        <w:t>indication about</w:t>
      </w:r>
      <w:r w:rsidR="00E37FE8">
        <w:t xml:space="preserve"> the time elapsed in the form of counter </w:t>
      </w:r>
      <w:r w:rsidR="00BE5E2F">
        <w:t>with</w:t>
      </w:r>
      <w:r w:rsidR="00E37FE8">
        <w:t xml:space="preserve">in the control information </w:t>
      </w:r>
      <w:r w:rsidR="00BE5E2F">
        <w:t xml:space="preserve">of </w:t>
      </w:r>
      <w:r w:rsidR="00E37FE8">
        <w:t>PRDCH</w:t>
      </w:r>
      <w:r w:rsidR="004B5318">
        <w:t>.</w:t>
      </w:r>
    </w:p>
    <w:p w14:paraId="71D7072A" w14:textId="27336529" w:rsidR="004B5318" w:rsidRPr="004B5318" w:rsidRDefault="002E033D" w:rsidP="00E77CBD">
      <w:pPr>
        <w:overflowPunct/>
        <w:autoSpaceDE/>
        <w:autoSpaceDN/>
        <w:adjustRightInd/>
        <w:spacing w:after="120"/>
        <w:textAlignment w:val="auto"/>
        <w:rPr>
          <w:rFonts w:eastAsia="Batang" w:cs="Arial"/>
          <w:color w:val="001135"/>
          <w:szCs w:val="24"/>
          <w:lang w:val="en-US"/>
        </w:rPr>
      </w:pPr>
      <w:r>
        <w:rPr>
          <w:rFonts w:eastAsia="Batang" w:cs="Arial"/>
          <w:color w:val="001135"/>
          <w:szCs w:val="24"/>
          <w:lang w:val="en-US"/>
        </w:rPr>
        <w:t>For example</w:t>
      </w:r>
      <w:r w:rsidR="004B5318" w:rsidRPr="004B5318">
        <w:rPr>
          <w:rFonts w:eastAsia="Batang" w:cs="Arial"/>
          <w:color w:val="001135"/>
          <w:szCs w:val="24"/>
          <w:lang w:val="en-US"/>
        </w:rPr>
        <w:t xml:space="preserve">, the AIoT device may perform preamble correlation after receiving the start delimiter to trigger the AIoT device to perform preamble detection. In this process, the AIoT device can identify the correlation peak between two successive preamble peaks, i.e., </w:t>
      </w:r>
      <m:oMath>
        <m:sSub>
          <m:sSubPr>
            <m:ctrlPr>
              <w:rPr>
                <w:rFonts w:ascii="Cambria Math" w:eastAsia="Batang" w:hAnsi="Cambria Math" w:cs="Arial"/>
                <w:i/>
                <w:color w:val="001135"/>
                <w:szCs w:val="24"/>
                <w:lang w:val="en-US"/>
              </w:rPr>
            </m:ctrlPr>
          </m:sSubPr>
          <m:e>
            <m:r>
              <w:rPr>
                <w:rFonts w:ascii="Cambria Math" w:eastAsia="Batang" w:hAnsi="Cambria Math" w:cs="Arial"/>
                <w:color w:val="001135"/>
                <w:szCs w:val="24"/>
                <w:lang w:val="en-US"/>
              </w:rPr>
              <m:t>t</m:t>
            </m:r>
          </m:e>
          <m:sub>
            <m:r>
              <w:rPr>
                <w:rFonts w:ascii="Cambria Math" w:eastAsia="Batang" w:hAnsi="Cambria Math" w:cs="Arial"/>
                <w:color w:val="001135"/>
                <w:szCs w:val="24"/>
                <w:lang w:val="en-US"/>
              </w:rPr>
              <m:t>2</m:t>
            </m:r>
          </m:sub>
        </m:sSub>
        <m:r>
          <w:rPr>
            <w:rFonts w:ascii="Cambria Math" w:eastAsia="Batang" w:hAnsi="Cambria Math" w:cs="Arial"/>
            <w:color w:val="001135"/>
            <w:szCs w:val="24"/>
            <w:lang w:val="en-US"/>
          </w:rPr>
          <m:t>-</m:t>
        </m:r>
        <m:sSub>
          <m:sSubPr>
            <m:ctrlPr>
              <w:rPr>
                <w:rFonts w:ascii="Cambria Math" w:eastAsia="Batang" w:hAnsi="Cambria Math" w:cs="Arial"/>
                <w:i/>
                <w:color w:val="001135"/>
                <w:szCs w:val="24"/>
                <w:lang w:val="en-US"/>
              </w:rPr>
            </m:ctrlPr>
          </m:sSubPr>
          <m:e>
            <m:r>
              <w:rPr>
                <w:rFonts w:ascii="Cambria Math" w:eastAsia="Batang" w:hAnsi="Cambria Math" w:cs="Arial"/>
                <w:color w:val="001135"/>
                <w:szCs w:val="24"/>
                <w:lang w:val="en-US"/>
              </w:rPr>
              <m:t>t</m:t>
            </m:r>
          </m:e>
          <m:sub>
            <m:r>
              <w:rPr>
                <w:rFonts w:ascii="Cambria Math" w:eastAsia="Batang" w:hAnsi="Cambria Math" w:cs="Arial"/>
                <w:color w:val="001135"/>
                <w:szCs w:val="24"/>
                <w:lang w:val="en-US"/>
              </w:rPr>
              <m:t>1</m:t>
            </m:r>
          </m:sub>
        </m:sSub>
        <m:r>
          <w:rPr>
            <w:rFonts w:ascii="Cambria Math" w:eastAsia="Batang" w:hAnsi="Cambria Math" w:cs="Arial"/>
            <w:color w:val="001135"/>
            <w:szCs w:val="24"/>
            <w:lang w:val="en-US"/>
          </w:rPr>
          <m:t>≈</m:t>
        </m:r>
        <m:r>
          <m:rPr>
            <m:sty m:val="p"/>
          </m:rPr>
          <w:rPr>
            <w:rFonts w:ascii="Cambria Math" w:eastAsia="Batang" w:hAnsi="Cambria Math" w:cs="Arial"/>
            <w:color w:val="001135"/>
            <w:szCs w:val="24"/>
            <w:lang w:val="en-US"/>
          </w:rPr>
          <m:t>Δ</m:t>
        </m:r>
        <m:r>
          <w:rPr>
            <w:rFonts w:ascii="Cambria Math" w:eastAsia="Batang" w:hAnsi="Cambria Math" w:cs="Arial"/>
            <w:color w:val="001135"/>
            <w:szCs w:val="24"/>
            <w:lang w:val="en-US"/>
          </w:rPr>
          <m:t>T.</m:t>
        </m:r>
      </m:oMath>
      <w:r w:rsidR="004B5318" w:rsidRPr="004B5318">
        <w:rPr>
          <w:rFonts w:eastAsia="Batang" w:cs="Arial"/>
          <w:color w:val="001135"/>
          <w:szCs w:val="24"/>
          <w:lang w:val="en-US"/>
        </w:rPr>
        <w:t xml:space="preserve"> Since the elapsed duration between two successive preambles can be deduced explicitly by the control field carrying the time stamp or from the preamble carrying the clock information, the number of </w:t>
      </w:r>
      <w:proofErr w:type="gramStart"/>
      <w:r w:rsidR="004B5318" w:rsidRPr="004B5318">
        <w:rPr>
          <w:rFonts w:eastAsia="Batang" w:cs="Arial"/>
          <w:color w:val="001135"/>
          <w:szCs w:val="24"/>
          <w:lang w:val="en-US"/>
        </w:rPr>
        <w:t>tick</w:t>
      </w:r>
      <w:proofErr w:type="gramEnd"/>
      <w:r w:rsidR="004B5318" w:rsidRPr="004B5318">
        <w:rPr>
          <w:rFonts w:eastAsia="Batang" w:cs="Arial"/>
          <w:color w:val="001135"/>
          <w:szCs w:val="24"/>
          <w:lang w:val="en-US"/>
        </w:rPr>
        <w:t xml:space="preserve"> elapsed between two successive preambles can be identified. </w:t>
      </w:r>
    </w:p>
    <w:p w14:paraId="22C7164E" w14:textId="275B7183" w:rsidR="00B82C42" w:rsidRPr="00E77CBD" w:rsidRDefault="00987577" w:rsidP="00E77CBD">
      <w:pPr>
        <w:pStyle w:val="ProposalText"/>
        <w:numPr>
          <w:ilvl w:val="0"/>
          <w:numId w:val="0"/>
        </w:numPr>
        <w:spacing w:before="240" w:after="240"/>
        <w:rPr>
          <w:rFonts w:eastAsia="SimSun"/>
          <w:szCs w:val="20"/>
        </w:rPr>
      </w:pPr>
      <w:bookmarkStart w:id="23" w:name="Proposal41538"/>
      <w:bookmarkStart w:id="24" w:name="Proposal76143"/>
      <w:bookmarkStart w:id="25" w:name="Proposal74244"/>
      <w:bookmarkStart w:id="26" w:name="Proposal47520"/>
      <w:r w:rsidRPr="00E77CBD">
        <w:rPr>
          <w:rFonts w:asciiTheme="majorBidi" w:eastAsia="Malgun Gothic" w:hAnsiTheme="majorBidi" w:cstheme="majorBidi"/>
          <w:color w:val="2B579A"/>
          <w:lang w:eastAsia="ko-KR"/>
        </w:rPr>
        <w:t xml:space="preserve">Proposal </w:t>
      </w:r>
      <w:r w:rsidR="00CB053C" w:rsidRPr="00E77CBD">
        <w:rPr>
          <w:rFonts w:asciiTheme="majorBidi" w:eastAsia="Malgun Gothic" w:hAnsiTheme="majorBidi" w:cstheme="majorBidi"/>
          <w:color w:val="2B579A"/>
          <w:lang w:eastAsia="ko-KR"/>
        </w:rPr>
        <w:fldChar w:fldCharType="begin"/>
      </w:r>
      <w:r w:rsidR="00CB053C" w:rsidRPr="00E77CBD">
        <w:rPr>
          <w:rFonts w:asciiTheme="majorBidi" w:eastAsia="Malgun Gothic" w:hAnsiTheme="majorBidi" w:cstheme="majorBidi"/>
          <w:lang w:eastAsia="ko-KR"/>
        </w:rPr>
        <w:instrText xml:space="preserve"> SEQ Proposal \* Arabic </w:instrText>
      </w:r>
      <w:r w:rsidR="00CB053C" w:rsidRPr="00E77CBD">
        <w:rPr>
          <w:rFonts w:asciiTheme="majorBidi" w:eastAsia="Malgun Gothic" w:hAnsiTheme="majorBidi" w:cstheme="majorBidi"/>
          <w:color w:val="2B579A"/>
          <w:lang w:eastAsia="ko-KR"/>
        </w:rPr>
        <w:fldChar w:fldCharType="separate"/>
      </w:r>
      <w:r w:rsidR="003F1E2D">
        <w:rPr>
          <w:rFonts w:asciiTheme="majorBidi" w:eastAsia="Malgun Gothic" w:hAnsiTheme="majorBidi" w:cstheme="majorBidi"/>
          <w:noProof/>
          <w:lang w:eastAsia="ko-KR"/>
        </w:rPr>
        <w:t>3</w:t>
      </w:r>
      <w:r w:rsidR="00CB053C" w:rsidRPr="00E77CBD">
        <w:rPr>
          <w:rFonts w:asciiTheme="majorBidi" w:eastAsia="Malgun Gothic" w:hAnsiTheme="majorBidi" w:cstheme="majorBidi"/>
          <w:color w:val="2B579A"/>
          <w:lang w:eastAsia="ko-KR"/>
        </w:rPr>
        <w:fldChar w:fldCharType="end"/>
      </w:r>
      <w:r w:rsidRPr="00E77CBD">
        <w:rPr>
          <w:rFonts w:asciiTheme="majorBidi" w:eastAsia="Malgun Gothic" w:hAnsiTheme="majorBidi" w:cstheme="majorBidi"/>
          <w:color w:val="2B579A"/>
          <w:lang w:eastAsia="ko-KR"/>
        </w:rPr>
        <w:t xml:space="preserve">: </w:t>
      </w:r>
      <w:r w:rsidR="00585E08" w:rsidRPr="00987577">
        <w:t xml:space="preserve">RAN1 </w:t>
      </w:r>
      <w:r w:rsidR="005D45A8" w:rsidRPr="00987577">
        <w:t>introduce</w:t>
      </w:r>
      <w:r w:rsidR="00347F8A" w:rsidRPr="00987577">
        <w:t>s</w:t>
      </w:r>
      <w:r w:rsidR="005D45A8" w:rsidRPr="00987577">
        <w:t xml:space="preserve"> </w:t>
      </w:r>
      <w:r w:rsidR="00183F95" w:rsidRPr="00987577">
        <w:t>timestamp</w:t>
      </w:r>
      <w:r w:rsidR="00683375" w:rsidRPr="00987577">
        <w:t xml:space="preserve"> information</w:t>
      </w:r>
      <w:r w:rsidR="00183F95" w:rsidRPr="00987577">
        <w:t xml:space="preserve"> i</w:t>
      </w:r>
      <w:r w:rsidR="00B82C42" w:rsidRPr="00987577">
        <w:rPr>
          <w:rFonts w:eastAsia="Nokia Pure Text Light" w:cs="Arial"/>
          <w:color w:val="001135"/>
          <w:szCs w:val="24"/>
        </w:rPr>
        <w:t>ndicating the time elapse in the form of counter in the</w:t>
      </w:r>
      <w:r w:rsidR="00347F8A" w:rsidRPr="00987577">
        <w:rPr>
          <w:rFonts w:eastAsia="Nokia Pure Text Light" w:cs="Arial"/>
          <w:color w:val="001135"/>
          <w:szCs w:val="24"/>
        </w:rPr>
        <w:t xml:space="preserve"> PRDCH</w:t>
      </w:r>
      <w:r w:rsidR="00B82C42" w:rsidRPr="00987577">
        <w:rPr>
          <w:rFonts w:eastAsia="Nokia Pure Text Light" w:cs="Arial"/>
          <w:color w:val="001135"/>
          <w:szCs w:val="24"/>
        </w:rPr>
        <w:t xml:space="preserve"> control information</w:t>
      </w:r>
      <w:r w:rsidR="003962D3" w:rsidRPr="00987577">
        <w:rPr>
          <w:rFonts w:eastAsia="Nokia Pure Text Light" w:cs="Arial"/>
          <w:color w:val="001135"/>
          <w:szCs w:val="24"/>
        </w:rPr>
        <w:t>.</w:t>
      </w:r>
      <w:r w:rsidR="00B82C42" w:rsidRPr="00987577">
        <w:rPr>
          <w:rFonts w:eastAsia="Nokia Pure Text Light" w:cs="Arial"/>
          <w:color w:val="001135"/>
          <w:szCs w:val="24"/>
        </w:rPr>
        <w:t xml:space="preserve"> </w:t>
      </w:r>
    </w:p>
    <w:bookmarkEnd w:id="23"/>
    <w:bookmarkEnd w:id="24"/>
    <w:bookmarkEnd w:id="25"/>
    <w:bookmarkEnd w:id="26"/>
    <w:p w14:paraId="1627AFEE" w14:textId="77777777" w:rsidR="00E37FE8" w:rsidRPr="004000E2" w:rsidRDefault="00E37FE8" w:rsidP="00E77CBD">
      <w:pPr>
        <w:overflowPunct/>
        <w:autoSpaceDE/>
        <w:autoSpaceDN/>
        <w:adjustRightInd/>
        <w:spacing w:after="120"/>
        <w:textAlignment w:val="auto"/>
        <w:rPr>
          <w:rFonts w:eastAsia="Nokia Pure Text Light" w:cs="Arial"/>
          <w:color w:val="001135"/>
          <w:szCs w:val="24"/>
          <w:lang w:val="en-US"/>
        </w:rPr>
      </w:pPr>
    </w:p>
    <w:p w14:paraId="12D38870" w14:textId="0868CCDB" w:rsidR="00346190" w:rsidRDefault="00346190" w:rsidP="00346190">
      <w:pPr>
        <w:pStyle w:val="Heading2"/>
        <w:spacing w:line="259" w:lineRule="auto"/>
        <w:rPr>
          <w:lang w:val="en-US"/>
        </w:rPr>
      </w:pPr>
      <w:r>
        <w:rPr>
          <w:lang w:val="en-US"/>
        </w:rPr>
        <w:t>Device availability</w:t>
      </w:r>
      <w:r w:rsidR="00CF451E">
        <w:rPr>
          <w:lang w:val="en-US"/>
        </w:rPr>
        <w:t xml:space="preserve"> and its impact</w:t>
      </w:r>
    </w:p>
    <w:p w14:paraId="62DB5755" w14:textId="0222025D" w:rsidR="00143E9F" w:rsidRDefault="0038546C" w:rsidP="00541241">
      <w:pPr>
        <w:jc w:val="both"/>
        <w:rPr>
          <w:rFonts w:eastAsia="Malgun Gothic"/>
          <w:lang w:val="en-US" w:eastAsia="ko-KR"/>
        </w:rPr>
      </w:pPr>
      <w:r>
        <w:rPr>
          <w:rFonts w:eastAsia="Malgun Gothic" w:hint="eastAsia"/>
          <w:lang w:val="en-US" w:eastAsia="ko-KR"/>
        </w:rPr>
        <w:t>In RAN1 #118 meeting, the following agreement was made.</w:t>
      </w:r>
    </w:p>
    <w:p w14:paraId="731DACAE" w14:textId="77777777" w:rsidR="0038546C" w:rsidRPr="000B27F2" w:rsidRDefault="0038546C" w:rsidP="00650D24">
      <w:pPr>
        <w:snapToGrid w:val="0"/>
        <w:spacing w:after="0"/>
        <w:rPr>
          <w:rFonts w:eastAsia="Microsoft YaHei UI"/>
          <w:bCs/>
          <w:lang w:val="en-US" w:eastAsia="zh-CN"/>
        </w:rPr>
      </w:pPr>
      <w:r w:rsidRPr="000B27F2">
        <w:rPr>
          <w:rFonts w:eastAsia="Microsoft YaHei UI"/>
          <w:bCs/>
          <w:highlight w:val="green"/>
          <w:lang w:val="en-US" w:eastAsia="zh-CN"/>
        </w:rPr>
        <w:lastRenderedPageBreak/>
        <w:t>Agreement</w:t>
      </w:r>
    </w:p>
    <w:p w14:paraId="547672DD" w14:textId="77777777" w:rsidR="0038546C" w:rsidRPr="000B27F2" w:rsidRDefault="0038546C" w:rsidP="00650D24">
      <w:pPr>
        <w:snapToGrid w:val="0"/>
        <w:spacing w:after="0"/>
        <w:rPr>
          <w:rFonts w:eastAsia="Microsoft YaHei UI"/>
          <w:bCs/>
          <w:lang w:eastAsia="zh-CN"/>
        </w:rPr>
      </w:pPr>
      <w:r w:rsidRPr="000B27F2">
        <w:rPr>
          <w:rFonts w:eastAsia="Microsoft YaHei UI"/>
          <w:bCs/>
          <w:lang w:eastAsia="zh-CN"/>
        </w:rPr>
        <w:t>For the study of the potential impact of device unavailability due to charging by energy harvesting, the following directions are captured in TR 38.769:</w:t>
      </w:r>
    </w:p>
    <w:p w14:paraId="5F21789A" w14:textId="77777777" w:rsidR="0038546C" w:rsidRPr="000B27F2" w:rsidRDefault="0038546C" w:rsidP="001129B6">
      <w:pPr>
        <w:numPr>
          <w:ilvl w:val="0"/>
          <w:numId w:val="50"/>
        </w:numPr>
        <w:overflowPunct/>
        <w:autoSpaceDE/>
        <w:autoSpaceDN/>
        <w:snapToGrid w:val="0"/>
        <w:spacing w:after="0"/>
        <w:jc w:val="both"/>
        <w:textAlignment w:val="auto"/>
        <w:rPr>
          <w:rFonts w:eastAsia="Microsoft YaHei UI"/>
          <w:bCs/>
          <w:lang w:eastAsia="zh-CN"/>
        </w:rPr>
      </w:pPr>
      <w:r w:rsidRPr="000B27F2">
        <w:rPr>
          <w:rFonts w:eastAsia="Microsoft YaHei UI"/>
          <w:bCs/>
          <w:lang w:eastAsia="zh-CN"/>
        </w:rPr>
        <w:t xml:space="preserve">Direction 1: Reader does not provide information to a device regarding when the device may become available/unavailable. </w:t>
      </w:r>
    </w:p>
    <w:p w14:paraId="221C9080" w14:textId="77777777" w:rsidR="0038546C" w:rsidRPr="000B27F2" w:rsidRDefault="0038546C" w:rsidP="001129B6">
      <w:pPr>
        <w:numPr>
          <w:ilvl w:val="0"/>
          <w:numId w:val="50"/>
        </w:numPr>
        <w:overflowPunct/>
        <w:snapToGrid w:val="0"/>
        <w:spacing w:after="0"/>
        <w:jc w:val="both"/>
        <w:textAlignment w:val="auto"/>
        <w:rPr>
          <w:rFonts w:eastAsia="Microsoft YaHei UI"/>
          <w:bCs/>
          <w:lang w:eastAsia="zh-CN"/>
        </w:rPr>
      </w:pPr>
      <w:r w:rsidRPr="000B27F2">
        <w:rPr>
          <w:rFonts w:eastAsia="Microsoft YaHei UI"/>
          <w:bCs/>
          <w:lang w:eastAsia="zh-CN"/>
        </w:rPr>
        <w:t xml:space="preserve">Direction 2: Reader can provide information to a device based on which the device may become available/unavailable. </w:t>
      </w:r>
    </w:p>
    <w:p w14:paraId="3CE04F33" w14:textId="77777777" w:rsidR="0038546C" w:rsidRPr="000B27F2" w:rsidRDefault="0038546C" w:rsidP="001129B6">
      <w:pPr>
        <w:numPr>
          <w:ilvl w:val="0"/>
          <w:numId w:val="50"/>
        </w:numPr>
        <w:overflowPunct/>
        <w:snapToGrid w:val="0"/>
        <w:spacing w:after="0"/>
        <w:jc w:val="both"/>
        <w:textAlignment w:val="auto"/>
        <w:rPr>
          <w:rFonts w:eastAsia="Microsoft YaHei UI"/>
          <w:bCs/>
          <w:lang w:eastAsia="zh-CN"/>
        </w:rPr>
      </w:pPr>
      <w:r w:rsidRPr="000B27F2">
        <w:rPr>
          <w:rFonts w:eastAsia="Microsoft YaHei UI"/>
          <w:bCs/>
          <w:lang w:eastAsia="zh-CN"/>
        </w:rPr>
        <w:t xml:space="preserve">Note: The applicability of Direction 1 and/or 2 to different device types 1/2a/2b may be further discussed. </w:t>
      </w:r>
    </w:p>
    <w:p w14:paraId="044B230F" w14:textId="77777777" w:rsidR="0038546C" w:rsidRPr="000B27F2" w:rsidRDefault="0038546C" w:rsidP="001129B6">
      <w:pPr>
        <w:numPr>
          <w:ilvl w:val="0"/>
          <w:numId w:val="50"/>
        </w:numPr>
        <w:overflowPunct/>
        <w:snapToGrid w:val="0"/>
        <w:spacing w:after="0"/>
        <w:jc w:val="both"/>
        <w:textAlignment w:val="auto"/>
        <w:rPr>
          <w:rFonts w:eastAsia="Microsoft YaHei UI"/>
          <w:bCs/>
          <w:lang w:eastAsia="zh-CN"/>
        </w:rPr>
      </w:pPr>
      <w:r w:rsidRPr="000B27F2">
        <w:rPr>
          <w:rFonts w:eastAsia="Microsoft YaHei UI"/>
          <w:bCs/>
          <w:lang w:eastAsia="zh-CN"/>
        </w:rPr>
        <w:t xml:space="preserve">Note: Direction 1 and Direction 2 are not for down-selection. </w:t>
      </w:r>
    </w:p>
    <w:p w14:paraId="1057DBBB" w14:textId="77777777" w:rsidR="0093518F" w:rsidRDefault="0093518F" w:rsidP="0038546C">
      <w:pPr>
        <w:snapToGrid w:val="0"/>
        <w:rPr>
          <w:rFonts w:eastAsia="Microsoft YaHei UI"/>
          <w:bCs/>
          <w:lang w:eastAsia="zh-CN"/>
        </w:rPr>
      </w:pPr>
    </w:p>
    <w:p w14:paraId="1CE9B490" w14:textId="0F0704B5" w:rsidR="0038546C" w:rsidRDefault="0093518F" w:rsidP="0038546C">
      <w:pPr>
        <w:snapToGrid w:val="0"/>
        <w:rPr>
          <w:rFonts w:eastAsia="Malgun Gothic"/>
          <w:bCs/>
          <w:lang w:eastAsia="ko-KR"/>
        </w:rPr>
      </w:pPr>
      <w:r>
        <w:rPr>
          <w:rFonts w:eastAsia="Microsoft YaHei UI"/>
          <w:bCs/>
          <w:lang w:eastAsia="zh-CN"/>
        </w:rPr>
        <w:t>Based on the agreed tem</w:t>
      </w:r>
      <w:r w:rsidR="00A27986">
        <w:rPr>
          <w:rFonts w:eastAsia="Microsoft YaHei UI"/>
          <w:bCs/>
          <w:lang w:eastAsia="zh-CN"/>
        </w:rPr>
        <w:t xml:space="preserve">plate on this issue, we provide the following proposal, which is </w:t>
      </w:r>
      <w:r w:rsidR="0038546C" w:rsidRPr="000B27F2">
        <w:rPr>
          <w:rFonts w:eastAsia="Microsoft YaHei UI" w:hint="eastAsia"/>
          <w:bCs/>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881E5E" w14:paraId="40F94999" w14:textId="77777777" w:rsidTr="00650D24">
        <w:tc>
          <w:tcPr>
            <w:tcW w:w="9629" w:type="dxa"/>
          </w:tcPr>
          <w:p w14:paraId="62E2DCB9" w14:textId="3E142756" w:rsidR="00881E5E" w:rsidRPr="00F90E9C" w:rsidRDefault="00881E5E" w:rsidP="00650D24">
            <w:pPr>
              <w:ind w:left="-105"/>
              <w:jc w:val="both"/>
              <w:rPr>
                <w:b/>
                <w:bCs/>
                <w:lang w:val="en-US"/>
              </w:rPr>
            </w:pPr>
            <w:bookmarkStart w:id="27" w:name="Proposal57181"/>
            <w:bookmarkStart w:id="28" w:name="Proposal49110"/>
            <w:bookmarkStart w:id="29" w:name="Proposal60791"/>
            <w:bookmarkStart w:id="30" w:name="Proposal78966"/>
            <w:bookmarkStart w:id="31" w:name="Proposal58949"/>
            <w:bookmarkStart w:id="32" w:name="Proposal71166"/>
            <w:bookmarkStart w:id="33" w:name="Proposal41539"/>
            <w:bookmarkStart w:id="34" w:name="Proposal76144"/>
            <w:bookmarkStart w:id="35" w:name="Proposal74245"/>
            <w:bookmarkStart w:id="36" w:name="Proposal47521"/>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4</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RAN1 </w:t>
            </w:r>
            <w:r>
              <w:rPr>
                <w:rFonts w:eastAsia="Malgun Gothic" w:hint="eastAsia"/>
                <w:b/>
                <w:bCs/>
                <w:lang w:val="en-US" w:eastAsia="ko-KR"/>
              </w:rPr>
              <w:t>captures the following into</w:t>
            </w:r>
            <w:r w:rsidRPr="00DF1298">
              <w:rPr>
                <w:rFonts w:eastAsia="Malgun Gothic" w:hint="eastAsia"/>
                <w:b/>
                <w:bCs/>
                <w:lang w:eastAsia="ko-KR"/>
              </w:rPr>
              <w:t xml:space="preserve"> TR 38.769</w:t>
            </w:r>
            <w:r w:rsidRPr="00F90E9C">
              <w:rPr>
                <w:b/>
                <w:bCs/>
                <w:lang w:val="en-US"/>
              </w:rPr>
              <w:t xml:space="preserve">.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881E5E" w:rsidRPr="000B27F2" w14:paraId="1E61F3A9" w14:textId="77777777" w:rsidTr="00E7048A">
              <w:trPr>
                <w:trHeight w:val="327"/>
              </w:trPr>
              <w:tc>
                <w:tcPr>
                  <w:tcW w:w="1701" w:type="dxa"/>
                  <w:shd w:val="clear" w:color="auto" w:fill="auto"/>
                </w:tcPr>
                <w:p w14:paraId="343AA111" w14:textId="77777777" w:rsidR="00881E5E" w:rsidRPr="000B27F2" w:rsidRDefault="00881E5E" w:rsidP="00881E5E">
                  <w:pPr>
                    <w:snapToGrid w:val="0"/>
                    <w:rPr>
                      <w:rFonts w:eastAsia="Microsoft YaHei UI"/>
                      <w:bCs/>
                      <w:lang w:val="en-US" w:eastAsia="zh-CN"/>
                    </w:rPr>
                  </w:pPr>
                  <w:r w:rsidRPr="000B27F2">
                    <w:rPr>
                      <w:rFonts w:eastAsia="Microsoft YaHei UI" w:hint="eastAsia"/>
                      <w:bCs/>
                      <w:lang w:val="en-US" w:eastAsia="zh-CN"/>
                    </w:rPr>
                    <w:t xml:space="preserve">Source </w:t>
                  </w:r>
                </w:p>
              </w:tc>
              <w:tc>
                <w:tcPr>
                  <w:tcW w:w="6852" w:type="dxa"/>
                  <w:shd w:val="clear" w:color="auto" w:fill="auto"/>
                </w:tcPr>
                <w:p w14:paraId="4841C651" w14:textId="77777777" w:rsidR="00881E5E" w:rsidRPr="000B27F2" w:rsidRDefault="00881E5E" w:rsidP="00881E5E">
                  <w:pPr>
                    <w:snapToGrid w:val="0"/>
                    <w:rPr>
                      <w:rFonts w:eastAsia="Microsoft YaHei UI"/>
                      <w:bCs/>
                      <w:lang w:val="en-US" w:eastAsia="zh-CN"/>
                    </w:rPr>
                  </w:pPr>
                  <w:r w:rsidRPr="000B27F2">
                    <w:rPr>
                      <w:rFonts w:eastAsia="Microsoft YaHei UI" w:hint="eastAsia"/>
                      <w:bCs/>
                      <w:lang w:val="en-US" w:eastAsia="zh-CN"/>
                    </w:rPr>
                    <w:t>Details</w:t>
                  </w:r>
                </w:p>
              </w:tc>
            </w:tr>
            <w:tr w:rsidR="00881E5E" w:rsidRPr="000B27F2" w14:paraId="3FBDF88E" w14:textId="77777777" w:rsidTr="00E7048A">
              <w:trPr>
                <w:trHeight w:val="1004"/>
              </w:trPr>
              <w:tc>
                <w:tcPr>
                  <w:tcW w:w="1701" w:type="dxa"/>
                  <w:shd w:val="clear" w:color="auto" w:fill="auto"/>
                </w:tcPr>
                <w:p w14:paraId="2ECD52E4" w14:textId="77777777" w:rsidR="00881E5E" w:rsidRPr="000B27F2" w:rsidRDefault="00881E5E" w:rsidP="00881E5E">
                  <w:pPr>
                    <w:snapToGrid w:val="0"/>
                    <w:rPr>
                      <w:rFonts w:eastAsia="Microsoft YaHei UI"/>
                      <w:bCs/>
                      <w:lang w:val="en-US" w:eastAsia="zh-CN"/>
                    </w:rPr>
                  </w:pPr>
                  <w:r w:rsidRPr="000B27F2">
                    <w:rPr>
                      <w:rFonts w:eastAsia="Microsoft YaHei UI" w:hint="eastAsia"/>
                      <w:bCs/>
                      <w:lang w:val="en-US" w:eastAsia="zh-CN"/>
                    </w:rPr>
                    <w:t>Source [</w:t>
                  </w:r>
                  <w:r>
                    <w:rPr>
                      <w:rFonts w:eastAsia="Malgun Gothic" w:hint="eastAsia"/>
                      <w:bCs/>
                      <w:lang w:val="en-US" w:eastAsia="ko-KR"/>
                    </w:rPr>
                    <w:t>R1-2407646, Nokia</w:t>
                  </w:r>
                  <w:r w:rsidRPr="000B27F2">
                    <w:rPr>
                      <w:rFonts w:eastAsia="Microsoft YaHei UI" w:hint="eastAsia"/>
                      <w:bCs/>
                      <w:lang w:val="en-US" w:eastAsia="zh-CN"/>
                    </w:rPr>
                    <w:t>]</w:t>
                  </w:r>
                </w:p>
              </w:tc>
              <w:tc>
                <w:tcPr>
                  <w:tcW w:w="6852" w:type="dxa"/>
                  <w:shd w:val="clear" w:color="auto" w:fill="auto"/>
                </w:tcPr>
                <w:p w14:paraId="15F1CD06" w14:textId="59F390F6" w:rsidR="00881E5E" w:rsidRPr="00E7048A" w:rsidRDefault="00881E5E" w:rsidP="00881E5E">
                  <w:pPr>
                    <w:snapToGrid w:val="0"/>
                    <w:rPr>
                      <w:rFonts w:eastAsia="Malgun Gothic"/>
                      <w:bCs/>
                      <w:lang w:val="en-US" w:eastAsia="ko-KR"/>
                    </w:rPr>
                  </w:pPr>
                  <w:r w:rsidRPr="000B27F2">
                    <w:rPr>
                      <w:rFonts w:eastAsia="Microsoft YaHei UI" w:hint="eastAsia"/>
                      <w:bCs/>
                      <w:lang w:val="en-US" w:eastAsia="zh-CN"/>
                    </w:rPr>
                    <w:t>Solution description</w:t>
                  </w:r>
                  <w:r>
                    <w:rPr>
                      <w:rFonts w:eastAsia="Malgun Gothic" w:hint="eastAsia"/>
                      <w:bCs/>
                      <w:lang w:val="en-US" w:eastAsia="ko-KR"/>
                    </w:rPr>
                    <w:t xml:space="preserve">: The reader </w:t>
                  </w:r>
                  <w:r w:rsidR="00B1409C">
                    <w:rPr>
                      <w:rFonts w:eastAsia="Malgun Gothic"/>
                      <w:bCs/>
                      <w:lang w:val="en-US" w:eastAsia="ko-KR"/>
                    </w:rPr>
                    <w:t>may be able to request</w:t>
                  </w:r>
                  <w:r>
                    <w:rPr>
                      <w:rFonts w:eastAsia="Malgun Gothic" w:hint="eastAsia"/>
                      <w:bCs/>
                      <w:lang w:val="en-US" w:eastAsia="ko-KR"/>
                    </w:rPr>
                    <w:t xml:space="preserve"> the A-IoT devices to provide </w:t>
                  </w:r>
                  <w:r w:rsidR="00CF131A">
                    <w:rPr>
                      <w:rFonts w:eastAsia="Malgun Gothic"/>
                      <w:bCs/>
                      <w:lang w:val="en-US" w:eastAsia="ko-KR"/>
                    </w:rPr>
                    <w:t xml:space="preserve">information on </w:t>
                  </w:r>
                  <w:r>
                    <w:rPr>
                      <w:rFonts w:eastAsia="Malgun Gothic" w:hint="eastAsia"/>
                      <w:bCs/>
                      <w:lang w:val="en-US" w:eastAsia="ko-KR"/>
                    </w:rPr>
                    <w:t>the current energy status</w:t>
                  </w:r>
                  <w:r w:rsidR="0061252E">
                    <w:rPr>
                      <w:rFonts w:eastAsia="Malgun Gothic"/>
                      <w:bCs/>
                      <w:lang w:val="en-US" w:eastAsia="ko-KR"/>
                    </w:rPr>
                    <w:t xml:space="preserve"> and/or the </w:t>
                  </w:r>
                  <w:r w:rsidR="004C1A2C">
                    <w:rPr>
                      <w:rFonts w:eastAsia="Malgun Gothic"/>
                      <w:bCs/>
                      <w:lang w:val="en-US" w:eastAsia="ko-KR"/>
                    </w:rPr>
                    <w:t xml:space="preserve">ability </w:t>
                  </w:r>
                  <w:r w:rsidR="00B22C38">
                    <w:rPr>
                      <w:rFonts w:eastAsia="Malgun Gothic"/>
                      <w:bCs/>
                      <w:lang w:val="en-US" w:eastAsia="ko-KR"/>
                    </w:rPr>
                    <w:t xml:space="preserve">on energy harvesting such as charging rate </w:t>
                  </w:r>
                  <w:r w:rsidR="009B2F34">
                    <w:rPr>
                      <w:rFonts w:eastAsia="Malgun Gothic"/>
                      <w:bCs/>
                      <w:lang w:val="en-US" w:eastAsia="ko-KR"/>
                    </w:rPr>
                    <w:t>and capacity, which could be different depending on the device types.</w:t>
                  </w:r>
                  <w:r w:rsidR="00FD1EEA">
                    <w:rPr>
                      <w:rFonts w:eastAsia="Malgun Gothic"/>
                      <w:bCs/>
                      <w:lang w:val="en-US" w:eastAsia="ko-KR"/>
                    </w:rPr>
                    <w:t xml:space="preserve"> If needed, the reader</w:t>
                  </w:r>
                  <w:r>
                    <w:rPr>
                      <w:rFonts w:eastAsia="Malgun Gothic" w:hint="eastAsia"/>
                      <w:bCs/>
                      <w:lang w:val="en-US" w:eastAsia="ko-KR"/>
                    </w:rPr>
                    <w:t xml:space="preserve"> can predict the device availability, but it does not mean the reader provide information on device </w:t>
                  </w:r>
                  <w:r>
                    <w:rPr>
                      <w:rFonts w:eastAsia="Malgun Gothic"/>
                      <w:bCs/>
                      <w:lang w:val="en-US" w:eastAsia="ko-KR"/>
                    </w:rPr>
                    <w:t>availability</w:t>
                  </w:r>
                  <w:r>
                    <w:rPr>
                      <w:rFonts w:eastAsia="Malgun Gothic" w:hint="eastAsia"/>
                      <w:bCs/>
                      <w:lang w:val="en-US" w:eastAsia="ko-KR"/>
                    </w:rPr>
                    <w:t xml:space="preserve"> to a specific device.</w:t>
                  </w:r>
                  <w:r w:rsidR="00AF1102">
                    <w:rPr>
                      <w:rFonts w:eastAsia="Malgun Gothic"/>
                      <w:bCs/>
                      <w:lang w:val="en-US" w:eastAsia="ko-KR"/>
                    </w:rPr>
                    <w:t xml:space="preserve"> </w:t>
                  </w:r>
                </w:p>
                <w:p w14:paraId="58C9491C" w14:textId="2CFAC425" w:rsidR="00F3374A" w:rsidRDefault="00881E5E" w:rsidP="00F3374A">
                  <w:pPr>
                    <w:snapToGrid w:val="0"/>
                    <w:rPr>
                      <w:rFonts w:eastAsia="Malgun Gothic"/>
                      <w:bCs/>
                      <w:lang w:val="en-US" w:eastAsia="ko-KR"/>
                    </w:rPr>
                  </w:pPr>
                  <w:r w:rsidRPr="000B27F2">
                    <w:rPr>
                      <w:rFonts w:eastAsia="Microsoft YaHei UI" w:hint="eastAsia"/>
                      <w:bCs/>
                      <w:lang w:val="en-US" w:eastAsia="zh-CN"/>
                    </w:rPr>
                    <w:t xml:space="preserve">Observations or </w:t>
                  </w:r>
                  <w:r w:rsidRPr="000B27F2">
                    <w:rPr>
                      <w:rFonts w:eastAsia="Microsoft YaHei UI"/>
                      <w:bCs/>
                      <w:lang w:val="en-US" w:eastAsia="zh-CN"/>
                    </w:rPr>
                    <w:t>Analysis</w:t>
                  </w:r>
                  <w:r w:rsidRPr="000B27F2">
                    <w:rPr>
                      <w:rFonts w:eastAsia="Microsoft YaHei UI" w:hint="eastAsia"/>
                      <w:bCs/>
                      <w:lang w:val="en-US" w:eastAsia="zh-CN"/>
                    </w:rPr>
                    <w:t xml:space="preserve"> or Evaluations</w:t>
                  </w:r>
                  <w:r>
                    <w:rPr>
                      <w:rFonts w:eastAsia="Malgun Gothic" w:hint="eastAsia"/>
                      <w:bCs/>
                      <w:lang w:val="en-US" w:eastAsia="ko-KR"/>
                    </w:rPr>
                    <w:t xml:space="preserve">: </w:t>
                  </w:r>
                  <w:r w:rsidR="00123B4F">
                    <w:rPr>
                      <w:rFonts w:eastAsia="Malgun Gothic"/>
                      <w:bCs/>
                      <w:lang w:val="en-US" w:eastAsia="ko-KR"/>
                    </w:rPr>
                    <w:t>Basically, the A-IoT device availability/unavailability cannot be controlled by the reader, which is up to its current energy status</w:t>
                  </w:r>
                  <w:r w:rsidR="00222932">
                    <w:rPr>
                      <w:rFonts w:eastAsia="Malgun Gothic"/>
                      <w:bCs/>
                      <w:lang w:val="en-US" w:eastAsia="ko-KR"/>
                    </w:rPr>
                    <w:t xml:space="preserve"> at the device</w:t>
                  </w:r>
                  <w:r w:rsidR="00123B4F">
                    <w:rPr>
                      <w:rFonts w:eastAsia="Malgun Gothic"/>
                      <w:bCs/>
                      <w:lang w:val="en-US" w:eastAsia="ko-KR"/>
                    </w:rPr>
                    <w:t xml:space="preserve">. </w:t>
                  </w:r>
                </w:p>
                <w:p w14:paraId="77D75540" w14:textId="77777777" w:rsidR="00F3374A" w:rsidRDefault="00F3374A" w:rsidP="00F3374A">
                  <w:pPr>
                    <w:snapToGrid w:val="0"/>
                    <w:rPr>
                      <w:rFonts w:eastAsia="Malgun Gothic"/>
                      <w:bCs/>
                      <w:lang w:val="en-US" w:eastAsia="ko-KR"/>
                    </w:rPr>
                  </w:pPr>
                  <w:r>
                    <w:rPr>
                      <w:rFonts w:eastAsia="Malgun Gothic"/>
                      <w:bCs/>
                      <w:lang w:val="en-US" w:eastAsia="ko-KR"/>
                    </w:rPr>
                    <w:t>The AIoT-devices may have the following operation state.</w:t>
                  </w:r>
                </w:p>
                <w:p w14:paraId="1AEE705D" w14:textId="77777777" w:rsidR="00F3374A" w:rsidRPr="00A4539F" w:rsidRDefault="00F3374A" w:rsidP="00F3374A">
                  <w:pPr>
                    <w:pStyle w:val="ListParagraph"/>
                    <w:numPr>
                      <w:ilvl w:val="1"/>
                      <w:numId w:val="48"/>
                    </w:numPr>
                    <w:ind w:left="370"/>
                    <w:jc w:val="both"/>
                    <w:rPr>
                      <w:sz w:val="20"/>
                      <w:szCs w:val="20"/>
                      <w:lang w:val="en-US"/>
                    </w:rPr>
                  </w:pPr>
                  <w:r w:rsidRPr="00A4539F">
                    <w:rPr>
                      <w:rFonts w:eastAsia="Malgun Gothic"/>
                      <w:sz w:val="20"/>
                      <w:szCs w:val="20"/>
                      <w:lang w:val="en-US" w:eastAsia="ko-KR"/>
                    </w:rPr>
                    <w:t xml:space="preserve">ON state: transmission, reception, and </w:t>
                  </w:r>
                  <w:r w:rsidRPr="00A4539F">
                    <w:rPr>
                      <w:rFonts w:eastAsia="Malgun Gothic" w:hint="eastAsia"/>
                      <w:sz w:val="20"/>
                      <w:szCs w:val="20"/>
                      <w:lang w:val="en-US" w:eastAsia="ko-KR"/>
                    </w:rPr>
                    <w:t>a clock running</w:t>
                  </w:r>
                </w:p>
                <w:p w14:paraId="485959DB" w14:textId="77777777" w:rsidR="00F3374A" w:rsidRPr="00A4539F" w:rsidRDefault="00F3374A" w:rsidP="00F3374A">
                  <w:pPr>
                    <w:pStyle w:val="ListParagraph"/>
                    <w:numPr>
                      <w:ilvl w:val="1"/>
                      <w:numId w:val="48"/>
                    </w:numPr>
                    <w:ind w:left="370"/>
                    <w:jc w:val="both"/>
                    <w:rPr>
                      <w:sz w:val="20"/>
                      <w:szCs w:val="20"/>
                      <w:lang w:val="en-US"/>
                    </w:rPr>
                  </w:pPr>
                  <w:r w:rsidRPr="00A4539F">
                    <w:rPr>
                      <w:rFonts w:eastAsia="Malgun Gothic"/>
                      <w:sz w:val="20"/>
                      <w:szCs w:val="20"/>
                      <w:lang w:val="en-US" w:eastAsia="ko-KR"/>
                    </w:rPr>
                    <w:t>OFF state:</w:t>
                  </w:r>
                  <w:r w:rsidRPr="00A4539F">
                    <w:rPr>
                      <w:rFonts w:eastAsia="Malgun Gothic" w:hint="eastAsia"/>
                      <w:sz w:val="20"/>
                      <w:szCs w:val="20"/>
                      <w:lang w:val="en-US" w:eastAsia="ko-KR"/>
                    </w:rPr>
                    <w:t xml:space="preserve"> energy harvesting only</w:t>
                  </w:r>
                </w:p>
                <w:p w14:paraId="26D8F7A2" w14:textId="77777777" w:rsidR="00F3374A" w:rsidRPr="00A4539F" w:rsidRDefault="00F3374A" w:rsidP="00F3374A">
                  <w:pPr>
                    <w:pStyle w:val="ListParagraph"/>
                    <w:numPr>
                      <w:ilvl w:val="1"/>
                      <w:numId w:val="48"/>
                    </w:numPr>
                    <w:ind w:left="370"/>
                    <w:jc w:val="both"/>
                    <w:rPr>
                      <w:rFonts w:eastAsia="Malgun Gothic"/>
                      <w:sz w:val="20"/>
                      <w:szCs w:val="20"/>
                      <w:lang w:val="en-US" w:eastAsia="ko-KR"/>
                    </w:rPr>
                  </w:pPr>
                  <w:r w:rsidRPr="00A4539F">
                    <w:rPr>
                      <w:rFonts w:eastAsia="Malgun Gothic"/>
                      <w:sz w:val="20"/>
                      <w:szCs w:val="20"/>
                      <w:lang w:val="en-US" w:eastAsia="ko-KR"/>
                    </w:rPr>
                    <w:t>SLEEP sate: energy harvesting, monitoring, maintaining memory, and a rough clock running</w:t>
                  </w:r>
                </w:p>
                <w:p w14:paraId="69E2DDC9" w14:textId="272E3B35" w:rsidR="00F3374A" w:rsidRDefault="00F3374A" w:rsidP="00881E5E">
                  <w:pPr>
                    <w:snapToGrid w:val="0"/>
                    <w:rPr>
                      <w:rFonts w:eastAsia="Malgun Gothic"/>
                      <w:bCs/>
                      <w:lang w:val="en-US" w:eastAsia="ko-KR"/>
                    </w:rPr>
                  </w:pPr>
                  <w:r>
                    <w:rPr>
                      <w:rFonts w:eastAsia="Malgun Gothic"/>
                      <w:bCs/>
                      <w:lang w:val="en-US" w:eastAsia="ko-KR"/>
                    </w:rPr>
                    <w:t>The A-IoT devices may switch the state</w:t>
                  </w:r>
                  <w:r w:rsidR="000A2D4F">
                    <w:rPr>
                      <w:rFonts w:eastAsia="Malgun Gothic"/>
                      <w:bCs/>
                      <w:lang w:val="en-US" w:eastAsia="ko-KR"/>
                    </w:rPr>
                    <w:t xml:space="preserve"> depending on its energy harvesting status</w:t>
                  </w:r>
                  <w:r w:rsidR="00714877">
                    <w:rPr>
                      <w:rFonts w:eastAsia="Malgun Gothic"/>
                      <w:bCs/>
                      <w:lang w:val="en-US" w:eastAsia="ko-KR"/>
                    </w:rPr>
                    <w:t xml:space="preserve">. </w:t>
                  </w:r>
                  <w:r w:rsidR="00650FC8">
                    <w:rPr>
                      <w:rFonts w:eastAsia="Malgun Gothic"/>
                      <w:bCs/>
                      <w:lang w:val="en-US" w:eastAsia="ko-KR"/>
                    </w:rPr>
                    <w:t>Once it receives a triggering signal, its status may be switched from OFF to ON</w:t>
                  </w:r>
                  <w:r w:rsidR="002B7F08">
                    <w:rPr>
                      <w:rFonts w:eastAsia="Malgun Gothic"/>
                      <w:bCs/>
                      <w:lang w:val="en-US" w:eastAsia="ko-KR"/>
                    </w:rPr>
                    <w:t>, but it may not be controllable by the network at least for the passive devices.</w:t>
                  </w:r>
                </w:p>
                <w:p w14:paraId="0F904732" w14:textId="5B488792" w:rsidR="00123B4F" w:rsidRDefault="00806FAD" w:rsidP="00881E5E">
                  <w:pPr>
                    <w:snapToGrid w:val="0"/>
                    <w:rPr>
                      <w:rFonts w:eastAsia="Malgun Gothic"/>
                      <w:bCs/>
                      <w:lang w:val="en-US" w:eastAsia="ko-KR"/>
                    </w:rPr>
                  </w:pPr>
                  <w:r>
                    <w:rPr>
                      <w:rFonts w:eastAsia="Malgun Gothic"/>
                      <w:bCs/>
                      <w:lang w:val="en-US" w:eastAsia="ko-KR"/>
                    </w:rPr>
                    <w:t>I</w:t>
                  </w:r>
                  <w:r w:rsidR="00222932">
                    <w:rPr>
                      <w:rFonts w:eastAsia="Malgun Gothic"/>
                      <w:bCs/>
                      <w:lang w:val="en-US" w:eastAsia="ko-KR"/>
                    </w:rPr>
                    <w:t xml:space="preserve">f the reader wants </w:t>
                  </w:r>
                  <w:r w:rsidR="00E7343C">
                    <w:rPr>
                      <w:rFonts w:eastAsia="Malgun Gothic"/>
                      <w:bCs/>
                      <w:lang w:val="en-US" w:eastAsia="ko-KR"/>
                    </w:rPr>
                    <w:t>information relevant to energy harvesting, the device needs to provide information</w:t>
                  </w:r>
                  <w:r w:rsidR="00E502D2">
                    <w:rPr>
                      <w:rFonts w:eastAsia="Malgun Gothic"/>
                      <w:bCs/>
                      <w:lang w:val="en-US" w:eastAsia="ko-KR"/>
                    </w:rPr>
                    <w:t>.</w:t>
                  </w:r>
                </w:p>
                <w:p w14:paraId="24CBF68B" w14:textId="17C533F3" w:rsidR="00881E5E" w:rsidRPr="00E7048A" w:rsidRDefault="00881E5E" w:rsidP="00881E5E">
                  <w:pPr>
                    <w:snapToGrid w:val="0"/>
                    <w:rPr>
                      <w:rFonts w:eastAsia="Malgun Gothic"/>
                      <w:bCs/>
                      <w:lang w:val="en-US" w:eastAsia="ko-KR"/>
                    </w:rPr>
                  </w:pPr>
                  <w:r w:rsidRPr="000B27F2">
                    <w:rPr>
                      <w:rFonts w:eastAsia="Microsoft YaHei UI" w:hint="eastAsia"/>
                      <w:bCs/>
                      <w:lang w:val="en-US" w:eastAsia="zh-CN"/>
                    </w:rPr>
                    <w:t>Specification impacts, if any</w:t>
                  </w:r>
                  <w:r>
                    <w:rPr>
                      <w:rFonts w:eastAsia="Malgun Gothic" w:hint="eastAsia"/>
                      <w:bCs/>
                      <w:lang w:val="en-US" w:eastAsia="ko-KR"/>
                    </w:rPr>
                    <w:t>: The spec needs to support necessary procedures and signaling such as indication on the A-IoT device to report the energy status</w:t>
                  </w:r>
                  <w:r w:rsidR="009D6805">
                    <w:rPr>
                      <w:rFonts w:eastAsia="Malgun Gothic"/>
                      <w:bCs/>
                      <w:lang w:val="en-US" w:eastAsia="ko-KR"/>
                    </w:rPr>
                    <w:t>. How to utilize the information is up to the reader implementation.</w:t>
                  </w:r>
                </w:p>
              </w:tc>
            </w:tr>
          </w:tbl>
          <w:p w14:paraId="2092F622" w14:textId="77777777" w:rsidR="00881E5E" w:rsidRDefault="00881E5E" w:rsidP="00CD4B85">
            <w:pPr>
              <w:jc w:val="both"/>
              <w:rPr>
                <w:b/>
                <w:bCs/>
                <w:lang w:val="en-US"/>
              </w:rPr>
            </w:pPr>
          </w:p>
        </w:tc>
      </w:tr>
      <w:bookmarkEnd w:id="27"/>
      <w:bookmarkEnd w:id="28"/>
      <w:bookmarkEnd w:id="29"/>
      <w:bookmarkEnd w:id="30"/>
      <w:bookmarkEnd w:id="31"/>
      <w:bookmarkEnd w:id="32"/>
      <w:bookmarkEnd w:id="33"/>
      <w:bookmarkEnd w:id="34"/>
      <w:bookmarkEnd w:id="35"/>
      <w:bookmarkEnd w:id="36"/>
    </w:tbl>
    <w:p w14:paraId="179CCAC8" w14:textId="77777777" w:rsidR="0038546C" w:rsidRPr="000B27F2" w:rsidRDefault="0038546C" w:rsidP="0038546C">
      <w:pPr>
        <w:snapToGrid w:val="0"/>
        <w:rPr>
          <w:rFonts w:eastAsia="DengXian"/>
          <w:b/>
          <w:kern w:val="2"/>
          <w:lang w:eastAsia="zh-CN"/>
        </w:rPr>
      </w:pPr>
    </w:p>
    <w:p w14:paraId="6C472CEC" w14:textId="4A2FE4CB" w:rsidR="005359FD" w:rsidRDefault="0068497B" w:rsidP="00541241">
      <w:pPr>
        <w:jc w:val="both"/>
        <w:rPr>
          <w:rFonts w:eastAsia="Malgun Gothic"/>
          <w:lang w:val="en-US" w:eastAsia="ko-KR"/>
        </w:rPr>
      </w:pPr>
      <w:r>
        <w:rPr>
          <w:rFonts w:eastAsia="Malgun Gothic" w:hint="eastAsia"/>
          <w:lang w:val="en-US" w:eastAsia="ko-KR"/>
        </w:rPr>
        <w:t>T</w:t>
      </w:r>
      <w:r w:rsidR="00907461">
        <w:rPr>
          <w:rFonts w:eastAsia="Malgun Gothic" w:hint="eastAsia"/>
          <w:lang w:val="en-US" w:eastAsia="ko-KR"/>
        </w:rPr>
        <w:t>he</w:t>
      </w:r>
      <w:r w:rsidR="005359FD">
        <w:rPr>
          <w:rFonts w:eastAsia="Malgun Gothic"/>
          <w:lang w:val="en-US" w:eastAsia="ko-KR"/>
        </w:rPr>
        <w:t xml:space="preserve"> three different operational states of the device have been discussed, with RAN1 identifying dis</w:t>
      </w:r>
      <w:r w:rsidR="002C0F13">
        <w:rPr>
          <w:rFonts w:eastAsia="Malgun Gothic"/>
          <w:lang w:val="en-US" w:eastAsia="ko-KR"/>
        </w:rPr>
        <w:t xml:space="preserve">tinctions between </w:t>
      </w:r>
      <w:r w:rsidR="002C0F13">
        <w:rPr>
          <w:rFonts w:eastAsia="Malgun Gothic" w:hint="eastAsia"/>
          <w:lang w:val="en-US" w:eastAsia="ko-KR"/>
        </w:rPr>
        <w:t>ON</w:t>
      </w:r>
      <w:r w:rsidR="002C0F13">
        <w:rPr>
          <w:rFonts w:eastAsia="Malgun Gothic"/>
          <w:lang w:val="en-US" w:eastAsia="ko-KR"/>
        </w:rPr>
        <w:t xml:space="preserve">, </w:t>
      </w:r>
      <w:r w:rsidR="002C0F13">
        <w:rPr>
          <w:rFonts w:eastAsia="Malgun Gothic" w:hint="eastAsia"/>
          <w:lang w:val="en-US" w:eastAsia="ko-KR"/>
        </w:rPr>
        <w:t>OFF</w:t>
      </w:r>
      <w:r w:rsidR="002C0F13">
        <w:rPr>
          <w:rFonts w:eastAsia="Malgun Gothic"/>
          <w:lang w:val="en-US" w:eastAsia="ko-KR"/>
        </w:rPr>
        <w:t xml:space="preserve">, and </w:t>
      </w:r>
      <w:r w:rsidR="002C0F13">
        <w:rPr>
          <w:rFonts w:eastAsia="Malgun Gothic" w:hint="eastAsia"/>
          <w:lang w:val="en-US" w:eastAsia="ko-KR"/>
        </w:rPr>
        <w:t>SLEEP</w:t>
      </w:r>
      <w:r w:rsidR="002C0F13">
        <w:rPr>
          <w:rFonts w:eastAsia="Malgun Gothic"/>
          <w:lang w:val="en-US" w:eastAsia="ko-KR"/>
        </w:rPr>
        <w:t xml:space="preserve"> state</w:t>
      </w:r>
      <w:r w:rsidR="002C0F13">
        <w:rPr>
          <w:rFonts w:eastAsia="Malgun Gothic" w:hint="eastAsia"/>
          <w:lang w:val="en-US" w:eastAsia="ko-KR"/>
        </w:rPr>
        <w:t>.</w:t>
      </w:r>
      <w:r w:rsidR="002C0F13">
        <w:rPr>
          <w:rFonts w:eastAsia="Malgun Gothic"/>
          <w:lang w:val="en-US" w:eastAsia="ko-KR"/>
        </w:rPr>
        <w:t xml:space="preserve"> </w:t>
      </w:r>
      <w:r w:rsidR="002C0F13" w:rsidRPr="002C0F13">
        <w:rPr>
          <w:rFonts w:eastAsia="Malgun Gothic"/>
          <w:lang w:val="en-US" w:eastAsia="ko-KR"/>
        </w:rPr>
        <w:t xml:space="preserve">Regardless of the context in direction 1 or 2, it may be beneficial to </w:t>
      </w:r>
      <w:r w:rsidR="002C0F13">
        <w:rPr>
          <w:rFonts w:eastAsia="Malgun Gothic"/>
          <w:lang w:val="en-US" w:eastAsia="ko-KR"/>
        </w:rPr>
        <w:t>capture</w:t>
      </w:r>
      <w:r w:rsidR="002C0F13" w:rsidRPr="002C0F13">
        <w:rPr>
          <w:rFonts w:eastAsia="Malgun Gothic"/>
          <w:lang w:val="en-US" w:eastAsia="ko-KR"/>
        </w:rPr>
        <w:t xml:space="preserve"> the key observations made by RAN1 regarding these states.</w:t>
      </w:r>
      <w:r w:rsidR="00B271EA">
        <w:rPr>
          <w:rFonts w:eastAsia="Malgun Gothic"/>
          <w:lang w:val="en-US" w:eastAsia="ko-KR"/>
        </w:rPr>
        <w:t xml:space="preserve"> The baseline </w:t>
      </w:r>
      <w:r w:rsidR="00863897">
        <w:rPr>
          <w:rFonts w:eastAsia="Malgun Gothic"/>
          <w:lang w:val="en-US" w:eastAsia="ko-KR"/>
        </w:rPr>
        <w:t>of</w:t>
      </w:r>
      <w:r w:rsidR="00B271EA">
        <w:rPr>
          <w:rFonts w:eastAsia="Malgun Gothic"/>
          <w:lang w:val="en-US" w:eastAsia="ko-KR"/>
        </w:rPr>
        <w:t xml:space="preserve"> the state switching </w:t>
      </w:r>
      <w:r w:rsidR="007513F1">
        <w:rPr>
          <w:rFonts w:eastAsia="Malgun Gothic"/>
          <w:lang w:val="en-US" w:eastAsia="ko-KR"/>
        </w:rPr>
        <w:t>depends on</w:t>
      </w:r>
      <w:r w:rsidR="00B271EA">
        <w:rPr>
          <w:rFonts w:eastAsia="Malgun Gothic"/>
          <w:lang w:val="en-US" w:eastAsia="ko-KR"/>
        </w:rPr>
        <w:t xml:space="preserve"> the implementations</w:t>
      </w:r>
      <w:r w:rsidR="00EE481B">
        <w:rPr>
          <w:rFonts w:eastAsia="Malgun Gothic"/>
          <w:lang w:val="en-US" w:eastAsia="ko-KR"/>
        </w:rPr>
        <w:t xml:space="preserve"> of the A-IoT devices</w:t>
      </w:r>
      <w:r w:rsidR="00B271EA">
        <w:rPr>
          <w:rFonts w:eastAsia="Malgun Gothic"/>
          <w:lang w:val="en-US" w:eastAsia="ko-KR"/>
        </w:rPr>
        <w:t xml:space="preserve">. </w:t>
      </w:r>
      <w:r w:rsidR="00F47EF9">
        <w:rPr>
          <w:rFonts w:eastAsia="Malgun Gothic"/>
          <w:lang w:val="en-US" w:eastAsia="ko-KR"/>
        </w:rPr>
        <w:t xml:space="preserve">For example, if </w:t>
      </w:r>
      <w:r w:rsidR="00A825EC">
        <w:rPr>
          <w:rFonts w:eastAsia="Malgun Gothic"/>
          <w:lang w:val="en-US" w:eastAsia="ko-KR"/>
        </w:rPr>
        <w:t xml:space="preserve">A-IoT device </w:t>
      </w:r>
      <w:r w:rsidR="00EE481B">
        <w:rPr>
          <w:rFonts w:eastAsia="Malgun Gothic"/>
          <w:lang w:val="en-US" w:eastAsia="ko-KR"/>
        </w:rPr>
        <w:t>depletes its</w:t>
      </w:r>
      <w:r w:rsidR="00A825EC">
        <w:rPr>
          <w:rFonts w:eastAsia="Malgun Gothic"/>
          <w:lang w:val="en-US" w:eastAsia="ko-KR"/>
        </w:rPr>
        <w:t xml:space="preserve"> battery </w:t>
      </w:r>
      <w:r w:rsidR="00EE481B">
        <w:rPr>
          <w:rFonts w:eastAsia="Malgun Gothic"/>
          <w:lang w:val="en-US" w:eastAsia="ko-KR"/>
        </w:rPr>
        <w:t xml:space="preserve">while </w:t>
      </w:r>
      <w:r w:rsidR="00A825EC">
        <w:rPr>
          <w:rFonts w:eastAsia="Malgun Gothic"/>
          <w:lang w:val="en-US" w:eastAsia="ko-KR"/>
        </w:rPr>
        <w:t>in SLEEP</w:t>
      </w:r>
      <w:r w:rsidR="00A42D48">
        <w:rPr>
          <w:rFonts w:eastAsia="Malgun Gothic"/>
          <w:lang w:val="en-US" w:eastAsia="ko-KR"/>
        </w:rPr>
        <w:t xml:space="preserve"> state</w:t>
      </w:r>
      <w:r w:rsidR="00A825EC">
        <w:rPr>
          <w:rFonts w:eastAsia="Malgun Gothic"/>
          <w:lang w:val="en-US" w:eastAsia="ko-KR"/>
        </w:rPr>
        <w:t xml:space="preserve">, </w:t>
      </w:r>
      <w:r w:rsidR="00737C1B">
        <w:rPr>
          <w:rFonts w:eastAsia="Malgun Gothic"/>
          <w:lang w:val="en-US" w:eastAsia="ko-KR"/>
        </w:rPr>
        <w:t>it</w:t>
      </w:r>
      <w:r w:rsidR="00A825EC">
        <w:rPr>
          <w:rFonts w:eastAsia="Malgun Gothic"/>
          <w:lang w:val="en-US" w:eastAsia="ko-KR"/>
        </w:rPr>
        <w:t xml:space="preserve"> </w:t>
      </w:r>
      <w:r w:rsidR="00AD222B">
        <w:rPr>
          <w:rFonts w:eastAsia="Malgun Gothic"/>
          <w:lang w:val="en-US" w:eastAsia="ko-KR"/>
        </w:rPr>
        <w:t xml:space="preserve">would </w:t>
      </w:r>
      <w:r w:rsidR="00737C1B">
        <w:rPr>
          <w:rFonts w:eastAsia="Malgun Gothic"/>
          <w:lang w:val="en-US" w:eastAsia="ko-KR"/>
        </w:rPr>
        <w:t>transitio</w:t>
      </w:r>
      <w:r w:rsidR="005A6C7A">
        <w:rPr>
          <w:rFonts w:eastAsia="Malgun Gothic"/>
          <w:lang w:val="en-US" w:eastAsia="ko-KR"/>
        </w:rPr>
        <w:t>n</w:t>
      </w:r>
      <w:r w:rsidR="00AD222B">
        <w:rPr>
          <w:rFonts w:eastAsia="Malgun Gothic"/>
          <w:lang w:val="en-US" w:eastAsia="ko-KR"/>
        </w:rPr>
        <w:t xml:space="preserve"> to OFF state. </w:t>
      </w:r>
    </w:p>
    <w:p w14:paraId="395D0690" w14:textId="52A4A89B" w:rsidR="00907461" w:rsidRDefault="00890B52" w:rsidP="00541241">
      <w:pPr>
        <w:jc w:val="both"/>
        <w:rPr>
          <w:rFonts w:eastAsia="Malgun Gothic"/>
          <w:lang w:val="en-US" w:eastAsia="ko-KR"/>
        </w:rPr>
      </w:pPr>
      <w:r>
        <w:rPr>
          <w:rFonts w:eastAsia="Malgun Gothic" w:hint="eastAsia"/>
          <w:lang w:val="en-US" w:eastAsia="ko-KR"/>
        </w:rPr>
        <w:t>For ON state, t</w:t>
      </w:r>
      <w:r w:rsidR="000873A3">
        <w:rPr>
          <w:rFonts w:eastAsia="Malgun Gothic" w:hint="eastAsia"/>
          <w:lang w:val="en-US" w:eastAsia="ko-KR"/>
        </w:rPr>
        <w:t xml:space="preserve">he A-IoT device may perform </w:t>
      </w:r>
      <w:r w:rsidR="00E61D65">
        <w:rPr>
          <w:rFonts w:eastAsia="Malgun Gothic"/>
          <w:lang w:val="en-US" w:eastAsia="ko-KR"/>
        </w:rPr>
        <w:t>signal transmissions and receptions</w:t>
      </w:r>
      <w:r w:rsidR="000873A3">
        <w:rPr>
          <w:rFonts w:eastAsia="Malgun Gothic" w:hint="eastAsia"/>
          <w:lang w:val="en-US" w:eastAsia="ko-KR"/>
        </w:rPr>
        <w:t xml:space="preserve"> </w:t>
      </w:r>
      <w:r w:rsidR="000873A3">
        <w:rPr>
          <w:rFonts w:eastAsia="Malgun Gothic"/>
          <w:lang w:val="en-US" w:eastAsia="ko-KR"/>
        </w:rPr>
        <w:t>without</w:t>
      </w:r>
      <w:r w:rsidR="000873A3">
        <w:rPr>
          <w:rFonts w:eastAsia="Malgun Gothic" w:hint="eastAsia"/>
          <w:lang w:val="en-US" w:eastAsia="ko-KR"/>
        </w:rPr>
        <w:t xml:space="preserve"> energy harvesting</w:t>
      </w:r>
      <w:r>
        <w:rPr>
          <w:rFonts w:eastAsia="Malgun Gothic" w:hint="eastAsia"/>
          <w:lang w:val="en-US" w:eastAsia="ko-KR"/>
        </w:rPr>
        <w:t xml:space="preserve">. For OFF state, the A-IoT device may not </w:t>
      </w:r>
      <w:r w:rsidR="00410B7D">
        <w:rPr>
          <w:rFonts w:eastAsia="Malgun Gothic" w:hint="eastAsia"/>
          <w:lang w:val="en-US" w:eastAsia="ko-KR"/>
        </w:rPr>
        <w:t xml:space="preserve">be </w:t>
      </w:r>
      <w:r>
        <w:rPr>
          <w:rFonts w:eastAsia="Malgun Gothic" w:hint="eastAsia"/>
          <w:lang w:val="en-US" w:eastAsia="ko-KR"/>
        </w:rPr>
        <w:t xml:space="preserve">able to perform </w:t>
      </w:r>
      <w:r w:rsidR="00E61D65">
        <w:rPr>
          <w:rFonts w:eastAsia="Malgun Gothic"/>
          <w:lang w:val="en-US" w:eastAsia="ko-KR"/>
        </w:rPr>
        <w:t>signal</w:t>
      </w:r>
      <w:r>
        <w:rPr>
          <w:rFonts w:eastAsia="Malgun Gothic" w:hint="eastAsia"/>
          <w:lang w:val="en-US" w:eastAsia="ko-KR"/>
        </w:rPr>
        <w:t xml:space="preserve"> transmission and reception</w:t>
      </w:r>
      <w:r w:rsidR="00BF6EAA">
        <w:rPr>
          <w:rFonts w:eastAsia="Malgun Gothic"/>
          <w:lang w:val="en-US" w:eastAsia="ko-KR"/>
        </w:rPr>
        <w:t>,</w:t>
      </w:r>
      <w:r w:rsidR="00AA5AC6">
        <w:rPr>
          <w:rFonts w:eastAsia="Malgun Gothic" w:hint="eastAsia"/>
          <w:lang w:val="en-US" w:eastAsia="ko-KR"/>
        </w:rPr>
        <w:t xml:space="preserve"> but it performs energy harvesting. For SLEEP state, the A-IoT device </w:t>
      </w:r>
      <w:r w:rsidR="00C24127">
        <w:rPr>
          <w:rFonts w:eastAsia="Malgun Gothic" w:hint="eastAsia"/>
          <w:lang w:val="en-US" w:eastAsia="ko-KR"/>
        </w:rPr>
        <w:t xml:space="preserve">may </w:t>
      </w:r>
      <w:r w:rsidR="00B635E5">
        <w:rPr>
          <w:rFonts w:eastAsia="Malgun Gothic" w:hint="eastAsia"/>
          <w:lang w:val="en-US" w:eastAsia="ko-KR"/>
        </w:rPr>
        <w:t xml:space="preserve">perform energy harvesting with monitoring, while a rough clock is </w:t>
      </w:r>
      <w:r w:rsidR="00B635E5">
        <w:rPr>
          <w:rFonts w:eastAsia="Malgun Gothic"/>
          <w:lang w:val="en-US" w:eastAsia="ko-KR"/>
        </w:rPr>
        <w:t>running</w:t>
      </w:r>
      <w:r w:rsidR="00B635E5">
        <w:rPr>
          <w:rFonts w:eastAsia="Malgun Gothic" w:hint="eastAsia"/>
          <w:lang w:val="en-US" w:eastAsia="ko-KR"/>
        </w:rPr>
        <w:t>.</w:t>
      </w:r>
      <w:r w:rsidR="00C24127">
        <w:rPr>
          <w:rFonts w:eastAsia="Malgun Gothic" w:hint="eastAsia"/>
          <w:lang w:val="en-US" w:eastAsia="ko-KR"/>
        </w:rPr>
        <w:t xml:space="preserve"> </w:t>
      </w:r>
      <w:r w:rsidR="000836E4">
        <w:rPr>
          <w:rFonts w:eastAsia="Malgun Gothic"/>
          <w:lang w:val="en-US" w:eastAsia="ko-KR"/>
        </w:rPr>
        <w:t xml:space="preserve">During the SLEEP state, the device may be able to maintain the </w:t>
      </w:r>
      <w:r w:rsidR="00AD13B4">
        <w:rPr>
          <w:rFonts w:eastAsia="Malgun Gothic"/>
          <w:lang w:val="en-US" w:eastAsia="ko-KR"/>
        </w:rPr>
        <w:t>memory.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881E5E" w14:paraId="5628955A" w14:textId="77777777" w:rsidTr="00650D24">
        <w:tc>
          <w:tcPr>
            <w:tcW w:w="9629" w:type="dxa"/>
          </w:tcPr>
          <w:p w14:paraId="5616E7B3" w14:textId="604EFB6B" w:rsidR="00881E5E" w:rsidRPr="00E77CBD" w:rsidRDefault="00881E5E" w:rsidP="00881E5E">
            <w:pPr>
              <w:spacing w:after="0"/>
              <w:jc w:val="both"/>
              <w:rPr>
                <w:rFonts w:eastAsia="Malgun Gothic"/>
                <w:lang w:val="en-US" w:eastAsia="ko-KR"/>
              </w:rPr>
            </w:pPr>
            <w:bookmarkStart w:id="37" w:name="Proposal57183"/>
            <w:bookmarkStart w:id="38" w:name="Proposal49111"/>
            <w:bookmarkStart w:id="39" w:name="Proposal60792"/>
            <w:bookmarkStart w:id="40" w:name="Proposal78967"/>
            <w:bookmarkStart w:id="41" w:name="Proposal58950"/>
            <w:bookmarkStart w:id="42" w:name="Proposal71167"/>
            <w:bookmarkStart w:id="43" w:name="Proposal41540"/>
            <w:bookmarkStart w:id="44" w:name="Proposal76145"/>
            <w:bookmarkStart w:id="45" w:name="Proposal74246"/>
            <w:bookmarkStart w:id="46" w:name="Proposal47522"/>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5</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Pr="00E77CBD">
              <w:rPr>
                <w:rFonts w:eastAsia="Malgun Gothic"/>
                <w:lang w:val="en-US" w:eastAsia="ko-KR"/>
              </w:rPr>
              <w:t xml:space="preserve">In </w:t>
            </w:r>
            <w:r w:rsidRPr="00E77CBD">
              <w:rPr>
                <w:rFonts w:eastAsia="Malgun Gothic"/>
                <w:lang w:eastAsia="ko-KR"/>
              </w:rPr>
              <w:t>TR 38.769</w:t>
            </w:r>
            <w:r w:rsidRPr="00E77CBD">
              <w:rPr>
                <w:rFonts w:eastAsia="Malgun Gothic"/>
                <w:lang w:val="en-US" w:eastAsia="ko-KR"/>
              </w:rPr>
              <w:t xml:space="preserve">, RAN1 captures the </w:t>
            </w:r>
            <w:r w:rsidR="00F521B6" w:rsidRPr="00E77CBD">
              <w:rPr>
                <w:rFonts w:eastAsia="Malgun Gothic"/>
                <w:lang w:val="en-US" w:eastAsia="ko-KR"/>
              </w:rPr>
              <w:t>potential</w:t>
            </w:r>
            <w:r w:rsidRPr="00E77CBD">
              <w:rPr>
                <w:rFonts w:eastAsia="Malgun Gothic"/>
                <w:lang w:val="en-US" w:eastAsia="ko-KR"/>
              </w:rPr>
              <w:t xml:space="preserve"> device operation stat</w:t>
            </w:r>
            <w:r w:rsidR="00810A4C" w:rsidRPr="00E77CBD">
              <w:rPr>
                <w:rFonts w:eastAsia="Malgun Gothic"/>
                <w:lang w:val="en-US" w:eastAsia="ko-KR"/>
              </w:rPr>
              <w:t>e</w:t>
            </w:r>
          </w:p>
          <w:p w14:paraId="47C39FBC" w14:textId="5DAE9BB7" w:rsidR="00881E5E" w:rsidRPr="00E77CBD" w:rsidRDefault="00881E5E" w:rsidP="00881E5E">
            <w:pPr>
              <w:pStyle w:val="ListParagraph"/>
              <w:numPr>
                <w:ilvl w:val="1"/>
                <w:numId w:val="48"/>
              </w:numPr>
              <w:jc w:val="both"/>
              <w:rPr>
                <w:sz w:val="20"/>
                <w:szCs w:val="20"/>
                <w:lang w:val="en-US"/>
              </w:rPr>
            </w:pPr>
            <w:r w:rsidRPr="00E77CBD">
              <w:rPr>
                <w:rFonts w:eastAsia="Malgun Gothic"/>
                <w:sz w:val="20"/>
                <w:szCs w:val="20"/>
                <w:lang w:val="en-US" w:eastAsia="ko-KR"/>
              </w:rPr>
              <w:t>ON</w:t>
            </w:r>
            <w:r w:rsidR="00AD222B" w:rsidRPr="00E77CBD">
              <w:rPr>
                <w:rFonts w:eastAsia="Malgun Gothic"/>
                <w:sz w:val="20"/>
                <w:szCs w:val="20"/>
                <w:lang w:val="en-US" w:eastAsia="ko-KR"/>
              </w:rPr>
              <w:t xml:space="preserve"> state</w:t>
            </w:r>
            <w:r w:rsidRPr="00E77CBD">
              <w:rPr>
                <w:rFonts w:eastAsia="Malgun Gothic"/>
                <w:sz w:val="20"/>
                <w:szCs w:val="20"/>
                <w:lang w:val="en-US" w:eastAsia="ko-KR"/>
              </w:rPr>
              <w:t>:</w:t>
            </w:r>
            <w:r w:rsidR="00657CAD" w:rsidRPr="00E77CBD">
              <w:rPr>
                <w:rFonts w:eastAsia="Malgun Gothic"/>
                <w:sz w:val="20"/>
                <w:szCs w:val="20"/>
                <w:lang w:val="en-US" w:eastAsia="ko-KR"/>
              </w:rPr>
              <w:t xml:space="preserve"> </w:t>
            </w:r>
            <w:r w:rsidR="0099719B" w:rsidRPr="00E77CBD">
              <w:rPr>
                <w:rFonts w:eastAsia="Malgun Gothic"/>
                <w:sz w:val="20"/>
                <w:szCs w:val="20"/>
                <w:lang w:val="en-US" w:eastAsia="ko-KR"/>
              </w:rPr>
              <w:t>transmission</w:t>
            </w:r>
            <w:r w:rsidR="00657CAD" w:rsidRPr="00E77CBD">
              <w:rPr>
                <w:rFonts w:eastAsia="Malgun Gothic"/>
                <w:sz w:val="20"/>
                <w:szCs w:val="20"/>
                <w:lang w:val="en-US" w:eastAsia="ko-KR"/>
              </w:rPr>
              <w:t>,</w:t>
            </w:r>
            <w:r w:rsidR="0099719B" w:rsidRPr="00E77CBD">
              <w:rPr>
                <w:rFonts w:eastAsia="Malgun Gothic"/>
                <w:sz w:val="20"/>
                <w:szCs w:val="20"/>
                <w:lang w:val="en-US" w:eastAsia="ko-KR"/>
              </w:rPr>
              <w:t xml:space="preserve"> reception, and</w:t>
            </w:r>
            <w:r w:rsidR="00657CAD" w:rsidRPr="00E77CBD">
              <w:rPr>
                <w:rFonts w:eastAsia="Malgun Gothic"/>
                <w:sz w:val="20"/>
                <w:szCs w:val="20"/>
                <w:lang w:val="en-US" w:eastAsia="ko-KR"/>
              </w:rPr>
              <w:t xml:space="preserve"> </w:t>
            </w:r>
            <w:r w:rsidRPr="00E77CBD">
              <w:rPr>
                <w:rFonts w:eastAsia="Malgun Gothic"/>
                <w:sz w:val="20"/>
                <w:szCs w:val="20"/>
                <w:lang w:val="en-US" w:eastAsia="ko-KR"/>
              </w:rPr>
              <w:t>a clock running</w:t>
            </w:r>
          </w:p>
          <w:p w14:paraId="36D3C3BE" w14:textId="0E98B6E4" w:rsidR="00881E5E" w:rsidRPr="00E77CBD" w:rsidRDefault="00881E5E" w:rsidP="00881E5E">
            <w:pPr>
              <w:pStyle w:val="ListParagraph"/>
              <w:numPr>
                <w:ilvl w:val="1"/>
                <w:numId w:val="48"/>
              </w:numPr>
              <w:jc w:val="both"/>
              <w:rPr>
                <w:sz w:val="20"/>
                <w:szCs w:val="20"/>
                <w:lang w:val="en-US"/>
              </w:rPr>
            </w:pPr>
            <w:r w:rsidRPr="00E77CBD">
              <w:rPr>
                <w:rFonts w:eastAsia="Malgun Gothic"/>
                <w:sz w:val="20"/>
                <w:szCs w:val="20"/>
                <w:lang w:val="en-US" w:eastAsia="ko-KR"/>
              </w:rPr>
              <w:t>OFF</w:t>
            </w:r>
            <w:r w:rsidR="00AD222B" w:rsidRPr="00E77CBD">
              <w:rPr>
                <w:rFonts w:eastAsia="Malgun Gothic"/>
                <w:sz w:val="20"/>
                <w:szCs w:val="20"/>
                <w:lang w:val="en-US" w:eastAsia="ko-KR"/>
              </w:rPr>
              <w:t xml:space="preserve"> state</w:t>
            </w:r>
            <w:r w:rsidRPr="00E77CBD">
              <w:rPr>
                <w:rFonts w:eastAsia="Malgun Gothic"/>
                <w:sz w:val="20"/>
                <w:szCs w:val="20"/>
                <w:lang w:val="en-US" w:eastAsia="ko-KR"/>
              </w:rPr>
              <w:t>: energy harvesting only</w:t>
            </w:r>
          </w:p>
          <w:p w14:paraId="0F9B5C17" w14:textId="03E6A763" w:rsidR="00881E5E" w:rsidRPr="004032D0" w:rsidRDefault="00881E5E" w:rsidP="00E77CBD">
            <w:pPr>
              <w:pStyle w:val="ListParagraph"/>
              <w:numPr>
                <w:ilvl w:val="1"/>
                <w:numId w:val="48"/>
              </w:numPr>
              <w:spacing w:after="240"/>
              <w:jc w:val="both"/>
              <w:rPr>
                <w:b/>
                <w:bCs/>
                <w:lang w:val="en-US"/>
              </w:rPr>
            </w:pPr>
            <w:r w:rsidRPr="00E77CBD">
              <w:rPr>
                <w:rFonts w:eastAsia="Malgun Gothic"/>
                <w:sz w:val="20"/>
                <w:szCs w:val="20"/>
                <w:lang w:val="en-US" w:eastAsia="ko-KR"/>
              </w:rPr>
              <w:t>SLEEP</w:t>
            </w:r>
            <w:r w:rsidR="00AD222B" w:rsidRPr="00E77CBD">
              <w:rPr>
                <w:rFonts w:eastAsia="Malgun Gothic"/>
                <w:sz w:val="20"/>
                <w:szCs w:val="20"/>
                <w:lang w:val="en-US" w:eastAsia="ko-KR"/>
              </w:rPr>
              <w:t xml:space="preserve"> sate</w:t>
            </w:r>
            <w:r w:rsidRPr="00E77CBD">
              <w:rPr>
                <w:rFonts w:eastAsia="Malgun Gothic"/>
                <w:sz w:val="20"/>
                <w:szCs w:val="20"/>
                <w:lang w:val="en-US" w:eastAsia="ko-KR"/>
              </w:rPr>
              <w:t>: energy harvesting</w:t>
            </w:r>
            <w:r w:rsidR="003432C1" w:rsidRPr="00E77CBD">
              <w:rPr>
                <w:rFonts w:eastAsia="Malgun Gothic"/>
                <w:sz w:val="20"/>
                <w:szCs w:val="20"/>
                <w:lang w:val="en-US" w:eastAsia="ko-KR"/>
              </w:rPr>
              <w:t>,</w:t>
            </w:r>
            <w:r w:rsidR="00E90B84" w:rsidRPr="00E77CBD">
              <w:rPr>
                <w:rFonts w:eastAsia="Malgun Gothic"/>
                <w:sz w:val="20"/>
                <w:szCs w:val="20"/>
                <w:lang w:val="en-US" w:eastAsia="ko-KR"/>
              </w:rPr>
              <w:t xml:space="preserve"> monit</w:t>
            </w:r>
            <w:r w:rsidR="00F6412D" w:rsidRPr="00E77CBD">
              <w:rPr>
                <w:rFonts w:eastAsia="Malgun Gothic"/>
                <w:sz w:val="20"/>
                <w:szCs w:val="20"/>
                <w:lang w:val="en-US" w:eastAsia="ko-KR"/>
              </w:rPr>
              <w:t>oring</w:t>
            </w:r>
            <w:r w:rsidR="003432C1" w:rsidRPr="00E77CBD">
              <w:rPr>
                <w:rFonts w:eastAsia="Malgun Gothic"/>
                <w:sz w:val="20"/>
                <w:szCs w:val="20"/>
                <w:lang w:val="en-US" w:eastAsia="ko-KR"/>
              </w:rPr>
              <w:t>, maintaining memory,</w:t>
            </w:r>
            <w:r w:rsidRPr="00E77CBD">
              <w:rPr>
                <w:rFonts w:eastAsia="Malgun Gothic"/>
                <w:sz w:val="20"/>
                <w:szCs w:val="20"/>
                <w:lang w:val="en-US" w:eastAsia="ko-KR"/>
              </w:rPr>
              <w:t xml:space="preserve"> </w:t>
            </w:r>
            <w:r w:rsidR="003432C1" w:rsidRPr="00E77CBD">
              <w:rPr>
                <w:rFonts w:eastAsia="Malgun Gothic"/>
                <w:sz w:val="20"/>
                <w:szCs w:val="20"/>
                <w:lang w:val="en-US" w:eastAsia="ko-KR"/>
              </w:rPr>
              <w:t xml:space="preserve">and a </w:t>
            </w:r>
            <w:r w:rsidRPr="00E77CBD">
              <w:rPr>
                <w:rFonts w:eastAsia="Malgun Gothic"/>
                <w:sz w:val="20"/>
                <w:szCs w:val="20"/>
                <w:lang w:val="en-US" w:eastAsia="ko-KR"/>
              </w:rPr>
              <w:t>rough clock running</w:t>
            </w:r>
          </w:p>
        </w:tc>
      </w:tr>
    </w:tbl>
    <w:bookmarkEnd w:id="37"/>
    <w:bookmarkEnd w:id="38"/>
    <w:bookmarkEnd w:id="39"/>
    <w:bookmarkEnd w:id="40"/>
    <w:bookmarkEnd w:id="41"/>
    <w:bookmarkEnd w:id="42"/>
    <w:bookmarkEnd w:id="43"/>
    <w:bookmarkEnd w:id="44"/>
    <w:bookmarkEnd w:id="45"/>
    <w:bookmarkEnd w:id="46"/>
    <w:p w14:paraId="54FBF873" w14:textId="43C8A1B6" w:rsidR="00005700" w:rsidRDefault="00387FAC" w:rsidP="00541241">
      <w:pPr>
        <w:jc w:val="both"/>
        <w:rPr>
          <w:lang w:val="en-US"/>
        </w:rPr>
      </w:pPr>
      <w:r>
        <w:rPr>
          <w:lang w:val="en-US"/>
        </w:rPr>
        <w:t xml:space="preserve">A-IoT devices </w:t>
      </w:r>
      <w:r w:rsidR="00C854E2">
        <w:rPr>
          <w:lang w:val="en-US"/>
        </w:rPr>
        <w:t xml:space="preserve">may or may not be available depending on its </w:t>
      </w:r>
      <w:r w:rsidR="004D6361">
        <w:rPr>
          <w:lang w:val="en-US"/>
        </w:rPr>
        <w:t>energy storage status.</w:t>
      </w:r>
      <w:r w:rsidR="00052900">
        <w:rPr>
          <w:lang w:val="en-US"/>
        </w:rPr>
        <w:t xml:space="preserve"> </w:t>
      </w:r>
      <w:r w:rsidR="00DE0AEC">
        <w:rPr>
          <w:lang w:val="en-US"/>
        </w:rPr>
        <w:t>Even if</w:t>
      </w:r>
      <w:r w:rsidR="00052900">
        <w:rPr>
          <w:lang w:val="en-US"/>
        </w:rPr>
        <w:t xml:space="preserve"> a CW node keep</w:t>
      </w:r>
      <w:r w:rsidR="008729D3">
        <w:rPr>
          <w:lang w:val="en-US"/>
        </w:rPr>
        <w:t>s</w:t>
      </w:r>
      <w:r w:rsidR="00052900">
        <w:rPr>
          <w:lang w:val="en-US"/>
        </w:rPr>
        <w:t xml:space="preserve"> providing carrier wave signals so that </w:t>
      </w:r>
      <w:r w:rsidR="00430490">
        <w:rPr>
          <w:lang w:val="en-US"/>
        </w:rPr>
        <w:t xml:space="preserve">the A-IoT devices can charge the battery, </w:t>
      </w:r>
      <w:r w:rsidR="00FE632C">
        <w:rPr>
          <w:lang w:val="en-US"/>
        </w:rPr>
        <w:t xml:space="preserve">the A-IoT devices needs </w:t>
      </w:r>
      <w:r w:rsidR="00056BD2">
        <w:rPr>
          <w:lang w:val="en-US"/>
        </w:rPr>
        <w:t>time to charge and it is unclear if</w:t>
      </w:r>
      <w:r w:rsidR="005528CA">
        <w:rPr>
          <w:lang w:val="en-US"/>
        </w:rPr>
        <w:t xml:space="preserve"> a reader can know information </w:t>
      </w:r>
      <w:r w:rsidR="00CF23B0">
        <w:rPr>
          <w:lang w:val="en-US"/>
        </w:rPr>
        <w:t xml:space="preserve">related to </w:t>
      </w:r>
      <w:r w:rsidR="005528CA">
        <w:rPr>
          <w:lang w:val="en-US"/>
        </w:rPr>
        <w:t xml:space="preserve">the </w:t>
      </w:r>
      <w:r w:rsidR="00B96C19">
        <w:rPr>
          <w:lang w:val="en-US"/>
        </w:rPr>
        <w:t xml:space="preserve">energy status such as </w:t>
      </w:r>
      <w:r w:rsidR="004A0EB6">
        <w:rPr>
          <w:lang w:val="en-US"/>
        </w:rPr>
        <w:t xml:space="preserve">the current energy level, </w:t>
      </w:r>
      <w:r w:rsidR="002A77E2">
        <w:rPr>
          <w:lang w:val="en-US"/>
        </w:rPr>
        <w:t>on/off cycle</w:t>
      </w:r>
      <w:r w:rsidR="00792B39">
        <w:rPr>
          <w:lang w:val="en-US"/>
        </w:rPr>
        <w:t xml:space="preserve">. The </w:t>
      </w:r>
      <w:r w:rsidR="00792B39">
        <w:rPr>
          <w:lang w:val="en-US"/>
        </w:rPr>
        <w:lastRenderedPageBreak/>
        <w:t xml:space="preserve">reader </w:t>
      </w:r>
      <w:r w:rsidR="00C05CF1">
        <w:rPr>
          <w:lang w:val="en-US"/>
        </w:rPr>
        <w:t xml:space="preserve">cannot assume the device would be </w:t>
      </w:r>
      <w:r w:rsidR="007A5368">
        <w:rPr>
          <w:lang w:val="en-US"/>
        </w:rPr>
        <w:t xml:space="preserve">available when it wants to start communications. </w:t>
      </w:r>
      <w:r w:rsidR="00E75F60">
        <w:rPr>
          <w:lang w:val="en-US"/>
        </w:rPr>
        <w:t xml:space="preserve">In </w:t>
      </w:r>
      <w:r w:rsidR="00164260">
        <w:rPr>
          <w:lang w:val="en-US"/>
        </w:rPr>
        <w:t xml:space="preserve">case a CW node </w:t>
      </w:r>
      <w:r w:rsidR="003B1869">
        <w:rPr>
          <w:lang w:val="en-US"/>
        </w:rPr>
        <w:t>is a different than a reader</w:t>
      </w:r>
      <w:r w:rsidR="00100B4A">
        <w:rPr>
          <w:lang w:val="en-US"/>
        </w:rPr>
        <w:t xml:space="preserve"> as shown in the figure below, the reader 2 </w:t>
      </w:r>
      <w:r w:rsidR="008160A0">
        <w:rPr>
          <w:lang w:val="en-US"/>
        </w:rPr>
        <w:t xml:space="preserve">may not know </w:t>
      </w:r>
      <w:r w:rsidR="00155026">
        <w:rPr>
          <w:lang w:val="en-US"/>
        </w:rPr>
        <w:t xml:space="preserve">if the </w:t>
      </w:r>
      <w:r w:rsidR="00985810">
        <w:rPr>
          <w:lang w:val="en-US"/>
        </w:rPr>
        <w:t xml:space="preserve">CW signal is enough for the A-IoT device to charge the battery </w:t>
      </w:r>
      <w:r w:rsidR="00B4230E">
        <w:rPr>
          <w:lang w:val="en-US"/>
        </w:rPr>
        <w:t xml:space="preserve">to keep the </w:t>
      </w:r>
      <w:r w:rsidR="00155026">
        <w:rPr>
          <w:lang w:val="en-US"/>
        </w:rPr>
        <w:t>connection between the A-IoT</w:t>
      </w:r>
      <w:r w:rsidR="008100E8">
        <w:rPr>
          <w:lang w:val="en-US"/>
        </w:rPr>
        <w:t xml:space="preserve"> device and </w:t>
      </w:r>
      <w:r w:rsidR="00B4230E">
        <w:rPr>
          <w:lang w:val="en-US"/>
        </w:rPr>
        <w:t>the CW node/readers.</w:t>
      </w:r>
    </w:p>
    <w:p w14:paraId="6C689631" w14:textId="5EDA78DE" w:rsidR="00D66209" w:rsidRDefault="00F85600" w:rsidP="005E3477">
      <w:pPr>
        <w:spacing w:after="0"/>
        <w:jc w:val="center"/>
        <w:rPr>
          <w:lang w:val="en-US"/>
        </w:rPr>
      </w:pPr>
      <w:r>
        <w:rPr>
          <w:noProof/>
          <w:lang w:val="en-US"/>
        </w:rPr>
        <w:drawing>
          <wp:inline distT="0" distB="0" distL="0" distR="0" wp14:anchorId="1E2FD0F1" wp14:editId="7B4DA7EA">
            <wp:extent cx="3099494" cy="1171575"/>
            <wp:effectExtent l="0" t="0" r="5715" b="0"/>
            <wp:docPr id="1578182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5336"/>
                    <a:stretch/>
                  </pic:blipFill>
                  <pic:spPr bwMode="auto">
                    <a:xfrm>
                      <a:off x="0" y="0"/>
                      <a:ext cx="3099494" cy="1171575"/>
                    </a:xfrm>
                    <a:prstGeom prst="rect">
                      <a:avLst/>
                    </a:prstGeom>
                    <a:noFill/>
                    <a:ln>
                      <a:noFill/>
                    </a:ln>
                    <a:extLst>
                      <a:ext uri="{53640926-AAD7-44D8-BBD7-CCE9431645EC}">
                        <a14:shadowObscured xmlns:a14="http://schemas.microsoft.com/office/drawing/2010/main"/>
                      </a:ext>
                    </a:extLst>
                  </pic:spPr>
                </pic:pic>
              </a:graphicData>
            </a:graphic>
          </wp:inline>
        </w:drawing>
      </w:r>
    </w:p>
    <w:p w14:paraId="3F83189B" w14:textId="1BC71F0D" w:rsidR="00CA096D" w:rsidRDefault="00CA096D" w:rsidP="005E3477">
      <w:pPr>
        <w:spacing w:after="120" w:line="259" w:lineRule="auto"/>
        <w:jc w:val="center"/>
        <w:rPr>
          <w:rFonts w:asciiTheme="majorBidi" w:hAnsiTheme="majorBidi" w:cstheme="majorBidi"/>
          <w:b/>
          <w:bCs/>
          <w:lang w:val="en-US"/>
        </w:rPr>
      </w:pPr>
      <w:r>
        <w:rPr>
          <w:rFonts w:asciiTheme="majorBidi" w:hAnsiTheme="majorBidi" w:cstheme="majorBidi"/>
          <w:b/>
          <w:bCs/>
          <w:lang w:val="en-US"/>
        </w:rPr>
        <w:t xml:space="preserve">Figure 2: An illustrative example of </w:t>
      </w:r>
      <w:r w:rsidR="009877C7">
        <w:rPr>
          <w:rFonts w:asciiTheme="majorBidi" w:hAnsiTheme="majorBidi" w:cstheme="majorBidi"/>
          <w:b/>
          <w:bCs/>
          <w:lang w:val="en-US"/>
        </w:rPr>
        <w:t>A-IoT communications</w:t>
      </w:r>
      <w:r>
        <w:rPr>
          <w:rFonts w:asciiTheme="majorBidi" w:hAnsiTheme="majorBidi" w:cstheme="majorBidi"/>
          <w:b/>
          <w:bCs/>
          <w:lang w:val="en-US"/>
        </w:rPr>
        <w:t>.</w:t>
      </w:r>
    </w:p>
    <w:p w14:paraId="5AEBA662" w14:textId="309FD6BC" w:rsidR="007E066F" w:rsidRDefault="007E066F" w:rsidP="007E066F">
      <w:pPr>
        <w:jc w:val="both"/>
        <w:rPr>
          <w:lang w:val="en-US"/>
        </w:rPr>
      </w:pPr>
      <w:r>
        <w:rPr>
          <w:lang w:val="en-US"/>
        </w:rPr>
        <w:t xml:space="preserve">For example, </w:t>
      </w:r>
      <w:r w:rsidR="00005771">
        <w:rPr>
          <w:lang w:val="en-US"/>
        </w:rPr>
        <w:t>R</w:t>
      </w:r>
      <w:r>
        <w:rPr>
          <w:lang w:val="en-US"/>
        </w:rPr>
        <w:t xml:space="preserve">eader2 may expect receiving </w:t>
      </w:r>
      <w:r w:rsidR="002241EF">
        <w:rPr>
          <w:lang w:val="en-US"/>
        </w:rPr>
        <w:t>one or multiple PRDCH(s</w:t>
      </w:r>
      <w:proofErr w:type="gramStart"/>
      <w:r w:rsidR="002241EF">
        <w:rPr>
          <w:lang w:val="en-US"/>
        </w:rPr>
        <w:t>)</w:t>
      </w:r>
      <w:proofErr w:type="gramEnd"/>
      <w:r>
        <w:rPr>
          <w:lang w:val="en-US"/>
        </w:rPr>
        <w:t xml:space="preserve"> but it may be possible that the received CW signal power is temporarily not enough due to blockage, mobility, and so forth, then the A-IoT device may not be able to transmit </w:t>
      </w:r>
      <w:r w:rsidR="002241EF">
        <w:rPr>
          <w:lang w:val="en-US"/>
        </w:rPr>
        <w:t>one or more of the</w:t>
      </w:r>
      <w:r>
        <w:rPr>
          <w:lang w:val="en-US"/>
        </w:rPr>
        <w:t xml:space="preserve"> PDRCH</w:t>
      </w:r>
      <w:r w:rsidR="002241EF">
        <w:rPr>
          <w:lang w:val="en-US"/>
        </w:rPr>
        <w:t>s</w:t>
      </w:r>
      <w:r>
        <w:rPr>
          <w:lang w:val="en-US"/>
        </w:rPr>
        <w:t>. The A-IoT device behavior for signal transmissions could be different than the expectation of Reader 2 depending on the energy status.</w:t>
      </w:r>
      <w:r w:rsidR="00950851">
        <w:rPr>
          <w:lang w:val="en-US"/>
        </w:rPr>
        <w:t xml:space="preserve"> </w:t>
      </w:r>
    </w:p>
    <w:p w14:paraId="48848412" w14:textId="2E696C1B" w:rsidR="00EC2B67" w:rsidRPr="00FB6433" w:rsidRDefault="00EC2B67" w:rsidP="007E066F">
      <w:pPr>
        <w:jc w:val="both"/>
        <w:rPr>
          <w:b/>
          <w:bCs/>
          <w:lang w:val="en-US"/>
        </w:rPr>
      </w:pPr>
      <w:bookmarkStart w:id="47" w:name="Observation76553"/>
      <w:bookmarkStart w:id="48" w:name="Observation14605"/>
      <w:bookmarkStart w:id="49" w:name="Observation5674"/>
      <w:bookmarkStart w:id="50" w:name="Observation91428"/>
      <w:bookmarkStart w:id="51" w:name="Observation96544"/>
      <w:bookmarkStart w:id="52" w:name="Observation88643"/>
      <w:bookmarkStart w:id="53" w:name="Observation11187"/>
      <w:bookmarkStart w:id="54" w:name="Observation77651"/>
      <w:bookmarkStart w:id="55" w:name="Observation45475"/>
      <w:bookmarkStart w:id="56" w:name="Observation27155"/>
      <w:bookmarkStart w:id="57" w:name="Observation60286"/>
      <w:bookmarkStart w:id="58" w:name="Observation44851"/>
      <w:bookmarkStart w:id="59" w:name="Observation24470"/>
      <w:r w:rsidRPr="00F90E9C">
        <w:rPr>
          <w:b/>
          <w:bCs/>
          <w:lang w:val="en-US"/>
        </w:rPr>
        <w:t xml:space="preserve">Observation </w:t>
      </w:r>
      <w:r w:rsidR="00946E21" w:rsidRPr="00FB6433">
        <w:rPr>
          <w:rFonts w:asciiTheme="majorBidi" w:eastAsia="Malgun Gothic" w:hAnsiTheme="majorBidi" w:cstheme="majorBidi"/>
          <w:b/>
          <w:bCs/>
          <w:color w:val="2B579A"/>
          <w:lang w:val="en-US" w:eastAsia="ko-KR"/>
        </w:rPr>
        <w:fldChar w:fldCharType="begin"/>
      </w:r>
      <w:r w:rsidR="00946E21" w:rsidRPr="00FB6433">
        <w:rPr>
          <w:rFonts w:asciiTheme="majorBidi" w:eastAsia="Malgun Gothic" w:hAnsiTheme="majorBidi" w:cstheme="majorBidi"/>
          <w:b/>
          <w:bCs/>
          <w:lang w:val="en-US" w:eastAsia="ko-KR"/>
        </w:rPr>
        <w:instrText xml:space="preserve"> SEQ Obs \* Arabic </w:instrText>
      </w:r>
      <w:r w:rsidR="00946E21" w:rsidRPr="00FB6433">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1</w:t>
      </w:r>
      <w:r w:rsidR="00946E21" w:rsidRPr="00FB6433">
        <w:rPr>
          <w:rFonts w:asciiTheme="majorBidi" w:eastAsia="Malgun Gothic" w:hAnsiTheme="majorBidi" w:cstheme="majorBidi"/>
          <w:b/>
          <w:bCs/>
          <w:color w:val="2B579A"/>
          <w:lang w:val="en-US" w:eastAsia="ko-KR"/>
        </w:rPr>
        <w:fldChar w:fldCharType="end"/>
      </w:r>
      <w:r w:rsidRPr="00F90E9C">
        <w:rPr>
          <w:b/>
          <w:bCs/>
          <w:lang w:val="en-US"/>
        </w:rPr>
        <w:t>:</w:t>
      </w:r>
      <w:r w:rsidRPr="00FB6433">
        <w:rPr>
          <w:b/>
          <w:bCs/>
          <w:lang w:val="en-US"/>
        </w:rPr>
        <w:t xml:space="preserve"> </w:t>
      </w:r>
      <w:r w:rsidRPr="00E77CBD">
        <w:rPr>
          <w:lang w:val="en-US"/>
        </w:rPr>
        <w:t xml:space="preserve">The reader </w:t>
      </w:r>
      <w:r w:rsidR="000828AA" w:rsidRPr="00E77CBD">
        <w:rPr>
          <w:lang w:val="en-US"/>
        </w:rPr>
        <w:t xml:space="preserve">cannot assume </w:t>
      </w:r>
      <w:r w:rsidR="00AF6CE2" w:rsidRPr="00E77CBD">
        <w:rPr>
          <w:lang w:val="en-US"/>
        </w:rPr>
        <w:t>the availability of A-IoT devices.</w:t>
      </w:r>
    </w:p>
    <w:bookmarkEnd w:id="47"/>
    <w:bookmarkEnd w:id="48"/>
    <w:bookmarkEnd w:id="49"/>
    <w:bookmarkEnd w:id="50"/>
    <w:bookmarkEnd w:id="51"/>
    <w:bookmarkEnd w:id="52"/>
    <w:bookmarkEnd w:id="53"/>
    <w:bookmarkEnd w:id="54"/>
    <w:bookmarkEnd w:id="55"/>
    <w:bookmarkEnd w:id="56"/>
    <w:bookmarkEnd w:id="57"/>
    <w:bookmarkEnd w:id="58"/>
    <w:bookmarkEnd w:id="59"/>
    <w:p w14:paraId="17E4ED87" w14:textId="79002795" w:rsidR="00CA4DF8" w:rsidRDefault="0041264C" w:rsidP="00541241">
      <w:pPr>
        <w:jc w:val="both"/>
        <w:rPr>
          <w:lang w:val="en-US"/>
        </w:rPr>
      </w:pPr>
      <w:r>
        <w:rPr>
          <w:lang w:val="en-US"/>
        </w:rPr>
        <w:t xml:space="preserve">As the reader </w:t>
      </w:r>
      <w:r w:rsidR="00EE4036">
        <w:rPr>
          <w:lang w:val="en-US"/>
        </w:rPr>
        <w:t xml:space="preserve">may not be able to know when the A-IoT devices are not available </w:t>
      </w:r>
      <w:r w:rsidR="000F5F3A">
        <w:rPr>
          <w:lang w:val="en-US"/>
        </w:rPr>
        <w:t xml:space="preserve">as the link quality between the A-IoT device and the CW node </w:t>
      </w:r>
      <w:r w:rsidR="00140389">
        <w:rPr>
          <w:lang w:val="en-US"/>
        </w:rPr>
        <w:t>could be broken</w:t>
      </w:r>
      <w:r w:rsidR="00546A13">
        <w:rPr>
          <w:lang w:val="en-US"/>
        </w:rPr>
        <w:t xml:space="preserve">, which </w:t>
      </w:r>
      <w:r w:rsidR="00A6539A">
        <w:rPr>
          <w:lang w:val="en-US"/>
        </w:rPr>
        <w:t xml:space="preserve">is </w:t>
      </w:r>
      <w:r w:rsidR="00275FA5">
        <w:rPr>
          <w:lang w:val="en-US"/>
        </w:rPr>
        <w:t>not known to the reader.</w:t>
      </w:r>
      <w:r w:rsidR="00613459">
        <w:rPr>
          <w:lang w:val="en-US"/>
        </w:rPr>
        <w:t xml:space="preserve"> </w:t>
      </w:r>
      <w:r w:rsidR="005D082A">
        <w:rPr>
          <w:lang w:val="en-US"/>
        </w:rPr>
        <w:t xml:space="preserve">Once the A-IoT communications are triggered by Reader 1, Reader 2 </w:t>
      </w:r>
      <w:r w:rsidR="00463CE7">
        <w:rPr>
          <w:lang w:val="en-US"/>
        </w:rPr>
        <w:t>may receive the triggered information from Reader 1</w:t>
      </w:r>
      <w:r w:rsidR="00812FC9">
        <w:rPr>
          <w:lang w:val="en-US"/>
        </w:rPr>
        <w:t>. However,</w:t>
      </w:r>
      <w:r w:rsidR="00463CE7">
        <w:rPr>
          <w:lang w:val="en-US"/>
        </w:rPr>
        <w:t xml:space="preserve"> </w:t>
      </w:r>
      <w:r w:rsidR="00675E1B">
        <w:rPr>
          <w:lang w:val="en-US"/>
        </w:rPr>
        <w:t>in case Reader 2 does not receive PDRCH</w:t>
      </w:r>
      <w:r w:rsidR="007328F7">
        <w:rPr>
          <w:lang w:val="en-US"/>
        </w:rPr>
        <w:t>(s)</w:t>
      </w:r>
      <w:r w:rsidR="00675E1B">
        <w:rPr>
          <w:lang w:val="en-US"/>
        </w:rPr>
        <w:t xml:space="preserve">, </w:t>
      </w:r>
      <w:r w:rsidR="00F02356">
        <w:rPr>
          <w:lang w:val="en-US"/>
        </w:rPr>
        <w:t>it may keep trying to detect signals or perform correlation</w:t>
      </w:r>
      <w:r w:rsidR="009C6F3A">
        <w:rPr>
          <w:lang w:val="en-US"/>
        </w:rPr>
        <w:t xml:space="preserve"> operation of received signals</w:t>
      </w:r>
      <w:r w:rsidR="00D32715">
        <w:rPr>
          <w:lang w:val="en-US"/>
        </w:rPr>
        <w:t xml:space="preserve">. </w:t>
      </w:r>
      <w:r w:rsidR="00CE63E9">
        <w:rPr>
          <w:lang w:val="en-US"/>
        </w:rPr>
        <w:t xml:space="preserve">In order to avoid this, at least RAN1 needs to define maximum time between </w:t>
      </w:r>
      <w:r w:rsidR="002826D6">
        <w:rPr>
          <w:lang w:val="en-US"/>
        </w:rPr>
        <w:t xml:space="preserve">PRDCH transmission and </w:t>
      </w:r>
      <w:r w:rsidR="0068632E">
        <w:rPr>
          <w:lang w:val="en-US"/>
        </w:rPr>
        <w:t xml:space="preserve">its corresponding </w:t>
      </w:r>
      <w:r w:rsidR="002826D6">
        <w:rPr>
          <w:lang w:val="en-US"/>
        </w:rPr>
        <w:t>PDRCH</w:t>
      </w:r>
      <w:r w:rsidR="0068632E">
        <w:rPr>
          <w:lang w:val="en-US"/>
        </w:rPr>
        <w:t xml:space="preserve"> transmission. </w:t>
      </w:r>
      <w:r w:rsidR="00A33A07">
        <w:rPr>
          <w:lang w:val="en-US"/>
        </w:rPr>
        <w:t xml:space="preserve">In case Reader 2 does not receive PDRCH </w:t>
      </w:r>
      <w:r w:rsidR="00B35F0E">
        <w:rPr>
          <w:lang w:val="en-US"/>
        </w:rPr>
        <w:t xml:space="preserve">after the maximum time, </w:t>
      </w:r>
      <w:r w:rsidR="004D1D95">
        <w:rPr>
          <w:lang w:val="en-US"/>
        </w:rPr>
        <w:t xml:space="preserve">RAN1 needs to define necessary solution(s). </w:t>
      </w:r>
      <w:r w:rsidR="00C207BD">
        <w:rPr>
          <w:lang w:val="en-US"/>
        </w:rPr>
        <w:t xml:space="preserve">The simplest solution would be </w:t>
      </w:r>
      <w:r w:rsidR="00DC06F4">
        <w:rPr>
          <w:lang w:val="en-US"/>
        </w:rPr>
        <w:t>to restart</w:t>
      </w:r>
      <w:r w:rsidR="00DD0AA4">
        <w:rPr>
          <w:lang w:val="en-US"/>
        </w:rPr>
        <w:t xml:space="preserve"> i</w:t>
      </w:r>
      <w:r w:rsidR="00E766A4">
        <w:rPr>
          <w:lang w:val="en-US"/>
        </w:rPr>
        <w:t>t, which could be triggered by Reader 2.</w:t>
      </w:r>
    </w:p>
    <w:p w14:paraId="081DAFF0" w14:textId="797DF5C6" w:rsidR="00E766A4" w:rsidRPr="00F90E9C" w:rsidRDefault="00E766A4" w:rsidP="00E766A4">
      <w:pPr>
        <w:jc w:val="both"/>
        <w:rPr>
          <w:b/>
          <w:bCs/>
          <w:lang w:val="en-US"/>
        </w:rPr>
      </w:pPr>
      <w:bookmarkStart w:id="60" w:name="Proposal86725"/>
      <w:bookmarkStart w:id="61" w:name="Proposal32814"/>
      <w:bookmarkStart w:id="62" w:name="Proposal76941"/>
      <w:bookmarkStart w:id="63" w:name="Proposal57185"/>
      <w:bookmarkStart w:id="64" w:name="Proposal49112"/>
      <w:bookmarkStart w:id="65" w:name="Proposal60793"/>
      <w:bookmarkStart w:id="66" w:name="Proposal78968"/>
      <w:bookmarkStart w:id="67" w:name="Proposal58951"/>
      <w:bookmarkStart w:id="68" w:name="Proposal71168"/>
      <w:bookmarkStart w:id="69" w:name="Proposal41541"/>
      <w:bookmarkStart w:id="70" w:name="Proposal76146"/>
      <w:bookmarkStart w:id="71" w:name="Proposal74247"/>
      <w:bookmarkStart w:id="72" w:name="Proposal47523"/>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6</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3B0CC5" w:rsidRPr="00E77CBD">
        <w:rPr>
          <w:rFonts w:eastAsia="Malgun Gothic"/>
          <w:lang w:eastAsia="ko-KR"/>
        </w:rPr>
        <w:t xml:space="preserve">In TR 38.769, </w:t>
      </w:r>
      <w:r w:rsidRPr="00E77CBD">
        <w:rPr>
          <w:lang w:val="en-US"/>
        </w:rPr>
        <w:t xml:space="preserve">RAN1 </w:t>
      </w:r>
      <w:r w:rsidR="003B0CC5" w:rsidRPr="00E77CBD">
        <w:rPr>
          <w:rFonts w:eastAsia="Malgun Gothic"/>
          <w:lang w:val="en-US" w:eastAsia="ko-KR"/>
        </w:rPr>
        <w:t xml:space="preserve">captures it is necessary </w:t>
      </w:r>
      <w:r w:rsidRPr="00E77CBD">
        <w:rPr>
          <w:lang w:val="en-US"/>
        </w:rPr>
        <w:t xml:space="preserve">to define a maximum time between </w:t>
      </w:r>
      <w:r w:rsidR="00471954" w:rsidRPr="00E77CBD">
        <w:rPr>
          <w:lang w:val="en-US"/>
        </w:rPr>
        <w:t>PRDCH transmission and its corresponding PDRCH transmission</w:t>
      </w:r>
      <w:r w:rsidR="00471954" w:rsidRPr="00F90E9C">
        <w:rPr>
          <w:b/>
          <w:bCs/>
          <w:lang w:val="en-US"/>
        </w:rPr>
        <w:t xml:space="preserve">. </w:t>
      </w:r>
    </w:p>
    <w:bookmarkEnd w:id="60"/>
    <w:bookmarkEnd w:id="61"/>
    <w:bookmarkEnd w:id="62"/>
    <w:bookmarkEnd w:id="63"/>
    <w:bookmarkEnd w:id="64"/>
    <w:bookmarkEnd w:id="65"/>
    <w:bookmarkEnd w:id="66"/>
    <w:bookmarkEnd w:id="67"/>
    <w:bookmarkEnd w:id="68"/>
    <w:bookmarkEnd w:id="69"/>
    <w:bookmarkEnd w:id="70"/>
    <w:bookmarkEnd w:id="71"/>
    <w:bookmarkEnd w:id="72"/>
    <w:p w14:paraId="1AF1A554" w14:textId="77777777" w:rsidR="006D60F6" w:rsidRDefault="00973F76" w:rsidP="00541241">
      <w:pPr>
        <w:jc w:val="both"/>
        <w:rPr>
          <w:lang w:val="en-US"/>
        </w:rPr>
      </w:pPr>
      <w:r>
        <w:rPr>
          <w:lang w:val="en-US"/>
        </w:rPr>
        <w:t>I</w:t>
      </w:r>
      <w:r w:rsidR="00D671F4">
        <w:rPr>
          <w:lang w:val="en-US"/>
        </w:rPr>
        <w:t xml:space="preserve">n case the maximum time is not defined, the PDRCH transmission timing </w:t>
      </w:r>
      <w:r w:rsidR="00EA774F">
        <w:rPr>
          <w:lang w:val="en-US"/>
        </w:rPr>
        <w:t xml:space="preserve">at the A-IoT device </w:t>
      </w:r>
      <w:r w:rsidR="00FD553C">
        <w:rPr>
          <w:lang w:val="en-US"/>
        </w:rPr>
        <w:t>should be indicated. The indication would be from Reader 1</w:t>
      </w:r>
      <w:r w:rsidR="004A7D0C">
        <w:rPr>
          <w:lang w:val="en-US"/>
        </w:rPr>
        <w:t>, but Reader 2 also needs</w:t>
      </w:r>
      <w:r w:rsidR="004E0ADC">
        <w:rPr>
          <w:lang w:val="en-US"/>
        </w:rPr>
        <w:t xml:space="preserve"> the information on PDRCH transmission timing to detect</w:t>
      </w:r>
      <w:r w:rsidR="00457A24">
        <w:rPr>
          <w:lang w:val="en-US"/>
        </w:rPr>
        <w:t xml:space="preserve"> the signal</w:t>
      </w:r>
      <w:r w:rsidR="006D60F6">
        <w:rPr>
          <w:lang w:val="en-US"/>
        </w:rPr>
        <w:t>.</w:t>
      </w:r>
    </w:p>
    <w:p w14:paraId="373937F9" w14:textId="5B9ACE5B" w:rsidR="006D60F6" w:rsidRPr="00F90E9C" w:rsidRDefault="006D60F6" w:rsidP="006D60F6">
      <w:pPr>
        <w:jc w:val="both"/>
        <w:rPr>
          <w:b/>
          <w:bCs/>
          <w:lang w:val="en-US"/>
        </w:rPr>
      </w:pPr>
      <w:bookmarkStart w:id="73" w:name="Proposal86726"/>
      <w:bookmarkStart w:id="74" w:name="Proposal32815"/>
      <w:bookmarkStart w:id="75" w:name="Proposal76942"/>
      <w:bookmarkStart w:id="76" w:name="Proposal57186"/>
      <w:bookmarkStart w:id="77" w:name="Proposal49113"/>
      <w:bookmarkStart w:id="78" w:name="Proposal60794"/>
      <w:bookmarkStart w:id="79" w:name="Proposal78969"/>
      <w:bookmarkStart w:id="80" w:name="Proposal58952"/>
      <w:bookmarkStart w:id="81" w:name="Proposal71169"/>
      <w:bookmarkStart w:id="82" w:name="Proposal41542"/>
      <w:bookmarkStart w:id="83" w:name="Proposal76147"/>
      <w:bookmarkStart w:id="84" w:name="Proposal74248"/>
      <w:bookmarkStart w:id="85" w:name="Proposal47524"/>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7</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8737EF" w:rsidRPr="00E77CBD">
        <w:rPr>
          <w:lang w:val="en-US"/>
        </w:rPr>
        <w:t>In case</w:t>
      </w:r>
      <w:r w:rsidR="00077450" w:rsidRPr="00E77CBD">
        <w:rPr>
          <w:rFonts w:eastAsia="Malgun Gothic"/>
          <w:lang w:val="en-US" w:eastAsia="ko-KR"/>
        </w:rPr>
        <w:t xml:space="preserve"> there are a Tx reader and a Rx reader,</w:t>
      </w:r>
      <w:r w:rsidR="008737EF" w:rsidRPr="00E77CBD">
        <w:rPr>
          <w:lang w:val="en-US"/>
        </w:rPr>
        <w:t xml:space="preserve"> </w:t>
      </w:r>
      <w:r w:rsidR="00077450" w:rsidRPr="00E77CBD">
        <w:rPr>
          <w:rFonts w:eastAsia="Malgun Gothic"/>
          <w:lang w:val="en-US" w:eastAsia="ko-KR"/>
        </w:rPr>
        <w:t>the</w:t>
      </w:r>
      <w:r w:rsidR="00132626" w:rsidRPr="00E77CBD">
        <w:rPr>
          <w:lang w:val="en-US"/>
        </w:rPr>
        <w:t xml:space="preserve"> transmission timing of PD</w:t>
      </w:r>
      <w:r w:rsidR="009A7C1A" w:rsidRPr="00E77CBD">
        <w:rPr>
          <w:lang w:val="en-US"/>
        </w:rPr>
        <w:t>R</w:t>
      </w:r>
      <w:r w:rsidR="00132626" w:rsidRPr="00E77CBD">
        <w:rPr>
          <w:lang w:val="en-US"/>
        </w:rPr>
        <w:t>CH is indicated by</w:t>
      </w:r>
      <w:r w:rsidR="00FE394D" w:rsidRPr="00E77CBD">
        <w:rPr>
          <w:lang w:val="en-US"/>
        </w:rPr>
        <w:t xml:space="preserve"> a reader should be also provided to</w:t>
      </w:r>
      <w:r w:rsidR="009A7C1A" w:rsidRPr="00E77CBD">
        <w:rPr>
          <w:lang w:val="en-US"/>
        </w:rPr>
        <w:t xml:space="preserve"> </w:t>
      </w:r>
      <w:r w:rsidR="007748F0" w:rsidRPr="00E77CBD">
        <w:rPr>
          <w:rFonts w:eastAsia="Malgun Gothic"/>
          <w:lang w:val="en-US" w:eastAsia="ko-KR"/>
        </w:rPr>
        <w:t>the Rx</w:t>
      </w:r>
      <w:r w:rsidR="007748F0" w:rsidRPr="00E77CBD">
        <w:rPr>
          <w:lang w:val="en-US"/>
        </w:rPr>
        <w:t xml:space="preserve"> </w:t>
      </w:r>
      <w:r w:rsidR="009A7C1A" w:rsidRPr="00E77CBD">
        <w:rPr>
          <w:lang w:val="en-US"/>
        </w:rPr>
        <w:t>reader</w:t>
      </w:r>
      <w:r w:rsidRPr="00E77CBD">
        <w:rPr>
          <w:lang w:val="en-US"/>
        </w:rPr>
        <w:t>.</w:t>
      </w:r>
      <w:r w:rsidRPr="00F90E9C">
        <w:rPr>
          <w:b/>
          <w:bCs/>
          <w:lang w:val="en-US"/>
        </w:rPr>
        <w:t xml:space="preserve"> </w:t>
      </w:r>
    </w:p>
    <w:bookmarkEnd w:id="73"/>
    <w:bookmarkEnd w:id="74"/>
    <w:bookmarkEnd w:id="75"/>
    <w:bookmarkEnd w:id="76"/>
    <w:bookmarkEnd w:id="77"/>
    <w:bookmarkEnd w:id="78"/>
    <w:bookmarkEnd w:id="79"/>
    <w:bookmarkEnd w:id="80"/>
    <w:bookmarkEnd w:id="81"/>
    <w:bookmarkEnd w:id="82"/>
    <w:bookmarkEnd w:id="83"/>
    <w:bookmarkEnd w:id="84"/>
    <w:bookmarkEnd w:id="85"/>
    <w:p w14:paraId="00889E45" w14:textId="3DF03FFF" w:rsidR="00517FC3" w:rsidRDefault="00393333" w:rsidP="00367A76">
      <w:pPr>
        <w:jc w:val="both"/>
        <w:rPr>
          <w:b/>
          <w:bCs/>
          <w:lang w:val="en-US"/>
        </w:rPr>
      </w:pPr>
      <w:r w:rsidRPr="00393333">
        <w:rPr>
          <w:lang w:val="en-US"/>
        </w:rPr>
        <w:t>The A-IoT devices may be able to provide the reader with its capabilities for energy harvesting, but there may be multiple devices, and their charging/discharging timeline would not be aligned, as each device may transmit a different amount of data packet</w:t>
      </w:r>
      <w:r w:rsidR="006F7905">
        <w:rPr>
          <w:lang w:val="en-US"/>
        </w:rPr>
        <w:t xml:space="preserve"> and </w:t>
      </w:r>
      <w:r w:rsidR="00476A58">
        <w:rPr>
          <w:lang w:val="en-US"/>
        </w:rPr>
        <w:t>energy consumption rate may</w:t>
      </w:r>
      <w:r w:rsidR="00367A76">
        <w:rPr>
          <w:lang w:val="en-US"/>
        </w:rPr>
        <w:t xml:space="preserve"> also</w:t>
      </w:r>
      <w:r w:rsidR="00476A58">
        <w:rPr>
          <w:lang w:val="en-US"/>
        </w:rPr>
        <w:t xml:space="preserve"> be different</w:t>
      </w:r>
      <w:r w:rsidRPr="00393333">
        <w:rPr>
          <w:lang w:val="en-US"/>
        </w:rPr>
        <w:t>.</w:t>
      </w:r>
      <w:r w:rsidR="00E93F9F">
        <w:rPr>
          <w:lang w:val="en-US"/>
        </w:rPr>
        <w:t xml:space="preserve"> </w:t>
      </w:r>
      <w:r w:rsidR="00BE7E12">
        <w:rPr>
          <w:lang w:val="en-US"/>
        </w:rPr>
        <w:t xml:space="preserve">However, </w:t>
      </w:r>
      <w:r w:rsidR="00272436">
        <w:rPr>
          <w:lang w:val="en-US"/>
        </w:rPr>
        <w:t xml:space="preserve">the devices </w:t>
      </w:r>
      <w:r w:rsidR="008F2445">
        <w:rPr>
          <w:lang w:val="en-US"/>
        </w:rPr>
        <w:t xml:space="preserve">should have enough chance to charge energy </w:t>
      </w:r>
      <w:r w:rsidR="00CB4C54">
        <w:rPr>
          <w:lang w:val="en-US"/>
        </w:rPr>
        <w:t>to maximize the availability. In case multiple PDRCH tran</w:t>
      </w:r>
      <w:r w:rsidR="00695767">
        <w:rPr>
          <w:lang w:val="en-US"/>
        </w:rPr>
        <w:t>s</w:t>
      </w:r>
      <w:r w:rsidR="00CB4C54">
        <w:rPr>
          <w:lang w:val="en-US"/>
        </w:rPr>
        <w:t>missions are indicated,</w:t>
      </w:r>
      <w:r w:rsidR="00F93836">
        <w:rPr>
          <w:lang w:val="en-US"/>
        </w:rPr>
        <w:t xml:space="preserve"> the A-IoT devices </w:t>
      </w:r>
      <w:r w:rsidR="0008333A">
        <w:rPr>
          <w:lang w:val="en-US"/>
        </w:rPr>
        <w:t>should be able to receive carrier wave signals to charge energy</w:t>
      </w:r>
      <w:r w:rsidR="0005414B">
        <w:rPr>
          <w:lang w:val="en-US"/>
        </w:rPr>
        <w:t xml:space="preserve">, which needs a time gap between </w:t>
      </w:r>
      <w:r w:rsidR="004D1B9B">
        <w:rPr>
          <w:lang w:val="en-US"/>
        </w:rPr>
        <w:t>transmissions of PDRCHs.</w:t>
      </w:r>
    </w:p>
    <w:p w14:paraId="05565ADB" w14:textId="470FD60A" w:rsidR="361887F4" w:rsidRDefault="361887F4" w:rsidP="5C1C2F87">
      <w:pPr>
        <w:pStyle w:val="Heading2"/>
        <w:spacing w:line="259" w:lineRule="auto"/>
        <w:rPr>
          <w:lang w:val="en-US"/>
        </w:rPr>
      </w:pPr>
      <w:r w:rsidRPr="5C1C2F87">
        <w:rPr>
          <w:lang w:val="en-US"/>
        </w:rPr>
        <w:t>Scheduling</w:t>
      </w:r>
      <w:r w:rsidR="00817C8B">
        <w:rPr>
          <w:lang w:val="en-US"/>
        </w:rPr>
        <w:t xml:space="preserve"> &amp; timing</w:t>
      </w:r>
    </w:p>
    <w:p w14:paraId="0DB2B008" w14:textId="607657CD" w:rsidR="001F22F7" w:rsidRDefault="001F22F7" w:rsidP="00072EA5">
      <w:pPr>
        <w:spacing w:before="240"/>
        <w:jc w:val="both"/>
        <w:rPr>
          <w:lang w:val="en-US"/>
        </w:rPr>
      </w:pPr>
      <w:r>
        <w:rPr>
          <w:lang w:val="en-US"/>
        </w:rPr>
        <w:t xml:space="preserve">RAN1 defined </w:t>
      </w:r>
      <w:r w:rsidR="00AA4E22">
        <w:rPr>
          <w:lang w:val="en-US"/>
        </w:rPr>
        <w:t>the minimum time required for communication between an A-IoT device and a reader</w:t>
      </w:r>
      <w:r w:rsidR="00E50972">
        <w:rPr>
          <w:lang w:val="en-US"/>
        </w:rPr>
        <w:t>.</w:t>
      </w:r>
      <w:r w:rsidR="00F072B9">
        <w:rPr>
          <w:lang w:val="en-US"/>
        </w:rPr>
        <w:t xml:space="preserve"> </w:t>
      </w:r>
      <w:r w:rsidR="00172BCE">
        <w:rPr>
          <w:lang w:val="en-US"/>
        </w:rPr>
        <w:t>It might be obvious that t</w:t>
      </w:r>
      <w:r w:rsidR="00F072B9">
        <w:rPr>
          <w:lang w:val="en-US"/>
        </w:rPr>
        <w:t xml:space="preserve">he </w:t>
      </w:r>
      <w:r w:rsidR="00B7274B">
        <w:rPr>
          <w:lang w:val="en-US"/>
        </w:rPr>
        <w:t>required time for processing</w:t>
      </w:r>
      <w:r w:rsidR="00172BCE">
        <w:rPr>
          <w:lang w:val="en-US"/>
        </w:rPr>
        <w:t xml:space="preserve"> signals/data </w:t>
      </w:r>
      <w:r w:rsidR="00173B34">
        <w:rPr>
          <w:lang w:val="en-US"/>
        </w:rPr>
        <w:t>couldn’t be the same across all A-IoT devices</w:t>
      </w:r>
      <w:r w:rsidR="00BB4C19">
        <w:rPr>
          <w:lang w:val="en-US"/>
        </w:rPr>
        <w:t xml:space="preserve"> as </w:t>
      </w:r>
      <w:r w:rsidR="00EA279C">
        <w:rPr>
          <w:lang w:val="en-US"/>
        </w:rPr>
        <w:t>the device capability wouldn’t be the same, which is up to implementations.</w:t>
      </w:r>
      <w:r w:rsidR="00B23345">
        <w:rPr>
          <w:lang w:val="en-US"/>
        </w:rPr>
        <w:t xml:space="preserve"> </w:t>
      </w:r>
      <w:r w:rsidR="00142582">
        <w:rPr>
          <w:lang w:val="en-US"/>
        </w:rPr>
        <w:t>However,</w:t>
      </w:r>
      <w:r w:rsidR="003A15B2">
        <w:rPr>
          <w:lang w:val="en-US"/>
        </w:rPr>
        <w:t xml:space="preserve"> </w:t>
      </w:r>
      <w:r w:rsidR="0072392E">
        <w:rPr>
          <w:lang w:val="en-US"/>
        </w:rPr>
        <w:t xml:space="preserve">a </w:t>
      </w:r>
      <w:r w:rsidR="00C04D16">
        <w:rPr>
          <w:lang w:val="en-US"/>
        </w:rPr>
        <w:t>common processing time is beneficial for the network implementations and scheduling</w:t>
      </w:r>
      <w:r w:rsidR="00607A3E">
        <w:rPr>
          <w:lang w:val="en-US"/>
        </w:rPr>
        <w:t xml:space="preserve">, as the network wouldn’t be able to </w:t>
      </w:r>
      <w:r w:rsidR="00CE16F9">
        <w:rPr>
          <w:lang w:val="en-US"/>
        </w:rPr>
        <w:t xml:space="preserve">know the processing capabilities of various </w:t>
      </w:r>
      <w:r w:rsidR="00532590">
        <w:rPr>
          <w:lang w:val="en-US"/>
        </w:rPr>
        <w:t xml:space="preserve">A-IoT devices especially for the device type 1. </w:t>
      </w:r>
      <w:r w:rsidR="00354337">
        <w:rPr>
          <w:lang w:val="en-US"/>
        </w:rPr>
        <w:t xml:space="preserve">In </w:t>
      </w:r>
      <w:r w:rsidR="00BE10E0">
        <w:rPr>
          <w:lang w:val="en-US"/>
        </w:rPr>
        <w:t xml:space="preserve">consideration of </w:t>
      </w:r>
      <w:r w:rsidR="00FB3528">
        <w:rPr>
          <w:lang w:val="en-US"/>
        </w:rPr>
        <w:t>this,</w:t>
      </w:r>
      <w:r w:rsidR="00103B6B">
        <w:rPr>
          <w:lang w:val="en-US"/>
        </w:rPr>
        <w:t xml:space="preserve"> it is preferrable to have</w:t>
      </w:r>
      <w:r w:rsidR="00FB3528">
        <w:rPr>
          <w:lang w:val="en-US"/>
        </w:rPr>
        <w:t xml:space="preserve"> </w:t>
      </w:r>
      <w:r w:rsidR="00103B6B">
        <w:rPr>
          <w:lang w:val="en-US"/>
        </w:rPr>
        <w:t>a</w:t>
      </w:r>
      <w:r w:rsidR="00512CDB">
        <w:rPr>
          <w:lang w:val="en-US"/>
        </w:rPr>
        <w:t xml:space="preserve"> common </w:t>
      </w:r>
      <w:r w:rsidR="00C514EF">
        <w:rPr>
          <w:lang w:val="en-US"/>
        </w:rPr>
        <w:t>minimum time</w:t>
      </w:r>
      <w:r w:rsidR="00103B6B">
        <w:rPr>
          <w:lang w:val="en-US"/>
        </w:rPr>
        <w:t xml:space="preserve"> based on a maximum required </w:t>
      </w:r>
      <w:r w:rsidR="00D75281">
        <w:rPr>
          <w:lang w:val="en-US"/>
        </w:rPr>
        <w:t xml:space="preserve">processing time </w:t>
      </w:r>
      <w:r w:rsidR="00EB3EE5">
        <w:rPr>
          <w:lang w:val="en-US"/>
        </w:rPr>
        <w:t>among all A-IoT devices.</w:t>
      </w:r>
    </w:p>
    <w:p w14:paraId="1D9AC292" w14:textId="769CF4E9" w:rsidR="00573F84" w:rsidRDefault="006A5606" w:rsidP="00541241">
      <w:pPr>
        <w:jc w:val="both"/>
        <w:rPr>
          <w:lang w:val="en-US"/>
        </w:rPr>
      </w:pPr>
      <w:r>
        <w:rPr>
          <w:lang w:val="en-US"/>
        </w:rPr>
        <w:t>For the impl</w:t>
      </w:r>
      <w:r w:rsidR="008527D9">
        <w:rPr>
          <w:lang w:val="en-US"/>
        </w:rPr>
        <w:t>ementation restrictions on the existing BS/UE, it is unclear for us</w:t>
      </w:r>
      <w:r w:rsidR="002571FE">
        <w:rPr>
          <w:lang w:val="en-US"/>
        </w:rPr>
        <w:t xml:space="preserve"> if we should consider </w:t>
      </w:r>
      <w:r w:rsidR="00860B33">
        <w:rPr>
          <w:lang w:val="en-US"/>
        </w:rPr>
        <w:t xml:space="preserve">the implementation restriction. It would be desirable for RAN1 to avoid </w:t>
      </w:r>
      <w:r w:rsidR="0029071C">
        <w:rPr>
          <w:lang w:val="en-US"/>
        </w:rPr>
        <w:t>implementation restrictions</w:t>
      </w:r>
      <w:r w:rsidR="00134FBE">
        <w:rPr>
          <w:lang w:val="en-US"/>
        </w:rPr>
        <w:t xml:space="preserve"> as much as possible</w:t>
      </w:r>
      <w:r w:rsidR="0029071C">
        <w:rPr>
          <w:lang w:val="en-US"/>
        </w:rPr>
        <w:t xml:space="preserve"> </w:t>
      </w:r>
      <w:r w:rsidR="004D7633">
        <w:rPr>
          <w:lang w:val="en-US"/>
        </w:rPr>
        <w:t>especially for the curren</w:t>
      </w:r>
      <w:r w:rsidR="00E96BF5">
        <w:rPr>
          <w:lang w:val="en-US"/>
        </w:rPr>
        <w:t xml:space="preserve">tly existing gNB. </w:t>
      </w:r>
      <w:r w:rsidR="009F3265">
        <w:rPr>
          <w:lang w:val="en-US"/>
        </w:rPr>
        <w:t xml:space="preserve">From our perspective, </w:t>
      </w:r>
      <w:r w:rsidR="00745D65">
        <w:rPr>
          <w:lang w:val="en-US"/>
        </w:rPr>
        <w:t xml:space="preserve">if </w:t>
      </w:r>
      <w:r w:rsidR="009E46F3">
        <w:rPr>
          <w:lang w:val="en-US"/>
        </w:rPr>
        <w:t xml:space="preserve">some </w:t>
      </w:r>
      <w:r w:rsidR="00745D65">
        <w:rPr>
          <w:lang w:val="en-US"/>
        </w:rPr>
        <w:t xml:space="preserve">new features introduced in Rel-19 </w:t>
      </w:r>
      <w:r w:rsidR="00783EBB">
        <w:rPr>
          <w:lang w:val="en-US"/>
        </w:rPr>
        <w:t xml:space="preserve">needs </w:t>
      </w:r>
      <w:r w:rsidR="0048235D">
        <w:rPr>
          <w:lang w:val="en-US"/>
        </w:rPr>
        <w:t xml:space="preserve">implementation </w:t>
      </w:r>
      <w:r w:rsidR="00783EBB">
        <w:rPr>
          <w:lang w:val="en-US"/>
        </w:rPr>
        <w:t xml:space="preserve">restrictions </w:t>
      </w:r>
      <w:r w:rsidR="0048235D">
        <w:rPr>
          <w:lang w:val="en-US"/>
        </w:rPr>
        <w:t xml:space="preserve">on existing </w:t>
      </w:r>
      <w:r w:rsidR="00D942BA">
        <w:rPr>
          <w:lang w:val="en-US"/>
        </w:rPr>
        <w:t>BS</w:t>
      </w:r>
      <w:r w:rsidR="009F70DE">
        <w:rPr>
          <w:lang w:val="en-US"/>
        </w:rPr>
        <w:t>,</w:t>
      </w:r>
      <w:r w:rsidR="006A5D4A">
        <w:rPr>
          <w:lang w:val="en-US"/>
        </w:rPr>
        <w:t xml:space="preserve"> </w:t>
      </w:r>
      <w:r w:rsidR="00783EBB">
        <w:rPr>
          <w:lang w:val="en-US"/>
        </w:rPr>
        <w:t>we would like to sugges</w:t>
      </w:r>
      <w:r w:rsidR="00F63E42">
        <w:rPr>
          <w:lang w:val="en-US"/>
        </w:rPr>
        <w:t xml:space="preserve">t addressing </w:t>
      </w:r>
      <w:r w:rsidR="00283DB7">
        <w:rPr>
          <w:lang w:val="en-US"/>
        </w:rPr>
        <w:t>the issues in a different way such as scheduling restriction and/or providing required configurations.</w:t>
      </w:r>
    </w:p>
    <w:p w14:paraId="7B0EB128" w14:textId="13E2B1C8" w:rsidR="00187CD8" w:rsidRPr="00F90E9C" w:rsidRDefault="00515341" w:rsidP="00515341">
      <w:pPr>
        <w:jc w:val="both"/>
        <w:rPr>
          <w:b/>
          <w:bCs/>
          <w:lang w:val="en-US"/>
        </w:rPr>
      </w:pPr>
      <w:bookmarkStart w:id="86" w:name="Proposal50659"/>
      <w:bookmarkStart w:id="87" w:name="Proposal66046"/>
      <w:bookmarkStart w:id="88" w:name="Proposal82460"/>
      <w:bookmarkStart w:id="89" w:name="Proposal34488"/>
      <w:bookmarkStart w:id="90" w:name="Proposal61919"/>
      <w:bookmarkStart w:id="91" w:name="Proposal86728"/>
      <w:bookmarkStart w:id="92" w:name="Proposal32817"/>
      <w:bookmarkStart w:id="93" w:name="Proposal76944"/>
      <w:bookmarkStart w:id="94" w:name="Proposal57188"/>
      <w:bookmarkStart w:id="95" w:name="Proposal49115"/>
      <w:bookmarkStart w:id="96" w:name="Proposal60796"/>
      <w:bookmarkStart w:id="97" w:name="Proposal78971"/>
      <w:bookmarkStart w:id="98" w:name="Proposal58954"/>
      <w:bookmarkStart w:id="99" w:name="Proposal71171"/>
      <w:bookmarkStart w:id="100" w:name="Proposal41543"/>
      <w:bookmarkStart w:id="101" w:name="Proposal76148"/>
      <w:bookmarkStart w:id="102" w:name="Proposal74249"/>
      <w:bookmarkStart w:id="103" w:name="Proposal47525"/>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8</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001F6B69" w:rsidRPr="00E77CBD">
        <w:rPr>
          <w:lang w:val="en-US"/>
        </w:rPr>
        <w:t xml:space="preserve">A-IoT features </w:t>
      </w:r>
      <w:r w:rsidR="001E1E53" w:rsidRPr="00E77CBD">
        <w:rPr>
          <w:lang w:val="en-US"/>
        </w:rPr>
        <w:t xml:space="preserve">of RAN1 </w:t>
      </w:r>
      <w:r w:rsidR="002C0685" w:rsidRPr="00E77CBD">
        <w:rPr>
          <w:lang w:val="en-US"/>
        </w:rPr>
        <w:t>study</w:t>
      </w:r>
      <w:r w:rsidR="001E1E53" w:rsidRPr="00E77CBD">
        <w:rPr>
          <w:lang w:val="en-US"/>
        </w:rPr>
        <w:t xml:space="preserve"> should </w:t>
      </w:r>
      <w:r w:rsidR="00666291" w:rsidRPr="00E77CBD">
        <w:rPr>
          <w:lang w:val="en-US"/>
        </w:rPr>
        <w:t xml:space="preserve">not </w:t>
      </w:r>
      <w:r w:rsidR="00B25E64" w:rsidRPr="00E77CBD">
        <w:rPr>
          <w:lang w:val="en-US"/>
        </w:rPr>
        <w:t>require</w:t>
      </w:r>
      <w:r w:rsidR="003177F2" w:rsidRPr="00E77CBD">
        <w:rPr>
          <w:lang w:val="en-US"/>
        </w:rPr>
        <w:t xml:space="preserve"> any implementation restriction </w:t>
      </w:r>
      <w:r w:rsidR="00006466" w:rsidRPr="00E77CBD">
        <w:rPr>
          <w:lang w:val="en-US"/>
        </w:rPr>
        <w:t>especially for the existing gNB/UE.</w:t>
      </w:r>
    </w:p>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19931632" w14:textId="68F4AA20" w:rsidR="00515341" w:rsidRDefault="004F5902" w:rsidP="00515341">
      <w:pPr>
        <w:jc w:val="both"/>
        <w:rPr>
          <w:lang w:val="en-US"/>
        </w:rPr>
      </w:pPr>
      <w:r>
        <w:rPr>
          <w:lang w:val="en-US"/>
        </w:rPr>
        <w:lastRenderedPageBreak/>
        <w:t xml:space="preserve">RAN1 should resolve </w:t>
      </w:r>
      <w:r w:rsidR="001E1B64">
        <w:rPr>
          <w:lang w:val="en-US"/>
        </w:rPr>
        <w:t xml:space="preserve">the following </w:t>
      </w:r>
      <w:r>
        <w:rPr>
          <w:lang w:val="en-US"/>
        </w:rPr>
        <w:t xml:space="preserve">issues to support A-IoT </w:t>
      </w:r>
      <w:r w:rsidR="004459B2">
        <w:rPr>
          <w:lang w:val="en-US"/>
        </w:rPr>
        <w:t xml:space="preserve">scheduling </w:t>
      </w:r>
      <w:r w:rsidR="00BB2939">
        <w:rPr>
          <w:lang w:val="en-US"/>
        </w:rPr>
        <w:t xml:space="preserve">feature. In order to transmit and receive </w:t>
      </w:r>
      <w:r w:rsidR="00E751D7">
        <w:rPr>
          <w:lang w:val="en-US"/>
        </w:rPr>
        <w:t xml:space="preserve">data </w:t>
      </w:r>
      <w:r w:rsidR="00B17EB8">
        <w:rPr>
          <w:lang w:val="en-US"/>
        </w:rPr>
        <w:t>via PRDCH</w:t>
      </w:r>
      <w:r w:rsidR="00BB2939">
        <w:rPr>
          <w:lang w:val="en-US"/>
        </w:rPr>
        <w:t>, there may be more issues.</w:t>
      </w:r>
    </w:p>
    <w:p w14:paraId="4F173042" w14:textId="269C1AB8" w:rsidR="009228F9" w:rsidRDefault="007F1E46" w:rsidP="001656CF">
      <w:pPr>
        <w:pStyle w:val="ListParagraph"/>
        <w:numPr>
          <w:ilvl w:val="0"/>
          <w:numId w:val="1"/>
        </w:numPr>
        <w:spacing w:line="259" w:lineRule="auto"/>
        <w:jc w:val="both"/>
        <w:rPr>
          <w:sz w:val="20"/>
          <w:szCs w:val="20"/>
          <w:lang w:val="en-US"/>
        </w:rPr>
      </w:pPr>
      <w:r>
        <w:rPr>
          <w:sz w:val="20"/>
          <w:szCs w:val="20"/>
          <w:lang w:val="en-US"/>
        </w:rPr>
        <w:t>Whether and how</w:t>
      </w:r>
      <w:r w:rsidR="0004020B">
        <w:rPr>
          <w:sz w:val="20"/>
          <w:szCs w:val="20"/>
          <w:lang w:val="en-US"/>
        </w:rPr>
        <w:t xml:space="preserve"> to indicate t</w:t>
      </w:r>
      <w:r w:rsidR="002F2862">
        <w:rPr>
          <w:sz w:val="20"/>
          <w:szCs w:val="20"/>
          <w:lang w:val="en-US"/>
        </w:rPr>
        <w:t>he t</w:t>
      </w:r>
      <w:r w:rsidR="0047239C">
        <w:rPr>
          <w:sz w:val="20"/>
          <w:szCs w:val="20"/>
          <w:lang w:val="en-US"/>
        </w:rPr>
        <w:t>ime</w:t>
      </w:r>
      <w:r w:rsidR="002F2862">
        <w:rPr>
          <w:sz w:val="20"/>
          <w:szCs w:val="20"/>
          <w:lang w:val="en-US"/>
        </w:rPr>
        <w:t>-</w:t>
      </w:r>
      <w:r w:rsidR="0047239C">
        <w:rPr>
          <w:sz w:val="20"/>
          <w:szCs w:val="20"/>
          <w:lang w:val="en-US"/>
        </w:rPr>
        <w:t xml:space="preserve">domain </w:t>
      </w:r>
      <w:r w:rsidR="002F2862">
        <w:rPr>
          <w:sz w:val="20"/>
          <w:szCs w:val="20"/>
          <w:lang w:val="en-US"/>
        </w:rPr>
        <w:t xml:space="preserve">and frequency-domain </w:t>
      </w:r>
      <w:r w:rsidR="0047239C">
        <w:rPr>
          <w:sz w:val="20"/>
          <w:szCs w:val="20"/>
          <w:lang w:val="en-US"/>
        </w:rPr>
        <w:t>resource</w:t>
      </w:r>
      <w:r w:rsidR="001656CF">
        <w:rPr>
          <w:sz w:val="20"/>
          <w:szCs w:val="20"/>
          <w:lang w:val="en-US"/>
        </w:rPr>
        <w:t>: It may be</w:t>
      </w:r>
      <w:r w:rsidR="00A7591B">
        <w:rPr>
          <w:sz w:val="20"/>
          <w:szCs w:val="20"/>
          <w:lang w:val="en-US"/>
        </w:rPr>
        <w:t xml:space="preserve"> related to </w:t>
      </w:r>
      <w:r w:rsidR="00691116">
        <w:rPr>
          <w:sz w:val="20"/>
          <w:szCs w:val="20"/>
          <w:lang w:val="en-US"/>
        </w:rPr>
        <w:t>packet size, TBS, modulation order</w:t>
      </w:r>
      <w:r w:rsidR="00AF34ED">
        <w:rPr>
          <w:sz w:val="20"/>
          <w:szCs w:val="20"/>
          <w:lang w:val="en-US"/>
        </w:rPr>
        <w:t xml:space="preserve">, </w:t>
      </w:r>
      <w:r w:rsidR="009228F9">
        <w:rPr>
          <w:sz w:val="20"/>
          <w:szCs w:val="20"/>
          <w:lang w:val="en-US"/>
        </w:rPr>
        <w:t>repetitions</w:t>
      </w:r>
      <w:r w:rsidR="00AF34ED">
        <w:rPr>
          <w:sz w:val="20"/>
          <w:szCs w:val="20"/>
          <w:lang w:val="en-US"/>
        </w:rPr>
        <w:t xml:space="preserve">, </w:t>
      </w:r>
      <w:proofErr w:type="spellStart"/>
      <w:proofErr w:type="gramStart"/>
      <w:r w:rsidR="00AF34ED">
        <w:rPr>
          <w:sz w:val="20"/>
          <w:szCs w:val="20"/>
          <w:lang w:val="en-US"/>
        </w:rPr>
        <w:t>etc</w:t>
      </w:r>
      <w:proofErr w:type="spellEnd"/>
      <w:r w:rsidR="006E42C3">
        <w:rPr>
          <w:sz w:val="20"/>
          <w:szCs w:val="20"/>
          <w:lang w:val="en-US"/>
        </w:rPr>
        <w:t>,</w:t>
      </w:r>
      <w:r w:rsidR="00AF34ED">
        <w:rPr>
          <w:sz w:val="20"/>
          <w:szCs w:val="20"/>
          <w:lang w:val="en-US"/>
        </w:rPr>
        <w:t>.</w:t>
      </w:r>
      <w:proofErr w:type="gramEnd"/>
    </w:p>
    <w:p w14:paraId="718509E5" w14:textId="016AE402" w:rsidR="00E47CA0" w:rsidRDefault="00297080" w:rsidP="001656CF">
      <w:pPr>
        <w:pStyle w:val="ListParagraph"/>
        <w:numPr>
          <w:ilvl w:val="0"/>
          <w:numId w:val="1"/>
        </w:numPr>
        <w:spacing w:line="259" w:lineRule="auto"/>
        <w:jc w:val="both"/>
        <w:rPr>
          <w:sz w:val="20"/>
          <w:szCs w:val="20"/>
          <w:lang w:val="en-US"/>
        </w:rPr>
      </w:pPr>
      <w:r>
        <w:rPr>
          <w:sz w:val="20"/>
          <w:szCs w:val="20"/>
          <w:lang w:val="en-US"/>
        </w:rPr>
        <w:t xml:space="preserve">The way to indicate </w:t>
      </w:r>
      <w:r w:rsidR="00FF4348">
        <w:rPr>
          <w:sz w:val="20"/>
          <w:szCs w:val="20"/>
          <w:lang w:val="en-US"/>
        </w:rPr>
        <w:t xml:space="preserve">the scheduling information </w:t>
      </w:r>
      <w:r>
        <w:rPr>
          <w:sz w:val="20"/>
          <w:szCs w:val="20"/>
          <w:lang w:val="en-US"/>
        </w:rPr>
        <w:t>to a specific A-IoT device</w:t>
      </w:r>
    </w:p>
    <w:p w14:paraId="6A10D8D1" w14:textId="089DAE73" w:rsidR="00BB2939" w:rsidRPr="00FB6433" w:rsidRDefault="00F41BE2" w:rsidP="00072EA5">
      <w:pPr>
        <w:pStyle w:val="ListParagraph"/>
        <w:numPr>
          <w:ilvl w:val="0"/>
          <w:numId w:val="1"/>
        </w:numPr>
        <w:spacing w:line="259" w:lineRule="auto"/>
        <w:jc w:val="both"/>
        <w:rPr>
          <w:sz w:val="20"/>
          <w:szCs w:val="20"/>
          <w:lang w:val="en-US"/>
        </w:rPr>
      </w:pPr>
      <w:r>
        <w:rPr>
          <w:sz w:val="20"/>
          <w:szCs w:val="20"/>
          <w:lang w:val="en-US"/>
        </w:rPr>
        <w:t>Whether</w:t>
      </w:r>
      <w:r w:rsidR="006A7C86">
        <w:rPr>
          <w:sz w:val="20"/>
          <w:szCs w:val="20"/>
          <w:lang w:val="en-US"/>
        </w:rPr>
        <w:t xml:space="preserve"> RAN1 only need to support </w:t>
      </w:r>
      <w:r w:rsidR="00B4625E">
        <w:rPr>
          <w:sz w:val="20"/>
          <w:szCs w:val="20"/>
          <w:lang w:val="en-US"/>
        </w:rPr>
        <w:t>network/reader-triggered scheduling</w:t>
      </w:r>
      <w:r w:rsidR="004B134B">
        <w:rPr>
          <w:sz w:val="20"/>
          <w:szCs w:val="20"/>
          <w:lang w:val="en-US"/>
        </w:rPr>
        <w:t>.</w:t>
      </w:r>
    </w:p>
    <w:p w14:paraId="09CBBB7E" w14:textId="6C48D7BE" w:rsidR="00145625" w:rsidRDefault="00B41CD1" w:rsidP="00541241">
      <w:pPr>
        <w:jc w:val="both"/>
        <w:rPr>
          <w:lang w:val="en-US"/>
        </w:rPr>
      </w:pPr>
      <w:r>
        <w:rPr>
          <w:lang w:val="en-US"/>
        </w:rPr>
        <w:t xml:space="preserve">A-IoT devices may not be able to </w:t>
      </w:r>
      <w:r w:rsidR="007A56F8">
        <w:rPr>
          <w:lang w:val="en-US"/>
        </w:rPr>
        <w:t xml:space="preserve">keep monitoring </w:t>
      </w:r>
      <w:r w:rsidR="00AA111F">
        <w:rPr>
          <w:lang w:val="en-US"/>
        </w:rPr>
        <w:t xml:space="preserve">a </w:t>
      </w:r>
      <w:r w:rsidR="00CC5B69">
        <w:rPr>
          <w:lang w:val="en-US"/>
        </w:rPr>
        <w:t>specific signal</w:t>
      </w:r>
      <w:r w:rsidR="00D27D73">
        <w:rPr>
          <w:lang w:val="en-US"/>
        </w:rPr>
        <w:t xml:space="preserve"> to check </w:t>
      </w:r>
      <w:r w:rsidR="00AA111F">
        <w:rPr>
          <w:lang w:val="en-US"/>
        </w:rPr>
        <w:t xml:space="preserve">scheduling information </w:t>
      </w:r>
      <w:r w:rsidR="00BC4B48">
        <w:rPr>
          <w:lang w:val="en-US"/>
        </w:rPr>
        <w:t xml:space="preserve">unless </w:t>
      </w:r>
      <w:r w:rsidR="000B0956">
        <w:rPr>
          <w:lang w:val="en-US"/>
        </w:rPr>
        <w:t>there is no</w:t>
      </w:r>
      <w:r w:rsidR="00CA00F4">
        <w:rPr>
          <w:lang w:val="en-US"/>
        </w:rPr>
        <w:t xml:space="preserve"> constant charging via external energy sources.</w:t>
      </w:r>
      <w:r w:rsidR="007C6D4B">
        <w:rPr>
          <w:lang w:val="en-US"/>
        </w:rPr>
        <w:t xml:space="preserve"> Thus, periodic monitoring might not be possible</w:t>
      </w:r>
      <w:r w:rsidR="00516DDD">
        <w:rPr>
          <w:lang w:val="en-US"/>
        </w:rPr>
        <w:t xml:space="preserve">, but </w:t>
      </w:r>
      <w:r w:rsidR="005721FF">
        <w:rPr>
          <w:lang w:val="en-US"/>
        </w:rPr>
        <w:t>if there is a specific event occurred at the A-IoT device such as</w:t>
      </w:r>
      <w:r w:rsidR="00B0783D">
        <w:rPr>
          <w:lang w:val="en-US"/>
        </w:rPr>
        <w:t xml:space="preserve"> warning signals, </w:t>
      </w:r>
      <w:r w:rsidR="000772DE">
        <w:rPr>
          <w:lang w:val="en-US"/>
        </w:rPr>
        <w:t>it may need to be supported.</w:t>
      </w:r>
      <w:r w:rsidR="000E3854">
        <w:rPr>
          <w:lang w:val="en-US"/>
        </w:rPr>
        <w:t xml:space="preserve"> First, </w:t>
      </w:r>
      <w:r w:rsidR="00297ABF">
        <w:rPr>
          <w:lang w:val="en-US"/>
        </w:rPr>
        <w:t xml:space="preserve">RAN1 needs to decide </w:t>
      </w:r>
      <w:r w:rsidR="002B1E63">
        <w:rPr>
          <w:lang w:val="en-US"/>
        </w:rPr>
        <w:t>a specific container</w:t>
      </w:r>
      <w:r w:rsidR="009B6B6F">
        <w:rPr>
          <w:lang w:val="en-US"/>
        </w:rPr>
        <w:t xml:space="preserve"> to </w:t>
      </w:r>
      <w:r w:rsidR="00195C52">
        <w:rPr>
          <w:lang w:val="en-US"/>
        </w:rPr>
        <w:t xml:space="preserve">transmit scheduling information </w:t>
      </w:r>
      <w:r w:rsidR="00615B8F">
        <w:rPr>
          <w:lang w:val="en-US"/>
        </w:rPr>
        <w:t xml:space="preserve">and also </w:t>
      </w:r>
      <w:r w:rsidR="00574B43">
        <w:rPr>
          <w:lang w:val="en-US"/>
        </w:rPr>
        <w:t xml:space="preserve">needs to </w:t>
      </w:r>
      <w:r w:rsidR="00615B8F">
        <w:rPr>
          <w:lang w:val="en-US"/>
        </w:rPr>
        <w:t xml:space="preserve">determine </w:t>
      </w:r>
      <w:r w:rsidR="00145625">
        <w:rPr>
          <w:lang w:val="en-US"/>
        </w:rPr>
        <w:t xml:space="preserve">which information should be in the container. </w:t>
      </w:r>
    </w:p>
    <w:p w14:paraId="072C5C24" w14:textId="531D98D5" w:rsidR="00FA0851" w:rsidRDefault="00962712" w:rsidP="00541241">
      <w:pPr>
        <w:jc w:val="both"/>
        <w:rPr>
          <w:lang w:val="en-US"/>
        </w:rPr>
      </w:pPr>
      <w:r>
        <w:rPr>
          <w:lang w:val="en-US"/>
        </w:rPr>
        <w:t xml:space="preserve">Depending on applications, it may be necessary for a single reader to receive data from multiple A-IoT devices. </w:t>
      </w:r>
      <w:r w:rsidR="00C67AF7">
        <w:rPr>
          <w:lang w:val="en-US"/>
        </w:rPr>
        <w:t>Thus, t</w:t>
      </w:r>
      <w:r>
        <w:rPr>
          <w:lang w:val="en-US"/>
        </w:rPr>
        <w:t xml:space="preserve">he scheduling information </w:t>
      </w:r>
      <w:r w:rsidR="00C67AF7">
        <w:rPr>
          <w:lang w:val="en-US"/>
        </w:rPr>
        <w:t xml:space="preserve">for multiple A-IoT devices </w:t>
      </w:r>
      <w:r>
        <w:rPr>
          <w:lang w:val="en-US"/>
        </w:rPr>
        <w:t xml:space="preserve">could be </w:t>
      </w:r>
      <w:r w:rsidR="00231906">
        <w:rPr>
          <w:lang w:val="en-US"/>
        </w:rPr>
        <w:t>sent</w:t>
      </w:r>
      <w:r w:rsidR="00C67AF7">
        <w:rPr>
          <w:lang w:val="en-US"/>
        </w:rPr>
        <w:t xml:space="preserve"> by the reader. </w:t>
      </w:r>
      <w:r w:rsidR="00CC2426">
        <w:rPr>
          <w:lang w:val="en-US"/>
        </w:rPr>
        <w:t xml:space="preserve">In consideration of this, </w:t>
      </w:r>
      <w:r w:rsidR="00BA7763">
        <w:rPr>
          <w:lang w:val="en-US"/>
        </w:rPr>
        <w:t>one possible approach is that</w:t>
      </w:r>
      <w:r w:rsidR="00504ED0">
        <w:rPr>
          <w:lang w:val="en-US"/>
        </w:rPr>
        <w:t xml:space="preserve"> a control signal indicates A-IoT ID </w:t>
      </w:r>
      <w:r w:rsidR="000D7CE8">
        <w:rPr>
          <w:lang w:val="en-US"/>
        </w:rPr>
        <w:t>information,</w:t>
      </w:r>
      <w:r w:rsidR="00504ED0">
        <w:rPr>
          <w:lang w:val="en-US"/>
        </w:rPr>
        <w:t xml:space="preserve"> and the more detailed resource allocation information </w:t>
      </w:r>
      <w:r w:rsidR="007F02F2">
        <w:rPr>
          <w:lang w:val="en-US"/>
        </w:rPr>
        <w:t>can be in the data</w:t>
      </w:r>
      <w:r w:rsidR="004A28B2">
        <w:rPr>
          <w:lang w:val="en-US"/>
        </w:rPr>
        <w:t xml:space="preserve"> of P</w:t>
      </w:r>
      <w:r w:rsidR="000B0BEC">
        <w:rPr>
          <w:lang w:val="en-US"/>
        </w:rPr>
        <w:t>RD</w:t>
      </w:r>
      <w:r w:rsidR="004A28B2">
        <w:rPr>
          <w:lang w:val="en-US"/>
        </w:rPr>
        <w:t>CH.</w:t>
      </w:r>
      <w:r w:rsidR="007208E6">
        <w:rPr>
          <w:lang w:val="en-US"/>
        </w:rPr>
        <w:t xml:space="preserve"> </w:t>
      </w:r>
      <w:r w:rsidR="0008173E">
        <w:rPr>
          <w:lang w:val="en-US"/>
        </w:rPr>
        <w:t>An</w:t>
      </w:r>
      <w:r w:rsidR="007208E6">
        <w:rPr>
          <w:lang w:val="en-US"/>
        </w:rPr>
        <w:t xml:space="preserve"> A-IoT device </w:t>
      </w:r>
      <w:r w:rsidR="00A34944">
        <w:rPr>
          <w:lang w:val="en-US"/>
        </w:rPr>
        <w:t xml:space="preserve">can </w:t>
      </w:r>
      <w:r w:rsidR="00A22843">
        <w:rPr>
          <w:lang w:val="en-US"/>
        </w:rPr>
        <w:t>read</w:t>
      </w:r>
      <w:r w:rsidR="00A56238">
        <w:rPr>
          <w:lang w:val="en-US"/>
        </w:rPr>
        <w:t xml:space="preserve"> its scheduling information</w:t>
      </w:r>
      <w:r w:rsidR="00A838FA">
        <w:rPr>
          <w:lang w:val="en-US"/>
        </w:rPr>
        <w:t xml:space="preserve"> if </w:t>
      </w:r>
      <w:r w:rsidR="00493D8E">
        <w:rPr>
          <w:lang w:val="en-US"/>
        </w:rPr>
        <w:t>there is scheduled information</w:t>
      </w:r>
      <w:r w:rsidR="00A347C5">
        <w:rPr>
          <w:lang w:val="en-US"/>
        </w:rPr>
        <w:t xml:space="preserve"> for the A-IoT device. </w:t>
      </w:r>
      <w:r w:rsidR="00183974">
        <w:rPr>
          <w:lang w:val="en-US"/>
        </w:rPr>
        <w:t>I</w:t>
      </w:r>
      <w:r w:rsidR="00B769DB">
        <w:rPr>
          <w:lang w:val="en-US"/>
        </w:rPr>
        <w:t xml:space="preserve">f the A-IoT </w:t>
      </w:r>
      <w:r w:rsidR="0074039F">
        <w:rPr>
          <w:lang w:val="en-US"/>
        </w:rPr>
        <w:t>ID is not indicated</w:t>
      </w:r>
      <w:r w:rsidR="00183974">
        <w:rPr>
          <w:lang w:val="en-US"/>
        </w:rPr>
        <w:t xml:space="preserve"> in the control data</w:t>
      </w:r>
      <w:r w:rsidR="00B22B62">
        <w:rPr>
          <w:lang w:val="en-US"/>
        </w:rPr>
        <w:t>, it doesn’t need to decode the overall data.</w:t>
      </w:r>
      <w:r w:rsidR="00A5038F">
        <w:rPr>
          <w:lang w:val="en-US"/>
        </w:rPr>
        <w:t xml:space="preserve"> This way may be beneficial </w:t>
      </w:r>
      <w:r w:rsidR="0013559D">
        <w:rPr>
          <w:lang w:val="en-US"/>
        </w:rPr>
        <w:t xml:space="preserve">to save </w:t>
      </w:r>
      <w:r w:rsidR="00464346">
        <w:rPr>
          <w:lang w:val="en-US"/>
        </w:rPr>
        <w:t xml:space="preserve">the energy/battery.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F7D0A" w14:paraId="31E235C4" w14:textId="77777777" w:rsidTr="00072EA5">
        <w:tc>
          <w:tcPr>
            <w:tcW w:w="9629" w:type="dxa"/>
          </w:tcPr>
          <w:p w14:paraId="0B17A944" w14:textId="5B53224C" w:rsidR="00CF7D0A" w:rsidRPr="00E77CBD" w:rsidRDefault="00CF7D0A" w:rsidP="00072EA5">
            <w:pPr>
              <w:spacing w:after="0"/>
              <w:jc w:val="both"/>
              <w:rPr>
                <w:lang w:val="en-US"/>
              </w:rPr>
            </w:pPr>
            <w:bookmarkStart w:id="104" w:name="Proposal61920"/>
            <w:bookmarkStart w:id="105" w:name="Proposal86729"/>
            <w:bookmarkStart w:id="106" w:name="Proposal32818"/>
            <w:bookmarkStart w:id="107" w:name="Proposal76945"/>
            <w:bookmarkStart w:id="108" w:name="Proposal57189"/>
            <w:bookmarkStart w:id="109" w:name="Proposal49116"/>
            <w:bookmarkStart w:id="110" w:name="Proposal60797"/>
            <w:bookmarkStart w:id="111" w:name="Proposal78972"/>
            <w:bookmarkStart w:id="112" w:name="Proposal58955"/>
            <w:bookmarkStart w:id="113" w:name="Proposal71172"/>
            <w:bookmarkStart w:id="114" w:name="Proposal41544"/>
            <w:bookmarkStart w:id="115" w:name="Proposal76149"/>
            <w:bookmarkStart w:id="116" w:name="Proposal74250"/>
            <w:bookmarkStart w:id="117" w:name="Proposal47526"/>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9</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Pr="00E77CBD">
              <w:rPr>
                <w:lang w:val="en-US"/>
              </w:rPr>
              <w:t xml:space="preserve">For scheduling issue, </w:t>
            </w:r>
            <w:r w:rsidR="00FC3F96" w:rsidRPr="00E77CBD">
              <w:rPr>
                <w:rFonts w:eastAsia="Malgun Gothic"/>
                <w:lang w:val="en-US" w:eastAsia="ko-KR"/>
              </w:rPr>
              <w:t>RAN1 captures</w:t>
            </w:r>
            <w:r w:rsidRPr="00E77CBD">
              <w:rPr>
                <w:lang w:val="en-US"/>
              </w:rPr>
              <w:t xml:space="preserve"> the following mechanism to </w:t>
            </w:r>
            <w:r w:rsidR="00FC3F96" w:rsidRPr="00E77CBD">
              <w:rPr>
                <w:rFonts w:eastAsia="Malgun Gothic"/>
                <w:lang w:eastAsia="ko-KR"/>
              </w:rPr>
              <w:t>TR 38.769</w:t>
            </w:r>
            <w:r w:rsidRPr="00E77CBD">
              <w:rPr>
                <w:lang w:val="en-US"/>
              </w:rPr>
              <w:t>:</w:t>
            </w:r>
          </w:p>
          <w:p w14:paraId="6EDC699D" w14:textId="06BAC3D4" w:rsidR="00AE143A" w:rsidRPr="00E77CBD" w:rsidRDefault="00AE143A" w:rsidP="00CF7D0A">
            <w:pPr>
              <w:pStyle w:val="ListParagraph"/>
              <w:numPr>
                <w:ilvl w:val="0"/>
                <w:numId w:val="1"/>
              </w:numPr>
              <w:spacing w:line="259" w:lineRule="auto"/>
              <w:jc w:val="both"/>
              <w:rPr>
                <w:sz w:val="20"/>
                <w:szCs w:val="20"/>
                <w:lang w:val="en-US"/>
              </w:rPr>
            </w:pPr>
            <w:r w:rsidRPr="00E77CBD">
              <w:rPr>
                <w:rFonts w:eastAsia="Malgun Gothic"/>
                <w:sz w:val="20"/>
                <w:szCs w:val="20"/>
                <w:lang w:val="en-US" w:eastAsia="ko-KR"/>
              </w:rPr>
              <w:t xml:space="preserve">PRDCH contains control </w:t>
            </w:r>
            <w:r w:rsidR="00B37620" w:rsidRPr="00E77CBD">
              <w:rPr>
                <w:rFonts w:eastAsia="Malgun Gothic"/>
                <w:sz w:val="20"/>
                <w:szCs w:val="20"/>
                <w:lang w:val="en-US" w:eastAsia="ko-KR"/>
              </w:rPr>
              <w:t xml:space="preserve">information and data, separately. </w:t>
            </w:r>
          </w:p>
          <w:p w14:paraId="1C473D57" w14:textId="39131390" w:rsidR="00A04832" w:rsidRPr="00E77CBD" w:rsidRDefault="00CF7D0A" w:rsidP="00CF7D0A">
            <w:pPr>
              <w:pStyle w:val="ListParagraph"/>
              <w:numPr>
                <w:ilvl w:val="0"/>
                <w:numId w:val="1"/>
              </w:numPr>
              <w:spacing w:line="259" w:lineRule="auto"/>
              <w:jc w:val="both"/>
              <w:rPr>
                <w:sz w:val="20"/>
                <w:szCs w:val="20"/>
                <w:lang w:val="en-US"/>
              </w:rPr>
            </w:pPr>
            <w:r w:rsidRPr="00E77CBD">
              <w:rPr>
                <w:sz w:val="20"/>
                <w:szCs w:val="20"/>
                <w:lang w:val="en-US"/>
              </w:rPr>
              <w:t>The control signals of PR</w:t>
            </w:r>
            <w:r w:rsidR="000B0BEC" w:rsidRPr="00E77CBD">
              <w:rPr>
                <w:sz w:val="20"/>
                <w:szCs w:val="20"/>
                <w:lang w:val="en-US"/>
              </w:rPr>
              <w:t>D</w:t>
            </w:r>
            <w:r w:rsidRPr="00E77CBD">
              <w:rPr>
                <w:sz w:val="20"/>
                <w:szCs w:val="20"/>
                <w:lang w:val="en-US"/>
              </w:rPr>
              <w:t xml:space="preserve">CH indicate </w:t>
            </w:r>
            <w:r w:rsidR="007B6AFA" w:rsidRPr="00E77CBD">
              <w:rPr>
                <w:sz w:val="20"/>
                <w:szCs w:val="20"/>
                <w:lang w:val="en-US"/>
              </w:rPr>
              <w:t>ID</w:t>
            </w:r>
            <w:r w:rsidRPr="00E77CBD">
              <w:rPr>
                <w:sz w:val="20"/>
                <w:szCs w:val="20"/>
                <w:lang w:val="en-US"/>
              </w:rPr>
              <w:t xml:space="preserve"> to indicate </w:t>
            </w:r>
            <w:r w:rsidR="007B6AFA" w:rsidRPr="00E77CBD">
              <w:rPr>
                <w:sz w:val="20"/>
                <w:szCs w:val="20"/>
                <w:lang w:val="en-US"/>
              </w:rPr>
              <w:t>a</w:t>
            </w:r>
            <w:r w:rsidRPr="00E77CBD">
              <w:rPr>
                <w:sz w:val="20"/>
                <w:szCs w:val="20"/>
                <w:lang w:val="en-US"/>
              </w:rPr>
              <w:t xml:space="preserve"> device</w:t>
            </w:r>
          </w:p>
          <w:p w14:paraId="124666CB" w14:textId="2BE24C50" w:rsidR="00CF7D0A" w:rsidRPr="00A04832" w:rsidRDefault="008615CC" w:rsidP="00072EA5">
            <w:pPr>
              <w:pStyle w:val="ListParagraph"/>
              <w:numPr>
                <w:ilvl w:val="0"/>
                <w:numId w:val="1"/>
              </w:numPr>
              <w:spacing w:line="259" w:lineRule="auto"/>
              <w:jc w:val="both"/>
            </w:pPr>
            <w:r w:rsidRPr="00E77CBD">
              <w:rPr>
                <w:sz w:val="20"/>
                <w:szCs w:val="20"/>
                <w:lang w:val="en-US"/>
              </w:rPr>
              <w:t xml:space="preserve">The detailed scheduling information such as </w:t>
            </w:r>
            <w:r w:rsidR="00CF7D0A" w:rsidRPr="00E77CBD">
              <w:rPr>
                <w:sz w:val="20"/>
                <w:szCs w:val="20"/>
                <w:lang w:val="en-US"/>
              </w:rPr>
              <w:t xml:space="preserve">time-domain and frequency-domain resource associated with </w:t>
            </w:r>
            <w:r w:rsidR="00C54D5C" w:rsidRPr="00E77CBD">
              <w:rPr>
                <w:sz w:val="20"/>
                <w:szCs w:val="20"/>
                <w:lang w:val="en-US"/>
              </w:rPr>
              <w:t>each A-IoT device</w:t>
            </w:r>
            <w:r w:rsidR="00CF7D0A" w:rsidRPr="00E77CBD">
              <w:rPr>
                <w:sz w:val="20"/>
                <w:szCs w:val="20"/>
                <w:lang w:val="en-US"/>
              </w:rPr>
              <w:t xml:space="preserve"> is included in data of PRDCH.</w:t>
            </w:r>
          </w:p>
        </w:tc>
      </w:tr>
    </w:tbl>
    <w:p w14:paraId="284A0897" w14:textId="01E745B6" w:rsidR="008037CF" w:rsidRPr="005E3477" w:rsidRDefault="008037CF" w:rsidP="008037CF">
      <w:pPr>
        <w:jc w:val="both"/>
        <w:rPr>
          <w:lang w:val="en-US"/>
        </w:rPr>
      </w:pPr>
      <w:bookmarkStart w:id="118" w:name="Proposal75327"/>
      <w:bookmarkStart w:id="119" w:name="Proposal82051"/>
      <w:bookmarkStart w:id="120" w:name="Proposal50664"/>
      <w:bookmarkStart w:id="121" w:name="Proposal66051"/>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rFonts w:eastAsia="Malgun Gothic" w:hint="eastAsia"/>
          <w:lang w:val="en-US" w:eastAsia="ko-KR"/>
        </w:rPr>
        <w:t>A</w:t>
      </w:r>
      <w:r w:rsidRPr="0057029D">
        <w:rPr>
          <w:rFonts w:eastAsia="Malgun Gothic" w:hint="eastAsia"/>
          <w:lang w:val="en-US" w:eastAsia="ko-KR"/>
        </w:rPr>
        <w:t xml:space="preserve">- </w:t>
      </w:r>
      <w:r w:rsidR="00214C71" w:rsidRPr="005E3477">
        <w:rPr>
          <w:lang w:val="en-US"/>
        </w:rPr>
        <w:t>IoT devices</w:t>
      </w:r>
      <w:r w:rsidR="0070072A" w:rsidRPr="005E3477">
        <w:rPr>
          <w:lang w:val="en-US"/>
        </w:rPr>
        <w:t xml:space="preserve"> may send</w:t>
      </w:r>
      <w:r w:rsidR="00210A23" w:rsidRPr="005E3477">
        <w:rPr>
          <w:lang w:val="en-US"/>
        </w:rPr>
        <w:t xml:space="preserve"> response once it </w:t>
      </w:r>
      <w:r w:rsidR="008868E6" w:rsidRPr="005E3477">
        <w:rPr>
          <w:lang w:val="en-US"/>
        </w:rPr>
        <w:t>detects a signal energy over a specific threshold value</w:t>
      </w:r>
      <w:r w:rsidR="00B51547" w:rsidRPr="005E3477">
        <w:rPr>
          <w:lang w:val="en-US"/>
        </w:rPr>
        <w:t>, but once the devices are connected to a reader</w:t>
      </w:r>
      <w:r w:rsidR="00CA3145" w:rsidRPr="005E3477">
        <w:rPr>
          <w:lang w:val="en-US"/>
        </w:rPr>
        <w:t xml:space="preserve"> via contention-based access </w:t>
      </w:r>
      <w:r w:rsidR="00325033" w:rsidRPr="005E3477">
        <w:rPr>
          <w:lang w:val="en-US"/>
        </w:rPr>
        <w:t xml:space="preserve">procedure, the devices may be controlled by a reader. </w:t>
      </w:r>
      <w:r w:rsidR="00A301A8" w:rsidRPr="005E3477">
        <w:rPr>
          <w:lang w:val="en-US"/>
        </w:rPr>
        <w:t>The reader may obtain the device information such as device ID(s).</w:t>
      </w:r>
      <w:r w:rsidR="001261EA" w:rsidRPr="005E3477">
        <w:rPr>
          <w:lang w:val="en-US"/>
        </w:rPr>
        <w:t xml:space="preserve"> </w:t>
      </w:r>
      <w:r w:rsidR="00875BD1" w:rsidRPr="005E3477">
        <w:rPr>
          <w:lang w:val="en-US"/>
        </w:rPr>
        <w:t xml:space="preserve">Rather than sending device ID in the control signals, we can consider </w:t>
      </w:r>
      <w:r w:rsidR="00055CAA" w:rsidRPr="005E3477">
        <w:rPr>
          <w:lang w:val="en-US"/>
        </w:rPr>
        <w:t xml:space="preserve">a different way such that if the device detects a specific </w:t>
      </w:r>
      <w:r w:rsidR="00E417FF" w:rsidRPr="005E3477">
        <w:rPr>
          <w:lang w:val="en-US"/>
        </w:rPr>
        <w:t xml:space="preserve">sequence provided by the reader, </w:t>
      </w:r>
      <w:r w:rsidR="00F75DC8" w:rsidRPr="005E3477">
        <w:rPr>
          <w:lang w:val="en-US"/>
        </w:rPr>
        <w:t xml:space="preserve">it understands the PRDCH </w:t>
      </w:r>
      <w:r w:rsidR="005657BD" w:rsidRPr="005E3477">
        <w:rPr>
          <w:lang w:val="en-US"/>
        </w:rPr>
        <w:t xml:space="preserve">after the sequence contains </w:t>
      </w:r>
      <w:r w:rsidR="008A7957" w:rsidRPr="005E3477">
        <w:rPr>
          <w:lang w:val="en-US"/>
        </w:rPr>
        <w:t>information intended for the device. Oth</w:t>
      </w:r>
      <w:r w:rsidR="002B038E" w:rsidRPr="005E3477">
        <w:rPr>
          <w:lang w:val="en-US"/>
        </w:rPr>
        <w:t>e</w:t>
      </w:r>
      <w:r w:rsidR="008A7957" w:rsidRPr="005E3477">
        <w:rPr>
          <w:lang w:val="en-US"/>
        </w:rPr>
        <w:t xml:space="preserve">rwise, the </w:t>
      </w:r>
      <w:r w:rsidR="00565B75" w:rsidRPr="005E3477">
        <w:rPr>
          <w:lang w:val="en-US"/>
        </w:rPr>
        <w:t xml:space="preserve">device is implicitly indicated to not decode the </w:t>
      </w:r>
      <w:r w:rsidR="001C1544" w:rsidRPr="005E3477">
        <w:rPr>
          <w:lang w:val="en-US"/>
        </w:rPr>
        <w:t xml:space="preserve">PRDCH after the sequence as it is intended for other A-IoT devices. This would be beneficial for </w:t>
      </w:r>
      <w:r w:rsidR="00BD3020" w:rsidRPr="005E3477">
        <w:rPr>
          <w:lang w:val="en-US"/>
        </w:rPr>
        <w:t xml:space="preserve">the device to save the </w:t>
      </w:r>
      <w:r w:rsidR="00BF03A2" w:rsidRPr="005E3477">
        <w:rPr>
          <w:lang w:val="en-US"/>
        </w:rPr>
        <w:t>power. The reader may determine association</w:t>
      </w:r>
      <w:r w:rsidR="00E06A0D" w:rsidRPr="005E3477">
        <w:rPr>
          <w:lang w:val="en-US"/>
        </w:rPr>
        <w:t xml:space="preserve"> between a sequence and each A-IoT device, and it provides each A-IoT device with the det</w:t>
      </w:r>
      <w:r w:rsidRPr="005E3477">
        <w:rPr>
          <w:lang w:val="en-US"/>
        </w:rPr>
        <w:t>ermined sequence.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946E21" w14:paraId="7CB27B8F" w14:textId="77777777" w:rsidTr="005E3477">
        <w:tc>
          <w:tcPr>
            <w:tcW w:w="9629" w:type="dxa"/>
          </w:tcPr>
          <w:p w14:paraId="7ACBB1E7" w14:textId="604C7D91" w:rsidR="00946E21" w:rsidRPr="00E77CBD" w:rsidRDefault="00946E21" w:rsidP="00650D24">
            <w:pPr>
              <w:spacing w:before="240" w:after="0"/>
              <w:jc w:val="both"/>
              <w:rPr>
                <w:rFonts w:eastAsia="Malgun Gothic"/>
                <w:lang w:val="en-US" w:eastAsia="ko-KR"/>
              </w:rPr>
            </w:pPr>
            <w:bookmarkStart w:id="122" w:name="Proposal86731"/>
            <w:bookmarkStart w:id="123" w:name="Proposal32820"/>
            <w:bookmarkStart w:id="124" w:name="Proposal76947"/>
            <w:bookmarkStart w:id="125" w:name="Proposal57191"/>
            <w:bookmarkStart w:id="126" w:name="Proposal49118"/>
            <w:bookmarkStart w:id="127" w:name="Proposal60799"/>
            <w:bookmarkStart w:id="128" w:name="Proposal78974"/>
            <w:bookmarkStart w:id="129" w:name="Proposal58957"/>
            <w:bookmarkStart w:id="130" w:name="Proposal71174"/>
            <w:bookmarkStart w:id="131" w:name="Proposal41545"/>
            <w:bookmarkStart w:id="132" w:name="Proposal76150"/>
            <w:bookmarkStart w:id="133" w:name="Proposal74251"/>
            <w:bookmarkStart w:id="134" w:name="Proposal47527"/>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10</w:t>
            </w:r>
            <w:r w:rsidRPr="00DE7341">
              <w:rPr>
                <w:rFonts w:asciiTheme="majorBidi" w:eastAsia="Malgun Gothic" w:hAnsiTheme="majorBidi" w:cstheme="majorBidi"/>
                <w:b/>
                <w:bCs/>
                <w:color w:val="2B579A"/>
                <w:lang w:val="en-US" w:eastAsia="ko-KR"/>
              </w:rPr>
              <w:fldChar w:fldCharType="end"/>
            </w:r>
            <w:r w:rsidRPr="0057029D">
              <w:rPr>
                <w:b/>
                <w:bCs/>
                <w:lang w:val="en-US"/>
              </w:rPr>
              <w:t xml:space="preserve">: </w:t>
            </w:r>
            <w:r w:rsidRPr="00E77CBD">
              <w:rPr>
                <w:rFonts w:eastAsia="Malgun Gothic"/>
                <w:lang w:val="en-US" w:eastAsia="ko-KR"/>
              </w:rPr>
              <w:t>RAN1 to study feasibility and benefit of a method for device indication by using a specific sequence associated with each A-IoT device</w:t>
            </w:r>
            <w:r w:rsidRPr="00E77CBD">
              <w:rPr>
                <w:lang w:val="en-US"/>
              </w:rPr>
              <w:t>.</w:t>
            </w:r>
          </w:p>
          <w:p w14:paraId="077DB5C2" w14:textId="7E8261FD" w:rsidR="00946E21" w:rsidRPr="005E3477" w:rsidRDefault="00946E21" w:rsidP="005E3477">
            <w:pPr>
              <w:pStyle w:val="ListParagraph"/>
              <w:numPr>
                <w:ilvl w:val="0"/>
                <w:numId w:val="1"/>
              </w:numPr>
              <w:spacing w:line="259" w:lineRule="auto"/>
              <w:jc w:val="both"/>
              <w:rPr>
                <w:b/>
                <w:lang w:val="en-US"/>
              </w:rPr>
            </w:pPr>
            <w:r w:rsidRPr="00E77CBD">
              <w:rPr>
                <w:sz w:val="20"/>
                <w:szCs w:val="20"/>
                <w:lang w:val="en-US"/>
              </w:rPr>
              <w:t xml:space="preserve">The </w:t>
            </w:r>
            <w:r w:rsidRPr="00E77CBD">
              <w:rPr>
                <w:rFonts w:eastAsia="Malgun Gothic"/>
                <w:sz w:val="20"/>
                <w:szCs w:val="20"/>
                <w:lang w:val="en-US" w:eastAsia="ko-KR"/>
              </w:rPr>
              <w:t>A-IoT device is expected to decode a followed PRDCH if it detects the allocated sequence</w:t>
            </w:r>
          </w:p>
        </w:tc>
      </w:tr>
    </w:tbl>
    <w:bookmarkEnd w:id="122"/>
    <w:bookmarkEnd w:id="123"/>
    <w:bookmarkEnd w:id="124"/>
    <w:bookmarkEnd w:id="125"/>
    <w:bookmarkEnd w:id="126"/>
    <w:bookmarkEnd w:id="127"/>
    <w:bookmarkEnd w:id="128"/>
    <w:bookmarkEnd w:id="129"/>
    <w:bookmarkEnd w:id="130"/>
    <w:bookmarkEnd w:id="131"/>
    <w:bookmarkEnd w:id="132"/>
    <w:bookmarkEnd w:id="133"/>
    <w:bookmarkEnd w:id="134"/>
    <w:p w14:paraId="5FA7CD45" w14:textId="172DCC14" w:rsidR="00663DD9" w:rsidRDefault="00663DD9" w:rsidP="008037CF">
      <w:pPr>
        <w:spacing w:before="240"/>
        <w:jc w:val="both"/>
        <w:rPr>
          <w:rFonts w:eastAsia="Malgun Gothic"/>
          <w:lang w:val="en-US" w:eastAsia="ko-KR"/>
        </w:rPr>
      </w:pPr>
      <w:r>
        <w:rPr>
          <w:rFonts w:eastAsia="Malgun Gothic" w:hint="eastAsia"/>
          <w:lang w:val="en-US" w:eastAsia="ko-KR"/>
        </w:rPr>
        <w:t xml:space="preserve">In RAN1 #117 meeting, </w:t>
      </w:r>
      <w:r w:rsidR="008D551A">
        <w:rPr>
          <w:rFonts w:eastAsia="Malgun Gothic" w:hint="eastAsia"/>
          <w:lang w:val="en-US" w:eastAsia="ko-KR"/>
        </w:rPr>
        <w:t>the following agreement was made.</w:t>
      </w:r>
      <w:r w:rsidR="003274AF">
        <w:rPr>
          <w:rFonts w:eastAsia="Malgun Gothic" w:hint="eastAsia"/>
          <w:lang w:val="en-US" w:eastAsia="ko-KR"/>
        </w:rPr>
        <w:t xml:space="preserve"> </w:t>
      </w:r>
    </w:p>
    <w:p w14:paraId="7050F1B4" w14:textId="77777777" w:rsidR="00663DD9" w:rsidRPr="00E14F37" w:rsidRDefault="00663DD9" w:rsidP="00663DD9">
      <w:pPr>
        <w:widowControl w:val="0"/>
        <w:overflowPunct/>
        <w:spacing w:after="0"/>
        <w:jc w:val="both"/>
        <w:textAlignment w:val="auto"/>
        <w:rPr>
          <w:rFonts w:eastAsia="DengXian"/>
          <w:bCs/>
          <w:lang w:eastAsia="zh-CN"/>
        </w:rPr>
      </w:pPr>
      <w:r w:rsidRPr="00E14F37">
        <w:rPr>
          <w:rFonts w:eastAsia="DengXian"/>
          <w:bCs/>
          <w:highlight w:val="green"/>
          <w:lang w:eastAsia="zh-CN"/>
        </w:rPr>
        <w:t>Agreement</w:t>
      </w:r>
    </w:p>
    <w:p w14:paraId="6C557176" w14:textId="77777777" w:rsidR="00663DD9" w:rsidRPr="00820F7F" w:rsidRDefault="00663DD9" w:rsidP="00663DD9">
      <w:pPr>
        <w:rPr>
          <w:iCs/>
          <w:lang w:val="en-US" w:eastAsia="x-none"/>
        </w:rPr>
      </w:pPr>
      <w:r w:rsidRPr="00820F7F">
        <w:rPr>
          <w:rFonts w:eastAsia="DengXian"/>
          <w:bCs/>
          <w:lang w:eastAsia="zh-CN"/>
        </w:rPr>
        <w:t>Study whether/how an A-IoT device can count the time with sufficient accuracy (with a certain timing error due to SFO) at least for the purposes related to TDM(A) (if needed), and if so for how long after receiving an R2D transmission.</w:t>
      </w:r>
    </w:p>
    <w:p w14:paraId="4E1311A1" w14:textId="2800CB3C" w:rsidR="004A6224" w:rsidRDefault="00C15444" w:rsidP="008037CF">
      <w:pPr>
        <w:spacing w:before="240"/>
        <w:jc w:val="both"/>
        <w:rPr>
          <w:rFonts w:eastAsia="Malgun Gothic"/>
          <w:bCs/>
          <w:lang w:eastAsia="ko-KR"/>
        </w:rPr>
      </w:pPr>
      <w:r>
        <w:rPr>
          <w:rFonts w:eastAsia="Malgun Gothic" w:hint="eastAsia"/>
          <w:lang w:val="en-US" w:eastAsia="ko-KR"/>
        </w:rPr>
        <w:t xml:space="preserve">RAN1 </w:t>
      </w:r>
      <w:r w:rsidR="00C252D0">
        <w:rPr>
          <w:rFonts w:eastAsia="Malgun Gothic" w:hint="eastAsia"/>
          <w:lang w:val="en-US" w:eastAsia="ko-KR"/>
        </w:rPr>
        <w:t>discussed</w:t>
      </w:r>
      <w:r>
        <w:rPr>
          <w:rFonts w:eastAsia="Malgun Gothic" w:hint="eastAsia"/>
          <w:lang w:val="en-US" w:eastAsia="ko-KR"/>
        </w:rPr>
        <w:t xml:space="preserve"> </w:t>
      </w:r>
      <w:r w:rsidR="006F46D0">
        <w:rPr>
          <w:rFonts w:eastAsia="Malgun Gothic"/>
          <w:lang w:val="en-US" w:eastAsia="ko-KR"/>
        </w:rPr>
        <w:t>whether</w:t>
      </w:r>
      <w:r>
        <w:rPr>
          <w:rFonts w:eastAsia="Malgun Gothic" w:hint="eastAsia"/>
          <w:lang w:val="en-US" w:eastAsia="ko-KR"/>
        </w:rPr>
        <w:t xml:space="preserve"> the </w:t>
      </w:r>
      <w:r w:rsidR="004A6224">
        <w:rPr>
          <w:rFonts w:eastAsia="Malgun Gothic" w:hint="eastAsia"/>
          <w:lang w:val="en-US" w:eastAsia="ko-KR"/>
        </w:rPr>
        <w:t xml:space="preserve">A-IoT device can count the time. </w:t>
      </w:r>
      <w:r w:rsidR="003E766B">
        <w:rPr>
          <w:rFonts w:eastAsia="Malgun Gothic" w:hint="eastAsia"/>
          <w:lang w:val="en-US" w:eastAsia="ko-KR"/>
        </w:rPr>
        <w:t>It should be noted that RFID system</w:t>
      </w:r>
      <w:r w:rsidR="00272D6D">
        <w:rPr>
          <w:rFonts w:eastAsia="Malgun Gothic" w:hint="eastAsia"/>
          <w:lang w:val="en-US" w:eastAsia="ko-KR"/>
        </w:rPr>
        <w:t>s have collision handling mechanism</w:t>
      </w:r>
      <w:r w:rsidR="00D42235">
        <w:rPr>
          <w:rFonts w:eastAsia="Malgun Gothic" w:hint="eastAsia"/>
          <w:lang w:val="en-US" w:eastAsia="ko-KR"/>
        </w:rPr>
        <w:t xml:space="preserve"> in the time-domain</w:t>
      </w:r>
      <w:r w:rsidR="00272D6D">
        <w:rPr>
          <w:rFonts w:eastAsia="Malgun Gothic" w:hint="eastAsia"/>
          <w:lang w:val="en-US" w:eastAsia="ko-KR"/>
        </w:rPr>
        <w:t xml:space="preserve"> for an effective communication between a single reader and multiple </w:t>
      </w:r>
      <w:r w:rsidR="00C30864">
        <w:rPr>
          <w:rFonts w:eastAsia="Malgun Gothic" w:hint="eastAsia"/>
          <w:lang w:val="en-US" w:eastAsia="ko-KR"/>
        </w:rPr>
        <w:t>devices.</w:t>
      </w:r>
      <w:r w:rsidR="00434ECD">
        <w:rPr>
          <w:rFonts w:eastAsia="Malgun Gothic" w:hint="eastAsia"/>
          <w:lang w:val="en-US" w:eastAsia="ko-KR"/>
        </w:rPr>
        <w:t xml:space="preserve"> If the device cannot </w:t>
      </w:r>
      <w:r w:rsidR="00E2312B">
        <w:rPr>
          <w:rFonts w:eastAsia="Malgun Gothic" w:hint="eastAsia"/>
          <w:lang w:val="en-US" w:eastAsia="ko-KR"/>
        </w:rPr>
        <w:t xml:space="preserve">count time, the time-domain </w:t>
      </w:r>
      <w:r w:rsidR="00E2312B">
        <w:rPr>
          <w:rFonts w:eastAsia="Malgun Gothic"/>
          <w:lang w:val="en-US" w:eastAsia="ko-KR"/>
        </w:rPr>
        <w:t>based</w:t>
      </w:r>
      <w:r w:rsidR="00E2312B">
        <w:rPr>
          <w:rFonts w:eastAsia="Malgun Gothic" w:hint="eastAsia"/>
          <w:lang w:val="en-US" w:eastAsia="ko-KR"/>
        </w:rPr>
        <w:t xml:space="preserve"> collision handling technique </w:t>
      </w:r>
      <w:r w:rsidR="00E2312B">
        <w:rPr>
          <w:rFonts w:eastAsia="Malgun Gothic"/>
          <w:lang w:val="en-US" w:eastAsia="ko-KR"/>
        </w:rPr>
        <w:t>such</w:t>
      </w:r>
      <w:r w:rsidR="00E2312B">
        <w:rPr>
          <w:rFonts w:eastAsia="Malgun Gothic" w:hint="eastAsia"/>
          <w:lang w:val="en-US" w:eastAsia="ko-KR"/>
        </w:rPr>
        <w:t xml:space="preserve"> as </w:t>
      </w:r>
      <w:r w:rsidR="003274AF">
        <w:rPr>
          <w:rFonts w:eastAsia="Malgun Gothic" w:hint="eastAsia"/>
          <w:lang w:val="en-US" w:eastAsia="ko-KR"/>
        </w:rPr>
        <w:t>S</w:t>
      </w:r>
      <w:r w:rsidR="00E2312B">
        <w:rPr>
          <w:rFonts w:eastAsia="Malgun Gothic" w:hint="eastAsia"/>
          <w:lang w:val="en-US" w:eastAsia="ko-KR"/>
        </w:rPr>
        <w:t xml:space="preserve">lotted Aloha </w:t>
      </w:r>
      <w:r w:rsidR="00185C02">
        <w:rPr>
          <w:rFonts w:eastAsia="Malgun Gothic" w:hint="eastAsia"/>
          <w:lang w:val="en-US" w:eastAsia="ko-KR"/>
        </w:rPr>
        <w:t>would not</w:t>
      </w:r>
      <w:r w:rsidR="00E2312B">
        <w:rPr>
          <w:rFonts w:eastAsia="Malgun Gothic" w:hint="eastAsia"/>
          <w:lang w:val="en-US" w:eastAsia="ko-KR"/>
        </w:rPr>
        <w:t xml:space="preserve"> be feasible.</w:t>
      </w:r>
      <w:r w:rsidR="00A14746">
        <w:rPr>
          <w:rFonts w:eastAsia="Malgun Gothic" w:hint="eastAsia"/>
          <w:lang w:val="en-US" w:eastAsia="ko-KR"/>
        </w:rPr>
        <w:t xml:space="preserve"> For the A-IoT </w:t>
      </w:r>
      <w:r w:rsidR="00E30FA8">
        <w:rPr>
          <w:rFonts w:eastAsia="Malgun Gothic" w:hint="eastAsia"/>
          <w:lang w:val="en-US" w:eastAsia="ko-KR"/>
        </w:rPr>
        <w:t>communications</w:t>
      </w:r>
      <w:r w:rsidR="00A14746">
        <w:rPr>
          <w:rFonts w:eastAsia="Malgun Gothic" w:hint="eastAsia"/>
          <w:lang w:val="en-US" w:eastAsia="ko-KR"/>
        </w:rPr>
        <w:t xml:space="preserve"> in 3GPP,</w:t>
      </w:r>
      <w:r w:rsidR="000E0D3B">
        <w:rPr>
          <w:rFonts w:eastAsia="Malgun Gothic" w:hint="eastAsia"/>
          <w:lang w:val="en-US" w:eastAsia="ko-KR"/>
        </w:rPr>
        <w:t xml:space="preserve"> </w:t>
      </w:r>
      <w:r w:rsidR="00E30FA8">
        <w:rPr>
          <w:rFonts w:eastAsia="Malgun Gothic" w:hint="eastAsia"/>
          <w:lang w:val="en-US" w:eastAsia="ko-KR"/>
        </w:rPr>
        <w:t xml:space="preserve">data communications between </w:t>
      </w:r>
      <w:r w:rsidR="000E0D3B">
        <w:rPr>
          <w:rFonts w:eastAsia="Malgun Gothic" w:hint="eastAsia"/>
          <w:lang w:val="en-US" w:eastAsia="ko-KR"/>
        </w:rPr>
        <w:t>multiple A</w:t>
      </w:r>
      <w:r w:rsidR="00895F83">
        <w:rPr>
          <w:rFonts w:eastAsia="Malgun Gothic" w:hint="eastAsia"/>
          <w:lang w:val="en-US" w:eastAsia="ko-KR"/>
        </w:rPr>
        <w:t>-</w:t>
      </w:r>
      <w:r w:rsidR="000E0D3B">
        <w:rPr>
          <w:rFonts w:eastAsia="Malgun Gothic" w:hint="eastAsia"/>
          <w:lang w:val="en-US" w:eastAsia="ko-KR"/>
        </w:rPr>
        <w:t>IoT devices to</w:t>
      </w:r>
      <w:r w:rsidR="00E30FA8">
        <w:rPr>
          <w:rFonts w:eastAsia="Malgun Gothic" w:hint="eastAsia"/>
          <w:lang w:val="en-US" w:eastAsia="ko-KR"/>
        </w:rPr>
        <w:t xml:space="preserve"> a single reader should be effectively supported</w:t>
      </w:r>
      <w:r w:rsidR="00573C5C">
        <w:rPr>
          <w:rFonts w:eastAsia="Malgun Gothic" w:hint="eastAsia"/>
          <w:lang w:val="en-US" w:eastAsia="ko-KR"/>
        </w:rPr>
        <w:t>, and we cannot lean on only FDM-base</w:t>
      </w:r>
      <w:r w:rsidR="002E09B2">
        <w:rPr>
          <w:rFonts w:eastAsia="Malgun Gothic" w:hint="eastAsia"/>
          <w:lang w:val="en-US" w:eastAsia="ko-KR"/>
        </w:rPr>
        <w:t>d collision avoidance.</w:t>
      </w:r>
      <w:r w:rsidR="00136C64">
        <w:rPr>
          <w:rFonts w:eastAsia="Malgun Gothic" w:hint="eastAsia"/>
          <w:lang w:val="en-US" w:eastAsia="ko-KR"/>
        </w:rPr>
        <w:t xml:space="preserve"> For scheduling A-IoT devices, the device </w:t>
      </w:r>
      <w:r w:rsidR="00136C64">
        <w:rPr>
          <w:rFonts w:eastAsia="Malgun Gothic"/>
          <w:lang w:val="en-US" w:eastAsia="ko-KR"/>
        </w:rPr>
        <w:t>shoul</w:t>
      </w:r>
      <w:r w:rsidR="00136C64">
        <w:rPr>
          <w:rFonts w:eastAsia="Malgun Gothic" w:hint="eastAsia"/>
          <w:lang w:val="en-US" w:eastAsia="ko-KR"/>
        </w:rPr>
        <w:t>d support</w:t>
      </w:r>
      <w:r w:rsidR="007E7600">
        <w:rPr>
          <w:rFonts w:eastAsia="Malgun Gothic" w:hint="eastAsia"/>
          <w:lang w:val="en-US" w:eastAsia="ko-KR"/>
        </w:rPr>
        <w:t xml:space="preserve"> counting time.</w:t>
      </w:r>
      <w:r w:rsidR="0017326E">
        <w:rPr>
          <w:rFonts w:eastAsia="Malgun Gothic" w:hint="eastAsia"/>
          <w:lang w:val="en-US" w:eastAsia="ko-KR"/>
        </w:rPr>
        <w:t xml:space="preserve"> If </w:t>
      </w:r>
      <w:r w:rsidR="005B447F">
        <w:rPr>
          <w:rFonts w:eastAsia="Malgun Gothic" w:hint="eastAsia"/>
          <w:lang w:val="en-US" w:eastAsia="ko-KR"/>
        </w:rPr>
        <w:t xml:space="preserve">it is not </w:t>
      </w:r>
      <w:r w:rsidR="005B447F">
        <w:rPr>
          <w:rFonts w:eastAsia="Malgun Gothic"/>
          <w:lang w:val="en-US" w:eastAsia="ko-KR"/>
        </w:rPr>
        <w:t>possible</w:t>
      </w:r>
      <w:r w:rsidR="005B447F">
        <w:rPr>
          <w:rFonts w:eastAsia="Malgun Gothic" w:hint="eastAsia"/>
          <w:lang w:val="en-US" w:eastAsia="ko-KR"/>
        </w:rPr>
        <w:t>,</w:t>
      </w:r>
      <w:r w:rsidR="00013962">
        <w:rPr>
          <w:rFonts w:eastAsia="Malgun Gothic" w:hint="eastAsia"/>
          <w:lang w:val="en-US" w:eastAsia="ko-KR"/>
        </w:rPr>
        <w:t xml:space="preserve"> it wouldn</w:t>
      </w:r>
      <w:r w:rsidR="00013962">
        <w:rPr>
          <w:rFonts w:eastAsia="Malgun Gothic"/>
          <w:lang w:val="en-US" w:eastAsia="ko-KR"/>
        </w:rPr>
        <w:t>’</w:t>
      </w:r>
      <w:r w:rsidR="00013962">
        <w:rPr>
          <w:rFonts w:eastAsia="Malgun Gothic" w:hint="eastAsia"/>
          <w:lang w:val="en-US" w:eastAsia="ko-KR"/>
        </w:rPr>
        <w:t xml:space="preserve">t be </w:t>
      </w:r>
      <w:r w:rsidR="00013962">
        <w:rPr>
          <w:rFonts w:eastAsia="Malgun Gothic"/>
          <w:lang w:val="en-US" w:eastAsia="ko-KR"/>
        </w:rPr>
        <w:t>possible</w:t>
      </w:r>
      <w:r w:rsidR="00013962">
        <w:rPr>
          <w:rFonts w:eastAsia="Malgun Gothic" w:hint="eastAsia"/>
          <w:lang w:val="en-US" w:eastAsia="ko-KR"/>
        </w:rPr>
        <w:t xml:space="preserve"> for the A-IoT device to guarantee the </w:t>
      </w:r>
      <w:r w:rsidR="00536E73">
        <w:rPr>
          <w:rFonts w:eastAsia="Malgun Gothic" w:hint="eastAsia"/>
          <w:lang w:val="en-US" w:eastAsia="ko-KR"/>
        </w:rPr>
        <w:t xml:space="preserve">defined minimum time </w:t>
      </w:r>
      <w:r w:rsidR="0030704B">
        <w:rPr>
          <w:rFonts w:eastAsia="Malgun Gothic" w:hint="eastAsia"/>
          <w:lang w:val="en-US" w:eastAsia="ko-KR"/>
        </w:rPr>
        <w:t xml:space="preserve">between </w:t>
      </w:r>
      <w:r w:rsidR="0030704B">
        <w:rPr>
          <w:rFonts w:eastAsia="Malgun Gothic"/>
          <w:lang w:val="en-US" w:eastAsia="ko-KR"/>
        </w:rPr>
        <w:t>consecutive</w:t>
      </w:r>
      <w:r w:rsidR="0030704B">
        <w:rPr>
          <w:rFonts w:eastAsia="Malgun Gothic" w:hint="eastAsia"/>
          <w:lang w:val="en-US" w:eastAsia="ko-KR"/>
        </w:rPr>
        <w:t xml:space="preserve"> D2R transmissions </w:t>
      </w:r>
      <w:r w:rsidR="0030704B" w:rsidRPr="00E23A6E">
        <w:rPr>
          <w:bCs/>
        </w:rPr>
        <w:t>T</w:t>
      </w:r>
      <w:r w:rsidR="0030704B" w:rsidRPr="00E23A6E">
        <w:rPr>
          <w:bCs/>
          <w:vertAlign w:val="subscript"/>
        </w:rPr>
        <w:t>D2R_D2R_min</w:t>
      </w:r>
      <w:r w:rsidR="00245B1F">
        <w:rPr>
          <w:rFonts w:eastAsia="Malgun Gothic" w:hint="eastAsia"/>
          <w:bCs/>
          <w:lang w:eastAsia="ko-KR"/>
        </w:rPr>
        <w:t xml:space="preserve">, </w:t>
      </w:r>
      <w:r w:rsidR="00343258">
        <w:rPr>
          <w:rFonts w:eastAsia="Malgun Gothic" w:hint="eastAsia"/>
          <w:bCs/>
          <w:lang w:eastAsia="ko-KR"/>
        </w:rPr>
        <w:t xml:space="preserve">and the reader </w:t>
      </w:r>
      <w:r w:rsidR="00245B1F">
        <w:rPr>
          <w:rFonts w:eastAsia="Malgun Gothic" w:hint="eastAsia"/>
          <w:bCs/>
          <w:lang w:eastAsia="ko-KR"/>
        </w:rPr>
        <w:t xml:space="preserve">may not be able to </w:t>
      </w:r>
      <w:r w:rsidR="00924A98">
        <w:rPr>
          <w:rFonts w:eastAsia="Malgun Gothic" w:hint="eastAsia"/>
          <w:bCs/>
          <w:lang w:eastAsia="ko-KR"/>
        </w:rPr>
        <w:t xml:space="preserve">schedule </w:t>
      </w:r>
      <w:r w:rsidR="00DD6D99">
        <w:rPr>
          <w:rFonts w:eastAsia="Malgun Gothic" w:hint="eastAsia"/>
          <w:bCs/>
          <w:lang w:eastAsia="ko-KR"/>
        </w:rPr>
        <w:t>data transmissions from each A-IoT device.</w:t>
      </w:r>
    </w:p>
    <w:p w14:paraId="2C6109F0" w14:textId="56BDA7A5" w:rsidR="00DD6D99" w:rsidRDefault="00E04A64" w:rsidP="008037CF">
      <w:pPr>
        <w:spacing w:before="240"/>
        <w:jc w:val="both"/>
        <w:rPr>
          <w:rFonts w:eastAsia="Malgun Gothic"/>
          <w:bCs/>
          <w:lang w:val="en-US" w:eastAsia="ko-KR"/>
        </w:rPr>
      </w:pPr>
      <w:r>
        <w:rPr>
          <w:rFonts w:eastAsia="Malgun Gothic" w:hint="eastAsia"/>
          <w:bCs/>
          <w:lang w:val="en-US" w:eastAsia="ko-KR"/>
        </w:rPr>
        <w:t xml:space="preserve">The basic </w:t>
      </w:r>
      <w:r w:rsidR="00071D73">
        <w:rPr>
          <w:rFonts w:eastAsia="Malgun Gothic" w:hint="eastAsia"/>
          <w:bCs/>
          <w:lang w:val="en-US" w:eastAsia="ko-KR"/>
        </w:rPr>
        <w:t xml:space="preserve">principle of </w:t>
      </w:r>
      <w:r w:rsidR="00E2472B">
        <w:rPr>
          <w:rFonts w:eastAsia="Malgun Gothic" w:hint="eastAsia"/>
          <w:bCs/>
          <w:lang w:val="en-US" w:eastAsia="ko-KR"/>
        </w:rPr>
        <w:t>A-IoT device</w:t>
      </w:r>
      <w:r w:rsidR="00071D73">
        <w:rPr>
          <w:rFonts w:eastAsia="Malgun Gothic" w:hint="eastAsia"/>
          <w:bCs/>
          <w:lang w:val="en-US" w:eastAsia="ko-KR"/>
        </w:rPr>
        <w:t xml:space="preserve"> behavior would be </w:t>
      </w:r>
      <w:r w:rsidR="00E2472B">
        <w:rPr>
          <w:rFonts w:eastAsia="Malgun Gothic" w:hint="eastAsia"/>
          <w:bCs/>
          <w:lang w:val="en-US" w:eastAsia="ko-KR"/>
        </w:rPr>
        <w:t>detect</w:t>
      </w:r>
      <w:r w:rsidR="00071D73">
        <w:rPr>
          <w:rFonts w:eastAsia="Malgun Gothic" w:hint="eastAsia"/>
          <w:bCs/>
          <w:lang w:val="en-US" w:eastAsia="ko-KR"/>
        </w:rPr>
        <w:t>ion</w:t>
      </w:r>
      <w:r w:rsidR="00E2472B">
        <w:rPr>
          <w:rFonts w:eastAsia="Malgun Gothic" w:hint="eastAsia"/>
          <w:bCs/>
          <w:lang w:val="en-US" w:eastAsia="ko-KR"/>
        </w:rPr>
        <w:t xml:space="preserve"> </w:t>
      </w:r>
      <w:r w:rsidR="00B42F1A">
        <w:rPr>
          <w:rFonts w:eastAsia="Malgun Gothic" w:hint="eastAsia"/>
          <w:bCs/>
          <w:lang w:val="en-US" w:eastAsia="ko-KR"/>
        </w:rPr>
        <w:t xml:space="preserve">of </w:t>
      </w:r>
      <w:r w:rsidR="00E2472B">
        <w:rPr>
          <w:rFonts w:eastAsia="Malgun Gothic" w:hint="eastAsia"/>
          <w:bCs/>
          <w:lang w:val="en-US" w:eastAsia="ko-KR"/>
        </w:rPr>
        <w:t>transition edge</w:t>
      </w:r>
      <w:r>
        <w:rPr>
          <w:rFonts w:eastAsia="Malgun Gothic" w:hint="eastAsia"/>
          <w:bCs/>
          <w:lang w:val="en-US" w:eastAsia="ko-KR"/>
        </w:rPr>
        <w:t xml:space="preserve"> of R2D signal</w:t>
      </w:r>
      <w:r w:rsidR="00CC6109">
        <w:rPr>
          <w:rFonts w:eastAsia="Malgun Gothic" w:hint="eastAsia"/>
          <w:bCs/>
          <w:lang w:val="en-US" w:eastAsia="ko-KR"/>
        </w:rPr>
        <w:t>, so</w:t>
      </w:r>
      <w:r w:rsidR="00071D73">
        <w:rPr>
          <w:rFonts w:eastAsia="Malgun Gothic" w:hint="eastAsia"/>
          <w:bCs/>
          <w:lang w:val="en-US" w:eastAsia="ko-KR"/>
        </w:rPr>
        <w:t xml:space="preserve"> </w:t>
      </w:r>
      <w:r w:rsidR="00CC6109">
        <w:rPr>
          <w:rFonts w:eastAsia="Malgun Gothic" w:hint="eastAsia"/>
          <w:bCs/>
          <w:lang w:val="en-US" w:eastAsia="ko-KR"/>
        </w:rPr>
        <w:t xml:space="preserve">as an </w:t>
      </w:r>
      <w:r w:rsidR="00CC6109">
        <w:rPr>
          <w:rFonts w:eastAsia="Malgun Gothic"/>
          <w:bCs/>
          <w:lang w:val="en-US" w:eastAsia="ko-KR"/>
        </w:rPr>
        <w:t>example</w:t>
      </w:r>
      <w:r w:rsidR="00CC6109">
        <w:rPr>
          <w:rFonts w:eastAsia="Malgun Gothic" w:hint="eastAsia"/>
          <w:bCs/>
          <w:lang w:val="en-US" w:eastAsia="ko-KR"/>
        </w:rPr>
        <w:t xml:space="preserve"> of implementation, </w:t>
      </w:r>
      <w:r w:rsidR="00071D73">
        <w:rPr>
          <w:rFonts w:eastAsia="Malgun Gothic" w:hint="eastAsia"/>
          <w:bCs/>
          <w:lang w:val="en-US" w:eastAsia="ko-KR"/>
        </w:rPr>
        <w:t>we can consider counting square wave signals.</w:t>
      </w:r>
      <w:r w:rsidR="00DE49B6">
        <w:rPr>
          <w:rFonts w:eastAsia="Malgun Gothic" w:hint="eastAsia"/>
          <w:bCs/>
          <w:lang w:val="en-US" w:eastAsia="ko-KR"/>
        </w:rPr>
        <w:t xml:space="preserve"> Once the device receives clock signals</w:t>
      </w:r>
      <w:r w:rsidR="00A33031">
        <w:rPr>
          <w:rFonts w:eastAsia="Malgun Gothic" w:hint="eastAsia"/>
          <w:bCs/>
          <w:lang w:val="en-US" w:eastAsia="ko-KR"/>
        </w:rPr>
        <w:t xml:space="preserve">, then it </w:t>
      </w:r>
      <w:r w:rsidR="007A1A39">
        <w:rPr>
          <w:rFonts w:eastAsia="Malgun Gothic" w:hint="eastAsia"/>
          <w:bCs/>
          <w:lang w:val="en-US" w:eastAsia="ko-KR"/>
        </w:rPr>
        <w:t xml:space="preserve">detects the </w:t>
      </w:r>
      <w:r w:rsidR="00642458">
        <w:rPr>
          <w:rFonts w:eastAsia="Malgun Gothic" w:hint="eastAsia"/>
          <w:bCs/>
          <w:lang w:val="en-US" w:eastAsia="ko-KR"/>
        </w:rPr>
        <w:t>rep</w:t>
      </w:r>
      <w:r w:rsidR="00013F65">
        <w:rPr>
          <w:rFonts w:eastAsia="Malgun Gothic" w:hint="eastAsia"/>
          <w:bCs/>
          <w:lang w:val="en-US" w:eastAsia="ko-KR"/>
        </w:rPr>
        <w:t>eated</w:t>
      </w:r>
      <w:r w:rsidR="005C5557">
        <w:rPr>
          <w:rFonts w:eastAsia="Malgun Gothic" w:hint="eastAsia"/>
          <w:bCs/>
          <w:lang w:val="en-US" w:eastAsia="ko-KR"/>
        </w:rPr>
        <w:t xml:space="preserve"> </w:t>
      </w:r>
      <w:r w:rsidR="005C5557">
        <w:rPr>
          <w:rFonts w:eastAsia="Malgun Gothic"/>
          <w:bCs/>
          <w:lang w:val="en-US" w:eastAsia="ko-KR"/>
        </w:rPr>
        <w:t>square</w:t>
      </w:r>
      <w:r w:rsidR="005C5557">
        <w:rPr>
          <w:rFonts w:eastAsia="Malgun Gothic" w:hint="eastAsia"/>
          <w:bCs/>
          <w:lang w:val="en-US" w:eastAsia="ko-KR"/>
        </w:rPr>
        <w:t xml:space="preserve"> wave</w:t>
      </w:r>
      <w:r w:rsidR="002C22C8">
        <w:rPr>
          <w:rFonts w:eastAsia="Malgun Gothic" w:hint="eastAsia"/>
          <w:bCs/>
          <w:lang w:val="en-US" w:eastAsia="ko-KR"/>
        </w:rPr>
        <w:t xml:space="preserve"> and </w:t>
      </w:r>
      <w:r w:rsidR="00E56B0D">
        <w:rPr>
          <w:rFonts w:eastAsia="Malgun Gothic" w:hint="eastAsia"/>
          <w:bCs/>
          <w:lang w:val="en-US" w:eastAsia="ko-KR"/>
        </w:rPr>
        <w:t>a</w:t>
      </w:r>
      <w:r w:rsidR="008C3753">
        <w:rPr>
          <w:rFonts w:eastAsia="Malgun Gothic" w:hint="eastAsia"/>
          <w:bCs/>
          <w:lang w:val="en-US" w:eastAsia="ko-KR"/>
        </w:rPr>
        <w:t xml:space="preserve">cquire </w:t>
      </w:r>
      <w:r w:rsidR="00395294">
        <w:rPr>
          <w:rFonts w:eastAsia="Malgun Gothic" w:hint="eastAsia"/>
          <w:bCs/>
          <w:lang w:val="en-US" w:eastAsia="ko-KR"/>
        </w:rPr>
        <w:t>a clock.</w:t>
      </w:r>
      <w:r w:rsidR="008458D1">
        <w:rPr>
          <w:rFonts w:eastAsia="Malgun Gothic" w:hint="eastAsia"/>
          <w:bCs/>
          <w:lang w:val="en-US" w:eastAsia="ko-KR"/>
        </w:rPr>
        <w:t xml:space="preserve"> The </w:t>
      </w:r>
      <w:r w:rsidR="00725541">
        <w:rPr>
          <w:rFonts w:eastAsia="Malgun Gothic" w:hint="eastAsia"/>
          <w:bCs/>
          <w:lang w:val="en-US" w:eastAsia="ko-KR"/>
        </w:rPr>
        <w:t xml:space="preserve">device may be able to count the </w:t>
      </w:r>
      <w:r w:rsidR="00341EF7">
        <w:rPr>
          <w:rFonts w:eastAsia="Malgun Gothic"/>
          <w:bCs/>
          <w:lang w:val="en-US" w:eastAsia="ko-KR"/>
        </w:rPr>
        <w:t>square</w:t>
      </w:r>
      <w:r w:rsidR="00341EF7">
        <w:rPr>
          <w:rFonts w:eastAsia="Malgun Gothic" w:hint="eastAsia"/>
          <w:bCs/>
          <w:lang w:val="en-US" w:eastAsia="ko-KR"/>
        </w:rPr>
        <w:t xml:space="preserve"> w</w:t>
      </w:r>
      <w:r w:rsidR="00A368E1">
        <w:rPr>
          <w:rFonts w:eastAsia="Malgun Gothic" w:hint="eastAsia"/>
          <w:bCs/>
          <w:lang w:val="en-US" w:eastAsia="ko-KR"/>
        </w:rPr>
        <w:t>ave signals</w:t>
      </w:r>
      <w:r w:rsidR="00AA319C">
        <w:rPr>
          <w:rFonts w:eastAsia="Malgun Gothic" w:hint="eastAsia"/>
          <w:bCs/>
          <w:lang w:val="en-US" w:eastAsia="ko-KR"/>
        </w:rPr>
        <w:t xml:space="preserve">. </w:t>
      </w:r>
      <w:r w:rsidR="007D6430">
        <w:rPr>
          <w:rFonts w:eastAsia="Malgun Gothic" w:hint="eastAsia"/>
          <w:bCs/>
          <w:lang w:val="en-US" w:eastAsia="ko-KR"/>
        </w:rPr>
        <w:t xml:space="preserve">Based on this, the reader can </w:t>
      </w:r>
      <w:r w:rsidR="00CB4D50">
        <w:rPr>
          <w:rFonts w:eastAsia="Malgun Gothic" w:hint="eastAsia"/>
          <w:bCs/>
          <w:lang w:val="en-US" w:eastAsia="ko-KR"/>
        </w:rPr>
        <w:t xml:space="preserve">perform </w:t>
      </w:r>
      <w:r w:rsidR="00CB4D50">
        <w:rPr>
          <w:rFonts w:eastAsia="Malgun Gothic"/>
          <w:bCs/>
          <w:lang w:val="en-US" w:eastAsia="ko-KR"/>
        </w:rPr>
        <w:t>scheduling</w:t>
      </w:r>
      <w:r w:rsidR="00CB4D50">
        <w:rPr>
          <w:rFonts w:eastAsia="Malgun Gothic" w:hint="eastAsia"/>
          <w:bCs/>
          <w:lang w:val="en-US" w:eastAsia="ko-KR"/>
        </w:rPr>
        <w:t xml:space="preserve"> transmission timing of each A-IoT device. </w:t>
      </w:r>
      <w:r w:rsidR="00A644A0">
        <w:rPr>
          <w:rFonts w:eastAsia="Malgun Gothic" w:hint="eastAsia"/>
          <w:bCs/>
          <w:lang w:val="en-US" w:eastAsia="ko-KR"/>
        </w:rPr>
        <w:t xml:space="preserve">This could be </w:t>
      </w:r>
      <w:r w:rsidR="00B27EDF">
        <w:rPr>
          <w:rFonts w:eastAsia="Malgun Gothic" w:hint="eastAsia"/>
          <w:bCs/>
          <w:lang w:val="en-US" w:eastAsia="ko-KR"/>
        </w:rPr>
        <w:t>considered a Rx-Tx time difference at the A-IoT device side</w:t>
      </w:r>
      <w:r w:rsidR="00745014">
        <w:rPr>
          <w:rFonts w:eastAsia="Malgun Gothic" w:hint="eastAsia"/>
          <w:bCs/>
          <w:lang w:val="en-US" w:eastAsia="ko-KR"/>
        </w:rPr>
        <w:t xml:space="preserve">, which may be </w:t>
      </w:r>
      <w:r w:rsidR="00C10473">
        <w:rPr>
          <w:rFonts w:eastAsia="Malgun Gothic" w:hint="eastAsia"/>
          <w:bCs/>
          <w:lang w:val="en-US" w:eastAsia="ko-KR"/>
        </w:rPr>
        <w:t xml:space="preserve">utilized to estimate round trip time together with a Rx-Tx time </w:t>
      </w:r>
      <w:r w:rsidR="00C10473">
        <w:rPr>
          <w:rFonts w:eastAsia="Malgun Gothic" w:hint="eastAsia"/>
          <w:bCs/>
          <w:lang w:val="en-US" w:eastAsia="ko-KR"/>
        </w:rPr>
        <w:lastRenderedPageBreak/>
        <w:t>difference measurement at the reader.</w:t>
      </w:r>
      <w:r w:rsidR="00C52F31">
        <w:rPr>
          <w:rFonts w:eastAsia="Malgun Gothic" w:hint="eastAsia"/>
          <w:bCs/>
          <w:lang w:val="en-US" w:eastAsia="ko-KR"/>
        </w:rPr>
        <w:t xml:space="preserve"> In addition, it would be worth to study a necessity and benefit of</w:t>
      </w:r>
      <w:r w:rsidR="0071531C">
        <w:rPr>
          <w:rFonts w:eastAsia="Malgun Gothic" w:hint="eastAsia"/>
          <w:bCs/>
          <w:lang w:val="en-US" w:eastAsia="ko-KR"/>
        </w:rPr>
        <w:t xml:space="preserve"> </w:t>
      </w:r>
      <w:r w:rsidR="00C52F31">
        <w:rPr>
          <w:rFonts w:eastAsia="Malgun Gothic" w:hint="eastAsia"/>
          <w:bCs/>
          <w:lang w:val="en-US" w:eastAsia="ko-KR"/>
        </w:rPr>
        <w:t xml:space="preserve">reporting </w:t>
      </w:r>
      <w:r w:rsidR="0071531C">
        <w:rPr>
          <w:rFonts w:eastAsia="Malgun Gothic" w:hint="eastAsia"/>
          <w:bCs/>
          <w:lang w:val="en-US" w:eastAsia="ko-KR"/>
        </w:rPr>
        <w:t>counted clock informatio</w:t>
      </w:r>
      <w:r w:rsidR="00C52F31">
        <w:rPr>
          <w:rFonts w:eastAsia="Malgun Gothic" w:hint="eastAsia"/>
          <w:bCs/>
          <w:lang w:val="en-US" w:eastAsia="ko-KR"/>
        </w:rPr>
        <w:t xml:space="preserve">n, </w:t>
      </w:r>
      <w:r w:rsidR="004E177D">
        <w:rPr>
          <w:rFonts w:eastAsia="Malgun Gothic" w:hint="eastAsia"/>
          <w:bCs/>
          <w:lang w:val="en-US" w:eastAsia="ko-KR"/>
        </w:rPr>
        <w:t xml:space="preserve">as the A-IoT device cannot perform actual timing measurement. </w:t>
      </w:r>
    </w:p>
    <w:p w14:paraId="55D724E6" w14:textId="3391FA76" w:rsidR="0008083B" w:rsidRPr="00FB6433" w:rsidRDefault="0008083B" w:rsidP="0008083B">
      <w:pPr>
        <w:jc w:val="both"/>
        <w:rPr>
          <w:b/>
          <w:bCs/>
          <w:lang w:val="en-US"/>
        </w:rPr>
      </w:pPr>
      <w:bookmarkStart w:id="135" w:name="Observation14606"/>
      <w:bookmarkStart w:id="136" w:name="Observation5675"/>
      <w:bookmarkStart w:id="137" w:name="Observation91429"/>
      <w:bookmarkStart w:id="138" w:name="Observation96545"/>
      <w:bookmarkStart w:id="139" w:name="Observation88644"/>
      <w:bookmarkStart w:id="140" w:name="Observation11188"/>
      <w:bookmarkStart w:id="141" w:name="Observation77652"/>
      <w:bookmarkStart w:id="142" w:name="Observation45476"/>
      <w:bookmarkStart w:id="143" w:name="Observation27156"/>
      <w:bookmarkStart w:id="144" w:name="Observation60287"/>
      <w:bookmarkStart w:id="145" w:name="Observation44852"/>
      <w:bookmarkStart w:id="146" w:name="Observation24471"/>
      <w:r w:rsidRPr="00F90E9C">
        <w:rPr>
          <w:b/>
          <w:bCs/>
          <w:lang w:val="en-US"/>
        </w:rPr>
        <w:t xml:space="preserve">Observation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Obs \* Arabic </w:instrText>
      </w:r>
      <w:r w:rsidRPr="00FB6433">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2</w:t>
      </w:r>
      <w:r w:rsidRPr="00FB6433">
        <w:rPr>
          <w:rFonts w:asciiTheme="majorBidi" w:eastAsia="Malgun Gothic" w:hAnsiTheme="majorBidi" w:cstheme="majorBidi"/>
          <w:b/>
          <w:bCs/>
          <w:color w:val="2B579A"/>
          <w:lang w:val="en-US" w:eastAsia="ko-KR"/>
        </w:rPr>
        <w:fldChar w:fldCharType="end"/>
      </w:r>
      <w:r w:rsidRPr="00F90E9C">
        <w:rPr>
          <w:b/>
          <w:bCs/>
          <w:lang w:val="en-US"/>
        </w:rPr>
        <w:t>:</w:t>
      </w:r>
      <w:r w:rsidRPr="00F90E9C">
        <w:rPr>
          <w:lang w:val="en-US"/>
        </w:rPr>
        <w:t xml:space="preserve"> </w:t>
      </w:r>
      <w:r w:rsidR="00631BB0" w:rsidRPr="00E77CBD">
        <w:rPr>
          <w:rFonts w:eastAsia="Malgun Gothic"/>
          <w:lang w:val="en-US" w:eastAsia="ko-KR"/>
        </w:rPr>
        <w:t>The A-IoT device would be able to count square wave for counting time</w:t>
      </w:r>
      <w:r w:rsidRPr="00E77CBD">
        <w:rPr>
          <w:lang w:val="en-US"/>
        </w:rPr>
        <w:t>.</w:t>
      </w:r>
    </w:p>
    <w:p w14:paraId="0845C12C" w14:textId="44CC5D48" w:rsidR="00D65F9E" w:rsidRPr="00E77CBD" w:rsidRDefault="00D65F9E" w:rsidP="00D65F9E">
      <w:pPr>
        <w:spacing w:before="240"/>
        <w:jc w:val="both"/>
        <w:rPr>
          <w:rFonts w:eastAsia="Malgun Gothic"/>
          <w:lang w:val="en-US" w:eastAsia="ko-KR"/>
        </w:rPr>
      </w:pPr>
      <w:bookmarkStart w:id="147" w:name="Proposal32821"/>
      <w:bookmarkStart w:id="148" w:name="Proposal76948"/>
      <w:bookmarkStart w:id="149" w:name="Proposal57192"/>
      <w:bookmarkStart w:id="150" w:name="Proposal49119"/>
      <w:bookmarkStart w:id="151" w:name="Proposal60800"/>
      <w:bookmarkStart w:id="152" w:name="Proposal78975"/>
      <w:bookmarkStart w:id="153" w:name="Proposal58958"/>
      <w:bookmarkStart w:id="154" w:name="Proposal71175"/>
      <w:bookmarkStart w:id="155" w:name="Proposal41546"/>
      <w:bookmarkStart w:id="156" w:name="Proposal76151"/>
      <w:bookmarkStart w:id="157" w:name="Proposal74252"/>
      <w:bookmarkStart w:id="158" w:name="Proposal47528"/>
      <w:bookmarkEnd w:id="135"/>
      <w:bookmarkEnd w:id="136"/>
      <w:bookmarkEnd w:id="137"/>
      <w:bookmarkEnd w:id="138"/>
      <w:bookmarkEnd w:id="139"/>
      <w:bookmarkEnd w:id="140"/>
      <w:bookmarkEnd w:id="141"/>
      <w:bookmarkEnd w:id="142"/>
      <w:bookmarkEnd w:id="143"/>
      <w:bookmarkEnd w:id="144"/>
      <w:bookmarkEnd w:id="145"/>
      <w:bookmarkEnd w:id="146"/>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11</w:t>
      </w:r>
      <w:r w:rsidRPr="00DE7341">
        <w:rPr>
          <w:rFonts w:asciiTheme="majorBidi" w:eastAsia="Malgun Gothic" w:hAnsiTheme="majorBidi" w:cstheme="majorBidi"/>
          <w:b/>
          <w:bCs/>
          <w:color w:val="2B579A"/>
          <w:lang w:val="en-US" w:eastAsia="ko-KR"/>
        </w:rPr>
        <w:fldChar w:fldCharType="end"/>
      </w:r>
      <w:r w:rsidRPr="0057029D">
        <w:rPr>
          <w:b/>
          <w:bCs/>
          <w:lang w:val="en-US"/>
        </w:rPr>
        <w:t xml:space="preserve">: </w:t>
      </w:r>
      <w:r w:rsidR="00EE10BA" w:rsidRPr="00E77CBD">
        <w:rPr>
          <w:rFonts w:eastAsia="Malgun Gothic"/>
          <w:lang w:val="en-US" w:eastAsia="ko-KR"/>
        </w:rPr>
        <w:t xml:space="preserve">RAN1 </w:t>
      </w:r>
      <w:r w:rsidR="008D73E3" w:rsidRPr="00E77CBD">
        <w:rPr>
          <w:rFonts w:eastAsia="Malgun Gothic"/>
          <w:lang w:val="en-US" w:eastAsia="ko-KR"/>
        </w:rPr>
        <w:t>captures</w:t>
      </w:r>
      <w:r w:rsidR="00EE10BA" w:rsidRPr="00E77CBD">
        <w:rPr>
          <w:rFonts w:eastAsia="Malgun Gothic"/>
          <w:lang w:val="en-US" w:eastAsia="ko-KR"/>
        </w:rPr>
        <w:t xml:space="preserve"> </w:t>
      </w:r>
      <w:r w:rsidR="00743AA7" w:rsidRPr="00E77CBD">
        <w:rPr>
          <w:rFonts w:eastAsia="Malgun Gothic"/>
          <w:lang w:eastAsia="ko-KR"/>
        </w:rPr>
        <w:t xml:space="preserve">in TR 38.769 that </w:t>
      </w:r>
      <w:r w:rsidR="009075FC" w:rsidRPr="00E77CBD">
        <w:rPr>
          <w:rFonts w:eastAsia="Malgun Gothic"/>
          <w:lang w:val="en-US" w:eastAsia="ko-KR"/>
        </w:rPr>
        <w:t xml:space="preserve">A-IoT devices need to be able to </w:t>
      </w:r>
      <w:r w:rsidR="006B5857" w:rsidRPr="00E77CBD">
        <w:rPr>
          <w:rFonts w:eastAsia="Malgun Gothic"/>
          <w:lang w:val="en-US" w:eastAsia="ko-KR"/>
        </w:rPr>
        <w:t>count clock</w:t>
      </w:r>
      <w:r w:rsidR="006B67AC" w:rsidRPr="00E77CBD">
        <w:rPr>
          <w:rFonts w:eastAsia="Malgun Gothic"/>
          <w:lang w:val="en-US" w:eastAsia="ko-KR"/>
        </w:rPr>
        <w:t xml:space="preserve"> to </w:t>
      </w:r>
      <w:r w:rsidR="00B475BB" w:rsidRPr="00E77CBD">
        <w:rPr>
          <w:rFonts w:eastAsia="Malgun Gothic"/>
          <w:lang w:val="en-US" w:eastAsia="ko-KR"/>
        </w:rPr>
        <w:t xml:space="preserve">transmit D2R signal </w:t>
      </w:r>
      <w:r w:rsidR="00557652" w:rsidRPr="00E77CBD">
        <w:rPr>
          <w:rFonts w:eastAsia="Malgun Gothic"/>
          <w:lang w:val="en-US" w:eastAsia="ko-KR"/>
        </w:rPr>
        <w:t xml:space="preserve">within </w:t>
      </w:r>
      <w:r w:rsidR="00722D58" w:rsidRPr="00E77CBD">
        <w:rPr>
          <w:rFonts w:eastAsia="Malgun Gothic"/>
          <w:lang w:val="en-US" w:eastAsia="ko-KR"/>
        </w:rPr>
        <w:t>a maximum time response to a R2D signal</w:t>
      </w:r>
      <w:r w:rsidRPr="00E77CBD">
        <w:rPr>
          <w:rFonts w:eastAsia="Malgun Gothic"/>
          <w:lang w:val="en-US" w:eastAsia="ko-KR"/>
        </w:rPr>
        <w:t>.</w:t>
      </w:r>
    </w:p>
    <w:bookmarkEnd w:id="147"/>
    <w:bookmarkEnd w:id="148"/>
    <w:bookmarkEnd w:id="149"/>
    <w:bookmarkEnd w:id="150"/>
    <w:bookmarkEnd w:id="151"/>
    <w:bookmarkEnd w:id="152"/>
    <w:bookmarkEnd w:id="153"/>
    <w:bookmarkEnd w:id="154"/>
    <w:bookmarkEnd w:id="155"/>
    <w:bookmarkEnd w:id="156"/>
    <w:bookmarkEnd w:id="157"/>
    <w:bookmarkEnd w:id="158"/>
    <w:p w14:paraId="5BECF4B3" w14:textId="77777777" w:rsidR="00D43101" w:rsidRDefault="00D43101" w:rsidP="00D65542">
      <w:pPr>
        <w:jc w:val="both"/>
        <w:rPr>
          <w:rFonts w:asciiTheme="majorBidi" w:eastAsia="Malgun Gothic" w:hAnsiTheme="majorBidi" w:cstheme="majorBidi"/>
          <w:b/>
          <w:bCs/>
          <w:sz w:val="22"/>
          <w:szCs w:val="22"/>
          <w:lang w:val="en-US" w:eastAsia="en-GB"/>
        </w:rPr>
      </w:pPr>
    </w:p>
    <w:p w14:paraId="608D3280" w14:textId="51A9548A" w:rsidR="00217B3A" w:rsidRDefault="00217B3A" w:rsidP="00217B3A">
      <w:pPr>
        <w:pStyle w:val="Heading2"/>
        <w:spacing w:line="259" w:lineRule="auto"/>
        <w:rPr>
          <w:rFonts w:eastAsia="Malgun Gothic"/>
          <w:lang w:val="en-US" w:eastAsia="ko-KR"/>
        </w:rPr>
      </w:pPr>
      <w:r>
        <w:rPr>
          <w:rFonts w:eastAsia="Malgun Gothic" w:hint="eastAsia"/>
          <w:lang w:val="en-US" w:eastAsia="ko-KR"/>
        </w:rPr>
        <w:t>Random Access</w:t>
      </w:r>
    </w:p>
    <w:p w14:paraId="47E5E63C" w14:textId="14D9F8E8" w:rsidR="000E28CC" w:rsidRDefault="000E28CC" w:rsidP="00E77CBD">
      <w:pPr>
        <w:pStyle w:val="Heading3"/>
        <w:rPr>
          <w:lang w:val="en-US" w:eastAsia="ko-KR"/>
        </w:rPr>
      </w:pPr>
      <w:r>
        <w:rPr>
          <w:lang w:val="en-US" w:eastAsia="ko-KR"/>
        </w:rPr>
        <w:t>Resource allocation for Msg.1/Msg.3</w:t>
      </w:r>
    </w:p>
    <w:p w14:paraId="2DED9B0E" w14:textId="6E4E02A4" w:rsidR="00A34232" w:rsidRDefault="00A34232" w:rsidP="00C92EC9">
      <w:pPr>
        <w:overflowPunct/>
        <w:autoSpaceDE/>
        <w:autoSpaceDN/>
        <w:snapToGrid w:val="0"/>
        <w:spacing w:after="0"/>
        <w:ind w:left="1440" w:hanging="1440"/>
        <w:textAlignment w:val="auto"/>
        <w:rPr>
          <w:rFonts w:eastAsia="Batang"/>
          <w:bCs/>
          <w:lang w:eastAsia="zh-CN"/>
        </w:rPr>
      </w:pPr>
      <w:r>
        <w:rPr>
          <w:rFonts w:eastAsia="Batang"/>
          <w:bCs/>
          <w:lang w:eastAsia="zh-CN"/>
        </w:rPr>
        <w:t>The following agreement was made at RAN1#118bis meeting.</w:t>
      </w:r>
    </w:p>
    <w:p w14:paraId="6DA6E153" w14:textId="77777777" w:rsidR="00A34232" w:rsidRDefault="00A34232" w:rsidP="00C92EC9">
      <w:pPr>
        <w:overflowPunct/>
        <w:autoSpaceDE/>
        <w:autoSpaceDN/>
        <w:snapToGrid w:val="0"/>
        <w:spacing w:after="0"/>
        <w:ind w:left="1440" w:hanging="1440"/>
        <w:textAlignment w:val="auto"/>
        <w:rPr>
          <w:rFonts w:eastAsia="Batang"/>
          <w:bCs/>
          <w:highlight w:val="green"/>
        </w:rPr>
      </w:pPr>
    </w:p>
    <w:p w14:paraId="15D47B1B" w14:textId="13EE0975" w:rsidR="00C92EC9" w:rsidRPr="00A06D11" w:rsidRDefault="00C92EC9" w:rsidP="00C92EC9">
      <w:pPr>
        <w:overflowPunct/>
        <w:autoSpaceDE/>
        <w:autoSpaceDN/>
        <w:snapToGrid w:val="0"/>
        <w:spacing w:after="0"/>
        <w:ind w:left="1440" w:hanging="1440"/>
        <w:textAlignment w:val="auto"/>
        <w:rPr>
          <w:rFonts w:eastAsia="DengXian"/>
          <w:bCs/>
          <w:lang w:eastAsia="zh-CN"/>
        </w:rPr>
      </w:pPr>
      <w:r w:rsidRPr="00A06D11">
        <w:rPr>
          <w:rFonts w:eastAsia="Batang"/>
          <w:bCs/>
          <w:highlight w:val="green"/>
        </w:rPr>
        <w:t>Agreement</w:t>
      </w:r>
    </w:p>
    <w:p w14:paraId="138375A1" w14:textId="77777777" w:rsidR="00C92EC9" w:rsidRPr="00A06D11" w:rsidRDefault="00C92EC9" w:rsidP="00C92EC9">
      <w:pPr>
        <w:overflowPunct/>
        <w:autoSpaceDE/>
        <w:autoSpaceDN/>
        <w:snapToGrid w:val="0"/>
        <w:spacing w:after="0"/>
        <w:ind w:left="1440" w:hanging="1440"/>
        <w:textAlignment w:val="auto"/>
        <w:rPr>
          <w:rFonts w:eastAsia="Batang"/>
          <w:bCs/>
        </w:rPr>
      </w:pPr>
      <w:r w:rsidRPr="00A06D11">
        <w:rPr>
          <w:rFonts w:eastAsia="Batang"/>
          <w:bCs/>
        </w:rPr>
        <w:t>RAN1 studies following:</w:t>
      </w:r>
    </w:p>
    <w:p w14:paraId="35446B85" w14:textId="77777777" w:rsidR="00C92EC9" w:rsidRPr="00A06D11" w:rsidRDefault="00C92EC9" w:rsidP="00C92EC9">
      <w:pPr>
        <w:numPr>
          <w:ilvl w:val="0"/>
          <w:numId w:val="58"/>
        </w:numPr>
        <w:overflowPunct/>
        <w:autoSpaceDE/>
        <w:autoSpaceDN/>
        <w:adjustRightInd/>
        <w:snapToGrid w:val="0"/>
        <w:spacing w:after="0"/>
        <w:jc w:val="both"/>
        <w:textAlignment w:val="auto"/>
        <w:rPr>
          <w:rFonts w:eastAsia="Batang"/>
          <w:bCs/>
          <w:lang w:eastAsia="zh-CN"/>
        </w:rPr>
      </w:pPr>
      <w:r w:rsidRPr="00A06D11">
        <w:rPr>
          <w:rFonts w:eastAsia="Batang"/>
          <w:bCs/>
          <w:lang w:eastAsia="zh-CN"/>
        </w:rPr>
        <w:t xml:space="preserve">A R2D transmission triggering random access determines X time domain resource(s) for D2R transmission(s) for Msg1, where each D2R transmission </w:t>
      </w:r>
      <w:r w:rsidRPr="00A06D11">
        <w:rPr>
          <w:rFonts w:eastAsia="Yu Mincho"/>
          <w:bCs/>
        </w:rPr>
        <w:t xml:space="preserve">for Msg1 </w:t>
      </w:r>
      <w:r w:rsidRPr="00A06D11">
        <w:rPr>
          <w:rFonts w:eastAsia="Batang"/>
          <w:bCs/>
          <w:lang w:eastAsia="zh-CN"/>
        </w:rPr>
        <w:t>occurs in one time domain resource</w:t>
      </w:r>
      <w:r w:rsidRPr="00A06D11">
        <w:rPr>
          <w:rFonts w:eastAsia="Yu Mincho"/>
          <w:bCs/>
        </w:rPr>
        <w:t xml:space="preserve"> of the X time domain resource(s)</w:t>
      </w:r>
      <w:r w:rsidRPr="00A06D11">
        <w:rPr>
          <w:rFonts w:eastAsia="Batang"/>
          <w:bCs/>
          <w:lang w:eastAsia="zh-CN"/>
        </w:rPr>
        <w:t xml:space="preserve">. </w:t>
      </w:r>
    </w:p>
    <w:p w14:paraId="1CDD927A" w14:textId="77777777" w:rsidR="00C92EC9" w:rsidRPr="00A06D11" w:rsidRDefault="00C92EC9" w:rsidP="00C92EC9">
      <w:pPr>
        <w:numPr>
          <w:ilvl w:val="0"/>
          <w:numId w:val="58"/>
        </w:numPr>
        <w:overflowPunct/>
        <w:autoSpaceDE/>
        <w:autoSpaceDN/>
        <w:adjustRightInd/>
        <w:snapToGrid w:val="0"/>
        <w:spacing w:after="0"/>
        <w:jc w:val="both"/>
        <w:textAlignment w:val="auto"/>
        <w:rPr>
          <w:rFonts w:eastAsia="Batang"/>
          <w:bCs/>
          <w:lang w:eastAsia="zh-CN"/>
        </w:rPr>
      </w:pPr>
      <w:r w:rsidRPr="00A06D11">
        <w:rPr>
          <w:rFonts w:eastAsia="Batang"/>
          <w:bCs/>
          <w:lang w:eastAsia="zh-CN"/>
        </w:rPr>
        <w:t xml:space="preserve">The study includes </w:t>
      </w:r>
    </w:p>
    <w:p w14:paraId="7B491EE5" w14:textId="77777777" w:rsidR="00C92EC9" w:rsidRPr="00A06D11" w:rsidRDefault="00C92EC9" w:rsidP="00C92EC9">
      <w:pPr>
        <w:numPr>
          <w:ilvl w:val="1"/>
          <w:numId w:val="59"/>
        </w:numPr>
        <w:overflowPunct/>
        <w:autoSpaceDE/>
        <w:autoSpaceDN/>
        <w:adjustRightInd/>
        <w:snapToGrid w:val="0"/>
        <w:spacing w:after="0"/>
        <w:jc w:val="both"/>
        <w:textAlignment w:val="auto"/>
        <w:rPr>
          <w:rFonts w:eastAsia="Batang"/>
          <w:bCs/>
          <w:lang w:eastAsia="zh-CN"/>
        </w:rPr>
      </w:pPr>
      <w:r w:rsidRPr="00A06D11">
        <w:rPr>
          <w:rFonts w:eastAsia="Batang"/>
          <w:bCs/>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3F332975" w14:textId="77777777" w:rsidR="00C92EC9" w:rsidRPr="00A06D11" w:rsidRDefault="00C92EC9" w:rsidP="00C92EC9">
      <w:pPr>
        <w:numPr>
          <w:ilvl w:val="1"/>
          <w:numId w:val="59"/>
        </w:numPr>
        <w:overflowPunct/>
        <w:autoSpaceDE/>
        <w:autoSpaceDN/>
        <w:adjustRightInd/>
        <w:snapToGrid w:val="0"/>
        <w:spacing w:after="0"/>
        <w:jc w:val="both"/>
        <w:textAlignment w:val="auto"/>
        <w:rPr>
          <w:rFonts w:eastAsia="Batang"/>
          <w:bCs/>
          <w:lang w:eastAsia="zh-CN"/>
        </w:rPr>
      </w:pPr>
      <w:r w:rsidRPr="00A06D11">
        <w:rPr>
          <w:rFonts w:eastAsia="Batang"/>
          <w:bCs/>
          <w:lang w:eastAsia="zh-CN"/>
        </w:rPr>
        <w:t>Size(s) for resource allocation in the time domain</w:t>
      </w:r>
    </w:p>
    <w:p w14:paraId="28CA477F" w14:textId="77777777" w:rsidR="00C92EC9" w:rsidRPr="00A06D11" w:rsidRDefault="00C92EC9" w:rsidP="00C92EC9">
      <w:pPr>
        <w:numPr>
          <w:ilvl w:val="1"/>
          <w:numId w:val="59"/>
        </w:numPr>
        <w:overflowPunct/>
        <w:autoSpaceDE/>
        <w:autoSpaceDN/>
        <w:adjustRightInd/>
        <w:snapToGrid w:val="0"/>
        <w:spacing w:after="0"/>
        <w:jc w:val="both"/>
        <w:textAlignment w:val="auto"/>
        <w:rPr>
          <w:rFonts w:eastAsia="Batang"/>
          <w:bCs/>
          <w:lang w:eastAsia="zh-CN"/>
        </w:rPr>
      </w:pPr>
      <w:r w:rsidRPr="00A06D11">
        <w:rPr>
          <w:rFonts w:eastAsia="Batang"/>
          <w:bCs/>
          <w:lang w:eastAsia="zh-CN"/>
        </w:rPr>
        <w:t>Determination of the X time domain resource(s) by the device</w:t>
      </w:r>
    </w:p>
    <w:p w14:paraId="73258C61" w14:textId="77777777" w:rsidR="00C92EC9" w:rsidRDefault="00C92EC9" w:rsidP="00C92EC9">
      <w:pPr>
        <w:numPr>
          <w:ilvl w:val="1"/>
          <w:numId w:val="59"/>
        </w:numPr>
        <w:overflowPunct/>
        <w:autoSpaceDE/>
        <w:autoSpaceDN/>
        <w:adjustRightInd/>
        <w:snapToGrid w:val="0"/>
        <w:spacing w:after="0"/>
        <w:jc w:val="both"/>
        <w:textAlignment w:val="auto"/>
        <w:rPr>
          <w:rFonts w:eastAsia="Batang"/>
          <w:bCs/>
          <w:lang w:eastAsia="zh-CN"/>
        </w:rPr>
      </w:pPr>
      <w:r w:rsidRPr="00A06D11">
        <w:rPr>
          <w:rFonts w:eastAsia="Batang"/>
          <w:bCs/>
          <w:lang w:eastAsia="zh-CN"/>
        </w:rPr>
        <w:t>Addressing timing errors for adjacent time domain resources due to residual SFO of the device</w:t>
      </w:r>
    </w:p>
    <w:p w14:paraId="3E0EE400" w14:textId="77777777" w:rsidR="00227B27" w:rsidRDefault="00227B27" w:rsidP="00227B27">
      <w:pPr>
        <w:overflowPunct/>
        <w:autoSpaceDE/>
        <w:autoSpaceDN/>
        <w:snapToGrid w:val="0"/>
        <w:spacing w:after="0"/>
        <w:ind w:left="1440" w:hanging="1440"/>
        <w:textAlignment w:val="auto"/>
        <w:rPr>
          <w:rFonts w:eastAsia="DengXian"/>
          <w:bCs/>
          <w:highlight w:val="green"/>
          <w:lang w:val="en-US" w:eastAsia="zh-CN"/>
        </w:rPr>
      </w:pPr>
    </w:p>
    <w:p w14:paraId="58B925DF" w14:textId="0C373C3F" w:rsidR="00227B27" w:rsidRPr="00A06D11" w:rsidRDefault="00227B27" w:rsidP="00227B27">
      <w:pPr>
        <w:overflowPunct/>
        <w:autoSpaceDE/>
        <w:autoSpaceDN/>
        <w:snapToGrid w:val="0"/>
        <w:spacing w:after="0"/>
        <w:ind w:left="1440" w:hanging="1440"/>
        <w:textAlignment w:val="auto"/>
        <w:rPr>
          <w:rFonts w:eastAsia="DengXian"/>
          <w:bCs/>
          <w:lang w:val="en-US" w:eastAsia="zh-CN"/>
        </w:rPr>
      </w:pPr>
      <w:r w:rsidRPr="00A06D11">
        <w:rPr>
          <w:rFonts w:eastAsia="DengXian"/>
          <w:bCs/>
          <w:highlight w:val="green"/>
          <w:lang w:val="en-US" w:eastAsia="zh-CN"/>
        </w:rPr>
        <w:t>Agreement</w:t>
      </w:r>
    </w:p>
    <w:p w14:paraId="51EEC044" w14:textId="77777777" w:rsidR="00227B27" w:rsidRPr="00A06D11" w:rsidRDefault="00227B27" w:rsidP="00227B27">
      <w:pPr>
        <w:overflowPunct/>
        <w:autoSpaceDE/>
        <w:autoSpaceDN/>
        <w:snapToGrid w:val="0"/>
        <w:spacing w:after="0"/>
        <w:textAlignment w:val="auto"/>
        <w:rPr>
          <w:rFonts w:eastAsia="DengXian"/>
          <w:bCs/>
          <w:lang w:val="en-US" w:eastAsia="zh-CN"/>
        </w:rPr>
      </w:pPr>
      <w:r w:rsidRPr="00A06D11">
        <w:rPr>
          <w:rFonts w:eastAsia="DengXian"/>
          <w:bCs/>
          <w:lang w:val="en-US" w:eastAsia="zh-CN"/>
        </w:rPr>
        <w:t>Study FDMA and/or TDMA of D2R transmissions for Msg3 from multiple devices in response to a given set of one or multiple Msg2 transmission(s) during access procedure, including following</w:t>
      </w:r>
    </w:p>
    <w:p w14:paraId="4F52CBE4" w14:textId="77777777" w:rsidR="00227B27" w:rsidRPr="00A06D11" w:rsidRDefault="00227B27" w:rsidP="00227B27">
      <w:pPr>
        <w:numPr>
          <w:ilvl w:val="0"/>
          <w:numId w:val="59"/>
        </w:numPr>
        <w:overflowPunct/>
        <w:autoSpaceDE/>
        <w:autoSpaceDN/>
        <w:adjustRightInd/>
        <w:snapToGrid w:val="0"/>
        <w:spacing w:after="0"/>
        <w:jc w:val="both"/>
        <w:textAlignment w:val="auto"/>
        <w:rPr>
          <w:rFonts w:eastAsia="DengXian"/>
          <w:bCs/>
          <w:lang w:eastAsia="zh-CN"/>
        </w:rPr>
      </w:pPr>
      <w:r w:rsidRPr="00A06D11">
        <w:rPr>
          <w:rFonts w:eastAsia="DengXian"/>
          <w:bCs/>
          <w:lang w:eastAsia="zh-CN"/>
        </w:rPr>
        <w:t>How the frequency and time domain resources are allocated for the FDMA and/or TDMA of D2R transmissions for Msg3</w:t>
      </w:r>
    </w:p>
    <w:p w14:paraId="53F059B4" w14:textId="77777777" w:rsidR="00720A99" w:rsidRPr="00E77CBD" w:rsidRDefault="00720A99" w:rsidP="00720A99">
      <w:pPr>
        <w:snapToGrid w:val="0"/>
        <w:spacing w:after="120"/>
      </w:pPr>
    </w:p>
    <w:p w14:paraId="37CF5978" w14:textId="3BF5A71B" w:rsidR="00720A99" w:rsidRPr="00A06D11" w:rsidRDefault="00720A99" w:rsidP="00E77CBD">
      <w:pPr>
        <w:overflowPunct/>
        <w:autoSpaceDE/>
        <w:autoSpaceDN/>
        <w:adjustRightInd/>
        <w:snapToGrid w:val="0"/>
        <w:spacing w:after="0"/>
        <w:jc w:val="both"/>
        <w:textAlignment w:val="auto"/>
        <w:rPr>
          <w:rFonts w:eastAsia="Batang"/>
          <w:bCs/>
          <w:lang w:eastAsia="zh-CN"/>
        </w:rPr>
      </w:pPr>
      <w:r>
        <w:rPr>
          <w:rFonts w:eastAsia="Batang"/>
          <w:bCs/>
          <w:lang w:eastAsia="zh-CN"/>
        </w:rPr>
        <w:t>The following agreement was made at RAN1#118</w:t>
      </w:r>
      <w:r w:rsidR="00A34232">
        <w:rPr>
          <w:rFonts w:eastAsia="Batang"/>
          <w:bCs/>
          <w:lang w:eastAsia="zh-CN"/>
        </w:rPr>
        <w:t xml:space="preserve"> meeting.</w:t>
      </w:r>
    </w:p>
    <w:p w14:paraId="314FF652" w14:textId="77777777" w:rsidR="00EF7114" w:rsidRDefault="00EF7114" w:rsidP="00EF7114">
      <w:pPr>
        <w:snapToGrid w:val="0"/>
        <w:spacing w:after="0"/>
        <w:rPr>
          <w:rFonts w:eastAsia="DengXian"/>
          <w:bCs/>
          <w:highlight w:val="green"/>
          <w:lang w:eastAsia="zh-CN"/>
        </w:rPr>
      </w:pPr>
    </w:p>
    <w:p w14:paraId="6CAC18C4" w14:textId="6FF551CC" w:rsidR="00EF7114" w:rsidRPr="000B27F2" w:rsidRDefault="00EF7114" w:rsidP="00EF7114">
      <w:pPr>
        <w:snapToGrid w:val="0"/>
        <w:spacing w:after="0"/>
        <w:rPr>
          <w:bCs/>
        </w:rPr>
      </w:pPr>
      <w:r w:rsidRPr="000B27F2">
        <w:rPr>
          <w:rFonts w:eastAsia="DengXian"/>
          <w:bCs/>
          <w:highlight w:val="green"/>
          <w:lang w:eastAsia="zh-CN"/>
        </w:rPr>
        <w:t>Agreement</w:t>
      </w:r>
    </w:p>
    <w:p w14:paraId="213F0653" w14:textId="77777777" w:rsidR="00EF7114" w:rsidRPr="000B27F2" w:rsidRDefault="00EF7114" w:rsidP="00EF7114">
      <w:pPr>
        <w:snapToGrid w:val="0"/>
        <w:spacing w:after="0"/>
        <w:rPr>
          <w:rFonts w:eastAsia="DengXian"/>
          <w:bCs/>
          <w:lang w:eastAsia="zh-CN"/>
        </w:rPr>
      </w:pPr>
      <w:r w:rsidRPr="000B27F2">
        <w:rPr>
          <w:bCs/>
        </w:rPr>
        <w:t xml:space="preserve">Study FDMA of </w:t>
      </w:r>
      <w:r w:rsidRPr="000B27F2">
        <w:rPr>
          <w:rFonts w:eastAsia="DengXian"/>
          <w:bCs/>
          <w:lang w:eastAsia="zh-CN"/>
        </w:rPr>
        <w:t>D2R transmission</w:t>
      </w:r>
      <w:r w:rsidRPr="000B27F2">
        <w:rPr>
          <w:rFonts w:eastAsia="DengXian" w:hint="eastAsia"/>
          <w:bCs/>
          <w:lang w:eastAsia="zh-CN"/>
        </w:rPr>
        <w:t>s</w:t>
      </w:r>
      <w:r w:rsidRPr="000B27F2">
        <w:rPr>
          <w:rFonts w:eastAsia="DengXian"/>
          <w:bCs/>
          <w:lang w:eastAsia="zh-CN"/>
        </w:rPr>
        <w:t xml:space="preserve"> for </w:t>
      </w:r>
      <w:r w:rsidRPr="000B27F2">
        <w:rPr>
          <w:bCs/>
        </w:rPr>
        <w:t xml:space="preserve">Msg.1 from multiple devices in response to </w:t>
      </w:r>
      <w:r w:rsidRPr="000B27F2">
        <w:rPr>
          <w:rFonts w:eastAsia="DengXian"/>
          <w:bCs/>
          <w:lang w:eastAsia="zh-CN"/>
        </w:rPr>
        <w:t>a R2D transmission</w:t>
      </w:r>
      <w:r w:rsidRPr="000B27F2">
        <w:rPr>
          <w:bCs/>
        </w:rPr>
        <w:t xml:space="preserve"> triggering </w:t>
      </w:r>
      <w:r w:rsidRPr="000B27F2">
        <w:rPr>
          <w:rFonts w:eastAsia="DengXian"/>
          <w:bCs/>
          <w:lang w:eastAsia="zh-CN"/>
        </w:rPr>
        <w:t>random</w:t>
      </w:r>
      <w:r w:rsidRPr="000B27F2">
        <w:rPr>
          <w:bCs/>
        </w:rPr>
        <w:t xml:space="preserve"> access</w:t>
      </w:r>
      <w:r w:rsidRPr="000B27F2">
        <w:rPr>
          <w:rFonts w:eastAsia="DengXian"/>
          <w:bCs/>
          <w:lang w:eastAsia="zh-CN"/>
        </w:rPr>
        <w:t>, including following</w:t>
      </w:r>
    </w:p>
    <w:p w14:paraId="09E26005" w14:textId="77777777" w:rsidR="00EF7114" w:rsidRPr="000B27F2" w:rsidRDefault="00EF7114" w:rsidP="00EF7114">
      <w:pPr>
        <w:numPr>
          <w:ilvl w:val="0"/>
          <w:numId w:val="49"/>
        </w:numPr>
        <w:overflowPunct/>
        <w:autoSpaceDE/>
        <w:autoSpaceDN/>
        <w:snapToGrid w:val="0"/>
        <w:spacing w:after="0"/>
        <w:textAlignment w:val="auto"/>
        <w:rPr>
          <w:rFonts w:eastAsia="DengXian"/>
          <w:bCs/>
          <w:lang w:eastAsia="zh-CN"/>
        </w:rPr>
      </w:pPr>
      <w:r w:rsidRPr="000B27F2">
        <w:rPr>
          <w:rFonts w:eastAsia="DengXian"/>
          <w:bCs/>
          <w:lang w:eastAsia="zh-CN"/>
        </w:rPr>
        <w:t>How the frequency domain resources are allocated for the FDMA of D2R transmission</w:t>
      </w:r>
      <w:r w:rsidRPr="000B27F2">
        <w:rPr>
          <w:rFonts w:eastAsia="DengXian" w:hint="eastAsia"/>
          <w:bCs/>
          <w:lang w:eastAsia="zh-CN"/>
        </w:rPr>
        <w:t>s</w:t>
      </w:r>
      <w:r w:rsidRPr="000B27F2">
        <w:rPr>
          <w:rFonts w:eastAsia="DengXian"/>
          <w:bCs/>
          <w:lang w:eastAsia="zh-CN"/>
        </w:rPr>
        <w:t xml:space="preserve"> for Msg.1 </w:t>
      </w:r>
    </w:p>
    <w:p w14:paraId="4C8A4654" w14:textId="77777777" w:rsidR="00EF7114" w:rsidRPr="000B27F2" w:rsidRDefault="00EF7114" w:rsidP="00EF7114">
      <w:pPr>
        <w:numPr>
          <w:ilvl w:val="0"/>
          <w:numId w:val="49"/>
        </w:numPr>
        <w:overflowPunct/>
        <w:autoSpaceDE/>
        <w:autoSpaceDN/>
        <w:snapToGrid w:val="0"/>
        <w:spacing w:after="0"/>
        <w:textAlignment w:val="auto"/>
        <w:rPr>
          <w:rFonts w:eastAsia="DengXian"/>
          <w:bCs/>
          <w:lang w:eastAsia="zh-CN"/>
        </w:rPr>
      </w:pPr>
      <w:r w:rsidRPr="000B27F2">
        <w:rPr>
          <w:rFonts w:eastAsia="DengXian"/>
          <w:bCs/>
          <w:lang w:eastAsia="zh-CN"/>
        </w:rPr>
        <w:t>How a device determines the frequency domain resource for the D2R transmission</w:t>
      </w:r>
      <w:r w:rsidRPr="000B27F2">
        <w:rPr>
          <w:rFonts w:eastAsia="DengXian" w:hint="eastAsia"/>
          <w:bCs/>
          <w:lang w:eastAsia="zh-CN"/>
        </w:rPr>
        <w:t>s</w:t>
      </w:r>
      <w:r w:rsidRPr="000B27F2">
        <w:rPr>
          <w:rFonts w:eastAsia="DengXian"/>
          <w:bCs/>
          <w:lang w:eastAsia="zh-CN"/>
        </w:rPr>
        <w:t xml:space="preserve"> for Msg.1 </w:t>
      </w:r>
    </w:p>
    <w:p w14:paraId="6FB8EC4A" w14:textId="77777777" w:rsidR="00EF7114" w:rsidRPr="000B27F2" w:rsidRDefault="00EF7114" w:rsidP="00EF7114">
      <w:pPr>
        <w:snapToGrid w:val="0"/>
        <w:spacing w:after="0"/>
        <w:jc w:val="both"/>
        <w:rPr>
          <w:bCs/>
          <w:lang w:eastAsia="x-none"/>
        </w:rPr>
      </w:pPr>
      <w:r w:rsidRPr="000B27F2">
        <w:rPr>
          <w:rFonts w:hint="eastAsia"/>
          <w:bCs/>
          <w:lang w:eastAsia="x-none"/>
        </w:rPr>
        <w:t>N</w:t>
      </w:r>
      <w:r w:rsidRPr="000B27F2">
        <w:rPr>
          <w:bCs/>
          <w:lang w:eastAsia="x-none"/>
        </w:rPr>
        <w:t>ote: this does not preclude discussion on TDMA for D2R transmissions for Msg.1</w:t>
      </w:r>
    </w:p>
    <w:p w14:paraId="7EE79E26" w14:textId="77777777" w:rsidR="00C92EC9" w:rsidRPr="00E77CBD" w:rsidRDefault="00C92EC9" w:rsidP="00217B3A">
      <w:pPr>
        <w:rPr>
          <w:rFonts w:eastAsia="Malgun Gothic"/>
          <w:lang w:eastAsia="ko-KR"/>
        </w:rPr>
      </w:pPr>
    </w:p>
    <w:p w14:paraId="1307EE13" w14:textId="057FE5EA" w:rsidR="00C92EC9" w:rsidRDefault="00195F32" w:rsidP="00217B3A">
      <w:pPr>
        <w:rPr>
          <w:rFonts w:eastAsia="Malgun Gothic"/>
          <w:lang w:val="en-US" w:eastAsia="ko-KR"/>
        </w:rPr>
      </w:pPr>
      <w:r>
        <w:rPr>
          <w:rFonts w:eastAsia="Malgun Gothic"/>
          <w:lang w:val="en-US" w:eastAsia="ko-KR"/>
        </w:rPr>
        <w:t>A R2D transmission</w:t>
      </w:r>
      <w:r w:rsidR="00895657">
        <w:rPr>
          <w:rFonts w:eastAsia="Malgun Gothic"/>
          <w:lang w:val="en-US" w:eastAsia="ko-KR"/>
        </w:rPr>
        <w:t xml:space="preserve"> </w:t>
      </w:r>
      <w:r>
        <w:rPr>
          <w:rFonts w:eastAsia="Malgun Gothic"/>
          <w:lang w:val="en-US" w:eastAsia="ko-KR"/>
        </w:rPr>
        <w:t>may trigger</w:t>
      </w:r>
      <w:r w:rsidR="00424CAC">
        <w:rPr>
          <w:rFonts w:eastAsia="Malgun Gothic"/>
          <w:lang w:val="en-US" w:eastAsia="ko-KR"/>
        </w:rPr>
        <w:t>/initiate</w:t>
      </w:r>
      <w:r>
        <w:rPr>
          <w:rFonts w:eastAsia="Malgun Gothic"/>
          <w:lang w:val="en-US" w:eastAsia="ko-KR"/>
        </w:rPr>
        <w:t xml:space="preserve"> a </w:t>
      </w:r>
      <w:r w:rsidR="001351B1">
        <w:rPr>
          <w:rFonts w:eastAsia="Malgun Gothic"/>
          <w:lang w:val="en-US" w:eastAsia="ko-KR"/>
        </w:rPr>
        <w:t>random-access</w:t>
      </w:r>
      <w:r>
        <w:rPr>
          <w:rFonts w:eastAsia="Malgun Gothic"/>
          <w:lang w:val="en-US" w:eastAsia="ko-KR"/>
        </w:rPr>
        <w:t xml:space="preserve"> procedure</w:t>
      </w:r>
      <w:r w:rsidR="009567C1">
        <w:rPr>
          <w:rFonts w:eastAsia="Malgun Gothic"/>
          <w:lang w:val="en-US" w:eastAsia="ko-KR"/>
        </w:rPr>
        <w:t>, and it determine</w:t>
      </w:r>
      <w:r w:rsidR="00385AE8">
        <w:rPr>
          <w:rFonts w:eastAsia="Malgun Gothic"/>
          <w:lang w:val="en-US" w:eastAsia="ko-KR"/>
        </w:rPr>
        <w:t>s</w:t>
      </w:r>
      <w:r w:rsidR="009567C1">
        <w:rPr>
          <w:rFonts w:eastAsia="Malgun Gothic"/>
          <w:lang w:val="en-US" w:eastAsia="ko-KR"/>
        </w:rPr>
        <w:t xml:space="preserve"> X time </w:t>
      </w:r>
      <w:r w:rsidR="00AB3BEF">
        <w:rPr>
          <w:rFonts w:eastAsia="Malgun Gothic"/>
          <w:lang w:val="en-US" w:eastAsia="ko-KR"/>
        </w:rPr>
        <w:t>do</w:t>
      </w:r>
      <w:r w:rsidR="00C64EF5">
        <w:rPr>
          <w:rFonts w:eastAsia="Malgun Gothic"/>
          <w:lang w:val="en-US" w:eastAsia="ko-KR"/>
        </w:rPr>
        <w:t xml:space="preserve">main </w:t>
      </w:r>
      <w:r w:rsidR="0094064F">
        <w:rPr>
          <w:rFonts w:eastAsia="Malgun Gothic"/>
          <w:lang w:val="en-US" w:eastAsia="ko-KR"/>
        </w:rPr>
        <w:t>resource(s) for D2R transmissions.</w:t>
      </w:r>
      <w:r w:rsidR="00B27FD6">
        <w:rPr>
          <w:rFonts w:eastAsia="Malgun Gothic"/>
          <w:lang w:val="en-US" w:eastAsia="ko-KR"/>
        </w:rPr>
        <w:t xml:space="preserve"> Also, </w:t>
      </w:r>
      <w:r w:rsidR="00EF7114">
        <w:rPr>
          <w:rFonts w:eastAsia="Malgun Gothic"/>
          <w:lang w:val="en-US" w:eastAsia="ko-KR"/>
        </w:rPr>
        <w:t xml:space="preserve">RAN1 agreed to study </w:t>
      </w:r>
      <w:r w:rsidR="00BB7EB4">
        <w:rPr>
          <w:rFonts w:eastAsia="Malgun Gothic"/>
          <w:lang w:val="en-US" w:eastAsia="ko-KR"/>
        </w:rPr>
        <w:t>FDMA of Msg.1 transmissions.</w:t>
      </w:r>
      <w:r w:rsidR="009C1396">
        <w:rPr>
          <w:rFonts w:eastAsia="Malgun Gothic"/>
          <w:lang w:val="en-US" w:eastAsia="ko-KR"/>
        </w:rPr>
        <w:t xml:space="preserve"> For Msg.1 tran</w:t>
      </w:r>
      <w:r w:rsidR="00555218">
        <w:rPr>
          <w:rFonts w:eastAsia="Malgun Gothic"/>
          <w:lang w:val="en-US" w:eastAsia="ko-KR"/>
        </w:rPr>
        <w:t>s</w:t>
      </w:r>
      <w:r w:rsidR="009C1396">
        <w:rPr>
          <w:rFonts w:eastAsia="Malgun Gothic"/>
          <w:lang w:val="en-US" w:eastAsia="ko-KR"/>
        </w:rPr>
        <w:t xml:space="preserve">mission, </w:t>
      </w:r>
      <w:r w:rsidR="00555218">
        <w:rPr>
          <w:rFonts w:eastAsia="Malgun Gothic"/>
          <w:lang w:val="en-US" w:eastAsia="ko-KR"/>
        </w:rPr>
        <w:t xml:space="preserve">X=1 should be baseline, </w:t>
      </w:r>
      <w:r w:rsidR="007B3FB4">
        <w:rPr>
          <w:rFonts w:eastAsia="Malgun Gothic"/>
          <w:lang w:val="en-US" w:eastAsia="ko-KR"/>
        </w:rPr>
        <w:t>but X&gt;1</w:t>
      </w:r>
      <w:r w:rsidR="006A3E89">
        <w:rPr>
          <w:rFonts w:eastAsia="Malgun Gothic"/>
          <w:lang w:val="en-US" w:eastAsia="ko-KR"/>
        </w:rPr>
        <w:t xml:space="preserve"> should be considered to improve resource efficiency and latency perspective. </w:t>
      </w:r>
      <w:r w:rsidR="001A613C">
        <w:rPr>
          <w:rFonts w:eastAsia="Malgun Gothic"/>
          <w:lang w:val="en-US" w:eastAsia="ko-KR"/>
        </w:rPr>
        <w:t>T</w:t>
      </w:r>
      <w:r w:rsidR="00CB07A6">
        <w:rPr>
          <w:rFonts w:eastAsia="Malgun Gothic"/>
          <w:lang w:val="en-US" w:eastAsia="ko-KR"/>
        </w:rPr>
        <w:t xml:space="preserve">he R2D </w:t>
      </w:r>
      <w:r w:rsidR="004C70E6">
        <w:rPr>
          <w:rFonts w:eastAsia="Malgun Gothic"/>
          <w:lang w:val="en-US" w:eastAsia="ko-KR"/>
        </w:rPr>
        <w:t>transmission triggering random-access</w:t>
      </w:r>
      <w:r w:rsidR="001A613C">
        <w:rPr>
          <w:rFonts w:eastAsia="Malgun Gothic"/>
          <w:lang w:val="en-US" w:eastAsia="ko-KR"/>
        </w:rPr>
        <w:t xml:space="preserve"> includes</w:t>
      </w:r>
      <w:r w:rsidR="004C70E6">
        <w:rPr>
          <w:rFonts w:eastAsia="Malgun Gothic"/>
          <w:lang w:val="en-US" w:eastAsia="ko-KR"/>
        </w:rPr>
        <w:t xml:space="preserve"> </w:t>
      </w:r>
      <w:r w:rsidR="00337B27">
        <w:rPr>
          <w:rFonts w:eastAsia="Malgun Gothic"/>
          <w:lang w:val="en-US" w:eastAsia="ko-KR"/>
        </w:rPr>
        <w:t xml:space="preserve">the </w:t>
      </w:r>
      <w:r w:rsidR="001A613C">
        <w:rPr>
          <w:rFonts w:eastAsia="Malgun Gothic"/>
          <w:lang w:val="en-US" w:eastAsia="ko-KR"/>
        </w:rPr>
        <w:t>time</w:t>
      </w:r>
      <w:r w:rsidR="00337B27">
        <w:rPr>
          <w:rFonts w:eastAsia="Malgun Gothic"/>
          <w:lang w:val="en-US" w:eastAsia="ko-KR"/>
        </w:rPr>
        <w:t>-domain</w:t>
      </w:r>
      <w:r w:rsidR="001A613C">
        <w:rPr>
          <w:rFonts w:eastAsia="Malgun Gothic"/>
          <w:lang w:val="en-US" w:eastAsia="ko-KR"/>
        </w:rPr>
        <w:t xml:space="preserve"> and </w:t>
      </w:r>
      <w:r w:rsidR="00337B27">
        <w:rPr>
          <w:rFonts w:eastAsia="Malgun Gothic"/>
          <w:lang w:val="en-US" w:eastAsia="ko-KR"/>
        </w:rPr>
        <w:t xml:space="preserve">the </w:t>
      </w:r>
      <w:r w:rsidR="001A613C">
        <w:rPr>
          <w:rFonts w:eastAsia="Malgun Gothic"/>
          <w:lang w:val="en-US" w:eastAsia="ko-KR"/>
        </w:rPr>
        <w:t>frequency</w:t>
      </w:r>
      <w:r w:rsidR="00337B27">
        <w:rPr>
          <w:rFonts w:eastAsia="Malgun Gothic"/>
          <w:lang w:val="en-US" w:eastAsia="ko-KR"/>
        </w:rPr>
        <w:t>-domain</w:t>
      </w:r>
      <w:r w:rsidR="001A613C">
        <w:rPr>
          <w:rFonts w:eastAsia="Malgun Gothic"/>
          <w:lang w:val="en-US" w:eastAsia="ko-KR"/>
        </w:rPr>
        <w:t xml:space="preserve"> resource</w:t>
      </w:r>
      <w:r w:rsidR="00337B27">
        <w:rPr>
          <w:rFonts w:eastAsia="Malgun Gothic"/>
          <w:lang w:val="en-US" w:eastAsia="ko-KR"/>
        </w:rPr>
        <w:t>.</w:t>
      </w:r>
      <w:r w:rsidR="001A613C">
        <w:rPr>
          <w:rFonts w:eastAsia="Malgun Gothic"/>
          <w:lang w:val="en-US" w:eastAsia="ko-KR"/>
        </w:rPr>
        <w:t xml:space="preserve"> </w:t>
      </w:r>
      <w:r w:rsidR="001A117E">
        <w:rPr>
          <w:rFonts w:eastAsia="Malgun Gothic"/>
          <w:lang w:val="en-US" w:eastAsia="ko-KR"/>
        </w:rPr>
        <w:t>For example, in case X</w:t>
      </w:r>
      <w:r w:rsidR="006F67E5">
        <w:rPr>
          <w:rFonts w:eastAsia="Malgun Gothic"/>
          <w:lang w:val="en-US" w:eastAsia="ko-KR"/>
        </w:rPr>
        <w:t xml:space="preserve">=1, the </w:t>
      </w:r>
      <w:r w:rsidR="001E2DE8">
        <w:rPr>
          <w:rFonts w:eastAsia="Malgun Gothic"/>
          <w:lang w:val="en-US" w:eastAsia="ko-KR"/>
        </w:rPr>
        <w:t>R2D triggering random-access may include Y</w:t>
      </w:r>
      <w:r w:rsidR="00C33B26">
        <w:rPr>
          <w:rFonts w:eastAsia="Malgun Gothic"/>
          <w:lang w:val="en-US" w:eastAsia="ko-KR"/>
        </w:rPr>
        <w:t>(&gt;1)</w:t>
      </w:r>
      <w:r w:rsidR="001E2DE8">
        <w:rPr>
          <w:rFonts w:eastAsia="Malgun Gothic"/>
          <w:lang w:val="en-US" w:eastAsia="ko-KR"/>
        </w:rPr>
        <w:t xml:space="preserve"> small frequency shift</w:t>
      </w:r>
      <w:r w:rsidR="00612EC8">
        <w:rPr>
          <w:rFonts w:eastAsia="Malgun Gothic"/>
          <w:lang w:val="en-US" w:eastAsia="ko-KR"/>
        </w:rPr>
        <w:t>ing values</w:t>
      </w:r>
      <w:r w:rsidR="007204CB">
        <w:rPr>
          <w:rFonts w:eastAsia="Malgun Gothic"/>
          <w:lang w:val="en-US" w:eastAsia="ko-KR"/>
        </w:rPr>
        <w:t>/factors</w:t>
      </w:r>
      <w:r w:rsidR="00612EC8">
        <w:rPr>
          <w:rFonts w:eastAsia="Malgun Gothic"/>
          <w:lang w:val="en-US" w:eastAsia="ko-KR"/>
        </w:rPr>
        <w:t xml:space="preserve">, </w:t>
      </w:r>
      <w:r w:rsidR="007204CB">
        <w:rPr>
          <w:rFonts w:eastAsia="Malgun Gothic"/>
          <w:lang w:val="en-US" w:eastAsia="ko-KR"/>
        </w:rPr>
        <w:t>and the devices randomly selects a small frequency shift value.</w:t>
      </w:r>
      <w:r w:rsidR="001E2DE8">
        <w:rPr>
          <w:rFonts w:eastAsia="Malgun Gothic"/>
          <w:lang w:val="en-US" w:eastAsia="ko-KR"/>
        </w:rPr>
        <w:t xml:space="preserve"> </w:t>
      </w:r>
      <w:r w:rsidR="00A8338A">
        <w:rPr>
          <w:rFonts w:eastAsia="Malgun Gothic"/>
          <w:lang w:val="en-US" w:eastAsia="ko-KR"/>
        </w:rPr>
        <w:t>It would be simply extended to the case X&gt;1</w:t>
      </w:r>
      <w:r w:rsidR="00D0490E">
        <w:rPr>
          <w:rFonts w:eastAsia="Malgun Gothic"/>
          <w:lang w:val="en-US" w:eastAsia="ko-KR"/>
        </w:rPr>
        <w:t xml:space="preserve">. </w:t>
      </w:r>
    </w:p>
    <w:p w14:paraId="2CF89556" w14:textId="77777777" w:rsidR="00916D86" w:rsidRDefault="00916D86" w:rsidP="00916D86">
      <w:pPr>
        <w:snapToGrid w:val="0"/>
        <w:spacing w:after="0"/>
        <w:rPr>
          <w:rFonts w:eastAsia="Malgun Gothic"/>
          <w:bCs/>
          <w:lang w:eastAsia="ko-KR"/>
        </w:rPr>
      </w:pPr>
      <w:r>
        <w:rPr>
          <w:rFonts w:eastAsia="Malgun Gothic" w:hint="eastAsia"/>
          <w:bCs/>
          <w:lang w:eastAsia="ko-KR"/>
        </w:rPr>
        <w:t xml:space="preserve">To support small </w:t>
      </w:r>
      <w:r>
        <w:rPr>
          <w:rFonts w:eastAsia="Malgun Gothic"/>
          <w:bCs/>
          <w:lang w:eastAsia="ko-KR"/>
        </w:rPr>
        <w:t>frequency</w:t>
      </w:r>
      <w:r>
        <w:rPr>
          <w:rFonts w:eastAsia="Malgun Gothic" w:hint="eastAsia"/>
          <w:bCs/>
          <w:lang w:eastAsia="ko-KR"/>
        </w:rPr>
        <w:t xml:space="preserve"> shift, Manchester line code with codeword repetition is an effective way. To support this, different chip rate and chip length needs to be assigned to different A-IoT devices. The triggering R2D transmission signal may be able to indicate the A-IoT devices to randomly determine chip rate and chip length for small frequency shifting, so that different devices can use different frequency shift as much as possible. However, FDMA capacity by small frequency shifting may be somewhat limited, so collision handling needs to be based on both TDMA and FDMA. </w:t>
      </w:r>
    </w:p>
    <w:p w14:paraId="3DCE96D0" w14:textId="77777777" w:rsidR="001030AA" w:rsidRDefault="001030AA" w:rsidP="00217B3A">
      <w:pPr>
        <w:rPr>
          <w:rFonts w:eastAsia="Malgun Gothic"/>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987577" w14:paraId="503CEE96" w14:textId="77777777" w:rsidTr="00E77CBD">
        <w:tc>
          <w:tcPr>
            <w:tcW w:w="9629" w:type="dxa"/>
          </w:tcPr>
          <w:p w14:paraId="26D51627" w14:textId="090FEDB1" w:rsidR="00987577" w:rsidRPr="003375AF" w:rsidRDefault="00987577" w:rsidP="00987577">
            <w:pPr>
              <w:snapToGrid w:val="0"/>
              <w:spacing w:after="120"/>
              <w:rPr>
                <w:lang w:val="en-US"/>
              </w:rPr>
            </w:pPr>
            <w:bookmarkStart w:id="159" w:name="Proposal47529"/>
            <w:bookmarkStart w:id="160" w:name="Proposal78976"/>
            <w:bookmarkStart w:id="161" w:name="Proposal58959"/>
            <w:bookmarkStart w:id="162" w:name="Proposal71176"/>
            <w:bookmarkStart w:id="163" w:name="Proposal41547"/>
            <w:bookmarkStart w:id="164" w:name="Proposal76152"/>
            <w:bookmarkStart w:id="165" w:name="Proposal74253"/>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12</w:t>
            </w:r>
            <w:r w:rsidRPr="00DE7341">
              <w:rPr>
                <w:rFonts w:asciiTheme="majorBidi" w:eastAsia="Malgun Gothic" w:hAnsiTheme="majorBidi" w:cstheme="majorBidi"/>
                <w:b/>
                <w:bCs/>
                <w:color w:val="2B579A"/>
                <w:lang w:val="en-US" w:eastAsia="ko-KR"/>
              </w:rPr>
              <w:fldChar w:fldCharType="end"/>
            </w:r>
            <w:r w:rsidRPr="0057029D">
              <w:rPr>
                <w:b/>
                <w:bCs/>
                <w:lang w:val="en-US"/>
              </w:rPr>
              <w:t xml:space="preserve">: </w:t>
            </w:r>
            <w:r w:rsidRPr="003375AF">
              <w:rPr>
                <w:lang w:val="en-US"/>
              </w:rPr>
              <w:t>RAN1 captures the following into Section 6.1.4 of TR 37.769.</w:t>
            </w:r>
          </w:p>
          <w:p w14:paraId="57BFABA9" w14:textId="77777777" w:rsidR="00987577" w:rsidRPr="003375AF" w:rsidRDefault="00987577" w:rsidP="00987577">
            <w:pPr>
              <w:pStyle w:val="ListParagraph"/>
              <w:numPr>
                <w:ilvl w:val="0"/>
                <w:numId w:val="1"/>
              </w:numPr>
              <w:spacing w:line="259" w:lineRule="auto"/>
              <w:jc w:val="both"/>
              <w:rPr>
                <w:sz w:val="20"/>
                <w:szCs w:val="20"/>
                <w:lang w:val="en-US"/>
              </w:rPr>
            </w:pPr>
            <w:r w:rsidRPr="003375AF">
              <w:rPr>
                <w:sz w:val="20"/>
                <w:szCs w:val="20"/>
                <w:lang w:val="en-US"/>
              </w:rPr>
              <w:t xml:space="preserve">A R2D transmission triggering D2R transmission for Msg.1 from multiple devices includes X(&gt;=1) time-domain resource(s) and Y(&gt;=1) small frequency shifting </w:t>
            </w:r>
            <w:r>
              <w:rPr>
                <w:sz w:val="20"/>
                <w:szCs w:val="20"/>
                <w:lang w:val="en-US"/>
              </w:rPr>
              <w:t>factor(s)</w:t>
            </w:r>
            <w:r w:rsidRPr="003375AF">
              <w:rPr>
                <w:sz w:val="20"/>
                <w:szCs w:val="20"/>
                <w:lang w:val="en-US"/>
              </w:rPr>
              <w:t>.</w:t>
            </w:r>
          </w:p>
          <w:p w14:paraId="6F2955E6" w14:textId="77777777" w:rsidR="00987577" w:rsidRDefault="00987577" w:rsidP="00987577">
            <w:pPr>
              <w:pStyle w:val="ListParagraph"/>
              <w:numPr>
                <w:ilvl w:val="0"/>
                <w:numId w:val="1"/>
              </w:numPr>
              <w:spacing w:line="259" w:lineRule="auto"/>
              <w:jc w:val="both"/>
              <w:rPr>
                <w:sz w:val="20"/>
                <w:szCs w:val="20"/>
                <w:lang w:val="en-US"/>
              </w:rPr>
            </w:pPr>
            <w:r>
              <w:rPr>
                <w:sz w:val="20"/>
                <w:szCs w:val="20"/>
                <w:lang w:val="en-US"/>
              </w:rPr>
              <w:lastRenderedPageBreak/>
              <w:t>A</w:t>
            </w:r>
            <w:r w:rsidRPr="003375AF">
              <w:rPr>
                <w:sz w:val="20"/>
                <w:szCs w:val="20"/>
                <w:lang w:val="en-US"/>
              </w:rPr>
              <w:t xml:space="preserve"> device randomly selects</w:t>
            </w:r>
            <w:r>
              <w:rPr>
                <w:sz w:val="20"/>
                <w:szCs w:val="20"/>
                <w:lang w:val="en-US"/>
              </w:rPr>
              <w:t xml:space="preserve"> a time and a small frequency factor.</w:t>
            </w:r>
          </w:p>
          <w:p w14:paraId="1FD13ACA" w14:textId="77777777" w:rsidR="00987577" w:rsidRDefault="00987577" w:rsidP="00987577">
            <w:pPr>
              <w:pStyle w:val="ListParagraph"/>
              <w:numPr>
                <w:ilvl w:val="1"/>
                <w:numId w:val="1"/>
              </w:numPr>
              <w:spacing w:line="259" w:lineRule="auto"/>
              <w:jc w:val="both"/>
              <w:rPr>
                <w:sz w:val="20"/>
                <w:szCs w:val="20"/>
                <w:lang w:val="en-US"/>
              </w:rPr>
            </w:pPr>
            <w:r>
              <w:rPr>
                <w:sz w:val="20"/>
                <w:szCs w:val="20"/>
                <w:lang w:val="en-US"/>
              </w:rPr>
              <w:t>In case X&gt;1, the device does not select a used frequency resource in the next time resource.</w:t>
            </w:r>
          </w:p>
          <w:p w14:paraId="38C90FF4" w14:textId="77777777" w:rsidR="00987577" w:rsidRPr="003375AF" w:rsidRDefault="00987577" w:rsidP="00987577">
            <w:pPr>
              <w:pStyle w:val="ListParagraph"/>
              <w:numPr>
                <w:ilvl w:val="0"/>
                <w:numId w:val="1"/>
              </w:numPr>
              <w:spacing w:line="259" w:lineRule="auto"/>
              <w:jc w:val="both"/>
              <w:rPr>
                <w:lang w:val="en-US"/>
              </w:rPr>
            </w:pPr>
            <w:r>
              <w:rPr>
                <w:sz w:val="20"/>
                <w:szCs w:val="20"/>
                <w:lang w:val="en-US"/>
              </w:rPr>
              <w:t xml:space="preserve">Note: For X&gt;1, the device should be able to count time/clock. </w:t>
            </w:r>
          </w:p>
          <w:p w14:paraId="1CA3BAAB" w14:textId="77777777" w:rsidR="00987577" w:rsidRDefault="00987577" w:rsidP="0084366D">
            <w:pPr>
              <w:snapToGrid w:val="0"/>
              <w:spacing w:after="120"/>
              <w:rPr>
                <w:b/>
                <w:bCs/>
                <w:lang w:val="en-US"/>
              </w:rPr>
            </w:pPr>
          </w:p>
        </w:tc>
      </w:tr>
      <w:bookmarkEnd w:id="159"/>
    </w:tbl>
    <w:p w14:paraId="6989F373" w14:textId="77777777" w:rsidR="00987577" w:rsidRDefault="00987577" w:rsidP="0084366D">
      <w:pPr>
        <w:snapToGrid w:val="0"/>
        <w:spacing w:after="120"/>
        <w:rPr>
          <w:b/>
          <w:bCs/>
          <w:lang w:val="en-US"/>
        </w:rPr>
      </w:pPr>
    </w:p>
    <w:bookmarkEnd w:id="160"/>
    <w:bookmarkEnd w:id="161"/>
    <w:bookmarkEnd w:id="162"/>
    <w:bookmarkEnd w:id="163"/>
    <w:bookmarkEnd w:id="164"/>
    <w:bookmarkEnd w:id="165"/>
    <w:p w14:paraId="399476DB" w14:textId="77777777" w:rsidR="0084366D" w:rsidRDefault="0084366D" w:rsidP="00217B3A">
      <w:pPr>
        <w:rPr>
          <w:rFonts w:eastAsia="Malgun Gothic"/>
          <w:lang w:eastAsia="ko-KR"/>
        </w:rPr>
      </w:pPr>
    </w:p>
    <w:p w14:paraId="31EFD4E3" w14:textId="29382DB1" w:rsidR="00D15415" w:rsidRDefault="00CF2D02" w:rsidP="00217B3A">
      <w:pPr>
        <w:rPr>
          <w:rFonts w:eastAsia="Malgun Gothic"/>
          <w:lang w:eastAsia="ko-KR"/>
        </w:rPr>
      </w:pPr>
      <w:r>
        <w:rPr>
          <w:rFonts w:eastAsia="Malgun Gothic"/>
          <w:lang w:eastAsia="ko-KR"/>
        </w:rPr>
        <w:t xml:space="preserve">For </w:t>
      </w:r>
      <w:r w:rsidR="00912619">
        <w:rPr>
          <w:rFonts w:eastAsia="Malgun Gothic"/>
          <w:lang w:eastAsia="ko-KR"/>
        </w:rPr>
        <w:t>resource allocation</w:t>
      </w:r>
      <w:r w:rsidR="00E764FC">
        <w:rPr>
          <w:rFonts w:eastAsia="Malgun Gothic"/>
          <w:lang w:eastAsia="ko-KR"/>
        </w:rPr>
        <w:t xml:space="preserve"> for Msg3 transmission</w:t>
      </w:r>
      <w:r>
        <w:rPr>
          <w:rFonts w:eastAsia="Malgun Gothic"/>
          <w:lang w:eastAsia="ko-KR"/>
        </w:rPr>
        <w:t xml:space="preserve">, there may be two ways. </w:t>
      </w:r>
      <w:r w:rsidR="00C149E0">
        <w:rPr>
          <w:rFonts w:eastAsia="Malgun Gothic"/>
          <w:lang w:eastAsia="ko-KR"/>
        </w:rPr>
        <w:t xml:space="preserve">A straightforward way is that </w:t>
      </w:r>
      <w:r w:rsidR="001B60D0">
        <w:rPr>
          <w:rFonts w:eastAsia="Malgun Gothic"/>
          <w:lang w:eastAsia="ko-KR"/>
        </w:rPr>
        <w:t xml:space="preserve">Msg.2 </w:t>
      </w:r>
      <w:r w:rsidR="00A34232">
        <w:rPr>
          <w:rFonts w:eastAsia="Malgun Gothic"/>
          <w:lang w:eastAsia="ko-KR"/>
        </w:rPr>
        <w:t>explicitly</w:t>
      </w:r>
      <w:r w:rsidR="001B60D0">
        <w:rPr>
          <w:rFonts w:eastAsia="Malgun Gothic"/>
          <w:lang w:eastAsia="ko-KR"/>
        </w:rPr>
        <w:t xml:space="preserve"> indicate</w:t>
      </w:r>
      <w:r w:rsidR="00A34232">
        <w:rPr>
          <w:rFonts w:eastAsia="Malgun Gothic"/>
          <w:lang w:eastAsia="ko-KR"/>
        </w:rPr>
        <w:t>s</w:t>
      </w:r>
      <w:r w:rsidR="001B60D0">
        <w:rPr>
          <w:rFonts w:eastAsia="Malgun Gothic"/>
          <w:lang w:eastAsia="ko-KR"/>
        </w:rPr>
        <w:t xml:space="preserve"> time and frequency resource of Msg3 transmission. To save </w:t>
      </w:r>
      <w:r w:rsidR="00D56FB8">
        <w:rPr>
          <w:rFonts w:eastAsia="Malgun Gothic"/>
          <w:lang w:eastAsia="ko-KR"/>
        </w:rPr>
        <w:t>unnecessary wireless resource, it may be okay to use the same time (e.g., occasions, and/or slot) and frequency resource</w:t>
      </w:r>
      <w:r w:rsidR="00912619">
        <w:rPr>
          <w:rFonts w:eastAsia="Malgun Gothic"/>
          <w:lang w:eastAsia="ko-KR"/>
        </w:rPr>
        <w:t xml:space="preserve"> </w:t>
      </w:r>
      <w:r w:rsidR="008413D9">
        <w:rPr>
          <w:rFonts w:eastAsia="Malgun Gothic"/>
          <w:lang w:eastAsia="ko-KR"/>
        </w:rPr>
        <w:t>that were used for Msg.1 transmission.</w:t>
      </w:r>
      <w:r w:rsidR="00AC7237">
        <w:rPr>
          <w:rFonts w:eastAsia="Malgun Gothic"/>
          <w:lang w:eastAsia="ko-KR"/>
        </w:rPr>
        <w:t xml:space="preserve"> For </w:t>
      </w:r>
      <w:r w:rsidR="00431BAE">
        <w:rPr>
          <w:rFonts w:eastAsia="Malgun Gothic"/>
          <w:lang w:eastAsia="ko-KR"/>
        </w:rPr>
        <w:t>the scheduling flexibility perspective, a reader may pro</w:t>
      </w:r>
      <w:r w:rsidR="00A66453">
        <w:rPr>
          <w:rFonts w:eastAsia="Malgun Gothic"/>
          <w:lang w:eastAsia="ko-KR"/>
        </w:rPr>
        <w:t xml:space="preserve">vide the time and frequency resource. </w:t>
      </w:r>
      <w:r w:rsidR="00257435">
        <w:rPr>
          <w:rFonts w:eastAsia="Malgun Gothic"/>
          <w:lang w:eastAsia="ko-KR"/>
        </w:rPr>
        <w:t xml:space="preserve">However, </w:t>
      </w:r>
      <w:r w:rsidR="00857E05">
        <w:rPr>
          <w:rFonts w:eastAsia="Malgun Gothic"/>
          <w:lang w:eastAsia="ko-KR"/>
        </w:rPr>
        <w:t>resource allocation overhead could be saved</w:t>
      </w:r>
      <w:r w:rsidR="00344F3B">
        <w:rPr>
          <w:rFonts w:eastAsia="Malgun Gothic"/>
          <w:lang w:eastAsia="ko-KR"/>
        </w:rPr>
        <w:t xml:space="preserve"> </w:t>
      </w:r>
      <w:r w:rsidR="00B0326B">
        <w:rPr>
          <w:rFonts w:eastAsia="Malgun Gothic"/>
          <w:lang w:eastAsia="ko-KR"/>
        </w:rPr>
        <w:t xml:space="preserve">if the same time resource </w:t>
      </w:r>
      <w:r w:rsidR="00EB5019">
        <w:rPr>
          <w:rFonts w:eastAsia="Malgun Gothic"/>
          <w:lang w:eastAsia="ko-KR"/>
        </w:rPr>
        <w:t xml:space="preserve">and frequency resource. </w:t>
      </w:r>
      <w:r w:rsidR="00A66453">
        <w:rPr>
          <w:rFonts w:eastAsia="Malgun Gothic"/>
          <w:lang w:eastAsia="ko-KR"/>
        </w:rPr>
        <w:t xml:space="preserve">If they are not provided, the device assumes </w:t>
      </w:r>
      <w:r w:rsidR="00EC35A6">
        <w:rPr>
          <w:rFonts w:eastAsia="Malgun Gothic"/>
          <w:lang w:eastAsia="ko-KR"/>
        </w:rPr>
        <w:t>the same resource for msg.3 transmission. That is,</w:t>
      </w:r>
      <w:r w:rsidR="001D117F">
        <w:rPr>
          <w:rFonts w:eastAsia="Malgun Gothic"/>
          <w:lang w:eastAsia="ko-KR"/>
        </w:rPr>
        <w:t xml:space="preserve"> the device can use</w:t>
      </w:r>
      <w:r w:rsidR="00EC35A6">
        <w:rPr>
          <w:rFonts w:eastAsia="Malgun Gothic"/>
          <w:lang w:eastAsia="ko-KR"/>
        </w:rPr>
        <w:t xml:space="preserve"> </w:t>
      </w:r>
      <w:r w:rsidR="00D81963">
        <w:rPr>
          <w:rFonts w:eastAsia="Malgun Gothic"/>
          <w:lang w:eastAsia="ko-KR"/>
        </w:rPr>
        <w:t xml:space="preserve">the same </w:t>
      </w:r>
      <w:r w:rsidR="001D117F">
        <w:rPr>
          <w:rFonts w:eastAsia="Malgun Gothic"/>
          <w:lang w:eastAsia="ko-KR"/>
        </w:rPr>
        <w:t>time duration, offset,</w:t>
      </w:r>
      <w:r w:rsidR="00BD61DE">
        <w:rPr>
          <w:rFonts w:eastAsia="Malgun Gothic"/>
          <w:lang w:eastAsia="ko-KR"/>
        </w:rPr>
        <w:t xml:space="preserve"> and small frequency shift factors used for msg.1 transmission.</w:t>
      </w:r>
      <w:r w:rsidR="00E01900">
        <w:rPr>
          <w:rFonts w:eastAsia="Malgun Gothic"/>
          <w:lang w:eastAsia="ko-KR"/>
        </w:rPr>
        <w:t xml:space="preserve"> </w:t>
      </w:r>
    </w:p>
    <w:p w14:paraId="29890E7A" w14:textId="44E5D803" w:rsidR="00DB1A0B" w:rsidRDefault="00787F49" w:rsidP="00787F49">
      <w:pPr>
        <w:snapToGrid w:val="0"/>
        <w:spacing w:after="120"/>
        <w:rPr>
          <w:lang w:val="en-US"/>
        </w:rPr>
      </w:pPr>
      <w:bookmarkStart w:id="166" w:name="Proposal78977"/>
      <w:bookmarkStart w:id="167" w:name="Proposal58960"/>
      <w:bookmarkStart w:id="168" w:name="Proposal71177"/>
      <w:bookmarkStart w:id="169" w:name="Proposal41548"/>
      <w:bookmarkStart w:id="170" w:name="Proposal76153"/>
      <w:bookmarkStart w:id="171" w:name="Proposal74254"/>
      <w:bookmarkStart w:id="172" w:name="Proposal47530"/>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13</w:t>
      </w:r>
      <w:r w:rsidRPr="00DE7341">
        <w:rPr>
          <w:rFonts w:asciiTheme="majorBidi" w:eastAsia="Malgun Gothic" w:hAnsiTheme="majorBidi" w:cstheme="majorBidi"/>
          <w:b/>
          <w:bCs/>
          <w:color w:val="2B579A"/>
          <w:lang w:val="en-US" w:eastAsia="ko-KR"/>
        </w:rPr>
        <w:fldChar w:fldCharType="end"/>
      </w:r>
      <w:r w:rsidRPr="0057029D">
        <w:rPr>
          <w:b/>
          <w:bCs/>
          <w:lang w:val="en-US"/>
        </w:rPr>
        <w:t xml:space="preserve">: </w:t>
      </w:r>
      <w:r w:rsidR="00632F1F" w:rsidRPr="00E77CBD">
        <w:rPr>
          <w:lang w:val="en-US"/>
        </w:rPr>
        <w:t>T</w:t>
      </w:r>
      <w:r w:rsidR="00F2403D" w:rsidRPr="00E77CBD">
        <w:rPr>
          <w:lang w:val="en-US"/>
        </w:rPr>
        <w:t>he</w:t>
      </w:r>
      <w:r w:rsidR="00F2403D">
        <w:rPr>
          <w:b/>
          <w:bCs/>
          <w:lang w:val="en-US"/>
        </w:rPr>
        <w:t xml:space="preserve"> </w:t>
      </w:r>
      <w:r w:rsidR="00F2403D">
        <w:rPr>
          <w:lang w:val="en-US"/>
        </w:rPr>
        <w:t>time and frequency</w:t>
      </w:r>
      <w:r w:rsidR="00DC2D2F">
        <w:rPr>
          <w:lang w:val="en-US"/>
        </w:rPr>
        <w:t xml:space="preserve"> resource allocation </w:t>
      </w:r>
      <w:r w:rsidR="00F2403D">
        <w:rPr>
          <w:lang w:val="en-US"/>
        </w:rPr>
        <w:t xml:space="preserve">for Msg 3 transmission </w:t>
      </w:r>
      <w:r w:rsidR="00632F1F">
        <w:rPr>
          <w:lang w:val="en-US"/>
        </w:rPr>
        <w:t>can be</w:t>
      </w:r>
      <w:r w:rsidR="00F2403D">
        <w:rPr>
          <w:lang w:val="en-US"/>
        </w:rPr>
        <w:t xml:space="preserve"> </w:t>
      </w:r>
      <w:r w:rsidR="00632F1F">
        <w:rPr>
          <w:lang w:val="en-US"/>
        </w:rPr>
        <w:t xml:space="preserve">contained </w:t>
      </w:r>
      <w:r w:rsidR="00F70B33">
        <w:rPr>
          <w:lang w:val="en-US"/>
        </w:rPr>
        <w:t>via Msg.2</w:t>
      </w:r>
      <w:r w:rsidRPr="00A4539F">
        <w:rPr>
          <w:lang w:val="en-US"/>
        </w:rPr>
        <w:t>.</w:t>
      </w:r>
      <w:r w:rsidR="009F4174">
        <w:rPr>
          <w:lang w:val="en-US"/>
        </w:rPr>
        <w:t xml:space="preserve"> If it is not </w:t>
      </w:r>
      <w:r w:rsidR="00DA7EEA">
        <w:rPr>
          <w:lang w:val="en-US"/>
        </w:rPr>
        <w:t>provided by Msg 2,</w:t>
      </w:r>
      <w:r w:rsidR="009F4174">
        <w:rPr>
          <w:lang w:val="en-US"/>
        </w:rPr>
        <w:t xml:space="preserve"> the A-IoT device assumes the </w:t>
      </w:r>
      <w:r w:rsidR="007D0926">
        <w:rPr>
          <w:lang w:val="en-US"/>
        </w:rPr>
        <w:t xml:space="preserve">used </w:t>
      </w:r>
      <w:r w:rsidR="00DA212C">
        <w:rPr>
          <w:lang w:val="en-US"/>
        </w:rPr>
        <w:t>resource</w:t>
      </w:r>
      <w:r w:rsidR="00A006BD">
        <w:rPr>
          <w:lang w:val="en-US"/>
        </w:rPr>
        <w:t xml:space="preserve"> (selected </w:t>
      </w:r>
      <w:r w:rsidR="008D2AD5">
        <w:rPr>
          <w:lang w:val="en-US"/>
        </w:rPr>
        <w:t>occasion(s) and small frequency shift)</w:t>
      </w:r>
      <w:r w:rsidR="00DA212C">
        <w:rPr>
          <w:lang w:val="en-US"/>
        </w:rPr>
        <w:t xml:space="preserve"> for Msg.1 transmission</w:t>
      </w:r>
      <w:r w:rsidR="007D0926">
        <w:rPr>
          <w:lang w:val="en-US"/>
        </w:rPr>
        <w:t xml:space="preserve"> </w:t>
      </w:r>
      <w:r w:rsidR="00870031">
        <w:rPr>
          <w:lang w:val="en-US"/>
        </w:rPr>
        <w:t>is used for the Msg.3 transmission.</w:t>
      </w:r>
      <w:bookmarkEnd w:id="166"/>
      <w:bookmarkEnd w:id="167"/>
      <w:bookmarkEnd w:id="168"/>
    </w:p>
    <w:bookmarkEnd w:id="169"/>
    <w:bookmarkEnd w:id="170"/>
    <w:bookmarkEnd w:id="171"/>
    <w:bookmarkEnd w:id="172"/>
    <w:p w14:paraId="0652CABB" w14:textId="2256FBA6" w:rsidR="00DB1A0B" w:rsidRDefault="00C20DC6" w:rsidP="00787F49">
      <w:pPr>
        <w:snapToGrid w:val="0"/>
        <w:spacing w:after="120"/>
      </w:pPr>
      <w:r>
        <w:rPr>
          <w:lang w:val="en-US"/>
        </w:rPr>
        <w:t>For the ab</w:t>
      </w:r>
      <w:r w:rsidR="00771B56">
        <w:rPr>
          <w:lang w:val="en-US"/>
        </w:rPr>
        <w:t xml:space="preserve">ove agreement about </w:t>
      </w:r>
      <w:r w:rsidR="00DC1B3C">
        <w:rPr>
          <w:lang w:val="en-US"/>
        </w:rPr>
        <w:t>one or multiple Msg2 (2</w:t>
      </w:r>
      <w:r w:rsidR="00DC1B3C" w:rsidRPr="00E77CBD">
        <w:rPr>
          <w:vertAlign w:val="superscript"/>
          <w:lang w:val="en-US"/>
        </w:rPr>
        <w:t>nd</w:t>
      </w:r>
      <w:r w:rsidR="00DC1B3C">
        <w:rPr>
          <w:lang w:val="en-US"/>
        </w:rPr>
        <w:t xml:space="preserve"> agreement above), w</w:t>
      </w:r>
      <w:proofErr w:type="spellStart"/>
      <w:r w:rsidR="00340A4A">
        <w:t>e</w:t>
      </w:r>
      <w:proofErr w:type="spellEnd"/>
      <w:r w:rsidR="00340A4A">
        <w:t xml:space="preserve"> </w:t>
      </w:r>
      <w:r w:rsidR="00845CF6">
        <w:t>need to jointly consider</w:t>
      </w:r>
      <w:r w:rsidR="00340A4A">
        <w:t xml:space="preserve"> </w:t>
      </w:r>
      <w:r w:rsidR="008617A3">
        <w:t>Msg1</w:t>
      </w:r>
      <w:r w:rsidR="004F1045">
        <w:t xml:space="preserve"> to determine timeline</w:t>
      </w:r>
      <w:r w:rsidR="008617A3">
        <w:t>.</w:t>
      </w:r>
      <w:r w:rsidR="006839E2">
        <w:t xml:space="preserve"> </w:t>
      </w:r>
      <w:r w:rsidR="00F531C7">
        <w:t>T</w:t>
      </w:r>
      <w:r w:rsidR="006839E2">
        <w:t xml:space="preserve">he </w:t>
      </w:r>
      <w:r w:rsidR="00487CA2">
        <w:t>assumption on</w:t>
      </w:r>
      <w:r w:rsidR="006839E2">
        <w:t xml:space="preserve"> </w:t>
      </w:r>
      <w:r w:rsidR="00F14DF9">
        <w:t xml:space="preserve">one or multiple Msg2 </w:t>
      </w:r>
      <w:r w:rsidR="006839E2">
        <w:t xml:space="preserve">might </w:t>
      </w:r>
      <w:r w:rsidR="00C23F90">
        <w:t>have considered two</w:t>
      </w:r>
      <w:r w:rsidR="00690409">
        <w:t xml:space="preserve"> cases: </w:t>
      </w:r>
      <w:r w:rsidR="00C23F90">
        <w:t>single Msg2 in response to multiple Msg1 from multiple devices</w:t>
      </w:r>
      <w:r w:rsidR="006839E2">
        <w:t xml:space="preserve"> </w:t>
      </w:r>
      <w:r w:rsidR="00FD431D">
        <w:t>and multiple Ms</w:t>
      </w:r>
      <w:r w:rsidR="005008C9">
        <w:t xml:space="preserve">g2 in response to multiple devices </w:t>
      </w:r>
      <w:r w:rsidR="00465A0A">
        <w:t xml:space="preserve">where </w:t>
      </w:r>
      <w:r w:rsidR="00DC1B3C">
        <w:t>each</w:t>
      </w:r>
      <w:r w:rsidR="00465A0A">
        <w:t xml:space="preserve"> Msg2 is intended for a single device. </w:t>
      </w:r>
    </w:p>
    <w:p w14:paraId="71751694" w14:textId="20FE0030" w:rsidR="00095C51" w:rsidRDefault="007F6E38" w:rsidP="00787F49">
      <w:pPr>
        <w:snapToGrid w:val="0"/>
        <w:spacing w:after="120"/>
      </w:pPr>
      <w:r>
        <w:t>In case a single Msg2</w:t>
      </w:r>
      <w:r w:rsidR="008A6D00">
        <w:t xml:space="preserve"> is a response to multiple Msg1 from multiple devices, </w:t>
      </w:r>
      <w:r w:rsidR="00741684">
        <w:t xml:space="preserve">the Msg2 may need to indicate time and frequency resource of </w:t>
      </w:r>
      <w:r w:rsidR="00914BE0">
        <w:t xml:space="preserve">Msg3 transmission from </w:t>
      </w:r>
      <w:r w:rsidR="00741684">
        <w:t>the multiple devices</w:t>
      </w:r>
      <w:r w:rsidR="004459BB">
        <w:t xml:space="preserve">. On </w:t>
      </w:r>
      <w:r w:rsidR="003A092A">
        <w:t>the other hand, if a Msg2 is a response to a single Msg1 from one device</w:t>
      </w:r>
      <w:r w:rsidR="009718FE">
        <w:t xml:space="preserve"> but the reader sends a set of multiple Msg2 re</w:t>
      </w:r>
      <w:r w:rsidR="007507F3">
        <w:t>s</w:t>
      </w:r>
      <w:r w:rsidR="009718FE">
        <w:t>ponses</w:t>
      </w:r>
      <w:r w:rsidR="003A092A">
        <w:t>,</w:t>
      </w:r>
      <w:r w:rsidR="009C5CAC">
        <w:t xml:space="preserve"> each Msg2 just need to indicate the time and frequency resour</w:t>
      </w:r>
      <w:r w:rsidR="007507F3">
        <w:t>ce of Msg3 of each device.</w:t>
      </w:r>
      <w:r w:rsidR="003A092A">
        <w:t xml:space="preserve"> </w:t>
      </w:r>
    </w:p>
    <w:p w14:paraId="301B3E71" w14:textId="05F9B913" w:rsidR="00095C51" w:rsidRDefault="00670C59" w:rsidP="00787F49">
      <w:pPr>
        <w:snapToGrid w:val="0"/>
        <w:spacing w:after="120"/>
      </w:pPr>
      <w:r>
        <w:t xml:space="preserve">To support </w:t>
      </w:r>
      <w:r w:rsidR="0035715C">
        <w:t xml:space="preserve">both cases, </w:t>
      </w:r>
      <w:r w:rsidR="00B67190">
        <w:t xml:space="preserve">the control part of </w:t>
      </w:r>
      <w:r w:rsidR="0021350D">
        <w:t xml:space="preserve">PRDCH </w:t>
      </w:r>
      <w:r w:rsidR="00135E8A">
        <w:t xml:space="preserve">for Msg2 includes </w:t>
      </w:r>
      <w:r w:rsidR="004C57D3">
        <w:t xml:space="preserve">device identification information to target a </w:t>
      </w:r>
      <w:r w:rsidR="00596826">
        <w:t>set of A-IoT device</w:t>
      </w:r>
      <w:r w:rsidR="001220F6">
        <w:t xml:space="preserve">(s) and </w:t>
      </w:r>
      <w:r w:rsidR="00B67190">
        <w:t xml:space="preserve">data part </w:t>
      </w:r>
      <w:r w:rsidR="0016345C">
        <w:t>provides the time and frequency resource for Msg3 transmission for the set of A-IoT device(s).</w:t>
      </w:r>
    </w:p>
    <w:p w14:paraId="17C167FE" w14:textId="0E621BCB" w:rsidR="000D76C3" w:rsidRPr="000D76C3" w:rsidRDefault="000D76C3" w:rsidP="00E77CBD">
      <w:pPr>
        <w:spacing w:after="120"/>
        <w:jc w:val="both"/>
      </w:pPr>
      <w:bookmarkStart w:id="173" w:name="Proposal78978"/>
      <w:bookmarkStart w:id="174" w:name="Proposal58961"/>
      <w:bookmarkStart w:id="175" w:name="Proposal71178"/>
      <w:bookmarkStart w:id="176" w:name="Proposal41549"/>
      <w:bookmarkStart w:id="177" w:name="Proposal76154"/>
      <w:bookmarkStart w:id="178" w:name="Proposal74255"/>
      <w:bookmarkStart w:id="179" w:name="Proposal47531"/>
      <w:r w:rsidRPr="00F90E9C">
        <w:rPr>
          <w:b/>
          <w:bCs/>
          <w:lang w:val="en-US"/>
        </w:rPr>
        <w:t xml:space="preserve">Proposal </w:t>
      </w:r>
      <w:r w:rsidRPr="00FB6433">
        <w:rPr>
          <w:rFonts w:asciiTheme="majorBidi" w:eastAsia="Malgun Gothic" w:hAnsiTheme="majorBidi" w:cstheme="majorBidi"/>
          <w:b/>
          <w:bCs/>
          <w:color w:val="2B579A"/>
          <w:lang w:val="en-US" w:eastAsia="ko-KR"/>
        </w:rPr>
        <w:fldChar w:fldCharType="begin"/>
      </w:r>
      <w:r w:rsidRPr="00FB6433">
        <w:rPr>
          <w:rFonts w:asciiTheme="majorBidi" w:eastAsia="Malgun Gothic" w:hAnsiTheme="majorBidi" w:cstheme="majorBidi"/>
          <w:b/>
          <w:bCs/>
          <w:lang w:val="en-US" w:eastAsia="ko-KR"/>
        </w:rPr>
        <w:instrText xml:space="preserve"> SEQ Proposal \* Arabic </w:instrText>
      </w:r>
      <w:r w:rsidRPr="00FB6433">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14</w:t>
      </w:r>
      <w:r w:rsidRPr="00FB6433">
        <w:rPr>
          <w:rFonts w:asciiTheme="majorBidi" w:eastAsia="Malgun Gothic" w:hAnsiTheme="majorBidi" w:cstheme="majorBidi"/>
          <w:b/>
          <w:bCs/>
          <w:color w:val="2B579A"/>
          <w:lang w:val="en-US" w:eastAsia="ko-KR"/>
        </w:rPr>
        <w:fldChar w:fldCharType="end"/>
      </w:r>
      <w:r w:rsidRPr="00F90E9C">
        <w:rPr>
          <w:b/>
          <w:bCs/>
          <w:lang w:val="en-US"/>
        </w:rPr>
        <w:t xml:space="preserve">: </w:t>
      </w:r>
      <w:r w:rsidRPr="00E77CBD">
        <w:rPr>
          <w:lang w:val="en-US"/>
        </w:rPr>
        <w:t>The control part of PRDCH for Msg2 includes device identification information to target a set of A-IoT device(s) and data part provides the time and frequency resource for Msg3 transmission for the set of A-IoT device(s).</w:t>
      </w:r>
    </w:p>
    <w:bookmarkEnd w:id="173"/>
    <w:bookmarkEnd w:id="174"/>
    <w:bookmarkEnd w:id="175"/>
    <w:bookmarkEnd w:id="176"/>
    <w:bookmarkEnd w:id="177"/>
    <w:bookmarkEnd w:id="178"/>
    <w:bookmarkEnd w:id="179"/>
    <w:p w14:paraId="0DBE4706" w14:textId="77777777" w:rsidR="00D15415" w:rsidRPr="00E77CBD" w:rsidRDefault="00D15415" w:rsidP="00217B3A">
      <w:pPr>
        <w:rPr>
          <w:rFonts w:eastAsia="Malgun Gothic"/>
          <w:lang w:val="en-US" w:eastAsia="ko-KR"/>
        </w:rPr>
      </w:pPr>
    </w:p>
    <w:p w14:paraId="4D58128E" w14:textId="757930FC" w:rsidR="003212D6" w:rsidRDefault="003212D6" w:rsidP="003212D6">
      <w:pPr>
        <w:pStyle w:val="Heading3"/>
        <w:rPr>
          <w:lang w:val="en-US" w:eastAsia="ko-KR"/>
        </w:rPr>
      </w:pPr>
      <w:r>
        <w:rPr>
          <w:lang w:val="en-US" w:eastAsia="ko-KR"/>
        </w:rPr>
        <w:t>Msg.2/Msg.4 Reception</w:t>
      </w:r>
    </w:p>
    <w:p w14:paraId="6C7A583B" w14:textId="77777777" w:rsidR="00891437" w:rsidRPr="000B27F2" w:rsidRDefault="00891437" w:rsidP="00891437">
      <w:pPr>
        <w:snapToGrid w:val="0"/>
        <w:spacing w:after="0"/>
        <w:rPr>
          <w:bCs/>
          <w:lang w:val="en-US"/>
        </w:rPr>
      </w:pPr>
      <w:r w:rsidRPr="000B27F2">
        <w:rPr>
          <w:rFonts w:eastAsia="DengXian"/>
          <w:bCs/>
          <w:highlight w:val="green"/>
          <w:lang w:val="en-US" w:eastAsia="zh-CN"/>
        </w:rPr>
        <w:t>Agreement</w:t>
      </w:r>
    </w:p>
    <w:p w14:paraId="2C97C200" w14:textId="77777777" w:rsidR="00891437" w:rsidRPr="000B27F2" w:rsidRDefault="00891437" w:rsidP="00891437">
      <w:pPr>
        <w:snapToGrid w:val="0"/>
        <w:spacing w:after="0"/>
        <w:rPr>
          <w:bCs/>
        </w:rPr>
      </w:pPr>
      <w:r w:rsidRPr="000B27F2">
        <w:rPr>
          <w:rFonts w:hint="eastAsia"/>
          <w:bCs/>
        </w:rPr>
        <w:t>When</w:t>
      </w:r>
      <w:r w:rsidRPr="000B27F2">
        <w:rPr>
          <w:bCs/>
        </w:rPr>
        <w:t xml:space="preserve"> a </w:t>
      </w:r>
      <w:r w:rsidRPr="000B27F2">
        <w:rPr>
          <w:rFonts w:hint="eastAsia"/>
          <w:bCs/>
        </w:rPr>
        <w:t xml:space="preserve">R2D transmission in </w:t>
      </w:r>
      <w:r w:rsidRPr="000B27F2">
        <w:rPr>
          <w:bCs/>
        </w:rPr>
        <w:t xml:space="preserve">response </w:t>
      </w:r>
      <w:r w:rsidRPr="000B27F2">
        <w:rPr>
          <w:rFonts w:hint="eastAsia"/>
          <w:bCs/>
        </w:rPr>
        <w:t>to</w:t>
      </w:r>
      <w:r w:rsidRPr="000B27F2">
        <w:rPr>
          <w:bCs/>
        </w:rPr>
        <w:t xml:space="preserve"> a D2R transmission is expected </w:t>
      </w:r>
      <w:r w:rsidRPr="000B27F2">
        <w:rPr>
          <w:rFonts w:hint="eastAsia"/>
          <w:bCs/>
          <w:lang w:eastAsia="zh-CN"/>
        </w:rPr>
        <w:t xml:space="preserve">for A-IoT Msg2 response to A-IoT Msg1 </w:t>
      </w:r>
      <w:r w:rsidRPr="000B27F2">
        <w:rPr>
          <w:bCs/>
        </w:rPr>
        <w:t xml:space="preserve">for the A-IoT device, </w:t>
      </w:r>
      <w:r w:rsidRPr="000B27F2">
        <w:rPr>
          <w:rFonts w:hint="eastAsia"/>
          <w:bCs/>
          <w:lang w:eastAsia="zh-CN"/>
        </w:rPr>
        <w:t xml:space="preserve">study to </w:t>
      </w:r>
      <w:r w:rsidRPr="000B27F2">
        <w:rPr>
          <w:rFonts w:eastAsia="DengXian" w:hint="eastAsia"/>
          <w:bCs/>
          <w:lang w:eastAsia="zh-CN"/>
        </w:rPr>
        <w:t xml:space="preserve">define </w:t>
      </w:r>
      <w:r w:rsidRPr="000B27F2">
        <w:rPr>
          <w:bCs/>
        </w:rPr>
        <w:t>a maximum time T</w:t>
      </w:r>
      <w:r w:rsidRPr="000B27F2">
        <w:rPr>
          <w:bCs/>
          <w:vertAlign w:val="subscript"/>
        </w:rPr>
        <w:t>D2R_max</w:t>
      </w:r>
      <w:r w:rsidRPr="000B27F2">
        <w:rPr>
          <w:bCs/>
        </w:rPr>
        <w:t xml:space="preserve"> between </w:t>
      </w:r>
      <w:r w:rsidRPr="000B27F2">
        <w:rPr>
          <w:rFonts w:eastAsia="Yu Mincho"/>
          <w:bCs/>
          <w:lang w:eastAsia="ja-JP"/>
        </w:rPr>
        <w:t>the</w:t>
      </w:r>
      <w:r w:rsidRPr="000B27F2">
        <w:rPr>
          <w:bCs/>
        </w:rPr>
        <w:t xml:space="preserve"> D2R transmission and the </w:t>
      </w:r>
      <w:r w:rsidRPr="000B27F2">
        <w:rPr>
          <w:rFonts w:eastAsia="DengXian" w:hint="eastAsia"/>
          <w:bCs/>
          <w:lang w:eastAsia="zh-CN"/>
        </w:rPr>
        <w:t xml:space="preserve">corresponding </w:t>
      </w:r>
      <w:r w:rsidRPr="000B27F2">
        <w:rPr>
          <w:bCs/>
        </w:rPr>
        <w:t xml:space="preserve">R2D transmission following it, so that the </w:t>
      </w:r>
      <w:r w:rsidRPr="000B27F2">
        <w:rPr>
          <w:rFonts w:eastAsia="Microsoft YaHei UI"/>
          <w:bCs/>
        </w:rPr>
        <w:t>R2D transmission timing is expected to be within</w:t>
      </w:r>
      <w:r w:rsidRPr="000B27F2">
        <w:rPr>
          <w:bCs/>
        </w:rPr>
        <w:t xml:space="preserve"> [T</w:t>
      </w:r>
      <w:r w:rsidRPr="000B27F2">
        <w:rPr>
          <w:bCs/>
          <w:vertAlign w:val="subscript"/>
        </w:rPr>
        <w:t>D2R_min</w:t>
      </w:r>
      <w:r w:rsidRPr="000B27F2">
        <w:rPr>
          <w:bCs/>
        </w:rPr>
        <w:t>, T</w:t>
      </w:r>
      <w:r w:rsidRPr="000B27F2">
        <w:rPr>
          <w:bCs/>
          <w:vertAlign w:val="subscript"/>
        </w:rPr>
        <w:t>D2R_max</w:t>
      </w:r>
      <w:r w:rsidRPr="000B27F2">
        <w:rPr>
          <w:bCs/>
        </w:rPr>
        <w:t>].</w:t>
      </w:r>
    </w:p>
    <w:p w14:paraId="54FA497F" w14:textId="77777777" w:rsidR="00891437" w:rsidRPr="000B27F2" w:rsidRDefault="00891437" w:rsidP="00891437">
      <w:pPr>
        <w:numPr>
          <w:ilvl w:val="0"/>
          <w:numId w:val="49"/>
        </w:numPr>
        <w:overflowPunct/>
        <w:autoSpaceDE/>
        <w:autoSpaceDN/>
        <w:snapToGrid w:val="0"/>
        <w:spacing w:after="0"/>
        <w:textAlignment w:val="auto"/>
        <w:rPr>
          <w:rFonts w:eastAsia="DengXian"/>
          <w:bCs/>
          <w:lang w:eastAsia="zh-CN"/>
        </w:rPr>
      </w:pPr>
      <w:r w:rsidRPr="000B27F2">
        <w:rPr>
          <w:rFonts w:eastAsia="DengXian" w:hint="eastAsia"/>
          <w:bCs/>
          <w:lang w:eastAsia="zh-CN"/>
        </w:rPr>
        <w:t>F</w:t>
      </w:r>
      <w:r w:rsidRPr="000B27F2">
        <w:rPr>
          <w:rFonts w:eastAsia="DengXian"/>
          <w:bCs/>
          <w:lang w:eastAsia="zh-CN"/>
        </w:rPr>
        <w:t>FS: whether there is a necessity to define different maximum times for different A-IoT devices</w:t>
      </w:r>
    </w:p>
    <w:p w14:paraId="20E282A0" w14:textId="77777777" w:rsidR="00891437" w:rsidRPr="000B27F2" w:rsidRDefault="00891437" w:rsidP="00891437">
      <w:pPr>
        <w:spacing w:after="0"/>
        <w:rPr>
          <w:iCs/>
          <w:lang w:val="en-US" w:eastAsia="x-none"/>
        </w:rPr>
      </w:pPr>
    </w:p>
    <w:p w14:paraId="2CBA06C6" w14:textId="77777777" w:rsidR="00891437" w:rsidRDefault="00891437" w:rsidP="00891437">
      <w:pPr>
        <w:snapToGrid w:val="0"/>
        <w:spacing w:after="0"/>
        <w:rPr>
          <w:rFonts w:eastAsia="Malgun Gothic"/>
          <w:bCs/>
          <w:lang w:eastAsia="ko-KR"/>
        </w:rPr>
      </w:pPr>
      <w:r w:rsidRPr="00650D24">
        <w:rPr>
          <w:rFonts w:eastAsia="Malgun Gothic"/>
          <w:bCs/>
          <w:lang w:eastAsia="ko-KR"/>
        </w:rPr>
        <w:t xml:space="preserve">The </w:t>
      </w:r>
      <w:r>
        <w:rPr>
          <w:rFonts w:eastAsia="Malgun Gothic" w:hint="eastAsia"/>
          <w:bCs/>
          <w:lang w:eastAsia="ko-KR"/>
        </w:rPr>
        <w:t xml:space="preserve">above </w:t>
      </w:r>
      <w:r w:rsidRPr="00650D24">
        <w:rPr>
          <w:rFonts w:eastAsia="Malgun Gothic"/>
          <w:bCs/>
          <w:lang w:eastAsia="ko-KR"/>
        </w:rPr>
        <w:t>agree</w:t>
      </w:r>
      <w:r>
        <w:rPr>
          <w:rFonts w:eastAsia="Malgun Gothic" w:hint="eastAsia"/>
          <w:bCs/>
          <w:lang w:eastAsia="ko-KR"/>
        </w:rPr>
        <w:t xml:space="preserve">ment is limited only for A-IoT Msg2 response to a Msg1 for the A-IoT device. The original intention is not only for Msg2 response but also for </w:t>
      </w:r>
      <w:r>
        <w:rPr>
          <w:rFonts w:eastAsia="Malgun Gothic"/>
          <w:bCs/>
          <w:lang w:eastAsia="ko-KR"/>
        </w:rPr>
        <w:t>other</w:t>
      </w:r>
      <w:r>
        <w:rPr>
          <w:rFonts w:eastAsia="Malgun Gothic" w:hint="eastAsia"/>
          <w:bCs/>
          <w:lang w:eastAsia="ko-KR"/>
        </w:rPr>
        <w:t xml:space="preserve"> R2D response such as Msg4. We don</w:t>
      </w:r>
      <w:r>
        <w:rPr>
          <w:rFonts w:eastAsia="Malgun Gothic"/>
          <w:bCs/>
          <w:lang w:eastAsia="ko-KR"/>
        </w:rPr>
        <w:t>’</w:t>
      </w:r>
      <w:r>
        <w:rPr>
          <w:rFonts w:eastAsia="Malgun Gothic" w:hint="eastAsia"/>
          <w:bCs/>
          <w:lang w:eastAsia="ko-KR"/>
        </w:rPr>
        <w:t xml:space="preserve">t think the maximum time needs to be different, but defining the maximum time is necessary. If the expected response time is over, the A-IoT device may be able to </w:t>
      </w:r>
      <w:r>
        <w:rPr>
          <w:rFonts w:eastAsia="Malgun Gothic"/>
          <w:bCs/>
          <w:lang w:eastAsia="ko-KR"/>
        </w:rPr>
        <w:t>switch</w:t>
      </w:r>
      <w:r>
        <w:rPr>
          <w:rFonts w:eastAsia="Malgun Gothic" w:hint="eastAsia"/>
          <w:bCs/>
          <w:lang w:eastAsia="ko-KR"/>
        </w:rPr>
        <w:t xml:space="preserve"> to SLEEP mode to save or charge energy. The A-IoT device does not necessarily need to wait for until its energy is depleted. It is also beneficial to the reader. If the reader is connected to multiple A-IoT devices that have different maximum times, the reader can control priority on processing data for different A-IoT devices within the defined maximum time.</w:t>
      </w:r>
    </w:p>
    <w:p w14:paraId="77A29AD1" w14:textId="77777777" w:rsidR="00891437" w:rsidRDefault="00891437" w:rsidP="00891437">
      <w:pPr>
        <w:snapToGrid w:val="0"/>
        <w:spacing w:after="0"/>
        <w:rPr>
          <w:rFonts w:eastAsia="Malgun Gothic"/>
          <w:bCs/>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891437" w14:paraId="64AB998B" w14:textId="77777777" w:rsidTr="00A4539F">
        <w:tc>
          <w:tcPr>
            <w:tcW w:w="9629" w:type="dxa"/>
          </w:tcPr>
          <w:p w14:paraId="341A294E" w14:textId="49827EEF" w:rsidR="00891437" w:rsidRPr="00E77CBD" w:rsidRDefault="00891437" w:rsidP="00A4539F">
            <w:pPr>
              <w:snapToGrid w:val="0"/>
              <w:spacing w:after="0"/>
            </w:pPr>
            <w:bookmarkStart w:id="180" w:name="Proposal41550"/>
            <w:bookmarkStart w:id="181" w:name="Proposal76155"/>
            <w:bookmarkStart w:id="182" w:name="Proposal74256"/>
            <w:bookmarkStart w:id="183" w:name="Proposal47532"/>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15</w:t>
            </w:r>
            <w:r w:rsidRPr="00DE7341">
              <w:rPr>
                <w:rFonts w:asciiTheme="majorBidi" w:eastAsia="Malgun Gothic" w:hAnsiTheme="majorBidi" w:cstheme="majorBidi"/>
                <w:b/>
                <w:bCs/>
                <w:color w:val="2B579A"/>
                <w:lang w:val="en-US" w:eastAsia="ko-KR"/>
              </w:rPr>
              <w:fldChar w:fldCharType="end"/>
            </w:r>
            <w:r w:rsidRPr="0057029D">
              <w:rPr>
                <w:b/>
                <w:bCs/>
                <w:lang w:val="en-US"/>
              </w:rPr>
              <w:t xml:space="preserve">: </w:t>
            </w:r>
            <w:r w:rsidRPr="00E77CBD">
              <w:rPr>
                <w:rFonts w:eastAsia="Malgun Gothic"/>
                <w:lang w:eastAsia="ko-KR"/>
              </w:rPr>
              <w:t xml:space="preserve">In TR 38.769, RAN1 </w:t>
            </w:r>
            <w:r w:rsidR="00C02792">
              <w:rPr>
                <w:rFonts w:eastAsia="Malgun Gothic"/>
                <w:lang w:eastAsia="ko-KR"/>
              </w:rPr>
              <w:t>defines</w:t>
            </w:r>
            <w:r w:rsidRPr="00E77CBD">
              <w:rPr>
                <w:rFonts w:eastAsia="DengXian"/>
                <w:lang w:eastAsia="zh-CN"/>
              </w:rPr>
              <w:t xml:space="preserve"> </w:t>
            </w:r>
            <w:r w:rsidRPr="00E77CBD">
              <w:t>a maximum time T</w:t>
            </w:r>
            <w:r w:rsidRPr="00E77CBD">
              <w:rPr>
                <w:vertAlign w:val="subscript"/>
              </w:rPr>
              <w:t>D2R_max</w:t>
            </w:r>
            <w:r w:rsidRPr="00E77CBD">
              <w:t xml:space="preserve"> between </w:t>
            </w:r>
            <w:r w:rsidRPr="00E77CBD">
              <w:rPr>
                <w:rFonts w:eastAsia="Yu Mincho"/>
                <w:lang w:eastAsia="ja-JP"/>
              </w:rPr>
              <w:t>the</w:t>
            </w:r>
            <w:r w:rsidRPr="00E77CBD">
              <w:t xml:space="preserve"> D2R transmission and the </w:t>
            </w:r>
            <w:r w:rsidRPr="00E77CBD">
              <w:rPr>
                <w:rFonts w:eastAsia="DengXian"/>
                <w:lang w:eastAsia="zh-CN"/>
              </w:rPr>
              <w:t xml:space="preserve">corresponding </w:t>
            </w:r>
            <w:r w:rsidRPr="00E77CBD">
              <w:t xml:space="preserve">R2D transmission following it, so that the </w:t>
            </w:r>
            <w:r w:rsidRPr="00E77CBD">
              <w:rPr>
                <w:rFonts w:eastAsia="Microsoft YaHei UI"/>
              </w:rPr>
              <w:t>R2D transmission timing is expected to be within</w:t>
            </w:r>
            <w:r w:rsidRPr="00E77CBD">
              <w:t xml:space="preserve"> [T</w:t>
            </w:r>
            <w:r w:rsidRPr="00E77CBD">
              <w:rPr>
                <w:vertAlign w:val="subscript"/>
              </w:rPr>
              <w:t>D2R_min</w:t>
            </w:r>
            <w:r w:rsidRPr="00E77CBD">
              <w:t>, T</w:t>
            </w:r>
            <w:r w:rsidRPr="00E77CBD">
              <w:rPr>
                <w:vertAlign w:val="subscript"/>
              </w:rPr>
              <w:t>D2R_max</w:t>
            </w:r>
            <w:r w:rsidRPr="00E77CBD">
              <w:t>].</w:t>
            </w:r>
          </w:p>
          <w:p w14:paraId="6AAF6608" w14:textId="77777777" w:rsidR="00891437" w:rsidRPr="00E77CBD" w:rsidRDefault="00891437" w:rsidP="00A4539F">
            <w:pPr>
              <w:numPr>
                <w:ilvl w:val="0"/>
                <w:numId w:val="49"/>
              </w:numPr>
              <w:overflowPunct/>
              <w:autoSpaceDE/>
              <w:autoSpaceDN/>
              <w:snapToGrid w:val="0"/>
              <w:spacing w:after="0"/>
              <w:textAlignment w:val="auto"/>
              <w:rPr>
                <w:rFonts w:eastAsia="DengXian"/>
                <w:lang w:eastAsia="zh-CN"/>
              </w:rPr>
            </w:pPr>
            <w:r w:rsidRPr="00E77CBD">
              <w:rPr>
                <w:rFonts w:eastAsia="Malgun Gothic"/>
                <w:lang w:eastAsia="ko-KR"/>
              </w:rPr>
              <w:t xml:space="preserve">The </w:t>
            </w:r>
            <w:r w:rsidRPr="00E77CBD">
              <w:rPr>
                <w:rFonts w:eastAsia="DengXian"/>
                <w:lang w:eastAsia="zh-CN"/>
              </w:rPr>
              <w:t xml:space="preserve">maximum times </w:t>
            </w:r>
            <w:r w:rsidRPr="00E77CBD">
              <w:rPr>
                <w:rFonts w:eastAsia="Malgun Gothic"/>
                <w:lang w:eastAsia="ko-KR"/>
              </w:rPr>
              <w:t xml:space="preserve">may or may not be the same </w:t>
            </w:r>
            <w:r w:rsidRPr="00E77CBD">
              <w:rPr>
                <w:rFonts w:eastAsia="DengXian"/>
                <w:lang w:eastAsia="zh-CN"/>
              </w:rPr>
              <w:t xml:space="preserve">for </w:t>
            </w:r>
            <w:r w:rsidRPr="00E77CBD">
              <w:rPr>
                <w:rFonts w:eastAsia="Malgun Gothic"/>
                <w:lang w:eastAsia="ko-KR"/>
              </w:rPr>
              <w:t>different</w:t>
            </w:r>
            <w:r w:rsidRPr="00E77CBD">
              <w:rPr>
                <w:rFonts w:eastAsia="DengXian"/>
                <w:lang w:eastAsia="zh-CN"/>
              </w:rPr>
              <w:t xml:space="preserve"> A-IoT devices</w:t>
            </w:r>
          </w:p>
          <w:p w14:paraId="65EA32CC" w14:textId="77777777" w:rsidR="00891437" w:rsidRDefault="00891437" w:rsidP="00A4539F">
            <w:pPr>
              <w:snapToGrid w:val="0"/>
              <w:spacing w:after="0"/>
              <w:rPr>
                <w:b/>
                <w:bCs/>
                <w:lang w:val="en-US"/>
              </w:rPr>
            </w:pPr>
          </w:p>
        </w:tc>
      </w:tr>
    </w:tbl>
    <w:bookmarkEnd w:id="180"/>
    <w:bookmarkEnd w:id="181"/>
    <w:bookmarkEnd w:id="182"/>
    <w:bookmarkEnd w:id="183"/>
    <w:p w14:paraId="3B66080A" w14:textId="77777777" w:rsidR="00E93AF9" w:rsidRDefault="00E93AF9" w:rsidP="00E93AF9">
      <w:pPr>
        <w:overflowPunct/>
        <w:autoSpaceDE/>
        <w:autoSpaceDN/>
        <w:adjustRightInd/>
        <w:spacing w:after="0"/>
        <w:ind w:left="1440" w:hanging="1440"/>
        <w:textAlignment w:val="auto"/>
        <w:rPr>
          <w:rFonts w:ascii="Times" w:eastAsia="Batang" w:hAnsi="Times"/>
          <w:iCs/>
          <w:szCs w:val="24"/>
          <w:lang w:val="en-US" w:eastAsia="x-none"/>
        </w:rPr>
      </w:pPr>
      <w:r>
        <w:rPr>
          <w:rFonts w:ascii="Times" w:eastAsia="Batang" w:hAnsi="Times"/>
          <w:iCs/>
          <w:szCs w:val="24"/>
          <w:lang w:val="en-US" w:eastAsia="x-none"/>
        </w:rPr>
        <w:t>The following agreement related to random access was made at RAN1#118-bis meeting.</w:t>
      </w:r>
    </w:p>
    <w:p w14:paraId="544F2DFD" w14:textId="77777777" w:rsidR="00E93AF9" w:rsidRPr="00A06D11" w:rsidRDefault="00E93AF9" w:rsidP="00E93AF9">
      <w:pPr>
        <w:overflowPunct/>
        <w:autoSpaceDE/>
        <w:autoSpaceDN/>
        <w:adjustRightInd/>
        <w:spacing w:after="0"/>
        <w:ind w:left="1440" w:hanging="1440"/>
        <w:textAlignment w:val="auto"/>
        <w:rPr>
          <w:rFonts w:ascii="Times" w:eastAsia="Batang" w:hAnsi="Times"/>
          <w:iCs/>
          <w:szCs w:val="24"/>
          <w:lang w:val="en-US" w:eastAsia="x-none"/>
        </w:rPr>
      </w:pPr>
    </w:p>
    <w:p w14:paraId="7CA43240" w14:textId="77777777" w:rsidR="00E93AF9" w:rsidRPr="00A06D11" w:rsidRDefault="00E93AF9" w:rsidP="00E93AF9">
      <w:pPr>
        <w:overflowPunct/>
        <w:autoSpaceDE/>
        <w:autoSpaceDN/>
        <w:snapToGrid w:val="0"/>
        <w:spacing w:after="0"/>
        <w:ind w:left="1440" w:hanging="1440"/>
        <w:textAlignment w:val="auto"/>
        <w:rPr>
          <w:rFonts w:eastAsia="Batang"/>
          <w:bCs/>
        </w:rPr>
      </w:pPr>
      <w:r w:rsidRPr="00A06D11">
        <w:rPr>
          <w:rFonts w:eastAsia="Batang"/>
          <w:bCs/>
          <w:highlight w:val="green"/>
        </w:rPr>
        <w:t>Agreement</w:t>
      </w:r>
    </w:p>
    <w:p w14:paraId="4228BE4E" w14:textId="77777777" w:rsidR="00E93AF9" w:rsidRPr="00A06D11" w:rsidRDefault="00E93AF9" w:rsidP="00E93AF9">
      <w:pPr>
        <w:overflowPunct/>
        <w:autoSpaceDE/>
        <w:autoSpaceDN/>
        <w:snapToGrid w:val="0"/>
        <w:spacing w:after="0"/>
        <w:textAlignment w:val="auto"/>
        <w:rPr>
          <w:rFonts w:eastAsia="Batang"/>
          <w:bCs/>
        </w:rPr>
      </w:pPr>
      <w:r w:rsidRPr="00A06D11">
        <w:rPr>
          <w:rFonts w:eastAsia="Batang"/>
          <w:bCs/>
        </w:rPr>
        <w:lastRenderedPageBreak/>
        <w:t xml:space="preserve">RAN1 studies the following options for Msg2 transmission in response to multiple Msg1 transmissions, which is initiated by a R2D transmission triggering random access. </w:t>
      </w:r>
    </w:p>
    <w:p w14:paraId="30199652" w14:textId="77777777" w:rsidR="00E93AF9" w:rsidRPr="00A06D11" w:rsidRDefault="00E93AF9" w:rsidP="00E93AF9">
      <w:pPr>
        <w:numPr>
          <w:ilvl w:val="0"/>
          <w:numId w:val="61"/>
        </w:numPr>
        <w:overflowPunct/>
        <w:autoSpaceDE/>
        <w:autoSpaceDN/>
        <w:adjustRightInd/>
        <w:snapToGrid w:val="0"/>
        <w:spacing w:after="0"/>
        <w:ind w:left="442" w:hanging="442"/>
        <w:jc w:val="both"/>
        <w:textAlignment w:val="auto"/>
        <w:rPr>
          <w:rFonts w:eastAsia="Batang"/>
          <w:bCs/>
        </w:rPr>
      </w:pPr>
      <w:r w:rsidRPr="00A06D11">
        <w:rPr>
          <w:rFonts w:eastAsia="Batang"/>
          <w:bCs/>
        </w:rPr>
        <w:t>Option 1: A</w:t>
      </w:r>
      <w:r w:rsidRPr="00A06D11">
        <w:rPr>
          <w:rFonts w:eastAsia="Batang"/>
          <w:bCs/>
          <w:lang w:eastAsia="zh-CN"/>
        </w:rPr>
        <w:t xml:space="preserve"> </w:t>
      </w:r>
      <w:r w:rsidRPr="00A06D11">
        <w:rPr>
          <w:rFonts w:eastAsia="Batang"/>
          <w:bCs/>
        </w:rPr>
        <w:t>PRDCH for Msg2 transmission corresponds to a A-IoT Msg1 received from one device</w:t>
      </w:r>
    </w:p>
    <w:p w14:paraId="60A8956A" w14:textId="77777777" w:rsidR="00E93AF9" w:rsidRPr="00A06D11" w:rsidRDefault="00E93AF9" w:rsidP="00E93AF9">
      <w:pPr>
        <w:numPr>
          <w:ilvl w:val="0"/>
          <w:numId w:val="61"/>
        </w:numPr>
        <w:overflowPunct/>
        <w:autoSpaceDE/>
        <w:autoSpaceDN/>
        <w:adjustRightInd/>
        <w:snapToGrid w:val="0"/>
        <w:spacing w:after="0"/>
        <w:ind w:left="442" w:hanging="442"/>
        <w:jc w:val="both"/>
        <w:textAlignment w:val="auto"/>
        <w:rPr>
          <w:rFonts w:eastAsia="Batang"/>
          <w:bCs/>
        </w:rPr>
      </w:pPr>
      <w:r w:rsidRPr="00A06D11">
        <w:rPr>
          <w:rFonts w:eastAsia="Batang"/>
          <w:bCs/>
        </w:rPr>
        <w:t>Option 2: A PRDCH for Msg2 transmission corresponds to multiple A-IoT Msg1 received from different devices</w:t>
      </w:r>
    </w:p>
    <w:p w14:paraId="3E78E43E" w14:textId="77777777" w:rsidR="00E93AF9" w:rsidRDefault="00E93AF9" w:rsidP="00E93AF9">
      <w:pPr>
        <w:rPr>
          <w:rFonts w:eastAsia="Malgun Gothic"/>
          <w:lang w:eastAsia="ko-KR"/>
        </w:rPr>
      </w:pPr>
    </w:p>
    <w:p w14:paraId="6EC088F5" w14:textId="63B7D4DE" w:rsidR="00AF71C6" w:rsidRDefault="00076D8F" w:rsidP="00E93AF9">
      <w:pPr>
        <w:rPr>
          <w:rFonts w:eastAsia="Malgun Gothic"/>
          <w:lang w:eastAsia="ko-KR"/>
        </w:rPr>
      </w:pPr>
      <w:r>
        <w:rPr>
          <w:rFonts w:eastAsia="Malgun Gothic"/>
          <w:lang w:eastAsia="ko-KR"/>
        </w:rPr>
        <w:t xml:space="preserve">A </w:t>
      </w:r>
      <w:r w:rsidR="00432BB0">
        <w:rPr>
          <w:rFonts w:eastAsia="Malgun Gothic"/>
          <w:lang w:eastAsia="ko-KR"/>
        </w:rPr>
        <w:t xml:space="preserve">single </w:t>
      </w:r>
      <w:r>
        <w:rPr>
          <w:rFonts w:eastAsia="Malgun Gothic"/>
          <w:lang w:eastAsia="ko-KR"/>
        </w:rPr>
        <w:t xml:space="preserve">PRDCH for Msg2 transmission can be corresponding to </w:t>
      </w:r>
      <w:r w:rsidR="00432BB0">
        <w:rPr>
          <w:rFonts w:eastAsia="Malgun Gothic"/>
          <w:lang w:eastAsia="ko-KR"/>
        </w:rPr>
        <w:t xml:space="preserve">either </w:t>
      </w:r>
      <w:r>
        <w:rPr>
          <w:rFonts w:eastAsia="Malgun Gothic"/>
          <w:lang w:eastAsia="ko-KR"/>
        </w:rPr>
        <w:t xml:space="preserve">a single Msg1 from one A-IoT device </w:t>
      </w:r>
      <w:r w:rsidR="00432BB0">
        <w:rPr>
          <w:rFonts w:eastAsia="Malgun Gothic"/>
          <w:lang w:eastAsia="ko-KR"/>
        </w:rPr>
        <w:t>or multiple Msg1 from multiple devices.</w:t>
      </w:r>
      <w:r w:rsidR="00161CB1">
        <w:rPr>
          <w:rFonts w:eastAsia="Malgun Gothic"/>
          <w:lang w:eastAsia="ko-KR"/>
        </w:rPr>
        <w:t xml:space="preserve"> </w:t>
      </w:r>
      <w:r w:rsidR="00911673">
        <w:rPr>
          <w:rFonts w:eastAsia="Malgun Gothic"/>
          <w:lang w:eastAsia="ko-KR"/>
        </w:rPr>
        <w:t xml:space="preserve">For the </w:t>
      </w:r>
      <w:proofErr w:type="spellStart"/>
      <w:r w:rsidR="00911673">
        <w:rPr>
          <w:rFonts w:eastAsia="Malgun Gothic"/>
          <w:lang w:eastAsia="ko-KR"/>
        </w:rPr>
        <w:t>later</w:t>
      </w:r>
      <w:proofErr w:type="spellEnd"/>
      <w:r w:rsidR="00911673">
        <w:rPr>
          <w:rFonts w:eastAsia="Malgun Gothic"/>
          <w:lang w:eastAsia="ko-KR"/>
        </w:rPr>
        <w:t xml:space="preserve"> case, </w:t>
      </w:r>
      <w:r w:rsidR="00EA4B22">
        <w:rPr>
          <w:rFonts w:eastAsia="Malgun Gothic"/>
          <w:lang w:eastAsia="ko-KR"/>
        </w:rPr>
        <w:t xml:space="preserve">the devices </w:t>
      </w:r>
      <w:r w:rsidR="00DA1049">
        <w:rPr>
          <w:rFonts w:eastAsia="Malgun Gothic"/>
          <w:lang w:eastAsia="ko-KR"/>
        </w:rPr>
        <w:t>may transmit</w:t>
      </w:r>
      <w:r w:rsidR="00EA4B22">
        <w:rPr>
          <w:rFonts w:eastAsia="Malgun Gothic"/>
          <w:lang w:eastAsia="ko-KR"/>
        </w:rPr>
        <w:t xml:space="preserve"> Msg1 </w:t>
      </w:r>
      <w:r w:rsidR="00EA0804">
        <w:rPr>
          <w:rFonts w:eastAsia="Malgun Gothic"/>
          <w:lang w:eastAsia="ko-KR"/>
        </w:rPr>
        <w:t>over different time resources.</w:t>
      </w:r>
      <w:r w:rsidR="00432BB0">
        <w:rPr>
          <w:rFonts w:eastAsia="Malgun Gothic"/>
          <w:lang w:eastAsia="ko-KR"/>
        </w:rPr>
        <w:t xml:space="preserve"> </w:t>
      </w:r>
      <w:r w:rsidR="007979EB">
        <w:rPr>
          <w:rFonts w:eastAsia="Malgun Gothic"/>
          <w:lang w:eastAsia="ko-KR"/>
        </w:rPr>
        <w:t xml:space="preserve">The devices will monitor Msg2 reception in response to their </w:t>
      </w:r>
      <w:r w:rsidR="0094621E">
        <w:rPr>
          <w:rFonts w:eastAsia="Malgun Gothic"/>
          <w:lang w:eastAsia="ko-KR"/>
        </w:rPr>
        <w:t>Msg1 transmission.</w:t>
      </w:r>
      <w:r w:rsidR="00BF198B">
        <w:rPr>
          <w:rFonts w:eastAsia="Malgun Gothic"/>
          <w:lang w:eastAsia="ko-KR"/>
        </w:rPr>
        <w:t xml:space="preserve"> In order to determine the monitoring time</w:t>
      </w:r>
      <w:r w:rsidR="006E5EDD">
        <w:rPr>
          <w:rFonts w:eastAsia="Malgun Gothic"/>
          <w:lang w:eastAsia="ko-KR"/>
        </w:rPr>
        <w:t>line</w:t>
      </w:r>
      <w:r w:rsidR="00BF198B">
        <w:rPr>
          <w:rFonts w:eastAsia="Malgun Gothic"/>
          <w:lang w:eastAsia="ko-KR"/>
        </w:rPr>
        <w:t xml:space="preserve">, </w:t>
      </w:r>
      <w:r w:rsidR="006E5EDD">
        <w:rPr>
          <w:rFonts w:eastAsia="Malgun Gothic"/>
          <w:lang w:eastAsia="ko-KR"/>
        </w:rPr>
        <w:t xml:space="preserve">the maximum </w:t>
      </w:r>
      <w:r w:rsidR="006E5EDD" w:rsidRPr="00A4539F">
        <w:t>time T</w:t>
      </w:r>
      <w:r w:rsidR="006E5EDD" w:rsidRPr="00A4539F">
        <w:rPr>
          <w:vertAlign w:val="subscript"/>
        </w:rPr>
        <w:t>D2R_max</w:t>
      </w:r>
      <w:r w:rsidR="006E5EDD">
        <w:rPr>
          <w:rFonts w:eastAsia="Malgun Gothic"/>
          <w:lang w:eastAsia="ko-KR"/>
        </w:rPr>
        <w:t xml:space="preserve"> should be</w:t>
      </w:r>
      <w:r w:rsidR="000F7048">
        <w:rPr>
          <w:rFonts w:eastAsia="Malgun Gothic"/>
          <w:lang w:eastAsia="ko-KR"/>
        </w:rPr>
        <w:t xml:space="preserve"> defined. </w:t>
      </w:r>
    </w:p>
    <w:p w14:paraId="2C84AEAC" w14:textId="17F29A8A" w:rsidR="00BE4D65" w:rsidRDefault="009F3F51" w:rsidP="004D48AE">
      <w:pPr>
        <w:snapToGrid w:val="0"/>
        <w:spacing w:after="120"/>
      </w:pPr>
      <w:r>
        <w:t>E</w:t>
      </w:r>
      <w:r w:rsidR="004D48AE">
        <w:t xml:space="preserve">ven though multiple A-IoT devices transmit Msg1 over different slots/symbols/chips, the reader sends a single Msg2, so the time duration between D2R transmission and R2D transmission could be different depending on resource allocation for A-IoT devices. In this case, the reader </w:t>
      </w:r>
      <w:r w:rsidR="00943A87">
        <w:t>need</w:t>
      </w:r>
      <w:r w:rsidR="00357BFA">
        <w:t>s</w:t>
      </w:r>
      <w:r w:rsidR="00943A87">
        <w:t xml:space="preserve"> to </w:t>
      </w:r>
      <w:r w:rsidR="004D48AE">
        <w:t>transmit Msg3</w:t>
      </w:r>
      <w:r w:rsidR="00BE4D65">
        <w:t xml:space="preserve"> within the monitoring time </w:t>
      </w:r>
      <w:r w:rsidR="00D258AB" w:rsidRPr="00A4539F">
        <w:t>[T</w:t>
      </w:r>
      <w:r w:rsidR="00D258AB" w:rsidRPr="00A4539F">
        <w:rPr>
          <w:vertAlign w:val="subscript"/>
        </w:rPr>
        <w:t>D2R_min</w:t>
      </w:r>
      <w:r w:rsidR="00D258AB" w:rsidRPr="00A4539F">
        <w:t>, T</w:t>
      </w:r>
      <w:r w:rsidR="00D258AB" w:rsidRPr="00A4539F">
        <w:rPr>
          <w:vertAlign w:val="subscript"/>
        </w:rPr>
        <w:t>D2R_max</w:t>
      </w:r>
      <w:r w:rsidR="00D258AB" w:rsidRPr="00A4539F">
        <w:t>]</w:t>
      </w:r>
      <w:r w:rsidR="00D258AB">
        <w:t xml:space="preserve"> </w:t>
      </w:r>
      <w:r w:rsidR="00BE4D65">
        <w:t xml:space="preserve">of </w:t>
      </w:r>
      <w:r w:rsidR="00A927F0">
        <w:t xml:space="preserve">the A-IoT devices. </w:t>
      </w:r>
      <w:r w:rsidR="00C74985">
        <w:t>In case the</w:t>
      </w:r>
      <w:r w:rsidR="00FF5DB4">
        <w:t xml:space="preserve"> maximum time</w:t>
      </w:r>
      <w:r w:rsidR="006B0BBB">
        <w:t xml:space="preserve"> is different depe</w:t>
      </w:r>
      <w:r w:rsidR="007944C5">
        <w:t>nding on the devices, the reader should consider it.</w:t>
      </w:r>
    </w:p>
    <w:p w14:paraId="6844F938" w14:textId="77777777" w:rsidR="00BE4D65" w:rsidRDefault="00BE4D65" w:rsidP="000D0955">
      <w:pPr>
        <w:snapToGrid w:val="0"/>
        <w:spacing w:after="0"/>
        <w:rPr>
          <w:rFonts w:eastAsia="Malgun Gothic"/>
          <w:bCs/>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0D0955" w14:paraId="7DC5AC41" w14:textId="77777777" w:rsidTr="00655413">
        <w:tc>
          <w:tcPr>
            <w:tcW w:w="9629" w:type="dxa"/>
          </w:tcPr>
          <w:p w14:paraId="4CEB6670" w14:textId="2AB3C49E" w:rsidR="000D0955" w:rsidRPr="00E77CBD" w:rsidRDefault="000D0955" w:rsidP="00F23380">
            <w:pPr>
              <w:snapToGrid w:val="0"/>
              <w:spacing w:after="0"/>
              <w:rPr>
                <w:b/>
                <w:bCs/>
              </w:rPr>
            </w:pPr>
            <w:bookmarkStart w:id="184" w:name="Proposal41551"/>
            <w:bookmarkStart w:id="185" w:name="Proposal76156"/>
            <w:bookmarkStart w:id="186" w:name="Proposal74257"/>
            <w:bookmarkStart w:id="187" w:name="Proposal47533"/>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sidR="003F1E2D">
              <w:rPr>
                <w:rFonts w:asciiTheme="majorBidi" w:eastAsia="Malgun Gothic" w:hAnsiTheme="majorBidi" w:cstheme="majorBidi"/>
                <w:b/>
                <w:bCs/>
                <w:noProof/>
                <w:lang w:val="en-US" w:eastAsia="ko-KR"/>
              </w:rPr>
              <w:t>16</w:t>
            </w:r>
            <w:r w:rsidRPr="00DE7341">
              <w:rPr>
                <w:rFonts w:asciiTheme="majorBidi" w:eastAsia="Malgun Gothic" w:hAnsiTheme="majorBidi" w:cstheme="majorBidi"/>
                <w:b/>
                <w:bCs/>
                <w:color w:val="2B579A"/>
                <w:lang w:val="en-US" w:eastAsia="ko-KR"/>
              </w:rPr>
              <w:fldChar w:fldCharType="end"/>
            </w:r>
            <w:r w:rsidRPr="00A4539F">
              <w:rPr>
                <w:lang w:val="en-US"/>
              </w:rPr>
              <w:t xml:space="preserve">: </w:t>
            </w:r>
            <w:r w:rsidR="00E336EE">
              <w:rPr>
                <w:lang w:val="en-US"/>
              </w:rPr>
              <w:t xml:space="preserve">In case </w:t>
            </w:r>
            <w:r>
              <w:rPr>
                <w:rFonts w:eastAsia="Malgun Gothic"/>
                <w:lang w:eastAsia="ko-KR"/>
              </w:rPr>
              <w:t>a</w:t>
            </w:r>
            <w:r w:rsidRPr="00A06D11">
              <w:rPr>
                <w:rFonts w:eastAsia="Batang"/>
                <w:bCs/>
              </w:rPr>
              <w:t xml:space="preserve"> Msg2 transmission </w:t>
            </w:r>
            <w:r>
              <w:rPr>
                <w:rFonts w:eastAsia="Batang"/>
                <w:bCs/>
              </w:rPr>
              <w:t>corresponding</w:t>
            </w:r>
            <w:r w:rsidRPr="00A06D11">
              <w:rPr>
                <w:rFonts w:eastAsia="Batang"/>
                <w:bCs/>
              </w:rPr>
              <w:t xml:space="preserve"> to multiple A-IoT Msg1 from different devices</w:t>
            </w:r>
            <w:r w:rsidR="00F944E1">
              <w:rPr>
                <w:rFonts w:eastAsia="Batang"/>
                <w:bCs/>
              </w:rPr>
              <w:t xml:space="preserve">, the </w:t>
            </w:r>
            <w:r w:rsidR="00892847">
              <w:rPr>
                <w:rFonts w:eastAsia="Batang"/>
                <w:bCs/>
              </w:rPr>
              <w:t>Msg2 transmission time</w:t>
            </w:r>
            <w:r w:rsidR="00A30D3B">
              <w:rPr>
                <w:rFonts w:eastAsia="Batang"/>
                <w:bCs/>
              </w:rPr>
              <w:t xml:space="preserve">line should </w:t>
            </w:r>
            <w:r w:rsidR="00B10550">
              <w:rPr>
                <w:rFonts w:eastAsia="Batang"/>
                <w:bCs/>
              </w:rPr>
              <w:t xml:space="preserve">transmit </w:t>
            </w:r>
            <w:r w:rsidR="007F081B">
              <w:rPr>
                <w:rFonts w:eastAsia="Batang"/>
                <w:bCs/>
              </w:rPr>
              <w:t>Msg2 within</w:t>
            </w:r>
            <w:r w:rsidR="00233CF9">
              <w:rPr>
                <w:rFonts w:eastAsia="Batang"/>
                <w:bCs/>
              </w:rPr>
              <w:t xml:space="preserve"> the Msg2 monitoring time of the </w:t>
            </w:r>
            <w:r w:rsidR="00F23380">
              <w:rPr>
                <w:rFonts w:eastAsia="Batang"/>
                <w:bCs/>
              </w:rPr>
              <w:t>multiple devices</w:t>
            </w:r>
            <w:r w:rsidR="00E96555">
              <w:rPr>
                <w:rFonts w:eastAsia="Batang"/>
                <w:bCs/>
              </w:rPr>
              <w:t>.</w:t>
            </w:r>
          </w:p>
        </w:tc>
      </w:tr>
      <w:bookmarkEnd w:id="184"/>
      <w:bookmarkEnd w:id="185"/>
      <w:bookmarkEnd w:id="186"/>
      <w:bookmarkEnd w:id="187"/>
    </w:tbl>
    <w:p w14:paraId="5E76E479" w14:textId="77777777" w:rsidR="001030AA" w:rsidRPr="00650D24" w:rsidRDefault="001030AA" w:rsidP="00217B3A">
      <w:pPr>
        <w:rPr>
          <w:rFonts w:eastAsia="Malgun Gothic"/>
          <w:lang w:eastAsia="ko-KR"/>
        </w:rPr>
      </w:pPr>
    </w:p>
    <w:bookmarkEnd w:id="2"/>
    <w:bookmarkEnd w:id="118"/>
    <w:bookmarkEnd w:id="119"/>
    <w:bookmarkEnd w:id="120"/>
    <w:bookmarkEnd w:id="121"/>
    <w:p w14:paraId="10445A01" w14:textId="480CC7E1" w:rsidR="00885580" w:rsidRDefault="007820D0" w:rsidP="5C1C2F87">
      <w:pPr>
        <w:pStyle w:val="Heading1"/>
        <w:rPr>
          <w:lang w:val="en-US"/>
        </w:rPr>
      </w:pPr>
      <w:r w:rsidRPr="5C1C2F87">
        <w:rPr>
          <w:lang w:val="en-US"/>
        </w:rPr>
        <w:t>Conclusion</w:t>
      </w:r>
    </w:p>
    <w:p w14:paraId="47AD581F" w14:textId="15AAA6DE" w:rsidR="00987577" w:rsidRDefault="00F42605" w:rsidP="00987577">
      <w:pPr>
        <w:pStyle w:val="ProposalText"/>
        <w:numPr>
          <w:ilvl w:val="0"/>
          <w:numId w:val="0"/>
        </w:numPr>
        <w:spacing w:before="240" w:after="240"/>
        <w:rPr>
          <w:sz w:val="22"/>
          <w:szCs w:val="22"/>
        </w:rPr>
      </w:pPr>
      <w:r w:rsidRPr="5C1C2F87">
        <w:rPr>
          <w:sz w:val="22"/>
          <w:szCs w:val="22"/>
        </w:rPr>
        <w:t xml:space="preserve">In this contribution, we have made the following observations and proposals related to </w:t>
      </w:r>
      <w:r w:rsidR="00767950" w:rsidRPr="5C1C2F87">
        <w:rPr>
          <w:sz w:val="22"/>
          <w:szCs w:val="22"/>
        </w:rPr>
        <w:t>Ambient IoT</w:t>
      </w:r>
      <w:r w:rsidRPr="5C1C2F87">
        <w:rPr>
          <w:sz w:val="22"/>
          <w:szCs w:val="22"/>
        </w:rPr>
        <w:t xml:space="preserve">: </w:t>
      </w:r>
    </w:p>
    <w:bookmarkStart w:id="188" w:name="ConclusionsPObsInSeq"/>
    <w:bookmarkEnd w:id="188"/>
    <w:p w14:paraId="3655124C" w14:textId="77777777" w:rsidR="003F1E2D" w:rsidRPr="00987577" w:rsidRDefault="004A75B3" w:rsidP="00E77CBD">
      <w:pPr>
        <w:pStyle w:val="ProposalText"/>
        <w:numPr>
          <w:ilvl w:val="0"/>
          <w:numId w:val="0"/>
        </w:numPr>
        <w:spacing w:before="240" w:after="240"/>
        <w:rPr>
          <w:rFonts w:eastAsia="Malgun Gothic"/>
          <w:b w:val="0"/>
          <w:bCs/>
          <w:i w:val="0"/>
          <w:iCs w:val="0"/>
          <w:lang w:eastAsia="ko-KR"/>
        </w:rPr>
      </w:pPr>
      <w:r>
        <w:fldChar w:fldCharType="begin"/>
      </w:r>
      <w:r>
        <w:instrText xml:space="preserve"> REF Proposal47518 \h </w:instrText>
      </w:r>
      <w:r>
        <w:fldChar w:fldCharType="separate"/>
      </w:r>
      <w:r w:rsidR="003F1E2D" w:rsidRPr="00987577">
        <w:rPr>
          <w:i w:val="0"/>
          <w:iCs w:val="0"/>
        </w:rPr>
        <w:t xml:space="preserve">Proposal </w:t>
      </w:r>
      <w:r w:rsidR="003F1E2D">
        <w:rPr>
          <w:rFonts w:asciiTheme="majorBidi" w:eastAsia="Malgun Gothic" w:hAnsiTheme="majorBidi" w:cstheme="majorBidi"/>
          <w:bCs/>
          <w:i w:val="0"/>
          <w:iCs w:val="0"/>
          <w:noProof/>
          <w:lang w:eastAsia="ko-KR"/>
        </w:rPr>
        <w:t>1</w:t>
      </w:r>
      <w:r w:rsidR="003F1E2D" w:rsidRPr="00E77CBD">
        <w:rPr>
          <w:rFonts w:asciiTheme="majorBidi" w:eastAsia="Malgun Gothic" w:hAnsiTheme="majorBidi" w:cstheme="majorBidi"/>
          <w:b w:val="0"/>
          <w:bCs/>
          <w:i w:val="0"/>
          <w:iCs w:val="0"/>
          <w:color w:val="2B579A"/>
          <w:lang w:eastAsia="ko-KR"/>
        </w:rPr>
        <w:t xml:space="preserve">: </w:t>
      </w:r>
      <w:r w:rsidR="003F1E2D" w:rsidRPr="00987577">
        <w:rPr>
          <w:rFonts w:eastAsia="Malgun Gothic" w:hint="eastAsia"/>
          <w:b w:val="0"/>
          <w:bCs/>
          <w:i w:val="0"/>
          <w:iCs w:val="0"/>
          <w:lang w:val="en-GB" w:eastAsia="ko-KR"/>
        </w:rPr>
        <w:t xml:space="preserve">In TR 38.769, </w:t>
      </w:r>
      <w:r w:rsidR="003F1E2D" w:rsidRPr="00987577">
        <w:rPr>
          <w:rFonts w:eastAsia="Malgun Gothic"/>
          <w:b w:val="0"/>
          <w:bCs/>
          <w:i w:val="0"/>
          <w:iCs w:val="0"/>
          <w:lang w:val="en-GB" w:eastAsia="ko-KR"/>
        </w:rPr>
        <w:t xml:space="preserve">RAN1 </w:t>
      </w:r>
      <w:r w:rsidR="003F1E2D" w:rsidRPr="00987577">
        <w:rPr>
          <w:rFonts w:eastAsia="Malgun Gothic" w:hint="eastAsia"/>
          <w:b w:val="0"/>
          <w:bCs/>
          <w:i w:val="0"/>
          <w:iCs w:val="0"/>
          <w:lang w:val="en-GB" w:eastAsia="ko-KR"/>
        </w:rPr>
        <w:t xml:space="preserve">captures it is beneficial </w:t>
      </w:r>
      <w:r w:rsidR="003F1E2D" w:rsidRPr="00987577">
        <w:rPr>
          <w:rFonts w:eastAsia="Malgun Gothic"/>
          <w:b w:val="0"/>
          <w:bCs/>
          <w:i w:val="0"/>
          <w:iCs w:val="0"/>
          <w:lang w:val="en-GB" w:eastAsia="ko-KR"/>
        </w:rPr>
        <w:t xml:space="preserve">to support mid-amble for D2R transmissions at least </w:t>
      </w:r>
      <w:r w:rsidR="003F1E2D" w:rsidRPr="00987577">
        <w:rPr>
          <w:rFonts w:eastAsia="Malgun Gothic" w:hint="eastAsia"/>
          <w:b w:val="0"/>
          <w:bCs/>
          <w:i w:val="0"/>
          <w:iCs w:val="0"/>
          <w:lang w:val="en-GB" w:eastAsia="ko-KR"/>
        </w:rPr>
        <w:t>for a long data packet transmission</w:t>
      </w:r>
      <w:r w:rsidR="003F1E2D" w:rsidRPr="00987577">
        <w:rPr>
          <w:rFonts w:eastAsia="Malgun Gothic" w:hint="eastAsia"/>
          <w:b w:val="0"/>
          <w:bCs/>
          <w:i w:val="0"/>
          <w:iCs w:val="0"/>
          <w:lang w:eastAsia="ko-KR"/>
        </w:rPr>
        <w:t xml:space="preserve"> </w:t>
      </w:r>
    </w:p>
    <w:p w14:paraId="377E64DD" w14:textId="77777777" w:rsidR="003F1E2D" w:rsidRDefault="004A75B3" w:rsidP="00987577">
      <w:pPr>
        <w:rPr>
          <w:rFonts w:ascii="CG Times (WN)" w:hAnsi="CG Times (WN)"/>
          <w:lang w:val="en-US"/>
        </w:rPr>
      </w:pPr>
      <w:r>
        <w:rPr>
          <w:lang w:val="en-US"/>
        </w:rPr>
        <w:fldChar w:fldCharType="end"/>
      </w:r>
      <w:r>
        <w:rPr>
          <w:lang w:val="en-US"/>
        </w:rPr>
        <w:fldChar w:fldCharType="begin"/>
      </w:r>
      <w:r>
        <w:rPr>
          <w:lang w:val="en-US"/>
        </w:rPr>
        <w:instrText xml:space="preserve"> REF Proposal47519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F1E2D" w14:paraId="0D9F90F4" w14:textId="77777777" w:rsidTr="00E77CBD">
        <w:tc>
          <w:tcPr>
            <w:tcW w:w="9629" w:type="dxa"/>
          </w:tcPr>
          <w:p w14:paraId="6FF9C236" w14:textId="3A2BA5A4" w:rsidR="003F1E2D" w:rsidRPr="003375AF" w:rsidRDefault="003F1E2D" w:rsidP="00987577">
            <w:pPr>
              <w:pStyle w:val="ProposalText"/>
              <w:numPr>
                <w:ilvl w:val="0"/>
                <w:numId w:val="0"/>
              </w:numPr>
              <w:spacing w:before="240" w:after="240"/>
              <w:rPr>
                <w:i w:val="0"/>
                <w:iCs w:val="0"/>
              </w:rPr>
            </w:pPr>
            <w:r w:rsidRPr="003375AF">
              <w:rPr>
                <w:rFonts w:eastAsia="Malgun Gothic"/>
                <w:i w:val="0"/>
                <w:iCs w:val="0"/>
                <w:lang w:val="en-GB" w:eastAsia="ko-KR"/>
              </w:rPr>
              <w:t xml:space="preserve">Proposal </w:t>
            </w:r>
            <w:r>
              <w:rPr>
                <w:rFonts w:eastAsia="Malgun Gothic"/>
                <w:i w:val="0"/>
                <w:iCs w:val="0"/>
                <w:noProof/>
                <w:lang w:val="en-GB" w:eastAsia="ko-KR"/>
              </w:rPr>
              <w:t>2</w:t>
            </w:r>
            <w:r>
              <w:rPr>
                <w:rFonts w:eastAsia="Malgun Gothic"/>
                <w:i w:val="0"/>
                <w:iCs w:val="0"/>
                <w:lang w:val="en-GB" w:eastAsia="ko-KR"/>
              </w:rPr>
              <w:t xml:space="preserve">: </w:t>
            </w:r>
            <w:r w:rsidRPr="003375AF">
              <w:rPr>
                <w:rFonts w:eastAsia="Malgun Gothic"/>
                <w:i w:val="0"/>
                <w:iCs w:val="0"/>
                <w:lang w:val="en-GB" w:eastAsia="ko-KR"/>
              </w:rPr>
              <w:t xml:space="preserve">Study the following two options for time/frequency synchronization error </w:t>
            </w:r>
            <w:r w:rsidRPr="003375AF">
              <w:rPr>
                <w:i w:val="0"/>
                <w:iCs w:val="0"/>
              </w:rPr>
              <w:t>of a D2R transmission and reception between a A-IoT device and a reader.</w:t>
            </w:r>
          </w:p>
          <w:p w14:paraId="5B9C71E6" w14:textId="77777777" w:rsidR="003F1E2D" w:rsidRPr="003375AF" w:rsidRDefault="003F1E2D" w:rsidP="00987577">
            <w:pPr>
              <w:pStyle w:val="ListParagraph"/>
              <w:numPr>
                <w:ilvl w:val="0"/>
                <w:numId w:val="51"/>
              </w:numPr>
              <w:adjustRightInd w:val="0"/>
              <w:snapToGrid w:val="0"/>
              <w:ind w:hanging="298"/>
              <w:contextualSpacing w:val="0"/>
              <w:jc w:val="both"/>
              <w:rPr>
                <w:sz w:val="20"/>
                <w:szCs w:val="20"/>
                <w:lang w:val="en-GB"/>
              </w:rPr>
            </w:pPr>
            <w:r w:rsidRPr="003375AF">
              <w:rPr>
                <w:sz w:val="20"/>
                <w:szCs w:val="20"/>
                <w:lang w:val="en-GB"/>
              </w:rPr>
              <w:t>Option 1: The A-IoT device does not calibrate the device clock for D2R transmission, but the reader estimates the time and frequency synchronization error of a D2R transmission reception.</w:t>
            </w:r>
          </w:p>
          <w:p w14:paraId="1BCA6E22" w14:textId="77777777" w:rsidR="003F1E2D" w:rsidRPr="003375AF" w:rsidRDefault="003F1E2D" w:rsidP="00987577">
            <w:pPr>
              <w:pStyle w:val="ListParagraph"/>
              <w:numPr>
                <w:ilvl w:val="1"/>
                <w:numId w:val="51"/>
              </w:numPr>
              <w:adjustRightInd w:val="0"/>
              <w:snapToGrid w:val="0"/>
              <w:contextualSpacing w:val="0"/>
              <w:jc w:val="both"/>
              <w:rPr>
                <w:sz w:val="20"/>
                <w:szCs w:val="20"/>
                <w:lang w:val="en-GB"/>
              </w:rPr>
            </w:pPr>
            <w:r w:rsidRPr="003375AF">
              <w:rPr>
                <w:sz w:val="20"/>
                <w:szCs w:val="20"/>
                <w:lang w:val="en-GB"/>
              </w:rPr>
              <w:t xml:space="preserve">FFS on the </w:t>
            </w:r>
            <w:r w:rsidRPr="003375AF">
              <w:rPr>
                <w:rFonts w:eastAsia="Yu Mincho"/>
                <w:sz w:val="20"/>
                <w:szCs w:val="20"/>
                <w:lang w:val="en-GB"/>
              </w:rPr>
              <w:t xml:space="preserve">design of D2R signals to facilitate reader’s estimation of the </w:t>
            </w:r>
            <w:r w:rsidRPr="003375AF">
              <w:rPr>
                <w:rFonts w:eastAsia="Yu Mincho" w:hint="eastAsia"/>
                <w:sz w:val="20"/>
                <w:szCs w:val="20"/>
                <w:lang w:val="en-GB"/>
              </w:rPr>
              <w:t>time/</w:t>
            </w:r>
            <w:r w:rsidRPr="003375AF">
              <w:rPr>
                <w:rFonts w:eastAsia="Yu Mincho"/>
                <w:sz w:val="20"/>
                <w:szCs w:val="20"/>
                <w:lang w:val="en-GB"/>
              </w:rPr>
              <w:t xml:space="preserve">frequency </w:t>
            </w:r>
            <w:r w:rsidRPr="003375AF">
              <w:rPr>
                <w:rFonts w:eastAsia="Yu Mincho" w:hint="eastAsia"/>
                <w:sz w:val="20"/>
                <w:szCs w:val="20"/>
                <w:lang w:val="en-GB"/>
              </w:rPr>
              <w:t xml:space="preserve">error </w:t>
            </w:r>
          </w:p>
          <w:p w14:paraId="3FEFBF35" w14:textId="77777777" w:rsidR="003F1E2D" w:rsidRPr="003375AF" w:rsidRDefault="003F1E2D" w:rsidP="00987577">
            <w:pPr>
              <w:pStyle w:val="ListParagraph"/>
              <w:numPr>
                <w:ilvl w:val="0"/>
                <w:numId w:val="51"/>
              </w:numPr>
              <w:adjustRightInd w:val="0"/>
              <w:snapToGrid w:val="0"/>
              <w:ind w:hanging="298"/>
              <w:contextualSpacing w:val="0"/>
              <w:jc w:val="both"/>
              <w:rPr>
                <w:sz w:val="20"/>
                <w:szCs w:val="20"/>
                <w:lang w:val="en-GB"/>
              </w:rPr>
            </w:pPr>
            <w:r w:rsidRPr="003375AF">
              <w:rPr>
                <w:sz w:val="20"/>
                <w:szCs w:val="20"/>
                <w:lang w:val="en-GB"/>
              </w:rPr>
              <w:t>Option 2: The A-IoT device calibrates the device clock for D2R transmission based on an R2D signal/channel, and the reader estimates residual time and frequency synchronization error of a D2R transmission reception.</w:t>
            </w:r>
            <w:r w:rsidRPr="003375AF">
              <w:rPr>
                <w:rFonts w:eastAsia="Yu Mincho"/>
              </w:rPr>
              <w:t xml:space="preserve"> </w:t>
            </w:r>
          </w:p>
          <w:p w14:paraId="6B871836" w14:textId="77777777" w:rsidR="003F1E2D" w:rsidRPr="00362B72" w:rsidRDefault="003F1E2D" w:rsidP="00987577">
            <w:pPr>
              <w:pStyle w:val="ListParagraph"/>
              <w:numPr>
                <w:ilvl w:val="1"/>
                <w:numId w:val="51"/>
              </w:numPr>
              <w:adjustRightInd w:val="0"/>
              <w:snapToGrid w:val="0"/>
              <w:ind w:left="884" w:hanging="442"/>
              <w:contextualSpacing w:val="0"/>
              <w:jc w:val="both"/>
            </w:pPr>
            <w:r w:rsidRPr="003375AF">
              <w:rPr>
                <w:rFonts w:eastAsia="Yu Mincho"/>
                <w:sz w:val="20"/>
                <w:szCs w:val="20"/>
                <w:lang w:val="en-GB"/>
              </w:rPr>
              <w:t>FFS how device calibrates the clock based on a R2D signal</w:t>
            </w:r>
            <w:r w:rsidRPr="003375AF">
              <w:rPr>
                <w:rFonts w:hint="eastAsia"/>
                <w:sz w:val="20"/>
                <w:szCs w:val="20"/>
              </w:rPr>
              <w:t>/</w:t>
            </w:r>
            <w:proofErr w:type="spellStart"/>
            <w:r w:rsidRPr="003375AF">
              <w:rPr>
                <w:rFonts w:hint="eastAsia"/>
                <w:sz w:val="20"/>
                <w:szCs w:val="20"/>
              </w:rPr>
              <w:t>channel</w:t>
            </w:r>
            <w:proofErr w:type="spellEnd"/>
            <w:r w:rsidRPr="003375AF">
              <w:rPr>
                <w:rFonts w:eastAsia="Yu Mincho"/>
                <w:sz w:val="20"/>
                <w:szCs w:val="20"/>
                <w:lang w:val="en-GB"/>
              </w:rPr>
              <w:t xml:space="preserve"> and achievable accuracy</w:t>
            </w:r>
            <w:r w:rsidRPr="003375AF">
              <w:rPr>
                <w:rFonts w:eastAsia="DengXian" w:hint="eastAsia"/>
                <w:sz w:val="20"/>
                <w:szCs w:val="20"/>
                <w:lang w:val="en-GB"/>
              </w:rPr>
              <w:t>.</w:t>
            </w:r>
          </w:p>
          <w:p w14:paraId="38B8C628" w14:textId="77777777" w:rsidR="003F1E2D" w:rsidRPr="00362B72" w:rsidRDefault="003F1E2D" w:rsidP="00987577">
            <w:pPr>
              <w:pStyle w:val="ListParagraph"/>
              <w:numPr>
                <w:ilvl w:val="2"/>
                <w:numId w:val="52"/>
              </w:numPr>
              <w:adjustRightInd w:val="0"/>
              <w:snapToGrid w:val="0"/>
              <w:contextualSpacing w:val="0"/>
              <w:jc w:val="both"/>
            </w:pPr>
            <w:r w:rsidRPr="003375AF">
              <w:rPr>
                <w:rFonts w:eastAsia="DengXian" w:hint="eastAsia"/>
                <w:sz w:val="20"/>
                <w:szCs w:val="20"/>
                <w:lang w:val="en-GB"/>
              </w:rPr>
              <w:t>e.g., a</w:t>
            </w:r>
            <w:r w:rsidRPr="003375AF">
              <w:rPr>
                <w:rFonts w:eastAsia="DengXian"/>
                <w:sz w:val="20"/>
                <w:szCs w:val="20"/>
                <w:lang w:val="en-GB"/>
              </w:rPr>
              <w:t xml:space="preserve"> device updates the number of clock samples for a D2R chip/bit without changing the clock frequency</w:t>
            </w:r>
            <w:r w:rsidRPr="003375AF">
              <w:rPr>
                <w:rFonts w:eastAsia="DengXian" w:hint="eastAsia"/>
                <w:sz w:val="20"/>
                <w:szCs w:val="20"/>
                <w:lang w:val="en-GB"/>
              </w:rPr>
              <w:t xml:space="preserve"> </w:t>
            </w:r>
          </w:p>
          <w:p w14:paraId="2396ADCC" w14:textId="77777777" w:rsidR="003F1E2D" w:rsidRPr="003375AF" w:rsidRDefault="003F1E2D" w:rsidP="00987577">
            <w:pPr>
              <w:pStyle w:val="ListParagraph"/>
              <w:numPr>
                <w:ilvl w:val="1"/>
                <w:numId w:val="51"/>
              </w:numPr>
              <w:adjustRightInd w:val="0"/>
              <w:snapToGrid w:val="0"/>
              <w:ind w:left="884" w:hanging="442"/>
              <w:contextualSpacing w:val="0"/>
              <w:jc w:val="both"/>
              <w:rPr>
                <w:sz w:val="20"/>
                <w:szCs w:val="20"/>
                <w:lang w:val="en-GB"/>
              </w:rPr>
            </w:pPr>
            <w:r w:rsidRPr="003375AF">
              <w:rPr>
                <w:rFonts w:eastAsia="Yu Mincho"/>
                <w:sz w:val="20"/>
                <w:szCs w:val="20"/>
                <w:lang w:val="en-GB"/>
              </w:rPr>
              <w:t>FFS on the design of R2D signals to facilitate the clock calibration at the device</w:t>
            </w:r>
          </w:p>
          <w:p w14:paraId="6696269A" w14:textId="77777777" w:rsidR="003F1E2D" w:rsidRPr="00650D24" w:rsidRDefault="003F1E2D" w:rsidP="00987577">
            <w:pPr>
              <w:pStyle w:val="ListParagraph"/>
              <w:numPr>
                <w:ilvl w:val="1"/>
                <w:numId w:val="51"/>
              </w:numPr>
              <w:adjustRightInd w:val="0"/>
              <w:snapToGrid w:val="0"/>
              <w:ind w:left="884" w:hanging="442"/>
              <w:contextualSpacing w:val="0"/>
              <w:jc w:val="both"/>
              <w:rPr>
                <w:rFonts w:eastAsia="DengXian"/>
              </w:rPr>
            </w:pPr>
            <w:r w:rsidRPr="003375AF">
              <w:rPr>
                <w:rFonts w:eastAsia="Yu Mincho"/>
                <w:sz w:val="20"/>
                <w:szCs w:val="20"/>
                <w:lang w:val="en-GB"/>
              </w:rPr>
              <w:t>FFS</w:t>
            </w:r>
            <w:r w:rsidRPr="003375AF">
              <w:rPr>
                <w:rFonts w:eastAsia="DengXian" w:hint="eastAsia"/>
                <w:sz w:val="20"/>
                <w:szCs w:val="20"/>
                <w:lang w:val="en-GB"/>
              </w:rPr>
              <w:t xml:space="preserve"> </w:t>
            </w:r>
            <w:r w:rsidRPr="003375AF">
              <w:rPr>
                <w:rFonts w:eastAsia="Yu Mincho"/>
                <w:sz w:val="20"/>
                <w:szCs w:val="20"/>
                <w:lang w:val="en-GB"/>
              </w:rPr>
              <w:t>how D2R</w:t>
            </w:r>
            <w:r w:rsidRPr="003375AF">
              <w:rPr>
                <w:rFonts w:eastAsia="DengXian" w:hint="eastAsia"/>
                <w:sz w:val="20"/>
                <w:szCs w:val="20"/>
                <w:lang w:val="en-GB"/>
              </w:rPr>
              <w:t xml:space="preserve"> </w:t>
            </w:r>
            <w:r w:rsidRPr="003375AF">
              <w:rPr>
                <w:rFonts w:eastAsia="Yu Mincho"/>
                <w:sz w:val="20"/>
                <w:szCs w:val="20"/>
                <w:lang w:val="en-GB"/>
              </w:rPr>
              <w:t xml:space="preserve">transmission should be designed to facilitate reader’s estimation of the </w:t>
            </w:r>
            <w:proofErr w:type="spellStart"/>
            <w:r w:rsidRPr="003375AF">
              <w:rPr>
                <w:rFonts w:hint="eastAsia"/>
                <w:sz w:val="20"/>
                <w:szCs w:val="20"/>
              </w:rPr>
              <w:t>time</w:t>
            </w:r>
            <w:proofErr w:type="spellEnd"/>
            <w:r w:rsidRPr="003375AF">
              <w:rPr>
                <w:rFonts w:hint="eastAsia"/>
                <w:sz w:val="20"/>
                <w:szCs w:val="20"/>
              </w:rPr>
              <w:t>/</w:t>
            </w:r>
            <w:r w:rsidRPr="003375AF">
              <w:rPr>
                <w:rFonts w:eastAsia="Yu Mincho"/>
                <w:sz w:val="20"/>
                <w:szCs w:val="20"/>
                <w:lang w:val="en-GB"/>
              </w:rPr>
              <w:t xml:space="preserve">frequency </w:t>
            </w:r>
            <w:proofErr w:type="spellStart"/>
            <w:r w:rsidRPr="003375AF">
              <w:rPr>
                <w:rFonts w:hint="eastAsia"/>
                <w:sz w:val="20"/>
                <w:szCs w:val="20"/>
              </w:rPr>
              <w:t>error</w:t>
            </w:r>
            <w:proofErr w:type="spellEnd"/>
            <w:r w:rsidRPr="003375AF">
              <w:rPr>
                <w:rFonts w:hint="eastAsia"/>
                <w:sz w:val="20"/>
                <w:szCs w:val="20"/>
              </w:rPr>
              <w:t xml:space="preserve"> </w:t>
            </w:r>
            <w:r w:rsidRPr="003375AF">
              <w:rPr>
                <w:rFonts w:eastAsia="Yu Mincho"/>
                <w:sz w:val="20"/>
                <w:szCs w:val="20"/>
                <w:lang w:val="en-GB"/>
              </w:rPr>
              <w:t>of the received D2R transmission</w:t>
            </w:r>
          </w:p>
          <w:p w14:paraId="2953C454" w14:textId="77777777" w:rsidR="003F1E2D" w:rsidRPr="00E77CBD" w:rsidRDefault="003F1E2D" w:rsidP="00E77CBD">
            <w:pPr>
              <w:pStyle w:val="ListParagraph"/>
              <w:numPr>
                <w:ilvl w:val="0"/>
                <w:numId w:val="51"/>
              </w:numPr>
              <w:adjustRightInd w:val="0"/>
              <w:snapToGrid w:val="0"/>
              <w:contextualSpacing w:val="0"/>
              <w:jc w:val="both"/>
              <w:rPr>
                <w:rFonts w:eastAsia="DengXian"/>
                <w:i/>
                <w:iCs/>
              </w:rPr>
            </w:pPr>
            <w:r w:rsidRPr="003375AF">
              <w:rPr>
                <w:rFonts w:eastAsia="Yu Mincho"/>
                <w:sz w:val="20"/>
                <w:szCs w:val="20"/>
                <w:lang w:val="en-GB"/>
              </w:rPr>
              <w:t>Note: The TR captures both options as a part of the observations.</w:t>
            </w:r>
          </w:p>
        </w:tc>
      </w:tr>
    </w:tbl>
    <w:p w14:paraId="680E402B" w14:textId="55F39047" w:rsidR="00987577" w:rsidRDefault="004A75B3" w:rsidP="00987577">
      <w:pPr>
        <w:rPr>
          <w:lang w:val="en-US"/>
        </w:rPr>
      </w:pPr>
      <w:r>
        <w:rPr>
          <w:lang w:val="en-US"/>
        </w:rPr>
        <w:fldChar w:fldCharType="end"/>
      </w:r>
    </w:p>
    <w:p w14:paraId="0B64CACA" w14:textId="77777777" w:rsidR="003F1E2D" w:rsidRPr="00E77CBD" w:rsidRDefault="004A75B3" w:rsidP="00E77CBD">
      <w:pPr>
        <w:pStyle w:val="ProposalText"/>
        <w:numPr>
          <w:ilvl w:val="0"/>
          <w:numId w:val="0"/>
        </w:numPr>
        <w:spacing w:before="240" w:after="240"/>
        <w:rPr>
          <w:rFonts w:eastAsia="SimSun"/>
          <w:szCs w:val="20"/>
        </w:rPr>
      </w:pPr>
      <w:r>
        <w:fldChar w:fldCharType="begin"/>
      </w:r>
      <w:r>
        <w:instrText xml:space="preserve"> REF Proposal47520 \h </w:instrText>
      </w:r>
      <w:r>
        <w:fldChar w:fldCharType="separate"/>
      </w:r>
      <w:r w:rsidR="003F1E2D" w:rsidRPr="00E77CBD">
        <w:rPr>
          <w:rFonts w:asciiTheme="majorBidi" w:eastAsia="Malgun Gothic" w:hAnsiTheme="majorBidi" w:cstheme="majorBidi"/>
          <w:color w:val="2B579A"/>
          <w:lang w:eastAsia="ko-KR"/>
        </w:rPr>
        <w:t xml:space="preserve">Proposal </w:t>
      </w:r>
      <w:r w:rsidR="003F1E2D">
        <w:rPr>
          <w:rFonts w:asciiTheme="majorBidi" w:eastAsia="Malgun Gothic" w:hAnsiTheme="majorBidi" w:cstheme="majorBidi"/>
          <w:noProof/>
          <w:lang w:eastAsia="ko-KR"/>
        </w:rPr>
        <w:t>3</w:t>
      </w:r>
      <w:r w:rsidR="003F1E2D" w:rsidRPr="00E77CBD">
        <w:rPr>
          <w:rFonts w:asciiTheme="majorBidi" w:eastAsia="Malgun Gothic" w:hAnsiTheme="majorBidi" w:cstheme="majorBidi"/>
          <w:color w:val="2B579A"/>
          <w:lang w:eastAsia="ko-KR"/>
        </w:rPr>
        <w:t xml:space="preserve">: </w:t>
      </w:r>
      <w:r w:rsidR="003F1E2D" w:rsidRPr="00987577">
        <w:t>RAN1 introduces timestamp information i</w:t>
      </w:r>
      <w:r w:rsidR="003F1E2D" w:rsidRPr="00987577">
        <w:rPr>
          <w:rFonts w:eastAsia="Nokia Pure Text Light" w:cs="Arial"/>
          <w:color w:val="001135"/>
          <w:szCs w:val="24"/>
        </w:rPr>
        <w:t xml:space="preserve">ndicating the time elapse in the form of counter in the PRDCH control information. </w:t>
      </w:r>
    </w:p>
    <w:p w14:paraId="58EA75D8" w14:textId="77777777" w:rsidR="003F1E2D" w:rsidRDefault="004A75B3" w:rsidP="00987577">
      <w:pPr>
        <w:rPr>
          <w:rFonts w:ascii="CG Times (WN)" w:hAnsi="CG Times (WN)"/>
          <w:lang w:val="en-US"/>
        </w:rPr>
      </w:pPr>
      <w:r>
        <w:rPr>
          <w:lang w:val="en-US"/>
        </w:rPr>
        <w:fldChar w:fldCharType="end"/>
      </w:r>
      <w:r>
        <w:rPr>
          <w:lang w:val="en-US"/>
        </w:rPr>
        <w:fldChar w:fldCharType="begin"/>
      </w:r>
      <w:r>
        <w:rPr>
          <w:lang w:val="en-US"/>
        </w:rPr>
        <w:instrText xml:space="preserve"> REF Proposal47521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F1E2D" w14:paraId="0CDE2450" w14:textId="77777777" w:rsidTr="00650D24">
        <w:tc>
          <w:tcPr>
            <w:tcW w:w="9629" w:type="dxa"/>
          </w:tcPr>
          <w:p w14:paraId="3A61A914" w14:textId="1770AEB1" w:rsidR="003F1E2D" w:rsidRPr="00F90E9C" w:rsidRDefault="003F1E2D" w:rsidP="00650D24">
            <w:pPr>
              <w:ind w:left="-105"/>
              <w:jc w:val="both"/>
              <w:rPr>
                <w:b/>
                <w:bCs/>
                <w:lang w:val="en-US"/>
              </w:rPr>
            </w:pPr>
            <w:r w:rsidRPr="00F90E9C">
              <w:rPr>
                <w:b/>
                <w:bCs/>
                <w:lang w:val="en-US"/>
              </w:rPr>
              <w:t xml:space="preserve">Proposal </w:t>
            </w:r>
            <w:r>
              <w:rPr>
                <w:rFonts w:asciiTheme="majorBidi" w:eastAsia="Malgun Gothic" w:hAnsiTheme="majorBidi" w:cstheme="majorBidi"/>
                <w:b/>
                <w:bCs/>
                <w:noProof/>
                <w:lang w:val="en-US" w:eastAsia="ko-KR"/>
              </w:rPr>
              <w:t>4</w:t>
            </w:r>
            <w:r w:rsidRPr="00F90E9C">
              <w:rPr>
                <w:b/>
                <w:bCs/>
                <w:lang w:val="en-US"/>
              </w:rPr>
              <w:t xml:space="preserve">: RAN1 </w:t>
            </w:r>
            <w:r>
              <w:rPr>
                <w:rFonts w:eastAsia="Malgun Gothic" w:hint="eastAsia"/>
                <w:b/>
                <w:bCs/>
                <w:lang w:val="en-US" w:eastAsia="ko-KR"/>
              </w:rPr>
              <w:t>captures the following into</w:t>
            </w:r>
            <w:r w:rsidRPr="00DF1298">
              <w:rPr>
                <w:rFonts w:eastAsia="Malgun Gothic" w:hint="eastAsia"/>
                <w:b/>
                <w:bCs/>
                <w:lang w:eastAsia="ko-KR"/>
              </w:rPr>
              <w:t xml:space="preserve"> TR 38.769</w:t>
            </w:r>
            <w:r w:rsidRPr="00F90E9C">
              <w:rPr>
                <w:b/>
                <w:bCs/>
                <w:lang w:val="en-US"/>
              </w:rPr>
              <w:t xml:space="preserve">.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3F1E2D" w:rsidRPr="000B27F2" w14:paraId="6A29FA6E" w14:textId="77777777" w:rsidTr="00E7048A">
              <w:trPr>
                <w:trHeight w:val="327"/>
              </w:trPr>
              <w:tc>
                <w:tcPr>
                  <w:tcW w:w="1701" w:type="dxa"/>
                  <w:shd w:val="clear" w:color="auto" w:fill="auto"/>
                </w:tcPr>
                <w:p w14:paraId="4FA03A6F" w14:textId="77777777" w:rsidR="003F1E2D" w:rsidRPr="000B27F2" w:rsidRDefault="003F1E2D" w:rsidP="00881E5E">
                  <w:pPr>
                    <w:snapToGrid w:val="0"/>
                    <w:rPr>
                      <w:rFonts w:eastAsia="Microsoft YaHei UI"/>
                      <w:bCs/>
                      <w:lang w:val="en-US" w:eastAsia="zh-CN"/>
                    </w:rPr>
                  </w:pPr>
                  <w:r w:rsidRPr="000B27F2">
                    <w:rPr>
                      <w:rFonts w:eastAsia="Microsoft YaHei UI" w:hint="eastAsia"/>
                      <w:bCs/>
                      <w:lang w:val="en-US" w:eastAsia="zh-CN"/>
                    </w:rPr>
                    <w:t xml:space="preserve">Source </w:t>
                  </w:r>
                </w:p>
              </w:tc>
              <w:tc>
                <w:tcPr>
                  <w:tcW w:w="6852" w:type="dxa"/>
                  <w:shd w:val="clear" w:color="auto" w:fill="auto"/>
                </w:tcPr>
                <w:p w14:paraId="50EE89D1" w14:textId="77777777" w:rsidR="003F1E2D" w:rsidRPr="000B27F2" w:rsidRDefault="003F1E2D" w:rsidP="00881E5E">
                  <w:pPr>
                    <w:snapToGrid w:val="0"/>
                    <w:rPr>
                      <w:rFonts w:eastAsia="Microsoft YaHei UI"/>
                      <w:bCs/>
                      <w:lang w:val="en-US" w:eastAsia="zh-CN"/>
                    </w:rPr>
                  </w:pPr>
                  <w:r w:rsidRPr="000B27F2">
                    <w:rPr>
                      <w:rFonts w:eastAsia="Microsoft YaHei UI" w:hint="eastAsia"/>
                      <w:bCs/>
                      <w:lang w:val="en-US" w:eastAsia="zh-CN"/>
                    </w:rPr>
                    <w:t>Details</w:t>
                  </w:r>
                </w:p>
              </w:tc>
            </w:tr>
            <w:tr w:rsidR="003F1E2D" w:rsidRPr="000B27F2" w14:paraId="214B259C" w14:textId="77777777" w:rsidTr="00E7048A">
              <w:trPr>
                <w:trHeight w:val="1004"/>
              </w:trPr>
              <w:tc>
                <w:tcPr>
                  <w:tcW w:w="1701" w:type="dxa"/>
                  <w:shd w:val="clear" w:color="auto" w:fill="auto"/>
                </w:tcPr>
                <w:p w14:paraId="67793031" w14:textId="77777777" w:rsidR="003F1E2D" w:rsidRPr="000B27F2" w:rsidRDefault="003F1E2D" w:rsidP="00881E5E">
                  <w:pPr>
                    <w:snapToGrid w:val="0"/>
                    <w:rPr>
                      <w:rFonts w:eastAsia="Microsoft YaHei UI"/>
                      <w:bCs/>
                      <w:lang w:val="en-US" w:eastAsia="zh-CN"/>
                    </w:rPr>
                  </w:pPr>
                  <w:r w:rsidRPr="000B27F2">
                    <w:rPr>
                      <w:rFonts w:eastAsia="Microsoft YaHei UI" w:hint="eastAsia"/>
                      <w:bCs/>
                      <w:lang w:val="en-US" w:eastAsia="zh-CN"/>
                    </w:rPr>
                    <w:lastRenderedPageBreak/>
                    <w:t>Source [</w:t>
                  </w:r>
                  <w:r>
                    <w:rPr>
                      <w:rFonts w:eastAsia="Malgun Gothic" w:hint="eastAsia"/>
                      <w:bCs/>
                      <w:lang w:val="en-US" w:eastAsia="ko-KR"/>
                    </w:rPr>
                    <w:t>R1-2407646, Nokia</w:t>
                  </w:r>
                  <w:r w:rsidRPr="000B27F2">
                    <w:rPr>
                      <w:rFonts w:eastAsia="Microsoft YaHei UI" w:hint="eastAsia"/>
                      <w:bCs/>
                      <w:lang w:val="en-US" w:eastAsia="zh-CN"/>
                    </w:rPr>
                    <w:t>]</w:t>
                  </w:r>
                </w:p>
              </w:tc>
              <w:tc>
                <w:tcPr>
                  <w:tcW w:w="6852" w:type="dxa"/>
                  <w:shd w:val="clear" w:color="auto" w:fill="auto"/>
                </w:tcPr>
                <w:p w14:paraId="2F3AA6A9" w14:textId="77777777" w:rsidR="003F1E2D" w:rsidRPr="00E7048A" w:rsidRDefault="003F1E2D" w:rsidP="00881E5E">
                  <w:pPr>
                    <w:snapToGrid w:val="0"/>
                    <w:rPr>
                      <w:rFonts w:eastAsia="Malgun Gothic"/>
                      <w:bCs/>
                      <w:lang w:val="en-US" w:eastAsia="ko-KR"/>
                    </w:rPr>
                  </w:pPr>
                  <w:r w:rsidRPr="000B27F2">
                    <w:rPr>
                      <w:rFonts w:eastAsia="Microsoft YaHei UI" w:hint="eastAsia"/>
                      <w:bCs/>
                      <w:lang w:val="en-US" w:eastAsia="zh-CN"/>
                    </w:rPr>
                    <w:t>Solution description</w:t>
                  </w:r>
                  <w:r>
                    <w:rPr>
                      <w:rFonts w:eastAsia="Malgun Gothic" w:hint="eastAsia"/>
                      <w:bCs/>
                      <w:lang w:val="en-US" w:eastAsia="ko-KR"/>
                    </w:rPr>
                    <w:t xml:space="preserve">: The reader </w:t>
                  </w:r>
                  <w:r>
                    <w:rPr>
                      <w:rFonts w:eastAsia="Malgun Gothic"/>
                      <w:bCs/>
                      <w:lang w:val="en-US" w:eastAsia="ko-KR"/>
                    </w:rPr>
                    <w:t>may be able to request</w:t>
                  </w:r>
                  <w:r>
                    <w:rPr>
                      <w:rFonts w:eastAsia="Malgun Gothic" w:hint="eastAsia"/>
                      <w:bCs/>
                      <w:lang w:val="en-US" w:eastAsia="ko-KR"/>
                    </w:rPr>
                    <w:t xml:space="preserve"> the A-IoT devices to provide </w:t>
                  </w:r>
                  <w:r>
                    <w:rPr>
                      <w:rFonts w:eastAsia="Malgun Gothic"/>
                      <w:bCs/>
                      <w:lang w:val="en-US" w:eastAsia="ko-KR"/>
                    </w:rPr>
                    <w:t xml:space="preserve">information on </w:t>
                  </w:r>
                  <w:r>
                    <w:rPr>
                      <w:rFonts w:eastAsia="Malgun Gothic" w:hint="eastAsia"/>
                      <w:bCs/>
                      <w:lang w:val="en-US" w:eastAsia="ko-KR"/>
                    </w:rPr>
                    <w:t>the current energy status</w:t>
                  </w:r>
                  <w:r>
                    <w:rPr>
                      <w:rFonts w:eastAsia="Malgun Gothic"/>
                      <w:bCs/>
                      <w:lang w:val="en-US" w:eastAsia="ko-KR"/>
                    </w:rPr>
                    <w:t xml:space="preserve"> and/or the ability on energy harvesting such as charging rate and capacity, which could be different depending on the device types. If needed, the reader</w:t>
                  </w:r>
                  <w:r>
                    <w:rPr>
                      <w:rFonts w:eastAsia="Malgun Gothic" w:hint="eastAsia"/>
                      <w:bCs/>
                      <w:lang w:val="en-US" w:eastAsia="ko-KR"/>
                    </w:rPr>
                    <w:t xml:space="preserve"> can predict the device availability, but it does not mean the reader provide information on device </w:t>
                  </w:r>
                  <w:r>
                    <w:rPr>
                      <w:rFonts w:eastAsia="Malgun Gothic"/>
                      <w:bCs/>
                      <w:lang w:val="en-US" w:eastAsia="ko-KR"/>
                    </w:rPr>
                    <w:t>availability</w:t>
                  </w:r>
                  <w:r>
                    <w:rPr>
                      <w:rFonts w:eastAsia="Malgun Gothic" w:hint="eastAsia"/>
                      <w:bCs/>
                      <w:lang w:val="en-US" w:eastAsia="ko-KR"/>
                    </w:rPr>
                    <w:t xml:space="preserve"> to a specific device.</w:t>
                  </w:r>
                  <w:r>
                    <w:rPr>
                      <w:rFonts w:eastAsia="Malgun Gothic"/>
                      <w:bCs/>
                      <w:lang w:val="en-US" w:eastAsia="ko-KR"/>
                    </w:rPr>
                    <w:t xml:space="preserve"> </w:t>
                  </w:r>
                </w:p>
                <w:p w14:paraId="78187995" w14:textId="77777777" w:rsidR="003F1E2D" w:rsidRDefault="003F1E2D" w:rsidP="00F3374A">
                  <w:pPr>
                    <w:snapToGrid w:val="0"/>
                    <w:rPr>
                      <w:rFonts w:eastAsia="Malgun Gothic"/>
                      <w:bCs/>
                      <w:lang w:val="en-US" w:eastAsia="ko-KR"/>
                    </w:rPr>
                  </w:pPr>
                  <w:r w:rsidRPr="000B27F2">
                    <w:rPr>
                      <w:rFonts w:eastAsia="Microsoft YaHei UI" w:hint="eastAsia"/>
                      <w:bCs/>
                      <w:lang w:val="en-US" w:eastAsia="zh-CN"/>
                    </w:rPr>
                    <w:t xml:space="preserve">Observations or </w:t>
                  </w:r>
                  <w:r w:rsidRPr="000B27F2">
                    <w:rPr>
                      <w:rFonts w:eastAsia="Microsoft YaHei UI"/>
                      <w:bCs/>
                      <w:lang w:val="en-US" w:eastAsia="zh-CN"/>
                    </w:rPr>
                    <w:t>Analysis</w:t>
                  </w:r>
                  <w:r w:rsidRPr="000B27F2">
                    <w:rPr>
                      <w:rFonts w:eastAsia="Microsoft YaHei UI" w:hint="eastAsia"/>
                      <w:bCs/>
                      <w:lang w:val="en-US" w:eastAsia="zh-CN"/>
                    </w:rPr>
                    <w:t xml:space="preserve"> or Evaluations</w:t>
                  </w:r>
                  <w:r>
                    <w:rPr>
                      <w:rFonts w:eastAsia="Malgun Gothic" w:hint="eastAsia"/>
                      <w:bCs/>
                      <w:lang w:val="en-US" w:eastAsia="ko-KR"/>
                    </w:rPr>
                    <w:t xml:space="preserve">: </w:t>
                  </w:r>
                  <w:r>
                    <w:rPr>
                      <w:rFonts w:eastAsia="Malgun Gothic"/>
                      <w:bCs/>
                      <w:lang w:val="en-US" w:eastAsia="ko-KR"/>
                    </w:rPr>
                    <w:t xml:space="preserve">Basically, the A-IoT device availability/unavailability cannot be controlled by the reader, which is up to its current energy status at the device. </w:t>
                  </w:r>
                </w:p>
                <w:p w14:paraId="5DFD4150" w14:textId="77777777" w:rsidR="003F1E2D" w:rsidRDefault="003F1E2D" w:rsidP="00F3374A">
                  <w:pPr>
                    <w:snapToGrid w:val="0"/>
                    <w:rPr>
                      <w:rFonts w:eastAsia="Malgun Gothic"/>
                      <w:bCs/>
                      <w:lang w:val="en-US" w:eastAsia="ko-KR"/>
                    </w:rPr>
                  </w:pPr>
                  <w:r>
                    <w:rPr>
                      <w:rFonts w:eastAsia="Malgun Gothic"/>
                      <w:bCs/>
                      <w:lang w:val="en-US" w:eastAsia="ko-KR"/>
                    </w:rPr>
                    <w:t>The AIoT-devices may have the following operation state.</w:t>
                  </w:r>
                </w:p>
                <w:p w14:paraId="57BF8163" w14:textId="77777777" w:rsidR="003F1E2D" w:rsidRPr="00A4539F" w:rsidRDefault="003F1E2D" w:rsidP="00F3374A">
                  <w:pPr>
                    <w:pStyle w:val="ListParagraph"/>
                    <w:numPr>
                      <w:ilvl w:val="1"/>
                      <w:numId w:val="48"/>
                    </w:numPr>
                    <w:ind w:left="370"/>
                    <w:jc w:val="both"/>
                    <w:rPr>
                      <w:sz w:val="20"/>
                      <w:szCs w:val="20"/>
                      <w:lang w:val="en-US"/>
                    </w:rPr>
                  </w:pPr>
                  <w:r w:rsidRPr="00A4539F">
                    <w:rPr>
                      <w:rFonts w:eastAsia="Malgun Gothic"/>
                      <w:sz w:val="20"/>
                      <w:szCs w:val="20"/>
                      <w:lang w:val="en-US" w:eastAsia="ko-KR"/>
                    </w:rPr>
                    <w:t xml:space="preserve">ON state: transmission, reception, and </w:t>
                  </w:r>
                  <w:r w:rsidRPr="00A4539F">
                    <w:rPr>
                      <w:rFonts w:eastAsia="Malgun Gothic" w:hint="eastAsia"/>
                      <w:sz w:val="20"/>
                      <w:szCs w:val="20"/>
                      <w:lang w:val="en-US" w:eastAsia="ko-KR"/>
                    </w:rPr>
                    <w:t>a clock running</w:t>
                  </w:r>
                </w:p>
                <w:p w14:paraId="68D39F4F" w14:textId="77777777" w:rsidR="003F1E2D" w:rsidRPr="00A4539F" w:rsidRDefault="003F1E2D" w:rsidP="00F3374A">
                  <w:pPr>
                    <w:pStyle w:val="ListParagraph"/>
                    <w:numPr>
                      <w:ilvl w:val="1"/>
                      <w:numId w:val="48"/>
                    </w:numPr>
                    <w:ind w:left="370"/>
                    <w:jc w:val="both"/>
                    <w:rPr>
                      <w:sz w:val="20"/>
                      <w:szCs w:val="20"/>
                      <w:lang w:val="en-US"/>
                    </w:rPr>
                  </w:pPr>
                  <w:r w:rsidRPr="00A4539F">
                    <w:rPr>
                      <w:rFonts w:eastAsia="Malgun Gothic"/>
                      <w:sz w:val="20"/>
                      <w:szCs w:val="20"/>
                      <w:lang w:val="en-US" w:eastAsia="ko-KR"/>
                    </w:rPr>
                    <w:t>OFF state:</w:t>
                  </w:r>
                  <w:r w:rsidRPr="00A4539F">
                    <w:rPr>
                      <w:rFonts w:eastAsia="Malgun Gothic" w:hint="eastAsia"/>
                      <w:sz w:val="20"/>
                      <w:szCs w:val="20"/>
                      <w:lang w:val="en-US" w:eastAsia="ko-KR"/>
                    </w:rPr>
                    <w:t xml:space="preserve"> energy harvesting only</w:t>
                  </w:r>
                </w:p>
                <w:p w14:paraId="19938C91" w14:textId="77777777" w:rsidR="003F1E2D" w:rsidRPr="00A4539F" w:rsidRDefault="003F1E2D" w:rsidP="00F3374A">
                  <w:pPr>
                    <w:pStyle w:val="ListParagraph"/>
                    <w:numPr>
                      <w:ilvl w:val="1"/>
                      <w:numId w:val="48"/>
                    </w:numPr>
                    <w:ind w:left="370"/>
                    <w:jc w:val="both"/>
                    <w:rPr>
                      <w:rFonts w:eastAsia="Malgun Gothic"/>
                      <w:sz w:val="20"/>
                      <w:szCs w:val="20"/>
                      <w:lang w:val="en-US" w:eastAsia="ko-KR"/>
                    </w:rPr>
                  </w:pPr>
                  <w:r w:rsidRPr="00A4539F">
                    <w:rPr>
                      <w:rFonts w:eastAsia="Malgun Gothic"/>
                      <w:sz w:val="20"/>
                      <w:szCs w:val="20"/>
                      <w:lang w:val="en-US" w:eastAsia="ko-KR"/>
                    </w:rPr>
                    <w:t>SLEEP sate: energy harvesting, monitoring, maintaining memory, and a rough clock running</w:t>
                  </w:r>
                </w:p>
                <w:p w14:paraId="4C845B9C" w14:textId="77777777" w:rsidR="003F1E2D" w:rsidRDefault="003F1E2D" w:rsidP="00881E5E">
                  <w:pPr>
                    <w:snapToGrid w:val="0"/>
                    <w:rPr>
                      <w:rFonts w:eastAsia="Malgun Gothic"/>
                      <w:bCs/>
                      <w:lang w:val="en-US" w:eastAsia="ko-KR"/>
                    </w:rPr>
                  </w:pPr>
                  <w:r>
                    <w:rPr>
                      <w:rFonts w:eastAsia="Malgun Gothic"/>
                      <w:bCs/>
                      <w:lang w:val="en-US" w:eastAsia="ko-KR"/>
                    </w:rPr>
                    <w:t>The A-IoT devices may switch the state depending on its energy harvesting status. Once it receives a triggering signal, its status may be switched from OFF to ON, but it may not be controllable by the network at least for the passive devices.</w:t>
                  </w:r>
                </w:p>
                <w:p w14:paraId="0CBB4DB6" w14:textId="77777777" w:rsidR="003F1E2D" w:rsidRDefault="003F1E2D" w:rsidP="00881E5E">
                  <w:pPr>
                    <w:snapToGrid w:val="0"/>
                    <w:rPr>
                      <w:rFonts w:eastAsia="Malgun Gothic"/>
                      <w:bCs/>
                      <w:lang w:val="en-US" w:eastAsia="ko-KR"/>
                    </w:rPr>
                  </w:pPr>
                  <w:r>
                    <w:rPr>
                      <w:rFonts w:eastAsia="Malgun Gothic"/>
                      <w:bCs/>
                      <w:lang w:val="en-US" w:eastAsia="ko-KR"/>
                    </w:rPr>
                    <w:t>If the reader wants information relevant to energy harvesting, the device needs to provide information.</w:t>
                  </w:r>
                </w:p>
                <w:p w14:paraId="08A0F106" w14:textId="77777777" w:rsidR="003F1E2D" w:rsidRPr="00E7048A" w:rsidRDefault="003F1E2D" w:rsidP="00881E5E">
                  <w:pPr>
                    <w:snapToGrid w:val="0"/>
                    <w:rPr>
                      <w:rFonts w:eastAsia="Malgun Gothic"/>
                      <w:bCs/>
                      <w:lang w:val="en-US" w:eastAsia="ko-KR"/>
                    </w:rPr>
                  </w:pPr>
                  <w:r w:rsidRPr="000B27F2">
                    <w:rPr>
                      <w:rFonts w:eastAsia="Microsoft YaHei UI" w:hint="eastAsia"/>
                      <w:bCs/>
                      <w:lang w:val="en-US" w:eastAsia="zh-CN"/>
                    </w:rPr>
                    <w:t>Specification impacts, if any</w:t>
                  </w:r>
                  <w:r>
                    <w:rPr>
                      <w:rFonts w:eastAsia="Malgun Gothic" w:hint="eastAsia"/>
                      <w:bCs/>
                      <w:lang w:val="en-US" w:eastAsia="ko-KR"/>
                    </w:rPr>
                    <w:t>: The spec needs to support necessary procedures and signaling such as indication on the A-IoT device to report the energy status</w:t>
                  </w:r>
                  <w:r>
                    <w:rPr>
                      <w:rFonts w:eastAsia="Malgun Gothic"/>
                      <w:bCs/>
                      <w:lang w:val="en-US" w:eastAsia="ko-KR"/>
                    </w:rPr>
                    <w:t>. How to utilize the information is up to the reader implementation.</w:t>
                  </w:r>
                </w:p>
              </w:tc>
            </w:tr>
          </w:tbl>
          <w:p w14:paraId="5AEE8E83" w14:textId="77777777" w:rsidR="003F1E2D" w:rsidRDefault="003F1E2D" w:rsidP="00CD4B85">
            <w:pPr>
              <w:jc w:val="both"/>
              <w:rPr>
                <w:b/>
                <w:bCs/>
                <w:lang w:val="en-US"/>
              </w:rPr>
            </w:pPr>
          </w:p>
        </w:tc>
      </w:tr>
    </w:tbl>
    <w:p w14:paraId="55EED006" w14:textId="636A0191" w:rsidR="004A75B3" w:rsidRDefault="004A75B3" w:rsidP="00987577">
      <w:pPr>
        <w:rPr>
          <w:lang w:val="en-US"/>
        </w:rPr>
      </w:pPr>
      <w:r>
        <w:rPr>
          <w:lang w:val="en-US"/>
        </w:rPr>
        <w:lastRenderedPageBreak/>
        <w:fldChar w:fldCharType="end"/>
      </w:r>
    </w:p>
    <w:p w14:paraId="43367793" w14:textId="77777777" w:rsidR="003F1E2D" w:rsidRDefault="004A75B3" w:rsidP="00987577">
      <w:pPr>
        <w:rPr>
          <w:rFonts w:ascii="CG Times (WN)" w:hAnsi="CG Times (WN)"/>
          <w:lang w:val="en-US"/>
        </w:rPr>
      </w:pPr>
      <w:r>
        <w:rPr>
          <w:lang w:val="en-US"/>
        </w:rPr>
        <w:fldChar w:fldCharType="begin"/>
      </w:r>
      <w:r>
        <w:rPr>
          <w:lang w:val="en-US"/>
        </w:rPr>
        <w:instrText xml:space="preserve"> REF Proposal47522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F1E2D" w14:paraId="56241C5D" w14:textId="77777777" w:rsidTr="00650D24">
        <w:tc>
          <w:tcPr>
            <w:tcW w:w="9629" w:type="dxa"/>
          </w:tcPr>
          <w:p w14:paraId="525EAE46" w14:textId="203F9B53" w:rsidR="003F1E2D" w:rsidRPr="00E77CBD" w:rsidRDefault="003F1E2D" w:rsidP="00881E5E">
            <w:pPr>
              <w:spacing w:after="0"/>
              <w:jc w:val="both"/>
              <w:rPr>
                <w:rFonts w:eastAsia="Malgun Gothic"/>
                <w:lang w:val="en-US" w:eastAsia="ko-KR"/>
              </w:rPr>
            </w:pPr>
            <w:r w:rsidRPr="00F90E9C">
              <w:rPr>
                <w:b/>
                <w:bCs/>
                <w:lang w:val="en-US"/>
              </w:rPr>
              <w:t xml:space="preserve">Proposal </w:t>
            </w:r>
            <w:r>
              <w:rPr>
                <w:rFonts w:asciiTheme="majorBidi" w:eastAsia="Malgun Gothic" w:hAnsiTheme="majorBidi" w:cstheme="majorBidi"/>
                <w:b/>
                <w:bCs/>
                <w:noProof/>
                <w:lang w:val="en-US" w:eastAsia="ko-KR"/>
              </w:rPr>
              <w:t>5</w:t>
            </w:r>
            <w:r w:rsidRPr="00F90E9C">
              <w:rPr>
                <w:b/>
                <w:bCs/>
                <w:lang w:val="en-US"/>
              </w:rPr>
              <w:t xml:space="preserve">: </w:t>
            </w:r>
            <w:r w:rsidRPr="00E77CBD">
              <w:rPr>
                <w:rFonts w:eastAsia="Malgun Gothic"/>
                <w:lang w:val="en-US" w:eastAsia="ko-KR"/>
              </w:rPr>
              <w:t xml:space="preserve">In </w:t>
            </w:r>
            <w:r w:rsidRPr="00E77CBD">
              <w:rPr>
                <w:rFonts w:eastAsia="Malgun Gothic"/>
                <w:lang w:eastAsia="ko-KR"/>
              </w:rPr>
              <w:t>TR 38.769</w:t>
            </w:r>
            <w:r w:rsidRPr="00E77CBD">
              <w:rPr>
                <w:rFonts w:eastAsia="Malgun Gothic"/>
                <w:lang w:val="en-US" w:eastAsia="ko-KR"/>
              </w:rPr>
              <w:t>, RAN1 captures the potential device operation state</w:t>
            </w:r>
          </w:p>
          <w:p w14:paraId="1550A33A" w14:textId="77777777" w:rsidR="003F1E2D" w:rsidRPr="00E77CBD" w:rsidRDefault="003F1E2D" w:rsidP="00881E5E">
            <w:pPr>
              <w:pStyle w:val="ListParagraph"/>
              <w:numPr>
                <w:ilvl w:val="1"/>
                <w:numId w:val="48"/>
              </w:numPr>
              <w:jc w:val="both"/>
              <w:rPr>
                <w:sz w:val="20"/>
                <w:szCs w:val="20"/>
                <w:lang w:val="en-US"/>
              </w:rPr>
            </w:pPr>
            <w:r w:rsidRPr="00E77CBD">
              <w:rPr>
                <w:rFonts w:eastAsia="Malgun Gothic"/>
                <w:sz w:val="20"/>
                <w:szCs w:val="20"/>
                <w:lang w:val="en-US" w:eastAsia="ko-KR"/>
              </w:rPr>
              <w:t>ON state: transmission, reception, and a clock running</w:t>
            </w:r>
          </w:p>
          <w:p w14:paraId="5192AA3B" w14:textId="77777777" w:rsidR="003F1E2D" w:rsidRPr="00E77CBD" w:rsidRDefault="003F1E2D" w:rsidP="00881E5E">
            <w:pPr>
              <w:pStyle w:val="ListParagraph"/>
              <w:numPr>
                <w:ilvl w:val="1"/>
                <w:numId w:val="48"/>
              </w:numPr>
              <w:jc w:val="both"/>
              <w:rPr>
                <w:sz w:val="20"/>
                <w:szCs w:val="20"/>
                <w:lang w:val="en-US"/>
              </w:rPr>
            </w:pPr>
            <w:r w:rsidRPr="00E77CBD">
              <w:rPr>
                <w:rFonts w:eastAsia="Malgun Gothic"/>
                <w:sz w:val="20"/>
                <w:szCs w:val="20"/>
                <w:lang w:val="en-US" w:eastAsia="ko-KR"/>
              </w:rPr>
              <w:t>OFF state: energy harvesting only</w:t>
            </w:r>
          </w:p>
          <w:p w14:paraId="02998230" w14:textId="77777777" w:rsidR="003F1E2D" w:rsidRPr="004032D0" w:rsidRDefault="003F1E2D" w:rsidP="00E77CBD">
            <w:pPr>
              <w:pStyle w:val="ListParagraph"/>
              <w:numPr>
                <w:ilvl w:val="1"/>
                <w:numId w:val="48"/>
              </w:numPr>
              <w:spacing w:after="240"/>
              <w:jc w:val="both"/>
              <w:rPr>
                <w:b/>
                <w:bCs/>
                <w:lang w:val="en-US"/>
              </w:rPr>
            </w:pPr>
            <w:r w:rsidRPr="00E77CBD">
              <w:rPr>
                <w:rFonts w:eastAsia="Malgun Gothic"/>
                <w:sz w:val="20"/>
                <w:szCs w:val="20"/>
                <w:lang w:val="en-US" w:eastAsia="ko-KR"/>
              </w:rPr>
              <w:t>SLEEP sate: energy harvesting, monitoring, maintaining memory, and a rough clock running</w:t>
            </w:r>
          </w:p>
        </w:tc>
      </w:tr>
    </w:tbl>
    <w:p w14:paraId="10CCB058" w14:textId="09A75010" w:rsidR="004A75B3" w:rsidRDefault="004A75B3" w:rsidP="00987577">
      <w:pPr>
        <w:rPr>
          <w:lang w:val="en-US"/>
        </w:rPr>
      </w:pPr>
      <w:r>
        <w:rPr>
          <w:lang w:val="en-US"/>
        </w:rPr>
        <w:fldChar w:fldCharType="end"/>
      </w:r>
    </w:p>
    <w:p w14:paraId="59FE317E" w14:textId="77777777" w:rsidR="003F1E2D" w:rsidRPr="00FB6433" w:rsidRDefault="004A75B3" w:rsidP="007E066F">
      <w:pPr>
        <w:jc w:val="both"/>
        <w:rPr>
          <w:b/>
          <w:bCs/>
          <w:lang w:val="en-US"/>
        </w:rPr>
      </w:pPr>
      <w:r>
        <w:rPr>
          <w:lang w:val="en-US"/>
        </w:rPr>
        <w:fldChar w:fldCharType="begin"/>
      </w:r>
      <w:r>
        <w:rPr>
          <w:lang w:val="en-US"/>
        </w:rPr>
        <w:instrText xml:space="preserve"> REF Observation24470 \h </w:instrText>
      </w:r>
      <w:r>
        <w:rPr>
          <w:lang w:val="en-US"/>
        </w:rPr>
      </w:r>
      <w:r>
        <w:rPr>
          <w:lang w:val="en-US"/>
        </w:rPr>
        <w:fldChar w:fldCharType="separate"/>
      </w:r>
      <w:r w:rsidR="003F1E2D" w:rsidRPr="00F90E9C">
        <w:rPr>
          <w:b/>
          <w:bCs/>
          <w:lang w:val="en-US"/>
        </w:rPr>
        <w:t xml:space="preserve">Observation </w:t>
      </w:r>
      <w:r w:rsidR="003F1E2D">
        <w:rPr>
          <w:rFonts w:asciiTheme="majorBidi" w:eastAsia="Malgun Gothic" w:hAnsiTheme="majorBidi" w:cstheme="majorBidi"/>
          <w:b/>
          <w:bCs/>
          <w:noProof/>
          <w:lang w:val="en-US" w:eastAsia="ko-KR"/>
        </w:rPr>
        <w:t>1</w:t>
      </w:r>
      <w:r w:rsidR="003F1E2D" w:rsidRPr="00F90E9C">
        <w:rPr>
          <w:b/>
          <w:bCs/>
          <w:lang w:val="en-US"/>
        </w:rPr>
        <w:t>:</w:t>
      </w:r>
      <w:r w:rsidR="003F1E2D" w:rsidRPr="00FB6433">
        <w:rPr>
          <w:b/>
          <w:bCs/>
          <w:lang w:val="en-US"/>
        </w:rPr>
        <w:t xml:space="preserve"> </w:t>
      </w:r>
      <w:r w:rsidR="003F1E2D" w:rsidRPr="00E77CBD">
        <w:rPr>
          <w:lang w:val="en-US"/>
        </w:rPr>
        <w:t>The reader cannot assume the availability of A-IoT devices.</w:t>
      </w:r>
    </w:p>
    <w:p w14:paraId="51199CAA" w14:textId="77777777" w:rsidR="003F1E2D" w:rsidRPr="00F90E9C" w:rsidRDefault="004A75B3" w:rsidP="00E766A4">
      <w:pPr>
        <w:jc w:val="both"/>
        <w:rPr>
          <w:b/>
          <w:bCs/>
          <w:lang w:val="en-US"/>
        </w:rPr>
      </w:pPr>
      <w:r>
        <w:rPr>
          <w:lang w:val="en-US"/>
        </w:rPr>
        <w:fldChar w:fldCharType="end"/>
      </w:r>
      <w:r>
        <w:rPr>
          <w:lang w:val="en-US"/>
        </w:rPr>
        <w:fldChar w:fldCharType="begin"/>
      </w:r>
      <w:r>
        <w:rPr>
          <w:lang w:val="en-US"/>
        </w:rPr>
        <w:instrText xml:space="preserve"> REF Proposal47523 \h </w:instrText>
      </w:r>
      <w:r>
        <w:rPr>
          <w:lang w:val="en-US"/>
        </w:rPr>
      </w:r>
      <w:r>
        <w:rPr>
          <w:lang w:val="en-US"/>
        </w:rPr>
        <w:fldChar w:fldCharType="separate"/>
      </w:r>
      <w:r w:rsidR="003F1E2D" w:rsidRPr="00F90E9C">
        <w:rPr>
          <w:b/>
          <w:bCs/>
          <w:lang w:val="en-US"/>
        </w:rPr>
        <w:t xml:space="preserve">Proposal </w:t>
      </w:r>
      <w:r w:rsidR="003F1E2D">
        <w:rPr>
          <w:rFonts w:asciiTheme="majorBidi" w:eastAsia="Malgun Gothic" w:hAnsiTheme="majorBidi" w:cstheme="majorBidi"/>
          <w:b/>
          <w:bCs/>
          <w:noProof/>
          <w:lang w:val="en-US" w:eastAsia="ko-KR"/>
        </w:rPr>
        <w:t>6</w:t>
      </w:r>
      <w:r w:rsidR="003F1E2D" w:rsidRPr="00F90E9C">
        <w:rPr>
          <w:b/>
          <w:bCs/>
          <w:lang w:val="en-US"/>
        </w:rPr>
        <w:t xml:space="preserve">: </w:t>
      </w:r>
      <w:r w:rsidR="003F1E2D" w:rsidRPr="00E77CBD">
        <w:rPr>
          <w:rFonts w:eastAsia="Malgun Gothic"/>
          <w:lang w:eastAsia="ko-KR"/>
        </w:rPr>
        <w:t xml:space="preserve">In TR 38.769, </w:t>
      </w:r>
      <w:r w:rsidR="003F1E2D" w:rsidRPr="00E77CBD">
        <w:rPr>
          <w:lang w:val="en-US"/>
        </w:rPr>
        <w:t xml:space="preserve">RAN1 </w:t>
      </w:r>
      <w:r w:rsidR="003F1E2D" w:rsidRPr="00E77CBD">
        <w:rPr>
          <w:rFonts w:eastAsia="Malgun Gothic"/>
          <w:lang w:val="en-US" w:eastAsia="ko-KR"/>
        </w:rPr>
        <w:t xml:space="preserve">captures it is necessary </w:t>
      </w:r>
      <w:r w:rsidR="003F1E2D" w:rsidRPr="00E77CBD">
        <w:rPr>
          <w:lang w:val="en-US"/>
        </w:rPr>
        <w:t>to define a maximum time between PRDCH transmission and its corresponding PDRCH transmission</w:t>
      </w:r>
      <w:r w:rsidR="003F1E2D" w:rsidRPr="00F90E9C">
        <w:rPr>
          <w:b/>
          <w:bCs/>
          <w:lang w:val="en-US"/>
        </w:rPr>
        <w:t xml:space="preserve">. </w:t>
      </w:r>
    </w:p>
    <w:p w14:paraId="5E8EBB73" w14:textId="77777777" w:rsidR="003F1E2D" w:rsidRPr="00F90E9C" w:rsidRDefault="004A75B3" w:rsidP="006D60F6">
      <w:pPr>
        <w:jc w:val="both"/>
        <w:rPr>
          <w:b/>
          <w:bCs/>
          <w:lang w:val="en-US"/>
        </w:rPr>
      </w:pPr>
      <w:r>
        <w:rPr>
          <w:lang w:val="en-US"/>
        </w:rPr>
        <w:fldChar w:fldCharType="end"/>
      </w:r>
      <w:r>
        <w:rPr>
          <w:lang w:val="en-US"/>
        </w:rPr>
        <w:fldChar w:fldCharType="begin"/>
      </w:r>
      <w:r>
        <w:rPr>
          <w:lang w:val="en-US"/>
        </w:rPr>
        <w:instrText xml:space="preserve"> REF Proposal47524 \h </w:instrText>
      </w:r>
      <w:r>
        <w:rPr>
          <w:lang w:val="en-US"/>
        </w:rPr>
      </w:r>
      <w:r>
        <w:rPr>
          <w:lang w:val="en-US"/>
        </w:rPr>
        <w:fldChar w:fldCharType="separate"/>
      </w:r>
      <w:r w:rsidR="003F1E2D" w:rsidRPr="00F90E9C">
        <w:rPr>
          <w:b/>
          <w:bCs/>
          <w:lang w:val="en-US"/>
        </w:rPr>
        <w:t xml:space="preserve">Proposal </w:t>
      </w:r>
      <w:r w:rsidR="003F1E2D">
        <w:rPr>
          <w:rFonts w:asciiTheme="majorBidi" w:eastAsia="Malgun Gothic" w:hAnsiTheme="majorBidi" w:cstheme="majorBidi"/>
          <w:b/>
          <w:bCs/>
          <w:noProof/>
          <w:lang w:val="en-US" w:eastAsia="ko-KR"/>
        </w:rPr>
        <w:t>7</w:t>
      </w:r>
      <w:r w:rsidR="003F1E2D" w:rsidRPr="00F90E9C">
        <w:rPr>
          <w:b/>
          <w:bCs/>
          <w:lang w:val="en-US"/>
        </w:rPr>
        <w:t xml:space="preserve">: </w:t>
      </w:r>
      <w:r w:rsidR="003F1E2D" w:rsidRPr="00E77CBD">
        <w:rPr>
          <w:lang w:val="en-US"/>
        </w:rPr>
        <w:t>In case</w:t>
      </w:r>
      <w:r w:rsidR="003F1E2D" w:rsidRPr="00E77CBD">
        <w:rPr>
          <w:rFonts w:eastAsia="Malgun Gothic"/>
          <w:lang w:val="en-US" w:eastAsia="ko-KR"/>
        </w:rPr>
        <w:t xml:space="preserve"> there are a Tx reader and a Rx reader,</w:t>
      </w:r>
      <w:r w:rsidR="003F1E2D" w:rsidRPr="00E77CBD">
        <w:rPr>
          <w:lang w:val="en-US"/>
        </w:rPr>
        <w:t xml:space="preserve"> </w:t>
      </w:r>
      <w:r w:rsidR="003F1E2D" w:rsidRPr="00E77CBD">
        <w:rPr>
          <w:rFonts w:eastAsia="Malgun Gothic"/>
          <w:lang w:val="en-US" w:eastAsia="ko-KR"/>
        </w:rPr>
        <w:t>the</w:t>
      </w:r>
      <w:r w:rsidR="003F1E2D" w:rsidRPr="00E77CBD">
        <w:rPr>
          <w:lang w:val="en-US"/>
        </w:rPr>
        <w:t xml:space="preserve"> transmission timing of PDRCH is indicated by a reader should be also provided to </w:t>
      </w:r>
      <w:r w:rsidR="003F1E2D" w:rsidRPr="00E77CBD">
        <w:rPr>
          <w:rFonts w:eastAsia="Malgun Gothic"/>
          <w:lang w:val="en-US" w:eastAsia="ko-KR"/>
        </w:rPr>
        <w:t>the Rx</w:t>
      </w:r>
      <w:r w:rsidR="003F1E2D" w:rsidRPr="00E77CBD">
        <w:rPr>
          <w:lang w:val="en-US"/>
        </w:rPr>
        <w:t xml:space="preserve"> reader.</w:t>
      </w:r>
      <w:r w:rsidR="003F1E2D" w:rsidRPr="00F90E9C">
        <w:rPr>
          <w:b/>
          <w:bCs/>
          <w:lang w:val="en-US"/>
        </w:rPr>
        <w:t xml:space="preserve"> </w:t>
      </w:r>
    </w:p>
    <w:p w14:paraId="6EF944F6" w14:textId="77777777" w:rsidR="003F1E2D" w:rsidRPr="00F90E9C" w:rsidRDefault="004A75B3" w:rsidP="00515341">
      <w:pPr>
        <w:jc w:val="both"/>
        <w:rPr>
          <w:b/>
          <w:bCs/>
          <w:lang w:val="en-US"/>
        </w:rPr>
      </w:pPr>
      <w:r>
        <w:rPr>
          <w:lang w:val="en-US"/>
        </w:rPr>
        <w:fldChar w:fldCharType="end"/>
      </w:r>
      <w:r>
        <w:rPr>
          <w:lang w:val="en-US"/>
        </w:rPr>
        <w:fldChar w:fldCharType="begin"/>
      </w:r>
      <w:r>
        <w:rPr>
          <w:lang w:val="en-US"/>
        </w:rPr>
        <w:instrText xml:space="preserve"> REF Proposal47525 \h </w:instrText>
      </w:r>
      <w:r>
        <w:rPr>
          <w:lang w:val="en-US"/>
        </w:rPr>
      </w:r>
      <w:r>
        <w:rPr>
          <w:lang w:val="en-US"/>
        </w:rPr>
        <w:fldChar w:fldCharType="separate"/>
      </w:r>
      <w:r w:rsidR="003F1E2D" w:rsidRPr="00F90E9C">
        <w:rPr>
          <w:b/>
          <w:bCs/>
          <w:lang w:val="en-US"/>
        </w:rPr>
        <w:t xml:space="preserve">Proposal </w:t>
      </w:r>
      <w:r w:rsidR="003F1E2D">
        <w:rPr>
          <w:rFonts w:asciiTheme="majorBidi" w:eastAsia="Malgun Gothic" w:hAnsiTheme="majorBidi" w:cstheme="majorBidi"/>
          <w:b/>
          <w:bCs/>
          <w:noProof/>
          <w:lang w:val="en-US" w:eastAsia="ko-KR"/>
        </w:rPr>
        <w:t>8</w:t>
      </w:r>
      <w:r w:rsidR="003F1E2D" w:rsidRPr="00F90E9C">
        <w:rPr>
          <w:b/>
          <w:bCs/>
          <w:lang w:val="en-US"/>
        </w:rPr>
        <w:t xml:space="preserve">: </w:t>
      </w:r>
      <w:r w:rsidR="003F1E2D" w:rsidRPr="00E77CBD">
        <w:rPr>
          <w:lang w:val="en-US"/>
        </w:rPr>
        <w:t>A-IoT features of RAN1 study should not require any implementation restriction especially for the existing gNB/UE.</w:t>
      </w:r>
    </w:p>
    <w:p w14:paraId="37718A06" w14:textId="77777777" w:rsidR="003F1E2D" w:rsidRDefault="004A75B3" w:rsidP="00987577">
      <w:pPr>
        <w:rPr>
          <w:rFonts w:ascii="CG Times (WN)" w:hAnsi="CG Times (WN)"/>
          <w:lang w:val="en-US"/>
        </w:rPr>
      </w:pPr>
      <w:r>
        <w:rPr>
          <w:lang w:val="en-US"/>
        </w:rPr>
        <w:fldChar w:fldCharType="end"/>
      </w:r>
      <w:r>
        <w:rPr>
          <w:lang w:val="en-US"/>
        </w:rPr>
        <w:fldChar w:fldCharType="begin"/>
      </w:r>
      <w:r>
        <w:rPr>
          <w:lang w:val="en-US"/>
        </w:rPr>
        <w:instrText xml:space="preserve"> REF Proposal47526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F1E2D" w14:paraId="77586D27" w14:textId="77777777" w:rsidTr="00072EA5">
        <w:tc>
          <w:tcPr>
            <w:tcW w:w="9629" w:type="dxa"/>
          </w:tcPr>
          <w:p w14:paraId="44AFA022" w14:textId="0D0C99B6" w:rsidR="003F1E2D" w:rsidRPr="00E77CBD" w:rsidRDefault="003F1E2D" w:rsidP="00072EA5">
            <w:pPr>
              <w:spacing w:after="0"/>
              <w:jc w:val="both"/>
              <w:rPr>
                <w:lang w:val="en-US"/>
              </w:rPr>
            </w:pPr>
            <w:r w:rsidRPr="00F90E9C">
              <w:rPr>
                <w:b/>
                <w:bCs/>
                <w:lang w:val="en-US"/>
              </w:rPr>
              <w:t xml:space="preserve">Proposal </w:t>
            </w:r>
            <w:r>
              <w:rPr>
                <w:rFonts w:asciiTheme="majorBidi" w:eastAsia="Malgun Gothic" w:hAnsiTheme="majorBidi" w:cstheme="majorBidi"/>
                <w:b/>
                <w:bCs/>
                <w:noProof/>
                <w:lang w:val="en-US" w:eastAsia="ko-KR"/>
              </w:rPr>
              <w:t>9</w:t>
            </w:r>
            <w:r w:rsidRPr="00F90E9C">
              <w:rPr>
                <w:b/>
                <w:bCs/>
                <w:lang w:val="en-US"/>
              </w:rPr>
              <w:t xml:space="preserve">: </w:t>
            </w:r>
            <w:r w:rsidRPr="00E77CBD">
              <w:rPr>
                <w:lang w:val="en-US"/>
              </w:rPr>
              <w:t xml:space="preserve">For scheduling issue, </w:t>
            </w:r>
            <w:r w:rsidRPr="00E77CBD">
              <w:rPr>
                <w:rFonts w:eastAsia="Malgun Gothic"/>
                <w:lang w:val="en-US" w:eastAsia="ko-KR"/>
              </w:rPr>
              <w:t>RAN1 captures</w:t>
            </w:r>
            <w:r w:rsidRPr="00E77CBD">
              <w:rPr>
                <w:lang w:val="en-US"/>
              </w:rPr>
              <w:t xml:space="preserve"> the following mechanism to </w:t>
            </w:r>
            <w:r w:rsidRPr="00E77CBD">
              <w:rPr>
                <w:rFonts w:eastAsia="Malgun Gothic"/>
                <w:lang w:eastAsia="ko-KR"/>
              </w:rPr>
              <w:t>TR 38.769</w:t>
            </w:r>
            <w:r w:rsidRPr="00E77CBD">
              <w:rPr>
                <w:lang w:val="en-US"/>
              </w:rPr>
              <w:t>:</w:t>
            </w:r>
          </w:p>
          <w:p w14:paraId="209F1796" w14:textId="77777777" w:rsidR="003F1E2D" w:rsidRPr="00E77CBD" w:rsidRDefault="003F1E2D" w:rsidP="00CF7D0A">
            <w:pPr>
              <w:pStyle w:val="ListParagraph"/>
              <w:numPr>
                <w:ilvl w:val="0"/>
                <w:numId w:val="1"/>
              </w:numPr>
              <w:spacing w:line="259" w:lineRule="auto"/>
              <w:jc w:val="both"/>
              <w:rPr>
                <w:sz w:val="20"/>
                <w:szCs w:val="20"/>
                <w:lang w:val="en-US"/>
              </w:rPr>
            </w:pPr>
            <w:r w:rsidRPr="00E77CBD">
              <w:rPr>
                <w:rFonts w:eastAsia="Malgun Gothic"/>
                <w:sz w:val="20"/>
                <w:szCs w:val="20"/>
                <w:lang w:val="en-US" w:eastAsia="ko-KR"/>
              </w:rPr>
              <w:t xml:space="preserve">PRDCH contains control information and data, separately. </w:t>
            </w:r>
          </w:p>
          <w:p w14:paraId="1258AA2A" w14:textId="77777777" w:rsidR="003F1E2D" w:rsidRPr="00E77CBD" w:rsidRDefault="003F1E2D" w:rsidP="00CF7D0A">
            <w:pPr>
              <w:pStyle w:val="ListParagraph"/>
              <w:numPr>
                <w:ilvl w:val="0"/>
                <w:numId w:val="1"/>
              </w:numPr>
              <w:spacing w:line="259" w:lineRule="auto"/>
              <w:jc w:val="both"/>
              <w:rPr>
                <w:sz w:val="20"/>
                <w:szCs w:val="20"/>
                <w:lang w:val="en-US"/>
              </w:rPr>
            </w:pPr>
            <w:r w:rsidRPr="00E77CBD">
              <w:rPr>
                <w:sz w:val="20"/>
                <w:szCs w:val="20"/>
                <w:lang w:val="en-US"/>
              </w:rPr>
              <w:t>The control signals of PRDCH indicate ID to indicate a device</w:t>
            </w:r>
          </w:p>
          <w:p w14:paraId="6E84CA79" w14:textId="77777777" w:rsidR="003F1E2D" w:rsidRPr="00A04832" w:rsidRDefault="003F1E2D" w:rsidP="00072EA5">
            <w:pPr>
              <w:pStyle w:val="ListParagraph"/>
              <w:numPr>
                <w:ilvl w:val="0"/>
                <w:numId w:val="1"/>
              </w:numPr>
              <w:spacing w:line="259" w:lineRule="auto"/>
              <w:jc w:val="both"/>
            </w:pPr>
            <w:r w:rsidRPr="00E77CBD">
              <w:rPr>
                <w:sz w:val="20"/>
                <w:szCs w:val="20"/>
                <w:lang w:val="en-US"/>
              </w:rPr>
              <w:t>The detailed scheduling information such as time-domain and frequency-domain resource associated with each A-IoT device is included in data of PRDCH.</w:t>
            </w:r>
          </w:p>
        </w:tc>
      </w:tr>
    </w:tbl>
    <w:p w14:paraId="35C59201" w14:textId="42D2130B" w:rsidR="004A75B3" w:rsidRDefault="004A75B3" w:rsidP="00987577">
      <w:pPr>
        <w:rPr>
          <w:lang w:val="en-US"/>
        </w:rPr>
      </w:pPr>
      <w:r>
        <w:rPr>
          <w:lang w:val="en-US"/>
        </w:rPr>
        <w:fldChar w:fldCharType="end"/>
      </w:r>
    </w:p>
    <w:p w14:paraId="319293A7" w14:textId="77777777" w:rsidR="003F1E2D" w:rsidRDefault="004A75B3" w:rsidP="00987577">
      <w:pPr>
        <w:rPr>
          <w:rFonts w:ascii="CG Times (WN)" w:hAnsi="CG Times (WN)"/>
          <w:lang w:val="en-US"/>
        </w:rPr>
      </w:pPr>
      <w:r>
        <w:rPr>
          <w:lang w:val="en-US"/>
        </w:rPr>
        <w:fldChar w:fldCharType="begin"/>
      </w:r>
      <w:r>
        <w:rPr>
          <w:lang w:val="en-US"/>
        </w:rPr>
        <w:instrText xml:space="preserve"> REF Proposal47527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F1E2D" w14:paraId="319039A0" w14:textId="77777777" w:rsidTr="005E3477">
        <w:tc>
          <w:tcPr>
            <w:tcW w:w="9629" w:type="dxa"/>
          </w:tcPr>
          <w:p w14:paraId="3ACBB722" w14:textId="55B59143" w:rsidR="003F1E2D" w:rsidRPr="00E77CBD" w:rsidRDefault="003F1E2D" w:rsidP="00650D24">
            <w:pPr>
              <w:spacing w:before="240" w:after="0"/>
              <w:jc w:val="both"/>
              <w:rPr>
                <w:rFonts w:eastAsia="Malgun Gothic"/>
                <w:lang w:val="en-US" w:eastAsia="ko-KR"/>
              </w:rPr>
            </w:pPr>
            <w:r w:rsidRPr="0057029D">
              <w:rPr>
                <w:b/>
                <w:bCs/>
                <w:lang w:val="en-US"/>
              </w:rPr>
              <w:t xml:space="preserve">Proposal </w:t>
            </w:r>
            <w:r>
              <w:rPr>
                <w:rFonts w:asciiTheme="majorBidi" w:eastAsia="Malgun Gothic" w:hAnsiTheme="majorBidi" w:cstheme="majorBidi"/>
                <w:b/>
                <w:bCs/>
                <w:noProof/>
                <w:lang w:val="en-US" w:eastAsia="ko-KR"/>
              </w:rPr>
              <w:t>10</w:t>
            </w:r>
            <w:r w:rsidRPr="0057029D">
              <w:rPr>
                <w:b/>
                <w:bCs/>
                <w:lang w:val="en-US"/>
              </w:rPr>
              <w:t xml:space="preserve">: </w:t>
            </w:r>
            <w:r w:rsidRPr="00E77CBD">
              <w:rPr>
                <w:rFonts w:eastAsia="Malgun Gothic"/>
                <w:lang w:val="en-US" w:eastAsia="ko-KR"/>
              </w:rPr>
              <w:t>RAN1 to study feasibility and benefit of a method for device indication by using a specific sequence associated with each A-IoT device</w:t>
            </w:r>
            <w:r w:rsidRPr="00E77CBD">
              <w:rPr>
                <w:lang w:val="en-US"/>
              </w:rPr>
              <w:t>.</w:t>
            </w:r>
          </w:p>
          <w:p w14:paraId="343D5FC8" w14:textId="77777777" w:rsidR="003F1E2D" w:rsidRPr="005E3477" w:rsidRDefault="003F1E2D" w:rsidP="005E3477">
            <w:pPr>
              <w:pStyle w:val="ListParagraph"/>
              <w:numPr>
                <w:ilvl w:val="0"/>
                <w:numId w:val="1"/>
              </w:numPr>
              <w:spacing w:line="259" w:lineRule="auto"/>
              <w:jc w:val="both"/>
              <w:rPr>
                <w:b/>
                <w:lang w:val="en-US"/>
              </w:rPr>
            </w:pPr>
            <w:r w:rsidRPr="00E77CBD">
              <w:rPr>
                <w:sz w:val="20"/>
                <w:szCs w:val="20"/>
                <w:lang w:val="en-US"/>
              </w:rPr>
              <w:lastRenderedPageBreak/>
              <w:t xml:space="preserve">The </w:t>
            </w:r>
            <w:r w:rsidRPr="00E77CBD">
              <w:rPr>
                <w:rFonts w:eastAsia="Malgun Gothic"/>
                <w:sz w:val="20"/>
                <w:szCs w:val="20"/>
                <w:lang w:val="en-US" w:eastAsia="ko-KR"/>
              </w:rPr>
              <w:t>A-IoT device is expected to decode a followed PRDCH if it detects the allocated sequence</w:t>
            </w:r>
          </w:p>
        </w:tc>
      </w:tr>
    </w:tbl>
    <w:p w14:paraId="108C8B05" w14:textId="652311AF" w:rsidR="004A75B3" w:rsidRDefault="004A75B3" w:rsidP="00987577">
      <w:pPr>
        <w:rPr>
          <w:lang w:val="en-US"/>
        </w:rPr>
      </w:pPr>
      <w:r>
        <w:rPr>
          <w:lang w:val="en-US"/>
        </w:rPr>
        <w:lastRenderedPageBreak/>
        <w:fldChar w:fldCharType="end"/>
      </w:r>
    </w:p>
    <w:p w14:paraId="78E21A6D" w14:textId="77777777" w:rsidR="003F1E2D" w:rsidRPr="00FB6433" w:rsidRDefault="004A75B3" w:rsidP="0008083B">
      <w:pPr>
        <w:jc w:val="both"/>
        <w:rPr>
          <w:b/>
          <w:bCs/>
          <w:lang w:val="en-US"/>
        </w:rPr>
      </w:pPr>
      <w:r>
        <w:rPr>
          <w:lang w:val="en-US"/>
        </w:rPr>
        <w:fldChar w:fldCharType="begin"/>
      </w:r>
      <w:r>
        <w:rPr>
          <w:lang w:val="en-US"/>
        </w:rPr>
        <w:instrText xml:space="preserve"> REF Observation24471 \h </w:instrText>
      </w:r>
      <w:r>
        <w:rPr>
          <w:lang w:val="en-US"/>
        </w:rPr>
      </w:r>
      <w:r>
        <w:rPr>
          <w:lang w:val="en-US"/>
        </w:rPr>
        <w:fldChar w:fldCharType="separate"/>
      </w:r>
      <w:r w:rsidR="003F1E2D" w:rsidRPr="00F90E9C">
        <w:rPr>
          <w:b/>
          <w:bCs/>
          <w:lang w:val="en-US"/>
        </w:rPr>
        <w:t xml:space="preserve">Observation </w:t>
      </w:r>
      <w:r w:rsidR="003F1E2D">
        <w:rPr>
          <w:rFonts w:asciiTheme="majorBidi" w:eastAsia="Malgun Gothic" w:hAnsiTheme="majorBidi" w:cstheme="majorBidi"/>
          <w:b/>
          <w:bCs/>
          <w:noProof/>
          <w:lang w:val="en-US" w:eastAsia="ko-KR"/>
        </w:rPr>
        <w:t>2</w:t>
      </w:r>
      <w:r w:rsidR="003F1E2D" w:rsidRPr="00F90E9C">
        <w:rPr>
          <w:b/>
          <w:bCs/>
          <w:lang w:val="en-US"/>
        </w:rPr>
        <w:t>:</w:t>
      </w:r>
      <w:r w:rsidR="003F1E2D" w:rsidRPr="00F90E9C">
        <w:rPr>
          <w:lang w:val="en-US"/>
        </w:rPr>
        <w:t xml:space="preserve"> </w:t>
      </w:r>
      <w:r w:rsidR="003F1E2D" w:rsidRPr="00E77CBD">
        <w:rPr>
          <w:rFonts w:eastAsia="Malgun Gothic"/>
          <w:lang w:val="en-US" w:eastAsia="ko-KR"/>
        </w:rPr>
        <w:t>The A-IoT device would be able to count square wave for counting time</w:t>
      </w:r>
      <w:r w:rsidR="003F1E2D" w:rsidRPr="00E77CBD">
        <w:rPr>
          <w:lang w:val="en-US"/>
        </w:rPr>
        <w:t>.</w:t>
      </w:r>
    </w:p>
    <w:p w14:paraId="68FE3407" w14:textId="77777777" w:rsidR="003F1E2D" w:rsidRPr="00E77CBD" w:rsidRDefault="004A75B3" w:rsidP="00D65F9E">
      <w:pPr>
        <w:spacing w:before="240"/>
        <w:jc w:val="both"/>
        <w:rPr>
          <w:rFonts w:eastAsia="Malgun Gothic"/>
          <w:lang w:val="en-US" w:eastAsia="ko-KR"/>
        </w:rPr>
      </w:pPr>
      <w:r>
        <w:rPr>
          <w:lang w:val="en-US"/>
        </w:rPr>
        <w:fldChar w:fldCharType="end"/>
      </w:r>
      <w:r>
        <w:rPr>
          <w:lang w:val="en-US"/>
        </w:rPr>
        <w:fldChar w:fldCharType="begin"/>
      </w:r>
      <w:r>
        <w:rPr>
          <w:lang w:val="en-US"/>
        </w:rPr>
        <w:instrText xml:space="preserve"> REF Proposal47528 \h </w:instrText>
      </w:r>
      <w:r>
        <w:rPr>
          <w:lang w:val="en-US"/>
        </w:rPr>
      </w:r>
      <w:r>
        <w:rPr>
          <w:lang w:val="en-US"/>
        </w:rPr>
        <w:fldChar w:fldCharType="separate"/>
      </w:r>
      <w:r w:rsidR="003F1E2D" w:rsidRPr="0057029D">
        <w:rPr>
          <w:b/>
          <w:bCs/>
          <w:lang w:val="en-US"/>
        </w:rPr>
        <w:t xml:space="preserve">Proposal </w:t>
      </w:r>
      <w:r w:rsidR="003F1E2D">
        <w:rPr>
          <w:rFonts w:asciiTheme="majorBidi" w:eastAsia="Malgun Gothic" w:hAnsiTheme="majorBidi" w:cstheme="majorBidi"/>
          <w:b/>
          <w:bCs/>
          <w:noProof/>
          <w:lang w:val="en-US" w:eastAsia="ko-KR"/>
        </w:rPr>
        <w:t>11</w:t>
      </w:r>
      <w:r w:rsidR="003F1E2D" w:rsidRPr="0057029D">
        <w:rPr>
          <w:b/>
          <w:bCs/>
          <w:lang w:val="en-US"/>
        </w:rPr>
        <w:t xml:space="preserve">: </w:t>
      </w:r>
      <w:r w:rsidR="003F1E2D" w:rsidRPr="00E77CBD">
        <w:rPr>
          <w:rFonts w:eastAsia="Malgun Gothic"/>
          <w:lang w:val="en-US" w:eastAsia="ko-KR"/>
        </w:rPr>
        <w:t xml:space="preserve">RAN1 captures </w:t>
      </w:r>
      <w:r w:rsidR="003F1E2D" w:rsidRPr="00E77CBD">
        <w:rPr>
          <w:rFonts w:eastAsia="Malgun Gothic"/>
          <w:lang w:eastAsia="ko-KR"/>
        </w:rPr>
        <w:t xml:space="preserve">in TR 38.769 that </w:t>
      </w:r>
      <w:r w:rsidR="003F1E2D" w:rsidRPr="00E77CBD">
        <w:rPr>
          <w:rFonts w:eastAsia="Malgun Gothic"/>
          <w:lang w:val="en-US" w:eastAsia="ko-KR"/>
        </w:rPr>
        <w:t>A-IoT devices need to be able to count clock to transmit D2R signal within a maximum time response to a R2D signal.</w:t>
      </w:r>
    </w:p>
    <w:p w14:paraId="0CDCD10A" w14:textId="77777777" w:rsidR="003F1E2D" w:rsidRDefault="004A75B3" w:rsidP="00987577">
      <w:pPr>
        <w:rPr>
          <w:rFonts w:ascii="CG Times (WN)" w:hAnsi="CG Times (WN)"/>
          <w:lang w:val="en-US"/>
        </w:rPr>
      </w:pPr>
      <w:r>
        <w:rPr>
          <w:lang w:val="en-US"/>
        </w:rPr>
        <w:fldChar w:fldCharType="end"/>
      </w:r>
      <w:r>
        <w:rPr>
          <w:lang w:val="en-US"/>
        </w:rPr>
        <w:fldChar w:fldCharType="begin"/>
      </w:r>
      <w:r>
        <w:rPr>
          <w:lang w:val="en-US"/>
        </w:rPr>
        <w:instrText xml:space="preserve"> REF Proposal47529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F1E2D" w14:paraId="27F6348F" w14:textId="77777777" w:rsidTr="00E77CBD">
        <w:tc>
          <w:tcPr>
            <w:tcW w:w="9629" w:type="dxa"/>
          </w:tcPr>
          <w:p w14:paraId="19096B66" w14:textId="787DCADF" w:rsidR="003F1E2D" w:rsidRPr="003375AF" w:rsidRDefault="003F1E2D" w:rsidP="00987577">
            <w:pPr>
              <w:snapToGrid w:val="0"/>
              <w:spacing w:after="120"/>
              <w:rPr>
                <w:lang w:val="en-US"/>
              </w:rPr>
            </w:pPr>
            <w:r w:rsidRPr="0057029D">
              <w:rPr>
                <w:b/>
                <w:bCs/>
                <w:lang w:val="en-US"/>
              </w:rPr>
              <w:t xml:space="preserve">Proposal </w:t>
            </w:r>
            <w:r>
              <w:rPr>
                <w:rFonts w:asciiTheme="majorBidi" w:eastAsia="Malgun Gothic" w:hAnsiTheme="majorBidi" w:cstheme="majorBidi"/>
                <w:b/>
                <w:bCs/>
                <w:noProof/>
                <w:lang w:val="en-US" w:eastAsia="ko-KR"/>
              </w:rPr>
              <w:t>12</w:t>
            </w:r>
            <w:r w:rsidRPr="0057029D">
              <w:rPr>
                <w:b/>
                <w:bCs/>
                <w:lang w:val="en-US"/>
              </w:rPr>
              <w:t xml:space="preserve">: </w:t>
            </w:r>
            <w:r w:rsidRPr="003375AF">
              <w:rPr>
                <w:lang w:val="en-US"/>
              </w:rPr>
              <w:t>RAN1 captures the following into Section 6.1.4 of TR 37.769.</w:t>
            </w:r>
          </w:p>
          <w:p w14:paraId="1969E307" w14:textId="77777777" w:rsidR="003F1E2D" w:rsidRPr="003375AF" w:rsidRDefault="003F1E2D" w:rsidP="00987577">
            <w:pPr>
              <w:pStyle w:val="ListParagraph"/>
              <w:numPr>
                <w:ilvl w:val="0"/>
                <w:numId w:val="1"/>
              </w:numPr>
              <w:spacing w:line="259" w:lineRule="auto"/>
              <w:jc w:val="both"/>
              <w:rPr>
                <w:sz w:val="20"/>
                <w:szCs w:val="20"/>
                <w:lang w:val="en-US"/>
              </w:rPr>
            </w:pPr>
            <w:r w:rsidRPr="003375AF">
              <w:rPr>
                <w:sz w:val="20"/>
                <w:szCs w:val="20"/>
                <w:lang w:val="en-US"/>
              </w:rPr>
              <w:t xml:space="preserve">A R2D transmission triggering D2R transmission for Msg.1 from multiple devices includes X(&gt;=1) time-domain resource(s) and Y(&gt;=1) small frequency shifting </w:t>
            </w:r>
            <w:r>
              <w:rPr>
                <w:sz w:val="20"/>
                <w:szCs w:val="20"/>
                <w:lang w:val="en-US"/>
              </w:rPr>
              <w:t>factor(s)</w:t>
            </w:r>
            <w:r w:rsidRPr="003375AF">
              <w:rPr>
                <w:sz w:val="20"/>
                <w:szCs w:val="20"/>
                <w:lang w:val="en-US"/>
              </w:rPr>
              <w:t>.</w:t>
            </w:r>
          </w:p>
          <w:p w14:paraId="0E373526" w14:textId="77777777" w:rsidR="003F1E2D" w:rsidRDefault="003F1E2D" w:rsidP="00987577">
            <w:pPr>
              <w:pStyle w:val="ListParagraph"/>
              <w:numPr>
                <w:ilvl w:val="0"/>
                <w:numId w:val="1"/>
              </w:numPr>
              <w:spacing w:line="259" w:lineRule="auto"/>
              <w:jc w:val="both"/>
              <w:rPr>
                <w:sz w:val="20"/>
                <w:szCs w:val="20"/>
                <w:lang w:val="en-US"/>
              </w:rPr>
            </w:pPr>
            <w:r>
              <w:rPr>
                <w:sz w:val="20"/>
                <w:szCs w:val="20"/>
                <w:lang w:val="en-US"/>
              </w:rPr>
              <w:t>A</w:t>
            </w:r>
            <w:r w:rsidRPr="003375AF">
              <w:rPr>
                <w:sz w:val="20"/>
                <w:szCs w:val="20"/>
                <w:lang w:val="en-US"/>
              </w:rPr>
              <w:t xml:space="preserve"> device randomly selects</w:t>
            </w:r>
            <w:r>
              <w:rPr>
                <w:sz w:val="20"/>
                <w:szCs w:val="20"/>
                <w:lang w:val="en-US"/>
              </w:rPr>
              <w:t xml:space="preserve"> a time and a small frequency factor.</w:t>
            </w:r>
          </w:p>
          <w:p w14:paraId="76FEAFB8" w14:textId="77777777" w:rsidR="003F1E2D" w:rsidRDefault="003F1E2D" w:rsidP="00987577">
            <w:pPr>
              <w:pStyle w:val="ListParagraph"/>
              <w:numPr>
                <w:ilvl w:val="1"/>
                <w:numId w:val="1"/>
              </w:numPr>
              <w:spacing w:line="259" w:lineRule="auto"/>
              <w:jc w:val="both"/>
              <w:rPr>
                <w:sz w:val="20"/>
                <w:szCs w:val="20"/>
                <w:lang w:val="en-US"/>
              </w:rPr>
            </w:pPr>
            <w:r>
              <w:rPr>
                <w:sz w:val="20"/>
                <w:szCs w:val="20"/>
                <w:lang w:val="en-US"/>
              </w:rPr>
              <w:t>In case X&gt;1, the device does not select a used frequency resource in the next time resource.</w:t>
            </w:r>
          </w:p>
          <w:p w14:paraId="23A81989" w14:textId="77777777" w:rsidR="003F1E2D" w:rsidRPr="003375AF" w:rsidRDefault="003F1E2D" w:rsidP="00987577">
            <w:pPr>
              <w:pStyle w:val="ListParagraph"/>
              <w:numPr>
                <w:ilvl w:val="0"/>
                <w:numId w:val="1"/>
              </w:numPr>
              <w:spacing w:line="259" w:lineRule="auto"/>
              <w:jc w:val="both"/>
              <w:rPr>
                <w:lang w:val="en-US"/>
              </w:rPr>
            </w:pPr>
            <w:r>
              <w:rPr>
                <w:sz w:val="20"/>
                <w:szCs w:val="20"/>
                <w:lang w:val="en-US"/>
              </w:rPr>
              <w:t xml:space="preserve">Note: For X&gt;1, the device should be able to count time/clock. </w:t>
            </w:r>
          </w:p>
          <w:p w14:paraId="02E861A2" w14:textId="77777777" w:rsidR="003F1E2D" w:rsidRDefault="003F1E2D" w:rsidP="0084366D">
            <w:pPr>
              <w:snapToGrid w:val="0"/>
              <w:spacing w:after="120"/>
              <w:rPr>
                <w:b/>
                <w:bCs/>
                <w:lang w:val="en-US"/>
              </w:rPr>
            </w:pPr>
          </w:p>
        </w:tc>
      </w:tr>
    </w:tbl>
    <w:p w14:paraId="02B243AF" w14:textId="1D2AAACE" w:rsidR="004A75B3" w:rsidRDefault="004A75B3" w:rsidP="00987577">
      <w:pPr>
        <w:rPr>
          <w:lang w:val="en-US"/>
        </w:rPr>
      </w:pPr>
      <w:r>
        <w:rPr>
          <w:lang w:val="en-US"/>
        </w:rPr>
        <w:fldChar w:fldCharType="end"/>
      </w:r>
    </w:p>
    <w:p w14:paraId="3A2C81D3" w14:textId="77777777" w:rsidR="003F1E2D" w:rsidRDefault="004A75B3" w:rsidP="00787F49">
      <w:pPr>
        <w:snapToGrid w:val="0"/>
        <w:spacing w:after="120"/>
        <w:rPr>
          <w:lang w:val="en-US"/>
        </w:rPr>
      </w:pPr>
      <w:r>
        <w:rPr>
          <w:lang w:val="en-US"/>
        </w:rPr>
        <w:fldChar w:fldCharType="begin"/>
      </w:r>
      <w:r>
        <w:rPr>
          <w:lang w:val="en-US"/>
        </w:rPr>
        <w:instrText xml:space="preserve"> REF Proposal47530 \h </w:instrText>
      </w:r>
      <w:r>
        <w:rPr>
          <w:lang w:val="en-US"/>
        </w:rPr>
      </w:r>
      <w:r>
        <w:rPr>
          <w:lang w:val="en-US"/>
        </w:rPr>
        <w:fldChar w:fldCharType="separate"/>
      </w:r>
      <w:r w:rsidR="003F1E2D" w:rsidRPr="0057029D">
        <w:rPr>
          <w:b/>
          <w:bCs/>
          <w:lang w:val="en-US"/>
        </w:rPr>
        <w:t xml:space="preserve">Proposal </w:t>
      </w:r>
      <w:r w:rsidR="003F1E2D">
        <w:rPr>
          <w:rFonts w:asciiTheme="majorBidi" w:eastAsia="Malgun Gothic" w:hAnsiTheme="majorBidi" w:cstheme="majorBidi"/>
          <w:b/>
          <w:bCs/>
          <w:noProof/>
          <w:lang w:val="en-US" w:eastAsia="ko-KR"/>
        </w:rPr>
        <w:t>13</w:t>
      </w:r>
      <w:r w:rsidR="003F1E2D" w:rsidRPr="0057029D">
        <w:rPr>
          <w:b/>
          <w:bCs/>
          <w:lang w:val="en-US"/>
        </w:rPr>
        <w:t xml:space="preserve">: </w:t>
      </w:r>
      <w:r w:rsidR="003F1E2D" w:rsidRPr="00E77CBD">
        <w:rPr>
          <w:lang w:val="en-US"/>
        </w:rPr>
        <w:t>The</w:t>
      </w:r>
      <w:r w:rsidR="003F1E2D">
        <w:rPr>
          <w:b/>
          <w:bCs/>
          <w:lang w:val="en-US"/>
        </w:rPr>
        <w:t xml:space="preserve"> </w:t>
      </w:r>
      <w:r w:rsidR="003F1E2D">
        <w:rPr>
          <w:lang w:val="en-US"/>
        </w:rPr>
        <w:t>time and frequency resource allocation for Msg 3 transmission can be contained via Msg.2</w:t>
      </w:r>
      <w:r w:rsidR="003F1E2D" w:rsidRPr="00A4539F">
        <w:rPr>
          <w:lang w:val="en-US"/>
        </w:rPr>
        <w:t>.</w:t>
      </w:r>
      <w:r w:rsidR="003F1E2D">
        <w:rPr>
          <w:lang w:val="en-US"/>
        </w:rPr>
        <w:t xml:space="preserve"> If it is not provided by Msg 2, the A-IoT device assumes the used resource (selected occasion(s) and small frequency shift) for Msg.1 transmission is used for the Msg.3 transmission.</w:t>
      </w:r>
    </w:p>
    <w:p w14:paraId="5EE7B85F" w14:textId="77777777" w:rsidR="003F1E2D" w:rsidRPr="000D76C3" w:rsidRDefault="004A75B3" w:rsidP="00E77CBD">
      <w:pPr>
        <w:spacing w:after="120"/>
        <w:jc w:val="both"/>
      </w:pPr>
      <w:r>
        <w:rPr>
          <w:lang w:val="en-US"/>
        </w:rPr>
        <w:fldChar w:fldCharType="end"/>
      </w:r>
      <w:r>
        <w:rPr>
          <w:lang w:val="en-US"/>
        </w:rPr>
        <w:fldChar w:fldCharType="begin"/>
      </w:r>
      <w:r>
        <w:rPr>
          <w:lang w:val="en-US"/>
        </w:rPr>
        <w:instrText xml:space="preserve"> REF Proposal47531 \h </w:instrText>
      </w:r>
      <w:r>
        <w:rPr>
          <w:lang w:val="en-US"/>
        </w:rPr>
      </w:r>
      <w:r>
        <w:rPr>
          <w:lang w:val="en-US"/>
        </w:rPr>
        <w:fldChar w:fldCharType="separate"/>
      </w:r>
      <w:r w:rsidR="003F1E2D" w:rsidRPr="00F90E9C">
        <w:rPr>
          <w:b/>
          <w:bCs/>
          <w:lang w:val="en-US"/>
        </w:rPr>
        <w:t xml:space="preserve">Proposal </w:t>
      </w:r>
      <w:r w:rsidR="003F1E2D">
        <w:rPr>
          <w:rFonts w:asciiTheme="majorBidi" w:eastAsia="Malgun Gothic" w:hAnsiTheme="majorBidi" w:cstheme="majorBidi"/>
          <w:b/>
          <w:bCs/>
          <w:noProof/>
          <w:lang w:val="en-US" w:eastAsia="ko-KR"/>
        </w:rPr>
        <w:t>14</w:t>
      </w:r>
      <w:r w:rsidR="003F1E2D" w:rsidRPr="00F90E9C">
        <w:rPr>
          <w:b/>
          <w:bCs/>
          <w:lang w:val="en-US"/>
        </w:rPr>
        <w:t xml:space="preserve">: </w:t>
      </w:r>
      <w:r w:rsidR="003F1E2D" w:rsidRPr="00E77CBD">
        <w:rPr>
          <w:lang w:val="en-US"/>
        </w:rPr>
        <w:t>The control part of PRDCH for Msg2 includes device identification information to target a set of A-IoT device(s) and data part provides the time and frequency resource for Msg3 transmission for the set of A-IoT device(s).</w:t>
      </w:r>
    </w:p>
    <w:p w14:paraId="5E4A4498" w14:textId="77777777" w:rsidR="003F1E2D" w:rsidRDefault="004A75B3" w:rsidP="00987577">
      <w:pPr>
        <w:rPr>
          <w:rFonts w:ascii="CG Times (WN)" w:hAnsi="CG Times (WN)"/>
          <w:lang w:val="en-US"/>
        </w:rPr>
      </w:pPr>
      <w:r>
        <w:rPr>
          <w:lang w:val="en-US"/>
        </w:rPr>
        <w:fldChar w:fldCharType="end"/>
      </w:r>
      <w:r>
        <w:rPr>
          <w:lang w:val="en-US"/>
        </w:rPr>
        <w:fldChar w:fldCharType="begin"/>
      </w:r>
      <w:r>
        <w:rPr>
          <w:lang w:val="en-US"/>
        </w:rPr>
        <w:instrText xml:space="preserve"> REF Proposal47532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F1E2D" w14:paraId="22BEB1F8" w14:textId="77777777" w:rsidTr="00A4539F">
        <w:tc>
          <w:tcPr>
            <w:tcW w:w="9629" w:type="dxa"/>
          </w:tcPr>
          <w:p w14:paraId="3494CCEF" w14:textId="05D52DCA" w:rsidR="003F1E2D" w:rsidRPr="00E77CBD" w:rsidRDefault="003F1E2D" w:rsidP="00A4539F">
            <w:pPr>
              <w:snapToGrid w:val="0"/>
              <w:spacing w:after="0"/>
            </w:pPr>
            <w:r w:rsidRPr="0057029D">
              <w:rPr>
                <w:b/>
                <w:bCs/>
                <w:lang w:val="en-US"/>
              </w:rPr>
              <w:t xml:space="preserve">Proposal </w:t>
            </w:r>
            <w:r>
              <w:rPr>
                <w:rFonts w:asciiTheme="majorBidi" w:eastAsia="Malgun Gothic" w:hAnsiTheme="majorBidi" w:cstheme="majorBidi"/>
                <w:b/>
                <w:bCs/>
                <w:noProof/>
                <w:lang w:val="en-US" w:eastAsia="ko-KR"/>
              </w:rPr>
              <w:t>15</w:t>
            </w:r>
            <w:r w:rsidRPr="0057029D">
              <w:rPr>
                <w:b/>
                <w:bCs/>
                <w:lang w:val="en-US"/>
              </w:rPr>
              <w:t xml:space="preserve">: </w:t>
            </w:r>
            <w:r w:rsidRPr="00E77CBD">
              <w:rPr>
                <w:rFonts w:eastAsia="Malgun Gothic"/>
                <w:lang w:eastAsia="ko-KR"/>
              </w:rPr>
              <w:t xml:space="preserve">In TR 38.769, RAN1 </w:t>
            </w:r>
            <w:r>
              <w:rPr>
                <w:rFonts w:eastAsia="Malgun Gothic"/>
                <w:lang w:eastAsia="ko-KR"/>
              </w:rPr>
              <w:t>defines</w:t>
            </w:r>
            <w:r w:rsidRPr="00E77CBD">
              <w:rPr>
                <w:rFonts w:eastAsia="DengXian"/>
                <w:lang w:eastAsia="zh-CN"/>
              </w:rPr>
              <w:t xml:space="preserve"> </w:t>
            </w:r>
            <w:r w:rsidRPr="00E77CBD">
              <w:t>a maximum time T</w:t>
            </w:r>
            <w:r w:rsidRPr="00E77CBD">
              <w:rPr>
                <w:vertAlign w:val="subscript"/>
              </w:rPr>
              <w:t>D2R_max</w:t>
            </w:r>
            <w:r w:rsidRPr="00E77CBD">
              <w:t xml:space="preserve"> between </w:t>
            </w:r>
            <w:r w:rsidRPr="00E77CBD">
              <w:rPr>
                <w:rFonts w:eastAsia="Yu Mincho"/>
                <w:lang w:eastAsia="ja-JP"/>
              </w:rPr>
              <w:t>the</w:t>
            </w:r>
            <w:r w:rsidRPr="00E77CBD">
              <w:t xml:space="preserve"> D2R transmission and the </w:t>
            </w:r>
            <w:r w:rsidRPr="00E77CBD">
              <w:rPr>
                <w:rFonts w:eastAsia="DengXian"/>
                <w:lang w:eastAsia="zh-CN"/>
              </w:rPr>
              <w:t xml:space="preserve">corresponding </w:t>
            </w:r>
            <w:r w:rsidRPr="00E77CBD">
              <w:t xml:space="preserve">R2D transmission following it, so that the </w:t>
            </w:r>
            <w:r w:rsidRPr="00E77CBD">
              <w:rPr>
                <w:rFonts w:eastAsia="Microsoft YaHei UI"/>
              </w:rPr>
              <w:t>R2D transmission timing is expected to be within</w:t>
            </w:r>
            <w:r w:rsidRPr="00E77CBD">
              <w:t xml:space="preserve"> [T</w:t>
            </w:r>
            <w:r w:rsidRPr="00E77CBD">
              <w:rPr>
                <w:vertAlign w:val="subscript"/>
              </w:rPr>
              <w:t>D2R_min</w:t>
            </w:r>
            <w:r w:rsidRPr="00E77CBD">
              <w:t>, T</w:t>
            </w:r>
            <w:r w:rsidRPr="00E77CBD">
              <w:rPr>
                <w:vertAlign w:val="subscript"/>
              </w:rPr>
              <w:t>D2R_max</w:t>
            </w:r>
            <w:r w:rsidRPr="00E77CBD">
              <w:t>].</w:t>
            </w:r>
          </w:p>
          <w:p w14:paraId="4B86B67A" w14:textId="77777777" w:rsidR="003F1E2D" w:rsidRPr="00E77CBD" w:rsidRDefault="003F1E2D" w:rsidP="00A4539F">
            <w:pPr>
              <w:numPr>
                <w:ilvl w:val="0"/>
                <w:numId w:val="49"/>
              </w:numPr>
              <w:overflowPunct/>
              <w:autoSpaceDE/>
              <w:autoSpaceDN/>
              <w:snapToGrid w:val="0"/>
              <w:spacing w:after="0"/>
              <w:textAlignment w:val="auto"/>
              <w:rPr>
                <w:rFonts w:eastAsia="DengXian"/>
                <w:lang w:eastAsia="zh-CN"/>
              </w:rPr>
            </w:pPr>
            <w:r w:rsidRPr="00E77CBD">
              <w:rPr>
                <w:rFonts w:eastAsia="Malgun Gothic"/>
                <w:lang w:eastAsia="ko-KR"/>
              </w:rPr>
              <w:t xml:space="preserve">The </w:t>
            </w:r>
            <w:r w:rsidRPr="00E77CBD">
              <w:rPr>
                <w:rFonts w:eastAsia="DengXian"/>
                <w:lang w:eastAsia="zh-CN"/>
              </w:rPr>
              <w:t xml:space="preserve">maximum times </w:t>
            </w:r>
            <w:r w:rsidRPr="00E77CBD">
              <w:rPr>
                <w:rFonts w:eastAsia="Malgun Gothic"/>
                <w:lang w:eastAsia="ko-KR"/>
              </w:rPr>
              <w:t xml:space="preserve">may or may not be the same </w:t>
            </w:r>
            <w:r w:rsidRPr="00E77CBD">
              <w:rPr>
                <w:rFonts w:eastAsia="DengXian"/>
                <w:lang w:eastAsia="zh-CN"/>
              </w:rPr>
              <w:t xml:space="preserve">for </w:t>
            </w:r>
            <w:r w:rsidRPr="00E77CBD">
              <w:rPr>
                <w:rFonts w:eastAsia="Malgun Gothic"/>
                <w:lang w:eastAsia="ko-KR"/>
              </w:rPr>
              <w:t>different</w:t>
            </w:r>
            <w:r w:rsidRPr="00E77CBD">
              <w:rPr>
                <w:rFonts w:eastAsia="DengXian"/>
                <w:lang w:eastAsia="zh-CN"/>
              </w:rPr>
              <w:t xml:space="preserve"> A-IoT devices</w:t>
            </w:r>
          </w:p>
          <w:p w14:paraId="0A13555E" w14:textId="77777777" w:rsidR="003F1E2D" w:rsidRDefault="003F1E2D" w:rsidP="00A4539F">
            <w:pPr>
              <w:snapToGrid w:val="0"/>
              <w:spacing w:after="0"/>
              <w:rPr>
                <w:b/>
                <w:bCs/>
                <w:lang w:val="en-US"/>
              </w:rPr>
            </w:pPr>
          </w:p>
        </w:tc>
      </w:tr>
    </w:tbl>
    <w:p w14:paraId="3781F7C5" w14:textId="3B99A538" w:rsidR="004A75B3" w:rsidRDefault="004A75B3" w:rsidP="00987577">
      <w:pPr>
        <w:rPr>
          <w:lang w:val="en-US"/>
        </w:rPr>
      </w:pPr>
      <w:r>
        <w:rPr>
          <w:lang w:val="en-US"/>
        </w:rPr>
        <w:fldChar w:fldCharType="end"/>
      </w:r>
    </w:p>
    <w:p w14:paraId="737E9869" w14:textId="77777777" w:rsidR="003F1E2D" w:rsidRDefault="004A75B3" w:rsidP="00987577">
      <w:pPr>
        <w:rPr>
          <w:rFonts w:ascii="CG Times (WN)" w:hAnsi="CG Times (WN)"/>
          <w:lang w:val="en-US"/>
        </w:rPr>
      </w:pPr>
      <w:r>
        <w:rPr>
          <w:lang w:val="en-US"/>
        </w:rPr>
        <w:fldChar w:fldCharType="begin"/>
      </w:r>
      <w:r>
        <w:rPr>
          <w:lang w:val="en-US"/>
        </w:rPr>
        <w:instrText xml:space="preserve"> REF Proposal47533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F1E2D" w14:paraId="018AEB65" w14:textId="77777777" w:rsidTr="00655413">
        <w:tc>
          <w:tcPr>
            <w:tcW w:w="9629" w:type="dxa"/>
          </w:tcPr>
          <w:p w14:paraId="2D1B0B3D" w14:textId="311AFD92" w:rsidR="003F1E2D" w:rsidRPr="00E77CBD" w:rsidRDefault="003F1E2D" w:rsidP="00F23380">
            <w:pPr>
              <w:snapToGrid w:val="0"/>
              <w:spacing w:after="0"/>
              <w:rPr>
                <w:b/>
                <w:bCs/>
              </w:rPr>
            </w:pPr>
            <w:r w:rsidRPr="0057029D">
              <w:rPr>
                <w:b/>
                <w:bCs/>
                <w:lang w:val="en-US"/>
              </w:rPr>
              <w:t xml:space="preserve">Proposal </w:t>
            </w:r>
            <w:r>
              <w:rPr>
                <w:rFonts w:asciiTheme="majorBidi" w:eastAsia="Malgun Gothic" w:hAnsiTheme="majorBidi" w:cstheme="majorBidi"/>
                <w:b/>
                <w:bCs/>
                <w:noProof/>
                <w:lang w:val="en-US" w:eastAsia="ko-KR"/>
              </w:rPr>
              <w:t>16</w:t>
            </w:r>
            <w:r w:rsidRPr="00A4539F">
              <w:rPr>
                <w:lang w:val="en-US"/>
              </w:rPr>
              <w:t xml:space="preserve">: </w:t>
            </w:r>
            <w:r>
              <w:rPr>
                <w:lang w:val="en-US"/>
              </w:rPr>
              <w:t xml:space="preserve">In case </w:t>
            </w:r>
            <w:r>
              <w:rPr>
                <w:rFonts w:eastAsia="Malgun Gothic"/>
                <w:lang w:eastAsia="ko-KR"/>
              </w:rPr>
              <w:t>a</w:t>
            </w:r>
            <w:r w:rsidRPr="00A06D11">
              <w:rPr>
                <w:rFonts w:eastAsia="Batang"/>
                <w:bCs/>
              </w:rPr>
              <w:t xml:space="preserve"> Msg2 transmission </w:t>
            </w:r>
            <w:r>
              <w:rPr>
                <w:rFonts w:eastAsia="Batang"/>
                <w:bCs/>
              </w:rPr>
              <w:t>corresponding</w:t>
            </w:r>
            <w:r w:rsidRPr="00A06D11">
              <w:rPr>
                <w:rFonts w:eastAsia="Batang"/>
                <w:bCs/>
              </w:rPr>
              <w:t xml:space="preserve"> to multiple A-IoT Msg1 from different devices</w:t>
            </w:r>
            <w:r>
              <w:rPr>
                <w:rFonts w:eastAsia="Batang"/>
                <w:bCs/>
              </w:rPr>
              <w:t>, the Msg2 transmission timeline should transmit Msg2 within the Msg2 monitoring time of the multiple devices.</w:t>
            </w:r>
          </w:p>
        </w:tc>
      </w:tr>
    </w:tbl>
    <w:p w14:paraId="1AC8F269" w14:textId="6F48B538" w:rsidR="004A75B3" w:rsidRDefault="004A75B3" w:rsidP="00987577">
      <w:pPr>
        <w:rPr>
          <w:lang w:val="en-US"/>
        </w:rPr>
      </w:pPr>
      <w:r>
        <w:rPr>
          <w:lang w:val="en-US"/>
        </w:rPr>
        <w:fldChar w:fldCharType="end"/>
      </w:r>
    </w:p>
    <w:p w14:paraId="0E5F4872" w14:textId="77777777" w:rsidR="004A75B3" w:rsidRPr="00E77CBD" w:rsidRDefault="004A75B3" w:rsidP="00E77CBD">
      <w:pPr>
        <w:rPr>
          <w:lang w:val="en-US"/>
        </w:rPr>
      </w:pPr>
    </w:p>
    <w:p w14:paraId="69D7C65B" w14:textId="77777777" w:rsidR="00987577" w:rsidRDefault="00987577" w:rsidP="00F42605">
      <w:pPr>
        <w:jc w:val="both"/>
        <w:rPr>
          <w:sz w:val="22"/>
          <w:szCs w:val="22"/>
          <w:lang w:val="en-US"/>
        </w:rPr>
      </w:pPr>
    </w:p>
    <w:p w14:paraId="4B60D45D" w14:textId="77777777" w:rsidR="00987577" w:rsidRDefault="00987577" w:rsidP="00F42605">
      <w:pPr>
        <w:jc w:val="both"/>
        <w:rPr>
          <w:sz w:val="22"/>
          <w:szCs w:val="22"/>
          <w:lang w:val="en-US"/>
        </w:rPr>
      </w:pPr>
    </w:p>
    <w:p w14:paraId="53CD9119" w14:textId="28334D1C" w:rsidR="00885580" w:rsidRDefault="00885580" w:rsidP="5C1C2F87">
      <w:pPr>
        <w:pStyle w:val="Heading1"/>
        <w:numPr>
          <w:ilvl w:val="0"/>
          <w:numId w:val="0"/>
        </w:numPr>
        <w:rPr>
          <w:lang w:val="en-US"/>
        </w:rPr>
      </w:pPr>
      <w:r w:rsidRPr="5C1C2F87">
        <w:rPr>
          <w:lang w:val="en-US"/>
        </w:rPr>
        <w:t>References</w:t>
      </w:r>
    </w:p>
    <w:p w14:paraId="65E2FB9E" w14:textId="555FCD5D" w:rsidR="00953BB4" w:rsidRPr="00953BB4" w:rsidRDefault="00953BB4" w:rsidP="00953BB4">
      <w:pPr>
        <w:pStyle w:val="ListParagraph"/>
        <w:numPr>
          <w:ilvl w:val="0"/>
          <w:numId w:val="31"/>
        </w:numPr>
        <w:rPr>
          <w:sz w:val="20"/>
          <w:szCs w:val="20"/>
          <w:lang w:val="en-US"/>
        </w:rPr>
      </w:pPr>
      <w:bookmarkStart w:id="189" w:name="_Ref155945234"/>
      <w:r w:rsidRPr="00953BB4">
        <w:rPr>
          <w:sz w:val="20"/>
          <w:szCs w:val="20"/>
          <w:lang w:val="en-US"/>
        </w:rPr>
        <w:t>RP-240826, ”Revised SID: Study on solutions for Ambient IoT (Internet of Things) in NR”, RAN#103</w:t>
      </w:r>
    </w:p>
    <w:p w14:paraId="78113DEE" w14:textId="567A4E37" w:rsidR="00630DBB" w:rsidRPr="00953BB4" w:rsidRDefault="00630DBB" w:rsidP="00953BB4">
      <w:pPr>
        <w:pStyle w:val="ListParagraph"/>
        <w:numPr>
          <w:ilvl w:val="0"/>
          <w:numId w:val="31"/>
        </w:numPr>
        <w:rPr>
          <w:sz w:val="20"/>
          <w:szCs w:val="20"/>
          <w:lang w:val="en-US"/>
        </w:rPr>
      </w:pPr>
      <w:r>
        <w:rPr>
          <w:sz w:val="20"/>
          <w:szCs w:val="20"/>
          <w:lang w:val="en-US"/>
        </w:rPr>
        <w:t>R1-</w:t>
      </w:r>
      <w:r w:rsidR="000F59AA">
        <w:rPr>
          <w:sz w:val="20"/>
          <w:szCs w:val="20"/>
          <w:lang w:val="en-US"/>
        </w:rPr>
        <w:t>2407</w:t>
      </w:r>
      <w:r w:rsidR="00CF3200">
        <w:rPr>
          <w:sz w:val="20"/>
          <w:szCs w:val="20"/>
          <w:lang w:val="en-US"/>
        </w:rPr>
        <w:t>490,</w:t>
      </w:r>
      <w:r w:rsidR="00515507">
        <w:rPr>
          <w:sz w:val="20"/>
          <w:szCs w:val="20"/>
          <w:lang w:val="en-US"/>
        </w:rPr>
        <w:t xml:space="preserve"> “</w:t>
      </w:r>
      <w:r w:rsidR="00515507" w:rsidRPr="00515507">
        <w:rPr>
          <w:sz w:val="20"/>
          <w:szCs w:val="20"/>
          <w:lang w:val="en-US"/>
        </w:rPr>
        <w:t>FL summary #4 on frame structure and timing aspects for Rel-19 Ambient IoT</w:t>
      </w:r>
      <w:r w:rsidR="00515507">
        <w:rPr>
          <w:sz w:val="20"/>
          <w:szCs w:val="20"/>
          <w:lang w:val="en-US"/>
        </w:rPr>
        <w:t>”</w:t>
      </w:r>
    </w:p>
    <w:bookmarkEnd w:id="189"/>
    <w:p w14:paraId="093EE10C" w14:textId="77777777" w:rsidR="00205A4B" w:rsidRPr="00205A4B" w:rsidRDefault="00205A4B" w:rsidP="0072789D">
      <w:pPr>
        <w:pStyle w:val="ListParagraph"/>
        <w:ind w:left="360"/>
        <w:rPr>
          <w:sz w:val="20"/>
          <w:szCs w:val="20"/>
          <w:lang w:val="en-US"/>
        </w:rPr>
      </w:pPr>
    </w:p>
    <w:p w14:paraId="48CBFBDF" w14:textId="560D1473" w:rsidR="000C5B5B" w:rsidRDefault="000C5B5B">
      <w:pPr>
        <w:overflowPunct/>
        <w:autoSpaceDE/>
        <w:autoSpaceDN/>
        <w:adjustRightInd/>
        <w:spacing w:after="0"/>
        <w:textAlignment w:val="auto"/>
        <w:rPr>
          <w:lang w:val="en-US"/>
        </w:rPr>
      </w:pPr>
    </w:p>
    <w:sectPr w:rsidR="000C5B5B" w:rsidSect="00B0457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104A4" w14:textId="77777777" w:rsidR="00816A72" w:rsidRDefault="00816A72">
      <w:r>
        <w:separator/>
      </w:r>
    </w:p>
  </w:endnote>
  <w:endnote w:type="continuationSeparator" w:id="0">
    <w:p w14:paraId="3B9E07B7" w14:textId="77777777" w:rsidR="00816A72" w:rsidRDefault="00816A72">
      <w:r>
        <w:continuationSeparator/>
      </w:r>
    </w:p>
  </w:endnote>
  <w:endnote w:type="continuationNotice" w:id="1">
    <w:p w14:paraId="237A49B3" w14:textId="77777777" w:rsidR="00816A72" w:rsidRDefault="00816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82752C" w14:textId="77777777" w:rsidR="00816A72" w:rsidRDefault="00816A72">
      <w:r>
        <w:separator/>
      </w:r>
    </w:p>
  </w:footnote>
  <w:footnote w:type="continuationSeparator" w:id="0">
    <w:p w14:paraId="24DCAE4D" w14:textId="77777777" w:rsidR="00816A72" w:rsidRDefault="00816A72">
      <w:r>
        <w:continuationSeparator/>
      </w:r>
    </w:p>
  </w:footnote>
  <w:footnote w:type="continuationNotice" w:id="1">
    <w:p w14:paraId="3BB1F494" w14:textId="77777777" w:rsidR="00816A72" w:rsidRDefault="00816A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1AF1E1"/>
    <w:multiLevelType w:val="hybridMultilevel"/>
    <w:tmpl w:val="910C17FA"/>
    <w:lvl w:ilvl="0" w:tplc="551680C0">
      <w:start w:val="1"/>
      <w:numFmt w:val="bullet"/>
      <w:lvlText w:val=""/>
      <w:lvlJc w:val="left"/>
      <w:pPr>
        <w:ind w:left="720" w:hanging="360"/>
      </w:pPr>
      <w:rPr>
        <w:rFonts w:ascii="Symbol" w:hAnsi="Symbol" w:hint="default"/>
      </w:rPr>
    </w:lvl>
    <w:lvl w:ilvl="1" w:tplc="DECE11E6">
      <w:start w:val="1"/>
      <w:numFmt w:val="bullet"/>
      <w:lvlText w:val="o"/>
      <w:lvlJc w:val="left"/>
      <w:pPr>
        <w:ind w:left="1440" w:hanging="360"/>
      </w:pPr>
      <w:rPr>
        <w:rFonts w:ascii="Courier New" w:hAnsi="Courier New" w:hint="default"/>
      </w:rPr>
    </w:lvl>
    <w:lvl w:ilvl="2" w:tplc="2388651C">
      <w:start w:val="1"/>
      <w:numFmt w:val="bullet"/>
      <w:lvlText w:val=""/>
      <w:lvlJc w:val="left"/>
      <w:pPr>
        <w:ind w:left="2160" w:hanging="360"/>
      </w:pPr>
      <w:rPr>
        <w:rFonts w:ascii="Wingdings" w:hAnsi="Wingdings" w:hint="default"/>
      </w:rPr>
    </w:lvl>
    <w:lvl w:ilvl="3" w:tplc="412C9430">
      <w:start w:val="1"/>
      <w:numFmt w:val="bullet"/>
      <w:lvlText w:val=""/>
      <w:lvlJc w:val="left"/>
      <w:pPr>
        <w:ind w:left="2880" w:hanging="360"/>
      </w:pPr>
      <w:rPr>
        <w:rFonts w:ascii="Symbol" w:hAnsi="Symbol" w:hint="default"/>
      </w:rPr>
    </w:lvl>
    <w:lvl w:ilvl="4" w:tplc="8DBE26D4">
      <w:start w:val="1"/>
      <w:numFmt w:val="bullet"/>
      <w:lvlText w:val="o"/>
      <w:lvlJc w:val="left"/>
      <w:pPr>
        <w:ind w:left="3600" w:hanging="360"/>
      </w:pPr>
      <w:rPr>
        <w:rFonts w:ascii="Courier New" w:hAnsi="Courier New" w:hint="default"/>
      </w:rPr>
    </w:lvl>
    <w:lvl w:ilvl="5" w:tplc="EAF4466A">
      <w:start w:val="1"/>
      <w:numFmt w:val="bullet"/>
      <w:lvlText w:val=""/>
      <w:lvlJc w:val="left"/>
      <w:pPr>
        <w:ind w:left="4320" w:hanging="360"/>
      </w:pPr>
      <w:rPr>
        <w:rFonts w:ascii="Wingdings" w:hAnsi="Wingdings" w:hint="default"/>
      </w:rPr>
    </w:lvl>
    <w:lvl w:ilvl="6" w:tplc="E6806360">
      <w:start w:val="1"/>
      <w:numFmt w:val="bullet"/>
      <w:lvlText w:val=""/>
      <w:lvlJc w:val="left"/>
      <w:pPr>
        <w:ind w:left="5040" w:hanging="360"/>
      </w:pPr>
      <w:rPr>
        <w:rFonts w:ascii="Symbol" w:hAnsi="Symbol" w:hint="default"/>
      </w:rPr>
    </w:lvl>
    <w:lvl w:ilvl="7" w:tplc="C664A85C">
      <w:start w:val="1"/>
      <w:numFmt w:val="bullet"/>
      <w:lvlText w:val="o"/>
      <w:lvlJc w:val="left"/>
      <w:pPr>
        <w:ind w:left="5760" w:hanging="360"/>
      </w:pPr>
      <w:rPr>
        <w:rFonts w:ascii="Courier New" w:hAnsi="Courier New" w:hint="default"/>
      </w:rPr>
    </w:lvl>
    <w:lvl w:ilvl="8" w:tplc="540E1A0C">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755D4"/>
    <w:multiLevelType w:val="hybridMultilevel"/>
    <w:tmpl w:val="0A4074CE"/>
    <w:lvl w:ilvl="0" w:tplc="7B168DF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B56E06"/>
    <w:multiLevelType w:val="hybridMultilevel"/>
    <w:tmpl w:val="D86AE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B1C9460">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46F10"/>
    <w:multiLevelType w:val="hybridMultilevel"/>
    <w:tmpl w:val="328EE6F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E77B40"/>
    <w:multiLevelType w:val="hybridMultilevel"/>
    <w:tmpl w:val="17A2E218"/>
    <w:lvl w:ilvl="0" w:tplc="4600C4B0">
      <w:start w:val="1"/>
      <w:numFmt w:val="bullet"/>
      <w:lvlText w:val=""/>
      <w:lvlJc w:val="left"/>
      <w:pPr>
        <w:ind w:left="720" w:hanging="360"/>
      </w:pPr>
      <w:rPr>
        <w:rFonts w:ascii="Symbol" w:hAnsi="Symbol"/>
      </w:rPr>
    </w:lvl>
    <w:lvl w:ilvl="1" w:tplc="08142454">
      <w:start w:val="1"/>
      <w:numFmt w:val="bullet"/>
      <w:lvlText w:val=""/>
      <w:lvlJc w:val="left"/>
      <w:pPr>
        <w:ind w:left="720" w:hanging="360"/>
      </w:pPr>
      <w:rPr>
        <w:rFonts w:ascii="Symbol" w:hAnsi="Symbol"/>
      </w:rPr>
    </w:lvl>
    <w:lvl w:ilvl="2" w:tplc="29AE7016">
      <w:start w:val="1"/>
      <w:numFmt w:val="bullet"/>
      <w:lvlText w:val=""/>
      <w:lvlJc w:val="left"/>
      <w:pPr>
        <w:ind w:left="720" w:hanging="360"/>
      </w:pPr>
      <w:rPr>
        <w:rFonts w:ascii="Symbol" w:hAnsi="Symbol"/>
      </w:rPr>
    </w:lvl>
    <w:lvl w:ilvl="3" w:tplc="7ECE397E">
      <w:start w:val="1"/>
      <w:numFmt w:val="bullet"/>
      <w:lvlText w:val=""/>
      <w:lvlJc w:val="left"/>
      <w:pPr>
        <w:ind w:left="720" w:hanging="360"/>
      </w:pPr>
      <w:rPr>
        <w:rFonts w:ascii="Symbol" w:hAnsi="Symbol"/>
      </w:rPr>
    </w:lvl>
    <w:lvl w:ilvl="4" w:tplc="1E68C976">
      <w:start w:val="1"/>
      <w:numFmt w:val="bullet"/>
      <w:lvlText w:val=""/>
      <w:lvlJc w:val="left"/>
      <w:pPr>
        <w:ind w:left="720" w:hanging="360"/>
      </w:pPr>
      <w:rPr>
        <w:rFonts w:ascii="Symbol" w:hAnsi="Symbol"/>
      </w:rPr>
    </w:lvl>
    <w:lvl w:ilvl="5" w:tplc="5AC248F4">
      <w:start w:val="1"/>
      <w:numFmt w:val="bullet"/>
      <w:lvlText w:val=""/>
      <w:lvlJc w:val="left"/>
      <w:pPr>
        <w:ind w:left="720" w:hanging="360"/>
      </w:pPr>
      <w:rPr>
        <w:rFonts w:ascii="Symbol" w:hAnsi="Symbol"/>
      </w:rPr>
    </w:lvl>
    <w:lvl w:ilvl="6" w:tplc="50F66DC0">
      <w:start w:val="1"/>
      <w:numFmt w:val="bullet"/>
      <w:lvlText w:val=""/>
      <w:lvlJc w:val="left"/>
      <w:pPr>
        <w:ind w:left="720" w:hanging="360"/>
      </w:pPr>
      <w:rPr>
        <w:rFonts w:ascii="Symbol" w:hAnsi="Symbol"/>
      </w:rPr>
    </w:lvl>
    <w:lvl w:ilvl="7" w:tplc="E98411E4">
      <w:start w:val="1"/>
      <w:numFmt w:val="bullet"/>
      <w:lvlText w:val=""/>
      <w:lvlJc w:val="left"/>
      <w:pPr>
        <w:ind w:left="720" w:hanging="360"/>
      </w:pPr>
      <w:rPr>
        <w:rFonts w:ascii="Symbol" w:hAnsi="Symbol"/>
      </w:rPr>
    </w:lvl>
    <w:lvl w:ilvl="8" w:tplc="BE8209C8">
      <w:start w:val="1"/>
      <w:numFmt w:val="bullet"/>
      <w:lvlText w:val=""/>
      <w:lvlJc w:val="left"/>
      <w:pPr>
        <w:ind w:left="720" w:hanging="360"/>
      </w:pPr>
      <w:rPr>
        <w:rFonts w:ascii="Symbol" w:hAnsi="Symbol"/>
      </w:rPr>
    </w:lvl>
  </w:abstractNum>
  <w:abstractNum w:abstractNumId="14"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1E7F2EE0"/>
    <w:multiLevelType w:val="hybridMultilevel"/>
    <w:tmpl w:val="46AA73EE"/>
    <w:lvl w:ilvl="0" w:tplc="1EFAC7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35063C8"/>
    <w:multiLevelType w:val="hybridMultilevel"/>
    <w:tmpl w:val="61E642F4"/>
    <w:lvl w:ilvl="0" w:tplc="213423E0">
      <w:start w:val="1"/>
      <w:numFmt w:val="bullet"/>
      <w:lvlText w:val=""/>
      <w:lvlJc w:val="left"/>
      <w:pPr>
        <w:ind w:left="720" w:hanging="360"/>
      </w:pPr>
      <w:rPr>
        <w:rFonts w:ascii="Symbol" w:hAnsi="Symbol"/>
      </w:rPr>
    </w:lvl>
    <w:lvl w:ilvl="1" w:tplc="B9A8DF7E">
      <w:start w:val="1"/>
      <w:numFmt w:val="bullet"/>
      <w:lvlText w:val=""/>
      <w:lvlJc w:val="left"/>
      <w:pPr>
        <w:ind w:left="720" w:hanging="360"/>
      </w:pPr>
      <w:rPr>
        <w:rFonts w:ascii="Symbol" w:hAnsi="Symbol"/>
      </w:rPr>
    </w:lvl>
    <w:lvl w:ilvl="2" w:tplc="78501964">
      <w:start w:val="1"/>
      <w:numFmt w:val="bullet"/>
      <w:lvlText w:val=""/>
      <w:lvlJc w:val="left"/>
      <w:pPr>
        <w:ind w:left="720" w:hanging="360"/>
      </w:pPr>
      <w:rPr>
        <w:rFonts w:ascii="Symbol" w:hAnsi="Symbol"/>
      </w:rPr>
    </w:lvl>
    <w:lvl w:ilvl="3" w:tplc="604A862A">
      <w:start w:val="1"/>
      <w:numFmt w:val="bullet"/>
      <w:lvlText w:val=""/>
      <w:lvlJc w:val="left"/>
      <w:pPr>
        <w:ind w:left="720" w:hanging="360"/>
      </w:pPr>
      <w:rPr>
        <w:rFonts w:ascii="Symbol" w:hAnsi="Symbol"/>
      </w:rPr>
    </w:lvl>
    <w:lvl w:ilvl="4" w:tplc="5E8202BA">
      <w:start w:val="1"/>
      <w:numFmt w:val="bullet"/>
      <w:lvlText w:val=""/>
      <w:lvlJc w:val="left"/>
      <w:pPr>
        <w:ind w:left="720" w:hanging="360"/>
      </w:pPr>
      <w:rPr>
        <w:rFonts w:ascii="Symbol" w:hAnsi="Symbol"/>
      </w:rPr>
    </w:lvl>
    <w:lvl w:ilvl="5" w:tplc="D9A07724">
      <w:start w:val="1"/>
      <w:numFmt w:val="bullet"/>
      <w:lvlText w:val=""/>
      <w:lvlJc w:val="left"/>
      <w:pPr>
        <w:ind w:left="720" w:hanging="360"/>
      </w:pPr>
      <w:rPr>
        <w:rFonts w:ascii="Symbol" w:hAnsi="Symbol"/>
      </w:rPr>
    </w:lvl>
    <w:lvl w:ilvl="6" w:tplc="10469F6C">
      <w:start w:val="1"/>
      <w:numFmt w:val="bullet"/>
      <w:lvlText w:val=""/>
      <w:lvlJc w:val="left"/>
      <w:pPr>
        <w:ind w:left="720" w:hanging="360"/>
      </w:pPr>
      <w:rPr>
        <w:rFonts w:ascii="Symbol" w:hAnsi="Symbol"/>
      </w:rPr>
    </w:lvl>
    <w:lvl w:ilvl="7" w:tplc="9A32E940">
      <w:start w:val="1"/>
      <w:numFmt w:val="bullet"/>
      <w:lvlText w:val=""/>
      <w:lvlJc w:val="left"/>
      <w:pPr>
        <w:ind w:left="720" w:hanging="360"/>
      </w:pPr>
      <w:rPr>
        <w:rFonts w:ascii="Symbol" w:hAnsi="Symbol"/>
      </w:rPr>
    </w:lvl>
    <w:lvl w:ilvl="8" w:tplc="CE6C99E8">
      <w:start w:val="1"/>
      <w:numFmt w:val="bullet"/>
      <w:lvlText w:val=""/>
      <w:lvlJc w:val="left"/>
      <w:pPr>
        <w:ind w:left="720" w:hanging="360"/>
      </w:pPr>
      <w:rPr>
        <w:rFonts w:ascii="Symbol" w:hAnsi="Symbol"/>
      </w:rPr>
    </w:lvl>
  </w:abstractNum>
  <w:abstractNum w:abstractNumId="2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2DE72D23"/>
    <w:multiLevelType w:val="hybridMultilevel"/>
    <w:tmpl w:val="4FB8D682"/>
    <w:lvl w:ilvl="0" w:tplc="FAEA66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3CEFB26"/>
    <w:multiLevelType w:val="hybridMultilevel"/>
    <w:tmpl w:val="B9C8B7C8"/>
    <w:lvl w:ilvl="0" w:tplc="01A69E10">
      <w:start w:val="1"/>
      <w:numFmt w:val="decimal"/>
      <w:lvlText w:val="%1."/>
      <w:lvlJc w:val="left"/>
      <w:pPr>
        <w:ind w:left="720" w:hanging="360"/>
      </w:pPr>
    </w:lvl>
    <w:lvl w:ilvl="1" w:tplc="41A84C6C">
      <w:start w:val="1"/>
      <w:numFmt w:val="lowerLetter"/>
      <w:lvlText w:val="%2."/>
      <w:lvlJc w:val="left"/>
      <w:pPr>
        <w:ind w:left="1440" w:hanging="360"/>
      </w:pPr>
    </w:lvl>
    <w:lvl w:ilvl="2" w:tplc="47F62F64">
      <w:start w:val="1"/>
      <w:numFmt w:val="lowerRoman"/>
      <w:lvlText w:val="%3."/>
      <w:lvlJc w:val="right"/>
      <w:pPr>
        <w:ind w:left="2160" w:hanging="180"/>
      </w:pPr>
    </w:lvl>
    <w:lvl w:ilvl="3" w:tplc="5C0C8ACE">
      <w:start w:val="1"/>
      <w:numFmt w:val="decimal"/>
      <w:lvlText w:val="%4."/>
      <w:lvlJc w:val="left"/>
      <w:pPr>
        <w:ind w:left="2880" w:hanging="360"/>
      </w:pPr>
    </w:lvl>
    <w:lvl w:ilvl="4" w:tplc="A79C91B8">
      <w:start w:val="1"/>
      <w:numFmt w:val="lowerLetter"/>
      <w:lvlText w:val="%5."/>
      <w:lvlJc w:val="left"/>
      <w:pPr>
        <w:ind w:left="3600" w:hanging="360"/>
      </w:pPr>
    </w:lvl>
    <w:lvl w:ilvl="5" w:tplc="E9C6FBCC">
      <w:start w:val="1"/>
      <w:numFmt w:val="lowerRoman"/>
      <w:lvlText w:val="%6."/>
      <w:lvlJc w:val="right"/>
      <w:pPr>
        <w:ind w:left="4320" w:hanging="180"/>
      </w:pPr>
    </w:lvl>
    <w:lvl w:ilvl="6" w:tplc="4DDE8BB8">
      <w:start w:val="1"/>
      <w:numFmt w:val="decimal"/>
      <w:lvlText w:val="%7."/>
      <w:lvlJc w:val="left"/>
      <w:pPr>
        <w:ind w:left="5040" w:hanging="360"/>
      </w:pPr>
    </w:lvl>
    <w:lvl w:ilvl="7" w:tplc="87EA9106">
      <w:start w:val="1"/>
      <w:numFmt w:val="lowerLetter"/>
      <w:lvlText w:val="%8."/>
      <w:lvlJc w:val="left"/>
      <w:pPr>
        <w:ind w:left="5760" w:hanging="360"/>
      </w:pPr>
    </w:lvl>
    <w:lvl w:ilvl="8" w:tplc="329A9E7E">
      <w:start w:val="1"/>
      <w:numFmt w:val="lowerRoman"/>
      <w:lvlText w:val="%9."/>
      <w:lvlJc w:val="right"/>
      <w:pPr>
        <w:ind w:left="6480" w:hanging="180"/>
      </w:pPr>
    </w:lvl>
  </w:abstractNum>
  <w:abstractNum w:abstractNumId="3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DB9CB50"/>
    <w:multiLevelType w:val="hybridMultilevel"/>
    <w:tmpl w:val="985A445C"/>
    <w:lvl w:ilvl="0" w:tplc="D2FC8E0A">
      <w:start w:val="1"/>
      <w:numFmt w:val="bullet"/>
      <w:lvlText w:val=""/>
      <w:lvlJc w:val="left"/>
      <w:pPr>
        <w:ind w:left="720" w:hanging="360"/>
      </w:pPr>
      <w:rPr>
        <w:rFonts w:ascii="Symbol" w:hAnsi="Symbol" w:hint="default"/>
      </w:rPr>
    </w:lvl>
    <w:lvl w:ilvl="1" w:tplc="B3C63372">
      <w:start w:val="1"/>
      <w:numFmt w:val="bullet"/>
      <w:lvlText w:val="o"/>
      <w:lvlJc w:val="left"/>
      <w:pPr>
        <w:ind w:left="1440" w:hanging="360"/>
      </w:pPr>
      <w:rPr>
        <w:rFonts w:ascii="Courier New" w:hAnsi="Courier New" w:hint="default"/>
      </w:rPr>
    </w:lvl>
    <w:lvl w:ilvl="2" w:tplc="01406A1C">
      <w:start w:val="1"/>
      <w:numFmt w:val="bullet"/>
      <w:lvlText w:val=""/>
      <w:lvlJc w:val="left"/>
      <w:pPr>
        <w:ind w:left="2160" w:hanging="360"/>
      </w:pPr>
      <w:rPr>
        <w:rFonts w:ascii="Wingdings" w:hAnsi="Wingdings" w:hint="default"/>
      </w:rPr>
    </w:lvl>
    <w:lvl w:ilvl="3" w:tplc="25B27E36">
      <w:start w:val="1"/>
      <w:numFmt w:val="bullet"/>
      <w:lvlText w:val=""/>
      <w:lvlJc w:val="left"/>
      <w:pPr>
        <w:ind w:left="2880" w:hanging="360"/>
      </w:pPr>
      <w:rPr>
        <w:rFonts w:ascii="Symbol" w:hAnsi="Symbol" w:hint="default"/>
      </w:rPr>
    </w:lvl>
    <w:lvl w:ilvl="4" w:tplc="62EEAF2C">
      <w:start w:val="1"/>
      <w:numFmt w:val="bullet"/>
      <w:lvlText w:val="o"/>
      <w:lvlJc w:val="left"/>
      <w:pPr>
        <w:ind w:left="3600" w:hanging="360"/>
      </w:pPr>
      <w:rPr>
        <w:rFonts w:ascii="Courier New" w:hAnsi="Courier New" w:hint="default"/>
      </w:rPr>
    </w:lvl>
    <w:lvl w:ilvl="5" w:tplc="DDC6B772">
      <w:start w:val="1"/>
      <w:numFmt w:val="bullet"/>
      <w:lvlText w:val=""/>
      <w:lvlJc w:val="left"/>
      <w:pPr>
        <w:ind w:left="4320" w:hanging="360"/>
      </w:pPr>
      <w:rPr>
        <w:rFonts w:ascii="Wingdings" w:hAnsi="Wingdings" w:hint="default"/>
      </w:rPr>
    </w:lvl>
    <w:lvl w:ilvl="6" w:tplc="3EDE5E20">
      <w:start w:val="1"/>
      <w:numFmt w:val="bullet"/>
      <w:lvlText w:val=""/>
      <w:lvlJc w:val="left"/>
      <w:pPr>
        <w:ind w:left="5040" w:hanging="360"/>
      </w:pPr>
      <w:rPr>
        <w:rFonts w:ascii="Symbol" w:hAnsi="Symbol" w:hint="default"/>
      </w:rPr>
    </w:lvl>
    <w:lvl w:ilvl="7" w:tplc="789EBA90">
      <w:start w:val="1"/>
      <w:numFmt w:val="bullet"/>
      <w:lvlText w:val="o"/>
      <w:lvlJc w:val="left"/>
      <w:pPr>
        <w:ind w:left="5760" w:hanging="360"/>
      </w:pPr>
      <w:rPr>
        <w:rFonts w:ascii="Courier New" w:hAnsi="Courier New" w:hint="default"/>
      </w:rPr>
    </w:lvl>
    <w:lvl w:ilvl="8" w:tplc="CE9CEE02">
      <w:start w:val="1"/>
      <w:numFmt w:val="bullet"/>
      <w:lvlText w:val=""/>
      <w:lvlJc w:val="left"/>
      <w:pPr>
        <w:ind w:left="6480" w:hanging="360"/>
      </w:pPr>
      <w:rPr>
        <w:rFonts w:ascii="Wingdings" w:hAnsi="Wingdings" w:hint="default"/>
      </w:rPr>
    </w:lvl>
  </w:abstractNum>
  <w:abstractNum w:abstractNumId="3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54E51171"/>
    <w:multiLevelType w:val="hybridMultilevel"/>
    <w:tmpl w:val="E954E3CA"/>
    <w:lvl w:ilvl="0" w:tplc="41886F2A">
      <w:start w:val="1"/>
      <w:numFmt w:val="decimal"/>
      <w:pStyle w:val="ProposalText"/>
      <w:lvlText w:val="Proposal %1:"/>
      <w:lvlJc w:val="left"/>
      <w:pPr>
        <w:ind w:left="2062" w:hanging="360"/>
      </w:pPr>
      <w:rPr>
        <w:rFonts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E524A9C"/>
    <w:multiLevelType w:val="hybridMultilevel"/>
    <w:tmpl w:val="47A88E92"/>
    <w:lvl w:ilvl="0" w:tplc="9524EDEC">
      <w:start w:val="1"/>
      <w:numFmt w:val="bullet"/>
      <w:lvlText w:val=""/>
      <w:lvlJc w:val="left"/>
      <w:pPr>
        <w:ind w:left="1440" w:hanging="360"/>
      </w:pPr>
      <w:rPr>
        <w:rFonts w:ascii="Symbol" w:hAnsi="Symbol"/>
      </w:rPr>
    </w:lvl>
    <w:lvl w:ilvl="1" w:tplc="059ED5F8">
      <w:start w:val="1"/>
      <w:numFmt w:val="bullet"/>
      <w:lvlText w:val=""/>
      <w:lvlJc w:val="left"/>
      <w:pPr>
        <w:ind w:left="2160" w:hanging="360"/>
      </w:pPr>
      <w:rPr>
        <w:rFonts w:ascii="Symbol" w:hAnsi="Symbol"/>
      </w:rPr>
    </w:lvl>
    <w:lvl w:ilvl="2" w:tplc="8FAC2D22">
      <w:start w:val="1"/>
      <w:numFmt w:val="bullet"/>
      <w:lvlText w:val=""/>
      <w:lvlJc w:val="left"/>
      <w:pPr>
        <w:ind w:left="1440" w:hanging="360"/>
      </w:pPr>
      <w:rPr>
        <w:rFonts w:ascii="Symbol" w:hAnsi="Symbol"/>
      </w:rPr>
    </w:lvl>
    <w:lvl w:ilvl="3" w:tplc="DA7E9C3A">
      <w:start w:val="1"/>
      <w:numFmt w:val="bullet"/>
      <w:lvlText w:val=""/>
      <w:lvlJc w:val="left"/>
      <w:pPr>
        <w:ind w:left="1440" w:hanging="360"/>
      </w:pPr>
      <w:rPr>
        <w:rFonts w:ascii="Symbol" w:hAnsi="Symbol"/>
      </w:rPr>
    </w:lvl>
    <w:lvl w:ilvl="4" w:tplc="0304F090">
      <w:start w:val="1"/>
      <w:numFmt w:val="bullet"/>
      <w:lvlText w:val=""/>
      <w:lvlJc w:val="left"/>
      <w:pPr>
        <w:ind w:left="1440" w:hanging="360"/>
      </w:pPr>
      <w:rPr>
        <w:rFonts w:ascii="Symbol" w:hAnsi="Symbol"/>
      </w:rPr>
    </w:lvl>
    <w:lvl w:ilvl="5" w:tplc="5D46DD7C">
      <w:start w:val="1"/>
      <w:numFmt w:val="bullet"/>
      <w:lvlText w:val=""/>
      <w:lvlJc w:val="left"/>
      <w:pPr>
        <w:ind w:left="1440" w:hanging="360"/>
      </w:pPr>
      <w:rPr>
        <w:rFonts w:ascii="Symbol" w:hAnsi="Symbol"/>
      </w:rPr>
    </w:lvl>
    <w:lvl w:ilvl="6" w:tplc="990CF8FC">
      <w:start w:val="1"/>
      <w:numFmt w:val="bullet"/>
      <w:lvlText w:val=""/>
      <w:lvlJc w:val="left"/>
      <w:pPr>
        <w:ind w:left="1440" w:hanging="360"/>
      </w:pPr>
      <w:rPr>
        <w:rFonts w:ascii="Symbol" w:hAnsi="Symbol"/>
      </w:rPr>
    </w:lvl>
    <w:lvl w:ilvl="7" w:tplc="7C1A5700">
      <w:start w:val="1"/>
      <w:numFmt w:val="bullet"/>
      <w:lvlText w:val=""/>
      <w:lvlJc w:val="left"/>
      <w:pPr>
        <w:ind w:left="1440" w:hanging="360"/>
      </w:pPr>
      <w:rPr>
        <w:rFonts w:ascii="Symbol" w:hAnsi="Symbol"/>
      </w:rPr>
    </w:lvl>
    <w:lvl w:ilvl="8" w:tplc="0B503A6E">
      <w:start w:val="1"/>
      <w:numFmt w:val="bullet"/>
      <w:lvlText w:val=""/>
      <w:lvlJc w:val="left"/>
      <w:pPr>
        <w:ind w:left="1440" w:hanging="360"/>
      </w:pPr>
      <w:rPr>
        <w:rFonts w:ascii="Symbol" w:hAnsi="Symbol"/>
      </w:rPr>
    </w:lvl>
  </w:abstractNum>
  <w:abstractNum w:abstractNumId="4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0"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619B3882"/>
    <w:multiLevelType w:val="hybridMultilevel"/>
    <w:tmpl w:val="58DC7BDC"/>
    <w:lvl w:ilvl="0" w:tplc="7946EB34">
      <w:start w:val="1"/>
      <w:numFmt w:val="bullet"/>
      <w:lvlText w:val=""/>
      <w:lvlJc w:val="left"/>
      <w:pPr>
        <w:ind w:left="1440" w:hanging="360"/>
      </w:pPr>
      <w:rPr>
        <w:rFonts w:ascii="Symbol" w:hAnsi="Symbol"/>
      </w:rPr>
    </w:lvl>
    <w:lvl w:ilvl="1" w:tplc="37B6CF98">
      <w:start w:val="1"/>
      <w:numFmt w:val="bullet"/>
      <w:lvlText w:val=""/>
      <w:lvlJc w:val="left"/>
      <w:pPr>
        <w:ind w:left="2160" w:hanging="360"/>
      </w:pPr>
      <w:rPr>
        <w:rFonts w:ascii="Symbol" w:hAnsi="Symbol"/>
      </w:rPr>
    </w:lvl>
    <w:lvl w:ilvl="2" w:tplc="F39ADDBC">
      <w:start w:val="1"/>
      <w:numFmt w:val="bullet"/>
      <w:lvlText w:val=""/>
      <w:lvlJc w:val="left"/>
      <w:pPr>
        <w:ind w:left="1440" w:hanging="360"/>
      </w:pPr>
      <w:rPr>
        <w:rFonts w:ascii="Symbol" w:hAnsi="Symbol"/>
      </w:rPr>
    </w:lvl>
    <w:lvl w:ilvl="3" w:tplc="06CAB7D8">
      <w:start w:val="1"/>
      <w:numFmt w:val="bullet"/>
      <w:lvlText w:val=""/>
      <w:lvlJc w:val="left"/>
      <w:pPr>
        <w:ind w:left="1440" w:hanging="360"/>
      </w:pPr>
      <w:rPr>
        <w:rFonts w:ascii="Symbol" w:hAnsi="Symbol"/>
      </w:rPr>
    </w:lvl>
    <w:lvl w:ilvl="4" w:tplc="63B6DA10">
      <w:start w:val="1"/>
      <w:numFmt w:val="bullet"/>
      <w:lvlText w:val=""/>
      <w:lvlJc w:val="left"/>
      <w:pPr>
        <w:ind w:left="1440" w:hanging="360"/>
      </w:pPr>
      <w:rPr>
        <w:rFonts w:ascii="Symbol" w:hAnsi="Symbol"/>
      </w:rPr>
    </w:lvl>
    <w:lvl w:ilvl="5" w:tplc="1728C650">
      <w:start w:val="1"/>
      <w:numFmt w:val="bullet"/>
      <w:lvlText w:val=""/>
      <w:lvlJc w:val="left"/>
      <w:pPr>
        <w:ind w:left="1440" w:hanging="360"/>
      </w:pPr>
      <w:rPr>
        <w:rFonts w:ascii="Symbol" w:hAnsi="Symbol"/>
      </w:rPr>
    </w:lvl>
    <w:lvl w:ilvl="6" w:tplc="983247DC">
      <w:start w:val="1"/>
      <w:numFmt w:val="bullet"/>
      <w:lvlText w:val=""/>
      <w:lvlJc w:val="left"/>
      <w:pPr>
        <w:ind w:left="1440" w:hanging="360"/>
      </w:pPr>
      <w:rPr>
        <w:rFonts w:ascii="Symbol" w:hAnsi="Symbol"/>
      </w:rPr>
    </w:lvl>
    <w:lvl w:ilvl="7" w:tplc="18B07AA4">
      <w:start w:val="1"/>
      <w:numFmt w:val="bullet"/>
      <w:lvlText w:val=""/>
      <w:lvlJc w:val="left"/>
      <w:pPr>
        <w:ind w:left="1440" w:hanging="360"/>
      </w:pPr>
      <w:rPr>
        <w:rFonts w:ascii="Symbol" w:hAnsi="Symbol"/>
      </w:rPr>
    </w:lvl>
    <w:lvl w:ilvl="8" w:tplc="6A583F36">
      <w:start w:val="1"/>
      <w:numFmt w:val="bullet"/>
      <w:lvlText w:val=""/>
      <w:lvlJc w:val="left"/>
      <w:pPr>
        <w:ind w:left="1440" w:hanging="360"/>
      </w:pPr>
      <w:rPr>
        <w:rFonts w:ascii="Symbol" w:hAnsi="Symbol"/>
      </w:rPr>
    </w:lvl>
  </w:abstractNum>
  <w:abstractNum w:abstractNumId="52" w15:restartNumberingAfterBreak="0">
    <w:nsid w:val="684B6229"/>
    <w:multiLevelType w:val="hybridMultilevel"/>
    <w:tmpl w:val="9DE617F8"/>
    <w:lvl w:ilvl="0" w:tplc="A4D62DBA">
      <w:start w:val="1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7E3285"/>
    <w:multiLevelType w:val="hybridMultilevel"/>
    <w:tmpl w:val="CD48B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B7D340"/>
    <w:multiLevelType w:val="hybridMultilevel"/>
    <w:tmpl w:val="F9E45074"/>
    <w:lvl w:ilvl="0" w:tplc="EC7257A0">
      <w:start w:val="1"/>
      <w:numFmt w:val="bullet"/>
      <w:lvlText w:val=""/>
      <w:lvlJc w:val="left"/>
      <w:pPr>
        <w:ind w:left="720" w:hanging="360"/>
      </w:pPr>
      <w:rPr>
        <w:rFonts w:ascii="Symbol" w:hAnsi="Symbol" w:hint="default"/>
      </w:rPr>
    </w:lvl>
    <w:lvl w:ilvl="1" w:tplc="2146BF94">
      <w:start w:val="1"/>
      <w:numFmt w:val="bullet"/>
      <w:lvlText w:val=""/>
      <w:lvlJc w:val="left"/>
      <w:pPr>
        <w:ind w:left="1440" w:hanging="360"/>
      </w:pPr>
      <w:rPr>
        <w:rFonts w:ascii="Symbol" w:hAnsi="Symbol" w:hint="default"/>
      </w:rPr>
    </w:lvl>
    <w:lvl w:ilvl="2" w:tplc="20002030">
      <w:start w:val="1"/>
      <w:numFmt w:val="bullet"/>
      <w:lvlText w:val=""/>
      <w:lvlJc w:val="left"/>
      <w:pPr>
        <w:ind w:left="2160" w:hanging="360"/>
      </w:pPr>
      <w:rPr>
        <w:rFonts w:ascii="Wingdings" w:hAnsi="Wingdings" w:hint="default"/>
      </w:rPr>
    </w:lvl>
    <w:lvl w:ilvl="3" w:tplc="461C206E">
      <w:start w:val="1"/>
      <w:numFmt w:val="bullet"/>
      <w:lvlText w:val=""/>
      <w:lvlJc w:val="left"/>
      <w:pPr>
        <w:ind w:left="2880" w:hanging="360"/>
      </w:pPr>
      <w:rPr>
        <w:rFonts w:ascii="Symbol" w:hAnsi="Symbol" w:hint="default"/>
      </w:rPr>
    </w:lvl>
    <w:lvl w:ilvl="4" w:tplc="9ACC0368">
      <w:start w:val="1"/>
      <w:numFmt w:val="bullet"/>
      <w:lvlText w:val="o"/>
      <w:lvlJc w:val="left"/>
      <w:pPr>
        <w:ind w:left="3600" w:hanging="360"/>
      </w:pPr>
      <w:rPr>
        <w:rFonts w:ascii="Courier New" w:hAnsi="Courier New" w:hint="default"/>
      </w:rPr>
    </w:lvl>
    <w:lvl w:ilvl="5" w:tplc="F2369AE6">
      <w:start w:val="1"/>
      <w:numFmt w:val="bullet"/>
      <w:lvlText w:val=""/>
      <w:lvlJc w:val="left"/>
      <w:pPr>
        <w:ind w:left="4320" w:hanging="360"/>
      </w:pPr>
      <w:rPr>
        <w:rFonts w:ascii="Wingdings" w:hAnsi="Wingdings" w:hint="default"/>
      </w:rPr>
    </w:lvl>
    <w:lvl w:ilvl="6" w:tplc="EAC05466">
      <w:start w:val="1"/>
      <w:numFmt w:val="bullet"/>
      <w:lvlText w:val=""/>
      <w:lvlJc w:val="left"/>
      <w:pPr>
        <w:ind w:left="5040" w:hanging="360"/>
      </w:pPr>
      <w:rPr>
        <w:rFonts w:ascii="Symbol" w:hAnsi="Symbol" w:hint="default"/>
      </w:rPr>
    </w:lvl>
    <w:lvl w:ilvl="7" w:tplc="34F04E08">
      <w:start w:val="1"/>
      <w:numFmt w:val="bullet"/>
      <w:lvlText w:val="o"/>
      <w:lvlJc w:val="left"/>
      <w:pPr>
        <w:ind w:left="5760" w:hanging="360"/>
      </w:pPr>
      <w:rPr>
        <w:rFonts w:ascii="Courier New" w:hAnsi="Courier New" w:hint="default"/>
      </w:rPr>
    </w:lvl>
    <w:lvl w:ilvl="8" w:tplc="1B642B52">
      <w:start w:val="1"/>
      <w:numFmt w:val="bullet"/>
      <w:lvlText w:val=""/>
      <w:lvlJc w:val="left"/>
      <w:pPr>
        <w:ind w:left="6480" w:hanging="360"/>
      </w:pPr>
      <w:rPr>
        <w:rFonts w:ascii="Wingdings" w:hAnsi="Wingdings" w:hint="default"/>
      </w:rPr>
    </w:lvl>
  </w:abstractNum>
  <w:abstractNum w:abstractNumId="56"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818066588">
    <w:abstractNumId w:val="3"/>
  </w:num>
  <w:num w:numId="2" w16cid:durableId="1337343526">
    <w:abstractNumId w:val="55"/>
  </w:num>
  <w:num w:numId="3" w16cid:durableId="597713523">
    <w:abstractNumId w:val="38"/>
  </w:num>
  <w:num w:numId="4" w16cid:durableId="1093743691">
    <w:abstractNumId w:val="34"/>
  </w:num>
  <w:num w:numId="5" w16cid:durableId="1384677188">
    <w:abstractNumId w:val="15"/>
  </w:num>
  <w:num w:numId="6" w16cid:durableId="1220944519">
    <w:abstractNumId w:val="46"/>
  </w:num>
  <w:num w:numId="7" w16cid:durableId="1943798377">
    <w:abstractNumId w:val="0"/>
  </w:num>
  <w:num w:numId="8" w16cid:durableId="1469277388">
    <w:abstractNumId w:val="7"/>
  </w:num>
  <w:num w:numId="9" w16cid:durableId="1018848446">
    <w:abstractNumId w:val="29"/>
  </w:num>
  <w:num w:numId="10" w16cid:durableId="1033068757">
    <w:abstractNumId w:val="49"/>
  </w:num>
  <w:num w:numId="11" w16cid:durableId="1744330563">
    <w:abstractNumId w:val="32"/>
  </w:num>
  <w:num w:numId="12" w16cid:durableId="1979602216">
    <w:abstractNumId w:val="28"/>
  </w:num>
  <w:num w:numId="13" w16cid:durableId="1330985911">
    <w:abstractNumId w:val="60"/>
  </w:num>
  <w:num w:numId="14" w16cid:durableId="848714823">
    <w:abstractNumId w:val="12"/>
  </w:num>
  <w:num w:numId="15" w16cid:durableId="1241450750">
    <w:abstractNumId w:val="35"/>
  </w:num>
  <w:num w:numId="16" w16cid:durableId="1402369672">
    <w:abstractNumId w:val="11"/>
  </w:num>
  <w:num w:numId="17" w16cid:durableId="2068794687">
    <w:abstractNumId w:val="25"/>
  </w:num>
  <w:num w:numId="18" w16cid:durableId="1663004210">
    <w:abstractNumId w:val="42"/>
  </w:num>
  <w:num w:numId="19" w16cid:durableId="633487918">
    <w:abstractNumId w:val="30"/>
  </w:num>
  <w:num w:numId="20" w16cid:durableId="40904577">
    <w:abstractNumId w:val="4"/>
  </w:num>
  <w:num w:numId="21" w16cid:durableId="1334649392">
    <w:abstractNumId w:val="39"/>
  </w:num>
  <w:num w:numId="22" w16cid:durableId="343437106">
    <w:abstractNumId w:val="26"/>
  </w:num>
  <w:num w:numId="23" w16cid:durableId="1341854298">
    <w:abstractNumId w:val="33"/>
  </w:num>
  <w:num w:numId="24" w16cid:durableId="189075330">
    <w:abstractNumId w:val="59"/>
  </w:num>
  <w:num w:numId="25" w16cid:durableId="1782455724">
    <w:abstractNumId w:val="62"/>
  </w:num>
  <w:num w:numId="26" w16cid:durableId="621033433">
    <w:abstractNumId w:val="37"/>
  </w:num>
  <w:num w:numId="27" w16cid:durableId="52853245">
    <w:abstractNumId w:val="23"/>
  </w:num>
  <w:num w:numId="28" w16cid:durableId="230241405">
    <w:abstractNumId w:val="14"/>
  </w:num>
  <w:num w:numId="29" w16cid:durableId="1019703140">
    <w:abstractNumId w:val="54"/>
  </w:num>
  <w:num w:numId="30" w16cid:durableId="796294696">
    <w:abstractNumId w:val="45"/>
  </w:num>
  <w:num w:numId="31" w16cid:durableId="1457216582">
    <w:abstractNumId w:val="19"/>
  </w:num>
  <w:num w:numId="32" w16cid:durableId="1000083594">
    <w:abstractNumId w:val="18"/>
  </w:num>
  <w:num w:numId="33" w16cid:durableId="1333072538">
    <w:abstractNumId w:val="41"/>
  </w:num>
  <w:num w:numId="34" w16cid:durableId="2037122113">
    <w:abstractNumId w:val="53"/>
  </w:num>
  <w:num w:numId="35" w16cid:durableId="1668285818">
    <w:abstractNumId w:val="6"/>
  </w:num>
  <w:num w:numId="36" w16cid:durableId="1284192845">
    <w:abstractNumId w:val="52"/>
  </w:num>
  <w:num w:numId="37" w16cid:durableId="122120283">
    <w:abstractNumId w:val="40"/>
  </w:num>
  <w:num w:numId="38" w16cid:durableId="807624091">
    <w:abstractNumId w:val="48"/>
  </w:num>
  <w:num w:numId="39" w16cid:durableId="1115054175">
    <w:abstractNumId w:val="31"/>
  </w:num>
  <w:num w:numId="40" w16cid:durableId="657227321">
    <w:abstractNumId w:val="8"/>
  </w:num>
  <w:num w:numId="41" w16cid:durableId="244192681">
    <w:abstractNumId w:val="47"/>
  </w:num>
  <w:num w:numId="42" w16cid:durableId="1200632682">
    <w:abstractNumId w:val="51"/>
  </w:num>
  <w:num w:numId="43" w16cid:durableId="1361737776">
    <w:abstractNumId w:val="17"/>
  </w:num>
  <w:num w:numId="44" w16cid:durableId="823816255">
    <w:abstractNumId w:val="10"/>
  </w:num>
  <w:num w:numId="45" w16cid:durableId="250043290">
    <w:abstractNumId w:val="24"/>
  </w:num>
  <w:num w:numId="46" w16cid:durableId="1930504013">
    <w:abstractNumId w:val="20"/>
  </w:num>
  <w:num w:numId="47" w16cid:durableId="1144203286">
    <w:abstractNumId w:val="13"/>
  </w:num>
  <w:num w:numId="48" w16cid:durableId="972515132">
    <w:abstractNumId w:val="21"/>
  </w:num>
  <w:num w:numId="49" w16cid:durableId="796682206">
    <w:abstractNumId w:val="16"/>
  </w:num>
  <w:num w:numId="50" w16cid:durableId="788357522">
    <w:abstractNumId w:val="44"/>
  </w:num>
  <w:num w:numId="51" w16cid:durableId="956108332">
    <w:abstractNumId w:val="58"/>
  </w:num>
  <w:num w:numId="52" w16cid:durableId="609123605">
    <w:abstractNumId w:val="57"/>
  </w:num>
  <w:num w:numId="53" w16cid:durableId="877741303">
    <w:abstractNumId w:val="5"/>
  </w:num>
  <w:num w:numId="54" w16cid:durableId="191768534">
    <w:abstractNumId w:val="27"/>
  </w:num>
  <w:num w:numId="55" w16cid:durableId="152840041">
    <w:abstractNumId w:val="56"/>
  </w:num>
  <w:num w:numId="56" w16cid:durableId="660234287">
    <w:abstractNumId w:val="1"/>
  </w:num>
  <w:num w:numId="57" w16cid:durableId="985007913">
    <w:abstractNumId w:val="50"/>
  </w:num>
  <w:num w:numId="58" w16cid:durableId="1813599126">
    <w:abstractNumId w:val="36"/>
  </w:num>
  <w:num w:numId="59" w16cid:durableId="2029717077">
    <w:abstractNumId w:val="2"/>
  </w:num>
  <w:num w:numId="60" w16cid:durableId="472335070">
    <w:abstractNumId w:val="22"/>
  </w:num>
  <w:num w:numId="61" w16cid:durableId="1631127946">
    <w:abstractNumId w:val="61"/>
  </w:num>
  <w:num w:numId="62" w16cid:durableId="413861214">
    <w:abstractNumId w:val="9"/>
  </w:num>
  <w:num w:numId="63" w16cid:durableId="1746488343">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textFit" w:percent="189"/>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0B"/>
    <w:rsid w:val="000007D3"/>
    <w:rsid w:val="00000ECF"/>
    <w:rsid w:val="0000137E"/>
    <w:rsid w:val="000014B1"/>
    <w:rsid w:val="0000159F"/>
    <w:rsid w:val="00001AC3"/>
    <w:rsid w:val="000024F6"/>
    <w:rsid w:val="00002920"/>
    <w:rsid w:val="00003E20"/>
    <w:rsid w:val="00004A6A"/>
    <w:rsid w:val="00004AC8"/>
    <w:rsid w:val="000053BA"/>
    <w:rsid w:val="00005700"/>
    <w:rsid w:val="00005771"/>
    <w:rsid w:val="00006055"/>
    <w:rsid w:val="00006466"/>
    <w:rsid w:val="00006AD4"/>
    <w:rsid w:val="00006CB9"/>
    <w:rsid w:val="000074C4"/>
    <w:rsid w:val="000079A6"/>
    <w:rsid w:val="000107BB"/>
    <w:rsid w:val="00010CAB"/>
    <w:rsid w:val="00010E2C"/>
    <w:rsid w:val="00010E39"/>
    <w:rsid w:val="00011814"/>
    <w:rsid w:val="00011BB2"/>
    <w:rsid w:val="00012505"/>
    <w:rsid w:val="00012685"/>
    <w:rsid w:val="00012C4F"/>
    <w:rsid w:val="000131D1"/>
    <w:rsid w:val="00013281"/>
    <w:rsid w:val="00013455"/>
    <w:rsid w:val="000134E3"/>
    <w:rsid w:val="00013632"/>
    <w:rsid w:val="00013962"/>
    <w:rsid w:val="00013C7B"/>
    <w:rsid w:val="00013F5E"/>
    <w:rsid w:val="00013F65"/>
    <w:rsid w:val="0001403F"/>
    <w:rsid w:val="00014565"/>
    <w:rsid w:val="0001487F"/>
    <w:rsid w:val="00014F35"/>
    <w:rsid w:val="0001500B"/>
    <w:rsid w:val="00015F98"/>
    <w:rsid w:val="000166AC"/>
    <w:rsid w:val="00017614"/>
    <w:rsid w:val="00017B7F"/>
    <w:rsid w:val="00017EDA"/>
    <w:rsid w:val="00020AA6"/>
    <w:rsid w:val="00020DB9"/>
    <w:rsid w:val="000212A5"/>
    <w:rsid w:val="00021DC6"/>
    <w:rsid w:val="00022B8C"/>
    <w:rsid w:val="00022E28"/>
    <w:rsid w:val="00023742"/>
    <w:rsid w:val="000241DC"/>
    <w:rsid w:val="000242EC"/>
    <w:rsid w:val="00024794"/>
    <w:rsid w:val="00024AEF"/>
    <w:rsid w:val="000250D3"/>
    <w:rsid w:val="00026C65"/>
    <w:rsid w:val="000272AB"/>
    <w:rsid w:val="00027755"/>
    <w:rsid w:val="00027864"/>
    <w:rsid w:val="0002789E"/>
    <w:rsid w:val="00030048"/>
    <w:rsid w:val="0003072D"/>
    <w:rsid w:val="00030E1C"/>
    <w:rsid w:val="000310B8"/>
    <w:rsid w:val="000314CD"/>
    <w:rsid w:val="00031D09"/>
    <w:rsid w:val="0003332B"/>
    <w:rsid w:val="00033544"/>
    <w:rsid w:val="000340B0"/>
    <w:rsid w:val="0003479E"/>
    <w:rsid w:val="000355CB"/>
    <w:rsid w:val="00035691"/>
    <w:rsid w:val="00036D79"/>
    <w:rsid w:val="00036E13"/>
    <w:rsid w:val="0003767C"/>
    <w:rsid w:val="00037B00"/>
    <w:rsid w:val="00037B21"/>
    <w:rsid w:val="0004020B"/>
    <w:rsid w:val="00040CA3"/>
    <w:rsid w:val="00040F4F"/>
    <w:rsid w:val="0004132D"/>
    <w:rsid w:val="0004145A"/>
    <w:rsid w:val="00041C9D"/>
    <w:rsid w:val="0004237F"/>
    <w:rsid w:val="000429D3"/>
    <w:rsid w:val="00044729"/>
    <w:rsid w:val="000448FB"/>
    <w:rsid w:val="00044918"/>
    <w:rsid w:val="00044CFA"/>
    <w:rsid w:val="0004558C"/>
    <w:rsid w:val="00045808"/>
    <w:rsid w:val="000459C7"/>
    <w:rsid w:val="0004645A"/>
    <w:rsid w:val="00046630"/>
    <w:rsid w:val="00046B4C"/>
    <w:rsid w:val="00046C80"/>
    <w:rsid w:val="00047374"/>
    <w:rsid w:val="00050020"/>
    <w:rsid w:val="00050112"/>
    <w:rsid w:val="00050276"/>
    <w:rsid w:val="00050322"/>
    <w:rsid w:val="00050466"/>
    <w:rsid w:val="000505CC"/>
    <w:rsid w:val="000511F9"/>
    <w:rsid w:val="00051B32"/>
    <w:rsid w:val="00051D65"/>
    <w:rsid w:val="0005230E"/>
    <w:rsid w:val="00052850"/>
    <w:rsid w:val="000528A2"/>
    <w:rsid w:val="00052900"/>
    <w:rsid w:val="00052BBA"/>
    <w:rsid w:val="00053588"/>
    <w:rsid w:val="00053761"/>
    <w:rsid w:val="000539DE"/>
    <w:rsid w:val="0005414B"/>
    <w:rsid w:val="00054B05"/>
    <w:rsid w:val="00054D9D"/>
    <w:rsid w:val="00055676"/>
    <w:rsid w:val="00055CAA"/>
    <w:rsid w:val="00056544"/>
    <w:rsid w:val="00056BD2"/>
    <w:rsid w:val="00056BDE"/>
    <w:rsid w:val="00056E0A"/>
    <w:rsid w:val="0006006D"/>
    <w:rsid w:val="00060D8E"/>
    <w:rsid w:val="00062159"/>
    <w:rsid w:val="00062B49"/>
    <w:rsid w:val="0006325B"/>
    <w:rsid w:val="000636A1"/>
    <w:rsid w:val="00063D94"/>
    <w:rsid w:val="00063D9E"/>
    <w:rsid w:val="00064AD3"/>
    <w:rsid w:val="00065088"/>
    <w:rsid w:val="000652D3"/>
    <w:rsid w:val="000654A0"/>
    <w:rsid w:val="00065E94"/>
    <w:rsid w:val="00065EC2"/>
    <w:rsid w:val="00066019"/>
    <w:rsid w:val="00066719"/>
    <w:rsid w:val="00066BA2"/>
    <w:rsid w:val="00067558"/>
    <w:rsid w:val="000701AD"/>
    <w:rsid w:val="000707CA"/>
    <w:rsid w:val="00070D21"/>
    <w:rsid w:val="000717FB"/>
    <w:rsid w:val="000719BF"/>
    <w:rsid w:val="00071A2E"/>
    <w:rsid w:val="00071C60"/>
    <w:rsid w:val="00071D73"/>
    <w:rsid w:val="00071DEB"/>
    <w:rsid w:val="0007208A"/>
    <w:rsid w:val="0007213C"/>
    <w:rsid w:val="00072BBA"/>
    <w:rsid w:val="00072EA5"/>
    <w:rsid w:val="00072F14"/>
    <w:rsid w:val="00072FD6"/>
    <w:rsid w:val="00072FF5"/>
    <w:rsid w:val="000730DC"/>
    <w:rsid w:val="00073F73"/>
    <w:rsid w:val="0007404B"/>
    <w:rsid w:val="00074734"/>
    <w:rsid w:val="00075965"/>
    <w:rsid w:val="00075D8B"/>
    <w:rsid w:val="00075FDA"/>
    <w:rsid w:val="00076386"/>
    <w:rsid w:val="00076975"/>
    <w:rsid w:val="00076D82"/>
    <w:rsid w:val="00076D8F"/>
    <w:rsid w:val="00076DA1"/>
    <w:rsid w:val="000770BE"/>
    <w:rsid w:val="000772DE"/>
    <w:rsid w:val="00077450"/>
    <w:rsid w:val="0008083B"/>
    <w:rsid w:val="00080A65"/>
    <w:rsid w:val="00080D73"/>
    <w:rsid w:val="000811A8"/>
    <w:rsid w:val="0008173E"/>
    <w:rsid w:val="0008197F"/>
    <w:rsid w:val="00081EC2"/>
    <w:rsid w:val="00082154"/>
    <w:rsid w:val="000822FB"/>
    <w:rsid w:val="000828AA"/>
    <w:rsid w:val="0008333A"/>
    <w:rsid w:val="0008360A"/>
    <w:rsid w:val="000836E4"/>
    <w:rsid w:val="00083800"/>
    <w:rsid w:val="00084505"/>
    <w:rsid w:val="00084A65"/>
    <w:rsid w:val="00084DC7"/>
    <w:rsid w:val="00084E2E"/>
    <w:rsid w:val="0008559A"/>
    <w:rsid w:val="00085ED8"/>
    <w:rsid w:val="00086601"/>
    <w:rsid w:val="000873A3"/>
    <w:rsid w:val="000902C2"/>
    <w:rsid w:val="00090853"/>
    <w:rsid w:val="00090E26"/>
    <w:rsid w:val="0009161A"/>
    <w:rsid w:val="00091A92"/>
    <w:rsid w:val="0009366F"/>
    <w:rsid w:val="00093C49"/>
    <w:rsid w:val="0009553E"/>
    <w:rsid w:val="00095A60"/>
    <w:rsid w:val="00095A80"/>
    <w:rsid w:val="00095C51"/>
    <w:rsid w:val="00095E4C"/>
    <w:rsid w:val="000973E1"/>
    <w:rsid w:val="000A118E"/>
    <w:rsid w:val="000A1402"/>
    <w:rsid w:val="000A20BA"/>
    <w:rsid w:val="000A262C"/>
    <w:rsid w:val="000A270F"/>
    <w:rsid w:val="000A2D4F"/>
    <w:rsid w:val="000A304A"/>
    <w:rsid w:val="000A3481"/>
    <w:rsid w:val="000A3BEF"/>
    <w:rsid w:val="000A3C8D"/>
    <w:rsid w:val="000A3DFE"/>
    <w:rsid w:val="000A40EC"/>
    <w:rsid w:val="000A4BB8"/>
    <w:rsid w:val="000A5133"/>
    <w:rsid w:val="000A54EE"/>
    <w:rsid w:val="000A5C1E"/>
    <w:rsid w:val="000A6A23"/>
    <w:rsid w:val="000A6C35"/>
    <w:rsid w:val="000A724B"/>
    <w:rsid w:val="000A7827"/>
    <w:rsid w:val="000A7BC5"/>
    <w:rsid w:val="000B000A"/>
    <w:rsid w:val="000B0074"/>
    <w:rsid w:val="000B0956"/>
    <w:rsid w:val="000B0BEC"/>
    <w:rsid w:val="000B0C45"/>
    <w:rsid w:val="000B13E1"/>
    <w:rsid w:val="000B16DB"/>
    <w:rsid w:val="000B1C5E"/>
    <w:rsid w:val="000B2282"/>
    <w:rsid w:val="000B249C"/>
    <w:rsid w:val="000B27E9"/>
    <w:rsid w:val="000B2A11"/>
    <w:rsid w:val="000B2A5B"/>
    <w:rsid w:val="000B37EA"/>
    <w:rsid w:val="000B390B"/>
    <w:rsid w:val="000B3B91"/>
    <w:rsid w:val="000B4207"/>
    <w:rsid w:val="000B4B1B"/>
    <w:rsid w:val="000B50C3"/>
    <w:rsid w:val="000B5809"/>
    <w:rsid w:val="000B581D"/>
    <w:rsid w:val="000B58DA"/>
    <w:rsid w:val="000B5AC9"/>
    <w:rsid w:val="000B5F0A"/>
    <w:rsid w:val="000B6D65"/>
    <w:rsid w:val="000B743C"/>
    <w:rsid w:val="000B78A7"/>
    <w:rsid w:val="000C1D59"/>
    <w:rsid w:val="000C2602"/>
    <w:rsid w:val="000C2916"/>
    <w:rsid w:val="000C2B09"/>
    <w:rsid w:val="000C30CF"/>
    <w:rsid w:val="000C3B0F"/>
    <w:rsid w:val="000C3CAB"/>
    <w:rsid w:val="000C4EA5"/>
    <w:rsid w:val="000C501D"/>
    <w:rsid w:val="000C5B5B"/>
    <w:rsid w:val="000C5CBA"/>
    <w:rsid w:val="000C74BA"/>
    <w:rsid w:val="000C7531"/>
    <w:rsid w:val="000C7748"/>
    <w:rsid w:val="000C7BA7"/>
    <w:rsid w:val="000C7C3F"/>
    <w:rsid w:val="000D012E"/>
    <w:rsid w:val="000D077E"/>
    <w:rsid w:val="000D0794"/>
    <w:rsid w:val="000D0955"/>
    <w:rsid w:val="000D0BD6"/>
    <w:rsid w:val="000D0C61"/>
    <w:rsid w:val="000D1440"/>
    <w:rsid w:val="000D27AD"/>
    <w:rsid w:val="000D29D1"/>
    <w:rsid w:val="000D2B0A"/>
    <w:rsid w:val="000D2BE8"/>
    <w:rsid w:val="000D3286"/>
    <w:rsid w:val="000D344D"/>
    <w:rsid w:val="000D399E"/>
    <w:rsid w:val="000D40E7"/>
    <w:rsid w:val="000D45E6"/>
    <w:rsid w:val="000D55D8"/>
    <w:rsid w:val="000D584F"/>
    <w:rsid w:val="000D58BA"/>
    <w:rsid w:val="000D6059"/>
    <w:rsid w:val="000D76BC"/>
    <w:rsid w:val="000D76C3"/>
    <w:rsid w:val="000D7750"/>
    <w:rsid w:val="000D7CE8"/>
    <w:rsid w:val="000E0172"/>
    <w:rsid w:val="000E071E"/>
    <w:rsid w:val="000E0807"/>
    <w:rsid w:val="000E0C88"/>
    <w:rsid w:val="000E0D3B"/>
    <w:rsid w:val="000E0DEE"/>
    <w:rsid w:val="000E181D"/>
    <w:rsid w:val="000E27AA"/>
    <w:rsid w:val="000E28CC"/>
    <w:rsid w:val="000E3053"/>
    <w:rsid w:val="000E337A"/>
    <w:rsid w:val="000E34FD"/>
    <w:rsid w:val="000E3854"/>
    <w:rsid w:val="000E4350"/>
    <w:rsid w:val="000E4376"/>
    <w:rsid w:val="000E4408"/>
    <w:rsid w:val="000E46E9"/>
    <w:rsid w:val="000E4FA1"/>
    <w:rsid w:val="000E52A7"/>
    <w:rsid w:val="000E53AB"/>
    <w:rsid w:val="000E56E6"/>
    <w:rsid w:val="000E5716"/>
    <w:rsid w:val="000E5C35"/>
    <w:rsid w:val="000E6337"/>
    <w:rsid w:val="000E6F48"/>
    <w:rsid w:val="000E714E"/>
    <w:rsid w:val="000E74E4"/>
    <w:rsid w:val="000E7A79"/>
    <w:rsid w:val="000F02DB"/>
    <w:rsid w:val="000F09DA"/>
    <w:rsid w:val="000F13F9"/>
    <w:rsid w:val="000F15B2"/>
    <w:rsid w:val="000F19DE"/>
    <w:rsid w:val="000F1F91"/>
    <w:rsid w:val="000F2E1F"/>
    <w:rsid w:val="000F37B0"/>
    <w:rsid w:val="000F4595"/>
    <w:rsid w:val="000F4CB2"/>
    <w:rsid w:val="000F4D1E"/>
    <w:rsid w:val="000F4E44"/>
    <w:rsid w:val="000F4E90"/>
    <w:rsid w:val="000F5158"/>
    <w:rsid w:val="000F568D"/>
    <w:rsid w:val="000F59AA"/>
    <w:rsid w:val="000F5F3A"/>
    <w:rsid w:val="000F60C9"/>
    <w:rsid w:val="000F64B3"/>
    <w:rsid w:val="000F68D0"/>
    <w:rsid w:val="000F6B15"/>
    <w:rsid w:val="000F7048"/>
    <w:rsid w:val="001001B3"/>
    <w:rsid w:val="00100572"/>
    <w:rsid w:val="00100B4A"/>
    <w:rsid w:val="00100FAE"/>
    <w:rsid w:val="0010170B"/>
    <w:rsid w:val="00101C4F"/>
    <w:rsid w:val="00102C9F"/>
    <w:rsid w:val="001030AA"/>
    <w:rsid w:val="00103564"/>
    <w:rsid w:val="00103B6B"/>
    <w:rsid w:val="00103B77"/>
    <w:rsid w:val="00103FC9"/>
    <w:rsid w:val="00104C43"/>
    <w:rsid w:val="001055C7"/>
    <w:rsid w:val="00106559"/>
    <w:rsid w:val="001068D2"/>
    <w:rsid w:val="001069F2"/>
    <w:rsid w:val="00106E55"/>
    <w:rsid w:val="001103BD"/>
    <w:rsid w:val="00110A1F"/>
    <w:rsid w:val="00111208"/>
    <w:rsid w:val="001115E4"/>
    <w:rsid w:val="00111808"/>
    <w:rsid w:val="001118CA"/>
    <w:rsid w:val="00112098"/>
    <w:rsid w:val="00112220"/>
    <w:rsid w:val="001129B6"/>
    <w:rsid w:val="0011339F"/>
    <w:rsid w:val="00113B8F"/>
    <w:rsid w:val="00113EC8"/>
    <w:rsid w:val="00114E96"/>
    <w:rsid w:val="001152C7"/>
    <w:rsid w:val="00115C88"/>
    <w:rsid w:val="00115EA3"/>
    <w:rsid w:val="0011644A"/>
    <w:rsid w:val="00117332"/>
    <w:rsid w:val="0011784B"/>
    <w:rsid w:val="001204DD"/>
    <w:rsid w:val="00121F9A"/>
    <w:rsid w:val="001220F6"/>
    <w:rsid w:val="00122839"/>
    <w:rsid w:val="00122AA7"/>
    <w:rsid w:val="00122D87"/>
    <w:rsid w:val="001237AC"/>
    <w:rsid w:val="00123B4F"/>
    <w:rsid w:val="00124274"/>
    <w:rsid w:val="00124E12"/>
    <w:rsid w:val="00124E75"/>
    <w:rsid w:val="00125693"/>
    <w:rsid w:val="001261EA"/>
    <w:rsid w:val="0012673D"/>
    <w:rsid w:val="001269B8"/>
    <w:rsid w:val="00127099"/>
    <w:rsid w:val="00127244"/>
    <w:rsid w:val="001277F7"/>
    <w:rsid w:val="00130280"/>
    <w:rsid w:val="00132626"/>
    <w:rsid w:val="00132830"/>
    <w:rsid w:val="00132B71"/>
    <w:rsid w:val="001337A5"/>
    <w:rsid w:val="0013427A"/>
    <w:rsid w:val="001344D1"/>
    <w:rsid w:val="001347A1"/>
    <w:rsid w:val="001348FE"/>
    <w:rsid w:val="00134B36"/>
    <w:rsid w:val="00134C74"/>
    <w:rsid w:val="00134D55"/>
    <w:rsid w:val="00134FBE"/>
    <w:rsid w:val="001351B1"/>
    <w:rsid w:val="0013559D"/>
    <w:rsid w:val="00135E8A"/>
    <w:rsid w:val="001360F3"/>
    <w:rsid w:val="001362C2"/>
    <w:rsid w:val="0013678C"/>
    <w:rsid w:val="001367DB"/>
    <w:rsid w:val="00136955"/>
    <w:rsid w:val="00136C64"/>
    <w:rsid w:val="00136E19"/>
    <w:rsid w:val="001371B2"/>
    <w:rsid w:val="00137AB9"/>
    <w:rsid w:val="00137AF8"/>
    <w:rsid w:val="00137BEC"/>
    <w:rsid w:val="00137D78"/>
    <w:rsid w:val="00140233"/>
    <w:rsid w:val="00140389"/>
    <w:rsid w:val="0014060C"/>
    <w:rsid w:val="001409A0"/>
    <w:rsid w:val="00141E40"/>
    <w:rsid w:val="00141F08"/>
    <w:rsid w:val="00141FF2"/>
    <w:rsid w:val="00142582"/>
    <w:rsid w:val="0014287A"/>
    <w:rsid w:val="00142DE2"/>
    <w:rsid w:val="00142EAE"/>
    <w:rsid w:val="00143430"/>
    <w:rsid w:val="00143E9F"/>
    <w:rsid w:val="001443BD"/>
    <w:rsid w:val="00144C87"/>
    <w:rsid w:val="00144F6C"/>
    <w:rsid w:val="00145625"/>
    <w:rsid w:val="00145D1D"/>
    <w:rsid w:val="001467B1"/>
    <w:rsid w:val="00150175"/>
    <w:rsid w:val="001501E3"/>
    <w:rsid w:val="001502C8"/>
    <w:rsid w:val="00151011"/>
    <w:rsid w:val="00151224"/>
    <w:rsid w:val="0015130F"/>
    <w:rsid w:val="00151E74"/>
    <w:rsid w:val="00151E85"/>
    <w:rsid w:val="0015297A"/>
    <w:rsid w:val="001532BA"/>
    <w:rsid w:val="00153A73"/>
    <w:rsid w:val="00153DFE"/>
    <w:rsid w:val="00153FED"/>
    <w:rsid w:val="001540BB"/>
    <w:rsid w:val="00154DCA"/>
    <w:rsid w:val="00154F89"/>
    <w:rsid w:val="00155026"/>
    <w:rsid w:val="00155A2F"/>
    <w:rsid w:val="00155BFD"/>
    <w:rsid w:val="00156ABA"/>
    <w:rsid w:val="00157390"/>
    <w:rsid w:val="0015789F"/>
    <w:rsid w:val="001601F7"/>
    <w:rsid w:val="00160221"/>
    <w:rsid w:val="00160998"/>
    <w:rsid w:val="00160CD6"/>
    <w:rsid w:val="00160F5F"/>
    <w:rsid w:val="00161CB1"/>
    <w:rsid w:val="00162308"/>
    <w:rsid w:val="00162BDA"/>
    <w:rsid w:val="0016316A"/>
    <w:rsid w:val="0016345C"/>
    <w:rsid w:val="00163539"/>
    <w:rsid w:val="0016381F"/>
    <w:rsid w:val="00163D1D"/>
    <w:rsid w:val="00164171"/>
    <w:rsid w:val="00164260"/>
    <w:rsid w:val="00164E58"/>
    <w:rsid w:val="00165033"/>
    <w:rsid w:val="001656CF"/>
    <w:rsid w:val="00165926"/>
    <w:rsid w:val="001659A2"/>
    <w:rsid w:val="001665EB"/>
    <w:rsid w:val="00166F94"/>
    <w:rsid w:val="001670EA"/>
    <w:rsid w:val="001674A0"/>
    <w:rsid w:val="00167C24"/>
    <w:rsid w:val="00170A50"/>
    <w:rsid w:val="00170B35"/>
    <w:rsid w:val="00171400"/>
    <w:rsid w:val="0017140B"/>
    <w:rsid w:val="00172BCE"/>
    <w:rsid w:val="0017326E"/>
    <w:rsid w:val="0017363E"/>
    <w:rsid w:val="00173B34"/>
    <w:rsid w:val="00173E90"/>
    <w:rsid w:val="00174BBB"/>
    <w:rsid w:val="00174FFD"/>
    <w:rsid w:val="001759CA"/>
    <w:rsid w:val="0017726A"/>
    <w:rsid w:val="00177DD3"/>
    <w:rsid w:val="00180278"/>
    <w:rsid w:val="001807F2"/>
    <w:rsid w:val="00180A2B"/>
    <w:rsid w:val="00180F27"/>
    <w:rsid w:val="0018127D"/>
    <w:rsid w:val="001818A7"/>
    <w:rsid w:val="00182018"/>
    <w:rsid w:val="001822EA"/>
    <w:rsid w:val="0018253B"/>
    <w:rsid w:val="00182725"/>
    <w:rsid w:val="001829C8"/>
    <w:rsid w:val="001829E5"/>
    <w:rsid w:val="0018356D"/>
    <w:rsid w:val="00183974"/>
    <w:rsid w:val="00183F95"/>
    <w:rsid w:val="00184275"/>
    <w:rsid w:val="001849CD"/>
    <w:rsid w:val="00185C02"/>
    <w:rsid w:val="00186228"/>
    <w:rsid w:val="00186904"/>
    <w:rsid w:val="00186B0A"/>
    <w:rsid w:val="00187CD8"/>
    <w:rsid w:val="001905BD"/>
    <w:rsid w:val="00190885"/>
    <w:rsid w:val="00191E79"/>
    <w:rsid w:val="00191FA2"/>
    <w:rsid w:val="00192657"/>
    <w:rsid w:val="00192D87"/>
    <w:rsid w:val="00192FE6"/>
    <w:rsid w:val="0019360B"/>
    <w:rsid w:val="00193986"/>
    <w:rsid w:val="00193B08"/>
    <w:rsid w:val="00194570"/>
    <w:rsid w:val="001949A1"/>
    <w:rsid w:val="001950B5"/>
    <w:rsid w:val="0019525A"/>
    <w:rsid w:val="001955DC"/>
    <w:rsid w:val="00195C52"/>
    <w:rsid w:val="00195F32"/>
    <w:rsid w:val="0019662A"/>
    <w:rsid w:val="0019688E"/>
    <w:rsid w:val="00196B23"/>
    <w:rsid w:val="00196BF4"/>
    <w:rsid w:val="001972DA"/>
    <w:rsid w:val="001976AA"/>
    <w:rsid w:val="00197FBD"/>
    <w:rsid w:val="001A020A"/>
    <w:rsid w:val="001A02E2"/>
    <w:rsid w:val="001A02F6"/>
    <w:rsid w:val="001A117E"/>
    <w:rsid w:val="001A15C6"/>
    <w:rsid w:val="001A16A2"/>
    <w:rsid w:val="001A2980"/>
    <w:rsid w:val="001A2F79"/>
    <w:rsid w:val="001A3419"/>
    <w:rsid w:val="001A4318"/>
    <w:rsid w:val="001A5510"/>
    <w:rsid w:val="001A593A"/>
    <w:rsid w:val="001A5C7B"/>
    <w:rsid w:val="001A5E19"/>
    <w:rsid w:val="001A613C"/>
    <w:rsid w:val="001A622A"/>
    <w:rsid w:val="001A63D8"/>
    <w:rsid w:val="001A684B"/>
    <w:rsid w:val="001A6ACB"/>
    <w:rsid w:val="001A6DB2"/>
    <w:rsid w:val="001A6E3E"/>
    <w:rsid w:val="001A70DE"/>
    <w:rsid w:val="001A7787"/>
    <w:rsid w:val="001B01FA"/>
    <w:rsid w:val="001B0832"/>
    <w:rsid w:val="001B18A7"/>
    <w:rsid w:val="001B1E45"/>
    <w:rsid w:val="001B2762"/>
    <w:rsid w:val="001B29D1"/>
    <w:rsid w:val="001B2D24"/>
    <w:rsid w:val="001B3132"/>
    <w:rsid w:val="001B340F"/>
    <w:rsid w:val="001B36FC"/>
    <w:rsid w:val="001B38EE"/>
    <w:rsid w:val="001B41ED"/>
    <w:rsid w:val="001B42A6"/>
    <w:rsid w:val="001B4337"/>
    <w:rsid w:val="001B44F6"/>
    <w:rsid w:val="001B4607"/>
    <w:rsid w:val="001B4799"/>
    <w:rsid w:val="001B491E"/>
    <w:rsid w:val="001B579E"/>
    <w:rsid w:val="001B5C3B"/>
    <w:rsid w:val="001B60D0"/>
    <w:rsid w:val="001B615F"/>
    <w:rsid w:val="001B6848"/>
    <w:rsid w:val="001B7124"/>
    <w:rsid w:val="001B7617"/>
    <w:rsid w:val="001B7E0C"/>
    <w:rsid w:val="001C0674"/>
    <w:rsid w:val="001C1405"/>
    <w:rsid w:val="001C1544"/>
    <w:rsid w:val="001C1B93"/>
    <w:rsid w:val="001C226F"/>
    <w:rsid w:val="001C437A"/>
    <w:rsid w:val="001C4D21"/>
    <w:rsid w:val="001C5296"/>
    <w:rsid w:val="001C66AC"/>
    <w:rsid w:val="001C6754"/>
    <w:rsid w:val="001C6919"/>
    <w:rsid w:val="001C7082"/>
    <w:rsid w:val="001C7607"/>
    <w:rsid w:val="001C77F0"/>
    <w:rsid w:val="001D09CD"/>
    <w:rsid w:val="001D117F"/>
    <w:rsid w:val="001D19BA"/>
    <w:rsid w:val="001D2197"/>
    <w:rsid w:val="001D30C9"/>
    <w:rsid w:val="001D32F9"/>
    <w:rsid w:val="001D3494"/>
    <w:rsid w:val="001D3EF4"/>
    <w:rsid w:val="001D445B"/>
    <w:rsid w:val="001D46A0"/>
    <w:rsid w:val="001D4A38"/>
    <w:rsid w:val="001D4EA9"/>
    <w:rsid w:val="001D50C2"/>
    <w:rsid w:val="001D566E"/>
    <w:rsid w:val="001D753C"/>
    <w:rsid w:val="001D7891"/>
    <w:rsid w:val="001D7CA4"/>
    <w:rsid w:val="001D7E58"/>
    <w:rsid w:val="001E0425"/>
    <w:rsid w:val="001E06CF"/>
    <w:rsid w:val="001E084C"/>
    <w:rsid w:val="001E11AA"/>
    <w:rsid w:val="001E13B3"/>
    <w:rsid w:val="001E18D0"/>
    <w:rsid w:val="001E1B64"/>
    <w:rsid w:val="001E1E53"/>
    <w:rsid w:val="001E1F82"/>
    <w:rsid w:val="001E2AF6"/>
    <w:rsid w:val="001E2DE8"/>
    <w:rsid w:val="001E2F8E"/>
    <w:rsid w:val="001E30A0"/>
    <w:rsid w:val="001E3DE1"/>
    <w:rsid w:val="001E3E83"/>
    <w:rsid w:val="001E4D4F"/>
    <w:rsid w:val="001E54F9"/>
    <w:rsid w:val="001E57CF"/>
    <w:rsid w:val="001E5981"/>
    <w:rsid w:val="001E6826"/>
    <w:rsid w:val="001E6E8E"/>
    <w:rsid w:val="001E74BA"/>
    <w:rsid w:val="001E7B9F"/>
    <w:rsid w:val="001F01FB"/>
    <w:rsid w:val="001F0658"/>
    <w:rsid w:val="001F0BB6"/>
    <w:rsid w:val="001F0C29"/>
    <w:rsid w:val="001F0E92"/>
    <w:rsid w:val="001F1987"/>
    <w:rsid w:val="001F201D"/>
    <w:rsid w:val="001F21BC"/>
    <w:rsid w:val="001F22D5"/>
    <w:rsid w:val="001F22F7"/>
    <w:rsid w:val="001F23BD"/>
    <w:rsid w:val="001F28C7"/>
    <w:rsid w:val="001F319D"/>
    <w:rsid w:val="001F34DA"/>
    <w:rsid w:val="001F3F41"/>
    <w:rsid w:val="001F4DAC"/>
    <w:rsid w:val="001F5019"/>
    <w:rsid w:val="001F5175"/>
    <w:rsid w:val="001F51C5"/>
    <w:rsid w:val="001F59F3"/>
    <w:rsid w:val="001F60DD"/>
    <w:rsid w:val="001F65B0"/>
    <w:rsid w:val="001F67AA"/>
    <w:rsid w:val="001F6AFD"/>
    <w:rsid w:val="001F6B69"/>
    <w:rsid w:val="001F6CEA"/>
    <w:rsid w:val="001F6E2D"/>
    <w:rsid w:val="001F738D"/>
    <w:rsid w:val="001F7599"/>
    <w:rsid w:val="00200493"/>
    <w:rsid w:val="002009B4"/>
    <w:rsid w:val="00200D6C"/>
    <w:rsid w:val="00202482"/>
    <w:rsid w:val="002028B3"/>
    <w:rsid w:val="0020441B"/>
    <w:rsid w:val="00204A2A"/>
    <w:rsid w:val="00204AD5"/>
    <w:rsid w:val="00204B22"/>
    <w:rsid w:val="00204B3A"/>
    <w:rsid w:val="0020535A"/>
    <w:rsid w:val="002055CB"/>
    <w:rsid w:val="002059EF"/>
    <w:rsid w:val="00205A4B"/>
    <w:rsid w:val="00205BDB"/>
    <w:rsid w:val="00206655"/>
    <w:rsid w:val="00206955"/>
    <w:rsid w:val="00206A79"/>
    <w:rsid w:val="00206DE5"/>
    <w:rsid w:val="00207EBF"/>
    <w:rsid w:val="00207F95"/>
    <w:rsid w:val="00210309"/>
    <w:rsid w:val="00210A23"/>
    <w:rsid w:val="00211519"/>
    <w:rsid w:val="0021224B"/>
    <w:rsid w:val="00212950"/>
    <w:rsid w:val="00212FB8"/>
    <w:rsid w:val="0021350D"/>
    <w:rsid w:val="00213709"/>
    <w:rsid w:val="00213D7F"/>
    <w:rsid w:val="002145DA"/>
    <w:rsid w:val="002149AF"/>
    <w:rsid w:val="00214A86"/>
    <w:rsid w:val="00214C71"/>
    <w:rsid w:val="00215AAA"/>
    <w:rsid w:val="00215CCA"/>
    <w:rsid w:val="0021683C"/>
    <w:rsid w:val="00216C9C"/>
    <w:rsid w:val="00216F5F"/>
    <w:rsid w:val="00217B3A"/>
    <w:rsid w:val="00217B9E"/>
    <w:rsid w:val="00217C80"/>
    <w:rsid w:val="00217CFC"/>
    <w:rsid w:val="00220615"/>
    <w:rsid w:val="00220F19"/>
    <w:rsid w:val="002214F7"/>
    <w:rsid w:val="00221985"/>
    <w:rsid w:val="00221EC5"/>
    <w:rsid w:val="002220DC"/>
    <w:rsid w:val="00222932"/>
    <w:rsid w:val="00222A7A"/>
    <w:rsid w:val="00223535"/>
    <w:rsid w:val="002236EF"/>
    <w:rsid w:val="002241EF"/>
    <w:rsid w:val="00224A2C"/>
    <w:rsid w:val="00224E97"/>
    <w:rsid w:val="00225217"/>
    <w:rsid w:val="0022569B"/>
    <w:rsid w:val="002256D9"/>
    <w:rsid w:val="00226577"/>
    <w:rsid w:val="0022687C"/>
    <w:rsid w:val="00227B27"/>
    <w:rsid w:val="0023027E"/>
    <w:rsid w:val="002306F8"/>
    <w:rsid w:val="002312F4"/>
    <w:rsid w:val="002313A2"/>
    <w:rsid w:val="00231501"/>
    <w:rsid w:val="00231906"/>
    <w:rsid w:val="00231FC7"/>
    <w:rsid w:val="0023266E"/>
    <w:rsid w:val="002328E3"/>
    <w:rsid w:val="00232930"/>
    <w:rsid w:val="00232A95"/>
    <w:rsid w:val="00232C3F"/>
    <w:rsid w:val="00232DD9"/>
    <w:rsid w:val="0023308F"/>
    <w:rsid w:val="00233403"/>
    <w:rsid w:val="00233440"/>
    <w:rsid w:val="00233CF9"/>
    <w:rsid w:val="00233D0E"/>
    <w:rsid w:val="00234169"/>
    <w:rsid w:val="002341B4"/>
    <w:rsid w:val="00234E13"/>
    <w:rsid w:val="00235BCA"/>
    <w:rsid w:val="00236450"/>
    <w:rsid w:val="00236677"/>
    <w:rsid w:val="0023765A"/>
    <w:rsid w:val="00237921"/>
    <w:rsid w:val="00237B06"/>
    <w:rsid w:val="00240342"/>
    <w:rsid w:val="00241311"/>
    <w:rsid w:val="002418A2"/>
    <w:rsid w:val="002418E8"/>
    <w:rsid w:val="00241C06"/>
    <w:rsid w:val="002427D5"/>
    <w:rsid w:val="00242D5E"/>
    <w:rsid w:val="00242E22"/>
    <w:rsid w:val="0024336B"/>
    <w:rsid w:val="00243565"/>
    <w:rsid w:val="00243729"/>
    <w:rsid w:val="00244194"/>
    <w:rsid w:val="0024424F"/>
    <w:rsid w:val="00244D28"/>
    <w:rsid w:val="00245045"/>
    <w:rsid w:val="00245689"/>
    <w:rsid w:val="00245720"/>
    <w:rsid w:val="00245A6F"/>
    <w:rsid w:val="00245B1F"/>
    <w:rsid w:val="00245FD5"/>
    <w:rsid w:val="00246A5F"/>
    <w:rsid w:val="00247482"/>
    <w:rsid w:val="002477DF"/>
    <w:rsid w:val="002512C2"/>
    <w:rsid w:val="00251AD6"/>
    <w:rsid w:val="00251AFE"/>
    <w:rsid w:val="00251DC6"/>
    <w:rsid w:val="0025254C"/>
    <w:rsid w:val="00252558"/>
    <w:rsid w:val="00252C17"/>
    <w:rsid w:val="0025307F"/>
    <w:rsid w:val="00254733"/>
    <w:rsid w:val="002551BD"/>
    <w:rsid w:val="0025534B"/>
    <w:rsid w:val="002568D0"/>
    <w:rsid w:val="002571FE"/>
    <w:rsid w:val="00257435"/>
    <w:rsid w:val="00260377"/>
    <w:rsid w:val="00260AEE"/>
    <w:rsid w:val="002621A6"/>
    <w:rsid w:val="00262661"/>
    <w:rsid w:val="00262D9D"/>
    <w:rsid w:val="002632DF"/>
    <w:rsid w:val="0026392C"/>
    <w:rsid w:val="00263946"/>
    <w:rsid w:val="00263B21"/>
    <w:rsid w:val="00263F04"/>
    <w:rsid w:val="002640BA"/>
    <w:rsid w:val="00264CF2"/>
    <w:rsid w:val="002651E4"/>
    <w:rsid w:val="002660E7"/>
    <w:rsid w:val="002667A8"/>
    <w:rsid w:val="00266AFA"/>
    <w:rsid w:val="00266BAB"/>
    <w:rsid w:val="00266C66"/>
    <w:rsid w:val="00267587"/>
    <w:rsid w:val="002675C8"/>
    <w:rsid w:val="00267760"/>
    <w:rsid w:val="00270640"/>
    <w:rsid w:val="002707E1"/>
    <w:rsid w:val="00270BE3"/>
    <w:rsid w:val="00270E6E"/>
    <w:rsid w:val="00270FB3"/>
    <w:rsid w:val="00271589"/>
    <w:rsid w:val="00272436"/>
    <w:rsid w:val="00272D6D"/>
    <w:rsid w:val="00273177"/>
    <w:rsid w:val="00273BC8"/>
    <w:rsid w:val="00274387"/>
    <w:rsid w:val="0027455B"/>
    <w:rsid w:val="00275074"/>
    <w:rsid w:val="00275FA5"/>
    <w:rsid w:val="002763E9"/>
    <w:rsid w:val="00276736"/>
    <w:rsid w:val="00276F4E"/>
    <w:rsid w:val="0027773D"/>
    <w:rsid w:val="002778BD"/>
    <w:rsid w:val="002801E1"/>
    <w:rsid w:val="00280581"/>
    <w:rsid w:val="002815FA"/>
    <w:rsid w:val="00281935"/>
    <w:rsid w:val="002824C2"/>
    <w:rsid w:val="002826D6"/>
    <w:rsid w:val="00282B17"/>
    <w:rsid w:val="00283DB7"/>
    <w:rsid w:val="002848CB"/>
    <w:rsid w:val="00284E32"/>
    <w:rsid w:val="00285186"/>
    <w:rsid w:val="002851EB"/>
    <w:rsid w:val="00285510"/>
    <w:rsid w:val="00285BD1"/>
    <w:rsid w:val="00285DE2"/>
    <w:rsid w:val="0028616D"/>
    <w:rsid w:val="00286965"/>
    <w:rsid w:val="002874ED"/>
    <w:rsid w:val="00287ACD"/>
    <w:rsid w:val="0029071C"/>
    <w:rsid w:val="00290BA3"/>
    <w:rsid w:val="0029136E"/>
    <w:rsid w:val="00291608"/>
    <w:rsid w:val="00291AE0"/>
    <w:rsid w:val="00292399"/>
    <w:rsid w:val="00293F07"/>
    <w:rsid w:val="00294445"/>
    <w:rsid w:val="00294B4D"/>
    <w:rsid w:val="0029537E"/>
    <w:rsid w:val="002960D5"/>
    <w:rsid w:val="00297080"/>
    <w:rsid w:val="00297926"/>
    <w:rsid w:val="00297A28"/>
    <w:rsid w:val="00297ABF"/>
    <w:rsid w:val="002A0187"/>
    <w:rsid w:val="002A02C9"/>
    <w:rsid w:val="002A03B3"/>
    <w:rsid w:val="002A0491"/>
    <w:rsid w:val="002A1062"/>
    <w:rsid w:val="002A190D"/>
    <w:rsid w:val="002A1FC8"/>
    <w:rsid w:val="002A2012"/>
    <w:rsid w:val="002A2413"/>
    <w:rsid w:val="002A2F5E"/>
    <w:rsid w:val="002A352A"/>
    <w:rsid w:val="002A573C"/>
    <w:rsid w:val="002A5F57"/>
    <w:rsid w:val="002A607D"/>
    <w:rsid w:val="002A63DE"/>
    <w:rsid w:val="002A77E2"/>
    <w:rsid w:val="002A7A49"/>
    <w:rsid w:val="002A7FAB"/>
    <w:rsid w:val="002B038E"/>
    <w:rsid w:val="002B132E"/>
    <w:rsid w:val="002B13B4"/>
    <w:rsid w:val="002B1499"/>
    <w:rsid w:val="002B1E63"/>
    <w:rsid w:val="002B2813"/>
    <w:rsid w:val="002B2D29"/>
    <w:rsid w:val="002B3B31"/>
    <w:rsid w:val="002B3BBD"/>
    <w:rsid w:val="002B3EEF"/>
    <w:rsid w:val="002B4D5C"/>
    <w:rsid w:val="002B4E4B"/>
    <w:rsid w:val="002B4FF0"/>
    <w:rsid w:val="002B5887"/>
    <w:rsid w:val="002B6DBC"/>
    <w:rsid w:val="002B7F08"/>
    <w:rsid w:val="002C0685"/>
    <w:rsid w:val="002C0C4B"/>
    <w:rsid w:val="002C0F13"/>
    <w:rsid w:val="002C1BD8"/>
    <w:rsid w:val="002C1EEA"/>
    <w:rsid w:val="002C20C5"/>
    <w:rsid w:val="002C22C8"/>
    <w:rsid w:val="002C308D"/>
    <w:rsid w:val="002C313B"/>
    <w:rsid w:val="002C3497"/>
    <w:rsid w:val="002C3F6C"/>
    <w:rsid w:val="002C47AD"/>
    <w:rsid w:val="002C5510"/>
    <w:rsid w:val="002C6034"/>
    <w:rsid w:val="002C635B"/>
    <w:rsid w:val="002C689A"/>
    <w:rsid w:val="002C68B4"/>
    <w:rsid w:val="002C7276"/>
    <w:rsid w:val="002C72DE"/>
    <w:rsid w:val="002C770F"/>
    <w:rsid w:val="002C7CFF"/>
    <w:rsid w:val="002D021A"/>
    <w:rsid w:val="002D0BC6"/>
    <w:rsid w:val="002D12DB"/>
    <w:rsid w:val="002D14B8"/>
    <w:rsid w:val="002D17C5"/>
    <w:rsid w:val="002D3387"/>
    <w:rsid w:val="002D365F"/>
    <w:rsid w:val="002D51DF"/>
    <w:rsid w:val="002D54EC"/>
    <w:rsid w:val="002D607C"/>
    <w:rsid w:val="002D6606"/>
    <w:rsid w:val="002D6892"/>
    <w:rsid w:val="002D68C2"/>
    <w:rsid w:val="002D70FF"/>
    <w:rsid w:val="002D736F"/>
    <w:rsid w:val="002D77D9"/>
    <w:rsid w:val="002D7C86"/>
    <w:rsid w:val="002E033D"/>
    <w:rsid w:val="002E0692"/>
    <w:rsid w:val="002E09B2"/>
    <w:rsid w:val="002E152D"/>
    <w:rsid w:val="002E1D74"/>
    <w:rsid w:val="002E1EE4"/>
    <w:rsid w:val="002E2943"/>
    <w:rsid w:val="002E2CF1"/>
    <w:rsid w:val="002E34AF"/>
    <w:rsid w:val="002E3618"/>
    <w:rsid w:val="002E371E"/>
    <w:rsid w:val="002E41BE"/>
    <w:rsid w:val="002E4A8C"/>
    <w:rsid w:val="002E4AAC"/>
    <w:rsid w:val="002E53DE"/>
    <w:rsid w:val="002E563B"/>
    <w:rsid w:val="002E62D2"/>
    <w:rsid w:val="002E6DB0"/>
    <w:rsid w:val="002E7213"/>
    <w:rsid w:val="002E734F"/>
    <w:rsid w:val="002E74AF"/>
    <w:rsid w:val="002E758C"/>
    <w:rsid w:val="002E7B9F"/>
    <w:rsid w:val="002EF8F1"/>
    <w:rsid w:val="002F024A"/>
    <w:rsid w:val="002F1038"/>
    <w:rsid w:val="002F17ED"/>
    <w:rsid w:val="002F191A"/>
    <w:rsid w:val="002F20F3"/>
    <w:rsid w:val="002F22FF"/>
    <w:rsid w:val="002F2862"/>
    <w:rsid w:val="002F2D8F"/>
    <w:rsid w:val="002F2FB4"/>
    <w:rsid w:val="002F3E52"/>
    <w:rsid w:val="002F54F1"/>
    <w:rsid w:val="002F5BE4"/>
    <w:rsid w:val="002F60F7"/>
    <w:rsid w:val="002F695B"/>
    <w:rsid w:val="002F72DA"/>
    <w:rsid w:val="002F76B1"/>
    <w:rsid w:val="002F7D66"/>
    <w:rsid w:val="002F7DBE"/>
    <w:rsid w:val="002F7E30"/>
    <w:rsid w:val="0030035E"/>
    <w:rsid w:val="0030090B"/>
    <w:rsid w:val="00300EEB"/>
    <w:rsid w:val="003019B1"/>
    <w:rsid w:val="00301D22"/>
    <w:rsid w:val="0030256A"/>
    <w:rsid w:val="00302AE8"/>
    <w:rsid w:val="00302BB1"/>
    <w:rsid w:val="00302D9D"/>
    <w:rsid w:val="003030F0"/>
    <w:rsid w:val="0030404B"/>
    <w:rsid w:val="00304210"/>
    <w:rsid w:val="00304408"/>
    <w:rsid w:val="003048D7"/>
    <w:rsid w:val="00304A1B"/>
    <w:rsid w:val="00304AD2"/>
    <w:rsid w:val="00304EAA"/>
    <w:rsid w:val="00305297"/>
    <w:rsid w:val="003056EA"/>
    <w:rsid w:val="00305919"/>
    <w:rsid w:val="00305FC7"/>
    <w:rsid w:val="003062E6"/>
    <w:rsid w:val="003068B6"/>
    <w:rsid w:val="0030704B"/>
    <w:rsid w:val="003071F6"/>
    <w:rsid w:val="00307230"/>
    <w:rsid w:val="00307DA9"/>
    <w:rsid w:val="00307FE0"/>
    <w:rsid w:val="00310272"/>
    <w:rsid w:val="003107EB"/>
    <w:rsid w:val="00310E66"/>
    <w:rsid w:val="00311B92"/>
    <w:rsid w:val="00311C08"/>
    <w:rsid w:val="003125E0"/>
    <w:rsid w:val="00312B6B"/>
    <w:rsid w:val="00312CDE"/>
    <w:rsid w:val="00312ECE"/>
    <w:rsid w:val="00313116"/>
    <w:rsid w:val="0031393C"/>
    <w:rsid w:val="00313CB0"/>
    <w:rsid w:val="00313F96"/>
    <w:rsid w:val="00314046"/>
    <w:rsid w:val="00314851"/>
    <w:rsid w:val="00314B0A"/>
    <w:rsid w:val="003150CE"/>
    <w:rsid w:val="00315AAB"/>
    <w:rsid w:val="00316D9A"/>
    <w:rsid w:val="003175E1"/>
    <w:rsid w:val="003177F2"/>
    <w:rsid w:val="00320299"/>
    <w:rsid w:val="0032053C"/>
    <w:rsid w:val="00321154"/>
    <w:rsid w:val="003211B0"/>
    <w:rsid w:val="003212D6"/>
    <w:rsid w:val="00321EDA"/>
    <w:rsid w:val="003224AA"/>
    <w:rsid w:val="003224E7"/>
    <w:rsid w:val="003235EE"/>
    <w:rsid w:val="00323A6A"/>
    <w:rsid w:val="00323A73"/>
    <w:rsid w:val="00323B16"/>
    <w:rsid w:val="00323BBF"/>
    <w:rsid w:val="00324609"/>
    <w:rsid w:val="00324619"/>
    <w:rsid w:val="00325033"/>
    <w:rsid w:val="00325575"/>
    <w:rsid w:val="003255AC"/>
    <w:rsid w:val="00325D7A"/>
    <w:rsid w:val="00326145"/>
    <w:rsid w:val="00327163"/>
    <w:rsid w:val="00327305"/>
    <w:rsid w:val="003274AF"/>
    <w:rsid w:val="00327531"/>
    <w:rsid w:val="0032789D"/>
    <w:rsid w:val="00330187"/>
    <w:rsid w:val="00331C77"/>
    <w:rsid w:val="00331DB6"/>
    <w:rsid w:val="00331F96"/>
    <w:rsid w:val="00332AD0"/>
    <w:rsid w:val="00332B55"/>
    <w:rsid w:val="00333559"/>
    <w:rsid w:val="003336B9"/>
    <w:rsid w:val="0033476C"/>
    <w:rsid w:val="00335EA8"/>
    <w:rsid w:val="003363DD"/>
    <w:rsid w:val="00337810"/>
    <w:rsid w:val="00337822"/>
    <w:rsid w:val="00337B27"/>
    <w:rsid w:val="00337C0C"/>
    <w:rsid w:val="00340361"/>
    <w:rsid w:val="00340795"/>
    <w:rsid w:val="00340A4A"/>
    <w:rsid w:val="00340E6F"/>
    <w:rsid w:val="0034111C"/>
    <w:rsid w:val="003414C9"/>
    <w:rsid w:val="00341947"/>
    <w:rsid w:val="00341D2F"/>
    <w:rsid w:val="00341E60"/>
    <w:rsid w:val="00341EF7"/>
    <w:rsid w:val="0034217F"/>
    <w:rsid w:val="00342434"/>
    <w:rsid w:val="00342AD2"/>
    <w:rsid w:val="00343258"/>
    <w:rsid w:val="003432C1"/>
    <w:rsid w:val="00343954"/>
    <w:rsid w:val="00344BCA"/>
    <w:rsid w:val="00344F3B"/>
    <w:rsid w:val="00345405"/>
    <w:rsid w:val="00345DDD"/>
    <w:rsid w:val="00345E05"/>
    <w:rsid w:val="00346190"/>
    <w:rsid w:val="00346FED"/>
    <w:rsid w:val="00347F8A"/>
    <w:rsid w:val="003501B6"/>
    <w:rsid w:val="0035042F"/>
    <w:rsid w:val="003508B7"/>
    <w:rsid w:val="003509AA"/>
    <w:rsid w:val="00351CBB"/>
    <w:rsid w:val="00351DF3"/>
    <w:rsid w:val="00351E01"/>
    <w:rsid w:val="00352968"/>
    <w:rsid w:val="0035298B"/>
    <w:rsid w:val="00352D21"/>
    <w:rsid w:val="00354251"/>
    <w:rsid w:val="00354337"/>
    <w:rsid w:val="0035443D"/>
    <w:rsid w:val="00354AA2"/>
    <w:rsid w:val="00354FEE"/>
    <w:rsid w:val="003561D4"/>
    <w:rsid w:val="00356275"/>
    <w:rsid w:val="0035627C"/>
    <w:rsid w:val="00356C0B"/>
    <w:rsid w:val="00356F03"/>
    <w:rsid w:val="0035715C"/>
    <w:rsid w:val="00357B9C"/>
    <w:rsid w:val="00357BFA"/>
    <w:rsid w:val="00361412"/>
    <w:rsid w:val="003615CA"/>
    <w:rsid w:val="0036160C"/>
    <w:rsid w:val="00361CE0"/>
    <w:rsid w:val="00362084"/>
    <w:rsid w:val="0036298D"/>
    <w:rsid w:val="00362DA0"/>
    <w:rsid w:val="0036309C"/>
    <w:rsid w:val="00363B2C"/>
    <w:rsid w:val="003642A6"/>
    <w:rsid w:val="00364763"/>
    <w:rsid w:val="003647F7"/>
    <w:rsid w:val="00364DFF"/>
    <w:rsid w:val="00365C3D"/>
    <w:rsid w:val="00365EDD"/>
    <w:rsid w:val="00366C1B"/>
    <w:rsid w:val="00366D18"/>
    <w:rsid w:val="00367337"/>
    <w:rsid w:val="00367367"/>
    <w:rsid w:val="00367A76"/>
    <w:rsid w:val="00367B20"/>
    <w:rsid w:val="00367FD8"/>
    <w:rsid w:val="0037004E"/>
    <w:rsid w:val="00370B63"/>
    <w:rsid w:val="00370FCC"/>
    <w:rsid w:val="003711AF"/>
    <w:rsid w:val="0037131A"/>
    <w:rsid w:val="00373344"/>
    <w:rsid w:val="003735C6"/>
    <w:rsid w:val="0037372D"/>
    <w:rsid w:val="00374527"/>
    <w:rsid w:val="00374848"/>
    <w:rsid w:val="003757A1"/>
    <w:rsid w:val="00375D09"/>
    <w:rsid w:val="003762DC"/>
    <w:rsid w:val="0037707D"/>
    <w:rsid w:val="0037739D"/>
    <w:rsid w:val="0037751C"/>
    <w:rsid w:val="00377D61"/>
    <w:rsid w:val="003800C4"/>
    <w:rsid w:val="00380660"/>
    <w:rsid w:val="00380B66"/>
    <w:rsid w:val="00380F3F"/>
    <w:rsid w:val="00381953"/>
    <w:rsid w:val="00382232"/>
    <w:rsid w:val="0038286F"/>
    <w:rsid w:val="00382B42"/>
    <w:rsid w:val="00382F1A"/>
    <w:rsid w:val="00382F9A"/>
    <w:rsid w:val="00383282"/>
    <w:rsid w:val="00383422"/>
    <w:rsid w:val="00383658"/>
    <w:rsid w:val="00383E26"/>
    <w:rsid w:val="00383F00"/>
    <w:rsid w:val="0038412E"/>
    <w:rsid w:val="00384200"/>
    <w:rsid w:val="0038546C"/>
    <w:rsid w:val="00385AE8"/>
    <w:rsid w:val="00386053"/>
    <w:rsid w:val="00387459"/>
    <w:rsid w:val="0038771D"/>
    <w:rsid w:val="00387FAC"/>
    <w:rsid w:val="003900DA"/>
    <w:rsid w:val="00390935"/>
    <w:rsid w:val="003915D4"/>
    <w:rsid w:val="003922BA"/>
    <w:rsid w:val="0039241F"/>
    <w:rsid w:val="00392491"/>
    <w:rsid w:val="00393333"/>
    <w:rsid w:val="00393424"/>
    <w:rsid w:val="003935B0"/>
    <w:rsid w:val="00393E44"/>
    <w:rsid w:val="00394301"/>
    <w:rsid w:val="0039477D"/>
    <w:rsid w:val="00395294"/>
    <w:rsid w:val="003962D3"/>
    <w:rsid w:val="0039651F"/>
    <w:rsid w:val="003969A2"/>
    <w:rsid w:val="0039741D"/>
    <w:rsid w:val="0039747B"/>
    <w:rsid w:val="003974BB"/>
    <w:rsid w:val="00397696"/>
    <w:rsid w:val="003976FD"/>
    <w:rsid w:val="00397AB6"/>
    <w:rsid w:val="00397ACA"/>
    <w:rsid w:val="003A092A"/>
    <w:rsid w:val="003A10C3"/>
    <w:rsid w:val="003A15B2"/>
    <w:rsid w:val="003A1B75"/>
    <w:rsid w:val="003A2A37"/>
    <w:rsid w:val="003A2BD7"/>
    <w:rsid w:val="003A3651"/>
    <w:rsid w:val="003A495D"/>
    <w:rsid w:val="003A4A40"/>
    <w:rsid w:val="003A4C7C"/>
    <w:rsid w:val="003A4EE2"/>
    <w:rsid w:val="003A54EB"/>
    <w:rsid w:val="003A5611"/>
    <w:rsid w:val="003A5844"/>
    <w:rsid w:val="003A597F"/>
    <w:rsid w:val="003A6E27"/>
    <w:rsid w:val="003A71A8"/>
    <w:rsid w:val="003A71D2"/>
    <w:rsid w:val="003A78E6"/>
    <w:rsid w:val="003B00CA"/>
    <w:rsid w:val="003B030B"/>
    <w:rsid w:val="003B0432"/>
    <w:rsid w:val="003B0821"/>
    <w:rsid w:val="003B0BE9"/>
    <w:rsid w:val="003B0CC5"/>
    <w:rsid w:val="003B0F4B"/>
    <w:rsid w:val="003B1869"/>
    <w:rsid w:val="003B2E9B"/>
    <w:rsid w:val="003B2F8D"/>
    <w:rsid w:val="003B3C64"/>
    <w:rsid w:val="003B3F0E"/>
    <w:rsid w:val="003B400F"/>
    <w:rsid w:val="003B4FAA"/>
    <w:rsid w:val="003B524F"/>
    <w:rsid w:val="003B5452"/>
    <w:rsid w:val="003B547A"/>
    <w:rsid w:val="003B57A9"/>
    <w:rsid w:val="003B6346"/>
    <w:rsid w:val="003B6CB6"/>
    <w:rsid w:val="003B6EC0"/>
    <w:rsid w:val="003B75B9"/>
    <w:rsid w:val="003C044A"/>
    <w:rsid w:val="003C087B"/>
    <w:rsid w:val="003C0DA2"/>
    <w:rsid w:val="003C1131"/>
    <w:rsid w:val="003C19C1"/>
    <w:rsid w:val="003C1A18"/>
    <w:rsid w:val="003C23C8"/>
    <w:rsid w:val="003C252C"/>
    <w:rsid w:val="003C4835"/>
    <w:rsid w:val="003C5C41"/>
    <w:rsid w:val="003C5D51"/>
    <w:rsid w:val="003C5FD0"/>
    <w:rsid w:val="003C637C"/>
    <w:rsid w:val="003C669D"/>
    <w:rsid w:val="003C6877"/>
    <w:rsid w:val="003C7062"/>
    <w:rsid w:val="003C7461"/>
    <w:rsid w:val="003C7D5E"/>
    <w:rsid w:val="003C7E63"/>
    <w:rsid w:val="003C7E8C"/>
    <w:rsid w:val="003D0788"/>
    <w:rsid w:val="003D11BA"/>
    <w:rsid w:val="003D132A"/>
    <w:rsid w:val="003D1517"/>
    <w:rsid w:val="003D1D50"/>
    <w:rsid w:val="003D1E1E"/>
    <w:rsid w:val="003D232D"/>
    <w:rsid w:val="003D26AC"/>
    <w:rsid w:val="003D286B"/>
    <w:rsid w:val="003D2938"/>
    <w:rsid w:val="003D2FA4"/>
    <w:rsid w:val="003D3FBA"/>
    <w:rsid w:val="003D402B"/>
    <w:rsid w:val="003D4B6C"/>
    <w:rsid w:val="003D54B0"/>
    <w:rsid w:val="003D6641"/>
    <w:rsid w:val="003D6C8E"/>
    <w:rsid w:val="003D6EE7"/>
    <w:rsid w:val="003D7233"/>
    <w:rsid w:val="003D764F"/>
    <w:rsid w:val="003D76EF"/>
    <w:rsid w:val="003E0042"/>
    <w:rsid w:val="003E0667"/>
    <w:rsid w:val="003E06A0"/>
    <w:rsid w:val="003E06AC"/>
    <w:rsid w:val="003E0BCE"/>
    <w:rsid w:val="003E0DF3"/>
    <w:rsid w:val="003E13E0"/>
    <w:rsid w:val="003E1660"/>
    <w:rsid w:val="003E1CD1"/>
    <w:rsid w:val="003E2A2D"/>
    <w:rsid w:val="003E455E"/>
    <w:rsid w:val="003E47D4"/>
    <w:rsid w:val="003E49C8"/>
    <w:rsid w:val="003E4C0E"/>
    <w:rsid w:val="003E50B9"/>
    <w:rsid w:val="003E5204"/>
    <w:rsid w:val="003E571B"/>
    <w:rsid w:val="003E57DC"/>
    <w:rsid w:val="003E6451"/>
    <w:rsid w:val="003E64A9"/>
    <w:rsid w:val="003E675E"/>
    <w:rsid w:val="003E67C2"/>
    <w:rsid w:val="003E766B"/>
    <w:rsid w:val="003E779C"/>
    <w:rsid w:val="003E7905"/>
    <w:rsid w:val="003F0336"/>
    <w:rsid w:val="003F1E2D"/>
    <w:rsid w:val="003F25A1"/>
    <w:rsid w:val="003F2B5A"/>
    <w:rsid w:val="003F3FCC"/>
    <w:rsid w:val="003F5547"/>
    <w:rsid w:val="003F5C40"/>
    <w:rsid w:val="003F6E12"/>
    <w:rsid w:val="003F6F8B"/>
    <w:rsid w:val="003F75ED"/>
    <w:rsid w:val="004000E2"/>
    <w:rsid w:val="004002B7"/>
    <w:rsid w:val="00400F31"/>
    <w:rsid w:val="00401FD6"/>
    <w:rsid w:val="004023BA"/>
    <w:rsid w:val="004032D0"/>
    <w:rsid w:val="00403826"/>
    <w:rsid w:val="00406B4D"/>
    <w:rsid w:val="00406E90"/>
    <w:rsid w:val="00407C3C"/>
    <w:rsid w:val="00407CCF"/>
    <w:rsid w:val="00407E78"/>
    <w:rsid w:val="00410B7D"/>
    <w:rsid w:val="00410C2B"/>
    <w:rsid w:val="0041264C"/>
    <w:rsid w:val="00413D16"/>
    <w:rsid w:val="00413EE6"/>
    <w:rsid w:val="0041443C"/>
    <w:rsid w:val="0041488F"/>
    <w:rsid w:val="004153E4"/>
    <w:rsid w:val="004153FD"/>
    <w:rsid w:val="004154F7"/>
    <w:rsid w:val="00415EF8"/>
    <w:rsid w:val="00416D44"/>
    <w:rsid w:val="00417343"/>
    <w:rsid w:val="004176FF"/>
    <w:rsid w:val="00417A1E"/>
    <w:rsid w:val="00417A3E"/>
    <w:rsid w:val="004205CE"/>
    <w:rsid w:val="00421A27"/>
    <w:rsid w:val="00421D0A"/>
    <w:rsid w:val="004226C3"/>
    <w:rsid w:val="004228BA"/>
    <w:rsid w:val="00423833"/>
    <w:rsid w:val="00423881"/>
    <w:rsid w:val="004241C5"/>
    <w:rsid w:val="00424CAC"/>
    <w:rsid w:val="00424FA7"/>
    <w:rsid w:val="00425D2C"/>
    <w:rsid w:val="004261A2"/>
    <w:rsid w:val="00426A87"/>
    <w:rsid w:val="00426B17"/>
    <w:rsid w:val="00426D61"/>
    <w:rsid w:val="00427007"/>
    <w:rsid w:val="00427AA5"/>
    <w:rsid w:val="00430490"/>
    <w:rsid w:val="00430650"/>
    <w:rsid w:val="004309D8"/>
    <w:rsid w:val="004310B9"/>
    <w:rsid w:val="004313D1"/>
    <w:rsid w:val="00431BAE"/>
    <w:rsid w:val="00432110"/>
    <w:rsid w:val="00432780"/>
    <w:rsid w:val="004328EE"/>
    <w:rsid w:val="00432BB0"/>
    <w:rsid w:val="004337E2"/>
    <w:rsid w:val="00433EBE"/>
    <w:rsid w:val="00434406"/>
    <w:rsid w:val="00434475"/>
    <w:rsid w:val="00434ECD"/>
    <w:rsid w:val="00435364"/>
    <w:rsid w:val="004360F1"/>
    <w:rsid w:val="00436901"/>
    <w:rsid w:val="00436C6C"/>
    <w:rsid w:val="004373B4"/>
    <w:rsid w:val="00437E88"/>
    <w:rsid w:val="00440726"/>
    <w:rsid w:val="00440A51"/>
    <w:rsid w:val="00440FED"/>
    <w:rsid w:val="00441B92"/>
    <w:rsid w:val="00441F27"/>
    <w:rsid w:val="004420CD"/>
    <w:rsid w:val="00443A9F"/>
    <w:rsid w:val="0044474B"/>
    <w:rsid w:val="0044586F"/>
    <w:rsid w:val="004459B2"/>
    <w:rsid w:val="004459BB"/>
    <w:rsid w:val="00445A3E"/>
    <w:rsid w:val="00445CF7"/>
    <w:rsid w:val="00445FF7"/>
    <w:rsid w:val="00446F01"/>
    <w:rsid w:val="004471F1"/>
    <w:rsid w:val="0044758D"/>
    <w:rsid w:val="0044764D"/>
    <w:rsid w:val="00450009"/>
    <w:rsid w:val="00450570"/>
    <w:rsid w:val="004508A8"/>
    <w:rsid w:val="00450BF8"/>
    <w:rsid w:val="00451BAE"/>
    <w:rsid w:val="00451FE3"/>
    <w:rsid w:val="00452612"/>
    <w:rsid w:val="00452CA7"/>
    <w:rsid w:val="00453341"/>
    <w:rsid w:val="004545C6"/>
    <w:rsid w:val="00454775"/>
    <w:rsid w:val="00454DCA"/>
    <w:rsid w:val="00454E26"/>
    <w:rsid w:val="004557DC"/>
    <w:rsid w:val="00456544"/>
    <w:rsid w:val="00456649"/>
    <w:rsid w:val="004567B7"/>
    <w:rsid w:val="004567DC"/>
    <w:rsid w:val="00456856"/>
    <w:rsid w:val="004571EF"/>
    <w:rsid w:val="00457A24"/>
    <w:rsid w:val="0046047A"/>
    <w:rsid w:val="00460D6E"/>
    <w:rsid w:val="00461210"/>
    <w:rsid w:val="004613FB"/>
    <w:rsid w:val="00461700"/>
    <w:rsid w:val="00461AAC"/>
    <w:rsid w:val="00462180"/>
    <w:rsid w:val="00462490"/>
    <w:rsid w:val="00462A18"/>
    <w:rsid w:val="00462AC9"/>
    <w:rsid w:val="00462FFC"/>
    <w:rsid w:val="004638F1"/>
    <w:rsid w:val="00463CE7"/>
    <w:rsid w:val="00463DC3"/>
    <w:rsid w:val="00464346"/>
    <w:rsid w:val="0046458B"/>
    <w:rsid w:val="00465299"/>
    <w:rsid w:val="00465A0A"/>
    <w:rsid w:val="00466A0F"/>
    <w:rsid w:val="00467458"/>
    <w:rsid w:val="0046759D"/>
    <w:rsid w:val="0046795B"/>
    <w:rsid w:val="00467D42"/>
    <w:rsid w:val="004708C0"/>
    <w:rsid w:val="0047115F"/>
    <w:rsid w:val="004715CB"/>
    <w:rsid w:val="00471863"/>
    <w:rsid w:val="00471954"/>
    <w:rsid w:val="00472109"/>
    <w:rsid w:val="0047239C"/>
    <w:rsid w:val="00473777"/>
    <w:rsid w:val="00473A14"/>
    <w:rsid w:val="0047412B"/>
    <w:rsid w:val="004743A4"/>
    <w:rsid w:val="004745A9"/>
    <w:rsid w:val="00474871"/>
    <w:rsid w:val="00474CA8"/>
    <w:rsid w:val="00474E43"/>
    <w:rsid w:val="00475779"/>
    <w:rsid w:val="004766DA"/>
    <w:rsid w:val="00476A55"/>
    <w:rsid w:val="00476A58"/>
    <w:rsid w:val="00477919"/>
    <w:rsid w:val="0048076D"/>
    <w:rsid w:val="00480B82"/>
    <w:rsid w:val="0048134D"/>
    <w:rsid w:val="00481624"/>
    <w:rsid w:val="00481765"/>
    <w:rsid w:val="00481D90"/>
    <w:rsid w:val="0048235D"/>
    <w:rsid w:val="00482700"/>
    <w:rsid w:val="00482A6E"/>
    <w:rsid w:val="00482CD4"/>
    <w:rsid w:val="00483261"/>
    <w:rsid w:val="0048328A"/>
    <w:rsid w:val="00484377"/>
    <w:rsid w:val="00484B05"/>
    <w:rsid w:val="0048534D"/>
    <w:rsid w:val="00485B23"/>
    <w:rsid w:val="00485B50"/>
    <w:rsid w:val="004874E4"/>
    <w:rsid w:val="00487CA2"/>
    <w:rsid w:val="00490512"/>
    <w:rsid w:val="0049070D"/>
    <w:rsid w:val="00490980"/>
    <w:rsid w:val="00490A1E"/>
    <w:rsid w:val="00490A39"/>
    <w:rsid w:val="00490E82"/>
    <w:rsid w:val="0049121E"/>
    <w:rsid w:val="00491BE4"/>
    <w:rsid w:val="00491DB2"/>
    <w:rsid w:val="00492877"/>
    <w:rsid w:val="00492983"/>
    <w:rsid w:val="00493091"/>
    <w:rsid w:val="004934AE"/>
    <w:rsid w:val="00493A8C"/>
    <w:rsid w:val="00493D8E"/>
    <w:rsid w:val="00493F42"/>
    <w:rsid w:val="00493FC6"/>
    <w:rsid w:val="0049412B"/>
    <w:rsid w:val="004944CD"/>
    <w:rsid w:val="00495738"/>
    <w:rsid w:val="00495BA6"/>
    <w:rsid w:val="0049616C"/>
    <w:rsid w:val="00496D90"/>
    <w:rsid w:val="00496DC2"/>
    <w:rsid w:val="00496E75"/>
    <w:rsid w:val="004970A7"/>
    <w:rsid w:val="004975B6"/>
    <w:rsid w:val="004977C6"/>
    <w:rsid w:val="004A014C"/>
    <w:rsid w:val="004A09CD"/>
    <w:rsid w:val="004A0AA8"/>
    <w:rsid w:val="004A0EB6"/>
    <w:rsid w:val="004A1FE4"/>
    <w:rsid w:val="004A2103"/>
    <w:rsid w:val="004A2489"/>
    <w:rsid w:val="004A26B8"/>
    <w:rsid w:val="004A28B2"/>
    <w:rsid w:val="004A2CA9"/>
    <w:rsid w:val="004A33EF"/>
    <w:rsid w:val="004A34C9"/>
    <w:rsid w:val="004A3BAC"/>
    <w:rsid w:val="004A3CB5"/>
    <w:rsid w:val="004A3CD3"/>
    <w:rsid w:val="004A3F8E"/>
    <w:rsid w:val="004A45E1"/>
    <w:rsid w:val="004A463E"/>
    <w:rsid w:val="004A5040"/>
    <w:rsid w:val="004A530F"/>
    <w:rsid w:val="004A537D"/>
    <w:rsid w:val="004A6224"/>
    <w:rsid w:val="004A67F0"/>
    <w:rsid w:val="004A6EFD"/>
    <w:rsid w:val="004A71C3"/>
    <w:rsid w:val="004A75B3"/>
    <w:rsid w:val="004A7769"/>
    <w:rsid w:val="004A77B1"/>
    <w:rsid w:val="004A7D0C"/>
    <w:rsid w:val="004B0240"/>
    <w:rsid w:val="004B134B"/>
    <w:rsid w:val="004B23AD"/>
    <w:rsid w:val="004B2965"/>
    <w:rsid w:val="004B3265"/>
    <w:rsid w:val="004B3545"/>
    <w:rsid w:val="004B4224"/>
    <w:rsid w:val="004B4297"/>
    <w:rsid w:val="004B44DB"/>
    <w:rsid w:val="004B4647"/>
    <w:rsid w:val="004B4D81"/>
    <w:rsid w:val="004B5318"/>
    <w:rsid w:val="004B5BF4"/>
    <w:rsid w:val="004B6A18"/>
    <w:rsid w:val="004B6B25"/>
    <w:rsid w:val="004B7455"/>
    <w:rsid w:val="004B74FF"/>
    <w:rsid w:val="004B7CE4"/>
    <w:rsid w:val="004B7E9E"/>
    <w:rsid w:val="004C0401"/>
    <w:rsid w:val="004C0C49"/>
    <w:rsid w:val="004C1096"/>
    <w:rsid w:val="004C1130"/>
    <w:rsid w:val="004C183D"/>
    <w:rsid w:val="004C1A2C"/>
    <w:rsid w:val="004C394F"/>
    <w:rsid w:val="004C3CCF"/>
    <w:rsid w:val="004C3EC7"/>
    <w:rsid w:val="004C3EEE"/>
    <w:rsid w:val="004C4836"/>
    <w:rsid w:val="004C483D"/>
    <w:rsid w:val="004C49EA"/>
    <w:rsid w:val="004C4D15"/>
    <w:rsid w:val="004C57D3"/>
    <w:rsid w:val="004C5C78"/>
    <w:rsid w:val="004C6DA5"/>
    <w:rsid w:val="004C70E6"/>
    <w:rsid w:val="004C71A2"/>
    <w:rsid w:val="004C795A"/>
    <w:rsid w:val="004C7AF3"/>
    <w:rsid w:val="004C7F93"/>
    <w:rsid w:val="004D1B9B"/>
    <w:rsid w:val="004D1D95"/>
    <w:rsid w:val="004D2629"/>
    <w:rsid w:val="004D26B8"/>
    <w:rsid w:val="004D2C2C"/>
    <w:rsid w:val="004D38C2"/>
    <w:rsid w:val="004D41DC"/>
    <w:rsid w:val="004D45F4"/>
    <w:rsid w:val="004D48AE"/>
    <w:rsid w:val="004D4FBD"/>
    <w:rsid w:val="004D4FC0"/>
    <w:rsid w:val="004D5CE7"/>
    <w:rsid w:val="004D6361"/>
    <w:rsid w:val="004D6381"/>
    <w:rsid w:val="004D6646"/>
    <w:rsid w:val="004D7633"/>
    <w:rsid w:val="004D7DA8"/>
    <w:rsid w:val="004E05EB"/>
    <w:rsid w:val="004E0ADC"/>
    <w:rsid w:val="004E10CD"/>
    <w:rsid w:val="004E1149"/>
    <w:rsid w:val="004E12AD"/>
    <w:rsid w:val="004E1401"/>
    <w:rsid w:val="004E177D"/>
    <w:rsid w:val="004E2892"/>
    <w:rsid w:val="004E2A6B"/>
    <w:rsid w:val="004E362B"/>
    <w:rsid w:val="004E3681"/>
    <w:rsid w:val="004E3D74"/>
    <w:rsid w:val="004E57C3"/>
    <w:rsid w:val="004E5DE1"/>
    <w:rsid w:val="004E600A"/>
    <w:rsid w:val="004E784B"/>
    <w:rsid w:val="004F021F"/>
    <w:rsid w:val="004F0224"/>
    <w:rsid w:val="004F0A07"/>
    <w:rsid w:val="004F0DB4"/>
    <w:rsid w:val="004F0E04"/>
    <w:rsid w:val="004F1045"/>
    <w:rsid w:val="004F1CD3"/>
    <w:rsid w:val="004F1EBC"/>
    <w:rsid w:val="004F20E8"/>
    <w:rsid w:val="004F2B08"/>
    <w:rsid w:val="004F2C10"/>
    <w:rsid w:val="004F3106"/>
    <w:rsid w:val="004F3172"/>
    <w:rsid w:val="004F3B71"/>
    <w:rsid w:val="004F3FE5"/>
    <w:rsid w:val="004F4921"/>
    <w:rsid w:val="004F5074"/>
    <w:rsid w:val="004F50F8"/>
    <w:rsid w:val="004F5154"/>
    <w:rsid w:val="004F5720"/>
    <w:rsid w:val="004F5835"/>
    <w:rsid w:val="004F5902"/>
    <w:rsid w:val="004F661C"/>
    <w:rsid w:val="004F6D99"/>
    <w:rsid w:val="00500224"/>
    <w:rsid w:val="00500451"/>
    <w:rsid w:val="00500572"/>
    <w:rsid w:val="00500573"/>
    <w:rsid w:val="00500701"/>
    <w:rsid w:val="005008C9"/>
    <w:rsid w:val="00500BB0"/>
    <w:rsid w:val="00500F10"/>
    <w:rsid w:val="00501026"/>
    <w:rsid w:val="00501304"/>
    <w:rsid w:val="00501425"/>
    <w:rsid w:val="0050187D"/>
    <w:rsid w:val="0050318B"/>
    <w:rsid w:val="00503738"/>
    <w:rsid w:val="00503CF2"/>
    <w:rsid w:val="00503EC8"/>
    <w:rsid w:val="00504311"/>
    <w:rsid w:val="0050485C"/>
    <w:rsid w:val="00504AC6"/>
    <w:rsid w:val="00504D75"/>
    <w:rsid w:val="00504ED0"/>
    <w:rsid w:val="00504F2F"/>
    <w:rsid w:val="0050545C"/>
    <w:rsid w:val="00505A51"/>
    <w:rsid w:val="00505D51"/>
    <w:rsid w:val="00505E9C"/>
    <w:rsid w:val="0050663B"/>
    <w:rsid w:val="005079BD"/>
    <w:rsid w:val="00507CF1"/>
    <w:rsid w:val="0051031D"/>
    <w:rsid w:val="0051072D"/>
    <w:rsid w:val="00510ABC"/>
    <w:rsid w:val="00511079"/>
    <w:rsid w:val="00511411"/>
    <w:rsid w:val="005115B4"/>
    <w:rsid w:val="00511699"/>
    <w:rsid w:val="00511CDF"/>
    <w:rsid w:val="00512046"/>
    <w:rsid w:val="00512829"/>
    <w:rsid w:val="00512CDB"/>
    <w:rsid w:val="00513307"/>
    <w:rsid w:val="00513839"/>
    <w:rsid w:val="00513DEF"/>
    <w:rsid w:val="0051423C"/>
    <w:rsid w:val="005145FB"/>
    <w:rsid w:val="005148D4"/>
    <w:rsid w:val="0051499A"/>
    <w:rsid w:val="00514C91"/>
    <w:rsid w:val="00515341"/>
    <w:rsid w:val="005153CE"/>
    <w:rsid w:val="00515507"/>
    <w:rsid w:val="00515A78"/>
    <w:rsid w:val="00516241"/>
    <w:rsid w:val="00516972"/>
    <w:rsid w:val="00516DDD"/>
    <w:rsid w:val="00516FD9"/>
    <w:rsid w:val="0051701F"/>
    <w:rsid w:val="00517484"/>
    <w:rsid w:val="00517521"/>
    <w:rsid w:val="0051791D"/>
    <w:rsid w:val="00517FC3"/>
    <w:rsid w:val="00520D6D"/>
    <w:rsid w:val="00520FD7"/>
    <w:rsid w:val="005212FD"/>
    <w:rsid w:val="00521425"/>
    <w:rsid w:val="00522B34"/>
    <w:rsid w:val="00523E75"/>
    <w:rsid w:val="005241C9"/>
    <w:rsid w:val="005243E0"/>
    <w:rsid w:val="0052463E"/>
    <w:rsid w:val="005247BD"/>
    <w:rsid w:val="00524884"/>
    <w:rsid w:val="005255DE"/>
    <w:rsid w:val="005256F3"/>
    <w:rsid w:val="00525B5A"/>
    <w:rsid w:val="00525D1A"/>
    <w:rsid w:val="00525DA4"/>
    <w:rsid w:val="00526151"/>
    <w:rsid w:val="005264BE"/>
    <w:rsid w:val="005265A3"/>
    <w:rsid w:val="00526783"/>
    <w:rsid w:val="00526EB6"/>
    <w:rsid w:val="005273F2"/>
    <w:rsid w:val="0052773A"/>
    <w:rsid w:val="00527FB1"/>
    <w:rsid w:val="00530423"/>
    <w:rsid w:val="0053107E"/>
    <w:rsid w:val="005312CB"/>
    <w:rsid w:val="0053162F"/>
    <w:rsid w:val="0053168C"/>
    <w:rsid w:val="00531777"/>
    <w:rsid w:val="00532590"/>
    <w:rsid w:val="0053278B"/>
    <w:rsid w:val="0053281C"/>
    <w:rsid w:val="00532AD0"/>
    <w:rsid w:val="0053311D"/>
    <w:rsid w:val="00533B93"/>
    <w:rsid w:val="00533BB7"/>
    <w:rsid w:val="005340C9"/>
    <w:rsid w:val="0053427D"/>
    <w:rsid w:val="005359FD"/>
    <w:rsid w:val="005364EB"/>
    <w:rsid w:val="00536698"/>
    <w:rsid w:val="00536E66"/>
    <w:rsid w:val="00536E73"/>
    <w:rsid w:val="00536F62"/>
    <w:rsid w:val="005375FE"/>
    <w:rsid w:val="005379B1"/>
    <w:rsid w:val="00537DD0"/>
    <w:rsid w:val="00540BFC"/>
    <w:rsid w:val="00540F7C"/>
    <w:rsid w:val="00541241"/>
    <w:rsid w:val="00541502"/>
    <w:rsid w:val="0054195A"/>
    <w:rsid w:val="005420DE"/>
    <w:rsid w:val="00542249"/>
    <w:rsid w:val="00542FAA"/>
    <w:rsid w:val="005431F5"/>
    <w:rsid w:val="005435AC"/>
    <w:rsid w:val="00543707"/>
    <w:rsid w:val="005439D2"/>
    <w:rsid w:val="00543EBB"/>
    <w:rsid w:val="00544213"/>
    <w:rsid w:val="0054486D"/>
    <w:rsid w:val="00544A3B"/>
    <w:rsid w:val="005450C1"/>
    <w:rsid w:val="005451CC"/>
    <w:rsid w:val="005453F3"/>
    <w:rsid w:val="00545549"/>
    <w:rsid w:val="005469F5"/>
    <w:rsid w:val="00546A13"/>
    <w:rsid w:val="00546D18"/>
    <w:rsid w:val="00546F36"/>
    <w:rsid w:val="00547A0D"/>
    <w:rsid w:val="005507DA"/>
    <w:rsid w:val="005518ED"/>
    <w:rsid w:val="00551DB8"/>
    <w:rsid w:val="00552093"/>
    <w:rsid w:val="005525AA"/>
    <w:rsid w:val="005528CA"/>
    <w:rsid w:val="00552D6B"/>
    <w:rsid w:val="005530B2"/>
    <w:rsid w:val="00553680"/>
    <w:rsid w:val="005538BD"/>
    <w:rsid w:val="005544C3"/>
    <w:rsid w:val="00554C49"/>
    <w:rsid w:val="00554E06"/>
    <w:rsid w:val="00554E4B"/>
    <w:rsid w:val="0055519C"/>
    <w:rsid w:val="00555218"/>
    <w:rsid w:val="00555221"/>
    <w:rsid w:val="005554C1"/>
    <w:rsid w:val="00555F67"/>
    <w:rsid w:val="005562E4"/>
    <w:rsid w:val="00556E32"/>
    <w:rsid w:val="00557652"/>
    <w:rsid w:val="00557E62"/>
    <w:rsid w:val="005604F1"/>
    <w:rsid w:val="005606A4"/>
    <w:rsid w:val="005607B8"/>
    <w:rsid w:val="00560CF5"/>
    <w:rsid w:val="0056272D"/>
    <w:rsid w:val="00562BAB"/>
    <w:rsid w:val="00563047"/>
    <w:rsid w:val="0056308E"/>
    <w:rsid w:val="005638C1"/>
    <w:rsid w:val="00563F16"/>
    <w:rsid w:val="0056415C"/>
    <w:rsid w:val="00564268"/>
    <w:rsid w:val="005649BF"/>
    <w:rsid w:val="005650ED"/>
    <w:rsid w:val="005657BD"/>
    <w:rsid w:val="00565869"/>
    <w:rsid w:val="00565B75"/>
    <w:rsid w:val="00566CC3"/>
    <w:rsid w:val="005670BF"/>
    <w:rsid w:val="00567415"/>
    <w:rsid w:val="00567610"/>
    <w:rsid w:val="0057029D"/>
    <w:rsid w:val="00570D9F"/>
    <w:rsid w:val="0057185C"/>
    <w:rsid w:val="00571CA8"/>
    <w:rsid w:val="005721FF"/>
    <w:rsid w:val="00572947"/>
    <w:rsid w:val="00572BCC"/>
    <w:rsid w:val="00572D7E"/>
    <w:rsid w:val="00572FA0"/>
    <w:rsid w:val="00573138"/>
    <w:rsid w:val="005734A7"/>
    <w:rsid w:val="00573C5C"/>
    <w:rsid w:val="00573E9C"/>
    <w:rsid w:val="00573ED5"/>
    <w:rsid w:val="00573F84"/>
    <w:rsid w:val="005746C4"/>
    <w:rsid w:val="00574B43"/>
    <w:rsid w:val="00574B50"/>
    <w:rsid w:val="00574EFD"/>
    <w:rsid w:val="005753B2"/>
    <w:rsid w:val="00575934"/>
    <w:rsid w:val="00575C24"/>
    <w:rsid w:val="00577710"/>
    <w:rsid w:val="00577835"/>
    <w:rsid w:val="00580793"/>
    <w:rsid w:val="00581470"/>
    <w:rsid w:val="00581B62"/>
    <w:rsid w:val="00581BAD"/>
    <w:rsid w:val="00581D62"/>
    <w:rsid w:val="00582087"/>
    <w:rsid w:val="00582F21"/>
    <w:rsid w:val="005831DD"/>
    <w:rsid w:val="00583960"/>
    <w:rsid w:val="005842B2"/>
    <w:rsid w:val="00584320"/>
    <w:rsid w:val="00584C15"/>
    <w:rsid w:val="00585484"/>
    <w:rsid w:val="00585E08"/>
    <w:rsid w:val="005869BA"/>
    <w:rsid w:val="00587229"/>
    <w:rsid w:val="00587503"/>
    <w:rsid w:val="00587E84"/>
    <w:rsid w:val="00587F7F"/>
    <w:rsid w:val="00590E8D"/>
    <w:rsid w:val="005911DB"/>
    <w:rsid w:val="00591511"/>
    <w:rsid w:val="00591E50"/>
    <w:rsid w:val="00592CDA"/>
    <w:rsid w:val="00592E24"/>
    <w:rsid w:val="0059331A"/>
    <w:rsid w:val="00593A72"/>
    <w:rsid w:val="00594343"/>
    <w:rsid w:val="00594A6E"/>
    <w:rsid w:val="00595A8C"/>
    <w:rsid w:val="00595ABC"/>
    <w:rsid w:val="00595C2C"/>
    <w:rsid w:val="00596482"/>
    <w:rsid w:val="00596826"/>
    <w:rsid w:val="00596BBA"/>
    <w:rsid w:val="00597101"/>
    <w:rsid w:val="00597386"/>
    <w:rsid w:val="005975C4"/>
    <w:rsid w:val="00597ED8"/>
    <w:rsid w:val="005A17AE"/>
    <w:rsid w:val="005A27AF"/>
    <w:rsid w:val="005A2B20"/>
    <w:rsid w:val="005A34D5"/>
    <w:rsid w:val="005A3943"/>
    <w:rsid w:val="005A4061"/>
    <w:rsid w:val="005A4229"/>
    <w:rsid w:val="005A42C7"/>
    <w:rsid w:val="005A4904"/>
    <w:rsid w:val="005A515A"/>
    <w:rsid w:val="005A530D"/>
    <w:rsid w:val="005A55AC"/>
    <w:rsid w:val="005A5653"/>
    <w:rsid w:val="005A5E2C"/>
    <w:rsid w:val="005A5E95"/>
    <w:rsid w:val="005A6C7A"/>
    <w:rsid w:val="005A704D"/>
    <w:rsid w:val="005A70E9"/>
    <w:rsid w:val="005A73D5"/>
    <w:rsid w:val="005B0A42"/>
    <w:rsid w:val="005B194E"/>
    <w:rsid w:val="005B1EDB"/>
    <w:rsid w:val="005B20B0"/>
    <w:rsid w:val="005B33AF"/>
    <w:rsid w:val="005B3C6D"/>
    <w:rsid w:val="005B4045"/>
    <w:rsid w:val="005B447F"/>
    <w:rsid w:val="005B589C"/>
    <w:rsid w:val="005B609E"/>
    <w:rsid w:val="005B69AD"/>
    <w:rsid w:val="005B6DF6"/>
    <w:rsid w:val="005B6F06"/>
    <w:rsid w:val="005B7B7D"/>
    <w:rsid w:val="005C10BD"/>
    <w:rsid w:val="005C13D1"/>
    <w:rsid w:val="005C1948"/>
    <w:rsid w:val="005C1F14"/>
    <w:rsid w:val="005C22F9"/>
    <w:rsid w:val="005C263C"/>
    <w:rsid w:val="005C2679"/>
    <w:rsid w:val="005C298C"/>
    <w:rsid w:val="005C2B8A"/>
    <w:rsid w:val="005C2C67"/>
    <w:rsid w:val="005C3F04"/>
    <w:rsid w:val="005C4BFB"/>
    <w:rsid w:val="005C5557"/>
    <w:rsid w:val="005C566C"/>
    <w:rsid w:val="005C5870"/>
    <w:rsid w:val="005C5940"/>
    <w:rsid w:val="005C76B7"/>
    <w:rsid w:val="005C7C9A"/>
    <w:rsid w:val="005D059A"/>
    <w:rsid w:val="005D07C5"/>
    <w:rsid w:val="005D082A"/>
    <w:rsid w:val="005D0985"/>
    <w:rsid w:val="005D0E41"/>
    <w:rsid w:val="005D14B5"/>
    <w:rsid w:val="005D21B7"/>
    <w:rsid w:val="005D2970"/>
    <w:rsid w:val="005D2DAD"/>
    <w:rsid w:val="005D39F1"/>
    <w:rsid w:val="005D4302"/>
    <w:rsid w:val="005D45A8"/>
    <w:rsid w:val="005D5A20"/>
    <w:rsid w:val="005D6BA5"/>
    <w:rsid w:val="005D786C"/>
    <w:rsid w:val="005D788D"/>
    <w:rsid w:val="005D7AC1"/>
    <w:rsid w:val="005E00E5"/>
    <w:rsid w:val="005E0148"/>
    <w:rsid w:val="005E049F"/>
    <w:rsid w:val="005E07D5"/>
    <w:rsid w:val="005E0BB6"/>
    <w:rsid w:val="005E0C47"/>
    <w:rsid w:val="005E0F92"/>
    <w:rsid w:val="005E119F"/>
    <w:rsid w:val="005E1B5E"/>
    <w:rsid w:val="005E2676"/>
    <w:rsid w:val="005E2D62"/>
    <w:rsid w:val="005E3051"/>
    <w:rsid w:val="005E3073"/>
    <w:rsid w:val="005E316A"/>
    <w:rsid w:val="005E3477"/>
    <w:rsid w:val="005E4DAA"/>
    <w:rsid w:val="005E513D"/>
    <w:rsid w:val="005E6DC9"/>
    <w:rsid w:val="005E7088"/>
    <w:rsid w:val="005E75CA"/>
    <w:rsid w:val="005E7895"/>
    <w:rsid w:val="005E7E1B"/>
    <w:rsid w:val="005F0108"/>
    <w:rsid w:val="005F0291"/>
    <w:rsid w:val="005F0ECC"/>
    <w:rsid w:val="005F0F38"/>
    <w:rsid w:val="005F21A5"/>
    <w:rsid w:val="005F2470"/>
    <w:rsid w:val="005F28C6"/>
    <w:rsid w:val="005F329C"/>
    <w:rsid w:val="005F3F16"/>
    <w:rsid w:val="005F450D"/>
    <w:rsid w:val="005F4B51"/>
    <w:rsid w:val="005F521B"/>
    <w:rsid w:val="005F52CC"/>
    <w:rsid w:val="005F5BBE"/>
    <w:rsid w:val="005F5E6F"/>
    <w:rsid w:val="005F6510"/>
    <w:rsid w:val="005F67EB"/>
    <w:rsid w:val="005F681C"/>
    <w:rsid w:val="005F6BD4"/>
    <w:rsid w:val="005F7188"/>
    <w:rsid w:val="005F7985"/>
    <w:rsid w:val="0060027D"/>
    <w:rsid w:val="00600CEB"/>
    <w:rsid w:val="00601BC2"/>
    <w:rsid w:val="00602A78"/>
    <w:rsid w:val="00602A84"/>
    <w:rsid w:val="00602AA1"/>
    <w:rsid w:val="00602E5D"/>
    <w:rsid w:val="00603123"/>
    <w:rsid w:val="006036F4"/>
    <w:rsid w:val="00603EC9"/>
    <w:rsid w:val="00604151"/>
    <w:rsid w:val="00604367"/>
    <w:rsid w:val="006044BE"/>
    <w:rsid w:val="0060475F"/>
    <w:rsid w:val="006047DF"/>
    <w:rsid w:val="00604804"/>
    <w:rsid w:val="00604DE1"/>
    <w:rsid w:val="006057C8"/>
    <w:rsid w:val="00605FCB"/>
    <w:rsid w:val="006060C2"/>
    <w:rsid w:val="0060679B"/>
    <w:rsid w:val="00606A26"/>
    <w:rsid w:val="00607A3E"/>
    <w:rsid w:val="00607D81"/>
    <w:rsid w:val="00610437"/>
    <w:rsid w:val="00610747"/>
    <w:rsid w:val="0061086A"/>
    <w:rsid w:val="00610E03"/>
    <w:rsid w:val="006114CC"/>
    <w:rsid w:val="0061176E"/>
    <w:rsid w:val="0061252E"/>
    <w:rsid w:val="00612EC8"/>
    <w:rsid w:val="00613233"/>
    <w:rsid w:val="00613459"/>
    <w:rsid w:val="00613B0E"/>
    <w:rsid w:val="00613EA5"/>
    <w:rsid w:val="00613EB7"/>
    <w:rsid w:val="00614CD1"/>
    <w:rsid w:val="006151E8"/>
    <w:rsid w:val="006151F2"/>
    <w:rsid w:val="006153BF"/>
    <w:rsid w:val="0061567B"/>
    <w:rsid w:val="00615AC8"/>
    <w:rsid w:val="00615B8F"/>
    <w:rsid w:val="006171A2"/>
    <w:rsid w:val="00617E3F"/>
    <w:rsid w:val="0062152A"/>
    <w:rsid w:val="00621753"/>
    <w:rsid w:val="006231AB"/>
    <w:rsid w:val="00623583"/>
    <w:rsid w:val="0062462F"/>
    <w:rsid w:val="00624BA1"/>
    <w:rsid w:val="0062661B"/>
    <w:rsid w:val="0062669F"/>
    <w:rsid w:val="00626825"/>
    <w:rsid w:val="0062699D"/>
    <w:rsid w:val="00626AEC"/>
    <w:rsid w:val="006275BD"/>
    <w:rsid w:val="00627832"/>
    <w:rsid w:val="00627AC3"/>
    <w:rsid w:val="00630118"/>
    <w:rsid w:val="006301AB"/>
    <w:rsid w:val="00630514"/>
    <w:rsid w:val="00630DBB"/>
    <w:rsid w:val="006310AE"/>
    <w:rsid w:val="00631762"/>
    <w:rsid w:val="00631BB0"/>
    <w:rsid w:val="00631F1F"/>
    <w:rsid w:val="00632196"/>
    <w:rsid w:val="00632B52"/>
    <w:rsid w:val="00632BA2"/>
    <w:rsid w:val="00632F1F"/>
    <w:rsid w:val="00633B3C"/>
    <w:rsid w:val="00633BF2"/>
    <w:rsid w:val="00633F67"/>
    <w:rsid w:val="006345C3"/>
    <w:rsid w:val="0063527F"/>
    <w:rsid w:val="0063530F"/>
    <w:rsid w:val="006362F9"/>
    <w:rsid w:val="006364FA"/>
    <w:rsid w:val="006369A9"/>
    <w:rsid w:val="006373CD"/>
    <w:rsid w:val="0063788E"/>
    <w:rsid w:val="00640A3A"/>
    <w:rsid w:val="00640E56"/>
    <w:rsid w:val="00641283"/>
    <w:rsid w:val="006413CF"/>
    <w:rsid w:val="00641413"/>
    <w:rsid w:val="00641465"/>
    <w:rsid w:val="0064165D"/>
    <w:rsid w:val="00641B39"/>
    <w:rsid w:val="00642458"/>
    <w:rsid w:val="00642E8C"/>
    <w:rsid w:val="00642EF0"/>
    <w:rsid w:val="006433BD"/>
    <w:rsid w:val="00643562"/>
    <w:rsid w:val="00643784"/>
    <w:rsid w:val="00643C4E"/>
    <w:rsid w:val="00644186"/>
    <w:rsid w:val="0064455C"/>
    <w:rsid w:val="00644A21"/>
    <w:rsid w:val="00644AB7"/>
    <w:rsid w:val="00645C9F"/>
    <w:rsid w:val="00646305"/>
    <w:rsid w:val="00646864"/>
    <w:rsid w:val="00646A6C"/>
    <w:rsid w:val="00646C51"/>
    <w:rsid w:val="00646F9F"/>
    <w:rsid w:val="00647488"/>
    <w:rsid w:val="006475E6"/>
    <w:rsid w:val="0065047D"/>
    <w:rsid w:val="006508B9"/>
    <w:rsid w:val="00650CA1"/>
    <w:rsid w:val="00650D24"/>
    <w:rsid w:val="00650FC8"/>
    <w:rsid w:val="0065143C"/>
    <w:rsid w:val="00651854"/>
    <w:rsid w:val="00651D0C"/>
    <w:rsid w:val="00652578"/>
    <w:rsid w:val="00653359"/>
    <w:rsid w:val="006539E8"/>
    <w:rsid w:val="006549F0"/>
    <w:rsid w:val="00655413"/>
    <w:rsid w:val="00655C84"/>
    <w:rsid w:val="0065613D"/>
    <w:rsid w:val="00656307"/>
    <w:rsid w:val="006565D8"/>
    <w:rsid w:val="00656B96"/>
    <w:rsid w:val="00656F79"/>
    <w:rsid w:val="0065736B"/>
    <w:rsid w:val="006578E4"/>
    <w:rsid w:val="006579CE"/>
    <w:rsid w:val="00657A97"/>
    <w:rsid w:val="00657AE5"/>
    <w:rsid w:val="00657CAD"/>
    <w:rsid w:val="00660FB8"/>
    <w:rsid w:val="006619B0"/>
    <w:rsid w:val="00661E53"/>
    <w:rsid w:val="00662012"/>
    <w:rsid w:val="00662543"/>
    <w:rsid w:val="006626D0"/>
    <w:rsid w:val="006628E9"/>
    <w:rsid w:val="006631B8"/>
    <w:rsid w:val="00663DD9"/>
    <w:rsid w:val="006641F4"/>
    <w:rsid w:val="00664278"/>
    <w:rsid w:val="0066427C"/>
    <w:rsid w:val="00664B44"/>
    <w:rsid w:val="00664E8C"/>
    <w:rsid w:val="0066582C"/>
    <w:rsid w:val="00665F7C"/>
    <w:rsid w:val="00666291"/>
    <w:rsid w:val="0066699A"/>
    <w:rsid w:val="00666DFC"/>
    <w:rsid w:val="00666EBB"/>
    <w:rsid w:val="0066779E"/>
    <w:rsid w:val="00667FAF"/>
    <w:rsid w:val="006701B3"/>
    <w:rsid w:val="006706C9"/>
    <w:rsid w:val="0067096D"/>
    <w:rsid w:val="00670AF4"/>
    <w:rsid w:val="00670C59"/>
    <w:rsid w:val="006719E0"/>
    <w:rsid w:val="0067269D"/>
    <w:rsid w:val="00672988"/>
    <w:rsid w:val="00672C64"/>
    <w:rsid w:val="00673085"/>
    <w:rsid w:val="00673735"/>
    <w:rsid w:val="00674169"/>
    <w:rsid w:val="006745B9"/>
    <w:rsid w:val="00674E6A"/>
    <w:rsid w:val="00675CF4"/>
    <w:rsid w:val="00675D7D"/>
    <w:rsid w:val="00675E1B"/>
    <w:rsid w:val="00676A64"/>
    <w:rsid w:val="00677925"/>
    <w:rsid w:val="006779BF"/>
    <w:rsid w:val="00677FDE"/>
    <w:rsid w:val="006804AE"/>
    <w:rsid w:val="00680F46"/>
    <w:rsid w:val="00681A58"/>
    <w:rsid w:val="00681C16"/>
    <w:rsid w:val="00681D06"/>
    <w:rsid w:val="00681FDC"/>
    <w:rsid w:val="006824D0"/>
    <w:rsid w:val="00682B53"/>
    <w:rsid w:val="00682F27"/>
    <w:rsid w:val="00683375"/>
    <w:rsid w:val="006836A6"/>
    <w:rsid w:val="006839E2"/>
    <w:rsid w:val="0068497B"/>
    <w:rsid w:val="00684E3C"/>
    <w:rsid w:val="006859DB"/>
    <w:rsid w:val="006860F5"/>
    <w:rsid w:val="0068632E"/>
    <w:rsid w:val="0068678D"/>
    <w:rsid w:val="00687488"/>
    <w:rsid w:val="00687572"/>
    <w:rsid w:val="00687988"/>
    <w:rsid w:val="006900E4"/>
    <w:rsid w:val="00690409"/>
    <w:rsid w:val="006904ED"/>
    <w:rsid w:val="00690A71"/>
    <w:rsid w:val="00690E2E"/>
    <w:rsid w:val="00691116"/>
    <w:rsid w:val="006915D7"/>
    <w:rsid w:val="00692814"/>
    <w:rsid w:val="006932E7"/>
    <w:rsid w:val="00693347"/>
    <w:rsid w:val="0069334C"/>
    <w:rsid w:val="00693617"/>
    <w:rsid w:val="00693D77"/>
    <w:rsid w:val="00694605"/>
    <w:rsid w:val="0069468F"/>
    <w:rsid w:val="006948EF"/>
    <w:rsid w:val="0069509D"/>
    <w:rsid w:val="00695767"/>
    <w:rsid w:val="00696D63"/>
    <w:rsid w:val="006971D7"/>
    <w:rsid w:val="00697944"/>
    <w:rsid w:val="00697CC2"/>
    <w:rsid w:val="00697DCC"/>
    <w:rsid w:val="006A028A"/>
    <w:rsid w:val="006A032F"/>
    <w:rsid w:val="006A0CAA"/>
    <w:rsid w:val="006A0DD3"/>
    <w:rsid w:val="006A146E"/>
    <w:rsid w:val="006A1BEB"/>
    <w:rsid w:val="006A20FE"/>
    <w:rsid w:val="006A3022"/>
    <w:rsid w:val="006A3E89"/>
    <w:rsid w:val="006A41AE"/>
    <w:rsid w:val="006A4856"/>
    <w:rsid w:val="006A5474"/>
    <w:rsid w:val="006A5606"/>
    <w:rsid w:val="006A564B"/>
    <w:rsid w:val="006A59E2"/>
    <w:rsid w:val="006A5D4A"/>
    <w:rsid w:val="006A6334"/>
    <w:rsid w:val="006A7C86"/>
    <w:rsid w:val="006B00AE"/>
    <w:rsid w:val="006B05B5"/>
    <w:rsid w:val="006B0BBB"/>
    <w:rsid w:val="006B1545"/>
    <w:rsid w:val="006B1C82"/>
    <w:rsid w:val="006B23B9"/>
    <w:rsid w:val="006B2DA7"/>
    <w:rsid w:val="006B2F4D"/>
    <w:rsid w:val="006B306B"/>
    <w:rsid w:val="006B3682"/>
    <w:rsid w:val="006B3974"/>
    <w:rsid w:val="006B3FCB"/>
    <w:rsid w:val="006B3FFC"/>
    <w:rsid w:val="006B48CB"/>
    <w:rsid w:val="006B564D"/>
    <w:rsid w:val="006B5782"/>
    <w:rsid w:val="006B5857"/>
    <w:rsid w:val="006B67AC"/>
    <w:rsid w:val="006B6BFC"/>
    <w:rsid w:val="006B6D2F"/>
    <w:rsid w:val="006B7B79"/>
    <w:rsid w:val="006C1445"/>
    <w:rsid w:val="006C1CA1"/>
    <w:rsid w:val="006C2221"/>
    <w:rsid w:val="006C26DE"/>
    <w:rsid w:val="006C3991"/>
    <w:rsid w:val="006C3AB0"/>
    <w:rsid w:val="006C421E"/>
    <w:rsid w:val="006C4FC1"/>
    <w:rsid w:val="006C51A5"/>
    <w:rsid w:val="006C529D"/>
    <w:rsid w:val="006C5A0D"/>
    <w:rsid w:val="006C5AD4"/>
    <w:rsid w:val="006C5C4F"/>
    <w:rsid w:val="006C6798"/>
    <w:rsid w:val="006C6DF7"/>
    <w:rsid w:val="006C7132"/>
    <w:rsid w:val="006D07BF"/>
    <w:rsid w:val="006D0826"/>
    <w:rsid w:val="006D0C12"/>
    <w:rsid w:val="006D0E6B"/>
    <w:rsid w:val="006D0EBA"/>
    <w:rsid w:val="006D13F5"/>
    <w:rsid w:val="006D1546"/>
    <w:rsid w:val="006D20A5"/>
    <w:rsid w:val="006D2146"/>
    <w:rsid w:val="006D2B8B"/>
    <w:rsid w:val="006D3607"/>
    <w:rsid w:val="006D46A5"/>
    <w:rsid w:val="006D5EB6"/>
    <w:rsid w:val="006D60F6"/>
    <w:rsid w:val="006D632E"/>
    <w:rsid w:val="006D6C9C"/>
    <w:rsid w:val="006D6EBD"/>
    <w:rsid w:val="006D706A"/>
    <w:rsid w:val="006D7AD8"/>
    <w:rsid w:val="006D7CEB"/>
    <w:rsid w:val="006E094A"/>
    <w:rsid w:val="006E12B1"/>
    <w:rsid w:val="006E13D1"/>
    <w:rsid w:val="006E37C0"/>
    <w:rsid w:val="006E3E95"/>
    <w:rsid w:val="006E42C3"/>
    <w:rsid w:val="006E440D"/>
    <w:rsid w:val="006E4D0C"/>
    <w:rsid w:val="006E4D1B"/>
    <w:rsid w:val="006E5509"/>
    <w:rsid w:val="006E5B78"/>
    <w:rsid w:val="006E5EDD"/>
    <w:rsid w:val="006E621F"/>
    <w:rsid w:val="006E67BA"/>
    <w:rsid w:val="006E699D"/>
    <w:rsid w:val="006E6BA3"/>
    <w:rsid w:val="006E7923"/>
    <w:rsid w:val="006F1116"/>
    <w:rsid w:val="006F149A"/>
    <w:rsid w:val="006F232A"/>
    <w:rsid w:val="006F2654"/>
    <w:rsid w:val="006F26D6"/>
    <w:rsid w:val="006F2B76"/>
    <w:rsid w:val="006F3196"/>
    <w:rsid w:val="006F3C54"/>
    <w:rsid w:val="006F418C"/>
    <w:rsid w:val="006F46D0"/>
    <w:rsid w:val="006F5127"/>
    <w:rsid w:val="006F5E64"/>
    <w:rsid w:val="006F60DE"/>
    <w:rsid w:val="006F65FB"/>
    <w:rsid w:val="006F67E5"/>
    <w:rsid w:val="006F6CB7"/>
    <w:rsid w:val="006F73C4"/>
    <w:rsid w:val="006F7752"/>
    <w:rsid w:val="006F7905"/>
    <w:rsid w:val="006F7914"/>
    <w:rsid w:val="006F7915"/>
    <w:rsid w:val="006F7C0B"/>
    <w:rsid w:val="006F7E46"/>
    <w:rsid w:val="00700283"/>
    <w:rsid w:val="0070072A"/>
    <w:rsid w:val="00700AB4"/>
    <w:rsid w:val="00700FCA"/>
    <w:rsid w:val="007015C6"/>
    <w:rsid w:val="00701645"/>
    <w:rsid w:val="00701BBC"/>
    <w:rsid w:val="00702447"/>
    <w:rsid w:val="0070288F"/>
    <w:rsid w:val="00702C36"/>
    <w:rsid w:val="00702C48"/>
    <w:rsid w:val="00702D5A"/>
    <w:rsid w:val="00702EF7"/>
    <w:rsid w:val="00703346"/>
    <w:rsid w:val="00703571"/>
    <w:rsid w:val="00703989"/>
    <w:rsid w:val="007042E9"/>
    <w:rsid w:val="00704495"/>
    <w:rsid w:val="0070658B"/>
    <w:rsid w:val="00706ED4"/>
    <w:rsid w:val="007108D3"/>
    <w:rsid w:val="0071118B"/>
    <w:rsid w:val="00711C66"/>
    <w:rsid w:val="00711E13"/>
    <w:rsid w:val="00712EDA"/>
    <w:rsid w:val="007136D0"/>
    <w:rsid w:val="00714108"/>
    <w:rsid w:val="00714877"/>
    <w:rsid w:val="0071531C"/>
    <w:rsid w:val="007155A9"/>
    <w:rsid w:val="007158E1"/>
    <w:rsid w:val="00715A5B"/>
    <w:rsid w:val="00716AA6"/>
    <w:rsid w:val="0071705B"/>
    <w:rsid w:val="007204CB"/>
    <w:rsid w:val="00720505"/>
    <w:rsid w:val="007208E6"/>
    <w:rsid w:val="00720A99"/>
    <w:rsid w:val="00721F38"/>
    <w:rsid w:val="00722D58"/>
    <w:rsid w:val="007236A3"/>
    <w:rsid w:val="0072392E"/>
    <w:rsid w:val="007239B6"/>
    <w:rsid w:val="0072490A"/>
    <w:rsid w:val="00724B64"/>
    <w:rsid w:val="0072517D"/>
    <w:rsid w:val="00725541"/>
    <w:rsid w:val="00726878"/>
    <w:rsid w:val="00726D6B"/>
    <w:rsid w:val="007276BC"/>
    <w:rsid w:val="0072789D"/>
    <w:rsid w:val="00727916"/>
    <w:rsid w:val="00727927"/>
    <w:rsid w:val="00730499"/>
    <w:rsid w:val="0073081D"/>
    <w:rsid w:val="0073124A"/>
    <w:rsid w:val="00731B79"/>
    <w:rsid w:val="007320A2"/>
    <w:rsid w:val="00732378"/>
    <w:rsid w:val="007327CE"/>
    <w:rsid w:val="007328F7"/>
    <w:rsid w:val="00732FEB"/>
    <w:rsid w:val="00733893"/>
    <w:rsid w:val="00734A05"/>
    <w:rsid w:val="00734ECC"/>
    <w:rsid w:val="00735187"/>
    <w:rsid w:val="0073543E"/>
    <w:rsid w:val="00735C6F"/>
    <w:rsid w:val="00735F63"/>
    <w:rsid w:val="007376C2"/>
    <w:rsid w:val="00737A31"/>
    <w:rsid w:val="00737BDC"/>
    <w:rsid w:val="00737C1B"/>
    <w:rsid w:val="00737FE6"/>
    <w:rsid w:val="00737FFD"/>
    <w:rsid w:val="0074039F"/>
    <w:rsid w:val="00741684"/>
    <w:rsid w:val="00742458"/>
    <w:rsid w:val="00742A6A"/>
    <w:rsid w:val="00742B44"/>
    <w:rsid w:val="0074359E"/>
    <w:rsid w:val="00743AA7"/>
    <w:rsid w:val="00745014"/>
    <w:rsid w:val="00745D65"/>
    <w:rsid w:val="00745EE3"/>
    <w:rsid w:val="0074656E"/>
    <w:rsid w:val="00746FF8"/>
    <w:rsid w:val="007472D5"/>
    <w:rsid w:val="00747C47"/>
    <w:rsid w:val="007507F3"/>
    <w:rsid w:val="00751181"/>
    <w:rsid w:val="007513F1"/>
    <w:rsid w:val="00752B03"/>
    <w:rsid w:val="00753454"/>
    <w:rsid w:val="00753930"/>
    <w:rsid w:val="00753A97"/>
    <w:rsid w:val="00753BB5"/>
    <w:rsid w:val="00753C73"/>
    <w:rsid w:val="007541CE"/>
    <w:rsid w:val="007543A4"/>
    <w:rsid w:val="007543D4"/>
    <w:rsid w:val="007544F1"/>
    <w:rsid w:val="00755899"/>
    <w:rsid w:val="00755E4A"/>
    <w:rsid w:val="00756832"/>
    <w:rsid w:val="00756B38"/>
    <w:rsid w:val="0075712F"/>
    <w:rsid w:val="00757908"/>
    <w:rsid w:val="00757F0B"/>
    <w:rsid w:val="007608C9"/>
    <w:rsid w:val="00761744"/>
    <w:rsid w:val="00762345"/>
    <w:rsid w:val="007626D0"/>
    <w:rsid w:val="00764753"/>
    <w:rsid w:val="00764CAD"/>
    <w:rsid w:val="00764EC3"/>
    <w:rsid w:val="007651CA"/>
    <w:rsid w:val="00765364"/>
    <w:rsid w:val="00765F26"/>
    <w:rsid w:val="00767519"/>
    <w:rsid w:val="00767950"/>
    <w:rsid w:val="007703B5"/>
    <w:rsid w:val="007704E1"/>
    <w:rsid w:val="0077060A"/>
    <w:rsid w:val="00770E5C"/>
    <w:rsid w:val="007713F7"/>
    <w:rsid w:val="00771B56"/>
    <w:rsid w:val="00772569"/>
    <w:rsid w:val="00772E8C"/>
    <w:rsid w:val="00772FDB"/>
    <w:rsid w:val="0077316B"/>
    <w:rsid w:val="007736D3"/>
    <w:rsid w:val="00773E12"/>
    <w:rsid w:val="00773F3D"/>
    <w:rsid w:val="00773FD3"/>
    <w:rsid w:val="007748F0"/>
    <w:rsid w:val="00774ABE"/>
    <w:rsid w:val="0077500F"/>
    <w:rsid w:val="007750F3"/>
    <w:rsid w:val="0077548E"/>
    <w:rsid w:val="00775D9F"/>
    <w:rsid w:val="0077604C"/>
    <w:rsid w:val="00777315"/>
    <w:rsid w:val="00777C4F"/>
    <w:rsid w:val="00777ECF"/>
    <w:rsid w:val="00780113"/>
    <w:rsid w:val="007801C1"/>
    <w:rsid w:val="007802E4"/>
    <w:rsid w:val="0078056E"/>
    <w:rsid w:val="00780919"/>
    <w:rsid w:val="00780A8D"/>
    <w:rsid w:val="00781589"/>
    <w:rsid w:val="00781754"/>
    <w:rsid w:val="00782089"/>
    <w:rsid w:val="007820D0"/>
    <w:rsid w:val="007826C8"/>
    <w:rsid w:val="00783167"/>
    <w:rsid w:val="007835C8"/>
    <w:rsid w:val="00783EBB"/>
    <w:rsid w:val="00784190"/>
    <w:rsid w:val="0078448D"/>
    <w:rsid w:val="0078457B"/>
    <w:rsid w:val="00784756"/>
    <w:rsid w:val="0078539D"/>
    <w:rsid w:val="007856C1"/>
    <w:rsid w:val="00785B0F"/>
    <w:rsid w:val="007868F5"/>
    <w:rsid w:val="00787051"/>
    <w:rsid w:val="00787958"/>
    <w:rsid w:val="00787CC5"/>
    <w:rsid w:val="00787F49"/>
    <w:rsid w:val="0079010C"/>
    <w:rsid w:val="0079018D"/>
    <w:rsid w:val="007901DC"/>
    <w:rsid w:val="00791A00"/>
    <w:rsid w:val="00791A0E"/>
    <w:rsid w:val="00791DDB"/>
    <w:rsid w:val="007923EA"/>
    <w:rsid w:val="00792B39"/>
    <w:rsid w:val="00792CEE"/>
    <w:rsid w:val="007936A8"/>
    <w:rsid w:val="00793AA1"/>
    <w:rsid w:val="007944C5"/>
    <w:rsid w:val="00795762"/>
    <w:rsid w:val="007962B4"/>
    <w:rsid w:val="00796F15"/>
    <w:rsid w:val="007979EB"/>
    <w:rsid w:val="00797E22"/>
    <w:rsid w:val="007A0556"/>
    <w:rsid w:val="007A138F"/>
    <w:rsid w:val="007A1640"/>
    <w:rsid w:val="007A1A39"/>
    <w:rsid w:val="007A1AE4"/>
    <w:rsid w:val="007A25C0"/>
    <w:rsid w:val="007A2E8B"/>
    <w:rsid w:val="007A312F"/>
    <w:rsid w:val="007A32AB"/>
    <w:rsid w:val="007A39DF"/>
    <w:rsid w:val="007A43ED"/>
    <w:rsid w:val="007A4B48"/>
    <w:rsid w:val="007A4BDD"/>
    <w:rsid w:val="007A5368"/>
    <w:rsid w:val="007A56F8"/>
    <w:rsid w:val="007A6168"/>
    <w:rsid w:val="007A6CFD"/>
    <w:rsid w:val="007A72EE"/>
    <w:rsid w:val="007B0397"/>
    <w:rsid w:val="007B0ADB"/>
    <w:rsid w:val="007B0B6C"/>
    <w:rsid w:val="007B15AC"/>
    <w:rsid w:val="007B1F0C"/>
    <w:rsid w:val="007B2247"/>
    <w:rsid w:val="007B26EE"/>
    <w:rsid w:val="007B3502"/>
    <w:rsid w:val="007B3BEC"/>
    <w:rsid w:val="007B3E6D"/>
    <w:rsid w:val="007B3FB4"/>
    <w:rsid w:val="007B44ED"/>
    <w:rsid w:val="007B491A"/>
    <w:rsid w:val="007B5370"/>
    <w:rsid w:val="007B61F5"/>
    <w:rsid w:val="007B63FA"/>
    <w:rsid w:val="007B6AFA"/>
    <w:rsid w:val="007B7496"/>
    <w:rsid w:val="007C0802"/>
    <w:rsid w:val="007C0B0A"/>
    <w:rsid w:val="007C12BE"/>
    <w:rsid w:val="007C1387"/>
    <w:rsid w:val="007C16B0"/>
    <w:rsid w:val="007C1D2D"/>
    <w:rsid w:val="007C21F1"/>
    <w:rsid w:val="007C24F5"/>
    <w:rsid w:val="007C2739"/>
    <w:rsid w:val="007C2A5C"/>
    <w:rsid w:val="007C4B0F"/>
    <w:rsid w:val="007C4DAD"/>
    <w:rsid w:val="007C5830"/>
    <w:rsid w:val="007C5933"/>
    <w:rsid w:val="007C599E"/>
    <w:rsid w:val="007C5A1E"/>
    <w:rsid w:val="007C5DB8"/>
    <w:rsid w:val="007C5DCE"/>
    <w:rsid w:val="007C5FBD"/>
    <w:rsid w:val="007C6CA2"/>
    <w:rsid w:val="007C6D4B"/>
    <w:rsid w:val="007C6FA7"/>
    <w:rsid w:val="007D0231"/>
    <w:rsid w:val="007D02B1"/>
    <w:rsid w:val="007D05B2"/>
    <w:rsid w:val="007D05FA"/>
    <w:rsid w:val="007D0926"/>
    <w:rsid w:val="007D0C44"/>
    <w:rsid w:val="007D0E57"/>
    <w:rsid w:val="007D1972"/>
    <w:rsid w:val="007D1F33"/>
    <w:rsid w:val="007D3307"/>
    <w:rsid w:val="007D3B11"/>
    <w:rsid w:val="007D4063"/>
    <w:rsid w:val="007D44CE"/>
    <w:rsid w:val="007D54F8"/>
    <w:rsid w:val="007D5E27"/>
    <w:rsid w:val="007D6430"/>
    <w:rsid w:val="007D6C28"/>
    <w:rsid w:val="007D6F64"/>
    <w:rsid w:val="007E066F"/>
    <w:rsid w:val="007E1782"/>
    <w:rsid w:val="007E1F34"/>
    <w:rsid w:val="007E2100"/>
    <w:rsid w:val="007E2499"/>
    <w:rsid w:val="007E25AB"/>
    <w:rsid w:val="007E2F41"/>
    <w:rsid w:val="007E44FC"/>
    <w:rsid w:val="007E4A60"/>
    <w:rsid w:val="007E5458"/>
    <w:rsid w:val="007E5AC2"/>
    <w:rsid w:val="007E7499"/>
    <w:rsid w:val="007E75B9"/>
    <w:rsid w:val="007E7600"/>
    <w:rsid w:val="007E79C5"/>
    <w:rsid w:val="007F02F2"/>
    <w:rsid w:val="007F05E2"/>
    <w:rsid w:val="007F069C"/>
    <w:rsid w:val="007F0798"/>
    <w:rsid w:val="007F081B"/>
    <w:rsid w:val="007F0C0B"/>
    <w:rsid w:val="007F12F0"/>
    <w:rsid w:val="007F1705"/>
    <w:rsid w:val="007F1E46"/>
    <w:rsid w:val="007F2845"/>
    <w:rsid w:val="007F2A69"/>
    <w:rsid w:val="007F38A2"/>
    <w:rsid w:val="007F43BC"/>
    <w:rsid w:val="007F4740"/>
    <w:rsid w:val="007F5E1A"/>
    <w:rsid w:val="007F6E38"/>
    <w:rsid w:val="007F7142"/>
    <w:rsid w:val="007F73AE"/>
    <w:rsid w:val="007F7DAD"/>
    <w:rsid w:val="008006C6"/>
    <w:rsid w:val="00800B52"/>
    <w:rsid w:val="00800C52"/>
    <w:rsid w:val="00801016"/>
    <w:rsid w:val="00801271"/>
    <w:rsid w:val="0080153E"/>
    <w:rsid w:val="008017D9"/>
    <w:rsid w:val="008018C8"/>
    <w:rsid w:val="00801ADA"/>
    <w:rsid w:val="00802537"/>
    <w:rsid w:val="0080263A"/>
    <w:rsid w:val="00802CA9"/>
    <w:rsid w:val="0080329D"/>
    <w:rsid w:val="008037CF"/>
    <w:rsid w:val="0080380E"/>
    <w:rsid w:val="00803A79"/>
    <w:rsid w:val="0080520C"/>
    <w:rsid w:val="00805573"/>
    <w:rsid w:val="008055A9"/>
    <w:rsid w:val="008066D6"/>
    <w:rsid w:val="00806751"/>
    <w:rsid w:val="0080681D"/>
    <w:rsid w:val="00806FAD"/>
    <w:rsid w:val="00807078"/>
    <w:rsid w:val="0080742D"/>
    <w:rsid w:val="008100AC"/>
    <w:rsid w:val="008100E8"/>
    <w:rsid w:val="008108B1"/>
    <w:rsid w:val="00810A4C"/>
    <w:rsid w:val="00810C05"/>
    <w:rsid w:val="008110B7"/>
    <w:rsid w:val="0081151E"/>
    <w:rsid w:val="008119C1"/>
    <w:rsid w:val="00811A5F"/>
    <w:rsid w:val="00811BC9"/>
    <w:rsid w:val="00812498"/>
    <w:rsid w:val="008127E6"/>
    <w:rsid w:val="00812AF9"/>
    <w:rsid w:val="00812B3A"/>
    <w:rsid w:val="00812FC9"/>
    <w:rsid w:val="0081336E"/>
    <w:rsid w:val="0081354B"/>
    <w:rsid w:val="00813928"/>
    <w:rsid w:val="00814348"/>
    <w:rsid w:val="00814859"/>
    <w:rsid w:val="008154EC"/>
    <w:rsid w:val="008154FB"/>
    <w:rsid w:val="008160A0"/>
    <w:rsid w:val="00816A72"/>
    <w:rsid w:val="0081708D"/>
    <w:rsid w:val="00817C8B"/>
    <w:rsid w:val="00820A92"/>
    <w:rsid w:val="00820DC7"/>
    <w:rsid w:val="00820FFB"/>
    <w:rsid w:val="00821424"/>
    <w:rsid w:val="00821698"/>
    <w:rsid w:val="008219A4"/>
    <w:rsid w:val="008221FD"/>
    <w:rsid w:val="008221FE"/>
    <w:rsid w:val="00822BF5"/>
    <w:rsid w:val="008231B8"/>
    <w:rsid w:val="0082351F"/>
    <w:rsid w:val="0082434C"/>
    <w:rsid w:val="0082462D"/>
    <w:rsid w:val="008247AE"/>
    <w:rsid w:val="00824894"/>
    <w:rsid w:val="00824FFF"/>
    <w:rsid w:val="00825366"/>
    <w:rsid w:val="00825A0E"/>
    <w:rsid w:val="00825B2B"/>
    <w:rsid w:val="00825E84"/>
    <w:rsid w:val="0082624F"/>
    <w:rsid w:val="008263C7"/>
    <w:rsid w:val="008264E7"/>
    <w:rsid w:val="00826C7B"/>
    <w:rsid w:val="00826DD9"/>
    <w:rsid w:val="00826E01"/>
    <w:rsid w:val="00826FE4"/>
    <w:rsid w:val="008277A8"/>
    <w:rsid w:val="008278B6"/>
    <w:rsid w:val="00827F85"/>
    <w:rsid w:val="008307ED"/>
    <w:rsid w:val="00830B3B"/>
    <w:rsid w:val="00832609"/>
    <w:rsid w:val="0083350F"/>
    <w:rsid w:val="00833D02"/>
    <w:rsid w:val="00834219"/>
    <w:rsid w:val="00834358"/>
    <w:rsid w:val="008346BD"/>
    <w:rsid w:val="00834923"/>
    <w:rsid w:val="00835043"/>
    <w:rsid w:val="00835165"/>
    <w:rsid w:val="008359EB"/>
    <w:rsid w:val="00836707"/>
    <w:rsid w:val="00836B7A"/>
    <w:rsid w:val="008375E7"/>
    <w:rsid w:val="00837B90"/>
    <w:rsid w:val="008409AA"/>
    <w:rsid w:val="00840B07"/>
    <w:rsid w:val="00840FB8"/>
    <w:rsid w:val="008413D9"/>
    <w:rsid w:val="0084147E"/>
    <w:rsid w:val="00842E0C"/>
    <w:rsid w:val="00842F49"/>
    <w:rsid w:val="0084316D"/>
    <w:rsid w:val="0084366D"/>
    <w:rsid w:val="00843A7A"/>
    <w:rsid w:val="008447F5"/>
    <w:rsid w:val="00844B9C"/>
    <w:rsid w:val="00844C86"/>
    <w:rsid w:val="00844C8F"/>
    <w:rsid w:val="0084511B"/>
    <w:rsid w:val="00845178"/>
    <w:rsid w:val="008458D1"/>
    <w:rsid w:val="00845CF6"/>
    <w:rsid w:val="00845D5D"/>
    <w:rsid w:val="00846292"/>
    <w:rsid w:val="0084703D"/>
    <w:rsid w:val="008506E1"/>
    <w:rsid w:val="00850D96"/>
    <w:rsid w:val="008515EE"/>
    <w:rsid w:val="00851A8E"/>
    <w:rsid w:val="00851EC7"/>
    <w:rsid w:val="00851FBA"/>
    <w:rsid w:val="008527D9"/>
    <w:rsid w:val="008528D3"/>
    <w:rsid w:val="0085378B"/>
    <w:rsid w:val="008539CB"/>
    <w:rsid w:val="00853B47"/>
    <w:rsid w:val="00854553"/>
    <w:rsid w:val="00854EF5"/>
    <w:rsid w:val="00855B86"/>
    <w:rsid w:val="00856505"/>
    <w:rsid w:val="008568AB"/>
    <w:rsid w:val="00856D47"/>
    <w:rsid w:val="00856FEF"/>
    <w:rsid w:val="00857E05"/>
    <w:rsid w:val="00857FF5"/>
    <w:rsid w:val="00860874"/>
    <w:rsid w:val="008609A3"/>
    <w:rsid w:val="00860B33"/>
    <w:rsid w:val="0086118D"/>
    <w:rsid w:val="00861438"/>
    <w:rsid w:val="008615CC"/>
    <w:rsid w:val="008617A3"/>
    <w:rsid w:val="00861C85"/>
    <w:rsid w:val="00862008"/>
    <w:rsid w:val="008624A9"/>
    <w:rsid w:val="00862720"/>
    <w:rsid w:val="008628C8"/>
    <w:rsid w:val="00862B2A"/>
    <w:rsid w:val="008630B9"/>
    <w:rsid w:val="008633F7"/>
    <w:rsid w:val="00863534"/>
    <w:rsid w:val="00863897"/>
    <w:rsid w:val="00863F37"/>
    <w:rsid w:val="0086406B"/>
    <w:rsid w:val="00864C8C"/>
    <w:rsid w:val="00864E07"/>
    <w:rsid w:val="008659FB"/>
    <w:rsid w:val="008661DA"/>
    <w:rsid w:val="0086709D"/>
    <w:rsid w:val="0086751C"/>
    <w:rsid w:val="00867651"/>
    <w:rsid w:val="008678D4"/>
    <w:rsid w:val="00867B5A"/>
    <w:rsid w:val="00870031"/>
    <w:rsid w:val="00870C73"/>
    <w:rsid w:val="00871307"/>
    <w:rsid w:val="0087295A"/>
    <w:rsid w:val="008729D3"/>
    <w:rsid w:val="00872D85"/>
    <w:rsid w:val="008736ED"/>
    <w:rsid w:val="008737EF"/>
    <w:rsid w:val="00874009"/>
    <w:rsid w:val="00874158"/>
    <w:rsid w:val="0087419A"/>
    <w:rsid w:val="008743F3"/>
    <w:rsid w:val="0087444A"/>
    <w:rsid w:val="00875139"/>
    <w:rsid w:val="008751ED"/>
    <w:rsid w:val="008753F9"/>
    <w:rsid w:val="00875410"/>
    <w:rsid w:val="00875615"/>
    <w:rsid w:val="00875BD1"/>
    <w:rsid w:val="00876CAD"/>
    <w:rsid w:val="00877D1E"/>
    <w:rsid w:val="00877DC0"/>
    <w:rsid w:val="00880014"/>
    <w:rsid w:val="00880D76"/>
    <w:rsid w:val="00880EDF"/>
    <w:rsid w:val="008811FD"/>
    <w:rsid w:val="00881356"/>
    <w:rsid w:val="00881E5E"/>
    <w:rsid w:val="0088208D"/>
    <w:rsid w:val="00882138"/>
    <w:rsid w:val="008821EF"/>
    <w:rsid w:val="0088229D"/>
    <w:rsid w:val="00882DE6"/>
    <w:rsid w:val="00883531"/>
    <w:rsid w:val="00883A20"/>
    <w:rsid w:val="00883D4D"/>
    <w:rsid w:val="00884007"/>
    <w:rsid w:val="00884A30"/>
    <w:rsid w:val="00884B59"/>
    <w:rsid w:val="00885070"/>
    <w:rsid w:val="008850BA"/>
    <w:rsid w:val="00885580"/>
    <w:rsid w:val="008856DF"/>
    <w:rsid w:val="00885876"/>
    <w:rsid w:val="00885C45"/>
    <w:rsid w:val="00886185"/>
    <w:rsid w:val="008861D9"/>
    <w:rsid w:val="0088638C"/>
    <w:rsid w:val="008868E6"/>
    <w:rsid w:val="00886EDF"/>
    <w:rsid w:val="008908E5"/>
    <w:rsid w:val="00890B52"/>
    <w:rsid w:val="00891216"/>
    <w:rsid w:val="00891437"/>
    <w:rsid w:val="00892847"/>
    <w:rsid w:val="008931F6"/>
    <w:rsid w:val="00893ADB"/>
    <w:rsid w:val="00894B58"/>
    <w:rsid w:val="00894C0F"/>
    <w:rsid w:val="00894E41"/>
    <w:rsid w:val="00894FDC"/>
    <w:rsid w:val="00895657"/>
    <w:rsid w:val="008957D3"/>
    <w:rsid w:val="00895E6E"/>
    <w:rsid w:val="00895F83"/>
    <w:rsid w:val="00896414"/>
    <w:rsid w:val="008968BE"/>
    <w:rsid w:val="0089716F"/>
    <w:rsid w:val="00897C71"/>
    <w:rsid w:val="008A0D4D"/>
    <w:rsid w:val="008A0EEB"/>
    <w:rsid w:val="008A0F54"/>
    <w:rsid w:val="008A16F9"/>
    <w:rsid w:val="008A1D3E"/>
    <w:rsid w:val="008A2B1F"/>
    <w:rsid w:val="008A2CBF"/>
    <w:rsid w:val="008A3038"/>
    <w:rsid w:val="008A308B"/>
    <w:rsid w:val="008A33DF"/>
    <w:rsid w:val="008A4A91"/>
    <w:rsid w:val="008A4B16"/>
    <w:rsid w:val="008A4D63"/>
    <w:rsid w:val="008A4E11"/>
    <w:rsid w:val="008A511F"/>
    <w:rsid w:val="008A617A"/>
    <w:rsid w:val="008A6393"/>
    <w:rsid w:val="008A6806"/>
    <w:rsid w:val="008A6D00"/>
    <w:rsid w:val="008A6D62"/>
    <w:rsid w:val="008A7957"/>
    <w:rsid w:val="008B13E9"/>
    <w:rsid w:val="008B172F"/>
    <w:rsid w:val="008B1E89"/>
    <w:rsid w:val="008B20B4"/>
    <w:rsid w:val="008B2257"/>
    <w:rsid w:val="008B2436"/>
    <w:rsid w:val="008B3B51"/>
    <w:rsid w:val="008B4057"/>
    <w:rsid w:val="008B4145"/>
    <w:rsid w:val="008B5071"/>
    <w:rsid w:val="008B5290"/>
    <w:rsid w:val="008B5E0F"/>
    <w:rsid w:val="008B6694"/>
    <w:rsid w:val="008B66DA"/>
    <w:rsid w:val="008B6A40"/>
    <w:rsid w:val="008B725A"/>
    <w:rsid w:val="008B72EC"/>
    <w:rsid w:val="008C1FC2"/>
    <w:rsid w:val="008C2CFD"/>
    <w:rsid w:val="008C324F"/>
    <w:rsid w:val="008C3561"/>
    <w:rsid w:val="008C3753"/>
    <w:rsid w:val="008C3FDC"/>
    <w:rsid w:val="008C412A"/>
    <w:rsid w:val="008C47AD"/>
    <w:rsid w:val="008C600D"/>
    <w:rsid w:val="008C603A"/>
    <w:rsid w:val="008C71C8"/>
    <w:rsid w:val="008C7403"/>
    <w:rsid w:val="008C75F1"/>
    <w:rsid w:val="008D1482"/>
    <w:rsid w:val="008D167D"/>
    <w:rsid w:val="008D1E02"/>
    <w:rsid w:val="008D23B9"/>
    <w:rsid w:val="008D2428"/>
    <w:rsid w:val="008D2AD5"/>
    <w:rsid w:val="008D3070"/>
    <w:rsid w:val="008D3116"/>
    <w:rsid w:val="008D319B"/>
    <w:rsid w:val="008D43F4"/>
    <w:rsid w:val="008D492A"/>
    <w:rsid w:val="008D49E7"/>
    <w:rsid w:val="008D4B58"/>
    <w:rsid w:val="008D4B7F"/>
    <w:rsid w:val="008D4B8A"/>
    <w:rsid w:val="008D551A"/>
    <w:rsid w:val="008D6541"/>
    <w:rsid w:val="008D73E3"/>
    <w:rsid w:val="008D74D8"/>
    <w:rsid w:val="008D7D7B"/>
    <w:rsid w:val="008E084C"/>
    <w:rsid w:val="008E0F52"/>
    <w:rsid w:val="008E0F64"/>
    <w:rsid w:val="008E1CF4"/>
    <w:rsid w:val="008E1DE4"/>
    <w:rsid w:val="008E216C"/>
    <w:rsid w:val="008E2316"/>
    <w:rsid w:val="008E3063"/>
    <w:rsid w:val="008E30EF"/>
    <w:rsid w:val="008E34BE"/>
    <w:rsid w:val="008E3AA8"/>
    <w:rsid w:val="008E3E57"/>
    <w:rsid w:val="008E42CE"/>
    <w:rsid w:val="008E42F4"/>
    <w:rsid w:val="008E4333"/>
    <w:rsid w:val="008E4A31"/>
    <w:rsid w:val="008E5657"/>
    <w:rsid w:val="008E5BD9"/>
    <w:rsid w:val="008E5E51"/>
    <w:rsid w:val="008E70FB"/>
    <w:rsid w:val="008F00DB"/>
    <w:rsid w:val="008F042E"/>
    <w:rsid w:val="008F0488"/>
    <w:rsid w:val="008F077E"/>
    <w:rsid w:val="008F1264"/>
    <w:rsid w:val="008F1B73"/>
    <w:rsid w:val="008F2445"/>
    <w:rsid w:val="008F2908"/>
    <w:rsid w:val="008F3A05"/>
    <w:rsid w:val="008F47C6"/>
    <w:rsid w:val="008F6647"/>
    <w:rsid w:val="008F6A38"/>
    <w:rsid w:val="008F6EA3"/>
    <w:rsid w:val="008F700E"/>
    <w:rsid w:val="00900343"/>
    <w:rsid w:val="0090056D"/>
    <w:rsid w:val="009006A2"/>
    <w:rsid w:val="0090102B"/>
    <w:rsid w:val="00901203"/>
    <w:rsid w:val="00901448"/>
    <w:rsid w:val="00901DCF"/>
    <w:rsid w:val="0090368F"/>
    <w:rsid w:val="009036BC"/>
    <w:rsid w:val="00903D30"/>
    <w:rsid w:val="00904201"/>
    <w:rsid w:val="00904414"/>
    <w:rsid w:val="00904FE9"/>
    <w:rsid w:val="00905197"/>
    <w:rsid w:val="00905C47"/>
    <w:rsid w:val="00906379"/>
    <w:rsid w:val="00906A8C"/>
    <w:rsid w:val="00907461"/>
    <w:rsid w:val="009075FC"/>
    <w:rsid w:val="009101EA"/>
    <w:rsid w:val="009106FC"/>
    <w:rsid w:val="009108E5"/>
    <w:rsid w:val="009110CA"/>
    <w:rsid w:val="00911673"/>
    <w:rsid w:val="009118BB"/>
    <w:rsid w:val="0091191F"/>
    <w:rsid w:val="00911E7D"/>
    <w:rsid w:val="009120A9"/>
    <w:rsid w:val="00912619"/>
    <w:rsid w:val="00912BF7"/>
    <w:rsid w:val="009134C3"/>
    <w:rsid w:val="00913C63"/>
    <w:rsid w:val="00914BE0"/>
    <w:rsid w:val="009151C8"/>
    <w:rsid w:val="00915268"/>
    <w:rsid w:val="00915B81"/>
    <w:rsid w:val="00915D6B"/>
    <w:rsid w:val="009160DF"/>
    <w:rsid w:val="0091616F"/>
    <w:rsid w:val="009162C7"/>
    <w:rsid w:val="00916D86"/>
    <w:rsid w:val="00916EC2"/>
    <w:rsid w:val="009205DB"/>
    <w:rsid w:val="00920CBC"/>
    <w:rsid w:val="009213BD"/>
    <w:rsid w:val="009228F9"/>
    <w:rsid w:val="00922BE2"/>
    <w:rsid w:val="00922E16"/>
    <w:rsid w:val="009230A6"/>
    <w:rsid w:val="00924627"/>
    <w:rsid w:val="0092473F"/>
    <w:rsid w:val="009248A5"/>
    <w:rsid w:val="00924A98"/>
    <w:rsid w:val="009250A8"/>
    <w:rsid w:val="00925BE6"/>
    <w:rsid w:val="009263A0"/>
    <w:rsid w:val="00926655"/>
    <w:rsid w:val="00926697"/>
    <w:rsid w:val="00926F61"/>
    <w:rsid w:val="00926FA9"/>
    <w:rsid w:val="0093123D"/>
    <w:rsid w:val="00933040"/>
    <w:rsid w:val="009330E9"/>
    <w:rsid w:val="00934D97"/>
    <w:rsid w:val="0093518F"/>
    <w:rsid w:val="0093524B"/>
    <w:rsid w:val="0093579C"/>
    <w:rsid w:val="00935D15"/>
    <w:rsid w:val="0094064F"/>
    <w:rsid w:val="00940893"/>
    <w:rsid w:val="00940FD7"/>
    <w:rsid w:val="009411FB"/>
    <w:rsid w:val="009414A9"/>
    <w:rsid w:val="00941523"/>
    <w:rsid w:val="00941AF5"/>
    <w:rsid w:val="00941B71"/>
    <w:rsid w:val="00941DF9"/>
    <w:rsid w:val="00942089"/>
    <w:rsid w:val="009421AD"/>
    <w:rsid w:val="0094221C"/>
    <w:rsid w:val="009423FC"/>
    <w:rsid w:val="00943943"/>
    <w:rsid w:val="00943A87"/>
    <w:rsid w:val="0094409C"/>
    <w:rsid w:val="00944159"/>
    <w:rsid w:val="009449B2"/>
    <w:rsid w:val="00944A82"/>
    <w:rsid w:val="00944BA5"/>
    <w:rsid w:val="00945172"/>
    <w:rsid w:val="0094621E"/>
    <w:rsid w:val="0094660E"/>
    <w:rsid w:val="009467D3"/>
    <w:rsid w:val="00946C4D"/>
    <w:rsid w:val="00946E21"/>
    <w:rsid w:val="00947293"/>
    <w:rsid w:val="00947508"/>
    <w:rsid w:val="0095019A"/>
    <w:rsid w:val="00950851"/>
    <w:rsid w:val="00951583"/>
    <w:rsid w:val="0095285B"/>
    <w:rsid w:val="00952911"/>
    <w:rsid w:val="00952960"/>
    <w:rsid w:val="00952DD1"/>
    <w:rsid w:val="00953BB4"/>
    <w:rsid w:val="00953FE9"/>
    <w:rsid w:val="009543C3"/>
    <w:rsid w:val="00954417"/>
    <w:rsid w:val="0095481C"/>
    <w:rsid w:val="00954E5F"/>
    <w:rsid w:val="0095526F"/>
    <w:rsid w:val="009552B8"/>
    <w:rsid w:val="00955C19"/>
    <w:rsid w:val="009567C1"/>
    <w:rsid w:val="009567E6"/>
    <w:rsid w:val="009568C4"/>
    <w:rsid w:val="00957076"/>
    <w:rsid w:val="00957132"/>
    <w:rsid w:val="00957632"/>
    <w:rsid w:val="009576FD"/>
    <w:rsid w:val="009578EB"/>
    <w:rsid w:val="009578FF"/>
    <w:rsid w:val="00960446"/>
    <w:rsid w:val="009610ED"/>
    <w:rsid w:val="009616EA"/>
    <w:rsid w:val="00961DF6"/>
    <w:rsid w:val="00961EE9"/>
    <w:rsid w:val="00962106"/>
    <w:rsid w:val="00962712"/>
    <w:rsid w:val="009631FC"/>
    <w:rsid w:val="0096323A"/>
    <w:rsid w:val="009633BB"/>
    <w:rsid w:val="00963A36"/>
    <w:rsid w:val="009643DA"/>
    <w:rsid w:val="0096485F"/>
    <w:rsid w:val="00965C40"/>
    <w:rsid w:val="00967354"/>
    <w:rsid w:val="009706D5"/>
    <w:rsid w:val="009708B5"/>
    <w:rsid w:val="00971592"/>
    <w:rsid w:val="00971617"/>
    <w:rsid w:val="009717F8"/>
    <w:rsid w:val="009718FE"/>
    <w:rsid w:val="00971BE3"/>
    <w:rsid w:val="00971DDF"/>
    <w:rsid w:val="0097225C"/>
    <w:rsid w:val="00972912"/>
    <w:rsid w:val="00972E1B"/>
    <w:rsid w:val="009731D6"/>
    <w:rsid w:val="009732FE"/>
    <w:rsid w:val="00973F76"/>
    <w:rsid w:val="00973FC6"/>
    <w:rsid w:val="00974746"/>
    <w:rsid w:val="00975119"/>
    <w:rsid w:val="009763ED"/>
    <w:rsid w:val="00976F04"/>
    <w:rsid w:val="0097720A"/>
    <w:rsid w:val="0097778E"/>
    <w:rsid w:val="009777F4"/>
    <w:rsid w:val="00977A6A"/>
    <w:rsid w:val="00977AD8"/>
    <w:rsid w:val="00977EA7"/>
    <w:rsid w:val="00977FCB"/>
    <w:rsid w:val="00980998"/>
    <w:rsid w:val="00980A10"/>
    <w:rsid w:val="00981130"/>
    <w:rsid w:val="0098229C"/>
    <w:rsid w:val="0098289D"/>
    <w:rsid w:val="009835E0"/>
    <w:rsid w:val="0098374B"/>
    <w:rsid w:val="00983D46"/>
    <w:rsid w:val="00983DCA"/>
    <w:rsid w:val="009851F5"/>
    <w:rsid w:val="00985810"/>
    <w:rsid w:val="00985EF7"/>
    <w:rsid w:val="0098606E"/>
    <w:rsid w:val="00986093"/>
    <w:rsid w:val="00986146"/>
    <w:rsid w:val="00986CF9"/>
    <w:rsid w:val="00987136"/>
    <w:rsid w:val="0098727B"/>
    <w:rsid w:val="00987416"/>
    <w:rsid w:val="00987577"/>
    <w:rsid w:val="009877C7"/>
    <w:rsid w:val="00987AA5"/>
    <w:rsid w:val="00987D71"/>
    <w:rsid w:val="0099094D"/>
    <w:rsid w:val="00990C0E"/>
    <w:rsid w:val="00990D75"/>
    <w:rsid w:val="00991093"/>
    <w:rsid w:val="009910A7"/>
    <w:rsid w:val="0099163B"/>
    <w:rsid w:val="00992343"/>
    <w:rsid w:val="0099383D"/>
    <w:rsid w:val="009938B1"/>
    <w:rsid w:val="00994097"/>
    <w:rsid w:val="00994D0B"/>
    <w:rsid w:val="00995641"/>
    <w:rsid w:val="00995DB7"/>
    <w:rsid w:val="00996258"/>
    <w:rsid w:val="00996306"/>
    <w:rsid w:val="00996744"/>
    <w:rsid w:val="0099719B"/>
    <w:rsid w:val="0099729F"/>
    <w:rsid w:val="009972EB"/>
    <w:rsid w:val="00997477"/>
    <w:rsid w:val="009974DE"/>
    <w:rsid w:val="00997C55"/>
    <w:rsid w:val="00997CF4"/>
    <w:rsid w:val="009A035B"/>
    <w:rsid w:val="009A1169"/>
    <w:rsid w:val="009A164C"/>
    <w:rsid w:val="009A1740"/>
    <w:rsid w:val="009A1AAC"/>
    <w:rsid w:val="009A2BB6"/>
    <w:rsid w:val="009A2CB8"/>
    <w:rsid w:val="009A3789"/>
    <w:rsid w:val="009A45A2"/>
    <w:rsid w:val="009A5A32"/>
    <w:rsid w:val="009A63DE"/>
    <w:rsid w:val="009A6919"/>
    <w:rsid w:val="009A6AC7"/>
    <w:rsid w:val="009A6B9D"/>
    <w:rsid w:val="009A6C33"/>
    <w:rsid w:val="009A7128"/>
    <w:rsid w:val="009A74DC"/>
    <w:rsid w:val="009A7C1A"/>
    <w:rsid w:val="009B0408"/>
    <w:rsid w:val="009B0843"/>
    <w:rsid w:val="009B0DEE"/>
    <w:rsid w:val="009B1335"/>
    <w:rsid w:val="009B176D"/>
    <w:rsid w:val="009B1B13"/>
    <w:rsid w:val="009B1E47"/>
    <w:rsid w:val="009B2CED"/>
    <w:rsid w:val="009B2F34"/>
    <w:rsid w:val="009B3054"/>
    <w:rsid w:val="009B335D"/>
    <w:rsid w:val="009B3C90"/>
    <w:rsid w:val="009B4BCA"/>
    <w:rsid w:val="009B4EEA"/>
    <w:rsid w:val="009B6B47"/>
    <w:rsid w:val="009B6B6F"/>
    <w:rsid w:val="009B7414"/>
    <w:rsid w:val="009B751F"/>
    <w:rsid w:val="009B76E3"/>
    <w:rsid w:val="009B76F9"/>
    <w:rsid w:val="009B7A72"/>
    <w:rsid w:val="009B7B37"/>
    <w:rsid w:val="009B7BB8"/>
    <w:rsid w:val="009B7D0B"/>
    <w:rsid w:val="009B7F68"/>
    <w:rsid w:val="009C00E7"/>
    <w:rsid w:val="009C0E9B"/>
    <w:rsid w:val="009C126A"/>
    <w:rsid w:val="009C1396"/>
    <w:rsid w:val="009C1AB3"/>
    <w:rsid w:val="009C1D4C"/>
    <w:rsid w:val="009C1FD9"/>
    <w:rsid w:val="009C2C6A"/>
    <w:rsid w:val="009C2DD2"/>
    <w:rsid w:val="009C2EF6"/>
    <w:rsid w:val="009C3982"/>
    <w:rsid w:val="009C4303"/>
    <w:rsid w:val="009C441F"/>
    <w:rsid w:val="009C4A07"/>
    <w:rsid w:val="009C4B8E"/>
    <w:rsid w:val="009C517F"/>
    <w:rsid w:val="009C51D5"/>
    <w:rsid w:val="009C543C"/>
    <w:rsid w:val="009C56EC"/>
    <w:rsid w:val="009C599A"/>
    <w:rsid w:val="009C5CAC"/>
    <w:rsid w:val="009C5EFF"/>
    <w:rsid w:val="009C650E"/>
    <w:rsid w:val="009C6AA6"/>
    <w:rsid w:val="009C6F3A"/>
    <w:rsid w:val="009C70DB"/>
    <w:rsid w:val="009C7423"/>
    <w:rsid w:val="009C774A"/>
    <w:rsid w:val="009D138A"/>
    <w:rsid w:val="009D1888"/>
    <w:rsid w:val="009D19BC"/>
    <w:rsid w:val="009D1FA4"/>
    <w:rsid w:val="009D2348"/>
    <w:rsid w:val="009D24D8"/>
    <w:rsid w:val="009D2EA8"/>
    <w:rsid w:val="009D2F0C"/>
    <w:rsid w:val="009D3306"/>
    <w:rsid w:val="009D3578"/>
    <w:rsid w:val="009D38DE"/>
    <w:rsid w:val="009D3A5F"/>
    <w:rsid w:val="009D41B4"/>
    <w:rsid w:val="009D4F88"/>
    <w:rsid w:val="009D5193"/>
    <w:rsid w:val="009D59BF"/>
    <w:rsid w:val="009D5C32"/>
    <w:rsid w:val="009D5C56"/>
    <w:rsid w:val="009D6472"/>
    <w:rsid w:val="009D6805"/>
    <w:rsid w:val="009D690C"/>
    <w:rsid w:val="009D79F4"/>
    <w:rsid w:val="009D7D19"/>
    <w:rsid w:val="009D7FED"/>
    <w:rsid w:val="009E10E4"/>
    <w:rsid w:val="009E126D"/>
    <w:rsid w:val="009E1680"/>
    <w:rsid w:val="009E32FD"/>
    <w:rsid w:val="009E33D7"/>
    <w:rsid w:val="009E380C"/>
    <w:rsid w:val="009E3CD1"/>
    <w:rsid w:val="009E46F3"/>
    <w:rsid w:val="009E550D"/>
    <w:rsid w:val="009E5520"/>
    <w:rsid w:val="009E5AF5"/>
    <w:rsid w:val="009E5CDA"/>
    <w:rsid w:val="009E5EB5"/>
    <w:rsid w:val="009E60BE"/>
    <w:rsid w:val="009E642A"/>
    <w:rsid w:val="009E6439"/>
    <w:rsid w:val="009E6B61"/>
    <w:rsid w:val="009E74F0"/>
    <w:rsid w:val="009E7F23"/>
    <w:rsid w:val="009F0768"/>
    <w:rsid w:val="009F102A"/>
    <w:rsid w:val="009F151C"/>
    <w:rsid w:val="009F2A19"/>
    <w:rsid w:val="009F3265"/>
    <w:rsid w:val="009F3F51"/>
    <w:rsid w:val="009F4174"/>
    <w:rsid w:val="009F44FA"/>
    <w:rsid w:val="009F478A"/>
    <w:rsid w:val="009F49FD"/>
    <w:rsid w:val="009F4ED9"/>
    <w:rsid w:val="009F514E"/>
    <w:rsid w:val="009F656F"/>
    <w:rsid w:val="009F70DE"/>
    <w:rsid w:val="009F727E"/>
    <w:rsid w:val="009F7867"/>
    <w:rsid w:val="009F7D66"/>
    <w:rsid w:val="00A001B9"/>
    <w:rsid w:val="00A006BD"/>
    <w:rsid w:val="00A00BD2"/>
    <w:rsid w:val="00A00C91"/>
    <w:rsid w:val="00A00E56"/>
    <w:rsid w:val="00A01A53"/>
    <w:rsid w:val="00A027F3"/>
    <w:rsid w:val="00A029AA"/>
    <w:rsid w:val="00A03978"/>
    <w:rsid w:val="00A03AB1"/>
    <w:rsid w:val="00A04202"/>
    <w:rsid w:val="00A043AB"/>
    <w:rsid w:val="00A04832"/>
    <w:rsid w:val="00A04D7E"/>
    <w:rsid w:val="00A051D9"/>
    <w:rsid w:val="00A05298"/>
    <w:rsid w:val="00A05DF3"/>
    <w:rsid w:val="00A06A7B"/>
    <w:rsid w:val="00A06D11"/>
    <w:rsid w:val="00A07E08"/>
    <w:rsid w:val="00A102B8"/>
    <w:rsid w:val="00A10ACE"/>
    <w:rsid w:val="00A10D79"/>
    <w:rsid w:val="00A112CE"/>
    <w:rsid w:val="00A11535"/>
    <w:rsid w:val="00A11E56"/>
    <w:rsid w:val="00A11FFC"/>
    <w:rsid w:val="00A12798"/>
    <w:rsid w:val="00A13875"/>
    <w:rsid w:val="00A13A09"/>
    <w:rsid w:val="00A14746"/>
    <w:rsid w:val="00A14A8F"/>
    <w:rsid w:val="00A151C4"/>
    <w:rsid w:val="00A153BE"/>
    <w:rsid w:val="00A153F0"/>
    <w:rsid w:val="00A15DEE"/>
    <w:rsid w:val="00A16462"/>
    <w:rsid w:val="00A167B5"/>
    <w:rsid w:val="00A16DBE"/>
    <w:rsid w:val="00A179E0"/>
    <w:rsid w:val="00A17C4F"/>
    <w:rsid w:val="00A20653"/>
    <w:rsid w:val="00A20A39"/>
    <w:rsid w:val="00A211A4"/>
    <w:rsid w:val="00A215E5"/>
    <w:rsid w:val="00A219E4"/>
    <w:rsid w:val="00A21DBB"/>
    <w:rsid w:val="00A22699"/>
    <w:rsid w:val="00A22843"/>
    <w:rsid w:val="00A22B0D"/>
    <w:rsid w:val="00A22FC8"/>
    <w:rsid w:val="00A238BD"/>
    <w:rsid w:val="00A23DCA"/>
    <w:rsid w:val="00A240D8"/>
    <w:rsid w:val="00A243E4"/>
    <w:rsid w:val="00A2459D"/>
    <w:rsid w:val="00A24E23"/>
    <w:rsid w:val="00A2566C"/>
    <w:rsid w:val="00A25CF9"/>
    <w:rsid w:val="00A25ECE"/>
    <w:rsid w:val="00A25F05"/>
    <w:rsid w:val="00A26491"/>
    <w:rsid w:val="00A2686F"/>
    <w:rsid w:val="00A2729D"/>
    <w:rsid w:val="00A277B7"/>
    <w:rsid w:val="00A27986"/>
    <w:rsid w:val="00A301A8"/>
    <w:rsid w:val="00A30B2D"/>
    <w:rsid w:val="00A30D3B"/>
    <w:rsid w:val="00A30ED0"/>
    <w:rsid w:val="00A311AE"/>
    <w:rsid w:val="00A312A6"/>
    <w:rsid w:val="00A3130E"/>
    <w:rsid w:val="00A3193B"/>
    <w:rsid w:val="00A31ECE"/>
    <w:rsid w:val="00A324CF"/>
    <w:rsid w:val="00A326A4"/>
    <w:rsid w:val="00A32852"/>
    <w:rsid w:val="00A32C02"/>
    <w:rsid w:val="00A32C2D"/>
    <w:rsid w:val="00A32E8B"/>
    <w:rsid w:val="00A32ED6"/>
    <w:rsid w:val="00A33031"/>
    <w:rsid w:val="00A33776"/>
    <w:rsid w:val="00A33A07"/>
    <w:rsid w:val="00A34232"/>
    <w:rsid w:val="00A344A5"/>
    <w:rsid w:val="00A346C3"/>
    <w:rsid w:val="00A347C5"/>
    <w:rsid w:val="00A34944"/>
    <w:rsid w:val="00A34A1D"/>
    <w:rsid w:val="00A34D4A"/>
    <w:rsid w:val="00A3503B"/>
    <w:rsid w:val="00A3571E"/>
    <w:rsid w:val="00A360A5"/>
    <w:rsid w:val="00A36155"/>
    <w:rsid w:val="00A3629E"/>
    <w:rsid w:val="00A365AD"/>
    <w:rsid w:val="00A368E1"/>
    <w:rsid w:val="00A37729"/>
    <w:rsid w:val="00A41B7C"/>
    <w:rsid w:val="00A42A85"/>
    <w:rsid w:val="00A42D07"/>
    <w:rsid w:val="00A42D48"/>
    <w:rsid w:val="00A43AEC"/>
    <w:rsid w:val="00A44B43"/>
    <w:rsid w:val="00A44C2D"/>
    <w:rsid w:val="00A44D52"/>
    <w:rsid w:val="00A4503E"/>
    <w:rsid w:val="00A450C0"/>
    <w:rsid w:val="00A45468"/>
    <w:rsid w:val="00A471A8"/>
    <w:rsid w:val="00A4791B"/>
    <w:rsid w:val="00A5038F"/>
    <w:rsid w:val="00A50A48"/>
    <w:rsid w:val="00A50AF6"/>
    <w:rsid w:val="00A51180"/>
    <w:rsid w:val="00A51242"/>
    <w:rsid w:val="00A51434"/>
    <w:rsid w:val="00A51522"/>
    <w:rsid w:val="00A51573"/>
    <w:rsid w:val="00A51A5E"/>
    <w:rsid w:val="00A52895"/>
    <w:rsid w:val="00A52D7D"/>
    <w:rsid w:val="00A52F03"/>
    <w:rsid w:val="00A539A5"/>
    <w:rsid w:val="00A53DA0"/>
    <w:rsid w:val="00A5404D"/>
    <w:rsid w:val="00A540FB"/>
    <w:rsid w:val="00A54156"/>
    <w:rsid w:val="00A54B17"/>
    <w:rsid w:val="00A54DAA"/>
    <w:rsid w:val="00A555A7"/>
    <w:rsid w:val="00A55F1F"/>
    <w:rsid w:val="00A56238"/>
    <w:rsid w:val="00A56DA3"/>
    <w:rsid w:val="00A5765D"/>
    <w:rsid w:val="00A579BD"/>
    <w:rsid w:val="00A60198"/>
    <w:rsid w:val="00A607CB"/>
    <w:rsid w:val="00A61BEA"/>
    <w:rsid w:val="00A62AF4"/>
    <w:rsid w:val="00A62C0A"/>
    <w:rsid w:val="00A62FEB"/>
    <w:rsid w:val="00A6351F"/>
    <w:rsid w:val="00A63809"/>
    <w:rsid w:val="00A63C66"/>
    <w:rsid w:val="00A64278"/>
    <w:rsid w:val="00A644A0"/>
    <w:rsid w:val="00A64A6E"/>
    <w:rsid w:val="00A64CD6"/>
    <w:rsid w:val="00A6519F"/>
    <w:rsid w:val="00A6539A"/>
    <w:rsid w:val="00A65931"/>
    <w:rsid w:val="00A65A70"/>
    <w:rsid w:val="00A65E0B"/>
    <w:rsid w:val="00A65E5F"/>
    <w:rsid w:val="00A66453"/>
    <w:rsid w:val="00A6665F"/>
    <w:rsid w:val="00A66A49"/>
    <w:rsid w:val="00A66BE8"/>
    <w:rsid w:val="00A66F36"/>
    <w:rsid w:val="00A676D9"/>
    <w:rsid w:val="00A67BC8"/>
    <w:rsid w:val="00A67EFC"/>
    <w:rsid w:val="00A7031E"/>
    <w:rsid w:val="00A71140"/>
    <w:rsid w:val="00A71AFA"/>
    <w:rsid w:val="00A7205E"/>
    <w:rsid w:val="00A74692"/>
    <w:rsid w:val="00A7591B"/>
    <w:rsid w:val="00A75A52"/>
    <w:rsid w:val="00A7618B"/>
    <w:rsid w:val="00A7640B"/>
    <w:rsid w:val="00A773A8"/>
    <w:rsid w:val="00A77646"/>
    <w:rsid w:val="00A7778B"/>
    <w:rsid w:val="00A7784D"/>
    <w:rsid w:val="00A803BC"/>
    <w:rsid w:val="00A80969"/>
    <w:rsid w:val="00A8101D"/>
    <w:rsid w:val="00A81CC3"/>
    <w:rsid w:val="00A82126"/>
    <w:rsid w:val="00A821F8"/>
    <w:rsid w:val="00A825EC"/>
    <w:rsid w:val="00A8274B"/>
    <w:rsid w:val="00A8317B"/>
    <w:rsid w:val="00A8338A"/>
    <w:rsid w:val="00A838FA"/>
    <w:rsid w:val="00A84181"/>
    <w:rsid w:val="00A8477A"/>
    <w:rsid w:val="00A847BC"/>
    <w:rsid w:val="00A8525D"/>
    <w:rsid w:val="00A85798"/>
    <w:rsid w:val="00A8609D"/>
    <w:rsid w:val="00A86223"/>
    <w:rsid w:val="00A86DF6"/>
    <w:rsid w:val="00A86EA7"/>
    <w:rsid w:val="00A908C2"/>
    <w:rsid w:val="00A91244"/>
    <w:rsid w:val="00A91282"/>
    <w:rsid w:val="00A91774"/>
    <w:rsid w:val="00A91C0F"/>
    <w:rsid w:val="00A91C7F"/>
    <w:rsid w:val="00A92066"/>
    <w:rsid w:val="00A92776"/>
    <w:rsid w:val="00A927F0"/>
    <w:rsid w:val="00A92A57"/>
    <w:rsid w:val="00A92C11"/>
    <w:rsid w:val="00A93181"/>
    <w:rsid w:val="00A938E6"/>
    <w:rsid w:val="00A93CCF"/>
    <w:rsid w:val="00A94E4E"/>
    <w:rsid w:val="00A95514"/>
    <w:rsid w:val="00A9565C"/>
    <w:rsid w:val="00A95737"/>
    <w:rsid w:val="00A95BD5"/>
    <w:rsid w:val="00A95C53"/>
    <w:rsid w:val="00A96F78"/>
    <w:rsid w:val="00A9770B"/>
    <w:rsid w:val="00A979E1"/>
    <w:rsid w:val="00AA0B9E"/>
    <w:rsid w:val="00AA1087"/>
    <w:rsid w:val="00AA111F"/>
    <w:rsid w:val="00AA161A"/>
    <w:rsid w:val="00AA22E4"/>
    <w:rsid w:val="00AA247C"/>
    <w:rsid w:val="00AA2490"/>
    <w:rsid w:val="00AA25A9"/>
    <w:rsid w:val="00AA26D9"/>
    <w:rsid w:val="00AA278A"/>
    <w:rsid w:val="00AA3183"/>
    <w:rsid w:val="00AA319C"/>
    <w:rsid w:val="00AA4605"/>
    <w:rsid w:val="00AA4AB9"/>
    <w:rsid w:val="00AA4E22"/>
    <w:rsid w:val="00AA51AD"/>
    <w:rsid w:val="00AA5273"/>
    <w:rsid w:val="00AA591E"/>
    <w:rsid w:val="00AA5AC6"/>
    <w:rsid w:val="00AA5DF4"/>
    <w:rsid w:val="00AA65C9"/>
    <w:rsid w:val="00AA66CB"/>
    <w:rsid w:val="00AA68E6"/>
    <w:rsid w:val="00AB0A32"/>
    <w:rsid w:val="00AB0B90"/>
    <w:rsid w:val="00AB0E56"/>
    <w:rsid w:val="00AB0ED5"/>
    <w:rsid w:val="00AB1333"/>
    <w:rsid w:val="00AB143A"/>
    <w:rsid w:val="00AB18AC"/>
    <w:rsid w:val="00AB1EB7"/>
    <w:rsid w:val="00AB32EE"/>
    <w:rsid w:val="00AB3A15"/>
    <w:rsid w:val="00AB3BEF"/>
    <w:rsid w:val="00AB3D60"/>
    <w:rsid w:val="00AB44CF"/>
    <w:rsid w:val="00AB4ECC"/>
    <w:rsid w:val="00AB4F0F"/>
    <w:rsid w:val="00AB53E3"/>
    <w:rsid w:val="00AB5F2D"/>
    <w:rsid w:val="00AB60E2"/>
    <w:rsid w:val="00AB6189"/>
    <w:rsid w:val="00AB6328"/>
    <w:rsid w:val="00AB6601"/>
    <w:rsid w:val="00AB674E"/>
    <w:rsid w:val="00AB67E0"/>
    <w:rsid w:val="00AB6D79"/>
    <w:rsid w:val="00AB709E"/>
    <w:rsid w:val="00AB7145"/>
    <w:rsid w:val="00AB7806"/>
    <w:rsid w:val="00AB7864"/>
    <w:rsid w:val="00AB7AD1"/>
    <w:rsid w:val="00AB7D63"/>
    <w:rsid w:val="00AC02C1"/>
    <w:rsid w:val="00AC0AB6"/>
    <w:rsid w:val="00AC10AD"/>
    <w:rsid w:val="00AC17CA"/>
    <w:rsid w:val="00AC1DA3"/>
    <w:rsid w:val="00AC1E55"/>
    <w:rsid w:val="00AC2CCD"/>
    <w:rsid w:val="00AC3D06"/>
    <w:rsid w:val="00AC429F"/>
    <w:rsid w:val="00AC4A65"/>
    <w:rsid w:val="00AC4C09"/>
    <w:rsid w:val="00AC5CA5"/>
    <w:rsid w:val="00AC60B4"/>
    <w:rsid w:val="00AC67B6"/>
    <w:rsid w:val="00AC7237"/>
    <w:rsid w:val="00AC78E0"/>
    <w:rsid w:val="00AC7B1F"/>
    <w:rsid w:val="00AC7D98"/>
    <w:rsid w:val="00AD00C5"/>
    <w:rsid w:val="00AD0860"/>
    <w:rsid w:val="00AD0FA3"/>
    <w:rsid w:val="00AD13B4"/>
    <w:rsid w:val="00AD165F"/>
    <w:rsid w:val="00AD222B"/>
    <w:rsid w:val="00AD2503"/>
    <w:rsid w:val="00AD2794"/>
    <w:rsid w:val="00AD2DC5"/>
    <w:rsid w:val="00AD2DD9"/>
    <w:rsid w:val="00AD2F94"/>
    <w:rsid w:val="00AD30D1"/>
    <w:rsid w:val="00AD3455"/>
    <w:rsid w:val="00AD3577"/>
    <w:rsid w:val="00AD3768"/>
    <w:rsid w:val="00AD3CAD"/>
    <w:rsid w:val="00AD40AC"/>
    <w:rsid w:val="00AD49CC"/>
    <w:rsid w:val="00AD55CF"/>
    <w:rsid w:val="00AD5A99"/>
    <w:rsid w:val="00AD69FF"/>
    <w:rsid w:val="00AD702B"/>
    <w:rsid w:val="00AD72E6"/>
    <w:rsid w:val="00AD7422"/>
    <w:rsid w:val="00AD7C95"/>
    <w:rsid w:val="00AD7FCD"/>
    <w:rsid w:val="00AE0897"/>
    <w:rsid w:val="00AE1019"/>
    <w:rsid w:val="00AE143A"/>
    <w:rsid w:val="00AE22DA"/>
    <w:rsid w:val="00AE2A63"/>
    <w:rsid w:val="00AE2BED"/>
    <w:rsid w:val="00AE3D30"/>
    <w:rsid w:val="00AE3DE1"/>
    <w:rsid w:val="00AE434A"/>
    <w:rsid w:val="00AE4C54"/>
    <w:rsid w:val="00AE5439"/>
    <w:rsid w:val="00AE5A9D"/>
    <w:rsid w:val="00AE5F48"/>
    <w:rsid w:val="00AE61B2"/>
    <w:rsid w:val="00AE68A7"/>
    <w:rsid w:val="00AE788E"/>
    <w:rsid w:val="00AE78D1"/>
    <w:rsid w:val="00AE7ECC"/>
    <w:rsid w:val="00AE7F89"/>
    <w:rsid w:val="00AF0109"/>
    <w:rsid w:val="00AF1102"/>
    <w:rsid w:val="00AF13BB"/>
    <w:rsid w:val="00AF2D54"/>
    <w:rsid w:val="00AF3458"/>
    <w:rsid w:val="00AF34ED"/>
    <w:rsid w:val="00AF3F7B"/>
    <w:rsid w:val="00AF3FFD"/>
    <w:rsid w:val="00AF42B4"/>
    <w:rsid w:val="00AF4B8A"/>
    <w:rsid w:val="00AF4F1B"/>
    <w:rsid w:val="00AF5A8F"/>
    <w:rsid w:val="00AF5CF0"/>
    <w:rsid w:val="00AF5EC6"/>
    <w:rsid w:val="00AF69FA"/>
    <w:rsid w:val="00AF6C38"/>
    <w:rsid w:val="00AF6CE2"/>
    <w:rsid w:val="00AF6E8A"/>
    <w:rsid w:val="00AF71C6"/>
    <w:rsid w:val="00AF7213"/>
    <w:rsid w:val="00AF7771"/>
    <w:rsid w:val="00AF7D92"/>
    <w:rsid w:val="00B0019A"/>
    <w:rsid w:val="00B00601"/>
    <w:rsid w:val="00B00728"/>
    <w:rsid w:val="00B011CC"/>
    <w:rsid w:val="00B021AA"/>
    <w:rsid w:val="00B0326B"/>
    <w:rsid w:val="00B03A9C"/>
    <w:rsid w:val="00B03E04"/>
    <w:rsid w:val="00B0403B"/>
    <w:rsid w:val="00B04048"/>
    <w:rsid w:val="00B0457F"/>
    <w:rsid w:val="00B04843"/>
    <w:rsid w:val="00B04D39"/>
    <w:rsid w:val="00B04F3D"/>
    <w:rsid w:val="00B05702"/>
    <w:rsid w:val="00B067ED"/>
    <w:rsid w:val="00B06DC3"/>
    <w:rsid w:val="00B06DD9"/>
    <w:rsid w:val="00B0783D"/>
    <w:rsid w:val="00B07BC5"/>
    <w:rsid w:val="00B07CD6"/>
    <w:rsid w:val="00B07E52"/>
    <w:rsid w:val="00B10010"/>
    <w:rsid w:val="00B10550"/>
    <w:rsid w:val="00B108E1"/>
    <w:rsid w:val="00B10D97"/>
    <w:rsid w:val="00B11775"/>
    <w:rsid w:val="00B1185A"/>
    <w:rsid w:val="00B12F75"/>
    <w:rsid w:val="00B1302D"/>
    <w:rsid w:val="00B1409C"/>
    <w:rsid w:val="00B150F4"/>
    <w:rsid w:val="00B1513F"/>
    <w:rsid w:val="00B15B89"/>
    <w:rsid w:val="00B15E30"/>
    <w:rsid w:val="00B1746F"/>
    <w:rsid w:val="00B17C97"/>
    <w:rsid w:val="00B17EB8"/>
    <w:rsid w:val="00B205E0"/>
    <w:rsid w:val="00B20725"/>
    <w:rsid w:val="00B2087E"/>
    <w:rsid w:val="00B20B11"/>
    <w:rsid w:val="00B20B94"/>
    <w:rsid w:val="00B2122D"/>
    <w:rsid w:val="00B219FB"/>
    <w:rsid w:val="00B21C08"/>
    <w:rsid w:val="00B22B62"/>
    <w:rsid w:val="00B22C38"/>
    <w:rsid w:val="00B23345"/>
    <w:rsid w:val="00B24670"/>
    <w:rsid w:val="00B248D0"/>
    <w:rsid w:val="00B25E64"/>
    <w:rsid w:val="00B26041"/>
    <w:rsid w:val="00B2628E"/>
    <w:rsid w:val="00B2646F"/>
    <w:rsid w:val="00B266B0"/>
    <w:rsid w:val="00B271EA"/>
    <w:rsid w:val="00B27393"/>
    <w:rsid w:val="00B27921"/>
    <w:rsid w:val="00B27EDF"/>
    <w:rsid w:val="00B27FD6"/>
    <w:rsid w:val="00B3000E"/>
    <w:rsid w:val="00B326A8"/>
    <w:rsid w:val="00B326F7"/>
    <w:rsid w:val="00B3281B"/>
    <w:rsid w:val="00B3291A"/>
    <w:rsid w:val="00B329EB"/>
    <w:rsid w:val="00B32B6D"/>
    <w:rsid w:val="00B32FCD"/>
    <w:rsid w:val="00B33508"/>
    <w:rsid w:val="00B3377E"/>
    <w:rsid w:val="00B33B7B"/>
    <w:rsid w:val="00B34052"/>
    <w:rsid w:val="00B34A13"/>
    <w:rsid w:val="00B34E63"/>
    <w:rsid w:val="00B34FAA"/>
    <w:rsid w:val="00B35225"/>
    <w:rsid w:val="00B35DA4"/>
    <w:rsid w:val="00B35F0E"/>
    <w:rsid w:val="00B36696"/>
    <w:rsid w:val="00B37620"/>
    <w:rsid w:val="00B378A1"/>
    <w:rsid w:val="00B4048C"/>
    <w:rsid w:val="00B40929"/>
    <w:rsid w:val="00B40A96"/>
    <w:rsid w:val="00B40ECC"/>
    <w:rsid w:val="00B4184B"/>
    <w:rsid w:val="00B41CD1"/>
    <w:rsid w:val="00B422A7"/>
    <w:rsid w:val="00B4230E"/>
    <w:rsid w:val="00B42546"/>
    <w:rsid w:val="00B429E9"/>
    <w:rsid w:val="00B42A32"/>
    <w:rsid w:val="00B42F1A"/>
    <w:rsid w:val="00B42FA6"/>
    <w:rsid w:val="00B43723"/>
    <w:rsid w:val="00B4399E"/>
    <w:rsid w:val="00B43A16"/>
    <w:rsid w:val="00B44896"/>
    <w:rsid w:val="00B45CE1"/>
    <w:rsid w:val="00B45D1B"/>
    <w:rsid w:val="00B4625E"/>
    <w:rsid w:val="00B46A75"/>
    <w:rsid w:val="00B46AA9"/>
    <w:rsid w:val="00B470A7"/>
    <w:rsid w:val="00B475BB"/>
    <w:rsid w:val="00B47AE1"/>
    <w:rsid w:val="00B500CD"/>
    <w:rsid w:val="00B50EEC"/>
    <w:rsid w:val="00B5109D"/>
    <w:rsid w:val="00B51111"/>
    <w:rsid w:val="00B51547"/>
    <w:rsid w:val="00B5239C"/>
    <w:rsid w:val="00B52CA8"/>
    <w:rsid w:val="00B53259"/>
    <w:rsid w:val="00B53893"/>
    <w:rsid w:val="00B548C2"/>
    <w:rsid w:val="00B54B6A"/>
    <w:rsid w:val="00B55054"/>
    <w:rsid w:val="00B55428"/>
    <w:rsid w:val="00B5573D"/>
    <w:rsid w:val="00B561D3"/>
    <w:rsid w:val="00B570BF"/>
    <w:rsid w:val="00B578E9"/>
    <w:rsid w:val="00B60471"/>
    <w:rsid w:val="00B60B8F"/>
    <w:rsid w:val="00B625CC"/>
    <w:rsid w:val="00B62639"/>
    <w:rsid w:val="00B63337"/>
    <w:rsid w:val="00B635E5"/>
    <w:rsid w:val="00B6369F"/>
    <w:rsid w:val="00B639D7"/>
    <w:rsid w:val="00B63BA9"/>
    <w:rsid w:val="00B64AA7"/>
    <w:rsid w:val="00B65404"/>
    <w:rsid w:val="00B65452"/>
    <w:rsid w:val="00B654A0"/>
    <w:rsid w:val="00B65E3D"/>
    <w:rsid w:val="00B65F14"/>
    <w:rsid w:val="00B66594"/>
    <w:rsid w:val="00B67190"/>
    <w:rsid w:val="00B6755F"/>
    <w:rsid w:val="00B67805"/>
    <w:rsid w:val="00B701FE"/>
    <w:rsid w:val="00B721CD"/>
    <w:rsid w:val="00B7267A"/>
    <w:rsid w:val="00B726FF"/>
    <w:rsid w:val="00B7274B"/>
    <w:rsid w:val="00B72A5B"/>
    <w:rsid w:val="00B72AA4"/>
    <w:rsid w:val="00B7319D"/>
    <w:rsid w:val="00B732B5"/>
    <w:rsid w:val="00B75454"/>
    <w:rsid w:val="00B7582C"/>
    <w:rsid w:val="00B769DB"/>
    <w:rsid w:val="00B76BCD"/>
    <w:rsid w:val="00B76EE9"/>
    <w:rsid w:val="00B77231"/>
    <w:rsid w:val="00B77880"/>
    <w:rsid w:val="00B77B84"/>
    <w:rsid w:val="00B80997"/>
    <w:rsid w:val="00B80D90"/>
    <w:rsid w:val="00B8167E"/>
    <w:rsid w:val="00B81F68"/>
    <w:rsid w:val="00B82613"/>
    <w:rsid w:val="00B82795"/>
    <w:rsid w:val="00B828B5"/>
    <w:rsid w:val="00B82C42"/>
    <w:rsid w:val="00B82ED8"/>
    <w:rsid w:val="00B835F6"/>
    <w:rsid w:val="00B83E1B"/>
    <w:rsid w:val="00B845D0"/>
    <w:rsid w:val="00B84662"/>
    <w:rsid w:val="00B84A25"/>
    <w:rsid w:val="00B84A80"/>
    <w:rsid w:val="00B84E9C"/>
    <w:rsid w:val="00B85522"/>
    <w:rsid w:val="00B870BC"/>
    <w:rsid w:val="00B87211"/>
    <w:rsid w:val="00B878D8"/>
    <w:rsid w:val="00B90E2A"/>
    <w:rsid w:val="00B90F2A"/>
    <w:rsid w:val="00B9198D"/>
    <w:rsid w:val="00B91B3E"/>
    <w:rsid w:val="00B91D6F"/>
    <w:rsid w:val="00B92C0B"/>
    <w:rsid w:val="00B92D25"/>
    <w:rsid w:val="00B93008"/>
    <w:rsid w:val="00B936CE"/>
    <w:rsid w:val="00B93EF6"/>
    <w:rsid w:val="00B9406D"/>
    <w:rsid w:val="00B941D5"/>
    <w:rsid w:val="00B94556"/>
    <w:rsid w:val="00B94BA7"/>
    <w:rsid w:val="00B94E0E"/>
    <w:rsid w:val="00B956F9"/>
    <w:rsid w:val="00B96413"/>
    <w:rsid w:val="00B96433"/>
    <w:rsid w:val="00B96C19"/>
    <w:rsid w:val="00B974E8"/>
    <w:rsid w:val="00B97C67"/>
    <w:rsid w:val="00B97CA3"/>
    <w:rsid w:val="00BA08CA"/>
    <w:rsid w:val="00BA1104"/>
    <w:rsid w:val="00BA14BF"/>
    <w:rsid w:val="00BA17D8"/>
    <w:rsid w:val="00BA1825"/>
    <w:rsid w:val="00BA1872"/>
    <w:rsid w:val="00BA1913"/>
    <w:rsid w:val="00BA1A00"/>
    <w:rsid w:val="00BA2653"/>
    <w:rsid w:val="00BA2BC9"/>
    <w:rsid w:val="00BA30A7"/>
    <w:rsid w:val="00BA4641"/>
    <w:rsid w:val="00BA4A54"/>
    <w:rsid w:val="00BA4F98"/>
    <w:rsid w:val="00BA5F47"/>
    <w:rsid w:val="00BA6539"/>
    <w:rsid w:val="00BA6E51"/>
    <w:rsid w:val="00BA7205"/>
    <w:rsid w:val="00BA720E"/>
    <w:rsid w:val="00BA7691"/>
    <w:rsid w:val="00BA76A9"/>
    <w:rsid w:val="00BA7763"/>
    <w:rsid w:val="00BA7B07"/>
    <w:rsid w:val="00BA7F7E"/>
    <w:rsid w:val="00BB0595"/>
    <w:rsid w:val="00BB0783"/>
    <w:rsid w:val="00BB09C6"/>
    <w:rsid w:val="00BB241E"/>
    <w:rsid w:val="00BB2939"/>
    <w:rsid w:val="00BB2F36"/>
    <w:rsid w:val="00BB34FD"/>
    <w:rsid w:val="00BB3E2B"/>
    <w:rsid w:val="00BB4C19"/>
    <w:rsid w:val="00BB5265"/>
    <w:rsid w:val="00BB5D1C"/>
    <w:rsid w:val="00BB6552"/>
    <w:rsid w:val="00BB65E0"/>
    <w:rsid w:val="00BB6B3B"/>
    <w:rsid w:val="00BB6B9B"/>
    <w:rsid w:val="00BB734B"/>
    <w:rsid w:val="00BB754F"/>
    <w:rsid w:val="00BB7616"/>
    <w:rsid w:val="00BB7A70"/>
    <w:rsid w:val="00BB7EB4"/>
    <w:rsid w:val="00BC0058"/>
    <w:rsid w:val="00BC07D4"/>
    <w:rsid w:val="00BC0A5D"/>
    <w:rsid w:val="00BC0BE3"/>
    <w:rsid w:val="00BC1AD9"/>
    <w:rsid w:val="00BC2A40"/>
    <w:rsid w:val="00BC3257"/>
    <w:rsid w:val="00BC32E7"/>
    <w:rsid w:val="00BC365D"/>
    <w:rsid w:val="00BC4B48"/>
    <w:rsid w:val="00BC4F81"/>
    <w:rsid w:val="00BC5670"/>
    <w:rsid w:val="00BC58B9"/>
    <w:rsid w:val="00BC62BD"/>
    <w:rsid w:val="00BC7176"/>
    <w:rsid w:val="00BC74A8"/>
    <w:rsid w:val="00BC7FA2"/>
    <w:rsid w:val="00BD24C4"/>
    <w:rsid w:val="00BD2F13"/>
    <w:rsid w:val="00BD3020"/>
    <w:rsid w:val="00BD3056"/>
    <w:rsid w:val="00BD3846"/>
    <w:rsid w:val="00BD3AEF"/>
    <w:rsid w:val="00BD3E68"/>
    <w:rsid w:val="00BD4E05"/>
    <w:rsid w:val="00BD4F34"/>
    <w:rsid w:val="00BD598A"/>
    <w:rsid w:val="00BD59F6"/>
    <w:rsid w:val="00BD5C7A"/>
    <w:rsid w:val="00BD61DE"/>
    <w:rsid w:val="00BD723F"/>
    <w:rsid w:val="00BD75B4"/>
    <w:rsid w:val="00BD761F"/>
    <w:rsid w:val="00BD7D14"/>
    <w:rsid w:val="00BE02B4"/>
    <w:rsid w:val="00BE0672"/>
    <w:rsid w:val="00BE10E0"/>
    <w:rsid w:val="00BE1A30"/>
    <w:rsid w:val="00BE2381"/>
    <w:rsid w:val="00BE28C1"/>
    <w:rsid w:val="00BE3492"/>
    <w:rsid w:val="00BE353F"/>
    <w:rsid w:val="00BE3B62"/>
    <w:rsid w:val="00BE45EA"/>
    <w:rsid w:val="00BE4A90"/>
    <w:rsid w:val="00BE4D65"/>
    <w:rsid w:val="00BE4EC9"/>
    <w:rsid w:val="00BE5E2F"/>
    <w:rsid w:val="00BE631E"/>
    <w:rsid w:val="00BE6BEC"/>
    <w:rsid w:val="00BE7E12"/>
    <w:rsid w:val="00BF03A2"/>
    <w:rsid w:val="00BF0A8F"/>
    <w:rsid w:val="00BF0B0F"/>
    <w:rsid w:val="00BF0CCF"/>
    <w:rsid w:val="00BF0FC5"/>
    <w:rsid w:val="00BF10BC"/>
    <w:rsid w:val="00BF12CD"/>
    <w:rsid w:val="00BF198B"/>
    <w:rsid w:val="00BF1C66"/>
    <w:rsid w:val="00BF21AC"/>
    <w:rsid w:val="00BF2866"/>
    <w:rsid w:val="00BF2BE0"/>
    <w:rsid w:val="00BF2E53"/>
    <w:rsid w:val="00BF3152"/>
    <w:rsid w:val="00BF352A"/>
    <w:rsid w:val="00BF3669"/>
    <w:rsid w:val="00BF3C0D"/>
    <w:rsid w:val="00BF3E36"/>
    <w:rsid w:val="00BF3F0B"/>
    <w:rsid w:val="00BF4BC7"/>
    <w:rsid w:val="00BF5CA9"/>
    <w:rsid w:val="00BF6252"/>
    <w:rsid w:val="00BF6EAA"/>
    <w:rsid w:val="00BF711C"/>
    <w:rsid w:val="00BF748E"/>
    <w:rsid w:val="00BF789B"/>
    <w:rsid w:val="00C02004"/>
    <w:rsid w:val="00C02346"/>
    <w:rsid w:val="00C02792"/>
    <w:rsid w:val="00C03309"/>
    <w:rsid w:val="00C03458"/>
    <w:rsid w:val="00C037E0"/>
    <w:rsid w:val="00C039F6"/>
    <w:rsid w:val="00C04C3C"/>
    <w:rsid w:val="00C04D16"/>
    <w:rsid w:val="00C04F1B"/>
    <w:rsid w:val="00C05CF1"/>
    <w:rsid w:val="00C066B9"/>
    <w:rsid w:val="00C072FE"/>
    <w:rsid w:val="00C0763B"/>
    <w:rsid w:val="00C07AC5"/>
    <w:rsid w:val="00C07E33"/>
    <w:rsid w:val="00C10307"/>
    <w:rsid w:val="00C10473"/>
    <w:rsid w:val="00C108F9"/>
    <w:rsid w:val="00C1091D"/>
    <w:rsid w:val="00C10EAC"/>
    <w:rsid w:val="00C11ADE"/>
    <w:rsid w:val="00C11BE1"/>
    <w:rsid w:val="00C11D71"/>
    <w:rsid w:val="00C12151"/>
    <w:rsid w:val="00C126E0"/>
    <w:rsid w:val="00C128BC"/>
    <w:rsid w:val="00C12E39"/>
    <w:rsid w:val="00C13D47"/>
    <w:rsid w:val="00C14164"/>
    <w:rsid w:val="00C149E0"/>
    <w:rsid w:val="00C14C53"/>
    <w:rsid w:val="00C150E6"/>
    <w:rsid w:val="00C15444"/>
    <w:rsid w:val="00C15D8E"/>
    <w:rsid w:val="00C16545"/>
    <w:rsid w:val="00C16BD0"/>
    <w:rsid w:val="00C17012"/>
    <w:rsid w:val="00C1712B"/>
    <w:rsid w:val="00C178FB"/>
    <w:rsid w:val="00C17DF9"/>
    <w:rsid w:val="00C201EB"/>
    <w:rsid w:val="00C207BD"/>
    <w:rsid w:val="00C20A5A"/>
    <w:rsid w:val="00C20ACC"/>
    <w:rsid w:val="00C20DC6"/>
    <w:rsid w:val="00C220E4"/>
    <w:rsid w:val="00C22B28"/>
    <w:rsid w:val="00C22CA1"/>
    <w:rsid w:val="00C238EE"/>
    <w:rsid w:val="00C23F90"/>
    <w:rsid w:val="00C24127"/>
    <w:rsid w:val="00C252D0"/>
    <w:rsid w:val="00C254FD"/>
    <w:rsid w:val="00C257B7"/>
    <w:rsid w:val="00C272E8"/>
    <w:rsid w:val="00C28F4B"/>
    <w:rsid w:val="00C301A9"/>
    <w:rsid w:val="00C3082E"/>
    <w:rsid w:val="00C30864"/>
    <w:rsid w:val="00C30ABC"/>
    <w:rsid w:val="00C30B60"/>
    <w:rsid w:val="00C31242"/>
    <w:rsid w:val="00C31A4E"/>
    <w:rsid w:val="00C31FAA"/>
    <w:rsid w:val="00C33359"/>
    <w:rsid w:val="00C33B26"/>
    <w:rsid w:val="00C33C45"/>
    <w:rsid w:val="00C341C9"/>
    <w:rsid w:val="00C348D6"/>
    <w:rsid w:val="00C3504C"/>
    <w:rsid w:val="00C35A5A"/>
    <w:rsid w:val="00C365E7"/>
    <w:rsid w:val="00C36E34"/>
    <w:rsid w:val="00C40388"/>
    <w:rsid w:val="00C404D7"/>
    <w:rsid w:val="00C404EE"/>
    <w:rsid w:val="00C4171B"/>
    <w:rsid w:val="00C42050"/>
    <w:rsid w:val="00C425A4"/>
    <w:rsid w:val="00C42689"/>
    <w:rsid w:val="00C42988"/>
    <w:rsid w:val="00C42BD4"/>
    <w:rsid w:val="00C4306C"/>
    <w:rsid w:val="00C43225"/>
    <w:rsid w:val="00C43E70"/>
    <w:rsid w:val="00C43FF0"/>
    <w:rsid w:val="00C44124"/>
    <w:rsid w:val="00C44641"/>
    <w:rsid w:val="00C45323"/>
    <w:rsid w:val="00C45EF5"/>
    <w:rsid w:val="00C464E7"/>
    <w:rsid w:val="00C467CB"/>
    <w:rsid w:val="00C46B7E"/>
    <w:rsid w:val="00C474D6"/>
    <w:rsid w:val="00C47538"/>
    <w:rsid w:val="00C50989"/>
    <w:rsid w:val="00C5099B"/>
    <w:rsid w:val="00C50A4E"/>
    <w:rsid w:val="00C514EF"/>
    <w:rsid w:val="00C51B6F"/>
    <w:rsid w:val="00C51C37"/>
    <w:rsid w:val="00C51E29"/>
    <w:rsid w:val="00C520B1"/>
    <w:rsid w:val="00C522D6"/>
    <w:rsid w:val="00C52AD8"/>
    <w:rsid w:val="00C52C52"/>
    <w:rsid w:val="00C52CA2"/>
    <w:rsid w:val="00C52F31"/>
    <w:rsid w:val="00C54020"/>
    <w:rsid w:val="00C5406F"/>
    <w:rsid w:val="00C545C5"/>
    <w:rsid w:val="00C54817"/>
    <w:rsid w:val="00C54D5C"/>
    <w:rsid w:val="00C54F35"/>
    <w:rsid w:val="00C55566"/>
    <w:rsid w:val="00C55A8B"/>
    <w:rsid w:val="00C5636C"/>
    <w:rsid w:val="00C57A01"/>
    <w:rsid w:val="00C57A2D"/>
    <w:rsid w:val="00C57AE6"/>
    <w:rsid w:val="00C60B07"/>
    <w:rsid w:val="00C612DA"/>
    <w:rsid w:val="00C61AF2"/>
    <w:rsid w:val="00C61D4B"/>
    <w:rsid w:val="00C61E72"/>
    <w:rsid w:val="00C622B9"/>
    <w:rsid w:val="00C6248A"/>
    <w:rsid w:val="00C626F6"/>
    <w:rsid w:val="00C62B0A"/>
    <w:rsid w:val="00C63C52"/>
    <w:rsid w:val="00C63F08"/>
    <w:rsid w:val="00C64813"/>
    <w:rsid w:val="00C64EF5"/>
    <w:rsid w:val="00C6528C"/>
    <w:rsid w:val="00C661E8"/>
    <w:rsid w:val="00C664F7"/>
    <w:rsid w:val="00C67AF7"/>
    <w:rsid w:val="00C6E9A1"/>
    <w:rsid w:val="00C70084"/>
    <w:rsid w:val="00C7090B"/>
    <w:rsid w:val="00C70A94"/>
    <w:rsid w:val="00C712BE"/>
    <w:rsid w:val="00C72060"/>
    <w:rsid w:val="00C7235B"/>
    <w:rsid w:val="00C72807"/>
    <w:rsid w:val="00C72B56"/>
    <w:rsid w:val="00C72E18"/>
    <w:rsid w:val="00C731AD"/>
    <w:rsid w:val="00C7380B"/>
    <w:rsid w:val="00C74421"/>
    <w:rsid w:val="00C74985"/>
    <w:rsid w:val="00C75775"/>
    <w:rsid w:val="00C75F2F"/>
    <w:rsid w:val="00C75FEE"/>
    <w:rsid w:val="00C76284"/>
    <w:rsid w:val="00C76F1D"/>
    <w:rsid w:val="00C77937"/>
    <w:rsid w:val="00C77A55"/>
    <w:rsid w:val="00C77CA4"/>
    <w:rsid w:val="00C77D26"/>
    <w:rsid w:val="00C800AB"/>
    <w:rsid w:val="00C80BDF"/>
    <w:rsid w:val="00C80FAC"/>
    <w:rsid w:val="00C815DF"/>
    <w:rsid w:val="00C81819"/>
    <w:rsid w:val="00C828C0"/>
    <w:rsid w:val="00C82FEE"/>
    <w:rsid w:val="00C83F1F"/>
    <w:rsid w:val="00C84D39"/>
    <w:rsid w:val="00C85277"/>
    <w:rsid w:val="00C854E2"/>
    <w:rsid w:val="00C85806"/>
    <w:rsid w:val="00C85D76"/>
    <w:rsid w:val="00C873AC"/>
    <w:rsid w:val="00C87D7E"/>
    <w:rsid w:val="00C87DA6"/>
    <w:rsid w:val="00C91857"/>
    <w:rsid w:val="00C91906"/>
    <w:rsid w:val="00C91C4B"/>
    <w:rsid w:val="00C91EA4"/>
    <w:rsid w:val="00C9213B"/>
    <w:rsid w:val="00C9290A"/>
    <w:rsid w:val="00C92EC9"/>
    <w:rsid w:val="00C93462"/>
    <w:rsid w:val="00C94384"/>
    <w:rsid w:val="00C946D3"/>
    <w:rsid w:val="00C947A3"/>
    <w:rsid w:val="00C94A34"/>
    <w:rsid w:val="00C94C2B"/>
    <w:rsid w:val="00C94E78"/>
    <w:rsid w:val="00C94F1C"/>
    <w:rsid w:val="00C94F73"/>
    <w:rsid w:val="00C95609"/>
    <w:rsid w:val="00C95991"/>
    <w:rsid w:val="00C96F79"/>
    <w:rsid w:val="00C97CF9"/>
    <w:rsid w:val="00CA00F4"/>
    <w:rsid w:val="00CA096D"/>
    <w:rsid w:val="00CA17DD"/>
    <w:rsid w:val="00CA1863"/>
    <w:rsid w:val="00CA1941"/>
    <w:rsid w:val="00CA2572"/>
    <w:rsid w:val="00CA26CE"/>
    <w:rsid w:val="00CA2D9E"/>
    <w:rsid w:val="00CA3145"/>
    <w:rsid w:val="00CA391D"/>
    <w:rsid w:val="00CA39B6"/>
    <w:rsid w:val="00CA3ACD"/>
    <w:rsid w:val="00CA4DF8"/>
    <w:rsid w:val="00CA4F8B"/>
    <w:rsid w:val="00CA4FBD"/>
    <w:rsid w:val="00CA5445"/>
    <w:rsid w:val="00CA6C5A"/>
    <w:rsid w:val="00CA7882"/>
    <w:rsid w:val="00CB0007"/>
    <w:rsid w:val="00CB053C"/>
    <w:rsid w:val="00CB07A6"/>
    <w:rsid w:val="00CB0988"/>
    <w:rsid w:val="00CB09DA"/>
    <w:rsid w:val="00CB0BD9"/>
    <w:rsid w:val="00CB1614"/>
    <w:rsid w:val="00CB1CAC"/>
    <w:rsid w:val="00CB1DE8"/>
    <w:rsid w:val="00CB1E3B"/>
    <w:rsid w:val="00CB1F1D"/>
    <w:rsid w:val="00CB23A4"/>
    <w:rsid w:val="00CB34E0"/>
    <w:rsid w:val="00CB36DA"/>
    <w:rsid w:val="00CB3B6F"/>
    <w:rsid w:val="00CB46FF"/>
    <w:rsid w:val="00CB483F"/>
    <w:rsid w:val="00CB4C54"/>
    <w:rsid w:val="00CB4D50"/>
    <w:rsid w:val="00CB59EF"/>
    <w:rsid w:val="00CB60D7"/>
    <w:rsid w:val="00CB635F"/>
    <w:rsid w:val="00CB6795"/>
    <w:rsid w:val="00CB69D5"/>
    <w:rsid w:val="00CB6F60"/>
    <w:rsid w:val="00CB7119"/>
    <w:rsid w:val="00CB71F8"/>
    <w:rsid w:val="00CB7AD3"/>
    <w:rsid w:val="00CC180A"/>
    <w:rsid w:val="00CC1D1B"/>
    <w:rsid w:val="00CC2426"/>
    <w:rsid w:val="00CC2594"/>
    <w:rsid w:val="00CC26DB"/>
    <w:rsid w:val="00CC300C"/>
    <w:rsid w:val="00CC351E"/>
    <w:rsid w:val="00CC35AE"/>
    <w:rsid w:val="00CC3DAA"/>
    <w:rsid w:val="00CC4C2C"/>
    <w:rsid w:val="00CC5057"/>
    <w:rsid w:val="00CC5104"/>
    <w:rsid w:val="00CC5491"/>
    <w:rsid w:val="00CC5B69"/>
    <w:rsid w:val="00CC6109"/>
    <w:rsid w:val="00CC6DA2"/>
    <w:rsid w:val="00CC79C9"/>
    <w:rsid w:val="00CD036D"/>
    <w:rsid w:val="00CD078F"/>
    <w:rsid w:val="00CD121E"/>
    <w:rsid w:val="00CD17CE"/>
    <w:rsid w:val="00CD185D"/>
    <w:rsid w:val="00CD26F4"/>
    <w:rsid w:val="00CD28F0"/>
    <w:rsid w:val="00CD3ED8"/>
    <w:rsid w:val="00CD43C3"/>
    <w:rsid w:val="00CD497A"/>
    <w:rsid w:val="00CD4B85"/>
    <w:rsid w:val="00CD4F46"/>
    <w:rsid w:val="00CD761D"/>
    <w:rsid w:val="00CD76B5"/>
    <w:rsid w:val="00CD78B9"/>
    <w:rsid w:val="00CE16F9"/>
    <w:rsid w:val="00CE1A47"/>
    <w:rsid w:val="00CE1D01"/>
    <w:rsid w:val="00CE2323"/>
    <w:rsid w:val="00CE2346"/>
    <w:rsid w:val="00CE2BCF"/>
    <w:rsid w:val="00CE4859"/>
    <w:rsid w:val="00CE4A00"/>
    <w:rsid w:val="00CE63E9"/>
    <w:rsid w:val="00CE6C00"/>
    <w:rsid w:val="00CE6E7E"/>
    <w:rsid w:val="00CE6F0F"/>
    <w:rsid w:val="00CE72F9"/>
    <w:rsid w:val="00CE7B3B"/>
    <w:rsid w:val="00CE7ECF"/>
    <w:rsid w:val="00CE7FA4"/>
    <w:rsid w:val="00CF002F"/>
    <w:rsid w:val="00CF0246"/>
    <w:rsid w:val="00CF0D25"/>
    <w:rsid w:val="00CF131A"/>
    <w:rsid w:val="00CF1C16"/>
    <w:rsid w:val="00CF23B0"/>
    <w:rsid w:val="00CF2483"/>
    <w:rsid w:val="00CF24E2"/>
    <w:rsid w:val="00CF2D02"/>
    <w:rsid w:val="00CF2F38"/>
    <w:rsid w:val="00CF3200"/>
    <w:rsid w:val="00CF393D"/>
    <w:rsid w:val="00CF451E"/>
    <w:rsid w:val="00CF4ABD"/>
    <w:rsid w:val="00CF4CF2"/>
    <w:rsid w:val="00CF5A53"/>
    <w:rsid w:val="00CF5D28"/>
    <w:rsid w:val="00CF68B8"/>
    <w:rsid w:val="00CF6D2E"/>
    <w:rsid w:val="00CF6EAD"/>
    <w:rsid w:val="00CF6F1E"/>
    <w:rsid w:val="00CF78EB"/>
    <w:rsid w:val="00CF7B98"/>
    <w:rsid w:val="00CF7D0A"/>
    <w:rsid w:val="00D001F9"/>
    <w:rsid w:val="00D0036E"/>
    <w:rsid w:val="00D00BB7"/>
    <w:rsid w:val="00D018E6"/>
    <w:rsid w:val="00D01CE0"/>
    <w:rsid w:val="00D01EAD"/>
    <w:rsid w:val="00D035B9"/>
    <w:rsid w:val="00D0384C"/>
    <w:rsid w:val="00D040B7"/>
    <w:rsid w:val="00D0490E"/>
    <w:rsid w:val="00D04915"/>
    <w:rsid w:val="00D060FF"/>
    <w:rsid w:val="00D064E8"/>
    <w:rsid w:val="00D06546"/>
    <w:rsid w:val="00D06572"/>
    <w:rsid w:val="00D065CD"/>
    <w:rsid w:val="00D06621"/>
    <w:rsid w:val="00D06AD8"/>
    <w:rsid w:val="00D0724B"/>
    <w:rsid w:val="00D106A4"/>
    <w:rsid w:val="00D12325"/>
    <w:rsid w:val="00D12761"/>
    <w:rsid w:val="00D133CC"/>
    <w:rsid w:val="00D14487"/>
    <w:rsid w:val="00D14CF3"/>
    <w:rsid w:val="00D15415"/>
    <w:rsid w:val="00D1573D"/>
    <w:rsid w:val="00D15E7E"/>
    <w:rsid w:val="00D16058"/>
    <w:rsid w:val="00D16AAF"/>
    <w:rsid w:val="00D16FDD"/>
    <w:rsid w:val="00D178A7"/>
    <w:rsid w:val="00D17CF3"/>
    <w:rsid w:val="00D20016"/>
    <w:rsid w:val="00D207A7"/>
    <w:rsid w:val="00D20BB6"/>
    <w:rsid w:val="00D20E5E"/>
    <w:rsid w:val="00D2119C"/>
    <w:rsid w:val="00D2196B"/>
    <w:rsid w:val="00D2279F"/>
    <w:rsid w:val="00D22ADA"/>
    <w:rsid w:val="00D22AF1"/>
    <w:rsid w:val="00D22E93"/>
    <w:rsid w:val="00D231F4"/>
    <w:rsid w:val="00D24210"/>
    <w:rsid w:val="00D242DA"/>
    <w:rsid w:val="00D244EC"/>
    <w:rsid w:val="00D247EC"/>
    <w:rsid w:val="00D24FF8"/>
    <w:rsid w:val="00D256CD"/>
    <w:rsid w:val="00D258AB"/>
    <w:rsid w:val="00D26324"/>
    <w:rsid w:val="00D26448"/>
    <w:rsid w:val="00D264CE"/>
    <w:rsid w:val="00D26670"/>
    <w:rsid w:val="00D2670E"/>
    <w:rsid w:val="00D26910"/>
    <w:rsid w:val="00D27B8B"/>
    <w:rsid w:val="00D27D73"/>
    <w:rsid w:val="00D27E14"/>
    <w:rsid w:val="00D30CF0"/>
    <w:rsid w:val="00D31681"/>
    <w:rsid w:val="00D3191C"/>
    <w:rsid w:val="00D31B6E"/>
    <w:rsid w:val="00D31C1B"/>
    <w:rsid w:val="00D3232B"/>
    <w:rsid w:val="00D3239F"/>
    <w:rsid w:val="00D324A4"/>
    <w:rsid w:val="00D3250C"/>
    <w:rsid w:val="00D32715"/>
    <w:rsid w:val="00D328F6"/>
    <w:rsid w:val="00D32D78"/>
    <w:rsid w:val="00D345D4"/>
    <w:rsid w:val="00D3462C"/>
    <w:rsid w:val="00D34DEB"/>
    <w:rsid w:val="00D35198"/>
    <w:rsid w:val="00D357EA"/>
    <w:rsid w:val="00D3584B"/>
    <w:rsid w:val="00D3599C"/>
    <w:rsid w:val="00D35A85"/>
    <w:rsid w:val="00D35F97"/>
    <w:rsid w:val="00D361F0"/>
    <w:rsid w:val="00D36552"/>
    <w:rsid w:val="00D36730"/>
    <w:rsid w:val="00D36964"/>
    <w:rsid w:val="00D36EFC"/>
    <w:rsid w:val="00D378E8"/>
    <w:rsid w:val="00D37A1A"/>
    <w:rsid w:val="00D37C41"/>
    <w:rsid w:val="00D4081B"/>
    <w:rsid w:val="00D40A80"/>
    <w:rsid w:val="00D40D1B"/>
    <w:rsid w:val="00D40E1A"/>
    <w:rsid w:val="00D413C3"/>
    <w:rsid w:val="00D42235"/>
    <w:rsid w:val="00D42240"/>
    <w:rsid w:val="00D42762"/>
    <w:rsid w:val="00D427C3"/>
    <w:rsid w:val="00D42EB8"/>
    <w:rsid w:val="00D43101"/>
    <w:rsid w:val="00D4394F"/>
    <w:rsid w:val="00D43D3C"/>
    <w:rsid w:val="00D43E0B"/>
    <w:rsid w:val="00D441E2"/>
    <w:rsid w:val="00D442DD"/>
    <w:rsid w:val="00D44491"/>
    <w:rsid w:val="00D44918"/>
    <w:rsid w:val="00D44932"/>
    <w:rsid w:val="00D46111"/>
    <w:rsid w:val="00D4662F"/>
    <w:rsid w:val="00D46A4D"/>
    <w:rsid w:val="00D46F1B"/>
    <w:rsid w:val="00D475FB"/>
    <w:rsid w:val="00D47C16"/>
    <w:rsid w:val="00D47DAD"/>
    <w:rsid w:val="00D502AF"/>
    <w:rsid w:val="00D504D0"/>
    <w:rsid w:val="00D50546"/>
    <w:rsid w:val="00D50764"/>
    <w:rsid w:val="00D50C12"/>
    <w:rsid w:val="00D50D3C"/>
    <w:rsid w:val="00D50FA0"/>
    <w:rsid w:val="00D51034"/>
    <w:rsid w:val="00D513CA"/>
    <w:rsid w:val="00D514A9"/>
    <w:rsid w:val="00D51A77"/>
    <w:rsid w:val="00D5267B"/>
    <w:rsid w:val="00D52D85"/>
    <w:rsid w:val="00D53649"/>
    <w:rsid w:val="00D536EC"/>
    <w:rsid w:val="00D53830"/>
    <w:rsid w:val="00D541ED"/>
    <w:rsid w:val="00D54364"/>
    <w:rsid w:val="00D5451F"/>
    <w:rsid w:val="00D54FB3"/>
    <w:rsid w:val="00D55889"/>
    <w:rsid w:val="00D56B5F"/>
    <w:rsid w:val="00D56FB8"/>
    <w:rsid w:val="00D57A3F"/>
    <w:rsid w:val="00D57AF0"/>
    <w:rsid w:val="00D57C15"/>
    <w:rsid w:val="00D61815"/>
    <w:rsid w:val="00D627E3"/>
    <w:rsid w:val="00D62D70"/>
    <w:rsid w:val="00D62ECD"/>
    <w:rsid w:val="00D63284"/>
    <w:rsid w:val="00D634BB"/>
    <w:rsid w:val="00D63E29"/>
    <w:rsid w:val="00D63F13"/>
    <w:rsid w:val="00D6419A"/>
    <w:rsid w:val="00D64426"/>
    <w:rsid w:val="00D64475"/>
    <w:rsid w:val="00D64A2A"/>
    <w:rsid w:val="00D65542"/>
    <w:rsid w:val="00D65D78"/>
    <w:rsid w:val="00D65F9E"/>
    <w:rsid w:val="00D6603D"/>
    <w:rsid w:val="00D66209"/>
    <w:rsid w:val="00D66AAA"/>
    <w:rsid w:val="00D66B04"/>
    <w:rsid w:val="00D671F4"/>
    <w:rsid w:val="00D67BC5"/>
    <w:rsid w:val="00D67E3F"/>
    <w:rsid w:val="00D67E6F"/>
    <w:rsid w:val="00D7021B"/>
    <w:rsid w:val="00D70D33"/>
    <w:rsid w:val="00D71624"/>
    <w:rsid w:val="00D71637"/>
    <w:rsid w:val="00D71862"/>
    <w:rsid w:val="00D71A55"/>
    <w:rsid w:val="00D71E7F"/>
    <w:rsid w:val="00D71FBA"/>
    <w:rsid w:val="00D7239B"/>
    <w:rsid w:val="00D72765"/>
    <w:rsid w:val="00D72C43"/>
    <w:rsid w:val="00D73077"/>
    <w:rsid w:val="00D736A2"/>
    <w:rsid w:val="00D73C57"/>
    <w:rsid w:val="00D742FF"/>
    <w:rsid w:val="00D747C4"/>
    <w:rsid w:val="00D75281"/>
    <w:rsid w:val="00D758B3"/>
    <w:rsid w:val="00D76ADC"/>
    <w:rsid w:val="00D76FF4"/>
    <w:rsid w:val="00D77413"/>
    <w:rsid w:val="00D77B22"/>
    <w:rsid w:val="00D80713"/>
    <w:rsid w:val="00D80B04"/>
    <w:rsid w:val="00D817A4"/>
    <w:rsid w:val="00D81963"/>
    <w:rsid w:val="00D81F10"/>
    <w:rsid w:val="00D82798"/>
    <w:rsid w:val="00D8290F"/>
    <w:rsid w:val="00D82BF2"/>
    <w:rsid w:val="00D84140"/>
    <w:rsid w:val="00D84620"/>
    <w:rsid w:val="00D84A57"/>
    <w:rsid w:val="00D84AF3"/>
    <w:rsid w:val="00D85254"/>
    <w:rsid w:val="00D864F0"/>
    <w:rsid w:val="00D87307"/>
    <w:rsid w:val="00D874DF"/>
    <w:rsid w:val="00D87A12"/>
    <w:rsid w:val="00D87C4C"/>
    <w:rsid w:val="00D9050B"/>
    <w:rsid w:val="00D918A3"/>
    <w:rsid w:val="00D92507"/>
    <w:rsid w:val="00D92932"/>
    <w:rsid w:val="00D92B2B"/>
    <w:rsid w:val="00D930E1"/>
    <w:rsid w:val="00D933B6"/>
    <w:rsid w:val="00D9354D"/>
    <w:rsid w:val="00D9415C"/>
    <w:rsid w:val="00D942BA"/>
    <w:rsid w:val="00D942CC"/>
    <w:rsid w:val="00D944E4"/>
    <w:rsid w:val="00D94D87"/>
    <w:rsid w:val="00D955A2"/>
    <w:rsid w:val="00D95B31"/>
    <w:rsid w:val="00D95DCC"/>
    <w:rsid w:val="00D962DC"/>
    <w:rsid w:val="00D96D84"/>
    <w:rsid w:val="00D97C04"/>
    <w:rsid w:val="00DA0784"/>
    <w:rsid w:val="00DA0E81"/>
    <w:rsid w:val="00DA1049"/>
    <w:rsid w:val="00DA1277"/>
    <w:rsid w:val="00DA180C"/>
    <w:rsid w:val="00DA18A2"/>
    <w:rsid w:val="00DA212C"/>
    <w:rsid w:val="00DA2427"/>
    <w:rsid w:val="00DA26A0"/>
    <w:rsid w:val="00DA3A9F"/>
    <w:rsid w:val="00DA3C38"/>
    <w:rsid w:val="00DA3E7B"/>
    <w:rsid w:val="00DA3F17"/>
    <w:rsid w:val="00DA418E"/>
    <w:rsid w:val="00DA4209"/>
    <w:rsid w:val="00DA4419"/>
    <w:rsid w:val="00DA451D"/>
    <w:rsid w:val="00DA470D"/>
    <w:rsid w:val="00DA4A78"/>
    <w:rsid w:val="00DA4CC5"/>
    <w:rsid w:val="00DA56DB"/>
    <w:rsid w:val="00DA6452"/>
    <w:rsid w:val="00DA6FE9"/>
    <w:rsid w:val="00DA7925"/>
    <w:rsid w:val="00DA7EEA"/>
    <w:rsid w:val="00DB031E"/>
    <w:rsid w:val="00DB03E8"/>
    <w:rsid w:val="00DB040B"/>
    <w:rsid w:val="00DB0AB8"/>
    <w:rsid w:val="00DB0B58"/>
    <w:rsid w:val="00DB0C7E"/>
    <w:rsid w:val="00DB0D2A"/>
    <w:rsid w:val="00DB11CD"/>
    <w:rsid w:val="00DB1A0B"/>
    <w:rsid w:val="00DB1DAB"/>
    <w:rsid w:val="00DB29E6"/>
    <w:rsid w:val="00DB39D4"/>
    <w:rsid w:val="00DB3A47"/>
    <w:rsid w:val="00DB46D0"/>
    <w:rsid w:val="00DB46DF"/>
    <w:rsid w:val="00DB49B6"/>
    <w:rsid w:val="00DB4E06"/>
    <w:rsid w:val="00DB6A80"/>
    <w:rsid w:val="00DB6C06"/>
    <w:rsid w:val="00DB7B06"/>
    <w:rsid w:val="00DC043D"/>
    <w:rsid w:val="00DC06F4"/>
    <w:rsid w:val="00DC1268"/>
    <w:rsid w:val="00DC179E"/>
    <w:rsid w:val="00DC1987"/>
    <w:rsid w:val="00DC19E1"/>
    <w:rsid w:val="00DC1B3C"/>
    <w:rsid w:val="00DC1BA3"/>
    <w:rsid w:val="00DC2A6A"/>
    <w:rsid w:val="00DC2D2F"/>
    <w:rsid w:val="00DC318A"/>
    <w:rsid w:val="00DC3A9D"/>
    <w:rsid w:val="00DC4004"/>
    <w:rsid w:val="00DC4243"/>
    <w:rsid w:val="00DC47AF"/>
    <w:rsid w:val="00DC5584"/>
    <w:rsid w:val="00DC62F5"/>
    <w:rsid w:val="00DC683A"/>
    <w:rsid w:val="00DC6C1E"/>
    <w:rsid w:val="00DC71F1"/>
    <w:rsid w:val="00DC7255"/>
    <w:rsid w:val="00DC72CE"/>
    <w:rsid w:val="00DC7951"/>
    <w:rsid w:val="00DD02E0"/>
    <w:rsid w:val="00DD03F3"/>
    <w:rsid w:val="00DD0AA4"/>
    <w:rsid w:val="00DD0EE9"/>
    <w:rsid w:val="00DD169D"/>
    <w:rsid w:val="00DD1C4B"/>
    <w:rsid w:val="00DD1F7B"/>
    <w:rsid w:val="00DD229E"/>
    <w:rsid w:val="00DD263C"/>
    <w:rsid w:val="00DD3029"/>
    <w:rsid w:val="00DD4462"/>
    <w:rsid w:val="00DD4CFD"/>
    <w:rsid w:val="00DD4E69"/>
    <w:rsid w:val="00DD4E89"/>
    <w:rsid w:val="00DD55E0"/>
    <w:rsid w:val="00DD5A92"/>
    <w:rsid w:val="00DD5DF8"/>
    <w:rsid w:val="00DD5EEC"/>
    <w:rsid w:val="00DD6D99"/>
    <w:rsid w:val="00DD74CE"/>
    <w:rsid w:val="00DE0AEC"/>
    <w:rsid w:val="00DE10FB"/>
    <w:rsid w:val="00DE18A3"/>
    <w:rsid w:val="00DE1904"/>
    <w:rsid w:val="00DE1DAA"/>
    <w:rsid w:val="00DE398F"/>
    <w:rsid w:val="00DE3DBB"/>
    <w:rsid w:val="00DE43A2"/>
    <w:rsid w:val="00DE49B6"/>
    <w:rsid w:val="00DE4A74"/>
    <w:rsid w:val="00DE4B05"/>
    <w:rsid w:val="00DE4EE9"/>
    <w:rsid w:val="00DE541C"/>
    <w:rsid w:val="00DE5BBC"/>
    <w:rsid w:val="00DE737B"/>
    <w:rsid w:val="00DE7DAE"/>
    <w:rsid w:val="00DF100B"/>
    <w:rsid w:val="00DF11B7"/>
    <w:rsid w:val="00DF343E"/>
    <w:rsid w:val="00DF3953"/>
    <w:rsid w:val="00DF3BAC"/>
    <w:rsid w:val="00DF3DF1"/>
    <w:rsid w:val="00DF4359"/>
    <w:rsid w:val="00DF71C4"/>
    <w:rsid w:val="00DF73C1"/>
    <w:rsid w:val="00DF7511"/>
    <w:rsid w:val="00DF7751"/>
    <w:rsid w:val="00DF7BE4"/>
    <w:rsid w:val="00E004E6"/>
    <w:rsid w:val="00E00604"/>
    <w:rsid w:val="00E009B1"/>
    <w:rsid w:val="00E00BC3"/>
    <w:rsid w:val="00E011D7"/>
    <w:rsid w:val="00E01900"/>
    <w:rsid w:val="00E031BB"/>
    <w:rsid w:val="00E03890"/>
    <w:rsid w:val="00E03E98"/>
    <w:rsid w:val="00E03EAA"/>
    <w:rsid w:val="00E0417B"/>
    <w:rsid w:val="00E04A64"/>
    <w:rsid w:val="00E0576C"/>
    <w:rsid w:val="00E068BC"/>
    <w:rsid w:val="00E06A0D"/>
    <w:rsid w:val="00E073F0"/>
    <w:rsid w:val="00E0742C"/>
    <w:rsid w:val="00E100B7"/>
    <w:rsid w:val="00E10230"/>
    <w:rsid w:val="00E10690"/>
    <w:rsid w:val="00E106D2"/>
    <w:rsid w:val="00E10761"/>
    <w:rsid w:val="00E1179D"/>
    <w:rsid w:val="00E11D5C"/>
    <w:rsid w:val="00E11D7A"/>
    <w:rsid w:val="00E11EEB"/>
    <w:rsid w:val="00E12633"/>
    <w:rsid w:val="00E128F2"/>
    <w:rsid w:val="00E128FC"/>
    <w:rsid w:val="00E12EBD"/>
    <w:rsid w:val="00E13E5A"/>
    <w:rsid w:val="00E13EE4"/>
    <w:rsid w:val="00E1547F"/>
    <w:rsid w:val="00E16463"/>
    <w:rsid w:val="00E16F82"/>
    <w:rsid w:val="00E17392"/>
    <w:rsid w:val="00E17576"/>
    <w:rsid w:val="00E17F6F"/>
    <w:rsid w:val="00E20B20"/>
    <w:rsid w:val="00E2235C"/>
    <w:rsid w:val="00E22F6A"/>
    <w:rsid w:val="00E2312B"/>
    <w:rsid w:val="00E239D1"/>
    <w:rsid w:val="00E246B9"/>
    <w:rsid w:val="00E2472B"/>
    <w:rsid w:val="00E250C5"/>
    <w:rsid w:val="00E2570D"/>
    <w:rsid w:val="00E2638E"/>
    <w:rsid w:val="00E264E6"/>
    <w:rsid w:val="00E26727"/>
    <w:rsid w:val="00E26970"/>
    <w:rsid w:val="00E26BDD"/>
    <w:rsid w:val="00E2728F"/>
    <w:rsid w:val="00E27791"/>
    <w:rsid w:val="00E27D6D"/>
    <w:rsid w:val="00E308A2"/>
    <w:rsid w:val="00E30F2D"/>
    <w:rsid w:val="00E30FA8"/>
    <w:rsid w:val="00E319DB"/>
    <w:rsid w:val="00E31AFC"/>
    <w:rsid w:val="00E3250F"/>
    <w:rsid w:val="00E32ABD"/>
    <w:rsid w:val="00E33151"/>
    <w:rsid w:val="00E336EE"/>
    <w:rsid w:val="00E33CFD"/>
    <w:rsid w:val="00E3409E"/>
    <w:rsid w:val="00E346E7"/>
    <w:rsid w:val="00E34957"/>
    <w:rsid w:val="00E34F76"/>
    <w:rsid w:val="00E35546"/>
    <w:rsid w:val="00E37B4C"/>
    <w:rsid w:val="00E37BE5"/>
    <w:rsid w:val="00E37FE8"/>
    <w:rsid w:val="00E4052D"/>
    <w:rsid w:val="00E417FF"/>
    <w:rsid w:val="00E41A27"/>
    <w:rsid w:val="00E41AB4"/>
    <w:rsid w:val="00E42737"/>
    <w:rsid w:val="00E42AA8"/>
    <w:rsid w:val="00E42D7A"/>
    <w:rsid w:val="00E4384F"/>
    <w:rsid w:val="00E43D38"/>
    <w:rsid w:val="00E44906"/>
    <w:rsid w:val="00E45C77"/>
    <w:rsid w:val="00E4608B"/>
    <w:rsid w:val="00E46D7F"/>
    <w:rsid w:val="00E47CA0"/>
    <w:rsid w:val="00E501D3"/>
    <w:rsid w:val="00E502D2"/>
    <w:rsid w:val="00E50972"/>
    <w:rsid w:val="00E51474"/>
    <w:rsid w:val="00E517D0"/>
    <w:rsid w:val="00E521E4"/>
    <w:rsid w:val="00E53516"/>
    <w:rsid w:val="00E53A01"/>
    <w:rsid w:val="00E555B0"/>
    <w:rsid w:val="00E55F55"/>
    <w:rsid w:val="00E564C4"/>
    <w:rsid w:val="00E567C9"/>
    <w:rsid w:val="00E56891"/>
    <w:rsid w:val="00E56B0D"/>
    <w:rsid w:val="00E57AE3"/>
    <w:rsid w:val="00E57E1A"/>
    <w:rsid w:val="00E604C4"/>
    <w:rsid w:val="00E60809"/>
    <w:rsid w:val="00E61300"/>
    <w:rsid w:val="00E61B41"/>
    <w:rsid w:val="00E61D65"/>
    <w:rsid w:val="00E635B9"/>
    <w:rsid w:val="00E64C33"/>
    <w:rsid w:val="00E65D15"/>
    <w:rsid w:val="00E66190"/>
    <w:rsid w:val="00E66CD8"/>
    <w:rsid w:val="00E67802"/>
    <w:rsid w:val="00E67EE5"/>
    <w:rsid w:val="00E7013A"/>
    <w:rsid w:val="00E709FD"/>
    <w:rsid w:val="00E70CA1"/>
    <w:rsid w:val="00E71C57"/>
    <w:rsid w:val="00E72AEA"/>
    <w:rsid w:val="00E72BAE"/>
    <w:rsid w:val="00E72C6B"/>
    <w:rsid w:val="00E73331"/>
    <w:rsid w:val="00E7343C"/>
    <w:rsid w:val="00E738EF"/>
    <w:rsid w:val="00E73AB7"/>
    <w:rsid w:val="00E74F5D"/>
    <w:rsid w:val="00E751D7"/>
    <w:rsid w:val="00E75B76"/>
    <w:rsid w:val="00E75F60"/>
    <w:rsid w:val="00E76034"/>
    <w:rsid w:val="00E764FC"/>
    <w:rsid w:val="00E76671"/>
    <w:rsid w:val="00E766A4"/>
    <w:rsid w:val="00E76978"/>
    <w:rsid w:val="00E773AF"/>
    <w:rsid w:val="00E77A21"/>
    <w:rsid w:val="00E77CBD"/>
    <w:rsid w:val="00E8022D"/>
    <w:rsid w:val="00E80440"/>
    <w:rsid w:val="00E81123"/>
    <w:rsid w:val="00E817E0"/>
    <w:rsid w:val="00E82690"/>
    <w:rsid w:val="00E82BB4"/>
    <w:rsid w:val="00E82C98"/>
    <w:rsid w:val="00E82EE4"/>
    <w:rsid w:val="00E831E7"/>
    <w:rsid w:val="00E8359C"/>
    <w:rsid w:val="00E843B5"/>
    <w:rsid w:val="00E844A7"/>
    <w:rsid w:val="00E84A3B"/>
    <w:rsid w:val="00E84E90"/>
    <w:rsid w:val="00E85307"/>
    <w:rsid w:val="00E85B0A"/>
    <w:rsid w:val="00E85CF7"/>
    <w:rsid w:val="00E87742"/>
    <w:rsid w:val="00E9000B"/>
    <w:rsid w:val="00E9059D"/>
    <w:rsid w:val="00E907E4"/>
    <w:rsid w:val="00E90A24"/>
    <w:rsid w:val="00E90B84"/>
    <w:rsid w:val="00E90C34"/>
    <w:rsid w:val="00E9165C"/>
    <w:rsid w:val="00E919AC"/>
    <w:rsid w:val="00E9321C"/>
    <w:rsid w:val="00E93499"/>
    <w:rsid w:val="00E93AF9"/>
    <w:rsid w:val="00E93CB3"/>
    <w:rsid w:val="00E93F9F"/>
    <w:rsid w:val="00E93FCA"/>
    <w:rsid w:val="00E946A6"/>
    <w:rsid w:val="00E947E4"/>
    <w:rsid w:val="00E9480A"/>
    <w:rsid w:val="00E9550D"/>
    <w:rsid w:val="00E9616B"/>
    <w:rsid w:val="00E96555"/>
    <w:rsid w:val="00E96A29"/>
    <w:rsid w:val="00E96B28"/>
    <w:rsid w:val="00E96BF5"/>
    <w:rsid w:val="00E96FE6"/>
    <w:rsid w:val="00E973A1"/>
    <w:rsid w:val="00E9795F"/>
    <w:rsid w:val="00EA02B3"/>
    <w:rsid w:val="00EA0804"/>
    <w:rsid w:val="00EA0F54"/>
    <w:rsid w:val="00EA1059"/>
    <w:rsid w:val="00EA1D43"/>
    <w:rsid w:val="00EA279C"/>
    <w:rsid w:val="00EA2A4E"/>
    <w:rsid w:val="00EA2B9B"/>
    <w:rsid w:val="00EA41D0"/>
    <w:rsid w:val="00EA4A55"/>
    <w:rsid w:val="00EA4B22"/>
    <w:rsid w:val="00EA4C04"/>
    <w:rsid w:val="00EA4EC9"/>
    <w:rsid w:val="00EA5106"/>
    <w:rsid w:val="00EA568E"/>
    <w:rsid w:val="00EA5E0F"/>
    <w:rsid w:val="00EA6B8E"/>
    <w:rsid w:val="00EA6FE4"/>
    <w:rsid w:val="00EA6FEE"/>
    <w:rsid w:val="00EA7735"/>
    <w:rsid w:val="00EA774F"/>
    <w:rsid w:val="00EA798D"/>
    <w:rsid w:val="00EA7F4C"/>
    <w:rsid w:val="00EB01C9"/>
    <w:rsid w:val="00EB1023"/>
    <w:rsid w:val="00EB1D47"/>
    <w:rsid w:val="00EB1D97"/>
    <w:rsid w:val="00EB2146"/>
    <w:rsid w:val="00EB2317"/>
    <w:rsid w:val="00EB26C6"/>
    <w:rsid w:val="00EB279B"/>
    <w:rsid w:val="00EB2ABB"/>
    <w:rsid w:val="00EB2B18"/>
    <w:rsid w:val="00EB2D4C"/>
    <w:rsid w:val="00EB3EE5"/>
    <w:rsid w:val="00EB4F83"/>
    <w:rsid w:val="00EB5019"/>
    <w:rsid w:val="00EB584C"/>
    <w:rsid w:val="00EB5863"/>
    <w:rsid w:val="00EB5963"/>
    <w:rsid w:val="00EB5D88"/>
    <w:rsid w:val="00EB64DB"/>
    <w:rsid w:val="00EB6D14"/>
    <w:rsid w:val="00EB7307"/>
    <w:rsid w:val="00EB772D"/>
    <w:rsid w:val="00EB77C0"/>
    <w:rsid w:val="00EC034D"/>
    <w:rsid w:val="00EC0536"/>
    <w:rsid w:val="00EC0D4F"/>
    <w:rsid w:val="00EC14B0"/>
    <w:rsid w:val="00EC194C"/>
    <w:rsid w:val="00EC1ED2"/>
    <w:rsid w:val="00EC204E"/>
    <w:rsid w:val="00EC249E"/>
    <w:rsid w:val="00EC2B67"/>
    <w:rsid w:val="00EC2CFF"/>
    <w:rsid w:val="00EC2DFB"/>
    <w:rsid w:val="00EC35A6"/>
    <w:rsid w:val="00EC37EE"/>
    <w:rsid w:val="00EC395F"/>
    <w:rsid w:val="00EC3AF0"/>
    <w:rsid w:val="00EC4592"/>
    <w:rsid w:val="00EC4904"/>
    <w:rsid w:val="00EC4DA4"/>
    <w:rsid w:val="00EC4DF6"/>
    <w:rsid w:val="00EC52ED"/>
    <w:rsid w:val="00EC5F2F"/>
    <w:rsid w:val="00EC651E"/>
    <w:rsid w:val="00EC65E5"/>
    <w:rsid w:val="00EC68EA"/>
    <w:rsid w:val="00EC692E"/>
    <w:rsid w:val="00EC745E"/>
    <w:rsid w:val="00EC775C"/>
    <w:rsid w:val="00EC778A"/>
    <w:rsid w:val="00EC7EAF"/>
    <w:rsid w:val="00ED1327"/>
    <w:rsid w:val="00ED27C3"/>
    <w:rsid w:val="00ED2AE2"/>
    <w:rsid w:val="00ED2C5A"/>
    <w:rsid w:val="00ED2DF7"/>
    <w:rsid w:val="00ED302A"/>
    <w:rsid w:val="00ED33AE"/>
    <w:rsid w:val="00ED3775"/>
    <w:rsid w:val="00ED4A6D"/>
    <w:rsid w:val="00ED65F7"/>
    <w:rsid w:val="00ED6641"/>
    <w:rsid w:val="00ED6D4A"/>
    <w:rsid w:val="00ED721A"/>
    <w:rsid w:val="00ED738C"/>
    <w:rsid w:val="00ED7918"/>
    <w:rsid w:val="00ED7FD3"/>
    <w:rsid w:val="00EE00DA"/>
    <w:rsid w:val="00EE0E5D"/>
    <w:rsid w:val="00EE0EAC"/>
    <w:rsid w:val="00EE10BA"/>
    <w:rsid w:val="00EE11C2"/>
    <w:rsid w:val="00EE1202"/>
    <w:rsid w:val="00EE1D8E"/>
    <w:rsid w:val="00EE242D"/>
    <w:rsid w:val="00EE2A27"/>
    <w:rsid w:val="00EE2A61"/>
    <w:rsid w:val="00EE2C67"/>
    <w:rsid w:val="00EE325B"/>
    <w:rsid w:val="00EE3663"/>
    <w:rsid w:val="00EE4036"/>
    <w:rsid w:val="00EE41C4"/>
    <w:rsid w:val="00EE481B"/>
    <w:rsid w:val="00EE5394"/>
    <w:rsid w:val="00EE5A27"/>
    <w:rsid w:val="00EE6E77"/>
    <w:rsid w:val="00EE766A"/>
    <w:rsid w:val="00EE76A9"/>
    <w:rsid w:val="00EE799E"/>
    <w:rsid w:val="00EE7CA8"/>
    <w:rsid w:val="00EE7FA7"/>
    <w:rsid w:val="00EF0322"/>
    <w:rsid w:val="00EF1093"/>
    <w:rsid w:val="00EF1921"/>
    <w:rsid w:val="00EF1FCB"/>
    <w:rsid w:val="00EF21C3"/>
    <w:rsid w:val="00EF2272"/>
    <w:rsid w:val="00EF2C14"/>
    <w:rsid w:val="00EF2E6B"/>
    <w:rsid w:val="00EF3BE8"/>
    <w:rsid w:val="00EF4996"/>
    <w:rsid w:val="00EF4C3F"/>
    <w:rsid w:val="00EF5225"/>
    <w:rsid w:val="00EF54D1"/>
    <w:rsid w:val="00EF5B0F"/>
    <w:rsid w:val="00EF5DE9"/>
    <w:rsid w:val="00EF67BB"/>
    <w:rsid w:val="00EF7114"/>
    <w:rsid w:val="00EF72E7"/>
    <w:rsid w:val="00EF72F9"/>
    <w:rsid w:val="00EF7409"/>
    <w:rsid w:val="00EF7CEC"/>
    <w:rsid w:val="00EF7F2D"/>
    <w:rsid w:val="00F0021E"/>
    <w:rsid w:val="00F0030E"/>
    <w:rsid w:val="00F004F4"/>
    <w:rsid w:val="00F00CD1"/>
    <w:rsid w:val="00F00E6A"/>
    <w:rsid w:val="00F00F26"/>
    <w:rsid w:val="00F00FFE"/>
    <w:rsid w:val="00F01A7E"/>
    <w:rsid w:val="00F01E6B"/>
    <w:rsid w:val="00F02356"/>
    <w:rsid w:val="00F0241C"/>
    <w:rsid w:val="00F031EE"/>
    <w:rsid w:val="00F03229"/>
    <w:rsid w:val="00F0342B"/>
    <w:rsid w:val="00F04B3A"/>
    <w:rsid w:val="00F04E5F"/>
    <w:rsid w:val="00F05759"/>
    <w:rsid w:val="00F05973"/>
    <w:rsid w:val="00F064EC"/>
    <w:rsid w:val="00F06F84"/>
    <w:rsid w:val="00F072B9"/>
    <w:rsid w:val="00F07E37"/>
    <w:rsid w:val="00F07F39"/>
    <w:rsid w:val="00F10534"/>
    <w:rsid w:val="00F10C7C"/>
    <w:rsid w:val="00F10CB9"/>
    <w:rsid w:val="00F110CD"/>
    <w:rsid w:val="00F110D5"/>
    <w:rsid w:val="00F120B9"/>
    <w:rsid w:val="00F12351"/>
    <w:rsid w:val="00F12BA9"/>
    <w:rsid w:val="00F12BF4"/>
    <w:rsid w:val="00F12E4D"/>
    <w:rsid w:val="00F14DF9"/>
    <w:rsid w:val="00F15193"/>
    <w:rsid w:val="00F15FC1"/>
    <w:rsid w:val="00F16539"/>
    <w:rsid w:val="00F16739"/>
    <w:rsid w:val="00F16DE2"/>
    <w:rsid w:val="00F17ACE"/>
    <w:rsid w:val="00F20379"/>
    <w:rsid w:val="00F2052B"/>
    <w:rsid w:val="00F2072C"/>
    <w:rsid w:val="00F20954"/>
    <w:rsid w:val="00F218E8"/>
    <w:rsid w:val="00F22183"/>
    <w:rsid w:val="00F2260F"/>
    <w:rsid w:val="00F22628"/>
    <w:rsid w:val="00F227C2"/>
    <w:rsid w:val="00F23380"/>
    <w:rsid w:val="00F2403D"/>
    <w:rsid w:val="00F242AD"/>
    <w:rsid w:val="00F247F2"/>
    <w:rsid w:val="00F2518F"/>
    <w:rsid w:val="00F252A8"/>
    <w:rsid w:val="00F255D9"/>
    <w:rsid w:val="00F262FD"/>
    <w:rsid w:val="00F265F7"/>
    <w:rsid w:val="00F26BD9"/>
    <w:rsid w:val="00F2711D"/>
    <w:rsid w:val="00F273F9"/>
    <w:rsid w:val="00F27FA6"/>
    <w:rsid w:val="00F3019C"/>
    <w:rsid w:val="00F3100B"/>
    <w:rsid w:val="00F31901"/>
    <w:rsid w:val="00F320BC"/>
    <w:rsid w:val="00F320EF"/>
    <w:rsid w:val="00F3374A"/>
    <w:rsid w:val="00F33DC8"/>
    <w:rsid w:val="00F34444"/>
    <w:rsid w:val="00F349CA"/>
    <w:rsid w:val="00F34FC3"/>
    <w:rsid w:val="00F36131"/>
    <w:rsid w:val="00F378F1"/>
    <w:rsid w:val="00F403A1"/>
    <w:rsid w:val="00F403DB"/>
    <w:rsid w:val="00F4065A"/>
    <w:rsid w:val="00F410BC"/>
    <w:rsid w:val="00F4119C"/>
    <w:rsid w:val="00F41220"/>
    <w:rsid w:val="00F4157B"/>
    <w:rsid w:val="00F41B04"/>
    <w:rsid w:val="00F41BE2"/>
    <w:rsid w:val="00F42605"/>
    <w:rsid w:val="00F4275C"/>
    <w:rsid w:val="00F434B2"/>
    <w:rsid w:val="00F45693"/>
    <w:rsid w:val="00F4595D"/>
    <w:rsid w:val="00F46244"/>
    <w:rsid w:val="00F463FD"/>
    <w:rsid w:val="00F47EF9"/>
    <w:rsid w:val="00F50CAA"/>
    <w:rsid w:val="00F50D2F"/>
    <w:rsid w:val="00F521B6"/>
    <w:rsid w:val="00F52339"/>
    <w:rsid w:val="00F5277A"/>
    <w:rsid w:val="00F531C7"/>
    <w:rsid w:val="00F5322C"/>
    <w:rsid w:val="00F5327E"/>
    <w:rsid w:val="00F532E8"/>
    <w:rsid w:val="00F537D4"/>
    <w:rsid w:val="00F537FF"/>
    <w:rsid w:val="00F53AA5"/>
    <w:rsid w:val="00F53DC7"/>
    <w:rsid w:val="00F54582"/>
    <w:rsid w:val="00F549B3"/>
    <w:rsid w:val="00F54E36"/>
    <w:rsid w:val="00F560FE"/>
    <w:rsid w:val="00F574DB"/>
    <w:rsid w:val="00F57CBD"/>
    <w:rsid w:val="00F60A06"/>
    <w:rsid w:val="00F60BDF"/>
    <w:rsid w:val="00F60CD6"/>
    <w:rsid w:val="00F60F42"/>
    <w:rsid w:val="00F6111C"/>
    <w:rsid w:val="00F614C0"/>
    <w:rsid w:val="00F61647"/>
    <w:rsid w:val="00F6233E"/>
    <w:rsid w:val="00F6236F"/>
    <w:rsid w:val="00F6348E"/>
    <w:rsid w:val="00F63E42"/>
    <w:rsid w:val="00F6412D"/>
    <w:rsid w:val="00F64279"/>
    <w:rsid w:val="00F64C4A"/>
    <w:rsid w:val="00F6546B"/>
    <w:rsid w:val="00F657CF"/>
    <w:rsid w:val="00F65808"/>
    <w:rsid w:val="00F6587D"/>
    <w:rsid w:val="00F6649C"/>
    <w:rsid w:val="00F66A00"/>
    <w:rsid w:val="00F66CFB"/>
    <w:rsid w:val="00F70431"/>
    <w:rsid w:val="00F7045C"/>
    <w:rsid w:val="00F70822"/>
    <w:rsid w:val="00F70B33"/>
    <w:rsid w:val="00F70C73"/>
    <w:rsid w:val="00F713A3"/>
    <w:rsid w:val="00F71A8F"/>
    <w:rsid w:val="00F7258A"/>
    <w:rsid w:val="00F73057"/>
    <w:rsid w:val="00F74A14"/>
    <w:rsid w:val="00F75330"/>
    <w:rsid w:val="00F7578C"/>
    <w:rsid w:val="00F75B66"/>
    <w:rsid w:val="00F75B94"/>
    <w:rsid w:val="00F75D59"/>
    <w:rsid w:val="00F75DC8"/>
    <w:rsid w:val="00F7619E"/>
    <w:rsid w:val="00F76BD9"/>
    <w:rsid w:val="00F76C0E"/>
    <w:rsid w:val="00F801C5"/>
    <w:rsid w:val="00F80318"/>
    <w:rsid w:val="00F803D0"/>
    <w:rsid w:val="00F80703"/>
    <w:rsid w:val="00F807A0"/>
    <w:rsid w:val="00F80948"/>
    <w:rsid w:val="00F81387"/>
    <w:rsid w:val="00F82134"/>
    <w:rsid w:val="00F822E3"/>
    <w:rsid w:val="00F827CC"/>
    <w:rsid w:val="00F82866"/>
    <w:rsid w:val="00F83579"/>
    <w:rsid w:val="00F841FB"/>
    <w:rsid w:val="00F84421"/>
    <w:rsid w:val="00F8449B"/>
    <w:rsid w:val="00F84B44"/>
    <w:rsid w:val="00F84F0E"/>
    <w:rsid w:val="00F85600"/>
    <w:rsid w:val="00F85691"/>
    <w:rsid w:val="00F8569E"/>
    <w:rsid w:val="00F86EED"/>
    <w:rsid w:val="00F87032"/>
    <w:rsid w:val="00F87094"/>
    <w:rsid w:val="00F87AB3"/>
    <w:rsid w:val="00F90E9C"/>
    <w:rsid w:val="00F913DC"/>
    <w:rsid w:val="00F915B3"/>
    <w:rsid w:val="00F91833"/>
    <w:rsid w:val="00F91DDA"/>
    <w:rsid w:val="00F93515"/>
    <w:rsid w:val="00F93526"/>
    <w:rsid w:val="00F93836"/>
    <w:rsid w:val="00F9397A"/>
    <w:rsid w:val="00F93A37"/>
    <w:rsid w:val="00F93BD6"/>
    <w:rsid w:val="00F94182"/>
    <w:rsid w:val="00F9431F"/>
    <w:rsid w:val="00F944D9"/>
    <w:rsid w:val="00F944E1"/>
    <w:rsid w:val="00F94DB3"/>
    <w:rsid w:val="00F95105"/>
    <w:rsid w:val="00F9631C"/>
    <w:rsid w:val="00F96500"/>
    <w:rsid w:val="00F97823"/>
    <w:rsid w:val="00F978F8"/>
    <w:rsid w:val="00F97A6F"/>
    <w:rsid w:val="00FA0851"/>
    <w:rsid w:val="00FA2C35"/>
    <w:rsid w:val="00FA31E7"/>
    <w:rsid w:val="00FA3F1C"/>
    <w:rsid w:val="00FA413A"/>
    <w:rsid w:val="00FA4144"/>
    <w:rsid w:val="00FA496A"/>
    <w:rsid w:val="00FA4AC0"/>
    <w:rsid w:val="00FA4D5E"/>
    <w:rsid w:val="00FA4DDF"/>
    <w:rsid w:val="00FA5830"/>
    <w:rsid w:val="00FA58B6"/>
    <w:rsid w:val="00FA5C71"/>
    <w:rsid w:val="00FA645E"/>
    <w:rsid w:val="00FA6A01"/>
    <w:rsid w:val="00FA6E7F"/>
    <w:rsid w:val="00FA7114"/>
    <w:rsid w:val="00FB0348"/>
    <w:rsid w:val="00FB052D"/>
    <w:rsid w:val="00FB0F38"/>
    <w:rsid w:val="00FB1012"/>
    <w:rsid w:val="00FB22D7"/>
    <w:rsid w:val="00FB2379"/>
    <w:rsid w:val="00FB32AF"/>
    <w:rsid w:val="00FB3528"/>
    <w:rsid w:val="00FB3B83"/>
    <w:rsid w:val="00FB3CB7"/>
    <w:rsid w:val="00FB3F23"/>
    <w:rsid w:val="00FB4320"/>
    <w:rsid w:val="00FB4B8A"/>
    <w:rsid w:val="00FB4FA4"/>
    <w:rsid w:val="00FB5152"/>
    <w:rsid w:val="00FB5F8F"/>
    <w:rsid w:val="00FB6433"/>
    <w:rsid w:val="00FB680E"/>
    <w:rsid w:val="00FB695E"/>
    <w:rsid w:val="00FB6A01"/>
    <w:rsid w:val="00FB6B73"/>
    <w:rsid w:val="00FB6C5F"/>
    <w:rsid w:val="00FB74A3"/>
    <w:rsid w:val="00FB7A0B"/>
    <w:rsid w:val="00FC0065"/>
    <w:rsid w:val="00FC062F"/>
    <w:rsid w:val="00FC0754"/>
    <w:rsid w:val="00FC2246"/>
    <w:rsid w:val="00FC22D6"/>
    <w:rsid w:val="00FC232D"/>
    <w:rsid w:val="00FC2773"/>
    <w:rsid w:val="00FC30F5"/>
    <w:rsid w:val="00FC3AEE"/>
    <w:rsid w:val="00FC3F96"/>
    <w:rsid w:val="00FC42A3"/>
    <w:rsid w:val="00FC44D3"/>
    <w:rsid w:val="00FC5073"/>
    <w:rsid w:val="00FC54C6"/>
    <w:rsid w:val="00FC6238"/>
    <w:rsid w:val="00FC7951"/>
    <w:rsid w:val="00FC7EAE"/>
    <w:rsid w:val="00FD08D4"/>
    <w:rsid w:val="00FD1064"/>
    <w:rsid w:val="00FD1EEA"/>
    <w:rsid w:val="00FD236B"/>
    <w:rsid w:val="00FD23A7"/>
    <w:rsid w:val="00FD2785"/>
    <w:rsid w:val="00FD338B"/>
    <w:rsid w:val="00FD33FC"/>
    <w:rsid w:val="00FD3730"/>
    <w:rsid w:val="00FD3ADE"/>
    <w:rsid w:val="00FD3B08"/>
    <w:rsid w:val="00FD4275"/>
    <w:rsid w:val="00FD431D"/>
    <w:rsid w:val="00FD4806"/>
    <w:rsid w:val="00FD4BA4"/>
    <w:rsid w:val="00FD520A"/>
    <w:rsid w:val="00FD534E"/>
    <w:rsid w:val="00FD553C"/>
    <w:rsid w:val="00FD56C7"/>
    <w:rsid w:val="00FD59EC"/>
    <w:rsid w:val="00FD5CBB"/>
    <w:rsid w:val="00FD6071"/>
    <w:rsid w:val="00FD6564"/>
    <w:rsid w:val="00FD683E"/>
    <w:rsid w:val="00FD6B74"/>
    <w:rsid w:val="00FD70AE"/>
    <w:rsid w:val="00FE002E"/>
    <w:rsid w:val="00FE06B4"/>
    <w:rsid w:val="00FE2398"/>
    <w:rsid w:val="00FE251C"/>
    <w:rsid w:val="00FE2B01"/>
    <w:rsid w:val="00FE2EE9"/>
    <w:rsid w:val="00FE2F6A"/>
    <w:rsid w:val="00FE394D"/>
    <w:rsid w:val="00FE515A"/>
    <w:rsid w:val="00FE5421"/>
    <w:rsid w:val="00FE5624"/>
    <w:rsid w:val="00FE5D2C"/>
    <w:rsid w:val="00FE5FBF"/>
    <w:rsid w:val="00FE632C"/>
    <w:rsid w:val="00FE68B8"/>
    <w:rsid w:val="00FE6C12"/>
    <w:rsid w:val="00FE6C25"/>
    <w:rsid w:val="00FE76A3"/>
    <w:rsid w:val="00FF033A"/>
    <w:rsid w:val="00FF0837"/>
    <w:rsid w:val="00FF0964"/>
    <w:rsid w:val="00FF0F67"/>
    <w:rsid w:val="00FF16F2"/>
    <w:rsid w:val="00FF1F9B"/>
    <w:rsid w:val="00FF2B42"/>
    <w:rsid w:val="00FF2C86"/>
    <w:rsid w:val="00FF2D5B"/>
    <w:rsid w:val="00FF39B6"/>
    <w:rsid w:val="00FF3B7F"/>
    <w:rsid w:val="00FF4348"/>
    <w:rsid w:val="00FF43B3"/>
    <w:rsid w:val="00FF494F"/>
    <w:rsid w:val="00FF4F92"/>
    <w:rsid w:val="00FF4FE1"/>
    <w:rsid w:val="00FF50A4"/>
    <w:rsid w:val="00FF54EB"/>
    <w:rsid w:val="00FF5DB4"/>
    <w:rsid w:val="00FF5DF5"/>
    <w:rsid w:val="00FF6822"/>
    <w:rsid w:val="00FF73D0"/>
    <w:rsid w:val="01199C12"/>
    <w:rsid w:val="0133AA62"/>
    <w:rsid w:val="01580021"/>
    <w:rsid w:val="016E6920"/>
    <w:rsid w:val="019B66F9"/>
    <w:rsid w:val="0279FA1E"/>
    <w:rsid w:val="027F3F0B"/>
    <w:rsid w:val="02B5BBF4"/>
    <w:rsid w:val="02CC1069"/>
    <w:rsid w:val="030CFAD9"/>
    <w:rsid w:val="03BCF2D8"/>
    <w:rsid w:val="03E119DA"/>
    <w:rsid w:val="03E58073"/>
    <w:rsid w:val="03F1056C"/>
    <w:rsid w:val="03F6461F"/>
    <w:rsid w:val="05613DAA"/>
    <w:rsid w:val="05B19AE0"/>
    <w:rsid w:val="05BB338B"/>
    <w:rsid w:val="05F19EC8"/>
    <w:rsid w:val="061D43D7"/>
    <w:rsid w:val="06C9FA6C"/>
    <w:rsid w:val="084AC4CC"/>
    <w:rsid w:val="08A3564F"/>
    <w:rsid w:val="0A1507FD"/>
    <w:rsid w:val="0A36F1EF"/>
    <w:rsid w:val="0A3CFDB0"/>
    <w:rsid w:val="0AB678E8"/>
    <w:rsid w:val="0BD91BD6"/>
    <w:rsid w:val="0CEE6207"/>
    <w:rsid w:val="0CFC25B9"/>
    <w:rsid w:val="0D27FAA5"/>
    <w:rsid w:val="0D5AB2FF"/>
    <w:rsid w:val="0E365956"/>
    <w:rsid w:val="0EE1CCF7"/>
    <w:rsid w:val="0F3290F7"/>
    <w:rsid w:val="10220EBD"/>
    <w:rsid w:val="105B2090"/>
    <w:rsid w:val="10E807B4"/>
    <w:rsid w:val="120631CD"/>
    <w:rsid w:val="1243D46B"/>
    <w:rsid w:val="126FCBA6"/>
    <w:rsid w:val="1295F34E"/>
    <w:rsid w:val="12DE89FB"/>
    <w:rsid w:val="13465150"/>
    <w:rsid w:val="13485F76"/>
    <w:rsid w:val="1392C152"/>
    <w:rsid w:val="139682AE"/>
    <w:rsid w:val="13CB8B98"/>
    <w:rsid w:val="13DFA4CC"/>
    <w:rsid w:val="13FEBF80"/>
    <w:rsid w:val="141204DA"/>
    <w:rsid w:val="1463B466"/>
    <w:rsid w:val="15D3A262"/>
    <w:rsid w:val="160F6414"/>
    <w:rsid w:val="16512788"/>
    <w:rsid w:val="16D2486D"/>
    <w:rsid w:val="17653B2B"/>
    <w:rsid w:val="17853EEB"/>
    <w:rsid w:val="17C1EE01"/>
    <w:rsid w:val="17C4EB94"/>
    <w:rsid w:val="17D170FC"/>
    <w:rsid w:val="1855A31E"/>
    <w:rsid w:val="1886037D"/>
    <w:rsid w:val="18C9BD67"/>
    <w:rsid w:val="1A219784"/>
    <w:rsid w:val="1A8CCD61"/>
    <w:rsid w:val="1B3AD396"/>
    <w:rsid w:val="1B592422"/>
    <w:rsid w:val="1B9EE784"/>
    <w:rsid w:val="1BCCEDB0"/>
    <w:rsid w:val="1CFEC9EB"/>
    <w:rsid w:val="1D52D214"/>
    <w:rsid w:val="1D5C31A7"/>
    <w:rsid w:val="1D8FFC5F"/>
    <w:rsid w:val="1DA661F6"/>
    <w:rsid w:val="1DD5B46D"/>
    <w:rsid w:val="1FE45B03"/>
    <w:rsid w:val="20537F24"/>
    <w:rsid w:val="20BDB515"/>
    <w:rsid w:val="219D4B59"/>
    <w:rsid w:val="22437CCE"/>
    <w:rsid w:val="2350DEC0"/>
    <w:rsid w:val="23B0D2A2"/>
    <w:rsid w:val="23C2C80B"/>
    <w:rsid w:val="24095FA3"/>
    <w:rsid w:val="2430D73C"/>
    <w:rsid w:val="24C15236"/>
    <w:rsid w:val="25002BFE"/>
    <w:rsid w:val="25D65DE3"/>
    <w:rsid w:val="26792C1D"/>
    <w:rsid w:val="26D80DB1"/>
    <w:rsid w:val="272374EA"/>
    <w:rsid w:val="27589F40"/>
    <w:rsid w:val="2785C0ED"/>
    <w:rsid w:val="27B358A2"/>
    <w:rsid w:val="27F60D28"/>
    <w:rsid w:val="28648FA3"/>
    <w:rsid w:val="294F2903"/>
    <w:rsid w:val="297FCE20"/>
    <w:rsid w:val="29A85D3E"/>
    <w:rsid w:val="29BD5BA1"/>
    <w:rsid w:val="2A330386"/>
    <w:rsid w:val="2B694DA5"/>
    <w:rsid w:val="2BB4D653"/>
    <w:rsid w:val="2C86C9C5"/>
    <w:rsid w:val="2CEB4205"/>
    <w:rsid w:val="2D821BA2"/>
    <w:rsid w:val="2DDDF1F6"/>
    <w:rsid w:val="2ED84935"/>
    <w:rsid w:val="2F229FC2"/>
    <w:rsid w:val="2FA21A72"/>
    <w:rsid w:val="30258B2A"/>
    <w:rsid w:val="302BCB71"/>
    <w:rsid w:val="30971E2B"/>
    <w:rsid w:val="30DBC665"/>
    <w:rsid w:val="30EC79AB"/>
    <w:rsid w:val="312AC8CF"/>
    <w:rsid w:val="32101562"/>
    <w:rsid w:val="32975CEE"/>
    <w:rsid w:val="32CF5909"/>
    <w:rsid w:val="33199BE5"/>
    <w:rsid w:val="33341077"/>
    <w:rsid w:val="3355AE7C"/>
    <w:rsid w:val="348E0BDB"/>
    <w:rsid w:val="34BCEB7E"/>
    <w:rsid w:val="361887F4"/>
    <w:rsid w:val="362F6D48"/>
    <w:rsid w:val="36B0523F"/>
    <w:rsid w:val="370AAF0C"/>
    <w:rsid w:val="37A46F11"/>
    <w:rsid w:val="387C765B"/>
    <w:rsid w:val="38C618FF"/>
    <w:rsid w:val="38D9E95D"/>
    <w:rsid w:val="3AD9B247"/>
    <w:rsid w:val="3AF8CFE3"/>
    <w:rsid w:val="3B606B82"/>
    <w:rsid w:val="3B903510"/>
    <w:rsid w:val="3D1A97C9"/>
    <w:rsid w:val="3D239362"/>
    <w:rsid w:val="3D4669DB"/>
    <w:rsid w:val="3D4B33E0"/>
    <w:rsid w:val="3E61A08A"/>
    <w:rsid w:val="3E61DC49"/>
    <w:rsid w:val="3EB0761B"/>
    <w:rsid w:val="3EE23A3C"/>
    <w:rsid w:val="3EF7ED5E"/>
    <w:rsid w:val="3F676C56"/>
    <w:rsid w:val="3F9818B7"/>
    <w:rsid w:val="3FDFE655"/>
    <w:rsid w:val="40643D30"/>
    <w:rsid w:val="40644843"/>
    <w:rsid w:val="41085D22"/>
    <w:rsid w:val="411C89D1"/>
    <w:rsid w:val="4184EDD6"/>
    <w:rsid w:val="43712F1B"/>
    <w:rsid w:val="43DA59D9"/>
    <w:rsid w:val="43E40AA2"/>
    <w:rsid w:val="4407DE91"/>
    <w:rsid w:val="440BE112"/>
    <w:rsid w:val="44BB2FC0"/>
    <w:rsid w:val="4506B498"/>
    <w:rsid w:val="4509825C"/>
    <w:rsid w:val="45A3AEF2"/>
    <w:rsid w:val="45C5DFC5"/>
    <w:rsid w:val="4679260F"/>
    <w:rsid w:val="4682565C"/>
    <w:rsid w:val="4716AFB6"/>
    <w:rsid w:val="477E6C8B"/>
    <w:rsid w:val="480FEEAE"/>
    <w:rsid w:val="48AC40BB"/>
    <w:rsid w:val="48DE4148"/>
    <w:rsid w:val="499C28B0"/>
    <w:rsid w:val="49C51063"/>
    <w:rsid w:val="49E8CDEC"/>
    <w:rsid w:val="4A55D39D"/>
    <w:rsid w:val="4A8AEEEC"/>
    <w:rsid w:val="4AAAFF22"/>
    <w:rsid w:val="4AACD46B"/>
    <w:rsid w:val="4AD31FDC"/>
    <w:rsid w:val="4AFDB71D"/>
    <w:rsid w:val="4B73670B"/>
    <w:rsid w:val="4CBC1F77"/>
    <w:rsid w:val="4D0F376C"/>
    <w:rsid w:val="4DB689A4"/>
    <w:rsid w:val="4DF05885"/>
    <w:rsid w:val="4E01CB6F"/>
    <w:rsid w:val="4E3DA6E3"/>
    <w:rsid w:val="4F5B30B9"/>
    <w:rsid w:val="5128E394"/>
    <w:rsid w:val="5139B640"/>
    <w:rsid w:val="513E202B"/>
    <w:rsid w:val="52316895"/>
    <w:rsid w:val="526E51CF"/>
    <w:rsid w:val="5272B5C7"/>
    <w:rsid w:val="528B1CBF"/>
    <w:rsid w:val="52B4C541"/>
    <w:rsid w:val="52F034F4"/>
    <w:rsid w:val="536FB42A"/>
    <w:rsid w:val="53A7EA9D"/>
    <w:rsid w:val="5429461C"/>
    <w:rsid w:val="54710CF3"/>
    <w:rsid w:val="554ABDF0"/>
    <w:rsid w:val="5573D866"/>
    <w:rsid w:val="55CE90F7"/>
    <w:rsid w:val="55E0B738"/>
    <w:rsid w:val="56B790C2"/>
    <w:rsid w:val="572092AA"/>
    <w:rsid w:val="57AF397A"/>
    <w:rsid w:val="5811F96A"/>
    <w:rsid w:val="585F346E"/>
    <w:rsid w:val="58D09167"/>
    <w:rsid w:val="5916D96C"/>
    <w:rsid w:val="595511CB"/>
    <w:rsid w:val="596FF359"/>
    <w:rsid w:val="59E47E6C"/>
    <w:rsid w:val="5A047792"/>
    <w:rsid w:val="5A34F0C2"/>
    <w:rsid w:val="5AFCA1B7"/>
    <w:rsid w:val="5B0E4A81"/>
    <w:rsid w:val="5B440A86"/>
    <w:rsid w:val="5B611B4C"/>
    <w:rsid w:val="5C1C2F87"/>
    <w:rsid w:val="5E69FEE2"/>
    <w:rsid w:val="5F0F2DF1"/>
    <w:rsid w:val="5F4D8EF7"/>
    <w:rsid w:val="5F5D8827"/>
    <w:rsid w:val="5F87997E"/>
    <w:rsid w:val="5F8B559F"/>
    <w:rsid w:val="5FE8B70F"/>
    <w:rsid w:val="606A4653"/>
    <w:rsid w:val="61F5C3F1"/>
    <w:rsid w:val="621645BC"/>
    <w:rsid w:val="624CDDA8"/>
    <w:rsid w:val="6303023F"/>
    <w:rsid w:val="63327F33"/>
    <w:rsid w:val="635E23C5"/>
    <w:rsid w:val="645B0AA1"/>
    <w:rsid w:val="646EBAAC"/>
    <w:rsid w:val="64B30D67"/>
    <w:rsid w:val="65CCD48C"/>
    <w:rsid w:val="660C9B3B"/>
    <w:rsid w:val="661C6D04"/>
    <w:rsid w:val="668B35AE"/>
    <w:rsid w:val="673584FD"/>
    <w:rsid w:val="678981D0"/>
    <w:rsid w:val="67AEBA49"/>
    <w:rsid w:val="67D71D85"/>
    <w:rsid w:val="67E92333"/>
    <w:rsid w:val="68D54789"/>
    <w:rsid w:val="6936694A"/>
    <w:rsid w:val="6950E18C"/>
    <w:rsid w:val="695CD787"/>
    <w:rsid w:val="6BB0561A"/>
    <w:rsid w:val="6C4E9851"/>
    <w:rsid w:val="6C6E0A0C"/>
    <w:rsid w:val="6DF0643A"/>
    <w:rsid w:val="6EB2D319"/>
    <w:rsid w:val="6F08AD99"/>
    <w:rsid w:val="6F20CC1E"/>
    <w:rsid w:val="6F4C9698"/>
    <w:rsid w:val="6FDB5BA4"/>
    <w:rsid w:val="70448EA9"/>
    <w:rsid w:val="70CC75BD"/>
    <w:rsid w:val="713A8CD9"/>
    <w:rsid w:val="72E8F546"/>
    <w:rsid w:val="736931F9"/>
    <w:rsid w:val="73E873E1"/>
    <w:rsid w:val="743AB325"/>
    <w:rsid w:val="744A2C50"/>
    <w:rsid w:val="754CC61B"/>
    <w:rsid w:val="756F3FD5"/>
    <w:rsid w:val="75E0233A"/>
    <w:rsid w:val="769AA7D0"/>
    <w:rsid w:val="76EB0134"/>
    <w:rsid w:val="777BF39B"/>
    <w:rsid w:val="77CE2011"/>
    <w:rsid w:val="784E192C"/>
    <w:rsid w:val="78B0BECF"/>
    <w:rsid w:val="78DFE3CB"/>
    <w:rsid w:val="7A483BBC"/>
    <w:rsid w:val="7A7B0AFD"/>
    <w:rsid w:val="7B6FED73"/>
    <w:rsid w:val="7C130D4B"/>
    <w:rsid w:val="7C3C15D8"/>
    <w:rsid w:val="7D259038"/>
    <w:rsid w:val="7D48EC07"/>
    <w:rsid w:val="7DD7E639"/>
    <w:rsid w:val="7E3CFDE8"/>
    <w:rsid w:val="7EA5B9B5"/>
    <w:rsid w:val="7F595419"/>
    <w:rsid w:val="7FBC2F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cf01">
    <w:name w:val="cf01"/>
    <w:basedOn w:val="DefaultParagraphFont"/>
    <w:rsid w:val="009E32FD"/>
    <w:rPr>
      <w:rFonts w:ascii="Segoe UI" w:hAnsi="Segoe UI" w:cs="Segoe UI" w:hint="default"/>
      <w:sz w:val="18"/>
      <w:szCs w:val="18"/>
    </w:rPr>
  </w:style>
  <w:style w:type="character" w:styleId="Mention">
    <w:name w:val="Mention"/>
    <w:basedOn w:val="DefaultParagraphFont"/>
    <w:uiPriority w:val="99"/>
    <w:unhideWhenUsed/>
    <w:rsid w:val="009E32FD"/>
    <w:rPr>
      <w:color w:val="2B579A"/>
      <w:shd w:val="clear" w:color="auto" w:fill="E1DFDD"/>
    </w:rPr>
  </w:style>
  <w:style w:type="paragraph" w:customStyle="1" w:styleId="IRBody">
    <w:name w:val="IR Body"/>
    <w:basedOn w:val="Normal"/>
    <w:link w:val="IRBodyChar"/>
    <w:qFormat/>
    <w:rsid w:val="004032D0"/>
    <w:pPr>
      <w:overflowPunct/>
      <w:autoSpaceDE/>
      <w:autoSpaceDN/>
      <w:adjustRightInd/>
      <w:spacing w:after="120"/>
      <w:ind w:left="425"/>
      <w:textAlignment w:val="auto"/>
    </w:pPr>
    <w:rPr>
      <w:rFonts w:eastAsiaTheme="minorHAnsi" w:cs="Arial"/>
      <w:color w:val="44546A" w:themeColor="text2"/>
      <w:szCs w:val="24"/>
      <w:lang w:val="en-US"/>
    </w:rPr>
  </w:style>
  <w:style w:type="character" w:customStyle="1" w:styleId="IRBodyChar">
    <w:name w:val="IR Body Char"/>
    <w:basedOn w:val="DefaultParagraphFont"/>
    <w:link w:val="IRBody"/>
    <w:rsid w:val="004032D0"/>
    <w:rPr>
      <w:rFonts w:ascii="Times New Roman" w:eastAsiaTheme="minorHAnsi" w:hAnsi="Times New Roman" w:cs="Arial"/>
      <w:color w:val="44546A" w:themeColor="text2"/>
      <w:szCs w:val="24"/>
    </w:rPr>
  </w:style>
  <w:style w:type="paragraph" w:customStyle="1" w:styleId="ProposalText">
    <w:name w:val="Proposal Text"/>
    <w:basedOn w:val="Caption"/>
    <w:next w:val="Normal"/>
    <w:link w:val="ProposalTextChar"/>
    <w:qFormat/>
    <w:rsid w:val="004032D0"/>
    <w:pPr>
      <w:numPr>
        <w:numId w:val="63"/>
      </w:numPr>
      <w:overflowPunct/>
      <w:autoSpaceDE/>
      <w:autoSpaceDN/>
      <w:adjustRightInd/>
      <w:spacing w:beforeLines="100" w:before="100" w:afterLines="100" w:after="100"/>
      <w:textAlignment w:val="auto"/>
    </w:pPr>
    <w:rPr>
      <w:rFonts w:eastAsia="Times New Roman"/>
      <w:i/>
      <w:iCs/>
      <w:kern w:val="2"/>
      <w:szCs w:val="18"/>
      <w:lang w:val="en-US"/>
      <w14:ligatures w14:val="standardContextual"/>
    </w:rPr>
  </w:style>
  <w:style w:type="character" w:customStyle="1" w:styleId="ProposalTextChar">
    <w:name w:val="Proposal Text Char"/>
    <w:basedOn w:val="DefaultParagraphFont"/>
    <w:link w:val="ProposalText"/>
    <w:rsid w:val="004032D0"/>
    <w:rPr>
      <w:rFonts w:ascii="Times New Roman" w:eastAsia="Times New Roman" w:hAnsi="Times New Roman"/>
      <w:b/>
      <w:i/>
      <w:iCs/>
      <w:kern w:val="2"/>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6911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11</Pages>
  <Words>5852</Words>
  <Characters>33358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2016-06-21T00:35:00Z</cp:lastPrinted>
  <dcterms:created xsi:type="dcterms:W3CDTF">2024-11-08T23:37:00Z</dcterms:created>
  <dcterms:modified xsi:type="dcterms:W3CDTF">2024-11-08T23:42:00Z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e455e600-a5ad-4914-9e19-978200dd78c4</vt:lpwstr>
  </property>
  <property fmtid="{D5CDD505-2E9C-101B-9397-08002B2CF9AE}" pid="9" name="MediaServiceImageTags">
    <vt:lpwstr/>
  </property>
  <property fmtid="{D5CDD505-2E9C-101B-9397-08002B2CF9AE}" pid="10" name="TdocFor">
    <vt:lpwstr>Discussion and Decision</vt:lpwstr>
  </property>
  <property fmtid="{D5CDD505-2E9C-101B-9397-08002B2CF9AE}" pid="11" name="MeetingName">
    <vt:lpwstr>3GPP TSG RAN WG1 #119</vt:lpwstr>
  </property>
  <property fmtid="{D5CDD505-2E9C-101B-9397-08002B2CF9AE}" pid="12" name="TdocAgendaItem">
    <vt:lpwstr>9.4.2.2</vt:lpwstr>
  </property>
  <property fmtid="{D5CDD505-2E9C-101B-9397-08002B2CF9AE}" pid="13" name="TdocId">
    <vt:lpwstr>R1-2409365</vt:lpwstr>
  </property>
  <property fmtid="{D5CDD505-2E9C-101B-9397-08002B2CF9AE}" pid="14" name="TdocSource">
    <vt:lpwstr>Nokia</vt:lpwstr>
  </property>
  <property fmtid="{D5CDD505-2E9C-101B-9397-08002B2CF9AE}" pid="15" name="TdocTitle">
    <vt:lpwstr>Frame structure and timing aspects for Ambient IoT</vt:lpwstr>
  </property>
  <property fmtid="{D5CDD505-2E9C-101B-9397-08002B2CF9AE}" pid="16" name="MeetingPlaceDates">
    <vt:lpwstr>Orlando, US, November 18th - 22nd, 2024</vt:lpwstr>
  </property>
</Properties>
</file>