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F8586F" w14:textId="4C71026E" w:rsidR="00A81716" w:rsidRPr="00967CFB" w:rsidRDefault="00A81716" w:rsidP="00A81716">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694817" w:rsidRPr="00694817">
        <w:rPr>
          <w:rFonts w:ascii="Arial" w:hAnsi="Arial" w:cs="Arial"/>
          <w:b/>
          <w:bCs/>
          <w:sz w:val="28"/>
        </w:rPr>
        <w:t>R1-2406572</w:t>
      </w:r>
    </w:p>
    <w:p w14:paraId="7D65566A" w14:textId="77777777" w:rsidR="00A81716" w:rsidRPr="009513AC" w:rsidRDefault="00A81716" w:rsidP="00A81716">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bookmarkEnd w:id="0"/>
    <w:p w14:paraId="7BDAC7BA" w14:textId="77777777" w:rsidR="00401977" w:rsidRPr="003959FD" w:rsidRDefault="00401977" w:rsidP="004D2BA6">
      <w:pPr>
        <w:pBdr>
          <w:top w:val="single" w:sz="4" w:space="1" w:color="auto"/>
        </w:pBdr>
        <w:spacing w:after="0"/>
        <w:jc w:val="both"/>
        <w:rPr>
          <w:b/>
          <w:kern w:val="2"/>
          <w:sz w:val="24"/>
          <w:szCs w:val="24"/>
          <w:lang w:eastAsia="zh-CN"/>
        </w:rPr>
      </w:pPr>
    </w:p>
    <w:p w14:paraId="132D2216" w14:textId="62E28BEE" w:rsidR="00401977" w:rsidRPr="003959FD" w:rsidRDefault="00401977" w:rsidP="004D2BA6">
      <w:pPr>
        <w:spacing w:after="60"/>
        <w:ind w:left="1555" w:hanging="1555"/>
        <w:jc w:val="both"/>
        <w:rPr>
          <w:b/>
          <w:kern w:val="2"/>
          <w:sz w:val="24"/>
          <w:szCs w:val="24"/>
          <w:lang w:eastAsia="zh-CN"/>
        </w:rPr>
      </w:pPr>
      <w:r w:rsidRPr="003959FD">
        <w:rPr>
          <w:b/>
          <w:kern w:val="2"/>
          <w:sz w:val="24"/>
          <w:szCs w:val="24"/>
          <w:lang w:eastAsia="zh-CN"/>
        </w:rPr>
        <w:t>Agenda Item:</w:t>
      </w:r>
      <w:r w:rsidRPr="003959FD">
        <w:rPr>
          <w:b/>
          <w:kern w:val="2"/>
          <w:sz w:val="24"/>
          <w:szCs w:val="24"/>
          <w:lang w:eastAsia="zh-CN"/>
        </w:rPr>
        <w:tab/>
      </w:r>
      <w:r w:rsidR="003202D4" w:rsidRPr="003959FD">
        <w:rPr>
          <w:b/>
          <w:kern w:val="2"/>
          <w:sz w:val="24"/>
          <w:szCs w:val="24"/>
          <w:lang w:eastAsia="zh-CN"/>
        </w:rPr>
        <w:t>9.11.1</w:t>
      </w:r>
    </w:p>
    <w:p w14:paraId="45814EAE" w14:textId="77777777" w:rsidR="00401977" w:rsidRPr="003959FD" w:rsidRDefault="00401977" w:rsidP="004D2BA6">
      <w:pPr>
        <w:spacing w:after="60"/>
        <w:ind w:left="1555" w:hanging="1555"/>
        <w:jc w:val="both"/>
        <w:rPr>
          <w:b/>
          <w:kern w:val="2"/>
          <w:sz w:val="24"/>
          <w:szCs w:val="24"/>
          <w:lang w:eastAsia="zh-CN"/>
        </w:rPr>
      </w:pPr>
      <w:r w:rsidRPr="003959FD">
        <w:rPr>
          <w:b/>
          <w:kern w:val="2"/>
          <w:sz w:val="24"/>
          <w:szCs w:val="24"/>
          <w:lang w:eastAsia="zh-CN"/>
        </w:rPr>
        <w:t>Source:</w:t>
      </w:r>
      <w:r w:rsidRPr="003959FD">
        <w:rPr>
          <w:b/>
          <w:kern w:val="2"/>
          <w:sz w:val="24"/>
          <w:szCs w:val="24"/>
          <w:lang w:eastAsia="zh-CN"/>
        </w:rPr>
        <w:tab/>
        <w:t>Sharp</w:t>
      </w:r>
    </w:p>
    <w:p w14:paraId="0CB434E4" w14:textId="2840A712" w:rsidR="00401977" w:rsidRPr="003959FD" w:rsidRDefault="00401977" w:rsidP="004D2BA6">
      <w:pPr>
        <w:spacing w:after="60"/>
        <w:ind w:left="1555" w:hanging="1555"/>
        <w:jc w:val="both"/>
        <w:rPr>
          <w:b/>
          <w:kern w:val="2"/>
          <w:sz w:val="24"/>
          <w:szCs w:val="24"/>
          <w:lang w:eastAsia="zh-CN"/>
        </w:rPr>
      </w:pPr>
      <w:r w:rsidRPr="003959FD">
        <w:rPr>
          <w:b/>
          <w:kern w:val="2"/>
          <w:sz w:val="24"/>
          <w:szCs w:val="24"/>
          <w:lang w:eastAsia="zh-CN"/>
        </w:rPr>
        <w:t>Title:</w:t>
      </w:r>
      <w:r w:rsidRPr="003959FD">
        <w:rPr>
          <w:b/>
          <w:kern w:val="2"/>
          <w:sz w:val="24"/>
          <w:szCs w:val="24"/>
          <w:lang w:eastAsia="zh-CN"/>
        </w:rPr>
        <w:tab/>
      </w:r>
      <w:r w:rsidR="003202D4" w:rsidRPr="003959FD">
        <w:rPr>
          <w:b/>
          <w:kern w:val="2"/>
          <w:sz w:val="24"/>
          <w:szCs w:val="24"/>
          <w:lang w:eastAsia="zh-CN"/>
        </w:rPr>
        <w:t>NR-NTN downlink coverage enhancement</w:t>
      </w:r>
      <w:r w:rsidR="00ED1B9C" w:rsidRPr="003959FD">
        <w:rPr>
          <w:b/>
          <w:kern w:val="2"/>
          <w:sz w:val="24"/>
          <w:szCs w:val="24"/>
          <w:lang w:eastAsia="zh-CN"/>
        </w:rPr>
        <w:t xml:space="preserve"> </w:t>
      </w:r>
      <w:r w:rsidR="00CD06FC">
        <w:rPr>
          <w:b/>
          <w:kern w:val="2"/>
          <w:sz w:val="24"/>
          <w:szCs w:val="24"/>
          <w:lang w:eastAsia="zh-CN"/>
        </w:rPr>
        <w:t>with beam groups</w:t>
      </w:r>
    </w:p>
    <w:p w14:paraId="785DD3D5" w14:textId="77777777" w:rsidR="00401977" w:rsidRPr="003959FD" w:rsidRDefault="00401977" w:rsidP="004D2BA6">
      <w:pPr>
        <w:spacing w:after="60"/>
        <w:ind w:left="1555" w:hanging="1555"/>
        <w:jc w:val="both"/>
        <w:rPr>
          <w:b/>
          <w:kern w:val="2"/>
          <w:sz w:val="24"/>
          <w:szCs w:val="24"/>
          <w:lang w:eastAsia="zh-CN"/>
        </w:rPr>
      </w:pPr>
      <w:r w:rsidRPr="003959FD">
        <w:rPr>
          <w:b/>
          <w:kern w:val="2"/>
          <w:sz w:val="24"/>
          <w:szCs w:val="24"/>
          <w:lang w:eastAsia="zh-CN"/>
        </w:rPr>
        <w:t>Document for:</w:t>
      </w:r>
      <w:r w:rsidRPr="003959FD">
        <w:rPr>
          <w:b/>
          <w:kern w:val="2"/>
          <w:sz w:val="24"/>
          <w:szCs w:val="24"/>
          <w:lang w:eastAsia="zh-CN"/>
        </w:rPr>
        <w:tab/>
        <w:t>Discussion and Decision</w:t>
      </w:r>
    </w:p>
    <w:p w14:paraId="42949DBF" w14:textId="77777777" w:rsidR="00401977" w:rsidRPr="003959FD" w:rsidRDefault="00401977" w:rsidP="004D2BA6">
      <w:pPr>
        <w:pBdr>
          <w:bottom w:val="single" w:sz="4" w:space="1" w:color="auto"/>
        </w:pBdr>
        <w:spacing w:after="0"/>
        <w:jc w:val="both"/>
        <w:rPr>
          <w:b/>
          <w:kern w:val="2"/>
          <w:sz w:val="24"/>
          <w:szCs w:val="24"/>
          <w:lang w:eastAsia="zh-CN"/>
        </w:rPr>
      </w:pPr>
    </w:p>
    <w:p w14:paraId="36672059" w14:textId="77777777" w:rsidR="00401977" w:rsidRPr="003959FD" w:rsidRDefault="00401977" w:rsidP="004D2BA6">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959FD">
        <w:rPr>
          <w:rFonts w:ascii="Times New Roman" w:hAnsi="Times New Roman"/>
          <w:b/>
          <w:bCs/>
          <w:sz w:val="24"/>
          <w:szCs w:val="24"/>
          <w:lang w:eastAsia="zh-CN"/>
        </w:rPr>
        <w:t>Introduction</w:t>
      </w:r>
    </w:p>
    <w:p w14:paraId="0AE3BCDF" w14:textId="49EA188F" w:rsidR="00E427EA" w:rsidRDefault="00CA653C" w:rsidP="004D2BA6">
      <w:pPr>
        <w:spacing w:before="100" w:beforeAutospacing="1" w:after="100" w:afterAutospacing="1"/>
        <w:jc w:val="both"/>
        <w:rPr>
          <w:sz w:val="24"/>
          <w:szCs w:val="24"/>
          <w:lang w:eastAsia="zh-CN"/>
        </w:rPr>
      </w:pPr>
      <w:r>
        <w:rPr>
          <w:sz w:val="24"/>
          <w:szCs w:val="24"/>
          <w:lang w:eastAsia="zh-CN"/>
        </w:rPr>
        <w:t xml:space="preserve">NTN </w:t>
      </w:r>
      <w:r w:rsidR="008C32F1" w:rsidRPr="003959FD">
        <w:rPr>
          <w:sz w:val="24"/>
          <w:szCs w:val="24"/>
          <w:lang w:eastAsia="zh-CN"/>
        </w:rPr>
        <w:t xml:space="preserve">downlink coverage </w:t>
      </w:r>
      <w:r>
        <w:rPr>
          <w:sz w:val="24"/>
          <w:szCs w:val="24"/>
          <w:lang w:eastAsia="zh-CN"/>
        </w:rPr>
        <w:t xml:space="preserve">enhancements consider </w:t>
      </w:r>
      <w:r w:rsidR="008C32F1" w:rsidRPr="003959FD">
        <w:rPr>
          <w:sz w:val="24"/>
          <w:szCs w:val="24"/>
          <w:lang w:eastAsia="zh-CN"/>
        </w:rPr>
        <w:t xml:space="preserve">the NTN deployment constraints such as payload power limitation, large satellite </w:t>
      </w:r>
      <w:proofErr w:type="gramStart"/>
      <w:r w:rsidR="008C32F1" w:rsidRPr="003959FD">
        <w:rPr>
          <w:sz w:val="24"/>
          <w:szCs w:val="24"/>
          <w:lang w:eastAsia="zh-CN"/>
        </w:rPr>
        <w:t>foot print</w:t>
      </w:r>
      <w:proofErr w:type="gramEnd"/>
      <w:r w:rsidR="008C32F1" w:rsidRPr="003959FD">
        <w:rPr>
          <w:sz w:val="24"/>
          <w:szCs w:val="24"/>
          <w:lang w:eastAsia="zh-CN"/>
        </w:rPr>
        <w:t xml:space="preserve"> and limited feeder link bandwidth. </w:t>
      </w:r>
      <w:r>
        <w:rPr>
          <w:sz w:val="24"/>
          <w:szCs w:val="24"/>
          <w:lang w:eastAsia="zh-CN"/>
        </w:rPr>
        <w:t xml:space="preserve">In the last several meetings, extensive link level simulations were presented, with many observations captured in the chairman’s notes. </w:t>
      </w:r>
    </w:p>
    <w:p w14:paraId="130F3953" w14:textId="7A0C0DE8" w:rsidR="00BB53C5" w:rsidRDefault="00505632" w:rsidP="004D2BA6">
      <w:pPr>
        <w:spacing w:before="100" w:beforeAutospacing="1" w:after="100" w:afterAutospacing="1"/>
        <w:jc w:val="both"/>
        <w:rPr>
          <w:sz w:val="24"/>
          <w:szCs w:val="24"/>
          <w:lang w:eastAsia="zh-CN"/>
        </w:rPr>
      </w:pPr>
      <w:r w:rsidRPr="003959FD">
        <w:rPr>
          <w:sz w:val="24"/>
          <w:szCs w:val="24"/>
          <w:lang w:eastAsia="zh-CN"/>
        </w:rPr>
        <w:t xml:space="preserve">In this </w:t>
      </w:r>
      <w:r w:rsidR="000B1F1E">
        <w:rPr>
          <w:sz w:val="24"/>
          <w:szCs w:val="24"/>
          <w:lang w:eastAsia="zh-CN"/>
        </w:rPr>
        <w:t>contribution</w:t>
      </w:r>
      <w:r w:rsidRPr="003959FD">
        <w:rPr>
          <w:sz w:val="24"/>
          <w:szCs w:val="24"/>
          <w:lang w:eastAsia="zh-CN"/>
        </w:rPr>
        <w:t xml:space="preserve">, we </w:t>
      </w:r>
      <w:r w:rsidR="00CD01BE" w:rsidRPr="003959FD">
        <w:rPr>
          <w:sz w:val="24"/>
          <w:szCs w:val="24"/>
          <w:lang w:eastAsia="zh-CN"/>
        </w:rPr>
        <w:t xml:space="preserve">present our views on the </w:t>
      </w:r>
      <w:r w:rsidR="00423FB7">
        <w:rPr>
          <w:sz w:val="24"/>
          <w:szCs w:val="24"/>
          <w:lang w:eastAsia="zh-CN"/>
        </w:rPr>
        <w:t>limits</w:t>
      </w:r>
      <w:r w:rsidRPr="003959FD">
        <w:rPr>
          <w:sz w:val="24"/>
          <w:szCs w:val="24"/>
          <w:lang w:eastAsia="zh-CN"/>
        </w:rPr>
        <w:t xml:space="preserve"> </w:t>
      </w:r>
      <w:r w:rsidR="00CD01BE" w:rsidRPr="003959FD">
        <w:rPr>
          <w:sz w:val="24"/>
          <w:szCs w:val="24"/>
          <w:lang w:eastAsia="zh-CN"/>
        </w:rPr>
        <w:t>of</w:t>
      </w:r>
      <w:r w:rsidR="00423FB7">
        <w:rPr>
          <w:sz w:val="24"/>
          <w:szCs w:val="24"/>
          <w:lang w:eastAsia="zh-CN"/>
        </w:rPr>
        <w:t xml:space="preserve"> </w:t>
      </w:r>
      <w:proofErr w:type="spellStart"/>
      <w:r w:rsidR="00CD01BE" w:rsidRPr="003959FD">
        <w:rPr>
          <w:sz w:val="24"/>
          <w:szCs w:val="24"/>
          <w:lang w:eastAsia="zh-CN"/>
        </w:rPr>
        <w:t>simulateneous</w:t>
      </w:r>
      <w:proofErr w:type="spellEnd"/>
      <w:r w:rsidR="00CD01BE" w:rsidRPr="003959FD">
        <w:rPr>
          <w:sz w:val="24"/>
          <w:szCs w:val="24"/>
          <w:lang w:eastAsia="zh-CN"/>
        </w:rPr>
        <w:t xml:space="preserve"> beam transmissions</w:t>
      </w:r>
      <w:r w:rsidR="00423FB7">
        <w:rPr>
          <w:sz w:val="24"/>
          <w:szCs w:val="24"/>
          <w:lang w:eastAsia="zh-CN"/>
        </w:rPr>
        <w:t xml:space="preserve"> for different types of DL channels</w:t>
      </w:r>
      <w:r w:rsidR="00CD01BE" w:rsidRPr="003959FD">
        <w:rPr>
          <w:sz w:val="24"/>
          <w:szCs w:val="24"/>
          <w:lang w:eastAsia="zh-CN"/>
        </w:rPr>
        <w:t xml:space="preserve">, and the principles to divide </w:t>
      </w:r>
      <w:r w:rsidRPr="003959FD">
        <w:rPr>
          <w:sz w:val="24"/>
          <w:szCs w:val="24"/>
          <w:lang w:eastAsia="zh-CN"/>
        </w:rPr>
        <w:t>beam groups</w:t>
      </w:r>
      <w:r w:rsidR="005A0A79" w:rsidRPr="003959FD">
        <w:rPr>
          <w:sz w:val="24"/>
          <w:szCs w:val="24"/>
          <w:lang w:eastAsia="zh-CN"/>
        </w:rPr>
        <w:t>/</w:t>
      </w:r>
      <w:r w:rsidRPr="003959FD">
        <w:rPr>
          <w:sz w:val="24"/>
          <w:szCs w:val="24"/>
          <w:lang w:eastAsia="zh-CN"/>
        </w:rPr>
        <w:t xml:space="preserve">patterns for DL coverage enhancement. </w:t>
      </w:r>
    </w:p>
    <w:p w14:paraId="6DACA6D4" w14:textId="77777777" w:rsidR="00181E97" w:rsidRPr="003959FD" w:rsidRDefault="00181E97" w:rsidP="004D2BA6">
      <w:pPr>
        <w:spacing w:before="100" w:beforeAutospacing="1" w:after="100" w:afterAutospacing="1"/>
        <w:jc w:val="both"/>
        <w:rPr>
          <w:sz w:val="24"/>
          <w:szCs w:val="24"/>
          <w:lang w:eastAsia="zh-CN"/>
        </w:rPr>
      </w:pPr>
    </w:p>
    <w:p w14:paraId="462E047F" w14:textId="075C41A0" w:rsidR="00793A18" w:rsidRPr="003959FD" w:rsidRDefault="002B3668" w:rsidP="004D2BA6">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959FD">
        <w:rPr>
          <w:rFonts w:ascii="Times New Roman" w:hAnsi="Times New Roman"/>
          <w:b/>
          <w:bCs/>
          <w:sz w:val="24"/>
          <w:szCs w:val="24"/>
          <w:lang w:eastAsia="zh-CN"/>
        </w:rPr>
        <w:t>Discussions</w:t>
      </w:r>
    </w:p>
    <w:p w14:paraId="1C5FB0B0" w14:textId="160AE744" w:rsidR="00BC659C" w:rsidRDefault="00300871" w:rsidP="00E37836">
      <w:pPr>
        <w:rPr>
          <w:sz w:val="24"/>
          <w:szCs w:val="24"/>
          <w:lang w:eastAsia="zh-CN"/>
        </w:rPr>
      </w:pPr>
      <w:r>
        <w:rPr>
          <w:sz w:val="24"/>
          <w:szCs w:val="24"/>
          <w:lang w:eastAsia="zh-CN"/>
        </w:rPr>
        <w:t>In RAN1 #117, the link budgets for different DL channel are evaluated</w:t>
      </w:r>
      <w:r w:rsidR="004668CC" w:rsidRPr="004668CC">
        <w:rPr>
          <w:sz w:val="24"/>
          <w:szCs w:val="24"/>
          <w:lang w:eastAsia="zh-CN"/>
        </w:rPr>
        <w:t xml:space="preserve"> </w:t>
      </w:r>
      <w:r w:rsidR="004668CC">
        <w:rPr>
          <w:sz w:val="24"/>
          <w:szCs w:val="24"/>
          <w:lang w:eastAsia="zh-CN"/>
        </w:rPr>
        <w:t>including SSB,</w:t>
      </w:r>
      <w:r w:rsidR="004668CC" w:rsidRPr="004668CC">
        <w:rPr>
          <w:sz w:val="24"/>
          <w:szCs w:val="24"/>
          <w:lang w:val="en-US" w:eastAsia="zh-CN"/>
        </w:rPr>
        <w:t xml:space="preserve"> </w:t>
      </w:r>
      <w:r w:rsidR="004668CC">
        <w:rPr>
          <w:sz w:val="24"/>
          <w:szCs w:val="24"/>
          <w:lang w:eastAsia="zh-CN"/>
        </w:rPr>
        <w:t xml:space="preserve">PDSCH with SIB1 and SIB19, paging, PDSCH for VoIP, low data rate service, PDCCH, </w:t>
      </w:r>
      <w:r w:rsidR="004668CC">
        <w:rPr>
          <w:sz w:val="24"/>
          <w:szCs w:val="24"/>
          <w:lang w:val="en-US" w:eastAsia="zh-CN"/>
        </w:rPr>
        <w:t xml:space="preserve">random access </w:t>
      </w:r>
      <w:proofErr w:type="spellStart"/>
      <w:r w:rsidR="004668CC">
        <w:rPr>
          <w:rFonts w:hint="eastAsia"/>
          <w:sz w:val="24"/>
          <w:szCs w:val="24"/>
          <w:lang w:eastAsia="zh-CN"/>
        </w:rPr>
        <w:t>M</w:t>
      </w:r>
      <w:r w:rsidR="004668CC">
        <w:rPr>
          <w:sz w:val="24"/>
          <w:szCs w:val="24"/>
          <w:lang w:eastAsia="zh-CN"/>
        </w:rPr>
        <w:t>sg</w:t>
      </w:r>
      <w:proofErr w:type="spellEnd"/>
      <w:r w:rsidR="004668CC">
        <w:rPr>
          <w:sz w:val="24"/>
          <w:szCs w:val="24"/>
          <w:lang w:eastAsia="zh-CN"/>
        </w:rPr>
        <w:t xml:space="preserve"> 2 and </w:t>
      </w:r>
      <w:proofErr w:type="spellStart"/>
      <w:r w:rsidR="004668CC">
        <w:rPr>
          <w:sz w:val="24"/>
          <w:szCs w:val="24"/>
          <w:lang w:eastAsia="zh-CN"/>
        </w:rPr>
        <w:t>Msg</w:t>
      </w:r>
      <w:proofErr w:type="spellEnd"/>
      <w:r w:rsidR="004668CC">
        <w:rPr>
          <w:sz w:val="24"/>
          <w:szCs w:val="24"/>
          <w:lang w:eastAsia="zh-CN"/>
        </w:rPr>
        <w:t xml:space="preserve"> 4. The evaluation results were summarized and cap</w:t>
      </w:r>
      <w:r>
        <w:rPr>
          <w:sz w:val="24"/>
          <w:szCs w:val="24"/>
          <w:lang w:eastAsia="zh-CN"/>
        </w:rPr>
        <w:t>tured as observations</w:t>
      </w:r>
      <w:r w:rsidR="00C81B2D">
        <w:rPr>
          <w:sz w:val="24"/>
          <w:szCs w:val="24"/>
          <w:lang w:eastAsia="zh-CN"/>
        </w:rPr>
        <w:fldChar w:fldCharType="begin"/>
      </w:r>
      <w:r w:rsidR="00C81B2D">
        <w:rPr>
          <w:sz w:val="24"/>
          <w:szCs w:val="24"/>
          <w:lang w:eastAsia="zh-CN"/>
        </w:rPr>
        <w:instrText xml:space="preserve"> REF _Ref166099055 \r \h </w:instrText>
      </w:r>
      <w:r w:rsidR="00C81B2D">
        <w:rPr>
          <w:sz w:val="24"/>
          <w:szCs w:val="24"/>
          <w:lang w:eastAsia="zh-CN"/>
        </w:rPr>
      </w:r>
      <w:r w:rsidR="00C81B2D">
        <w:rPr>
          <w:sz w:val="24"/>
          <w:szCs w:val="24"/>
          <w:lang w:eastAsia="zh-CN"/>
        </w:rPr>
        <w:fldChar w:fldCharType="separate"/>
      </w:r>
      <w:r w:rsidR="00C81B2D">
        <w:rPr>
          <w:sz w:val="24"/>
          <w:szCs w:val="24"/>
          <w:lang w:eastAsia="zh-CN"/>
        </w:rPr>
        <w:t>[1]</w:t>
      </w:r>
      <w:r w:rsidR="00C81B2D">
        <w:rPr>
          <w:sz w:val="24"/>
          <w:szCs w:val="24"/>
          <w:lang w:eastAsia="zh-CN"/>
        </w:rPr>
        <w:fldChar w:fldCharType="end"/>
      </w:r>
      <w:r>
        <w:rPr>
          <w:sz w:val="24"/>
          <w:szCs w:val="24"/>
          <w:lang w:eastAsia="zh-CN"/>
        </w:rPr>
        <w:t xml:space="preserve">. </w:t>
      </w:r>
    </w:p>
    <w:p w14:paraId="3AA0CB9D" w14:textId="147A85D8" w:rsidR="004668CC" w:rsidRDefault="00BE2BEF" w:rsidP="00E37836">
      <w:pPr>
        <w:rPr>
          <w:sz w:val="24"/>
          <w:szCs w:val="24"/>
          <w:lang w:eastAsia="zh-CN"/>
        </w:rPr>
      </w:pPr>
      <w:r>
        <w:rPr>
          <w:sz w:val="24"/>
          <w:szCs w:val="24"/>
          <w:lang w:eastAsia="zh-CN"/>
        </w:rPr>
        <w:t xml:space="preserve">Based on the observations. </w:t>
      </w:r>
      <w:r w:rsidR="00BC659C">
        <w:rPr>
          <w:sz w:val="24"/>
          <w:szCs w:val="24"/>
          <w:lang w:eastAsia="zh-CN"/>
        </w:rPr>
        <w:t>no gap is found with</w:t>
      </w:r>
      <w:r w:rsidR="00BC659C" w:rsidRPr="00BC659C">
        <w:rPr>
          <w:sz w:val="24"/>
          <w:szCs w:val="24"/>
          <w:lang w:eastAsia="zh-CN"/>
        </w:rPr>
        <w:t xml:space="preserve"> parameter LEO600km Set1-1 FR1 and 1-2 FR1</w:t>
      </w:r>
      <w:r>
        <w:rPr>
          <w:sz w:val="24"/>
          <w:szCs w:val="24"/>
          <w:lang w:eastAsia="zh-CN"/>
        </w:rPr>
        <w:t xml:space="preserve"> for almost all channels</w:t>
      </w:r>
      <w:r w:rsidR="00BC659C">
        <w:rPr>
          <w:sz w:val="24"/>
          <w:szCs w:val="24"/>
          <w:lang w:eastAsia="zh-CN"/>
        </w:rPr>
        <w:t>.</w:t>
      </w:r>
      <w:r w:rsidR="0020237E" w:rsidRPr="0020237E">
        <w:t xml:space="preserve"> </w:t>
      </w:r>
      <w:r w:rsidR="0020237E" w:rsidRPr="0020237E">
        <w:rPr>
          <w:sz w:val="24"/>
          <w:szCs w:val="24"/>
          <w:lang w:eastAsia="zh-CN"/>
        </w:rPr>
        <w:t>With parameter LEO600km Set1-3 FR1</w:t>
      </w:r>
      <w:r w:rsidR="0020237E">
        <w:rPr>
          <w:sz w:val="24"/>
          <w:szCs w:val="24"/>
          <w:lang w:eastAsia="zh-CN"/>
        </w:rPr>
        <w:t xml:space="preserve">, the coverage gaps are different for different channels. </w:t>
      </w:r>
    </w:p>
    <w:p w14:paraId="6D34F533" w14:textId="06794851" w:rsidR="0020237E" w:rsidRDefault="0020237E" w:rsidP="00E37836">
      <w:pPr>
        <w:rPr>
          <w:sz w:val="24"/>
          <w:szCs w:val="24"/>
          <w:lang w:eastAsia="zh-CN"/>
        </w:rPr>
      </w:pPr>
      <w:r>
        <w:rPr>
          <w:sz w:val="24"/>
          <w:szCs w:val="24"/>
          <w:lang w:eastAsia="zh-CN"/>
        </w:rPr>
        <w:t xml:space="preserve">Assuming no </w:t>
      </w:r>
      <w:proofErr w:type="spellStart"/>
      <w:r>
        <w:rPr>
          <w:sz w:val="24"/>
          <w:szCs w:val="24"/>
          <w:lang w:eastAsia="zh-CN"/>
        </w:rPr>
        <w:t>dynamicl</w:t>
      </w:r>
      <w:proofErr w:type="spellEnd"/>
      <w:r>
        <w:rPr>
          <w:sz w:val="24"/>
          <w:szCs w:val="24"/>
          <w:lang w:eastAsia="zh-CN"/>
        </w:rPr>
        <w:t xml:space="preserve"> power sharing, some techniques may be studied and specified for each channel type to fill the coverage gaps. Different number of repetitions can be configured based on the gap values, e.g. a 2 times repetition provides 3 dB, and </w:t>
      </w:r>
      <w:proofErr w:type="gramStart"/>
      <w:r>
        <w:rPr>
          <w:sz w:val="24"/>
          <w:szCs w:val="24"/>
          <w:lang w:eastAsia="zh-CN"/>
        </w:rPr>
        <w:t>3 time</w:t>
      </w:r>
      <w:proofErr w:type="gramEnd"/>
      <w:r>
        <w:rPr>
          <w:sz w:val="24"/>
          <w:szCs w:val="24"/>
          <w:lang w:eastAsia="zh-CN"/>
        </w:rPr>
        <w:t xml:space="preserve"> repetition provides 4.7dB, and so on. </w:t>
      </w:r>
    </w:p>
    <w:p w14:paraId="7A2CB7A8" w14:textId="2EA42232" w:rsidR="0020237E" w:rsidRPr="0020237E" w:rsidRDefault="0020237E" w:rsidP="00E37836">
      <w:pPr>
        <w:rPr>
          <w:b/>
          <w:bCs/>
          <w:sz w:val="24"/>
          <w:szCs w:val="24"/>
          <w:lang w:eastAsia="zh-CN"/>
        </w:rPr>
      </w:pPr>
      <w:r w:rsidRPr="0020237E">
        <w:rPr>
          <w:b/>
          <w:bCs/>
          <w:sz w:val="24"/>
          <w:szCs w:val="24"/>
          <w:lang w:eastAsia="zh-CN"/>
        </w:rPr>
        <w:t>Proposal 1: Different repetition levels can be specified for different channel type to fill the coverage gap.</w:t>
      </w:r>
    </w:p>
    <w:p w14:paraId="03FE9C7C" w14:textId="017682DF" w:rsidR="0020237E" w:rsidRPr="0020237E" w:rsidRDefault="0020237E" w:rsidP="0020237E">
      <w:pPr>
        <w:rPr>
          <w:bCs/>
          <w:sz w:val="24"/>
          <w:szCs w:val="24"/>
          <w:lang w:val="en-US" w:eastAsia="zh-CN"/>
        </w:rPr>
      </w:pPr>
      <w:r>
        <w:rPr>
          <w:sz w:val="24"/>
          <w:szCs w:val="24"/>
          <w:lang w:eastAsia="zh-CN"/>
        </w:rPr>
        <w:t xml:space="preserve">If dynamic power sharing is employed, the </w:t>
      </w:r>
      <w:proofErr w:type="spellStart"/>
      <w:r>
        <w:rPr>
          <w:sz w:val="24"/>
          <w:szCs w:val="24"/>
          <w:lang w:eastAsia="zh-CN"/>
        </w:rPr>
        <w:t>gNB</w:t>
      </w:r>
      <w:proofErr w:type="spellEnd"/>
      <w:r>
        <w:rPr>
          <w:sz w:val="24"/>
          <w:szCs w:val="24"/>
          <w:lang w:eastAsia="zh-CN"/>
        </w:rPr>
        <w:t xml:space="preserve"> may limit the simultaneous transmitted beams and allocate power to channels with coverage gaps, and more power can be allocated to the channels with larger coverage gaps.</w:t>
      </w:r>
      <w:r w:rsidRPr="0020237E">
        <w:rPr>
          <w:bCs/>
          <w:szCs w:val="16"/>
          <w:lang w:eastAsia="x-none"/>
        </w:rPr>
        <w:t xml:space="preserve"> </w:t>
      </w:r>
      <w:r w:rsidRPr="0020237E">
        <w:rPr>
          <w:bCs/>
          <w:sz w:val="24"/>
          <w:szCs w:val="24"/>
          <w:lang w:val="en-US" w:eastAsia="zh-CN"/>
        </w:rPr>
        <w:t xml:space="preserve">The actual </w:t>
      </w:r>
      <w:r>
        <w:rPr>
          <w:bCs/>
          <w:sz w:val="24"/>
          <w:szCs w:val="24"/>
          <w:lang w:val="en-US" w:eastAsia="zh-CN"/>
        </w:rPr>
        <w:t xml:space="preserve">number of active beams </w:t>
      </w:r>
      <w:r w:rsidRPr="0020237E">
        <w:rPr>
          <w:bCs/>
          <w:sz w:val="24"/>
          <w:szCs w:val="24"/>
          <w:lang w:val="en-US" w:eastAsia="zh-CN"/>
        </w:rPr>
        <w:t xml:space="preserve">can </w:t>
      </w:r>
      <w:r>
        <w:rPr>
          <w:bCs/>
          <w:sz w:val="24"/>
          <w:szCs w:val="24"/>
          <w:lang w:val="en-US" w:eastAsia="zh-CN"/>
        </w:rPr>
        <w:t xml:space="preserve">then </w:t>
      </w:r>
      <w:r w:rsidRPr="0020237E">
        <w:rPr>
          <w:bCs/>
          <w:sz w:val="24"/>
          <w:szCs w:val="24"/>
          <w:lang w:val="en-US" w:eastAsia="zh-CN"/>
        </w:rPr>
        <w:t xml:space="preserve">be dynamically scheduled by </w:t>
      </w:r>
      <w:proofErr w:type="spellStart"/>
      <w:r w:rsidRPr="0020237E">
        <w:rPr>
          <w:bCs/>
          <w:sz w:val="24"/>
          <w:szCs w:val="24"/>
          <w:lang w:val="en-US" w:eastAsia="zh-CN"/>
        </w:rPr>
        <w:t>gNB</w:t>
      </w:r>
      <w:proofErr w:type="spellEnd"/>
      <w:r w:rsidRPr="0020237E">
        <w:rPr>
          <w:bCs/>
          <w:sz w:val="24"/>
          <w:szCs w:val="24"/>
          <w:lang w:val="en-US" w:eastAsia="zh-CN"/>
        </w:rPr>
        <w:t xml:space="preserve"> based on total available power.</w:t>
      </w:r>
      <w:r>
        <w:rPr>
          <w:bCs/>
          <w:sz w:val="24"/>
          <w:szCs w:val="24"/>
          <w:lang w:val="en-US" w:eastAsia="zh-CN"/>
        </w:rPr>
        <w:t xml:space="preserve"> T</w:t>
      </w:r>
      <w:proofErr w:type="spellStart"/>
      <w:r w:rsidRPr="003959FD">
        <w:rPr>
          <w:sz w:val="24"/>
          <w:szCs w:val="24"/>
          <w:lang w:eastAsia="zh-CN"/>
        </w:rPr>
        <w:t>echinques</w:t>
      </w:r>
      <w:proofErr w:type="spellEnd"/>
      <w:r w:rsidRPr="003959FD">
        <w:rPr>
          <w:sz w:val="24"/>
          <w:szCs w:val="24"/>
          <w:lang w:eastAsia="zh-CN"/>
        </w:rPr>
        <w:t xml:space="preserve"> </w:t>
      </w:r>
      <w:r>
        <w:rPr>
          <w:sz w:val="24"/>
          <w:szCs w:val="24"/>
          <w:lang w:eastAsia="zh-CN"/>
        </w:rPr>
        <w:t>like</w:t>
      </w:r>
      <w:r w:rsidRPr="003959FD">
        <w:rPr>
          <w:sz w:val="24"/>
          <w:szCs w:val="24"/>
          <w:lang w:eastAsia="zh-CN"/>
        </w:rPr>
        <w:t xml:space="preserve"> repetition </w:t>
      </w:r>
      <w:r>
        <w:rPr>
          <w:sz w:val="24"/>
          <w:szCs w:val="24"/>
          <w:lang w:eastAsia="zh-CN"/>
        </w:rPr>
        <w:t>can</w:t>
      </w:r>
      <w:r w:rsidRPr="003959FD">
        <w:rPr>
          <w:sz w:val="24"/>
          <w:szCs w:val="24"/>
          <w:lang w:eastAsia="zh-CN"/>
        </w:rPr>
        <w:t xml:space="preserve"> be </w:t>
      </w:r>
      <w:r>
        <w:rPr>
          <w:sz w:val="24"/>
          <w:szCs w:val="24"/>
          <w:lang w:eastAsia="zh-CN"/>
        </w:rPr>
        <w:t xml:space="preserve">jointly </w:t>
      </w:r>
      <w:r w:rsidRPr="003959FD">
        <w:rPr>
          <w:sz w:val="24"/>
          <w:szCs w:val="24"/>
          <w:lang w:eastAsia="zh-CN"/>
        </w:rPr>
        <w:t>considered for the link budget enhancement</w:t>
      </w:r>
      <w:r>
        <w:rPr>
          <w:sz w:val="24"/>
          <w:szCs w:val="24"/>
          <w:lang w:eastAsia="zh-CN"/>
        </w:rPr>
        <w:t xml:space="preserve">. With dynamic power sharing, the number of repetitions </w:t>
      </w:r>
      <w:r w:rsidR="005453F5">
        <w:rPr>
          <w:sz w:val="24"/>
          <w:szCs w:val="24"/>
          <w:lang w:eastAsia="zh-CN"/>
        </w:rPr>
        <w:t>required for a channel may be smaller if power boosting is already applied.</w:t>
      </w:r>
    </w:p>
    <w:p w14:paraId="5994E06E" w14:textId="61A5D238" w:rsidR="005453F5" w:rsidRPr="0020237E" w:rsidRDefault="005453F5" w:rsidP="005453F5">
      <w:pPr>
        <w:rPr>
          <w:b/>
          <w:bCs/>
          <w:sz w:val="24"/>
          <w:szCs w:val="24"/>
          <w:lang w:eastAsia="zh-CN"/>
        </w:rPr>
      </w:pPr>
      <w:r w:rsidRPr="0020237E">
        <w:rPr>
          <w:b/>
          <w:bCs/>
          <w:sz w:val="24"/>
          <w:szCs w:val="24"/>
          <w:lang w:eastAsia="zh-CN"/>
        </w:rPr>
        <w:t xml:space="preserve">Proposal </w:t>
      </w:r>
      <w:r>
        <w:rPr>
          <w:b/>
          <w:bCs/>
          <w:sz w:val="24"/>
          <w:szCs w:val="24"/>
          <w:lang w:eastAsia="zh-CN"/>
        </w:rPr>
        <w:t>2</w:t>
      </w:r>
      <w:r w:rsidRPr="0020237E">
        <w:rPr>
          <w:b/>
          <w:bCs/>
          <w:sz w:val="24"/>
          <w:szCs w:val="24"/>
          <w:lang w:eastAsia="zh-CN"/>
        </w:rPr>
        <w:t>: D</w:t>
      </w:r>
      <w:r>
        <w:rPr>
          <w:b/>
          <w:bCs/>
          <w:sz w:val="24"/>
          <w:szCs w:val="24"/>
          <w:lang w:eastAsia="zh-CN"/>
        </w:rPr>
        <w:t xml:space="preserve">ynamic power sharing can be applied to reduce the number of </w:t>
      </w:r>
      <w:r w:rsidRPr="0020237E">
        <w:rPr>
          <w:b/>
          <w:bCs/>
          <w:sz w:val="24"/>
          <w:szCs w:val="24"/>
          <w:lang w:eastAsia="zh-CN"/>
        </w:rPr>
        <w:t>repetition</w:t>
      </w:r>
      <w:r>
        <w:rPr>
          <w:b/>
          <w:bCs/>
          <w:sz w:val="24"/>
          <w:szCs w:val="24"/>
          <w:lang w:eastAsia="zh-CN"/>
        </w:rPr>
        <w:t xml:space="preserve">s required to fill the coverage gap of a channel. </w:t>
      </w:r>
    </w:p>
    <w:p w14:paraId="5083AAA7" w14:textId="0916AF18" w:rsidR="005453F5" w:rsidRDefault="005453F5" w:rsidP="005453F5">
      <w:pPr>
        <w:spacing w:before="100" w:beforeAutospacing="1" w:after="100" w:afterAutospacing="1"/>
        <w:jc w:val="both"/>
        <w:rPr>
          <w:sz w:val="24"/>
          <w:szCs w:val="24"/>
          <w:lang w:eastAsia="zh-CN"/>
        </w:rPr>
      </w:pPr>
      <w:r>
        <w:rPr>
          <w:sz w:val="24"/>
          <w:szCs w:val="24"/>
          <w:lang w:eastAsia="zh-CN"/>
        </w:rPr>
        <w:lastRenderedPageBreak/>
        <w:t>To</w:t>
      </w:r>
      <w:r w:rsidRPr="003959FD">
        <w:rPr>
          <w:sz w:val="24"/>
          <w:szCs w:val="24"/>
          <w:lang w:eastAsia="zh-CN"/>
        </w:rPr>
        <w:t xml:space="preserve"> provide DL coverage with the maximum number of beams, the total footprint area can be partitioned into multiple beam groups based on the best DL channel, i.e. SSBs. A beam group is a set of beams that may be </w:t>
      </w:r>
      <w:proofErr w:type="spellStart"/>
      <w:r w:rsidRPr="003959FD">
        <w:rPr>
          <w:sz w:val="24"/>
          <w:szCs w:val="24"/>
          <w:lang w:eastAsia="zh-CN"/>
        </w:rPr>
        <w:t>simultanouesly</w:t>
      </w:r>
      <w:proofErr w:type="spellEnd"/>
      <w:r w:rsidRPr="003959FD">
        <w:rPr>
          <w:sz w:val="24"/>
          <w:szCs w:val="24"/>
          <w:lang w:eastAsia="zh-CN"/>
        </w:rPr>
        <w:t xml:space="preserve"> transmitted from the NTN satellite. A beam group may be separated with a beam pattern. </w:t>
      </w:r>
    </w:p>
    <w:p w14:paraId="4F3A23A7" w14:textId="1C091F10" w:rsidR="005453F5" w:rsidRPr="003959FD" w:rsidRDefault="005453F5" w:rsidP="005453F5">
      <w:pPr>
        <w:spacing w:before="100" w:beforeAutospacing="1" w:after="100" w:afterAutospacing="1"/>
        <w:jc w:val="both"/>
        <w:rPr>
          <w:sz w:val="24"/>
          <w:szCs w:val="24"/>
          <w:lang w:eastAsia="zh-CN"/>
        </w:rPr>
      </w:pPr>
      <w:r>
        <w:rPr>
          <w:sz w:val="24"/>
          <w:szCs w:val="24"/>
          <w:lang w:eastAsia="zh-CN"/>
        </w:rPr>
        <w:t xml:space="preserve">The SSB with longer periodicity than 20ms can be configured for NTN DL coverage. The </w:t>
      </w:r>
      <w:proofErr w:type="spellStart"/>
      <w:r>
        <w:rPr>
          <w:sz w:val="24"/>
          <w:szCs w:val="24"/>
          <w:lang w:eastAsia="zh-CN"/>
        </w:rPr>
        <w:t>gNB</w:t>
      </w:r>
      <w:proofErr w:type="spellEnd"/>
      <w:r>
        <w:rPr>
          <w:sz w:val="24"/>
          <w:szCs w:val="24"/>
          <w:lang w:eastAsia="zh-CN"/>
        </w:rPr>
        <w:t xml:space="preserve"> can scheduled different sets of SSBs for different beam groups, but the NTN UE will only detect SSBs from one beam. </w:t>
      </w:r>
    </w:p>
    <w:p w14:paraId="04768CDF" w14:textId="4FAD95C6" w:rsidR="005453F5" w:rsidRPr="003959FD" w:rsidRDefault="005453F5" w:rsidP="005453F5">
      <w:pPr>
        <w:spacing w:before="100" w:beforeAutospacing="1" w:after="100" w:afterAutospacing="1"/>
        <w:jc w:val="both"/>
        <w:rPr>
          <w:sz w:val="24"/>
          <w:szCs w:val="24"/>
          <w:lang w:eastAsia="zh-CN"/>
        </w:rPr>
      </w:pPr>
      <w:r w:rsidRPr="003959FD">
        <w:rPr>
          <w:b/>
          <w:bCs/>
          <w:sz w:val="24"/>
          <w:szCs w:val="24"/>
          <w:lang w:val="en-US" w:eastAsia="zh-CN"/>
        </w:rPr>
        <w:t xml:space="preserve">Proposal </w:t>
      </w:r>
      <w:r>
        <w:rPr>
          <w:b/>
          <w:bCs/>
          <w:sz w:val="24"/>
          <w:szCs w:val="24"/>
          <w:lang w:val="en-US" w:eastAsia="zh-CN"/>
        </w:rPr>
        <w:t>3</w:t>
      </w:r>
      <w:r w:rsidRPr="003959FD">
        <w:rPr>
          <w:b/>
          <w:bCs/>
          <w:sz w:val="24"/>
          <w:szCs w:val="24"/>
          <w:lang w:val="en-US" w:eastAsia="zh-CN"/>
        </w:rPr>
        <w:t xml:space="preserve">: Beam groups should be defined based on the determined </w:t>
      </w:r>
      <w:proofErr w:type="spellStart"/>
      <w:r w:rsidRPr="003959FD">
        <w:rPr>
          <w:b/>
          <w:bCs/>
          <w:sz w:val="24"/>
          <w:szCs w:val="24"/>
          <w:lang w:val="en-US" w:eastAsia="zh-CN"/>
        </w:rPr>
        <w:t>maximim</w:t>
      </w:r>
      <w:proofErr w:type="spellEnd"/>
      <w:r w:rsidRPr="003959FD">
        <w:rPr>
          <w:b/>
          <w:bCs/>
          <w:sz w:val="24"/>
          <w:szCs w:val="24"/>
          <w:lang w:val="en-US" w:eastAsia="zh-CN"/>
        </w:rPr>
        <w:t xml:space="preserve"> number of </w:t>
      </w:r>
      <w:proofErr w:type="spellStart"/>
      <w:r w:rsidRPr="003959FD">
        <w:rPr>
          <w:b/>
          <w:bCs/>
          <w:sz w:val="24"/>
          <w:szCs w:val="24"/>
          <w:lang w:val="en-US" w:eastAsia="zh-CN"/>
        </w:rPr>
        <w:t>simultaneouse</w:t>
      </w:r>
      <w:proofErr w:type="spellEnd"/>
      <w:r w:rsidRPr="003959FD">
        <w:rPr>
          <w:b/>
          <w:bCs/>
          <w:sz w:val="24"/>
          <w:szCs w:val="24"/>
          <w:lang w:val="en-US" w:eastAsia="zh-CN"/>
        </w:rPr>
        <w:t xml:space="preserve"> beams for SSBs</w:t>
      </w:r>
      <w:r w:rsidR="002B2906">
        <w:rPr>
          <w:b/>
          <w:bCs/>
          <w:sz w:val="24"/>
          <w:szCs w:val="24"/>
          <w:lang w:val="en-US" w:eastAsia="zh-CN"/>
        </w:rPr>
        <w:t>.</w:t>
      </w:r>
      <w:r>
        <w:rPr>
          <w:b/>
          <w:bCs/>
          <w:sz w:val="24"/>
          <w:szCs w:val="24"/>
          <w:lang w:val="en-US" w:eastAsia="zh-CN"/>
        </w:rPr>
        <w:t xml:space="preserve"> SSB periodicity of more than 20ms can be supported</w:t>
      </w:r>
      <w:r w:rsidRPr="003959FD">
        <w:rPr>
          <w:b/>
          <w:bCs/>
          <w:sz w:val="24"/>
          <w:szCs w:val="24"/>
          <w:lang w:val="en-US" w:eastAsia="zh-CN"/>
        </w:rPr>
        <w:t>.</w:t>
      </w:r>
    </w:p>
    <w:p w14:paraId="6E362B48" w14:textId="38F7BF75" w:rsidR="002A56CB" w:rsidRPr="002B2906" w:rsidRDefault="002A56CB" w:rsidP="002A56CB">
      <w:pPr>
        <w:spacing w:before="100" w:beforeAutospacing="1" w:after="100" w:afterAutospacing="1"/>
        <w:jc w:val="both"/>
        <w:rPr>
          <w:rFonts w:hint="eastAsia"/>
          <w:sz w:val="24"/>
          <w:szCs w:val="24"/>
          <w:lang w:val="en-US" w:eastAsia="zh-CN"/>
        </w:rPr>
      </w:pPr>
      <w:r w:rsidRPr="003959FD">
        <w:rPr>
          <w:sz w:val="24"/>
          <w:szCs w:val="24"/>
        </w:rPr>
        <w:t xml:space="preserve">To establish a suitable beam pair during the initial access phase, receiver side </w:t>
      </w:r>
      <w:proofErr w:type="spellStart"/>
      <w:r w:rsidRPr="003959FD">
        <w:rPr>
          <w:sz w:val="24"/>
          <w:szCs w:val="24"/>
        </w:rPr>
        <w:t>analog</w:t>
      </w:r>
      <w:proofErr w:type="spellEnd"/>
      <w:r w:rsidRPr="003959FD">
        <w:rPr>
          <w:sz w:val="24"/>
          <w:szCs w:val="24"/>
        </w:rPr>
        <w:t xml:space="preserve"> beam sweeping for the preamble reception is the key, esp. for NTN with thousands of beams. The UE measures the SS Blocks (SSBs) to determine the best beam for preamble transmission. Each SSB has a unique SSB index.</w:t>
      </w:r>
    </w:p>
    <w:p w14:paraId="2F276A8F" w14:textId="77777777" w:rsidR="002A56CB" w:rsidRPr="003959FD" w:rsidRDefault="002A56CB" w:rsidP="002A56CB">
      <w:pPr>
        <w:overflowPunct w:val="0"/>
        <w:autoSpaceDE w:val="0"/>
        <w:autoSpaceDN w:val="0"/>
        <w:adjustRightInd w:val="0"/>
        <w:spacing w:before="100" w:beforeAutospacing="1" w:after="100" w:afterAutospacing="1"/>
        <w:jc w:val="both"/>
        <w:textAlignment w:val="baseline"/>
        <w:rPr>
          <w:bCs/>
          <w:sz w:val="24"/>
          <w:szCs w:val="24"/>
        </w:rPr>
      </w:pPr>
      <w:r w:rsidRPr="003959FD">
        <w:rPr>
          <w:bCs/>
          <w:sz w:val="24"/>
          <w:szCs w:val="24"/>
        </w:rPr>
        <w:t>S</w:t>
      </w:r>
      <w:r w:rsidRPr="003959FD">
        <w:rPr>
          <w:sz w:val="24"/>
          <w:szCs w:val="24"/>
        </w:rPr>
        <w:t xml:space="preserve">atellite beams or satellites are not considered to be visible from UE perspective in NTN. An NTN SSB configuration may include multiple SSB indexes. </w:t>
      </w:r>
      <w:r w:rsidRPr="003959FD">
        <w:rPr>
          <w:bCs/>
          <w:sz w:val="24"/>
          <w:szCs w:val="24"/>
        </w:rPr>
        <w:t xml:space="preserve">In NTN, there are potentially thousands of beams for the full coverage area, and it is impossible to configure SSBs for each individual beam. Thus, the beam group and/or beam pattern can be used as a beam in each SSB transmission. </w:t>
      </w:r>
    </w:p>
    <w:p w14:paraId="409CB03B" w14:textId="77777777" w:rsidR="002A56CB" w:rsidRPr="003959FD" w:rsidRDefault="002A56CB" w:rsidP="002A56CB">
      <w:pPr>
        <w:pStyle w:val="NormalWeb"/>
        <w:shd w:val="clear" w:color="auto" w:fill="FFFFFF"/>
        <w:jc w:val="both"/>
        <w:textAlignment w:val="baseline"/>
      </w:pPr>
      <w:r w:rsidRPr="003959FD">
        <w:t xml:space="preserve">For the NTN satellite and </w:t>
      </w:r>
      <w:proofErr w:type="spellStart"/>
      <w:r w:rsidRPr="003959FD">
        <w:t>gNB</w:t>
      </w:r>
      <w:proofErr w:type="spellEnd"/>
      <w:r w:rsidRPr="003959FD">
        <w:t xml:space="preserve">, each SSB index can be used to transmit multiple beams, e.g. beams for a beam group and/or beam pattern. Thus, from the NTN </w:t>
      </w:r>
      <w:proofErr w:type="spellStart"/>
      <w:r w:rsidRPr="003959FD">
        <w:t>gNB</w:t>
      </w:r>
      <w:proofErr w:type="spellEnd"/>
      <w:r w:rsidRPr="003959FD">
        <w:t xml:space="preserve"> point of view, each SSB time index is associated with a beam group and/or beam pattern, i.e. many different beams instead of one specific beam, e.g. </w:t>
      </w:r>
      <w:proofErr w:type="gramStart"/>
      <w:r w:rsidRPr="003959FD">
        <w:t>a number of</w:t>
      </w:r>
      <w:proofErr w:type="gramEnd"/>
      <w:r w:rsidRPr="003959FD">
        <w:t xml:space="preserve"> N beams in the beam group and/or beam pattern. </w:t>
      </w:r>
    </w:p>
    <w:p w14:paraId="56219788" w14:textId="77777777" w:rsidR="002A56CB" w:rsidRPr="003959FD" w:rsidRDefault="002A56CB" w:rsidP="002A56CB">
      <w:pPr>
        <w:pStyle w:val="NormalWeb"/>
        <w:shd w:val="clear" w:color="auto" w:fill="FFFFFF"/>
        <w:jc w:val="both"/>
        <w:textAlignment w:val="baseline"/>
      </w:pPr>
      <w:r w:rsidRPr="003959FD">
        <w:rPr>
          <w:bCs/>
        </w:rPr>
        <w:t xml:space="preserve">An NTN UE detects only one beam at any given </w:t>
      </w:r>
      <w:proofErr w:type="gramStart"/>
      <w:r w:rsidRPr="003959FD">
        <w:rPr>
          <w:bCs/>
        </w:rPr>
        <w:t>time, and</w:t>
      </w:r>
      <w:proofErr w:type="gramEnd"/>
      <w:r w:rsidRPr="003959FD">
        <w:rPr>
          <w:bCs/>
        </w:rPr>
        <w:t xml:space="preserve"> belongs to a single beam group or a beam pattern. The UE may detect an SSB index without knowing the beam pattern configurations, i.e. the beam pattern may be transparent to the NTN UEs. The beam group/pattern configuration can be implemented by the </w:t>
      </w:r>
      <w:proofErr w:type="spellStart"/>
      <w:r w:rsidRPr="003959FD">
        <w:rPr>
          <w:bCs/>
        </w:rPr>
        <w:t>gNB</w:t>
      </w:r>
      <w:proofErr w:type="spellEnd"/>
      <w:r w:rsidRPr="003959FD">
        <w:rPr>
          <w:bCs/>
        </w:rPr>
        <w:t xml:space="preserve"> and satellites without additional information to the UEs. The UEs can reuse existing beam management methods, where a beam seen at a UE may be associated with all beams or a subset of beams in a beam group/pattern at the </w:t>
      </w:r>
      <w:proofErr w:type="spellStart"/>
      <w:r w:rsidRPr="003959FD">
        <w:rPr>
          <w:bCs/>
        </w:rPr>
        <w:t>gNB</w:t>
      </w:r>
      <w:proofErr w:type="spellEnd"/>
      <w:r w:rsidRPr="003959FD">
        <w:rPr>
          <w:bCs/>
        </w:rPr>
        <w:t xml:space="preserve">. </w:t>
      </w:r>
    </w:p>
    <w:p w14:paraId="61BF1CEA" w14:textId="66A84A17" w:rsidR="002A56CB" w:rsidRPr="003959FD" w:rsidRDefault="002A56CB" w:rsidP="002A56CB">
      <w:pPr>
        <w:spacing w:before="100" w:beforeAutospacing="1" w:after="100" w:afterAutospacing="1"/>
        <w:jc w:val="both"/>
        <w:rPr>
          <w:b/>
          <w:bCs/>
          <w:sz w:val="24"/>
          <w:szCs w:val="24"/>
          <w:lang w:eastAsia="zh-CN"/>
        </w:rPr>
      </w:pPr>
      <w:r w:rsidRPr="003959FD">
        <w:rPr>
          <w:b/>
          <w:bCs/>
          <w:sz w:val="24"/>
          <w:szCs w:val="24"/>
          <w:lang w:eastAsia="zh-CN"/>
        </w:rPr>
        <w:t xml:space="preserve">Proposal </w:t>
      </w:r>
      <w:r w:rsidR="00FD654C">
        <w:rPr>
          <w:b/>
          <w:bCs/>
          <w:sz w:val="24"/>
          <w:szCs w:val="24"/>
          <w:lang w:eastAsia="zh-CN"/>
        </w:rPr>
        <w:t>4</w:t>
      </w:r>
      <w:r w:rsidRPr="003959FD">
        <w:rPr>
          <w:b/>
          <w:bCs/>
          <w:sz w:val="24"/>
          <w:szCs w:val="24"/>
          <w:lang w:eastAsia="zh-CN"/>
        </w:rPr>
        <w:t>: An SSB index may be configured/</w:t>
      </w:r>
      <w:proofErr w:type="spellStart"/>
      <w:r w:rsidRPr="003959FD">
        <w:rPr>
          <w:b/>
          <w:bCs/>
          <w:sz w:val="24"/>
          <w:szCs w:val="24"/>
          <w:lang w:eastAsia="zh-CN"/>
        </w:rPr>
        <w:t>assocaitated</w:t>
      </w:r>
      <w:proofErr w:type="spellEnd"/>
      <w:r w:rsidRPr="003959FD">
        <w:rPr>
          <w:b/>
          <w:bCs/>
          <w:sz w:val="24"/>
          <w:szCs w:val="24"/>
          <w:lang w:eastAsia="zh-CN"/>
        </w:rPr>
        <w:t xml:space="preserve"> with a beam group/pattern, which may be transparent to NTN UEs.</w:t>
      </w:r>
    </w:p>
    <w:p w14:paraId="112BFBF3" w14:textId="0C9F6E08" w:rsidR="009D5348" w:rsidRDefault="00FD654C" w:rsidP="002A56CB">
      <w:pPr>
        <w:spacing w:before="100" w:beforeAutospacing="1" w:after="100" w:afterAutospacing="1"/>
        <w:jc w:val="both"/>
        <w:rPr>
          <w:sz w:val="24"/>
          <w:szCs w:val="24"/>
          <w:lang w:eastAsia="zh-CN"/>
        </w:rPr>
      </w:pPr>
      <w:r>
        <w:rPr>
          <w:sz w:val="24"/>
          <w:szCs w:val="24"/>
          <w:lang w:eastAsia="zh-CN"/>
        </w:rPr>
        <w:t>B</w:t>
      </w:r>
      <w:r w:rsidR="002A56CB" w:rsidRPr="003959FD">
        <w:rPr>
          <w:sz w:val="24"/>
          <w:szCs w:val="24"/>
          <w:lang w:eastAsia="zh-CN"/>
        </w:rPr>
        <w:t xml:space="preserve">ased on the observations, additional link budget compensation is needed for RAR Msg.2 and following Msg.4 in the RACH procedure. </w:t>
      </w:r>
      <w:proofErr w:type="spellStart"/>
      <w:r w:rsidR="002A56CB" w:rsidRPr="003959FD">
        <w:rPr>
          <w:sz w:val="24"/>
          <w:szCs w:val="24"/>
          <w:lang w:eastAsia="zh-CN"/>
        </w:rPr>
        <w:t>Sicne</w:t>
      </w:r>
      <w:proofErr w:type="spellEnd"/>
      <w:r w:rsidR="002A56CB" w:rsidRPr="003959FD">
        <w:rPr>
          <w:sz w:val="24"/>
          <w:szCs w:val="24"/>
          <w:lang w:eastAsia="zh-CN"/>
        </w:rPr>
        <w:t xml:space="preserve"> RACH procedure is performed first for the NTN access, the Msg. 2/Msg.4 performance should be guaranteed to establish the connectivity. </w:t>
      </w:r>
    </w:p>
    <w:p w14:paraId="0D711193" w14:textId="39D1263F" w:rsidR="00F978FB" w:rsidRDefault="009D5348" w:rsidP="002A56CB">
      <w:pPr>
        <w:spacing w:before="100" w:beforeAutospacing="1" w:after="100" w:afterAutospacing="1"/>
        <w:jc w:val="both"/>
        <w:rPr>
          <w:sz w:val="24"/>
          <w:szCs w:val="24"/>
          <w:lang w:eastAsia="zh-CN"/>
        </w:rPr>
      </w:pPr>
      <w:r>
        <w:rPr>
          <w:sz w:val="24"/>
          <w:szCs w:val="24"/>
          <w:lang w:eastAsia="zh-CN"/>
        </w:rPr>
        <w:t>If the Msg.2 or Msg.4 is transmitted on all beams</w:t>
      </w:r>
      <w:r w:rsidR="00FD654C">
        <w:rPr>
          <w:sz w:val="24"/>
          <w:szCs w:val="24"/>
          <w:lang w:eastAsia="zh-CN"/>
        </w:rPr>
        <w:t xml:space="preserve"> in the coverage area</w:t>
      </w:r>
      <w:r>
        <w:rPr>
          <w:sz w:val="24"/>
          <w:szCs w:val="24"/>
          <w:lang w:eastAsia="zh-CN"/>
        </w:rPr>
        <w:t>, the number of transmissions will be very large with huge overhead and resource waste. A</w:t>
      </w:r>
      <w:r w:rsidR="002A56CB" w:rsidRPr="003959FD">
        <w:rPr>
          <w:sz w:val="24"/>
          <w:szCs w:val="24"/>
          <w:lang w:eastAsia="zh-CN"/>
        </w:rPr>
        <w:t>dditional methods of beam refinement may be considered</w:t>
      </w:r>
      <w:r w:rsidR="00F978FB" w:rsidRPr="00F978FB">
        <w:rPr>
          <w:sz w:val="24"/>
          <w:szCs w:val="24"/>
          <w:lang w:eastAsia="zh-CN"/>
        </w:rPr>
        <w:t xml:space="preserve"> </w:t>
      </w:r>
      <w:r w:rsidR="00F978FB" w:rsidRPr="003959FD">
        <w:rPr>
          <w:sz w:val="24"/>
          <w:szCs w:val="24"/>
          <w:lang w:eastAsia="zh-CN"/>
        </w:rPr>
        <w:t>for the Msg.2/4 transmission</w:t>
      </w:r>
      <w:r w:rsidR="002A56CB" w:rsidRPr="003959FD">
        <w:rPr>
          <w:sz w:val="24"/>
          <w:szCs w:val="24"/>
          <w:lang w:eastAsia="zh-CN"/>
        </w:rPr>
        <w:t xml:space="preserve">, e.g. determine the </w:t>
      </w:r>
      <w:r w:rsidR="00F978FB">
        <w:rPr>
          <w:sz w:val="24"/>
          <w:szCs w:val="24"/>
          <w:lang w:eastAsia="zh-CN"/>
        </w:rPr>
        <w:t xml:space="preserve">beam group based on the PRACH </w:t>
      </w:r>
      <w:proofErr w:type="gramStart"/>
      <w:r w:rsidR="00F978FB">
        <w:rPr>
          <w:sz w:val="24"/>
          <w:szCs w:val="24"/>
          <w:lang w:eastAsia="zh-CN"/>
        </w:rPr>
        <w:t>preamble, and</w:t>
      </w:r>
      <w:proofErr w:type="gramEnd"/>
      <w:r w:rsidR="00F978FB">
        <w:rPr>
          <w:sz w:val="24"/>
          <w:szCs w:val="24"/>
          <w:lang w:eastAsia="zh-CN"/>
        </w:rPr>
        <w:t xml:space="preserve"> determine the </w:t>
      </w:r>
      <w:r w:rsidR="002A56CB" w:rsidRPr="003959FD">
        <w:rPr>
          <w:sz w:val="24"/>
          <w:szCs w:val="24"/>
          <w:lang w:eastAsia="zh-CN"/>
        </w:rPr>
        <w:t>actual beam or a small number of beams</w:t>
      </w:r>
      <w:r w:rsidR="00F978FB">
        <w:rPr>
          <w:sz w:val="24"/>
          <w:szCs w:val="24"/>
          <w:lang w:eastAsia="zh-CN"/>
        </w:rPr>
        <w:t xml:space="preserve"> with the beam group</w:t>
      </w:r>
      <w:r w:rsidR="002A56CB" w:rsidRPr="003959FD">
        <w:rPr>
          <w:sz w:val="24"/>
          <w:szCs w:val="24"/>
          <w:lang w:eastAsia="zh-CN"/>
        </w:rPr>
        <w:t xml:space="preserve">. </w:t>
      </w:r>
    </w:p>
    <w:p w14:paraId="7CDB5E28" w14:textId="30E2F22A" w:rsidR="002A56CB" w:rsidRPr="003959FD" w:rsidRDefault="00F978FB" w:rsidP="002A56CB">
      <w:pPr>
        <w:spacing w:before="100" w:beforeAutospacing="1" w:after="100" w:afterAutospacing="1"/>
        <w:jc w:val="both"/>
        <w:rPr>
          <w:sz w:val="24"/>
          <w:szCs w:val="24"/>
          <w:lang w:eastAsia="zh-CN"/>
        </w:rPr>
      </w:pPr>
      <w:r>
        <w:rPr>
          <w:sz w:val="24"/>
          <w:szCs w:val="24"/>
          <w:lang w:eastAsia="zh-CN"/>
        </w:rPr>
        <w:t>Furthermore, a</w:t>
      </w:r>
      <w:r w:rsidR="002A56CB" w:rsidRPr="003959FD">
        <w:rPr>
          <w:sz w:val="24"/>
          <w:szCs w:val="24"/>
          <w:lang w:eastAsia="zh-CN"/>
        </w:rPr>
        <w:t xml:space="preserve">dditional sets of parameters, e.g. MCS setting, repetition configuration, can also be included for Msg.2/Msg4. For example, the UE can indicate the selection of the configuration in the preamble, or the </w:t>
      </w:r>
      <w:proofErr w:type="spellStart"/>
      <w:r w:rsidR="002A56CB" w:rsidRPr="003959FD">
        <w:rPr>
          <w:sz w:val="24"/>
          <w:szCs w:val="24"/>
          <w:lang w:eastAsia="zh-CN"/>
        </w:rPr>
        <w:t>the</w:t>
      </w:r>
      <w:proofErr w:type="spellEnd"/>
      <w:r w:rsidR="002A56CB" w:rsidRPr="003959FD">
        <w:rPr>
          <w:sz w:val="24"/>
          <w:szCs w:val="24"/>
          <w:lang w:eastAsia="zh-CN"/>
        </w:rPr>
        <w:t xml:space="preserve"> </w:t>
      </w:r>
      <w:proofErr w:type="spellStart"/>
      <w:r w:rsidR="002A56CB" w:rsidRPr="003959FD">
        <w:rPr>
          <w:sz w:val="24"/>
          <w:szCs w:val="24"/>
          <w:lang w:eastAsia="zh-CN"/>
        </w:rPr>
        <w:t>gNB</w:t>
      </w:r>
      <w:proofErr w:type="spellEnd"/>
      <w:r w:rsidR="002A56CB" w:rsidRPr="003959FD">
        <w:rPr>
          <w:sz w:val="24"/>
          <w:szCs w:val="24"/>
          <w:lang w:eastAsia="zh-CN"/>
        </w:rPr>
        <w:t xml:space="preserve"> can select a more robust configuration for Msg.2.</w:t>
      </w:r>
    </w:p>
    <w:p w14:paraId="794E3B03" w14:textId="6B9E73BA" w:rsidR="002B3668" w:rsidRPr="003959FD" w:rsidRDefault="002B3668" w:rsidP="002B3668">
      <w:pPr>
        <w:spacing w:before="100" w:beforeAutospacing="1" w:after="100" w:afterAutospacing="1"/>
        <w:jc w:val="both"/>
        <w:rPr>
          <w:b/>
          <w:bCs/>
          <w:sz w:val="24"/>
          <w:szCs w:val="24"/>
          <w:lang w:eastAsia="zh-CN"/>
        </w:rPr>
      </w:pPr>
      <w:r w:rsidRPr="003959FD">
        <w:rPr>
          <w:b/>
          <w:bCs/>
          <w:sz w:val="24"/>
          <w:szCs w:val="24"/>
          <w:lang w:eastAsia="zh-CN"/>
        </w:rPr>
        <w:lastRenderedPageBreak/>
        <w:t xml:space="preserve">Proposal </w:t>
      </w:r>
      <w:r w:rsidR="00FD654C">
        <w:rPr>
          <w:b/>
          <w:bCs/>
          <w:sz w:val="24"/>
          <w:szCs w:val="24"/>
          <w:lang w:eastAsia="zh-CN"/>
        </w:rPr>
        <w:t>5</w:t>
      </w:r>
      <w:r w:rsidRPr="003959FD">
        <w:rPr>
          <w:b/>
          <w:bCs/>
          <w:sz w:val="24"/>
          <w:szCs w:val="24"/>
          <w:lang w:eastAsia="zh-CN"/>
        </w:rPr>
        <w:t>: For RACH procedure, methods of beam determination</w:t>
      </w:r>
      <w:r w:rsidR="002A56CB" w:rsidRPr="003959FD">
        <w:rPr>
          <w:b/>
          <w:bCs/>
          <w:sz w:val="24"/>
          <w:szCs w:val="24"/>
          <w:lang w:eastAsia="zh-CN"/>
        </w:rPr>
        <w:t>/reduction</w:t>
      </w:r>
      <w:r w:rsidRPr="003959FD">
        <w:rPr>
          <w:b/>
          <w:bCs/>
          <w:sz w:val="24"/>
          <w:szCs w:val="24"/>
          <w:lang w:eastAsia="zh-CN"/>
        </w:rPr>
        <w:t xml:space="preserve"> should be considered within a beam group to reduce the number of simultaneous beams for PDSCH Msg2, and </w:t>
      </w:r>
      <w:proofErr w:type="spellStart"/>
      <w:r w:rsidRPr="003959FD">
        <w:rPr>
          <w:b/>
          <w:bCs/>
          <w:sz w:val="24"/>
          <w:szCs w:val="24"/>
          <w:lang w:eastAsia="zh-CN"/>
        </w:rPr>
        <w:t>Msg</w:t>
      </w:r>
      <w:proofErr w:type="spellEnd"/>
      <w:r w:rsidRPr="003959FD">
        <w:rPr>
          <w:b/>
          <w:bCs/>
          <w:sz w:val="24"/>
          <w:szCs w:val="24"/>
          <w:lang w:eastAsia="zh-CN"/>
        </w:rPr>
        <w:t xml:space="preserve"> 4.</w:t>
      </w:r>
    </w:p>
    <w:p w14:paraId="1C4C098F" w14:textId="38CAA4D3" w:rsidR="007D4E0D" w:rsidRPr="003959FD" w:rsidRDefault="004828FB" w:rsidP="004D2BA6">
      <w:pPr>
        <w:spacing w:before="100" w:beforeAutospacing="1" w:after="100" w:afterAutospacing="1"/>
        <w:jc w:val="both"/>
        <w:rPr>
          <w:bCs/>
          <w:sz w:val="24"/>
          <w:szCs w:val="24"/>
        </w:rPr>
      </w:pPr>
      <w:r w:rsidRPr="003959FD">
        <w:rPr>
          <w:bCs/>
          <w:sz w:val="24"/>
          <w:szCs w:val="24"/>
        </w:rPr>
        <w:t xml:space="preserve">With </w:t>
      </w:r>
      <w:proofErr w:type="gramStart"/>
      <w:r w:rsidRPr="003959FD">
        <w:rPr>
          <w:bCs/>
          <w:sz w:val="24"/>
          <w:szCs w:val="24"/>
        </w:rPr>
        <w:t>a large number of</w:t>
      </w:r>
      <w:proofErr w:type="gramEnd"/>
      <w:r w:rsidRPr="003959FD">
        <w:rPr>
          <w:bCs/>
          <w:sz w:val="24"/>
          <w:szCs w:val="24"/>
        </w:rPr>
        <w:t xml:space="preserve"> beams, to effectively scheduling for data transmissions in the whole coverage area, beam patterns or beam groups are needed. A beam group with a beam pattern contains the beams that may be simultaneous generated. </w:t>
      </w:r>
      <w:r w:rsidR="007D4E0D" w:rsidRPr="003959FD">
        <w:rPr>
          <w:bCs/>
          <w:sz w:val="24"/>
          <w:szCs w:val="24"/>
        </w:rPr>
        <w:t xml:space="preserve">A pre-defined or well-defined beam pattern can be reused for different NTN satellites to provide easy scheduling at the </w:t>
      </w:r>
      <w:proofErr w:type="spellStart"/>
      <w:r w:rsidR="007D4E0D" w:rsidRPr="003959FD">
        <w:rPr>
          <w:bCs/>
          <w:sz w:val="24"/>
          <w:szCs w:val="24"/>
        </w:rPr>
        <w:t>gNB</w:t>
      </w:r>
      <w:proofErr w:type="spellEnd"/>
      <w:r w:rsidR="007D4E0D" w:rsidRPr="003959FD">
        <w:rPr>
          <w:bCs/>
          <w:sz w:val="24"/>
          <w:szCs w:val="24"/>
        </w:rPr>
        <w:t xml:space="preserve">. With a well-defined beam pattern, the beam patterns may be generated by a formula or algorithm without complicated allocations among beams, the beam group index may be determined automatically based on the formula. </w:t>
      </w:r>
    </w:p>
    <w:p w14:paraId="75648D89" w14:textId="77777777" w:rsidR="004828FB" w:rsidRPr="003959FD" w:rsidRDefault="004828FB" w:rsidP="004828FB">
      <w:pPr>
        <w:overflowPunct w:val="0"/>
        <w:autoSpaceDE w:val="0"/>
        <w:autoSpaceDN w:val="0"/>
        <w:adjustRightInd w:val="0"/>
        <w:spacing w:before="100" w:beforeAutospacing="1" w:after="100" w:afterAutospacing="1"/>
        <w:jc w:val="both"/>
        <w:textAlignment w:val="baseline"/>
        <w:rPr>
          <w:bCs/>
          <w:sz w:val="24"/>
          <w:szCs w:val="24"/>
        </w:rPr>
      </w:pPr>
      <w:r w:rsidRPr="003959FD">
        <w:rPr>
          <w:bCs/>
          <w:sz w:val="24"/>
          <w:szCs w:val="24"/>
        </w:rPr>
        <w:t xml:space="preserve">In design of beam group/pattern, the distances among the beams are important parameters, esp. the distances between the active beams for simultaneous transmissions. Intuitively, more distributed patterns with large </w:t>
      </w:r>
      <w:proofErr w:type="spellStart"/>
      <w:r w:rsidRPr="003959FD">
        <w:rPr>
          <w:bCs/>
          <w:sz w:val="24"/>
          <w:szCs w:val="24"/>
        </w:rPr>
        <w:t>sparations</w:t>
      </w:r>
      <w:proofErr w:type="spellEnd"/>
      <w:r w:rsidRPr="003959FD">
        <w:rPr>
          <w:bCs/>
          <w:sz w:val="24"/>
          <w:szCs w:val="24"/>
        </w:rPr>
        <w:t xml:space="preserve"> will have better performance since the cross interference among the active beams can be reduced.</w:t>
      </w:r>
    </w:p>
    <w:p w14:paraId="47FA2F14" w14:textId="48DB2154" w:rsidR="005579A7" w:rsidRPr="003959FD" w:rsidRDefault="005579A7" w:rsidP="005579A7">
      <w:pPr>
        <w:spacing w:before="100" w:beforeAutospacing="1" w:after="100" w:afterAutospacing="1"/>
        <w:jc w:val="both"/>
        <w:rPr>
          <w:b/>
          <w:bCs/>
          <w:sz w:val="24"/>
          <w:szCs w:val="24"/>
          <w:lang w:eastAsia="zh-CN"/>
        </w:rPr>
      </w:pPr>
      <w:r w:rsidRPr="003959FD">
        <w:rPr>
          <w:b/>
          <w:bCs/>
          <w:sz w:val="24"/>
          <w:szCs w:val="24"/>
          <w:lang w:eastAsia="zh-CN"/>
        </w:rPr>
        <w:t xml:space="preserve">Proposal </w:t>
      </w:r>
      <w:r w:rsidR="009D00F7">
        <w:rPr>
          <w:b/>
          <w:bCs/>
          <w:sz w:val="24"/>
          <w:szCs w:val="24"/>
          <w:lang w:eastAsia="zh-CN"/>
        </w:rPr>
        <w:t>6</w:t>
      </w:r>
      <w:r w:rsidRPr="003959FD">
        <w:rPr>
          <w:b/>
          <w:bCs/>
          <w:sz w:val="24"/>
          <w:szCs w:val="24"/>
          <w:lang w:eastAsia="zh-CN"/>
        </w:rPr>
        <w:t xml:space="preserve">: Beam group/patterns can be defined for efficient </w:t>
      </w:r>
      <w:proofErr w:type="spellStart"/>
      <w:r w:rsidRPr="003959FD">
        <w:rPr>
          <w:b/>
          <w:bCs/>
          <w:sz w:val="24"/>
          <w:szCs w:val="24"/>
          <w:lang w:eastAsia="zh-CN"/>
        </w:rPr>
        <w:t>gNB</w:t>
      </w:r>
      <w:proofErr w:type="spellEnd"/>
      <w:r w:rsidRPr="003959FD">
        <w:rPr>
          <w:b/>
          <w:bCs/>
          <w:sz w:val="24"/>
          <w:szCs w:val="24"/>
          <w:lang w:eastAsia="zh-CN"/>
        </w:rPr>
        <w:t xml:space="preserve"> scheduling. A distributed beam pattern can reduce the interference among simultaneous transmitted beams.</w:t>
      </w:r>
    </w:p>
    <w:p w14:paraId="165675FF" w14:textId="77777777" w:rsidR="007D44A7" w:rsidRDefault="004828FB" w:rsidP="005579A7">
      <w:pPr>
        <w:spacing w:before="100" w:beforeAutospacing="1" w:after="100" w:afterAutospacing="1"/>
        <w:jc w:val="both"/>
        <w:rPr>
          <w:bCs/>
          <w:sz w:val="24"/>
          <w:szCs w:val="24"/>
        </w:rPr>
      </w:pPr>
      <w:r w:rsidRPr="003959FD">
        <w:rPr>
          <w:bCs/>
          <w:sz w:val="24"/>
          <w:szCs w:val="24"/>
        </w:rPr>
        <w:t xml:space="preserve">The </w:t>
      </w:r>
      <w:proofErr w:type="spellStart"/>
      <w:r w:rsidRPr="003959FD">
        <w:rPr>
          <w:bCs/>
          <w:sz w:val="24"/>
          <w:szCs w:val="24"/>
        </w:rPr>
        <w:t>gNB</w:t>
      </w:r>
      <w:proofErr w:type="spellEnd"/>
      <w:r w:rsidRPr="003959FD">
        <w:rPr>
          <w:bCs/>
          <w:sz w:val="24"/>
          <w:szCs w:val="24"/>
        </w:rPr>
        <w:t xml:space="preserve"> can cyclically transmit among the beam groups/patterns so that all coverage area is served.</w:t>
      </w:r>
      <w:r w:rsidR="00C83B79" w:rsidRPr="003959FD">
        <w:rPr>
          <w:bCs/>
          <w:sz w:val="24"/>
          <w:szCs w:val="24"/>
        </w:rPr>
        <w:t xml:space="preserve"> To reduce system complexity, the active beam transmissions can be limited to </w:t>
      </w:r>
      <w:r w:rsidR="005579A7" w:rsidRPr="003959FD">
        <w:rPr>
          <w:bCs/>
          <w:sz w:val="24"/>
          <w:szCs w:val="24"/>
        </w:rPr>
        <w:t xml:space="preserve">the beams </w:t>
      </w:r>
      <w:r w:rsidR="00C83B79" w:rsidRPr="003959FD">
        <w:rPr>
          <w:bCs/>
          <w:sz w:val="24"/>
          <w:szCs w:val="24"/>
        </w:rPr>
        <w:t xml:space="preserve">within a beam group or a beam pattern. </w:t>
      </w:r>
      <w:r w:rsidR="005579A7" w:rsidRPr="003959FD">
        <w:rPr>
          <w:bCs/>
          <w:sz w:val="24"/>
          <w:szCs w:val="24"/>
        </w:rPr>
        <w:t xml:space="preserve">In this case, </w:t>
      </w:r>
      <w:r w:rsidR="00C83B79" w:rsidRPr="003959FD">
        <w:rPr>
          <w:bCs/>
          <w:sz w:val="24"/>
          <w:szCs w:val="24"/>
        </w:rPr>
        <w:t xml:space="preserve">the UEs </w:t>
      </w:r>
      <w:proofErr w:type="gramStart"/>
      <w:r w:rsidR="00C83B79" w:rsidRPr="003959FD">
        <w:rPr>
          <w:bCs/>
          <w:sz w:val="24"/>
          <w:szCs w:val="24"/>
        </w:rPr>
        <w:t>in a given</w:t>
      </w:r>
      <w:proofErr w:type="gramEnd"/>
      <w:r w:rsidR="00C83B79" w:rsidRPr="003959FD">
        <w:rPr>
          <w:bCs/>
          <w:sz w:val="24"/>
          <w:szCs w:val="24"/>
        </w:rPr>
        <w:t xml:space="preserve"> beam group do not need to monitor the DL transmissions targeted for other beam groups. </w:t>
      </w:r>
    </w:p>
    <w:p w14:paraId="52FBF373" w14:textId="77777777" w:rsidR="00C81B2D" w:rsidRDefault="005579A7" w:rsidP="005579A7">
      <w:pPr>
        <w:spacing w:before="100" w:beforeAutospacing="1" w:after="100" w:afterAutospacing="1"/>
        <w:jc w:val="both"/>
        <w:rPr>
          <w:bCs/>
          <w:sz w:val="24"/>
          <w:szCs w:val="24"/>
        </w:rPr>
      </w:pPr>
      <w:r w:rsidRPr="003959FD">
        <w:rPr>
          <w:bCs/>
          <w:sz w:val="24"/>
          <w:szCs w:val="24"/>
        </w:rPr>
        <w:t xml:space="preserve">Therefore, the </w:t>
      </w:r>
      <w:proofErr w:type="spellStart"/>
      <w:r w:rsidRPr="003959FD">
        <w:rPr>
          <w:bCs/>
          <w:sz w:val="24"/>
          <w:szCs w:val="24"/>
        </w:rPr>
        <w:t>gNB</w:t>
      </w:r>
      <w:proofErr w:type="spellEnd"/>
      <w:r w:rsidRPr="003959FD">
        <w:rPr>
          <w:bCs/>
          <w:sz w:val="24"/>
          <w:szCs w:val="24"/>
        </w:rPr>
        <w:t xml:space="preserve"> can indicate a DL monitoring timeslot pattern, e.g. </w:t>
      </w:r>
      <w:r w:rsidR="00F978FB">
        <w:rPr>
          <w:bCs/>
          <w:sz w:val="24"/>
          <w:szCs w:val="24"/>
        </w:rPr>
        <w:t>a</w:t>
      </w:r>
      <w:r w:rsidRPr="003959FD">
        <w:rPr>
          <w:bCs/>
          <w:sz w:val="24"/>
          <w:szCs w:val="24"/>
        </w:rPr>
        <w:t xml:space="preserve"> </w:t>
      </w:r>
      <w:r w:rsidR="00F978FB">
        <w:rPr>
          <w:bCs/>
          <w:sz w:val="24"/>
          <w:szCs w:val="24"/>
        </w:rPr>
        <w:t xml:space="preserve">beam group specific </w:t>
      </w:r>
      <w:r w:rsidR="00FD654C">
        <w:rPr>
          <w:bCs/>
          <w:sz w:val="24"/>
          <w:szCs w:val="24"/>
        </w:rPr>
        <w:t>DTX/</w:t>
      </w:r>
      <w:r w:rsidRPr="003959FD">
        <w:rPr>
          <w:bCs/>
          <w:sz w:val="24"/>
          <w:szCs w:val="24"/>
        </w:rPr>
        <w:t>DRX</w:t>
      </w:r>
      <w:r w:rsidR="00F978FB">
        <w:rPr>
          <w:bCs/>
          <w:sz w:val="24"/>
          <w:szCs w:val="24"/>
        </w:rPr>
        <w:t xml:space="preserve"> pattern or timeslot bitmap</w:t>
      </w:r>
      <w:r w:rsidRPr="003959FD">
        <w:rPr>
          <w:bCs/>
          <w:sz w:val="24"/>
          <w:szCs w:val="24"/>
        </w:rPr>
        <w:t xml:space="preserve">, to minimize the unnecessary DL reception at the NTN UEs. </w:t>
      </w:r>
      <w:r w:rsidR="00FD654C">
        <w:rPr>
          <w:bCs/>
          <w:sz w:val="24"/>
          <w:szCs w:val="24"/>
        </w:rPr>
        <w:t xml:space="preserve">From the </w:t>
      </w:r>
      <w:proofErr w:type="spellStart"/>
      <w:r w:rsidR="00FD654C">
        <w:rPr>
          <w:bCs/>
          <w:sz w:val="24"/>
          <w:szCs w:val="24"/>
        </w:rPr>
        <w:t>gNB</w:t>
      </w:r>
      <w:proofErr w:type="spellEnd"/>
      <w:r w:rsidR="00FD654C">
        <w:rPr>
          <w:bCs/>
          <w:sz w:val="24"/>
          <w:szCs w:val="24"/>
        </w:rPr>
        <w:t xml:space="preserve"> point of view, multiple DTX/DRX patterns can be configured for a cell. A DTX/DRX pattern can be defined for each beam group</w:t>
      </w:r>
      <w:r w:rsidR="00C81B2D">
        <w:rPr>
          <w:bCs/>
          <w:sz w:val="24"/>
          <w:szCs w:val="24"/>
        </w:rPr>
        <w:t xml:space="preserve"> for </w:t>
      </w:r>
      <w:r w:rsidR="00FD654C">
        <w:rPr>
          <w:bCs/>
          <w:sz w:val="24"/>
          <w:szCs w:val="24"/>
        </w:rPr>
        <w:t>on all beams in the beam group. And the UE only needs to know the DTX/DRX pattern for the given beam group.</w:t>
      </w:r>
      <w:r w:rsidR="007D44A7">
        <w:rPr>
          <w:bCs/>
          <w:sz w:val="24"/>
          <w:szCs w:val="24"/>
        </w:rPr>
        <w:t xml:space="preserve"> </w:t>
      </w:r>
    </w:p>
    <w:p w14:paraId="2956A90B" w14:textId="1AA8A62E" w:rsidR="00FD654C" w:rsidRDefault="00C81B2D" w:rsidP="005579A7">
      <w:pPr>
        <w:spacing w:before="100" w:beforeAutospacing="1" w:after="100" w:afterAutospacing="1"/>
        <w:jc w:val="both"/>
        <w:rPr>
          <w:bCs/>
          <w:sz w:val="24"/>
          <w:szCs w:val="24"/>
        </w:rPr>
      </w:pPr>
      <w:r>
        <w:rPr>
          <w:bCs/>
          <w:sz w:val="24"/>
          <w:szCs w:val="24"/>
        </w:rPr>
        <w:t>The increased SSB periodicity can also provide more flexibility on the DTX/DRX pattern since the period of DTX/DRX can be the same as the SSB periodicity.</w:t>
      </w:r>
    </w:p>
    <w:p w14:paraId="61CD6A11" w14:textId="2EBD1ADC" w:rsidR="005579A7" w:rsidRDefault="005579A7" w:rsidP="005579A7">
      <w:pPr>
        <w:spacing w:before="100" w:beforeAutospacing="1" w:after="100" w:afterAutospacing="1"/>
        <w:jc w:val="both"/>
        <w:rPr>
          <w:b/>
          <w:bCs/>
          <w:sz w:val="24"/>
          <w:szCs w:val="24"/>
          <w:lang w:eastAsia="zh-CN"/>
        </w:rPr>
      </w:pPr>
      <w:r w:rsidRPr="003959FD">
        <w:rPr>
          <w:b/>
          <w:bCs/>
          <w:sz w:val="24"/>
          <w:szCs w:val="24"/>
          <w:lang w:eastAsia="zh-CN"/>
        </w:rPr>
        <w:t xml:space="preserve">Proposal </w:t>
      </w:r>
      <w:r w:rsidR="009D00F7">
        <w:rPr>
          <w:b/>
          <w:bCs/>
          <w:sz w:val="24"/>
          <w:szCs w:val="24"/>
          <w:lang w:eastAsia="zh-CN"/>
        </w:rPr>
        <w:t>7</w:t>
      </w:r>
      <w:r w:rsidRPr="003959FD">
        <w:rPr>
          <w:b/>
          <w:bCs/>
          <w:sz w:val="24"/>
          <w:szCs w:val="24"/>
          <w:lang w:eastAsia="zh-CN"/>
        </w:rPr>
        <w:t xml:space="preserve">: Active simultaneous transmitting beams can be limited within a beam group at any given time. </w:t>
      </w:r>
      <w:r w:rsidR="007D44A7">
        <w:rPr>
          <w:b/>
          <w:bCs/>
          <w:sz w:val="24"/>
          <w:szCs w:val="24"/>
          <w:lang w:eastAsia="zh-CN"/>
        </w:rPr>
        <w:t xml:space="preserve">Beam group based DTX/DRX </w:t>
      </w:r>
      <w:r w:rsidRPr="003959FD">
        <w:rPr>
          <w:b/>
          <w:bCs/>
          <w:sz w:val="24"/>
          <w:szCs w:val="24"/>
          <w:lang w:eastAsia="zh-CN"/>
        </w:rPr>
        <w:t>pattern can be introduced to minimize the UE monitoring periods.</w:t>
      </w:r>
    </w:p>
    <w:p w14:paraId="16F3B330" w14:textId="77777777" w:rsidR="005F2067" w:rsidRPr="003959FD" w:rsidRDefault="005F2067" w:rsidP="005579A7">
      <w:pPr>
        <w:spacing w:before="100" w:beforeAutospacing="1" w:after="100" w:afterAutospacing="1"/>
        <w:jc w:val="both"/>
        <w:rPr>
          <w:b/>
          <w:bCs/>
          <w:sz w:val="24"/>
          <w:szCs w:val="24"/>
          <w:lang w:eastAsia="zh-CN"/>
        </w:rPr>
      </w:pPr>
    </w:p>
    <w:p w14:paraId="286B4665" w14:textId="73FDAA1F" w:rsidR="008E63A5" w:rsidRPr="003959FD" w:rsidRDefault="008E63A5" w:rsidP="004D2BA6">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959FD">
        <w:rPr>
          <w:rFonts w:ascii="Times New Roman" w:hAnsi="Times New Roman"/>
          <w:b/>
          <w:bCs/>
          <w:sz w:val="24"/>
          <w:szCs w:val="24"/>
          <w:lang w:eastAsia="zh-CN"/>
        </w:rPr>
        <w:t>Conclusions</w:t>
      </w:r>
    </w:p>
    <w:p w14:paraId="6F74A851" w14:textId="7B881702" w:rsidR="00092C11" w:rsidRPr="003959FD" w:rsidRDefault="0000342D" w:rsidP="004D2BA6">
      <w:pPr>
        <w:spacing w:before="100" w:beforeAutospacing="1" w:after="100" w:afterAutospacing="1"/>
        <w:jc w:val="both"/>
        <w:rPr>
          <w:sz w:val="24"/>
          <w:szCs w:val="24"/>
          <w:lang w:eastAsia="zh-CN"/>
        </w:rPr>
      </w:pPr>
      <w:r w:rsidRPr="003959FD">
        <w:rPr>
          <w:sz w:val="24"/>
          <w:szCs w:val="24"/>
          <w:lang w:eastAsia="zh-CN"/>
        </w:rPr>
        <w:t xml:space="preserve">In this contribution, we </w:t>
      </w:r>
      <w:r w:rsidR="00E10CC0" w:rsidRPr="003959FD">
        <w:rPr>
          <w:sz w:val="24"/>
          <w:szCs w:val="24"/>
          <w:lang w:eastAsia="zh-CN"/>
        </w:rPr>
        <w:t>discussed the NTN DL coverage enhancements</w:t>
      </w:r>
      <w:r w:rsidR="008068F3">
        <w:rPr>
          <w:sz w:val="24"/>
          <w:szCs w:val="24"/>
          <w:lang w:eastAsia="zh-CN"/>
        </w:rPr>
        <w:t xml:space="preserve"> based on</w:t>
      </w:r>
      <w:r w:rsidR="005579A7" w:rsidRPr="003959FD">
        <w:rPr>
          <w:sz w:val="24"/>
          <w:szCs w:val="24"/>
          <w:lang w:eastAsia="zh-CN"/>
        </w:rPr>
        <w:t xml:space="preserve"> </w:t>
      </w:r>
      <w:r w:rsidR="00E10CC0" w:rsidRPr="003959FD">
        <w:rPr>
          <w:sz w:val="24"/>
          <w:szCs w:val="24"/>
          <w:lang w:eastAsia="zh-CN"/>
        </w:rPr>
        <w:t xml:space="preserve">the </w:t>
      </w:r>
      <w:r w:rsidR="005579A7" w:rsidRPr="003959FD">
        <w:rPr>
          <w:sz w:val="24"/>
          <w:szCs w:val="24"/>
          <w:lang w:eastAsia="zh-CN"/>
        </w:rPr>
        <w:t xml:space="preserve">link </w:t>
      </w:r>
      <w:r w:rsidR="008068F3">
        <w:rPr>
          <w:sz w:val="24"/>
          <w:szCs w:val="24"/>
          <w:lang w:eastAsia="zh-CN"/>
        </w:rPr>
        <w:t xml:space="preserve">level observations. </w:t>
      </w:r>
      <w:r w:rsidR="00E10CC0" w:rsidRPr="003959FD">
        <w:rPr>
          <w:sz w:val="24"/>
          <w:szCs w:val="24"/>
          <w:lang w:eastAsia="zh-CN"/>
        </w:rPr>
        <w:t>Based on the discussions, we propose the following:</w:t>
      </w:r>
    </w:p>
    <w:p w14:paraId="425BD389" w14:textId="77777777" w:rsidR="009D00F7" w:rsidRPr="0020237E" w:rsidRDefault="009D00F7" w:rsidP="009D00F7">
      <w:pPr>
        <w:rPr>
          <w:b/>
          <w:bCs/>
          <w:sz w:val="24"/>
          <w:szCs w:val="24"/>
          <w:lang w:eastAsia="zh-CN"/>
        </w:rPr>
      </w:pPr>
      <w:r w:rsidRPr="0020237E">
        <w:rPr>
          <w:b/>
          <w:bCs/>
          <w:sz w:val="24"/>
          <w:szCs w:val="24"/>
          <w:lang w:eastAsia="zh-CN"/>
        </w:rPr>
        <w:t>Proposal 1: Different repetition levels can be specified for different channel type to fill the coverage gap.</w:t>
      </w:r>
    </w:p>
    <w:p w14:paraId="3C662C00" w14:textId="77777777" w:rsidR="009D00F7" w:rsidRPr="0020237E" w:rsidRDefault="009D00F7" w:rsidP="009D00F7">
      <w:pPr>
        <w:rPr>
          <w:b/>
          <w:bCs/>
          <w:sz w:val="24"/>
          <w:szCs w:val="24"/>
          <w:lang w:eastAsia="zh-CN"/>
        </w:rPr>
      </w:pPr>
      <w:r w:rsidRPr="0020237E">
        <w:rPr>
          <w:b/>
          <w:bCs/>
          <w:sz w:val="24"/>
          <w:szCs w:val="24"/>
          <w:lang w:eastAsia="zh-CN"/>
        </w:rPr>
        <w:t xml:space="preserve">Proposal </w:t>
      </w:r>
      <w:r>
        <w:rPr>
          <w:b/>
          <w:bCs/>
          <w:sz w:val="24"/>
          <w:szCs w:val="24"/>
          <w:lang w:eastAsia="zh-CN"/>
        </w:rPr>
        <w:t>2</w:t>
      </w:r>
      <w:r w:rsidRPr="0020237E">
        <w:rPr>
          <w:b/>
          <w:bCs/>
          <w:sz w:val="24"/>
          <w:szCs w:val="24"/>
          <w:lang w:eastAsia="zh-CN"/>
        </w:rPr>
        <w:t>: D</w:t>
      </w:r>
      <w:r>
        <w:rPr>
          <w:b/>
          <w:bCs/>
          <w:sz w:val="24"/>
          <w:szCs w:val="24"/>
          <w:lang w:eastAsia="zh-CN"/>
        </w:rPr>
        <w:t xml:space="preserve">ynamic power sharing can be applied to reduce the number of </w:t>
      </w:r>
      <w:r w:rsidRPr="0020237E">
        <w:rPr>
          <w:b/>
          <w:bCs/>
          <w:sz w:val="24"/>
          <w:szCs w:val="24"/>
          <w:lang w:eastAsia="zh-CN"/>
        </w:rPr>
        <w:t>repetition</w:t>
      </w:r>
      <w:r>
        <w:rPr>
          <w:b/>
          <w:bCs/>
          <w:sz w:val="24"/>
          <w:szCs w:val="24"/>
          <w:lang w:eastAsia="zh-CN"/>
        </w:rPr>
        <w:t xml:space="preserve">s required to fill the coverage gap of a channel. </w:t>
      </w:r>
    </w:p>
    <w:p w14:paraId="026F9110" w14:textId="0B705BCB" w:rsidR="009D00F7" w:rsidRPr="003959FD" w:rsidRDefault="009D00F7" w:rsidP="009D00F7">
      <w:pPr>
        <w:spacing w:before="100" w:beforeAutospacing="1" w:after="100" w:afterAutospacing="1"/>
        <w:jc w:val="both"/>
        <w:rPr>
          <w:sz w:val="24"/>
          <w:szCs w:val="24"/>
          <w:lang w:eastAsia="zh-CN"/>
        </w:rPr>
      </w:pPr>
      <w:r w:rsidRPr="003959FD">
        <w:rPr>
          <w:b/>
          <w:bCs/>
          <w:sz w:val="24"/>
          <w:szCs w:val="24"/>
          <w:lang w:val="en-US" w:eastAsia="zh-CN"/>
        </w:rPr>
        <w:lastRenderedPageBreak/>
        <w:t xml:space="preserve">Proposal </w:t>
      </w:r>
      <w:r>
        <w:rPr>
          <w:b/>
          <w:bCs/>
          <w:sz w:val="24"/>
          <w:szCs w:val="24"/>
          <w:lang w:val="en-US" w:eastAsia="zh-CN"/>
        </w:rPr>
        <w:t>3</w:t>
      </w:r>
      <w:r w:rsidRPr="003959FD">
        <w:rPr>
          <w:b/>
          <w:bCs/>
          <w:sz w:val="24"/>
          <w:szCs w:val="24"/>
          <w:lang w:val="en-US" w:eastAsia="zh-CN"/>
        </w:rPr>
        <w:t xml:space="preserve">: Beam groups should be defined based on the determined </w:t>
      </w:r>
      <w:proofErr w:type="spellStart"/>
      <w:r w:rsidRPr="003959FD">
        <w:rPr>
          <w:b/>
          <w:bCs/>
          <w:sz w:val="24"/>
          <w:szCs w:val="24"/>
          <w:lang w:val="en-US" w:eastAsia="zh-CN"/>
        </w:rPr>
        <w:t>maximim</w:t>
      </w:r>
      <w:proofErr w:type="spellEnd"/>
      <w:r w:rsidRPr="003959FD">
        <w:rPr>
          <w:b/>
          <w:bCs/>
          <w:sz w:val="24"/>
          <w:szCs w:val="24"/>
          <w:lang w:val="en-US" w:eastAsia="zh-CN"/>
        </w:rPr>
        <w:t xml:space="preserve"> number of </w:t>
      </w:r>
      <w:proofErr w:type="spellStart"/>
      <w:r w:rsidRPr="003959FD">
        <w:rPr>
          <w:b/>
          <w:bCs/>
          <w:sz w:val="24"/>
          <w:szCs w:val="24"/>
          <w:lang w:val="en-US" w:eastAsia="zh-CN"/>
        </w:rPr>
        <w:t>simultaneouse</w:t>
      </w:r>
      <w:proofErr w:type="spellEnd"/>
      <w:r w:rsidRPr="003959FD">
        <w:rPr>
          <w:b/>
          <w:bCs/>
          <w:sz w:val="24"/>
          <w:szCs w:val="24"/>
          <w:lang w:val="en-US" w:eastAsia="zh-CN"/>
        </w:rPr>
        <w:t xml:space="preserve"> beams for SSBs</w:t>
      </w:r>
      <w:r w:rsidR="002B2906">
        <w:rPr>
          <w:b/>
          <w:bCs/>
          <w:sz w:val="24"/>
          <w:szCs w:val="24"/>
          <w:lang w:val="en-US" w:eastAsia="zh-CN"/>
        </w:rPr>
        <w:t xml:space="preserve">. </w:t>
      </w:r>
      <w:r>
        <w:rPr>
          <w:b/>
          <w:bCs/>
          <w:sz w:val="24"/>
          <w:szCs w:val="24"/>
          <w:lang w:val="en-US" w:eastAsia="zh-CN"/>
        </w:rPr>
        <w:t>SSB periodicity of more than 20ms can be supported</w:t>
      </w:r>
      <w:r w:rsidRPr="003959FD">
        <w:rPr>
          <w:b/>
          <w:bCs/>
          <w:sz w:val="24"/>
          <w:szCs w:val="24"/>
          <w:lang w:val="en-US" w:eastAsia="zh-CN"/>
        </w:rPr>
        <w:t>.</w:t>
      </w:r>
    </w:p>
    <w:p w14:paraId="22B3A4C9" w14:textId="77777777" w:rsidR="009D00F7" w:rsidRPr="003959FD" w:rsidRDefault="009D00F7" w:rsidP="009D00F7">
      <w:pPr>
        <w:spacing w:before="100" w:beforeAutospacing="1" w:after="100" w:afterAutospacing="1"/>
        <w:jc w:val="both"/>
        <w:rPr>
          <w:b/>
          <w:bCs/>
          <w:sz w:val="24"/>
          <w:szCs w:val="24"/>
          <w:lang w:eastAsia="zh-CN"/>
        </w:rPr>
      </w:pPr>
      <w:r w:rsidRPr="003959FD">
        <w:rPr>
          <w:b/>
          <w:bCs/>
          <w:sz w:val="24"/>
          <w:szCs w:val="24"/>
          <w:lang w:eastAsia="zh-CN"/>
        </w:rPr>
        <w:t xml:space="preserve">Proposal </w:t>
      </w:r>
      <w:r>
        <w:rPr>
          <w:b/>
          <w:bCs/>
          <w:sz w:val="24"/>
          <w:szCs w:val="24"/>
          <w:lang w:eastAsia="zh-CN"/>
        </w:rPr>
        <w:t>4</w:t>
      </w:r>
      <w:r w:rsidRPr="003959FD">
        <w:rPr>
          <w:b/>
          <w:bCs/>
          <w:sz w:val="24"/>
          <w:szCs w:val="24"/>
          <w:lang w:eastAsia="zh-CN"/>
        </w:rPr>
        <w:t>: An SSB index may be configured/</w:t>
      </w:r>
      <w:proofErr w:type="spellStart"/>
      <w:r w:rsidRPr="003959FD">
        <w:rPr>
          <w:b/>
          <w:bCs/>
          <w:sz w:val="24"/>
          <w:szCs w:val="24"/>
          <w:lang w:eastAsia="zh-CN"/>
        </w:rPr>
        <w:t>assocaitated</w:t>
      </w:r>
      <w:proofErr w:type="spellEnd"/>
      <w:r w:rsidRPr="003959FD">
        <w:rPr>
          <w:b/>
          <w:bCs/>
          <w:sz w:val="24"/>
          <w:szCs w:val="24"/>
          <w:lang w:eastAsia="zh-CN"/>
        </w:rPr>
        <w:t xml:space="preserve"> with a beam group/pattern, which may be transparent to NTN UEs.</w:t>
      </w:r>
    </w:p>
    <w:p w14:paraId="124C9111" w14:textId="77777777" w:rsidR="009D00F7" w:rsidRPr="003959FD" w:rsidRDefault="009D00F7" w:rsidP="009D00F7">
      <w:pPr>
        <w:spacing w:before="100" w:beforeAutospacing="1" w:after="100" w:afterAutospacing="1"/>
        <w:jc w:val="both"/>
        <w:rPr>
          <w:b/>
          <w:bCs/>
          <w:sz w:val="24"/>
          <w:szCs w:val="24"/>
          <w:lang w:eastAsia="zh-CN"/>
        </w:rPr>
      </w:pPr>
      <w:r w:rsidRPr="003959FD">
        <w:rPr>
          <w:b/>
          <w:bCs/>
          <w:sz w:val="24"/>
          <w:szCs w:val="24"/>
          <w:lang w:eastAsia="zh-CN"/>
        </w:rPr>
        <w:t xml:space="preserve">Proposal </w:t>
      </w:r>
      <w:r>
        <w:rPr>
          <w:b/>
          <w:bCs/>
          <w:sz w:val="24"/>
          <w:szCs w:val="24"/>
          <w:lang w:eastAsia="zh-CN"/>
        </w:rPr>
        <w:t>5</w:t>
      </w:r>
      <w:r w:rsidRPr="003959FD">
        <w:rPr>
          <w:b/>
          <w:bCs/>
          <w:sz w:val="24"/>
          <w:szCs w:val="24"/>
          <w:lang w:eastAsia="zh-CN"/>
        </w:rPr>
        <w:t xml:space="preserve">: For RACH procedure, methods of beam determination/reduction should be considered within a beam group to reduce the number of simultaneous beams for PDSCH Msg2, and </w:t>
      </w:r>
      <w:proofErr w:type="spellStart"/>
      <w:r w:rsidRPr="003959FD">
        <w:rPr>
          <w:b/>
          <w:bCs/>
          <w:sz w:val="24"/>
          <w:szCs w:val="24"/>
          <w:lang w:eastAsia="zh-CN"/>
        </w:rPr>
        <w:t>Msg</w:t>
      </w:r>
      <w:proofErr w:type="spellEnd"/>
      <w:r w:rsidRPr="003959FD">
        <w:rPr>
          <w:b/>
          <w:bCs/>
          <w:sz w:val="24"/>
          <w:szCs w:val="24"/>
          <w:lang w:eastAsia="zh-CN"/>
        </w:rPr>
        <w:t xml:space="preserve"> 4.</w:t>
      </w:r>
    </w:p>
    <w:p w14:paraId="78D46BCC" w14:textId="77777777" w:rsidR="009D00F7" w:rsidRPr="003959FD" w:rsidRDefault="009D00F7" w:rsidP="009D00F7">
      <w:pPr>
        <w:spacing w:before="100" w:beforeAutospacing="1" w:after="100" w:afterAutospacing="1"/>
        <w:jc w:val="both"/>
        <w:rPr>
          <w:b/>
          <w:bCs/>
          <w:sz w:val="24"/>
          <w:szCs w:val="24"/>
          <w:lang w:eastAsia="zh-CN"/>
        </w:rPr>
      </w:pPr>
      <w:r w:rsidRPr="003959FD">
        <w:rPr>
          <w:b/>
          <w:bCs/>
          <w:sz w:val="24"/>
          <w:szCs w:val="24"/>
          <w:lang w:eastAsia="zh-CN"/>
        </w:rPr>
        <w:t xml:space="preserve">Proposal </w:t>
      </w:r>
      <w:r>
        <w:rPr>
          <w:b/>
          <w:bCs/>
          <w:sz w:val="24"/>
          <w:szCs w:val="24"/>
          <w:lang w:eastAsia="zh-CN"/>
        </w:rPr>
        <w:t>6</w:t>
      </w:r>
      <w:r w:rsidRPr="003959FD">
        <w:rPr>
          <w:b/>
          <w:bCs/>
          <w:sz w:val="24"/>
          <w:szCs w:val="24"/>
          <w:lang w:eastAsia="zh-CN"/>
        </w:rPr>
        <w:t xml:space="preserve">: Beam group/patterns can be defined for efficient </w:t>
      </w:r>
      <w:proofErr w:type="spellStart"/>
      <w:r w:rsidRPr="003959FD">
        <w:rPr>
          <w:b/>
          <w:bCs/>
          <w:sz w:val="24"/>
          <w:szCs w:val="24"/>
          <w:lang w:eastAsia="zh-CN"/>
        </w:rPr>
        <w:t>gNB</w:t>
      </w:r>
      <w:proofErr w:type="spellEnd"/>
      <w:r w:rsidRPr="003959FD">
        <w:rPr>
          <w:b/>
          <w:bCs/>
          <w:sz w:val="24"/>
          <w:szCs w:val="24"/>
          <w:lang w:eastAsia="zh-CN"/>
        </w:rPr>
        <w:t xml:space="preserve"> scheduling. A distributed beam pattern can reduce the interference among simultaneous transmitted beams.</w:t>
      </w:r>
    </w:p>
    <w:p w14:paraId="79097440" w14:textId="77777777" w:rsidR="009D00F7" w:rsidRDefault="009D00F7" w:rsidP="009D00F7">
      <w:pPr>
        <w:spacing w:before="100" w:beforeAutospacing="1" w:after="100" w:afterAutospacing="1"/>
        <w:jc w:val="both"/>
        <w:rPr>
          <w:b/>
          <w:bCs/>
          <w:sz w:val="24"/>
          <w:szCs w:val="24"/>
          <w:lang w:eastAsia="zh-CN"/>
        </w:rPr>
      </w:pPr>
      <w:r w:rsidRPr="003959FD">
        <w:rPr>
          <w:b/>
          <w:bCs/>
          <w:sz w:val="24"/>
          <w:szCs w:val="24"/>
          <w:lang w:eastAsia="zh-CN"/>
        </w:rPr>
        <w:t xml:space="preserve">Proposal </w:t>
      </w:r>
      <w:r>
        <w:rPr>
          <w:b/>
          <w:bCs/>
          <w:sz w:val="24"/>
          <w:szCs w:val="24"/>
          <w:lang w:eastAsia="zh-CN"/>
        </w:rPr>
        <w:t>7</w:t>
      </w:r>
      <w:r w:rsidRPr="003959FD">
        <w:rPr>
          <w:b/>
          <w:bCs/>
          <w:sz w:val="24"/>
          <w:szCs w:val="24"/>
          <w:lang w:eastAsia="zh-CN"/>
        </w:rPr>
        <w:t xml:space="preserve">: Active simultaneous transmitting beams can be limited within a beam group at any given time. </w:t>
      </w:r>
      <w:r>
        <w:rPr>
          <w:b/>
          <w:bCs/>
          <w:sz w:val="24"/>
          <w:szCs w:val="24"/>
          <w:lang w:eastAsia="zh-CN"/>
        </w:rPr>
        <w:t xml:space="preserve">Beam group based DTX/DRX </w:t>
      </w:r>
      <w:r w:rsidRPr="003959FD">
        <w:rPr>
          <w:b/>
          <w:bCs/>
          <w:sz w:val="24"/>
          <w:szCs w:val="24"/>
          <w:lang w:eastAsia="zh-CN"/>
        </w:rPr>
        <w:t>pattern can be introduced to minimize the UE monitoring periods.</w:t>
      </w:r>
    </w:p>
    <w:p w14:paraId="1C43D88B" w14:textId="77777777" w:rsidR="0030648A" w:rsidRPr="003959FD" w:rsidRDefault="0030648A" w:rsidP="005579A7">
      <w:pPr>
        <w:spacing w:before="100" w:beforeAutospacing="1" w:after="100" w:afterAutospacing="1"/>
        <w:jc w:val="both"/>
        <w:rPr>
          <w:b/>
          <w:bCs/>
          <w:sz w:val="24"/>
          <w:szCs w:val="24"/>
          <w:lang w:eastAsia="zh-CN"/>
        </w:rPr>
      </w:pPr>
    </w:p>
    <w:p w14:paraId="45B3A1D9" w14:textId="295DFFE3" w:rsidR="008E63A5" w:rsidRPr="003959FD" w:rsidRDefault="008E63A5" w:rsidP="004D2BA6">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959FD">
        <w:rPr>
          <w:rFonts w:ascii="Times New Roman" w:hAnsi="Times New Roman"/>
          <w:b/>
          <w:bCs/>
          <w:sz w:val="24"/>
          <w:szCs w:val="24"/>
          <w:lang w:eastAsia="zh-CN"/>
        </w:rPr>
        <w:t>References</w:t>
      </w:r>
    </w:p>
    <w:p w14:paraId="2E15EBA3" w14:textId="74BE6BF9" w:rsidR="00BC659C" w:rsidRDefault="00BC659C" w:rsidP="00BC659C">
      <w:pPr>
        <w:pStyle w:val="ListParagraph"/>
        <w:numPr>
          <w:ilvl w:val="0"/>
          <w:numId w:val="53"/>
        </w:numPr>
        <w:spacing w:line="360" w:lineRule="auto"/>
        <w:ind w:leftChars="0"/>
        <w:rPr>
          <w:rFonts w:ascii="Times New Roman" w:hAnsi="Times New Roman"/>
          <w:sz w:val="24"/>
          <w:szCs w:val="24"/>
          <w:lang w:eastAsia="zh-CN"/>
        </w:rPr>
      </w:pPr>
      <w:bookmarkStart w:id="1" w:name="_Ref166099055"/>
      <w:bookmarkStart w:id="2" w:name="_Ref166235875"/>
      <w:bookmarkStart w:id="3" w:name="_Ref149838998"/>
      <w:bookmarkStart w:id="4" w:name="_Ref149660073"/>
      <w:bookmarkStart w:id="5" w:name="_Ref163057110"/>
      <w:r w:rsidRPr="003959FD">
        <w:rPr>
          <w:rFonts w:ascii="Times New Roman" w:hAnsi="Times New Roman"/>
          <w:sz w:val="24"/>
          <w:szCs w:val="24"/>
          <w:lang w:eastAsia="zh-CN"/>
        </w:rPr>
        <w:t>Draft Report of 3GPP TSG RAN WG1 #11</w:t>
      </w:r>
      <w:r>
        <w:rPr>
          <w:rFonts w:ascii="Times New Roman" w:hAnsi="Times New Roman"/>
          <w:sz w:val="24"/>
          <w:szCs w:val="24"/>
          <w:lang w:eastAsia="zh-CN"/>
        </w:rPr>
        <w:t>7, v020</w:t>
      </w:r>
      <w:bookmarkEnd w:id="1"/>
    </w:p>
    <w:bookmarkEnd w:id="2"/>
    <w:bookmarkEnd w:id="3"/>
    <w:bookmarkEnd w:id="4"/>
    <w:bookmarkEnd w:id="5"/>
    <w:p w14:paraId="35083CAE" w14:textId="77777777" w:rsidR="0071425A" w:rsidRPr="003959FD" w:rsidRDefault="0071425A" w:rsidP="004D2BA6">
      <w:pPr>
        <w:spacing w:line="360" w:lineRule="auto"/>
        <w:jc w:val="both"/>
        <w:rPr>
          <w:sz w:val="24"/>
          <w:szCs w:val="24"/>
          <w:lang w:eastAsia="zh-CN"/>
        </w:rPr>
      </w:pPr>
    </w:p>
    <w:sectPr w:rsidR="0071425A" w:rsidRPr="003959FD" w:rsidSect="00522DD6">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E218D3" w14:textId="77777777" w:rsidR="0050264F" w:rsidRDefault="0050264F">
      <w:r>
        <w:separator/>
      </w:r>
    </w:p>
  </w:endnote>
  <w:endnote w:type="continuationSeparator" w:id="0">
    <w:p w14:paraId="58BC2152" w14:textId="77777777" w:rsidR="0050264F" w:rsidRDefault="0050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楷体"/>
    <w:panose1 w:val="020B0604020202020204"/>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6083D4" w14:textId="77777777" w:rsidR="0050264F" w:rsidRDefault="0050264F">
      <w:r>
        <w:separator/>
      </w:r>
    </w:p>
  </w:footnote>
  <w:footnote w:type="continuationSeparator" w:id="0">
    <w:p w14:paraId="568B2AC1" w14:textId="77777777" w:rsidR="0050264F" w:rsidRDefault="00502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A2F71" w14:textId="77777777" w:rsidR="00134534" w:rsidRDefault="001345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2791396"/>
    <w:multiLevelType w:val="hybridMultilevel"/>
    <w:tmpl w:val="35BA8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E66BD1"/>
    <w:multiLevelType w:val="hybridMultilevel"/>
    <w:tmpl w:val="F2BCC296"/>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AD0609"/>
    <w:multiLevelType w:val="hybridMultilevel"/>
    <w:tmpl w:val="B6E64D48"/>
    <w:lvl w:ilvl="0" w:tplc="F32437D8">
      <w:start w:val="30"/>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D3635"/>
    <w:multiLevelType w:val="hybridMultilevel"/>
    <w:tmpl w:val="A4EA3DEC"/>
    <w:lvl w:ilvl="0" w:tplc="A444476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93393"/>
    <w:multiLevelType w:val="hybridMultilevel"/>
    <w:tmpl w:val="B06EF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764F5D"/>
    <w:multiLevelType w:val="hybridMultilevel"/>
    <w:tmpl w:val="FFB45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13B7E"/>
    <w:multiLevelType w:val="hybridMultilevel"/>
    <w:tmpl w:val="EB4ED51A"/>
    <w:lvl w:ilvl="0" w:tplc="BD26D76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A65B62"/>
    <w:multiLevelType w:val="hybridMultilevel"/>
    <w:tmpl w:val="C2D04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34677D"/>
    <w:multiLevelType w:val="hybridMultilevel"/>
    <w:tmpl w:val="D4E63BB8"/>
    <w:lvl w:ilvl="0" w:tplc="5DA6FC16">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1FA32AC"/>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6392081"/>
    <w:multiLevelType w:val="hybridMultilevel"/>
    <w:tmpl w:val="4C48C93E"/>
    <w:lvl w:ilvl="0" w:tplc="CA9AF340">
      <w:start w:val="1"/>
      <w:numFmt w:val="bullet"/>
      <w:lvlText w:val="●"/>
      <w:lvlJc w:val="left"/>
      <w:pPr>
        <w:tabs>
          <w:tab w:val="num" w:pos="720"/>
        </w:tabs>
        <w:ind w:left="720" w:hanging="360"/>
      </w:pPr>
      <w:rPr>
        <w:rFonts w:ascii="Ericsson Hilda" w:hAnsi="Ericsson Hild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C90F5C"/>
    <w:multiLevelType w:val="singleLevel"/>
    <w:tmpl w:val="5A54DD86"/>
    <w:lvl w:ilvl="0">
      <w:start w:val="1"/>
      <w:numFmt w:val="decimal"/>
      <w:pStyle w:val="ListNumber4"/>
      <w:lvlText w:val="%1."/>
      <w:lvlJc w:val="left"/>
      <w:pPr>
        <w:tabs>
          <w:tab w:val="num" w:pos="926"/>
        </w:tabs>
        <w:ind w:left="926" w:hanging="360"/>
      </w:pPr>
    </w:lvl>
  </w:abstractNum>
  <w:abstractNum w:abstractNumId="21" w15:restartNumberingAfterBreak="0">
    <w:nsid w:val="293103E6"/>
    <w:multiLevelType w:val="hybridMultilevel"/>
    <w:tmpl w:val="84981F2C"/>
    <w:lvl w:ilvl="0" w:tplc="753A8EAA">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0D3FAA"/>
    <w:multiLevelType w:val="hybridMultilevel"/>
    <w:tmpl w:val="C2A278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CFF7838"/>
    <w:multiLevelType w:val="hybridMultilevel"/>
    <w:tmpl w:val="E76EF0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1FD2"/>
    <w:multiLevelType w:val="multilevel"/>
    <w:tmpl w:val="2FB01FD2"/>
    <w:lvl w:ilvl="0">
      <w:start w:val="1"/>
      <w:numFmt w:val="decimal"/>
      <w:pStyle w:val="ListNumber5"/>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26751AD"/>
    <w:multiLevelType w:val="hybridMultilevel"/>
    <w:tmpl w:val="62AC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881B36"/>
    <w:multiLevelType w:val="hybridMultilevel"/>
    <w:tmpl w:val="22DCB8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9EF3E5C"/>
    <w:multiLevelType w:val="hybridMultilevel"/>
    <w:tmpl w:val="3C7E2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A4D5A2B"/>
    <w:multiLevelType w:val="hybridMultilevel"/>
    <w:tmpl w:val="DCDA2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C8028CF"/>
    <w:multiLevelType w:val="hybridMultilevel"/>
    <w:tmpl w:val="81C8731C"/>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F3D3C9D"/>
    <w:multiLevelType w:val="hybridMultilevel"/>
    <w:tmpl w:val="1CC41024"/>
    <w:lvl w:ilvl="0" w:tplc="F99C726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2" w15:restartNumberingAfterBreak="0">
    <w:nsid w:val="432D4E99"/>
    <w:multiLevelType w:val="hybridMultilevel"/>
    <w:tmpl w:val="0C58CEA8"/>
    <w:lvl w:ilvl="0" w:tplc="B5286E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45371BDA"/>
    <w:multiLevelType w:val="hybridMultilevel"/>
    <w:tmpl w:val="4ED6CE1A"/>
    <w:lvl w:ilvl="0" w:tplc="BE680F24">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70259EE"/>
    <w:multiLevelType w:val="hybridMultilevel"/>
    <w:tmpl w:val="5B5AE9EC"/>
    <w:lvl w:ilvl="0" w:tplc="7FC2D83E">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7501B76"/>
    <w:multiLevelType w:val="hybridMultilevel"/>
    <w:tmpl w:val="82545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84722D1"/>
    <w:multiLevelType w:val="hybridMultilevel"/>
    <w:tmpl w:val="634CCC2C"/>
    <w:lvl w:ilvl="0" w:tplc="A694E7AC">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9C66B4B"/>
    <w:multiLevelType w:val="hybridMultilevel"/>
    <w:tmpl w:val="F25EA6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3" w15:restartNumberingAfterBreak="0">
    <w:nsid w:val="4F744CA6"/>
    <w:multiLevelType w:val="hybridMultilevel"/>
    <w:tmpl w:val="9DFA2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0E0689E"/>
    <w:multiLevelType w:val="multilevel"/>
    <w:tmpl w:val="895631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8" w15:restartNumberingAfterBreak="0">
    <w:nsid w:val="55BF3958"/>
    <w:multiLevelType w:val="hybridMultilevel"/>
    <w:tmpl w:val="38E29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7E12709"/>
    <w:multiLevelType w:val="multilevel"/>
    <w:tmpl w:val="9CAAAF7A"/>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89C2FE9"/>
    <w:multiLevelType w:val="hybridMultilevel"/>
    <w:tmpl w:val="8078DDA8"/>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2" w15:restartNumberingAfterBreak="0">
    <w:nsid w:val="5C131711"/>
    <w:multiLevelType w:val="hybridMultilevel"/>
    <w:tmpl w:val="4858D92A"/>
    <w:lvl w:ilvl="0" w:tplc="975406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2726EE7"/>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635B73C2"/>
    <w:multiLevelType w:val="hybridMultilevel"/>
    <w:tmpl w:val="E5822C84"/>
    <w:lvl w:ilvl="0" w:tplc="C17E73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9" w15:restartNumberingAfterBreak="0">
    <w:nsid w:val="647C3DD9"/>
    <w:multiLevelType w:val="hybridMultilevel"/>
    <w:tmpl w:val="5AAA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6563C04"/>
    <w:multiLevelType w:val="hybridMultilevel"/>
    <w:tmpl w:val="9856880E"/>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9093FF9"/>
    <w:multiLevelType w:val="hybridMultilevel"/>
    <w:tmpl w:val="FC10B0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A4B7E72"/>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6C607ED6"/>
    <w:multiLevelType w:val="hybridMultilevel"/>
    <w:tmpl w:val="88B4E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6" w15:restartNumberingAfterBreak="0">
    <w:nsid w:val="71EE786D"/>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76B02FC"/>
    <w:multiLevelType w:val="hybridMultilevel"/>
    <w:tmpl w:val="7CB22A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2" w15:restartNumberingAfterBreak="0">
    <w:nsid w:val="7B9B35EB"/>
    <w:multiLevelType w:val="hybridMultilevel"/>
    <w:tmpl w:val="E11EC7DA"/>
    <w:lvl w:ilvl="0" w:tplc="CA9AF340">
      <w:start w:val="1"/>
      <w:numFmt w:val="bullet"/>
      <w:lvlText w:val="●"/>
      <w:lvlJc w:val="left"/>
      <w:pPr>
        <w:tabs>
          <w:tab w:val="num" w:pos="720"/>
        </w:tabs>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16227034">
    <w:abstractNumId w:val="4"/>
  </w:num>
  <w:num w:numId="2" w16cid:durableId="1938097746">
    <w:abstractNumId w:val="7"/>
  </w:num>
  <w:num w:numId="3" w16cid:durableId="661544646">
    <w:abstractNumId w:val="79"/>
  </w:num>
  <w:num w:numId="4" w16cid:durableId="1939214848">
    <w:abstractNumId w:val="25"/>
  </w:num>
  <w:num w:numId="5" w16cid:durableId="1314918350">
    <w:abstractNumId w:val="65"/>
  </w:num>
  <w:num w:numId="6" w16cid:durableId="1610819103">
    <w:abstractNumId w:val="2"/>
  </w:num>
  <w:num w:numId="7" w16cid:durableId="1910848628">
    <w:abstractNumId w:val="52"/>
  </w:num>
  <w:num w:numId="8" w16cid:durableId="574246639">
    <w:abstractNumId w:val="56"/>
  </w:num>
  <w:num w:numId="9" w16cid:durableId="1660040663">
    <w:abstractNumId w:val="57"/>
  </w:num>
  <w:num w:numId="10" w16cid:durableId="1288389662">
    <w:abstractNumId w:val="83"/>
  </w:num>
  <w:num w:numId="11" w16cid:durableId="445391819">
    <w:abstractNumId w:val="28"/>
  </w:num>
  <w:num w:numId="12" w16cid:durableId="1587765169">
    <w:abstractNumId w:val="44"/>
  </w:num>
  <w:num w:numId="13" w16cid:durableId="810251403">
    <w:abstractNumId w:val="32"/>
  </w:num>
  <w:num w:numId="14" w16cid:durableId="580525677">
    <w:abstractNumId w:val="50"/>
  </w:num>
  <w:num w:numId="15" w16cid:durableId="1061826314">
    <w:abstractNumId w:val="85"/>
  </w:num>
  <w:num w:numId="16" w16cid:durableId="1874997387">
    <w:abstractNumId w:val="51"/>
  </w:num>
  <w:num w:numId="17" w16cid:durableId="16544276">
    <w:abstractNumId w:val="45"/>
  </w:num>
  <w:num w:numId="18" w16cid:durableId="859977245">
    <w:abstractNumId w:val="81"/>
  </w:num>
  <w:num w:numId="19" w16cid:durableId="1277131906">
    <w:abstractNumId w:val="39"/>
  </w:num>
  <w:num w:numId="20" w16cid:durableId="787771534">
    <w:abstractNumId w:val="31"/>
  </w:num>
  <w:num w:numId="21" w16cid:durableId="677005982">
    <w:abstractNumId w:val="23"/>
  </w:num>
  <w:num w:numId="22" w16cid:durableId="504830648">
    <w:abstractNumId w:val="5"/>
  </w:num>
  <w:num w:numId="23" w16cid:durableId="1945307950">
    <w:abstractNumId w:val="55"/>
  </w:num>
  <w:num w:numId="24" w16cid:durableId="2088501713">
    <w:abstractNumId w:val="84"/>
  </w:num>
  <w:num w:numId="25" w16cid:durableId="412970615">
    <w:abstractNumId w:val="75"/>
  </w:num>
  <w:num w:numId="26" w16cid:durableId="315383655">
    <w:abstractNumId w:val="11"/>
  </w:num>
  <w:num w:numId="27" w16cid:durableId="596211761">
    <w:abstractNumId w:val="86"/>
  </w:num>
  <w:num w:numId="28" w16cid:durableId="71395670">
    <w:abstractNumId w:val="26"/>
  </w:num>
  <w:num w:numId="29" w16cid:durableId="533004776">
    <w:abstractNumId w:val="77"/>
  </w:num>
  <w:num w:numId="30" w16cid:durableId="533730337">
    <w:abstractNumId w:val="18"/>
  </w:num>
  <w:num w:numId="31" w16cid:durableId="1225023439">
    <w:abstractNumId w:val="68"/>
  </w:num>
  <w:num w:numId="32" w16cid:durableId="624240145">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53638254">
    <w:abstractNumId w:val="41"/>
  </w:num>
  <w:num w:numId="34" w16cid:durableId="881331039">
    <w:abstractNumId w:val="34"/>
  </w:num>
  <w:num w:numId="35" w16cid:durableId="952172695">
    <w:abstractNumId w:val="74"/>
  </w:num>
  <w:num w:numId="36" w16cid:durableId="292831615">
    <w:abstractNumId w:val="61"/>
  </w:num>
  <w:num w:numId="37" w16cid:durableId="419176401">
    <w:abstractNumId w:val="64"/>
  </w:num>
  <w:num w:numId="38" w16cid:durableId="577443185">
    <w:abstractNumId w:val="63"/>
  </w:num>
  <w:num w:numId="39" w16cid:durableId="1346710815">
    <w:abstractNumId w:val="67"/>
  </w:num>
  <w:num w:numId="40" w16cid:durableId="482890445">
    <w:abstractNumId w:val="62"/>
  </w:num>
  <w:num w:numId="41" w16cid:durableId="1448625504">
    <w:abstractNumId w:val="20"/>
  </w:num>
  <w:num w:numId="42" w16cid:durableId="1436906888">
    <w:abstractNumId w:val="27"/>
  </w:num>
  <w:num w:numId="43" w16cid:durableId="1446777352">
    <w:abstractNumId w:val="0"/>
  </w:num>
  <w:num w:numId="44" w16cid:durableId="51774393">
    <w:abstractNumId w:val="1"/>
  </w:num>
  <w:num w:numId="45" w16cid:durableId="543174981">
    <w:abstractNumId w:val="48"/>
  </w:num>
  <w:num w:numId="46" w16cid:durableId="1227642012">
    <w:abstractNumId w:val="71"/>
  </w:num>
  <w:num w:numId="47" w16cid:durableId="636493667">
    <w:abstractNumId w:val="60"/>
  </w:num>
  <w:num w:numId="48" w16cid:durableId="785925152">
    <w:abstractNumId w:val="30"/>
  </w:num>
  <w:num w:numId="49" w16cid:durableId="820733651">
    <w:abstractNumId w:val="24"/>
  </w:num>
  <w:num w:numId="50" w16cid:durableId="360516429">
    <w:abstractNumId w:val="73"/>
  </w:num>
  <w:num w:numId="51" w16cid:durableId="1936278781">
    <w:abstractNumId w:val="72"/>
  </w:num>
  <w:num w:numId="52" w16cid:durableId="484856566">
    <w:abstractNumId w:val="22"/>
  </w:num>
  <w:num w:numId="53" w16cid:durableId="532424356">
    <w:abstractNumId w:val="16"/>
  </w:num>
  <w:num w:numId="54" w16cid:durableId="1437482838">
    <w:abstractNumId w:val="49"/>
  </w:num>
  <w:num w:numId="55" w16cid:durableId="875234267">
    <w:abstractNumId w:val="12"/>
  </w:num>
  <w:num w:numId="56" w16cid:durableId="1271933610">
    <w:abstractNumId w:val="38"/>
  </w:num>
  <w:num w:numId="57" w16cid:durableId="1897471757">
    <w:abstractNumId w:val="70"/>
  </w:num>
  <w:num w:numId="58" w16cid:durableId="822310450">
    <w:abstractNumId w:val="37"/>
  </w:num>
  <w:num w:numId="59" w16cid:durableId="397019854">
    <w:abstractNumId w:val="21"/>
  </w:num>
  <w:num w:numId="60" w16cid:durableId="1362245049">
    <w:abstractNumId w:val="66"/>
  </w:num>
  <w:num w:numId="61" w16cid:durableId="824056015">
    <w:abstractNumId w:val="17"/>
  </w:num>
  <w:num w:numId="62" w16cid:durableId="1908222671">
    <w:abstractNumId w:val="82"/>
  </w:num>
  <w:num w:numId="63" w16cid:durableId="1719161905">
    <w:abstractNumId w:val="19"/>
  </w:num>
  <w:num w:numId="64" w16cid:durableId="1075399696">
    <w:abstractNumId w:val="59"/>
  </w:num>
  <w:num w:numId="65" w16cid:durableId="1719622681">
    <w:abstractNumId w:val="78"/>
  </w:num>
  <w:num w:numId="66" w16cid:durableId="375861035">
    <w:abstractNumId w:val="69"/>
  </w:num>
  <w:num w:numId="67" w16cid:durableId="1495874640">
    <w:abstractNumId w:val="6"/>
  </w:num>
  <w:num w:numId="68" w16cid:durableId="1956985952">
    <w:abstractNumId w:val="14"/>
  </w:num>
  <w:num w:numId="69" w16cid:durableId="1681814114">
    <w:abstractNumId w:val="43"/>
  </w:num>
  <w:num w:numId="70" w16cid:durableId="1298074736">
    <w:abstractNumId w:val="13"/>
  </w:num>
  <w:num w:numId="71" w16cid:durableId="194466325">
    <w:abstractNumId w:val="54"/>
  </w:num>
  <w:num w:numId="72" w16cid:durableId="1164471796">
    <w:abstractNumId w:val="8"/>
  </w:num>
  <w:num w:numId="73" w16cid:durableId="1346204003">
    <w:abstractNumId w:val="46"/>
  </w:num>
  <w:num w:numId="74" w16cid:durableId="384064314">
    <w:abstractNumId w:val="15"/>
  </w:num>
  <w:num w:numId="75" w16cid:durableId="496192755">
    <w:abstractNumId w:val="33"/>
  </w:num>
  <w:num w:numId="76" w16cid:durableId="412505384">
    <w:abstractNumId w:val="29"/>
  </w:num>
  <w:num w:numId="77" w16cid:durableId="1147554128">
    <w:abstractNumId w:val="42"/>
  </w:num>
  <w:num w:numId="78" w16cid:durableId="445587599">
    <w:abstractNumId w:val="58"/>
  </w:num>
  <w:num w:numId="79" w16cid:durableId="389695512">
    <w:abstractNumId w:val="3"/>
  </w:num>
  <w:num w:numId="80" w16cid:durableId="1188563052">
    <w:abstractNumId w:val="53"/>
  </w:num>
  <w:num w:numId="81" w16cid:durableId="1288513972">
    <w:abstractNumId w:val="10"/>
  </w:num>
  <w:num w:numId="82" w16cid:durableId="274102491">
    <w:abstractNumId w:val="35"/>
  </w:num>
  <w:num w:numId="83" w16cid:durableId="499391872">
    <w:abstractNumId w:val="76"/>
  </w:num>
  <w:num w:numId="84" w16cid:durableId="389616391">
    <w:abstractNumId w:val="36"/>
  </w:num>
  <w:num w:numId="85" w16cid:durableId="1574897696">
    <w:abstractNumId w:val="80"/>
  </w:num>
  <w:num w:numId="86" w16cid:durableId="371613753">
    <w:abstractNumId w:val="47"/>
  </w:num>
  <w:num w:numId="87" w16cid:durableId="1821651432">
    <w:abstractNumId w:val="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42D"/>
    <w:rsid w:val="0000361F"/>
    <w:rsid w:val="0000582B"/>
    <w:rsid w:val="00005953"/>
    <w:rsid w:val="0001057F"/>
    <w:rsid w:val="00010E93"/>
    <w:rsid w:val="00011D19"/>
    <w:rsid w:val="00013BD7"/>
    <w:rsid w:val="00014C88"/>
    <w:rsid w:val="00014CC9"/>
    <w:rsid w:val="00015235"/>
    <w:rsid w:val="00016AAE"/>
    <w:rsid w:val="00017663"/>
    <w:rsid w:val="00017F6B"/>
    <w:rsid w:val="0002213D"/>
    <w:rsid w:val="000221CE"/>
    <w:rsid w:val="00022E4A"/>
    <w:rsid w:val="00024555"/>
    <w:rsid w:val="00024D8E"/>
    <w:rsid w:val="0002528A"/>
    <w:rsid w:val="00030C61"/>
    <w:rsid w:val="000317A2"/>
    <w:rsid w:val="00031832"/>
    <w:rsid w:val="00031E7E"/>
    <w:rsid w:val="00033C77"/>
    <w:rsid w:val="000344B8"/>
    <w:rsid w:val="0003504F"/>
    <w:rsid w:val="0003691C"/>
    <w:rsid w:val="0003713D"/>
    <w:rsid w:val="0004118D"/>
    <w:rsid w:val="00041D03"/>
    <w:rsid w:val="00042E30"/>
    <w:rsid w:val="0004366C"/>
    <w:rsid w:val="00043A57"/>
    <w:rsid w:val="00044A82"/>
    <w:rsid w:val="00045002"/>
    <w:rsid w:val="00045E55"/>
    <w:rsid w:val="000471E8"/>
    <w:rsid w:val="00050500"/>
    <w:rsid w:val="00052526"/>
    <w:rsid w:val="00053451"/>
    <w:rsid w:val="00055E6E"/>
    <w:rsid w:val="00056328"/>
    <w:rsid w:val="000614A1"/>
    <w:rsid w:val="0006168F"/>
    <w:rsid w:val="00061BDD"/>
    <w:rsid w:val="00061DF5"/>
    <w:rsid w:val="00062298"/>
    <w:rsid w:val="00062A68"/>
    <w:rsid w:val="00063844"/>
    <w:rsid w:val="00064A23"/>
    <w:rsid w:val="00064E7A"/>
    <w:rsid w:val="000660F8"/>
    <w:rsid w:val="00066EA7"/>
    <w:rsid w:val="00071BE1"/>
    <w:rsid w:val="0007452D"/>
    <w:rsid w:val="000745AA"/>
    <w:rsid w:val="00074C9D"/>
    <w:rsid w:val="00075039"/>
    <w:rsid w:val="00075546"/>
    <w:rsid w:val="00075631"/>
    <w:rsid w:val="00075652"/>
    <w:rsid w:val="0007575B"/>
    <w:rsid w:val="000807CB"/>
    <w:rsid w:val="00081636"/>
    <w:rsid w:val="00081FAF"/>
    <w:rsid w:val="0008263D"/>
    <w:rsid w:val="00082890"/>
    <w:rsid w:val="000830BC"/>
    <w:rsid w:val="0008436F"/>
    <w:rsid w:val="0008592A"/>
    <w:rsid w:val="00086814"/>
    <w:rsid w:val="00086B11"/>
    <w:rsid w:val="0008760C"/>
    <w:rsid w:val="00087A2F"/>
    <w:rsid w:val="00090B12"/>
    <w:rsid w:val="00091900"/>
    <w:rsid w:val="00091F17"/>
    <w:rsid w:val="00092C11"/>
    <w:rsid w:val="00092C6E"/>
    <w:rsid w:val="000978AB"/>
    <w:rsid w:val="000A130A"/>
    <w:rsid w:val="000A224C"/>
    <w:rsid w:val="000A292E"/>
    <w:rsid w:val="000A2DE7"/>
    <w:rsid w:val="000A34D0"/>
    <w:rsid w:val="000A3D35"/>
    <w:rsid w:val="000A4374"/>
    <w:rsid w:val="000A60EF"/>
    <w:rsid w:val="000A6394"/>
    <w:rsid w:val="000A6E18"/>
    <w:rsid w:val="000A703B"/>
    <w:rsid w:val="000B02DD"/>
    <w:rsid w:val="000B15F2"/>
    <w:rsid w:val="000B1F1E"/>
    <w:rsid w:val="000B249F"/>
    <w:rsid w:val="000B34E6"/>
    <w:rsid w:val="000B4709"/>
    <w:rsid w:val="000B4C5A"/>
    <w:rsid w:val="000B6679"/>
    <w:rsid w:val="000B6782"/>
    <w:rsid w:val="000B6CC0"/>
    <w:rsid w:val="000B7289"/>
    <w:rsid w:val="000B7FED"/>
    <w:rsid w:val="000C038A"/>
    <w:rsid w:val="000C1AA7"/>
    <w:rsid w:val="000C2049"/>
    <w:rsid w:val="000C2C22"/>
    <w:rsid w:val="000C3A26"/>
    <w:rsid w:val="000C3C52"/>
    <w:rsid w:val="000C5938"/>
    <w:rsid w:val="000C6598"/>
    <w:rsid w:val="000C6D7B"/>
    <w:rsid w:val="000C76F0"/>
    <w:rsid w:val="000D18DE"/>
    <w:rsid w:val="000D1B22"/>
    <w:rsid w:val="000D2DBF"/>
    <w:rsid w:val="000D2F60"/>
    <w:rsid w:val="000D4CA2"/>
    <w:rsid w:val="000D750A"/>
    <w:rsid w:val="000D7670"/>
    <w:rsid w:val="000E152F"/>
    <w:rsid w:val="000E3868"/>
    <w:rsid w:val="000E4383"/>
    <w:rsid w:val="000E5484"/>
    <w:rsid w:val="000E6105"/>
    <w:rsid w:val="000E7512"/>
    <w:rsid w:val="000F02DC"/>
    <w:rsid w:val="000F0B37"/>
    <w:rsid w:val="000F31AF"/>
    <w:rsid w:val="000F4AE7"/>
    <w:rsid w:val="000F5BFF"/>
    <w:rsid w:val="00101E79"/>
    <w:rsid w:val="00102190"/>
    <w:rsid w:val="0010229C"/>
    <w:rsid w:val="00104280"/>
    <w:rsid w:val="00104863"/>
    <w:rsid w:val="001077CD"/>
    <w:rsid w:val="00107F95"/>
    <w:rsid w:val="00110266"/>
    <w:rsid w:val="0011097C"/>
    <w:rsid w:val="0011301A"/>
    <w:rsid w:val="001132D9"/>
    <w:rsid w:val="00114542"/>
    <w:rsid w:val="00115355"/>
    <w:rsid w:val="001166CD"/>
    <w:rsid w:val="00116A08"/>
    <w:rsid w:val="00116A59"/>
    <w:rsid w:val="001176AA"/>
    <w:rsid w:val="001177B5"/>
    <w:rsid w:val="001178D3"/>
    <w:rsid w:val="00120AE2"/>
    <w:rsid w:val="00121910"/>
    <w:rsid w:val="0012265A"/>
    <w:rsid w:val="0012301B"/>
    <w:rsid w:val="00123966"/>
    <w:rsid w:val="00124112"/>
    <w:rsid w:val="00124E03"/>
    <w:rsid w:val="00125558"/>
    <w:rsid w:val="001255C3"/>
    <w:rsid w:val="00125E5F"/>
    <w:rsid w:val="00125E8D"/>
    <w:rsid w:val="00126380"/>
    <w:rsid w:val="0012654C"/>
    <w:rsid w:val="00127A58"/>
    <w:rsid w:val="0013044C"/>
    <w:rsid w:val="00130ACD"/>
    <w:rsid w:val="00130FFC"/>
    <w:rsid w:val="0013283D"/>
    <w:rsid w:val="00133791"/>
    <w:rsid w:val="00134534"/>
    <w:rsid w:val="001351E3"/>
    <w:rsid w:val="00135376"/>
    <w:rsid w:val="0013598C"/>
    <w:rsid w:val="00140C1D"/>
    <w:rsid w:val="00140DFE"/>
    <w:rsid w:val="001429D9"/>
    <w:rsid w:val="001438BF"/>
    <w:rsid w:val="00145534"/>
    <w:rsid w:val="00145D43"/>
    <w:rsid w:val="001465C2"/>
    <w:rsid w:val="0014699C"/>
    <w:rsid w:val="00146CF6"/>
    <w:rsid w:val="00146D06"/>
    <w:rsid w:val="00147166"/>
    <w:rsid w:val="0015034D"/>
    <w:rsid w:val="00151BB9"/>
    <w:rsid w:val="001525AB"/>
    <w:rsid w:val="001537C6"/>
    <w:rsid w:val="00154F5B"/>
    <w:rsid w:val="00157441"/>
    <w:rsid w:val="00157A87"/>
    <w:rsid w:val="00160FE9"/>
    <w:rsid w:val="00161AE3"/>
    <w:rsid w:val="00164C40"/>
    <w:rsid w:val="00165D2F"/>
    <w:rsid w:val="001678AA"/>
    <w:rsid w:val="00170D2D"/>
    <w:rsid w:val="001715BC"/>
    <w:rsid w:val="00171B22"/>
    <w:rsid w:val="00171E1B"/>
    <w:rsid w:val="00172BD4"/>
    <w:rsid w:val="00173A1F"/>
    <w:rsid w:val="0017402B"/>
    <w:rsid w:val="00174B01"/>
    <w:rsid w:val="001776C6"/>
    <w:rsid w:val="00180939"/>
    <w:rsid w:val="00181229"/>
    <w:rsid w:val="00181B32"/>
    <w:rsid w:val="00181E97"/>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2CC"/>
    <w:rsid w:val="001A08B3"/>
    <w:rsid w:val="001A10A1"/>
    <w:rsid w:val="001A2036"/>
    <w:rsid w:val="001A31BC"/>
    <w:rsid w:val="001A3CCF"/>
    <w:rsid w:val="001A3DF7"/>
    <w:rsid w:val="001A450F"/>
    <w:rsid w:val="001A4691"/>
    <w:rsid w:val="001A607A"/>
    <w:rsid w:val="001A75FD"/>
    <w:rsid w:val="001A79B3"/>
    <w:rsid w:val="001A7B60"/>
    <w:rsid w:val="001B0360"/>
    <w:rsid w:val="001B22A7"/>
    <w:rsid w:val="001B2860"/>
    <w:rsid w:val="001B49B9"/>
    <w:rsid w:val="001B510F"/>
    <w:rsid w:val="001B52F0"/>
    <w:rsid w:val="001B5702"/>
    <w:rsid w:val="001B629D"/>
    <w:rsid w:val="001B701A"/>
    <w:rsid w:val="001B7A65"/>
    <w:rsid w:val="001B7B64"/>
    <w:rsid w:val="001C069B"/>
    <w:rsid w:val="001C2AE7"/>
    <w:rsid w:val="001C2B2D"/>
    <w:rsid w:val="001C4521"/>
    <w:rsid w:val="001C77FB"/>
    <w:rsid w:val="001D0D76"/>
    <w:rsid w:val="001D1A55"/>
    <w:rsid w:val="001D217B"/>
    <w:rsid w:val="001D3337"/>
    <w:rsid w:val="001D4711"/>
    <w:rsid w:val="001D4D86"/>
    <w:rsid w:val="001E0013"/>
    <w:rsid w:val="001E107A"/>
    <w:rsid w:val="001E23BD"/>
    <w:rsid w:val="001E27F9"/>
    <w:rsid w:val="001E3380"/>
    <w:rsid w:val="001E41F3"/>
    <w:rsid w:val="001E440D"/>
    <w:rsid w:val="001E6B72"/>
    <w:rsid w:val="001E6D36"/>
    <w:rsid w:val="001F041E"/>
    <w:rsid w:val="001F13D5"/>
    <w:rsid w:val="001F1499"/>
    <w:rsid w:val="001F1F64"/>
    <w:rsid w:val="001F3ECE"/>
    <w:rsid w:val="001F5D2D"/>
    <w:rsid w:val="001F6383"/>
    <w:rsid w:val="001F6876"/>
    <w:rsid w:val="001F69CF"/>
    <w:rsid w:val="001F7387"/>
    <w:rsid w:val="0020019B"/>
    <w:rsid w:val="002001CD"/>
    <w:rsid w:val="0020237E"/>
    <w:rsid w:val="00204A81"/>
    <w:rsid w:val="00205EF5"/>
    <w:rsid w:val="00206943"/>
    <w:rsid w:val="002077F0"/>
    <w:rsid w:val="00207893"/>
    <w:rsid w:val="002078C7"/>
    <w:rsid w:val="00207BC2"/>
    <w:rsid w:val="00212A3B"/>
    <w:rsid w:val="00213251"/>
    <w:rsid w:val="00213289"/>
    <w:rsid w:val="00215AE7"/>
    <w:rsid w:val="00215B20"/>
    <w:rsid w:val="002220BA"/>
    <w:rsid w:val="002222D3"/>
    <w:rsid w:val="00223E94"/>
    <w:rsid w:val="002241E6"/>
    <w:rsid w:val="0022463F"/>
    <w:rsid w:val="0022519C"/>
    <w:rsid w:val="0023030B"/>
    <w:rsid w:val="0023099F"/>
    <w:rsid w:val="00231037"/>
    <w:rsid w:val="002318F4"/>
    <w:rsid w:val="00233AE5"/>
    <w:rsid w:val="00235202"/>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4D6B"/>
    <w:rsid w:val="00255C75"/>
    <w:rsid w:val="00256CF8"/>
    <w:rsid w:val="00257B38"/>
    <w:rsid w:val="0026004D"/>
    <w:rsid w:val="002615B3"/>
    <w:rsid w:val="0026177C"/>
    <w:rsid w:val="002617B6"/>
    <w:rsid w:val="00261BD3"/>
    <w:rsid w:val="002629B7"/>
    <w:rsid w:val="002640DD"/>
    <w:rsid w:val="002643A5"/>
    <w:rsid w:val="00264528"/>
    <w:rsid w:val="00264859"/>
    <w:rsid w:val="002648C0"/>
    <w:rsid w:val="00265D73"/>
    <w:rsid w:val="002666FC"/>
    <w:rsid w:val="002706CA"/>
    <w:rsid w:val="0027105A"/>
    <w:rsid w:val="0027113A"/>
    <w:rsid w:val="002718A1"/>
    <w:rsid w:val="002731D7"/>
    <w:rsid w:val="00274798"/>
    <w:rsid w:val="0027515B"/>
    <w:rsid w:val="002756D9"/>
    <w:rsid w:val="00275D12"/>
    <w:rsid w:val="002761AC"/>
    <w:rsid w:val="002765D7"/>
    <w:rsid w:val="00276BB6"/>
    <w:rsid w:val="00277DA7"/>
    <w:rsid w:val="00280386"/>
    <w:rsid w:val="00280626"/>
    <w:rsid w:val="0028098A"/>
    <w:rsid w:val="00281CF7"/>
    <w:rsid w:val="00284E1B"/>
    <w:rsid w:val="00284FEB"/>
    <w:rsid w:val="002857DE"/>
    <w:rsid w:val="00285AD0"/>
    <w:rsid w:val="002860C4"/>
    <w:rsid w:val="0028627A"/>
    <w:rsid w:val="00287744"/>
    <w:rsid w:val="002911F2"/>
    <w:rsid w:val="00292715"/>
    <w:rsid w:val="002936C6"/>
    <w:rsid w:val="0029503E"/>
    <w:rsid w:val="00295339"/>
    <w:rsid w:val="00295785"/>
    <w:rsid w:val="00296A9A"/>
    <w:rsid w:val="00296AA9"/>
    <w:rsid w:val="002A036F"/>
    <w:rsid w:val="002A1BCC"/>
    <w:rsid w:val="002A453C"/>
    <w:rsid w:val="002A4C9B"/>
    <w:rsid w:val="002A4DC3"/>
    <w:rsid w:val="002A5279"/>
    <w:rsid w:val="002A56CB"/>
    <w:rsid w:val="002A67C5"/>
    <w:rsid w:val="002B0196"/>
    <w:rsid w:val="002B0421"/>
    <w:rsid w:val="002B0664"/>
    <w:rsid w:val="002B19BD"/>
    <w:rsid w:val="002B2413"/>
    <w:rsid w:val="002B2906"/>
    <w:rsid w:val="002B2F42"/>
    <w:rsid w:val="002B3668"/>
    <w:rsid w:val="002B37B5"/>
    <w:rsid w:val="002B3F29"/>
    <w:rsid w:val="002B412E"/>
    <w:rsid w:val="002B4445"/>
    <w:rsid w:val="002B4B90"/>
    <w:rsid w:val="002B5741"/>
    <w:rsid w:val="002B63DA"/>
    <w:rsid w:val="002C1088"/>
    <w:rsid w:val="002C170D"/>
    <w:rsid w:val="002C2869"/>
    <w:rsid w:val="002C3429"/>
    <w:rsid w:val="002C3EC1"/>
    <w:rsid w:val="002C4254"/>
    <w:rsid w:val="002C450F"/>
    <w:rsid w:val="002C4933"/>
    <w:rsid w:val="002C56A3"/>
    <w:rsid w:val="002C6A7A"/>
    <w:rsid w:val="002D0507"/>
    <w:rsid w:val="002D0F19"/>
    <w:rsid w:val="002D1343"/>
    <w:rsid w:val="002D16F1"/>
    <w:rsid w:val="002D17D9"/>
    <w:rsid w:val="002D18B4"/>
    <w:rsid w:val="002D1A13"/>
    <w:rsid w:val="002D1A71"/>
    <w:rsid w:val="002D2FD2"/>
    <w:rsid w:val="002D73BC"/>
    <w:rsid w:val="002D7823"/>
    <w:rsid w:val="002D7AFD"/>
    <w:rsid w:val="002D7FB4"/>
    <w:rsid w:val="002E022D"/>
    <w:rsid w:val="002E288B"/>
    <w:rsid w:val="002E3CFC"/>
    <w:rsid w:val="002E45CE"/>
    <w:rsid w:val="002E4848"/>
    <w:rsid w:val="002E4A7F"/>
    <w:rsid w:val="002E6633"/>
    <w:rsid w:val="002E72A4"/>
    <w:rsid w:val="002E7611"/>
    <w:rsid w:val="002F07EA"/>
    <w:rsid w:val="002F2857"/>
    <w:rsid w:val="002F2884"/>
    <w:rsid w:val="002F4449"/>
    <w:rsid w:val="002F50C0"/>
    <w:rsid w:val="002F7251"/>
    <w:rsid w:val="002F7675"/>
    <w:rsid w:val="002F7C97"/>
    <w:rsid w:val="00300871"/>
    <w:rsid w:val="00301C3B"/>
    <w:rsid w:val="00302BA8"/>
    <w:rsid w:val="00303236"/>
    <w:rsid w:val="00303F1A"/>
    <w:rsid w:val="0030447A"/>
    <w:rsid w:val="00305409"/>
    <w:rsid w:val="00305A91"/>
    <w:rsid w:val="0030648A"/>
    <w:rsid w:val="003065DC"/>
    <w:rsid w:val="00307431"/>
    <w:rsid w:val="0030757B"/>
    <w:rsid w:val="00307D41"/>
    <w:rsid w:val="00312B7C"/>
    <w:rsid w:val="00313F9E"/>
    <w:rsid w:val="0031661D"/>
    <w:rsid w:val="00316F0D"/>
    <w:rsid w:val="00320283"/>
    <w:rsid w:val="003202D4"/>
    <w:rsid w:val="00320984"/>
    <w:rsid w:val="003242BA"/>
    <w:rsid w:val="003242F9"/>
    <w:rsid w:val="00324E54"/>
    <w:rsid w:val="00327316"/>
    <w:rsid w:val="00335A21"/>
    <w:rsid w:val="00335C10"/>
    <w:rsid w:val="00336044"/>
    <w:rsid w:val="0033737E"/>
    <w:rsid w:val="0034006C"/>
    <w:rsid w:val="00340760"/>
    <w:rsid w:val="00340B9C"/>
    <w:rsid w:val="00341A04"/>
    <w:rsid w:val="00342908"/>
    <w:rsid w:val="00343E55"/>
    <w:rsid w:val="00344814"/>
    <w:rsid w:val="0034535C"/>
    <w:rsid w:val="00347B3F"/>
    <w:rsid w:val="0035007C"/>
    <w:rsid w:val="00352500"/>
    <w:rsid w:val="00353A6B"/>
    <w:rsid w:val="00354074"/>
    <w:rsid w:val="0035734A"/>
    <w:rsid w:val="00357610"/>
    <w:rsid w:val="00357F99"/>
    <w:rsid w:val="003607CC"/>
    <w:rsid w:val="003609EF"/>
    <w:rsid w:val="003610A8"/>
    <w:rsid w:val="00361DD8"/>
    <w:rsid w:val="0036231A"/>
    <w:rsid w:val="00363261"/>
    <w:rsid w:val="003632F9"/>
    <w:rsid w:val="003647C4"/>
    <w:rsid w:val="00366064"/>
    <w:rsid w:val="00366949"/>
    <w:rsid w:val="00366E59"/>
    <w:rsid w:val="00367351"/>
    <w:rsid w:val="0036758C"/>
    <w:rsid w:val="003712CD"/>
    <w:rsid w:val="0037150B"/>
    <w:rsid w:val="00372460"/>
    <w:rsid w:val="00372DA1"/>
    <w:rsid w:val="00374DD4"/>
    <w:rsid w:val="0037566B"/>
    <w:rsid w:val="00377079"/>
    <w:rsid w:val="00377082"/>
    <w:rsid w:val="00380131"/>
    <w:rsid w:val="00383628"/>
    <w:rsid w:val="0038524C"/>
    <w:rsid w:val="00385ED7"/>
    <w:rsid w:val="00385EE7"/>
    <w:rsid w:val="00386643"/>
    <w:rsid w:val="00387EC8"/>
    <w:rsid w:val="00391069"/>
    <w:rsid w:val="003917B9"/>
    <w:rsid w:val="0039241C"/>
    <w:rsid w:val="003928E2"/>
    <w:rsid w:val="00394097"/>
    <w:rsid w:val="0039415B"/>
    <w:rsid w:val="00395745"/>
    <w:rsid w:val="003959FD"/>
    <w:rsid w:val="00396AF4"/>
    <w:rsid w:val="0039728B"/>
    <w:rsid w:val="00397FE8"/>
    <w:rsid w:val="003A2F4C"/>
    <w:rsid w:val="003A34A7"/>
    <w:rsid w:val="003A34D9"/>
    <w:rsid w:val="003A4423"/>
    <w:rsid w:val="003A5333"/>
    <w:rsid w:val="003A5B9B"/>
    <w:rsid w:val="003A7164"/>
    <w:rsid w:val="003A72D0"/>
    <w:rsid w:val="003B079C"/>
    <w:rsid w:val="003B105B"/>
    <w:rsid w:val="003B1D05"/>
    <w:rsid w:val="003B44AE"/>
    <w:rsid w:val="003B477F"/>
    <w:rsid w:val="003B47DA"/>
    <w:rsid w:val="003B596F"/>
    <w:rsid w:val="003B6698"/>
    <w:rsid w:val="003B6F32"/>
    <w:rsid w:val="003C1999"/>
    <w:rsid w:val="003C4CC6"/>
    <w:rsid w:val="003C514F"/>
    <w:rsid w:val="003C5234"/>
    <w:rsid w:val="003C6B01"/>
    <w:rsid w:val="003C7570"/>
    <w:rsid w:val="003C7DD4"/>
    <w:rsid w:val="003C7E72"/>
    <w:rsid w:val="003D1165"/>
    <w:rsid w:val="003D12BE"/>
    <w:rsid w:val="003D148A"/>
    <w:rsid w:val="003D30F0"/>
    <w:rsid w:val="003D36B0"/>
    <w:rsid w:val="003D3A1D"/>
    <w:rsid w:val="003D413D"/>
    <w:rsid w:val="003D74F3"/>
    <w:rsid w:val="003E1A36"/>
    <w:rsid w:val="003E1E95"/>
    <w:rsid w:val="003E206F"/>
    <w:rsid w:val="003E23E3"/>
    <w:rsid w:val="003E4CC4"/>
    <w:rsid w:val="003E5AFC"/>
    <w:rsid w:val="003E6532"/>
    <w:rsid w:val="003F03CF"/>
    <w:rsid w:val="003F2206"/>
    <w:rsid w:val="003F2944"/>
    <w:rsid w:val="003F2A5D"/>
    <w:rsid w:val="003F2F55"/>
    <w:rsid w:val="003F32A9"/>
    <w:rsid w:val="003F37C7"/>
    <w:rsid w:val="003F3900"/>
    <w:rsid w:val="003F39C6"/>
    <w:rsid w:val="003F472B"/>
    <w:rsid w:val="003F4BE5"/>
    <w:rsid w:val="003F4DAE"/>
    <w:rsid w:val="003F575B"/>
    <w:rsid w:val="003F65C6"/>
    <w:rsid w:val="003F693F"/>
    <w:rsid w:val="003F69F7"/>
    <w:rsid w:val="003F7E0E"/>
    <w:rsid w:val="00400F36"/>
    <w:rsid w:val="004014FF"/>
    <w:rsid w:val="00401977"/>
    <w:rsid w:val="00402073"/>
    <w:rsid w:val="00402248"/>
    <w:rsid w:val="00404424"/>
    <w:rsid w:val="004056AA"/>
    <w:rsid w:val="00405D43"/>
    <w:rsid w:val="00406E52"/>
    <w:rsid w:val="004073D0"/>
    <w:rsid w:val="00407601"/>
    <w:rsid w:val="004079CF"/>
    <w:rsid w:val="00410371"/>
    <w:rsid w:val="004104D3"/>
    <w:rsid w:val="00410E0C"/>
    <w:rsid w:val="004127B2"/>
    <w:rsid w:val="00412AB9"/>
    <w:rsid w:val="00412FDE"/>
    <w:rsid w:val="004157D9"/>
    <w:rsid w:val="00417341"/>
    <w:rsid w:val="004175CC"/>
    <w:rsid w:val="00417D2C"/>
    <w:rsid w:val="00417E2C"/>
    <w:rsid w:val="00423CA0"/>
    <w:rsid w:val="00423CF7"/>
    <w:rsid w:val="00423FB7"/>
    <w:rsid w:val="004242F1"/>
    <w:rsid w:val="0042454A"/>
    <w:rsid w:val="004249F8"/>
    <w:rsid w:val="00427600"/>
    <w:rsid w:val="00431C08"/>
    <w:rsid w:val="0043311A"/>
    <w:rsid w:val="00434FDD"/>
    <w:rsid w:val="004356CC"/>
    <w:rsid w:val="00435E7B"/>
    <w:rsid w:val="00436031"/>
    <w:rsid w:val="00436A70"/>
    <w:rsid w:val="00436CFF"/>
    <w:rsid w:val="00437039"/>
    <w:rsid w:val="00437E4F"/>
    <w:rsid w:val="004415FF"/>
    <w:rsid w:val="004443C3"/>
    <w:rsid w:val="0044498A"/>
    <w:rsid w:val="004453EB"/>
    <w:rsid w:val="00446B04"/>
    <w:rsid w:val="00447259"/>
    <w:rsid w:val="004472FF"/>
    <w:rsid w:val="00450BA6"/>
    <w:rsid w:val="00454493"/>
    <w:rsid w:val="0045461B"/>
    <w:rsid w:val="004550A7"/>
    <w:rsid w:val="004561B2"/>
    <w:rsid w:val="00456F6D"/>
    <w:rsid w:val="00457252"/>
    <w:rsid w:val="004607CB"/>
    <w:rsid w:val="00460B93"/>
    <w:rsid w:val="004616CD"/>
    <w:rsid w:val="00462E56"/>
    <w:rsid w:val="004644C0"/>
    <w:rsid w:val="004649C4"/>
    <w:rsid w:val="00465383"/>
    <w:rsid w:val="004668CC"/>
    <w:rsid w:val="00467EB0"/>
    <w:rsid w:val="00470002"/>
    <w:rsid w:val="00472E08"/>
    <w:rsid w:val="004737A8"/>
    <w:rsid w:val="00473D5E"/>
    <w:rsid w:val="0047455D"/>
    <w:rsid w:val="00475D45"/>
    <w:rsid w:val="00477428"/>
    <w:rsid w:val="004776E5"/>
    <w:rsid w:val="0047783C"/>
    <w:rsid w:val="00481990"/>
    <w:rsid w:val="004828FB"/>
    <w:rsid w:val="00484392"/>
    <w:rsid w:val="00485069"/>
    <w:rsid w:val="00485148"/>
    <w:rsid w:val="0048578E"/>
    <w:rsid w:val="00485B26"/>
    <w:rsid w:val="00486A89"/>
    <w:rsid w:val="00486EC4"/>
    <w:rsid w:val="004875F2"/>
    <w:rsid w:val="0049113B"/>
    <w:rsid w:val="0049141E"/>
    <w:rsid w:val="0049166C"/>
    <w:rsid w:val="00491B57"/>
    <w:rsid w:val="0049364E"/>
    <w:rsid w:val="00493FBC"/>
    <w:rsid w:val="00494842"/>
    <w:rsid w:val="00496880"/>
    <w:rsid w:val="00496DE8"/>
    <w:rsid w:val="004974A1"/>
    <w:rsid w:val="004A15AA"/>
    <w:rsid w:val="004A2DE4"/>
    <w:rsid w:val="004A3AD2"/>
    <w:rsid w:val="004A47AA"/>
    <w:rsid w:val="004A4B87"/>
    <w:rsid w:val="004A60B9"/>
    <w:rsid w:val="004A7944"/>
    <w:rsid w:val="004B0132"/>
    <w:rsid w:val="004B045B"/>
    <w:rsid w:val="004B1DD4"/>
    <w:rsid w:val="004B34A2"/>
    <w:rsid w:val="004B4347"/>
    <w:rsid w:val="004B567D"/>
    <w:rsid w:val="004B5F9D"/>
    <w:rsid w:val="004B69F2"/>
    <w:rsid w:val="004B75B7"/>
    <w:rsid w:val="004C08A5"/>
    <w:rsid w:val="004C1048"/>
    <w:rsid w:val="004C15E9"/>
    <w:rsid w:val="004C1F88"/>
    <w:rsid w:val="004C2753"/>
    <w:rsid w:val="004C459D"/>
    <w:rsid w:val="004C4AE6"/>
    <w:rsid w:val="004C5C47"/>
    <w:rsid w:val="004D12BD"/>
    <w:rsid w:val="004D145D"/>
    <w:rsid w:val="004D192A"/>
    <w:rsid w:val="004D1EC1"/>
    <w:rsid w:val="004D2669"/>
    <w:rsid w:val="004D2BA6"/>
    <w:rsid w:val="004D2BDB"/>
    <w:rsid w:val="004D2EFE"/>
    <w:rsid w:val="004D3FEE"/>
    <w:rsid w:val="004D4F8B"/>
    <w:rsid w:val="004D77C2"/>
    <w:rsid w:val="004D7FDE"/>
    <w:rsid w:val="004E105D"/>
    <w:rsid w:val="004E1B78"/>
    <w:rsid w:val="004E3F26"/>
    <w:rsid w:val="004E45D8"/>
    <w:rsid w:val="004E4CC6"/>
    <w:rsid w:val="004E6824"/>
    <w:rsid w:val="004E6B0B"/>
    <w:rsid w:val="004E7A6E"/>
    <w:rsid w:val="004F1797"/>
    <w:rsid w:val="004F2768"/>
    <w:rsid w:val="004F3159"/>
    <w:rsid w:val="004F3C81"/>
    <w:rsid w:val="004F4174"/>
    <w:rsid w:val="004F6AF0"/>
    <w:rsid w:val="004F79C0"/>
    <w:rsid w:val="00500791"/>
    <w:rsid w:val="005008C5"/>
    <w:rsid w:val="00500C05"/>
    <w:rsid w:val="005013CA"/>
    <w:rsid w:val="0050183D"/>
    <w:rsid w:val="005025F3"/>
    <w:rsid w:val="0050264F"/>
    <w:rsid w:val="0050274B"/>
    <w:rsid w:val="00502E9D"/>
    <w:rsid w:val="00503BC1"/>
    <w:rsid w:val="00505632"/>
    <w:rsid w:val="005071E5"/>
    <w:rsid w:val="00511E86"/>
    <w:rsid w:val="00512B73"/>
    <w:rsid w:val="00515689"/>
    <w:rsid w:val="0051580D"/>
    <w:rsid w:val="005173CA"/>
    <w:rsid w:val="00521CD6"/>
    <w:rsid w:val="00522781"/>
    <w:rsid w:val="00522A9B"/>
    <w:rsid w:val="00522DD6"/>
    <w:rsid w:val="00523D4B"/>
    <w:rsid w:val="00524356"/>
    <w:rsid w:val="00525100"/>
    <w:rsid w:val="0052590E"/>
    <w:rsid w:val="00527218"/>
    <w:rsid w:val="00527919"/>
    <w:rsid w:val="00530263"/>
    <w:rsid w:val="005310F6"/>
    <w:rsid w:val="005341FA"/>
    <w:rsid w:val="005342B1"/>
    <w:rsid w:val="005346A0"/>
    <w:rsid w:val="00534722"/>
    <w:rsid w:val="00534C8D"/>
    <w:rsid w:val="00535580"/>
    <w:rsid w:val="00536D9C"/>
    <w:rsid w:val="005372FD"/>
    <w:rsid w:val="00540F89"/>
    <w:rsid w:val="0054299C"/>
    <w:rsid w:val="00543408"/>
    <w:rsid w:val="005453F5"/>
    <w:rsid w:val="00547111"/>
    <w:rsid w:val="00550636"/>
    <w:rsid w:val="00550937"/>
    <w:rsid w:val="005525AC"/>
    <w:rsid w:val="00553121"/>
    <w:rsid w:val="00553EB7"/>
    <w:rsid w:val="0055451C"/>
    <w:rsid w:val="00556FD4"/>
    <w:rsid w:val="005571F1"/>
    <w:rsid w:val="00557303"/>
    <w:rsid w:val="0055770E"/>
    <w:rsid w:val="005579A7"/>
    <w:rsid w:val="00560889"/>
    <w:rsid w:val="00562036"/>
    <w:rsid w:val="00563A10"/>
    <w:rsid w:val="00563D5B"/>
    <w:rsid w:val="005652B4"/>
    <w:rsid w:val="005660AF"/>
    <w:rsid w:val="00566303"/>
    <w:rsid w:val="005667D1"/>
    <w:rsid w:val="0056691A"/>
    <w:rsid w:val="0057037A"/>
    <w:rsid w:val="00570873"/>
    <w:rsid w:val="00571B3E"/>
    <w:rsid w:val="0057209D"/>
    <w:rsid w:val="005735E5"/>
    <w:rsid w:val="005742B7"/>
    <w:rsid w:val="005778D3"/>
    <w:rsid w:val="005805EC"/>
    <w:rsid w:val="00580660"/>
    <w:rsid w:val="0058077C"/>
    <w:rsid w:val="00580CF9"/>
    <w:rsid w:val="00581B3A"/>
    <w:rsid w:val="00582ADD"/>
    <w:rsid w:val="00584EEA"/>
    <w:rsid w:val="0058547D"/>
    <w:rsid w:val="0058551D"/>
    <w:rsid w:val="005860FD"/>
    <w:rsid w:val="0058663A"/>
    <w:rsid w:val="005879FC"/>
    <w:rsid w:val="00590B3D"/>
    <w:rsid w:val="00592D74"/>
    <w:rsid w:val="00597083"/>
    <w:rsid w:val="005975FE"/>
    <w:rsid w:val="00597D8A"/>
    <w:rsid w:val="005A0192"/>
    <w:rsid w:val="005A0A04"/>
    <w:rsid w:val="005A0A79"/>
    <w:rsid w:val="005A138F"/>
    <w:rsid w:val="005A280F"/>
    <w:rsid w:val="005A2AC2"/>
    <w:rsid w:val="005A5426"/>
    <w:rsid w:val="005A67CC"/>
    <w:rsid w:val="005A6CCA"/>
    <w:rsid w:val="005A789D"/>
    <w:rsid w:val="005A793A"/>
    <w:rsid w:val="005B1E18"/>
    <w:rsid w:val="005B3B25"/>
    <w:rsid w:val="005B6F55"/>
    <w:rsid w:val="005C0275"/>
    <w:rsid w:val="005C050F"/>
    <w:rsid w:val="005C227B"/>
    <w:rsid w:val="005C2EC3"/>
    <w:rsid w:val="005C478D"/>
    <w:rsid w:val="005C48A9"/>
    <w:rsid w:val="005C571B"/>
    <w:rsid w:val="005D02C9"/>
    <w:rsid w:val="005D23A9"/>
    <w:rsid w:val="005D3224"/>
    <w:rsid w:val="005D476D"/>
    <w:rsid w:val="005D5114"/>
    <w:rsid w:val="005D57ED"/>
    <w:rsid w:val="005D5E17"/>
    <w:rsid w:val="005D71E5"/>
    <w:rsid w:val="005D7A3C"/>
    <w:rsid w:val="005D7C78"/>
    <w:rsid w:val="005E0132"/>
    <w:rsid w:val="005E0307"/>
    <w:rsid w:val="005E11CB"/>
    <w:rsid w:val="005E1765"/>
    <w:rsid w:val="005E2C44"/>
    <w:rsid w:val="005E3357"/>
    <w:rsid w:val="005E691D"/>
    <w:rsid w:val="005E7232"/>
    <w:rsid w:val="005E7EB9"/>
    <w:rsid w:val="005F02A1"/>
    <w:rsid w:val="005F124B"/>
    <w:rsid w:val="005F136C"/>
    <w:rsid w:val="005F166F"/>
    <w:rsid w:val="005F17B9"/>
    <w:rsid w:val="005F1FFB"/>
    <w:rsid w:val="005F2067"/>
    <w:rsid w:val="005F41AF"/>
    <w:rsid w:val="005F46F4"/>
    <w:rsid w:val="005F5831"/>
    <w:rsid w:val="005F60B7"/>
    <w:rsid w:val="005F7DDA"/>
    <w:rsid w:val="005F7DF7"/>
    <w:rsid w:val="006002A3"/>
    <w:rsid w:val="00601627"/>
    <w:rsid w:val="006016C0"/>
    <w:rsid w:val="00603281"/>
    <w:rsid w:val="00604119"/>
    <w:rsid w:val="00605931"/>
    <w:rsid w:val="00606A5C"/>
    <w:rsid w:val="00606EC5"/>
    <w:rsid w:val="00607264"/>
    <w:rsid w:val="0061186A"/>
    <w:rsid w:val="006127A8"/>
    <w:rsid w:val="0061482A"/>
    <w:rsid w:val="00617062"/>
    <w:rsid w:val="0061761B"/>
    <w:rsid w:val="00621017"/>
    <w:rsid w:val="00621188"/>
    <w:rsid w:val="006213A3"/>
    <w:rsid w:val="00621A3F"/>
    <w:rsid w:val="00622C57"/>
    <w:rsid w:val="00624577"/>
    <w:rsid w:val="006257ED"/>
    <w:rsid w:val="00627D98"/>
    <w:rsid w:val="00627EEF"/>
    <w:rsid w:val="0063121F"/>
    <w:rsid w:val="006324B4"/>
    <w:rsid w:val="00632CBF"/>
    <w:rsid w:val="006332ED"/>
    <w:rsid w:val="00633456"/>
    <w:rsid w:val="00633FA1"/>
    <w:rsid w:val="00635D39"/>
    <w:rsid w:val="00635F01"/>
    <w:rsid w:val="00640FEB"/>
    <w:rsid w:val="006425AA"/>
    <w:rsid w:val="006428A6"/>
    <w:rsid w:val="00643941"/>
    <w:rsid w:val="00643C93"/>
    <w:rsid w:val="00645460"/>
    <w:rsid w:val="006465AC"/>
    <w:rsid w:val="00647348"/>
    <w:rsid w:val="00651620"/>
    <w:rsid w:val="00652ECC"/>
    <w:rsid w:val="00653103"/>
    <w:rsid w:val="006533C9"/>
    <w:rsid w:val="00653B0C"/>
    <w:rsid w:val="00653B24"/>
    <w:rsid w:val="006540FF"/>
    <w:rsid w:val="006552EA"/>
    <w:rsid w:val="0065582F"/>
    <w:rsid w:val="00655AF6"/>
    <w:rsid w:val="00655E1E"/>
    <w:rsid w:val="006568DE"/>
    <w:rsid w:val="00656F3D"/>
    <w:rsid w:val="00657191"/>
    <w:rsid w:val="0065773E"/>
    <w:rsid w:val="00657EB9"/>
    <w:rsid w:val="006610FA"/>
    <w:rsid w:val="00661374"/>
    <w:rsid w:val="00661F03"/>
    <w:rsid w:val="00663CB2"/>
    <w:rsid w:val="00664FE8"/>
    <w:rsid w:val="00665CFF"/>
    <w:rsid w:val="00671644"/>
    <w:rsid w:val="00672A58"/>
    <w:rsid w:val="00672CB4"/>
    <w:rsid w:val="00673A12"/>
    <w:rsid w:val="0067402B"/>
    <w:rsid w:val="00675491"/>
    <w:rsid w:val="00675995"/>
    <w:rsid w:val="00675B84"/>
    <w:rsid w:val="006769FA"/>
    <w:rsid w:val="00680241"/>
    <w:rsid w:val="00680409"/>
    <w:rsid w:val="006818C5"/>
    <w:rsid w:val="00681D0C"/>
    <w:rsid w:val="006827F8"/>
    <w:rsid w:val="00683634"/>
    <w:rsid w:val="00683715"/>
    <w:rsid w:val="00683955"/>
    <w:rsid w:val="0068431C"/>
    <w:rsid w:val="00684439"/>
    <w:rsid w:val="00684D79"/>
    <w:rsid w:val="00684EB6"/>
    <w:rsid w:val="00685714"/>
    <w:rsid w:val="00685E08"/>
    <w:rsid w:val="00686587"/>
    <w:rsid w:val="00687115"/>
    <w:rsid w:val="00687426"/>
    <w:rsid w:val="00687933"/>
    <w:rsid w:val="00690B22"/>
    <w:rsid w:val="00691461"/>
    <w:rsid w:val="00691B26"/>
    <w:rsid w:val="006920DA"/>
    <w:rsid w:val="00692FE3"/>
    <w:rsid w:val="0069407F"/>
    <w:rsid w:val="006946EA"/>
    <w:rsid w:val="00694725"/>
    <w:rsid w:val="00694817"/>
    <w:rsid w:val="00695423"/>
    <w:rsid w:val="006957AE"/>
    <w:rsid w:val="00695808"/>
    <w:rsid w:val="006A25D3"/>
    <w:rsid w:val="006A43DC"/>
    <w:rsid w:val="006A4A13"/>
    <w:rsid w:val="006A4F2F"/>
    <w:rsid w:val="006A5820"/>
    <w:rsid w:val="006A5BA5"/>
    <w:rsid w:val="006A7B5A"/>
    <w:rsid w:val="006A7E5C"/>
    <w:rsid w:val="006B00A1"/>
    <w:rsid w:val="006B046A"/>
    <w:rsid w:val="006B198F"/>
    <w:rsid w:val="006B1D3D"/>
    <w:rsid w:val="006B283B"/>
    <w:rsid w:val="006B3CC4"/>
    <w:rsid w:val="006B3FBE"/>
    <w:rsid w:val="006B46FB"/>
    <w:rsid w:val="006B6126"/>
    <w:rsid w:val="006B65B6"/>
    <w:rsid w:val="006B6D6C"/>
    <w:rsid w:val="006C026D"/>
    <w:rsid w:val="006C0B9D"/>
    <w:rsid w:val="006C0C4B"/>
    <w:rsid w:val="006C1686"/>
    <w:rsid w:val="006C1730"/>
    <w:rsid w:val="006C179D"/>
    <w:rsid w:val="006C2497"/>
    <w:rsid w:val="006C34A2"/>
    <w:rsid w:val="006C4362"/>
    <w:rsid w:val="006C4961"/>
    <w:rsid w:val="006C50C7"/>
    <w:rsid w:val="006C60C2"/>
    <w:rsid w:val="006C64FD"/>
    <w:rsid w:val="006C6890"/>
    <w:rsid w:val="006D1CF7"/>
    <w:rsid w:val="006D1FBA"/>
    <w:rsid w:val="006D2251"/>
    <w:rsid w:val="006D234A"/>
    <w:rsid w:val="006D4D85"/>
    <w:rsid w:val="006D5BE6"/>
    <w:rsid w:val="006E06B4"/>
    <w:rsid w:val="006E147A"/>
    <w:rsid w:val="006E21FB"/>
    <w:rsid w:val="006E2C08"/>
    <w:rsid w:val="006E486F"/>
    <w:rsid w:val="006E534A"/>
    <w:rsid w:val="006E5BD1"/>
    <w:rsid w:val="006E5F9A"/>
    <w:rsid w:val="006E6AF5"/>
    <w:rsid w:val="006E700C"/>
    <w:rsid w:val="006F038D"/>
    <w:rsid w:val="006F0D0F"/>
    <w:rsid w:val="006F3757"/>
    <w:rsid w:val="006F3DC2"/>
    <w:rsid w:val="006F4546"/>
    <w:rsid w:val="006F5B1F"/>
    <w:rsid w:val="006F6A38"/>
    <w:rsid w:val="0070052A"/>
    <w:rsid w:val="007005CB"/>
    <w:rsid w:val="007006D7"/>
    <w:rsid w:val="00700B46"/>
    <w:rsid w:val="00700CBE"/>
    <w:rsid w:val="00702192"/>
    <w:rsid w:val="00704A8E"/>
    <w:rsid w:val="00705709"/>
    <w:rsid w:val="00705A29"/>
    <w:rsid w:val="00705EA7"/>
    <w:rsid w:val="00707FC2"/>
    <w:rsid w:val="007106E0"/>
    <w:rsid w:val="00711102"/>
    <w:rsid w:val="0071187E"/>
    <w:rsid w:val="007119F3"/>
    <w:rsid w:val="007121A1"/>
    <w:rsid w:val="00712F81"/>
    <w:rsid w:val="007137D4"/>
    <w:rsid w:val="00713B24"/>
    <w:rsid w:val="0071425A"/>
    <w:rsid w:val="00714682"/>
    <w:rsid w:val="007148BF"/>
    <w:rsid w:val="00714C88"/>
    <w:rsid w:val="0072081C"/>
    <w:rsid w:val="007214C9"/>
    <w:rsid w:val="007217DF"/>
    <w:rsid w:val="0072244D"/>
    <w:rsid w:val="007246EC"/>
    <w:rsid w:val="00724AEC"/>
    <w:rsid w:val="00724C18"/>
    <w:rsid w:val="00727C1F"/>
    <w:rsid w:val="00731A9B"/>
    <w:rsid w:val="00733DC3"/>
    <w:rsid w:val="0073400D"/>
    <w:rsid w:val="00734015"/>
    <w:rsid w:val="007345B6"/>
    <w:rsid w:val="00736740"/>
    <w:rsid w:val="00736E0C"/>
    <w:rsid w:val="00737048"/>
    <w:rsid w:val="00737063"/>
    <w:rsid w:val="00737BC9"/>
    <w:rsid w:val="00740D29"/>
    <w:rsid w:val="00741E20"/>
    <w:rsid w:val="00743483"/>
    <w:rsid w:val="00743AC8"/>
    <w:rsid w:val="007440FA"/>
    <w:rsid w:val="00745645"/>
    <w:rsid w:val="00746376"/>
    <w:rsid w:val="00746D51"/>
    <w:rsid w:val="007503F6"/>
    <w:rsid w:val="007505B6"/>
    <w:rsid w:val="007513D1"/>
    <w:rsid w:val="00752873"/>
    <w:rsid w:val="00753B4B"/>
    <w:rsid w:val="00753EF2"/>
    <w:rsid w:val="00754395"/>
    <w:rsid w:val="00754571"/>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49DB"/>
    <w:rsid w:val="00775067"/>
    <w:rsid w:val="007758FD"/>
    <w:rsid w:val="007772F2"/>
    <w:rsid w:val="007803AE"/>
    <w:rsid w:val="00781F71"/>
    <w:rsid w:val="00781F7A"/>
    <w:rsid w:val="00783202"/>
    <w:rsid w:val="007837AA"/>
    <w:rsid w:val="00784529"/>
    <w:rsid w:val="00786CB2"/>
    <w:rsid w:val="007873B7"/>
    <w:rsid w:val="00791BE2"/>
    <w:rsid w:val="00792342"/>
    <w:rsid w:val="00793A18"/>
    <w:rsid w:val="00793B90"/>
    <w:rsid w:val="00794126"/>
    <w:rsid w:val="00795AA2"/>
    <w:rsid w:val="00795EC3"/>
    <w:rsid w:val="00796340"/>
    <w:rsid w:val="007977A8"/>
    <w:rsid w:val="007A0058"/>
    <w:rsid w:val="007A1181"/>
    <w:rsid w:val="007A17B4"/>
    <w:rsid w:val="007A19E5"/>
    <w:rsid w:val="007A20A5"/>
    <w:rsid w:val="007A5424"/>
    <w:rsid w:val="007A5793"/>
    <w:rsid w:val="007A69ED"/>
    <w:rsid w:val="007B166A"/>
    <w:rsid w:val="007B166D"/>
    <w:rsid w:val="007B2784"/>
    <w:rsid w:val="007B3F67"/>
    <w:rsid w:val="007B512A"/>
    <w:rsid w:val="007B6188"/>
    <w:rsid w:val="007B7D4D"/>
    <w:rsid w:val="007B7F3C"/>
    <w:rsid w:val="007C1188"/>
    <w:rsid w:val="007C2097"/>
    <w:rsid w:val="007C4416"/>
    <w:rsid w:val="007C48D3"/>
    <w:rsid w:val="007C5F00"/>
    <w:rsid w:val="007C6FB9"/>
    <w:rsid w:val="007C7583"/>
    <w:rsid w:val="007D0515"/>
    <w:rsid w:val="007D07EB"/>
    <w:rsid w:val="007D22CD"/>
    <w:rsid w:val="007D340E"/>
    <w:rsid w:val="007D447E"/>
    <w:rsid w:val="007D44A7"/>
    <w:rsid w:val="007D4E0D"/>
    <w:rsid w:val="007D5D3F"/>
    <w:rsid w:val="007D6A07"/>
    <w:rsid w:val="007D7611"/>
    <w:rsid w:val="007E09DF"/>
    <w:rsid w:val="007E0E03"/>
    <w:rsid w:val="007E34EA"/>
    <w:rsid w:val="007E3E8C"/>
    <w:rsid w:val="007E582A"/>
    <w:rsid w:val="007E6A66"/>
    <w:rsid w:val="007E6F56"/>
    <w:rsid w:val="007F062D"/>
    <w:rsid w:val="007F0A4A"/>
    <w:rsid w:val="007F1F63"/>
    <w:rsid w:val="007F2220"/>
    <w:rsid w:val="007F2779"/>
    <w:rsid w:val="007F2C7F"/>
    <w:rsid w:val="007F4467"/>
    <w:rsid w:val="007F7259"/>
    <w:rsid w:val="007F741D"/>
    <w:rsid w:val="007F7C59"/>
    <w:rsid w:val="00801B1D"/>
    <w:rsid w:val="00801F6C"/>
    <w:rsid w:val="00802158"/>
    <w:rsid w:val="00802E5B"/>
    <w:rsid w:val="008040A8"/>
    <w:rsid w:val="008043D6"/>
    <w:rsid w:val="008066AE"/>
    <w:rsid w:val="008068F3"/>
    <w:rsid w:val="0080749F"/>
    <w:rsid w:val="00807BB8"/>
    <w:rsid w:val="008125E6"/>
    <w:rsid w:val="00812E13"/>
    <w:rsid w:val="00814647"/>
    <w:rsid w:val="00814945"/>
    <w:rsid w:val="008173EA"/>
    <w:rsid w:val="00817840"/>
    <w:rsid w:val="008209C0"/>
    <w:rsid w:val="00820CDD"/>
    <w:rsid w:val="00820EC9"/>
    <w:rsid w:val="00821803"/>
    <w:rsid w:val="00821916"/>
    <w:rsid w:val="00822AEC"/>
    <w:rsid w:val="0082406F"/>
    <w:rsid w:val="0082589F"/>
    <w:rsid w:val="00826AC4"/>
    <w:rsid w:val="00826D02"/>
    <w:rsid w:val="0082777C"/>
    <w:rsid w:val="008279FA"/>
    <w:rsid w:val="0083045B"/>
    <w:rsid w:val="008329D1"/>
    <w:rsid w:val="00834ADC"/>
    <w:rsid w:val="00835056"/>
    <w:rsid w:val="008357DB"/>
    <w:rsid w:val="00837949"/>
    <w:rsid w:val="00840CE9"/>
    <w:rsid w:val="00841F06"/>
    <w:rsid w:val="0084297B"/>
    <w:rsid w:val="0084325C"/>
    <w:rsid w:val="00843EDB"/>
    <w:rsid w:val="00845462"/>
    <w:rsid w:val="00846D1C"/>
    <w:rsid w:val="00847C79"/>
    <w:rsid w:val="0085044D"/>
    <w:rsid w:val="008510DE"/>
    <w:rsid w:val="00853B99"/>
    <w:rsid w:val="00854393"/>
    <w:rsid w:val="00855338"/>
    <w:rsid w:val="00855646"/>
    <w:rsid w:val="00855ADA"/>
    <w:rsid w:val="00855CFE"/>
    <w:rsid w:val="008567E4"/>
    <w:rsid w:val="0086017E"/>
    <w:rsid w:val="00860E60"/>
    <w:rsid w:val="008626E7"/>
    <w:rsid w:val="00862A9A"/>
    <w:rsid w:val="00862F35"/>
    <w:rsid w:val="00866726"/>
    <w:rsid w:val="0086748F"/>
    <w:rsid w:val="008701C3"/>
    <w:rsid w:val="00870EE7"/>
    <w:rsid w:val="00875975"/>
    <w:rsid w:val="00877545"/>
    <w:rsid w:val="00877604"/>
    <w:rsid w:val="0087797C"/>
    <w:rsid w:val="00877D54"/>
    <w:rsid w:val="008804C5"/>
    <w:rsid w:val="00880BE1"/>
    <w:rsid w:val="0088310D"/>
    <w:rsid w:val="00883777"/>
    <w:rsid w:val="0088414A"/>
    <w:rsid w:val="00884319"/>
    <w:rsid w:val="00884888"/>
    <w:rsid w:val="00885A5A"/>
    <w:rsid w:val="008863B9"/>
    <w:rsid w:val="00891B38"/>
    <w:rsid w:val="00893CF1"/>
    <w:rsid w:val="0089491B"/>
    <w:rsid w:val="00895145"/>
    <w:rsid w:val="00895433"/>
    <w:rsid w:val="0089574B"/>
    <w:rsid w:val="00896149"/>
    <w:rsid w:val="00897069"/>
    <w:rsid w:val="00897833"/>
    <w:rsid w:val="008A164F"/>
    <w:rsid w:val="008A1A80"/>
    <w:rsid w:val="008A2DE1"/>
    <w:rsid w:val="008A316A"/>
    <w:rsid w:val="008A351B"/>
    <w:rsid w:val="008A3ABA"/>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5BAF"/>
    <w:rsid w:val="008B5D18"/>
    <w:rsid w:val="008B71D8"/>
    <w:rsid w:val="008B7AF2"/>
    <w:rsid w:val="008C04EB"/>
    <w:rsid w:val="008C0AE3"/>
    <w:rsid w:val="008C0DD3"/>
    <w:rsid w:val="008C32F1"/>
    <w:rsid w:val="008C4354"/>
    <w:rsid w:val="008C56F5"/>
    <w:rsid w:val="008C5852"/>
    <w:rsid w:val="008C5CE2"/>
    <w:rsid w:val="008D0BD8"/>
    <w:rsid w:val="008D0CE8"/>
    <w:rsid w:val="008D1E5C"/>
    <w:rsid w:val="008D66D8"/>
    <w:rsid w:val="008D71B8"/>
    <w:rsid w:val="008E0FA4"/>
    <w:rsid w:val="008E3254"/>
    <w:rsid w:val="008E3EE0"/>
    <w:rsid w:val="008E546A"/>
    <w:rsid w:val="008E5D6C"/>
    <w:rsid w:val="008E63A5"/>
    <w:rsid w:val="008E7537"/>
    <w:rsid w:val="008E7EC4"/>
    <w:rsid w:val="008F09B1"/>
    <w:rsid w:val="008F09F8"/>
    <w:rsid w:val="008F0CAB"/>
    <w:rsid w:val="008F24FD"/>
    <w:rsid w:val="008F272D"/>
    <w:rsid w:val="008F29EC"/>
    <w:rsid w:val="008F4535"/>
    <w:rsid w:val="008F4543"/>
    <w:rsid w:val="008F5439"/>
    <w:rsid w:val="008F56A0"/>
    <w:rsid w:val="008F608F"/>
    <w:rsid w:val="008F686C"/>
    <w:rsid w:val="008F6DC1"/>
    <w:rsid w:val="00900534"/>
    <w:rsid w:val="0090148A"/>
    <w:rsid w:val="0090305C"/>
    <w:rsid w:val="009032D2"/>
    <w:rsid w:val="00905798"/>
    <w:rsid w:val="00905FD9"/>
    <w:rsid w:val="00906752"/>
    <w:rsid w:val="00906A58"/>
    <w:rsid w:val="009114CF"/>
    <w:rsid w:val="00914178"/>
    <w:rsid w:val="009143E6"/>
    <w:rsid w:val="009148DE"/>
    <w:rsid w:val="00914A0A"/>
    <w:rsid w:val="00916401"/>
    <w:rsid w:val="00916B7A"/>
    <w:rsid w:val="0091713D"/>
    <w:rsid w:val="009173DA"/>
    <w:rsid w:val="0092248C"/>
    <w:rsid w:val="00922C75"/>
    <w:rsid w:val="00923E5F"/>
    <w:rsid w:val="00924E45"/>
    <w:rsid w:val="0092581D"/>
    <w:rsid w:val="00926008"/>
    <w:rsid w:val="00926758"/>
    <w:rsid w:val="0093089D"/>
    <w:rsid w:val="00931191"/>
    <w:rsid w:val="0093212D"/>
    <w:rsid w:val="009334DB"/>
    <w:rsid w:val="00933831"/>
    <w:rsid w:val="00934635"/>
    <w:rsid w:val="0093610F"/>
    <w:rsid w:val="00936668"/>
    <w:rsid w:val="009367B1"/>
    <w:rsid w:val="00936A21"/>
    <w:rsid w:val="00941C7F"/>
    <w:rsid w:val="00941E30"/>
    <w:rsid w:val="00941ED2"/>
    <w:rsid w:val="0094321E"/>
    <w:rsid w:val="009433BC"/>
    <w:rsid w:val="009437C6"/>
    <w:rsid w:val="009468CF"/>
    <w:rsid w:val="00946B6F"/>
    <w:rsid w:val="00946FBC"/>
    <w:rsid w:val="009513D7"/>
    <w:rsid w:val="0095236F"/>
    <w:rsid w:val="00952730"/>
    <w:rsid w:val="00953556"/>
    <w:rsid w:val="00954366"/>
    <w:rsid w:val="00954779"/>
    <w:rsid w:val="00954EC6"/>
    <w:rsid w:val="009569BA"/>
    <w:rsid w:val="00956A69"/>
    <w:rsid w:val="009574CA"/>
    <w:rsid w:val="00962175"/>
    <w:rsid w:val="00962F18"/>
    <w:rsid w:val="009631CC"/>
    <w:rsid w:val="0096328F"/>
    <w:rsid w:val="00963389"/>
    <w:rsid w:val="00963545"/>
    <w:rsid w:val="0096394A"/>
    <w:rsid w:val="00963BC0"/>
    <w:rsid w:val="00963D97"/>
    <w:rsid w:val="00964F2E"/>
    <w:rsid w:val="009652A8"/>
    <w:rsid w:val="009657EE"/>
    <w:rsid w:val="009661E2"/>
    <w:rsid w:val="00966330"/>
    <w:rsid w:val="0096774C"/>
    <w:rsid w:val="00970B51"/>
    <w:rsid w:val="009746B2"/>
    <w:rsid w:val="00975417"/>
    <w:rsid w:val="0097613F"/>
    <w:rsid w:val="0097742B"/>
    <w:rsid w:val="009777D9"/>
    <w:rsid w:val="00980AB2"/>
    <w:rsid w:val="00980EAB"/>
    <w:rsid w:val="00983AF6"/>
    <w:rsid w:val="009841DD"/>
    <w:rsid w:val="0098558D"/>
    <w:rsid w:val="00986699"/>
    <w:rsid w:val="00987609"/>
    <w:rsid w:val="0099027F"/>
    <w:rsid w:val="00990E0D"/>
    <w:rsid w:val="0099152F"/>
    <w:rsid w:val="00991A34"/>
    <w:rsid w:val="00991B88"/>
    <w:rsid w:val="00991BAE"/>
    <w:rsid w:val="00991F58"/>
    <w:rsid w:val="009925A6"/>
    <w:rsid w:val="00993098"/>
    <w:rsid w:val="00993DA4"/>
    <w:rsid w:val="00994B9A"/>
    <w:rsid w:val="00994FA0"/>
    <w:rsid w:val="00996C5C"/>
    <w:rsid w:val="009A03B7"/>
    <w:rsid w:val="009A129D"/>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0C6"/>
    <w:rsid w:val="009B5DC6"/>
    <w:rsid w:val="009B67D6"/>
    <w:rsid w:val="009B76BC"/>
    <w:rsid w:val="009C04CC"/>
    <w:rsid w:val="009C3C81"/>
    <w:rsid w:val="009C3FD3"/>
    <w:rsid w:val="009C5CCE"/>
    <w:rsid w:val="009C76B9"/>
    <w:rsid w:val="009D00F7"/>
    <w:rsid w:val="009D0813"/>
    <w:rsid w:val="009D0B4D"/>
    <w:rsid w:val="009D0DF9"/>
    <w:rsid w:val="009D0FAD"/>
    <w:rsid w:val="009D1BA3"/>
    <w:rsid w:val="009D2032"/>
    <w:rsid w:val="009D4883"/>
    <w:rsid w:val="009D5348"/>
    <w:rsid w:val="009D56F9"/>
    <w:rsid w:val="009D611E"/>
    <w:rsid w:val="009D71F7"/>
    <w:rsid w:val="009D753E"/>
    <w:rsid w:val="009D766D"/>
    <w:rsid w:val="009D7D5E"/>
    <w:rsid w:val="009E003A"/>
    <w:rsid w:val="009E21AF"/>
    <w:rsid w:val="009E3297"/>
    <w:rsid w:val="009E3AD5"/>
    <w:rsid w:val="009E4F2A"/>
    <w:rsid w:val="009F0BA8"/>
    <w:rsid w:val="009F100E"/>
    <w:rsid w:val="009F1D0F"/>
    <w:rsid w:val="009F2183"/>
    <w:rsid w:val="009F24EE"/>
    <w:rsid w:val="009F28FD"/>
    <w:rsid w:val="009F32AD"/>
    <w:rsid w:val="009F41DF"/>
    <w:rsid w:val="009F6631"/>
    <w:rsid w:val="009F6B03"/>
    <w:rsid w:val="009F6DB9"/>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3E81"/>
    <w:rsid w:val="00A13F9F"/>
    <w:rsid w:val="00A149B1"/>
    <w:rsid w:val="00A15297"/>
    <w:rsid w:val="00A1531E"/>
    <w:rsid w:val="00A15467"/>
    <w:rsid w:val="00A15CD6"/>
    <w:rsid w:val="00A20DFC"/>
    <w:rsid w:val="00A21103"/>
    <w:rsid w:val="00A21B06"/>
    <w:rsid w:val="00A21EAC"/>
    <w:rsid w:val="00A23529"/>
    <w:rsid w:val="00A23D0A"/>
    <w:rsid w:val="00A242F6"/>
    <w:rsid w:val="00A246B6"/>
    <w:rsid w:val="00A24947"/>
    <w:rsid w:val="00A26D21"/>
    <w:rsid w:val="00A270A9"/>
    <w:rsid w:val="00A3046A"/>
    <w:rsid w:val="00A30C5C"/>
    <w:rsid w:val="00A316AB"/>
    <w:rsid w:val="00A3382F"/>
    <w:rsid w:val="00A349F0"/>
    <w:rsid w:val="00A35495"/>
    <w:rsid w:val="00A35B06"/>
    <w:rsid w:val="00A36482"/>
    <w:rsid w:val="00A37074"/>
    <w:rsid w:val="00A404E6"/>
    <w:rsid w:val="00A41A7D"/>
    <w:rsid w:val="00A424A3"/>
    <w:rsid w:val="00A42E7D"/>
    <w:rsid w:val="00A44F1C"/>
    <w:rsid w:val="00A45191"/>
    <w:rsid w:val="00A45811"/>
    <w:rsid w:val="00A47619"/>
    <w:rsid w:val="00A47E70"/>
    <w:rsid w:val="00A50CF0"/>
    <w:rsid w:val="00A52CE9"/>
    <w:rsid w:val="00A538D8"/>
    <w:rsid w:val="00A566C4"/>
    <w:rsid w:val="00A57183"/>
    <w:rsid w:val="00A608F4"/>
    <w:rsid w:val="00A61937"/>
    <w:rsid w:val="00A61B91"/>
    <w:rsid w:val="00A62884"/>
    <w:rsid w:val="00A628CA"/>
    <w:rsid w:val="00A637E9"/>
    <w:rsid w:val="00A658EC"/>
    <w:rsid w:val="00A665E1"/>
    <w:rsid w:val="00A66EF1"/>
    <w:rsid w:val="00A671AA"/>
    <w:rsid w:val="00A67FEB"/>
    <w:rsid w:val="00A7033B"/>
    <w:rsid w:val="00A710F9"/>
    <w:rsid w:val="00A71CA0"/>
    <w:rsid w:val="00A726D3"/>
    <w:rsid w:val="00A728A6"/>
    <w:rsid w:val="00A734AA"/>
    <w:rsid w:val="00A7421D"/>
    <w:rsid w:val="00A755BF"/>
    <w:rsid w:val="00A75A61"/>
    <w:rsid w:val="00A7671C"/>
    <w:rsid w:val="00A77C24"/>
    <w:rsid w:val="00A80223"/>
    <w:rsid w:val="00A8060C"/>
    <w:rsid w:val="00A81716"/>
    <w:rsid w:val="00A8193A"/>
    <w:rsid w:val="00A8283B"/>
    <w:rsid w:val="00A828D9"/>
    <w:rsid w:val="00A83387"/>
    <w:rsid w:val="00A8342A"/>
    <w:rsid w:val="00A85AA0"/>
    <w:rsid w:val="00A860D6"/>
    <w:rsid w:val="00A86EE3"/>
    <w:rsid w:val="00A87BEB"/>
    <w:rsid w:val="00A901F0"/>
    <w:rsid w:val="00A94667"/>
    <w:rsid w:val="00A9612E"/>
    <w:rsid w:val="00A970F3"/>
    <w:rsid w:val="00A977D6"/>
    <w:rsid w:val="00A97875"/>
    <w:rsid w:val="00AA050D"/>
    <w:rsid w:val="00AA1B6E"/>
    <w:rsid w:val="00AA22B0"/>
    <w:rsid w:val="00AA25AF"/>
    <w:rsid w:val="00AA2CBC"/>
    <w:rsid w:val="00AA3FA6"/>
    <w:rsid w:val="00AA4332"/>
    <w:rsid w:val="00AA6276"/>
    <w:rsid w:val="00AB0D39"/>
    <w:rsid w:val="00AB22A5"/>
    <w:rsid w:val="00AB2742"/>
    <w:rsid w:val="00AB33CD"/>
    <w:rsid w:val="00AB36DA"/>
    <w:rsid w:val="00AB424E"/>
    <w:rsid w:val="00AB449C"/>
    <w:rsid w:val="00AB5045"/>
    <w:rsid w:val="00AC09B7"/>
    <w:rsid w:val="00AC0CBB"/>
    <w:rsid w:val="00AC16E3"/>
    <w:rsid w:val="00AC2282"/>
    <w:rsid w:val="00AC235D"/>
    <w:rsid w:val="00AC3B6F"/>
    <w:rsid w:val="00AC4185"/>
    <w:rsid w:val="00AC4E48"/>
    <w:rsid w:val="00AC5467"/>
    <w:rsid w:val="00AC5820"/>
    <w:rsid w:val="00AC5CE2"/>
    <w:rsid w:val="00AC6342"/>
    <w:rsid w:val="00AC731D"/>
    <w:rsid w:val="00AC7A27"/>
    <w:rsid w:val="00AD01E4"/>
    <w:rsid w:val="00AD16E3"/>
    <w:rsid w:val="00AD1CD8"/>
    <w:rsid w:val="00AD3B57"/>
    <w:rsid w:val="00AD436F"/>
    <w:rsid w:val="00AD489E"/>
    <w:rsid w:val="00AD51F8"/>
    <w:rsid w:val="00AD6B84"/>
    <w:rsid w:val="00AD777A"/>
    <w:rsid w:val="00AE290D"/>
    <w:rsid w:val="00AE2ACC"/>
    <w:rsid w:val="00AE3462"/>
    <w:rsid w:val="00AE34F4"/>
    <w:rsid w:val="00AE387B"/>
    <w:rsid w:val="00AE4361"/>
    <w:rsid w:val="00AE476A"/>
    <w:rsid w:val="00AE4E07"/>
    <w:rsid w:val="00AE4F0B"/>
    <w:rsid w:val="00AE76EE"/>
    <w:rsid w:val="00AF232D"/>
    <w:rsid w:val="00AF38D9"/>
    <w:rsid w:val="00AF3C1D"/>
    <w:rsid w:val="00AF4506"/>
    <w:rsid w:val="00AF5034"/>
    <w:rsid w:val="00AF540C"/>
    <w:rsid w:val="00AF5A11"/>
    <w:rsid w:val="00AF5D58"/>
    <w:rsid w:val="00AF6330"/>
    <w:rsid w:val="00AF70F8"/>
    <w:rsid w:val="00AF7211"/>
    <w:rsid w:val="00B027E1"/>
    <w:rsid w:val="00B028FB"/>
    <w:rsid w:val="00B04223"/>
    <w:rsid w:val="00B0428F"/>
    <w:rsid w:val="00B04693"/>
    <w:rsid w:val="00B04D6E"/>
    <w:rsid w:val="00B06564"/>
    <w:rsid w:val="00B078CA"/>
    <w:rsid w:val="00B11E61"/>
    <w:rsid w:val="00B13601"/>
    <w:rsid w:val="00B13DFE"/>
    <w:rsid w:val="00B14752"/>
    <w:rsid w:val="00B151C3"/>
    <w:rsid w:val="00B15988"/>
    <w:rsid w:val="00B16A39"/>
    <w:rsid w:val="00B17009"/>
    <w:rsid w:val="00B17AC6"/>
    <w:rsid w:val="00B202F3"/>
    <w:rsid w:val="00B210FA"/>
    <w:rsid w:val="00B211FB"/>
    <w:rsid w:val="00B223C6"/>
    <w:rsid w:val="00B23683"/>
    <w:rsid w:val="00B23F81"/>
    <w:rsid w:val="00B24958"/>
    <w:rsid w:val="00B258BB"/>
    <w:rsid w:val="00B2723D"/>
    <w:rsid w:val="00B2766F"/>
    <w:rsid w:val="00B3004E"/>
    <w:rsid w:val="00B303F8"/>
    <w:rsid w:val="00B31EF5"/>
    <w:rsid w:val="00B34240"/>
    <w:rsid w:val="00B3461C"/>
    <w:rsid w:val="00B3582A"/>
    <w:rsid w:val="00B365E4"/>
    <w:rsid w:val="00B36A44"/>
    <w:rsid w:val="00B402D3"/>
    <w:rsid w:val="00B40AC6"/>
    <w:rsid w:val="00B40C48"/>
    <w:rsid w:val="00B41FEE"/>
    <w:rsid w:val="00B425B3"/>
    <w:rsid w:val="00B44C65"/>
    <w:rsid w:val="00B479B6"/>
    <w:rsid w:val="00B50316"/>
    <w:rsid w:val="00B5266C"/>
    <w:rsid w:val="00B55213"/>
    <w:rsid w:val="00B565B4"/>
    <w:rsid w:val="00B56C67"/>
    <w:rsid w:val="00B56D5E"/>
    <w:rsid w:val="00B56F74"/>
    <w:rsid w:val="00B5791E"/>
    <w:rsid w:val="00B57C2B"/>
    <w:rsid w:val="00B601C5"/>
    <w:rsid w:val="00B61D55"/>
    <w:rsid w:val="00B62492"/>
    <w:rsid w:val="00B62ADC"/>
    <w:rsid w:val="00B64647"/>
    <w:rsid w:val="00B65437"/>
    <w:rsid w:val="00B65502"/>
    <w:rsid w:val="00B65E7E"/>
    <w:rsid w:val="00B66631"/>
    <w:rsid w:val="00B67B97"/>
    <w:rsid w:val="00B70622"/>
    <w:rsid w:val="00B70C6B"/>
    <w:rsid w:val="00B7148E"/>
    <w:rsid w:val="00B715E1"/>
    <w:rsid w:val="00B7347F"/>
    <w:rsid w:val="00B7433E"/>
    <w:rsid w:val="00B746D3"/>
    <w:rsid w:val="00B75175"/>
    <w:rsid w:val="00B820AC"/>
    <w:rsid w:val="00B82995"/>
    <w:rsid w:val="00B832EB"/>
    <w:rsid w:val="00B83AA5"/>
    <w:rsid w:val="00B844E0"/>
    <w:rsid w:val="00B858A3"/>
    <w:rsid w:val="00B85E66"/>
    <w:rsid w:val="00B86A77"/>
    <w:rsid w:val="00B91605"/>
    <w:rsid w:val="00B91C8C"/>
    <w:rsid w:val="00B94AFA"/>
    <w:rsid w:val="00B95474"/>
    <w:rsid w:val="00B96873"/>
    <w:rsid w:val="00B968C8"/>
    <w:rsid w:val="00B977C7"/>
    <w:rsid w:val="00B97A7E"/>
    <w:rsid w:val="00B97EF9"/>
    <w:rsid w:val="00BA04C2"/>
    <w:rsid w:val="00BA3EC5"/>
    <w:rsid w:val="00BA4071"/>
    <w:rsid w:val="00BA4DEE"/>
    <w:rsid w:val="00BA51D9"/>
    <w:rsid w:val="00BA6DD5"/>
    <w:rsid w:val="00BB52A0"/>
    <w:rsid w:val="00BB53C5"/>
    <w:rsid w:val="00BB5DFC"/>
    <w:rsid w:val="00BB6EAD"/>
    <w:rsid w:val="00BB7451"/>
    <w:rsid w:val="00BB79A0"/>
    <w:rsid w:val="00BC0174"/>
    <w:rsid w:val="00BC0CA3"/>
    <w:rsid w:val="00BC1058"/>
    <w:rsid w:val="00BC3415"/>
    <w:rsid w:val="00BC343A"/>
    <w:rsid w:val="00BC3E97"/>
    <w:rsid w:val="00BC3EA0"/>
    <w:rsid w:val="00BC495F"/>
    <w:rsid w:val="00BC4E7E"/>
    <w:rsid w:val="00BC5DB2"/>
    <w:rsid w:val="00BC62B7"/>
    <w:rsid w:val="00BC659C"/>
    <w:rsid w:val="00BC65B6"/>
    <w:rsid w:val="00BC76D7"/>
    <w:rsid w:val="00BC7C3F"/>
    <w:rsid w:val="00BC7F66"/>
    <w:rsid w:val="00BD0E19"/>
    <w:rsid w:val="00BD1D4C"/>
    <w:rsid w:val="00BD1F73"/>
    <w:rsid w:val="00BD1FEA"/>
    <w:rsid w:val="00BD279D"/>
    <w:rsid w:val="00BD37E2"/>
    <w:rsid w:val="00BD43E8"/>
    <w:rsid w:val="00BD466D"/>
    <w:rsid w:val="00BD4C84"/>
    <w:rsid w:val="00BD4F16"/>
    <w:rsid w:val="00BD589D"/>
    <w:rsid w:val="00BD5F3C"/>
    <w:rsid w:val="00BD6BB8"/>
    <w:rsid w:val="00BD72D1"/>
    <w:rsid w:val="00BE040E"/>
    <w:rsid w:val="00BE0DB4"/>
    <w:rsid w:val="00BE24BE"/>
    <w:rsid w:val="00BE2BEF"/>
    <w:rsid w:val="00BE36D7"/>
    <w:rsid w:val="00BE40DC"/>
    <w:rsid w:val="00BE5D82"/>
    <w:rsid w:val="00BE5FD0"/>
    <w:rsid w:val="00BE6BD7"/>
    <w:rsid w:val="00BF11A0"/>
    <w:rsid w:val="00BF36AF"/>
    <w:rsid w:val="00BF3EE1"/>
    <w:rsid w:val="00BF4760"/>
    <w:rsid w:val="00BF47B6"/>
    <w:rsid w:val="00BF497C"/>
    <w:rsid w:val="00BF5BD6"/>
    <w:rsid w:val="00BF5F4A"/>
    <w:rsid w:val="00BF72F3"/>
    <w:rsid w:val="00BF7ADB"/>
    <w:rsid w:val="00BF7CC5"/>
    <w:rsid w:val="00BF7E39"/>
    <w:rsid w:val="00C00FB8"/>
    <w:rsid w:val="00C01458"/>
    <w:rsid w:val="00C04195"/>
    <w:rsid w:val="00C05574"/>
    <w:rsid w:val="00C07D18"/>
    <w:rsid w:val="00C11669"/>
    <w:rsid w:val="00C12022"/>
    <w:rsid w:val="00C120F4"/>
    <w:rsid w:val="00C1265E"/>
    <w:rsid w:val="00C14613"/>
    <w:rsid w:val="00C15C72"/>
    <w:rsid w:val="00C171AF"/>
    <w:rsid w:val="00C174C0"/>
    <w:rsid w:val="00C206D8"/>
    <w:rsid w:val="00C21B9B"/>
    <w:rsid w:val="00C21BD4"/>
    <w:rsid w:val="00C2490D"/>
    <w:rsid w:val="00C26213"/>
    <w:rsid w:val="00C26E5D"/>
    <w:rsid w:val="00C30C63"/>
    <w:rsid w:val="00C335F7"/>
    <w:rsid w:val="00C3365E"/>
    <w:rsid w:val="00C34C32"/>
    <w:rsid w:val="00C36806"/>
    <w:rsid w:val="00C37EC4"/>
    <w:rsid w:val="00C40022"/>
    <w:rsid w:val="00C40BBC"/>
    <w:rsid w:val="00C418FE"/>
    <w:rsid w:val="00C44AC8"/>
    <w:rsid w:val="00C44B87"/>
    <w:rsid w:val="00C45A3C"/>
    <w:rsid w:val="00C4617D"/>
    <w:rsid w:val="00C46658"/>
    <w:rsid w:val="00C467A6"/>
    <w:rsid w:val="00C5141F"/>
    <w:rsid w:val="00C52F9F"/>
    <w:rsid w:val="00C539B6"/>
    <w:rsid w:val="00C56C08"/>
    <w:rsid w:val="00C60946"/>
    <w:rsid w:val="00C614D4"/>
    <w:rsid w:val="00C6198A"/>
    <w:rsid w:val="00C61DF9"/>
    <w:rsid w:val="00C621FF"/>
    <w:rsid w:val="00C62890"/>
    <w:rsid w:val="00C630B3"/>
    <w:rsid w:val="00C63216"/>
    <w:rsid w:val="00C636BC"/>
    <w:rsid w:val="00C64954"/>
    <w:rsid w:val="00C64A43"/>
    <w:rsid w:val="00C668E4"/>
    <w:rsid w:val="00C66BA2"/>
    <w:rsid w:val="00C67316"/>
    <w:rsid w:val="00C70901"/>
    <w:rsid w:val="00C719A2"/>
    <w:rsid w:val="00C71B92"/>
    <w:rsid w:val="00C74D27"/>
    <w:rsid w:val="00C75C45"/>
    <w:rsid w:val="00C76174"/>
    <w:rsid w:val="00C76402"/>
    <w:rsid w:val="00C769FC"/>
    <w:rsid w:val="00C77675"/>
    <w:rsid w:val="00C776F0"/>
    <w:rsid w:val="00C777E4"/>
    <w:rsid w:val="00C806B3"/>
    <w:rsid w:val="00C81787"/>
    <w:rsid w:val="00C81B2D"/>
    <w:rsid w:val="00C83B79"/>
    <w:rsid w:val="00C83F2B"/>
    <w:rsid w:val="00C840DA"/>
    <w:rsid w:val="00C8490E"/>
    <w:rsid w:val="00C85CAE"/>
    <w:rsid w:val="00C867DF"/>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653C"/>
    <w:rsid w:val="00CA7D95"/>
    <w:rsid w:val="00CA7F11"/>
    <w:rsid w:val="00CB0CDA"/>
    <w:rsid w:val="00CB110E"/>
    <w:rsid w:val="00CB1167"/>
    <w:rsid w:val="00CB1652"/>
    <w:rsid w:val="00CB2AF7"/>
    <w:rsid w:val="00CB2C5A"/>
    <w:rsid w:val="00CB35FB"/>
    <w:rsid w:val="00CB4037"/>
    <w:rsid w:val="00CB55C8"/>
    <w:rsid w:val="00CB6DBC"/>
    <w:rsid w:val="00CB6E26"/>
    <w:rsid w:val="00CB7D1C"/>
    <w:rsid w:val="00CC12D0"/>
    <w:rsid w:val="00CC5026"/>
    <w:rsid w:val="00CC5B87"/>
    <w:rsid w:val="00CC68D0"/>
    <w:rsid w:val="00CC6FCC"/>
    <w:rsid w:val="00CD01BE"/>
    <w:rsid w:val="00CD06FC"/>
    <w:rsid w:val="00CD09D3"/>
    <w:rsid w:val="00CD32FF"/>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6D73"/>
    <w:rsid w:val="00CE7169"/>
    <w:rsid w:val="00CE777B"/>
    <w:rsid w:val="00CF082E"/>
    <w:rsid w:val="00CF42D5"/>
    <w:rsid w:val="00CF4584"/>
    <w:rsid w:val="00CF5008"/>
    <w:rsid w:val="00CF5200"/>
    <w:rsid w:val="00CF5381"/>
    <w:rsid w:val="00CF578D"/>
    <w:rsid w:val="00CF5DFB"/>
    <w:rsid w:val="00CF63ED"/>
    <w:rsid w:val="00CF7758"/>
    <w:rsid w:val="00D00238"/>
    <w:rsid w:val="00D01168"/>
    <w:rsid w:val="00D0124D"/>
    <w:rsid w:val="00D01332"/>
    <w:rsid w:val="00D01591"/>
    <w:rsid w:val="00D0180B"/>
    <w:rsid w:val="00D02294"/>
    <w:rsid w:val="00D02D9E"/>
    <w:rsid w:val="00D030AA"/>
    <w:rsid w:val="00D03F9A"/>
    <w:rsid w:val="00D04822"/>
    <w:rsid w:val="00D051DE"/>
    <w:rsid w:val="00D05BE9"/>
    <w:rsid w:val="00D06182"/>
    <w:rsid w:val="00D0635D"/>
    <w:rsid w:val="00D06D51"/>
    <w:rsid w:val="00D078AD"/>
    <w:rsid w:val="00D1072B"/>
    <w:rsid w:val="00D12BC3"/>
    <w:rsid w:val="00D13408"/>
    <w:rsid w:val="00D13E11"/>
    <w:rsid w:val="00D14D9D"/>
    <w:rsid w:val="00D1735E"/>
    <w:rsid w:val="00D17548"/>
    <w:rsid w:val="00D215FB"/>
    <w:rsid w:val="00D217B8"/>
    <w:rsid w:val="00D21AD4"/>
    <w:rsid w:val="00D21C39"/>
    <w:rsid w:val="00D21CC1"/>
    <w:rsid w:val="00D21D81"/>
    <w:rsid w:val="00D2248F"/>
    <w:rsid w:val="00D2387D"/>
    <w:rsid w:val="00D23B9E"/>
    <w:rsid w:val="00D23BDC"/>
    <w:rsid w:val="00D24991"/>
    <w:rsid w:val="00D30F71"/>
    <w:rsid w:val="00D323EE"/>
    <w:rsid w:val="00D32C81"/>
    <w:rsid w:val="00D342EA"/>
    <w:rsid w:val="00D34BCC"/>
    <w:rsid w:val="00D353D1"/>
    <w:rsid w:val="00D35D88"/>
    <w:rsid w:val="00D36449"/>
    <w:rsid w:val="00D36C9D"/>
    <w:rsid w:val="00D36EEA"/>
    <w:rsid w:val="00D36F9B"/>
    <w:rsid w:val="00D373FD"/>
    <w:rsid w:val="00D4149F"/>
    <w:rsid w:val="00D4224B"/>
    <w:rsid w:val="00D4253D"/>
    <w:rsid w:val="00D452CC"/>
    <w:rsid w:val="00D45525"/>
    <w:rsid w:val="00D45640"/>
    <w:rsid w:val="00D4665C"/>
    <w:rsid w:val="00D4679F"/>
    <w:rsid w:val="00D50255"/>
    <w:rsid w:val="00D50E57"/>
    <w:rsid w:val="00D52466"/>
    <w:rsid w:val="00D52758"/>
    <w:rsid w:val="00D52E9D"/>
    <w:rsid w:val="00D53FBC"/>
    <w:rsid w:val="00D54710"/>
    <w:rsid w:val="00D54B57"/>
    <w:rsid w:val="00D54C70"/>
    <w:rsid w:val="00D572D0"/>
    <w:rsid w:val="00D6001B"/>
    <w:rsid w:val="00D605D9"/>
    <w:rsid w:val="00D60D16"/>
    <w:rsid w:val="00D627D4"/>
    <w:rsid w:val="00D6282B"/>
    <w:rsid w:val="00D62E54"/>
    <w:rsid w:val="00D6303C"/>
    <w:rsid w:val="00D65BA6"/>
    <w:rsid w:val="00D65FAA"/>
    <w:rsid w:val="00D66520"/>
    <w:rsid w:val="00D66BF4"/>
    <w:rsid w:val="00D7018C"/>
    <w:rsid w:val="00D7034F"/>
    <w:rsid w:val="00D70715"/>
    <w:rsid w:val="00D70C2F"/>
    <w:rsid w:val="00D717C1"/>
    <w:rsid w:val="00D725CB"/>
    <w:rsid w:val="00D72DD9"/>
    <w:rsid w:val="00D734E0"/>
    <w:rsid w:val="00D73BD4"/>
    <w:rsid w:val="00D73EEB"/>
    <w:rsid w:val="00D74507"/>
    <w:rsid w:val="00D7505C"/>
    <w:rsid w:val="00D75AB3"/>
    <w:rsid w:val="00D7619E"/>
    <w:rsid w:val="00D7631C"/>
    <w:rsid w:val="00D76F37"/>
    <w:rsid w:val="00D77390"/>
    <w:rsid w:val="00D77809"/>
    <w:rsid w:val="00D80E5E"/>
    <w:rsid w:val="00D81937"/>
    <w:rsid w:val="00D8204E"/>
    <w:rsid w:val="00D82E62"/>
    <w:rsid w:val="00D835B1"/>
    <w:rsid w:val="00D83A3E"/>
    <w:rsid w:val="00D83C47"/>
    <w:rsid w:val="00D8424A"/>
    <w:rsid w:val="00D849D5"/>
    <w:rsid w:val="00D85424"/>
    <w:rsid w:val="00D863B4"/>
    <w:rsid w:val="00D86D48"/>
    <w:rsid w:val="00D90483"/>
    <w:rsid w:val="00D91102"/>
    <w:rsid w:val="00D91129"/>
    <w:rsid w:val="00D91C4A"/>
    <w:rsid w:val="00D91F78"/>
    <w:rsid w:val="00D97618"/>
    <w:rsid w:val="00D97CFF"/>
    <w:rsid w:val="00DA0866"/>
    <w:rsid w:val="00DA148F"/>
    <w:rsid w:val="00DA1890"/>
    <w:rsid w:val="00DA312F"/>
    <w:rsid w:val="00DA358E"/>
    <w:rsid w:val="00DA41DB"/>
    <w:rsid w:val="00DA4438"/>
    <w:rsid w:val="00DA49B5"/>
    <w:rsid w:val="00DA5C5B"/>
    <w:rsid w:val="00DA65D1"/>
    <w:rsid w:val="00DA662F"/>
    <w:rsid w:val="00DA7CD5"/>
    <w:rsid w:val="00DB0522"/>
    <w:rsid w:val="00DB0B63"/>
    <w:rsid w:val="00DB1D67"/>
    <w:rsid w:val="00DB1F16"/>
    <w:rsid w:val="00DB365D"/>
    <w:rsid w:val="00DB39CC"/>
    <w:rsid w:val="00DB46FD"/>
    <w:rsid w:val="00DB4D2E"/>
    <w:rsid w:val="00DB4DF3"/>
    <w:rsid w:val="00DB6738"/>
    <w:rsid w:val="00DB6841"/>
    <w:rsid w:val="00DB76B9"/>
    <w:rsid w:val="00DC048F"/>
    <w:rsid w:val="00DC1A31"/>
    <w:rsid w:val="00DC54F4"/>
    <w:rsid w:val="00DC6E31"/>
    <w:rsid w:val="00DD001C"/>
    <w:rsid w:val="00DD0D2F"/>
    <w:rsid w:val="00DD19BA"/>
    <w:rsid w:val="00DD373F"/>
    <w:rsid w:val="00DD51E0"/>
    <w:rsid w:val="00DD5BC5"/>
    <w:rsid w:val="00DD75C9"/>
    <w:rsid w:val="00DE0315"/>
    <w:rsid w:val="00DE1020"/>
    <w:rsid w:val="00DE166D"/>
    <w:rsid w:val="00DE2015"/>
    <w:rsid w:val="00DE27AB"/>
    <w:rsid w:val="00DE34CF"/>
    <w:rsid w:val="00DE42FC"/>
    <w:rsid w:val="00DE5B1F"/>
    <w:rsid w:val="00DE5D4D"/>
    <w:rsid w:val="00DE7395"/>
    <w:rsid w:val="00DE7A3A"/>
    <w:rsid w:val="00DE7FA8"/>
    <w:rsid w:val="00DF08B1"/>
    <w:rsid w:val="00DF0A78"/>
    <w:rsid w:val="00DF1BBE"/>
    <w:rsid w:val="00DF1F4A"/>
    <w:rsid w:val="00DF26F0"/>
    <w:rsid w:val="00DF2B61"/>
    <w:rsid w:val="00DF30A2"/>
    <w:rsid w:val="00DF37F3"/>
    <w:rsid w:val="00DF3A23"/>
    <w:rsid w:val="00DF51D1"/>
    <w:rsid w:val="00DF5C98"/>
    <w:rsid w:val="00DF661D"/>
    <w:rsid w:val="00DF6857"/>
    <w:rsid w:val="00DF7529"/>
    <w:rsid w:val="00E005B6"/>
    <w:rsid w:val="00E0073E"/>
    <w:rsid w:val="00E01558"/>
    <w:rsid w:val="00E04AEA"/>
    <w:rsid w:val="00E057C7"/>
    <w:rsid w:val="00E05C20"/>
    <w:rsid w:val="00E076C8"/>
    <w:rsid w:val="00E10C49"/>
    <w:rsid w:val="00E10CC0"/>
    <w:rsid w:val="00E10DEC"/>
    <w:rsid w:val="00E10F77"/>
    <w:rsid w:val="00E1101A"/>
    <w:rsid w:val="00E13F3D"/>
    <w:rsid w:val="00E14262"/>
    <w:rsid w:val="00E14FA0"/>
    <w:rsid w:val="00E1544C"/>
    <w:rsid w:val="00E16BCE"/>
    <w:rsid w:val="00E17122"/>
    <w:rsid w:val="00E17582"/>
    <w:rsid w:val="00E203DD"/>
    <w:rsid w:val="00E21C9D"/>
    <w:rsid w:val="00E23216"/>
    <w:rsid w:val="00E238AF"/>
    <w:rsid w:val="00E245AC"/>
    <w:rsid w:val="00E2525F"/>
    <w:rsid w:val="00E26475"/>
    <w:rsid w:val="00E26DE6"/>
    <w:rsid w:val="00E308F8"/>
    <w:rsid w:val="00E315D8"/>
    <w:rsid w:val="00E31D28"/>
    <w:rsid w:val="00E32B05"/>
    <w:rsid w:val="00E33388"/>
    <w:rsid w:val="00E34898"/>
    <w:rsid w:val="00E34F33"/>
    <w:rsid w:val="00E3521E"/>
    <w:rsid w:val="00E35505"/>
    <w:rsid w:val="00E3618A"/>
    <w:rsid w:val="00E37836"/>
    <w:rsid w:val="00E42134"/>
    <w:rsid w:val="00E427EA"/>
    <w:rsid w:val="00E436B9"/>
    <w:rsid w:val="00E44110"/>
    <w:rsid w:val="00E458CB"/>
    <w:rsid w:val="00E45C86"/>
    <w:rsid w:val="00E46081"/>
    <w:rsid w:val="00E46B3B"/>
    <w:rsid w:val="00E47E2D"/>
    <w:rsid w:val="00E50319"/>
    <w:rsid w:val="00E503FE"/>
    <w:rsid w:val="00E5275A"/>
    <w:rsid w:val="00E538E2"/>
    <w:rsid w:val="00E54169"/>
    <w:rsid w:val="00E55392"/>
    <w:rsid w:val="00E60A1C"/>
    <w:rsid w:val="00E60F7E"/>
    <w:rsid w:val="00E610B2"/>
    <w:rsid w:val="00E61D31"/>
    <w:rsid w:val="00E61EF4"/>
    <w:rsid w:val="00E62F05"/>
    <w:rsid w:val="00E63FF8"/>
    <w:rsid w:val="00E64483"/>
    <w:rsid w:val="00E64840"/>
    <w:rsid w:val="00E64BA3"/>
    <w:rsid w:val="00E70699"/>
    <w:rsid w:val="00E71010"/>
    <w:rsid w:val="00E7205E"/>
    <w:rsid w:val="00E72C24"/>
    <w:rsid w:val="00E72FDF"/>
    <w:rsid w:val="00E7708E"/>
    <w:rsid w:val="00E77765"/>
    <w:rsid w:val="00E778B9"/>
    <w:rsid w:val="00E8115E"/>
    <w:rsid w:val="00E82212"/>
    <w:rsid w:val="00E8259B"/>
    <w:rsid w:val="00E83BF9"/>
    <w:rsid w:val="00E85A77"/>
    <w:rsid w:val="00E867F2"/>
    <w:rsid w:val="00E87593"/>
    <w:rsid w:val="00E9062D"/>
    <w:rsid w:val="00E90658"/>
    <w:rsid w:val="00E907A0"/>
    <w:rsid w:val="00E90FB6"/>
    <w:rsid w:val="00E92AD8"/>
    <w:rsid w:val="00E95F4E"/>
    <w:rsid w:val="00EA115A"/>
    <w:rsid w:val="00EA1201"/>
    <w:rsid w:val="00EA3399"/>
    <w:rsid w:val="00EA4189"/>
    <w:rsid w:val="00EA52FB"/>
    <w:rsid w:val="00EA6DEA"/>
    <w:rsid w:val="00EA7C17"/>
    <w:rsid w:val="00EB09B7"/>
    <w:rsid w:val="00EB1806"/>
    <w:rsid w:val="00EB1B31"/>
    <w:rsid w:val="00EB206E"/>
    <w:rsid w:val="00EB2230"/>
    <w:rsid w:val="00EB3816"/>
    <w:rsid w:val="00EB4F1B"/>
    <w:rsid w:val="00EB53AD"/>
    <w:rsid w:val="00EB5AEC"/>
    <w:rsid w:val="00EC1343"/>
    <w:rsid w:val="00EC1ED4"/>
    <w:rsid w:val="00EC341A"/>
    <w:rsid w:val="00EC7771"/>
    <w:rsid w:val="00ED1B9C"/>
    <w:rsid w:val="00ED2292"/>
    <w:rsid w:val="00ED28D9"/>
    <w:rsid w:val="00ED31CC"/>
    <w:rsid w:val="00ED33F1"/>
    <w:rsid w:val="00ED37C9"/>
    <w:rsid w:val="00ED3CA2"/>
    <w:rsid w:val="00ED3EC6"/>
    <w:rsid w:val="00ED3FF0"/>
    <w:rsid w:val="00ED4FDE"/>
    <w:rsid w:val="00ED5406"/>
    <w:rsid w:val="00ED7DB4"/>
    <w:rsid w:val="00ED7E02"/>
    <w:rsid w:val="00EE05DB"/>
    <w:rsid w:val="00EE1F18"/>
    <w:rsid w:val="00EE260C"/>
    <w:rsid w:val="00EE297C"/>
    <w:rsid w:val="00EE2C8A"/>
    <w:rsid w:val="00EE36EC"/>
    <w:rsid w:val="00EE496D"/>
    <w:rsid w:val="00EE659D"/>
    <w:rsid w:val="00EE7AFE"/>
    <w:rsid w:val="00EE7D7C"/>
    <w:rsid w:val="00EF03A5"/>
    <w:rsid w:val="00EF0BC2"/>
    <w:rsid w:val="00EF1389"/>
    <w:rsid w:val="00EF14D5"/>
    <w:rsid w:val="00EF1980"/>
    <w:rsid w:val="00EF4F46"/>
    <w:rsid w:val="00EF733B"/>
    <w:rsid w:val="00EF782F"/>
    <w:rsid w:val="00F0193F"/>
    <w:rsid w:val="00F01B0C"/>
    <w:rsid w:val="00F01B96"/>
    <w:rsid w:val="00F02E03"/>
    <w:rsid w:val="00F03154"/>
    <w:rsid w:val="00F039A1"/>
    <w:rsid w:val="00F04426"/>
    <w:rsid w:val="00F047BC"/>
    <w:rsid w:val="00F06B3B"/>
    <w:rsid w:val="00F0751E"/>
    <w:rsid w:val="00F14D03"/>
    <w:rsid w:val="00F1540A"/>
    <w:rsid w:val="00F1553F"/>
    <w:rsid w:val="00F16E3D"/>
    <w:rsid w:val="00F20050"/>
    <w:rsid w:val="00F20525"/>
    <w:rsid w:val="00F22336"/>
    <w:rsid w:val="00F22B53"/>
    <w:rsid w:val="00F22F8E"/>
    <w:rsid w:val="00F24163"/>
    <w:rsid w:val="00F25111"/>
    <w:rsid w:val="00F25D98"/>
    <w:rsid w:val="00F2620F"/>
    <w:rsid w:val="00F27494"/>
    <w:rsid w:val="00F300FB"/>
    <w:rsid w:val="00F30C71"/>
    <w:rsid w:val="00F319C0"/>
    <w:rsid w:val="00F31BB8"/>
    <w:rsid w:val="00F31BFB"/>
    <w:rsid w:val="00F31D86"/>
    <w:rsid w:val="00F31E82"/>
    <w:rsid w:val="00F32C9E"/>
    <w:rsid w:val="00F336AE"/>
    <w:rsid w:val="00F3621C"/>
    <w:rsid w:val="00F40884"/>
    <w:rsid w:val="00F41EF0"/>
    <w:rsid w:val="00F41EF6"/>
    <w:rsid w:val="00F42D38"/>
    <w:rsid w:val="00F4301D"/>
    <w:rsid w:val="00F43493"/>
    <w:rsid w:val="00F43786"/>
    <w:rsid w:val="00F454F2"/>
    <w:rsid w:val="00F4630C"/>
    <w:rsid w:val="00F46CD7"/>
    <w:rsid w:val="00F47C80"/>
    <w:rsid w:val="00F503B5"/>
    <w:rsid w:val="00F51BE9"/>
    <w:rsid w:val="00F54589"/>
    <w:rsid w:val="00F54AB4"/>
    <w:rsid w:val="00F553F3"/>
    <w:rsid w:val="00F5584E"/>
    <w:rsid w:val="00F5795E"/>
    <w:rsid w:val="00F60314"/>
    <w:rsid w:val="00F61156"/>
    <w:rsid w:val="00F63ED3"/>
    <w:rsid w:val="00F6436F"/>
    <w:rsid w:val="00F6479A"/>
    <w:rsid w:val="00F6544F"/>
    <w:rsid w:val="00F65BD1"/>
    <w:rsid w:val="00F663D7"/>
    <w:rsid w:val="00F67413"/>
    <w:rsid w:val="00F70442"/>
    <w:rsid w:val="00F7238D"/>
    <w:rsid w:val="00F731D4"/>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6CEC"/>
    <w:rsid w:val="00F9063D"/>
    <w:rsid w:val="00F90CD7"/>
    <w:rsid w:val="00F926B9"/>
    <w:rsid w:val="00F92719"/>
    <w:rsid w:val="00F950B9"/>
    <w:rsid w:val="00F956CE"/>
    <w:rsid w:val="00F96259"/>
    <w:rsid w:val="00F9645E"/>
    <w:rsid w:val="00F96489"/>
    <w:rsid w:val="00F978EB"/>
    <w:rsid w:val="00F978FB"/>
    <w:rsid w:val="00F97F99"/>
    <w:rsid w:val="00FA4466"/>
    <w:rsid w:val="00FA4ED5"/>
    <w:rsid w:val="00FA5C25"/>
    <w:rsid w:val="00FA6EF4"/>
    <w:rsid w:val="00FB0EBE"/>
    <w:rsid w:val="00FB120B"/>
    <w:rsid w:val="00FB171C"/>
    <w:rsid w:val="00FB1A7D"/>
    <w:rsid w:val="00FB1BC6"/>
    <w:rsid w:val="00FB2B49"/>
    <w:rsid w:val="00FB2BE9"/>
    <w:rsid w:val="00FB2C6F"/>
    <w:rsid w:val="00FB2EB2"/>
    <w:rsid w:val="00FB3735"/>
    <w:rsid w:val="00FB4167"/>
    <w:rsid w:val="00FB542F"/>
    <w:rsid w:val="00FB5533"/>
    <w:rsid w:val="00FB6386"/>
    <w:rsid w:val="00FB705F"/>
    <w:rsid w:val="00FC03DF"/>
    <w:rsid w:val="00FC0424"/>
    <w:rsid w:val="00FC2D22"/>
    <w:rsid w:val="00FC3CE4"/>
    <w:rsid w:val="00FC47C4"/>
    <w:rsid w:val="00FC513A"/>
    <w:rsid w:val="00FC5316"/>
    <w:rsid w:val="00FC5923"/>
    <w:rsid w:val="00FC692A"/>
    <w:rsid w:val="00FD1849"/>
    <w:rsid w:val="00FD21F5"/>
    <w:rsid w:val="00FD227A"/>
    <w:rsid w:val="00FD247B"/>
    <w:rsid w:val="00FD2674"/>
    <w:rsid w:val="00FD2D39"/>
    <w:rsid w:val="00FD3F64"/>
    <w:rsid w:val="00FD5AF6"/>
    <w:rsid w:val="00FD60DA"/>
    <w:rsid w:val="00FD654C"/>
    <w:rsid w:val="00FE0558"/>
    <w:rsid w:val="00FE0D60"/>
    <w:rsid w:val="00FE10FF"/>
    <w:rsid w:val="00FE2F7C"/>
    <w:rsid w:val="00FE41A2"/>
    <w:rsid w:val="00FE4C9B"/>
    <w:rsid w:val="00FE54BB"/>
    <w:rsid w:val="00FE7737"/>
    <w:rsid w:val="00FF0F92"/>
    <w:rsid w:val="00FF11C7"/>
    <w:rsid w:val="00FF13B5"/>
    <w:rsid w:val="00FF2F17"/>
    <w:rsid w:val="00FF4AD5"/>
    <w:rsid w:val="00FF58A3"/>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80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列出"/>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rsid w:val="00EA4189"/>
    <w:pPr>
      <w:widowControl w:val="0"/>
      <w:spacing w:after="0"/>
      <w:ind w:firstLine="420"/>
      <w:jc w:val="both"/>
    </w:pPr>
    <w:rPr>
      <w:kern w:val="2"/>
      <w:sz w:val="21"/>
      <w:lang w:val="en-US" w:eastAsia="zh-CN"/>
    </w:rPr>
  </w:style>
  <w:style w:type="paragraph" w:customStyle="1" w:styleId="a2">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3">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EA4189"/>
    <w:rPr>
      <w:rFonts w:ascii="Times New Roman" w:eastAsia="SimSun" w:hAnsi="Times New Roman" w:cs="SimSun"/>
      <w:kern w:val="2"/>
      <w:sz w:val="21"/>
      <w:lang w:val="en-US" w:eastAsia="zh-CN"/>
    </w:rPr>
  </w:style>
  <w:style w:type="paragraph" w:customStyle="1" w:styleId="a4">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9">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a">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0">
    <w:name w:val="无列表3"/>
    <w:next w:val="NoList"/>
    <w:uiPriority w:val="99"/>
    <w:semiHidden/>
    <w:unhideWhenUsed/>
    <w:rsid w:val="005D5E17"/>
  </w:style>
  <w:style w:type="paragraph" w:customStyle="1" w:styleId="a1">
    <w:name w:val="表格题注"/>
    <w:next w:val="Normal"/>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b">
    <w:name w:val="表格文本"/>
    <w:rsid w:val="005D5E17"/>
    <w:pPr>
      <w:tabs>
        <w:tab w:val="decimal" w:pos="0"/>
      </w:tabs>
    </w:pPr>
    <w:rPr>
      <w:rFonts w:ascii="Arial" w:eastAsia="SimSun" w:hAnsi="Arial"/>
      <w:noProof/>
      <w:sz w:val="21"/>
      <w:szCs w:val="21"/>
      <w:lang w:val="en-US" w:eastAsia="zh-CN"/>
    </w:rPr>
  </w:style>
  <w:style w:type="paragraph" w:customStyle="1" w:styleId="ac">
    <w:name w:val="表头文本"/>
    <w:rsid w:val="005D5E17"/>
    <w:pPr>
      <w:jc w:val="center"/>
    </w:pPr>
    <w:rPr>
      <w:rFonts w:ascii="Arial" w:eastAsia="SimSun" w:hAnsi="Arial"/>
      <w:b/>
      <w:sz w:val="21"/>
      <w:szCs w:val="21"/>
      <w:lang w:val="en-US" w:eastAsia="zh-CN"/>
    </w:rPr>
  </w:style>
  <w:style w:type="table" w:customStyle="1" w:styleId="ad">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e">
    <w:name w:val="图样式"/>
    <w:basedOn w:val="Normal"/>
    <w:rsid w:val="005D5E17"/>
    <w:pPr>
      <w:keepNext/>
      <w:spacing w:before="80" w:after="80"/>
      <w:jc w:val="center"/>
    </w:pPr>
    <w:rPr>
      <w:rFonts w:eastAsia="SimSun"/>
    </w:rPr>
  </w:style>
  <w:style w:type="paragraph" w:customStyle="1" w:styleId="af">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0">
    <w:name w:val="正文（首行不缩进）"/>
    <w:basedOn w:val="Normal"/>
    <w:rsid w:val="005D5E17"/>
    <w:rPr>
      <w:rFonts w:eastAsia="SimSun"/>
    </w:rPr>
  </w:style>
  <w:style w:type="paragraph" w:customStyle="1" w:styleId="af1">
    <w:name w:val="注示头"/>
    <w:basedOn w:val="Normal"/>
    <w:rsid w:val="005D5E17"/>
    <w:pPr>
      <w:pBdr>
        <w:top w:val="single" w:sz="4" w:space="1" w:color="000000"/>
      </w:pBdr>
      <w:jc w:val="both"/>
    </w:pPr>
    <w:rPr>
      <w:rFonts w:ascii="Arial" w:eastAsia="SimHei" w:hAnsi="Arial"/>
      <w:sz w:val="18"/>
    </w:rPr>
  </w:style>
  <w:style w:type="paragraph" w:customStyle="1" w:styleId="af2">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3">
    <w:name w:val="编写建议"/>
    <w:basedOn w:val="Normal"/>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样式一"/>
    <w:basedOn w:val="DefaultParagraphFont"/>
    <w:rsid w:val="005D5E17"/>
    <w:rPr>
      <w:rFonts w:ascii="SimSun" w:hAnsi="SimSun"/>
      <w:b/>
      <w:bCs/>
      <w:color w:val="000000"/>
      <w:sz w:val="36"/>
    </w:rPr>
  </w:style>
  <w:style w:type="character" w:customStyle="1" w:styleId="af5">
    <w:name w:val="样式二"/>
    <w:basedOn w:val="af4"/>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uiPriority w:val="99"/>
    <w:semiHidden/>
    <w:rsid w:val="005D5E17"/>
    <w:rPr>
      <w:rFonts w:ascii="Arial" w:hAnsi="Arial" w:cs="Arial"/>
      <w:vanish/>
      <w:sz w:val="16"/>
      <w:szCs w:val="16"/>
      <w:lang w:val="en-GB" w:eastAsia="en-US"/>
    </w:rPr>
  </w:style>
  <w:style w:type="character" w:customStyle="1" w:styleId="z-10">
    <w:name w:val="z-窗体底端 字符1"/>
    <w:basedOn w:val="DefaultParagraphFont"/>
    <w:uiPriority w:val="99"/>
    <w:semiHidden/>
    <w:rsid w:val="005D5E17"/>
    <w:rPr>
      <w:rFonts w:ascii="Arial" w:hAnsi="Arial" w:cs="Arial"/>
      <w:vanish/>
      <w:sz w:val="16"/>
      <w:szCs w:val="16"/>
      <w:lang w:val="en-GB" w:eastAsia="en-US"/>
    </w:rPr>
  </w:style>
  <w:style w:type="character" w:customStyle="1" w:styleId="14">
    <w:name w:val="日期 字符1"/>
    <w:basedOn w:val="DefaultParagraphFont"/>
    <w:uiPriority w:val="99"/>
    <w:rsid w:val="005D5E17"/>
    <w:rPr>
      <w:lang w:val="en-GB" w:eastAsia="en-US"/>
    </w:rPr>
  </w:style>
  <w:style w:type="character" w:customStyle="1" w:styleId="15">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D5E17"/>
  </w:style>
  <w:style w:type="table" w:customStyle="1" w:styleId="TableGrid34">
    <w:name w:val="TableGrid3"/>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BC5DB2"/>
  </w:style>
  <w:style w:type="character" w:customStyle="1" w:styleId="Heading6Char">
    <w:name w:val="Heading 6 Char"/>
    <w:qFormat/>
    <w:rsid w:val="00BC5DB2"/>
    <w:rPr>
      <w:rFonts w:ascii="Arial" w:hAnsi="Arial"/>
      <w:lang w:eastAsia="en-US"/>
    </w:rPr>
  </w:style>
  <w:style w:type="character" w:customStyle="1" w:styleId="Heading7Char">
    <w:name w:val="Heading 7 Char"/>
    <w:rsid w:val="00BC5DB2"/>
    <w:rPr>
      <w:rFonts w:ascii="Arial" w:hAnsi="Arial"/>
      <w:lang w:eastAsia="en-US"/>
    </w:rPr>
  </w:style>
  <w:style w:type="character" w:customStyle="1" w:styleId="Heading9Char">
    <w:name w:val="Heading 9 Char"/>
    <w:rsid w:val="00BC5DB2"/>
    <w:rPr>
      <w:rFonts w:ascii="Arial" w:hAnsi="Arial"/>
      <w:sz w:val="36"/>
      <w:lang w:eastAsia="en-US"/>
    </w:rPr>
  </w:style>
  <w:style w:type="character" w:customStyle="1" w:styleId="TFChar1">
    <w:name w:val="TF Char1"/>
    <w:locked/>
    <w:rsid w:val="00BC5DB2"/>
    <w:rPr>
      <w:rFonts w:ascii="Arial" w:hAnsi="Arial"/>
      <w:b/>
      <w:lang w:eastAsia="en-US"/>
    </w:rPr>
  </w:style>
  <w:style w:type="character" w:customStyle="1" w:styleId="ListChar">
    <w:name w:val="List Char"/>
    <w:rsid w:val="00BC5DB2"/>
    <w:rPr>
      <w:lang w:eastAsia="en-US"/>
    </w:rPr>
  </w:style>
  <w:style w:type="character" w:customStyle="1" w:styleId="List2Char">
    <w:name w:val="List 2 Char"/>
    <w:basedOn w:val="ListChar"/>
    <w:rsid w:val="00BC5DB2"/>
    <w:rPr>
      <w:lang w:eastAsia="en-US"/>
    </w:rPr>
  </w:style>
  <w:style w:type="character" w:customStyle="1" w:styleId="List3Char">
    <w:name w:val="List 3 Char"/>
    <w:basedOn w:val="List2Char"/>
    <w:rsid w:val="00BC5DB2"/>
    <w:rPr>
      <w:lang w:eastAsia="en-US"/>
    </w:rPr>
  </w:style>
  <w:style w:type="character" w:customStyle="1" w:styleId="normaltextrun1">
    <w:name w:val="normaltextrun1"/>
    <w:basedOn w:val="DefaultParagraphFont"/>
    <w:rsid w:val="00BC5DB2"/>
  </w:style>
  <w:style w:type="character" w:customStyle="1" w:styleId="normaltextrun">
    <w:name w:val="normaltextrun"/>
    <w:basedOn w:val="DefaultParagraphFont"/>
    <w:rsid w:val="00BC5DB2"/>
  </w:style>
  <w:style w:type="character" w:customStyle="1" w:styleId="B4Char">
    <w:name w:val="B4 Char"/>
    <w:basedOn w:val="DefaultParagraphFont"/>
    <w:link w:val="B4"/>
    <w:qFormat/>
    <w:locked/>
    <w:rsid w:val="00BC5DB2"/>
    <w:rPr>
      <w:rFonts w:ascii="Times New Roman" w:hAnsi="Times New Roman"/>
      <w:lang w:val="en-GB" w:eastAsia="en-US"/>
    </w:rPr>
  </w:style>
  <w:style w:type="character" w:customStyle="1" w:styleId="TANChar">
    <w:name w:val="TAN Char"/>
    <w:link w:val="TAN"/>
    <w:qFormat/>
    <w:locked/>
    <w:rsid w:val="00BC5DB2"/>
    <w:rPr>
      <w:rFonts w:ascii="Arial" w:hAnsi="Arial"/>
      <w:sz w:val="18"/>
      <w:lang w:val="en-GB" w:eastAsia="en-US"/>
    </w:rPr>
  </w:style>
  <w:style w:type="paragraph" w:styleId="NoteHeading">
    <w:name w:val="Note Heading"/>
    <w:basedOn w:val="Normal"/>
    <w:next w:val="Normal"/>
    <w:link w:val="NoteHeadingChar"/>
    <w:rsid w:val="00BC5DB2"/>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rsid w:val="00BC5DB2"/>
    <w:rPr>
      <w:rFonts w:ascii="Times New Roman" w:eastAsia="DengXian" w:hAnsi="Times New Roman"/>
      <w:lang w:val="en-GB" w:eastAsia="en-US"/>
    </w:rPr>
  </w:style>
  <w:style w:type="paragraph" w:styleId="BlockText">
    <w:name w:val="Block Text"/>
    <w:basedOn w:val="Normal"/>
    <w:rsid w:val="00BC5DB2"/>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C5DB2"/>
    <w:pPr>
      <w:spacing w:after="160" w:line="259" w:lineRule="auto"/>
    </w:pPr>
    <w:rPr>
      <w:rFonts w:eastAsia="DengXian"/>
      <w:lang w:val="en-GB" w:eastAsia="en-US"/>
    </w:rPr>
  </w:style>
  <w:style w:type="character" w:customStyle="1" w:styleId="B5Char">
    <w:name w:val="B5 Char"/>
    <w:basedOn w:val="DefaultParagraphFont"/>
    <w:link w:val="B5"/>
    <w:qFormat/>
    <w:locked/>
    <w:rsid w:val="00BC5DB2"/>
    <w:rPr>
      <w:rFonts w:ascii="Times New Roman" w:hAnsi="Times New Roman"/>
      <w:lang w:val="en-GB" w:eastAsia="en-US"/>
    </w:rPr>
  </w:style>
  <w:style w:type="character" w:customStyle="1" w:styleId="EQChar">
    <w:name w:val="EQ Char"/>
    <w:link w:val="EQ"/>
    <w:qFormat/>
    <w:locked/>
    <w:rsid w:val="00BC5DB2"/>
    <w:rPr>
      <w:rFonts w:ascii="Times New Roman" w:hAnsi="Times New Roman"/>
      <w:noProof/>
      <w:lang w:val="en-GB" w:eastAsia="en-US"/>
    </w:rPr>
  </w:style>
  <w:style w:type="paragraph" w:customStyle="1" w:styleId="Revision6">
    <w:name w:val="Revision6"/>
    <w:hidden/>
    <w:uiPriority w:val="99"/>
    <w:semiHidden/>
    <w:qFormat/>
    <w:rsid w:val="00BC5DB2"/>
    <w:rPr>
      <w:rFonts w:ascii="Calibri" w:eastAsia="MS PGothic" w:hAnsi="Calibri" w:cs="Calibri"/>
      <w:sz w:val="21"/>
      <w:szCs w:val="21"/>
      <w:lang w:val="en-US" w:eastAsia="zh-TW"/>
    </w:rPr>
  </w:style>
  <w:style w:type="paragraph" w:customStyle="1" w:styleId="28">
    <w:name w:val="変更箇所2"/>
    <w:hidden/>
    <w:uiPriority w:val="99"/>
    <w:semiHidden/>
    <w:qFormat/>
    <w:rsid w:val="00BC5DB2"/>
    <w:rPr>
      <w:sz w:val="22"/>
      <w:szCs w:val="22"/>
      <w:lang w:val="en-US" w:eastAsia="en-US"/>
    </w:rPr>
  </w:style>
  <w:style w:type="paragraph" w:customStyle="1" w:styleId="1a">
    <w:name w:val="수정1"/>
    <w:hidden/>
    <w:uiPriority w:val="99"/>
    <w:semiHidden/>
    <w:qFormat/>
    <w:rsid w:val="00BC5DB2"/>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rsid w:val="00BC5DB2"/>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rsid w:val="00BC5DB2"/>
    <w:rPr>
      <w:rFonts w:ascii="Times New Roman" w:eastAsia="DengXian" w:hAnsi="Times New Roman"/>
      <w:lang w:val="en-GB" w:eastAsia="en-US"/>
    </w:rPr>
  </w:style>
  <w:style w:type="paragraph" w:styleId="Signature">
    <w:name w:val="Signature"/>
    <w:basedOn w:val="Normal"/>
    <w:link w:val="SignatureChar"/>
    <w:rsid w:val="00BC5DB2"/>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rsid w:val="00BC5DB2"/>
    <w:rPr>
      <w:rFonts w:ascii="Times New Roman" w:eastAsia="DengXian" w:hAnsi="Times New Roman"/>
      <w:lang w:val="en-GB" w:eastAsia="en-US"/>
    </w:rPr>
  </w:style>
  <w:style w:type="paragraph" w:customStyle="1" w:styleId="1b">
    <w:name w:val="引用1"/>
    <w:basedOn w:val="Normal"/>
    <w:next w:val="Normal"/>
    <w:uiPriority w:val="29"/>
    <w:qFormat/>
    <w:rsid w:val="00BC5DB2"/>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BC5DB2"/>
    <w:rPr>
      <w:rFonts w:eastAsia="DengXian"/>
      <w:i/>
      <w:iCs/>
      <w:color w:val="404040"/>
      <w:lang w:eastAsia="en-US"/>
    </w:rPr>
  </w:style>
  <w:style w:type="character" w:customStyle="1" w:styleId="spelle">
    <w:name w:val="spelle"/>
    <w:rsid w:val="00BC5DB2"/>
  </w:style>
  <w:style w:type="character" w:customStyle="1" w:styleId="spellchecker-word-highlight">
    <w:name w:val="spellchecker-word-highlight"/>
    <w:rsid w:val="00BC5DB2"/>
  </w:style>
  <w:style w:type="character" w:customStyle="1" w:styleId="HeaderChar">
    <w:name w:val="Header Char"/>
    <w:basedOn w:val="DefaultParagraphFont"/>
    <w:rsid w:val="00BC5DB2"/>
    <w:rPr>
      <w:rFonts w:ascii="Arial" w:hAnsi="Arial"/>
      <w:b/>
      <w:sz w:val="18"/>
      <w:lang w:eastAsia="en-US"/>
    </w:rPr>
  </w:style>
  <w:style w:type="character" w:customStyle="1" w:styleId="FooterChar">
    <w:name w:val="Footer Char"/>
    <w:basedOn w:val="DefaultParagraphFont"/>
    <w:rsid w:val="00BC5DB2"/>
    <w:rPr>
      <w:rFonts w:ascii="Arial" w:hAnsi="Arial"/>
      <w:b/>
      <w:i/>
      <w:sz w:val="18"/>
      <w:lang w:eastAsia="en-US"/>
    </w:rPr>
  </w:style>
  <w:style w:type="character" w:customStyle="1" w:styleId="FootnoteTextChar">
    <w:name w:val="Footnote Text Char"/>
    <w:basedOn w:val="DefaultParagraphFont"/>
    <w:rsid w:val="00BC5DB2"/>
    <w:rPr>
      <w:sz w:val="16"/>
      <w:lang w:eastAsia="en-US"/>
    </w:rPr>
  </w:style>
  <w:style w:type="paragraph" w:customStyle="1" w:styleId="1c">
    <w:name w:val="书目1"/>
    <w:basedOn w:val="Normal"/>
    <w:next w:val="Normal"/>
    <w:uiPriority w:val="37"/>
    <w:semiHidden/>
    <w:unhideWhenUsed/>
    <w:rsid w:val="00BC5DB2"/>
    <w:pPr>
      <w:overflowPunct w:val="0"/>
      <w:autoSpaceDE w:val="0"/>
      <w:autoSpaceDN w:val="0"/>
      <w:adjustRightInd w:val="0"/>
      <w:textAlignment w:val="baseline"/>
    </w:pPr>
  </w:style>
  <w:style w:type="paragraph" w:customStyle="1" w:styleId="1d">
    <w:name w:val="正文首行缩进1"/>
    <w:basedOn w:val="BodyText"/>
    <w:next w:val="BodyTextFirstIndent"/>
    <w:link w:val="Char2"/>
    <w:rsid w:val="00BC5DB2"/>
    <w:pPr>
      <w:overflowPunct w:val="0"/>
      <w:autoSpaceDE w:val="0"/>
      <w:autoSpaceDN w:val="0"/>
      <w:adjustRightInd w:val="0"/>
      <w:spacing w:after="180"/>
      <w:ind w:left="0" w:firstLine="360"/>
      <w:jc w:val="left"/>
      <w:textAlignment w:val="baseline"/>
    </w:pPr>
    <w:rPr>
      <w:rFonts w:ascii="CG Times (WN)" w:eastAsiaTheme="minorEastAsia" w:hAnsi="CG Times (WN)"/>
      <w:szCs w:val="20"/>
      <w:lang w:val="fr-FR"/>
    </w:rPr>
  </w:style>
  <w:style w:type="character" w:customStyle="1" w:styleId="Char2">
    <w:name w:val="正文首行缩进 Char"/>
    <w:basedOn w:val="BodyTextChar"/>
    <w:link w:val="1d"/>
    <w:rsid w:val="00BC5DB2"/>
    <w:rPr>
      <w:rFonts w:ascii="Times" w:eastAsia="Batang" w:hAnsi="Times"/>
      <w:szCs w:val="24"/>
      <w:lang w:val="en-GB" w:eastAsia="en-US"/>
    </w:rPr>
  </w:style>
  <w:style w:type="paragraph" w:customStyle="1" w:styleId="1e">
    <w:name w:val="结束语1"/>
    <w:basedOn w:val="Normal"/>
    <w:next w:val="Closing"/>
    <w:link w:val="Char3"/>
    <w:rsid w:val="00BC5DB2"/>
    <w:pPr>
      <w:overflowPunct w:val="0"/>
      <w:autoSpaceDE w:val="0"/>
      <w:autoSpaceDN w:val="0"/>
      <w:adjustRightInd w:val="0"/>
      <w:spacing w:after="0"/>
      <w:ind w:left="4252"/>
      <w:textAlignment w:val="baseline"/>
    </w:pPr>
    <w:rPr>
      <w:rFonts w:ascii="CG Times (WN)" w:hAnsi="CG Times (WN)"/>
      <w:lang w:val="fr-FR"/>
    </w:rPr>
  </w:style>
  <w:style w:type="character" w:customStyle="1" w:styleId="Char3">
    <w:name w:val="结束语 Char"/>
    <w:basedOn w:val="DefaultParagraphFont"/>
    <w:link w:val="1e"/>
    <w:rsid w:val="00BC5DB2"/>
    <w:rPr>
      <w:lang w:eastAsia="en-US"/>
    </w:rPr>
  </w:style>
  <w:style w:type="paragraph" w:customStyle="1" w:styleId="1f">
    <w:name w:val="电子邮件签名1"/>
    <w:basedOn w:val="Normal"/>
    <w:next w:val="E-mailSignature"/>
    <w:link w:val="Char4"/>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4">
    <w:name w:val="电子邮件签名 Char"/>
    <w:basedOn w:val="DefaultParagraphFont"/>
    <w:link w:val="1f"/>
    <w:rsid w:val="00BC5DB2"/>
    <w:rPr>
      <w:lang w:eastAsia="en-US"/>
    </w:rPr>
  </w:style>
  <w:style w:type="character" w:customStyle="1" w:styleId="EndnoteTextChar">
    <w:name w:val="Endnote Text Char"/>
    <w:basedOn w:val="DefaultParagraphFont"/>
    <w:rsid w:val="00BC5DB2"/>
    <w:rPr>
      <w:lang w:eastAsia="en-US"/>
    </w:rPr>
  </w:style>
  <w:style w:type="character" w:customStyle="1" w:styleId="HTMLAddressChar">
    <w:name w:val="HTML Address Char"/>
    <w:basedOn w:val="DefaultParagraphFont"/>
    <w:rsid w:val="00BC5DB2"/>
    <w:rPr>
      <w:i/>
      <w:iCs/>
      <w:lang w:eastAsia="en-US"/>
    </w:rPr>
  </w:style>
  <w:style w:type="character" w:customStyle="1" w:styleId="HTMLPreformattedChar">
    <w:name w:val="HTML Preformatted Char"/>
    <w:basedOn w:val="DefaultParagraphFont"/>
    <w:rsid w:val="00BC5DB2"/>
    <w:rPr>
      <w:rFonts w:ascii="Consolas" w:hAnsi="Consolas"/>
      <w:lang w:eastAsia="en-US"/>
    </w:rPr>
  </w:style>
  <w:style w:type="character" w:customStyle="1" w:styleId="IntenseQuoteChar">
    <w:name w:val="Intense Quote Char"/>
    <w:basedOn w:val="DefaultParagraphFont"/>
    <w:uiPriority w:val="30"/>
    <w:rsid w:val="00BC5DB2"/>
    <w:rPr>
      <w:i/>
      <w:iCs/>
      <w:color w:val="4472C4"/>
      <w:lang w:eastAsia="en-US"/>
    </w:rPr>
  </w:style>
  <w:style w:type="character" w:customStyle="1" w:styleId="MacroTextChar">
    <w:name w:val="Macro Text Char"/>
    <w:basedOn w:val="DefaultParagraphFont"/>
    <w:rsid w:val="00BC5DB2"/>
    <w:rPr>
      <w:rFonts w:ascii="Consolas" w:hAnsi="Consolas"/>
      <w:lang w:eastAsia="en-US"/>
    </w:rPr>
  </w:style>
  <w:style w:type="paragraph" w:customStyle="1" w:styleId="1f0">
    <w:name w:val="信息标题1"/>
    <w:basedOn w:val="Normal"/>
    <w:next w:val="MessageHeader"/>
    <w:link w:val="Char5"/>
    <w:rsid w:val="00BC5D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Char5">
    <w:name w:val="信息标题 Char"/>
    <w:basedOn w:val="DefaultParagraphFont"/>
    <w:link w:val="1f0"/>
    <w:rsid w:val="00BC5DB2"/>
    <w:rPr>
      <w:rFonts w:ascii="Calibri Light" w:eastAsia="DengXian Light" w:hAnsi="Calibri Light" w:cs="Times New Roman"/>
      <w:sz w:val="24"/>
      <w:szCs w:val="24"/>
      <w:shd w:val="pct20" w:color="auto" w:fill="auto"/>
      <w:lang w:eastAsia="en-US"/>
    </w:rPr>
  </w:style>
  <w:style w:type="paragraph" w:customStyle="1" w:styleId="1f1">
    <w:name w:val="引文目录1"/>
    <w:basedOn w:val="Normal"/>
    <w:next w:val="Normal"/>
    <w:rsid w:val="00BC5DB2"/>
    <w:pPr>
      <w:overflowPunct w:val="0"/>
      <w:autoSpaceDE w:val="0"/>
      <w:autoSpaceDN w:val="0"/>
      <w:adjustRightInd w:val="0"/>
      <w:spacing w:after="0"/>
      <w:ind w:left="200" w:hanging="200"/>
      <w:textAlignment w:val="baseline"/>
    </w:pPr>
  </w:style>
  <w:style w:type="paragraph" w:customStyle="1" w:styleId="1f2">
    <w:name w:val="图表目录1"/>
    <w:basedOn w:val="Normal"/>
    <w:next w:val="Normal"/>
    <w:uiPriority w:val="99"/>
    <w:rsid w:val="00BC5DB2"/>
    <w:pPr>
      <w:overflowPunct w:val="0"/>
      <w:autoSpaceDE w:val="0"/>
      <w:autoSpaceDN w:val="0"/>
      <w:adjustRightInd w:val="0"/>
      <w:spacing w:after="0"/>
      <w:textAlignment w:val="baseline"/>
    </w:pPr>
  </w:style>
  <w:style w:type="paragraph" w:customStyle="1" w:styleId="1f3">
    <w:name w:val="引文目录标题1"/>
    <w:basedOn w:val="Normal"/>
    <w:next w:val="Normal"/>
    <w:rsid w:val="00BC5DB2"/>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1f4">
    <w:name w:val="尾注文本1"/>
    <w:basedOn w:val="Normal"/>
    <w:next w:val="EndnoteText"/>
    <w:link w:val="Char6"/>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6">
    <w:name w:val="尾注文本 Char"/>
    <w:basedOn w:val="DefaultParagraphFont"/>
    <w:link w:val="1f4"/>
    <w:rsid w:val="00BC5DB2"/>
    <w:rPr>
      <w:lang w:eastAsia="en-US"/>
    </w:rPr>
  </w:style>
  <w:style w:type="paragraph" w:customStyle="1" w:styleId="1f5">
    <w:name w:val="收信人地址1"/>
    <w:basedOn w:val="Normal"/>
    <w:next w:val="EnvelopeAddress"/>
    <w:rsid w:val="00BC5DB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6">
    <w:name w:val="寄信人地址1"/>
    <w:basedOn w:val="Normal"/>
    <w:next w:val="EnvelopeReturn"/>
    <w:rsid w:val="00BC5DB2"/>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Char"/>
    <w:rsid w:val="00BC5DB2"/>
    <w:pPr>
      <w:overflowPunct w:val="0"/>
      <w:autoSpaceDE w:val="0"/>
      <w:autoSpaceDN w:val="0"/>
      <w:adjustRightInd w:val="0"/>
      <w:spacing w:after="0"/>
      <w:textAlignment w:val="baseline"/>
    </w:pPr>
    <w:rPr>
      <w:rFonts w:ascii="CG Times (WN)" w:hAnsi="CG Times (WN)"/>
      <w:i/>
      <w:iCs/>
      <w:lang w:val="fr-FR"/>
    </w:rPr>
  </w:style>
  <w:style w:type="character" w:customStyle="1" w:styleId="HTMLChar">
    <w:name w:val="HTML 地址 Char"/>
    <w:basedOn w:val="DefaultParagraphFont"/>
    <w:link w:val="HTML1"/>
    <w:rsid w:val="00BC5DB2"/>
    <w:rPr>
      <w:i/>
      <w:iCs/>
      <w:lang w:eastAsia="en-US"/>
    </w:rPr>
  </w:style>
  <w:style w:type="paragraph" w:customStyle="1" w:styleId="311">
    <w:name w:val="索引 31"/>
    <w:basedOn w:val="Normal"/>
    <w:next w:val="Normal"/>
    <w:rsid w:val="00BC5DB2"/>
    <w:pPr>
      <w:overflowPunct w:val="0"/>
      <w:autoSpaceDE w:val="0"/>
      <w:autoSpaceDN w:val="0"/>
      <w:adjustRightInd w:val="0"/>
      <w:spacing w:after="0"/>
      <w:ind w:left="600" w:hanging="200"/>
      <w:textAlignment w:val="baseline"/>
    </w:pPr>
  </w:style>
  <w:style w:type="paragraph" w:customStyle="1" w:styleId="412">
    <w:name w:val="索引 41"/>
    <w:basedOn w:val="Normal"/>
    <w:next w:val="Normal"/>
    <w:rsid w:val="00BC5DB2"/>
    <w:pPr>
      <w:overflowPunct w:val="0"/>
      <w:autoSpaceDE w:val="0"/>
      <w:autoSpaceDN w:val="0"/>
      <w:adjustRightInd w:val="0"/>
      <w:spacing w:after="0"/>
      <w:ind w:left="800" w:hanging="200"/>
      <w:textAlignment w:val="baseline"/>
    </w:pPr>
  </w:style>
  <w:style w:type="paragraph" w:customStyle="1" w:styleId="510">
    <w:name w:val="索引 51"/>
    <w:basedOn w:val="Normal"/>
    <w:next w:val="Normal"/>
    <w:rsid w:val="00BC5DB2"/>
    <w:pPr>
      <w:overflowPunct w:val="0"/>
      <w:autoSpaceDE w:val="0"/>
      <w:autoSpaceDN w:val="0"/>
      <w:adjustRightInd w:val="0"/>
      <w:spacing w:after="0"/>
      <w:ind w:left="1000" w:hanging="200"/>
      <w:textAlignment w:val="baseline"/>
    </w:pPr>
  </w:style>
  <w:style w:type="paragraph" w:customStyle="1" w:styleId="610">
    <w:name w:val="索引 61"/>
    <w:basedOn w:val="Normal"/>
    <w:next w:val="Normal"/>
    <w:rsid w:val="00BC5DB2"/>
    <w:pPr>
      <w:overflowPunct w:val="0"/>
      <w:autoSpaceDE w:val="0"/>
      <w:autoSpaceDN w:val="0"/>
      <w:adjustRightInd w:val="0"/>
      <w:spacing w:after="0"/>
      <w:ind w:left="1200" w:hanging="200"/>
      <w:textAlignment w:val="baseline"/>
    </w:pPr>
  </w:style>
  <w:style w:type="paragraph" w:customStyle="1" w:styleId="711">
    <w:name w:val="索引 71"/>
    <w:basedOn w:val="Normal"/>
    <w:next w:val="Normal"/>
    <w:rsid w:val="00BC5DB2"/>
    <w:pPr>
      <w:overflowPunct w:val="0"/>
      <w:autoSpaceDE w:val="0"/>
      <w:autoSpaceDN w:val="0"/>
      <w:adjustRightInd w:val="0"/>
      <w:spacing w:after="0"/>
      <w:ind w:left="1400" w:hanging="200"/>
      <w:textAlignment w:val="baseline"/>
    </w:pPr>
  </w:style>
  <w:style w:type="paragraph" w:customStyle="1" w:styleId="810">
    <w:name w:val="索引 81"/>
    <w:basedOn w:val="Normal"/>
    <w:next w:val="Normal"/>
    <w:rsid w:val="00BC5DB2"/>
    <w:pPr>
      <w:overflowPunct w:val="0"/>
      <w:autoSpaceDE w:val="0"/>
      <w:autoSpaceDN w:val="0"/>
      <w:adjustRightInd w:val="0"/>
      <w:spacing w:after="0"/>
      <w:ind w:left="1600" w:hanging="200"/>
      <w:textAlignment w:val="baseline"/>
    </w:pPr>
  </w:style>
  <w:style w:type="paragraph" w:customStyle="1" w:styleId="910">
    <w:name w:val="索引 91"/>
    <w:basedOn w:val="Normal"/>
    <w:next w:val="Normal"/>
    <w:rsid w:val="00BC5DB2"/>
    <w:pPr>
      <w:overflowPunct w:val="0"/>
      <w:autoSpaceDE w:val="0"/>
      <w:autoSpaceDN w:val="0"/>
      <w:adjustRightInd w:val="0"/>
      <w:spacing w:after="0"/>
      <w:ind w:left="1800" w:hanging="200"/>
      <w:textAlignment w:val="baseline"/>
    </w:pPr>
  </w:style>
  <w:style w:type="paragraph" w:customStyle="1" w:styleId="1f7">
    <w:name w:val="明显引用1"/>
    <w:basedOn w:val="Normal"/>
    <w:next w:val="Normal"/>
    <w:uiPriority w:val="30"/>
    <w:qFormat/>
    <w:rsid w:val="00BC5DB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1">
    <w:name w:val="Intense Quote Char1"/>
    <w:basedOn w:val="DefaultParagraphFont"/>
    <w:link w:val="IntenseQuote"/>
    <w:uiPriority w:val="30"/>
    <w:rsid w:val="00BC5DB2"/>
    <w:rPr>
      <w:i/>
      <w:iCs/>
      <w:color w:val="4472C4"/>
      <w:lang w:eastAsia="en-US"/>
    </w:rPr>
  </w:style>
  <w:style w:type="paragraph" w:customStyle="1" w:styleId="1f8">
    <w:name w:val="列表接续1"/>
    <w:basedOn w:val="Normal"/>
    <w:next w:val="ListContinue"/>
    <w:rsid w:val="00BC5DB2"/>
    <w:pPr>
      <w:overflowPunct w:val="0"/>
      <w:autoSpaceDE w:val="0"/>
      <w:autoSpaceDN w:val="0"/>
      <w:adjustRightInd w:val="0"/>
      <w:spacing w:after="120"/>
      <w:ind w:left="283"/>
      <w:contextualSpacing/>
      <w:textAlignment w:val="baseline"/>
    </w:pPr>
  </w:style>
  <w:style w:type="paragraph" w:customStyle="1" w:styleId="312">
    <w:name w:val="列表接续 31"/>
    <w:basedOn w:val="Normal"/>
    <w:next w:val="ListContinue3"/>
    <w:rsid w:val="00BC5DB2"/>
    <w:pPr>
      <w:overflowPunct w:val="0"/>
      <w:autoSpaceDE w:val="0"/>
      <w:autoSpaceDN w:val="0"/>
      <w:adjustRightInd w:val="0"/>
      <w:spacing w:after="120"/>
      <w:ind w:left="849"/>
      <w:contextualSpacing/>
      <w:textAlignment w:val="baseline"/>
    </w:pPr>
  </w:style>
  <w:style w:type="paragraph" w:customStyle="1" w:styleId="413">
    <w:name w:val="列表接续 41"/>
    <w:basedOn w:val="Normal"/>
    <w:next w:val="ListContinue4"/>
    <w:rsid w:val="00BC5DB2"/>
    <w:pPr>
      <w:overflowPunct w:val="0"/>
      <w:autoSpaceDE w:val="0"/>
      <w:autoSpaceDN w:val="0"/>
      <w:adjustRightInd w:val="0"/>
      <w:spacing w:after="120"/>
      <w:ind w:left="1132"/>
      <w:contextualSpacing/>
      <w:textAlignment w:val="baseline"/>
    </w:pPr>
  </w:style>
  <w:style w:type="paragraph" w:customStyle="1" w:styleId="511">
    <w:name w:val="列表接续 51"/>
    <w:basedOn w:val="Normal"/>
    <w:next w:val="ListContinue5"/>
    <w:rsid w:val="00BC5DB2"/>
    <w:pPr>
      <w:overflowPunct w:val="0"/>
      <w:autoSpaceDE w:val="0"/>
      <w:autoSpaceDN w:val="0"/>
      <w:adjustRightInd w:val="0"/>
      <w:spacing w:after="120"/>
      <w:ind w:left="1415"/>
      <w:contextualSpacing/>
      <w:textAlignment w:val="baseline"/>
    </w:pPr>
  </w:style>
  <w:style w:type="paragraph" w:customStyle="1" w:styleId="41">
    <w:name w:val="列表编号 41"/>
    <w:basedOn w:val="Normal"/>
    <w:next w:val="ListNumber4"/>
    <w:rsid w:val="00BC5DB2"/>
    <w:pPr>
      <w:numPr>
        <w:numId w:val="44"/>
      </w:numPr>
      <w:tabs>
        <w:tab w:val="clear" w:pos="1209"/>
        <w:tab w:val="num" w:pos="360"/>
      </w:tabs>
      <w:overflowPunct w:val="0"/>
      <w:autoSpaceDE w:val="0"/>
      <w:autoSpaceDN w:val="0"/>
      <w:adjustRightInd w:val="0"/>
      <w:ind w:left="360"/>
      <w:contextualSpacing/>
      <w:textAlignment w:val="baseline"/>
    </w:pPr>
  </w:style>
  <w:style w:type="paragraph" w:customStyle="1" w:styleId="51">
    <w:name w:val="列表编号 51"/>
    <w:basedOn w:val="Normal"/>
    <w:next w:val="ListNumber5"/>
    <w:rsid w:val="00BC5DB2"/>
    <w:pPr>
      <w:numPr>
        <w:numId w:val="43"/>
      </w:numPr>
      <w:tabs>
        <w:tab w:val="clear" w:pos="1492"/>
      </w:tabs>
      <w:overflowPunct w:val="0"/>
      <w:autoSpaceDE w:val="0"/>
      <w:autoSpaceDN w:val="0"/>
      <w:adjustRightInd w:val="0"/>
      <w:ind w:left="720"/>
      <w:contextualSpacing/>
      <w:textAlignment w:val="baseline"/>
    </w:pPr>
  </w:style>
  <w:style w:type="paragraph" w:customStyle="1" w:styleId="1f9">
    <w:name w:val="宏文本1"/>
    <w:next w:val="MacroText"/>
    <w:link w:val="Char7"/>
    <w:rsid w:val="00BC5D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7">
    <w:name w:val="宏文本 Char"/>
    <w:basedOn w:val="DefaultParagraphFont"/>
    <w:link w:val="1f9"/>
    <w:rsid w:val="00BC5DB2"/>
    <w:rPr>
      <w:rFonts w:ascii="Consolas" w:hAnsi="Consolas"/>
      <w:lang w:eastAsia="en-US"/>
    </w:rPr>
  </w:style>
  <w:style w:type="paragraph" w:styleId="Quote">
    <w:name w:val="Quote"/>
    <w:basedOn w:val="Normal"/>
    <w:next w:val="Normal"/>
    <w:link w:val="QuoteChar"/>
    <w:uiPriority w:val="29"/>
    <w:qFormat/>
    <w:rsid w:val="00BC5DB2"/>
    <w:pPr>
      <w:spacing w:before="200" w:after="160"/>
      <w:ind w:left="864" w:right="864"/>
      <w:jc w:val="center"/>
    </w:pPr>
    <w:rPr>
      <w:rFonts w:ascii="CG Times (WN)" w:eastAsia="DengXian" w:hAnsi="CG Times (WN)"/>
      <w:i/>
      <w:iCs/>
      <w:color w:val="404040"/>
      <w:lang w:val="fr-FR"/>
    </w:rPr>
  </w:style>
  <w:style w:type="character" w:customStyle="1" w:styleId="Char11">
    <w:name w:val="引用 Char1"/>
    <w:basedOn w:val="DefaultParagraphFont"/>
    <w:uiPriority w:val="29"/>
    <w:rsid w:val="00BC5DB2"/>
    <w:rPr>
      <w:rFonts w:ascii="Times New Roman" w:hAnsi="Times New Roman"/>
      <w:i/>
      <w:iCs/>
      <w:color w:val="404040" w:themeColor="text1" w:themeTint="BF"/>
      <w:lang w:val="en-GB" w:eastAsia="en-US"/>
    </w:rPr>
  </w:style>
  <w:style w:type="paragraph" w:styleId="BodyTextFirstIndent">
    <w:name w:val="Body Text First Indent"/>
    <w:basedOn w:val="BodyText"/>
    <w:link w:val="BodyTextFirstIndentChar"/>
    <w:rsid w:val="00BC5DB2"/>
    <w:pPr>
      <w:ind w:left="0" w:firstLineChars="100" w:firstLine="420"/>
      <w:jc w:val="left"/>
    </w:pPr>
    <w:rPr>
      <w:rFonts w:ascii="Times New Roman" w:eastAsiaTheme="minorEastAsia" w:hAnsi="Times New Roman"/>
      <w:szCs w:val="20"/>
    </w:rPr>
  </w:style>
  <w:style w:type="character" w:customStyle="1" w:styleId="BodyTextFirstIndentChar">
    <w:name w:val="Body Text First Indent Char"/>
    <w:basedOn w:val="BodyTextChar"/>
    <w:link w:val="BodyTextFirstIndent"/>
    <w:rsid w:val="00BC5DB2"/>
    <w:rPr>
      <w:rFonts w:ascii="Times New Roman" w:eastAsia="Batang" w:hAnsi="Times New Roman"/>
      <w:szCs w:val="24"/>
      <w:lang w:val="en-GB" w:eastAsia="en-US"/>
    </w:rPr>
  </w:style>
  <w:style w:type="paragraph" w:styleId="Closing">
    <w:name w:val="Closing"/>
    <w:basedOn w:val="Normal"/>
    <w:link w:val="ClosingChar"/>
    <w:semiHidden/>
    <w:unhideWhenUsed/>
    <w:rsid w:val="00BC5DB2"/>
    <w:pPr>
      <w:ind w:leftChars="2100" w:left="100"/>
    </w:pPr>
  </w:style>
  <w:style w:type="character" w:customStyle="1" w:styleId="ClosingChar">
    <w:name w:val="Closing Char"/>
    <w:basedOn w:val="DefaultParagraphFont"/>
    <w:link w:val="Closing"/>
    <w:semiHidden/>
    <w:rsid w:val="00BC5DB2"/>
    <w:rPr>
      <w:rFonts w:ascii="Times New Roman" w:hAnsi="Times New Roman"/>
      <w:lang w:val="en-GB" w:eastAsia="en-US"/>
    </w:rPr>
  </w:style>
  <w:style w:type="paragraph" w:styleId="E-mailSignature">
    <w:name w:val="E-mail Signature"/>
    <w:basedOn w:val="Normal"/>
    <w:link w:val="E-mailSignatureChar"/>
    <w:semiHidden/>
    <w:unhideWhenUsed/>
    <w:rsid w:val="00BC5DB2"/>
  </w:style>
  <w:style w:type="character" w:customStyle="1" w:styleId="E-mailSignatureChar">
    <w:name w:val="E-mail Signature Char"/>
    <w:basedOn w:val="DefaultParagraphFont"/>
    <w:link w:val="E-mailSignature"/>
    <w:semiHidden/>
    <w:rsid w:val="00BC5DB2"/>
    <w:rPr>
      <w:rFonts w:ascii="Times New Roman" w:hAnsi="Times New Roman"/>
      <w:lang w:val="en-GB" w:eastAsia="en-US"/>
    </w:rPr>
  </w:style>
  <w:style w:type="paragraph" w:styleId="MessageHeader">
    <w:name w:val="Message Header"/>
    <w:basedOn w:val="Normal"/>
    <w:link w:val="MessageHeaderChar"/>
    <w:semiHidden/>
    <w:unhideWhenUsed/>
    <w:rsid w:val="00BC5D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C5DB2"/>
    <w:rPr>
      <w:rFonts w:asciiTheme="majorHAnsi" w:eastAsiaTheme="majorEastAsia" w:hAnsiTheme="majorHAnsi" w:cstheme="majorBidi"/>
      <w:sz w:val="24"/>
      <w:szCs w:val="24"/>
      <w:shd w:val="pct20" w:color="auto" w:fill="auto"/>
      <w:lang w:val="en-GB" w:eastAsia="en-US"/>
    </w:rPr>
  </w:style>
  <w:style w:type="paragraph" w:styleId="EndnoteText">
    <w:name w:val="endnote text"/>
    <w:basedOn w:val="Normal"/>
    <w:link w:val="EndnoteTextChar1"/>
    <w:semiHidden/>
    <w:unhideWhenUsed/>
    <w:rsid w:val="00BC5DB2"/>
    <w:pPr>
      <w:snapToGrid w:val="0"/>
    </w:pPr>
  </w:style>
  <w:style w:type="character" w:customStyle="1" w:styleId="EndnoteTextChar1">
    <w:name w:val="Endnote Text Char1"/>
    <w:basedOn w:val="DefaultParagraphFont"/>
    <w:link w:val="EndnoteText"/>
    <w:semiHidden/>
    <w:rsid w:val="00BC5DB2"/>
    <w:rPr>
      <w:rFonts w:ascii="Times New Roman" w:hAnsi="Times New Roman"/>
      <w:lang w:val="en-GB" w:eastAsia="en-US"/>
    </w:rPr>
  </w:style>
  <w:style w:type="paragraph" w:styleId="EnvelopeAddress">
    <w:name w:val="envelope address"/>
    <w:basedOn w:val="Normal"/>
    <w:semiHidden/>
    <w:unhideWhenUsed/>
    <w:rsid w:val="00BC5DB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BC5DB2"/>
    <w:pPr>
      <w:snapToGrid w:val="0"/>
    </w:pPr>
    <w:rPr>
      <w:rFonts w:asciiTheme="majorHAnsi" w:eastAsiaTheme="majorEastAsia" w:hAnsiTheme="majorHAnsi" w:cstheme="majorBidi"/>
    </w:rPr>
  </w:style>
  <w:style w:type="paragraph" w:styleId="HTMLAddress">
    <w:name w:val="HTML Address"/>
    <w:basedOn w:val="Normal"/>
    <w:link w:val="HTMLAddressChar1"/>
    <w:semiHidden/>
    <w:unhideWhenUsed/>
    <w:rsid w:val="00BC5DB2"/>
    <w:rPr>
      <w:i/>
      <w:iCs/>
    </w:rPr>
  </w:style>
  <w:style w:type="character" w:customStyle="1" w:styleId="HTMLAddressChar1">
    <w:name w:val="HTML Address Char1"/>
    <w:basedOn w:val="DefaultParagraphFont"/>
    <w:link w:val="HTMLAddress"/>
    <w:semiHidden/>
    <w:rsid w:val="00BC5DB2"/>
    <w:rPr>
      <w:rFonts w:ascii="Times New Roman" w:hAnsi="Times New Roman"/>
      <w:i/>
      <w:iCs/>
      <w:lang w:val="en-GB" w:eastAsia="en-US"/>
    </w:rPr>
  </w:style>
  <w:style w:type="paragraph" w:styleId="IntenseQuote">
    <w:name w:val="Intense Quote"/>
    <w:basedOn w:val="Normal"/>
    <w:next w:val="Normal"/>
    <w:link w:val="IntenseQuoteChar1"/>
    <w:uiPriority w:val="30"/>
    <w:qFormat/>
    <w:rsid w:val="00BC5DB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2">
    <w:name w:val="明显引用 Char1"/>
    <w:basedOn w:val="DefaultParagraphFont"/>
    <w:uiPriority w:val="30"/>
    <w:rsid w:val="00BC5DB2"/>
    <w:rPr>
      <w:rFonts w:ascii="Times New Roman" w:hAnsi="Times New Roman"/>
      <w:i/>
      <w:iCs/>
      <w:color w:val="4F81BD" w:themeColor="accent1"/>
      <w:lang w:val="en-GB" w:eastAsia="en-US"/>
    </w:rPr>
  </w:style>
  <w:style w:type="paragraph" w:styleId="ListContinue">
    <w:name w:val="List Continue"/>
    <w:basedOn w:val="Normal"/>
    <w:semiHidden/>
    <w:unhideWhenUsed/>
    <w:rsid w:val="00BC5DB2"/>
    <w:pPr>
      <w:spacing w:after="120"/>
      <w:ind w:leftChars="200" w:left="420"/>
      <w:contextualSpacing/>
    </w:pPr>
  </w:style>
  <w:style w:type="paragraph" w:styleId="ListContinue3">
    <w:name w:val="List Continue 3"/>
    <w:basedOn w:val="Normal"/>
    <w:semiHidden/>
    <w:unhideWhenUsed/>
    <w:rsid w:val="00BC5DB2"/>
    <w:pPr>
      <w:spacing w:after="120"/>
      <w:ind w:leftChars="600" w:left="1260"/>
      <w:contextualSpacing/>
    </w:pPr>
  </w:style>
  <w:style w:type="paragraph" w:styleId="ListContinue4">
    <w:name w:val="List Continue 4"/>
    <w:basedOn w:val="Normal"/>
    <w:semiHidden/>
    <w:unhideWhenUsed/>
    <w:rsid w:val="00BC5DB2"/>
    <w:pPr>
      <w:spacing w:after="120"/>
      <w:ind w:leftChars="800" w:left="1680"/>
      <w:contextualSpacing/>
    </w:pPr>
  </w:style>
  <w:style w:type="paragraph" w:styleId="ListContinue5">
    <w:name w:val="List Continue 5"/>
    <w:basedOn w:val="Normal"/>
    <w:semiHidden/>
    <w:unhideWhenUsed/>
    <w:rsid w:val="00BC5DB2"/>
    <w:pPr>
      <w:spacing w:after="120"/>
      <w:ind w:leftChars="1000" w:left="2100"/>
      <w:contextualSpacing/>
    </w:pPr>
  </w:style>
  <w:style w:type="paragraph" w:styleId="ListNumber4">
    <w:name w:val="List Number 4"/>
    <w:basedOn w:val="Normal"/>
    <w:semiHidden/>
    <w:unhideWhenUsed/>
    <w:rsid w:val="00BC5DB2"/>
    <w:pPr>
      <w:numPr>
        <w:numId w:val="41"/>
      </w:numPr>
      <w:contextualSpacing/>
    </w:pPr>
  </w:style>
  <w:style w:type="paragraph" w:styleId="ListNumber5">
    <w:name w:val="List Number 5"/>
    <w:basedOn w:val="Normal"/>
    <w:semiHidden/>
    <w:unhideWhenUsed/>
    <w:rsid w:val="00BC5DB2"/>
    <w:pPr>
      <w:numPr>
        <w:numId w:val="42"/>
      </w:numPr>
      <w:contextualSpacing/>
    </w:pPr>
  </w:style>
  <w:style w:type="paragraph" w:styleId="MacroText">
    <w:name w:val="macro"/>
    <w:link w:val="MacroTextChar1"/>
    <w:semiHidden/>
    <w:unhideWhenUsed/>
    <w:rsid w:val="00BC5DB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1">
    <w:name w:val="Macro Text Char1"/>
    <w:basedOn w:val="DefaultParagraphFont"/>
    <w:link w:val="MacroText"/>
    <w:semiHidden/>
    <w:rsid w:val="00BC5DB2"/>
    <w:rPr>
      <w:rFonts w:ascii="Courier New" w:eastAsia="SimSun" w:hAnsi="Courier New" w:cs="Courier New"/>
      <w:sz w:val="24"/>
      <w:szCs w:val="24"/>
      <w:lang w:val="en-GB" w:eastAsia="en-US"/>
    </w:rPr>
  </w:style>
  <w:style w:type="paragraph" w:customStyle="1" w:styleId="listparagraph0">
    <w:name w:val="listparagraph"/>
    <w:basedOn w:val="Normal"/>
    <w:uiPriority w:val="99"/>
    <w:rsid w:val="008804C5"/>
    <w:pPr>
      <w:spacing w:after="160" w:line="252" w:lineRule="auto"/>
      <w:ind w:left="72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119440">
      <w:bodyDiv w:val="1"/>
      <w:marLeft w:val="0"/>
      <w:marRight w:val="0"/>
      <w:marTop w:val="0"/>
      <w:marBottom w:val="0"/>
      <w:divBdr>
        <w:top w:val="none" w:sz="0" w:space="0" w:color="auto"/>
        <w:left w:val="none" w:sz="0" w:space="0" w:color="auto"/>
        <w:bottom w:val="none" w:sz="0" w:space="0" w:color="auto"/>
        <w:right w:val="none" w:sz="0" w:space="0" w:color="auto"/>
      </w:divBdr>
    </w:div>
    <w:div w:id="239338586">
      <w:bodyDiv w:val="1"/>
      <w:marLeft w:val="0"/>
      <w:marRight w:val="0"/>
      <w:marTop w:val="0"/>
      <w:marBottom w:val="0"/>
      <w:divBdr>
        <w:top w:val="none" w:sz="0" w:space="0" w:color="auto"/>
        <w:left w:val="none" w:sz="0" w:space="0" w:color="auto"/>
        <w:bottom w:val="none" w:sz="0" w:space="0" w:color="auto"/>
        <w:right w:val="none" w:sz="0" w:space="0" w:color="auto"/>
      </w:divBdr>
    </w:div>
    <w:div w:id="301932231">
      <w:bodyDiv w:val="1"/>
      <w:marLeft w:val="0"/>
      <w:marRight w:val="0"/>
      <w:marTop w:val="0"/>
      <w:marBottom w:val="0"/>
      <w:divBdr>
        <w:top w:val="none" w:sz="0" w:space="0" w:color="auto"/>
        <w:left w:val="none" w:sz="0" w:space="0" w:color="auto"/>
        <w:bottom w:val="none" w:sz="0" w:space="0" w:color="auto"/>
        <w:right w:val="none" w:sz="0" w:space="0" w:color="auto"/>
      </w:divBdr>
    </w:div>
    <w:div w:id="394621295">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6461139">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41237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24859062">
      <w:bodyDiv w:val="1"/>
      <w:marLeft w:val="0"/>
      <w:marRight w:val="0"/>
      <w:marTop w:val="0"/>
      <w:marBottom w:val="0"/>
      <w:divBdr>
        <w:top w:val="none" w:sz="0" w:space="0" w:color="auto"/>
        <w:left w:val="none" w:sz="0" w:space="0" w:color="auto"/>
        <w:bottom w:val="none" w:sz="0" w:space="0" w:color="auto"/>
        <w:right w:val="none" w:sz="0" w:space="0" w:color="auto"/>
      </w:divBdr>
    </w:div>
    <w:div w:id="972756545">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124663432">
      <w:bodyDiv w:val="1"/>
      <w:marLeft w:val="0"/>
      <w:marRight w:val="0"/>
      <w:marTop w:val="0"/>
      <w:marBottom w:val="0"/>
      <w:divBdr>
        <w:top w:val="none" w:sz="0" w:space="0" w:color="auto"/>
        <w:left w:val="none" w:sz="0" w:space="0" w:color="auto"/>
        <w:bottom w:val="none" w:sz="0" w:space="0" w:color="auto"/>
        <w:right w:val="none" w:sz="0" w:space="0" w:color="auto"/>
      </w:divBdr>
    </w:div>
    <w:div w:id="1134373853">
      <w:bodyDiv w:val="1"/>
      <w:marLeft w:val="0"/>
      <w:marRight w:val="0"/>
      <w:marTop w:val="0"/>
      <w:marBottom w:val="0"/>
      <w:divBdr>
        <w:top w:val="none" w:sz="0" w:space="0" w:color="auto"/>
        <w:left w:val="none" w:sz="0" w:space="0" w:color="auto"/>
        <w:bottom w:val="none" w:sz="0" w:space="0" w:color="auto"/>
        <w:right w:val="none" w:sz="0" w:space="0" w:color="auto"/>
      </w:divBdr>
    </w:div>
    <w:div w:id="127994419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543439072">
      <w:bodyDiv w:val="1"/>
      <w:marLeft w:val="0"/>
      <w:marRight w:val="0"/>
      <w:marTop w:val="0"/>
      <w:marBottom w:val="0"/>
      <w:divBdr>
        <w:top w:val="none" w:sz="0" w:space="0" w:color="auto"/>
        <w:left w:val="none" w:sz="0" w:space="0" w:color="auto"/>
        <w:bottom w:val="none" w:sz="0" w:space="0" w:color="auto"/>
        <w:right w:val="none" w:sz="0" w:space="0" w:color="auto"/>
      </w:divBdr>
    </w:div>
    <w:div w:id="1638143473">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211413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9F056-690D-401F-9364-CBFF1DA0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4</Pages>
  <Words>1396</Words>
  <Characters>7960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Yin, Zhanping "Walter"</cp:lastModifiedBy>
  <cp:revision>6</cp:revision>
  <cp:lastPrinted>1900-01-01T08:00:00Z</cp:lastPrinted>
  <dcterms:created xsi:type="dcterms:W3CDTF">2024-08-07T03:45:00Z</dcterms:created>
  <dcterms:modified xsi:type="dcterms:W3CDTF">2024-08-09T03:10:00Z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(3)Yp4u43sBa7x+a1URKLYmsZcPBSR3jAbmT2sqtoRQafgDzHltpEJ10tOP26mDNBWleV/Le7qI
8r0nRigaF0tVVUCzWb8rjY7OHeYjYoeQTZN8fiDrrZ3I4M4QlZ80XkL0i3uMRyThAp+gngw0
dGSH97rQEOvqBJN9vypQNojLO+5EpMHtVYSkC8VyOiHyLQcZFyIRCczgypj1KkwN8pTdKIrq
UWfbkaV/XiHHNs0lO5</vt:lpwstr>
  </property>
  <property fmtid="{D5CDD505-2E9C-101B-9397-08002B2CF9AE}" pid="22" name="_2015_ms_pID_7253431">
    <vt:lpwstr>5wQClVgDCtMR1ONoKLnl7lIV06IgqZyqii0qHc8RlUqJY5phVdCFQR
LLdfb3hbSCqQSsO0qPO4vM2F5FatOcWzNm0anOLpu9GsCyeEK90pcFyBQ32HBVzcUpFcPr9A
K5qJrgXGcHeUb6g9DDWc8JQqzRLqw7Yg2nmPhs6cYAy0zuIjxh/fciGNPSaIAYTA7lVgWalY
p3jcLHKdIdNyCLZE5W516AKOuHNGu0JoYwlx</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1698027803</vt:lpwstr>
  </property>
</Properties>
</file>