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3DC51" w14:textId="7FC77959" w:rsidR="00CE3D09" w:rsidRPr="001D055D" w:rsidRDefault="00CE3D09" w:rsidP="00CE3D09">
      <w:pPr>
        <w:pStyle w:val="ad"/>
        <w:rPr>
          <w:rFonts w:ascii="Times New Roman" w:eastAsia="宋体" w:hAnsi="Times New Roman"/>
          <w:sz w:val="22"/>
          <w:szCs w:val="22"/>
          <w:lang w:val="en-GB" w:eastAsia="zh-CN"/>
        </w:rPr>
      </w:pPr>
      <w:r w:rsidRPr="001D055D">
        <w:rPr>
          <w:rFonts w:ascii="Times New Roman" w:eastAsia="宋体" w:hAnsi="Times New Roman"/>
          <w:sz w:val="22"/>
          <w:szCs w:val="22"/>
          <w:lang w:val="en-GB" w:eastAsia="zh-CN"/>
        </w:rPr>
        <w:t>3GPP TSG RAN WG1 #118</w:t>
      </w:r>
      <w:r w:rsidRPr="001D055D">
        <w:rPr>
          <w:rFonts w:ascii="Times New Roman" w:eastAsia="宋体" w:hAnsi="Times New Roman"/>
          <w:sz w:val="22"/>
          <w:szCs w:val="22"/>
          <w:lang w:val="en-GB" w:eastAsia="zh-CN"/>
        </w:rPr>
        <w:tab/>
      </w:r>
      <w:r w:rsidRPr="001D055D">
        <w:rPr>
          <w:rFonts w:ascii="Times New Roman" w:eastAsia="宋体" w:hAnsi="Times New Roman"/>
          <w:sz w:val="22"/>
          <w:szCs w:val="22"/>
          <w:lang w:val="en-GB" w:eastAsia="zh-CN"/>
        </w:rPr>
        <w:tab/>
        <w:t>R1-240</w:t>
      </w:r>
      <w:r>
        <w:rPr>
          <w:rFonts w:ascii="Times New Roman" w:eastAsia="宋体" w:hAnsi="Times New Roman"/>
          <w:sz w:val="22"/>
          <w:szCs w:val="22"/>
          <w:lang w:val="en-GB" w:eastAsia="zh-CN"/>
        </w:rPr>
        <w:t>62</w:t>
      </w:r>
      <w:r>
        <w:rPr>
          <w:rFonts w:ascii="Times New Roman" w:eastAsia="宋体" w:hAnsi="Times New Roman"/>
          <w:sz w:val="22"/>
          <w:szCs w:val="22"/>
          <w:lang w:val="en-GB" w:eastAsia="zh-CN"/>
        </w:rPr>
        <w:t>35</w:t>
      </w:r>
    </w:p>
    <w:p w14:paraId="1477BE7C" w14:textId="77777777" w:rsidR="00CE3D09" w:rsidRPr="001D055D" w:rsidRDefault="00CE3D09" w:rsidP="00CE3D09">
      <w:pPr>
        <w:pStyle w:val="ad"/>
        <w:rPr>
          <w:rFonts w:ascii="Times New Roman" w:eastAsia="宋体" w:hAnsi="Times New Roman"/>
          <w:sz w:val="22"/>
          <w:szCs w:val="22"/>
          <w:lang w:val="en-GB" w:eastAsia="zh-CN"/>
        </w:rPr>
      </w:pPr>
      <w:r w:rsidRPr="001D055D">
        <w:rPr>
          <w:rFonts w:ascii="Times New Roman" w:eastAsia="宋体" w:hAnsi="Times New Roman"/>
          <w:sz w:val="22"/>
          <w:szCs w:val="22"/>
          <w:lang w:val="en-GB" w:eastAsia="zh-CN"/>
        </w:rPr>
        <w:t>Maastricht, NL, August 19</w:t>
      </w:r>
      <w:r w:rsidRPr="001D055D">
        <w:rPr>
          <w:rFonts w:ascii="Times New Roman" w:eastAsia="宋体" w:hAnsi="Times New Roman"/>
          <w:sz w:val="22"/>
          <w:szCs w:val="22"/>
          <w:vertAlign w:val="superscript"/>
          <w:lang w:val="en-GB" w:eastAsia="zh-CN"/>
        </w:rPr>
        <w:t>th</w:t>
      </w:r>
      <w:r w:rsidRPr="001D055D">
        <w:rPr>
          <w:rFonts w:ascii="Times New Roman" w:eastAsia="宋体" w:hAnsi="Times New Roman"/>
          <w:sz w:val="22"/>
          <w:szCs w:val="22"/>
          <w:lang w:val="en-GB" w:eastAsia="zh-CN"/>
        </w:rPr>
        <w:t xml:space="preserve"> – 23</w:t>
      </w:r>
      <w:r w:rsidRPr="001D055D">
        <w:rPr>
          <w:rFonts w:ascii="Times New Roman" w:eastAsia="宋体" w:hAnsi="Times New Roman"/>
          <w:sz w:val="22"/>
          <w:szCs w:val="22"/>
          <w:vertAlign w:val="superscript"/>
          <w:lang w:val="en-GB" w:eastAsia="zh-CN"/>
        </w:rPr>
        <w:t>rd</w:t>
      </w:r>
      <w:r w:rsidRPr="001D055D">
        <w:rPr>
          <w:rFonts w:ascii="Times New Roman" w:eastAsia="宋体" w:hAnsi="Times New Roman"/>
          <w:sz w:val="22"/>
          <w:szCs w:val="22"/>
          <w:lang w:val="en-GB" w:eastAsia="zh-CN"/>
        </w:rPr>
        <w:t>, 2024</w:t>
      </w:r>
    </w:p>
    <w:p w14:paraId="018F4EB6" w14:textId="77777777" w:rsidR="00531FDC" w:rsidRPr="00CE3D09" w:rsidRDefault="00531FDC">
      <w:pPr>
        <w:pStyle w:val="ad"/>
        <w:rPr>
          <w:rFonts w:ascii="Times New Roman" w:eastAsia="宋体" w:hAnsi="Times New Roman"/>
          <w:sz w:val="22"/>
          <w:szCs w:val="22"/>
          <w:lang w:val="en-GB" w:eastAsia="zh-CN"/>
        </w:rPr>
      </w:pPr>
    </w:p>
    <w:p w14:paraId="71CB5BF4"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193968E" w14:textId="76D3BB84"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13790C">
        <w:rPr>
          <w:rFonts w:ascii="Times New Roman" w:hAnsi="Times New Roman"/>
          <w:sz w:val="22"/>
          <w:szCs w:val="22"/>
        </w:rPr>
        <w:t>DL coverage enhancement</w:t>
      </w:r>
      <w:r w:rsidR="00CE3D09">
        <w:rPr>
          <w:rFonts w:ascii="Times New Roman" w:hAnsi="Times New Roman"/>
          <w:sz w:val="22"/>
          <w:szCs w:val="22"/>
        </w:rPr>
        <w:t>s</w:t>
      </w:r>
    </w:p>
    <w:p w14:paraId="36038ECB" w14:textId="7777777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宋体" w:hAnsi="Times New Roman"/>
          <w:sz w:val="22"/>
          <w:szCs w:val="22"/>
          <w:lang w:eastAsia="zh-CN"/>
        </w:rPr>
        <w:t>5</w:t>
      </w:r>
    </w:p>
    <w:p w14:paraId="4189C6FB"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Default="005243D0">
      <w:pPr>
        <w:pBdr>
          <w:bottom w:val="single" w:sz="4" w:space="1" w:color="auto"/>
        </w:pBdr>
        <w:tabs>
          <w:tab w:val="left" w:pos="2552"/>
        </w:tabs>
        <w:rPr>
          <w:sz w:val="22"/>
          <w:szCs w:val="22"/>
        </w:rPr>
      </w:pPr>
    </w:p>
    <w:p w14:paraId="5F75F3B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71479B12" w14:textId="12D5D574" w:rsidR="0013790C" w:rsidRDefault="00C61E04" w:rsidP="001069F7">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w:t>
      </w:r>
      <w:r w:rsidR="001069F7">
        <w:rPr>
          <w:rFonts w:eastAsiaTheme="minorEastAsia"/>
          <w:bCs/>
          <w:szCs w:val="20"/>
          <w:lang w:val="en-GB" w:eastAsia="zh-CN"/>
        </w:rPr>
        <w:t>2</w:t>
      </w:r>
      <w:r w:rsidR="00F524FA">
        <w:rPr>
          <w:rFonts w:eastAsiaTheme="minorEastAsia"/>
          <w:bCs/>
          <w:szCs w:val="20"/>
          <w:lang w:val="en-GB" w:eastAsia="zh-CN"/>
        </w:rPr>
        <w:t>#1</w:t>
      </w:r>
      <w:r w:rsidR="001069F7">
        <w:rPr>
          <w:rFonts w:eastAsiaTheme="minorEastAsia"/>
          <w:bCs/>
          <w:szCs w:val="20"/>
          <w:lang w:val="en-GB" w:eastAsia="zh-CN"/>
        </w:rPr>
        <w:t>2</w:t>
      </w:r>
      <w:r w:rsidR="0013790C">
        <w:rPr>
          <w:rFonts w:eastAsiaTheme="minorEastAsia"/>
          <w:bCs/>
          <w:szCs w:val="20"/>
          <w:lang w:val="en-GB" w:eastAsia="zh-CN"/>
        </w:rPr>
        <w:t>6</w:t>
      </w:r>
      <w:r w:rsidR="00F524FA">
        <w:rPr>
          <w:rFonts w:eastAsiaTheme="minorEastAsia"/>
          <w:bCs/>
          <w:szCs w:val="20"/>
          <w:lang w:val="en-GB" w:eastAsia="zh-CN"/>
        </w:rPr>
        <w:t xml:space="preserve"> meeting</w:t>
      </w:r>
      <w:r w:rsidR="00F524FA">
        <w:rPr>
          <w:rFonts w:eastAsia="等线"/>
          <w:szCs w:val="20"/>
          <w:lang w:eastAsia="zh-CN"/>
        </w:rPr>
        <w:t xml:space="preserve">, </w:t>
      </w:r>
      <w:r w:rsidR="0013790C">
        <w:rPr>
          <w:rFonts w:eastAsia="等线"/>
          <w:szCs w:val="20"/>
          <w:lang w:eastAsia="zh-CN"/>
        </w:rPr>
        <w:t xml:space="preserve">the potential issues on DL coverage enhancement from RAN2 aspect have been discussed, and an LS including the identified questions was sent to RAN1 </w:t>
      </w:r>
      <w:r w:rsidR="00CE3D09">
        <w:rPr>
          <w:rFonts w:eastAsia="等线"/>
          <w:szCs w:val="20"/>
          <w:lang w:eastAsia="zh-CN"/>
        </w:rPr>
        <w:t xml:space="preserve">to ask </w:t>
      </w:r>
      <w:r w:rsidR="0013790C">
        <w:rPr>
          <w:rFonts w:eastAsia="等线"/>
          <w:szCs w:val="20"/>
          <w:lang w:eastAsia="zh-CN"/>
        </w:rPr>
        <w:t xml:space="preserve">for clarification [1]: </w:t>
      </w:r>
    </w:p>
    <w:tbl>
      <w:tblPr>
        <w:tblStyle w:val="af1"/>
        <w:tblW w:w="0" w:type="auto"/>
        <w:tblLook w:val="04A0" w:firstRow="1" w:lastRow="0" w:firstColumn="1" w:lastColumn="0" w:noHBand="0" w:noVBand="1"/>
      </w:tblPr>
      <w:tblGrid>
        <w:gridCol w:w="9062"/>
      </w:tblGrid>
      <w:tr w:rsidR="00BF2806" w14:paraId="28C4C0E3" w14:textId="77777777" w:rsidTr="00BF2806">
        <w:tc>
          <w:tcPr>
            <w:tcW w:w="9062" w:type="dxa"/>
          </w:tcPr>
          <w:p w14:paraId="483293AF" w14:textId="77777777" w:rsidR="00190A37" w:rsidRPr="00190A37" w:rsidRDefault="00190A37" w:rsidP="00190A37">
            <w:pPr>
              <w:spacing w:after="120"/>
              <w:rPr>
                <w:rFonts w:ascii="Arial" w:eastAsia="宋体" w:hAnsi="Arial" w:cs="Arial"/>
                <w:b/>
                <w:szCs w:val="20"/>
                <w:lang w:val="en-GB"/>
              </w:rPr>
            </w:pPr>
            <w:bookmarkStart w:id="0" w:name="_Hlk130998004"/>
            <w:r w:rsidRPr="00190A37">
              <w:rPr>
                <w:rFonts w:ascii="Arial" w:eastAsia="宋体" w:hAnsi="Arial" w:cs="Arial"/>
                <w:b/>
                <w:szCs w:val="20"/>
                <w:lang w:val="en-GB"/>
              </w:rPr>
              <w:t>1. Overall Description:</w:t>
            </w:r>
          </w:p>
          <w:p w14:paraId="5412A409" w14:textId="77777777" w:rsidR="0013790C" w:rsidRPr="0013790C" w:rsidRDefault="0013790C" w:rsidP="0013790C">
            <w:pPr>
              <w:overflowPunct w:val="0"/>
              <w:spacing w:after="180"/>
              <w:textAlignment w:val="baseline"/>
              <w:rPr>
                <w:rFonts w:ascii="Arial" w:eastAsia="等线" w:hAnsi="Arial" w:cs="Arial"/>
                <w:bCs/>
                <w:szCs w:val="20"/>
                <w:lang w:eastAsia="zh-CN"/>
              </w:rPr>
            </w:pPr>
            <w:r w:rsidRPr="0013790C">
              <w:rPr>
                <w:rFonts w:ascii="Arial" w:eastAsia="等线" w:hAnsi="Arial" w:cs="Arial" w:hint="eastAsia"/>
                <w:szCs w:val="20"/>
                <w:lang w:eastAsia="zh-CN"/>
              </w:rPr>
              <w:t>RAN</w:t>
            </w:r>
            <w:r w:rsidRPr="0013790C">
              <w:rPr>
                <w:rFonts w:ascii="Arial" w:eastAsia="等线" w:hAnsi="Arial" w:cs="Arial"/>
                <w:szCs w:val="20"/>
                <w:lang w:val="en-GB" w:eastAsia="zh-CN"/>
              </w:rPr>
              <w:t xml:space="preserve">2 has started to </w:t>
            </w:r>
            <w:r w:rsidRPr="0013790C">
              <w:rPr>
                <w:rFonts w:ascii="Arial" w:eastAsia="等线" w:hAnsi="Arial" w:cs="Arial"/>
                <w:szCs w:val="20"/>
                <w:lang w:val="en-GB" w:eastAsia="en-GB"/>
              </w:rPr>
              <w:t>study</w:t>
            </w:r>
            <w:r w:rsidRPr="0013790C">
              <w:rPr>
                <w:rFonts w:ascii="Arial" w:eastAsia="等线" w:hAnsi="Arial" w:cs="Arial" w:hint="eastAsia"/>
                <w:szCs w:val="20"/>
                <w:lang w:eastAsia="zh-CN"/>
              </w:rPr>
              <w:t xml:space="preserve"> </w:t>
            </w:r>
            <w:r w:rsidRPr="0013790C">
              <w:rPr>
                <w:rFonts w:ascii="Arial" w:eastAsia="等线" w:hAnsi="Arial" w:cs="Arial" w:hint="eastAsia"/>
                <w:szCs w:val="20"/>
                <w:lang w:val="en-GB" w:eastAsia="en-GB"/>
              </w:rPr>
              <w:t>on RAN2 aspects of DL coverage enhancement</w:t>
            </w:r>
            <w:r w:rsidRPr="0013790C">
              <w:rPr>
                <w:rFonts w:ascii="Arial" w:eastAsia="等线" w:hAnsi="Arial" w:cs="Arial" w:hint="eastAsia"/>
                <w:szCs w:val="20"/>
                <w:lang w:eastAsia="zh-CN"/>
              </w:rPr>
              <w:t>. To progress the study, RAN2 has identified questions to RAN1 for aspects where the input is required.</w:t>
            </w:r>
          </w:p>
          <w:p w14:paraId="6A2BCE00" w14:textId="77777777" w:rsidR="0013790C" w:rsidRPr="0013790C" w:rsidRDefault="0013790C" w:rsidP="0013790C">
            <w:pPr>
              <w:overflowPunct w:val="0"/>
              <w:autoSpaceDE w:val="0"/>
              <w:autoSpaceDN w:val="0"/>
              <w:adjustRightInd w:val="0"/>
              <w:spacing w:after="180"/>
              <w:jc w:val="both"/>
              <w:textAlignment w:val="baseline"/>
              <w:rPr>
                <w:rFonts w:ascii="Arial" w:eastAsia="等线" w:hAnsi="Arial" w:cs="Arial"/>
                <w:bCs/>
                <w:szCs w:val="20"/>
                <w:lang w:val="en-GB" w:eastAsia="en-GB"/>
              </w:rPr>
            </w:pPr>
            <w:r w:rsidRPr="0013790C">
              <w:rPr>
                <w:rFonts w:ascii="Arial" w:eastAsia="等线" w:hAnsi="Arial" w:cs="Arial"/>
                <w:szCs w:val="20"/>
                <w:lang w:val="en-GB" w:eastAsia="en-GB"/>
              </w:rPr>
              <w:t xml:space="preserve">Related to this, </w:t>
            </w:r>
            <w:r w:rsidRPr="0013790C">
              <w:rPr>
                <w:rFonts w:ascii="Arial" w:eastAsia="等线" w:hAnsi="Arial" w:cs="Arial" w:hint="eastAsia"/>
                <w:szCs w:val="20"/>
                <w:lang w:eastAsia="zh-CN"/>
              </w:rPr>
              <w:t>RAN</w:t>
            </w:r>
            <w:r w:rsidRPr="0013790C">
              <w:rPr>
                <w:rFonts w:ascii="Arial" w:eastAsia="等线" w:hAnsi="Arial" w:cs="Arial"/>
                <w:szCs w:val="20"/>
                <w:lang w:val="en-GB" w:eastAsia="en-GB"/>
              </w:rPr>
              <w:t>2 would like to request RAN</w:t>
            </w:r>
            <w:r w:rsidRPr="0013790C">
              <w:rPr>
                <w:rFonts w:ascii="Arial" w:eastAsia="等线" w:hAnsi="Arial" w:cs="Arial" w:hint="eastAsia"/>
                <w:szCs w:val="20"/>
                <w:lang w:eastAsia="zh-CN"/>
              </w:rPr>
              <w:t>1</w:t>
            </w:r>
            <w:r w:rsidRPr="0013790C">
              <w:rPr>
                <w:rFonts w:ascii="Arial" w:eastAsia="等线" w:hAnsi="Arial" w:cs="Arial"/>
                <w:szCs w:val="20"/>
                <w:lang w:val="en-GB" w:eastAsia="en-GB"/>
              </w:rPr>
              <w:t xml:space="preserve"> to provide feedback on the following questions.</w:t>
            </w:r>
          </w:p>
          <w:p w14:paraId="2D8AC2F2" w14:textId="77777777" w:rsidR="0013790C" w:rsidRPr="0013790C" w:rsidRDefault="0013790C" w:rsidP="0013790C">
            <w:pPr>
              <w:overflowPunct w:val="0"/>
              <w:autoSpaceDE w:val="0"/>
              <w:autoSpaceDN w:val="0"/>
              <w:adjustRightInd w:val="0"/>
              <w:spacing w:after="180"/>
              <w:ind w:left="568" w:hanging="284"/>
              <w:textAlignment w:val="baseline"/>
              <w:rPr>
                <w:rFonts w:ascii="Arial" w:eastAsia="等线" w:hAnsi="Arial" w:cs="Arial"/>
                <w:szCs w:val="20"/>
                <w:lang w:val="en-GB" w:eastAsia="en-GB"/>
              </w:rPr>
            </w:pPr>
            <w:r w:rsidRPr="0013790C">
              <w:rPr>
                <w:rFonts w:ascii="Arial" w:eastAsia="等线" w:hAnsi="Arial" w:cs="Arial"/>
                <w:b/>
                <w:szCs w:val="20"/>
                <w:lang w:val="en-GB" w:eastAsia="en-GB"/>
              </w:rPr>
              <w:t>Question</w:t>
            </w:r>
            <w:proofErr w:type="gramStart"/>
            <w:r w:rsidRPr="0013790C">
              <w:rPr>
                <w:rFonts w:ascii="Arial" w:eastAsia="等线" w:hAnsi="Arial" w:cs="Arial"/>
                <w:b/>
                <w:szCs w:val="20"/>
                <w:lang w:val="en-GB" w:eastAsia="en-GB"/>
              </w:rPr>
              <w:t>1 :</w:t>
            </w:r>
            <w:proofErr w:type="gramEnd"/>
            <w:r w:rsidRPr="0013790C">
              <w:rPr>
                <w:rFonts w:ascii="Arial" w:eastAsia="等线" w:hAnsi="Arial" w:cs="Arial"/>
                <w:b/>
                <w:szCs w:val="20"/>
                <w:lang w:eastAsia="zh-CN"/>
              </w:rPr>
              <w:t xml:space="preserve"> </w:t>
            </w:r>
            <w:r w:rsidRPr="0013790C">
              <w:rPr>
                <w:rFonts w:ascii="Arial" w:eastAsia="等线" w:hAnsi="Arial" w:cs="Arial"/>
                <w:szCs w:val="20"/>
                <w:lang w:eastAsia="zh-CN"/>
              </w:rPr>
              <w:t xml:space="preserve">Can </w:t>
            </w:r>
            <w:r w:rsidRPr="0013790C">
              <w:rPr>
                <w:rFonts w:ascii="Arial" w:eastAsia="等线" w:hAnsi="Arial" w:cs="Arial"/>
                <w:szCs w:val="20"/>
                <w:lang w:val="en-GB" w:eastAsia="en-GB"/>
              </w:rPr>
              <w:t xml:space="preserve">RAN1 </w:t>
            </w:r>
            <w:r w:rsidRPr="0013790C">
              <w:rPr>
                <w:rFonts w:ascii="Arial" w:eastAsia="等线" w:hAnsi="Arial" w:cs="Arial"/>
                <w:szCs w:val="20"/>
                <w:lang w:eastAsia="zh-CN"/>
              </w:rPr>
              <w:t>provide the information</w:t>
            </w:r>
            <w:r w:rsidRPr="0013790C">
              <w:rPr>
                <w:rFonts w:ascii="Arial" w:eastAsia="等线" w:hAnsi="Arial" w:cs="Arial"/>
                <w:szCs w:val="20"/>
                <w:lang w:val="en-GB" w:eastAsia="en-GB"/>
              </w:rPr>
              <w:t xml:space="preserve"> on their progress on whether the existing SSB pattern for an NR cell (e.g. SSB position in burst, SSB index number, etc.) is changed in Rel-19 NR NTN, and whether the SSB periodicity is extended compared with existing TN values</w:t>
            </w:r>
            <w:r w:rsidRPr="0013790C">
              <w:rPr>
                <w:rFonts w:ascii="Arial" w:eastAsia="等线" w:hAnsi="Arial" w:cs="Arial"/>
                <w:szCs w:val="20"/>
                <w:lang w:eastAsia="zh-CN"/>
              </w:rPr>
              <w:t>?</w:t>
            </w:r>
          </w:p>
          <w:p w14:paraId="3F659BCD" w14:textId="77777777" w:rsidR="0013790C" w:rsidRPr="0013790C" w:rsidRDefault="0013790C" w:rsidP="0013790C">
            <w:pPr>
              <w:overflowPunct w:val="0"/>
              <w:autoSpaceDE w:val="0"/>
              <w:autoSpaceDN w:val="0"/>
              <w:adjustRightInd w:val="0"/>
              <w:spacing w:after="180"/>
              <w:ind w:left="568" w:hanging="284"/>
              <w:textAlignment w:val="baseline"/>
              <w:rPr>
                <w:rFonts w:ascii="Arial" w:eastAsia="等线" w:hAnsi="Arial" w:cs="Arial"/>
                <w:szCs w:val="20"/>
                <w:lang w:eastAsia="zh-CN"/>
              </w:rPr>
            </w:pPr>
            <w:r w:rsidRPr="0013790C">
              <w:rPr>
                <w:rFonts w:ascii="Arial" w:eastAsia="等线" w:hAnsi="Arial" w:cs="Arial"/>
                <w:b/>
                <w:szCs w:val="20"/>
                <w:lang w:val="en-GB" w:eastAsia="en-GB"/>
              </w:rPr>
              <w:t>Question</w:t>
            </w:r>
            <w:proofErr w:type="gramStart"/>
            <w:r w:rsidRPr="0013790C">
              <w:rPr>
                <w:rFonts w:ascii="Arial" w:eastAsia="等线" w:hAnsi="Arial" w:cs="Arial"/>
                <w:b/>
                <w:szCs w:val="20"/>
                <w:lang w:eastAsia="zh-CN"/>
              </w:rPr>
              <w:t>2</w:t>
            </w:r>
            <w:r w:rsidRPr="0013790C">
              <w:rPr>
                <w:rFonts w:ascii="Arial" w:eastAsia="等线" w:hAnsi="Arial" w:cs="Arial"/>
                <w:b/>
                <w:szCs w:val="20"/>
                <w:lang w:val="en-GB" w:eastAsia="en-GB"/>
              </w:rPr>
              <w:t xml:space="preserve"> :</w:t>
            </w:r>
            <w:proofErr w:type="gramEnd"/>
            <w:r w:rsidRPr="0013790C">
              <w:rPr>
                <w:rFonts w:ascii="Arial" w:eastAsia="等线" w:hAnsi="Arial" w:cs="Arial"/>
                <w:b/>
                <w:szCs w:val="20"/>
                <w:lang w:eastAsia="zh-CN"/>
              </w:rPr>
              <w:t xml:space="preserve"> </w:t>
            </w:r>
            <w:r w:rsidRPr="0013790C">
              <w:rPr>
                <w:rFonts w:ascii="Arial" w:eastAsia="等线" w:hAnsi="Arial" w:cs="Arial"/>
                <w:szCs w:val="20"/>
                <w:lang w:eastAsia="zh-CN"/>
              </w:rPr>
              <w:t xml:space="preserve">Can </w:t>
            </w:r>
            <w:r w:rsidRPr="0013790C">
              <w:rPr>
                <w:rFonts w:ascii="Arial" w:eastAsia="等线" w:hAnsi="Arial" w:cs="Arial"/>
                <w:szCs w:val="20"/>
                <w:lang w:val="en-GB" w:eastAsia="en-GB"/>
              </w:rPr>
              <w:t xml:space="preserve">RAN1 </w:t>
            </w:r>
            <w:r w:rsidRPr="0013790C">
              <w:rPr>
                <w:rFonts w:ascii="Arial" w:eastAsia="等线" w:hAnsi="Arial" w:cs="Arial"/>
                <w:szCs w:val="20"/>
                <w:lang w:eastAsia="zh-CN"/>
              </w:rPr>
              <w:t xml:space="preserve">provide the information on </w:t>
            </w:r>
            <w:r w:rsidRPr="0013790C">
              <w:rPr>
                <w:rFonts w:ascii="Arial" w:eastAsia="等线" w:hAnsi="Arial" w:cs="Arial"/>
                <w:szCs w:val="20"/>
                <w:lang w:val="en-GB" w:eastAsia="en-GB"/>
              </w:rPr>
              <w:t xml:space="preserve">whether/how the solution </w:t>
            </w:r>
            <w:r w:rsidRPr="0013790C">
              <w:rPr>
                <w:rFonts w:ascii="Arial" w:eastAsia="等线" w:hAnsi="Arial" w:cs="Arial"/>
                <w:szCs w:val="20"/>
                <w:lang w:eastAsia="zh-CN"/>
              </w:rPr>
              <w:t>RAN1 is</w:t>
            </w:r>
            <w:r w:rsidRPr="0013790C">
              <w:rPr>
                <w:rFonts w:ascii="Arial" w:eastAsia="等线" w:hAnsi="Arial" w:cs="Arial"/>
                <w:szCs w:val="20"/>
                <w:lang w:val="en-GB" w:eastAsia="en-GB"/>
              </w:rPr>
              <w:t xml:space="preserve"> investigating is expected to impact common control signalling for UEs in RRC idle / RRC inactive</w:t>
            </w:r>
            <w:r w:rsidRPr="0013790C">
              <w:rPr>
                <w:rFonts w:ascii="Arial" w:eastAsia="等线" w:hAnsi="Arial" w:cs="Arial"/>
                <w:szCs w:val="20"/>
                <w:lang w:eastAsia="zh-CN"/>
              </w:rPr>
              <w:t>?</w:t>
            </w:r>
          </w:p>
          <w:p w14:paraId="3816D1CD" w14:textId="77777777" w:rsidR="0013790C" w:rsidRPr="0013790C" w:rsidRDefault="0013790C" w:rsidP="0013790C">
            <w:pPr>
              <w:overflowPunct w:val="0"/>
              <w:autoSpaceDE w:val="0"/>
              <w:autoSpaceDN w:val="0"/>
              <w:adjustRightInd w:val="0"/>
              <w:spacing w:after="180"/>
              <w:ind w:left="568" w:hanging="284"/>
              <w:textAlignment w:val="baseline"/>
              <w:rPr>
                <w:rFonts w:ascii="Arial" w:eastAsia="等线" w:hAnsi="Arial" w:cs="Arial"/>
                <w:szCs w:val="20"/>
                <w:lang w:val="en-GB" w:eastAsia="en-GB"/>
              </w:rPr>
            </w:pPr>
            <w:r w:rsidRPr="0013790C">
              <w:rPr>
                <w:rFonts w:ascii="Arial" w:eastAsia="等线" w:hAnsi="Arial" w:cs="Arial"/>
                <w:b/>
                <w:szCs w:val="20"/>
                <w:lang w:val="en-GB" w:eastAsia="en-GB"/>
              </w:rPr>
              <w:t>Question</w:t>
            </w:r>
            <w:proofErr w:type="gramStart"/>
            <w:r w:rsidRPr="0013790C">
              <w:rPr>
                <w:rFonts w:ascii="Arial" w:eastAsia="等线" w:hAnsi="Arial" w:cs="Arial"/>
                <w:b/>
                <w:szCs w:val="20"/>
                <w:lang w:eastAsia="zh-CN"/>
              </w:rPr>
              <w:t>3</w:t>
            </w:r>
            <w:r w:rsidRPr="0013790C">
              <w:rPr>
                <w:rFonts w:ascii="Arial" w:eastAsia="等线" w:hAnsi="Arial" w:cs="Arial"/>
                <w:b/>
                <w:szCs w:val="20"/>
                <w:lang w:val="en-GB" w:eastAsia="en-GB"/>
              </w:rPr>
              <w:t xml:space="preserve"> :</w:t>
            </w:r>
            <w:proofErr w:type="gramEnd"/>
            <w:r w:rsidRPr="0013790C">
              <w:rPr>
                <w:rFonts w:ascii="Arial" w:eastAsia="等线" w:hAnsi="Arial" w:cs="Arial"/>
                <w:b/>
                <w:szCs w:val="20"/>
                <w:lang w:eastAsia="zh-CN"/>
              </w:rPr>
              <w:t xml:space="preserve"> </w:t>
            </w:r>
            <w:r w:rsidRPr="0013790C">
              <w:rPr>
                <w:rFonts w:ascii="Arial" w:eastAsia="等线" w:hAnsi="Arial" w:cs="Arial"/>
                <w:szCs w:val="20"/>
                <w:lang w:val="en-GB" w:eastAsia="en-GB"/>
              </w:rPr>
              <w:t xml:space="preserve"> </w:t>
            </w:r>
            <w:r w:rsidRPr="0013790C">
              <w:rPr>
                <w:rFonts w:ascii="Arial" w:eastAsia="等线" w:hAnsi="Arial" w:cs="Arial"/>
                <w:szCs w:val="20"/>
                <w:lang w:eastAsia="zh-CN"/>
              </w:rPr>
              <w:t xml:space="preserve">Can </w:t>
            </w:r>
            <w:r w:rsidRPr="0013790C">
              <w:rPr>
                <w:rFonts w:ascii="Arial" w:eastAsia="等线" w:hAnsi="Arial" w:cs="Arial"/>
                <w:szCs w:val="20"/>
                <w:lang w:val="en-GB" w:eastAsia="en-GB"/>
              </w:rPr>
              <w:t xml:space="preserve">RAN1 </w:t>
            </w:r>
            <w:r w:rsidRPr="0013790C">
              <w:rPr>
                <w:rFonts w:ascii="Arial" w:eastAsia="等线" w:hAnsi="Arial" w:cs="Arial"/>
                <w:szCs w:val="20"/>
                <w:lang w:eastAsia="zh-CN"/>
              </w:rPr>
              <w:t xml:space="preserve">provide the feedback on </w:t>
            </w:r>
            <w:r w:rsidRPr="0013790C">
              <w:rPr>
                <w:rFonts w:ascii="Arial" w:eastAsia="等线" w:hAnsi="Arial" w:cs="Arial"/>
                <w:szCs w:val="20"/>
                <w:lang w:val="en-GB" w:eastAsia="en-GB"/>
              </w:rPr>
              <w:t xml:space="preserve">whether UL beam hopping </w:t>
            </w:r>
            <w:r w:rsidRPr="0013790C">
              <w:rPr>
                <w:rFonts w:ascii="Arial" w:eastAsia="等线" w:hAnsi="Arial" w:cs="Arial"/>
                <w:szCs w:val="20"/>
                <w:lang w:eastAsia="zh-CN"/>
              </w:rPr>
              <w:t xml:space="preserve">is also being studied in RAN1 </w:t>
            </w:r>
            <w:r w:rsidRPr="0013790C">
              <w:rPr>
                <w:rFonts w:ascii="Arial" w:eastAsia="等线" w:hAnsi="Arial" w:cs="Arial"/>
                <w:szCs w:val="20"/>
                <w:lang w:val="en-GB" w:eastAsia="en-GB"/>
              </w:rPr>
              <w:t>(and whether this is separate from DL beam hopping)</w:t>
            </w:r>
            <w:r w:rsidRPr="0013790C">
              <w:rPr>
                <w:rFonts w:ascii="Arial" w:eastAsia="等线" w:hAnsi="Arial" w:cs="Arial"/>
                <w:szCs w:val="20"/>
                <w:lang w:eastAsia="zh-CN"/>
              </w:rPr>
              <w:t>?</w:t>
            </w:r>
          </w:p>
          <w:p w14:paraId="5E7B8681" w14:textId="77777777" w:rsidR="0013790C" w:rsidRPr="0013790C" w:rsidRDefault="0013790C" w:rsidP="0013790C">
            <w:pPr>
              <w:overflowPunct w:val="0"/>
              <w:autoSpaceDE w:val="0"/>
              <w:autoSpaceDN w:val="0"/>
              <w:adjustRightInd w:val="0"/>
              <w:spacing w:after="180"/>
              <w:ind w:left="568" w:hanging="284"/>
              <w:textAlignment w:val="baseline"/>
              <w:rPr>
                <w:rFonts w:ascii="Arial" w:eastAsia="等线" w:hAnsi="Arial" w:cs="Arial"/>
                <w:szCs w:val="20"/>
                <w:lang w:eastAsia="zh-CN"/>
              </w:rPr>
            </w:pPr>
            <w:r w:rsidRPr="0013790C">
              <w:rPr>
                <w:rFonts w:ascii="Arial" w:eastAsia="等线" w:hAnsi="Arial" w:cs="Arial"/>
                <w:b/>
                <w:szCs w:val="20"/>
                <w:lang w:val="en-GB" w:eastAsia="en-GB"/>
              </w:rPr>
              <w:t>Question</w:t>
            </w:r>
            <w:proofErr w:type="gramStart"/>
            <w:r w:rsidRPr="0013790C">
              <w:rPr>
                <w:rFonts w:ascii="Arial" w:eastAsia="等线" w:hAnsi="Arial" w:cs="Arial"/>
                <w:b/>
                <w:szCs w:val="20"/>
                <w:lang w:eastAsia="zh-CN"/>
              </w:rPr>
              <w:t>4</w:t>
            </w:r>
            <w:r w:rsidRPr="0013790C">
              <w:rPr>
                <w:rFonts w:ascii="Arial" w:eastAsia="等线" w:hAnsi="Arial" w:cs="Arial"/>
                <w:b/>
                <w:szCs w:val="20"/>
                <w:lang w:val="en-GB" w:eastAsia="en-GB"/>
              </w:rPr>
              <w:t xml:space="preserve"> :</w:t>
            </w:r>
            <w:proofErr w:type="gramEnd"/>
            <w:r w:rsidRPr="0013790C">
              <w:rPr>
                <w:rFonts w:ascii="Arial" w:eastAsia="等线" w:hAnsi="Arial" w:cs="Arial"/>
                <w:b/>
                <w:szCs w:val="20"/>
                <w:lang w:eastAsia="zh-CN"/>
              </w:rPr>
              <w:t xml:space="preserve"> </w:t>
            </w:r>
            <w:r w:rsidRPr="0013790C">
              <w:rPr>
                <w:rFonts w:ascii="Arial" w:eastAsia="等线" w:hAnsi="Arial" w:cs="Arial"/>
                <w:szCs w:val="20"/>
                <w:lang w:eastAsia="zh-CN"/>
              </w:rPr>
              <w:t xml:space="preserve">RAN2 would like to remind </w:t>
            </w:r>
            <w:r w:rsidRPr="0013790C">
              <w:rPr>
                <w:rFonts w:ascii="Arial" w:eastAsia="等线" w:hAnsi="Arial" w:cs="Arial"/>
                <w:szCs w:val="20"/>
                <w:lang w:val="en-GB" w:eastAsia="en-GB"/>
              </w:rPr>
              <w:t>RAN1 that satellite beams are currently not visible to UEs and any decision about different beam status (i.e. "off", "common messages only" and "active traffic") will likely have to relate to beams visible to the UE (e.g. SSB beams</w:t>
            </w:r>
            <w:r w:rsidRPr="0013790C">
              <w:rPr>
                <w:rFonts w:ascii="Arial" w:eastAsia="等线" w:hAnsi="Arial" w:cs="Arial"/>
                <w:szCs w:val="20"/>
                <w:lang w:eastAsia="zh-CN"/>
              </w:rPr>
              <w:t>). RAN2 would also like to know whether RAN1 intends to define beam status for beams not visible to the UE or to define new beam status for beams visible to the UE.</w:t>
            </w:r>
          </w:p>
          <w:p w14:paraId="43E3E552" w14:textId="77777777" w:rsidR="0013790C" w:rsidRPr="0013790C" w:rsidRDefault="0013790C" w:rsidP="0013790C">
            <w:pPr>
              <w:overflowPunct w:val="0"/>
              <w:autoSpaceDE w:val="0"/>
              <w:autoSpaceDN w:val="0"/>
              <w:adjustRightInd w:val="0"/>
              <w:spacing w:after="180"/>
              <w:ind w:left="568" w:hanging="284"/>
              <w:textAlignment w:val="baseline"/>
              <w:rPr>
                <w:rFonts w:eastAsia="等线"/>
                <w:szCs w:val="20"/>
                <w:lang w:eastAsia="zh-CN"/>
              </w:rPr>
            </w:pPr>
            <w:r w:rsidRPr="0013790C">
              <w:rPr>
                <w:rFonts w:ascii="Arial" w:eastAsia="等线" w:hAnsi="Arial" w:cs="Arial"/>
                <w:b/>
                <w:szCs w:val="20"/>
                <w:lang w:val="en-GB" w:eastAsia="en-GB"/>
              </w:rPr>
              <w:t>Question</w:t>
            </w:r>
            <w:proofErr w:type="gramStart"/>
            <w:r w:rsidRPr="0013790C">
              <w:rPr>
                <w:rFonts w:ascii="Arial" w:eastAsia="等线" w:hAnsi="Arial" w:cs="Arial"/>
                <w:b/>
                <w:szCs w:val="20"/>
                <w:lang w:eastAsia="zh-CN"/>
              </w:rPr>
              <w:t>5</w:t>
            </w:r>
            <w:r w:rsidRPr="0013790C">
              <w:rPr>
                <w:rFonts w:ascii="Arial" w:eastAsia="等线" w:hAnsi="Arial" w:cs="Arial"/>
                <w:b/>
                <w:szCs w:val="20"/>
                <w:lang w:val="en-GB" w:eastAsia="en-GB"/>
              </w:rPr>
              <w:t xml:space="preserve"> :</w:t>
            </w:r>
            <w:proofErr w:type="gramEnd"/>
            <w:r w:rsidRPr="0013790C">
              <w:rPr>
                <w:rFonts w:ascii="Arial" w:eastAsia="等线" w:hAnsi="Arial" w:cs="Arial"/>
                <w:b/>
                <w:szCs w:val="20"/>
                <w:lang w:eastAsia="zh-CN"/>
              </w:rPr>
              <w:t xml:space="preserve"> </w:t>
            </w:r>
            <w:r w:rsidRPr="0013790C">
              <w:rPr>
                <w:rFonts w:ascii="Arial" w:eastAsia="等线" w:hAnsi="Arial" w:cs="Arial"/>
                <w:szCs w:val="20"/>
                <w:lang w:eastAsia="zh-CN"/>
              </w:rPr>
              <w:t xml:space="preserve">Can </w:t>
            </w:r>
            <w:r w:rsidRPr="0013790C">
              <w:rPr>
                <w:rFonts w:ascii="Arial" w:eastAsia="等线" w:hAnsi="Arial" w:cs="Arial"/>
                <w:szCs w:val="20"/>
                <w:lang w:val="en-GB" w:eastAsia="en-GB"/>
              </w:rPr>
              <w:t xml:space="preserve">RAN1 </w:t>
            </w:r>
            <w:r w:rsidRPr="0013790C">
              <w:rPr>
                <w:rFonts w:ascii="Arial" w:eastAsia="等线" w:hAnsi="Arial" w:cs="Arial"/>
                <w:szCs w:val="20"/>
                <w:lang w:eastAsia="zh-CN"/>
              </w:rPr>
              <w:t xml:space="preserve">provide the feedback on whether the </w:t>
            </w:r>
            <w:r w:rsidRPr="0013790C">
              <w:rPr>
                <w:rFonts w:ascii="Arial" w:eastAsia="等线" w:hAnsi="Arial" w:cs="Arial"/>
                <w:szCs w:val="20"/>
                <w:lang w:val="en-GB" w:eastAsia="en-GB"/>
              </w:rPr>
              <w:t>beam stat</w:t>
            </w:r>
            <w:r w:rsidRPr="0013790C">
              <w:rPr>
                <w:rFonts w:ascii="Arial" w:eastAsia="等线" w:hAnsi="Arial" w:cs="Arial"/>
                <w:szCs w:val="20"/>
                <w:lang w:eastAsia="zh-CN"/>
              </w:rPr>
              <w:t>us in different beams (visible to the UE) of one cell are the same or can be different in any given time, i.e.. the beam status is cell specific or beam specific?</w:t>
            </w:r>
          </w:p>
          <w:p w14:paraId="4C5F936F" w14:textId="77777777" w:rsidR="00190A37" w:rsidRPr="00190A37" w:rsidRDefault="00190A37" w:rsidP="00190A37">
            <w:pPr>
              <w:jc w:val="both"/>
              <w:rPr>
                <w:rFonts w:eastAsia="宋体"/>
                <w:szCs w:val="20"/>
                <w:lang w:val="en-GB" w:eastAsia="zh-CN"/>
              </w:rPr>
            </w:pPr>
          </w:p>
          <w:p w14:paraId="09A7D621" w14:textId="77777777" w:rsidR="00190A37" w:rsidRPr="00190A37" w:rsidRDefault="00190A37" w:rsidP="00190A37">
            <w:pPr>
              <w:jc w:val="both"/>
              <w:rPr>
                <w:rFonts w:ascii="Arial" w:eastAsia="宋体" w:hAnsi="Arial" w:cs="Arial"/>
                <w:color w:val="000000"/>
                <w:szCs w:val="20"/>
                <w:lang w:val="en-GB" w:eastAsia="ko-KR"/>
              </w:rPr>
            </w:pPr>
          </w:p>
          <w:p w14:paraId="06CE6A70" w14:textId="77777777" w:rsidR="00190A37" w:rsidRPr="00190A37" w:rsidRDefault="00190A37" w:rsidP="00190A37">
            <w:pPr>
              <w:spacing w:after="120"/>
              <w:rPr>
                <w:rFonts w:ascii="Arial" w:eastAsia="宋体" w:hAnsi="Arial" w:cs="Arial"/>
                <w:b/>
                <w:szCs w:val="20"/>
                <w:lang w:val="en-GB"/>
              </w:rPr>
            </w:pPr>
            <w:r w:rsidRPr="00190A37">
              <w:rPr>
                <w:rFonts w:ascii="Arial" w:eastAsia="宋体" w:hAnsi="Arial" w:cs="Arial"/>
                <w:b/>
                <w:szCs w:val="20"/>
                <w:lang w:val="en-GB"/>
              </w:rPr>
              <w:t>2. Actions:</w:t>
            </w:r>
          </w:p>
          <w:p w14:paraId="37D5F1E0" w14:textId="77777777" w:rsidR="00190A37" w:rsidRPr="00190A37" w:rsidRDefault="00190A37" w:rsidP="00190A37">
            <w:pPr>
              <w:spacing w:after="120"/>
              <w:ind w:left="1985" w:hanging="1985"/>
              <w:rPr>
                <w:rFonts w:ascii="Arial" w:eastAsia="宋体" w:hAnsi="Arial" w:cs="Arial"/>
                <w:b/>
                <w:szCs w:val="20"/>
                <w:lang w:val="en-GB"/>
              </w:rPr>
            </w:pPr>
            <w:r w:rsidRPr="00190A37">
              <w:rPr>
                <w:rFonts w:ascii="Arial" w:eastAsia="宋体" w:hAnsi="Arial" w:cs="Arial"/>
                <w:b/>
                <w:szCs w:val="20"/>
                <w:lang w:val="en-GB"/>
              </w:rPr>
              <w:t>To</w:t>
            </w:r>
            <w:bookmarkStart w:id="1" w:name="_Hlk46227635"/>
            <w:r w:rsidRPr="00190A37">
              <w:rPr>
                <w:rFonts w:ascii="Arial" w:eastAsia="宋体" w:hAnsi="Arial" w:cs="Arial"/>
                <w:b/>
                <w:szCs w:val="20"/>
                <w:lang w:val="en-GB"/>
              </w:rPr>
              <w:t xml:space="preserve"> </w:t>
            </w:r>
            <w:bookmarkEnd w:id="1"/>
            <w:r w:rsidRPr="00190A37">
              <w:rPr>
                <w:rFonts w:ascii="Arial" w:eastAsia="宋体" w:hAnsi="Arial" w:cs="Arial"/>
                <w:b/>
                <w:szCs w:val="20"/>
                <w:lang w:val="en-GB"/>
              </w:rPr>
              <w:t>RAN1</w:t>
            </w:r>
          </w:p>
          <w:p w14:paraId="25ACF824" w14:textId="42E836AF" w:rsidR="00190A37" w:rsidRPr="00190A37" w:rsidRDefault="0013790C" w:rsidP="00190A37">
            <w:pPr>
              <w:rPr>
                <w:rFonts w:eastAsia="宋体"/>
                <w:b/>
                <w:color w:val="000000"/>
                <w:szCs w:val="20"/>
                <w:lang w:val="en-GB" w:eastAsia="zh-CN"/>
              </w:rPr>
            </w:pPr>
            <w:r w:rsidRPr="0013790C">
              <w:rPr>
                <w:rFonts w:ascii="Arial" w:eastAsia="等线" w:hAnsi="Arial" w:cs="Arial"/>
                <w:szCs w:val="20"/>
                <w:lang w:val="en-GB" w:eastAsia="en-GB"/>
              </w:rPr>
              <w:t xml:space="preserve">RAN2 kindly request </w:t>
            </w:r>
            <w:r w:rsidRPr="0013790C">
              <w:rPr>
                <w:rFonts w:ascii="Arial" w:eastAsia="等线" w:hAnsi="Arial" w:cs="Arial" w:hint="eastAsia"/>
                <w:szCs w:val="20"/>
                <w:lang w:eastAsia="zh-CN"/>
              </w:rPr>
              <w:t>RAN1</w:t>
            </w:r>
            <w:r w:rsidRPr="0013790C">
              <w:rPr>
                <w:rFonts w:ascii="Arial" w:eastAsia="等线" w:hAnsi="Arial" w:cs="Arial"/>
                <w:szCs w:val="20"/>
                <w:lang w:val="en-GB" w:eastAsia="en-GB"/>
              </w:rPr>
              <w:t xml:space="preserve"> to </w:t>
            </w:r>
            <w:r w:rsidRPr="0013790C">
              <w:rPr>
                <w:rFonts w:ascii="Arial" w:eastAsia="等线" w:hAnsi="Arial" w:cs="Arial" w:hint="eastAsia"/>
                <w:szCs w:val="20"/>
                <w:lang w:eastAsia="zh-CN"/>
              </w:rPr>
              <w:t>provide feedback on above questions</w:t>
            </w:r>
            <w:r w:rsidRPr="0013790C">
              <w:rPr>
                <w:rFonts w:ascii="Arial" w:eastAsia="等线" w:hAnsi="Arial" w:cs="Arial"/>
                <w:szCs w:val="20"/>
                <w:lang w:val="en-GB" w:eastAsia="en-GB"/>
              </w:rPr>
              <w:t>.</w:t>
            </w:r>
          </w:p>
          <w:p w14:paraId="77B847C7" w14:textId="77777777" w:rsidR="00190A37" w:rsidRPr="00190A37" w:rsidRDefault="00190A37" w:rsidP="00190A37">
            <w:pPr>
              <w:rPr>
                <w:rFonts w:ascii="Arial" w:eastAsia="宋体" w:hAnsi="Arial" w:cs="Arial"/>
                <w:color w:val="000000"/>
                <w:szCs w:val="20"/>
                <w:lang w:val="en-GB"/>
              </w:rPr>
            </w:pPr>
          </w:p>
          <w:p w14:paraId="73A6A12A" w14:textId="77777777" w:rsidR="00190A37" w:rsidRPr="00190A37" w:rsidRDefault="00190A37" w:rsidP="00190A37">
            <w:pPr>
              <w:spacing w:after="120"/>
              <w:rPr>
                <w:rFonts w:ascii="Arial" w:eastAsia="宋体" w:hAnsi="Arial" w:cs="Arial"/>
                <w:b/>
                <w:szCs w:val="20"/>
                <w:lang w:val="en-GB"/>
              </w:rPr>
            </w:pPr>
            <w:r w:rsidRPr="00190A37">
              <w:rPr>
                <w:rFonts w:ascii="Arial" w:eastAsia="宋体" w:hAnsi="Arial" w:cs="Arial"/>
                <w:b/>
                <w:szCs w:val="20"/>
                <w:lang w:val="en-GB"/>
              </w:rPr>
              <w:t>3. Date of Next RAN2 Meetings:</w:t>
            </w:r>
          </w:p>
          <w:p w14:paraId="4BC4451B" w14:textId="77777777" w:rsidR="0013790C" w:rsidRPr="0013790C" w:rsidRDefault="0013790C" w:rsidP="0013790C">
            <w:pPr>
              <w:overflowPunct w:val="0"/>
              <w:autoSpaceDE w:val="0"/>
              <w:autoSpaceDN w:val="0"/>
              <w:adjustRightInd w:val="0"/>
              <w:spacing w:after="120"/>
              <w:ind w:left="2268" w:hanging="2268"/>
              <w:textAlignment w:val="baseline"/>
              <w:rPr>
                <w:rFonts w:ascii="Arial" w:hAnsi="Arial" w:cs="Arial"/>
                <w:bCs/>
                <w:szCs w:val="20"/>
                <w:lang w:val="en-GB" w:eastAsia="en-GB"/>
              </w:rPr>
            </w:pPr>
            <w:bookmarkStart w:id="2" w:name="OLE_LINK54"/>
            <w:bookmarkStart w:id="3" w:name="OLE_LINK53"/>
            <w:r w:rsidRPr="0013790C">
              <w:rPr>
                <w:rFonts w:ascii="Arial" w:hAnsi="Arial" w:cs="Arial"/>
                <w:bCs/>
                <w:szCs w:val="20"/>
                <w:lang w:val="en-GB" w:eastAsia="en-GB"/>
              </w:rPr>
              <w:t>RAN2#127</w:t>
            </w:r>
            <w:r w:rsidRPr="0013790C">
              <w:rPr>
                <w:rFonts w:ascii="Arial" w:hAnsi="Arial" w:cs="Arial"/>
                <w:bCs/>
                <w:szCs w:val="20"/>
                <w:lang w:val="en-GB" w:eastAsia="en-GB"/>
              </w:rPr>
              <w:tab/>
              <w:t>from 2024-08-19</w:t>
            </w:r>
            <w:r w:rsidRPr="0013790C">
              <w:rPr>
                <w:rFonts w:ascii="Arial" w:hAnsi="Arial" w:cs="Arial"/>
                <w:bCs/>
                <w:szCs w:val="20"/>
                <w:lang w:val="en-GB" w:eastAsia="en-GB"/>
              </w:rPr>
              <w:tab/>
              <w:t>to 2024-08-23</w:t>
            </w:r>
            <w:r w:rsidRPr="0013790C">
              <w:rPr>
                <w:rFonts w:ascii="Arial" w:hAnsi="Arial" w:cs="Arial"/>
                <w:bCs/>
                <w:szCs w:val="20"/>
                <w:lang w:val="en-GB" w:eastAsia="en-GB"/>
              </w:rPr>
              <w:tab/>
            </w:r>
            <w:r w:rsidRPr="0013790C">
              <w:rPr>
                <w:rFonts w:ascii="Arial" w:hAnsi="Arial" w:cs="Arial"/>
                <w:bCs/>
                <w:szCs w:val="20"/>
                <w:lang w:val="en-GB" w:eastAsia="en-GB"/>
              </w:rPr>
              <w:tab/>
              <w:t>Maastricht, NL</w:t>
            </w:r>
          </w:p>
          <w:bookmarkEnd w:id="2"/>
          <w:bookmarkEnd w:id="3"/>
          <w:p w14:paraId="3E283D4E" w14:textId="502F97A5" w:rsidR="00BF2806" w:rsidRPr="0013790C" w:rsidRDefault="0013790C" w:rsidP="0013790C">
            <w:pPr>
              <w:overflowPunct w:val="0"/>
              <w:autoSpaceDE w:val="0"/>
              <w:autoSpaceDN w:val="0"/>
              <w:adjustRightInd w:val="0"/>
              <w:spacing w:after="120"/>
              <w:ind w:left="2268" w:hanging="2268"/>
              <w:textAlignment w:val="baseline"/>
              <w:rPr>
                <w:rFonts w:ascii="Arial" w:hAnsi="Arial" w:cs="Arial"/>
                <w:bCs/>
                <w:szCs w:val="20"/>
                <w:lang w:val="en-GB" w:eastAsia="en-GB"/>
              </w:rPr>
            </w:pPr>
            <w:r w:rsidRPr="0013790C">
              <w:rPr>
                <w:rFonts w:ascii="Arial" w:hAnsi="Arial" w:cs="Arial"/>
                <w:bCs/>
                <w:szCs w:val="20"/>
                <w:lang w:val="en-GB" w:eastAsia="en-GB"/>
              </w:rPr>
              <w:t>RAN2#127-bis</w:t>
            </w:r>
            <w:r w:rsidRPr="0013790C">
              <w:rPr>
                <w:rFonts w:ascii="Arial" w:hAnsi="Arial" w:cs="Arial"/>
                <w:bCs/>
                <w:szCs w:val="20"/>
                <w:lang w:val="en-GB" w:eastAsia="en-GB"/>
              </w:rPr>
              <w:tab/>
              <w:t>from 2024-10-14</w:t>
            </w:r>
            <w:r w:rsidRPr="0013790C">
              <w:rPr>
                <w:rFonts w:ascii="Arial" w:hAnsi="Arial" w:cs="Arial"/>
                <w:bCs/>
                <w:szCs w:val="20"/>
                <w:lang w:val="en-GB" w:eastAsia="en-GB"/>
              </w:rPr>
              <w:tab/>
              <w:t>to 2024-10-18</w:t>
            </w:r>
            <w:r w:rsidRPr="0013790C">
              <w:rPr>
                <w:rFonts w:ascii="Arial" w:hAnsi="Arial" w:cs="Arial"/>
                <w:bCs/>
                <w:szCs w:val="20"/>
                <w:lang w:val="en-GB" w:eastAsia="en-GB"/>
              </w:rPr>
              <w:tab/>
            </w:r>
            <w:r w:rsidRPr="0013790C">
              <w:rPr>
                <w:rFonts w:ascii="Arial" w:hAnsi="Arial" w:cs="Arial"/>
                <w:bCs/>
                <w:szCs w:val="20"/>
                <w:lang w:val="en-GB" w:eastAsia="en-GB"/>
              </w:rPr>
              <w:tab/>
              <w:t>China (TBC), CN</w:t>
            </w:r>
          </w:p>
        </w:tc>
      </w:tr>
      <w:bookmarkEnd w:id="0"/>
    </w:tbl>
    <w:p w14:paraId="1F289F5B" w14:textId="77777777" w:rsidR="00BF2806" w:rsidRPr="00BF2806" w:rsidRDefault="00BF2806" w:rsidP="0049345D">
      <w:pPr>
        <w:pStyle w:val="a0"/>
        <w:snapToGrid w:val="0"/>
        <w:spacing w:after="0"/>
        <w:rPr>
          <w:rFonts w:eastAsia="等线"/>
          <w:szCs w:val="20"/>
          <w:lang w:eastAsia="zh-CN"/>
        </w:rPr>
      </w:pPr>
    </w:p>
    <w:p w14:paraId="74762632" w14:textId="1EE2451E" w:rsidR="005243D0" w:rsidRDefault="000566BE" w:rsidP="001E792A">
      <w:pPr>
        <w:pStyle w:val="a0"/>
        <w:spacing w:line="252" w:lineRule="auto"/>
        <w:rPr>
          <w:rFonts w:eastAsia="等线"/>
          <w:szCs w:val="20"/>
          <w:lang w:eastAsia="zh-CN"/>
        </w:rPr>
      </w:pPr>
      <w:r>
        <w:rPr>
          <w:rFonts w:eastAsia="等线" w:hint="eastAsia"/>
          <w:szCs w:val="20"/>
          <w:lang w:eastAsia="zh-CN"/>
        </w:rPr>
        <w:t>I</w:t>
      </w:r>
      <w:r>
        <w:rPr>
          <w:rFonts w:eastAsia="等线"/>
          <w:szCs w:val="20"/>
          <w:lang w:eastAsia="zh-CN"/>
        </w:rPr>
        <w:t xml:space="preserve">n this contribution, </w:t>
      </w:r>
      <w:r w:rsidR="00933E81">
        <w:rPr>
          <w:rFonts w:eastAsia="等线"/>
          <w:szCs w:val="20"/>
          <w:lang w:eastAsia="zh-CN"/>
        </w:rPr>
        <w:t xml:space="preserve">we </w:t>
      </w:r>
      <w:r w:rsidR="000F196A">
        <w:rPr>
          <w:rFonts w:eastAsia="等线"/>
          <w:szCs w:val="20"/>
          <w:lang w:eastAsia="zh-CN"/>
        </w:rPr>
        <w:t>provide our view</w:t>
      </w:r>
      <w:r w:rsidR="001E792A">
        <w:rPr>
          <w:rFonts w:eastAsia="等线"/>
          <w:szCs w:val="20"/>
          <w:lang w:eastAsia="zh-CN"/>
        </w:rPr>
        <w:t>s</w:t>
      </w:r>
      <w:r w:rsidR="000F196A">
        <w:rPr>
          <w:rFonts w:eastAsia="等线"/>
          <w:szCs w:val="20"/>
          <w:lang w:eastAsia="zh-CN"/>
        </w:rPr>
        <w:t xml:space="preserve"> </w:t>
      </w:r>
      <w:r w:rsidR="00772B85">
        <w:rPr>
          <w:rFonts w:eastAsia="等线"/>
          <w:szCs w:val="20"/>
          <w:lang w:eastAsia="zh-CN"/>
        </w:rPr>
        <w:t xml:space="preserve">on the DL coverage enhancement related questions identified by RAN2. </w:t>
      </w:r>
      <w:r w:rsidR="001E792A">
        <w:rPr>
          <w:rFonts w:eastAsia="等线"/>
          <w:szCs w:val="20"/>
          <w:lang w:eastAsia="zh-CN"/>
        </w:rPr>
        <w:t xml:space="preserve">A draft reply LS for some responses is provided in our companion contribution [2]. </w:t>
      </w:r>
    </w:p>
    <w:p w14:paraId="73A43895" w14:textId="77777777" w:rsidR="005243D0" w:rsidRDefault="00190A37">
      <w:pPr>
        <w:pStyle w:val="1"/>
        <w:spacing w:before="180"/>
        <w:ind w:left="562" w:hanging="562"/>
        <w:rPr>
          <w:rFonts w:ascii="Times New Roman" w:hAnsi="Times New Roman" w:cs="Times New Roman"/>
          <w:szCs w:val="28"/>
        </w:rPr>
      </w:pPr>
      <w:r>
        <w:rPr>
          <w:rFonts w:ascii="Times New Roman" w:hAnsi="Times New Roman" w:cs="Times New Roman"/>
          <w:szCs w:val="28"/>
        </w:rPr>
        <w:t>Discussion</w:t>
      </w:r>
    </w:p>
    <w:p w14:paraId="68B68FE5" w14:textId="3F33DAF3" w:rsidR="0084455C" w:rsidRDefault="0084455C" w:rsidP="005544F6">
      <w:pPr>
        <w:pStyle w:val="a0"/>
        <w:spacing w:line="252" w:lineRule="auto"/>
        <w:rPr>
          <w:rFonts w:eastAsia="等线"/>
          <w:szCs w:val="20"/>
          <w:lang w:eastAsia="zh-CN"/>
        </w:rPr>
      </w:pPr>
      <w:r>
        <w:rPr>
          <w:rFonts w:eastAsia="等线"/>
          <w:szCs w:val="20"/>
          <w:lang w:eastAsia="zh-CN"/>
        </w:rPr>
        <w:t xml:space="preserve">In the last 3 RAN1 meetings, RAN1 </w:t>
      </w:r>
      <w:r w:rsidR="00442F2E">
        <w:rPr>
          <w:rFonts w:eastAsia="等线"/>
          <w:szCs w:val="20"/>
          <w:lang w:eastAsia="zh-CN"/>
        </w:rPr>
        <w:t xml:space="preserve">focused on the DL coverage evaluation, including </w:t>
      </w:r>
      <w:r w:rsidR="009B27B8">
        <w:rPr>
          <w:rFonts w:eastAsia="等线"/>
          <w:szCs w:val="20"/>
          <w:lang w:eastAsia="zh-CN"/>
        </w:rPr>
        <w:t xml:space="preserve">evaluation </w:t>
      </w:r>
      <w:r w:rsidR="00442F2E">
        <w:rPr>
          <w:rFonts w:eastAsia="等线"/>
          <w:szCs w:val="20"/>
          <w:lang w:eastAsia="zh-CN"/>
        </w:rPr>
        <w:t>methodology and evaluation results, at link level and system level. Some preliminary observations have been made in the last meeting to identify the potential physical channels and system-level aspects that need enhancement</w:t>
      </w:r>
      <w:r w:rsidR="00B87895">
        <w:rPr>
          <w:rFonts w:eastAsia="等线"/>
          <w:szCs w:val="20"/>
          <w:lang w:eastAsia="zh-CN"/>
        </w:rPr>
        <w:t xml:space="preserve"> [3]</w:t>
      </w:r>
      <w:r w:rsidR="00442F2E">
        <w:rPr>
          <w:rFonts w:eastAsia="等线"/>
          <w:szCs w:val="20"/>
          <w:lang w:eastAsia="zh-CN"/>
        </w:rPr>
        <w:t xml:space="preserve">. Based on </w:t>
      </w:r>
      <w:r w:rsidR="00442F2E">
        <w:rPr>
          <w:rFonts w:eastAsia="等线"/>
          <w:szCs w:val="20"/>
          <w:lang w:eastAsia="zh-CN"/>
        </w:rPr>
        <w:lastRenderedPageBreak/>
        <w:t>RAN1’s discussion and observation</w:t>
      </w:r>
      <w:r w:rsidR="00EF1C7B">
        <w:rPr>
          <w:rFonts w:eastAsia="等线"/>
          <w:szCs w:val="20"/>
          <w:lang w:eastAsia="zh-CN"/>
        </w:rPr>
        <w:t xml:space="preserve"> on DL coverage evaluation</w:t>
      </w:r>
      <w:r w:rsidR="00442F2E">
        <w:rPr>
          <w:rFonts w:eastAsia="等线"/>
          <w:szCs w:val="20"/>
          <w:lang w:eastAsia="zh-CN"/>
        </w:rPr>
        <w:t xml:space="preserve">, </w:t>
      </w:r>
      <w:r w:rsidR="00EF1C7B">
        <w:rPr>
          <w:rFonts w:eastAsia="等线"/>
          <w:szCs w:val="20"/>
          <w:lang w:eastAsia="zh-CN"/>
        </w:rPr>
        <w:t>some clarifications on RAN2’s question can be provided.</w:t>
      </w:r>
    </w:p>
    <w:p w14:paraId="7788FCE2" w14:textId="5EB6DC78" w:rsidR="00EF1C7B" w:rsidRDefault="00EF1C7B" w:rsidP="005544F6">
      <w:pPr>
        <w:pStyle w:val="a0"/>
        <w:spacing w:line="252" w:lineRule="auto"/>
        <w:rPr>
          <w:rFonts w:eastAsia="等线"/>
          <w:szCs w:val="20"/>
          <w:lang w:eastAsia="zh-CN"/>
        </w:rPr>
      </w:pPr>
      <w:r>
        <w:rPr>
          <w:rFonts w:ascii="Arial" w:hAnsi="Arial" w:cs="Arial"/>
          <w:b/>
        </w:rPr>
        <w:t>On Question</w:t>
      </w:r>
      <w:r w:rsidR="00E8400E">
        <w:rPr>
          <w:rFonts w:ascii="Arial" w:hAnsi="Arial" w:cs="Arial"/>
          <w:b/>
        </w:rPr>
        <w:t xml:space="preserve"> </w:t>
      </w:r>
      <w:r>
        <w:rPr>
          <w:rFonts w:ascii="Arial" w:hAnsi="Arial" w:cs="Arial"/>
          <w:b/>
        </w:rPr>
        <w:t>1</w:t>
      </w:r>
    </w:p>
    <w:p w14:paraId="04DE3B2B" w14:textId="4BE1E856" w:rsidR="00EF1C7B" w:rsidRPr="00EF1C7B" w:rsidRDefault="00EF1C7B" w:rsidP="005544F6">
      <w:pPr>
        <w:pStyle w:val="a0"/>
        <w:spacing w:line="252" w:lineRule="auto"/>
        <w:rPr>
          <w:rFonts w:eastAsia="等线"/>
          <w:szCs w:val="20"/>
          <w:lang w:eastAsia="zh-CN"/>
        </w:rPr>
      </w:pPr>
      <w:r>
        <w:rPr>
          <w:rFonts w:eastAsia="等线"/>
          <w:szCs w:val="20"/>
          <w:lang w:eastAsia="zh-CN"/>
        </w:rPr>
        <w:t xml:space="preserve">Regarding the SSB enhancement, RAN plenary has clarified that </w:t>
      </w:r>
      <w:r w:rsidRPr="00EF1C7B">
        <w:rPr>
          <w:rFonts w:eastAsia="等线"/>
          <w:szCs w:val="20"/>
          <w:lang w:eastAsia="zh-CN"/>
        </w:rPr>
        <w:t>SSB channel enhancement other than SSB periodicity extension is not considered</w:t>
      </w:r>
      <w:r>
        <w:rPr>
          <w:rFonts w:eastAsia="等线"/>
          <w:szCs w:val="20"/>
          <w:lang w:eastAsia="zh-CN"/>
        </w:rPr>
        <w:t xml:space="preserve">, so only </w:t>
      </w:r>
      <w:r w:rsidR="0011030F">
        <w:rPr>
          <w:rFonts w:eastAsia="等线"/>
          <w:szCs w:val="20"/>
          <w:lang w:eastAsia="zh-CN"/>
        </w:rPr>
        <w:t xml:space="preserve">issues related to </w:t>
      </w:r>
      <w:r>
        <w:rPr>
          <w:rFonts w:eastAsia="等线"/>
          <w:szCs w:val="20"/>
          <w:lang w:eastAsia="zh-CN"/>
        </w:rPr>
        <w:t>SSB periodicity extension will be further discussed</w:t>
      </w:r>
      <w:r w:rsidR="0011030F">
        <w:rPr>
          <w:rFonts w:eastAsia="等线"/>
          <w:szCs w:val="20"/>
          <w:lang w:eastAsia="zh-CN"/>
        </w:rPr>
        <w:t xml:space="preserve"> by RAN1</w:t>
      </w:r>
      <w:r>
        <w:rPr>
          <w:rFonts w:eastAsia="等线"/>
          <w:szCs w:val="20"/>
          <w:lang w:eastAsia="zh-CN"/>
        </w:rPr>
        <w:t xml:space="preserve">. </w:t>
      </w:r>
      <w:r w:rsidR="00EE75E9">
        <w:rPr>
          <w:rFonts w:eastAsia="等线"/>
          <w:szCs w:val="20"/>
          <w:lang w:eastAsia="zh-CN"/>
        </w:rPr>
        <w:t xml:space="preserve">Furthermore, whether to extend the SSB periodicity is still under RAN1 discussion, and the conclusion will be made after considering the </w:t>
      </w:r>
      <w:r w:rsidR="00EC1C47">
        <w:rPr>
          <w:rFonts w:eastAsia="等线"/>
          <w:szCs w:val="20"/>
          <w:lang w:eastAsia="zh-CN"/>
        </w:rPr>
        <w:t>issue</w:t>
      </w:r>
      <w:r w:rsidR="00EE75E9">
        <w:rPr>
          <w:rFonts w:eastAsia="等线"/>
          <w:szCs w:val="20"/>
          <w:lang w:eastAsia="zh-CN"/>
        </w:rPr>
        <w:t>s such as backward compatibility and initial cell selection. For SSB pattern, we note that</w:t>
      </w:r>
      <w:r>
        <w:rPr>
          <w:rFonts w:eastAsia="等线"/>
          <w:szCs w:val="20"/>
          <w:lang w:eastAsia="zh-CN"/>
        </w:rPr>
        <w:t xml:space="preserve"> </w:t>
      </w:r>
      <w:r w:rsidR="0011030F">
        <w:rPr>
          <w:rFonts w:eastAsia="等线"/>
          <w:szCs w:val="20"/>
          <w:lang w:eastAsia="zh-CN"/>
        </w:rPr>
        <w:t xml:space="preserve">all the RAN1’s observations are made based on the current SSB pattern, </w:t>
      </w:r>
      <w:r w:rsidR="00EE75E9">
        <w:rPr>
          <w:rFonts w:eastAsia="等线"/>
          <w:szCs w:val="20"/>
          <w:lang w:eastAsia="zh-CN"/>
        </w:rPr>
        <w:t xml:space="preserve">and no necessary enhancement was identified. Thus, in our understanding, the current SSB pattern can be reused in R19 NR NTN. </w:t>
      </w:r>
    </w:p>
    <w:p w14:paraId="05BD957E" w14:textId="0181C111" w:rsidR="00177499" w:rsidRPr="00177499" w:rsidRDefault="00177499" w:rsidP="005544F6">
      <w:pPr>
        <w:pStyle w:val="a0"/>
        <w:spacing w:line="252" w:lineRule="auto"/>
        <w:rPr>
          <w:rFonts w:eastAsia="等线"/>
          <w:b/>
          <w:bCs/>
          <w:szCs w:val="20"/>
          <w:lang w:eastAsia="zh-CN"/>
        </w:rPr>
      </w:pPr>
      <w:r w:rsidRPr="00177499">
        <w:rPr>
          <w:rFonts w:eastAsia="等线" w:hint="eastAsia"/>
          <w:b/>
          <w:bCs/>
          <w:szCs w:val="20"/>
          <w:lang w:eastAsia="zh-CN"/>
        </w:rPr>
        <w:t xml:space="preserve">Proposal 1: </w:t>
      </w:r>
      <w:r w:rsidR="00EE75E9">
        <w:rPr>
          <w:rFonts w:eastAsia="等线"/>
          <w:b/>
          <w:bCs/>
          <w:szCs w:val="20"/>
          <w:lang w:eastAsia="zh-CN"/>
        </w:rPr>
        <w:t xml:space="preserve">In R19 NR NTN, the </w:t>
      </w:r>
      <w:r w:rsidR="00060BF1">
        <w:rPr>
          <w:rFonts w:eastAsia="等线"/>
          <w:b/>
          <w:bCs/>
          <w:szCs w:val="20"/>
          <w:lang w:eastAsia="zh-CN"/>
        </w:rPr>
        <w:t xml:space="preserve">current SSB pattern is unchanged, and whether to extend the SSB periodicity is still under RAN1 discussion with the consideration of issues such as </w:t>
      </w:r>
      <w:r w:rsidR="00060BF1" w:rsidRPr="00060BF1">
        <w:rPr>
          <w:rFonts w:eastAsia="等线"/>
          <w:b/>
          <w:bCs/>
          <w:szCs w:val="20"/>
          <w:lang w:eastAsia="zh-CN"/>
        </w:rPr>
        <w:t>backward compatibility and initial cell selection</w:t>
      </w:r>
      <w:r w:rsidR="007549C2">
        <w:rPr>
          <w:rFonts w:eastAsia="等线"/>
          <w:b/>
          <w:bCs/>
          <w:szCs w:val="20"/>
          <w:lang w:eastAsia="zh-CN"/>
        </w:rPr>
        <w:t>.</w:t>
      </w:r>
    </w:p>
    <w:p w14:paraId="3879B46B" w14:textId="2834C209" w:rsidR="003E268C" w:rsidRDefault="003E268C" w:rsidP="003E268C">
      <w:pPr>
        <w:pStyle w:val="a0"/>
        <w:spacing w:line="252" w:lineRule="auto"/>
        <w:rPr>
          <w:rFonts w:eastAsia="等线"/>
          <w:szCs w:val="20"/>
          <w:lang w:eastAsia="zh-CN"/>
        </w:rPr>
      </w:pPr>
      <w:r>
        <w:rPr>
          <w:rFonts w:ascii="Arial" w:hAnsi="Arial" w:cs="Arial"/>
          <w:b/>
        </w:rPr>
        <w:t>On Question</w:t>
      </w:r>
      <w:r w:rsidR="00E8400E">
        <w:rPr>
          <w:rFonts w:ascii="Arial" w:hAnsi="Arial" w:cs="Arial"/>
          <w:b/>
        </w:rPr>
        <w:t xml:space="preserve"> 2</w:t>
      </w:r>
    </w:p>
    <w:p w14:paraId="551CBDBE" w14:textId="349B1125" w:rsidR="00CA5935" w:rsidRDefault="00BC1234" w:rsidP="005544F6">
      <w:pPr>
        <w:pStyle w:val="a0"/>
        <w:spacing w:line="252" w:lineRule="auto"/>
        <w:rPr>
          <w:rFonts w:eastAsiaTheme="minorEastAsia"/>
          <w:lang w:val="en-GB" w:eastAsia="zh-CN"/>
        </w:rPr>
      </w:pPr>
      <w:r>
        <w:rPr>
          <w:rFonts w:eastAsiaTheme="minorEastAsia"/>
          <w:lang w:val="en-GB" w:eastAsia="zh-CN"/>
        </w:rPr>
        <w:t xml:space="preserve">According to the system-level </w:t>
      </w:r>
      <w:r w:rsidR="00B87895">
        <w:rPr>
          <w:rFonts w:eastAsiaTheme="minorEastAsia"/>
          <w:lang w:val="en-GB" w:eastAsia="zh-CN"/>
        </w:rPr>
        <w:t xml:space="preserve">observation on DL coverage ratio evaluation, beam hopping in assumed in all companies’ contribution. </w:t>
      </w:r>
      <w:r w:rsidR="00AA59B2">
        <w:rPr>
          <w:rFonts w:eastAsiaTheme="minorEastAsia"/>
          <w:lang w:val="en-GB" w:eastAsia="zh-CN"/>
        </w:rPr>
        <w:t xml:space="preserve">In our understanding, when beam hopping is applied, the common message can only be transmitted within the active duration of the beam footprint, which may have impact for UE in RRC idle/RRC inactive state. </w:t>
      </w:r>
    </w:p>
    <w:p w14:paraId="79717DE5" w14:textId="77777777" w:rsidR="00D21328" w:rsidRDefault="00D21328" w:rsidP="00D21328">
      <w:pPr>
        <w:pStyle w:val="a0"/>
        <w:spacing w:line="252" w:lineRule="auto"/>
        <w:rPr>
          <w:rFonts w:eastAsia="等线"/>
          <w:b/>
          <w:bCs/>
          <w:szCs w:val="20"/>
          <w:lang w:eastAsia="zh-CN"/>
        </w:rPr>
      </w:pPr>
      <w:r w:rsidRPr="00177499">
        <w:rPr>
          <w:rFonts w:eastAsia="等线" w:hint="eastAsia"/>
          <w:b/>
          <w:bCs/>
          <w:szCs w:val="20"/>
          <w:lang w:eastAsia="zh-CN"/>
        </w:rPr>
        <w:t xml:space="preserve">Proposal </w:t>
      </w:r>
      <w:r>
        <w:rPr>
          <w:rFonts w:eastAsia="等线"/>
          <w:b/>
          <w:bCs/>
          <w:szCs w:val="20"/>
          <w:lang w:eastAsia="zh-CN"/>
        </w:rPr>
        <w:t>2</w:t>
      </w:r>
      <w:r w:rsidRPr="00177499">
        <w:rPr>
          <w:rFonts w:eastAsia="等线" w:hint="eastAsia"/>
          <w:b/>
          <w:bCs/>
          <w:szCs w:val="20"/>
          <w:lang w:eastAsia="zh-CN"/>
        </w:rPr>
        <w:t xml:space="preserve">: </w:t>
      </w:r>
      <w:r>
        <w:rPr>
          <w:rFonts w:eastAsia="等线"/>
          <w:b/>
          <w:bCs/>
          <w:szCs w:val="20"/>
          <w:lang w:eastAsia="zh-CN"/>
        </w:rPr>
        <w:t>When beam hopping is applied, t</w:t>
      </w:r>
      <w:r w:rsidRPr="00AA59B2">
        <w:rPr>
          <w:rFonts w:eastAsia="等线"/>
          <w:b/>
          <w:bCs/>
          <w:szCs w:val="20"/>
          <w:lang w:eastAsia="zh-CN"/>
        </w:rPr>
        <w:t>he common message can only be transmitted within the active duration of the beam footprint, which may have impact for UE in RRC idle/RRC inactive state</w:t>
      </w:r>
      <w:r>
        <w:rPr>
          <w:rFonts w:eastAsia="等线"/>
          <w:b/>
          <w:bCs/>
          <w:szCs w:val="20"/>
          <w:lang w:eastAsia="zh-CN"/>
        </w:rPr>
        <w:t>.</w:t>
      </w:r>
    </w:p>
    <w:p w14:paraId="6982F6C7" w14:textId="6417E328" w:rsidR="001E28D5" w:rsidRDefault="001E28D5" w:rsidP="001E28D5">
      <w:pPr>
        <w:pStyle w:val="a0"/>
        <w:spacing w:line="252" w:lineRule="auto"/>
        <w:rPr>
          <w:rFonts w:eastAsia="等线"/>
          <w:szCs w:val="20"/>
          <w:lang w:eastAsia="zh-CN"/>
        </w:rPr>
      </w:pPr>
      <w:r>
        <w:rPr>
          <w:rFonts w:ascii="Arial" w:hAnsi="Arial" w:cs="Arial"/>
          <w:b/>
        </w:rPr>
        <w:t>On Question 3</w:t>
      </w:r>
    </w:p>
    <w:p w14:paraId="2C79B966" w14:textId="6D12DDA6" w:rsidR="008D4A7C" w:rsidRPr="00AA59B2" w:rsidRDefault="00AA59B2" w:rsidP="007549C2">
      <w:pPr>
        <w:pStyle w:val="a0"/>
        <w:spacing w:line="252" w:lineRule="auto"/>
        <w:rPr>
          <w:rFonts w:eastAsia="等线"/>
          <w:szCs w:val="20"/>
          <w:lang w:eastAsia="zh-CN"/>
        </w:rPr>
      </w:pPr>
      <w:r>
        <w:rPr>
          <w:rFonts w:eastAsia="等线"/>
          <w:szCs w:val="20"/>
          <w:lang w:eastAsia="zh-CN"/>
        </w:rPr>
        <w:t xml:space="preserve">Although UL beam hopping has not been discussed by RAN1, it </w:t>
      </w:r>
      <w:r w:rsidR="00BE02AD">
        <w:rPr>
          <w:rFonts w:eastAsia="等线"/>
          <w:szCs w:val="20"/>
          <w:lang w:eastAsia="zh-CN"/>
        </w:rPr>
        <w:t xml:space="preserve">faces the same issue as DL beam hopping because the simultaneously active beam number is limited by satellite RF. In our understanding, when it comes to beam hopping, DL beam hopping and UL beam hopping should be both taken into account. In addition, whether the DL beam and UL beam are illuminated simultaneously </w:t>
      </w:r>
      <w:r w:rsidR="009A162F">
        <w:rPr>
          <w:rFonts w:eastAsia="等线"/>
          <w:szCs w:val="20"/>
          <w:lang w:eastAsia="zh-CN"/>
        </w:rPr>
        <w:t xml:space="preserve">at satellite side </w:t>
      </w:r>
      <w:r w:rsidR="00BE02AD">
        <w:rPr>
          <w:rFonts w:eastAsia="等线"/>
          <w:szCs w:val="20"/>
          <w:lang w:eastAsia="zh-CN"/>
        </w:rPr>
        <w:t>can be further discussed.</w:t>
      </w:r>
    </w:p>
    <w:p w14:paraId="1A15DAF7" w14:textId="1B09B164" w:rsidR="009A162F" w:rsidRDefault="009A162F" w:rsidP="009A162F">
      <w:pPr>
        <w:pStyle w:val="a0"/>
        <w:spacing w:line="252" w:lineRule="auto"/>
        <w:rPr>
          <w:rFonts w:eastAsia="等线"/>
          <w:b/>
          <w:bCs/>
          <w:szCs w:val="20"/>
          <w:lang w:eastAsia="zh-CN"/>
        </w:rPr>
      </w:pPr>
      <w:r w:rsidRPr="00177499">
        <w:rPr>
          <w:rFonts w:eastAsia="等线" w:hint="eastAsia"/>
          <w:b/>
          <w:bCs/>
          <w:szCs w:val="20"/>
          <w:lang w:eastAsia="zh-CN"/>
        </w:rPr>
        <w:t xml:space="preserve">Proposal </w:t>
      </w:r>
      <w:r>
        <w:rPr>
          <w:rFonts w:eastAsia="等线"/>
          <w:b/>
          <w:bCs/>
          <w:szCs w:val="20"/>
          <w:lang w:eastAsia="zh-CN"/>
        </w:rPr>
        <w:t>3</w:t>
      </w:r>
      <w:r w:rsidRPr="00177499">
        <w:rPr>
          <w:rFonts w:eastAsia="等线" w:hint="eastAsia"/>
          <w:b/>
          <w:bCs/>
          <w:szCs w:val="20"/>
          <w:lang w:eastAsia="zh-CN"/>
        </w:rPr>
        <w:t xml:space="preserve">: </w:t>
      </w:r>
      <w:r>
        <w:rPr>
          <w:rFonts w:eastAsia="等线"/>
          <w:b/>
          <w:bCs/>
          <w:szCs w:val="20"/>
          <w:lang w:eastAsia="zh-CN"/>
        </w:rPr>
        <w:t>UL beam hopping should also be studied, and whether it is jointly or separately considered with DL beam hopping is still under RAN1 discussion.</w:t>
      </w:r>
    </w:p>
    <w:p w14:paraId="1F220B68" w14:textId="725DBC52" w:rsidR="009A162F" w:rsidRDefault="009A162F" w:rsidP="009A162F">
      <w:pPr>
        <w:pStyle w:val="a0"/>
        <w:spacing w:line="252" w:lineRule="auto"/>
        <w:rPr>
          <w:rFonts w:eastAsia="等线"/>
          <w:szCs w:val="20"/>
          <w:lang w:eastAsia="zh-CN"/>
        </w:rPr>
      </w:pPr>
      <w:r>
        <w:rPr>
          <w:rFonts w:ascii="Arial" w:hAnsi="Arial" w:cs="Arial"/>
          <w:b/>
        </w:rPr>
        <w:t>On Question 4 and 5</w:t>
      </w:r>
    </w:p>
    <w:p w14:paraId="781C52D2" w14:textId="20DAB7AB" w:rsidR="009A162F" w:rsidRPr="00AA59B2" w:rsidRDefault="00BD14AA" w:rsidP="009A162F">
      <w:pPr>
        <w:pStyle w:val="a0"/>
        <w:spacing w:line="252" w:lineRule="auto"/>
        <w:rPr>
          <w:rFonts w:eastAsia="等线"/>
          <w:szCs w:val="20"/>
          <w:lang w:eastAsia="zh-CN"/>
        </w:rPr>
      </w:pPr>
      <w:r>
        <w:rPr>
          <w:rFonts w:eastAsia="等线"/>
          <w:szCs w:val="20"/>
          <w:lang w:eastAsia="zh-CN"/>
        </w:rPr>
        <w:t xml:space="preserve">In our understanding, </w:t>
      </w:r>
      <w:bookmarkStart w:id="4" w:name="_Hlk173855355"/>
      <w:r>
        <w:rPr>
          <w:rFonts w:eastAsia="等线"/>
          <w:szCs w:val="20"/>
          <w:lang w:eastAsia="zh-CN"/>
        </w:rPr>
        <w:t>the so-called beam status, including state “off”, “common message only”, and “active traffic”, is just defined for evaluation purpose</w:t>
      </w:r>
      <w:bookmarkEnd w:id="4"/>
      <w:r w:rsidR="009A162F">
        <w:rPr>
          <w:rFonts w:eastAsia="等线"/>
          <w:szCs w:val="20"/>
          <w:lang w:eastAsia="zh-CN"/>
        </w:rPr>
        <w:t>.</w:t>
      </w:r>
      <w:r>
        <w:rPr>
          <w:rFonts w:eastAsia="等线"/>
          <w:szCs w:val="20"/>
          <w:lang w:eastAsia="zh-CN"/>
        </w:rPr>
        <w:t xml:space="preserve"> Actually, in the system-level coverage evaluation, most companies do not differentiate between </w:t>
      </w:r>
      <w:r w:rsidRPr="009B3BF4">
        <w:rPr>
          <w:rFonts w:eastAsia="MS Gothic"/>
          <w:szCs w:val="20"/>
          <w:lang w:val="en-GB" w:eastAsia="ko-KR"/>
        </w:rPr>
        <w:t>N2 beam footprints in state “common messages only”</w:t>
      </w:r>
      <w:r>
        <w:rPr>
          <w:rFonts w:eastAsia="MS Gothic"/>
          <w:szCs w:val="20"/>
          <w:lang w:val="en-GB" w:eastAsia="ko-KR"/>
        </w:rPr>
        <w:t xml:space="preserve"> and </w:t>
      </w:r>
      <w:r w:rsidRPr="009B3BF4">
        <w:rPr>
          <w:rFonts w:eastAsia="MS Gothic"/>
          <w:szCs w:val="20"/>
          <w:lang w:val="en-GB" w:eastAsia="ko-KR"/>
        </w:rPr>
        <w:t>N3 beam footprints in state “active traffic”</w:t>
      </w:r>
      <w:r>
        <w:rPr>
          <w:rFonts w:eastAsia="MS Gothic"/>
          <w:szCs w:val="20"/>
          <w:lang w:val="en-GB" w:eastAsia="ko-KR"/>
        </w:rPr>
        <w:t xml:space="preserve">. Then, the unserved beam footprints are counted as </w:t>
      </w:r>
      <w:r w:rsidRPr="009B3BF4">
        <w:rPr>
          <w:rFonts w:eastAsia="MS Gothic"/>
          <w:szCs w:val="20"/>
          <w:lang w:val="en-GB" w:eastAsia="ko-KR"/>
        </w:rPr>
        <w:t>N1 beam footprints in state “off”</w:t>
      </w:r>
      <w:r>
        <w:rPr>
          <w:rFonts w:eastAsia="MS Gothic"/>
          <w:szCs w:val="20"/>
          <w:lang w:val="en-GB" w:eastAsia="ko-KR"/>
        </w:rPr>
        <w:t xml:space="preserve">. </w:t>
      </w:r>
      <w:r w:rsidR="00D21328">
        <w:rPr>
          <w:rFonts w:eastAsia="MS Gothic"/>
          <w:szCs w:val="20"/>
          <w:lang w:val="en-GB" w:eastAsia="ko-KR"/>
        </w:rPr>
        <w:t>Therefore, it is not RAN1 intention to introduce different beam status in cell specific or beam specific.</w:t>
      </w:r>
    </w:p>
    <w:p w14:paraId="539AFE56" w14:textId="3B9D6FCC" w:rsidR="001E28D5" w:rsidRPr="009A162F" w:rsidRDefault="009A162F" w:rsidP="007549C2">
      <w:pPr>
        <w:pStyle w:val="a0"/>
        <w:spacing w:line="252" w:lineRule="auto"/>
        <w:rPr>
          <w:rFonts w:eastAsia="等线"/>
          <w:b/>
          <w:bCs/>
          <w:szCs w:val="20"/>
          <w:lang w:eastAsia="zh-CN"/>
        </w:rPr>
      </w:pPr>
      <w:r w:rsidRPr="00177499">
        <w:rPr>
          <w:rFonts w:eastAsia="等线" w:hint="eastAsia"/>
          <w:b/>
          <w:bCs/>
          <w:szCs w:val="20"/>
          <w:lang w:eastAsia="zh-CN"/>
        </w:rPr>
        <w:t xml:space="preserve">Proposal </w:t>
      </w:r>
      <w:r w:rsidR="00D21328">
        <w:rPr>
          <w:rFonts w:eastAsia="等线"/>
          <w:b/>
          <w:bCs/>
          <w:szCs w:val="20"/>
          <w:lang w:eastAsia="zh-CN"/>
        </w:rPr>
        <w:t>4</w:t>
      </w:r>
      <w:r w:rsidRPr="00177499">
        <w:rPr>
          <w:rFonts w:eastAsia="等线" w:hint="eastAsia"/>
          <w:b/>
          <w:bCs/>
          <w:szCs w:val="20"/>
          <w:lang w:eastAsia="zh-CN"/>
        </w:rPr>
        <w:t>:</w:t>
      </w:r>
      <w:r w:rsidR="00D21328">
        <w:rPr>
          <w:rFonts w:eastAsia="等线"/>
          <w:b/>
          <w:bCs/>
          <w:szCs w:val="20"/>
          <w:lang w:eastAsia="zh-CN"/>
        </w:rPr>
        <w:t xml:space="preserve"> T</w:t>
      </w:r>
      <w:r w:rsidR="00D21328" w:rsidRPr="00D21328">
        <w:rPr>
          <w:rFonts w:eastAsia="等线"/>
          <w:b/>
          <w:bCs/>
          <w:szCs w:val="20"/>
          <w:lang w:eastAsia="zh-CN"/>
        </w:rPr>
        <w:t>he beam status, including state “off”, “common message only”, and “active traffic”, is just defined for evaluation purpose</w:t>
      </w:r>
      <w:r w:rsidR="00D21328">
        <w:rPr>
          <w:rFonts w:eastAsia="等线"/>
          <w:b/>
          <w:bCs/>
          <w:szCs w:val="20"/>
          <w:lang w:eastAsia="zh-CN"/>
        </w:rPr>
        <w:t>, and will not be introduced for SSB beam</w:t>
      </w:r>
      <w:r>
        <w:rPr>
          <w:rFonts w:eastAsia="等线"/>
          <w:b/>
          <w:bCs/>
          <w:szCs w:val="20"/>
          <w:lang w:eastAsia="zh-CN"/>
        </w:rPr>
        <w:t>.</w:t>
      </w:r>
    </w:p>
    <w:p w14:paraId="6CE933EB" w14:textId="77777777" w:rsidR="008D4A7C" w:rsidRPr="00177499" w:rsidRDefault="008D4A7C" w:rsidP="007549C2">
      <w:pPr>
        <w:pStyle w:val="a0"/>
        <w:spacing w:line="252" w:lineRule="auto"/>
        <w:rPr>
          <w:rFonts w:eastAsia="等线"/>
          <w:b/>
          <w:bCs/>
          <w:szCs w:val="20"/>
          <w:lang w:eastAsia="zh-CN"/>
        </w:rPr>
      </w:pPr>
    </w:p>
    <w:p w14:paraId="292E423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449B13B7" w:rsidR="005243D0" w:rsidRDefault="000566BE">
      <w:pPr>
        <w:pStyle w:val="a0"/>
        <w:rPr>
          <w:szCs w:val="20"/>
        </w:rPr>
      </w:pPr>
      <w:r>
        <w:rPr>
          <w:szCs w:val="20"/>
        </w:rPr>
        <w:t xml:space="preserve">In this contribution, we </w:t>
      </w:r>
      <w:r w:rsidR="007549C2">
        <w:rPr>
          <w:szCs w:val="20"/>
        </w:rPr>
        <w:t xml:space="preserve">discussed the RAN2 LS on </w:t>
      </w:r>
      <w:r w:rsidR="00D21328">
        <w:rPr>
          <w:szCs w:val="20"/>
        </w:rPr>
        <w:t>downlink coverage enhancement</w:t>
      </w:r>
      <w:r>
        <w:rPr>
          <w:szCs w:val="20"/>
        </w:rPr>
        <w:t xml:space="preserve">. The following </w:t>
      </w:r>
      <w:r w:rsidR="00933E81">
        <w:rPr>
          <w:szCs w:val="20"/>
        </w:rPr>
        <w:t xml:space="preserve">proposals </w:t>
      </w:r>
      <w:r>
        <w:rPr>
          <w:szCs w:val="20"/>
        </w:rPr>
        <w:t>are made:</w:t>
      </w:r>
    </w:p>
    <w:p w14:paraId="00A7271D" w14:textId="77777777" w:rsidR="00D21328" w:rsidRPr="00177499" w:rsidRDefault="00D21328" w:rsidP="00D21328">
      <w:pPr>
        <w:pStyle w:val="a0"/>
        <w:spacing w:line="252" w:lineRule="auto"/>
        <w:rPr>
          <w:rFonts w:eastAsia="等线"/>
          <w:b/>
          <w:bCs/>
          <w:szCs w:val="20"/>
          <w:lang w:eastAsia="zh-CN"/>
        </w:rPr>
      </w:pPr>
      <w:r w:rsidRPr="00177499">
        <w:rPr>
          <w:rFonts w:eastAsia="等线" w:hint="eastAsia"/>
          <w:b/>
          <w:bCs/>
          <w:szCs w:val="20"/>
          <w:lang w:eastAsia="zh-CN"/>
        </w:rPr>
        <w:t xml:space="preserve">Proposal 1: </w:t>
      </w:r>
      <w:r>
        <w:rPr>
          <w:rFonts w:eastAsia="等线"/>
          <w:b/>
          <w:bCs/>
          <w:szCs w:val="20"/>
          <w:lang w:eastAsia="zh-CN"/>
        </w:rPr>
        <w:t xml:space="preserve">In R19 NR NTN, the current SSB pattern is unchanged, and whether to extend the SSB periodicity is still under RAN1 discussion with the consideration of issues such as </w:t>
      </w:r>
      <w:r w:rsidRPr="00060BF1">
        <w:rPr>
          <w:rFonts w:eastAsia="等线"/>
          <w:b/>
          <w:bCs/>
          <w:szCs w:val="20"/>
          <w:lang w:eastAsia="zh-CN"/>
        </w:rPr>
        <w:t>backward compatibility and initial cell selection</w:t>
      </w:r>
      <w:r>
        <w:rPr>
          <w:rFonts w:eastAsia="等线"/>
          <w:b/>
          <w:bCs/>
          <w:szCs w:val="20"/>
          <w:lang w:eastAsia="zh-CN"/>
        </w:rPr>
        <w:t>.</w:t>
      </w:r>
    </w:p>
    <w:p w14:paraId="11F7A036" w14:textId="77777777" w:rsidR="00D21328" w:rsidRDefault="00D21328" w:rsidP="00D21328">
      <w:pPr>
        <w:pStyle w:val="a0"/>
        <w:spacing w:line="252" w:lineRule="auto"/>
        <w:rPr>
          <w:rFonts w:eastAsia="等线"/>
          <w:b/>
          <w:bCs/>
          <w:szCs w:val="20"/>
          <w:lang w:eastAsia="zh-CN"/>
        </w:rPr>
      </w:pPr>
      <w:r w:rsidRPr="00177499">
        <w:rPr>
          <w:rFonts w:eastAsia="等线" w:hint="eastAsia"/>
          <w:b/>
          <w:bCs/>
          <w:szCs w:val="20"/>
          <w:lang w:eastAsia="zh-CN"/>
        </w:rPr>
        <w:t xml:space="preserve">Proposal </w:t>
      </w:r>
      <w:r>
        <w:rPr>
          <w:rFonts w:eastAsia="等线"/>
          <w:b/>
          <w:bCs/>
          <w:szCs w:val="20"/>
          <w:lang w:eastAsia="zh-CN"/>
        </w:rPr>
        <w:t>2</w:t>
      </w:r>
      <w:r w:rsidRPr="00177499">
        <w:rPr>
          <w:rFonts w:eastAsia="等线" w:hint="eastAsia"/>
          <w:b/>
          <w:bCs/>
          <w:szCs w:val="20"/>
          <w:lang w:eastAsia="zh-CN"/>
        </w:rPr>
        <w:t xml:space="preserve">: </w:t>
      </w:r>
      <w:r>
        <w:rPr>
          <w:rFonts w:eastAsia="等线"/>
          <w:b/>
          <w:bCs/>
          <w:szCs w:val="20"/>
          <w:lang w:eastAsia="zh-CN"/>
        </w:rPr>
        <w:t>When beam hopping is applied, t</w:t>
      </w:r>
      <w:r w:rsidRPr="00AA59B2">
        <w:rPr>
          <w:rFonts w:eastAsia="等线"/>
          <w:b/>
          <w:bCs/>
          <w:szCs w:val="20"/>
          <w:lang w:eastAsia="zh-CN"/>
        </w:rPr>
        <w:t>he common message can only be transmitted within the active duration of the beam footprint, which may have impact for UE in RRC idle/RRC inactive state</w:t>
      </w:r>
      <w:r>
        <w:rPr>
          <w:rFonts w:eastAsia="等线"/>
          <w:b/>
          <w:bCs/>
          <w:szCs w:val="20"/>
          <w:lang w:eastAsia="zh-CN"/>
        </w:rPr>
        <w:t>.</w:t>
      </w:r>
    </w:p>
    <w:p w14:paraId="532D5653" w14:textId="77777777" w:rsidR="00D21328" w:rsidRDefault="00D21328" w:rsidP="00D21328">
      <w:pPr>
        <w:pStyle w:val="a0"/>
        <w:spacing w:line="252" w:lineRule="auto"/>
        <w:rPr>
          <w:rFonts w:eastAsia="等线"/>
          <w:b/>
          <w:bCs/>
          <w:szCs w:val="20"/>
          <w:lang w:eastAsia="zh-CN"/>
        </w:rPr>
      </w:pPr>
      <w:r w:rsidRPr="00177499">
        <w:rPr>
          <w:rFonts w:eastAsia="等线" w:hint="eastAsia"/>
          <w:b/>
          <w:bCs/>
          <w:szCs w:val="20"/>
          <w:lang w:eastAsia="zh-CN"/>
        </w:rPr>
        <w:t xml:space="preserve">Proposal </w:t>
      </w:r>
      <w:r>
        <w:rPr>
          <w:rFonts w:eastAsia="等线"/>
          <w:b/>
          <w:bCs/>
          <w:szCs w:val="20"/>
          <w:lang w:eastAsia="zh-CN"/>
        </w:rPr>
        <w:t>3</w:t>
      </w:r>
      <w:r w:rsidRPr="00177499">
        <w:rPr>
          <w:rFonts w:eastAsia="等线" w:hint="eastAsia"/>
          <w:b/>
          <w:bCs/>
          <w:szCs w:val="20"/>
          <w:lang w:eastAsia="zh-CN"/>
        </w:rPr>
        <w:t xml:space="preserve">: </w:t>
      </w:r>
      <w:r>
        <w:rPr>
          <w:rFonts w:eastAsia="等线"/>
          <w:b/>
          <w:bCs/>
          <w:szCs w:val="20"/>
          <w:lang w:eastAsia="zh-CN"/>
        </w:rPr>
        <w:t>UL beam hopping should also be studied, and whether it is jointly or separately considered with DL beam hopping is still under RAN1 discussion.</w:t>
      </w:r>
    </w:p>
    <w:p w14:paraId="2639D0FA" w14:textId="3CF777C3" w:rsidR="002B1E3C" w:rsidRPr="00D21328" w:rsidRDefault="00D21328" w:rsidP="002B1E3C">
      <w:pPr>
        <w:pStyle w:val="a0"/>
        <w:spacing w:line="252" w:lineRule="auto"/>
        <w:rPr>
          <w:rFonts w:eastAsia="等线"/>
          <w:b/>
          <w:bCs/>
          <w:szCs w:val="20"/>
          <w:lang w:eastAsia="zh-CN"/>
        </w:rPr>
      </w:pPr>
      <w:r w:rsidRPr="00177499">
        <w:rPr>
          <w:rFonts w:eastAsia="等线" w:hint="eastAsia"/>
          <w:b/>
          <w:bCs/>
          <w:szCs w:val="20"/>
          <w:lang w:eastAsia="zh-CN"/>
        </w:rPr>
        <w:t xml:space="preserve">Proposal </w:t>
      </w:r>
      <w:r>
        <w:rPr>
          <w:rFonts w:eastAsia="等线"/>
          <w:b/>
          <w:bCs/>
          <w:szCs w:val="20"/>
          <w:lang w:eastAsia="zh-CN"/>
        </w:rPr>
        <w:t>4</w:t>
      </w:r>
      <w:r w:rsidRPr="00177499">
        <w:rPr>
          <w:rFonts w:eastAsia="等线" w:hint="eastAsia"/>
          <w:b/>
          <w:bCs/>
          <w:szCs w:val="20"/>
          <w:lang w:eastAsia="zh-CN"/>
        </w:rPr>
        <w:t>:</w:t>
      </w:r>
      <w:r>
        <w:rPr>
          <w:rFonts w:eastAsia="等线"/>
          <w:b/>
          <w:bCs/>
          <w:szCs w:val="20"/>
          <w:lang w:eastAsia="zh-CN"/>
        </w:rPr>
        <w:t xml:space="preserve"> T</w:t>
      </w:r>
      <w:r w:rsidRPr="00D21328">
        <w:rPr>
          <w:rFonts w:eastAsia="等线"/>
          <w:b/>
          <w:bCs/>
          <w:szCs w:val="20"/>
          <w:lang w:eastAsia="zh-CN"/>
        </w:rPr>
        <w:t>he beam status, including state “off”, “common message only”, and “active traffic”, is just defined for evaluation purpose</w:t>
      </w:r>
      <w:r>
        <w:rPr>
          <w:rFonts w:eastAsia="等线"/>
          <w:b/>
          <w:bCs/>
          <w:szCs w:val="20"/>
          <w:lang w:eastAsia="zh-CN"/>
        </w:rPr>
        <w:t>, and will not be introduced for SSB beam.</w:t>
      </w:r>
    </w:p>
    <w:p w14:paraId="1312C3D1" w14:textId="77777777" w:rsidR="007549C2" w:rsidRPr="007549C2" w:rsidRDefault="007549C2" w:rsidP="002B1E3C">
      <w:pPr>
        <w:pStyle w:val="a0"/>
        <w:spacing w:line="252" w:lineRule="auto"/>
        <w:rPr>
          <w:rFonts w:eastAsia="等线"/>
          <w:b/>
          <w:bCs/>
          <w:szCs w:val="20"/>
          <w:lang w:eastAsia="zh-CN"/>
        </w:rPr>
      </w:pPr>
    </w:p>
    <w:p w14:paraId="51EED6DB"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52B576A9" w14:textId="18DC0ADE" w:rsidR="00116F07" w:rsidRDefault="000566BE" w:rsidP="00190A37">
      <w:pPr>
        <w:pStyle w:val="a0"/>
        <w:rPr>
          <w:rFonts w:eastAsia="宋体"/>
          <w:lang w:val="de-DE" w:eastAsia="zh-CN"/>
        </w:rPr>
      </w:pPr>
      <w:r>
        <w:rPr>
          <w:rFonts w:eastAsia="等线"/>
          <w:szCs w:val="20"/>
          <w:lang w:eastAsia="zh-CN"/>
        </w:rPr>
        <w:t>[1]</w:t>
      </w:r>
      <w:r>
        <w:rPr>
          <w:rFonts w:eastAsia="宋体"/>
          <w:szCs w:val="20"/>
          <w:lang w:eastAsia="zh-CN"/>
        </w:rPr>
        <w:t xml:space="preserve">      </w:t>
      </w:r>
      <w:r w:rsidRPr="007A5B96">
        <w:rPr>
          <w:rFonts w:eastAsia="宋体"/>
          <w:szCs w:val="20"/>
          <w:lang w:eastAsia="zh-CN"/>
        </w:rPr>
        <w:t xml:space="preserve"> </w:t>
      </w:r>
      <w:r w:rsidR="00BA5EBF" w:rsidRPr="00BA5EBF">
        <w:rPr>
          <w:rFonts w:eastAsia="宋体"/>
          <w:lang w:val="de-DE" w:eastAsia="zh-CN"/>
        </w:rPr>
        <w:t>R2-2405767</w:t>
      </w:r>
      <w:r w:rsidR="007A5B96" w:rsidRPr="007A5B96">
        <w:rPr>
          <w:rFonts w:eastAsia="宋体" w:hint="eastAsia"/>
          <w:lang w:val="de-DE" w:eastAsia="zh-CN"/>
        </w:rPr>
        <w:t>,</w:t>
      </w:r>
      <w:r w:rsidR="007A5B96" w:rsidRPr="007A5B96">
        <w:rPr>
          <w:rFonts w:eastAsia="宋体"/>
          <w:lang w:val="de-DE" w:eastAsia="zh-CN"/>
        </w:rPr>
        <w:t xml:space="preserve"> </w:t>
      </w:r>
      <w:r w:rsidR="007A5B96">
        <w:rPr>
          <w:rFonts w:eastAsia="宋体"/>
          <w:lang w:val="de-DE" w:eastAsia="zh-CN"/>
        </w:rPr>
        <w:t xml:space="preserve">LS on </w:t>
      </w:r>
      <w:r w:rsidR="00BA5EBF" w:rsidRPr="00BA5EBF">
        <w:rPr>
          <w:rFonts w:eastAsia="宋体"/>
          <w:lang w:val="de-DE" w:eastAsia="zh-CN"/>
        </w:rPr>
        <w:t>DL coverage enhancements</w:t>
      </w:r>
      <w:r w:rsidR="007A5B96">
        <w:rPr>
          <w:rFonts w:eastAsia="宋体"/>
          <w:lang w:val="de-DE" w:eastAsia="zh-CN"/>
        </w:rPr>
        <w:t>, RAN WG2.</w:t>
      </w:r>
    </w:p>
    <w:p w14:paraId="169608D7" w14:textId="53FC103A" w:rsidR="007A5B96" w:rsidRPr="007A5B96" w:rsidRDefault="007A5B96" w:rsidP="00190A37">
      <w:pPr>
        <w:pStyle w:val="a0"/>
        <w:rPr>
          <w:rFonts w:eastAsia="宋体"/>
          <w:szCs w:val="20"/>
          <w:lang w:eastAsia="zh-CN"/>
        </w:rPr>
      </w:pPr>
      <w:r>
        <w:rPr>
          <w:rFonts w:eastAsia="宋体" w:hint="eastAsia"/>
          <w:szCs w:val="20"/>
          <w:lang w:eastAsia="zh-CN"/>
        </w:rPr>
        <w:t>[</w:t>
      </w:r>
      <w:r>
        <w:rPr>
          <w:rFonts w:eastAsia="宋体"/>
          <w:szCs w:val="20"/>
          <w:lang w:eastAsia="zh-CN"/>
        </w:rPr>
        <w:t xml:space="preserve">2]      </w:t>
      </w:r>
      <w:r w:rsidRPr="007A5B96">
        <w:rPr>
          <w:rFonts w:eastAsia="宋体"/>
          <w:szCs w:val="20"/>
          <w:lang w:eastAsia="zh-CN"/>
        </w:rPr>
        <w:t xml:space="preserve"> </w:t>
      </w:r>
      <w:r>
        <w:rPr>
          <w:rFonts w:eastAsia="宋体"/>
          <w:lang w:eastAsia="zh-CN"/>
        </w:rPr>
        <w:t>R1</w:t>
      </w:r>
      <w:r w:rsidRPr="004D3CEB">
        <w:rPr>
          <w:rFonts w:eastAsia="宋体"/>
          <w:lang w:val="de-DE" w:eastAsia="zh-CN"/>
        </w:rPr>
        <w:t>-2</w:t>
      </w:r>
      <w:r w:rsidR="00F72235">
        <w:rPr>
          <w:rFonts w:eastAsia="宋体"/>
          <w:lang w:val="de-DE" w:eastAsia="zh-CN"/>
        </w:rPr>
        <w:t>4</w:t>
      </w:r>
      <w:r w:rsidR="004D3CEB">
        <w:rPr>
          <w:rFonts w:eastAsia="宋体"/>
          <w:lang w:val="de-DE" w:eastAsia="zh-CN"/>
        </w:rPr>
        <w:t>0</w:t>
      </w:r>
      <w:r w:rsidR="00F72235">
        <w:rPr>
          <w:rFonts w:eastAsia="宋体"/>
          <w:lang w:val="de-DE" w:eastAsia="zh-CN"/>
        </w:rPr>
        <w:t>6236</w:t>
      </w:r>
      <w:r>
        <w:rPr>
          <w:rFonts w:eastAsia="宋体"/>
          <w:lang w:eastAsia="zh-CN"/>
        </w:rPr>
        <w:t xml:space="preserve">, </w:t>
      </w:r>
      <w:r w:rsidRPr="00E25A1B">
        <w:rPr>
          <w:rFonts w:eastAsia="宋体"/>
          <w:lang w:eastAsia="zh-CN"/>
        </w:rPr>
        <w:t xml:space="preserve">Draft reply LS on </w:t>
      </w:r>
      <w:r w:rsidR="00F72235">
        <w:rPr>
          <w:rFonts w:eastAsia="宋体"/>
          <w:lang w:eastAsia="zh-CN"/>
        </w:rPr>
        <w:t>DL coverage enhancements</w:t>
      </w:r>
      <w:r>
        <w:rPr>
          <w:rFonts w:eastAsia="宋体"/>
          <w:lang w:eastAsia="zh-CN"/>
        </w:rPr>
        <w:t>, OPPO.</w:t>
      </w:r>
    </w:p>
    <w:p w14:paraId="2A87E5F9" w14:textId="6D9C3690" w:rsidR="009B27B8" w:rsidRPr="00A474B8" w:rsidRDefault="009B27B8" w:rsidP="009B27B8">
      <w:pPr>
        <w:pStyle w:val="a0"/>
        <w:rPr>
          <w:rFonts w:eastAsia="宋体"/>
          <w:szCs w:val="20"/>
          <w:lang w:eastAsia="zh-CN"/>
        </w:rPr>
      </w:pPr>
      <w:r>
        <w:rPr>
          <w:rFonts w:eastAsia="宋体" w:hint="eastAsia"/>
          <w:szCs w:val="20"/>
          <w:lang w:eastAsia="zh-CN"/>
        </w:rPr>
        <w:t>[</w:t>
      </w:r>
      <w:r>
        <w:rPr>
          <w:rFonts w:eastAsia="宋体"/>
          <w:szCs w:val="20"/>
          <w:lang w:eastAsia="zh-CN"/>
        </w:rPr>
        <w:t>3</w:t>
      </w:r>
      <w:r>
        <w:rPr>
          <w:rFonts w:eastAsia="宋体"/>
          <w:szCs w:val="20"/>
          <w:lang w:eastAsia="zh-CN"/>
        </w:rPr>
        <w:t xml:space="preserve">]      </w:t>
      </w:r>
      <w:r w:rsidRPr="007A5B96">
        <w:rPr>
          <w:rFonts w:eastAsia="宋体"/>
          <w:szCs w:val="20"/>
          <w:lang w:eastAsia="zh-CN"/>
        </w:rPr>
        <w:t xml:space="preserve"> </w:t>
      </w:r>
      <w:r w:rsidR="00A474B8" w:rsidRPr="00A474B8">
        <w:rPr>
          <w:rFonts w:eastAsia="宋体"/>
          <w:lang w:eastAsia="zh-CN"/>
        </w:rPr>
        <w:t>R1-2404204</w:t>
      </w:r>
      <w:r w:rsidR="00A474B8">
        <w:rPr>
          <w:rFonts w:eastAsia="宋体"/>
          <w:lang w:eastAsia="zh-CN"/>
        </w:rPr>
        <w:t xml:space="preserve">, </w:t>
      </w:r>
      <w:r w:rsidR="00A474B8" w:rsidRPr="00A474B8">
        <w:rPr>
          <w:rFonts w:eastAsia="宋体"/>
          <w:lang w:eastAsia="zh-CN"/>
        </w:rPr>
        <w:t>FL Summary #3: NR-NTN downlink coverage enhancements</w:t>
      </w:r>
      <w:r w:rsidR="00A474B8">
        <w:rPr>
          <w:rFonts w:eastAsia="宋体"/>
          <w:lang w:eastAsia="zh-CN"/>
        </w:rPr>
        <w:t xml:space="preserve">, </w:t>
      </w:r>
      <w:r w:rsidR="00A474B8" w:rsidRPr="00A474B8">
        <w:rPr>
          <w:rFonts w:eastAsia="宋体"/>
          <w:lang w:eastAsia="zh-CN"/>
        </w:rPr>
        <w:t>Moderator (THALES)</w:t>
      </w:r>
    </w:p>
    <w:p w14:paraId="14DDD29C" w14:textId="77777777" w:rsidR="005243D0" w:rsidRPr="009B27B8" w:rsidRDefault="005243D0">
      <w:pPr>
        <w:pStyle w:val="a0"/>
        <w:rPr>
          <w:rFonts w:eastAsia="宋体"/>
          <w:szCs w:val="20"/>
          <w:lang w:eastAsia="zh-CN"/>
        </w:rPr>
      </w:pPr>
    </w:p>
    <w:sectPr w:rsidR="005243D0" w:rsidRPr="009B27B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B2282" w14:textId="77777777" w:rsidR="00E77BED" w:rsidRDefault="00E77BED">
      <w:r>
        <w:separator/>
      </w:r>
    </w:p>
  </w:endnote>
  <w:endnote w:type="continuationSeparator" w:id="0">
    <w:p w14:paraId="192DFF73" w14:textId="77777777" w:rsidR="00E77BED" w:rsidRDefault="00E7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F3609" w14:textId="77777777" w:rsidR="00E77BED" w:rsidRDefault="00E77BED">
      <w:r>
        <w:separator/>
      </w:r>
    </w:p>
  </w:footnote>
  <w:footnote w:type="continuationSeparator" w:id="0">
    <w:p w14:paraId="10A5CE98" w14:textId="77777777" w:rsidR="00E77BED" w:rsidRDefault="00E77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BA40"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0"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1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4"/>
  </w:num>
  <w:num w:numId="4">
    <w:abstractNumId w:val="7"/>
  </w:num>
  <w:num w:numId="5">
    <w:abstractNumId w:val="1"/>
  </w:num>
  <w:num w:numId="6">
    <w:abstractNumId w:val="9"/>
  </w:num>
  <w:num w:numId="7">
    <w:abstractNumId w:val="18"/>
  </w:num>
  <w:num w:numId="8">
    <w:abstractNumId w:val="2"/>
  </w:num>
  <w:num w:numId="9">
    <w:abstractNumId w:val="10"/>
  </w:num>
  <w:num w:numId="10">
    <w:abstractNumId w:val="5"/>
  </w:num>
  <w:num w:numId="11">
    <w:abstractNumId w:val="4"/>
  </w:num>
  <w:num w:numId="12">
    <w:abstractNumId w:val="17"/>
  </w:num>
  <w:num w:numId="13">
    <w:abstractNumId w:val="20"/>
  </w:num>
  <w:num w:numId="14">
    <w:abstractNumId w:val="12"/>
  </w:num>
  <w:num w:numId="15">
    <w:abstractNumId w:val="11"/>
  </w:num>
  <w:num w:numId="16">
    <w:abstractNumId w:val="16"/>
  </w:num>
  <w:num w:numId="17">
    <w:abstractNumId w:val="15"/>
  </w:num>
  <w:num w:numId="18">
    <w:abstractNumId w:val="3"/>
  </w:num>
  <w:num w:numId="19">
    <w:abstractNumId w:val="19"/>
  </w:num>
  <w:num w:numId="20">
    <w:abstractNumId w:val="13"/>
  </w:num>
  <w:num w:numId="21">
    <w:abstractNumId w:val="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082"/>
    <w:rsid w:val="00055212"/>
    <w:rsid w:val="000554B4"/>
    <w:rsid w:val="00055936"/>
    <w:rsid w:val="000566BE"/>
    <w:rsid w:val="000573C1"/>
    <w:rsid w:val="00057A3A"/>
    <w:rsid w:val="00057F88"/>
    <w:rsid w:val="00060BF1"/>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62DC"/>
    <w:rsid w:val="00106637"/>
    <w:rsid w:val="001069F7"/>
    <w:rsid w:val="0011030F"/>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90C"/>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28D5"/>
    <w:rsid w:val="001E5A56"/>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2327"/>
    <w:rsid w:val="00352C05"/>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268C"/>
    <w:rsid w:val="003E4DB4"/>
    <w:rsid w:val="003E566B"/>
    <w:rsid w:val="003E57D9"/>
    <w:rsid w:val="003F054D"/>
    <w:rsid w:val="003F15B5"/>
    <w:rsid w:val="003F31F5"/>
    <w:rsid w:val="003F32AB"/>
    <w:rsid w:val="003F5DD0"/>
    <w:rsid w:val="00400485"/>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28B2"/>
    <w:rsid w:val="00452FBA"/>
    <w:rsid w:val="00455177"/>
    <w:rsid w:val="00456A14"/>
    <w:rsid w:val="0045704F"/>
    <w:rsid w:val="004601AA"/>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C2C"/>
    <w:rsid w:val="004A397F"/>
    <w:rsid w:val="004A5C45"/>
    <w:rsid w:val="004A6EB2"/>
    <w:rsid w:val="004A75B8"/>
    <w:rsid w:val="004A7614"/>
    <w:rsid w:val="004A7B80"/>
    <w:rsid w:val="004A7F61"/>
    <w:rsid w:val="004B6650"/>
    <w:rsid w:val="004C1AC4"/>
    <w:rsid w:val="004C1B7C"/>
    <w:rsid w:val="004C2929"/>
    <w:rsid w:val="004C344E"/>
    <w:rsid w:val="004C3DB0"/>
    <w:rsid w:val="004C6ABC"/>
    <w:rsid w:val="004C6DAE"/>
    <w:rsid w:val="004D1514"/>
    <w:rsid w:val="004D1796"/>
    <w:rsid w:val="004D187B"/>
    <w:rsid w:val="004D2927"/>
    <w:rsid w:val="004D29A1"/>
    <w:rsid w:val="004D2A18"/>
    <w:rsid w:val="004D3236"/>
    <w:rsid w:val="004D3CEB"/>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69E3"/>
    <w:rsid w:val="005F7CD0"/>
    <w:rsid w:val="006014D6"/>
    <w:rsid w:val="0060226F"/>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2B85"/>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455C"/>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4A7C"/>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F5B"/>
    <w:rsid w:val="00995470"/>
    <w:rsid w:val="00995576"/>
    <w:rsid w:val="009955F1"/>
    <w:rsid w:val="0099579E"/>
    <w:rsid w:val="009959B8"/>
    <w:rsid w:val="009959E8"/>
    <w:rsid w:val="00995F06"/>
    <w:rsid w:val="00996A0C"/>
    <w:rsid w:val="00997369"/>
    <w:rsid w:val="00997DE4"/>
    <w:rsid w:val="00997ECB"/>
    <w:rsid w:val="009A0075"/>
    <w:rsid w:val="009A162F"/>
    <w:rsid w:val="009A2B06"/>
    <w:rsid w:val="009A359B"/>
    <w:rsid w:val="009A4408"/>
    <w:rsid w:val="009A52E9"/>
    <w:rsid w:val="009A5492"/>
    <w:rsid w:val="009A7758"/>
    <w:rsid w:val="009B001F"/>
    <w:rsid w:val="009B0811"/>
    <w:rsid w:val="009B27B8"/>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59B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895"/>
    <w:rsid w:val="00B87C57"/>
    <w:rsid w:val="00B9047B"/>
    <w:rsid w:val="00B92287"/>
    <w:rsid w:val="00B93357"/>
    <w:rsid w:val="00B969F7"/>
    <w:rsid w:val="00B9720A"/>
    <w:rsid w:val="00BA2905"/>
    <w:rsid w:val="00BA29A0"/>
    <w:rsid w:val="00BA4452"/>
    <w:rsid w:val="00BA44A3"/>
    <w:rsid w:val="00BA4CA7"/>
    <w:rsid w:val="00BA5EBF"/>
    <w:rsid w:val="00BA643C"/>
    <w:rsid w:val="00BA6DF3"/>
    <w:rsid w:val="00BA7273"/>
    <w:rsid w:val="00BB1993"/>
    <w:rsid w:val="00BB3976"/>
    <w:rsid w:val="00BB3F8C"/>
    <w:rsid w:val="00BC0538"/>
    <w:rsid w:val="00BC1234"/>
    <w:rsid w:val="00BC47C8"/>
    <w:rsid w:val="00BC557C"/>
    <w:rsid w:val="00BC59AF"/>
    <w:rsid w:val="00BC5A30"/>
    <w:rsid w:val="00BC6004"/>
    <w:rsid w:val="00BC6180"/>
    <w:rsid w:val="00BC7DD9"/>
    <w:rsid w:val="00BD00A8"/>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3D09"/>
    <w:rsid w:val="00CE5F56"/>
    <w:rsid w:val="00CE6C5D"/>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1328"/>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203B"/>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474A"/>
    <w:rsid w:val="00E74EED"/>
    <w:rsid w:val="00E77093"/>
    <w:rsid w:val="00E77BED"/>
    <w:rsid w:val="00E8093C"/>
    <w:rsid w:val="00E83573"/>
    <w:rsid w:val="00E8400E"/>
    <w:rsid w:val="00E84385"/>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E75E9"/>
    <w:rsid w:val="00EF02A8"/>
    <w:rsid w:val="00EF1AE9"/>
    <w:rsid w:val="00EF1C7B"/>
    <w:rsid w:val="00EF4B00"/>
    <w:rsid w:val="00EF51AF"/>
    <w:rsid w:val="00EF5C8E"/>
    <w:rsid w:val="00EF66D2"/>
    <w:rsid w:val="00EF756A"/>
    <w:rsid w:val="00EF77AA"/>
    <w:rsid w:val="00EF798A"/>
    <w:rsid w:val="00F01011"/>
    <w:rsid w:val="00F028BD"/>
    <w:rsid w:val="00F02A69"/>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235"/>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3</Pages>
  <Words>1010</Words>
  <Characters>5758</Characters>
  <Application>Microsoft Office Word</Application>
  <DocSecurity>0</DocSecurity>
  <Lines>47</Lines>
  <Paragraphs>13</Paragraphs>
  <ScaleCrop>false</ScaleCrop>
  <Company>oppo</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154</cp:revision>
  <dcterms:created xsi:type="dcterms:W3CDTF">2022-02-09T03:10:00Z</dcterms:created>
  <dcterms:modified xsi:type="dcterms:W3CDTF">2024-08-07T08:45:00Z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