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2AAA75BA" w:rsidR="004B1549" w:rsidRPr="00AA6860" w:rsidRDefault="0060252E">
      <w:pPr>
        <w:tabs>
          <w:tab w:val="center" w:pos="4536"/>
          <w:tab w:val="right" w:pos="9072"/>
        </w:tabs>
        <w:jc w:val="both"/>
        <w:rPr>
          <w:rFonts w:ascii="Arial" w:hAnsi="Arial" w:cs="Arial"/>
          <w:b/>
          <w:bCs/>
          <w:sz w:val="28"/>
          <w:szCs w:val="28"/>
        </w:rPr>
      </w:pPr>
      <w:r w:rsidRPr="009A62EE">
        <w:rPr>
          <w:rFonts w:ascii="Arial" w:hAnsi="Arial" w:cs="Arial"/>
          <w:b/>
          <w:bCs/>
          <w:sz w:val="28"/>
          <w:szCs w:val="28"/>
        </w:rPr>
        <w:t>3GPP TSG RAN WG1 #</w:t>
      </w:r>
      <w:r w:rsidR="006D36B6" w:rsidRPr="009A62EE">
        <w:rPr>
          <w:rFonts w:ascii="Arial" w:hAnsi="Arial" w:cs="Arial"/>
          <w:b/>
          <w:bCs/>
          <w:sz w:val="28"/>
          <w:szCs w:val="28"/>
        </w:rPr>
        <w:t>1</w:t>
      </w:r>
      <w:r w:rsidR="006D36B6">
        <w:rPr>
          <w:rFonts w:ascii="Arial" w:hAnsi="Arial" w:cs="Arial"/>
          <w:b/>
          <w:bCs/>
          <w:sz w:val="28"/>
          <w:szCs w:val="28"/>
        </w:rPr>
        <w:t>1</w:t>
      </w:r>
      <w:r w:rsidR="006D36B6">
        <w:rPr>
          <w:rFonts w:ascii="Arial" w:eastAsiaTheme="minorEastAsia" w:hAnsi="Arial" w:cs="Arial" w:hint="eastAsia"/>
          <w:b/>
          <w:bCs/>
          <w:sz w:val="28"/>
          <w:szCs w:val="28"/>
          <w:lang w:eastAsia="zh-CN"/>
        </w:rPr>
        <w:t>8</w:t>
      </w:r>
      <w:r w:rsidRPr="009A62EE">
        <w:rPr>
          <w:rFonts w:ascii="Arial" w:eastAsia="MS Mincho" w:hAnsi="Arial" w:cs="Arial"/>
          <w:b/>
          <w:bCs/>
          <w:sz w:val="28"/>
          <w:szCs w:val="28"/>
        </w:rPr>
        <w:tab/>
      </w:r>
      <w:r w:rsidRPr="009A62EE">
        <w:rPr>
          <w:rFonts w:ascii="Arial" w:eastAsia="MS Mincho" w:hAnsi="Arial" w:cs="Arial"/>
          <w:b/>
          <w:bCs/>
          <w:sz w:val="28"/>
          <w:szCs w:val="28"/>
        </w:rPr>
        <w:tab/>
      </w:r>
      <w:r w:rsidR="00CB0D90" w:rsidRPr="00AA6860">
        <w:rPr>
          <w:rFonts w:ascii="Arial" w:hAnsi="Arial" w:cs="Arial"/>
          <w:b/>
          <w:bCs/>
          <w:sz w:val="28"/>
          <w:szCs w:val="28"/>
        </w:rPr>
        <w:t>R1-</w:t>
      </w:r>
      <w:r w:rsidR="00A54B96" w:rsidRPr="00AA6860">
        <w:rPr>
          <w:rFonts w:ascii="Arial" w:hAnsi="Arial" w:cs="Arial"/>
          <w:b/>
          <w:bCs/>
          <w:sz w:val="28"/>
          <w:szCs w:val="28"/>
        </w:rPr>
        <w:t xml:space="preserve"> </w:t>
      </w:r>
      <w:r w:rsidR="00191D67">
        <w:rPr>
          <w:rFonts w:ascii="Arial" w:hAnsi="Arial" w:cs="Arial"/>
          <w:b/>
          <w:bCs/>
          <w:sz w:val="28"/>
          <w:szCs w:val="28"/>
        </w:rPr>
        <w:t>2406175</w:t>
      </w:r>
    </w:p>
    <w:p w14:paraId="29E49930" w14:textId="1363FF6A" w:rsidR="008B2860" w:rsidRDefault="007B0A65" w:rsidP="008B2860">
      <w:pPr>
        <w:pStyle w:val="ac"/>
        <w:tabs>
          <w:tab w:val="clear" w:pos="4536"/>
          <w:tab w:val="left" w:pos="1800"/>
        </w:tabs>
        <w:ind w:left="1800" w:hanging="1800"/>
        <w:rPr>
          <w:rFonts w:cs="Arial"/>
          <w:sz w:val="22"/>
          <w:szCs w:val="22"/>
        </w:rPr>
      </w:pPr>
      <w:r>
        <w:rPr>
          <w:rFonts w:eastAsia="Times New Roman" w:cs="Arial"/>
          <w:bCs/>
          <w:noProof/>
          <w:sz w:val="28"/>
          <w:szCs w:val="28"/>
          <w:lang w:eastAsia="en-GB"/>
        </w:rPr>
        <w:t>Maastricht</w:t>
      </w:r>
      <w:r w:rsidR="004368BD" w:rsidRPr="004368BD">
        <w:rPr>
          <w:rFonts w:eastAsia="Times New Roman" w:cs="Arial"/>
          <w:bCs/>
          <w:noProof/>
          <w:sz w:val="28"/>
          <w:szCs w:val="28"/>
          <w:lang w:eastAsia="en-GB"/>
        </w:rPr>
        <w:t xml:space="preserve">, </w:t>
      </w:r>
      <w:r>
        <w:rPr>
          <w:rFonts w:eastAsia="Times New Roman" w:cs="Arial"/>
          <w:bCs/>
          <w:noProof/>
          <w:sz w:val="28"/>
          <w:szCs w:val="28"/>
          <w:lang w:eastAsia="en-GB"/>
        </w:rPr>
        <w:t>NL</w:t>
      </w:r>
      <w:r w:rsidR="004368BD" w:rsidRPr="004368BD">
        <w:rPr>
          <w:rFonts w:eastAsia="Times New Roman" w:cs="Arial"/>
          <w:bCs/>
          <w:noProof/>
          <w:sz w:val="28"/>
          <w:szCs w:val="28"/>
          <w:lang w:eastAsia="en-GB"/>
        </w:rPr>
        <w:t xml:space="preserve">, </w:t>
      </w:r>
      <w:r>
        <w:rPr>
          <w:rFonts w:eastAsia="Times New Roman" w:cs="Arial"/>
          <w:bCs/>
          <w:noProof/>
          <w:sz w:val="28"/>
          <w:szCs w:val="28"/>
          <w:lang w:eastAsia="en-GB"/>
        </w:rPr>
        <w:t>August</w:t>
      </w:r>
      <w:r w:rsidR="004368BD" w:rsidRPr="004368BD">
        <w:rPr>
          <w:rFonts w:eastAsia="Times New Roman" w:cs="Arial"/>
          <w:bCs/>
          <w:noProof/>
          <w:sz w:val="28"/>
          <w:szCs w:val="28"/>
          <w:lang w:eastAsia="en-GB"/>
        </w:rPr>
        <w:t xml:space="preserve"> </w:t>
      </w:r>
      <w:r>
        <w:rPr>
          <w:rFonts w:eastAsia="Times New Roman" w:cs="Arial"/>
          <w:bCs/>
          <w:noProof/>
          <w:sz w:val="28"/>
          <w:szCs w:val="28"/>
          <w:lang w:eastAsia="en-GB"/>
        </w:rPr>
        <w:t>19</w:t>
      </w:r>
      <w:r w:rsidR="004368BD" w:rsidRPr="004368BD">
        <w:rPr>
          <w:rFonts w:eastAsia="Times New Roman" w:cs="Arial"/>
          <w:bCs/>
          <w:noProof/>
          <w:sz w:val="28"/>
          <w:szCs w:val="28"/>
          <w:vertAlign w:val="superscript"/>
          <w:lang w:eastAsia="en-GB"/>
        </w:rPr>
        <w:t>th</w:t>
      </w:r>
      <w:r w:rsidR="004368BD" w:rsidRPr="004368BD">
        <w:rPr>
          <w:rFonts w:eastAsia="Times New Roman" w:cs="Arial"/>
          <w:bCs/>
          <w:noProof/>
          <w:sz w:val="28"/>
          <w:szCs w:val="28"/>
          <w:lang w:eastAsia="en-GB"/>
        </w:rPr>
        <w:t xml:space="preserve"> – 2</w:t>
      </w:r>
      <w:r>
        <w:rPr>
          <w:rFonts w:eastAsia="Times New Roman" w:cs="Arial"/>
          <w:bCs/>
          <w:noProof/>
          <w:sz w:val="28"/>
          <w:szCs w:val="28"/>
          <w:lang w:eastAsia="en-GB"/>
        </w:rPr>
        <w:t>3</w:t>
      </w:r>
      <w:r>
        <w:rPr>
          <w:rFonts w:eastAsia="Times New Roman" w:cs="Arial"/>
          <w:bCs/>
          <w:noProof/>
          <w:sz w:val="28"/>
          <w:szCs w:val="28"/>
          <w:vertAlign w:val="superscript"/>
          <w:lang w:eastAsia="en-GB"/>
        </w:rPr>
        <w:t>rd</w:t>
      </w:r>
      <w:r w:rsidR="004368BD" w:rsidRPr="004368BD">
        <w:rPr>
          <w:rFonts w:eastAsia="Times New Roman" w:cs="Arial"/>
          <w:bCs/>
          <w:noProof/>
          <w:sz w:val="28"/>
          <w:szCs w:val="28"/>
          <w:lang w:eastAsia="en-GB"/>
        </w:rPr>
        <w:t>, 2024</w:t>
      </w:r>
    </w:p>
    <w:p w14:paraId="75A66EDF" w14:textId="77777777" w:rsidR="005A4C68" w:rsidRPr="008B2860"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8BE7137"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A6611" w:rsidRPr="00AA6860">
        <w:rPr>
          <w:rFonts w:eastAsia="宋体"/>
          <w:sz w:val="22"/>
          <w:szCs w:val="22"/>
          <w:lang w:eastAsia="zh-CN"/>
        </w:rPr>
        <w:t>Discussion</w:t>
      </w:r>
      <w:r w:rsidR="00860425" w:rsidRPr="00AA6860">
        <w:rPr>
          <w:rFonts w:eastAsia="宋体"/>
          <w:sz w:val="22"/>
          <w:szCs w:val="22"/>
          <w:lang w:eastAsia="zh-CN"/>
        </w:rPr>
        <w:t xml:space="preserve"> on CSI compression</w:t>
      </w:r>
    </w:p>
    <w:p w14:paraId="4DCBA881" w14:textId="588EE5AC"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r>
      <w:r w:rsidR="009A6611" w:rsidRPr="00AA6860">
        <w:rPr>
          <w:rFonts w:eastAsia="宋体"/>
          <w:sz w:val="22"/>
          <w:szCs w:val="22"/>
          <w:lang w:eastAsia="zh-CN"/>
        </w:rPr>
        <w:t>9</w:t>
      </w:r>
      <w:r w:rsidR="00B7247E" w:rsidRPr="00AA6860">
        <w:rPr>
          <w:rFonts w:eastAsia="宋体"/>
          <w:sz w:val="22"/>
          <w:szCs w:val="22"/>
          <w:lang w:eastAsia="zh-CN"/>
        </w:rPr>
        <w:t>.</w:t>
      </w:r>
      <w:r w:rsidR="009A6611" w:rsidRPr="00AA6860">
        <w:rPr>
          <w:rFonts w:eastAsia="宋体"/>
          <w:sz w:val="22"/>
          <w:szCs w:val="22"/>
          <w:lang w:eastAsia="zh-CN"/>
        </w:rPr>
        <w:t>1</w:t>
      </w:r>
      <w:r w:rsidR="00DB6369" w:rsidRPr="00AA6860">
        <w:rPr>
          <w:rFonts w:eastAsia="宋体"/>
          <w:sz w:val="22"/>
          <w:szCs w:val="22"/>
          <w:lang w:eastAsia="zh-CN"/>
        </w:rPr>
        <w:t>.</w:t>
      </w:r>
      <w:r w:rsidR="009A6611" w:rsidRPr="00AA6860">
        <w:rPr>
          <w:rFonts w:eastAsia="宋体"/>
          <w:sz w:val="22"/>
          <w:szCs w:val="22"/>
          <w:lang w:eastAsia="zh-CN"/>
        </w:rPr>
        <w:t>3</w:t>
      </w:r>
      <w:r w:rsidR="00DB6369" w:rsidRPr="00AA6860">
        <w:rPr>
          <w:rFonts w:eastAsia="宋体"/>
          <w:sz w:val="22"/>
          <w:szCs w:val="22"/>
          <w:lang w:eastAsia="zh-CN"/>
        </w:rPr>
        <w:t>.</w:t>
      </w:r>
      <w:r w:rsidR="009A6611" w:rsidRPr="00AA6860">
        <w:rPr>
          <w:rFonts w:eastAsia="宋体"/>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46530397" w:rsidR="00B82569" w:rsidRPr="00665D88" w:rsidRDefault="00B82569" w:rsidP="00395B3B">
      <w:pPr>
        <w:pStyle w:val="af8"/>
        <w:widowControl/>
        <w:spacing w:after="120" w:line="260" w:lineRule="exact"/>
        <w:rPr>
          <w:sz w:val="20"/>
          <w:szCs w:val="20"/>
        </w:rPr>
      </w:pPr>
      <w:r w:rsidRPr="00665D88">
        <w:rPr>
          <w:sz w:val="20"/>
          <w:szCs w:val="20"/>
        </w:rPr>
        <w:t>In RAN #</w:t>
      </w:r>
      <w:r w:rsidR="00393E84" w:rsidRPr="00665D88">
        <w:rPr>
          <w:sz w:val="20"/>
          <w:szCs w:val="20"/>
        </w:rPr>
        <w:t>102</w:t>
      </w:r>
      <w:r w:rsidRPr="00665D88">
        <w:rPr>
          <w:sz w:val="20"/>
          <w:szCs w:val="20"/>
        </w:rPr>
        <w:t xml:space="preserve"> meeting, </w:t>
      </w:r>
      <w:r w:rsidR="00F31ED0" w:rsidRPr="00665D88">
        <w:rPr>
          <w:sz w:val="20"/>
          <w:szCs w:val="20"/>
        </w:rPr>
        <w:t xml:space="preserve">further study objectives on AI CSI compression </w:t>
      </w:r>
      <w:r w:rsidR="003D6BF1" w:rsidRPr="00665D88">
        <w:rPr>
          <w:sz w:val="20"/>
          <w:szCs w:val="20"/>
        </w:rPr>
        <w:t>ha</w:t>
      </w:r>
      <w:r w:rsidR="00F31ED0" w:rsidRPr="00665D88">
        <w:rPr>
          <w:sz w:val="20"/>
          <w:szCs w:val="20"/>
        </w:rPr>
        <w:t>ve</w:t>
      </w:r>
      <w:r w:rsidRPr="00665D88">
        <w:rPr>
          <w:sz w:val="20"/>
          <w:szCs w:val="20"/>
        </w:rPr>
        <w:t xml:space="preserve"> been </w:t>
      </w:r>
      <w:r w:rsidR="00F31ED0" w:rsidRPr="00665D88">
        <w:rPr>
          <w:sz w:val="20"/>
          <w:szCs w:val="20"/>
        </w:rPr>
        <w:t xml:space="preserve">identified </w:t>
      </w:r>
      <w:r w:rsidRPr="00665D88">
        <w:rPr>
          <w:sz w:val="20"/>
          <w:szCs w:val="20"/>
        </w:rPr>
        <w:t>in the WID [1]</w:t>
      </w:r>
      <w:r w:rsidR="00F31ED0" w:rsidRPr="00665D88">
        <w:rPr>
          <w:sz w:val="20"/>
          <w:szCs w:val="20"/>
        </w:rPr>
        <w:t>:</w:t>
      </w:r>
      <w:r w:rsidRPr="00665D88">
        <w:rPr>
          <w:sz w:val="20"/>
          <w:szCs w:val="20"/>
        </w:rPr>
        <w:t xml:space="preserve"> </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01B2CC48" w14:textId="6619DB41" w:rsidR="001C05ED" w:rsidRPr="00665D88" w:rsidRDefault="001C05ED" w:rsidP="00003D26">
            <w:pPr>
              <w:tabs>
                <w:tab w:val="left" w:pos="7630"/>
              </w:tabs>
            </w:pPr>
            <w:r w:rsidRPr="00665D88">
              <w:t>Study objectives with corresponding checkpoints in RAN#105 (Sept ’24):</w:t>
            </w:r>
            <w:r w:rsidR="00AE4F83" w:rsidRPr="00665D88">
              <w:tab/>
            </w:r>
          </w:p>
          <w:p w14:paraId="43539835" w14:textId="77777777" w:rsidR="001C05ED" w:rsidRPr="00665D88" w:rsidRDefault="001C05ED" w:rsidP="00847DEA">
            <w:pPr>
              <w:numPr>
                <w:ilvl w:val="0"/>
                <w:numId w:val="12"/>
              </w:numPr>
              <w:overflowPunct w:val="0"/>
              <w:autoSpaceDE w:val="0"/>
              <w:autoSpaceDN w:val="0"/>
              <w:adjustRightInd w:val="0"/>
              <w:textAlignment w:val="baseline"/>
            </w:pPr>
            <w:r w:rsidRPr="00665D88">
              <w:t xml:space="preserve">CSI feedback enhancement [RAN1]: </w:t>
            </w:r>
          </w:p>
          <w:p w14:paraId="79030FFB" w14:textId="77777777" w:rsidR="001C05ED" w:rsidRPr="00665D88" w:rsidRDefault="001C05ED" w:rsidP="00847DEA">
            <w:pPr>
              <w:numPr>
                <w:ilvl w:val="1"/>
                <w:numId w:val="12"/>
              </w:numPr>
              <w:overflowPunct w:val="0"/>
              <w:autoSpaceDE w:val="0"/>
              <w:autoSpaceDN w:val="0"/>
              <w:adjustRightInd w:val="0"/>
              <w:textAlignment w:val="baseline"/>
            </w:pPr>
            <w:r w:rsidRPr="00665D88">
              <w:t>For CSI compression (two-sided model), further study ways to:</w:t>
            </w:r>
          </w:p>
          <w:p w14:paraId="05890227" w14:textId="77777777" w:rsidR="001C05ED" w:rsidRPr="00665D88" w:rsidRDefault="001C05ED" w:rsidP="00847DEA">
            <w:pPr>
              <w:numPr>
                <w:ilvl w:val="2"/>
                <w:numId w:val="12"/>
              </w:numPr>
              <w:overflowPunct w:val="0"/>
              <w:autoSpaceDE w:val="0"/>
              <w:autoSpaceDN w:val="0"/>
              <w:adjustRightInd w:val="0"/>
              <w:textAlignment w:val="baseline"/>
            </w:pPr>
            <w:r w:rsidRPr="00665D88">
              <w:t>Improve trade-off between performance and complexity/overhead</w:t>
            </w:r>
          </w:p>
          <w:p w14:paraId="74245048" w14:textId="77777777" w:rsidR="001C05ED" w:rsidRPr="00665D88" w:rsidRDefault="001C05ED" w:rsidP="00847DEA">
            <w:pPr>
              <w:numPr>
                <w:ilvl w:val="3"/>
                <w:numId w:val="12"/>
              </w:numPr>
              <w:overflowPunct w:val="0"/>
              <w:autoSpaceDE w:val="0"/>
              <w:autoSpaceDN w:val="0"/>
              <w:adjustRightInd w:val="0"/>
              <w:textAlignment w:val="baseline"/>
            </w:pPr>
            <w:r w:rsidRPr="00665D88">
              <w:t>e.g., considering extending the spatial/frequency compression to spatial/temporal/frequency compression, cell/site specific models, CSI compression plus prediction (compared to Rel-18 non-AI/ML based approach), etc.</w:t>
            </w:r>
          </w:p>
          <w:p w14:paraId="3028CA40" w14:textId="77777777" w:rsidR="001C05ED" w:rsidRPr="00665D88" w:rsidRDefault="001C05ED" w:rsidP="00847DEA">
            <w:pPr>
              <w:numPr>
                <w:ilvl w:val="2"/>
                <w:numId w:val="12"/>
              </w:numPr>
              <w:overflowPunct w:val="0"/>
              <w:autoSpaceDE w:val="0"/>
              <w:autoSpaceDN w:val="0"/>
              <w:adjustRightInd w:val="0"/>
              <w:textAlignment w:val="baseline"/>
            </w:pPr>
            <w:r w:rsidRPr="00665D88">
              <w:t>Alleviate/resolve issues related to</w:t>
            </w:r>
            <w:bookmarkStart w:id="5" w:name="OLE_LINK2"/>
            <w:r w:rsidRPr="00665D88">
              <w:t xml:space="preserve"> inter-vendor training collaboration</w:t>
            </w:r>
            <w:bookmarkEnd w:id="5"/>
            <w:r w:rsidRPr="00665D88">
              <w:t>.</w:t>
            </w:r>
          </w:p>
          <w:p w14:paraId="27E3C8E7" w14:textId="77777777" w:rsidR="001C05ED" w:rsidRPr="00665D88" w:rsidRDefault="001C05ED" w:rsidP="001C05ED">
            <w:pPr>
              <w:ind w:left="1440"/>
            </w:pPr>
            <w:r w:rsidRPr="00665D88">
              <w:t xml:space="preserve">while addressing other aspects requiring further study/conclusion as captured in the conclusions section of the TR </w:t>
            </w:r>
            <w:bookmarkStart w:id="6" w:name="OLE_LINK1"/>
            <w:r w:rsidRPr="00665D88">
              <w:t>38.843</w:t>
            </w:r>
            <w:bookmarkEnd w:id="6"/>
            <w:r w:rsidRPr="00665D88">
              <w:t xml:space="preserve">. </w:t>
            </w:r>
          </w:p>
          <w:p w14:paraId="624EB744" w14:textId="79BD870D" w:rsidR="005A0B22" w:rsidRPr="00665D88" w:rsidRDefault="001C05ED" w:rsidP="00847DEA">
            <w:pPr>
              <w:numPr>
                <w:ilvl w:val="1"/>
                <w:numId w:val="12"/>
              </w:numPr>
              <w:overflowPunct w:val="0"/>
              <w:autoSpaceDE w:val="0"/>
              <w:autoSpaceDN w:val="0"/>
              <w:adjustRightInd w:val="0"/>
              <w:textAlignment w:val="baseline"/>
            </w:pPr>
            <w:r w:rsidRPr="00665D88">
              <w:t xml:space="preserve">For CSI prediction (one-sided model), further study performance gain over Rel-18 non-AI/ML based approach and associated complexity, while addressing </w:t>
            </w:r>
            <w:bookmarkStart w:id="7" w:name="_Hlk152950038"/>
            <w:r w:rsidRPr="00665D88">
              <w:t>other aspects requiring further study/conclusion as captured in the conclusions section of the TR 38.843</w:t>
            </w:r>
            <w:bookmarkEnd w:id="7"/>
            <w:r w:rsidRPr="00665D88">
              <w:t xml:space="preserve"> (e.g., cell/site specific model could be considered to improve performance gain). </w:t>
            </w:r>
          </w:p>
          <w:p w14:paraId="543F78C8" w14:textId="77777777" w:rsidR="00393E84" w:rsidRPr="00665D88" w:rsidRDefault="00393E84" w:rsidP="00AA6860">
            <w:pPr>
              <w:overflowPunct w:val="0"/>
              <w:autoSpaceDE w:val="0"/>
              <w:autoSpaceDN w:val="0"/>
              <w:adjustRightInd w:val="0"/>
              <w:textAlignment w:val="baseline"/>
              <w:rPr>
                <w:szCs w:val="20"/>
              </w:rPr>
            </w:pPr>
          </w:p>
        </w:tc>
      </w:tr>
    </w:tbl>
    <w:p w14:paraId="58042AA5" w14:textId="77811765" w:rsidR="00393E84" w:rsidRPr="007F4D44" w:rsidRDefault="00393E84" w:rsidP="00BA0EAD">
      <w:pPr>
        <w:pStyle w:val="af8"/>
        <w:widowControl/>
        <w:spacing w:after="120" w:line="260" w:lineRule="exact"/>
        <w:rPr>
          <w:sz w:val="20"/>
          <w:szCs w:val="20"/>
          <w:lang w:val="en-GB"/>
        </w:rPr>
      </w:pPr>
      <w:r w:rsidRPr="00665D88">
        <w:rPr>
          <w:sz w:val="20"/>
          <w:szCs w:val="20"/>
          <w:lang w:val="en-GB"/>
        </w:rPr>
        <w:t xml:space="preserve">In this contribution, we discuss </w:t>
      </w:r>
      <w:r w:rsidR="00F31ED0" w:rsidRPr="00665D88">
        <w:rPr>
          <w:sz w:val="20"/>
          <w:szCs w:val="20"/>
          <w:lang w:val="en-GB"/>
        </w:rPr>
        <w:t>the key issues involved in the objectives and present our views as well as simulation results.</w:t>
      </w:r>
    </w:p>
    <w:p w14:paraId="32E4EF68" w14:textId="77777777" w:rsidR="00875A28" w:rsidRPr="00CF2432" w:rsidRDefault="00875A28" w:rsidP="00875A28">
      <w:pPr>
        <w:pStyle w:val="1"/>
        <w:tabs>
          <w:tab w:val="left" w:pos="432"/>
        </w:tabs>
        <w:rPr>
          <w:b/>
          <w:iCs/>
        </w:rPr>
      </w:pPr>
      <w:r>
        <w:t>I</w:t>
      </w:r>
      <w:r w:rsidRPr="00AA6860">
        <w:t>ssues related to inter-vendor training collaboration</w:t>
      </w:r>
      <w:r w:rsidRPr="00AA6860" w:rsidDel="00FA2C5F">
        <w:t xml:space="preserve"> </w:t>
      </w:r>
    </w:p>
    <w:p w14:paraId="13C13F1A" w14:textId="77777777" w:rsidR="00875A28" w:rsidRDefault="00875A28" w:rsidP="00875A28">
      <w:pPr>
        <w:jc w:val="both"/>
      </w:pPr>
      <w:r>
        <w:t>In terms of issues related to inter-vendor training collaboration, following key agreements and conclusions have been achieved in RAN1 #117:</w:t>
      </w:r>
    </w:p>
    <w:tbl>
      <w:tblPr>
        <w:tblStyle w:val="af"/>
        <w:tblW w:w="9209" w:type="dxa"/>
        <w:tblLook w:val="04A0" w:firstRow="1" w:lastRow="0" w:firstColumn="1" w:lastColumn="0" w:noHBand="0" w:noVBand="1"/>
      </w:tblPr>
      <w:tblGrid>
        <w:gridCol w:w="9209"/>
      </w:tblGrid>
      <w:tr w:rsidR="00875A28" w14:paraId="2401DBC0" w14:textId="77777777" w:rsidTr="001C40B0">
        <w:tc>
          <w:tcPr>
            <w:tcW w:w="9209" w:type="dxa"/>
          </w:tcPr>
          <w:p w14:paraId="779E8582" w14:textId="77777777" w:rsidR="00875A28" w:rsidRDefault="00875A28" w:rsidP="001C40B0">
            <w:pPr>
              <w:rPr>
                <w:rFonts w:eastAsia="等线"/>
                <w:lang w:eastAsia="zh-CN"/>
              </w:rPr>
            </w:pPr>
            <w:r>
              <w:rPr>
                <w:rFonts w:eastAsia="等线" w:hint="eastAsia"/>
                <w:lang w:eastAsia="zh-CN"/>
              </w:rPr>
              <w:t xml:space="preserve">Conclusion </w:t>
            </w:r>
          </w:p>
          <w:p w14:paraId="1774CDDB" w14:textId="77777777" w:rsidR="00875A28" w:rsidRPr="0021769E" w:rsidRDefault="00875A28" w:rsidP="001C40B0">
            <w:pPr>
              <w:rPr>
                <w:rFonts w:eastAsia="等线"/>
                <w:lang w:eastAsia="zh-CN"/>
              </w:rPr>
            </w:pPr>
            <w:r>
              <w:rPr>
                <w:rFonts w:eastAsia="等线" w:hint="eastAsia"/>
                <w:lang w:eastAsia="zh-CN"/>
              </w:rPr>
              <w:t>S</w:t>
            </w:r>
            <w:r w:rsidRPr="0021769E">
              <w:rPr>
                <w:rFonts w:eastAsia="等线"/>
                <w:lang w:eastAsia="zh-CN"/>
              </w:rPr>
              <w:t>tandardized signal</w:t>
            </w:r>
            <w:r>
              <w:rPr>
                <w:rFonts w:eastAsia="等线" w:hint="eastAsia"/>
                <w:lang w:eastAsia="zh-CN"/>
              </w:rPr>
              <w:t>l</w:t>
            </w:r>
            <w:r w:rsidRPr="0021769E">
              <w:rPr>
                <w:rFonts w:eastAsia="等线"/>
                <w:lang w:eastAsia="zh-CN"/>
              </w:rPr>
              <w:t>ing</w:t>
            </w:r>
            <w:r>
              <w:rPr>
                <w:rFonts w:eastAsia="等线" w:hint="eastAsia"/>
                <w:lang w:eastAsia="zh-CN"/>
              </w:rPr>
              <w:t xml:space="preserve">, </w:t>
            </w:r>
            <w:r w:rsidRPr="0021769E">
              <w:rPr>
                <w:rFonts w:eastAsia="等线"/>
                <w:lang w:eastAsia="zh-CN"/>
              </w:rPr>
              <w:t xml:space="preserve">if </w:t>
            </w:r>
            <w:r>
              <w:rPr>
                <w:rFonts w:eastAsia="等线" w:hint="eastAsia"/>
                <w:lang w:eastAsia="zh-CN"/>
              </w:rPr>
              <w:t>feasible and specified</w:t>
            </w:r>
            <w:r w:rsidRPr="0021769E">
              <w:rPr>
                <w:rFonts w:eastAsia="等线"/>
                <w:lang w:eastAsia="zh-CN"/>
              </w:rPr>
              <w:t>, can be used for parameter / model exchange in option 3a/5a and 3b to alleviate/resolve the inter-vendor training collaboration complexity.</w:t>
            </w:r>
          </w:p>
          <w:p w14:paraId="770A0753" w14:textId="77777777" w:rsidR="00875A28" w:rsidRPr="0021769E" w:rsidRDefault="00875A28" w:rsidP="001C40B0">
            <w:pPr>
              <w:pStyle w:val="af2"/>
              <w:widowControl/>
              <w:numPr>
                <w:ilvl w:val="0"/>
                <w:numId w:val="31"/>
              </w:numPr>
              <w:spacing w:after="180"/>
              <w:ind w:firstLineChars="0"/>
              <w:contextualSpacing/>
              <w:rPr>
                <w:rFonts w:ascii="Times New Roman" w:eastAsia="等线" w:hAnsi="Times New Roman"/>
                <w:kern w:val="0"/>
                <w:sz w:val="20"/>
                <w:szCs w:val="24"/>
                <w:lang w:eastAsia="zh-CN"/>
              </w:rPr>
            </w:pPr>
            <w:r w:rsidRPr="0021769E">
              <w:rPr>
                <w:rFonts w:ascii="Times New Roman" w:eastAsia="等线" w:hAnsi="Times New Roman" w:hint="eastAsia"/>
                <w:kern w:val="0"/>
                <w:sz w:val="20"/>
                <w:szCs w:val="24"/>
                <w:lang w:eastAsia="zh-CN"/>
              </w:rPr>
              <w:t xml:space="preserve">Standardized </w:t>
            </w:r>
            <w:r w:rsidRPr="0021769E">
              <w:rPr>
                <w:rFonts w:ascii="Times New Roman" w:eastAsia="等线" w:hAnsi="Times New Roman"/>
                <w:kern w:val="0"/>
                <w:sz w:val="20"/>
                <w:szCs w:val="24"/>
                <w:lang w:eastAsia="zh-CN"/>
              </w:rPr>
              <w:t xml:space="preserve">signalling may be </w:t>
            </w:r>
            <w:r w:rsidRPr="0021769E">
              <w:rPr>
                <w:rFonts w:ascii="Times New Roman" w:eastAsia="等线" w:hAnsi="Times New Roman" w:hint="eastAsia"/>
                <w:kern w:val="0"/>
                <w:sz w:val="20"/>
                <w:szCs w:val="24"/>
                <w:lang w:eastAsia="zh-CN"/>
              </w:rPr>
              <w:t>re</w:t>
            </w:r>
            <w:r w:rsidRPr="0021769E">
              <w:rPr>
                <w:rFonts w:ascii="Times New Roman" w:eastAsia="等线" w:hAnsi="Times New Roman"/>
                <w:kern w:val="0"/>
                <w:sz w:val="20"/>
                <w:szCs w:val="24"/>
                <w:lang w:eastAsia="zh-CN"/>
              </w:rPr>
              <w:t>used for exchanging CSI generation part, CSI reconstruction part, or both</w:t>
            </w:r>
            <w:r w:rsidRPr="0021769E">
              <w:rPr>
                <w:rFonts w:ascii="Times New Roman" w:eastAsia="等线" w:hAnsi="Times New Roman" w:hint="eastAsia"/>
                <w:kern w:val="0"/>
                <w:sz w:val="20"/>
                <w:szCs w:val="24"/>
                <w:lang w:eastAsia="zh-CN"/>
              </w:rPr>
              <w:t>, etc, when necessary and feasible</w:t>
            </w:r>
            <w:r w:rsidRPr="0021769E">
              <w:rPr>
                <w:rFonts w:ascii="Times New Roman" w:eastAsia="等线" w:hAnsi="Times New Roman"/>
                <w:kern w:val="0"/>
                <w:sz w:val="20"/>
                <w:szCs w:val="24"/>
                <w:lang w:eastAsia="zh-CN"/>
              </w:rPr>
              <w:t>.</w:t>
            </w:r>
          </w:p>
          <w:p w14:paraId="56C7E0E7" w14:textId="77777777" w:rsidR="00875A28" w:rsidRPr="0021769E" w:rsidRDefault="00875A28" w:rsidP="001C40B0">
            <w:pPr>
              <w:pStyle w:val="af2"/>
              <w:widowControl/>
              <w:numPr>
                <w:ilvl w:val="0"/>
                <w:numId w:val="31"/>
              </w:numPr>
              <w:spacing w:after="180"/>
              <w:ind w:firstLineChars="0"/>
              <w:contextualSpacing/>
              <w:rPr>
                <w:rFonts w:ascii="Times New Roman" w:eastAsia="等线" w:hAnsi="Times New Roman"/>
                <w:kern w:val="0"/>
                <w:sz w:val="20"/>
                <w:szCs w:val="24"/>
                <w:lang w:eastAsia="zh-CN"/>
              </w:rPr>
            </w:pPr>
            <w:r w:rsidRPr="0021769E">
              <w:rPr>
                <w:rFonts w:ascii="Times New Roman" w:eastAsia="等线" w:hAnsi="Times New Roman"/>
                <w:kern w:val="0"/>
                <w:sz w:val="20"/>
                <w:szCs w:val="24"/>
                <w:lang w:eastAsia="zh-CN"/>
              </w:rPr>
              <w:t>Standardized signal</w:t>
            </w:r>
            <w:r w:rsidRPr="0021769E">
              <w:rPr>
                <w:rFonts w:ascii="Times New Roman" w:eastAsia="等线" w:hAnsi="Times New Roman" w:hint="eastAsia"/>
                <w:kern w:val="0"/>
                <w:sz w:val="20"/>
                <w:szCs w:val="24"/>
                <w:lang w:eastAsia="zh-CN"/>
              </w:rPr>
              <w:t>l</w:t>
            </w:r>
            <w:r w:rsidRPr="0021769E">
              <w:rPr>
                <w:rFonts w:ascii="Times New Roman" w:eastAsia="等线" w:hAnsi="Times New Roman"/>
                <w:kern w:val="0"/>
                <w:sz w:val="20"/>
                <w:szCs w:val="24"/>
                <w:lang w:eastAsia="zh-CN"/>
              </w:rPr>
              <w:t>ing</w:t>
            </w:r>
            <w:r w:rsidRPr="0021769E">
              <w:rPr>
                <w:rFonts w:ascii="Times New Roman" w:eastAsia="等线" w:hAnsi="Times New Roman" w:hint="eastAsia"/>
                <w:kern w:val="0"/>
                <w:sz w:val="20"/>
                <w:szCs w:val="24"/>
                <w:lang w:eastAsia="zh-CN"/>
              </w:rPr>
              <w:t xml:space="preserve"> </w:t>
            </w:r>
            <w:r w:rsidRPr="0021769E">
              <w:rPr>
                <w:rFonts w:ascii="Times New Roman" w:eastAsia="等线" w:hAnsi="Times New Roman"/>
                <w:kern w:val="0"/>
                <w:sz w:val="20"/>
                <w:szCs w:val="24"/>
                <w:lang w:eastAsia="zh-CN"/>
              </w:rPr>
              <w:t>may be over-the-air</w:t>
            </w:r>
            <w:r w:rsidRPr="0021769E">
              <w:rPr>
                <w:rFonts w:ascii="Times New Roman" w:eastAsia="等线" w:hAnsi="Times New Roman" w:hint="eastAsia"/>
                <w:kern w:val="0"/>
                <w:sz w:val="20"/>
                <w:szCs w:val="24"/>
                <w:lang w:eastAsia="zh-CN"/>
              </w:rPr>
              <w:t>, or ot</w:t>
            </w:r>
            <w:r w:rsidRPr="0021769E">
              <w:rPr>
                <w:rFonts w:ascii="Times New Roman" w:eastAsia="等线" w:hAnsi="Times New Roman"/>
                <w:kern w:val="0"/>
                <w:sz w:val="20"/>
                <w:szCs w:val="24"/>
                <w:lang w:eastAsia="zh-CN"/>
              </w:rPr>
              <w:t xml:space="preserve">her approaches. </w:t>
            </w:r>
          </w:p>
          <w:p w14:paraId="4D0BF188" w14:textId="77777777" w:rsidR="00875A28" w:rsidRDefault="00875A28" w:rsidP="001C40B0">
            <w:pPr>
              <w:rPr>
                <w:rFonts w:eastAsia="等线"/>
                <w:lang w:eastAsia="zh-CN"/>
              </w:rPr>
            </w:pPr>
            <w:r>
              <w:rPr>
                <w:rFonts w:eastAsia="等线" w:hint="eastAsia"/>
                <w:lang w:eastAsia="zh-CN"/>
              </w:rPr>
              <w:t>S</w:t>
            </w:r>
            <w:r w:rsidRPr="004E32CA">
              <w:rPr>
                <w:rFonts w:eastAsia="等线"/>
                <w:lang w:eastAsia="zh-CN"/>
              </w:rPr>
              <w:t>tandardized signal</w:t>
            </w:r>
            <w:r>
              <w:rPr>
                <w:rFonts w:eastAsia="等线" w:hint="eastAsia"/>
                <w:lang w:eastAsia="zh-CN"/>
              </w:rPr>
              <w:t>l</w:t>
            </w:r>
            <w:r w:rsidRPr="004E32CA">
              <w:rPr>
                <w:rFonts w:eastAsia="等线"/>
                <w:lang w:eastAsia="zh-CN"/>
              </w:rPr>
              <w:t xml:space="preserve">ing, if </w:t>
            </w:r>
            <w:r>
              <w:rPr>
                <w:rFonts w:eastAsia="等线" w:hint="eastAsia"/>
                <w:lang w:eastAsia="zh-CN"/>
              </w:rPr>
              <w:t>feasible and specified</w:t>
            </w:r>
            <w:r w:rsidRPr="004E32CA">
              <w:rPr>
                <w:rFonts w:eastAsia="等线"/>
                <w:lang w:eastAsia="zh-CN"/>
              </w:rPr>
              <w:t>, can be used for dataset exchange in option 4 to alleviate/resolve the inter-vendor training collaboration complexity.</w:t>
            </w:r>
          </w:p>
          <w:p w14:paraId="5E3DD2A9" w14:textId="77777777" w:rsidR="00875A28" w:rsidRPr="004E32CA" w:rsidRDefault="00875A28" w:rsidP="001C40B0">
            <w:pPr>
              <w:pStyle w:val="af2"/>
              <w:widowControl/>
              <w:numPr>
                <w:ilvl w:val="0"/>
                <w:numId w:val="31"/>
              </w:numPr>
              <w:spacing w:after="180"/>
              <w:ind w:firstLineChars="0"/>
              <w:contextualSpacing/>
              <w:rPr>
                <w:rFonts w:ascii="Times New Roman" w:eastAsia="等线" w:hAnsi="Times New Roman"/>
                <w:kern w:val="0"/>
                <w:sz w:val="20"/>
                <w:szCs w:val="24"/>
                <w:lang w:eastAsia="zh-CN"/>
              </w:rPr>
            </w:pPr>
            <w:r w:rsidRPr="004E32CA">
              <w:rPr>
                <w:rFonts w:ascii="Times New Roman" w:eastAsia="等线" w:hAnsi="Times New Roman" w:hint="eastAsia"/>
                <w:kern w:val="0"/>
                <w:sz w:val="20"/>
                <w:szCs w:val="24"/>
                <w:lang w:eastAsia="zh-CN"/>
              </w:rPr>
              <w:t xml:space="preserve">Standardized </w:t>
            </w:r>
            <w:r w:rsidRPr="004E32CA">
              <w:rPr>
                <w:rFonts w:ascii="Times New Roman" w:eastAsia="等线" w:hAnsi="Times New Roman"/>
                <w:kern w:val="0"/>
                <w:sz w:val="20"/>
                <w:szCs w:val="24"/>
                <w:lang w:eastAsia="zh-CN"/>
              </w:rPr>
              <w:t xml:space="preserve">signalling may be </w:t>
            </w:r>
            <w:r w:rsidRPr="004E32CA">
              <w:rPr>
                <w:rFonts w:ascii="Times New Roman" w:eastAsia="等线" w:hAnsi="Times New Roman" w:hint="eastAsia"/>
                <w:kern w:val="0"/>
                <w:sz w:val="20"/>
                <w:szCs w:val="24"/>
                <w:lang w:eastAsia="zh-CN"/>
              </w:rPr>
              <w:t>re</w:t>
            </w:r>
            <w:r w:rsidRPr="004E32CA">
              <w:rPr>
                <w:rFonts w:ascii="Times New Roman" w:eastAsia="等线" w:hAnsi="Times New Roman"/>
                <w:kern w:val="0"/>
                <w:sz w:val="20"/>
                <w:szCs w:val="24"/>
                <w:lang w:eastAsia="zh-CN"/>
              </w:rPr>
              <w:t xml:space="preserve">used for </w:t>
            </w:r>
            <w:r w:rsidRPr="004E32CA">
              <w:rPr>
                <w:rFonts w:ascii="Times New Roman" w:eastAsia="等线" w:hAnsi="Times New Roman" w:hint="eastAsia"/>
                <w:kern w:val="0"/>
                <w:sz w:val="20"/>
                <w:szCs w:val="24"/>
                <w:lang w:eastAsia="zh-CN"/>
              </w:rPr>
              <w:t xml:space="preserve">dataset </w:t>
            </w:r>
            <w:r w:rsidRPr="004E32CA">
              <w:rPr>
                <w:rFonts w:ascii="Times New Roman" w:eastAsia="等线" w:hAnsi="Times New Roman"/>
                <w:kern w:val="0"/>
                <w:sz w:val="20"/>
                <w:szCs w:val="24"/>
                <w:lang w:eastAsia="zh-CN"/>
              </w:rPr>
              <w:t>exchanging</w:t>
            </w:r>
            <w:r w:rsidRPr="004E32CA">
              <w:rPr>
                <w:rFonts w:ascii="Times New Roman" w:eastAsia="等线" w:hAnsi="Times New Roman" w:hint="eastAsia"/>
                <w:kern w:val="0"/>
                <w:sz w:val="20"/>
                <w:szCs w:val="24"/>
                <w:lang w:eastAsia="zh-CN"/>
              </w:rPr>
              <w:t>, when necessary and feasible</w:t>
            </w:r>
            <w:r w:rsidRPr="004E32CA">
              <w:rPr>
                <w:rFonts w:ascii="Times New Roman" w:eastAsia="等线" w:hAnsi="Times New Roman"/>
                <w:kern w:val="0"/>
                <w:sz w:val="20"/>
                <w:szCs w:val="24"/>
                <w:lang w:eastAsia="zh-CN"/>
              </w:rPr>
              <w:t>.</w:t>
            </w:r>
          </w:p>
          <w:p w14:paraId="04C77896" w14:textId="77777777" w:rsidR="00875A28" w:rsidRPr="004E32CA" w:rsidRDefault="00875A28" w:rsidP="001C40B0">
            <w:pPr>
              <w:pStyle w:val="af2"/>
              <w:widowControl/>
              <w:numPr>
                <w:ilvl w:val="0"/>
                <w:numId w:val="31"/>
              </w:numPr>
              <w:spacing w:after="180"/>
              <w:ind w:firstLineChars="0"/>
              <w:contextualSpacing/>
              <w:rPr>
                <w:rFonts w:ascii="Times New Roman" w:eastAsia="等线" w:hAnsi="Times New Roman"/>
                <w:kern w:val="0"/>
                <w:sz w:val="20"/>
                <w:szCs w:val="24"/>
                <w:lang w:eastAsia="zh-CN"/>
              </w:rPr>
            </w:pPr>
            <w:r w:rsidRPr="004E32CA">
              <w:rPr>
                <w:rFonts w:ascii="Times New Roman" w:eastAsia="等线" w:hAnsi="Times New Roman" w:hint="eastAsia"/>
                <w:kern w:val="0"/>
                <w:sz w:val="20"/>
                <w:szCs w:val="24"/>
                <w:lang w:eastAsia="zh-CN"/>
              </w:rPr>
              <w:t>S</w:t>
            </w:r>
            <w:r w:rsidRPr="004E32CA">
              <w:rPr>
                <w:rFonts w:ascii="Times New Roman" w:eastAsia="等线" w:hAnsi="Times New Roman"/>
                <w:kern w:val="0"/>
                <w:sz w:val="20"/>
                <w:szCs w:val="24"/>
                <w:lang w:eastAsia="zh-CN"/>
              </w:rPr>
              <w:t>tandar</w:t>
            </w:r>
            <w:r w:rsidRPr="004E32CA">
              <w:rPr>
                <w:rFonts w:ascii="Times New Roman" w:eastAsia="等线" w:hAnsi="Times New Roman" w:hint="eastAsia"/>
                <w:kern w:val="0"/>
                <w:sz w:val="20"/>
                <w:szCs w:val="24"/>
                <w:lang w:eastAsia="zh-CN"/>
              </w:rPr>
              <w:t>d</w:t>
            </w:r>
            <w:r w:rsidRPr="004E32CA">
              <w:rPr>
                <w:rFonts w:ascii="Times New Roman" w:eastAsia="等线" w:hAnsi="Times New Roman"/>
                <w:kern w:val="0"/>
                <w:sz w:val="20"/>
                <w:szCs w:val="24"/>
                <w:lang w:eastAsia="zh-CN"/>
              </w:rPr>
              <w:t>ized signal</w:t>
            </w:r>
            <w:r w:rsidRPr="004E32CA">
              <w:rPr>
                <w:rFonts w:ascii="Times New Roman" w:eastAsia="等线" w:hAnsi="Times New Roman" w:hint="eastAsia"/>
                <w:kern w:val="0"/>
                <w:sz w:val="20"/>
                <w:szCs w:val="24"/>
                <w:lang w:eastAsia="zh-CN"/>
              </w:rPr>
              <w:t>l</w:t>
            </w:r>
            <w:r w:rsidRPr="004E32CA">
              <w:rPr>
                <w:rFonts w:ascii="Times New Roman" w:eastAsia="等线" w:hAnsi="Times New Roman"/>
                <w:kern w:val="0"/>
                <w:sz w:val="20"/>
                <w:szCs w:val="24"/>
                <w:lang w:eastAsia="zh-CN"/>
              </w:rPr>
              <w:t>ing may be over-the-air</w:t>
            </w:r>
            <w:r w:rsidRPr="004E32CA">
              <w:rPr>
                <w:rFonts w:ascii="Times New Roman" w:eastAsia="等线" w:hAnsi="Times New Roman" w:hint="eastAsia"/>
                <w:kern w:val="0"/>
                <w:sz w:val="20"/>
                <w:szCs w:val="24"/>
                <w:lang w:eastAsia="zh-CN"/>
              </w:rPr>
              <w:t xml:space="preserve">, or </w:t>
            </w:r>
            <w:r w:rsidRPr="004E32CA">
              <w:rPr>
                <w:rFonts w:ascii="Times New Roman" w:eastAsia="等线" w:hAnsi="Times New Roman"/>
                <w:kern w:val="0"/>
                <w:sz w:val="20"/>
                <w:szCs w:val="24"/>
                <w:lang w:eastAsia="zh-CN"/>
              </w:rPr>
              <w:t xml:space="preserve">other approaches. </w:t>
            </w:r>
          </w:p>
          <w:p w14:paraId="7369C823" w14:textId="77777777" w:rsidR="00875A28" w:rsidRPr="000D57AA" w:rsidRDefault="00875A28" w:rsidP="001C40B0">
            <w:pPr>
              <w:pStyle w:val="af2"/>
              <w:spacing w:after="180"/>
              <w:ind w:firstLine="400"/>
              <w:contextualSpacing/>
              <w:rPr>
                <w:rFonts w:ascii="Times New Roman" w:eastAsia="等线" w:hAnsi="Times New Roman"/>
                <w:kern w:val="0"/>
                <w:sz w:val="20"/>
                <w:szCs w:val="24"/>
                <w:lang w:eastAsia="zh-CN"/>
              </w:rPr>
            </w:pPr>
            <w:r w:rsidRPr="000D57AA">
              <w:rPr>
                <w:rFonts w:ascii="Times New Roman" w:eastAsia="等线" w:hAnsi="Times New Roman" w:hint="eastAsia"/>
                <w:kern w:val="0"/>
                <w:sz w:val="20"/>
                <w:szCs w:val="24"/>
                <w:lang w:eastAsia="zh-CN"/>
              </w:rPr>
              <w:t>Note: feasibility will be discussed separately.</w:t>
            </w:r>
          </w:p>
          <w:p w14:paraId="3C2FE904" w14:textId="77777777" w:rsidR="00875A28" w:rsidRDefault="00875A28" w:rsidP="001C40B0">
            <w:pPr>
              <w:rPr>
                <w:rFonts w:eastAsia="等线"/>
                <w:highlight w:val="green"/>
                <w:lang w:eastAsia="zh-CN"/>
              </w:rPr>
            </w:pPr>
          </w:p>
          <w:p w14:paraId="150B1380" w14:textId="77777777" w:rsidR="00875A28" w:rsidRPr="00FF262C" w:rsidRDefault="00875A28" w:rsidP="001C40B0">
            <w:pPr>
              <w:rPr>
                <w:rFonts w:eastAsia="等线"/>
                <w:highlight w:val="green"/>
                <w:lang w:eastAsia="zh-CN"/>
              </w:rPr>
            </w:pPr>
            <w:r w:rsidRPr="00FF262C">
              <w:rPr>
                <w:rFonts w:eastAsia="等线" w:hint="eastAsia"/>
                <w:highlight w:val="green"/>
                <w:lang w:eastAsia="zh-CN"/>
              </w:rPr>
              <w:t>Agreement</w:t>
            </w:r>
          </w:p>
          <w:p w14:paraId="64F7CF31" w14:textId="77777777" w:rsidR="00875A28" w:rsidRDefault="00875A28" w:rsidP="001C40B0">
            <w:pPr>
              <w:numPr>
                <w:ilvl w:val="0"/>
                <w:numId w:val="27"/>
              </w:numPr>
            </w:pPr>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11D485C3" w14:textId="77777777" w:rsidR="00875A28" w:rsidRPr="001252D0" w:rsidRDefault="00875A28" w:rsidP="001C40B0">
            <w:pPr>
              <w:pStyle w:val="af2"/>
              <w:widowControl/>
              <w:numPr>
                <w:ilvl w:val="0"/>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Exchange</w:t>
            </w:r>
          </w:p>
          <w:p w14:paraId="211C4017" w14:textId="77777777" w:rsidR="00875A28" w:rsidRPr="001252D0" w:rsidRDefault="00875A28" w:rsidP="001C40B0">
            <w:pPr>
              <w:pStyle w:val="af2"/>
              <w:widowControl/>
              <w:numPr>
                <w:ilvl w:val="1"/>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Parameter / model exchange methods, format/contents, and related spec impacts (3a/3b/5a)</w:t>
            </w:r>
          </w:p>
          <w:p w14:paraId="53D37950" w14:textId="77777777" w:rsidR="00875A28" w:rsidRPr="001252D0" w:rsidRDefault="00875A28" w:rsidP="001C40B0">
            <w:pPr>
              <w:pStyle w:val="af2"/>
              <w:widowControl/>
              <w:numPr>
                <w:ilvl w:val="1"/>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Dataset exchange methods, format/type/contents of data/dataset, and related spec impacts (4)</w:t>
            </w:r>
          </w:p>
          <w:p w14:paraId="72E1CC6C" w14:textId="77777777" w:rsidR="00875A28" w:rsidRPr="001252D0" w:rsidRDefault="00875A28" w:rsidP="001C40B0">
            <w:pPr>
              <w:pStyle w:val="af2"/>
              <w:widowControl/>
              <w:numPr>
                <w:ilvl w:val="1"/>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lastRenderedPageBreak/>
              <w:t>Additional information, if necessary, that may be shared from the NW-side to help UE-side offline engineering and provide performance guidance (3a/5a/4)</w:t>
            </w:r>
          </w:p>
          <w:p w14:paraId="5B6C4DAF" w14:textId="77777777" w:rsidR="00875A28" w:rsidRPr="001252D0" w:rsidRDefault="00875A28" w:rsidP="001C40B0">
            <w:pPr>
              <w:pStyle w:val="af2"/>
              <w:widowControl/>
              <w:numPr>
                <w:ilvl w:val="2"/>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Performance target (3a/5a/4)</w:t>
            </w:r>
          </w:p>
          <w:p w14:paraId="64ED158D" w14:textId="77777777" w:rsidR="00875A28" w:rsidRPr="001252D0" w:rsidRDefault="00875A28" w:rsidP="001C40B0">
            <w:pPr>
              <w:pStyle w:val="af2"/>
              <w:widowControl/>
              <w:numPr>
                <w:ilvl w:val="2"/>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Dataset or information related to collecting dataset (3a/5a)</w:t>
            </w:r>
          </w:p>
          <w:p w14:paraId="7660C066" w14:textId="77777777" w:rsidR="00875A28" w:rsidRPr="001252D0" w:rsidRDefault="00875A28" w:rsidP="001C40B0">
            <w:pPr>
              <w:pStyle w:val="af2"/>
              <w:widowControl/>
              <w:numPr>
                <w:ilvl w:val="2"/>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Any other additional information</w:t>
            </w:r>
          </w:p>
          <w:p w14:paraId="78C204C2" w14:textId="77777777" w:rsidR="00875A28" w:rsidRPr="001252D0" w:rsidRDefault="00875A28" w:rsidP="001C40B0">
            <w:pPr>
              <w:pStyle w:val="af2"/>
              <w:widowControl/>
              <w:numPr>
                <w:ilvl w:val="0"/>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Model pairing (3a/3b/4/5a)</w:t>
            </w:r>
          </w:p>
          <w:p w14:paraId="463D827C" w14:textId="77777777" w:rsidR="00875A28" w:rsidRPr="001252D0" w:rsidRDefault="00875A28" w:rsidP="001C40B0">
            <w:pPr>
              <w:pStyle w:val="af2"/>
              <w:widowControl/>
              <w:numPr>
                <w:ilvl w:val="0"/>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UE capability (3a/3b/4/5a)</w:t>
            </w:r>
          </w:p>
          <w:p w14:paraId="40C39A33" w14:textId="77777777" w:rsidR="00875A28" w:rsidRPr="001252D0" w:rsidRDefault="00875A28" w:rsidP="001C40B0">
            <w:pPr>
              <w:pStyle w:val="af2"/>
              <w:widowControl/>
              <w:numPr>
                <w:ilvl w:val="0"/>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Model related aspects, such as scalability (e.g., payload sizes, antenna ports, bandwidth), rank and layer handling (3a/3b/4/5a)</w:t>
            </w:r>
          </w:p>
          <w:p w14:paraId="2AFF777C" w14:textId="77777777" w:rsidR="00875A28" w:rsidRPr="001252D0" w:rsidRDefault="00875A28" w:rsidP="001C40B0">
            <w:pPr>
              <w:pStyle w:val="af2"/>
              <w:widowControl/>
              <w:numPr>
                <w:ilvl w:val="0"/>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Quantization of feedback (3a/3b/4/5a)</w:t>
            </w:r>
          </w:p>
          <w:p w14:paraId="2597AB89" w14:textId="77777777" w:rsidR="00875A28" w:rsidRPr="001252D0" w:rsidRDefault="00875A28" w:rsidP="001C40B0">
            <w:pPr>
              <w:pStyle w:val="af2"/>
              <w:widowControl/>
              <w:numPr>
                <w:ilvl w:val="0"/>
                <w:numId w:val="26"/>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Model structure details (3a/3b)</w:t>
            </w:r>
          </w:p>
          <w:p w14:paraId="469C784B" w14:textId="77777777" w:rsidR="00875A28" w:rsidRPr="001252D0" w:rsidRDefault="00875A28" w:rsidP="001C40B0">
            <w:pPr>
              <w:pStyle w:val="af2"/>
              <w:spacing w:after="180"/>
              <w:ind w:firstLine="400"/>
              <w:contextualSpacing/>
              <w:rPr>
                <w:rFonts w:ascii="Times New Roman" w:eastAsia="Times New Roman" w:hAnsi="Times New Roman"/>
                <w:kern w:val="0"/>
                <w:sz w:val="20"/>
                <w:szCs w:val="24"/>
              </w:rPr>
            </w:pPr>
            <w:r w:rsidRPr="001252D0">
              <w:rPr>
                <w:rFonts w:ascii="Times New Roman" w:eastAsia="Times New Roman" w:hAnsi="Times New Roman"/>
                <w:kern w:val="0"/>
                <w:sz w:val="20"/>
                <w:szCs w:val="24"/>
              </w:rPr>
              <w:t xml:space="preserve">Note: </w:t>
            </w:r>
            <w:r w:rsidRPr="001252D0">
              <w:rPr>
                <w:rFonts w:ascii="Times New Roman" w:eastAsia="Times New Roman" w:hAnsi="Times New Roman" w:hint="eastAsia"/>
                <w:kern w:val="0"/>
                <w:sz w:val="20"/>
                <w:szCs w:val="24"/>
              </w:rPr>
              <w:t>Option 3a/4/5a and option 3b</w:t>
            </w:r>
            <w:r w:rsidRPr="001252D0">
              <w:rPr>
                <w:rFonts w:ascii="Times New Roman" w:eastAsia="Times New Roman" w:hAnsi="Times New Roman"/>
                <w:kern w:val="0"/>
                <w:sz w:val="20"/>
                <w:szCs w:val="24"/>
              </w:rPr>
              <w:t xml:space="preserve"> serve two different deployment time scales, UE capabilities, device-side optimizations, and training methods, and therefore may be complementary to each other, with potential specification of both.</w:t>
            </w:r>
          </w:p>
          <w:p w14:paraId="7BBFA0B2" w14:textId="77777777" w:rsidR="00875A28" w:rsidRDefault="00875A28" w:rsidP="001C40B0">
            <w:pPr>
              <w:numPr>
                <w:ilvl w:val="0"/>
                <w:numId w:val="28"/>
              </w:numPr>
              <w:rPr>
                <w:rFonts w:eastAsia="宋体"/>
                <w:lang w:eastAsia="zh-CN"/>
              </w:rPr>
            </w:pPr>
            <w:r>
              <w:rPr>
                <w:rFonts w:eastAsia="宋体"/>
                <w:lang w:eastAsia="zh-CN"/>
              </w:rPr>
              <w:t>Specification of option 1, if needed from RAN1, can reuse specification of opt</w:t>
            </w:r>
            <w:r>
              <w:rPr>
                <w:rFonts w:eastAsia="宋体" w:hint="eastAsia"/>
                <w:lang w:eastAsia="zh-CN"/>
              </w:rPr>
              <w:t>i</w:t>
            </w:r>
            <w:r>
              <w:rPr>
                <w:rFonts w:eastAsia="宋体"/>
                <w:lang w:eastAsia="zh-CN"/>
              </w:rPr>
              <w:t xml:space="preserve">on </w:t>
            </w:r>
            <w:r>
              <w:rPr>
                <w:rFonts w:eastAsia="宋体" w:hint="eastAsia"/>
                <w:lang w:eastAsia="zh-CN"/>
              </w:rPr>
              <w:t>3a/</w:t>
            </w:r>
            <w:r>
              <w:rPr>
                <w:rFonts w:eastAsia="宋体"/>
                <w:lang w:eastAsia="zh-CN"/>
              </w:rPr>
              <w:t xml:space="preserve">3b, with the additional specification of parameters. </w:t>
            </w:r>
          </w:p>
          <w:p w14:paraId="0184C980" w14:textId="77777777" w:rsidR="00875A28" w:rsidRDefault="00875A28" w:rsidP="001C40B0"/>
          <w:p w14:paraId="5E32D84A" w14:textId="77777777" w:rsidR="00875A28" w:rsidRPr="00F464C1" w:rsidRDefault="00875A28" w:rsidP="001C40B0">
            <w:pPr>
              <w:rPr>
                <w:highlight w:val="green"/>
              </w:rPr>
            </w:pPr>
            <w:r w:rsidRPr="00F464C1">
              <w:rPr>
                <w:rFonts w:eastAsia="等线" w:hint="eastAsia"/>
                <w:highlight w:val="green"/>
                <w:lang w:eastAsia="zh-CN"/>
              </w:rPr>
              <w:t>Agreement</w:t>
            </w:r>
          </w:p>
          <w:p w14:paraId="28EF720F" w14:textId="207873D1" w:rsidR="00875A28" w:rsidRPr="001252D0" w:rsidRDefault="00875A28" w:rsidP="001C40B0">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等线"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04F772F5" w14:textId="77777777" w:rsidR="00875A28" w:rsidRPr="00987BB7" w:rsidRDefault="00875A28" w:rsidP="001C40B0"/>
        </w:tc>
      </w:tr>
    </w:tbl>
    <w:p w14:paraId="765817CF" w14:textId="77777777" w:rsidR="00875A28" w:rsidRDefault="00875A28" w:rsidP="00875A28">
      <w:pPr>
        <w:jc w:val="both"/>
        <w:rPr>
          <w:rFonts w:eastAsiaTheme="minorEastAsia"/>
          <w:lang w:eastAsia="zh-CN"/>
        </w:rPr>
      </w:pPr>
      <w:r>
        <w:rPr>
          <w:rFonts w:eastAsiaTheme="minorEastAsia" w:hint="eastAsia"/>
          <w:lang w:eastAsia="zh-CN"/>
        </w:rPr>
        <w:lastRenderedPageBreak/>
        <w:t>G</w:t>
      </w:r>
      <w:r>
        <w:rPr>
          <w:rFonts w:eastAsiaTheme="minorEastAsia"/>
          <w:lang w:eastAsia="zh-CN"/>
        </w:rPr>
        <w:t>enerally, we believe that some progress has been made towards consensus for inter-vendor training collaborations</w:t>
      </w:r>
      <w:r>
        <w:t xml:space="preserve">. An important conclusion acknowledges that </w:t>
      </w:r>
      <w:r>
        <w:rPr>
          <w:rFonts w:eastAsiaTheme="minorEastAsia"/>
          <w:lang w:eastAsia="zh-CN"/>
        </w:rPr>
        <w:t>s</w:t>
      </w:r>
      <w:r w:rsidRPr="00677DA7">
        <w:rPr>
          <w:rFonts w:eastAsiaTheme="minorEastAsia"/>
          <w:lang w:eastAsia="zh-CN"/>
        </w:rPr>
        <w:t>tandardized signalling</w:t>
      </w:r>
      <w:r>
        <w:rPr>
          <w:rFonts w:eastAsiaTheme="minorEastAsia"/>
          <w:lang w:eastAsia="zh-CN"/>
        </w:rPr>
        <w:t xml:space="preserve"> (</w:t>
      </w:r>
      <w:r w:rsidRPr="00677DA7">
        <w:rPr>
          <w:rFonts w:eastAsiaTheme="minorEastAsia"/>
          <w:lang w:eastAsia="zh-CN"/>
        </w:rPr>
        <w:t>if feasible and specified</w:t>
      </w:r>
      <w:r>
        <w:rPr>
          <w:rFonts w:eastAsiaTheme="minorEastAsia"/>
          <w:lang w:eastAsia="zh-CN"/>
        </w:rPr>
        <w:t>)</w:t>
      </w:r>
      <w:r w:rsidRPr="00677DA7">
        <w:rPr>
          <w:rFonts w:eastAsiaTheme="minorEastAsia"/>
          <w:lang w:eastAsia="zh-CN"/>
        </w:rPr>
        <w:t xml:space="preserve"> can be used for parameter/model exchange in </w:t>
      </w:r>
      <w:r>
        <w:rPr>
          <w:rFonts w:eastAsiaTheme="minorEastAsia"/>
          <w:lang w:eastAsia="zh-CN"/>
        </w:rPr>
        <w:t>options</w:t>
      </w:r>
      <w:r w:rsidRPr="00677DA7">
        <w:rPr>
          <w:rFonts w:eastAsiaTheme="minorEastAsia"/>
          <w:lang w:eastAsia="zh-CN"/>
        </w:rPr>
        <w:t xml:space="preserve"> 3a/5a and 3b to alleviate/resolve the inter-vendor training collaboration complexity</w:t>
      </w:r>
      <w:r>
        <w:rPr>
          <w:rFonts w:eastAsiaTheme="minorEastAsia"/>
          <w:lang w:eastAsia="zh-CN"/>
        </w:rPr>
        <w:t xml:space="preserve">. </w:t>
      </w:r>
      <w:r>
        <w:t xml:space="preserve">In the following, we continue to discuss the remaining issues and present our prospects towards future work.  </w:t>
      </w:r>
    </w:p>
    <w:p w14:paraId="2C964FD8" w14:textId="77777777" w:rsidR="00875A28" w:rsidRDefault="00875A28" w:rsidP="00875A28">
      <w:pPr>
        <w:pStyle w:val="20"/>
      </w:pPr>
      <w:r>
        <w:t>Identifying the cause of performance degradation</w:t>
      </w:r>
    </w:p>
    <w:p w14:paraId="1D81DDD3" w14:textId="34D31279" w:rsidR="00875A28" w:rsidRDefault="00875A28" w:rsidP="00875A28">
      <w:pPr>
        <w:jc w:val="both"/>
        <w:rPr>
          <w:rFonts w:eastAsiaTheme="minorEastAsia"/>
          <w:lang w:eastAsia="zh-CN"/>
        </w:rPr>
      </w:pPr>
      <w:r>
        <w:rPr>
          <w:rFonts w:eastAsiaTheme="minorEastAsia" w:hint="eastAsia"/>
          <w:lang w:eastAsia="zh-CN"/>
        </w:rPr>
        <w:t>O</w:t>
      </w:r>
      <w:r>
        <w:rPr>
          <w:rFonts w:eastAsiaTheme="minorEastAsia"/>
          <w:lang w:eastAsia="zh-CN"/>
        </w:rPr>
        <w:t xml:space="preserve">ne of the major issues remaining yet undiscussed is how to identify the cause of performance degradation in two-sided CSI compression cases, where possible causes include NW side (cause), UE side (cause), data drift, or any combinations of them. Generally, when some performance degradation has been observed during monitoring </w:t>
      </w:r>
      <w:r w:rsidR="007F4D44">
        <w:rPr>
          <w:rFonts w:eastAsiaTheme="minorEastAsia"/>
          <w:lang w:eastAsia="zh-CN"/>
        </w:rPr>
        <w:t>phase, it</w:t>
      </w:r>
      <w:r>
        <w:rPr>
          <w:rFonts w:eastAsiaTheme="minorEastAsia"/>
          <w:lang w:eastAsia="zh-CN"/>
        </w:rPr>
        <w:t xml:space="preserve"> would be beneficial for the feature to deploy if NW and/or UE could something to help to find the cause of performance degradation. </w:t>
      </w:r>
    </w:p>
    <w:p w14:paraId="1A279EA7" w14:textId="77777777" w:rsidR="00875A28" w:rsidRDefault="00875A28" w:rsidP="00875A28">
      <w:pPr>
        <w:jc w:val="both"/>
        <w:rPr>
          <w:rFonts w:eastAsiaTheme="minorEastAsia"/>
          <w:lang w:eastAsia="zh-CN"/>
        </w:rPr>
      </w:pPr>
      <w:r>
        <w:rPr>
          <w:rFonts w:eastAsiaTheme="minorEastAsia" w:hint="eastAsia"/>
          <w:lang w:eastAsia="zh-CN"/>
        </w:rPr>
        <w:t>S</w:t>
      </w:r>
      <w:r>
        <w:rPr>
          <w:rFonts w:eastAsiaTheme="minorEastAsia"/>
          <w:lang w:eastAsia="zh-CN"/>
        </w:rPr>
        <w:t xml:space="preserve">ince both NW- and UE-side monitoring are under discussion now, we would like to discuss cause identification for both methods. Note that we assume the NW side dominates the training of two-sided model (i.e., model/parameter/dataset exchange originates from NW to UE side) for the following analysis, as suggested in the agreements in RAN1 #116bis. </w:t>
      </w:r>
    </w:p>
    <w:p w14:paraId="7CFE2C94" w14:textId="77777777" w:rsidR="00875A28" w:rsidRDefault="00875A28" w:rsidP="00875A28">
      <w:pPr>
        <w:pStyle w:val="af2"/>
        <w:numPr>
          <w:ilvl w:val="0"/>
          <w:numId w:val="36"/>
        </w:numPr>
        <w:ind w:firstLineChars="0"/>
        <w:rPr>
          <w:rFonts w:eastAsiaTheme="minorEastAsia"/>
          <w:lang w:eastAsia="zh-CN"/>
        </w:rPr>
      </w:pPr>
      <w:r>
        <w:rPr>
          <w:rFonts w:eastAsiaTheme="minorEastAsia"/>
          <w:lang w:eastAsia="zh-CN"/>
        </w:rPr>
        <w:t>Cause identification with NW-side monitoring</w:t>
      </w:r>
    </w:p>
    <w:p w14:paraId="3E0127A5" w14:textId="77777777" w:rsidR="00875A28" w:rsidRDefault="00875A28" w:rsidP="00875A28">
      <w:pPr>
        <w:rPr>
          <w:rFonts w:eastAsiaTheme="minorEastAsia"/>
          <w:lang w:eastAsia="zh-CN"/>
        </w:rPr>
      </w:pPr>
      <w:r w:rsidRPr="00102F83">
        <w:rPr>
          <w:rFonts w:eastAsiaTheme="minorEastAsia"/>
          <w:noProof/>
          <w:lang w:eastAsia="zh-CN"/>
        </w:rPr>
        <w:lastRenderedPageBreak/>
        <w:drawing>
          <wp:inline distT="0" distB="0" distL="0" distR="0" wp14:anchorId="6F4A00AC" wp14:editId="0508B36F">
            <wp:extent cx="5759450" cy="2362200"/>
            <wp:effectExtent l="0" t="0" r="0" b="0"/>
            <wp:docPr id="2" name="图片 9">
              <a:extLst xmlns:a="http://schemas.openxmlformats.org/drawingml/2006/main">
                <a:ext uri="{FF2B5EF4-FFF2-40B4-BE49-F238E27FC236}">
                  <a16:creationId xmlns:a16="http://schemas.microsoft.com/office/drawing/2014/main" id="{4C2C273F-CDE7-6D20-ED58-71F68C4BA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C2C273F-CDE7-6D20-ED58-71F68C4BA557}"/>
                        </a:ext>
                      </a:extLst>
                    </pic:cNvPr>
                    <pic:cNvPicPr>
                      <a:picLocks noChangeAspect="1"/>
                    </pic:cNvPicPr>
                  </pic:nvPicPr>
                  <pic:blipFill>
                    <a:blip r:embed="rId12"/>
                    <a:stretch>
                      <a:fillRect/>
                    </a:stretch>
                  </pic:blipFill>
                  <pic:spPr>
                    <a:xfrm>
                      <a:off x="0" y="0"/>
                      <a:ext cx="5759450" cy="2362200"/>
                    </a:xfrm>
                    <a:prstGeom prst="rect">
                      <a:avLst/>
                    </a:prstGeom>
                  </pic:spPr>
                </pic:pic>
              </a:graphicData>
            </a:graphic>
          </wp:inline>
        </w:drawing>
      </w:r>
    </w:p>
    <w:p w14:paraId="4D5AC4C6" w14:textId="77777777" w:rsidR="00875A28" w:rsidRPr="00CF302E" w:rsidRDefault="00875A28" w:rsidP="007F4D44">
      <w:pPr>
        <w:pStyle w:val="af2"/>
        <w:numPr>
          <w:ilvl w:val="0"/>
          <w:numId w:val="16"/>
        </w:numPr>
        <w:ind w:left="420" w:firstLineChars="0"/>
        <w:jc w:val="center"/>
        <w:rPr>
          <w:rFonts w:eastAsiaTheme="minorEastAsia"/>
          <w:szCs w:val="20"/>
          <w:lang w:eastAsia="zh-CN"/>
        </w:rPr>
      </w:pPr>
      <w:bookmarkStart w:id="8" w:name="_Ref174121409"/>
      <w:r w:rsidRPr="00CF7A31">
        <w:rPr>
          <w:rFonts w:ascii="Times New Roman" w:eastAsiaTheme="minorEastAsia" w:hAnsi="Times New Roman"/>
          <w:sz w:val="20"/>
          <w:szCs w:val="20"/>
          <w:lang w:eastAsia="zh-CN"/>
        </w:rPr>
        <w:t xml:space="preserve">Illustration of cause identification </w:t>
      </w:r>
      <w:r>
        <w:rPr>
          <w:rFonts w:eastAsiaTheme="minorEastAsia"/>
          <w:lang w:eastAsia="zh-CN"/>
        </w:rPr>
        <w:t xml:space="preserve">with </w:t>
      </w:r>
      <w:r w:rsidRPr="00CF7A31">
        <w:rPr>
          <w:rFonts w:ascii="Times New Roman" w:eastAsiaTheme="minorEastAsia" w:hAnsi="Times New Roman"/>
          <w:sz w:val="20"/>
          <w:szCs w:val="20"/>
          <w:lang w:eastAsia="zh-CN"/>
        </w:rPr>
        <w:t>NW-side monitoring</w:t>
      </w:r>
      <w:bookmarkEnd w:id="8"/>
    </w:p>
    <w:p w14:paraId="2E3BC5FC" w14:textId="77777777" w:rsidR="00875A28" w:rsidRDefault="00875A28" w:rsidP="00875A28">
      <w:pPr>
        <w:jc w:val="both"/>
        <w:rPr>
          <w:rFonts w:eastAsiaTheme="minorEastAsia"/>
          <w:lang w:eastAsia="zh-CN"/>
        </w:rPr>
      </w:pPr>
      <w:r>
        <w:rPr>
          <w:rFonts w:eastAsiaTheme="minorEastAsia"/>
          <w:lang w:eastAsia="zh-CN"/>
        </w:rPr>
        <w:t>The procedure of NW monitoring is the same for option 1/3/4/5 (at least for inter-mediate KPI based monitoring), i.e., UE reporting ground-truth CSI to help NW compute the inter-mediate KPI. Assuming an obvious performance degradation for ongoing model has been observed by NW, NW side can:</w:t>
      </w:r>
    </w:p>
    <w:p w14:paraId="46271728" w14:textId="77777777" w:rsidR="00875A28" w:rsidRDefault="00875A28" w:rsidP="00875A28">
      <w:pPr>
        <w:jc w:val="both"/>
        <w:rPr>
          <w:rFonts w:eastAsiaTheme="minorEastAsia"/>
          <w:lang w:eastAsia="zh-CN"/>
        </w:rPr>
      </w:pPr>
      <w:r>
        <w:rPr>
          <w:rFonts w:eastAsiaTheme="minorEastAsia" w:hint="eastAsia"/>
          <w:lang w:eastAsia="zh-CN"/>
        </w:rPr>
        <w:t>a</w:t>
      </w:r>
      <w:r>
        <w:rPr>
          <w:rFonts w:eastAsiaTheme="minorEastAsia"/>
          <w:lang w:eastAsia="zh-CN"/>
        </w:rPr>
        <w:t xml:space="preserve">) check </w:t>
      </w:r>
      <w:r w:rsidRPr="00805A57">
        <w:rPr>
          <w:rFonts w:eastAsiaTheme="minorEastAsia"/>
          <w:lang w:eastAsia="zh-CN"/>
        </w:rPr>
        <w:t xml:space="preserve">whether NW side </w:t>
      </w:r>
      <w:r>
        <w:rPr>
          <w:rFonts w:eastAsiaTheme="minorEastAsia"/>
          <w:lang w:eastAsia="zh-CN"/>
        </w:rPr>
        <w:t>CSI reconstruction model</w:t>
      </w:r>
      <w:r w:rsidRPr="00805A57">
        <w:rPr>
          <w:rFonts w:eastAsiaTheme="minorEastAsia"/>
          <w:lang w:eastAsia="zh-CN"/>
        </w:rPr>
        <w:t xml:space="preserve"> is correctly deployed by comparing the expected output and real output given the same input</w:t>
      </w:r>
      <w:r>
        <w:rPr>
          <w:rFonts w:eastAsiaTheme="minorEastAsia"/>
          <w:lang w:eastAsia="zh-CN"/>
        </w:rPr>
        <w:t>. Actually, checking CSI reconstruction model does not rely on real-time measurement, which can be done at any time.</w:t>
      </w:r>
    </w:p>
    <w:p w14:paraId="64B045BA" w14:textId="119F2B02" w:rsidR="00875A28" w:rsidRDefault="00875A28" w:rsidP="00875A28">
      <w:pPr>
        <w:jc w:val="both"/>
        <w:rPr>
          <w:rFonts w:eastAsiaTheme="minorEastAsia"/>
          <w:lang w:eastAsia="zh-CN"/>
        </w:rPr>
      </w:pPr>
      <w:r>
        <w:rPr>
          <w:rFonts w:eastAsiaTheme="minorEastAsia"/>
          <w:lang w:eastAsia="zh-CN"/>
        </w:rPr>
        <w:t xml:space="preserve">b) compare the performance </w:t>
      </w:r>
      <w:r>
        <w:rPr>
          <w:rFonts w:eastAsiaTheme="minorEastAsia" w:hint="eastAsia"/>
          <w:lang w:eastAsia="zh-CN"/>
        </w:rPr>
        <w:t xml:space="preserve">between </w:t>
      </w:r>
      <w:r>
        <w:rPr>
          <w:rFonts w:eastAsiaTheme="minorEastAsia"/>
          <w:lang w:eastAsia="zh-CN"/>
        </w:rPr>
        <w:t>NW</w:t>
      </w:r>
      <w:r>
        <w:rPr>
          <w:rFonts w:eastAsiaTheme="minorEastAsia" w:hint="eastAsia"/>
          <w:lang w:eastAsia="zh-CN"/>
        </w:rPr>
        <w:t xml:space="preserve">-side </w:t>
      </w:r>
      <w:r>
        <w:rPr>
          <w:rFonts w:eastAsiaTheme="minorEastAsia"/>
          <w:lang w:eastAsia="zh-CN"/>
        </w:rPr>
        <w:t xml:space="preserve">original model </w:t>
      </w:r>
      <w:r>
        <w:rPr>
          <w:rFonts w:eastAsiaTheme="minorEastAsia" w:hint="eastAsia"/>
          <w:lang w:eastAsia="zh-CN"/>
        </w:rPr>
        <w:t xml:space="preserve">(i.e., green part in </w:t>
      </w:r>
      <w:r>
        <w:rPr>
          <w:rFonts w:eastAsiaTheme="minorEastAsia"/>
          <w:lang w:eastAsia="zh-CN"/>
        </w:rPr>
        <w:t xml:space="preserve">the </w:t>
      </w:r>
      <w:r>
        <w:rPr>
          <w:rFonts w:eastAsiaTheme="minorEastAsia" w:hint="eastAsia"/>
          <w:lang w:eastAsia="zh-CN"/>
        </w:rPr>
        <w:t xml:space="preserve">above </w:t>
      </w:r>
      <w:r w:rsidR="00926D4C">
        <w:rPr>
          <w:rFonts w:eastAsiaTheme="minorEastAsia"/>
          <w:lang w:eastAsia="zh-CN"/>
        </w:rPr>
        <w:fldChar w:fldCharType="begin"/>
      </w:r>
      <w:r w:rsidR="00926D4C">
        <w:rPr>
          <w:rFonts w:eastAsiaTheme="minorEastAsia"/>
          <w:lang w:eastAsia="zh-CN"/>
        </w:rPr>
        <w:instrText xml:space="preserve"> </w:instrText>
      </w:r>
      <w:r w:rsidR="00926D4C">
        <w:rPr>
          <w:rFonts w:eastAsiaTheme="minorEastAsia" w:hint="eastAsia"/>
          <w:lang w:eastAsia="zh-CN"/>
        </w:rPr>
        <w:instrText>REF _Ref174121409 \r \h</w:instrText>
      </w:r>
      <w:r w:rsidR="00926D4C">
        <w:rPr>
          <w:rFonts w:eastAsiaTheme="minorEastAsia"/>
          <w:lang w:eastAsia="zh-CN"/>
        </w:rPr>
        <w:instrText xml:space="preserve"> </w:instrText>
      </w:r>
      <w:r w:rsidR="00926D4C">
        <w:rPr>
          <w:rFonts w:eastAsiaTheme="minorEastAsia"/>
          <w:lang w:eastAsia="zh-CN"/>
        </w:rPr>
      </w:r>
      <w:r w:rsidR="00926D4C">
        <w:rPr>
          <w:rFonts w:eastAsiaTheme="minorEastAsia"/>
          <w:lang w:eastAsia="zh-CN"/>
        </w:rPr>
        <w:fldChar w:fldCharType="separate"/>
      </w:r>
      <w:r w:rsidR="00926D4C">
        <w:rPr>
          <w:rFonts w:eastAsiaTheme="minorEastAsia"/>
          <w:lang w:eastAsia="zh-CN"/>
        </w:rPr>
        <w:t>Fig. 1</w:t>
      </w:r>
      <w:r w:rsidR="00926D4C">
        <w:rPr>
          <w:rFonts w:eastAsiaTheme="minorEastAsia"/>
          <w:lang w:eastAsia="zh-CN"/>
        </w:rPr>
        <w:fldChar w:fldCharType="end"/>
      </w:r>
      <w:r>
        <w:rPr>
          <w:rFonts w:eastAsiaTheme="minorEastAsia" w:hint="eastAsia"/>
          <w:lang w:eastAsia="zh-CN"/>
        </w:rPr>
        <w:t xml:space="preserve">) </w:t>
      </w:r>
      <w:r>
        <w:rPr>
          <w:rFonts w:eastAsiaTheme="minorEastAsia"/>
          <w:lang w:eastAsia="zh-CN"/>
        </w:rPr>
        <w:t>with reported ground-truth CSI from UE</w:t>
      </w:r>
      <w:r>
        <w:rPr>
          <w:rFonts w:eastAsiaTheme="minorEastAsia" w:hint="eastAsia"/>
          <w:lang w:eastAsia="zh-CN"/>
        </w:rPr>
        <w:t xml:space="preserve"> </w:t>
      </w:r>
      <w:r>
        <w:rPr>
          <w:rFonts w:eastAsiaTheme="minorEastAsia"/>
          <w:lang w:eastAsia="zh-CN"/>
        </w:rPr>
        <w:t>(NW</w:t>
      </w:r>
      <w:r>
        <w:rPr>
          <w:rFonts w:eastAsiaTheme="minorEastAsia" w:hint="eastAsia"/>
          <w:lang w:eastAsia="zh-CN"/>
        </w:rPr>
        <w:t xml:space="preserve">-side </w:t>
      </w:r>
      <w:r>
        <w:rPr>
          <w:rFonts w:eastAsiaTheme="minorEastAsia"/>
          <w:lang w:eastAsia="zh-CN"/>
        </w:rPr>
        <w:t>original model refers to the model firstly trained by NW, and the possible model</w:t>
      </w:r>
      <w:r>
        <w:rPr>
          <w:rFonts w:eastAsiaTheme="minorEastAsia" w:hint="eastAsia"/>
          <w:lang w:eastAsia="zh-CN"/>
        </w:rPr>
        <w:t xml:space="preserve"> </w:t>
      </w:r>
      <w:r>
        <w:rPr>
          <w:rFonts w:eastAsiaTheme="minorEastAsia"/>
          <w:lang w:eastAsia="zh-CN"/>
        </w:rPr>
        <w:t>transfer/dataset delivery in option 3/4/5 are all based on the original model)</w:t>
      </w:r>
      <w:r>
        <w:rPr>
          <w:rFonts w:eastAsiaTheme="minorEastAsia" w:hint="eastAsia"/>
          <w:lang w:eastAsia="zh-CN"/>
        </w:rPr>
        <w:t xml:space="preserve"> and </w:t>
      </w:r>
      <w:r>
        <w:rPr>
          <w:rFonts w:eastAsiaTheme="minorEastAsia"/>
          <w:lang w:eastAsia="zh-CN"/>
        </w:rPr>
        <w:t xml:space="preserve">ongoing model </w:t>
      </w:r>
      <w:r>
        <w:rPr>
          <w:rFonts w:eastAsiaTheme="minorEastAsia" w:hint="eastAsia"/>
          <w:lang w:eastAsia="zh-CN"/>
        </w:rPr>
        <w:t xml:space="preserve">(i.e., UE-side </w:t>
      </w:r>
      <w:r>
        <w:rPr>
          <w:rFonts w:eastAsiaTheme="minorEastAsia"/>
          <w:lang w:eastAsia="zh-CN"/>
        </w:rPr>
        <w:t xml:space="preserve">generation </w:t>
      </w:r>
      <w:r>
        <w:rPr>
          <w:rFonts w:eastAsiaTheme="minorEastAsia" w:hint="eastAsia"/>
          <w:lang w:eastAsia="zh-CN"/>
        </w:rPr>
        <w:t xml:space="preserve">and NW-side </w:t>
      </w:r>
      <w:r>
        <w:rPr>
          <w:rFonts w:eastAsiaTheme="minorEastAsia"/>
          <w:lang w:eastAsia="zh-CN"/>
        </w:rPr>
        <w:t>reconstruction</w:t>
      </w:r>
      <w:r>
        <w:rPr>
          <w:rFonts w:eastAsiaTheme="minorEastAsia" w:hint="eastAsia"/>
          <w:lang w:eastAsia="zh-CN"/>
        </w:rPr>
        <w:t>)</w:t>
      </w:r>
      <w:r>
        <w:rPr>
          <w:rFonts w:eastAsiaTheme="minorEastAsia"/>
          <w:lang w:eastAsia="zh-CN"/>
        </w:rPr>
        <w:t>. If the performance of</w:t>
      </w:r>
      <w:r w:rsidRPr="006D36B6">
        <w:rPr>
          <w:rFonts w:eastAsiaTheme="minorEastAsia"/>
          <w:lang w:eastAsia="zh-CN"/>
        </w:rPr>
        <w:t xml:space="preserve"> </w:t>
      </w:r>
      <w:r>
        <w:rPr>
          <w:rFonts w:eastAsiaTheme="minorEastAsia"/>
          <w:lang w:eastAsia="zh-CN"/>
        </w:rPr>
        <w:t>NW</w:t>
      </w:r>
      <w:r>
        <w:rPr>
          <w:rFonts w:eastAsiaTheme="minorEastAsia" w:hint="eastAsia"/>
          <w:lang w:eastAsia="zh-CN"/>
        </w:rPr>
        <w:t>-side</w:t>
      </w:r>
      <w:r>
        <w:rPr>
          <w:rFonts w:eastAsiaTheme="minorEastAsia"/>
          <w:lang w:eastAsia="zh-CN"/>
        </w:rPr>
        <w:t xml:space="preserve"> original model is satisfying while that of ongoing model is not good, we can identify that at least UE side causes the degradation. If the performance of NW</w:t>
      </w:r>
      <w:r>
        <w:rPr>
          <w:rFonts w:eastAsiaTheme="minorEastAsia" w:hint="eastAsia"/>
          <w:lang w:eastAsia="zh-CN"/>
        </w:rPr>
        <w:t xml:space="preserve">-side </w:t>
      </w:r>
      <w:r>
        <w:rPr>
          <w:rFonts w:eastAsiaTheme="minorEastAsia"/>
          <w:lang w:eastAsia="zh-CN"/>
        </w:rPr>
        <w:t>original model also degrades, we can identify that at least data drifts happen for the ongoing model.</w:t>
      </w:r>
    </w:p>
    <w:p w14:paraId="596FD57F" w14:textId="77777777" w:rsidR="00875A28" w:rsidRDefault="00875A28" w:rsidP="00875A28">
      <w:pPr>
        <w:jc w:val="both"/>
        <w:rPr>
          <w:rFonts w:eastAsiaTheme="minorEastAsia"/>
          <w:lang w:eastAsia="zh-CN"/>
        </w:rPr>
      </w:pPr>
      <w:r>
        <w:rPr>
          <w:rFonts w:eastAsiaTheme="minorEastAsia"/>
          <w:lang w:eastAsia="zh-CN"/>
        </w:rPr>
        <w:t xml:space="preserve">c) compare </w:t>
      </w:r>
      <w:r w:rsidRPr="0051033F">
        <w:rPr>
          <w:color w:val="FF0000"/>
        </w:rPr>
        <w:t>reconstructed target CSI</w:t>
      </w:r>
      <w:r>
        <w:rPr>
          <w:rFonts w:eastAsiaTheme="minorEastAsia" w:hint="eastAsia"/>
          <w:lang w:eastAsia="zh-CN"/>
        </w:rPr>
        <w:t xml:space="preserve"> based on </w:t>
      </w:r>
      <w:r>
        <w:rPr>
          <w:rFonts w:eastAsiaTheme="minorEastAsia"/>
          <w:lang w:eastAsia="zh-CN"/>
        </w:rPr>
        <w:t xml:space="preserve">the </w:t>
      </w:r>
      <w:r w:rsidRPr="00F92B0C">
        <w:rPr>
          <w:rFonts w:eastAsiaTheme="minorEastAsia"/>
          <w:lang w:eastAsia="zh-CN"/>
        </w:rPr>
        <w:t>expected CSI feedback</w:t>
      </w:r>
      <w:r>
        <w:rPr>
          <w:rFonts w:eastAsiaTheme="minorEastAsia"/>
          <w:lang w:eastAsia="zh-CN"/>
        </w:rPr>
        <w:t xml:space="preserve"> (i.e., output of NW</w:t>
      </w:r>
      <w:r>
        <w:rPr>
          <w:rFonts w:eastAsiaTheme="minorEastAsia" w:hint="eastAsia"/>
          <w:lang w:eastAsia="zh-CN"/>
        </w:rPr>
        <w:t>-side</w:t>
      </w:r>
      <w:r>
        <w:rPr>
          <w:rFonts w:eastAsiaTheme="minorEastAsia"/>
          <w:lang w:eastAsia="zh-CN"/>
        </w:rPr>
        <w:t xml:space="preserve"> original </w:t>
      </w:r>
      <w:r>
        <w:rPr>
          <w:rFonts w:eastAsiaTheme="minorEastAsia" w:hint="eastAsia"/>
          <w:lang w:eastAsia="zh-CN"/>
        </w:rPr>
        <w:t>model</w:t>
      </w:r>
      <w:r>
        <w:rPr>
          <w:rFonts w:eastAsiaTheme="minorEastAsia"/>
          <w:lang w:eastAsia="zh-CN"/>
        </w:rPr>
        <w:t>)</w:t>
      </w:r>
      <w:r w:rsidRPr="00F92B0C">
        <w:rPr>
          <w:rFonts w:eastAsiaTheme="minorEastAsia"/>
          <w:lang w:eastAsia="zh-CN"/>
        </w:rPr>
        <w:t xml:space="preserve"> </w:t>
      </w:r>
      <w:r>
        <w:rPr>
          <w:rFonts w:eastAsiaTheme="minorEastAsia" w:hint="eastAsia"/>
          <w:lang w:eastAsia="zh-CN"/>
        </w:rPr>
        <w:t xml:space="preserve">or </w:t>
      </w:r>
      <w:r w:rsidRPr="0051033F">
        <w:rPr>
          <w:color w:val="FF0000"/>
        </w:rPr>
        <w:t>reconstructed target CSI</w:t>
      </w:r>
      <w:r>
        <w:rPr>
          <w:rFonts w:eastAsiaTheme="minorEastAsia"/>
          <w:color w:val="FF0000"/>
          <w:lang w:eastAsia="zh-CN"/>
        </w:rPr>
        <w:t>’</w:t>
      </w:r>
      <w:r>
        <w:rPr>
          <w:rFonts w:eastAsiaTheme="minorEastAsia" w:hint="eastAsia"/>
          <w:lang w:eastAsia="zh-CN"/>
        </w:rPr>
        <w:t xml:space="preserve"> based on</w:t>
      </w:r>
      <w:r w:rsidRPr="00F92B0C">
        <w:rPr>
          <w:rFonts w:eastAsiaTheme="minorEastAsia"/>
          <w:lang w:eastAsia="zh-CN"/>
        </w:rPr>
        <w:t xml:space="preserve"> reported CSI feedback</w:t>
      </w:r>
      <w:r>
        <w:rPr>
          <w:rFonts w:eastAsiaTheme="minorEastAsia"/>
          <w:lang w:eastAsia="zh-CN"/>
        </w:rPr>
        <w:t>. If the</w:t>
      </w:r>
      <w:r>
        <w:rPr>
          <w:rFonts w:eastAsiaTheme="minorEastAsia" w:hint="eastAsia"/>
          <w:lang w:eastAsia="zh-CN"/>
        </w:rPr>
        <w:t xml:space="preserve"> </w:t>
      </w:r>
      <w:r w:rsidRPr="0051033F">
        <w:rPr>
          <w:color w:val="FF0000"/>
        </w:rPr>
        <w:t>reconstructed target CSI</w:t>
      </w:r>
      <w:r>
        <w:rPr>
          <w:rFonts w:eastAsiaTheme="minorEastAsia" w:hint="eastAsia"/>
          <w:color w:val="FF0000"/>
          <w:lang w:eastAsia="zh-CN"/>
        </w:rPr>
        <w:t xml:space="preserve"> and </w:t>
      </w:r>
      <w:r w:rsidRPr="0051033F">
        <w:rPr>
          <w:color w:val="FF0000"/>
        </w:rPr>
        <w:t>reconstructed target CSI</w:t>
      </w:r>
      <w:r>
        <w:rPr>
          <w:rFonts w:eastAsiaTheme="minorEastAsia"/>
          <w:color w:val="FF0000"/>
          <w:lang w:eastAsia="zh-CN"/>
        </w:rPr>
        <w:t>’</w:t>
      </w:r>
      <w:r>
        <w:rPr>
          <w:rFonts w:eastAsiaTheme="minorEastAsia" w:hint="eastAsia"/>
          <w:lang w:eastAsia="zh-CN"/>
        </w:rPr>
        <w:t xml:space="preserve"> is not aligned</w:t>
      </w:r>
      <w:r>
        <w:rPr>
          <w:rFonts w:eastAsiaTheme="minorEastAsia"/>
          <w:lang w:eastAsia="zh-CN"/>
        </w:rPr>
        <w:t xml:space="preserve"> (e.g., the difference is larger than the threshold), we can identify it’s UE side cause for the degradation. Otherwise, the UE side cause can be excluded. </w:t>
      </w:r>
      <w:r>
        <w:rPr>
          <w:rFonts w:eastAsiaTheme="minorEastAsia" w:hint="eastAsia"/>
          <w:lang w:eastAsia="zh-CN"/>
        </w:rPr>
        <w:t xml:space="preserve">Or, we can </w:t>
      </w:r>
      <w:r>
        <w:rPr>
          <w:rFonts w:eastAsiaTheme="minorEastAsia"/>
          <w:lang w:eastAsia="zh-CN"/>
        </w:rPr>
        <w:t>compare</w:t>
      </w:r>
      <w:r>
        <w:rPr>
          <w:rFonts w:eastAsiaTheme="minorEastAsia" w:hint="eastAsia"/>
          <w:lang w:eastAsia="zh-CN"/>
        </w:rPr>
        <w:t xml:space="preserve"> </w:t>
      </w:r>
      <w:r>
        <w:rPr>
          <w:rFonts w:eastAsiaTheme="minorEastAsia"/>
          <w:lang w:eastAsia="zh-CN"/>
        </w:rPr>
        <w:t xml:space="preserve">the </w:t>
      </w:r>
      <w:r w:rsidRPr="00F92B0C">
        <w:rPr>
          <w:rFonts w:eastAsiaTheme="minorEastAsia"/>
          <w:lang w:eastAsia="zh-CN"/>
        </w:rPr>
        <w:t>expected CSI feedback</w:t>
      </w:r>
      <w:r>
        <w:rPr>
          <w:rFonts w:eastAsiaTheme="minorEastAsia"/>
          <w:lang w:eastAsia="zh-CN"/>
        </w:rPr>
        <w:t xml:space="preserve"> (i.e., output of NW</w:t>
      </w:r>
      <w:r>
        <w:rPr>
          <w:rFonts w:eastAsiaTheme="minorEastAsia" w:hint="eastAsia"/>
          <w:lang w:eastAsia="zh-CN"/>
        </w:rPr>
        <w:t>-side</w:t>
      </w:r>
      <w:r>
        <w:rPr>
          <w:rFonts w:eastAsiaTheme="minorEastAsia"/>
          <w:lang w:eastAsia="zh-CN"/>
        </w:rPr>
        <w:t xml:space="preserve"> original </w:t>
      </w:r>
      <w:r>
        <w:rPr>
          <w:rFonts w:eastAsiaTheme="minorEastAsia" w:hint="eastAsia"/>
          <w:lang w:eastAsia="zh-CN"/>
        </w:rPr>
        <w:t>model</w:t>
      </w:r>
      <w:r>
        <w:rPr>
          <w:rFonts w:eastAsiaTheme="minorEastAsia"/>
          <w:lang w:eastAsia="zh-CN"/>
        </w:rPr>
        <w:t>)</w:t>
      </w:r>
      <w:r w:rsidRPr="00F92B0C">
        <w:rPr>
          <w:rFonts w:eastAsiaTheme="minorEastAsia"/>
          <w:lang w:eastAsia="zh-CN"/>
        </w:rPr>
        <w:t xml:space="preserve"> </w:t>
      </w:r>
      <w:r>
        <w:rPr>
          <w:rFonts w:eastAsiaTheme="minorEastAsia" w:hint="eastAsia"/>
          <w:lang w:eastAsia="zh-CN"/>
        </w:rPr>
        <w:t>or</w:t>
      </w:r>
      <w:r w:rsidRPr="00F92B0C">
        <w:rPr>
          <w:rFonts w:eastAsiaTheme="minorEastAsia"/>
          <w:lang w:eastAsia="zh-CN"/>
        </w:rPr>
        <w:t xml:space="preserve"> reported CSI feedback</w:t>
      </w:r>
      <w:r>
        <w:rPr>
          <w:rFonts w:eastAsiaTheme="minorEastAsia"/>
          <w:lang w:eastAsia="zh-CN"/>
        </w:rPr>
        <w:t>. If the</w:t>
      </w:r>
      <w:r w:rsidRPr="009F00E6">
        <w:rPr>
          <w:rFonts w:eastAsiaTheme="minorEastAsia"/>
          <w:lang w:eastAsia="zh-CN"/>
        </w:rPr>
        <w:t xml:space="preserve"> </w:t>
      </w:r>
      <w:r w:rsidRPr="00F92B0C">
        <w:rPr>
          <w:rFonts w:eastAsiaTheme="minorEastAsia"/>
          <w:lang w:eastAsia="zh-CN"/>
        </w:rPr>
        <w:t>expected CSI feedback</w:t>
      </w:r>
      <w:r w:rsidRPr="0051033F">
        <w:rPr>
          <w:color w:val="FF0000"/>
        </w:rPr>
        <w:t xml:space="preserve"> </w:t>
      </w:r>
      <w:r>
        <w:rPr>
          <w:rFonts w:eastAsiaTheme="minorEastAsia" w:hint="eastAsia"/>
          <w:color w:val="FF0000"/>
          <w:lang w:eastAsia="zh-CN"/>
        </w:rPr>
        <w:t xml:space="preserve">and </w:t>
      </w:r>
      <w:r w:rsidRPr="00F92B0C">
        <w:rPr>
          <w:rFonts w:eastAsiaTheme="minorEastAsia"/>
          <w:lang w:eastAsia="zh-CN"/>
        </w:rPr>
        <w:t>reported CSI feedback</w:t>
      </w:r>
      <w:r>
        <w:rPr>
          <w:rFonts w:eastAsiaTheme="minorEastAsia" w:hint="eastAsia"/>
          <w:lang w:eastAsia="zh-CN"/>
        </w:rPr>
        <w:t xml:space="preserve"> is not aligned</w:t>
      </w:r>
      <w:r>
        <w:rPr>
          <w:rFonts w:eastAsiaTheme="minorEastAsia"/>
          <w:lang w:eastAsia="zh-CN"/>
        </w:rPr>
        <w:t xml:space="preserve"> (e.g., the difference is larger than the threshold), we can identify UE side cause for the degradation. Otherwise, the UE side cause can be excluded. Note that to guarantee a fair comparison between expected and reported CSI feedback we may need to further study</w:t>
      </w:r>
      <w:r w:rsidRPr="00F92B0C">
        <w:rPr>
          <w:rFonts w:eastAsiaTheme="minorEastAsia"/>
          <w:lang w:eastAsia="zh-CN"/>
        </w:rPr>
        <w:t xml:space="preserve"> the necessity of taking quantized ground-truth as UE side </w:t>
      </w:r>
      <w:r>
        <w:rPr>
          <w:rFonts w:eastAsiaTheme="minorEastAsia"/>
          <w:lang w:eastAsia="zh-CN"/>
        </w:rPr>
        <w:t xml:space="preserve">model </w:t>
      </w:r>
      <w:r w:rsidRPr="00F92B0C">
        <w:rPr>
          <w:rFonts w:eastAsiaTheme="minorEastAsia"/>
          <w:lang w:eastAsia="zh-CN"/>
        </w:rPr>
        <w:t>input</w:t>
      </w:r>
      <w:r>
        <w:rPr>
          <w:rFonts w:eastAsiaTheme="minorEastAsia"/>
          <w:lang w:eastAsia="zh-CN"/>
        </w:rPr>
        <w:t xml:space="preserve"> for the reported CSI feedback.</w:t>
      </w:r>
    </w:p>
    <w:p w14:paraId="325E5CAD" w14:textId="77777777" w:rsidR="00875A28" w:rsidRDefault="00875A28" w:rsidP="00875A28">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analysis, we can observe that identifying the cause of performance degradation is not a challenge for NW-side monitoring, where the reported ground-truth </w:t>
      </w:r>
      <w:r>
        <w:rPr>
          <w:rFonts w:eastAsiaTheme="minorEastAsia" w:hint="eastAsia"/>
          <w:lang w:eastAsia="zh-CN"/>
        </w:rPr>
        <w:t>CSI</w:t>
      </w:r>
      <w:r>
        <w:rPr>
          <w:rFonts w:eastAsiaTheme="minorEastAsia"/>
          <w:lang w:eastAsia="zh-CN"/>
        </w:rPr>
        <w:t xml:space="preserve"> can help to identify the cause. </w:t>
      </w:r>
    </w:p>
    <w:p w14:paraId="69163622" w14:textId="77777777" w:rsidR="00875A28" w:rsidRPr="00AA3B87" w:rsidRDefault="00875A28" w:rsidP="00875A28">
      <w:pPr>
        <w:pStyle w:val="af2"/>
        <w:numPr>
          <w:ilvl w:val="0"/>
          <w:numId w:val="25"/>
        </w:numPr>
        <w:ind w:left="1474" w:firstLineChars="0" w:hanging="1474"/>
        <w:rPr>
          <w:rFonts w:eastAsiaTheme="minorEastAsia"/>
          <w:szCs w:val="21"/>
          <w:lang w:eastAsia="zh-CN"/>
        </w:rPr>
      </w:pPr>
      <w:r w:rsidRPr="00CF7A31">
        <w:rPr>
          <w:rFonts w:ascii="Times New Roman" w:eastAsiaTheme="minorEastAsia" w:hAnsi="Times New Roman"/>
          <w:b/>
          <w:szCs w:val="21"/>
          <w:lang w:eastAsia="zh-CN"/>
        </w:rPr>
        <w:t>For Option 3b (and potentially Option 3a/5a/4, if needed), the following methods can be considered to identify the cause of the performance degradation assuming NW-side monitoring </w:t>
      </w:r>
    </w:p>
    <w:p w14:paraId="142795AA" w14:textId="77777777" w:rsidR="00875A28" w:rsidRPr="00CF7A31" w:rsidRDefault="00875A28" w:rsidP="00875A28">
      <w:pPr>
        <w:pStyle w:val="af2"/>
        <w:numPr>
          <w:ilvl w:val="0"/>
          <w:numId w:val="32"/>
        </w:numPr>
        <w:ind w:leftChars="790" w:left="200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Identifying data drift: with ground-truth CSI reported from UE, NW could check the SGCS of NW-side original model</w:t>
      </w:r>
    </w:p>
    <w:p w14:paraId="4DA55008" w14:textId="77777777" w:rsidR="00875A28" w:rsidRPr="00CF7A31" w:rsidRDefault="00875A28" w:rsidP="00875A28">
      <w:pPr>
        <w:pStyle w:val="af2"/>
        <w:numPr>
          <w:ilvl w:val="0"/>
          <w:numId w:val="32"/>
        </w:numPr>
        <w:ind w:leftChars="790" w:left="200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lastRenderedPageBreak/>
        <w:t xml:space="preserve">Identifying UE side cause: </w:t>
      </w:r>
    </w:p>
    <w:p w14:paraId="59FC225D" w14:textId="77777777" w:rsidR="00875A28" w:rsidRPr="00CF7A31" w:rsidRDefault="00875A28" w:rsidP="00875A28">
      <w:pPr>
        <w:pStyle w:val="af2"/>
        <w:numPr>
          <w:ilvl w:val="1"/>
          <w:numId w:val="33"/>
        </w:numPr>
        <w:ind w:leftChars="910" w:left="224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With ground-truth CSI reported from UE, NW compares expected CSI feedback and reported CSI feedback (FFS the necessity of taking quantized ground-truth as UE side input), and/or</w:t>
      </w:r>
    </w:p>
    <w:p w14:paraId="38BF335C" w14:textId="77777777" w:rsidR="00875A28" w:rsidRPr="00CF7A31" w:rsidRDefault="00875A28" w:rsidP="00875A28">
      <w:pPr>
        <w:pStyle w:val="af2"/>
        <w:numPr>
          <w:ilvl w:val="1"/>
          <w:numId w:val="33"/>
        </w:numPr>
        <w:ind w:leftChars="910" w:left="224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NW compares Intermediate KPI of ongoing model and NW-side original model</w:t>
      </w:r>
    </w:p>
    <w:p w14:paraId="1A2227A4" w14:textId="77777777" w:rsidR="00875A28" w:rsidRPr="00CF7A31" w:rsidRDefault="00875A28" w:rsidP="00875A28">
      <w:pPr>
        <w:pStyle w:val="af2"/>
        <w:numPr>
          <w:ilvl w:val="0"/>
          <w:numId w:val="32"/>
        </w:numPr>
        <w:ind w:leftChars="790" w:left="200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Identifying NW side cause: NW could check whether NW side decoder is correctly deployed by comparing the expected output and real output given the same decoder input</w:t>
      </w:r>
    </w:p>
    <w:p w14:paraId="2B57828A" w14:textId="77777777" w:rsidR="00875A28" w:rsidRDefault="00875A28" w:rsidP="00875A28">
      <w:pPr>
        <w:jc w:val="both"/>
        <w:rPr>
          <w:rFonts w:eastAsiaTheme="minorEastAsia"/>
          <w:lang w:eastAsia="zh-CN"/>
        </w:rPr>
      </w:pPr>
    </w:p>
    <w:p w14:paraId="5737B84E" w14:textId="77777777" w:rsidR="00875A28" w:rsidRPr="00CF7A31" w:rsidRDefault="00875A28" w:rsidP="00875A28">
      <w:pPr>
        <w:pStyle w:val="af2"/>
        <w:numPr>
          <w:ilvl w:val="0"/>
          <w:numId w:val="36"/>
        </w:numPr>
        <w:ind w:firstLineChars="0"/>
        <w:rPr>
          <w:rFonts w:eastAsiaTheme="minorEastAsia"/>
          <w:lang w:eastAsia="zh-CN"/>
        </w:rPr>
      </w:pPr>
      <w:r>
        <w:rPr>
          <w:rFonts w:eastAsiaTheme="minorEastAsia"/>
          <w:lang w:eastAsia="zh-CN"/>
        </w:rPr>
        <w:t>Cause identification with</w:t>
      </w:r>
      <w:r w:rsidRPr="00CF302E">
        <w:rPr>
          <w:rFonts w:eastAsiaTheme="minorEastAsia"/>
          <w:lang w:eastAsia="zh-CN"/>
        </w:rPr>
        <w:t xml:space="preserve"> </w:t>
      </w:r>
      <w:r>
        <w:rPr>
          <w:rFonts w:eastAsiaTheme="minorEastAsia"/>
          <w:lang w:eastAsia="zh-CN"/>
        </w:rPr>
        <w:t>UE</w:t>
      </w:r>
      <w:r w:rsidRPr="00CF302E">
        <w:rPr>
          <w:rFonts w:eastAsiaTheme="minorEastAsia"/>
          <w:lang w:eastAsia="zh-CN"/>
        </w:rPr>
        <w:t>-side monitoring</w:t>
      </w:r>
    </w:p>
    <w:p w14:paraId="0FA66FD1" w14:textId="77777777" w:rsidR="00875A28" w:rsidRDefault="00875A28" w:rsidP="00875A28">
      <w:pPr>
        <w:jc w:val="both"/>
        <w:rPr>
          <w:rFonts w:eastAsiaTheme="minorEastAsia"/>
          <w:lang w:eastAsia="zh-CN"/>
        </w:rPr>
      </w:pPr>
      <w:r w:rsidRPr="00102F83">
        <w:rPr>
          <w:rFonts w:eastAsiaTheme="minorEastAsia"/>
          <w:noProof/>
          <w:lang w:eastAsia="zh-CN"/>
        </w:rPr>
        <w:drawing>
          <wp:inline distT="0" distB="0" distL="0" distR="0" wp14:anchorId="39D860FF" wp14:editId="3D0DEEE7">
            <wp:extent cx="5759450" cy="2163445"/>
            <wp:effectExtent l="0" t="0" r="0" b="8255"/>
            <wp:docPr id="3" name="图片 7">
              <a:extLst xmlns:a="http://schemas.openxmlformats.org/drawingml/2006/main">
                <a:ext uri="{FF2B5EF4-FFF2-40B4-BE49-F238E27FC236}">
                  <a16:creationId xmlns:a16="http://schemas.microsoft.com/office/drawing/2014/main" id="{49ED0ABB-04E5-4DA9-B4D2-6CDF29B1B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49ED0ABB-04E5-4DA9-B4D2-6CDF29B1B4D9}"/>
                        </a:ext>
                      </a:extLst>
                    </pic:cNvPr>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5759450" cy="2163445"/>
                    </a:xfrm>
                    <a:prstGeom prst="rect">
                      <a:avLst/>
                    </a:prstGeom>
                  </pic:spPr>
                </pic:pic>
              </a:graphicData>
            </a:graphic>
          </wp:inline>
        </w:drawing>
      </w:r>
    </w:p>
    <w:p w14:paraId="7C95234E" w14:textId="6A32A2BE" w:rsidR="00875A28" w:rsidRPr="007F4D44" w:rsidRDefault="00875A28" w:rsidP="007F4D44">
      <w:pPr>
        <w:pStyle w:val="af2"/>
        <w:numPr>
          <w:ilvl w:val="0"/>
          <w:numId w:val="16"/>
        </w:numPr>
        <w:ind w:left="420" w:firstLineChars="0"/>
        <w:jc w:val="center"/>
        <w:rPr>
          <w:rFonts w:ascii="Times New Roman" w:eastAsiaTheme="minorEastAsia" w:hAnsi="Times New Roman"/>
          <w:sz w:val="20"/>
          <w:szCs w:val="20"/>
          <w:lang w:eastAsia="zh-CN"/>
        </w:rPr>
      </w:pPr>
      <w:bookmarkStart w:id="9" w:name="_Ref174121460"/>
      <w:r w:rsidRPr="00CF7A31">
        <w:rPr>
          <w:rFonts w:ascii="Times New Roman" w:eastAsiaTheme="minorEastAsia" w:hAnsi="Times New Roman"/>
          <w:sz w:val="20"/>
          <w:szCs w:val="20"/>
          <w:lang w:eastAsia="zh-CN"/>
        </w:rPr>
        <w:t>Illustration of cause identification for UE-side monitoring</w:t>
      </w:r>
      <w:bookmarkEnd w:id="9"/>
    </w:p>
    <w:p w14:paraId="00785376" w14:textId="4E60A8B1" w:rsidR="00875A28" w:rsidRDefault="00875A28" w:rsidP="00875A28">
      <w:pPr>
        <w:jc w:val="both"/>
        <w:rPr>
          <w:rFonts w:eastAsiaTheme="minorEastAsia"/>
          <w:lang w:eastAsia="zh-CN"/>
        </w:rPr>
      </w:pPr>
      <w:r>
        <w:rPr>
          <w:rFonts w:eastAsiaTheme="minorEastAsia" w:hint="eastAsia"/>
          <w:lang w:eastAsia="zh-CN"/>
        </w:rPr>
        <w:t>I</w:t>
      </w:r>
      <w:r>
        <w:rPr>
          <w:rFonts w:eastAsiaTheme="minorEastAsia"/>
          <w:lang w:eastAsia="zh-CN"/>
        </w:rPr>
        <w:t xml:space="preserve">dentifying the cause of performance degradation for UE-side monitoring will be more complicated. Basically, it is challenging for NW side to identify whether it is data drift and/or UE side cause, because ground-truth CSI is not available at NW side for UE side monitoring. The only thing that NW can do is to check </w:t>
      </w:r>
      <w:r w:rsidRPr="00367843">
        <w:rPr>
          <w:rFonts w:eastAsiaTheme="minorEastAsia"/>
          <w:lang w:eastAsia="zh-CN"/>
        </w:rPr>
        <w:t xml:space="preserve">whether NW side </w:t>
      </w:r>
      <w:r>
        <w:rPr>
          <w:rFonts w:eastAsiaTheme="minorEastAsia"/>
          <w:lang w:eastAsia="zh-CN"/>
        </w:rPr>
        <w:t>CSI reconstruction model</w:t>
      </w:r>
      <w:r w:rsidRPr="00367843">
        <w:rPr>
          <w:rFonts w:eastAsiaTheme="minorEastAsia"/>
          <w:lang w:eastAsia="zh-CN"/>
        </w:rPr>
        <w:t xml:space="preserve"> is correctly deployed by comparing the expected output and real output given the same input</w:t>
      </w:r>
      <w:r>
        <w:rPr>
          <w:rFonts w:eastAsiaTheme="minorEastAsia"/>
          <w:lang w:eastAsia="zh-CN"/>
        </w:rPr>
        <w:t>. Meanwhile, it is also not easy for UE to identify data drifts, since UE can hardly acquire the original CSI generation and reconstruction model simultaneously. For UE-side cause identification, we may further discuss according to the training collaboration considered</w:t>
      </w:r>
      <w:r w:rsidR="00926D4C">
        <w:rPr>
          <w:rFonts w:eastAsiaTheme="minorEastAsia"/>
          <w:lang w:eastAsia="zh-CN"/>
        </w:rPr>
        <w:t xml:space="preserve"> (also illustrated in </w:t>
      </w:r>
      <w:r w:rsidR="00926D4C">
        <w:rPr>
          <w:rFonts w:eastAsiaTheme="minorEastAsia"/>
          <w:lang w:eastAsia="zh-CN"/>
        </w:rPr>
        <w:fldChar w:fldCharType="begin"/>
      </w:r>
      <w:r w:rsidR="00926D4C">
        <w:rPr>
          <w:rFonts w:eastAsiaTheme="minorEastAsia"/>
          <w:lang w:eastAsia="zh-CN"/>
        </w:rPr>
        <w:instrText xml:space="preserve"> REF _Ref174121460 \r \h </w:instrText>
      </w:r>
      <w:r w:rsidR="00926D4C">
        <w:rPr>
          <w:rFonts w:eastAsiaTheme="minorEastAsia"/>
          <w:lang w:eastAsia="zh-CN"/>
        </w:rPr>
      </w:r>
      <w:r w:rsidR="00926D4C">
        <w:rPr>
          <w:rFonts w:eastAsiaTheme="minorEastAsia"/>
          <w:lang w:eastAsia="zh-CN"/>
        </w:rPr>
        <w:fldChar w:fldCharType="separate"/>
      </w:r>
      <w:r w:rsidR="00926D4C">
        <w:rPr>
          <w:rFonts w:eastAsiaTheme="minorEastAsia"/>
          <w:lang w:eastAsia="zh-CN"/>
        </w:rPr>
        <w:t>Fig. 2</w:t>
      </w:r>
      <w:r w:rsidR="00926D4C">
        <w:rPr>
          <w:rFonts w:eastAsiaTheme="minorEastAsia"/>
          <w:lang w:eastAsia="zh-CN"/>
        </w:rPr>
        <w:fldChar w:fldCharType="end"/>
      </w:r>
      <w:r w:rsidR="00926D4C">
        <w:rPr>
          <w:rFonts w:eastAsiaTheme="minorEastAsia"/>
          <w:lang w:eastAsia="zh-CN"/>
        </w:rPr>
        <w:t>)</w:t>
      </w:r>
      <w:r>
        <w:rPr>
          <w:rFonts w:eastAsiaTheme="minorEastAsia"/>
          <w:lang w:eastAsia="zh-CN"/>
        </w:rPr>
        <w:t>:</w:t>
      </w:r>
    </w:p>
    <w:p w14:paraId="23268D8A" w14:textId="5F2C810E" w:rsidR="00875A28" w:rsidRPr="004449BB" w:rsidRDefault="00875A28" w:rsidP="00875A28">
      <w:pPr>
        <w:jc w:val="both"/>
        <w:rPr>
          <w:rFonts w:eastAsiaTheme="minorEastAsia"/>
          <w:lang w:eastAsia="zh-CN"/>
        </w:rPr>
      </w:pPr>
      <w:r>
        <w:rPr>
          <w:rFonts w:eastAsiaTheme="minorEastAsia" w:hint="eastAsia"/>
          <w:lang w:eastAsia="zh-CN"/>
        </w:rPr>
        <w:t>a</w:t>
      </w:r>
      <w:r>
        <w:rPr>
          <w:rFonts w:eastAsiaTheme="minorEastAsia"/>
          <w:lang w:eastAsia="zh-CN"/>
        </w:rPr>
        <w:t xml:space="preserve">) If the original CSI generation model is available at UE side (e.g., for option 3a-1/5a-1 and option 3b), </w:t>
      </w:r>
      <w:r w:rsidRPr="007F1281">
        <w:rPr>
          <w:rFonts w:eastAsiaTheme="minorEastAsia"/>
          <w:lang w:eastAsia="zh-CN"/>
        </w:rPr>
        <w:t xml:space="preserve">UE could </w:t>
      </w:r>
      <w:r>
        <w:rPr>
          <w:rFonts w:eastAsiaTheme="minorEastAsia"/>
          <w:lang w:eastAsia="zh-CN"/>
        </w:rPr>
        <w:t>compare</w:t>
      </w:r>
      <w:r w:rsidRPr="007F1281">
        <w:rPr>
          <w:rFonts w:eastAsiaTheme="minorEastAsia"/>
          <w:lang w:eastAsia="zh-CN"/>
        </w:rPr>
        <w:t xml:space="preserve"> the expected </w:t>
      </w:r>
      <w:r>
        <w:rPr>
          <w:rFonts w:eastAsiaTheme="minorEastAsia"/>
          <w:lang w:eastAsia="zh-CN"/>
        </w:rPr>
        <w:t>output</w:t>
      </w:r>
      <w:r w:rsidRPr="007F1281">
        <w:rPr>
          <w:rFonts w:eastAsiaTheme="minorEastAsia"/>
          <w:lang w:eastAsia="zh-CN"/>
        </w:rPr>
        <w:t xml:space="preserve"> of transferred CSI generation model and </w:t>
      </w:r>
      <w:r>
        <w:rPr>
          <w:rFonts w:eastAsiaTheme="minorEastAsia"/>
          <w:lang w:eastAsia="zh-CN"/>
        </w:rPr>
        <w:t xml:space="preserve">real output of </w:t>
      </w:r>
      <w:r w:rsidRPr="007F1281">
        <w:rPr>
          <w:rFonts w:eastAsiaTheme="minorEastAsia"/>
          <w:lang w:eastAsia="zh-CN"/>
        </w:rPr>
        <w:t>deployed CSI generation model</w:t>
      </w:r>
      <w:r>
        <w:rPr>
          <w:rFonts w:eastAsiaTheme="minorEastAsia"/>
          <w:lang w:eastAsia="zh-CN"/>
        </w:rPr>
        <w:t xml:space="preserve"> to identify whether it is the UE side cause for the performance degradation. We believe that the comparison of expected output and real output is effective enough for cause identification, because model optimization at UE side usually targets mimicking the original CSI generation model with another model structure in most cases where it is available at UE side.</w:t>
      </w:r>
      <w:r>
        <w:rPr>
          <w:rFonts w:eastAsiaTheme="minorEastAsia" w:hint="eastAsia"/>
          <w:lang w:eastAsia="zh-CN"/>
        </w:rPr>
        <w:t xml:space="preserve"> </w:t>
      </w:r>
    </w:p>
    <w:p w14:paraId="1910BF67" w14:textId="77777777" w:rsidR="00875A28" w:rsidRDefault="00875A28" w:rsidP="00875A28">
      <w:pPr>
        <w:jc w:val="both"/>
        <w:rPr>
          <w:rFonts w:eastAsiaTheme="minorEastAsia"/>
          <w:lang w:eastAsia="zh-CN"/>
        </w:rPr>
      </w:pPr>
      <w:r>
        <w:rPr>
          <w:rFonts w:eastAsiaTheme="minorEastAsia" w:hint="eastAsia"/>
          <w:lang w:eastAsia="zh-CN"/>
        </w:rPr>
        <w:t>b</w:t>
      </w:r>
      <w:r>
        <w:rPr>
          <w:rFonts w:eastAsiaTheme="minorEastAsia"/>
          <w:lang w:eastAsia="zh-CN"/>
        </w:rPr>
        <w:t>) If the original CSI generation model is not available at UE side (e.g., for option 3a/5a-2 and option 4), it is challenging for UE to identify whether the deployed UE side model is correctly developed. In such cases, assistance information such as testing datasets from NW can help to identify UE side cause.</w:t>
      </w:r>
    </w:p>
    <w:p w14:paraId="5D720856" w14:textId="2241A6EC" w:rsidR="00BA0EAD" w:rsidRPr="00BA0EAD" w:rsidRDefault="00BA0EAD" w:rsidP="00875A28">
      <w:pPr>
        <w:jc w:val="both"/>
        <w:rPr>
          <w:rFonts w:eastAsiaTheme="minorEastAsia"/>
          <w:lang w:eastAsia="zh-CN"/>
        </w:rPr>
      </w:pPr>
      <w:r>
        <w:rPr>
          <w:rFonts w:eastAsiaTheme="minorEastAsia"/>
          <w:lang w:eastAsia="zh-CN"/>
        </w:rPr>
        <w:t xml:space="preserve">If there is performance degradation but no </w:t>
      </w:r>
      <w:proofErr w:type="spellStart"/>
      <w:r>
        <w:rPr>
          <w:rFonts w:eastAsiaTheme="minorEastAsia"/>
          <w:lang w:eastAsia="zh-CN"/>
        </w:rPr>
        <w:t>gNB</w:t>
      </w:r>
      <w:proofErr w:type="spellEnd"/>
      <w:r>
        <w:rPr>
          <w:rFonts w:eastAsiaTheme="minorEastAsia"/>
          <w:lang w:eastAsia="zh-CN"/>
        </w:rPr>
        <w:t xml:space="preserve">-side or UE-side causes are identified, </w:t>
      </w:r>
      <w:r w:rsidR="00CD5655">
        <w:rPr>
          <w:rFonts w:eastAsiaTheme="minorEastAsia"/>
          <w:lang w:eastAsia="zh-CN"/>
        </w:rPr>
        <w:t>the cause of the performance degradation would then should be determined as data</w:t>
      </w:r>
      <w:r w:rsidR="00926D4C">
        <w:rPr>
          <w:rFonts w:eastAsiaTheme="minorEastAsia"/>
          <w:lang w:eastAsia="zh-CN"/>
        </w:rPr>
        <w:t xml:space="preserve"> </w:t>
      </w:r>
      <w:r w:rsidR="00CD5655">
        <w:rPr>
          <w:rFonts w:eastAsiaTheme="minorEastAsia"/>
          <w:lang w:eastAsia="zh-CN"/>
        </w:rPr>
        <w:t>drift.</w:t>
      </w:r>
    </w:p>
    <w:p w14:paraId="328B9059" w14:textId="77777777" w:rsidR="00875A28" w:rsidRDefault="00875A28" w:rsidP="00875A28">
      <w:pPr>
        <w:jc w:val="both"/>
        <w:rPr>
          <w:rFonts w:eastAsiaTheme="minorEastAsia"/>
          <w:lang w:eastAsia="zh-CN"/>
        </w:rPr>
      </w:pPr>
      <w:r>
        <w:rPr>
          <w:rFonts w:eastAsiaTheme="minorEastAsia" w:hint="eastAsia"/>
          <w:lang w:eastAsia="zh-CN"/>
        </w:rPr>
        <w:lastRenderedPageBreak/>
        <w:t>B</w:t>
      </w:r>
      <w:r>
        <w:rPr>
          <w:rFonts w:eastAsiaTheme="minorEastAsia"/>
          <w:lang w:eastAsia="zh-CN"/>
        </w:rPr>
        <w:t>ased on the above analysis, we can find that identifying data drifts could be challenging at both NW and UE when considering UE-side monitoring. However, there are still some approaches to identify UE side cause (at UE side) especially for option 3a/5a-1 and 3b.</w:t>
      </w:r>
    </w:p>
    <w:p w14:paraId="2F2D71D3" w14:textId="77777777" w:rsidR="00875A28" w:rsidRPr="00926D4C" w:rsidRDefault="00875A28" w:rsidP="00875A28">
      <w:pPr>
        <w:pStyle w:val="af2"/>
        <w:numPr>
          <w:ilvl w:val="0"/>
          <w:numId w:val="25"/>
        </w:numPr>
        <w:ind w:left="1474" w:firstLineChars="0" w:hanging="1474"/>
        <w:rPr>
          <w:rFonts w:ascii="Times New Roman" w:eastAsiaTheme="minorEastAsia" w:hAnsi="Times New Roman"/>
          <w:szCs w:val="21"/>
          <w:lang w:eastAsia="zh-CN"/>
        </w:rPr>
      </w:pPr>
      <w:r w:rsidRPr="00926D4C">
        <w:rPr>
          <w:rFonts w:ascii="Times New Roman" w:eastAsiaTheme="minorEastAsia" w:hAnsi="Times New Roman"/>
          <w:b/>
          <w:szCs w:val="21"/>
          <w:lang w:eastAsia="zh-CN"/>
        </w:rPr>
        <w:t>For UE-side monitoring, towards identifying the cause of performance degradation, we have the following considerations (assuming NW first training for option 3/4/5) </w:t>
      </w:r>
    </w:p>
    <w:p w14:paraId="7756755B" w14:textId="77777777" w:rsidR="00875A28" w:rsidRPr="00926D4C" w:rsidRDefault="00875A28" w:rsidP="00875A28">
      <w:pPr>
        <w:pStyle w:val="af2"/>
        <w:numPr>
          <w:ilvl w:val="0"/>
          <w:numId w:val="32"/>
        </w:numPr>
        <w:ind w:leftChars="700" w:left="182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 xml:space="preserve">Identifying UE side cause: </w:t>
      </w:r>
    </w:p>
    <w:p w14:paraId="61BAEB42" w14:textId="3218FEC6" w:rsidR="00CD5655" w:rsidRPr="00926D4C" w:rsidRDefault="00875A28" w:rsidP="00875A28">
      <w:pPr>
        <w:pStyle w:val="af2"/>
        <w:numPr>
          <w:ilvl w:val="1"/>
          <w:numId w:val="34"/>
        </w:numPr>
        <w:ind w:leftChars="910" w:left="224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For option 3a/5a-1 and 3b, UE could check the expected PMI of transferred CSI generation model and deployed CSI generation model</w:t>
      </w:r>
    </w:p>
    <w:p w14:paraId="4D2AF5F9" w14:textId="713C9775" w:rsidR="00875A28" w:rsidRPr="00926D4C" w:rsidRDefault="00875A28" w:rsidP="007F4D44">
      <w:pPr>
        <w:pStyle w:val="af2"/>
        <w:numPr>
          <w:ilvl w:val="1"/>
          <w:numId w:val="34"/>
        </w:numPr>
        <w:ind w:leftChars="910" w:left="224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If original CSI generation model is not available at UE side (e.g., option 3a/5a-2 and option4),</w:t>
      </w:r>
      <w:r w:rsidR="00CD5655" w:rsidRPr="00926D4C">
        <w:rPr>
          <w:rFonts w:ascii="Times New Roman" w:eastAsiaTheme="minorEastAsia" w:hAnsi="Times New Roman"/>
          <w:b/>
          <w:szCs w:val="21"/>
          <w:lang w:eastAsia="zh-CN"/>
        </w:rPr>
        <w:t xml:space="preserve"> a</w:t>
      </w:r>
      <w:r w:rsidRPr="00926D4C">
        <w:rPr>
          <w:rFonts w:ascii="Times New Roman" w:eastAsiaTheme="minorEastAsia" w:hAnsi="Times New Roman"/>
          <w:b/>
          <w:szCs w:val="21"/>
          <w:lang w:eastAsia="zh-CN"/>
        </w:rPr>
        <w:t>ssistance information such as testing dataset from NW can help to identify UE side cause</w:t>
      </w:r>
    </w:p>
    <w:p w14:paraId="042B20F6" w14:textId="77777777" w:rsidR="00875A28" w:rsidRPr="00926D4C" w:rsidRDefault="00875A28" w:rsidP="00875A28">
      <w:pPr>
        <w:pStyle w:val="af2"/>
        <w:numPr>
          <w:ilvl w:val="0"/>
          <w:numId w:val="32"/>
        </w:numPr>
        <w:ind w:leftChars="700" w:left="182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Identifying NW side cause: NW could check whether NW side decoder is correctly deployed by comparing the expected output and real output given the same decoder input</w:t>
      </w:r>
    </w:p>
    <w:p w14:paraId="28DC15D6" w14:textId="3C453B27" w:rsidR="00CD5655" w:rsidRPr="00926D4C" w:rsidRDefault="00CD5655" w:rsidP="00875A28">
      <w:pPr>
        <w:pStyle w:val="af2"/>
        <w:numPr>
          <w:ilvl w:val="0"/>
          <w:numId w:val="32"/>
        </w:numPr>
        <w:ind w:leftChars="700" w:left="182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If no UE side cause or NW side cause are identified, it can be determined that the performance degradation is due to data drift.</w:t>
      </w:r>
    </w:p>
    <w:p w14:paraId="526F92A2" w14:textId="77777777" w:rsidR="00875A28" w:rsidRDefault="00875A28" w:rsidP="00875A28">
      <w:pPr>
        <w:rPr>
          <w:rFonts w:eastAsiaTheme="minorEastAsia"/>
          <w:lang w:eastAsia="zh-CN"/>
        </w:rPr>
      </w:pPr>
    </w:p>
    <w:p w14:paraId="1D59381B" w14:textId="77777777" w:rsidR="00875A28" w:rsidRPr="00F0044F" w:rsidRDefault="00875A28" w:rsidP="00875A28">
      <w:pPr>
        <w:pStyle w:val="20"/>
      </w:pPr>
      <w:r>
        <w:t>On the specification of model structure in Option 3a/3b</w:t>
      </w:r>
    </w:p>
    <w:p w14:paraId="02CA22D4" w14:textId="77777777" w:rsidR="00875A28" w:rsidRDefault="00875A28" w:rsidP="00875A28">
      <w:pPr>
        <w:jc w:val="both"/>
        <w:rPr>
          <w:rFonts w:eastAsiaTheme="minorEastAsia"/>
          <w:lang w:eastAsia="zh-CN"/>
        </w:rPr>
      </w:pPr>
      <w:r>
        <w:rPr>
          <w:rFonts w:eastAsiaTheme="minorEastAsia" w:hint="eastAsia"/>
          <w:lang w:eastAsia="zh-CN"/>
        </w:rPr>
        <w:t>I</w:t>
      </w:r>
      <w:r>
        <w:rPr>
          <w:rFonts w:eastAsiaTheme="minorEastAsia"/>
          <w:lang w:eastAsia="zh-CN"/>
        </w:rPr>
        <w:t>n RAN1 #117, it has been concluded that s</w:t>
      </w:r>
      <w:r w:rsidRPr="0084775A">
        <w:rPr>
          <w:rFonts w:eastAsiaTheme="minorEastAsia"/>
          <w:lang w:eastAsia="zh-CN"/>
        </w:rPr>
        <w:t>tandardized signalling, if feasible and specified, can be used for parameter / model exchange in option 3a/5a and 3b to alleviate/resolve the inter-vendor training collaboration complexity</w:t>
      </w:r>
      <w:r>
        <w:rPr>
          <w:rFonts w:eastAsiaTheme="minorEastAsia"/>
          <w:lang w:eastAsia="zh-CN"/>
        </w:rPr>
        <w:t xml:space="preserve">. Meanwhile, among all related spec impacts as suggested in the agreement, we believe that the specification of model structure for option 1/3/5 will be one of the most important issue. Therefore, our </w:t>
      </w:r>
      <w:r>
        <w:rPr>
          <w:rFonts w:ascii="Helvetica" w:hAnsi="Helvetica" w:cs="Helvetica"/>
          <w:color w:val="060607"/>
          <w:spacing w:val="4"/>
          <w:sz w:val="21"/>
          <w:szCs w:val="21"/>
          <w:shd w:val="clear" w:color="auto" w:fill="FFFFFF"/>
        </w:rPr>
        <w:t xml:space="preserve">stance </w:t>
      </w:r>
      <w:r>
        <w:rPr>
          <w:rFonts w:eastAsiaTheme="minorEastAsia"/>
          <w:lang w:eastAsia="zh-CN"/>
        </w:rPr>
        <w:t xml:space="preserve">is that we should </w:t>
      </w:r>
      <w:r>
        <w:rPr>
          <w:rFonts w:eastAsiaTheme="minorEastAsia" w:hint="eastAsia"/>
          <w:lang w:eastAsia="zh-CN"/>
        </w:rPr>
        <w:t>focus on</w:t>
      </w:r>
      <w:r>
        <w:rPr>
          <w:rFonts w:eastAsiaTheme="minorEastAsia"/>
          <w:lang w:eastAsia="zh-CN"/>
        </w:rPr>
        <w:t xml:space="preserve"> </w:t>
      </w:r>
      <w:r w:rsidRPr="00CF7A31">
        <w:rPr>
          <w:rFonts w:eastAsiaTheme="minorEastAsia"/>
          <w:lang w:eastAsia="zh-CN"/>
        </w:rPr>
        <w:t>defining</w:t>
      </w:r>
      <w:r>
        <w:rPr>
          <w:rFonts w:eastAsiaTheme="minorEastAsia"/>
          <w:lang w:eastAsia="zh-CN"/>
        </w:rPr>
        <w:t xml:space="preserve"> model structure</w:t>
      </w:r>
      <w:r>
        <w:rPr>
          <w:rFonts w:eastAsiaTheme="minorEastAsia" w:hint="eastAsia"/>
          <w:lang w:eastAsia="zh-CN"/>
        </w:rPr>
        <w:t xml:space="preserve"> from RAN1 perspective</w:t>
      </w:r>
      <w:r>
        <w:rPr>
          <w:rFonts w:eastAsiaTheme="minorEastAsia"/>
          <w:lang w:eastAsia="zh-CN"/>
        </w:rPr>
        <w:t xml:space="preserve"> during the remaining time of R19</w:t>
      </w:r>
      <w:r>
        <w:rPr>
          <w:rFonts w:eastAsiaTheme="minorEastAsia" w:hint="eastAsia"/>
          <w:lang w:eastAsia="zh-CN"/>
        </w:rPr>
        <w:t xml:space="preserve">, </w:t>
      </w:r>
      <w:r>
        <w:rPr>
          <w:rFonts w:eastAsiaTheme="minorEastAsia"/>
          <w:lang w:eastAsia="zh-CN"/>
        </w:rPr>
        <w:t xml:space="preserve">aiming to draw some conclusions at least on the feasibility and/or roadmap. </w:t>
      </w:r>
    </w:p>
    <w:p w14:paraId="1FA6C947" w14:textId="77777777" w:rsidR="00875A28" w:rsidRPr="00352D4A" w:rsidRDefault="00875A28" w:rsidP="00875A28">
      <w:pPr>
        <w:jc w:val="both"/>
        <w:rPr>
          <w:rFonts w:eastAsiaTheme="minorEastAsia"/>
          <w:lang w:eastAsia="zh-CN"/>
        </w:rPr>
      </w:pPr>
      <w:r>
        <w:rPr>
          <w:rFonts w:eastAsiaTheme="minorEastAsia"/>
          <w:lang w:eastAsia="zh-CN"/>
        </w:rPr>
        <w:t>We notice that RAN4 group is achieving good progress on specifying model structure to facilitate the testing of two-sided models. Specifically, several initial reference model structures have been aligned (e.g., A CNN model with corresponding necessary hyper-parameters) and companies are encouraged to submit their evaluation results for the aligned reference model structure. While companies may have the comment that reference model structure in RAN1 could be different from that in RAN4, we believe that ongoing work in RAN4 could undoubtedly be a good reference for RAN1 to study how to specify a reference model in 3GPP.</w:t>
      </w:r>
      <w:r>
        <w:rPr>
          <w:rFonts w:eastAsiaTheme="minorEastAsia" w:hint="eastAsia"/>
          <w:lang w:eastAsia="zh-CN"/>
        </w:rPr>
        <w:t xml:space="preserve"> </w:t>
      </w:r>
      <w:r>
        <w:rPr>
          <w:rFonts w:eastAsiaTheme="minorEastAsia"/>
          <w:lang w:eastAsia="zh-CN"/>
        </w:rPr>
        <w:t>Inspired by this, we present our views on how to study the specification of reference model structure in RAN1</w:t>
      </w:r>
      <w:r>
        <w:rPr>
          <w:rFonts w:eastAsiaTheme="minorEastAsia"/>
          <w:szCs w:val="20"/>
          <w:lang w:eastAsia="zh-CN"/>
        </w:rPr>
        <w:t>:</w:t>
      </w:r>
    </w:p>
    <w:p w14:paraId="5C846D5A" w14:textId="77777777" w:rsidR="00875A28" w:rsidRPr="00D14CF8" w:rsidRDefault="00875A28" w:rsidP="00875A28">
      <w:pPr>
        <w:pStyle w:val="af2"/>
        <w:numPr>
          <w:ilvl w:val="0"/>
          <w:numId w:val="19"/>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Step 0: Aligning evaluation assumptions.</w:t>
      </w:r>
      <w:r w:rsidRPr="00D14CF8">
        <w:rPr>
          <w:rFonts w:ascii="Times New Roman" w:eastAsiaTheme="minorEastAsia" w:hAnsi="Times New Roman"/>
          <w:sz w:val="20"/>
          <w:szCs w:val="20"/>
        </w:rPr>
        <w:t xml:space="preserve"> Previous aligned simulation assumptions could be used as a starting point. Take a step further, it would be useful to align the dataset containing only channel information. Companies could bring their own generated dataset and multiple datasets from different companies can be merged into one dataset, which is the aligned dataset. This dataset can be generated through 3GPP synthetic channel models. For CSI compression, this dataset only needs the channel information, i.e. the input for the encoder or the output for the decoder.</w:t>
      </w:r>
    </w:p>
    <w:p w14:paraId="5F640E41" w14:textId="77777777" w:rsidR="00875A28" w:rsidRPr="00D14CF8" w:rsidRDefault="00875A28" w:rsidP="00875A28">
      <w:pPr>
        <w:pStyle w:val="af2"/>
        <w:numPr>
          <w:ilvl w:val="0"/>
          <w:numId w:val="19"/>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 xml:space="preserve">Step 1: Determine the model backbone based on consensus and evaluation results on complexity and performance. </w:t>
      </w:r>
      <w:r w:rsidRPr="00D14CF8">
        <w:rPr>
          <w:rFonts w:ascii="Times New Roman" w:eastAsiaTheme="minorEastAsia" w:hAnsi="Times New Roman"/>
          <w:sz w:val="20"/>
          <w:szCs w:val="20"/>
        </w:rPr>
        <w:t xml:space="preserve">Model complexity may include Flops or model storage size, which can be restricted to avoid exceeding hardware capabilities and also serve as KPI of model quality. When evaluating model quality, it </w:t>
      </w:r>
      <w:r w:rsidRPr="00D14CF8">
        <w:rPr>
          <w:rFonts w:ascii="Times New Roman" w:eastAsiaTheme="minorEastAsia" w:hAnsi="Times New Roman"/>
          <w:sz w:val="20"/>
          <w:szCs w:val="20"/>
        </w:rPr>
        <w:lastRenderedPageBreak/>
        <w:t>is important to consider not only its performance but also its implementation complexity. During this process, some restrictions may be aligned directly related to model complexity, e.g., model backbone and some important hyperparameters.</w:t>
      </w:r>
    </w:p>
    <w:p w14:paraId="1C83B76C" w14:textId="77777777" w:rsidR="00875A28" w:rsidRPr="00D14CF8" w:rsidRDefault="00875A28" w:rsidP="00875A28">
      <w:pPr>
        <w:pStyle w:val="af2"/>
        <w:numPr>
          <w:ilvl w:val="0"/>
          <w:numId w:val="19"/>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Step 2: Determine the model hyperparameters that need to be aligned.</w:t>
      </w:r>
      <w:r w:rsidRPr="00D14CF8">
        <w:rPr>
          <w:rFonts w:ascii="Times New Roman" w:eastAsiaTheme="minorEastAsia" w:hAnsi="Times New Roman"/>
          <w:sz w:val="20"/>
          <w:szCs w:val="20"/>
        </w:rPr>
        <w:t xml:space="preserve"> Below are some important hyperparameters that need to be aligned for the model:</w:t>
      </w:r>
    </w:p>
    <w:p w14:paraId="04205B9E"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Number of layers in the neural network.</w:t>
      </w:r>
    </w:p>
    <w:p w14:paraId="68676468"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Number of neurons in each layer.</w:t>
      </w:r>
    </w:p>
    <w:p w14:paraId="6183E9D5"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Activation function(s) for each layer.</w:t>
      </w:r>
    </w:p>
    <w:p w14:paraId="1CAE7A7B"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Configuration of normalization layers.</w:t>
      </w:r>
    </w:p>
    <w:p w14:paraId="6C9D7BF3"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Special connection relationships between layers:</w:t>
      </w:r>
    </w:p>
    <w:p w14:paraId="70A90D1D" w14:textId="77777777" w:rsidR="00875A28" w:rsidRPr="00D14CF8" w:rsidRDefault="00875A28" w:rsidP="00875A28">
      <w:pPr>
        <w:pStyle w:val="af2"/>
        <w:numPr>
          <w:ilvl w:val="2"/>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Residual connections</w:t>
      </w:r>
    </w:p>
    <w:p w14:paraId="20690AD9" w14:textId="77777777" w:rsidR="00875A28" w:rsidRPr="00D14CF8" w:rsidRDefault="00875A28" w:rsidP="00875A28">
      <w:pPr>
        <w:pStyle w:val="af2"/>
        <w:numPr>
          <w:ilvl w:val="2"/>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 xml:space="preserve">Merges or branches </w:t>
      </w:r>
    </w:p>
    <w:p w14:paraId="78D1DD4D"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Special hyperparameters for CNN:</w:t>
      </w:r>
    </w:p>
    <w:p w14:paraId="2623D533" w14:textId="77777777" w:rsidR="00875A28" w:rsidRPr="00D14CF8" w:rsidRDefault="00875A28" w:rsidP="00875A28">
      <w:pPr>
        <w:pStyle w:val="af2"/>
        <w:numPr>
          <w:ilvl w:val="2"/>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Parameters for the convolutional layers such as kernel size, stride, padding, activation function, bias, and channel number.</w:t>
      </w:r>
    </w:p>
    <w:p w14:paraId="47B6D3AD" w14:textId="77777777" w:rsidR="00875A28" w:rsidRPr="00D14CF8" w:rsidRDefault="00875A28" w:rsidP="00875A28">
      <w:pPr>
        <w:pStyle w:val="af2"/>
        <w:numPr>
          <w:ilvl w:val="1"/>
          <w:numId w:val="20"/>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Special hyperparameters for Transformer:</w:t>
      </w:r>
    </w:p>
    <w:p w14:paraId="4BE37EFF" w14:textId="77777777" w:rsidR="00875A28" w:rsidRPr="00D14CF8" w:rsidRDefault="00875A28" w:rsidP="00875A28">
      <w:pPr>
        <w:pStyle w:val="af2"/>
        <w:numPr>
          <w:ilvl w:val="2"/>
          <w:numId w:val="21"/>
        </w:numPr>
        <w:overflowPunct w:val="0"/>
        <w:ind w:firstLineChars="0"/>
        <w:rPr>
          <w:rFonts w:ascii="Times New Roman" w:eastAsiaTheme="minorEastAsia" w:hAnsi="Times New Roman"/>
          <w:sz w:val="20"/>
          <w:szCs w:val="20"/>
        </w:rPr>
      </w:pPr>
      <w:r w:rsidRPr="00D14CF8">
        <w:rPr>
          <w:rFonts w:ascii="Times New Roman" w:eastAsiaTheme="minorEastAsia" w:hAnsi="Times New Roman"/>
          <w:sz w:val="20"/>
          <w:szCs w:val="20"/>
        </w:rPr>
        <w:t>Implementation method for multi-head attention, parameters for multi-head attention such as number of heads and dimensions of heads.</w:t>
      </w:r>
    </w:p>
    <w:p w14:paraId="718BCCBB" w14:textId="77777777" w:rsidR="00875A28" w:rsidRPr="00047CFC" w:rsidRDefault="00875A28" w:rsidP="00875A28">
      <w:pPr>
        <w:pStyle w:val="af2"/>
        <w:numPr>
          <w:ilvl w:val="0"/>
          <w:numId w:val="19"/>
        </w:numPr>
        <w:overflowPunct w:val="0"/>
        <w:ind w:firstLineChars="0"/>
        <w:rPr>
          <w:rFonts w:ascii="Times New Roman" w:eastAsiaTheme="minorEastAsia" w:hAnsi="Times New Roman"/>
          <w:sz w:val="20"/>
          <w:szCs w:val="20"/>
        </w:rPr>
      </w:pPr>
      <w:r w:rsidRPr="00D14CF8">
        <w:rPr>
          <w:rFonts w:ascii="Times New Roman" w:eastAsiaTheme="minorEastAsia" w:hAnsi="Times New Roman"/>
          <w:b/>
          <w:sz w:val="20"/>
          <w:szCs w:val="20"/>
        </w:rPr>
        <w:t xml:space="preserve">Step 3: Align the hyperparameters of the model. </w:t>
      </w:r>
      <w:r w:rsidRPr="00D14CF8">
        <w:rPr>
          <w:rFonts w:ascii="Times New Roman" w:eastAsiaTheme="minorEastAsia" w:hAnsi="Times New Roman"/>
          <w:sz w:val="20"/>
          <w:szCs w:val="20"/>
        </w:rPr>
        <w:t xml:space="preserve">Based on the aligned model backbone, detailed hyperparameters would be further aligned based on consensus and evaluation results on complexity and performance. If the dataset with only channel information is aligned in Step 1, each company could provide their own model trained by the aligned dataset, and then the best model structure may be selected from these models. </w:t>
      </w:r>
    </w:p>
    <w:p w14:paraId="1B3A28CF" w14:textId="77777777" w:rsidR="00875A28" w:rsidRDefault="00875A28" w:rsidP="00875A28">
      <w:pPr>
        <w:rPr>
          <w:rFonts w:eastAsiaTheme="minorEastAsia"/>
          <w:szCs w:val="20"/>
          <w:lang w:eastAsia="zh-CN"/>
        </w:rPr>
      </w:pPr>
      <w:r w:rsidRPr="00D60FB3">
        <w:rPr>
          <w:rFonts w:eastAsiaTheme="minorEastAsia"/>
          <w:szCs w:val="20"/>
          <w:lang w:eastAsia="zh-CN"/>
        </w:rPr>
        <w:t>Then we have the following proposal</w:t>
      </w:r>
      <w:r>
        <w:rPr>
          <w:rFonts w:eastAsiaTheme="minorEastAsia"/>
          <w:szCs w:val="20"/>
          <w:lang w:eastAsia="zh-CN"/>
        </w:rPr>
        <w:t xml:space="preserve"> </w:t>
      </w:r>
    </w:p>
    <w:p w14:paraId="213C3EE1" w14:textId="77777777" w:rsidR="00875A28" w:rsidRPr="002659B9" w:rsidRDefault="00875A28" w:rsidP="00875A28">
      <w:pPr>
        <w:pStyle w:val="af2"/>
        <w:numPr>
          <w:ilvl w:val="0"/>
          <w:numId w:val="22"/>
        </w:numPr>
        <w:ind w:left="1134" w:firstLineChars="0" w:hanging="1134"/>
        <w:rPr>
          <w:rFonts w:ascii="Times New Roman" w:hAnsi="Times New Roman"/>
          <w:b/>
        </w:rPr>
      </w:pPr>
      <w:r w:rsidRPr="00D14CF8">
        <w:rPr>
          <w:rFonts w:ascii="Times New Roman" w:hAnsi="Times New Roman"/>
          <w:b/>
        </w:rPr>
        <w:t>RAN1 considers specifying the reference model structure as a starting point for the specification of a reference model.</w:t>
      </w:r>
    </w:p>
    <w:p w14:paraId="1F4501A0" w14:textId="77777777" w:rsidR="00875A28" w:rsidRPr="00B050AA" w:rsidRDefault="00875A28" w:rsidP="00875A28">
      <w:pPr>
        <w:pStyle w:val="af2"/>
        <w:numPr>
          <w:ilvl w:val="0"/>
          <w:numId w:val="22"/>
        </w:numPr>
        <w:ind w:left="1134" w:firstLineChars="0" w:hanging="1134"/>
        <w:rPr>
          <w:rFonts w:ascii="Times New Roman" w:hAnsi="Times New Roman"/>
          <w:b/>
        </w:rPr>
      </w:pPr>
      <w:r>
        <w:rPr>
          <w:rFonts w:ascii="Times New Roman" w:hAnsi="Times New Roman"/>
          <w:b/>
        </w:rPr>
        <w:t xml:space="preserve">Towards the specification of </w:t>
      </w:r>
      <w:r w:rsidRPr="00B050AA">
        <w:rPr>
          <w:rFonts w:ascii="Times New Roman" w:hAnsi="Times New Roman"/>
          <w:b/>
        </w:rPr>
        <w:t>reference model structure</w:t>
      </w:r>
      <w:r>
        <w:rPr>
          <w:rFonts w:ascii="Times New Roman" w:hAnsi="Times New Roman"/>
          <w:b/>
        </w:rPr>
        <w:t xml:space="preserve">, the </w:t>
      </w:r>
      <w:r w:rsidRPr="00B050AA">
        <w:rPr>
          <w:rFonts w:ascii="Times New Roman" w:hAnsi="Times New Roman"/>
          <w:b/>
        </w:rPr>
        <w:t>following procedures</w:t>
      </w:r>
      <w:r>
        <w:rPr>
          <w:rFonts w:ascii="Times New Roman" w:hAnsi="Times New Roman"/>
          <w:b/>
        </w:rPr>
        <w:t xml:space="preserve"> can be considered in RAN1:</w:t>
      </w:r>
    </w:p>
    <w:p w14:paraId="355C2055" w14:textId="77777777" w:rsidR="00875A28" w:rsidRPr="00CF7A31" w:rsidRDefault="00875A28" w:rsidP="00875A28">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0: Aligning evaluation assumptions</w:t>
      </w:r>
    </w:p>
    <w:p w14:paraId="2A51221D" w14:textId="77777777" w:rsidR="00875A28" w:rsidRPr="00CF7A31" w:rsidRDefault="00875A28" w:rsidP="00875A28">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1: Determine the model backbone based on consensus and evaluation results on complexity and performance.</w:t>
      </w:r>
      <w:r w:rsidRPr="00CF7A31">
        <w:rPr>
          <w:rFonts w:ascii="Times New Roman" w:eastAsiaTheme="minorEastAsia" w:hAnsi="Times New Roman"/>
          <w:szCs w:val="21"/>
        </w:rPr>
        <w:t xml:space="preserve"> </w:t>
      </w:r>
    </w:p>
    <w:p w14:paraId="05968616" w14:textId="77777777" w:rsidR="00875A28" w:rsidRPr="00CF7A31" w:rsidRDefault="00875A28" w:rsidP="00875A28">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2: Determine the model hyperparameters that need to be aligned.</w:t>
      </w:r>
      <w:r w:rsidRPr="00CF7A31">
        <w:rPr>
          <w:rFonts w:ascii="Times New Roman" w:eastAsiaTheme="minorEastAsia" w:hAnsi="Times New Roman"/>
          <w:szCs w:val="21"/>
        </w:rPr>
        <w:t xml:space="preserve"> </w:t>
      </w:r>
    </w:p>
    <w:p w14:paraId="7AA29B68" w14:textId="77777777" w:rsidR="00875A28" w:rsidRPr="00CF7A31" w:rsidRDefault="00875A28" w:rsidP="00875A28">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3: Align the hyperparameters of the model.</w:t>
      </w:r>
    </w:p>
    <w:p w14:paraId="4B30E56F" w14:textId="77777777" w:rsidR="00875A28" w:rsidRDefault="00875A28" w:rsidP="00875A28">
      <w:pPr>
        <w:rPr>
          <w:rFonts w:eastAsiaTheme="minorEastAsia"/>
          <w:lang w:eastAsia="zh-CN"/>
        </w:rPr>
      </w:pPr>
    </w:p>
    <w:p w14:paraId="2DDEA885" w14:textId="77777777" w:rsidR="00875A28" w:rsidRPr="007A695D" w:rsidRDefault="00875A28" w:rsidP="00875A28">
      <w:pPr>
        <w:pStyle w:val="20"/>
      </w:pPr>
      <w:r>
        <w:t>Study conclusion on inter-vendor training collaboration</w:t>
      </w:r>
    </w:p>
    <w:p w14:paraId="51F3BDF2" w14:textId="77777777" w:rsidR="00875A28" w:rsidRDefault="00875A28" w:rsidP="00875A28">
      <w:pPr>
        <w:jc w:val="both"/>
        <w:rPr>
          <w:rFonts w:eastAsiaTheme="minorEastAsia"/>
          <w:lang w:eastAsia="zh-CN"/>
        </w:rPr>
      </w:pPr>
      <w:r>
        <w:rPr>
          <w:rFonts w:eastAsiaTheme="minorEastAsia" w:hint="eastAsia"/>
          <w:lang w:eastAsia="zh-CN"/>
        </w:rPr>
        <w:t>As</w:t>
      </w:r>
      <w:r>
        <w:rPr>
          <w:rFonts w:eastAsiaTheme="minorEastAsia"/>
          <w:lang w:eastAsia="zh-CN"/>
        </w:rPr>
        <w:t xml:space="preserve"> RAN1 #118 </w:t>
      </w:r>
      <w:r>
        <w:rPr>
          <w:rFonts w:eastAsiaTheme="minorEastAsia" w:hint="eastAsia"/>
          <w:lang w:eastAsia="zh-CN"/>
        </w:rPr>
        <w:t>is</w:t>
      </w:r>
      <w:r>
        <w:rPr>
          <w:rFonts w:eastAsiaTheme="minorEastAsia"/>
          <w:lang w:eastAsia="zh-CN"/>
        </w:rPr>
        <w:t xml:space="preserve"> the last group meeting before the agreed check point for the study phase in R19, we believe that it is the time to conclude inter-vendor collaboration study in this meeting and recommend the followed-up work/study. Our views towards each option are summarized in the following table:   </w:t>
      </w:r>
    </w:p>
    <w:p w14:paraId="0ECADFA2" w14:textId="77777777" w:rsidR="00875A28" w:rsidRPr="00CF7A31" w:rsidRDefault="00875A28" w:rsidP="00875A28">
      <w:pPr>
        <w:pStyle w:val="af2"/>
        <w:numPr>
          <w:ilvl w:val="0"/>
          <w:numId w:val="25"/>
        </w:numPr>
        <w:ind w:left="1474" w:firstLineChars="0" w:hanging="1474"/>
        <w:rPr>
          <w:rFonts w:ascii="Times New Roman" w:eastAsiaTheme="minorEastAsia" w:hAnsi="Times New Roman"/>
          <w:b/>
          <w:sz w:val="20"/>
          <w:szCs w:val="20"/>
        </w:rPr>
      </w:pPr>
      <w:r w:rsidRPr="00CF7A31">
        <w:rPr>
          <w:rFonts w:ascii="Times New Roman" w:eastAsiaTheme="minorEastAsia" w:hAnsi="Times New Roman"/>
          <w:b/>
          <w:sz w:val="20"/>
          <w:szCs w:val="20"/>
        </w:rPr>
        <w:t>Characteristics of options to alleviate / resolve the issues related to inter-vendor training collaboration of AI/ML-based CSI compression can be summarized as:</w:t>
      </w:r>
    </w:p>
    <w:tbl>
      <w:tblPr>
        <w:tblStyle w:val="af"/>
        <w:tblW w:w="0" w:type="auto"/>
        <w:tblLook w:val="04A0" w:firstRow="1" w:lastRow="0" w:firstColumn="1" w:lastColumn="0" w:noHBand="0" w:noVBand="1"/>
      </w:tblPr>
      <w:tblGrid>
        <w:gridCol w:w="865"/>
        <w:gridCol w:w="1944"/>
        <w:gridCol w:w="1660"/>
        <w:gridCol w:w="1863"/>
        <w:gridCol w:w="1400"/>
        <w:gridCol w:w="1328"/>
      </w:tblGrid>
      <w:tr w:rsidR="00875A28" w14:paraId="45BC4CC8" w14:textId="77777777" w:rsidTr="001C40B0">
        <w:tc>
          <w:tcPr>
            <w:tcW w:w="0" w:type="auto"/>
          </w:tcPr>
          <w:p w14:paraId="17F200DA" w14:textId="77777777" w:rsidR="00875A28" w:rsidRPr="00497388" w:rsidRDefault="00875A28" w:rsidP="001C40B0">
            <w:pPr>
              <w:spacing w:after="180" w:line="259" w:lineRule="auto"/>
              <w:rPr>
                <w:szCs w:val="20"/>
              </w:rPr>
            </w:pPr>
          </w:p>
        </w:tc>
        <w:tc>
          <w:tcPr>
            <w:tcW w:w="0" w:type="auto"/>
          </w:tcPr>
          <w:p w14:paraId="3A176B1C" w14:textId="77777777" w:rsidR="00875A28" w:rsidRPr="00497388" w:rsidRDefault="00875A28" w:rsidP="001C40B0">
            <w:pPr>
              <w:spacing w:after="180" w:line="259" w:lineRule="auto"/>
              <w:rPr>
                <w:szCs w:val="20"/>
              </w:rPr>
            </w:pPr>
            <w:r w:rsidRPr="00003D26">
              <w:rPr>
                <w:b/>
                <w:bCs/>
              </w:rPr>
              <w:t>Inter-vendor collaboration complexity</w:t>
            </w:r>
          </w:p>
        </w:tc>
        <w:tc>
          <w:tcPr>
            <w:tcW w:w="0" w:type="auto"/>
          </w:tcPr>
          <w:p w14:paraId="2F74E8B1" w14:textId="77777777" w:rsidR="00875A28" w:rsidRPr="00497388" w:rsidRDefault="00875A28" w:rsidP="001C40B0">
            <w:pPr>
              <w:spacing w:after="180" w:line="259" w:lineRule="auto"/>
              <w:rPr>
                <w:szCs w:val="20"/>
              </w:rPr>
            </w:pPr>
            <w:r w:rsidRPr="00003D26">
              <w:rPr>
                <w:b/>
                <w:bCs/>
              </w:rPr>
              <w:t>Performance</w:t>
            </w:r>
          </w:p>
        </w:tc>
        <w:tc>
          <w:tcPr>
            <w:tcW w:w="0" w:type="auto"/>
          </w:tcPr>
          <w:p w14:paraId="330F87C6" w14:textId="77777777" w:rsidR="00875A28" w:rsidRPr="00497388" w:rsidRDefault="00875A28" w:rsidP="001C40B0">
            <w:pPr>
              <w:spacing w:after="180" w:line="259" w:lineRule="auto"/>
              <w:rPr>
                <w:szCs w:val="20"/>
              </w:rPr>
            </w:pPr>
            <w:r w:rsidRPr="00003D26">
              <w:rPr>
                <w:b/>
                <w:bCs/>
              </w:rPr>
              <w:t>Interoperability and RAN4 / testing related aspects</w:t>
            </w:r>
          </w:p>
        </w:tc>
        <w:tc>
          <w:tcPr>
            <w:tcW w:w="0" w:type="auto"/>
          </w:tcPr>
          <w:p w14:paraId="75D8769E" w14:textId="77777777" w:rsidR="00875A28" w:rsidRPr="00497388" w:rsidRDefault="00875A28" w:rsidP="001C40B0">
            <w:pPr>
              <w:spacing w:after="180" w:line="259" w:lineRule="auto"/>
              <w:rPr>
                <w:szCs w:val="20"/>
              </w:rPr>
            </w:pPr>
            <w:r w:rsidRPr="00003D26">
              <w:rPr>
                <w:b/>
                <w:bCs/>
              </w:rPr>
              <w:t>Feasibility</w:t>
            </w:r>
          </w:p>
        </w:tc>
        <w:tc>
          <w:tcPr>
            <w:tcW w:w="0" w:type="auto"/>
          </w:tcPr>
          <w:p w14:paraId="0C4B7460" w14:textId="77777777" w:rsidR="00875A28" w:rsidRDefault="00875A28" w:rsidP="001C40B0">
            <w:pPr>
              <w:spacing w:after="180" w:line="259" w:lineRule="auto"/>
              <w:rPr>
                <w:rFonts w:eastAsiaTheme="minorEastAsia"/>
                <w:b/>
                <w:lang w:eastAsia="zh-CN"/>
              </w:rPr>
            </w:pPr>
            <w:r>
              <w:rPr>
                <w:rFonts w:eastAsiaTheme="minorEastAsia" w:hint="eastAsia"/>
                <w:b/>
                <w:bCs/>
                <w:lang w:eastAsia="zh-CN"/>
              </w:rPr>
              <w:t>D</w:t>
            </w:r>
            <w:r>
              <w:rPr>
                <w:rFonts w:eastAsiaTheme="minorEastAsia"/>
                <w:b/>
                <w:bCs/>
                <w:lang w:eastAsia="zh-CN"/>
              </w:rPr>
              <w:t>eployment timescale</w:t>
            </w:r>
          </w:p>
        </w:tc>
      </w:tr>
      <w:tr w:rsidR="00875A28" w14:paraId="6072E7DF" w14:textId="77777777" w:rsidTr="001C40B0">
        <w:tc>
          <w:tcPr>
            <w:tcW w:w="0" w:type="auto"/>
          </w:tcPr>
          <w:p w14:paraId="63DA808D" w14:textId="77777777" w:rsidR="00875A28" w:rsidRPr="00003D26" w:rsidRDefault="00875A28" w:rsidP="001C40B0">
            <w:pPr>
              <w:spacing w:after="180" w:line="259" w:lineRule="auto"/>
              <w:rPr>
                <w:rFonts w:eastAsiaTheme="minorEastAsia"/>
                <w:szCs w:val="20"/>
                <w:lang w:eastAsia="zh-CN"/>
              </w:rPr>
            </w:pPr>
            <w:r w:rsidRPr="00003D26">
              <w:rPr>
                <w:b/>
                <w:bCs/>
              </w:rPr>
              <w:t>Option 1</w:t>
            </w:r>
          </w:p>
        </w:tc>
        <w:tc>
          <w:tcPr>
            <w:tcW w:w="0" w:type="auto"/>
          </w:tcPr>
          <w:p w14:paraId="508290A4" w14:textId="77777777" w:rsidR="00875A28" w:rsidRPr="00497388" w:rsidRDefault="00875A28" w:rsidP="001C40B0">
            <w:pPr>
              <w:spacing w:after="180" w:line="259" w:lineRule="auto"/>
              <w:rPr>
                <w:bCs/>
                <w:szCs w:val="20"/>
              </w:rPr>
            </w:pPr>
            <w:r>
              <w:rPr>
                <w:bCs/>
              </w:rPr>
              <w:t>M</w:t>
            </w:r>
            <w:r w:rsidRPr="00003D26">
              <w:rPr>
                <w:bCs/>
              </w:rPr>
              <w:t>inimum</w:t>
            </w:r>
            <w:r>
              <w:rPr>
                <w:bCs/>
              </w:rPr>
              <w:t xml:space="preserve"> complexity</w:t>
            </w:r>
          </w:p>
        </w:tc>
        <w:tc>
          <w:tcPr>
            <w:tcW w:w="0" w:type="auto"/>
          </w:tcPr>
          <w:p w14:paraId="3BF3C13D" w14:textId="77777777" w:rsidR="00875A28" w:rsidRPr="00497388" w:rsidRDefault="00875A28" w:rsidP="001C40B0">
            <w:pPr>
              <w:spacing w:after="180" w:line="259" w:lineRule="auto"/>
              <w:rPr>
                <w:bCs/>
                <w:szCs w:val="20"/>
              </w:rPr>
            </w:pPr>
            <w:r>
              <w:rPr>
                <w:bCs/>
              </w:rPr>
              <w:t>R</w:t>
            </w:r>
            <w:r w:rsidRPr="00003D26">
              <w:rPr>
                <w:bCs/>
              </w:rPr>
              <w:t>estricted</w:t>
            </w:r>
          </w:p>
        </w:tc>
        <w:tc>
          <w:tcPr>
            <w:tcW w:w="0" w:type="auto"/>
          </w:tcPr>
          <w:p w14:paraId="11491CF3" w14:textId="77777777" w:rsidR="00875A28" w:rsidRPr="00003D26" w:rsidRDefault="00875A28" w:rsidP="001C40B0">
            <w:pPr>
              <w:spacing w:after="180" w:line="259"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3CE85D4F" w14:textId="77777777" w:rsidR="00875A28" w:rsidRPr="00003D26" w:rsidRDefault="00875A28" w:rsidP="001C40B0">
            <w:pPr>
              <w:spacing w:after="180" w:line="259" w:lineRule="auto"/>
              <w:rPr>
                <w:rFonts w:eastAsiaTheme="minorEastAsia"/>
                <w:szCs w:val="20"/>
                <w:lang w:eastAsia="zh-CN"/>
              </w:rPr>
            </w:pPr>
            <w:r>
              <w:rPr>
                <w:rFonts w:eastAsiaTheme="minorEastAsia" w:hint="eastAsia"/>
                <w:szCs w:val="20"/>
                <w:lang w:eastAsia="zh-CN"/>
              </w:rPr>
              <w:t>feasible</w:t>
            </w:r>
          </w:p>
        </w:tc>
        <w:tc>
          <w:tcPr>
            <w:tcW w:w="0" w:type="auto"/>
          </w:tcPr>
          <w:p w14:paraId="39508108" w14:textId="77777777" w:rsidR="00875A28" w:rsidRDefault="00875A28" w:rsidP="001C40B0">
            <w:pPr>
              <w:spacing w:after="180" w:line="259" w:lineRule="auto"/>
              <w:rPr>
                <w:rFonts w:eastAsiaTheme="minorEastAsia"/>
                <w:szCs w:val="20"/>
                <w:lang w:eastAsia="zh-CN"/>
              </w:rPr>
            </w:pPr>
            <w:r>
              <w:t>\</w:t>
            </w:r>
          </w:p>
        </w:tc>
      </w:tr>
      <w:tr w:rsidR="00875A28" w14:paraId="5B7A47DE" w14:textId="77777777" w:rsidTr="001C40B0">
        <w:tc>
          <w:tcPr>
            <w:tcW w:w="0" w:type="auto"/>
          </w:tcPr>
          <w:p w14:paraId="3336394B" w14:textId="77777777" w:rsidR="00875A28" w:rsidRPr="00003D26" w:rsidRDefault="00875A28" w:rsidP="001C40B0">
            <w:pPr>
              <w:spacing w:after="120" w:line="276" w:lineRule="auto"/>
              <w:contextualSpacing/>
              <w:rPr>
                <w:rFonts w:eastAsiaTheme="minorEastAsia"/>
                <w:szCs w:val="20"/>
                <w:lang w:eastAsia="zh-CN"/>
              </w:rPr>
            </w:pPr>
            <w:r w:rsidRPr="00003D26">
              <w:rPr>
                <w:b/>
                <w:bCs/>
              </w:rPr>
              <w:t xml:space="preserve">Option </w:t>
            </w:r>
            <w:r>
              <w:rPr>
                <w:b/>
                <w:bCs/>
              </w:rPr>
              <w:t>3b</w:t>
            </w:r>
          </w:p>
        </w:tc>
        <w:tc>
          <w:tcPr>
            <w:tcW w:w="0" w:type="auto"/>
          </w:tcPr>
          <w:p w14:paraId="4240BF93" w14:textId="77777777" w:rsidR="00875A28" w:rsidRPr="00003D26" w:rsidRDefault="00875A28" w:rsidP="001C40B0">
            <w:pPr>
              <w:spacing w:after="180" w:line="259" w:lineRule="auto"/>
              <w:rPr>
                <w:szCs w:val="20"/>
              </w:rPr>
            </w:pPr>
            <w:r w:rsidRPr="00441BD8">
              <w:rPr>
                <w:bCs/>
              </w:rPr>
              <w:t>Minimum</w:t>
            </w:r>
            <w:r>
              <w:rPr>
                <w:bCs/>
              </w:rPr>
              <w:t xml:space="preserve"> complexity with over the air signalling; </w:t>
            </w:r>
          </w:p>
        </w:tc>
        <w:tc>
          <w:tcPr>
            <w:tcW w:w="0" w:type="auto"/>
          </w:tcPr>
          <w:p w14:paraId="49022F43" w14:textId="77777777" w:rsidR="00875A28" w:rsidRPr="00497388" w:rsidRDefault="00875A28" w:rsidP="001C40B0">
            <w:pPr>
              <w:spacing w:after="180" w:line="259" w:lineRule="auto"/>
              <w:rPr>
                <w:szCs w:val="20"/>
              </w:rPr>
            </w:pPr>
            <w:r>
              <w:rPr>
                <w:rFonts w:eastAsiaTheme="minorEastAsia"/>
                <w:szCs w:val="20"/>
                <w:lang w:eastAsia="zh-CN"/>
              </w:rPr>
              <w:t>Optimum</w:t>
            </w:r>
            <w:r>
              <w:rPr>
                <w:rFonts w:eastAsiaTheme="minorEastAsia" w:hint="eastAsia"/>
                <w:szCs w:val="20"/>
                <w:lang w:eastAsia="zh-CN"/>
              </w:rPr>
              <w:t xml:space="preserve"> </w:t>
            </w:r>
          </w:p>
        </w:tc>
        <w:tc>
          <w:tcPr>
            <w:tcW w:w="0" w:type="auto"/>
          </w:tcPr>
          <w:p w14:paraId="73DBF467" w14:textId="77777777" w:rsidR="00875A28" w:rsidRDefault="00875A28" w:rsidP="001C40B0">
            <w:pPr>
              <w:spacing w:after="180" w:line="259" w:lineRule="auto"/>
              <w:rPr>
                <w:szCs w:val="20"/>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583C162B" w14:textId="77777777" w:rsidR="00875A28" w:rsidRDefault="00875A28" w:rsidP="001C40B0">
            <w:pPr>
              <w:spacing w:after="180" w:line="259" w:lineRule="auto"/>
              <w:rPr>
                <w:szCs w:val="20"/>
              </w:rPr>
            </w:pPr>
            <w:r>
              <w:rPr>
                <w:rFonts w:eastAsiaTheme="minorEastAsia"/>
                <w:szCs w:val="20"/>
                <w:lang w:eastAsia="zh-CN"/>
              </w:rPr>
              <w:t>F</w:t>
            </w:r>
            <w:r>
              <w:rPr>
                <w:rFonts w:eastAsiaTheme="minorEastAsia" w:hint="eastAsia"/>
                <w:szCs w:val="20"/>
                <w:lang w:eastAsia="zh-CN"/>
              </w:rPr>
              <w:t>easible</w:t>
            </w:r>
          </w:p>
        </w:tc>
        <w:tc>
          <w:tcPr>
            <w:tcW w:w="0" w:type="auto"/>
          </w:tcPr>
          <w:p w14:paraId="142B481D" w14:textId="77777777" w:rsidR="00875A28" w:rsidRDefault="00875A28" w:rsidP="001C40B0">
            <w:pPr>
              <w:spacing w:after="180" w:line="259" w:lineRule="auto"/>
              <w:rPr>
                <w:rFonts w:eastAsiaTheme="minorEastAsia"/>
                <w:szCs w:val="20"/>
                <w:lang w:eastAsia="zh-CN"/>
              </w:rPr>
            </w:pPr>
            <w:r>
              <w:rPr>
                <w:rFonts w:eastAsiaTheme="minorEastAsia"/>
                <w:szCs w:val="20"/>
                <w:lang w:eastAsia="zh-CN"/>
              </w:rPr>
              <w:t>Short</w:t>
            </w:r>
          </w:p>
        </w:tc>
      </w:tr>
      <w:tr w:rsidR="00875A28" w14:paraId="4CC9688C" w14:textId="77777777" w:rsidTr="001C40B0">
        <w:tc>
          <w:tcPr>
            <w:tcW w:w="0" w:type="auto"/>
          </w:tcPr>
          <w:p w14:paraId="7D23E67D" w14:textId="77777777" w:rsidR="00875A28" w:rsidRPr="00003D26" w:rsidRDefault="00875A28" w:rsidP="001C40B0">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3</w:t>
            </w:r>
            <w:r>
              <w:rPr>
                <w:rFonts w:eastAsiaTheme="minorEastAsia"/>
                <w:b/>
                <w:bCs/>
                <w:lang w:eastAsia="zh-CN"/>
              </w:rPr>
              <w:t>a/5a</w:t>
            </w:r>
          </w:p>
          <w:p w14:paraId="654E3741" w14:textId="77777777" w:rsidR="00875A28" w:rsidRPr="00497388" w:rsidRDefault="00875A28" w:rsidP="001C40B0">
            <w:pPr>
              <w:spacing w:after="180" w:line="259" w:lineRule="auto"/>
              <w:rPr>
                <w:szCs w:val="20"/>
              </w:rPr>
            </w:pPr>
          </w:p>
        </w:tc>
        <w:tc>
          <w:tcPr>
            <w:tcW w:w="0" w:type="auto"/>
          </w:tcPr>
          <w:p w14:paraId="04AA9D8C" w14:textId="77777777" w:rsidR="00875A28" w:rsidRDefault="00875A28" w:rsidP="001C40B0">
            <w:pPr>
              <w:spacing w:after="180" w:line="259" w:lineRule="auto"/>
              <w:rPr>
                <w:szCs w:val="20"/>
              </w:rPr>
            </w:pPr>
            <w:r>
              <w:rPr>
                <w:bCs/>
              </w:rPr>
              <w:t xml:space="preserve">High complexity in server to server manner; Medium complexity with over the air signalling; </w:t>
            </w:r>
          </w:p>
        </w:tc>
        <w:tc>
          <w:tcPr>
            <w:tcW w:w="0" w:type="auto"/>
          </w:tcPr>
          <w:p w14:paraId="206AAAAD" w14:textId="77777777" w:rsidR="00875A28" w:rsidRPr="00003D26" w:rsidRDefault="00875A28" w:rsidP="001C40B0">
            <w:pPr>
              <w:spacing w:after="180" w:line="259" w:lineRule="auto"/>
              <w:rPr>
                <w:rFonts w:eastAsiaTheme="minorEastAsia"/>
                <w:szCs w:val="20"/>
                <w:lang w:eastAsia="zh-CN"/>
              </w:rPr>
            </w:pPr>
            <w:r>
              <w:rPr>
                <w:rFonts w:eastAsiaTheme="minorEastAsia"/>
                <w:szCs w:val="20"/>
                <w:lang w:eastAsia="zh-CN"/>
              </w:rPr>
              <w:t>Optimum</w:t>
            </w:r>
          </w:p>
        </w:tc>
        <w:tc>
          <w:tcPr>
            <w:tcW w:w="0" w:type="auto"/>
          </w:tcPr>
          <w:p w14:paraId="372265C5" w14:textId="77777777" w:rsidR="00875A28" w:rsidRDefault="00875A28" w:rsidP="001C40B0">
            <w:pPr>
              <w:spacing w:after="180" w:line="259" w:lineRule="auto"/>
              <w:rPr>
                <w:szCs w:val="20"/>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3DA715E0" w14:textId="77777777" w:rsidR="00875A28" w:rsidRDefault="00875A28" w:rsidP="001C40B0">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w:t>
            </w:r>
            <w:r>
              <w:rPr>
                <w:rFonts w:eastAsiaTheme="minorEastAsia" w:hint="eastAsia"/>
                <w:szCs w:val="20"/>
                <w:lang w:eastAsia="zh-CN"/>
              </w:rPr>
              <w:t>shor</w:t>
            </w:r>
            <w:r>
              <w:rPr>
                <w:rFonts w:eastAsiaTheme="minorEastAsia"/>
                <w:szCs w:val="20"/>
                <w:lang w:eastAsia="zh-CN"/>
              </w:rPr>
              <w:t xml:space="preserve">t time scale model update </w:t>
            </w:r>
          </w:p>
        </w:tc>
        <w:tc>
          <w:tcPr>
            <w:tcW w:w="0" w:type="auto"/>
          </w:tcPr>
          <w:p w14:paraId="4DFF0E03" w14:textId="77777777" w:rsidR="00875A28" w:rsidRDefault="00875A28" w:rsidP="001C40B0">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875A28" w14:paraId="6C6688D4" w14:textId="77777777" w:rsidTr="001C40B0">
        <w:tc>
          <w:tcPr>
            <w:tcW w:w="0" w:type="auto"/>
          </w:tcPr>
          <w:p w14:paraId="65BCAC6E" w14:textId="77777777" w:rsidR="00875A28" w:rsidRPr="00003D26" w:rsidRDefault="00875A28" w:rsidP="001C40B0">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4</w:t>
            </w:r>
          </w:p>
          <w:p w14:paraId="122FF58B" w14:textId="77777777" w:rsidR="00875A28" w:rsidRPr="00497388" w:rsidRDefault="00875A28" w:rsidP="001C40B0">
            <w:pPr>
              <w:spacing w:after="180" w:line="259" w:lineRule="auto"/>
              <w:rPr>
                <w:szCs w:val="20"/>
              </w:rPr>
            </w:pPr>
          </w:p>
        </w:tc>
        <w:tc>
          <w:tcPr>
            <w:tcW w:w="0" w:type="auto"/>
          </w:tcPr>
          <w:p w14:paraId="54EB9975" w14:textId="77777777" w:rsidR="00875A28" w:rsidRPr="00003D26" w:rsidRDefault="00875A28" w:rsidP="001C40B0">
            <w:pPr>
              <w:spacing w:after="180" w:line="259" w:lineRule="auto"/>
              <w:rPr>
                <w:rFonts w:eastAsiaTheme="minorEastAsia"/>
                <w:szCs w:val="20"/>
                <w:lang w:eastAsia="zh-CN"/>
              </w:rPr>
            </w:pPr>
            <w:r>
              <w:rPr>
                <w:bCs/>
              </w:rPr>
              <w:t xml:space="preserve">High complexity in server to server manner; Medium complexity with over the air signalling; </w:t>
            </w:r>
          </w:p>
        </w:tc>
        <w:tc>
          <w:tcPr>
            <w:tcW w:w="0" w:type="auto"/>
          </w:tcPr>
          <w:p w14:paraId="6D6AEDAD" w14:textId="77777777" w:rsidR="00875A28" w:rsidRDefault="00875A28" w:rsidP="001C40B0">
            <w:pPr>
              <w:spacing w:after="180" w:line="259" w:lineRule="auto"/>
              <w:rPr>
                <w:szCs w:val="20"/>
              </w:rPr>
            </w:pPr>
            <w:r>
              <w:rPr>
                <w:rFonts w:eastAsiaTheme="minorEastAsia"/>
                <w:szCs w:val="20"/>
                <w:lang w:eastAsia="zh-CN"/>
              </w:rPr>
              <w:t>B</w:t>
            </w:r>
            <w:r>
              <w:rPr>
                <w:rFonts w:eastAsiaTheme="minorEastAsia" w:hint="eastAsia"/>
                <w:szCs w:val="20"/>
                <w:lang w:eastAsia="zh-CN"/>
              </w:rPr>
              <w:t>etter</w:t>
            </w:r>
            <w:r>
              <w:rPr>
                <w:rFonts w:eastAsiaTheme="minorEastAsia"/>
                <w:szCs w:val="20"/>
                <w:lang w:eastAsia="zh-CN"/>
              </w:rPr>
              <w:t xml:space="preserve"> than Option 1, but worse than Option3 and Option5</w:t>
            </w:r>
          </w:p>
        </w:tc>
        <w:tc>
          <w:tcPr>
            <w:tcW w:w="0" w:type="auto"/>
          </w:tcPr>
          <w:p w14:paraId="3A2CED53" w14:textId="77777777" w:rsidR="00875A28" w:rsidRPr="00003D26" w:rsidRDefault="00875A28" w:rsidP="001C40B0">
            <w:pPr>
              <w:spacing w:after="180" w:line="259" w:lineRule="auto"/>
              <w:rPr>
                <w:rFonts w:eastAsiaTheme="minorEastAsia"/>
                <w:szCs w:val="20"/>
                <w:lang w:eastAsia="zh-CN"/>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68995D25" w14:textId="77777777" w:rsidR="00875A28" w:rsidRPr="00181BA8" w:rsidRDefault="00875A28" w:rsidP="001C40B0">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short time scale model update </w:t>
            </w:r>
          </w:p>
        </w:tc>
        <w:tc>
          <w:tcPr>
            <w:tcW w:w="0" w:type="auto"/>
          </w:tcPr>
          <w:p w14:paraId="5E974608" w14:textId="77777777" w:rsidR="00875A28" w:rsidRDefault="00875A28" w:rsidP="001C40B0">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875A28" w14:paraId="0F907F32" w14:textId="77777777" w:rsidTr="001C40B0">
        <w:tc>
          <w:tcPr>
            <w:tcW w:w="0" w:type="auto"/>
          </w:tcPr>
          <w:p w14:paraId="349C2ABF" w14:textId="77777777" w:rsidR="00875A28" w:rsidRPr="002659B9" w:rsidRDefault="00875A28" w:rsidP="001C40B0">
            <w:pPr>
              <w:spacing w:after="120" w:line="276" w:lineRule="auto"/>
              <w:contextualSpacing/>
              <w:rPr>
                <w:rFonts w:eastAsiaTheme="minorEastAsia"/>
                <w:b/>
                <w:bCs/>
                <w:lang w:eastAsia="zh-CN"/>
              </w:rPr>
            </w:pPr>
            <w:r w:rsidRPr="00003D26">
              <w:rPr>
                <w:b/>
                <w:bCs/>
              </w:rPr>
              <w:t xml:space="preserve">Option </w:t>
            </w:r>
            <w:r>
              <w:rPr>
                <w:b/>
                <w:bCs/>
              </w:rPr>
              <w:t>5b</w:t>
            </w:r>
          </w:p>
        </w:tc>
        <w:tc>
          <w:tcPr>
            <w:tcW w:w="0" w:type="auto"/>
            <w:gridSpan w:val="5"/>
          </w:tcPr>
          <w:p w14:paraId="6620B36E" w14:textId="77777777" w:rsidR="00875A28" w:rsidRDefault="00875A28" w:rsidP="001C40B0">
            <w:pPr>
              <w:spacing w:after="180" w:line="259" w:lineRule="auto"/>
              <w:rPr>
                <w:rFonts w:eastAsiaTheme="minorEastAsia"/>
                <w:szCs w:val="20"/>
                <w:lang w:eastAsia="zh-CN"/>
              </w:rPr>
            </w:pPr>
            <w:r>
              <w:rPr>
                <w:bCs/>
              </w:rPr>
              <w:t>Need clarification</w:t>
            </w:r>
          </w:p>
        </w:tc>
      </w:tr>
    </w:tbl>
    <w:p w14:paraId="356C5AC9" w14:textId="45140534" w:rsidR="00875A28" w:rsidRPr="007A695D" w:rsidRDefault="00875A28" w:rsidP="00875A28">
      <w:pPr>
        <w:spacing w:beforeLines="50" w:before="180"/>
        <w:jc w:val="both"/>
        <w:rPr>
          <w:rFonts w:eastAsiaTheme="minorEastAsia"/>
          <w:lang w:eastAsia="zh-CN"/>
        </w:rPr>
      </w:pPr>
      <w:r>
        <w:rPr>
          <w:rFonts w:eastAsiaTheme="minorEastAsia"/>
          <w:lang w:eastAsia="zh-CN"/>
        </w:rPr>
        <w:t>Based on the summary, we believe that option 3b enjoys some advantages at least in inter-vendor collaboration complexity</w:t>
      </w:r>
      <w:r>
        <w:rPr>
          <w:rFonts w:eastAsiaTheme="minorEastAsia" w:hint="eastAsia"/>
          <w:lang w:eastAsia="zh-CN"/>
        </w:rPr>
        <w:t>,</w:t>
      </w:r>
      <w:r>
        <w:rPr>
          <w:rFonts w:eastAsiaTheme="minorEastAsia"/>
          <w:lang w:eastAsia="zh-CN"/>
        </w:rPr>
        <w:t xml:space="preserve"> performance, inter-operability, and deployment timescale, while its feasibility can be guaranteed. </w:t>
      </w:r>
      <w:r>
        <w:rPr>
          <w:rFonts w:eastAsiaTheme="minorEastAsia" w:hint="eastAsia"/>
          <w:lang w:eastAsia="zh-CN"/>
        </w:rPr>
        <w:t>T</w:t>
      </w:r>
      <w:r>
        <w:rPr>
          <w:rFonts w:eastAsiaTheme="minorEastAsia"/>
          <w:lang w:eastAsia="zh-CN"/>
        </w:rPr>
        <w:t>herefore, we</w:t>
      </w:r>
      <w:r>
        <w:rPr>
          <w:rFonts w:eastAsiaTheme="minorEastAsia" w:hint="eastAsia"/>
          <w:lang w:eastAsia="zh-CN"/>
        </w:rPr>
        <w:t xml:space="preserve"> </w:t>
      </w:r>
      <w:r>
        <w:rPr>
          <w:rFonts w:eastAsiaTheme="minorEastAsia"/>
          <w:lang w:eastAsia="zh-CN"/>
        </w:rPr>
        <w:t xml:space="preserve">propose to support option 3b to address inter-vendor training collaborations. In addition, as analysed in subsection </w:t>
      </w:r>
      <w:r w:rsidR="003F0BF4">
        <w:rPr>
          <w:rFonts w:eastAsiaTheme="minorEastAsia"/>
          <w:lang w:eastAsia="zh-CN"/>
        </w:rPr>
        <w:t>2</w:t>
      </w:r>
      <w:r>
        <w:rPr>
          <w:rFonts w:eastAsiaTheme="minorEastAsia"/>
          <w:lang w:eastAsia="zh-CN"/>
        </w:rPr>
        <w:t>.2, we also propose to study how to specify reference model structure in RAN1 in the following agenda of R19 with high priority. One possible workplan towards this objective has been given in our proposal.</w:t>
      </w:r>
    </w:p>
    <w:p w14:paraId="18E39EA6" w14:textId="77777777" w:rsidR="00875A28" w:rsidRPr="002659B9" w:rsidRDefault="00875A28" w:rsidP="00875A28">
      <w:pPr>
        <w:pStyle w:val="af2"/>
        <w:numPr>
          <w:ilvl w:val="0"/>
          <w:numId w:val="22"/>
        </w:numPr>
        <w:ind w:left="1134" w:firstLineChars="0" w:hanging="1134"/>
        <w:rPr>
          <w:rFonts w:ascii="Times New Roman" w:hAnsi="Times New Roman"/>
          <w:b/>
        </w:rPr>
      </w:pPr>
      <w:r w:rsidRPr="00665D88">
        <w:rPr>
          <w:rFonts w:ascii="Times New Roman" w:hAnsi="Times New Roman"/>
          <w:b/>
        </w:rPr>
        <w:t>RAN1 concludes that it is recommended to support option 3b to address inter-vendor training collaboration for CSI compression</w:t>
      </w:r>
    </w:p>
    <w:p w14:paraId="7839AF3A" w14:textId="77777777" w:rsidR="00875A28" w:rsidRPr="007F4D44" w:rsidRDefault="00875A28" w:rsidP="00395B3B">
      <w:pPr>
        <w:pStyle w:val="af8"/>
        <w:widowControl/>
        <w:spacing w:after="120" w:line="260" w:lineRule="exact"/>
        <w:rPr>
          <w:sz w:val="20"/>
          <w:szCs w:val="20"/>
          <w:lang w:val="en-GB"/>
        </w:rPr>
      </w:pPr>
    </w:p>
    <w:p w14:paraId="2CC0C5F7" w14:textId="5BC2487D" w:rsidR="00BC655F" w:rsidRPr="00AA6860" w:rsidRDefault="00FA2C5F" w:rsidP="00AA6860">
      <w:pPr>
        <w:pStyle w:val="1"/>
      </w:pPr>
      <w:r w:rsidRPr="00AA6860">
        <w:t>Improving trade-off between performance and complexity/overhead</w:t>
      </w:r>
    </w:p>
    <w:p w14:paraId="4F3D7703" w14:textId="4DCC0AC4" w:rsidR="00D63711" w:rsidRDefault="004F3A81" w:rsidP="00003D26">
      <w:pPr>
        <w:jc w:val="both"/>
        <w:rPr>
          <w:rFonts w:eastAsiaTheme="minorEastAsia"/>
          <w:lang w:eastAsia="zh-CN"/>
        </w:rPr>
      </w:pPr>
      <w:r w:rsidRPr="00665D88">
        <w:rPr>
          <w:rFonts w:eastAsiaTheme="minorEastAsia"/>
          <w:lang w:eastAsia="zh-CN"/>
        </w:rPr>
        <w:t>In</w:t>
      </w:r>
      <w:r>
        <w:rPr>
          <w:rFonts w:eastAsiaTheme="minorEastAsia"/>
          <w:lang w:eastAsia="zh-CN"/>
        </w:rPr>
        <w:t xml:space="preserve"> this section, we continue to discuss the trade-off between performance and complexity/overhead.</w:t>
      </w:r>
    </w:p>
    <w:p w14:paraId="360AF3A5" w14:textId="77777777" w:rsidR="00963053" w:rsidRDefault="00963053" w:rsidP="00963053">
      <w:pPr>
        <w:pStyle w:val="20"/>
      </w:pPr>
      <w:r>
        <w:t>Localized</w:t>
      </w:r>
      <w:r w:rsidRPr="00AA6860">
        <w:t xml:space="preserve"> models</w:t>
      </w:r>
      <w:r>
        <w:t xml:space="preserve"> </w:t>
      </w:r>
    </w:p>
    <w:tbl>
      <w:tblPr>
        <w:tblStyle w:val="af"/>
        <w:tblW w:w="0" w:type="auto"/>
        <w:tblLook w:val="04A0" w:firstRow="1" w:lastRow="0" w:firstColumn="1" w:lastColumn="0" w:noHBand="0" w:noVBand="1"/>
      </w:tblPr>
      <w:tblGrid>
        <w:gridCol w:w="9060"/>
      </w:tblGrid>
      <w:tr w:rsidR="00963053" w14:paraId="2C661A59" w14:textId="77777777" w:rsidTr="00A85939">
        <w:tc>
          <w:tcPr>
            <w:tcW w:w="9060" w:type="dxa"/>
          </w:tcPr>
          <w:p w14:paraId="005C2053" w14:textId="77777777" w:rsidR="001252D0" w:rsidRPr="00B12605" w:rsidRDefault="001252D0" w:rsidP="001252D0">
            <w:pPr>
              <w:rPr>
                <w:rFonts w:eastAsia="等线"/>
                <w:highlight w:val="green"/>
                <w:lang w:eastAsia="zh-CN"/>
              </w:rPr>
            </w:pPr>
            <w:r w:rsidRPr="00B12605">
              <w:rPr>
                <w:rFonts w:eastAsia="等线" w:hint="eastAsia"/>
                <w:highlight w:val="green"/>
                <w:lang w:eastAsia="zh-CN"/>
              </w:rPr>
              <w:t>Agreement</w:t>
            </w:r>
          </w:p>
          <w:p w14:paraId="6950AF3F" w14:textId="77777777" w:rsidR="001252D0" w:rsidRPr="007C2F7B" w:rsidRDefault="001252D0" w:rsidP="001252D0">
            <w:pPr>
              <w:rPr>
                <w:lang w:eastAsia="ko-KR"/>
              </w:rPr>
            </w:pPr>
            <w:r w:rsidRPr="007C2F7B">
              <w:rPr>
                <w:lang w:eastAsia="ko-KR"/>
              </w:rPr>
              <w:t>For the evaluation of AI/ML-based CSI compression using localized models in Release 19, regarding training,</w:t>
            </w:r>
          </w:p>
          <w:p w14:paraId="575FEC56" w14:textId="77777777" w:rsidR="001252D0" w:rsidRPr="001252D0" w:rsidRDefault="001252D0" w:rsidP="009C20E8">
            <w:pPr>
              <w:pStyle w:val="af2"/>
              <w:widowControl/>
              <w:numPr>
                <w:ilvl w:val="0"/>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The k-</w:t>
            </w:r>
            <w:proofErr w:type="spellStart"/>
            <w:r w:rsidRPr="001252D0">
              <w:rPr>
                <w:rFonts w:ascii="Times New Roman" w:eastAsia="Times New Roman" w:hAnsi="Times New Roman"/>
                <w:kern w:val="0"/>
                <w:sz w:val="20"/>
                <w:szCs w:val="24"/>
                <w:lang w:eastAsia="ko-KR"/>
              </w:rPr>
              <w:t>th</w:t>
            </w:r>
            <w:proofErr w:type="spellEnd"/>
            <w:r w:rsidRPr="001252D0">
              <w:rPr>
                <w:rFonts w:ascii="Times New Roman" w:eastAsia="Times New Roman" w:hAnsi="Times New Roman"/>
                <w:kern w:val="0"/>
                <w:sz w:val="20"/>
                <w:szCs w:val="24"/>
                <w:lang w:eastAsia="ko-KR"/>
              </w:rPr>
              <w:t xml:space="preserve"> local model is trained on region #</w:t>
            </w:r>
            <w:proofErr w:type="spellStart"/>
            <w:r w:rsidRPr="001252D0">
              <w:rPr>
                <w:rFonts w:ascii="Times New Roman" w:eastAsia="Times New Roman" w:hAnsi="Times New Roman"/>
                <w:kern w:val="0"/>
                <w:sz w:val="20"/>
                <w:szCs w:val="24"/>
                <w:lang w:eastAsia="ko-KR"/>
              </w:rPr>
              <w:t>B_k</w:t>
            </w:r>
            <w:proofErr w:type="spellEnd"/>
            <w:r w:rsidRPr="001252D0">
              <w:rPr>
                <w:rFonts w:ascii="Times New Roman" w:eastAsia="Times New Roman" w:hAnsi="Times New Roman"/>
                <w:kern w:val="0"/>
                <w:sz w:val="20"/>
                <w:szCs w:val="24"/>
                <w:lang w:eastAsia="ko-KR"/>
              </w:rPr>
              <w:t xml:space="preserve"> (the k-</w:t>
            </w:r>
            <w:proofErr w:type="spellStart"/>
            <w:r w:rsidRPr="001252D0">
              <w:rPr>
                <w:rFonts w:ascii="Times New Roman" w:eastAsia="Times New Roman" w:hAnsi="Times New Roman"/>
                <w:kern w:val="0"/>
                <w:sz w:val="20"/>
                <w:szCs w:val="24"/>
                <w:lang w:eastAsia="ko-KR"/>
              </w:rPr>
              <w:t>th</w:t>
            </w:r>
            <w:proofErr w:type="spellEnd"/>
            <w:r w:rsidRPr="001252D0">
              <w:rPr>
                <w:rFonts w:ascii="Times New Roman" w:eastAsia="Times New Roman" w:hAnsi="Times New Roman"/>
                <w:kern w:val="0"/>
                <w:sz w:val="20"/>
                <w:szCs w:val="24"/>
                <w:lang w:eastAsia="ko-KR"/>
              </w:rPr>
              <w:t xml:space="preserve"> local region), 1&lt;=k&lt;=N.</w:t>
            </w:r>
          </w:p>
          <w:p w14:paraId="15FA8F6A" w14:textId="77777777" w:rsidR="001252D0" w:rsidRPr="001252D0" w:rsidRDefault="001252D0" w:rsidP="009C20E8">
            <w:pPr>
              <w:pStyle w:val="af2"/>
              <w:widowControl/>
              <w:numPr>
                <w:ilvl w:val="0"/>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 xml:space="preserve">The generalized model is trained on Region #A that may be constructed via any of the following methods that is appropriate for the given generalized/local region </w:t>
            </w:r>
            <w:proofErr w:type="spellStart"/>
            <w:r w:rsidRPr="001252D0">
              <w:rPr>
                <w:rFonts w:ascii="Times New Roman" w:eastAsia="Times New Roman" w:hAnsi="Times New Roman"/>
                <w:kern w:val="0"/>
                <w:sz w:val="20"/>
                <w:szCs w:val="24"/>
                <w:lang w:eastAsia="ko-KR"/>
              </w:rPr>
              <w:t>modeling</w:t>
            </w:r>
            <w:proofErr w:type="spellEnd"/>
            <w:r w:rsidRPr="001252D0">
              <w:rPr>
                <w:rFonts w:ascii="Times New Roman" w:eastAsia="Times New Roman" w:hAnsi="Times New Roman"/>
                <w:kern w:val="0"/>
                <w:sz w:val="20"/>
                <w:szCs w:val="24"/>
                <w:lang w:eastAsia="ko-KR"/>
              </w:rPr>
              <w:t xml:space="preserve"> approach.</w:t>
            </w:r>
          </w:p>
          <w:p w14:paraId="485C85C3" w14:textId="77777777" w:rsidR="001252D0" w:rsidRPr="001252D0" w:rsidRDefault="001252D0" w:rsidP="009C20E8">
            <w:pPr>
              <w:pStyle w:val="af2"/>
              <w:widowControl/>
              <w:numPr>
                <w:ilvl w:val="1"/>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Region #A is the same as the union of regions #B_1, …, #B_N.</w:t>
            </w:r>
          </w:p>
          <w:p w14:paraId="208462C8" w14:textId="77777777" w:rsidR="001252D0" w:rsidRPr="001252D0" w:rsidRDefault="001252D0" w:rsidP="009C20E8">
            <w:pPr>
              <w:pStyle w:val="af2"/>
              <w:widowControl/>
              <w:numPr>
                <w:ilvl w:val="1"/>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Region #A is a proper superset of the union of regions #B_1, …, #B_N.</w:t>
            </w:r>
          </w:p>
          <w:p w14:paraId="11CE5D70" w14:textId="77777777" w:rsidR="001252D0" w:rsidRPr="001252D0" w:rsidRDefault="001252D0" w:rsidP="009C20E8">
            <w:pPr>
              <w:pStyle w:val="af2"/>
              <w:widowControl/>
              <w:numPr>
                <w:ilvl w:val="1"/>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Region #A is generated separately from regions #B_1, …, #B_N.</w:t>
            </w:r>
          </w:p>
          <w:p w14:paraId="34E34FCE" w14:textId="77777777" w:rsidR="001252D0" w:rsidRPr="001252D0" w:rsidRDefault="001252D0" w:rsidP="009C20E8">
            <w:pPr>
              <w:pStyle w:val="af2"/>
              <w:widowControl/>
              <w:numPr>
                <w:ilvl w:val="1"/>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Note: companies to report which method was used.</w:t>
            </w:r>
          </w:p>
          <w:p w14:paraId="1DECE5F0" w14:textId="77777777" w:rsidR="001252D0" w:rsidRPr="007C2F7B" w:rsidRDefault="001252D0" w:rsidP="001252D0">
            <w:pPr>
              <w:rPr>
                <w:lang w:eastAsia="ko-KR"/>
              </w:rPr>
            </w:pPr>
            <w:r w:rsidRPr="007C2F7B">
              <w:rPr>
                <w:lang w:eastAsia="ko-KR"/>
              </w:rPr>
              <w:t>For the evaluation of AI/ML-based CSI compression using localized models in Release 19, regarding testing,</w:t>
            </w:r>
          </w:p>
          <w:p w14:paraId="243DEB7A" w14:textId="77777777" w:rsidR="001252D0" w:rsidRPr="001252D0" w:rsidRDefault="001252D0" w:rsidP="009C20E8">
            <w:pPr>
              <w:pStyle w:val="af2"/>
              <w:widowControl/>
              <w:numPr>
                <w:ilvl w:val="0"/>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t>The trained generalized model, local model, and the non-AI/ML benchmark are tested on the regions #B_1, …, #B_N.</w:t>
            </w:r>
          </w:p>
          <w:p w14:paraId="767F5F24" w14:textId="77777777" w:rsidR="001252D0" w:rsidRPr="001252D0" w:rsidRDefault="001252D0" w:rsidP="009C20E8">
            <w:pPr>
              <w:pStyle w:val="af2"/>
              <w:widowControl/>
              <w:numPr>
                <w:ilvl w:val="0"/>
                <w:numId w:val="30"/>
              </w:numPr>
              <w:spacing w:after="180"/>
              <w:ind w:firstLineChars="0"/>
              <w:contextualSpacing/>
              <w:rPr>
                <w:rFonts w:ascii="Times New Roman" w:eastAsia="Times New Roman" w:hAnsi="Times New Roman"/>
                <w:kern w:val="0"/>
                <w:sz w:val="20"/>
                <w:szCs w:val="24"/>
                <w:lang w:eastAsia="ko-KR"/>
              </w:rPr>
            </w:pPr>
            <w:r w:rsidRPr="001252D0">
              <w:rPr>
                <w:rFonts w:ascii="Times New Roman" w:eastAsia="Times New Roman" w:hAnsi="Times New Roman"/>
                <w:kern w:val="0"/>
                <w:sz w:val="20"/>
                <w:szCs w:val="24"/>
                <w:lang w:eastAsia="ko-KR"/>
              </w:rPr>
              <w:lastRenderedPageBreak/>
              <w:t>In case N&gt;1</w:t>
            </w:r>
            <w:r w:rsidRPr="001252D0">
              <w:rPr>
                <w:rFonts w:ascii="Times New Roman" w:eastAsia="Times New Roman" w:hAnsi="Times New Roman" w:hint="eastAsia"/>
                <w:kern w:val="0"/>
                <w:sz w:val="20"/>
                <w:szCs w:val="24"/>
                <w:lang w:eastAsia="ko-KR"/>
              </w:rPr>
              <w:t xml:space="preserve">, </w:t>
            </w:r>
            <w:r w:rsidRPr="001252D0">
              <w:rPr>
                <w:rFonts w:ascii="Times New Roman" w:eastAsia="Times New Roman" w:hAnsi="Times New Roman"/>
                <w:kern w:val="0"/>
                <w:sz w:val="20"/>
                <w:szCs w:val="24"/>
                <w:lang w:eastAsia="ko-KR"/>
              </w:rPr>
              <w:t xml:space="preserve">when reporting the results, </w:t>
            </w:r>
            <w:r w:rsidRPr="001252D0">
              <w:rPr>
                <w:rFonts w:ascii="Times New Roman" w:eastAsia="Times New Roman" w:hAnsi="Times New Roman" w:hint="eastAsia"/>
                <w:kern w:val="0"/>
                <w:sz w:val="20"/>
                <w:szCs w:val="24"/>
                <w:lang w:eastAsia="ko-KR"/>
              </w:rPr>
              <w:t xml:space="preserve">companies may report the performance </w:t>
            </w:r>
            <w:r w:rsidRPr="001252D0">
              <w:rPr>
                <w:rFonts w:ascii="Times New Roman" w:eastAsia="Times New Roman" w:hAnsi="Times New Roman"/>
                <w:kern w:val="0"/>
                <w:sz w:val="20"/>
                <w:szCs w:val="24"/>
                <w:lang w:eastAsia="ko-KR"/>
              </w:rPr>
              <w:t xml:space="preserve">of the generalized model, the local models, and the non-AI/ML benchmark, by averaging the performance </w:t>
            </w:r>
            <w:r w:rsidRPr="001252D0">
              <w:rPr>
                <w:rFonts w:ascii="Times New Roman" w:eastAsia="Times New Roman" w:hAnsi="Times New Roman" w:hint="eastAsia"/>
                <w:kern w:val="0"/>
                <w:sz w:val="20"/>
                <w:szCs w:val="24"/>
                <w:lang w:eastAsia="ko-KR"/>
              </w:rPr>
              <w:t xml:space="preserve">over the </w:t>
            </w:r>
            <w:r w:rsidRPr="001252D0">
              <w:rPr>
                <w:rFonts w:ascii="Times New Roman" w:eastAsia="Times New Roman" w:hAnsi="Times New Roman"/>
                <w:kern w:val="0"/>
                <w:sz w:val="20"/>
                <w:szCs w:val="24"/>
                <w:lang w:eastAsia="ko-KR"/>
              </w:rPr>
              <w:t>regions #B_</w:t>
            </w:r>
            <w:proofErr w:type="gramStart"/>
            <w:r w:rsidRPr="001252D0">
              <w:rPr>
                <w:rFonts w:ascii="Times New Roman" w:eastAsia="Times New Roman" w:hAnsi="Times New Roman"/>
                <w:kern w:val="0"/>
                <w:sz w:val="20"/>
                <w:szCs w:val="24"/>
                <w:lang w:eastAsia="ko-KR"/>
              </w:rPr>
              <w:t>1,…</w:t>
            </w:r>
            <w:proofErr w:type="gramEnd"/>
            <w:r w:rsidRPr="001252D0">
              <w:rPr>
                <w:rFonts w:ascii="Times New Roman" w:eastAsia="Times New Roman" w:hAnsi="Times New Roman"/>
                <w:kern w:val="0"/>
                <w:sz w:val="20"/>
                <w:szCs w:val="24"/>
                <w:lang w:eastAsia="ko-KR"/>
              </w:rPr>
              <w:t>,B_N</w:t>
            </w:r>
            <w:r w:rsidRPr="001252D0">
              <w:rPr>
                <w:rFonts w:ascii="Times New Roman" w:eastAsia="Times New Roman" w:hAnsi="Times New Roman" w:hint="eastAsia"/>
                <w:kern w:val="0"/>
                <w:sz w:val="20"/>
                <w:szCs w:val="24"/>
                <w:lang w:eastAsia="ko-KR"/>
              </w:rPr>
              <w:t>. Companies to report the value of N.</w:t>
            </w:r>
          </w:p>
          <w:p w14:paraId="1AF92049" w14:textId="77777777" w:rsidR="00963053" w:rsidRPr="001252D0" w:rsidRDefault="00963053" w:rsidP="001252D0">
            <w:pPr>
              <w:rPr>
                <w:rFonts w:ascii="Times" w:eastAsia="等线" w:hAnsi="Times"/>
                <w:b/>
                <w:bCs/>
                <w:highlight w:val="green"/>
                <w:lang w:eastAsia="zh-CN"/>
              </w:rPr>
            </w:pPr>
          </w:p>
          <w:p w14:paraId="3932E1EB" w14:textId="77777777" w:rsidR="001252D0" w:rsidRPr="00ED57EA" w:rsidRDefault="001252D0" w:rsidP="001252D0">
            <w:pPr>
              <w:rPr>
                <w:rFonts w:eastAsia="等线"/>
                <w:highlight w:val="green"/>
                <w:lang w:eastAsia="zh-CN"/>
              </w:rPr>
            </w:pPr>
            <w:r w:rsidRPr="00ED57EA">
              <w:rPr>
                <w:rFonts w:eastAsia="等线" w:hint="eastAsia"/>
                <w:highlight w:val="green"/>
                <w:lang w:eastAsia="zh-CN"/>
              </w:rPr>
              <w:t>Agreement</w:t>
            </w:r>
          </w:p>
          <w:p w14:paraId="7011C165" w14:textId="77777777" w:rsidR="001252D0" w:rsidRDefault="001252D0" w:rsidP="001252D0">
            <w:r w:rsidRPr="0077394D">
              <w:t>For collect</w:t>
            </w:r>
            <w:r>
              <w:rPr>
                <w:rFonts w:hint="eastAsia"/>
              </w:rPr>
              <w:t>ing</w:t>
            </w:r>
            <w:r w:rsidRPr="0077394D">
              <w:t xml:space="preserve"> evaluation results for </w:t>
            </w:r>
            <w:r>
              <w:rPr>
                <w:rFonts w:hint="eastAsia"/>
              </w:rPr>
              <w:t xml:space="preserve">temporal domain aspects of </w:t>
            </w:r>
            <w:r w:rsidRPr="0077394D">
              <w:t>AI/ML-based CSI compression using localized models,</w:t>
            </w:r>
            <w:r>
              <w:rPr>
                <w:rFonts w:hint="eastAsia"/>
              </w:rPr>
              <w:t xml:space="preserve"> use the same </w:t>
            </w:r>
            <w:r w:rsidRPr="0077394D">
              <w:t>results template used to collect evaluation results for AI/ML-based CSI compression using localized models</w:t>
            </w:r>
          </w:p>
          <w:p w14:paraId="74353567" w14:textId="77777777" w:rsidR="001252D0" w:rsidRPr="001252D0" w:rsidRDefault="001252D0" w:rsidP="009C20E8">
            <w:pPr>
              <w:pStyle w:val="af2"/>
              <w:widowControl/>
              <w:numPr>
                <w:ilvl w:val="0"/>
                <w:numId w:val="23"/>
              </w:numPr>
              <w:spacing w:after="180"/>
              <w:ind w:firstLineChars="0"/>
              <w:contextualSpacing/>
              <w:rPr>
                <w:rFonts w:ascii="Times New Roman" w:eastAsia="Times New Roman" w:hAnsi="Times New Roman"/>
                <w:kern w:val="0"/>
                <w:sz w:val="20"/>
                <w:szCs w:val="24"/>
              </w:rPr>
            </w:pPr>
            <w:r w:rsidRPr="001252D0">
              <w:rPr>
                <w:rFonts w:ascii="Times New Roman" w:eastAsia="Times New Roman" w:hAnsi="Times New Roman" w:hint="eastAsia"/>
                <w:kern w:val="0"/>
                <w:sz w:val="20"/>
                <w:szCs w:val="24"/>
              </w:rPr>
              <w:t xml:space="preserve">Adding the same temporal setting that is used for </w:t>
            </w:r>
            <w:r w:rsidRPr="001252D0">
              <w:rPr>
                <w:rFonts w:ascii="Times New Roman" w:eastAsia="Times New Roman" w:hAnsi="Times New Roman"/>
                <w:kern w:val="0"/>
                <w:sz w:val="20"/>
                <w:szCs w:val="24"/>
              </w:rPr>
              <w:t>results template used to collect evaluation results for temporal domain compression Case 1/2/5</w:t>
            </w:r>
            <w:r w:rsidRPr="001252D0">
              <w:rPr>
                <w:rFonts w:ascii="Times New Roman" w:eastAsia="Times New Roman" w:hAnsi="Times New Roman" w:hint="eastAsia"/>
                <w:kern w:val="0"/>
                <w:sz w:val="20"/>
                <w:szCs w:val="24"/>
              </w:rPr>
              <w:t>.</w:t>
            </w:r>
          </w:p>
          <w:tbl>
            <w:tblPr>
              <w:tblW w:w="7280" w:type="dxa"/>
              <w:jc w:val="center"/>
              <w:tblLook w:val="04A0" w:firstRow="1" w:lastRow="0" w:firstColumn="1" w:lastColumn="0" w:noHBand="0" w:noVBand="1"/>
            </w:tblPr>
            <w:tblGrid>
              <w:gridCol w:w="2180"/>
              <w:gridCol w:w="5100"/>
            </w:tblGrid>
            <w:tr w:rsidR="001252D0" w:rsidRPr="00F66712" w14:paraId="3B6ED073" w14:textId="77777777" w:rsidTr="00F81B5B">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384E980B"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3A2BBFEE"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Temporal domain aspect Case 1-5</w:t>
                  </w:r>
                </w:p>
              </w:tc>
            </w:tr>
            <w:tr w:rsidR="001252D0" w:rsidRPr="00F66712" w14:paraId="76975A42" w14:textId="77777777" w:rsidTr="00F81B5B">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53F8E17" w14:textId="77777777" w:rsidR="001252D0" w:rsidRPr="00F66712" w:rsidRDefault="001252D0" w:rsidP="001252D0">
                  <w:pPr>
                    <w:rPr>
                      <w:rFonts w:eastAsia="宋体"/>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23AD8AF"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CSI-RS configuration: periodic or aperiodic</w:t>
                  </w:r>
                  <w:r w:rsidRPr="00F66712">
                    <w:rPr>
                      <w:rFonts w:eastAsia="宋体"/>
                      <w:b/>
                      <w:bCs/>
                      <w:szCs w:val="20"/>
                      <w:lang w:val="en-US" w:eastAsia="ko-KR"/>
                    </w:rPr>
                    <w:br/>
                    <w:t>For periodic: periodicity</w:t>
                  </w:r>
                  <w:r w:rsidRPr="00F66712">
                    <w:rPr>
                      <w:rFonts w:eastAsia="宋体"/>
                      <w:b/>
                      <w:bCs/>
                      <w:szCs w:val="20"/>
                      <w:lang w:val="en-US" w:eastAsia="ko-KR"/>
                    </w:rPr>
                    <w:br/>
                    <w:t xml:space="preserve">For aperiodic: # of resources K in the CSI-RS burst / time internal m in </w:t>
                  </w:r>
                  <w:proofErr w:type="spellStart"/>
                  <w:r w:rsidRPr="00F66712">
                    <w:rPr>
                      <w:rFonts w:eastAsia="宋体"/>
                      <w:b/>
                      <w:bCs/>
                      <w:szCs w:val="20"/>
                      <w:lang w:val="en-US" w:eastAsia="ko-KR"/>
                    </w:rPr>
                    <w:t>msec</w:t>
                  </w:r>
                  <w:proofErr w:type="spellEnd"/>
                </w:p>
              </w:tc>
            </w:tr>
            <w:tr w:rsidR="001252D0" w:rsidRPr="00F66712" w14:paraId="78E3FF65" w14:textId="77777777" w:rsidTr="00F81B5B">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76E8805" w14:textId="77777777" w:rsidR="001252D0" w:rsidRPr="00F66712" w:rsidRDefault="001252D0" w:rsidP="001252D0">
                  <w:pPr>
                    <w:rPr>
                      <w:rFonts w:eastAsia="宋体"/>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5664ECF9"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CSI reporting periodicity</w:t>
                  </w:r>
                </w:p>
              </w:tc>
            </w:tr>
            <w:tr w:rsidR="001252D0" w:rsidRPr="00F66712" w14:paraId="700FEEE1" w14:textId="77777777" w:rsidTr="00F81B5B">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DC9B7F5" w14:textId="77777777" w:rsidR="001252D0" w:rsidRPr="00F66712" w:rsidRDefault="001252D0" w:rsidP="001252D0">
                  <w:pPr>
                    <w:rPr>
                      <w:rFonts w:eastAsia="宋体"/>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EA30BFF"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Usage of historical CSI at UE side:  number / time distance</w:t>
                  </w:r>
                </w:p>
              </w:tc>
            </w:tr>
            <w:tr w:rsidR="001252D0" w:rsidRPr="00F66712" w14:paraId="717970A6" w14:textId="77777777" w:rsidTr="00F81B5B">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E4C2540" w14:textId="77777777" w:rsidR="001252D0" w:rsidRPr="00F66712" w:rsidRDefault="001252D0" w:rsidP="001252D0">
                  <w:pPr>
                    <w:rPr>
                      <w:rFonts w:eastAsia="宋体"/>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3A3DD74D"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Usage of historical CSI at NW side: number / time distance</w:t>
                  </w:r>
                </w:p>
              </w:tc>
            </w:tr>
            <w:tr w:rsidR="001252D0" w:rsidRPr="00F66712" w14:paraId="4EBADF36" w14:textId="77777777" w:rsidTr="00F81B5B">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AE37BAD" w14:textId="77777777" w:rsidR="001252D0" w:rsidRPr="00F66712" w:rsidRDefault="001252D0" w:rsidP="001252D0">
                  <w:pPr>
                    <w:rPr>
                      <w:rFonts w:eastAsia="宋体"/>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40C80ED" w14:textId="77777777" w:rsidR="001252D0" w:rsidRPr="00F66712" w:rsidRDefault="001252D0" w:rsidP="001252D0">
                  <w:pPr>
                    <w:jc w:val="center"/>
                    <w:rPr>
                      <w:rFonts w:eastAsia="宋体"/>
                      <w:b/>
                      <w:bCs/>
                      <w:szCs w:val="20"/>
                      <w:lang w:val="en-US" w:eastAsia="ko-KR"/>
                    </w:rPr>
                  </w:pPr>
                  <w:r w:rsidRPr="00F66712">
                    <w:rPr>
                      <w:rFonts w:eastAsia="宋体"/>
                      <w:b/>
                      <w:bCs/>
                      <w:szCs w:val="20"/>
                      <w:lang w:val="en-US" w:eastAsia="ko-KR"/>
                    </w:rPr>
                    <w:t>Prediction window: number / time distance between prediction instances / distance from the last observation instance to the 1st prediction instance (Only applicable to Case 3,4)</w:t>
                  </w:r>
                </w:p>
              </w:tc>
            </w:tr>
          </w:tbl>
          <w:p w14:paraId="541D3A8D" w14:textId="77777777" w:rsidR="001252D0" w:rsidRDefault="001252D0" w:rsidP="001252D0">
            <w:pPr>
              <w:rPr>
                <w:rFonts w:ascii="Times" w:eastAsia="等线" w:hAnsi="Times"/>
                <w:b/>
                <w:bCs/>
                <w:highlight w:val="green"/>
                <w:lang w:val="en-US" w:eastAsia="zh-CN"/>
              </w:rPr>
            </w:pPr>
          </w:p>
          <w:p w14:paraId="6E8CD8CD" w14:textId="081621D9" w:rsidR="001252D0" w:rsidRPr="00987BB7" w:rsidRDefault="001252D0" w:rsidP="001252D0">
            <w:pPr>
              <w:rPr>
                <w:rFonts w:ascii="Times" w:eastAsia="等线" w:hAnsi="Times"/>
                <w:b/>
                <w:bCs/>
                <w:highlight w:val="green"/>
                <w:lang w:val="en-US" w:eastAsia="zh-CN"/>
              </w:rPr>
            </w:pPr>
          </w:p>
        </w:tc>
      </w:tr>
    </w:tbl>
    <w:p w14:paraId="495862F6" w14:textId="77777777" w:rsidR="006A70D2" w:rsidRPr="00665D88" w:rsidRDefault="006A70D2" w:rsidP="006A70D2">
      <w:pPr>
        <w:jc w:val="both"/>
      </w:pPr>
      <w:r>
        <w:rPr>
          <w:rFonts w:eastAsiaTheme="minorEastAsia"/>
          <w:szCs w:val="20"/>
          <w:lang w:eastAsia="zh-CN"/>
        </w:rPr>
        <w:lastRenderedPageBreak/>
        <w:t>RAN1 #117 continued to clarify the evaluation methodology of localized model. On the one hand, a clarified definition of generalized model is provided to facilitate a fair comparison for localized model. On the other hand, companies can submit their localized model results in the case of TSF compression. In this section, we will update our results according to the agreements.</w:t>
      </w:r>
    </w:p>
    <w:p w14:paraId="5ED957F3" w14:textId="77777777" w:rsidR="006A70D2" w:rsidRDefault="006A70D2" w:rsidP="00CF7A31">
      <w:pPr>
        <w:pStyle w:val="3"/>
      </w:pPr>
      <w:r>
        <w:t>Evaluation assumptions</w:t>
      </w:r>
    </w:p>
    <w:p w14:paraId="530FE449" w14:textId="0C6D8A42" w:rsidR="006A70D2" w:rsidRDefault="006A70D2" w:rsidP="00CF7A31">
      <w:pPr>
        <w:jc w:val="both"/>
        <w:rPr>
          <w:rFonts w:eastAsiaTheme="minorEastAsia"/>
          <w:lang w:eastAsia="zh-CN"/>
        </w:rPr>
      </w:pPr>
      <w:r>
        <w:rPr>
          <w:rFonts w:eastAsiaTheme="minorEastAsia"/>
          <w:lang w:eastAsia="zh-CN"/>
        </w:rPr>
        <w:t xml:space="preserve">According to the agreements in RAN1 #117, the dataset for generalized model can be constructed in </w:t>
      </w:r>
      <w:r w:rsidR="00CD2B7E">
        <w:rPr>
          <w:rFonts w:eastAsiaTheme="minorEastAsia"/>
          <w:lang w:eastAsia="zh-CN"/>
        </w:rPr>
        <w:t>the following</w:t>
      </w:r>
      <w:r>
        <w:rPr>
          <w:rFonts w:eastAsiaTheme="minorEastAsia"/>
          <w:lang w:eastAsia="zh-CN"/>
        </w:rPr>
        <w:t xml:space="preserve"> ways: 1) </w:t>
      </w:r>
      <w:r w:rsidRPr="00A53EDE">
        <w:rPr>
          <w:rFonts w:eastAsiaTheme="minorEastAsia"/>
          <w:lang w:eastAsia="zh-CN"/>
        </w:rPr>
        <w:t>Region #A is the same as the union of regions #B_1, …, #B_N</w:t>
      </w:r>
      <w:r>
        <w:rPr>
          <w:rFonts w:eastAsiaTheme="minorEastAsia"/>
          <w:lang w:eastAsia="zh-CN"/>
        </w:rPr>
        <w:t xml:space="preserve">; 2) </w:t>
      </w:r>
      <w:r w:rsidRPr="00A53EDE">
        <w:rPr>
          <w:rFonts w:eastAsiaTheme="minorEastAsia"/>
          <w:lang w:eastAsia="zh-CN"/>
        </w:rPr>
        <w:t>Region #A is a proper superset of the union of regions #B_1, …, #B_N</w:t>
      </w:r>
      <w:r>
        <w:rPr>
          <w:rFonts w:eastAsiaTheme="minorEastAsia"/>
          <w:lang w:eastAsia="zh-CN"/>
        </w:rPr>
        <w:t>; 3)</w:t>
      </w:r>
      <w:r>
        <w:rPr>
          <w:rFonts w:eastAsiaTheme="minorEastAsia" w:hint="eastAsia"/>
          <w:lang w:eastAsia="zh-CN"/>
        </w:rPr>
        <w:t xml:space="preserve"> </w:t>
      </w:r>
      <w:r w:rsidRPr="00A53EDE">
        <w:rPr>
          <w:rFonts w:eastAsiaTheme="minorEastAsia"/>
          <w:lang w:eastAsia="zh-CN"/>
        </w:rPr>
        <w:t>Region #A is generated separately from regions #B_1, …, #B_N.</w:t>
      </w:r>
      <w:r>
        <w:rPr>
          <w:rFonts w:eastAsiaTheme="minorEastAsia"/>
          <w:lang w:eastAsia="zh-CN"/>
        </w:rPr>
        <w:t xml:space="preserve"> In our simulation, Region A is a dataset with CSI from 21 cells, and </w:t>
      </w:r>
      <w:r w:rsidRPr="00A53EDE">
        <w:rPr>
          <w:rFonts w:eastAsiaTheme="minorEastAsia"/>
          <w:lang w:eastAsia="zh-CN"/>
        </w:rPr>
        <w:t xml:space="preserve">Region </w:t>
      </w:r>
      <w:proofErr w:type="spellStart"/>
      <w:r w:rsidRPr="00A53EDE">
        <w:rPr>
          <w:rFonts w:eastAsiaTheme="minorEastAsia"/>
          <w:lang w:eastAsia="zh-CN"/>
        </w:rPr>
        <w:t>B_x</w:t>
      </w:r>
      <w:proofErr w:type="spellEnd"/>
      <w:r w:rsidRPr="00A53EDE">
        <w:rPr>
          <w:rFonts w:eastAsiaTheme="minorEastAsia"/>
          <w:lang w:eastAsia="zh-CN"/>
        </w:rPr>
        <w:t xml:space="preserve"> is </w:t>
      </w:r>
      <w:r>
        <w:rPr>
          <w:rFonts w:eastAsiaTheme="minorEastAsia"/>
          <w:lang w:eastAsia="zh-CN"/>
        </w:rPr>
        <w:t xml:space="preserve">a </w:t>
      </w:r>
      <w:r w:rsidRPr="00A53EDE">
        <w:rPr>
          <w:rFonts w:eastAsiaTheme="minorEastAsia"/>
          <w:lang w:eastAsia="zh-CN"/>
        </w:rPr>
        <w:t xml:space="preserve">dataset with CSI from each </w:t>
      </w:r>
      <w:r>
        <w:rPr>
          <w:rFonts w:eastAsiaTheme="minorEastAsia"/>
          <w:lang w:eastAsia="zh-CN"/>
        </w:rPr>
        <w:t>3-</w:t>
      </w:r>
      <w:r w:rsidRPr="00A53EDE">
        <w:rPr>
          <w:rFonts w:eastAsiaTheme="minorEastAsia"/>
          <w:lang w:eastAsia="zh-CN"/>
        </w:rPr>
        <w:t>cell</w:t>
      </w:r>
      <w:r>
        <w:rPr>
          <w:rFonts w:eastAsiaTheme="minorEastAsia"/>
          <w:lang w:eastAsia="zh-CN"/>
        </w:rPr>
        <w:t xml:space="preserve"> (i.e., a site). Th</w:t>
      </w:r>
      <w:r w:rsidR="00CD2B7E">
        <w:rPr>
          <w:rFonts w:eastAsiaTheme="minorEastAsia"/>
          <w:lang w:eastAsia="zh-CN"/>
        </w:rPr>
        <w:t>at is to say</w:t>
      </w:r>
      <w:r>
        <w:rPr>
          <w:rFonts w:eastAsiaTheme="minorEastAsia"/>
          <w:lang w:eastAsia="zh-CN"/>
        </w:rPr>
        <w:t xml:space="preserve">, </w:t>
      </w:r>
      <w:r w:rsidR="00CD2B7E">
        <w:rPr>
          <w:rFonts w:eastAsiaTheme="minorEastAsia"/>
          <w:lang w:eastAsia="zh-CN"/>
        </w:rPr>
        <w:t xml:space="preserve">we consider </w:t>
      </w:r>
      <w:r w:rsidRPr="00A53EDE">
        <w:rPr>
          <w:rFonts w:eastAsiaTheme="minorEastAsia"/>
          <w:lang w:eastAsia="zh-CN"/>
        </w:rPr>
        <w:t xml:space="preserve">Region A the same as the union of Region </w:t>
      </w:r>
      <w:proofErr w:type="spellStart"/>
      <w:r w:rsidRPr="00A53EDE">
        <w:rPr>
          <w:rFonts w:eastAsiaTheme="minorEastAsia"/>
          <w:lang w:eastAsia="zh-CN"/>
        </w:rPr>
        <w:t>B_x</w:t>
      </w:r>
      <w:proofErr w:type="spellEnd"/>
      <w:r>
        <w:rPr>
          <w:rFonts w:eastAsiaTheme="minorEastAsia"/>
          <w:lang w:eastAsia="zh-CN"/>
        </w:rPr>
        <w:t>. More detailed evaluation parameters can be referred to the following table, which hold for both SF and TSF compression results.</w:t>
      </w:r>
    </w:p>
    <w:p w14:paraId="23B5AAA6" w14:textId="77777777" w:rsidR="006A70D2" w:rsidRPr="008048F9" w:rsidRDefault="006A70D2" w:rsidP="00CF7A31">
      <w:pPr>
        <w:pStyle w:val="table"/>
        <w:ind w:left="420"/>
      </w:pPr>
      <w:r>
        <w:t>S</w:t>
      </w:r>
      <w:r w:rsidRPr="00A86596">
        <w:t xml:space="preserve">imulation parameters for </w:t>
      </w:r>
      <w:r w:rsidRPr="009625DC">
        <w:t>SF compression with</w:t>
      </w:r>
      <w:r w:rsidRPr="00A86596">
        <w:t xml:space="preserve"> </w:t>
      </w:r>
      <w:r>
        <w:t>localized</w:t>
      </w:r>
      <w:r w:rsidRPr="00A86596">
        <w:t xml:space="preserve"> </w:t>
      </w:r>
      <w:r w:rsidRPr="00A86596">
        <w:rPr>
          <w:rFonts w:hint="eastAsia"/>
        </w:rPr>
        <w:t>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5508"/>
      </w:tblGrid>
      <w:tr w:rsidR="006A70D2" w:rsidRPr="00A86596" w14:paraId="5F2894A6" w14:textId="77777777" w:rsidTr="00CF7A31">
        <w:tc>
          <w:tcPr>
            <w:tcW w:w="3397" w:type="dxa"/>
            <w:shd w:val="clear" w:color="auto" w:fill="D9D9D9"/>
          </w:tcPr>
          <w:p w14:paraId="0B606BE3" w14:textId="77777777" w:rsidR="006A70D2" w:rsidRPr="00A86596" w:rsidRDefault="006A70D2" w:rsidP="00CF7A31">
            <w:pPr>
              <w:widowControl w:val="0"/>
              <w:jc w:val="center"/>
              <w:rPr>
                <w:rFonts w:eastAsia="MS Mincho"/>
                <w:b/>
                <w:sz w:val="18"/>
                <w:szCs w:val="18"/>
              </w:rPr>
            </w:pPr>
            <w:r w:rsidRPr="00A86596">
              <w:rPr>
                <w:rFonts w:eastAsia="MS Mincho"/>
                <w:b/>
                <w:sz w:val="18"/>
                <w:szCs w:val="18"/>
              </w:rPr>
              <w:t>Parameter</w:t>
            </w:r>
          </w:p>
        </w:tc>
        <w:tc>
          <w:tcPr>
            <w:tcW w:w="5508" w:type="dxa"/>
            <w:shd w:val="clear" w:color="auto" w:fill="D9D9D9"/>
          </w:tcPr>
          <w:p w14:paraId="0D17A52E" w14:textId="77777777" w:rsidR="006A70D2" w:rsidRPr="00A86596" w:rsidRDefault="006A70D2" w:rsidP="00CF7A31">
            <w:pPr>
              <w:widowControl w:val="0"/>
              <w:jc w:val="center"/>
              <w:rPr>
                <w:rFonts w:eastAsia="MS Mincho"/>
                <w:b/>
                <w:sz w:val="18"/>
                <w:szCs w:val="18"/>
              </w:rPr>
            </w:pPr>
            <w:r w:rsidRPr="00A86596">
              <w:rPr>
                <w:rFonts w:eastAsia="MS Mincho"/>
                <w:b/>
                <w:sz w:val="18"/>
                <w:szCs w:val="18"/>
              </w:rPr>
              <w:t>Value</w:t>
            </w:r>
          </w:p>
        </w:tc>
      </w:tr>
      <w:tr w:rsidR="006A70D2" w:rsidRPr="00A86596" w14:paraId="28515890" w14:textId="77777777" w:rsidTr="00CF7A31">
        <w:tc>
          <w:tcPr>
            <w:tcW w:w="3397" w:type="dxa"/>
          </w:tcPr>
          <w:p w14:paraId="32DB9453" w14:textId="77777777" w:rsidR="006A70D2" w:rsidRPr="00CA1F67" w:rsidRDefault="006A70D2" w:rsidP="00CF7A31">
            <w:pPr>
              <w:widowControl w:val="0"/>
              <w:rPr>
                <w:rFonts w:eastAsia="MS Mincho"/>
                <w:szCs w:val="20"/>
              </w:rPr>
            </w:pPr>
            <w:r w:rsidRPr="00665D88">
              <w:rPr>
                <w:rFonts w:eastAsia="宋体"/>
                <w:szCs w:val="20"/>
                <w:lang w:eastAsia="zh-CN"/>
              </w:rPr>
              <w:t>Scenario</w:t>
            </w:r>
          </w:p>
        </w:tc>
        <w:tc>
          <w:tcPr>
            <w:tcW w:w="5508" w:type="dxa"/>
          </w:tcPr>
          <w:p w14:paraId="2CD5FCD6" w14:textId="77777777" w:rsidR="006A70D2" w:rsidRPr="00B01046" w:rsidRDefault="006A70D2" w:rsidP="00CF7A31">
            <w:pPr>
              <w:widowControl w:val="0"/>
              <w:jc w:val="both"/>
              <w:rPr>
                <w:rFonts w:eastAsia="MS Mincho"/>
                <w:szCs w:val="20"/>
              </w:rPr>
            </w:pPr>
            <w:r w:rsidRPr="00CA1F67">
              <w:rPr>
                <w:rFonts w:eastAsia="MS Mincho"/>
                <w:szCs w:val="20"/>
              </w:rPr>
              <w:t>Dense Urban (Macro only)</w:t>
            </w:r>
          </w:p>
        </w:tc>
      </w:tr>
      <w:tr w:rsidR="006A70D2" w:rsidRPr="00A86596" w14:paraId="7B964590" w14:textId="77777777" w:rsidTr="00CF7A31">
        <w:tc>
          <w:tcPr>
            <w:tcW w:w="3397" w:type="dxa"/>
          </w:tcPr>
          <w:p w14:paraId="53BF5657" w14:textId="77777777" w:rsidR="006A70D2" w:rsidRPr="00CA1F67" w:rsidRDefault="006A70D2" w:rsidP="00CF7A31">
            <w:pPr>
              <w:widowControl w:val="0"/>
              <w:rPr>
                <w:rFonts w:eastAsia="MS Mincho"/>
                <w:szCs w:val="20"/>
              </w:rPr>
            </w:pPr>
            <w:r w:rsidRPr="00665D88">
              <w:rPr>
                <w:rFonts w:eastAsia="宋体"/>
                <w:szCs w:val="20"/>
                <w:lang w:eastAsia="zh-CN"/>
              </w:rPr>
              <w:t>Frequency Range</w:t>
            </w:r>
          </w:p>
        </w:tc>
        <w:tc>
          <w:tcPr>
            <w:tcW w:w="5508" w:type="dxa"/>
          </w:tcPr>
          <w:p w14:paraId="6E603320" w14:textId="77777777" w:rsidR="006A70D2" w:rsidRPr="00CA1F67" w:rsidRDefault="006A70D2" w:rsidP="00CF7A31">
            <w:pPr>
              <w:widowControl w:val="0"/>
              <w:rPr>
                <w:rFonts w:eastAsia="MS Mincho"/>
                <w:szCs w:val="20"/>
              </w:rPr>
            </w:pPr>
            <w:r w:rsidRPr="00CA1F67">
              <w:rPr>
                <w:rFonts w:eastAsia="MS Mincho"/>
                <w:snapToGrid w:val="0"/>
                <w:szCs w:val="20"/>
              </w:rPr>
              <w:t>4GHz</w:t>
            </w:r>
          </w:p>
        </w:tc>
      </w:tr>
      <w:tr w:rsidR="006A70D2" w:rsidRPr="00A86596" w14:paraId="7A5AB980" w14:textId="77777777" w:rsidTr="00CF7A31">
        <w:tc>
          <w:tcPr>
            <w:tcW w:w="3397" w:type="dxa"/>
          </w:tcPr>
          <w:p w14:paraId="4EF797BA" w14:textId="77777777" w:rsidR="006A70D2" w:rsidRPr="00CA1F67" w:rsidRDefault="006A70D2" w:rsidP="00CF7A31">
            <w:pPr>
              <w:widowControl w:val="0"/>
              <w:rPr>
                <w:rFonts w:eastAsia="MS Mincho"/>
                <w:szCs w:val="20"/>
              </w:rPr>
            </w:pPr>
            <w:r w:rsidRPr="00665D88">
              <w:rPr>
                <w:rFonts w:eastAsia="宋体"/>
                <w:szCs w:val="20"/>
                <w:lang w:eastAsia="zh-CN"/>
              </w:rPr>
              <w:t>Inter-BS distance</w:t>
            </w:r>
          </w:p>
        </w:tc>
        <w:tc>
          <w:tcPr>
            <w:tcW w:w="5508" w:type="dxa"/>
          </w:tcPr>
          <w:p w14:paraId="0B84A280" w14:textId="77777777" w:rsidR="006A70D2" w:rsidRPr="00CA1F67" w:rsidRDefault="006A70D2" w:rsidP="00CF7A31">
            <w:pPr>
              <w:widowControl w:val="0"/>
              <w:rPr>
                <w:rFonts w:eastAsia="MS Mincho"/>
                <w:szCs w:val="20"/>
              </w:rPr>
            </w:pPr>
            <w:r w:rsidRPr="00CA1F67">
              <w:rPr>
                <w:rFonts w:eastAsia="MS Mincho"/>
                <w:szCs w:val="20"/>
              </w:rPr>
              <w:t>200m</w:t>
            </w:r>
          </w:p>
        </w:tc>
      </w:tr>
      <w:tr w:rsidR="006A70D2" w:rsidRPr="00A86596" w14:paraId="5708C0A9" w14:textId="77777777" w:rsidTr="00CF7A31">
        <w:tc>
          <w:tcPr>
            <w:tcW w:w="3397" w:type="dxa"/>
          </w:tcPr>
          <w:p w14:paraId="058B5BC4" w14:textId="77777777" w:rsidR="006A70D2" w:rsidRPr="00CA1F67" w:rsidRDefault="006A70D2" w:rsidP="00CF7A31">
            <w:pPr>
              <w:widowControl w:val="0"/>
              <w:rPr>
                <w:rFonts w:eastAsia="MS Mincho"/>
                <w:szCs w:val="20"/>
              </w:rPr>
            </w:pPr>
            <w:r w:rsidRPr="00665D88">
              <w:rPr>
                <w:rFonts w:eastAsia="宋体"/>
                <w:szCs w:val="20"/>
                <w:lang w:val="en-US" w:eastAsia="zh-CN"/>
              </w:rPr>
              <w:t>Channel model        </w:t>
            </w:r>
          </w:p>
        </w:tc>
        <w:tc>
          <w:tcPr>
            <w:tcW w:w="5508" w:type="dxa"/>
          </w:tcPr>
          <w:p w14:paraId="4E4C0FD8" w14:textId="77777777" w:rsidR="006A70D2" w:rsidRPr="00CA1F67" w:rsidRDefault="006A70D2" w:rsidP="00CF7A31">
            <w:pPr>
              <w:widowControl w:val="0"/>
              <w:rPr>
                <w:rFonts w:eastAsia="MS Mincho"/>
                <w:szCs w:val="20"/>
              </w:rPr>
            </w:pPr>
            <w:r w:rsidRPr="00CA1F67">
              <w:rPr>
                <w:rFonts w:eastAsia="MS Mincho"/>
                <w:szCs w:val="20"/>
              </w:rPr>
              <w:t>According to TR 38.901 with spatial consistency</w:t>
            </w:r>
          </w:p>
        </w:tc>
      </w:tr>
      <w:tr w:rsidR="006A70D2" w:rsidRPr="00A86596" w14:paraId="614095EE" w14:textId="77777777" w:rsidTr="00CF7A31">
        <w:tc>
          <w:tcPr>
            <w:tcW w:w="3397" w:type="dxa"/>
          </w:tcPr>
          <w:p w14:paraId="05D40284" w14:textId="77777777" w:rsidR="006A70D2" w:rsidRPr="00CA1F67" w:rsidRDefault="006A70D2" w:rsidP="00CF7A31">
            <w:pPr>
              <w:widowControl w:val="0"/>
              <w:rPr>
                <w:rFonts w:eastAsia="MS Mincho"/>
                <w:szCs w:val="20"/>
              </w:rPr>
            </w:pPr>
            <w:r w:rsidRPr="00665D88">
              <w:rPr>
                <w:rFonts w:eastAsia="宋体"/>
                <w:szCs w:val="20"/>
                <w:lang w:eastAsia="zh-CN"/>
              </w:rPr>
              <w:t xml:space="preserve">Antenna setup and port layouts at </w:t>
            </w:r>
            <w:proofErr w:type="spellStart"/>
            <w:r w:rsidRPr="00665D88">
              <w:rPr>
                <w:rFonts w:eastAsia="宋体"/>
                <w:szCs w:val="20"/>
                <w:lang w:eastAsia="zh-CN"/>
              </w:rPr>
              <w:t>gNB</w:t>
            </w:r>
            <w:proofErr w:type="spellEnd"/>
          </w:p>
        </w:tc>
        <w:tc>
          <w:tcPr>
            <w:tcW w:w="5508" w:type="dxa"/>
          </w:tcPr>
          <w:p w14:paraId="317143BE" w14:textId="77777777" w:rsidR="006A70D2" w:rsidRPr="00943777" w:rsidRDefault="006A70D2" w:rsidP="00CF7A31">
            <w:pPr>
              <w:widowControl w:val="0"/>
              <w:jc w:val="both"/>
              <w:rPr>
                <w:rFonts w:eastAsia="MS Mincho"/>
                <w:szCs w:val="20"/>
              </w:rPr>
            </w:pPr>
            <w:r w:rsidRPr="00665D88">
              <w:rPr>
                <w:rFonts w:eastAsia="宋体"/>
                <w:szCs w:val="20"/>
                <w:lang w:val="fr-FR" w:eastAsia="zh-CN"/>
              </w:rPr>
              <w:t>32 ports: (8,8,2,1,1,2,8), (dH, dV) = (0.5, 0.8)</w:t>
            </w:r>
            <w:r w:rsidRPr="00665D88">
              <w:rPr>
                <w:rFonts w:eastAsia="宋体"/>
                <w:szCs w:val="20"/>
                <w:lang w:eastAsia="zh-CN"/>
              </w:rPr>
              <w:t xml:space="preserve">λ for </w:t>
            </w:r>
            <w:r w:rsidRPr="00CA1F67">
              <w:rPr>
                <w:rFonts w:eastAsia="MS Mincho"/>
                <w:szCs w:val="20"/>
              </w:rPr>
              <w:t>Dense Urban</w:t>
            </w:r>
          </w:p>
        </w:tc>
      </w:tr>
      <w:tr w:rsidR="006A70D2" w:rsidRPr="00A86596" w14:paraId="3100DEFB" w14:textId="77777777" w:rsidTr="00CF7A31">
        <w:tc>
          <w:tcPr>
            <w:tcW w:w="3397" w:type="dxa"/>
          </w:tcPr>
          <w:p w14:paraId="05C4B75D" w14:textId="77777777" w:rsidR="006A70D2" w:rsidRPr="00665D88" w:rsidRDefault="006A70D2" w:rsidP="00CF7A31">
            <w:pPr>
              <w:widowControl w:val="0"/>
              <w:rPr>
                <w:rFonts w:eastAsia="宋体"/>
                <w:szCs w:val="20"/>
                <w:lang w:eastAsia="zh-CN"/>
              </w:rPr>
            </w:pPr>
            <w:r w:rsidRPr="00665D88">
              <w:rPr>
                <w:rFonts w:eastAsia="宋体"/>
                <w:szCs w:val="20"/>
                <w:lang w:eastAsia="zh-CN"/>
              </w:rPr>
              <w:t>Antenna setup and port layouts at UE</w:t>
            </w:r>
          </w:p>
        </w:tc>
        <w:tc>
          <w:tcPr>
            <w:tcW w:w="5508" w:type="dxa"/>
          </w:tcPr>
          <w:p w14:paraId="66BB0D7A" w14:textId="04F2F7B6" w:rsidR="006A70D2" w:rsidRPr="00665D88" w:rsidRDefault="006A70D2" w:rsidP="00CF7A31">
            <w:pPr>
              <w:widowControl w:val="0"/>
              <w:jc w:val="both"/>
              <w:rPr>
                <w:rFonts w:eastAsia="宋体"/>
                <w:szCs w:val="20"/>
                <w:lang w:val="en-US" w:eastAsia="zh-CN"/>
              </w:rPr>
            </w:pPr>
            <w:r>
              <w:rPr>
                <w:rFonts w:eastAsia="宋体"/>
                <w:szCs w:val="20"/>
                <w:lang w:eastAsia="zh-CN"/>
              </w:rPr>
              <w:t>4</w:t>
            </w:r>
            <w:r w:rsidRPr="00665D88">
              <w:rPr>
                <w:rFonts w:eastAsia="宋体"/>
                <w:szCs w:val="20"/>
                <w:lang w:eastAsia="zh-CN"/>
              </w:rPr>
              <w:t xml:space="preserve"> ports: (1,1,2,1,</w:t>
            </w:r>
            <w:r>
              <w:rPr>
                <w:rFonts w:eastAsia="宋体"/>
                <w:szCs w:val="20"/>
                <w:lang w:eastAsia="zh-CN"/>
              </w:rPr>
              <w:t>1</w:t>
            </w:r>
            <w:r w:rsidRPr="00665D88">
              <w:rPr>
                <w:rFonts w:eastAsia="宋体"/>
                <w:szCs w:val="20"/>
                <w:lang w:eastAsia="zh-CN"/>
              </w:rPr>
              <w:t>,</w:t>
            </w:r>
            <w:r>
              <w:rPr>
                <w:rFonts w:eastAsia="宋体"/>
                <w:szCs w:val="20"/>
                <w:lang w:eastAsia="zh-CN"/>
              </w:rPr>
              <w:t>2</w:t>
            </w:r>
            <w:r w:rsidRPr="00665D88">
              <w:rPr>
                <w:rFonts w:eastAsia="宋体"/>
                <w:szCs w:val="20"/>
                <w:lang w:eastAsia="zh-CN"/>
              </w:rPr>
              <w:t>,1), (</w:t>
            </w:r>
            <w:proofErr w:type="spellStart"/>
            <w:r w:rsidRPr="00665D88">
              <w:rPr>
                <w:rFonts w:eastAsia="宋体"/>
                <w:szCs w:val="20"/>
                <w:lang w:eastAsia="zh-CN"/>
              </w:rPr>
              <w:t>dH</w:t>
            </w:r>
            <w:proofErr w:type="spellEnd"/>
            <w:r w:rsidRPr="00665D88">
              <w:rPr>
                <w:rFonts w:eastAsia="宋体"/>
                <w:szCs w:val="20"/>
                <w:lang w:eastAsia="zh-CN"/>
              </w:rPr>
              <w:t xml:space="preserve">, </w:t>
            </w:r>
            <w:proofErr w:type="spellStart"/>
            <w:r w:rsidRPr="00665D88">
              <w:rPr>
                <w:rFonts w:eastAsia="宋体"/>
                <w:szCs w:val="20"/>
                <w:lang w:eastAsia="zh-CN"/>
              </w:rPr>
              <w:t>dV</w:t>
            </w:r>
            <w:proofErr w:type="spellEnd"/>
            <w:r w:rsidRPr="00665D88">
              <w:rPr>
                <w:rFonts w:eastAsia="宋体"/>
                <w:szCs w:val="20"/>
                <w:lang w:eastAsia="zh-CN"/>
              </w:rPr>
              <w:t xml:space="preserve">) = (0.5, </w:t>
            </w:r>
            <w:proofErr w:type="gramStart"/>
            <w:r w:rsidRPr="00665D88">
              <w:rPr>
                <w:rFonts w:eastAsia="宋体"/>
                <w:szCs w:val="20"/>
                <w:lang w:eastAsia="zh-CN"/>
              </w:rPr>
              <w:t>0.5)λ</w:t>
            </w:r>
            <w:proofErr w:type="gramEnd"/>
            <w:r w:rsidRPr="00665D88">
              <w:rPr>
                <w:rFonts w:eastAsia="宋体"/>
                <w:szCs w:val="20"/>
                <w:lang w:eastAsia="zh-CN"/>
              </w:rPr>
              <w:t xml:space="preserve"> </w:t>
            </w:r>
          </w:p>
        </w:tc>
      </w:tr>
      <w:tr w:rsidR="006A70D2" w:rsidRPr="00A86596" w14:paraId="2D6885BE" w14:textId="77777777" w:rsidTr="00CF7A31">
        <w:tc>
          <w:tcPr>
            <w:tcW w:w="3397" w:type="dxa"/>
          </w:tcPr>
          <w:p w14:paraId="09771EF9" w14:textId="77777777" w:rsidR="006A70D2" w:rsidRPr="00665D88" w:rsidRDefault="006A70D2" w:rsidP="00CF7A31">
            <w:pPr>
              <w:widowControl w:val="0"/>
              <w:rPr>
                <w:rFonts w:eastAsia="宋体"/>
                <w:szCs w:val="20"/>
                <w:lang w:eastAsia="zh-CN"/>
              </w:rPr>
            </w:pPr>
            <w:r w:rsidRPr="00665D88">
              <w:rPr>
                <w:rFonts w:eastAsia="宋体"/>
                <w:szCs w:val="20"/>
                <w:lang w:eastAsia="zh-CN"/>
              </w:rPr>
              <w:t>BS antenna height</w:t>
            </w:r>
          </w:p>
        </w:tc>
        <w:tc>
          <w:tcPr>
            <w:tcW w:w="5508" w:type="dxa"/>
          </w:tcPr>
          <w:p w14:paraId="39EBFD7D" w14:textId="77777777" w:rsidR="006A70D2" w:rsidRPr="00CA1F67" w:rsidRDefault="006A70D2" w:rsidP="00CF7A31">
            <w:pPr>
              <w:widowControl w:val="0"/>
              <w:rPr>
                <w:rFonts w:eastAsia="MS Mincho"/>
                <w:szCs w:val="20"/>
              </w:rPr>
            </w:pPr>
            <w:r w:rsidRPr="00665D88">
              <w:rPr>
                <w:rFonts w:eastAsia="宋体"/>
                <w:szCs w:val="20"/>
                <w:lang w:eastAsia="zh-CN"/>
              </w:rPr>
              <w:t>25m</w:t>
            </w:r>
          </w:p>
        </w:tc>
      </w:tr>
      <w:tr w:rsidR="006A70D2" w:rsidRPr="00A86596" w14:paraId="34690721" w14:textId="77777777" w:rsidTr="00CF7A31">
        <w:tc>
          <w:tcPr>
            <w:tcW w:w="3397" w:type="dxa"/>
          </w:tcPr>
          <w:p w14:paraId="1DDFA1FE" w14:textId="77777777" w:rsidR="006A70D2" w:rsidRPr="00665D88" w:rsidRDefault="006A70D2" w:rsidP="00CF7A31">
            <w:pPr>
              <w:widowControl w:val="0"/>
              <w:rPr>
                <w:rFonts w:eastAsia="宋体"/>
                <w:szCs w:val="20"/>
                <w:lang w:eastAsia="zh-CN"/>
              </w:rPr>
            </w:pPr>
            <w:r w:rsidRPr="00665D88">
              <w:rPr>
                <w:rFonts w:eastAsia="宋体"/>
                <w:szCs w:val="20"/>
                <w:lang w:eastAsia="zh-CN"/>
              </w:rPr>
              <w:t>UE antenna height &amp; gain</w:t>
            </w:r>
          </w:p>
        </w:tc>
        <w:tc>
          <w:tcPr>
            <w:tcW w:w="5508" w:type="dxa"/>
          </w:tcPr>
          <w:p w14:paraId="27564A31" w14:textId="77777777" w:rsidR="006A70D2" w:rsidRPr="00CA1F67" w:rsidRDefault="006A70D2" w:rsidP="00CF7A31">
            <w:pPr>
              <w:widowControl w:val="0"/>
              <w:rPr>
                <w:rFonts w:eastAsia="MS Mincho"/>
                <w:szCs w:val="20"/>
              </w:rPr>
            </w:pPr>
            <w:r w:rsidRPr="00665D88">
              <w:rPr>
                <w:rFonts w:eastAsia="宋体"/>
                <w:szCs w:val="20"/>
                <w:lang w:eastAsia="zh-CN"/>
              </w:rPr>
              <w:t>Follow TR36.873</w:t>
            </w:r>
          </w:p>
        </w:tc>
      </w:tr>
      <w:tr w:rsidR="006A70D2" w:rsidRPr="00A86596" w14:paraId="2CF66BF1" w14:textId="77777777" w:rsidTr="00CF7A31">
        <w:tc>
          <w:tcPr>
            <w:tcW w:w="3397" w:type="dxa"/>
          </w:tcPr>
          <w:p w14:paraId="3C4341D9" w14:textId="77777777" w:rsidR="006A70D2" w:rsidRPr="00665D88" w:rsidRDefault="006A70D2" w:rsidP="00CF7A31">
            <w:pPr>
              <w:widowControl w:val="0"/>
              <w:rPr>
                <w:rFonts w:eastAsia="宋体"/>
                <w:szCs w:val="20"/>
                <w:lang w:eastAsia="zh-CN"/>
              </w:rPr>
            </w:pPr>
            <w:r w:rsidRPr="00665D88">
              <w:rPr>
                <w:rFonts w:eastAsia="宋体"/>
                <w:szCs w:val="20"/>
                <w:lang w:eastAsia="zh-CN"/>
              </w:rPr>
              <w:t>SCS</w:t>
            </w:r>
          </w:p>
        </w:tc>
        <w:tc>
          <w:tcPr>
            <w:tcW w:w="5508" w:type="dxa"/>
          </w:tcPr>
          <w:p w14:paraId="7B41F8E5" w14:textId="77777777" w:rsidR="006A70D2" w:rsidRPr="00CA1F67" w:rsidRDefault="006A70D2" w:rsidP="00CF7A31">
            <w:pPr>
              <w:widowControl w:val="0"/>
              <w:rPr>
                <w:rFonts w:eastAsia="MS Mincho"/>
                <w:szCs w:val="20"/>
              </w:rPr>
            </w:pPr>
            <w:r w:rsidRPr="00665D88">
              <w:rPr>
                <w:rFonts w:eastAsia="宋体"/>
                <w:szCs w:val="20"/>
                <w:lang w:eastAsia="zh-CN"/>
              </w:rPr>
              <w:t>30kHz for 4GHz</w:t>
            </w:r>
          </w:p>
        </w:tc>
      </w:tr>
      <w:tr w:rsidR="006A70D2" w:rsidRPr="00A86596" w14:paraId="31FC435C" w14:textId="77777777" w:rsidTr="00CF7A31">
        <w:tc>
          <w:tcPr>
            <w:tcW w:w="3397" w:type="dxa"/>
          </w:tcPr>
          <w:p w14:paraId="0497D50C" w14:textId="77777777" w:rsidR="006A70D2" w:rsidRPr="00665D88" w:rsidRDefault="006A70D2" w:rsidP="00CF7A31">
            <w:pPr>
              <w:widowControl w:val="0"/>
              <w:rPr>
                <w:rFonts w:eastAsia="宋体"/>
                <w:szCs w:val="20"/>
                <w:lang w:eastAsia="zh-CN"/>
              </w:rPr>
            </w:pPr>
            <w:r w:rsidRPr="00665D88">
              <w:rPr>
                <w:rFonts w:eastAsia="宋体"/>
                <w:szCs w:val="20"/>
                <w:lang w:eastAsia="zh-CN"/>
              </w:rPr>
              <w:t>Simulation bandwidth</w:t>
            </w:r>
          </w:p>
        </w:tc>
        <w:tc>
          <w:tcPr>
            <w:tcW w:w="5508" w:type="dxa"/>
          </w:tcPr>
          <w:p w14:paraId="4FD4CE54" w14:textId="77777777" w:rsidR="006A70D2" w:rsidRPr="00CA1F67" w:rsidRDefault="006A70D2" w:rsidP="00CF7A31">
            <w:pPr>
              <w:widowControl w:val="0"/>
              <w:rPr>
                <w:rFonts w:eastAsia="MS Mincho"/>
                <w:snapToGrid w:val="0"/>
                <w:szCs w:val="20"/>
              </w:rPr>
            </w:pPr>
            <w:r w:rsidRPr="00CA1F67">
              <w:rPr>
                <w:rFonts w:eastAsia="MS Mincho"/>
                <w:snapToGrid w:val="0"/>
                <w:szCs w:val="20"/>
              </w:rPr>
              <w:t xml:space="preserve">20 MHz for 30kHz </w:t>
            </w:r>
          </w:p>
        </w:tc>
      </w:tr>
      <w:tr w:rsidR="006A70D2" w:rsidRPr="00A86596" w14:paraId="24262B45" w14:textId="77777777" w:rsidTr="00CF7A31">
        <w:tc>
          <w:tcPr>
            <w:tcW w:w="3397" w:type="dxa"/>
          </w:tcPr>
          <w:p w14:paraId="35B0E7E8" w14:textId="77777777" w:rsidR="006A70D2" w:rsidRPr="00665D88" w:rsidRDefault="006A70D2" w:rsidP="00CF7A31">
            <w:pPr>
              <w:widowControl w:val="0"/>
              <w:rPr>
                <w:rFonts w:eastAsia="宋体"/>
                <w:szCs w:val="20"/>
                <w:lang w:eastAsia="zh-CN"/>
              </w:rPr>
            </w:pPr>
            <w:r w:rsidRPr="00153719">
              <w:rPr>
                <w:rFonts w:eastAsia="宋体"/>
                <w:szCs w:val="20"/>
                <w:lang w:val="en-US" w:eastAsia="zh-CN"/>
              </w:rPr>
              <w:t>CSI feedback</w:t>
            </w:r>
          </w:p>
        </w:tc>
        <w:tc>
          <w:tcPr>
            <w:tcW w:w="5508" w:type="dxa"/>
          </w:tcPr>
          <w:p w14:paraId="5EBD6DB2" w14:textId="77777777" w:rsidR="006A70D2" w:rsidRPr="00CA1F67" w:rsidRDefault="006A70D2" w:rsidP="00CF7A31">
            <w:pPr>
              <w:widowControl w:val="0"/>
              <w:rPr>
                <w:rFonts w:eastAsia="MS Mincho"/>
                <w:snapToGrid w:val="0"/>
                <w:szCs w:val="20"/>
              </w:rPr>
            </w:pPr>
            <w:r w:rsidRPr="00153719">
              <w:rPr>
                <w:rFonts w:eastAsia="Microsoft YaHei UI"/>
                <w:szCs w:val="20"/>
                <w:lang w:eastAsia="zh-CN"/>
              </w:rPr>
              <w:t xml:space="preserve">CSI feedback periodicity (full CSI feedback): 5 </w:t>
            </w:r>
            <w:proofErr w:type="spellStart"/>
            <w:r w:rsidRPr="00153719">
              <w:rPr>
                <w:rFonts w:eastAsia="Microsoft YaHei UI"/>
                <w:szCs w:val="20"/>
                <w:lang w:eastAsia="zh-CN"/>
              </w:rPr>
              <w:t>ms</w:t>
            </w:r>
            <w:proofErr w:type="spellEnd"/>
          </w:p>
        </w:tc>
      </w:tr>
      <w:tr w:rsidR="006A70D2" w:rsidRPr="00A86596" w14:paraId="5CA8D0F4" w14:textId="77777777" w:rsidTr="00CF7A31">
        <w:tc>
          <w:tcPr>
            <w:tcW w:w="3397" w:type="dxa"/>
          </w:tcPr>
          <w:p w14:paraId="6756B53B" w14:textId="77777777" w:rsidR="006A70D2" w:rsidRPr="00665D88" w:rsidRDefault="006A70D2" w:rsidP="00CF7A31">
            <w:pPr>
              <w:widowControl w:val="0"/>
              <w:rPr>
                <w:rFonts w:eastAsia="宋体"/>
                <w:szCs w:val="20"/>
                <w:lang w:eastAsia="zh-CN"/>
              </w:rPr>
            </w:pPr>
            <w:r w:rsidRPr="00153719">
              <w:rPr>
                <w:rFonts w:eastAsia="宋体"/>
                <w:szCs w:val="20"/>
                <w:lang w:val="en-US" w:eastAsia="zh-CN"/>
              </w:rPr>
              <w:lastRenderedPageBreak/>
              <w:t>CSI-RS</w:t>
            </w:r>
          </w:p>
        </w:tc>
        <w:tc>
          <w:tcPr>
            <w:tcW w:w="5508" w:type="dxa"/>
          </w:tcPr>
          <w:p w14:paraId="047376FF" w14:textId="77777777" w:rsidR="006A70D2" w:rsidRPr="00CA1F67" w:rsidRDefault="006A70D2" w:rsidP="00CF7A31">
            <w:pPr>
              <w:widowControl w:val="0"/>
              <w:rPr>
                <w:rFonts w:eastAsia="MS Mincho"/>
                <w:snapToGrid w:val="0"/>
                <w:szCs w:val="20"/>
              </w:rPr>
            </w:pPr>
            <w:r w:rsidRPr="00153719">
              <w:rPr>
                <w:rFonts w:eastAsia="Microsoft YaHei UI"/>
                <w:szCs w:val="20"/>
                <w:lang w:eastAsia="zh-CN"/>
              </w:rPr>
              <w:t>CSI-RS periodicity: 5ms</w:t>
            </w:r>
          </w:p>
        </w:tc>
      </w:tr>
      <w:tr w:rsidR="006A70D2" w:rsidRPr="00A86596" w14:paraId="2987B54E" w14:textId="77777777" w:rsidTr="00CF7A31">
        <w:tc>
          <w:tcPr>
            <w:tcW w:w="3397" w:type="dxa"/>
          </w:tcPr>
          <w:p w14:paraId="536502F2" w14:textId="77777777" w:rsidR="006A70D2" w:rsidRPr="00665D88" w:rsidRDefault="006A70D2" w:rsidP="00CF7A31">
            <w:pPr>
              <w:widowControl w:val="0"/>
              <w:rPr>
                <w:rFonts w:eastAsia="宋体"/>
                <w:szCs w:val="20"/>
                <w:lang w:eastAsia="zh-CN"/>
              </w:rPr>
            </w:pPr>
            <w:r w:rsidRPr="00665D88">
              <w:rPr>
                <w:rFonts w:eastAsia="宋体"/>
                <w:szCs w:val="20"/>
                <w:lang w:val="en-US" w:eastAsia="zh-CN"/>
              </w:rPr>
              <w:t>UE distribution</w:t>
            </w:r>
          </w:p>
        </w:tc>
        <w:tc>
          <w:tcPr>
            <w:tcW w:w="5508" w:type="dxa"/>
          </w:tcPr>
          <w:p w14:paraId="652EE3BD" w14:textId="77777777" w:rsidR="006A70D2" w:rsidRPr="00665D88" w:rsidRDefault="006A70D2" w:rsidP="00CF7A31">
            <w:pPr>
              <w:widowControl w:val="0"/>
              <w:jc w:val="both"/>
              <w:rPr>
                <w:rFonts w:eastAsia="宋体"/>
                <w:szCs w:val="20"/>
                <w:lang w:val="en-US" w:eastAsia="zh-CN"/>
              </w:rPr>
            </w:pPr>
            <w:r w:rsidRPr="00CA1F67">
              <w:rPr>
                <w:rFonts w:eastAsia="MS Mincho"/>
                <w:szCs w:val="20"/>
              </w:rPr>
              <w:t>Dense Urban</w:t>
            </w:r>
            <w:r>
              <w:rPr>
                <w:rFonts w:eastAsia="MS Mincho"/>
                <w:szCs w:val="20"/>
              </w:rPr>
              <w:t>:</w:t>
            </w:r>
          </w:p>
          <w:p w14:paraId="52E3C418" w14:textId="77777777" w:rsidR="006A70D2" w:rsidRPr="00665D88" w:rsidRDefault="006A70D2" w:rsidP="00CF7A31">
            <w:pPr>
              <w:widowControl w:val="0"/>
              <w:jc w:val="both"/>
              <w:rPr>
                <w:rFonts w:eastAsia="宋体"/>
                <w:szCs w:val="20"/>
                <w:lang w:val="en-US" w:eastAsia="zh-CN"/>
              </w:rPr>
            </w:pPr>
            <w:r w:rsidRPr="00665D88">
              <w:rPr>
                <w:rFonts w:eastAsia="宋体"/>
                <w:szCs w:val="20"/>
                <w:lang w:val="en-US" w:eastAsia="zh-CN"/>
              </w:rPr>
              <w:t>Configuration 1: 100% outdoor (30km/h)</w:t>
            </w:r>
          </w:p>
          <w:p w14:paraId="586B5AD0" w14:textId="3C3572BE" w:rsidR="006A70D2" w:rsidRPr="00665D88" w:rsidRDefault="006A70D2" w:rsidP="00CF7A31">
            <w:pPr>
              <w:widowControl w:val="0"/>
              <w:jc w:val="both"/>
              <w:rPr>
                <w:rFonts w:eastAsia="宋体"/>
                <w:szCs w:val="20"/>
                <w:lang w:val="en-US" w:eastAsia="zh-CN"/>
              </w:rPr>
            </w:pPr>
            <w:r w:rsidRPr="00665D88">
              <w:rPr>
                <w:rFonts w:eastAsia="宋体"/>
                <w:szCs w:val="20"/>
                <w:lang w:val="en-US" w:eastAsia="zh-CN"/>
              </w:rPr>
              <w:t>Configuration 2: 80% indoor (3 km/h), 20% outdoor (30 km/h)</w:t>
            </w:r>
          </w:p>
        </w:tc>
      </w:tr>
      <w:tr w:rsidR="006A70D2" w:rsidRPr="00A86596" w14:paraId="4EA882EF" w14:textId="77777777" w:rsidTr="00CF7A31">
        <w:tc>
          <w:tcPr>
            <w:tcW w:w="3397" w:type="dxa"/>
          </w:tcPr>
          <w:p w14:paraId="56433FB6" w14:textId="77777777" w:rsidR="006A70D2" w:rsidRPr="00665D88" w:rsidRDefault="006A70D2" w:rsidP="00CF7A31">
            <w:pPr>
              <w:widowControl w:val="0"/>
              <w:rPr>
                <w:rFonts w:eastAsia="宋体"/>
                <w:szCs w:val="20"/>
                <w:lang w:eastAsia="zh-CN"/>
              </w:rPr>
            </w:pPr>
            <w:r w:rsidRPr="00665D88">
              <w:rPr>
                <w:rFonts w:eastAsia="宋体"/>
                <w:szCs w:val="20"/>
                <w:lang w:val="en-US" w:eastAsia="zh-CN"/>
              </w:rPr>
              <w:t>Feedback assumption</w:t>
            </w:r>
          </w:p>
        </w:tc>
        <w:tc>
          <w:tcPr>
            <w:tcW w:w="5508" w:type="dxa"/>
          </w:tcPr>
          <w:p w14:paraId="6CF002CE" w14:textId="77777777" w:rsidR="006A70D2" w:rsidRPr="00CA1F67" w:rsidRDefault="006A70D2" w:rsidP="00CF7A31">
            <w:pPr>
              <w:widowControl w:val="0"/>
              <w:rPr>
                <w:rFonts w:eastAsia="MS Mincho"/>
                <w:szCs w:val="20"/>
              </w:rPr>
            </w:pPr>
            <w:r w:rsidRPr="00665D88">
              <w:rPr>
                <w:rFonts w:eastAsia="宋体"/>
                <w:szCs w:val="20"/>
                <w:lang w:val="en-US" w:eastAsia="zh-CN"/>
              </w:rPr>
              <w:t>ideal</w:t>
            </w:r>
          </w:p>
        </w:tc>
      </w:tr>
      <w:tr w:rsidR="006A70D2" w:rsidRPr="00A86596" w14:paraId="65559CFA" w14:textId="77777777" w:rsidTr="00CF7A31">
        <w:tc>
          <w:tcPr>
            <w:tcW w:w="3397" w:type="dxa"/>
          </w:tcPr>
          <w:p w14:paraId="31B3EC75" w14:textId="77777777" w:rsidR="006A70D2" w:rsidRPr="00665D88" w:rsidRDefault="006A70D2" w:rsidP="00CF7A31">
            <w:pPr>
              <w:widowControl w:val="0"/>
              <w:rPr>
                <w:rFonts w:eastAsia="宋体"/>
                <w:szCs w:val="20"/>
                <w:lang w:val="en-US" w:eastAsia="zh-CN"/>
              </w:rPr>
            </w:pPr>
            <w:r w:rsidRPr="00665D88">
              <w:rPr>
                <w:rFonts w:eastAsia="宋体"/>
                <w:szCs w:val="20"/>
                <w:lang w:val="en-US" w:eastAsia="zh-CN"/>
              </w:rPr>
              <w:t>Channel estimation</w:t>
            </w:r>
          </w:p>
        </w:tc>
        <w:tc>
          <w:tcPr>
            <w:tcW w:w="5508" w:type="dxa"/>
          </w:tcPr>
          <w:p w14:paraId="5E8311FA" w14:textId="77777777" w:rsidR="006A70D2" w:rsidRPr="00665D88" w:rsidRDefault="006A70D2" w:rsidP="00CF7A31">
            <w:pPr>
              <w:widowControl w:val="0"/>
              <w:rPr>
                <w:rFonts w:eastAsia="宋体"/>
                <w:szCs w:val="20"/>
                <w:lang w:val="en-US" w:eastAsia="zh-CN"/>
              </w:rPr>
            </w:pPr>
            <w:r w:rsidRPr="00CA1F67">
              <w:rPr>
                <w:rFonts w:eastAsia="MS Mincho"/>
                <w:szCs w:val="20"/>
                <w:lang w:eastAsia="zh-CN"/>
              </w:rPr>
              <w:t>Ideal DL channel estimation</w:t>
            </w:r>
          </w:p>
        </w:tc>
      </w:tr>
      <w:tr w:rsidR="006A70D2" w:rsidRPr="00A86596" w14:paraId="7BEAACA7" w14:textId="77777777" w:rsidTr="00CF7A31">
        <w:tc>
          <w:tcPr>
            <w:tcW w:w="3397" w:type="dxa"/>
          </w:tcPr>
          <w:p w14:paraId="20741803" w14:textId="77777777" w:rsidR="006A70D2" w:rsidRPr="00665D88" w:rsidRDefault="006A70D2" w:rsidP="00CF7A31">
            <w:pPr>
              <w:widowControl w:val="0"/>
              <w:rPr>
                <w:rFonts w:eastAsia="宋体"/>
                <w:szCs w:val="20"/>
                <w:lang w:eastAsia="zh-CN"/>
              </w:rPr>
            </w:pPr>
            <w:r w:rsidRPr="00665D88">
              <w:rPr>
                <w:rFonts w:eastAsia="宋体"/>
                <w:szCs w:val="20"/>
                <w:lang w:val="en-US" w:eastAsia="zh-CN"/>
              </w:rPr>
              <w:t>Baseline for performance evaluation</w:t>
            </w:r>
          </w:p>
        </w:tc>
        <w:tc>
          <w:tcPr>
            <w:tcW w:w="5508" w:type="dxa"/>
          </w:tcPr>
          <w:p w14:paraId="20C9E1DD" w14:textId="77777777" w:rsidR="006A70D2" w:rsidRPr="00CA1F67" w:rsidRDefault="006A70D2" w:rsidP="00CF7A31">
            <w:pPr>
              <w:widowControl w:val="0"/>
              <w:rPr>
                <w:rFonts w:eastAsia="MS Mincho"/>
                <w:szCs w:val="20"/>
              </w:rPr>
            </w:pPr>
            <w:r w:rsidRPr="00CA1F67">
              <w:rPr>
                <w:rFonts w:eastAsia="MS Mincho"/>
                <w:szCs w:val="20"/>
              </w:rPr>
              <w:t>Rel-16 Type II Codebook</w:t>
            </w:r>
          </w:p>
        </w:tc>
      </w:tr>
      <w:tr w:rsidR="006A70D2" w:rsidRPr="00A86596" w14:paraId="73F73E41" w14:textId="77777777" w:rsidTr="00CF7A31">
        <w:tc>
          <w:tcPr>
            <w:tcW w:w="3397" w:type="dxa"/>
          </w:tcPr>
          <w:p w14:paraId="74EE8CE8" w14:textId="77777777" w:rsidR="006A70D2" w:rsidRPr="00665D88" w:rsidRDefault="006A70D2" w:rsidP="00CF7A31">
            <w:pPr>
              <w:widowControl w:val="0"/>
              <w:rPr>
                <w:rFonts w:eastAsia="宋体"/>
                <w:szCs w:val="20"/>
                <w:lang w:val="en-US" w:eastAsia="zh-CN"/>
              </w:rPr>
            </w:pPr>
            <w:r w:rsidRPr="00665D88">
              <w:rPr>
                <w:rFonts w:eastAsia="宋体"/>
                <w:szCs w:val="20"/>
                <w:lang w:val="en-US" w:eastAsia="zh-CN"/>
              </w:rPr>
              <w:t>Rank number</w:t>
            </w:r>
          </w:p>
        </w:tc>
        <w:tc>
          <w:tcPr>
            <w:tcW w:w="5508" w:type="dxa"/>
          </w:tcPr>
          <w:p w14:paraId="7EA0A56D" w14:textId="77777777" w:rsidR="006A70D2" w:rsidRPr="00CA1F67" w:rsidRDefault="006A70D2" w:rsidP="00CF7A31">
            <w:pPr>
              <w:widowControl w:val="0"/>
              <w:rPr>
                <w:rFonts w:eastAsiaTheme="minorEastAsia"/>
                <w:szCs w:val="20"/>
                <w:lang w:eastAsia="zh-CN"/>
              </w:rPr>
            </w:pPr>
            <w:r>
              <w:rPr>
                <w:rFonts w:eastAsiaTheme="minorEastAsia"/>
                <w:szCs w:val="20"/>
                <w:lang w:eastAsia="zh-CN"/>
              </w:rPr>
              <w:t>2</w:t>
            </w:r>
          </w:p>
        </w:tc>
      </w:tr>
      <w:tr w:rsidR="006A70D2" w:rsidRPr="00A86596" w14:paraId="36965853" w14:textId="77777777" w:rsidTr="00CF7A31">
        <w:tc>
          <w:tcPr>
            <w:tcW w:w="3397" w:type="dxa"/>
          </w:tcPr>
          <w:p w14:paraId="6F1C46F6" w14:textId="77777777" w:rsidR="006A70D2" w:rsidRPr="00665D88" w:rsidRDefault="006A70D2" w:rsidP="00CF7A31">
            <w:pPr>
              <w:widowControl w:val="0"/>
              <w:rPr>
                <w:rFonts w:eastAsia="宋体"/>
                <w:szCs w:val="20"/>
                <w:lang w:val="en-US" w:eastAsia="zh-CN"/>
              </w:rPr>
            </w:pPr>
            <w:r w:rsidRPr="00665D88">
              <w:rPr>
                <w:rFonts w:eastAsia="宋体"/>
                <w:szCs w:val="20"/>
                <w:lang w:val="en-US" w:eastAsia="zh-CN"/>
              </w:rPr>
              <w:t>Spatial consistency</w:t>
            </w:r>
          </w:p>
        </w:tc>
        <w:tc>
          <w:tcPr>
            <w:tcW w:w="5508" w:type="dxa"/>
          </w:tcPr>
          <w:p w14:paraId="2ADB353E" w14:textId="77777777" w:rsidR="006A70D2" w:rsidRPr="00CA1F67" w:rsidRDefault="006A70D2" w:rsidP="00CF7A31">
            <w:pPr>
              <w:widowControl w:val="0"/>
              <w:rPr>
                <w:rFonts w:eastAsiaTheme="minorEastAsia"/>
                <w:szCs w:val="20"/>
                <w:lang w:eastAsia="zh-CN"/>
              </w:rPr>
            </w:pPr>
            <w:r>
              <w:rPr>
                <w:rFonts w:eastAsiaTheme="minorEastAsia"/>
                <w:szCs w:val="20"/>
                <w:lang w:eastAsia="zh-CN"/>
              </w:rPr>
              <w:t>O</w:t>
            </w:r>
            <w:r>
              <w:rPr>
                <w:rFonts w:eastAsiaTheme="minorEastAsia" w:hint="eastAsia"/>
                <w:szCs w:val="20"/>
                <w:lang w:eastAsia="zh-CN"/>
              </w:rPr>
              <w:t>n</w:t>
            </w:r>
          </w:p>
        </w:tc>
      </w:tr>
      <w:tr w:rsidR="006A70D2" w:rsidRPr="00A86596" w14:paraId="10165B23" w14:textId="77777777" w:rsidTr="00CF7A31">
        <w:tc>
          <w:tcPr>
            <w:tcW w:w="3397" w:type="dxa"/>
          </w:tcPr>
          <w:p w14:paraId="40C748F6" w14:textId="77777777" w:rsidR="006A70D2" w:rsidRPr="00665D88" w:rsidRDefault="006A70D2" w:rsidP="00CF7A31">
            <w:pPr>
              <w:widowControl w:val="0"/>
              <w:rPr>
                <w:rFonts w:eastAsia="宋体"/>
                <w:szCs w:val="20"/>
                <w:lang w:val="en-US" w:eastAsia="zh-CN"/>
              </w:rPr>
            </w:pPr>
            <w:r w:rsidRPr="00665D88">
              <w:rPr>
                <w:rFonts w:eastAsia="宋体"/>
                <w:szCs w:val="20"/>
                <w:lang w:val="en-US" w:eastAsia="zh-CN"/>
              </w:rPr>
              <w:t xml:space="preserve">Dataset size for training and inference </w:t>
            </w:r>
          </w:p>
        </w:tc>
        <w:tc>
          <w:tcPr>
            <w:tcW w:w="5508" w:type="dxa"/>
          </w:tcPr>
          <w:p w14:paraId="3846D2EB" w14:textId="77777777" w:rsidR="006A70D2" w:rsidRPr="00CA1F67" w:rsidRDefault="006A70D2" w:rsidP="00CF7A31">
            <w:pPr>
              <w:widowControl w:val="0"/>
              <w:rPr>
                <w:rFonts w:eastAsiaTheme="minorEastAsia"/>
                <w:szCs w:val="20"/>
                <w:lang w:eastAsia="zh-CN"/>
              </w:rPr>
            </w:pPr>
            <w:r>
              <w:rPr>
                <w:rFonts w:eastAsiaTheme="minorEastAsia"/>
                <w:szCs w:val="20"/>
                <w:lang w:eastAsia="zh-CN"/>
              </w:rPr>
              <w:t xml:space="preserve">200, 000 randomly dropped UEs per </w:t>
            </w:r>
            <w:r>
              <w:rPr>
                <w:rFonts w:eastAsiaTheme="minorEastAsia" w:hint="eastAsia"/>
                <w:szCs w:val="20"/>
                <w:lang w:eastAsia="zh-CN"/>
              </w:rPr>
              <w:t>region</w:t>
            </w:r>
            <w:r>
              <w:rPr>
                <w:rFonts w:eastAsiaTheme="minorEastAsia"/>
                <w:szCs w:val="20"/>
                <w:lang w:eastAsia="zh-CN"/>
              </w:rPr>
              <w:t xml:space="preserve"> </w:t>
            </w:r>
          </w:p>
        </w:tc>
      </w:tr>
      <w:tr w:rsidR="006A70D2" w:rsidRPr="00A86596" w14:paraId="5014E374" w14:textId="77777777" w:rsidTr="00CF7A31">
        <w:tc>
          <w:tcPr>
            <w:tcW w:w="3397" w:type="dxa"/>
          </w:tcPr>
          <w:p w14:paraId="44B3186B" w14:textId="77777777" w:rsidR="006A70D2" w:rsidRPr="00665D88" w:rsidRDefault="006A70D2" w:rsidP="00CF7A31">
            <w:pPr>
              <w:widowControl w:val="0"/>
              <w:rPr>
                <w:rFonts w:eastAsia="宋体"/>
                <w:szCs w:val="20"/>
                <w:lang w:val="en-US" w:eastAsia="zh-CN"/>
              </w:rPr>
            </w:pPr>
            <w:r>
              <w:rPr>
                <w:rFonts w:eastAsia="宋体" w:hint="eastAsia"/>
                <w:szCs w:val="20"/>
                <w:lang w:val="en-US" w:eastAsia="zh-CN"/>
              </w:rPr>
              <w:t>G</w:t>
            </w:r>
            <w:r>
              <w:rPr>
                <w:rFonts w:eastAsia="宋体"/>
                <w:szCs w:val="20"/>
                <w:lang w:val="en-US" w:eastAsia="zh-CN"/>
              </w:rPr>
              <w:t>eneral model setting</w:t>
            </w:r>
          </w:p>
        </w:tc>
        <w:tc>
          <w:tcPr>
            <w:tcW w:w="5508" w:type="dxa"/>
          </w:tcPr>
          <w:p w14:paraId="25BC9E62" w14:textId="77777777" w:rsidR="006A70D2" w:rsidRDefault="006A70D2" w:rsidP="00CF7A31">
            <w:pPr>
              <w:widowControl w:val="0"/>
              <w:rPr>
                <w:rFonts w:eastAsiaTheme="minorEastAsia"/>
                <w:szCs w:val="20"/>
                <w:lang w:eastAsia="zh-CN"/>
              </w:rPr>
            </w:pPr>
            <w:r w:rsidRPr="001252D0">
              <w:rPr>
                <w:lang w:eastAsia="ko-KR"/>
              </w:rPr>
              <w:t>Region #A is the same as the union of regions #B_1, …, #B_N.</w:t>
            </w:r>
          </w:p>
        </w:tc>
      </w:tr>
    </w:tbl>
    <w:p w14:paraId="4C66A86A" w14:textId="77777777" w:rsidR="006A70D2" w:rsidRDefault="006A70D2" w:rsidP="00CF7A31">
      <w:pPr>
        <w:jc w:val="both"/>
        <w:rPr>
          <w:b/>
        </w:rPr>
      </w:pPr>
    </w:p>
    <w:p w14:paraId="1957CB18" w14:textId="3DFDE5F9" w:rsidR="006A70D2" w:rsidRDefault="006A70D2" w:rsidP="00CF7A31">
      <w:pPr>
        <w:jc w:val="both"/>
        <w:rPr>
          <w:rFonts w:eastAsiaTheme="minorEastAsia"/>
          <w:lang w:eastAsia="zh-CN"/>
        </w:rPr>
      </w:pPr>
      <w:r w:rsidRPr="00943777">
        <w:rPr>
          <w:rFonts w:eastAsiaTheme="minorEastAsia" w:hint="eastAsia"/>
          <w:lang w:eastAsia="zh-CN"/>
        </w:rPr>
        <w:t>A</w:t>
      </w:r>
      <w:r w:rsidRPr="00943777">
        <w:rPr>
          <w:rFonts w:eastAsiaTheme="minorEastAsia"/>
          <w:lang w:eastAsia="zh-CN"/>
        </w:rPr>
        <w:t xml:space="preserve">nd </w:t>
      </w:r>
      <w:r>
        <w:rPr>
          <w:rFonts w:eastAsiaTheme="minorEastAsia"/>
          <w:lang w:eastAsia="zh-CN"/>
        </w:rPr>
        <w:t>an illustration for the considered data collecting region can be found in the following</w:t>
      </w:r>
      <w:r w:rsidR="00DB75A3">
        <w:rPr>
          <w:rFonts w:eastAsiaTheme="minorEastAsia"/>
          <w:lang w:eastAsia="zh-CN"/>
        </w:rPr>
        <w:t xml:space="preserve"> </w:t>
      </w:r>
      <w:r w:rsidR="00A91055">
        <w:rPr>
          <w:rFonts w:eastAsiaTheme="minorEastAsia"/>
          <w:lang w:eastAsia="zh-CN"/>
        </w:rPr>
        <w:fldChar w:fldCharType="begin"/>
      </w:r>
      <w:r w:rsidR="00A91055">
        <w:rPr>
          <w:rFonts w:eastAsiaTheme="minorEastAsia"/>
          <w:lang w:eastAsia="zh-CN"/>
        </w:rPr>
        <w:instrText xml:space="preserve"> REF _Ref174121601 \r \h </w:instrText>
      </w:r>
      <w:r w:rsidR="00A91055">
        <w:rPr>
          <w:rFonts w:eastAsiaTheme="minorEastAsia"/>
          <w:lang w:eastAsia="zh-CN"/>
        </w:rPr>
      </w:r>
      <w:r w:rsidR="00A91055">
        <w:rPr>
          <w:rFonts w:eastAsiaTheme="minorEastAsia"/>
          <w:lang w:eastAsia="zh-CN"/>
        </w:rPr>
        <w:fldChar w:fldCharType="separate"/>
      </w:r>
      <w:r w:rsidR="00A91055">
        <w:rPr>
          <w:rFonts w:eastAsiaTheme="minorEastAsia"/>
          <w:lang w:eastAsia="zh-CN"/>
        </w:rPr>
        <w:t>Fig. 3</w:t>
      </w:r>
      <w:r w:rsidR="00A91055">
        <w:rPr>
          <w:rFonts w:eastAsiaTheme="minorEastAsia"/>
          <w:lang w:eastAsia="zh-CN"/>
        </w:rPr>
        <w:fldChar w:fldCharType="end"/>
      </w:r>
      <w:r>
        <w:rPr>
          <w:rFonts w:eastAsiaTheme="minorEastAsia"/>
          <w:lang w:eastAsia="zh-CN"/>
        </w:rPr>
        <w:t>.</w:t>
      </w:r>
    </w:p>
    <w:p w14:paraId="4BEA3AF2" w14:textId="3C8B4D74" w:rsidR="00E837A4" w:rsidRPr="00943777" w:rsidRDefault="00E837A4" w:rsidP="00CF7A31">
      <w:pPr>
        <w:jc w:val="both"/>
        <w:rPr>
          <w:rFonts w:eastAsiaTheme="minorEastAsia"/>
          <w:lang w:eastAsia="zh-CN"/>
        </w:rPr>
      </w:pPr>
      <w:r>
        <w:rPr>
          <w:rFonts w:eastAsiaTheme="minorEastAsia" w:hint="eastAsia"/>
          <w:lang w:eastAsia="zh-CN"/>
        </w:rPr>
        <w:t xml:space="preserve">                                             </w:t>
      </w:r>
      <w:r w:rsidR="000270BA">
        <w:object w:dxaOrig="7125" w:dyaOrig="7531" w14:anchorId="3D930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98pt" o:ole="">
            <v:imagedata r:id="rId14" o:title=""/>
          </v:shape>
          <o:OLEObject Type="Embed" ProgID="Visio.Drawing.15" ShapeID="_x0000_i1025" DrawAspect="Content" ObjectID="_1784735477" r:id="rId15"/>
        </w:object>
      </w:r>
      <w:r w:rsidR="000270BA" w:rsidRPr="00A86596" w:rsidDel="000270BA">
        <w:t xml:space="preserve"> </w:t>
      </w:r>
    </w:p>
    <w:p w14:paraId="07DBA5EB" w14:textId="154064D8" w:rsidR="006A70D2" w:rsidRPr="00CF7A31" w:rsidRDefault="006A70D2" w:rsidP="00CF7A31">
      <w:pPr>
        <w:pStyle w:val="af2"/>
        <w:numPr>
          <w:ilvl w:val="0"/>
          <w:numId w:val="16"/>
        </w:numPr>
        <w:overflowPunct w:val="0"/>
        <w:autoSpaceDE w:val="0"/>
        <w:autoSpaceDN w:val="0"/>
        <w:adjustRightInd w:val="0"/>
        <w:spacing w:before="120" w:after="120"/>
        <w:ind w:left="0" w:firstLineChars="0" w:firstLine="0"/>
        <w:jc w:val="center"/>
        <w:textAlignment w:val="baseline"/>
        <w:rPr>
          <w:rFonts w:ascii="Times New Roman" w:hAnsi="Times New Roman"/>
          <w:sz w:val="20"/>
          <w:szCs w:val="20"/>
        </w:rPr>
      </w:pPr>
      <w:bookmarkStart w:id="10" w:name="_Ref174121601"/>
      <w:r w:rsidRPr="00AE16DA">
        <w:rPr>
          <w:rFonts w:ascii="Times New Roman" w:hAnsi="Times New Roman"/>
          <w:sz w:val="20"/>
          <w:szCs w:val="20"/>
        </w:rPr>
        <w:t xml:space="preserve">Schematic of </w:t>
      </w:r>
      <w:r w:rsidR="00DB75A3">
        <w:rPr>
          <w:rFonts w:ascii="Times New Roman" w:hAnsi="Times New Roman"/>
          <w:sz w:val="20"/>
          <w:szCs w:val="20"/>
        </w:rPr>
        <w:t>localized</w:t>
      </w:r>
      <w:r w:rsidRPr="00AE16DA">
        <w:rPr>
          <w:rFonts w:ascii="Times New Roman" w:hAnsi="Times New Roman"/>
          <w:sz w:val="20"/>
          <w:szCs w:val="20"/>
        </w:rPr>
        <w:t xml:space="preserve"> data collection </w:t>
      </w:r>
      <w:r w:rsidRPr="00DC15AD">
        <w:rPr>
          <w:rFonts w:ascii="Times New Roman" w:hAnsi="Times New Roman"/>
          <w:sz w:val="20"/>
          <w:szCs w:val="20"/>
        </w:rPr>
        <w:t xml:space="preserve">for </w:t>
      </w:r>
      <w:proofErr w:type="spellStart"/>
      <w:r w:rsidRPr="00DC15AD">
        <w:rPr>
          <w:rFonts w:ascii="Times New Roman" w:hAnsi="Times New Roman"/>
          <w:sz w:val="20"/>
          <w:szCs w:val="20"/>
        </w:rPr>
        <w:t>UMa</w:t>
      </w:r>
      <w:proofErr w:type="spellEnd"/>
      <w:r w:rsidRPr="00DC15AD">
        <w:rPr>
          <w:rFonts w:ascii="Times New Roman" w:hAnsi="Times New Roman"/>
          <w:sz w:val="20"/>
          <w:szCs w:val="20"/>
        </w:rPr>
        <w:t xml:space="preserve"> scenarios</w:t>
      </w:r>
      <w:bookmarkEnd w:id="10"/>
    </w:p>
    <w:p w14:paraId="1078CB97" w14:textId="4F896460" w:rsidR="006A70D2" w:rsidRPr="00B44D4F" w:rsidRDefault="006A70D2" w:rsidP="00CF7A31">
      <w:pPr>
        <w:jc w:val="both"/>
        <w:rPr>
          <w:rFonts w:eastAsiaTheme="minorEastAsia"/>
          <w:bCs/>
          <w:color w:val="000000" w:themeColor="text1"/>
          <w:lang w:eastAsia="zh-CN"/>
        </w:rPr>
      </w:pPr>
      <w:r>
        <w:rPr>
          <w:rFonts w:eastAsiaTheme="minorEastAsia" w:hint="eastAsia"/>
          <w:bCs/>
          <w:color w:val="000000" w:themeColor="text1"/>
          <w:lang w:eastAsia="zh-CN"/>
        </w:rPr>
        <w:t>I</w:t>
      </w:r>
      <w:r>
        <w:rPr>
          <w:rFonts w:eastAsiaTheme="minorEastAsia"/>
          <w:bCs/>
          <w:color w:val="000000" w:themeColor="text1"/>
          <w:lang w:eastAsia="zh-CN"/>
        </w:rPr>
        <w:t xml:space="preserve">n addition to the simulation parameters, we would also like to introduce our model design for TSF compression for information. As demonstrated in </w:t>
      </w:r>
      <w:r w:rsidR="00A91055">
        <w:rPr>
          <w:rFonts w:eastAsiaTheme="minorEastAsia"/>
          <w:bCs/>
          <w:color w:val="000000" w:themeColor="text1"/>
          <w:lang w:eastAsia="zh-CN"/>
        </w:rPr>
        <w:fldChar w:fldCharType="begin"/>
      </w:r>
      <w:r w:rsidR="00A91055">
        <w:rPr>
          <w:rFonts w:eastAsiaTheme="minorEastAsia"/>
          <w:bCs/>
          <w:color w:val="000000" w:themeColor="text1"/>
          <w:lang w:eastAsia="zh-CN"/>
        </w:rPr>
        <w:instrText xml:space="preserve"> REF _Ref174121610 \r \h </w:instrText>
      </w:r>
      <w:r w:rsidR="00A91055">
        <w:rPr>
          <w:rFonts w:eastAsiaTheme="minorEastAsia"/>
          <w:bCs/>
          <w:color w:val="000000" w:themeColor="text1"/>
          <w:lang w:eastAsia="zh-CN"/>
        </w:rPr>
      </w:r>
      <w:r w:rsidR="00A91055">
        <w:rPr>
          <w:rFonts w:eastAsiaTheme="minorEastAsia"/>
          <w:bCs/>
          <w:color w:val="000000" w:themeColor="text1"/>
          <w:lang w:eastAsia="zh-CN"/>
        </w:rPr>
        <w:fldChar w:fldCharType="separate"/>
      </w:r>
      <w:r w:rsidR="00A91055">
        <w:rPr>
          <w:rFonts w:eastAsiaTheme="minorEastAsia"/>
          <w:bCs/>
          <w:color w:val="000000" w:themeColor="text1"/>
          <w:lang w:eastAsia="zh-CN"/>
        </w:rPr>
        <w:t>Fig. 4</w:t>
      </w:r>
      <w:r w:rsidR="00A91055">
        <w:rPr>
          <w:rFonts w:eastAsiaTheme="minorEastAsia"/>
          <w:bCs/>
          <w:color w:val="000000" w:themeColor="text1"/>
          <w:lang w:eastAsia="zh-CN"/>
        </w:rPr>
        <w:fldChar w:fldCharType="end"/>
      </w:r>
      <w:r>
        <w:rPr>
          <w:rFonts w:eastAsiaTheme="minorEastAsia"/>
          <w:bCs/>
          <w:color w:val="000000" w:themeColor="text1"/>
          <w:lang w:eastAsia="zh-CN"/>
        </w:rPr>
        <w:t xml:space="preserve">, the basic idea is to add an internal information flow between the compression of successive PMIs on top of SF model. The internal information flow originates from some deep feature (i.e., closer to output) in the processing of previous PMI and ends at some shallow feature (i.e., closer to input) in the processing of current PMI. It is similar to the LSTM design but with smaller complexity and fewer parameters (actually, the complexity/parameter-scale of such TSF model is almost the same as those for the corresponding SF model). Such internal information applies both for CSI generation and reconstruction part. For training strategy, we let the model compress and reconstruct 6 PMIs in an auto-regressive manner, and the loss function is the averaged SGCS of all 6 PMIs. We consider fewer PMIs during training stage to reduce the complexity, and we also observe that 6 PMIs are enough for the model to converge to </w:t>
      </w:r>
      <w:r>
        <w:rPr>
          <w:rFonts w:eastAsiaTheme="minorEastAsia" w:hint="eastAsia"/>
          <w:bCs/>
          <w:color w:val="000000" w:themeColor="text1"/>
          <w:lang w:eastAsia="zh-CN"/>
        </w:rPr>
        <w:t>a</w:t>
      </w:r>
      <w:r>
        <w:rPr>
          <w:rFonts w:eastAsiaTheme="minorEastAsia"/>
          <w:bCs/>
          <w:color w:val="000000" w:themeColor="text1"/>
          <w:lang w:eastAsia="zh-CN"/>
        </w:rPr>
        <w:t xml:space="preserve"> relative stable performance.</w:t>
      </w:r>
    </w:p>
    <w:p w14:paraId="05272192" w14:textId="77777777" w:rsidR="006A70D2" w:rsidRDefault="006A70D2" w:rsidP="00CF7A31">
      <w:pPr>
        <w:jc w:val="center"/>
        <w:rPr>
          <w:rFonts w:eastAsiaTheme="minorEastAsia"/>
          <w:bCs/>
          <w:color w:val="000000" w:themeColor="text1"/>
          <w:lang w:eastAsia="zh-CN"/>
        </w:rPr>
      </w:pPr>
      <w:r>
        <w:rPr>
          <w:rFonts w:eastAsiaTheme="minorEastAsia"/>
          <w:bCs/>
          <w:noProof/>
          <w:color w:val="000000" w:themeColor="text1"/>
          <w:lang w:eastAsia="zh-CN"/>
        </w:rPr>
        <w:lastRenderedPageBreak/>
        <w:drawing>
          <wp:inline distT="0" distB="0" distL="0" distR="0" wp14:anchorId="287612D7" wp14:editId="54BD8AC9">
            <wp:extent cx="4388438" cy="36569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04672" cy="3670493"/>
                    </a:xfrm>
                    <a:prstGeom prst="rect">
                      <a:avLst/>
                    </a:prstGeom>
                    <a:noFill/>
                  </pic:spPr>
                </pic:pic>
              </a:graphicData>
            </a:graphic>
          </wp:inline>
        </w:drawing>
      </w:r>
    </w:p>
    <w:p w14:paraId="493F9CFB" w14:textId="77777777" w:rsidR="006A70D2" w:rsidRPr="00A91055" w:rsidRDefault="006A70D2" w:rsidP="00CF7A31">
      <w:pPr>
        <w:pStyle w:val="af2"/>
        <w:numPr>
          <w:ilvl w:val="0"/>
          <w:numId w:val="16"/>
        </w:numPr>
        <w:overflowPunct w:val="0"/>
        <w:autoSpaceDE w:val="0"/>
        <w:autoSpaceDN w:val="0"/>
        <w:adjustRightInd w:val="0"/>
        <w:spacing w:before="120" w:after="120"/>
        <w:ind w:left="0" w:firstLineChars="0" w:firstLine="0"/>
        <w:jc w:val="center"/>
        <w:textAlignment w:val="baseline"/>
        <w:rPr>
          <w:rFonts w:ascii="Times New Roman" w:hAnsi="Times New Roman"/>
          <w:sz w:val="20"/>
          <w:szCs w:val="20"/>
        </w:rPr>
      </w:pPr>
      <w:bookmarkStart w:id="11" w:name="_Ref174121610"/>
      <w:r>
        <w:rPr>
          <w:rFonts w:ascii="Times New Roman" w:hAnsi="Times New Roman"/>
          <w:sz w:val="20"/>
          <w:szCs w:val="20"/>
        </w:rPr>
        <w:t>Illustration</w:t>
      </w:r>
      <w:r w:rsidRPr="00AE16DA">
        <w:rPr>
          <w:rFonts w:ascii="Times New Roman" w:hAnsi="Times New Roman"/>
          <w:sz w:val="20"/>
          <w:szCs w:val="20"/>
        </w:rPr>
        <w:t xml:space="preserve"> of </w:t>
      </w:r>
      <w:r>
        <w:rPr>
          <w:rFonts w:ascii="Times New Roman" w:hAnsi="Times New Roman"/>
          <w:sz w:val="20"/>
          <w:szCs w:val="20"/>
        </w:rPr>
        <w:t>TSF model design</w:t>
      </w:r>
      <w:r w:rsidRPr="00AE16DA">
        <w:rPr>
          <w:rFonts w:ascii="Times New Roman" w:hAnsi="Times New Roman"/>
          <w:sz w:val="20"/>
          <w:szCs w:val="20"/>
        </w:rPr>
        <w:t xml:space="preserve"> </w:t>
      </w:r>
      <w:r>
        <w:rPr>
          <w:rFonts w:ascii="Times New Roman" w:hAnsi="Times New Roman"/>
          <w:sz w:val="20"/>
          <w:szCs w:val="20"/>
        </w:rPr>
        <w:t>considered in our evaluation of localized model (only CSI generation part depicted, but the same design also applied for CSI reconstruction part)</w:t>
      </w:r>
      <w:bookmarkEnd w:id="11"/>
    </w:p>
    <w:p w14:paraId="7E220B22" w14:textId="483E781F" w:rsidR="009F10B5" w:rsidRPr="00261D8C" w:rsidDel="001F035E" w:rsidRDefault="009F10B5" w:rsidP="00CF7A31">
      <w:pPr>
        <w:jc w:val="both"/>
        <w:rPr>
          <w:bCs/>
          <w:color w:val="000000" w:themeColor="text1"/>
        </w:rPr>
      </w:pPr>
    </w:p>
    <w:p w14:paraId="781F1A28" w14:textId="0DABE868" w:rsidR="00963053" w:rsidRPr="002A6FA6" w:rsidRDefault="001107D8" w:rsidP="00CF7A31">
      <w:pPr>
        <w:pStyle w:val="3"/>
      </w:pPr>
      <w:r>
        <w:t>R</w:t>
      </w:r>
      <w:r w:rsidR="00A85939">
        <w:t xml:space="preserve">esults on </w:t>
      </w:r>
      <w:r w:rsidR="00963053">
        <w:t xml:space="preserve">SF compression with </w:t>
      </w:r>
      <w:r w:rsidR="003E1802">
        <w:t>localized</w:t>
      </w:r>
      <w:r w:rsidR="00963053">
        <w:t xml:space="preserve"> models </w:t>
      </w:r>
    </w:p>
    <w:p w14:paraId="4FCABEDB" w14:textId="5140A9E5" w:rsidR="006A70D2" w:rsidRPr="00003D26" w:rsidRDefault="006A70D2" w:rsidP="00CF7A31">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We first consider SF compression with localized model.</w:t>
      </w:r>
      <w:r>
        <w:rPr>
          <w:rFonts w:eastAsiaTheme="minorEastAsia" w:hint="eastAsia"/>
          <w:szCs w:val="20"/>
          <w:lang w:eastAsia="zh-CN"/>
        </w:rPr>
        <w:t xml:space="preserve"> </w:t>
      </w:r>
      <w:r>
        <w:rPr>
          <w:rFonts w:eastAsiaTheme="minorEastAsia"/>
          <w:szCs w:val="20"/>
          <w:lang w:eastAsia="zh-CN"/>
        </w:rPr>
        <w:t>Firstly, the impact of temporal variations is investigated. Specifically, we consider two cases: 1) cell/site specific model trained on data starting from slot0, where influence of doppler shift is not included; 2) cell/site specific model trained on data starting from slot1000 or later, where influence of doppler shift is included. The results are given below:</w:t>
      </w:r>
    </w:p>
    <w:p w14:paraId="3008C3AE" w14:textId="77777777" w:rsidR="006A70D2" w:rsidRPr="00CF7A31" w:rsidRDefault="006A70D2" w:rsidP="00CF7A31">
      <w:pPr>
        <w:pStyle w:val="table"/>
        <w:ind w:left="420"/>
      </w:pPr>
      <w:r w:rsidRPr="00CF7A31">
        <w:t>Results for localized model trained based on data from slot0 (Dense urban with 100% outdoor UEs, and layer1 considered)</w:t>
      </w:r>
    </w:p>
    <w:tbl>
      <w:tblPr>
        <w:tblStyle w:val="af"/>
        <w:tblW w:w="0" w:type="auto"/>
        <w:tblLook w:val="04A0" w:firstRow="1" w:lastRow="0" w:firstColumn="1" w:lastColumn="0" w:noHBand="0" w:noVBand="1"/>
      </w:tblPr>
      <w:tblGrid>
        <w:gridCol w:w="2618"/>
        <w:gridCol w:w="1263"/>
        <w:gridCol w:w="1918"/>
        <w:gridCol w:w="1263"/>
        <w:gridCol w:w="1998"/>
      </w:tblGrid>
      <w:tr w:rsidR="006A70D2" w:rsidRPr="00A86596" w14:paraId="2E9460E5" w14:textId="77777777" w:rsidTr="00C44A9A">
        <w:tc>
          <w:tcPr>
            <w:tcW w:w="0" w:type="auto"/>
          </w:tcPr>
          <w:p w14:paraId="5B47C82B" w14:textId="77777777" w:rsidR="006A70D2" w:rsidRPr="00A86596" w:rsidRDefault="006A70D2" w:rsidP="00CF7A31">
            <w:pPr>
              <w:rPr>
                <w:szCs w:val="20"/>
              </w:rPr>
            </w:pPr>
            <w:r>
              <w:rPr>
                <w:rFonts w:eastAsiaTheme="minorEastAsia"/>
              </w:rPr>
              <w:t xml:space="preserve">Scenario: </w:t>
            </w:r>
            <w:r w:rsidRPr="00183E44">
              <w:rPr>
                <w:rFonts w:eastAsiaTheme="minorEastAsia"/>
              </w:rPr>
              <w:t>Dense urban with 100% outdoor UEs</w:t>
            </w:r>
          </w:p>
        </w:tc>
        <w:tc>
          <w:tcPr>
            <w:tcW w:w="0" w:type="auto"/>
          </w:tcPr>
          <w:p w14:paraId="6BD71147" w14:textId="77777777" w:rsidR="006A70D2" w:rsidRPr="00A86596" w:rsidRDefault="006A70D2" w:rsidP="00CF7A31">
            <w:pPr>
              <w:jc w:val="center"/>
              <w:rPr>
                <w:szCs w:val="20"/>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r w:rsidRPr="00A86596" w:rsidDel="00EB419F">
              <w:rPr>
                <w:szCs w:val="20"/>
              </w:rPr>
              <w:t xml:space="preserve"> </w:t>
            </w:r>
            <w:r w:rsidRPr="00A86596">
              <w:rPr>
                <w:szCs w:val="20"/>
              </w:rPr>
              <w:t>(PC1)</w:t>
            </w:r>
          </w:p>
        </w:tc>
        <w:tc>
          <w:tcPr>
            <w:tcW w:w="0" w:type="auto"/>
          </w:tcPr>
          <w:p w14:paraId="34BED411" w14:textId="77777777" w:rsidR="006A70D2" w:rsidRPr="00A86596" w:rsidRDefault="006A70D2" w:rsidP="00CF7A31">
            <w:pPr>
              <w:jc w:val="center"/>
              <w:rPr>
                <w:rFonts w:eastAsiaTheme="minorEastAsia"/>
                <w:szCs w:val="20"/>
                <w:lang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sidRPr="00A86596" w:rsidDel="00046164">
              <w:rPr>
                <w:rFonts w:eastAsiaTheme="minorEastAsia" w:hint="eastAsia"/>
                <w:szCs w:val="20"/>
                <w:lang w:eastAsia="zh-CN"/>
              </w:rPr>
              <w:t xml:space="preserve"> </w:t>
            </w:r>
            <w:r w:rsidRPr="00A86596">
              <w:rPr>
                <w:rFonts w:eastAsiaTheme="minorEastAsia"/>
                <w:szCs w:val="20"/>
                <w:lang w:eastAsia="zh-CN"/>
              </w:rPr>
              <w:t>(64payload)</w:t>
            </w:r>
          </w:p>
        </w:tc>
        <w:tc>
          <w:tcPr>
            <w:tcW w:w="0" w:type="auto"/>
          </w:tcPr>
          <w:p w14:paraId="17DA7302" w14:textId="77777777" w:rsidR="006A70D2" w:rsidRPr="00A86596" w:rsidRDefault="006A70D2" w:rsidP="00CF7A31">
            <w:pPr>
              <w:jc w:val="center"/>
              <w:rPr>
                <w:szCs w:val="20"/>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r w:rsidRPr="00A86596" w:rsidDel="00EB419F">
              <w:rPr>
                <w:szCs w:val="20"/>
              </w:rPr>
              <w:t xml:space="preserve"> </w:t>
            </w:r>
            <w:r w:rsidRPr="00A86596">
              <w:rPr>
                <w:szCs w:val="20"/>
              </w:rPr>
              <w:t>(PC3)</w:t>
            </w:r>
          </w:p>
        </w:tc>
        <w:tc>
          <w:tcPr>
            <w:tcW w:w="0" w:type="auto"/>
          </w:tcPr>
          <w:p w14:paraId="327ADD9B" w14:textId="77777777" w:rsidR="006A70D2" w:rsidRPr="00A86596" w:rsidRDefault="006A70D2" w:rsidP="00CF7A31">
            <w:pPr>
              <w:jc w:val="center"/>
              <w:rPr>
                <w:szCs w:val="20"/>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sidRPr="00A86596" w:rsidDel="00046164">
              <w:rPr>
                <w:rFonts w:eastAsiaTheme="minorEastAsia" w:hint="eastAsia"/>
                <w:szCs w:val="20"/>
                <w:lang w:eastAsia="zh-CN"/>
              </w:rPr>
              <w:t xml:space="preserve"> </w:t>
            </w:r>
            <w:r w:rsidRPr="00A86596">
              <w:rPr>
                <w:rFonts w:eastAsiaTheme="minorEastAsia"/>
                <w:szCs w:val="20"/>
                <w:lang w:eastAsia="zh-CN"/>
              </w:rPr>
              <w:t>(104payload)</w:t>
            </w:r>
          </w:p>
        </w:tc>
      </w:tr>
      <w:tr w:rsidR="006A70D2" w:rsidRPr="00A86596" w14:paraId="264C4B5E" w14:textId="77777777" w:rsidTr="00C44A9A">
        <w:tc>
          <w:tcPr>
            <w:tcW w:w="0" w:type="auto"/>
          </w:tcPr>
          <w:p w14:paraId="0D560603" w14:textId="77777777" w:rsidR="006A70D2" w:rsidRPr="00A86596" w:rsidRDefault="006A70D2" w:rsidP="00CF7A31">
            <w:pPr>
              <w:rPr>
                <w:rFonts w:eastAsiaTheme="minorEastAsia"/>
                <w:szCs w:val="20"/>
                <w:lang w:eastAsia="zh-CN"/>
              </w:rPr>
            </w:pPr>
            <w:r>
              <w:rPr>
                <w:rFonts w:eastAsiaTheme="minorEastAsia"/>
                <w:lang w:val="en-US" w:eastAsia="zh-CN"/>
              </w:rPr>
              <w:t>Localized</w:t>
            </w:r>
            <w:r w:rsidRPr="00183E44">
              <w:rPr>
                <w:rFonts w:eastAsiaTheme="minorEastAsia"/>
                <w:lang w:val="en-US" w:eastAsia="zh-CN"/>
              </w:rPr>
              <w:t xml:space="preserve"> </w:t>
            </w:r>
            <w:r w:rsidRPr="00183E44">
              <w:rPr>
                <w:rFonts w:eastAsiaTheme="minorEastAsia" w:hint="eastAsia"/>
                <w:lang w:val="en-US" w:eastAsia="zh-CN"/>
              </w:rPr>
              <w:t>model</w:t>
            </w:r>
            <w:r>
              <w:rPr>
                <w:rFonts w:eastAsiaTheme="minorEastAsia"/>
                <w:lang w:val="en-US" w:eastAsia="zh-CN"/>
              </w:rPr>
              <w:t>#1</w:t>
            </w:r>
            <w:r w:rsidRPr="00A86596" w:rsidDel="007E2327">
              <w:rPr>
                <w:rFonts w:eastAsiaTheme="minorEastAsia"/>
                <w:szCs w:val="20"/>
                <w:lang w:eastAsia="zh-CN"/>
              </w:rPr>
              <w:t xml:space="preserve"> </w:t>
            </w:r>
          </w:p>
        </w:tc>
        <w:tc>
          <w:tcPr>
            <w:tcW w:w="0" w:type="auto"/>
            <w:vAlign w:val="center"/>
          </w:tcPr>
          <w:p w14:paraId="38316C3E" w14:textId="77777777" w:rsidR="006A70D2" w:rsidRPr="00A86596" w:rsidRDefault="006A70D2" w:rsidP="00CF7A3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.627</w:t>
            </w:r>
          </w:p>
        </w:tc>
        <w:tc>
          <w:tcPr>
            <w:tcW w:w="0" w:type="auto"/>
            <w:vAlign w:val="center"/>
          </w:tcPr>
          <w:p w14:paraId="5B12677B" w14:textId="77777777" w:rsidR="006A70D2" w:rsidRPr="00A86596" w:rsidRDefault="006A70D2" w:rsidP="00CF7A3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.926</w:t>
            </w:r>
          </w:p>
          <w:p w14:paraId="6C18B52B" w14:textId="77777777" w:rsidR="006A70D2" w:rsidRPr="00A86596" w:rsidRDefault="006A70D2" w:rsidP="00CF7A31">
            <w:pPr>
              <w:jc w:val="center"/>
              <w:rPr>
                <w:rFonts w:eastAsiaTheme="minorEastAsia"/>
                <w:szCs w:val="20"/>
                <w:lang w:eastAsia="zh-CN"/>
              </w:rPr>
            </w:pPr>
            <w:r w:rsidRPr="00A86596">
              <w:rPr>
                <w:rFonts w:eastAsiaTheme="minorEastAsia"/>
                <w:szCs w:val="20"/>
                <w:lang w:eastAsia="zh-CN"/>
              </w:rPr>
              <w:t>(+47.6%)</w:t>
            </w:r>
          </w:p>
        </w:tc>
        <w:tc>
          <w:tcPr>
            <w:tcW w:w="0" w:type="auto"/>
            <w:vAlign w:val="center"/>
          </w:tcPr>
          <w:p w14:paraId="0AEB2A83" w14:textId="77777777" w:rsidR="006A70D2" w:rsidRPr="00A86596" w:rsidRDefault="006A70D2" w:rsidP="00CF7A3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.699</w:t>
            </w:r>
          </w:p>
        </w:tc>
        <w:tc>
          <w:tcPr>
            <w:tcW w:w="0" w:type="auto"/>
            <w:vAlign w:val="center"/>
          </w:tcPr>
          <w:p w14:paraId="7ACA88AD" w14:textId="77777777" w:rsidR="006A70D2" w:rsidRPr="00A86596" w:rsidRDefault="006A70D2" w:rsidP="00CF7A3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.928</w:t>
            </w:r>
          </w:p>
          <w:p w14:paraId="46EA51AE" w14:textId="77777777" w:rsidR="006A70D2" w:rsidRPr="00A86596" w:rsidRDefault="006A70D2" w:rsidP="00CF7A31">
            <w:pPr>
              <w:jc w:val="center"/>
              <w:rPr>
                <w:rFonts w:eastAsiaTheme="minorEastAsia"/>
                <w:szCs w:val="20"/>
                <w:lang w:eastAsia="zh-CN"/>
              </w:rPr>
            </w:pPr>
            <w:r w:rsidRPr="00A86596">
              <w:rPr>
                <w:rFonts w:eastAsiaTheme="minorEastAsia"/>
                <w:szCs w:val="20"/>
                <w:lang w:eastAsia="zh-CN"/>
              </w:rPr>
              <w:t>(+34.1%)</w:t>
            </w:r>
          </w:p>
        </w:tc>
      </w:tr>
      <w:tr w:rsidR="006A70D2" w:rsidRPr="006825F8" w14:paraId="2A724E19" w14:textId="77777777" w:rsidTr="00C44A9A">
        <w:tc>
          <w:tcPr>
            <w:tcW w:w="0" w:type="auto"/>
          </w:tcPr>
          <w:p w14:paraId="57F40FBE" w14:textId="77777777" w:rsidR="006A70D2" w:rsidRPr="006825F8" w:rsidRDefault="006A70D2" w:rsidP="00CF7A31">
            <w:pPr>
              <w:rPr>
                <w:rFonts w:eastAsiaTheme="minorEastAsia"/>
                <w:szCs w:val="20"/>
                <w:lang w:eastAsia="zh-CN"/>
              </w:rPr>
            </w:pPr>
            <w:r>
              <w:rPr>
                <w:rFonts w:eastAsiaTheme="minorEastAsia"/>
                <w:lang w:val="en-US" w:eastAsia="zh-CN"/>
              </w:rPr>
              <w:t>Localized</w:t>
            </w:r>
            <w:r w:rsidRPr="00183E44">
              <w:rPr>
                <w:rFonts w:eastAsiaTheme="minorEastAsia"/>
                <w:lang w:val="en-US" w:eastAsia="zh-CN"/>
              </w:rPr>
              <w:t xml:space="preserve"> </w:t>
            </w:r>
            <w:r w:rsidRPr="00183E44">
              <w:rPr>
                <w:rFonts w:eastAsiaTheme="minorEastAsia" w:hint="eastAsia"/>
                <w:lang w:val="en-US" w:eastAsia="zh-CN"/>
              </w:rPr>
              <w:t>model</w:t>
            </w:r>
            <w:r>
              <w:rPr>
                <w:rFonts w:eastAsiaTheme="minorEastAsia"/>
                <w:lang w:val="en-US" w:eastAsia="zh-CN"/>
              </w:rPr>
              <w:t>#2</w:t>
            </w:r>
          </w:p>
        </w:tc>
        <w:tc>
          <w:tcPr>
            <w:tcW w:w="0" w:type="auto"/>
            <w:vAlign w:val="center"/>
          </w:tcPr>
          <w:p w14:paraId="490CC783" w14:textId="77777777" w:rsidR="006A70D2" w:rsidRPr="006825F8" w:rsidRDefault="006A70D2" w:rsidP="00CF7A31">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.779</w:t>
            </w:r>
          </w:p>
        </w:tc>
        <w:tc>
          <w:tcPr>
            <w:tcW w:w="0" w:type="auto"/>
            <w:vAlign w:val="center"/>
          </w:tcPr>
          <w:p w14:paraId="0A4EBE1E" w14:textId="77777777" w:rsidR="006A70D2" w:rsidRPr="006825F8" w:rsidRDefault="006A70D2" w:rsidP="00CF7A31">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.972</w:t>
            </w:r>
          </w:p>
          <w:p w14:paraId="09E029FE" w14:textId="77777777" w:rsidR="006A70D2" w:rsidRPr="006825F8" w:rsidRDefault="006A70D2" w:rsidP="00CF7A31">
            <w:pPr>
              <w:jc w:val="center"/>
              <w:rPr>
                <w:rFonts w:eastAsiaTheme="minorEastAsia"/>
                <w:szCs w:val="20"/>
                <w:lang w:eastAsia="zh-CN"/>
              </w:rPr>
            </w:pPr>
            <w:r w:rsidRPr="006825F8">
              <w:rPr>
                <w:rFonts w:eastAsiaTheme="minorEastAsia"/>
                <w:szCs w:val="20"/>
                <w:lang w:eastAsia="zh-CN"/>
              </w:rPr>
              <w:t>(+24.7%)</w:t>
            </w:r>
          </w:p>
        </w:tc>
        <w:tc>
          <w:tcPr>
            <w:tcW w:w="0" w:type="auto"/>
            <w:vAlign w:val="center"/>
          </w:tcPr>
          <w:p w14:paraId="77B7A560" w14:textId="77777777" w:rsidR="006A70D2" w:rsidRPr="006825F8" w:rsidRDefault="006A70D2" w:rsidP="00CF7A31">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.829</w:t>
            </w:r>
          </w:p>
        </w:tc>
        <w:tc>
          <w:tcPr>
            <w:tcW w:w="0" w:type="auto"/>
            <w:vAlign w:val="center"/>
          </w:tcPr>
          <w:p w14:paraId="5B50453D" w14:textId="77777777" w:rsidR="006A70D2" w:rsidRPr="006825F8" w:rsidRDefault="006A70D2" w:rsidP="00CF7A31">
            <w:pPr>
              <w:jc w:val="center"/>
              <w:rPr>
                <w:rFonts w:eastAsiaTheme="minorEastAsia"/>
                <w:szCs w:val="20"/>
                <w:lang w:eastAsia="zh-CN"/>
              </w:rPr>
            </w:pPr>
            <w:r w:rsidRPr="006825F8">
              <w:rPr>
                <w:rFonts w:eastAsiaTheme="minorEastAsia" w:hint="eastAsia"/>
                <w:szCs w:val="20"/>
                <w:lang w:eastAsia="zh-CN"/>
              </w:rPr>
              <w:t>0</w:t>
            </w:r>
            <w:r w:rsidRPr="006825F8">
              <w:rPr>
                <w:rFonts w:eastAsiaTheme="minorEastAsia"/>
                <w:szCs w:val="20"/>
                <w:lang w:eastAsia="zh-CN"/>
              </w:rPr>
              <w:t>.978</w:t>
            </w:r>
          </w:p>
          <w:p w14:paraId="317D2E9F" w14:textId="77777777" w:rsidR="006A70D2" w:rsidRPr="006825F8" w:rsidRDefault="006A70D2" w:rsidP="00CF7A31">
            <w:pPr>
              <w:jc w:val="center"/>
              <w:rPr>
                <w:rFonts w:eastAsiaTheme="minorEastAsia"/>
                <w:szCs w:val="20"/>
                <w:lang w:eastAsia="zh-CN"/>
              </w:rPr>
            </w:pPr>
            <w:r w:rsidRPr="006825F8">
              <w:rPr>
                <w:rFonts w:eastAsiaTheme="minorEastAsia"/>
                <w:szCs w:val="20"/>
                <w:lang w:eastAsia="zh-CN"/>
              </w:rPr>
              <w:t>(+17.9%)</w:t>
            </w:r>
          </w:p>
        </w:tc>
      </w:tr>
    </w:tbl>
    <w:p w14:paraId="7E2AE1BB" w14:textId="77777777" w:rsidR="006A70D2" w:rsidRPr="00CF7A31" w:rsidRDefault="006A70D2" w:rsidP="00CF7A31">
      <w:pPr>
        <w:pStyle w:val="table"/>
        <w:ind w:left="420"/>
      </w:pPr>
      <w:r w:rsidRPr="00CF7A31">
        <w:t>Results for localized model trained based on data after slot1000 (Dense urban with 100% outdoor UE, layer1 PC1)</w:t>
      </w:r>
    </w:p>
    <w:tbl>
      <w:tblPr>
        <w:tblStyle w:val="af"/>
        <w:tblW w:w="0" w:type="auto"/>
        <w:tblLook w:val="04A0" w:firstRow="1" w:lastRow="0" w:firstColumn="1" w:lastColumn="0" w:noHBand="0" w:noVBand="1"/>
      </w:tblPr>
      <w:tblGrid>
        <w:gridCol w:w="3256"/>
        <w:gridCol w:w="2784"/>
        <w:gridCol w:w="3020"/>
      </w:tblGrid>
      <w:tr w:rsidR="006A70D2" w:rsidRPr="00183E44" w14:paraId="28FB1436" w14:textId="77777777" w:rsidTr="00C44A9A">
        <w:tc>
          <w:tcPr>
            <w:tcW w:w="3256" w:type="dxa"/>
          </w:tcPr>
          <w:p w14:paraId="4E22BC2B" w14:textId="77777777" w:rsidR="006A70D2" w:rsidRPr="00183E44" w:rsidRDefault="006A70D2" w:rsidP="00CF7A31">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784" w:type="dxa"/>
          </w:tcPr>
          <w:p w14:paraId="25999391" w14:textId="77777777" w:rsidR="006A70D2" w:rsidRPr="00183E44" w:rsidRDefault="006A70D2"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3020" w:type="dxa"/>
          </w:tcPr>
          <w:p w14:paraId="0FBEE244"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6A70D2" w:rsidRPr="00183E44" w14:paraId="5AF9AAE3" w14:textId="77777777" w:rsidTr="00C44A9A">
        <w:tc>
          <w:tcPr>
            <w:tcW w:w="3256" w:type="dxa"/>
          </w:tcPr>
          <w:p w14:paraId="4343165C" w14:textId="77777777" w:rsidR="006A70D2" w:rsidRPr="00183E44" w:rsidRDefault="006A70D2" w:rsidP="00CF7A31">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tcPr>
          <w:p w14:paraId="7FBDB0D8"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.718</w:t>
            </w:r>
          </w:p>
        </w:tc>
        <w:tc>
          <w:tcPr>
            <w:tcW w:w="3020" w:type="dxa"/>
          </w:tcPr>
          <w:p w14:paraId="2B363E1D"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.737(+2</w:t>
            </w:r>
            <w:r w:rsidRPr="00183E44">
              <w:rPr>
                <w:rFonts w:eastAsiaTheme="minorEastAsia" w:hint="eastAsia"/>
                <w:lang w:val="en-US" w:eastAsia="zh-CN"/>
              </w:rPr>
              <w:t>.</w:t>
            </w:r>
            <w:r w:rsidRPr="00183E44">
              <w:rPr>
                <w:rFonts w:eastAsiaTheme="minorEastAsia"/>
                <w:lang w:val="en-US" w:eastAsia="zh-CN"/>
              </w:rPr>
              <w:t>6%)</w:t>
            </w:r>
          </w:p>
        </w:tc>
      </w:tr>
      <w:tr w:rsidR="006A70D2" w:rsidRPr="00183E44" w14:paraId="724B06A7" w14:textId="77777777" w:rsidTr="00C44A9A">
        <w:tc>
          <w:tcPr>
            <w:tcW w:w="3256" w:type="dxa"/>
          </w:tcPr>
          <w:p w14:paraId="371DA3D4" w14:textId="77777777" w:rsidR="006A70D2" w:rsidRPr="00183E44" w:rsidRDefault="006A70D2" w:rsidP="00CF7A31">
            <w:pPr>
              <w:rPr>
                <w:rFonts w:eastAsiaTheme="minorEastAsia"/>
                <w:lang w:val="en-US" w:eastAsia="zh-CN"/>
              </w:rPr>
            </w:pPr>
            <w:r>
              <w:rPr>
                <w:rFonts w:eastAsiaTheme="minorEastAsia"/>
                <w:lang w:val="en-US" w:eastAsia="zh-CN"/>
              </w:rPr>
              <w:t>Localized</w:t>
            </w:r>
            <w:r w:rsidRPr="00183E44">
              <w:rPr>
                <w:rFonts w:eastAsiaTheme="minorEastAsia"/>
                <w:lang w:val="en-US" w:eastAsia="zh-CN"/>
              </w:rPr>
              <w:t xml:space="preserve"> </w:t>
            </w:r>
            <w:r w:rsidRPr="00183E44">
              <w:rPr>
                <w:rFonts w:eastAsiaTheme="minorEastAsia" w:hint="eastAsia"/>
                <w:lang w:val="en-US" w:eastAsia="zh-CN"/>
              </w:rPr>
              <w:t>model</w:t>
            </w:r>
            <w:r>
              <w:rPr>
                <w:rFonts w:eastAsiaTheme="minorEastAsia"/>
                <w:lang w:val="en-US" w:eastAsia="zh-CN"/>
              </w:rPr>
              <w:t>#3</w:t>
            </w:r>
          </w:p>
        </w:tc>
        <w:tc>
          <w:tcPr>
            <w:tcW w:w="2784" w:type="dxa"/>
          </w:tcPr>
          <w:p w14:paraId="0722BBEF"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.679</w:t>
            </w:r>
          </w:p>
        </w:tc>
        <w:tc>
          <w:tcPr>
            <w:tcW w:w="3020" w:type="dxa"/>
          </w:tcPr>
          <w:p w14:paraId="5A9070FA"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.750(+10.4%)</w:t>
            </w:r>
          </w:p>
        </w:tc>
      </w:tr>
    </w:tbl>
    <w:p w14:paraId="434B1AB8" w14:textId="77777777" w:rsidR="006A70D2" w:rsidRPr="00665D88" w:rsidRDefault="006A70D2" w:rsidP="00CF7A31">
      <w:pPr>
        <w:pStyle w:val="table"/>
        <w:ind w:left="420"/>
      </w:pPr>
      <w:r>
        <w:t xml:space="preserve">Generalization of localized </w:t>
      </w:r>
      <w:r w:rsidRPr="00EE090B">
        <w:t xml:space="preserve">model </w:t>
      </w:r>
      <w:r w:rsidRPr="00665D88">
        <w:t>over time (Dense urban with 100% outdoor UEs considered, PC1)</w:t>
      </w:r>
    </w:p>
    <w:tbl>
      <w:tblPr>
        <w:tblStyle w:val="af"/>
        <w:tblW w:w="0" w:type="auto"/>
        <w:tblLook w:val="04A0" w:firstRow="1" w:lastRow="0" w:firstColumn="1" w:lastColumn="0" w:noHBand="0" w:noVBand="1"/>
      </w:tblPr>
      <w:tblGrid>
        <w:gridCol w:w="3256"/>
        <w:gridCol w:w="2784"/>
        <w:gridCol w:w="3020"/>
      </w:tblGrid>
      <w:tr w:rsidR="006A70D2" w:rsidRPr="00183E44" w14:paraId="43B33662" w14:textId="77777777" w:rsidTr="00C44A9A">
        <w:tc>
          <w:tcPr>
            <w:tcW w:w="3256" w:type="dxa"/>
          </w:tcPr>
          <w:p w14:paraId="334CEDF8" w14:textId="77777777" w:rsidR="006A70D2" w:rsidRPr="00183E44" w:rsidRDefault="006A70D2" w:rsidP="00CF7A31">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784" w:type="dxa"/>
          </w:tcPr>
          <w:p w14:paraId="295216DE" w14:textId="77777777" w:rsidR="006A70D2" w:rsidRPr="00183E44" w:rsidRDefault="006A70D2"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3020" w:type="dxa"/>
          </w:tcPr>
          <w:p w14:paraId="4D43F8F9" w14:textId="77777777" w:rsidR="006A70D2" w:rsidRPr="00183E44" w:rsidRDefault="006A70D2" w:rsidP="00CF7A31">
            <w:pPr>
              <w:rPr>
                <w:rFonts w:eastAsiaTheme="minorEastAsia"/>
                <w:lang w:val="en-US" w:eastAsia="zh-CN"/>
              </w:rPr>
            </w:pPr>
            <w:r>
              <w:rPr>
                <w:rFonts w:eastAsiaTheme="minorEastAsia"/>
                <w:lang w:val="en-US" w:eastAsia="zh-CN"/>
              </w:rPr>
              <w:t>Model trained on ~1k slots</w:t>
            </w:r>
          </w:p>
        </w:tc>
      </w:tr>
      <w:tr w:rsidR="006A70D2" w:rsidRPr="00183E44" w14:paraId="76F43F12" w14:textId="77777777" w:rsidTr="00C44A9A">
        <w:tc>
          <w:tcPr>
            <w:tcW w:w="3256" w:type="dxa"/>
          </w:tcPr>
          <w:p w14:paraId="4D3A23D8" w14:textId="77777777" w:rsidR="006A70D2" w:rsidRPr="00183E44" w:rsidRDefault="006A70D2" w:rsidP="00CF7A31">
            <w:pPr>
              <w:rPr>
                <w:rFonts w:eastAsiaTheme="minorEastAsia"/>
                <w:lang w:val="en-US" w:eastAsia="zh-CN"/>
              </w:rPr>
            </w:pPr>
            <w:r>
              <w:rPr>
                <w:rFonts w:eastAsiaTheme="minorEastAsia"/>
                <w:lang w:val="en-US" w:eastAsia="zh-CN"/>
              </w:rPr>
              <w:lastRenderedPageBreak/>
              <w:t>Test on PMI from ~slot1k</w:t>
            </w:r>
          </w:p>
        </w:tc>
        <w:tc>
          <w:tcPr>
            <w:tcW w:w="2784" w:type="dxa"/>
          </w:tcPr>
          <w:p w14:paraId="4A7DF1EE"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679</w:t>
            </w:r>
          </w:p>
        </w:tc>
        <w:tc>
          <w:tcPr>
            <w:tcW w:w="3020" w:type="dxa"/>
          </w:tcPr>
          <w:p w14:paraId="5CB716D8"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.737(+10.4%)</w:t>
            </w:r>
          </w:p>
        </w:tc>
      </w:tr>
      <w:tr w:rsidR="006A70D2" w:rsidRPr="00183E44" w14:paraId="4EB74668" w14:textId="77777777" w:rsidTr="00C44A9A">
        <w:tc>
          <w:tcPr>
            <w:tcW w:w="3256" w:type="dxa"/>
          </w:tcPr>
          <w:p w14:paraId="1324973E" w14:textId="77777777" w:rsidR="006A70D2" w:rsidRPr="00183E44" w:rsidRDefault="006A70D2" w:rsidP="00CF7A31">
            <w:pPr>
              <w:rPr>
                <w:rFonts w:eastAsiaTheme="minorEastAsia"/>
                <w:lang w:val="en-US" w:eastAsia="zh-CN"/>
              </w:rPr>
            </w:pPr>
            <w:r>
              <w:rPr>
                <w:rFonts w:eastAsiaTheme="minorEastAsia"/>
                <w:lang w:val="en-US" w:eastAsia="zh-CN"/>
              </w:rPr>
              <w:t>Test on PMI from ~slot10k</w:t>
            </w:r>
          </w:p>
        </w:tc>
        <w:tc>
          <w:tcPr>
            <w:tcW w:w="2784" w:type="dxa"/>
          </w:tcPr>
          <w:p w14:paraId="7DCAE92E"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.679</w:t>
            </w:r>
          </w:p>
        </w:tc>
        <w:tc>
          <w:tcPr>
            <w:tcW w:w="3020" w:type="dxa"/>
          </w:tcPr>
          <w:p w14:paraId="6C608ABC"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w:t>
            </w:r>
            <w:r>
              <w:rPr>
                <w:rFonts w:eastAsiaTheme="minorEastAsia"/>
                <w:lang w:val="en-US" w:eastAsia="zh-CN"/>
              </w:rPr>
              <w:t>6</w:t>
            </w:r>
            <w:r w:rsidRPr="00183E44">
              <w:rPr>
                <w:rFonts w:eastAsiaTheme="minorEastAsia"/>
                <w:lang w:val="en-US" w:eastAsia="zh-CN"/>
              </w:rPr>
              <w:t>(+10.</w:t>
            </w:r>
            <w:r>
              <w:rPr>
                <w:rFonts w:eastAsiaTheme="minorEastAsia"/>
                <w:lang w:val="en-US" w:eastAsia="zh-CN"/>
              </w:rPr>
              <w:t>3</w:t>
            </w:r>
            <w:r w:rsidRPr="00183E44">
              <w:rPr>
                <w:rFonts w:eastAsiaTheme="minorEastAsia"/>
                <w:lang w:val="en-US" w:eastAsia="zh-CN"/>
              </w:rPr>
              <w:t>%)</w:t>
            </w:r>
          </w:p>
        </w:tc>
      </w:tr>
    </w:tbl>
    <w:p w14:paraId="132BA7A9" w14:textId="77777777" w:rsidR="00A91055" w:rsidRDefault="00A91055" w:rsidP="00CF7A31">
      <w:pPr>
        <w:jc w:val="both"/>
        <w:rPr>
          <w:rFonts w:eastAsiaTheme="minorEastAsia"/>
          <w:lang w:eastAsia="zh-CN"/>
        </w:rPr>
      </w:pPr>
    </w:p>
    <w:p w14:paraId="6C02598C" w14:textId="0CCBAAD5" w:rsidR="006A70D2" w:rsidRDefault="006A70D2" w:rsidP="00CF7A31">
      <w:pPr>
        <w:jc w:val="both"/>
        <w:rPr>
          <w:rFonts w:eastAsiaTheme="minorEastAsia"/>
          <w:lang w:eastAsia="zh-CN"/>
        </w:rPr>
      </w:pPr>
      <w:r>
        <w:rPr>
          <w:rFonts w:eastAsiaTheme="minorEastAsia" w:hint="eastAsia"/>
          <w:lang w:eastAsia="zh-CN"/>
        </w:rPr>
        <w:t>F</w:t>
      </w:r>
      <w:r>
        <w:rPr>
          <w:rFonts w:eastAsiaTheme="minorEastAsia"/>
          <w:lang w:eastAsia="zh-CN"/>
        </w:rPr>
        <w:t xml:space="preserve">irstly, </w:t>
      </w:r>
      <w:r>
        <w:rPr>
          <w:rFonts w:eastAsiaTheme="minorEastAsia" w:hint="eastAsia"/>
          <w:lang w:eastAsia="zh-CN"/>
        </w:rPr>
        <w:t>it</w:t>
      </w:r>
      <w:r>
        <w:rPr>
          <w:rFonts w:eastAsiaTheme="minorEastAsia"/>
          <w:lang w:eastAsia="zh-CN"/>
        </w:rPr>
        <w:t xml:space="preserve"> can be observed in </w:t>
      </w:r>
      <w:r>
        <w:rPr>
          <w:rFonts w:eastAsiaTheme="minorEastAsia"/>
          <w:lang w:eastAsia="zh-CN"/>
        </w:rPr>
        <w:fldChar w:fldCharType="begin"/>
      </w:r>
      <w:r>
        <w:rPr>
          <w:rFonts w:eastAsiaTheme="minorEastAsia"/>
          <w:lang w:eastAsia="zh-CN"/>
        </w:rPr>
        <w:instrText xml:space="preserve"> REF _Ref166265727 \r \h </w:instrText>
      </w:r>
      <w:r>
        <w:rPr>
          <w:rFonts w:eastAsiaTheme="minorEastAsia"/>
          <w:lang w:eastAsia="zh-CN"/>
        </w:rPr>
      </w:r>
      <w:r>
        <w:rPr>
          <w:rFonts w:eastAsiaTheme="minorEastAsia"/>
          <w:lang w:eastAsia="zh-CN"/>
        </w:rPr>
        <w:fldChar w:fldCharType="separate"/>
      </w:r>
      <w:r>
        <w:rPr>
          <w:rFonts w:eastAsiaTheme="minorEastAsia"/>
          <w:lang w:eastAsia="zh-CN"/>
        </w:rPr>
        <w:t>Table 2</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_Ref166265734 \r \h </w:instrText>
      </w:r>
      <w:r>
        <w:rPr>
          <w:rFonts w:eastAsiaTheme="minorEastAsia"/>
          <w:lang w:eastAsia="zh-CN"/>
        </w:rPr>
      </w:r>
      <w:r>
        <w:rPr>
          <w:rFonts w:eastAsiaTheme="minorEastAsia"/>
          <w:lang w:eastAsia="zh-CN"/>
        </w:rPr>
        <w:fldChar w:fldCharType="separate"/>
      </w:r>
      <w:r>
        <w:rPr>
          <w:rFonts w:eastAsiaTheme="minorEastAsia"/>
          <w:lang w:eastAsia="zh-CN"/>
        </w:rPr>
        <w:t>Table 3</w:t>
      </w:r>
      <w:r>
        <w:rPr>
          <w:rFonts w:eastAsiaTheme="minorEastAsia"/>
          <w:lang w:eastAsia="zh-CN"/>
        </w:rPr>
        <w:fldChar w:fldCharType="end"/>
      </w:r>
      <w:r>
        <w:rPr>
          <w:rFonts w:eastAsiaTheme="minorEastAsia"/>
          <w:lang w:eastAsia="zh-CN"/>
        </w:rPr>
        <w:t xml:space="preserve"> that cell model could offer significant performance gain over generalized model on slot0 data (i.e., when </w:t>
      </w:r>
      <w:r>
        <w:rPr>
          <w:rFonts w:eastAsiaTheme="minorEastAsia"/>
          <w:szCs w:val="20"/>
          <w:lang w:eastAsia="zh-CN"/>
        </w:rPr>
        <w:t>influence of doppler shift is not included), while the gain reduces to a normal level on ~slot1000 data where influence of doppler shift is included</w:t>
      </w:r>
      <w:r>
        <w:rPr>
          <w:rFonts w:eastAsiaTheme="minorEastAsia"/>
          <w:lang w:eastAsia="zh-CN"/>
        </w:rPr>
        <w:t xml:space="preserve">. </w:t>
      </w:r>
      <w:r>
        <w:rPr>
          <w:rFonts w:eastAsiaTheme="minorEastAsia"/>
          <w:szCs w:val="20"/>
          <w:lang w:eastAsia="zh-CN"/>
        </w:rPr>
        <w:t xml:space="preserve">We conjecture one of the potential reasons for such phenomenon is that doppler shifts introduce diversity of data distribution, </w:t>
      </w:r>
      <w:r w:rsidRPr="00085BF4">
        <w:rPr>
          <w:rFonts w:eastAsiaTheme="minorEastAsia"/>
          <w:szCs w:val="20"/>
          <w:lang w:eastAsia="zh-CN"/>
        </w:rPr>
        <w:t xml:space="preserve">especially for those samples located in similar positions. Nevertheless, we emphasize that </w:t>
      </w:r>
      <w:r w:rsidRPr="00003D26">
        <w:rPr>
          <w:rFonts w:eastAsiaTheme="minorEastAsia"/>
          <w:lang w:val="en-US" w:eastAsia="zh-CN"/>
        </w:rPr>
        <w:t xml:space="preserve">cell specific model is still able to obtain additional gains compared to the general model studied in R18 under the </w:t>
      </w:r>
      <w:r>
        <w:rPr>
          <w:rFonts w:eastAsiaTheme="minorEastAsia"/>
          <w:lang w:val="en-US" w:eastAsia="zh-CN"/>
        </w:rPr>
        <w:t>impact</w:t>
      </w:r>
      <w:r w:rsidRPr="00003D26">
        <w:rPr>
          <w:rFonts w:eastAsiaTheme="minorEastAsia"/>
          <w:lang w:val="en-US" w:eastAsia="zh-CN"/>
        </w:rPr>
        <w:t xml:space="preserve"> of doppler shifts. </w:t>
      </w:r>
      <w:r>
        <w:rPr>
          <w:rFonts w:eastAsiaTheme="minorEastAsia"/>
          <w:lang w:val="en-US" w:eastAsia="zh-CN"/>
        </w:rPr>
        <w:t xml:space="preserve">We then check the generalization capability over different slots for models trained on data from ~1k slots, and the results are provided in </w:t>
      </w:r>
      <w:r>
        <w:rPr>
          <w:rFonts w:eastAsiaTheme="minorEastAsia"/>
          <w:lang w:val="en-US" w:eastAsia="zh-CN"/>
        </w:rPr>
        <w:fldChar w:fldCharType="begin"/>
      </w:r>
      <w:r>
        <w:rPr>
          <w:rFonts w:eastAsiaTheme="minorEastAsia"/>
          <w:lang w:val="en-US" w:eastAsia="zh-CN"/>
        </w:rPr>
        <w:instrText xml:space="preserve"> REF _Ref166253847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Table 4</w:t>
      </w:r>
      <w:r>
        <w:rPr>
          <w:rFonts w:eastAsiaTheme="minorEastAsia"/>
          <w:lang w:val="en-US" w:eastAsia="zh-CN"/>
        </w:rPr>
        <w:fldChar w:fldCharType="end"/>
      </w:r>
      <w:r>
        <w:rPr>
          <w:rFonts w:eastAsiaTheme="minorEastAsia"/>
          <w:lang w:val="en-US" w:eastAsia="zh-CN"/>
        </w:rPr>
        <w:t xml:space="preserve">. It can be observed that there is almost no performance degradation </w:t>
      </w:r>
      <w:r>
        <w:rPr>
          <w:rFonts w:eastAsiaTheme="minorEastAsia" w:hint="eastAsia"/>
          <w:lang w:val="en-US" w:eastAsia="zh-CN"/>
        </w:rPr>
        <w:t>when</w:t>
      </w:r>
      <w:r>
        <w:rPr>
          <w:rFonts w:eastAsiaTheme="minorEastAsia"/>
          <w:lang w:val="en-US" w:eastAsia="zh-CN"/>
        </w:rPr>
        <w:t xml:space="preserve"> testing the model on data from slot10k, indicating a good generalization</w:t>
      </w:r>
      <w:r w:rsidRPr="00983B1C">
        <w:rPr>
          <w:rFonts w:eastAsiaTheme="minorEastAsia"/>
          <w:lang w:val="en-US" w:eastAsia="zh-CN"/>
        </w:rPr>
        <w:t xml:space="preserve"> </w:t>
      </w:r>
      <w:r>
        <w:rPr>
          <w:rFonts w:eastAsiaTheme="minorEastAsia"/>
          <w:lang w:val="en-US" w:eastAsia="zh-CN"/>
        </w:rPr>
        <w:t xml:space="preserve">of </w:t>
      </w:r>
      <w:r w:rsidRPr="00003D26">
        <w:rPr>
          <w:rFonts w:eastAsiaTheme="minorEastAsia"/>
          <w:lang w:val="en-US" w:eastAsia="zh-CN"/>
        </w:rPr>
        <w:t xml:space="preserve">the </w:t>
      </w:r>
      <w:r>
        <w:rPr>
          <w:rFonts w:eastAsiaTheme="minorEastAsia"/>
          <w:lang w:val="en-US" w:eastAsia="zh-CN"/>
        </w:rPr>
        <w:t>model over slots with large gaps. Therefore, we will consider to use data from ~slot1k to train localized models in the remaining part of the section.</w:t>
      </w:r>
    </w:p>
    <w:p w14:paraId="31323EFB" w14:textId="25356CDD" w:rsidR="006A70D2" w:rsidRDefault="006A70D2" w:rsidP="00CF7A31">
      <w:pPr>
        <w:jc w:val="both"/>
        <w:rPr>
          <w:rFonts w:eastAsiaTheme="minorEastAsia"/>
          <w:lang w:eastAsia="zh-CN"/>
        </w:rPr>
      </w:pPr>
      <w:r>
        <w:rPr>
          <w:rFonts w:eastAsiaTheme="minorEastAsia" w:hint="eastAsia"/>
          <w:lang w:eastAsia="zh-CN"/>
        </w:rPr>
        <w:t>N</w:t>
      </w:r>
      <w:r>
        <w:rPr>
          <w:rFonts w:eastAsiaTheme="minorEastAsia"/>
          <w:lang w:eastAsia="zh-CN"/>
        </w:rPr>
        <w:t xml:space="preserve">ext, we </w:t>
      </w:r>
      <w:r>
        <w:rPr>
          <w:rFonts w:eastAsiaTheme="minorEastAsia" w:hint="eastAsia"/>
          <w:lang w:eastAsia="zh-CN"/>
        </w:rPr>
        <w:t>consider</w:t>
      </w:r>
      <w:r>
        <w:rPr>
          <w:rFonts w:eastAsiaTheme="minorEastAsia"/>
          <w:lang w:eastAsia="zh-CN"/>
        </w:rPr>
        <w:t xml:space="preserve"> </w:t>
      </w:r>
      <w:r w:rsidRPr="001252D0">
        <w:rPr>
          <w:lang w:eastAsia="ko-KR"/>
        </w:rPr>
        <w:t xml:space="preserve">averaging the performance </w:t>
      </w:r>
      <w:r w:rsidRPr="001252D0">
        <w:rPr>
          <w:rFonts w:hint="eastAsia"/>
          <w:lang w:eastAsia="ko-KR"/>
        </w:rPr>
        <w:t xml:space="preserve">over the </w:t>
      </w:r>
      <w:r w:rsidRPr="001252D0">
        <w:rPr>
          <w:lang w:eastAsia="ko-KR"/>
        </w:rPr>
        <w:t>regions #B_</w:t>
      </w:r>
      <w:proofErr w:type="gramStart"/>
      <w:r w:rsidRPr="001252D0">
        <w:rPr>
          <w:lang w:eastAsia="ko-KR"/>
        </w:rPr>
        <w:t>1,…</w:t>
      </w:r>
      <w:proofErr w:type="gramEnd"/>
      <w:r w:rsidRPr="001252D0">
        <w:rPr>
          <w:lang w:eastAsia="ko-KR"/>
        </w:rPr>
        <w:t>,B_N</w:t>
      </w:r>
      <w:r>
        <w:rPr>
          <w:lang w:eastAsia="ko-KR"/>
        </w:rPr>
        <w:t xml:space="preserve"> to stabilize the statistic results. </w:t>
      </w:r>
      <w:r>
        <w:rPr>
          <w:rFonts w:eastAsiaTheme="minorEastAsia" w:hint="eastAsia"/>
          <w:lang w:eastAsia="zh-CN"/>
        </w:rPr>
        <w:t>S</w:t>
      </w:r>
      <w:r>
        <w:rPr>
          <w:rFonts w:eastAsiaTheme="minorEastAsia"/>
          <w:lang w:eastAsia="zh-CN"/>
        </w:rPr>
        <w:t xml:space="preserve">pecifically, detailed results for all site-specific SF compression models are presented in the </w:t>
      </w:r>
      <w:r>
        <w:rPr>
          <w:rFonts w:eastAsiaTheme="minorEastAsia"/>
          <w:lang w:eastAsia="zh-CN"/>
        </w:rPr>
        <w:fldChar w:fldCharType="begin"/>
      </w:r>
      <w:r>
        <w:rPr>
          <w:rFonts w:eastAsiaTheme="minorEastAsia"/>
          <w:lang w:eastAsia="zh-CN"/>
        </w:rPr>
        <w:instrText xml:space="preserve"> REF _Ref166262750 \r \h </w:instrText>
      </w:r>
      <w:r>
        <w:rPr>
          <w:rFonts w:eastAsiaTheme="minorEastAsia"/>
          <w:lang w:eastAsia="zh-CN"/>
        </w:rPr>
      </w:r>
      <w:r>
        <w:rPr>
          <w:rFonts w:eastAsiaTheme="minorEastAsia"/>
          <w:lang w:eastAsia="zh-CN"/>
        </w:rPr>
        <w:fldChar w:fldCharType="separate"/>
      </w:r>
      <w:r>
        <w:rPr>
          <w:rFonts w:eastAsiaTheme="minorEastAsia"/>
          <w:lang w:eastAsia="zh-CN"/>
        </w:rPr>
        <w:t>Table 5</w:t>
      </w:r>
      <w:r>
        <w:rPr>
          <w:rFonts w:eastAsiaTheme="minorEastAsia"/>
          <w:lang w:eastAsia="zh-CN"/>
        </w:rPr>
        <w:fldChar w:fldCharType="end"/>
      </w:r>
      <w:r>
        <w:rPr>
          <w:rFonts w:eastAsiaTheme="minorEastAsia"/>
          <w:lang w:eastAsia="zh-CN"/>
        </w:rPr>
        <w:t xml:space="preserve">. </w:t>
      </w:r>
      <w:r w:rsidR="00884181">
        <w:rPr>
          <w:rFonts w:eastAsiaTheme="minorEastAsia"/>
          <w:lang w:eastAsia="zh-CN"/>
        </w:rPr>
        <w:t xml:space="preserve">It can be observed that the performance of localized models does vary obviously in different sectors, ranging as high as 0.9+ to as low as 0.7. However, after averaging over all sectors, the performance </w:t>
      </w:r>
      <w:r w:rsidR="00096581">
        <w:rPr>
          <w:rFonts w:eastAsiaTheme="minorEastAsia" w:hint="eastAsia"/>
          <w:lang w:eastAsia="zh-CN"/>
        </w:rPr>
        <w:t>will</w:t>
      </w:r>
      <w:r w:rsidR="00884181">
        <w:rPr>
          <w:rFonts w:eastAsiaTheme="minorEastAsia"/>
          <w:lang w:eastAsia="zh-CN"/>
        </w:rPr>
        <w:t xml:space="preserve"> converge to a stable value, which is more insightful for companies to reproduce the results. </w:t>
      </w:r>
      <w:r>
        <w:rPr>
          <w:rFonts w:eastAsiaTheme="minorEastAsia"/>
          <w:lang w:eastAsia="zh-CN"/>
        </w:rPr>
        <w:t xml:space="preserve"> </w:t>
      </w:r>
    </w:p>
    <w:p w14:paraId="61C5CEB8" w14:textId="77777777" w:rsidR="00884181" w:rsidRPr="00BA4768" w:rsidRDefault="00884181" w:rsidP="00884181">
      <w:pPr>
        <w:pStyle w:val="table"/>
        <w:ind w:left="420"/>
      </w:pPr>
      <w:bookmarkStart w:id="12" w:name="_Ref166262750"/>
      <w:r w:rsidRPr="00665D88">
        <w:t>More results on scenario with 100% outdoor UEs</w:t>
      </w:r>
      <w:bookmarkEnd w:id="12"/>
    </w:p>
    <w:tbl>
      <w:tblPr>
        <w:tblStyle w:val="24"/>
        <w:tblW w:w="0" w:type="auto"/>
        <w:jc w:val="center"/>
        <w:tblLook w:val="04A0" w:firstRow="1" w:lastRow="0" w:firstColumn="1" w:lastColumn="0" w:noHBand="0" w:noVBand="1"/>
      </w:tblPr>
      <w:tblGrid>
        <w:gridCol w:w="2263"/>
        <w:gridCol w:w="3119"/>
        <w:gridCol w:w="3678"/>
      </w:tblGrid>
      <w:tr w:rsidR="00884181" w:rsidRPr="00CF6109" w14:paraId="25BF2B9A" w14:textId="77777777" w:rsidTr="00096581">
        <w:trPr>
          <w:jc w:val="center"/>
        </w:trPr>
        <w:tc>
          <w:tcPr>
            <w:tcW w:w="2263" w:type="dxa"/>
          </w:tcPr>
          <w:p w14:paraId="7C98642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Cell ID</w:t>
            </w:r>
          </w:p>
        </w:tc>
        <w:tc>
          <w:tcPr>
            <w:tcW w:w="3119" w:type="dxa"/>
          </w:tcPr>
          <w:p w14:paraId="7D47EB6F" w14:textId="44B1142D" w:rsidR="00884181" w:rsidRPr="00CF6109" w:rsidRDefault="00884181" w:rsidP="00096581">
            <w:pPr>
              <w:rPr>
                <w:rFonts w:ascii="Times New Roman" w:hAnsi="Times New Roman" w:cs="Times New Roman"/>
              </w:rPr>
            </w:pPr>
            <w:r w:rsidRPr="00CF6109">
              <w:rPr>
                <w:rFonts w:ascii="Times New Roman" w:hAnsi="Times New Roman" w:cs="Times New Roman"/>
              </w:rPr>
              <w:t>e</w:t>
            </w:r>
            <w:r w:rsidR="001C0951">
              <w:rPr>
                <w:rFonts w:ascii="Times New Roman" w:hAnsi="Times New Roman" w:cs="Times New Roman"/>
              </w:rPr>
              <w:t>T2 CB</w:t>
            </w:r>
            <w:r w:rsidRPr="00CF6109">
              <w:rPr>
                <w:rFonts w:ascii="Times New Roman" w:hAnsi="Times New Roman" w:cs="Times New Roman"/>
              </w:rPr>
              <w:t xml:space="preserve"> PC1 SGCS</w:t>
            </w:r>
          </w:p>
        </w:tc>
        <w:tc>
          <w:tcPr>
            <w:tcW w:w="3678" w:type="dxa"/>
          </w:tcPr>
          <w:p w14:paraId="4B20007A"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SF SGCS</w:t>
            </w:r>
          </w:p>
        </w:tc>
      </w:tr>
      <w:tr w:rsidR="00884181" w:rsidRPr="00CF6109" w14:paraId="4CE7B1AA" w14:textId="77777777" w:rsidTr="00096581">
        <w:trPr>
          <w:jc w:val="center"/>
        </w:trPr>
        <w:tc>
          <w:tcPr>
            <w:tcW w:w="2263" w:type="dxa"/>
            <w:shd w:val="clear" w:color="auto" w:fill="auto"/>
          </w:tcPr>
          <w:p w14:paraId="31F8804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w:t>
            </w:r>
          </w:p>
        </w:tc>
        <w:tc>
          <w:tcPr>
            <w:tcW w:w="3119" w:type="dxa"/>
            <w:shd w:val="clear" w:color="auto" w:fill="auto"/>
          </w:tcPr>
          <w:p w14:paraId="255DC24A"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0.758</w:t>
            </w:r>
          </w:p>
        </w:tc>
        <w:tc>
          <w:tcPr>
            <w:tcW w:w="3678" w:type="dxa"/>
            <w:shd w:val="clear" w:color="auto" w:fill="auto"/>
          </w:tcPr>
          <w:p w14:paraId="18F367F4"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0.800</w:t>
            </w:r>
          </w:p>
        </w:tc>
      </w:tr>
      <w:tr w:rsidR="00884181" w:rsidRPr="00CF6109" w14:paraId="450ED29B" w14:textId="77777777" w:rsidTr="00096581">
        <w:trPr>
          <w:jc w:val="center"/>
        </w:trPr>
        <w:tc>
          <w:tcPr>
            <w:tcW w:w="2263" w:type="dxa"/>
          </w:tcPr>
          <w:p w14:paraId="6F979F2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2</w:t>
            </w:r>
          </w:p>
        </w:tc>
        <w:tc>
          <w:tcPr>
            <w:tcW w:w="3119" w:type="dxa"/>
          </w:tcPr>
          <w:p w14:paraId="26C241B7"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0.881</w:t>
            </w:r>
          </w:p>
        </w:tc>
        <w:tc>
          <w:tcPr>
            <w:tcW w:w="3678" w:type="dxa"/>
          </w:tcPr>
          <w:p w14:paraId="055FBE29"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0.913</w:t>
            </w:r>
          </w:p>
        </w:tc>
      </w:tr>
      <w:tr w:rsidR="00884181" w:rsidRPr="00CF6109" w14:paraId="4FABFE53" w14:textId="77777777" w:rsidTr="00096581">
        <w:trPr>
          <w:jc w:val="center"/>
        </w:trPr>
        <w:tc>
          <w:tcPr>
            <w:tcW w:w="2263" w:type="dxa"/>
          </w:tcPr>
          <w:p w14:paraId="64B2687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3</w:t>
            </w:r>
          </w:p>
        </w:tc>
        <w:tc>
          <w:tcPr>
            <w:tcW w:w="3119" w:type="dxa"/>
          </w:tcPr>
          <w:p w14:paraId="2B5F57A2"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0.899</w:t>
            </w:r>
          </w:p>
        </w:tc>
        <w:tc>
          <w:tcPr>
            <w:tcW w:w="3678" w:type="dxa"/>
          </w:tcPr>
          <w:p w14:paraId="03B19BA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0.935</w:t>
            </w:r>
          </w:p>
        </w:tc>
      </w:tr>
      <w:tr w:rsidR="00884181" w:rsidRPr="00CF6109" w14:paraId="4712D7E9" w14:textId="77777777" w:rsidTr="00096581">
        <w:trPr>
          <w:jc w:val="center"/>
        </w:trPr>
        <w:tc>
          <w:tcPr>
            <w:tcW w:w="2263" w:type="dxa"/>
          </w:tcPr>
          <w:p w14:paraId="14488EA5"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4</w:t>
            </w:r>
          </w:p>
        </w:tc>
        <w:tc>
          <w:tcPr>
            <w:tcW w:w="3119" w:type="dxa"/>
          </w:tcPr>
          <w:p w14:paraId="3E951746" w14:textId="77777777" w:rsidR="00884181" w:rsidRPr="00CF6109" w:rsidRDefault="00884181" w:rsidP="00096581">
            <w:pPr>
              <w:rPr>
                <w:rFonts w:ascii="Times New Roman" w:hAnsi="Times New Roman" w:cs="Times New Roman"/>
              </w:rPr>
            </w:pPr>
            <w:r w:rsidRPr="00CF6109">
              <w:rPr>
                <w:rFonts w:ascii="Times New Roman" w:hAnsi="Times New Roman" w:cs="Times New Roman"/>
                <w:color w:val="000000" w:themeColor="text1"/>
              </w:rPr>
              <w:t>0.704</w:t>
            </w:r>
          </w:p>
        </w:tc>
        <w:tc>
          <w:tcPr>
            <w:tcW w:w="3678" w:type="dxa"/>
          </w:tcPr>
          <w:p w14:paraId="78AAAF45" w14:textId="77777777" w:rsidR="00884181" w:rsidRPr="00CF6109" w:rsidRDefault="00884181" w:rsidP="00096581">
            <w:pPr>
              <w:rPr>
                <w:rFonts w:ascii="Times New Roman" w:hAnsi="Times New Roman" w:cs="Times New Roman"/>
              </w:rPr>
            </w:pPr>
            <w:r w:rsidRPr="00CF6109">
              <w:rPr>
                <w:rFonts w:ascii="Times New Roman" w:hAnsi="Times New Roman" w:cs="Times New Roman"/>
                <w:color w:val="000000" w:themeColor="text1"/>
              </w:rPr>
              <w:t>0.749</w:t>
            </w:r>
            <w:r w:rsidRPr="00CF6109">
              <w:rPr>
                <w:rFonts w:ascii="Times New Roman" w:hAnsi="Times New Roman" w:cs="Times New Roman"/>
                <w:color w:val="000000" w:themeColor="text1"/>
              </w:rPr>
              <w:tab/>
            </w:r>
          </w:p>
        </w:tc>
      </w:tr>
      <w:tr w:rsidR="00884181" w:rsidRPr="00CF6109" w14:paraId="54D1D708" w14:textId="77777777" w:rsidTr="00096581">
        <w:trPr>
          <w:jc w:val="center"/>
        </w:trPr>
        <w:tc>
          <w:tcPr>
            <w:tcW w:w="2263" w:type="dxa"/>
          </w:tcPr>
          <w:p w14:paraId="38F1EA93"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5</w:t>
            </w:r>
          </w:p>
        </w:tc>
        <w:tc>
          <w:tcPr>
            <w:tcW w:w="3119" w:type="dxa"/>
          </w:tcPr>
          <w:p w14:paraId="33C0D694"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0.820</w:t>
            </w:r>
          </w:p>
        </w:tc>
        <w:tc>
          <w:tcPr>
            <w:tcW w:w="3678" w:type="dxa"/>
          </w:tcPr>
          <w:p w14:paraId="07F4C90E"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0.849</w:t>
            </w:r>
          </w:p>
        </w:tc>
      </w:tr>
      <w:tr w:rsidR="00884181" w:rsidRPr="00CF6109" w14:paraId="28CEBF46" w14:textId="77777777" w:rsidTr="00096581">
        <w:trPr>
          <w:jc w:val="center"/>
        </w:trPr>
        <w:tc>
          <w:tcPr>
            <w:tcW w:w="2263" w:type="dxa"/>
          </w:tcPr>
          <w:p w14:paraId="1133298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6</w:t>
            </w:r>
          </w:p>
        </w:tc>
        <w:tc>
          <w:tcPr>
            <w:tcW w:w="3119" w:type="dxa"/>
          </w:tcPr>
          <w:p w14:paraId="72CD98F4"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0.738</w:t>
            </w:r>
          </w:p>
        </w:tc>
        <w:tc>
          <w:tcPr>
            <w:tcW w:w="3678" w:type="dxa"/>
          </w:tcPr>
          <w:p w14:paraId="5471B237"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0.802</w:t>
            </w:r>
          </w:p>
        </w:tc>
      </w:tr>
      <w:tr w:rsidR="00884181" w:rsidRPr="00CF6109" w14:paraId="12FF6E9A" w14:textId="77777777" w:rsidTr="00096581">
        <w:trPr>
          <w:jc w:val="center"/>
        </w:trPr>
        <w:tc>
          <w:tcPr>
            <w:tcW w:w="2263" w:type="dxa"/>
          </w:tcPr>
          <w:p w14:paraId="1E8CAB5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7</w:t>
            </w:r>
          </w:p>
        </w:tc>
        <w:tc>
          <w:tcPr>
            <w:tcW w:w="3119" w:type="dxa"/>
          </w:tcPr>
          <w:p w14:paraId="1596B47A"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0.702</w:t>
            </w:r>
          </w:p>
        </w:tc>
        <w:tc>
          <w:tcPr>
            <w:tcW w:w="3678" w:type="dxa"/>
          </w:tcPr>
          <w:p w14:paraId="51966DCF"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0.763</w:t>
            </w:r>
          </w:p>
        </w:tc>
      </w:tr>
      <w:tr w:rsidR="00884181" w:rsidRPr="00CF6109" w14:paraId="1F4A343E" w14:textId="77777777" w:rsidTr="00096581">
        <w:trPr>
          <w:jc w:val="center"/>
        </w:trPr>
        <w:tc>
          <w:tcPr>
            <w:tcW w:w="2263" w:type="dxa"/>
          </w:tcPr>
          <w:p w14:paraId="6C42B999"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8</w:t>
            </w:r>
          </w:p>
        </w:tc>
        <w:tc>
          <w:tcPr>
            <w:tcW w:w="3119" w:type="dxa"/>
          </w:tcPr>
          <w:p w14:paraId="56D7108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0.789</w:t>
            </w:r>
          </w:p>
        </w:tc>
        <w:tc>
          <w:tcPr>
            <w:tcW w:w="3678" w:type="dxa"/>
          </w:tcPr>
          <w:p w14:paraId="13A0EA53"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0.866</w:t>
            </w:r>
          </w:p>
        </w:tc>
      </w:tr>
      <w:tr w:rsidR="00884181" w:rsidRPr="00CF6109" w14:paraId="2A24DB18" w14:textId="77777777" w:rsidTr="00096581">
        <w:trPr>
          <w:jc w:val="center"/>
        </w:trPr>
        <w:tc>
          <w:tcPr>
            <w:tcW w:w="2263" w:type="dxa"/>
            <w:shd w:val="clear" w:color="auto" w:fill="auto"/>
          </w:tcPr>
          <w:p w14:paraId="7CC2E9F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9</w:t>
            </w:r>
          </w:p>
        </w:tc>
        <w:tc>
          <w:tcPr>
            <w:tcW w:w="3119" w:type="dxa"/>
            <w:shd w:val="clear" w:color="auto" w:fill="auto"/>
          </w:tcPr>
          <w:p w14:paraId="5C959DF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0.630</w:t>
            </w:r>
          </w:p>
        </w:tc>
        <w:tc>
          <w:tcPr>
            <w:tcW w:w="3678" w:type="dxa"/>
          </w:tcPr>
          <w:p w14:paraId="72D9D748" w14:textId="77777777" w:rsidR="00884181" w:rsidRPr="00CF6109" w:rsidRDefault="00884181" w:rsidP="00096581">
            <w:pPr>
              <w:rPr>
                <w:rFonts w:ascii="Times New Roman" w:eastAsiaTheme="minorEastAsia" w:hAnsi="Times New Roman" w:cs="Times New Roman"/>
                <w:lang w:eastAsia="zh-CN"/>
              </w:rPr>
            </w:pPr>
            <w:r w:rsidRPr="00CF6109">
              <w:rPr>
                <w:rFonts w:ascii="Times New Roman" w:eastAsiaTheme="minorEastAsia" w:hAnsi="Times New Roman" w:cs="Times New Roman"/>
                <w:lang w:eastAsia="zh-CN"/>
              </w:rPr>
              <w:t>0.682</w:t>
            </w:r>
          </w:p>
        </w:tc>
      </w:tr>
      <w:tr w:rsidR="00884181" w:rsidRPr="00CF6109" w14:paraId="54C0F1A9" w14:textId="77777777" w:rsidTr="00096581">
        <w:trPr>
          <w:jc w:val="center"/>
        </w:trPr>
        <w:tc>
          <w:tcPr>
            <w:tcW w:w="2263" w:type="dxa"/>
          </w:tcPr>
          <w:p w14:paraId="62F5FDF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10</w:t>
            </w:r>
          </w:p>
        </w:tc>
        <w:tc>
          <w:tcPr>
            <w:tcW w:w="3119" w:type="dxa"/>
          </w:tcPr>
          <w:p w14:paraId="121CA2D5"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0.637</w:t>
            </w:r>
          </w:p>
        </w:tc>
        <w:tc>
          <w:tcPr>
            <w:tcW w:w="3678" w:type="dxa"/>
            <w:shd w:val="clear" w:color="auto" w:fill="auto"/>
          </w:tcPr>
          <w:p w14:paraId="6F9F7E6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0.686</w:t>
            </w:r>
          </w:p>
        </w:tc>
      </w:tr>
      <w:tr w:rsidR="00884181" w:rsidRPr="00CF6109" w14:paraId="7E2902E6" w14:textId="77777777" w:rsidTr="00096581">
        <w:trPr>
          <w:jc w:val="center"/>
        </w:trPr>
        <w:tc>
          <w:tcPr>
            <w:tcW w:w="2263" w:type="dxa"/>
          </w:tcPr>
          <w:p w14:paraId="0903BBB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11</w:t>
            </w:r>
          </w:p>
        </w:tc>
        <w:tc>
          <w:tcPr>
            <w:tcW w:w="3119" w:type="dxa"/>
          </w:tcPr>
          <w:p w14:paraId="6F45DEE1"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0.666</w:t>
            </w:r>
          </w:p>
        </w:tc>
        <w:tc>
          <w:tcPr>
            <w:tcW w:w="3678" w:type="dxa"/>
          </w:tcPr>
          <w:p w14:paraId="668457CB"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0.744</w:t>
            </w:r>
          </w:p>
        </w:tc>
      </w:tr>
      <w:tr w:rsidR="00884181" w:rsidRPr="00CF6109" w14:paraId="5B915228" w14:textId="77777777" w:rsidTr="00096581">
        <w:trPr>
          <w:jc w:val="center"/>
        </w:trPr>
        <w:tc>
          <w:tcPr>
            <w:tcW w:w="2263" w:type="dxa"/>
          </w:tcPr>
          <w:p w14:paraId="066130F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12</w:t>
            </w:r>
          </w:p>
        </w:tc>
        <w:tc>
          <w:tcPr>
            <w:tcW w:w="3119" w:type="dxa"/>
          </w:tcPr>
          <w:p w14:paraId="599F1292"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0.787</w:t>
            </w:r>
          </w:p>
        </w:tc>
        <w:tc>
          <w:tcPr>
            <w:tcW w:w="3678" w:type="dxa"/>
          </w:tcPr>
          <w:p w14:paraId="46984B6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0.839</w:t>
            </w:r>
          </w:p>
        </w:tc>
      </w:tr>
      <w:tr w:rsidR="00884181" w:rsidRPr="00CF6109" w14:paraId="179A920A" w14:textId="77777777" w:rsidTr="00096581">
        <w:trPr>
          <w:jc w:val="center"/>
        </w:trPr>
        <w:tc>
          <w:tcPr>
            <w:tcW w:w="2263" w:type="dxa"/>
          </w:tcPr>
          <w:p w14:paraId="7109BB05"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13</w:t>
            </w:r>
          </w:p>
        </w:tc>
        <w:tc>
          <w:tcPr>
            <w:tcW w:w="3119" w:type="dxa"/>
          </w:tcPr>
          <w:p w14:paraId="1D589DA3"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0.665</w:t>
            </w:r>
          </w:p>
        </w:tc>
        <w:tc>
          <w:tcPr>
            <w:tcW w:w="3678" w:type="dxa"/>
          </w:tcPr>
          <w:p w14:paraId="6BA4429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0.725</w:t>
            </w:r>
          </w:p>
        </w:tc>
      </w:tr>
      <w:tr w:rsidR="00884181" w:rsidRPr="00CF6109" w14:paraId="4579EF36" w14:textId="77777777" w:rsidTr="00096581">
        <w:trPr>
          <w:jc w:val="center"/>
        </w:trPr>
        <w:tc>
          <w:tcPr>
            <w:tcW w:w="2263" w:type="dxa"/>
          </w:tcPr>
          <w:p w14:paraId="1FE149B3"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14</w:t>
            </w:r>
          </w:p>
        </w:tc>
        <w:tc>
          <w:tcPr>
            <w:tcW w:w="3119" w:type="dxa"/>
          </w:tcPr>
          <w:p w14:paraId="20D5171F"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0.791</w:t>
            </w:r>
          </w:p>
        </w:tc>
        <w:tc>
          <w:tcPr>
            <w:tcW w:w="3678" w:type="dxa"/>
          </w:tcPr>
          <w:p w14:paraId="29E4B17E"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0.711</w:t>
            </w:r>
          </w:p>
        </w:tc>
      </w:tr>
      <w:tr w:rsidR="00884181" w:rsidRPr="00CF6109" w14:paraId="45950F9A" w14:textId="77777777" w:rsidTr="00096581">
        <w:trPr>
          <w:jc w:val="center"/>
        </w:trPr>
        <w:tc>
          <w:tcPr>
            <w:tcW w:w="2263" w:type="dxa"/>
          </w:tcPr>
          <w:p w14:paraId="71DACC8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15</w:t>
            </w:r>
          </w:p>
        </w:tc>
        <w:tc>
          <w:tcPr>
            <w:tcW w:w="3119" w:type="dxa"/>
          </w:tcPr>
          <w:p w14:paraId="71E60035"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0.797</w:t>
            </w:r>
          </w:p>
        </w:tc>
        <w:tc>
          <w:tcPr>
            <w:tcW w:w="3678" w:type="dxa"/>
          </w:tcPr>
          <w:p w14:paraId="1FA2DA15"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0.822</w:t>
            </w:r>
          </w:p>
        </w:tc>
      </w:tr>
      <w:tr w:rsidR="00884181" w:rsidRPr="00CF6109" w14:paraId="6D0CCDE2" w14:textId="77777777" w:rsidTr="00096581">
        <w:trPr>
          <w:jc w:val="center"/>
        </w:trPr>
        <w:tc>
          <w:tcPr>
            <w:tcW w:w="2263" w:type="dxa"/>
          </w:tcPr>
          <w:p w14:paraId="028454BA"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16</w:t>
            </w:r>
          </w:p>
        </w:tc>
        <w:tc>
          <w:tcPr>
            <w:tcW w:w="3119" w:type="dxa"/>
          </w:tcPr>
          <w:p w14:paraId="29B30584"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0.797</w:t>
            </w:r>
          </w:p>
        </w:tc>
        <w:tc>
          <w:tcPr>
            <w:tcW w:w="3678" w:type="dxa"/>
          </w:tcPr>
          <w:p w14:paraId="53E7574B"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0.834</w:t>
            </w:r>
          </w:p>
        </w:tc>
      </w:tr>
      <w:tr w:rsidR="00884181" w:rsidRPr="00CF6109" w14:paraId="2A771473" w14:textId="77777777" w:rsidTr="00096581">
        <w:trPr>
          <w:jc w:val="center"/>
        </w:trPr>
        <w:tc>
          <w:tcPr>
            <w:tcW w:w="2263" w:type="dxa"/>
          </w:tcPr>
          <w:p w14:paraId="1F4337B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17</w:t>
            </w:r>
          </w:p>
        </w:tc>
        <w:tc>
          <w:tcPr>
            <w:tcW w:w="3119" w:type="dxa"/>
          </w:tcPr>
          <w:p w14:paraId="70BC13A8"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0.770</w:t>
            </w:r>
          </w:p>
        </w:tc>
        <w:tc>
          <w:tcPr>
            <w:tcW w:w="3678" w:type="dxa"/>
          </w:tcPr>
          <w:p w14:paraId="7A4B0120"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0.819</w:t>
            </w:r>
          </w:p>
        </w:tc>
      </w:tr>
      <w:tr w:rsidR="00884181" w:rsidRPr="00CF6109" w14:paraId="19F16B9D" w14:textId="77777777" w:rsidTr="00096581">
        <w:trPr>
          <w:jc w:val="center"/>
        </w:trPr>
        <w:tc>
          <w:tcPr>
            <w:tcW w:w="2263" w:type="dxa"/>
          </w:tcPr>
          <w:p w14:paraId="355841F1"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18</w:t>
            </w:r>
          </w:p>
        </w:tc>
        <w:tc>
          <w:tcPr>
            <w:tcW w:w="3119" w:type="dxa"/>
          </w:tcPr>
          <w:p w14:paraId="15E67CF1"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0.560</w:t>
            </w:r>
          </w:p>
        </w:tc>
        <w:tc>
          <w:tcPr>
            <w:tcW w:w="3678" w:type="dxa"/>
          </w:tcPr>
          <w:p w14:paraId="4653DA7B" w14:textId="77777777" w:rsidR="00884181" w:rsidRPr="00CF6109" w:rsidRDefault="00884181" w:rsidP="00096581">
            <w:pPr>
              <w:rPr>
                <w:rFonts w:ascii="Times New Roman" w:hAnsi="Times New Roman" w:cs="Times New Roman"/>
                <w:color w:val="C4BC96" w:themeColor="background2" w:themeShade="BF"/>
              </w:rPr>
            </w:pPr>
            <w:r w:rsidRPr="00CF6109">
              <w:rPr>
                <w:rFonts w:ascii="Times New Roman" w:hAnsi="Times New Roman" w:cs="Times New Roman"/>
              </w:rPr>
              <w:t>0.614</w:t>
            </w:r>
          </w:p>
        </w:tc>
      </w:tr>
      <w:tr w:rsidR="00884181" w:rsidRPr="00CF6109" w14:paraId="737DD5AA" w14:textId="77777777" w:rsidTr="00096581">
        <w:trPr>
          <w:jc w:val="center"/>
        </w:trPr>
        <w:tc>
          <w:tcPr>
            <w:tcW w:w="2263" w:type="dxa"/>
          </w:tcPr>
          <w:p w14:paraId="5DBA321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19</w:t>
            </w:r>
          </w:p>
        </w:tc>
        <w:tc>
          <w:tcPr>
            <w:tcW w:w="3119" w:type="dxa"/>
          </w:tcPr>
          <w:p w14:paraId="4B205DD8"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0.694</w:t>
            </w:r>
          </w:p>
        </w:tc>
        <w:tc>
          <w:tcPr>
            <w:tcW w:w="3678" w:type="dxa"/>
          </w:tcPr>
          <w:p w14:paraId="33BCF7DE" w14:textId="77777777" w:rsidR="00884181" w:rsidRPr="00CF6109" w:rsidRDefault="00884181" w:rsidP="00096581">
            <w:pPr>
              <w:rPr>
                <w:rFonts w:ascii="Times New Roman" w:hAnsi="Times New Roman" w:cs="Times New Roman"/>
                <w:color w:val="000000" w:themeColor="text1"/>
              </w:rPr>
            </w:pPr>
            <w:r w:rsidRPr="00CF6109">
              <w:rPr>
                <w:rFonts w:ascii="Times New Roman" w:hAnsi="Times New Roman" w:cs="Times New Roman"/>
              </w:rPr>
              <w:t>0.740</w:t>
            </w:r>
          </w:p>
        </w:tc>
      </w:tr>
      <w:tr w:rsidR="00884181" w:rsidRPr="00CF6109" w14:paraId="4EEFAAD2" w14:textId="77777777" w:rsidTr="00096581">
        <w:trPr>
          <w:jc w:val="center"/>
        </w:trPr>
        <w:tc>
          <w:tcPr>
            <w:tcW w:w="2263" w:type="dxa"/>
          </w:tcPr>
          <w:p w14:paraId="3D7AC8AE"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20</w:t>
            </w:r>
          </w:p>
        </w:tc>
        <w:tc>
          <w:tcPr>
            <w:tcW w:w="3119" w:type="dxa"/>
          </w:tcPr>
          <w:p w14:paraId="2A7180AC"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0.805</w:t>
            </w:r>
          </w:p>
        </w:tc>
        <w:tc>
          <w:tcPr>
            <w:tcW w:w="3678" w:type="dxa"/>
          </w:tcPr>
          <w:p w14:paraId="5F620892" w14:textId="77777777" w:rsidR="00884181" w:rsidRPr="00CF6109" w:rsidRDefault="00884181" w:rsidP="00096581">
            <w:pPr>
              <w:rPr>
                <w:rFonts w:ascii="Times New Roman" w:hAnsi="Times New Roman" w:cs="Times New Roman"/>
                <w:color w:val="000000" w:themeColor="text1"/>
              </w:rPr>
            </w:pPr>
            <w:r w:rsidRPr="00CF6109">
              <w:rPr>
                <w:rFonts w:ascii="Times New Roman" w:hAnsi="Times New Roman" w:cs="Times New Roman"/>
              </w:rPr>
              <w:t>0.854</w:t>
            </w:r>
          </w:p>
        </w:tc>
      </w:tr>
      <w:tr w:rsidR="00884181" w:rsidRPr="00CF6109" w14:paraId="1FB9FC81" w14:textId="77777777" w:rsidTr="00096581">
        <w:trPr>
          <w:jc w:val="center"/>
        </w:trPr>
        <w:tc>
          <w:tcPr>
            <w:tcW w:w="2263" w:type="dxa"/>
          </w:tcPr>
          <w:p w14:paraId="5B7915B3"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21</w:t>
            </w:r>
          </w:p>
        </w:tc>
        <w:tc>
          <w:tcPr>
            <w:tcW w:w="3119" w:type="dxa"/>
          </w:tcPr>
          <w:p w14:paraId="4F4264F2"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0.676</w:t>
            </w:r>
          </w:p>
        </w:tc>
        <w:tc>
          <w:tcPr>
            <w:tcW w:w="3678" w:type="dxa"/>
          </w:tcPr>
          <w:p w14:paraId="4127677D" w14:textId="77777777" w:rsidR="00884181" w:rsidRPr="00CF6109" w:rsidRDefault="00884181" w:rsidP="00096581">
            <w:pPr>
              <w:rPr>
                <w:rFonts w:ascii="Times New Roman" w:hAnsi="Times New Roman" w:cs="Times New Roman"/>
                <w:color w:val="000000" w:themeColor="text1"/>
              </w:rPr>
            </w:pPr>
            <w:r w:rsidRPr="00CF6109">
              <w:rPr>
                <w:rFonts w:ascii="Times New Roman" w:hAnsi="Times New Roman" w:cs="Times New Roman"/>
              </w:rPr>
              <w:t>0.726</w:t>
            </w:r>
          </w:p>
        </w:tc>
      </w:tr>
      <w:tr w:rsidR="00884181" w:rsidRPr="00CF6109" w14:paraId="39DE32A6" w14:textId="77777777" w:rsidTr="00096581">
        <w:trPr>
          <w:jc w:val="center"/>
        </w:trPr>
        <w:tc>
          <w:tcPr>
            <w:tcW w:w="2263" w:type="dxa"/>
            <w:shd w:val="clear" w:color="auto" w:fill="FFC000"/>
          </w:tcPr>
          <w:p w14:paraId="3D18AF63"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All cell</w:t>
            </w:r>
          </w:p>
        </w:tc>
        <w:tc>
          <w:tcPr>
            <w:tcW w:w="3119" w:type="dxa"/>
            <w:shd w:val="clear" w:color="auto" w:fill="FFC000"/>
          </w:tcPr>
          <w:p w14:paraId="770D5096" w14:textId="77777777" w:rsidR="00884181" w:rsidRPr="00CF6109" w:rsidRDefault="00884181" w:rsidP="00096581">
            <w:pPr>
              <w:rPr>
                <w:rFonts w:ascii="Times New Roman" w:hAnsi="Times New Roman" w:cs="Times New Roman"/>
              </w:rPr>
            </w:pPr>
            <w:r w:rsidRPr="00CF6109">
              <w:rPr>
                <w:rFonts w:ascii="Times New Roman" w:hAnsi="Times New Roman" w:cs="Times New Roman"/>
              </w:rPr>
              <w:t>Mean:0.741</w:t>
            </w:r>
          </w:p>
        </w:tc>
        <w:tc>
          <w:tcPr>
            <w:tcW w:w="3678" w:type="dxa"/>
            <w:shd w:val="clear" w:color="auto" w:fill="FFC000"/>
          </w:tcPr>
          <w:p w14:paraId="54D992B6" w14:textId="77777777" w:rsidR="00884181" w:rsidRPr="00CF6109" w:rsidRDefault="00884181" w:rsidP="00096581">
            <w:pPr>
              <w:rPr>
                <w:rFonts w:ascii="Times New Roman" w:eastAsiaTheme="minorEastAsia" w:hAnsi="Times New Roman" w:cs="Times New Roman"/>
                <w:lang w:eastAsia="zh-CN"/>
              </w:rPr>
            </w:pPr>
            <w:r w:rsidRPr="00CF6109">
              <w:rPr>
                <w:rFonts w:ascii="Times New Roman" w:hAnsi="Times New Roman" w:cs="Times New Roman"/>
              </w:rPr>
              <w:t>Mean:0.790(+6.6%)</w:t>
            </w:r>
          </w:p>
        </w:tc>
      </w:tr>
    </w:tbl>
    <w:p w14:paraId="1C49DEAD" w14:textId="77777777" w:rsidR="00884181" w:rsidRPr="00664867" w:rsidRDefault="00884181" w:rsidP="00884181">
      <w:pPr>
        <w:pStyle w:val="af2"/>
        <w:numPr>
          <w:ilvl w:val="0"/>
          <w:numId w:val="25"/>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cell/site specific model provides up to </w:t>
      </w:r>
      <w:r>
        <w:rPr>
          <w:rFonts w:ascii="Times New Roman" w:eastAsiaTheme="minorEastAsia" w:hAnsi="Times New Roman"/>
          <w:b/>
        </w:rPr>
        <w:t>6</w:t>
      </w:r>
      <w:r w:rsidRPr="00664867">
        <w:rPr>
          <w:rFonts w:ascii="Times New Roman" w:eastAsiaTheme="minorEastAsia" w:hAnsi="Times New Roman"/>
          <w:b/>
        </w:rPr>
        <w:t>.</w:t>
      </w:r>
      <w:r>
        <w:rPr>
          <w:rFonts w:ascii="Times New Roman" w:eastAsiaTheme="minorEastAsia" w:hAnsi="Times New Roman"/>
          <w:b/>
        </w:rPr>
        <w:t>6</w:t>
      </w:r>
      <w:r w:rsidRPr="00664867">
        <w:rPr>
          <w:rFonts w:ascii="Times New Roman" w:eastAsiaTheme="minorEastAsia" w:hAnsi="Times New Roman"/>
          <w:b/>
        </w:rPr>
        <w:t>% gain compared to legacy codebook in Uma scenario with 0% indoor UE distribution while general model only provides 2.6% SGCS gains.</w:t>
      </w:r>
    </w:p>
    <w:p w14:paraId="1BFF1F96" w14:textId="256B8BCB" w:rsidR="00096581" w:rsidRDefault="00096581" w:rsidP="00CF7A31">
      <w:pPr>
        <w:rPr>
          <w:rFonts w:eastAsiaTheme="minorEastAsia"/>
          <w:lang w:eastAsia="zh-CN"/>
        </w:rPr>
      </w:pPr>
    </w:p>
    <w:p w14:paraId="5AA85908" w14:textId="569AF63E" w:rsidR="00096581" w:rsidRDefault="00096581" w:rsidP="00096581">
      <w:pPr>
        <w:jc w:val="both"/>
        <w:rPr>
          <w:rFonts w:eastAsiaTheme="minorEastAsia"/>
          <w:szCs w:val="20"/>
          <w:lang w:eastAsia="zh-CN"/>
        </w:rPr>
      </w:pPr>
      <w:r>
        <w:rPr>
          <w:rFonts w:eastAsiaTheme="minorEastAsia"/>
          <w:szCs w:val="20"/>
          <w:lang w:eastAsia="zh-CN"/>
        </w:rPr>
        <w:lastRenderedPageBreak/>
        <w:t xml:space="preserve">In addition, we also consider the case of Dense urban Uma with 80% indoor UEs and </w:t>
      </w:r>
      <w:proofErr w:type="spellStart"/>
      <w:r>
        <w:rPr>
          <w:rFonts w:eastAsiaTheme="minorEastAsia"/>
          <w:szCs w:val="20"/>
          <w:lang w:eastAsia="zh-CN"/>
        </w:rPr>
        <w:t>InH</w:t>
      </w:r>
      <w:proofErr w:type="spellEnd"/>
      <w:r>
        <w:rPr>
          <w:rFonts w:eastAsiaTheme="minorEastAsia"/>
          <w:szCs w:val="20"/>
          <w:lang w:eastAsia="zh-CN"/>
        </w:rPr>
        <w:t xml:space="preserve"> with 100% indoor UEs. While the illustration of Uma scenario has been provided, the illustration of localized model for </w:t>
      </w:r>
      <w:proofErr w:type="spellStart"/>
      <w:r>
        <w:rPr>
          <w:rFonts w:eastAsiaTheme="minorEastAsia"/>
          <w:szCs w:val="20"/>
          <w:lang w:eastAsia="zh-CN"/>
        </w:rPr>
        <w:t>InH</w:t>
      </w:r>
      <w:proofErr w:type="spellEnd"/>
      <w:r>
        <w:rPr>
          <w:rFonts w:eastAsiaTheme="minorEastAsia"/>
          <w:szCs w:val="20"/>
          <w:lang w:eastAsia="zh-CN"/>
        </w:rPr>
        <w:t xml:space="preserve"> scenario can be found in the following </w:t>
      </w:r>
      <w:r>
        <w:rPr>
          <w:rFonts w:eastAsiaTheme="minorEastAsia"/>
          <w:szCs w:val="20"/>
          <w:lang w:eastAsia="zh-CN"/>
        </w:rPr>
        <w:fldChar w:fldCharType="begin"/>
      </w:r>
      <w:r>
        <w:rPr>
          <w:rFonts w:eastAsiaTheme="minorEastAsia"/>
          <w:szCs w:val="20"/>
          <w:lang w:eastAsia="zh-CN"/>
        </w:rPr>
        <w:instrText xml:space="preserve"> REF _Ref166265002 \r \h </w:instrText>
      </w:r>
      <w:r>
        <w:rPr>
          <w:rFonts w:eastAsiaTheme="minorEastAsia"/>
          <w:szCs w:val="20"/>
          <w:lang w:eastAsia="zh-CN"/>
        </w:rPr>
      </w:r>
      <w:r>
        <w:rPr>
          <w:rFonts w:eastAsiaTheme="minorEastAsia"/>
          <w:szCs w:val="20"/>
          <w:lang w:eastAsia="zh-CN"/>
        </w:rPr>
        <w:fldChar w:fldCharType="separate"/>
      </w:r>
      <w:r w:rsidR="00A91055">
        <w:rPr>
          <w:rFonts w:eastAsiaTheme="minorEastAsia"/>
          <w:szCs w:val="20"/>
          <w:lang w:eastAsia="zh-CN"/>
        </w:rPr>
        <w:t>Fig. 5</w:t>
      </w:r>
      <w:r>
        <w:rPr>
          <w:rFonts w:eastAsiaTheme="minorEastAsia"/>
          <w:szCs w:val="20"/>
          <w:lang w:eastAsia="zh-CN"/>
        </w:rPr>
        <w:fldChar w:fldCharType="end"/>
      </w:r>
      <w:r>
        <w:rPr>
          <w:rFonts w:eastAsiaTheme="minorEastAsia"/>
          <w:szCs w:val="20"/>
          <w:lang w:eastAsia="zh-CN"/>
        </w:rPr>
        <w:t>.</w:t>
      </w:r>
    </w:p>
    <w:p w14:paraId="076C7F45" w14:textId="77777777" w:rsidR="00096581" w:rsidRDefault="00096581" w:rsidP="00096581">
      <w:pPr>
        <w:jc w:val="center"/>
      </w:pPr>
      <w:r>
        <w:object w:dxaOrig="13095" w:dyaOrig="6181" w14:anchorId="61176C73">
          <v:shape id="_x0000_i1026" type="#_x0000_t75" style="width:381pt;height:179.5pt" o:ole="">
            <v:imagedata r:id="rId17" o:title=""/>
          </v:shape>
          <o:OLEObject Type="Embed" ProgID="Visio.Drawing.15" ShapeID="_x0000_i1026" DrawAspect="Content" ObjectID="_1784735478" r:id="rId18"/>
        </w:object>
      </w:r>
    </w:p>
    <w:p w14:paraId="685B3B1A" w14:textId="77777777" w:rsidR="00096581" w:rsidRPr="00665D88" w:rsidRDefault="00096581" w:rsidP="00096581">
      <w:pPr>
        <w:pStyle w:val="af2"/>
        <w:numPr>
          <w:ilvl w:val="0"/>
          <w:numId w:val="16"/>
        </w:numPr>
        <w:overflowPunct w:val="0"/>
        <w:autoSpaceDE w:val="0"/>
        <w:autoSpaceDN w:val="0"/>
        <w:adjustRightInd w:val="0"/>
        <w:spacing w:before="120" w:after="120"/>
        <w:ind w:firstLineChars="0"/>
        <w:jc w:val="center"/>
        <w:textAlignment w:val="baseline"/>
        <w:rPr>
          <w:szCs w:val="20"/>
        </w:rPr>
      </w:pPr>
      <w:bookmarkStart w:id="13" w:name="_Ref166265002"/>
      <w:r w:rsidRPr="00AE16DA">
        <w:rPr>
          <w:rFonts w:ascii="Times New Roman" w:hAnsi="Times New Roman"/>
          <w:sz w:val="20"/>
          <w:szCs w:val="20"/>
        </w:rPr>
        <w:t>Schematic of cell/site data collection area</w:t>
      </w:r>
      <w:r>
        <w:rPr>
          <w:rFonts w:ascii="Times New Roman" w:hAnsi="Times New Roman"/>
          <w:sz w:val="20"/>
          <w:szCs w:val="20"/>
        </w:rPr>
        <w:t xml:space="preserve"> </w:t>
      </w:r>
      <w:r w:rsidRPr="00DC15AD">
        <w:rPr>
          <w:rFonts w:ascii="Times New Roman" w:hAnsi="Times New Roman"/>
          <w:sz w:val="20"/>
          <w:szCs w:val="20"/>
        </w:rPr>
        <w:t xml:space="preserve">for </w:t>
      </w:r>
      <w:proofErr w:type="spellStart"/>
      <w:r>
        <w:rPr>
          <w:rFonts w:ascii="Times New Roman" w:hAnsi="Times New Roman"/>
          <w:sz w:val="20"/>
          <w:szCs w:val="20"/>
        </w:rPr>
        <w:t>I</w:t>
      </w:r>
      <w:r>
        <w:rPr>
          <w:rFonts w:ascii="Times New Roman" w:hAnsi="Times New Roman" w:hint="eastAsia"/>
          <w:sz w:val="20"/>
          <w:szCs w:val="20"/>
          <w:lang w:eastAsia="zh-CN"/>
        </w:rPr>
        <w:t>n</w:t>
      </w:r>
      <w:r>
        <w:rPr>
          <w:rFonts w:ascii="Times New Roman" w:hAnsi="Times New Roman"/>
          <w:sz w:val="20"/>
          <w:szCs w:val="20"/>
        </w:rPr>
        <w:t>H</w:t>
      </w:r>
      <w:bookmarkEnd w:id="13"/>
      <w:proofErr w:type="spellEnd"/>
    </w:p>
    <w:p w14:paraId="1FD1DB05" w14:textId="77777777" w:rsidR="00096581" w:rsidRDefault="00096581" w:rsidP="00096581">
      <w:pPr>
        <w:jc w:val="both"/>
        <w:rPr>
          <w:rFonts w:eastAsiaTheme="minorEastAsia"/>
          <w:lang w:eastAsia="zh-CN"/>
        </w:rPr>
      </w:pPr>
      <w:r>
        <w:rPr>
          <w:rFonts w:eastAsiaTheme="minorEastAsia" w:hint="eastAsia"/>
          <w:lang w:eastAsia="zh-CN"/>
        </w:rPr>
        <w:t>T</w:t>
      </w:r>
      <w:r>
        <w:rPr>
          <w:rFonts w:eastAsiaTheme="minorEastAsia"/>
          <w:lang w:eastAsia="zh-CN"/>
        </w:rPr>
        <w:t xml:space="preserve">owards the case of </w:t>
      </w:r>
      <w:proofErr w:type="spellStart"/>
      <w:r>
        <w:rPr>
          <w:rFonts w:eastAsiaTheme="minorEastAsia"/>
          <w:lang w:eastAsia="zh-CN"/>
        </w:rPr>
        <w:t>InH</w:t>
      </w:r>
      <w:proofErr w:type="spellEnd"/>
      <w:r>
        <w:rPr>
          <w:rFonts w:eastAsiaTheme="minorEastAsia"/>
          <w:lang w:eastAsia="zh-CN"/>
        </w:rPr>
        <w:t xml:space="preserve"> with 100% indoor UEs, we draw observations based on results from three sectors. </w:t>
      </w:r>
    </w:p>
    <w:p w14:paraId="166CA355" w14:textId="59B214B9" w:rsidR="00096581" w:rsidRPr="00EE090B" w:rsidRDefault="00096581">
      <w:pPr>
        <w:pStyle w:val="table"/>
        <w:ind w:left="420"/>
      </w:pPr>
      <w:r w:rsidRPr="00003D26">
        <w:t xml:space="preserve">Results for cell/site specific model </w:t>
      </w:r>
      <w:r w:rsidRPr="00BA4768">
        <w:t>trained based on data after slot1000 (</w:t>
      </w:r>
      <w:proofErr w:type="spellStart"/>
      <w:r w:rsidRPr="00BA4768">
        <w:t>InH</w:t>
      </w:r>
      <w:proofErr w:type="spellEnd"/>
      <w:r w:rsidRPr="00BA4768">
        <w:t xml:space="preserve"> with 100% indoor UEs considered)</w:t>
      </w:r>
    </w:p>
    <w:tbl>
      <w:tblPr>
        <w:tblStyle w:val="af"/>
        <w:tblW w:w="0" w:type="auto"/>
        <w:tblLook w:val="04A0" w:firstRow="1" w:lastRow="0" w:firstColumn="1" w:lastColumn="0" w:noHBand="0" w:noVBand="1"/>
      </w:tblPr>
      <w:tblGrid>
        <w:gridCol w:w="3256"/>
        <w:gridCol w:w="2784"/>
        <w:gridCol w:w="3020"/>
      </w:tblGrid>
      <w:tr w:rsidR="00096581" w:rsidRPr="00183E44" w14:paraId="1D9DF9A2" w14:textId="77777777" w:rsidTr="00096581">
        <w:tc>
          <w:tcPr>
            <w:tcW w:w="3256" w:type="dxa"/>
            <w:shd w:val="clear" w:color="auto" w:fill="auto"/>
          </w:tcPr>
          <w:p w14:paraId="60C2B3A4" w14:textId="77777777" w:rsidR="00096581" w:rsidRPr="00183E44" w:rsidRDefault="00096581" w:rsidP="00096581">
            <w:pPr>
              <w:rPr>
                <w:rFonts w:eastAsiaTheme="minorEastAsia"/>
              </w:rPr>
            </w:pPr>
            <w:r>
              <w:rPr>
                <w:rFonts w:eastAsiaTheme="minorEastAsia"/>
              </w:rPr>
              <w:t xml:space="preserve">Scenario: </w:t>
            </w:r>
            <w:proofErr w:type="spellStart"/>
            <w:r w:rsidRPr="00183E44">
              <w:rPr>
                <w:rFonts w:eastAsiaTheme="minorEastAsia"/>
              </w:rPr>
              <w:t>In</w:t>
            </w:r>
            <w:r w:rsidRPr="00183E44">
              <w:rPr>
                <w:rFonts w:eastAsiaTheme="minorEastAsia" w:hint="eastAsia"/>
                <w:lang w:eastAsia="zh-CN"/>
              </w:rPr>
              <w:t>H</w:t>
            </w:r>
            <w:proofErr w:type="spellEnd"/>
            <w:r w:rsidRPr="00183E44">
              <w:rPr>
                <w:rFonts w:eastAsiaTheme="minorEastAsia"/>
              </w:rPr>
              <w:t xml:space="preserve"> with 100% indoor UEs</w:t>
            </w:r>
          </w:p>
        </w:tc>
        <w:tc>
          <w:tcPr>
            <w:tcW w:w="2784" w:type="dxa"/>
            <w:shd w:val="clear" w:color="auto" w:fill="auto"/>
          </w:tcPr>
          <w:p w14:paraId="28728A86" w14:textId="77777777" w:rsidR="00096581" w:rsidRPr="00183E44" w:rsidRDefault="00096581" w:rsidP="00096581">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shd w:val="clear" w:color="auto" w:fill="auto"/>
          </w:tcPr>
          <w:p w14:paraId="4D38F864" w14:textId="77777777" w:rsidR="00096581" w:rsidRPr="00183E44" w:rsidRDefault="00096581" w:rsidP="00096581">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096581" w:rsidRPr="00183E44" w14:paraId="3217C443" w14:textId="77777777" w:rsidTr="00096581">
        <w:tc>
          <w:tcPr>
            <w:tcW w:w="3256" w:type="dxa"/>
            <w:shd w:val="clear" w:color="auto" w:fill="auto"/>
          </w:tcPr>
          <w:p w14:paraId="507E8581" w14:textId="77777777" w:rsidR="00096581" w:rsidRPr="00183E44" w:rsidRDefault="00096581" w:rsidP="00096581">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shd w:val="clear" w:color="auto" w:fill="auto"/>
          </w:tcPr>
          <w:p w14:paraId="20D494E9" w14:textId="77777777" w:rsidR="00096581" w:rsidRPr="00183E44" w:rsidRDefault="00096581" w:rsidP="0009658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.781</w:t>
            </w:r>
          </w:p>
        </w:tc>
        <w:tc>
          <w:tcPr>
            <w:tcW w:w="3020" w:type="dxa"/>
            <w:shd w:val="clear" w:color="auto" w:fill="auto"/>
          </w:tcPr>
          <w:p w14:paraId="16616977" w14:textId="77777777" w:rsidR="00096581" w:rsidRPr="00183E44" w:rsidRDefault="00096581" w:rsidP="00096581">
            <w:pPr>
              <w:rPr>
                <w:rFonts w:eastAsiaTheme="minorEastAsia"/>
                <w:lang w:val="en-US" w:eastAsia="zh-CN"/>
              </w:rPr>
            </w:pPr>
            <w:r w:rsidRPr="00F82214">
              <w:rPr>
                <w:rFonts w:eastAsiaTheme="minorEastAsia"/>
                <w:lang w:val="en-US" w:eastAsia="zh-CN"/>
              </w:rPr>
              <w:t>0.832 (+6.5%)</w:t>
            </w:r>
          </w:p>
        </w:tc>
      </w:tr>
      <w:tr w:rsidR="00096581" w:rsidRPr="00183E44" w14:paraId="60CA2C9C" w14:textId="77777777" w:rsidTr="00096581">
        <w:tc>
          <w:tcPr>
            <w:tcW w:w="3256" w:type="dxa"/>
            <w:shd w:val="clear" w:color="auto" w:fill="auto"/>
          </w:tcPr>
          <w:p w14:paraId="54D1037F" w14:textId="77777777" w:rsidR="00096581" w:rsidRPr="00183E44" w:rsidRDefault="00096581" w:rsidP="0009658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region#1</w:t>
            </w:r>
          </w:p>
        </w:tc>
        <w:tc>
          <w:tcPr>
            <w:tcW w:w="2784" w:type="dxa"/>
            <w:shd w:val="clear" w:color="auto" w:fill="auto"/>
          </w:tcPr>
          <w:p w14:paraId="71801213" w14:textId="77777777" w:rsidR="00096581" w:rsidRPr="00183E44" w:rsidRDefault="00096581" w:rsidP="0009658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739</w:t>
            </w:r>
          </w:p>
        </w:tc>
        <w:tc>
          <w:tcPr>
            <w:tcW w:w="3020" w:type="dxa"/>
            <w:shd w:val="clear" w:color="auto" w:fill="auto"/>
          </w:tcPr>
          <w:p w14:paraId="5942552B" w14:textId="77777777" w:rsidR="00096581" w:rsidRPr="00F82214" w:rsidRDefault="00096581" w:rsidP="00096581">
            <w:pPr>
              <w:rPr>
                <w:rFonts w:eastAsiaTheme="minorEastAsia"/>
                <w:lang w:val="en-US" w:eastAsia="zh-CN"/>
              </w:rPr>
            </w:pPr>
            <w:r w:rsidRPr="00F82214">
              <w:rPr>
                <w:rFonts w:eastAsiaTheme="minorEastAsia"/>
                <w:lang w:val="en-US" w:eastAsia="zh-CN"/>
              </w:rPr>
              <w:t>0.811(+9.7%)</w:t>
            </w:r>
          </w:p>
        </w:tc>
      </w:tr>
      <w:tr w:rsidR="00096581" w:rsidRPr="00183E44" w14:paraId="6447C3EB" w14:textId="77777777" w:rsidTr="00096581">
        <w:tc>
          <w:tcPr>
            <w:tcW w:w="3256" w:type="dxa"/>
            <w:shd w:val="clear" w:color="auto" w:fill="auto"/>
          </w:tcPr>
          <w:p w14:paraId="471E3C48" w14:textId="77777777" w:rsidR="00096581" w:rsidRPr="00183E44" w:rsidRDefault="00096581" w:rsidP="0009658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region#2</w:t>
            </w:r>
          </w:p>
        </w:tc>
        <w:tc>
          <w:tcPr>
            <w:tcW w:w="2784" w:type="dxa"/>
            <w:shd w:val="clear" w:color="auto" w:fill="auto"/>
          </w:tcPr>
          <w:p w14:paraId="6DFB674D" w14:textId="77777777" w:rsidR="00096581" w:rsidRPr="00183E44" w:rsidRDefault="00096581" w:rsidP="0009658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746</w:t>
            </w:r>
          </w:p>
        </w:tc>
        <w:tc>
          <w:tcPr>
            <w:tcW w:w="3020" w:type="dxa"/>
            <w:shd w:val="clear" w:color="auto" w:fill="auto"/>
          </w:tcPr>
          <w:p w14:paraId="60B6EA4F" w14:textId="77777777" w:rsidR="00096581" w:rsidRPr="00F82214" w:rsidRDefault="00096581" w:rsidP="00096581">
            <w:pPr>
              <w:rPr>
                <w:rFonts w:eastAsiaTheme="minorEastAsia"/>
                <w:lang w:val="en-US" w:eastAsia="zh-CN"/>
              </w:rPr>
            </w:pPr>
            <w:r w:rsidRPr="00F82214">
              <w:rPr>
                <w:rFonts w:eastAsiaTheme="minorEastAsia"/>
                <w:lang w:val="en-US" w:eastAsia="zh-CN"/>
              </w:rPr>
              <w:t>0.811(+8.7%)</w:t>
            </w:r>
          </w:p>
        </w:tc>
      </w:tr>
      <w:tr w:rsidR="00096581" w:rsidRPr="006825F8" w14:paraId="5FB5C4F8" w14:textId="77777777" w:rsidTr="00096581">
        <w:tc>
          <w:tcPr>
            <w:tcW w:w="3256" w:type="dxa"/>
            <w:shd w:val="clear" w:color="auto" w:fill="auto"/>
          </w:tcPr>
          <w:p w14:paraId="30340BCD" w14:textId="77777777" w:rsidR="00096581" w:rsidRPr="006825F8" w:rsidRDefault="00096581" w:rsidP="00096581">
            <w:pPr>
              <w:rPr>
                <w:rFonts w:eastAsiaTheme="minorEastAsia"/>
                <w:lang w:val="en-US" w:eastAsia="zh-CN"/>
              </w:rPr>
            </w:pPr>
            <w:r w:rsidRPr="006825F8">
              <w:rPr>
                <w:rFonts w:eastAsiaTheme="minorEastAsia"/>
                <w:lang w:val="en-US" w:eastAsia="zh-CN"/>
              </w:rPr>
              <w:t>C</w:t>
            </w:r>
            <w:r w:rsidRPr="006825F8">
              <w:rPr>
                <w:rFonts w:eastAsiaTheme="minorEastAsia" w:hint="eastAsia"/>
                <w:lang w:val="en-US" w:eastAsia="zh-CN"/>
              </w:rPr>
              <w:t>ell</w:t>
            </w:r>
            <w:r w:rsidRPr="006825F8">
              <w:rPr>
                <w:rFonts w:eastAsiaTheme="minorEastAsia"/>
                <w:lang w:val="en-US" w:eastAsia="zh-CN"/>
              </w:rPr>
              <w:t>/</w:t>
            </w:r>
            <w:r w:rsidRPr="006825F8">
              <w:rPr>
                <w:rFonts w:eastAsiaTheme="minorEastAsia" w:hint="eastAsia"/>
                <w:lang w:val="en-US" w:eastAsia="zh-CN"/>
              </w:rPr>
              <w:t>site</w:t>
            </w:r>
            <w:r w:rsidRPr="006825F8">
              <w:rPr>
                <w:rFonts w:eastAsiaTheme="minorEastAsia"/>
                <w:lang w:val="en-US" w:eastAsia="zh-CN"/>
              </w:rPr>
              <w:t xml:space="preserve"> </w:t>
            </w:r>
            <w:r w:rsidRPr="006825F8">
              <w:rPr>
                <w:rFonts w:eastAsiaTheme="minorEastAsia" w:hint="eastAsia"/>
                <w:lang w:val="en-US" w:eastAsia="zh-CN"/>
              </w:rPr>
              <w:t>model</w:t>
            </w:r>
            <w:r w:rsidRPr="006825F8">
              <w:rPr>
                <w:rFonts w:eastAsiaTheme="minorEastAsia"/>
                <w:lang w:val="en-US" w:eastAsia="zh-CN"/>
              </w:rPr>
              <w:t xml:space="preserve"> on region#3</w:t>
            </w:r>
          </w:p>
        </w:tc>
        <w:tc>
          <w:tcPr>
            <w:tcW w:w="2784" w:type="dxa"/>
            <w:shd w:val="clear" w:color="auto" w:fill="auto"/>
          </w:tcPr>
          <w:p w14:paraId="57B593DC" w14:textId="77777777" w:rsidR="00096581" w:rsidRPr="006825F8" w:rsidRDefault="00096581" w:rsidP="00096581">
            <w:pPr>
              <w:rPr>
                <w:rFonts w:eastAsiaTheme="minorEastAsia"/>
                <w:lang w:val="en-US" w:eastAsia="zh-CN"/>
              </w:rPr>
            </w:pPr>
            <w:r w:rsidRPr="006825F8">
              <w:rPr>
                <w:rFonts w:eastAsiaTheme="minorEastAsia" w:hint="eastAsia"/>
                <w:lang w:val="en-US" w:eastAsia="zh-CN"/>
              </w:rPr>
              <w:t>0</w:t>
            </w:r>
            <w:r w:rsidRPr="006825F8">
              <w:rPr>
                <w:rFonts w:eastAsiaTheme="minorEastAsia"/>
                <w:lang w:val="en-US" w:eastAsia="zh-CN"/>
              </w:rPr>
              <w:t>.757</w:t>
            </w:r>
          </w:p>
        </w:tc>
        <w:tc>
          <w:tcPr>
            <w:tcW w:w="3020" w:type="dxa"/>
            <w:shd w:val="clear" w:color="auto" w:fill="auto"/>
          </w:tcPr>
          <w:p w14:paraId="6BF63756" w14:textId="77777777" w:rsidR="00096581" w:rsidRPr="006825F8" w:rsidRDefault="00096581" w:rsidP="00096581">
            <w:pPr>
              <w:rPr>
                <w:rFonts w:eastAsiaTheme="minorEastAsia"/>
                <w:lang w:val="en-US" w:eastAsia="zh-CN"/>
              </w:rPr>
            </w:pPr>
            <w:r w:rsidRPr="006825F8">
              <w:rPr>
                <w:rFonts w:eastAsiaTheme="minorEastAsia"/>
                <w:lang w:val="en-US" w:eastAsia="zh-CN"/>
              </w:rPr>
              <w:t>0.824(+8.9%)</w:t>
            </w:r>
          </w:p>
        </w:tc>
      </w:tr>
    </w:tbl>
    <w:p w14:paraId="7C669B6C" w14:textId="77777777" w:rsidR="00096581" w:rsidRPr="00665D88" w:rsidRDefault="00096581" w:rsidP="00096581">
      <w:pPr>
        <w:pStyle w:val="af2"/>
        <w:numPr>
          <w:ilvl w:val="0"/>
          <w:numId w:val="25"/>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9.7% gain </w:t>
      </w:r>
      <w:r>
        <w:rPr>
          <w:rFonts w:ascii="Times New Roman" w:eastAsiaTheme="minorEastAsia" w:hAnsi="Times New Roman"/>
          <w:b/>
        </w:rPr>
        <w:t>in certain case (cell/sector)</w:t>
      </w:r>
      <w:r w:rsidRPr="00664867">
        <w:rPr>
          <w:rFonts w:ascii="Times New Roman" w:eastAsiaTheme="minorEastAsia" w:hAnsi="Times New Roman"/>
          <w:b/>
        </w:rPr>
        <w:t xml:space="preserve"> compared to legacy codebook in </w:t>
      </w:r>
      <w:proofErr w:type="spellStart"/>
      <w:r w:rsidRPr="00664867">
        <w:rPr>
          <w:rFonts w:ascii="Times New Roman" w:eastAsiaTheme="minorEastAsia" w:hAnsi="Times New Roman"/>
          <w:b/>
        </w:rPr>
        <w:t>InH</w:t>
      </w:r>
      <w:proofErr w:type="spellEnd"/>
      <w:r w:rsidRPr="00664867">
        <w:rPr>
          <w:rFonts w:ascii="Times New Roman" w:eastAsiaTheme="minorEastAsia" w:hAnsi="Times New Roman"/>
          <w:b/>
        </w:rPr>
        <w:t xml:space="preserve"> scenario with 100% indoor UE distribution while general model provides </w:t>
      </w:r>
      <w:r>
        <w:rPr>
          <w:rFonts w:ascii="Times New Roman" w:eastAsiaTheme="minorEastAsia" w:hAnsi="Times New Roman"/>
          <w:b/>
        </w:rPr>
        <w:t>6</w:t>
      </w:r>
      <w:r w:rsidRPr="00664867">
        <w:rPr>
          <w:rFonts w:ascii="Times New Roman" w:eastAsiaTheme="minorEastAsia" w:hAnsi="Times New Roman"/>
          <w:b/>
        </w:rPr>
        <w:t>.</w:t>
      </w:r>
      <w:r>
        <w:rPr>
          <w:rFonts w:ascii="Times New Roman" w:eastAsiaTheme="minorEastAsia" w:hAnsi="Times New Roman"/>
          <w:b/>
        </w:rPr>
        <w:t>5</w:t>
      </w:r>
      <w:r w:rsidRPr="00664867">
        <w:rPr>
          <w:rFonts w:ascii="Times New Roman" w:eastAsiaTheme="minorEastAsia" w:hAnsi="Times New Roman"/>
          <w:b/>
        </w:rPr>
        <w:t>% SGCS gains.</w:t>
      </w:r>
    </w:p>
    <w:p w14:paraId="60F51C34" w14:textId="77777777" w:rsidR="00963053" w:rsidRPr="00A63A6A" w:rsidRDefault="00963053" w:rsidP="00963053">
      <w:pPr>
        <w:rPr>
          <w:rFonts w:eastAsiaTheme="minorEastAsia"/>
          <w:lang w:eastAsia="zh-CN"/>
        </w:rPr>
      </w:pPr>
    </w:p>
    <w:p w14:paraId="3647E2DD" w14:textId="7EA1DE9F" w:rsidR="00963053" w:rsidRPr="002A6FA6" w:rsidRDefault="001107D8" w:rsidP="00963053">
      <w:pPr>
        <w:pStyle w:val="3"/>
      </w:pPr>
      <w:r>
        <w:t>R</w:t>
      </w:r>
      <w:r w:rsidR="00A94A9D">
        <w:t xml:space="preserve">esults on </w:t>
      </w:r>
      <w:r w:rsidR="00963053">
        <w:t xml:space="preserve">TSF compression with </w:t>
      </w:r>
      <w:r w:rsidR="00A94A9D">
        <w:t>localized</w:t>
      </w:r>
      <w:r w:rsidR="00963053">
        <w:t xml:space="preserve"> models </w:t>
      </w:r>
    </w:p>
    <w:p w14:paraId="7AA4E39A" w14:textId="5707FEF7" w:rsidR="006A70D2" w:rsidRPr="00C14048" w:rsidRDefault="006A70D2" w:rsidP="006A70D2">
      <w:pPr>
        <w:jc w:val="both"/>
      </w:pPr>
      <w:r>
        <w:rPr>
          <w:rFonts w:eastAsiaTheme="minorEastAsia" w:hint="eastAsia"/>
          <w:lang w:eastAsia="zh-CN"/>
        </w:rPr>
        <w:t>In</w:t>
      </w:r>
      <w:r>
        <w:rPr>
          <w:rFonts w:eastAsiaTheme="minorEastAsia"/>
          <w:lang w:eastAsia="zh-CN"/>
        </w:rPr>
        <w:t xml:space="preserve"> this subsection, </w:t>
      </w:r>
      <w:r>
        <w:t>TSF compression with localized models</w:t>
      </w:r>
      <w:r w:rsidR="009656F7">
        <w:t xml:space="preserve"> will be discussed</w:t>
      </w:r>
      <w:r w:rsidR="00AC4DEA">
        <w:t>,</w:t>
      </w:r>
      <w:r>
        <w:t xml:space="preserve"> </w:t>
      </w:r>
      <w:r w:rsidR="00AC4DEA">
        <w:t xml:space="preserve">and </w:t>
      </w:r>
      <w:r>
        <w:t xml:space="preserve">we mainly focus on TSF </w:t>
      </w:r>
      <w:r w:rsidR="00AC4DEA">
        <w:t xml:space="preserve">compression </w:t>
      </w:r>
      <w:r w:rsidR="003D5EC4">
        <w:t>C</w:t>
      </w:r>
      <w:r>
        <w:t xml:space="preserve">ase2. </w:t>
      </w:r>
      <w:r>
        <w:rPr>
          <w:rFonts w:eastAsiaTheme="minorEastAsia" w:hint="eastAsia"/>
          <w:lang w:eastAsia="zh-CN"/>
        </w:rPr>
        <w:t>S</w:t>
      </w:r>
      <w:r>
        <w:rPr>
          <w:rFonts w:eastAsiaTheme="minorEastAsia"/>
          <w:lang w:eastAsia="zh-CN"/>
        </w:rPr>
        <w:t>imilar to the discussion of SF compression with localized model, we also investigate the impact of temporal variations first. As mentioned in the previous part, we consider to collect data after slot 1k to include the influence of doppler shift</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w:t>
      </w:r>
      <w:r>
        <w:rPr>
          <w:rFonts w:eastAsiaTheme="minorEastAsia"/>
          <w:lang w:eastAsia="zh-CN"/>
        </w:rPr>
        <w:t>the results of generalization over different slots are provided below.</w:t>
      </w:r>
    </w:p>
    <w:p w14:paraId="22BC780B" w14:textId="3F7824E8" w:rsidR="006A70D2" w:rsidRPr="00665D88" w:rsidRDefault="006A70D2" w:rsidP="006A70D2">
      <w:pPr>
        <w:pStyle w:val="table"/>
        <w:ind w:left="420"/>
      </w:pPr>
      <w:bookmarkStart w:id="14" w:name="_Ref174121702"/>
      <w:r w:rsidRPr="00EF3D97">
        <w:t xml:space="preserve">Results for TSF compression </w:t>
      </w:r>
      <w:r w:rsidR="00DC2CEA">
        <w:rPr>
          <w:rFonts w:hint="eastAsia"/>
        </w:rPr>
        <w:t xml:space="preserve">compared </w:t>
      </w:r>
      <w:r w:rsidR="00DC2CEA">
        <w:t>between</w:t>
      </w:r>
      <w:r w:rsidR="00DC2CEA">
        <w:rPr>
          <w:rFonts w:hint="eastAsia"/>
        </w:rPr>
        <w:t xml:space="preserve"> </w:t>
      </w:r>
      <w:r w:rsidR="00DC2CEA" w:rsidRPr="00CF7A31">
        <w:t>General model</w:t>
      </w:r>
      <w:r w:rsidR="00DC2CEA" w:rsidRPr="00CF7A31">
        <w:rPr>
          <w:rFonts w:hint="eastAsia"/>
        </w:rPr>
        <w:t xml:space="preserve"> and</w:t>
      </w:r>
      <w:r w:rsidR="00DC2CEA">
        <w:rPr>
          <w:rFonts w:hint="eastAsia"/>
        </w:rPr>
        <w:t xml:space="preserve"> </w:t>
      </w:r>
      <w:r>
        <w:t>localized</w:t>
      </w:r>
      <w:r w:rsidRPr="00EF3D97">
        <w:t xml:space="preserve"> model (</w:t>
      </w:r>
      <w:r w:rsidRPr="00665D88">
        <w:t>Dense urban</w:t>
      </w:r>
      <w:r w:rsidRPr="00EF3D97">
        <w:t xml:space="preserve"> considered</w:t>
      </w:r>
      <w:r>
        <w:t>, 8:2 indicates that the ratio between indoor and outdoor UEs is 8:2, PC1 per slot</w:t>
      </w:r>
      <w:r w:rsidRPr="00EF3D97">
        <w:t>)</w:t>
      </w:r>
      <w:bookmarkEnd w:id="14"/>
    </w:p>
    <w:tbl>
      <w:tblPr>
        <w:tblStyle w:val="af"/>
        <w:tblW w:w="0" w:type="auto"/>
        <w:tblLook w:val="04A0" w:firstRow="1" w:lastRow="0" w:firstColumn="1" w:lastColumn="0" w:noHBand="0" w:noVBand="1"/>
      </w:tblPr>
      <w:tblGrid>
        <w:gridCol w:w="3256"/>
        <w:gridCol w:w="1417"/>
        <w:gridCol w:w="2122"/>
        <w:gridCol w:w="2265"/>
      </w:tblGrid>
      <w:tr w:rsidR="006A70D2" w14:paraId="18100A0B" w14:textId="77777777" w:rsidTr="00C44A9A">
        <w:tc>
          <w:tcPr>
            <w:tcW w:w="3256" w:type="dxa"/>
          </w:tcPr>
          <w:p w14:paraId="33560375" w14:textId="6BE51F05" w:rsidR="006A70D2" w:rsidRDefault="006A70D2" w:rsidP="00CF7A31">
            <w:pPr>
              <w:rPr>
                <w:rFonts w:eastAsiaTheme="minorEastAsia"/>
                <w:lang w:eastAsia="zh-CN"/>
              </w:rPr>
            </w:pPr>
            <w:r>
              <w:rPr>
                <w:rFonts w:eastAsiaTheme="minorEastAsia"/>
                <w:lang w:eastAsia="zh-CN"/>
              </w:rPr>
              <w:t xml:space="preserve">Dense </w:t>
            </w:r>
            <w:proofErr w:type="gramStart"/>
            <w:r>
              <w:rPr>
                <w:rFonts w:eastAsiaTheme="minorEastAsia"/>
                <w:lang w:eastAsia="zh-CN"/>
              </w:rPr>
              <w:t>urban</w:t>
            </w:r>
            <w:r w:rsidR="00DC2CEA">
              <w:rPr>
                <w:rFonts w:eastAsiaTheme="minorEastAsia" w:hint="eastAsia"/>
                <w:lang w:eastAsia="zh-CN"/>
              </w:rPr>
              <w:t>(</w:t>
            </w:r>
            <w:proofErr w:type="gramEnd"/>
            <w:r w:rsidR="00DC2CEA">
              <w:rPr>
                <w:rFonts w:eastAsiaTheme="minorEastAsia" w:hint="eastAsia"/>
                <w:lang w:eastAsia="zh-CN"/>
              </w:rPr>
              <w:t>8</w:t>
            </w:r>
          </w:p>
        </w:tc>
        <w:tc>
          <w:tcPr>
            <w:tcW w:w="1417" w:type="dxa"/>
          </w:tcPr>
          <w:p w14:paraId="05CF6198" w14:textId="77777777" w:rsidR="006A70D2" w:rsidRDefault="006A70D2" w:rsidP="00CF7A31">
            <w:pPr>
              <w:rPr>
                <w:rFonts w:eastAsiaTheme="minorEastAsia"/>
                <w:lang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2122" w:type="dxa"/>
          </w:tcPr>
          <w:p w14:paraId="7FDFBFA2" w14:textId="77777777" w:rsidR="006A70D2" w:rsidRDefault="006A70D2" w:rsidP="00CF7A31">
            <w:pPr>
              <w:rPr>
                <w:rFonts w:eastAsiaTheme="minorEastAsia"/>
                <w:lang w:eastAsia="zh-CN"/>
              </w:rPr>
            </w:pPr>
            <w:r>
              <w:rPr>
                <w:rFonts w:eastAsiaTheme="minorEastAsia" w:hint="eastAsia"/>
                <w:lang w:eastAsia="zh-CN"/>
              </w:rPr>
              <w:t>T</w:t>
            </w:r>
            <w:r>
              <w:rPr>
                <w:rFonts w:eastAsiaTheme="minorEastAsia"/>
                <w:lang w:eastAsia="zh-CN"/>
              </w:rPr>
              <w:t>SF compression with CNN encoder</w:t>
            </w:r>
          </w:p>
        </w:tc>
        <w:tc>
          <w:tcPr>
            <w:tcW w:w="2265" w:type="dxa"/>
          </w:tcPr>
          <w:p w14:paraId="45C7ABA1" w14:textId="77777777" w:rsidR="006A70D2" w:rsidRDefault="006A70D2" w:rsidP="00CF7A31">
            <w:pPr>
              <w:rPr>
                <w:rFonts w:eastAsiaTheme="minorEastAsia"/>
                <w:lang w:eastAsia="zh-CN"/>
              </w:rPr>
            </w:pPr>
            <w:r w:rsidRPr="00FC1C36">
              <w:rPr>
                <w:rFonts w:eastAsiaTheme="minorEastAsia"/>
                <w:lang w:eastAsia="zh-CN"/>
              </w:rPr>
              <w:t>TSF compression with transformer encoder</w:t>
            </w:r>
          </w:p>
        </w:tc>
      </w:tr>
      <w:tr w:rsidR="006A70D2" w14:paraId="5077C6DB" w14:textId="77777777" w:rsidTr="00C44A9A">
        <w:tc>
          <w:tcPr>
            <w:tcW w:w="3256" w:type="dxa"/>
          </w:tcPr>
          <w:p w14:paraId="3A5E1792" w14:textId="77777777" w:rsidR="006A70D2" w:rsidRDefault="006A70D2" w:rsidP="00CF7A31">
            <w:pPr>
              <w:rPr>
                <w:rFonts w:eastAsiaTheme="minorEastAsia"/>
                <w:lang w:eastAsia="zh-CN"/>
              </w:rPr>
            </w:pPr>
            <w:r>
              <w:rPr>
                <w:rFonts w:eastAsiaTheme="minorEastAsia"/>
                <w:lang w:eastAsia="zh-CN"/>
              </w:rPr>
              <w:t>General model (8:2)</w:t>
            </w:r>
          </w:p>
        </w:tc>
        <w:tc>
          <w:tcPr>
            <w:tcW w:w="1417" w:type="dxa"/>
          </w:tcPr>
          <w:p w14:paraId="46BB1222" w14:textId="77777777" w:rsidR="006A70D2" w:rsidRPr="00CF6109" w:rsidRDefault="006A70D2" w:rsidP="00CF7A31">
            <w:pPr>
              <w:rPr>
                <w:rFonts w:eastAsiaTheme="minorEastAsia"/>
                <w:lang w:eastAsia="zh-CN"/>
              </w:rPr>
            </w:pPr>
            <w:r w:rsidRPr="00CF6109">
              <w:rPr>
                <w:rFonts w:eastAsiaTheme="minorEastAsia" w:hint="eastAsia"/>
                <w:lang w:eastAsia="zh-CN"/>
              </w:rPr>
              <w:t>0</w:t>
            </w:r>
            <w:r w:rsidRPr="00CF6109">
              <w:rPr>
                <w:rFonts w:eastAsiaTheme="minorEastAsia"/>
                <w:lang w:eastAsia="zh-CN"/>
              </w:rPr>
              <w:t>.720</w:t>
            </w:r>
          </w:p>
        </w:tc>
        <w:tc>
          <w:tcPr>
            <w:tcW w:w="2122" w:type="dxa"/>
          </w:tcPr>
          <w:p w14:paraId="11B370E1" w14:textId="77777777" w:rsidR="006A70D2" w:rsidRPr="00CF6109" w:rsidRDefault="006A70D2" w:rsidP="00CF7A31">
            <w:pPr>
              <w:rPr>
                <w:rFonts w:eastAsiaTheme="minorEastAsia"/>
                <w:lang w:eastAsia="zh-CN"/>
              </w:rPr>
            </w:pPr>
            <w:r w:rsidRPr="00CF6109">
              <w:rPr>
                <w:rFonts w:eastAsiaTheme="minorEastAsia" w:hint="eastAsia"/>
                <w:lang w:eastAsia="zh-CN"/>
              </w:rPr>
              <w:t>0</w:t>
            </w:r>
            <w:r w:rsidRPr="00CF6109">
              <w:rPr>
                <w:rFonts w:eastAsiaTheme="minorEastAsia"/>
                <w:lang w:eastAsia="zh-CN"/>
              </w:rPr>
              <w:t>.683(-5.1%)</w:t>
            </w:r>
          </w:p>
        </w:tc>
        <w:tc>
          <w:tcPr>
            <w:tcW w:w="2265" w:type="dxa"/>
          </w:tcPr>
          <w:p w14:paraId="2BFE2901" w14:textId="77777777" w:rsidR="006A70D2" w:rsidRPr="00CF6109" w:rsidRDefault="006A70D2" w:rsidP="00CF7A31">
            <w:pPr>
              <w:rPr>
                <w:rFonts w:eastAsiaTheme="minorEastAsia"/>
                <w:lang w:eastAsia="zh-CN"/>
              </w:rPr>
            </w:pPr>
            <w:r w:rsidRPr="00CF6109">
              <w:rPr>
                <w:rFonts w:eastAsiaTheme="minorEastAsia"/>
                <w:lang w:eastAsia="zh-CN"/>
              </w:rPr>
              <w:t>0.745(+3.5%)</w:t>
            </w:r>
          </w:p>
        </w:tc>
      </w:tr>
      <w:tr w:rsidR="006A70D2" w14:paraId="5C3D7D09" w14:textId="77777777" w:rsidTr="00C44A9A">
        <w:tc>
          <w:tcPr>
            <w:tcW w:w="3256" w:type="dxa"/>
          </w:tcPr>
          <w:p w14:paraId="1E14A1F1" w14:textId="77777777" w:rsidR="006A70D2" w:rsidRDefault="006A70D2" w:rsidP="00CF7A31">
            <w:pPr>
              <w:rPr>
                <w:rFonts w:eastAsiaTheme="minorEastAsia"/>
                <w:lang w:eastAsia="zh-CN"/>
              </w:rPr>
            </w:pPr>
            <w:r>
              <w:rPr>
                <w:rFonts w:eastAsiaTheme="minorEastAsia"/>
                <w:lang w:eastAsia="zh-CN"/>
              </w:rPr>
              <w:t>Localized model (8:2)</w:t>
            </w:r>
          </w:p>
        </w:tc>
        <w:tc>
          <w:tcPr>
            <w:tcW w:w="1417" w:type="dxa"/>
          </w:tcPr>
          <w:p w14:paraId="189560FC" w14:textId="77777777" w:rsidR="006A70D2" w:rsidRDefault="006A70D2" w:rsidP="00CF7A31">
            <w:pPr>
              <w:rPr>
                <w:rFonts w:eastAsiaTheme="minorEastAsia"/>
                <w:lang w:eastAsia="zh-CN"/>
              </w:rPr>
            </w:pPr>
            <w:r>
              <w:rPr>
                <w:rFonts w:eastAsiaTheme="minorEastAsia" w:hint="eastAsia"/>
                <w:lang w:eastAsia="zh-CN"/>
              </w:rPr>
              <w:t>0</w:t>
            </w:r>
            <w:r>
              <w:rPr>
                <w:rFonts w:eastAsiaTheme="minorEastAsia"/>
                <w:lang w:eastAsia="zh-CN"/>
              </w:rPr>
              <w:t>.596</w:t>
            </w:r>
          </w:p>
        </w:tc>
        <w:tc>
          <w:tcPr>
            <w:tcW w:w="2122" w:type="dxa"/>
          </w:tcPr>
          <w:p w14:paraId="35B6737F" w14:textId="77777777" w:rsidR="006A70D2" w:rsidRPr="00240796" w:rsidRDefault="006A70D2" w:rsidP="00CF7A31">
            <w:pPr>
              <w:rPr>
                <w:rFonts w:eastAsiaTheme="minorEastAsia"/>
                <w:lang w:val="en-US" w:eastAsia="zh-CN"/>
              </w:rPr>
            </w:pPr>
            <w:r w:rsidRPr="00FC1C36">
              <w:rPr>
                <w:rFonts w:eastAsiaTheme="minorEastAsia"/>
                <w:lang w:val="en-US" w:eastAsia="zh-CN"/>
              </w:rPr>
              <w:t>0.720(+20.6%)</w:t>
            </w:r>
          </w:p>
        </w:tc>
        <w:tc>
          <w:tcPr>
            <w:tcW w:w="2265" w:type="dxa"/>
          </w:tcPr>
          <w:p w14:paraId="3379A1B5" w14:textId="77777777" w:rsidR="006A70D2" w:rsidRPr="00240796" w:rsidRDefault="006A70D2" w:rsidP="00CF7A31">
            <w:pPr>
              <w:rPr>
                <w:rFonts w:eastAsiaTheme="minorEastAsia"/>
                <w:lang w:val="en-US" w:eastAsia="zh-CN"/>
              </w:rPr>
            </w:pPr>
            <w:r w:rsidRPr="00FC1C36">
              <w:rPr>
                <w:rFonts w:eastAsiaTheme="minorEastAsia"/>
                <w:lang w:val="en-US" w:eastAsia="zh-CN"/>
              </w:rPr>
              <w:t>0.758(+26.9%)</w:t>
            </w:r>
          </w:p>
        </w:tc>
      </w:tr>
    </w:tbl>
    <w:p w14:paraId="3DF2ABC5" w14:textId="77777777" w:rsidR="006A70D2" w:rsidRPr="00665D88" w:rsidRDefault="006A70D2" w:rsidP="00CF7A31">
      <w:pPr>
        <w:pStyle w:val="table"/>
        <w:ind w:left="420"/>
      </w:pPr>
      <w:bookmarkStart w:id="15" w:name="_Ref174121715"/>
      <w:r>
        <w:t>Generalization of localized</w:t>
      </w:r>
      <w:r w:rsidRPr="00EE090B">
        <w:t xml:space="preserve"> model </w:t>
      </w:r>
      <w:r w:rsidRPr="00665D88">
        <w:t>over time (Dense urban</w:t>
      </w:r>
      <w:r w:rsidRPr="00EF3D97">
        <w:t xml:space="preserve"> considered</w:t>
      </w:r>
      <w:r>
        <w:t>, 8:2 indicates that the ratio between indoor and outdoor UEs is 8:2, PC1 per slot</w:t>
      </w:r>
      <w:r w:rsidRPr="00665D88">
        <w:t>)</w:t>
      </w:r>
      <w:bookmarkEnd w:id="15"/>
    </w:p>
    <w:tbl>
      <w:tblPr>
        <w:tblStyle w:val="af"/>
        <w:tblW w:w="0" w:type="auto"/>
        <w:tblLook w:val="04A0" w:firstRow="1" w:lastRow="0" w:firstColumn="1" w:lastColumn="0" w:noHBand="0" w:noVBand="1"/>
      </w:tblPr>
      <w:tblGrid>
        <w:gridCol w:w="3256"/>
        <w:gridCol w:w="2784"/>
        <w:gridCol w:w="3020"/>
      </w:tblGrid>
      <w:tr w:rsidR="006A70D2" w:rsidRPr="00183E44" w14:paraId="6B04D9AD" w14:textId="77777777" w:rsidTr="00C44A9A">
        <w:tc>
          <w:tcPr>
            <w:tcW w:w="3256" w:type="dxa"/>
          </w:tcPr>
          <w:p w14:paraId="21B474D1" w14:textId="77777777" w:rsidR="006A70D2" w:rsidRPr="00183E44" w:rsidRDefault="006A70D2" w:rsidP="00CF7A31">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784" w:type="dxa"/>
          </w:tcPr>
          <w:p w14:paraId="22F23E02" w14:textId="77777777" w:rsidR="006A70D2" w:rsidRPr="00183E44" w:rsidRDefault="006A70D2"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3020" w:type="dxa"/>
          </w:tcPr>
          <w:p w14:paraId="4241A286" w14:textId="77777777" w:rsidR="006A70D2" w:rsidRPr="00183E44" w:rsidRDefault="006A70D2" w:rsidP="00CF7A31">
            <w:pPr>
              <w:rPr>
                <w:rFonts w:eastAsiaTheme="minorEastAsia"/>
                <w:lang w:val="en-US" w:eastAsia="zh-CN"/>
              </w:rPr>
            </w:pPr>
            <w:r>
              <w:rPr>
                <w:rFonts w:eastAsiaTheme="minorEastAsia"/>
                <w:lang w:val="en-US" w:eastAsia="zh-CN"/>
              </w:rPr>
              <w:t>Localized model trained on ~1k slots</w:t>
            </w:r>
          </w:p>
        </w:tc>
      </w:tr>
      <w:tr w:rsidR="006A70D2" w:rsidRPr="00183E44" w14:paraId="133097AC" w14:textId="77777777" w:rsidTr="00C44A9A">
        <w:tc>
          <w:tcPr>
            <w:tcW w:w="3256" w:type="dxa"/>
          </w:tcPr>
          <w:p w14:paraId="341FAA60" w14:textId="77777777" w:rsidR="006A70D2" w:rsidRPr="00183E44" w:rsidRDefault="006A70D2" w:rsidP="00CF7A31">
            <w:pPr>
              <w:rPr>
                <w:rFonts w:eastAsiaTheme="minorEastAsia"/>
                <w:lang w:val="en-US" w:eastAsia="zh-CN"/>
              </w:rPr>
            </w:pPr>
            <w:r>
              <w:rPr>
                <w:rFonts w:eastAsiaTheme="minorEastAsia"/>
                <w:lang w:val="en-US" w:eastAsia="zh-CN"/>
              </w:rPr>
              <w:lastRenderedPageBreak/>
              <w:t>Test on PMI from ~slot1k</w:t>
            </w:r>
          </w:p>
        </w:tc>
        <w:tc>
          <w:tcPr>
            <w:tcW w:w="2784" w:type="dxa"/>
          </w:tcPr>
          <w:p w14:paraId="3DD7E756" w14:textId="77777777" w:rsidR="006A70D2" w:rsidRPr="00183E44" w:rsidRDefault="006A70D2" w:rsidP="00CF7A31">
            <w:pPr>
              <w:rPr>
                <w:rFonts w:eastAsiaTheme="minorEastAsia"/>
                <w:lang w:val="en-US" w:eastAsia="zh-CN"/>
              </w:rPr>
            </w:pPr>
            <w:r>
              <w:rPr>
                <w:rFonts w:eastAsiaTheme="minorEastAsia" w:hint="eastAsia"/>
                <w:lang w:eastAsia="zh-CN"/>
              </w:rPr>
              <w:t>0</w:t>
            </w:r>
            <w:r>
              <w:rPr>
                <w:rFonts w:eastAsiaTheme="minorEastAsia"/>
                <w:lang w:eastAsia="zh-CN"/>
              </w:rPr>
              <w:t>.596</w:t>
            </w:r>
          </w:p>
        </w:tc>
        <w:tc>
          <w:tcPr>
            <w:tcW w:w="3020" w:type="dxa"/>
          </w:tcPr>
          <w:p w14:paraId="1ED2AC81"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w:t>
            </w:r>
            <w:r>
              <w:rPr>
                <w:rFonts w:eastAsiaTheme="minorEastAsia"/>
                <w:lang w:val="en-US" w:eastAsia="zh-CN"/>
              </w:rPr>
              <w:t>58</w:t>
            </w:r>
            <w:r w:rsidRPr="00183E44">
              <w:rPr>
                <w:rFonts w:eastAsiaTheme="minorEastAsia"/>
                <w:lang w:val="en-US" w:eastAsia="zh-CN"/>
              </w:rPr>
              <w:t>(+</w:t>
            </w:r>
            <w:r w:rsidRPr="00FC1C36">
              <w:rPr>
                <w:rFonts w:eastAsiaTheme="minorEastAsia"/>
                <w:lang w:val="en-US" w:eastAsia="zh-CN"/>
              </w:rPr>
              <w:t>26.9</w:t>
            </w:r>
            <w:r w:rsidRPr="00183E44">
              <w:rPr>
                <w:rFonts w:eastAsiaTheme="minorEastAsia"/>
                <w:lang w:val="en-US" w:eastAsia="zh-CN"/>
              </w:rPr>
              <w:t>%)</w:t>
            </w:r>
          </w:p>
        </w:tc>
      </w:tr>
      <w:tr w:rsidR="006A70D2" w:rsidRPr="00183E44" w14:paraId="5CA867ED" w14:textId="77777777" w:rsidTr="00C44A9A">
        <w:tc>
          <w:tcPr>
            <w:tcW w:w="3256" w:type="dxa"/>
          </w:tcPr>
          <w:p w14:paraId="4A376DE9" w14:textId="77777777" w:rsidR="006A70D2" w:rsidRPr="00183E44" w:rsidRDefault="006A70D2" w:rsidP="00CF7A31">
            <w:pPr>
              <w:rPr>
                <w:rFonts w:eastAsiaTheme="minorEastAsia"/>
                <w:lang w:val="en-US" w:eastAsia="zh-CN"/>
              </w:rPr>
            </w:pPr>
            <w:r>
              <w:rPr>
                <w:rFonts w:eastAsiaTheme="minorEastAsia"/>
                <w:lang w:val="en-US" w:eastAsia="zh-CN"/>
              </w:rPr>
              <w:t>Test on PMI from ~slot10k</w:t>
            </w:r>
          </w:p>
        </w:tc>
        <w:tc>
          <w:tcPr>
            <w:tcW w:w="2784" w:type="dxa"/>
          </w:tcPr>
          <w:p w14:paraId="4B8067F9" w14:textId="77777777" w:rsidR="006A70D2" w:rsidRPr="00183E44" w:rsidRDefault="006A70D2" w:rsidP="00CF7A31">
            <w:pPr>
              <w:rPr>
                <w:rFonts w:eastAsiaTheme="minorEastAsia"/>
                <w:lang w:val="en-US" w:eastAsia="zh-CN"/>
              </w:rPr>
            </w:pPr>
            <w:r>
              <w:rPr>
                <w:rFonts w:eastAsiaTheme="minorEastAsia" w:hint="eastAsia"/>
                <w:lang w:eastAsia="zh-CN"/>
              </w:rPr>
              <w:t>0</w:t>
            </w:r>
            <w:r>
              <w:rPr>
                <w:rFonts w:eastAsiaTheme="minorEastAsia"/>
                <w:lang w:eastAsia="zh-CN"/>
              </w:rPr>
              <w:t>.596</w:t>
            </w:r>
          </w:p>
        </w:tc>
        <w:tc>
          <w:tcPr>
            <w:tcW w:w="3020" w:type="dxa"/>
          </w:tcPr>
          <w:p w14:paraId="18219D9E" w14:textId="77777777" w:rsidR="006A70D2" w:rsidRPr="00183E44" w:rsidRDefault="006A70D2" w:rsidP="00CF7A3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w:t>
            </w:r>
            <w:r>
              <w:rPr>
                <w:rFonts w:eastAsiaTheme="minorEastAsia"/>
                <w:lang w:val="en-US" w:eastAsia="zh-CN"/>
              </w:rPr>
              <w:t>55</w:t>
            </w:r>
            <w:r w:rsidRPr="00183E44">
              <w:rPr>
                <w:rFonts w:eastAsiaTheme="minorEastAsia"/>
                <w:lang w:val="en-US" w:eastAsia="zh-CN"/>
              </w:rPr>
              <w:t>(+</w:t>
            </w:r>
            <w:r>
              <w:rPr>
                <w:rFonts w:eastAsiaTheme="minorEastAsia"/>
                <w:lang w:val="en-US" w:eastAsia="zh-CN"/>
              </w:rPr>
              <w:t>26</w:t>
            </w:r>
            <w:r w:rsidRPr="00183E44">
              <w:rPr>
                <w:rFonts w:eastAsiaTheme="minorEastAsia"/>
                <w:lang w:val="en-US" w:eastAsia="zh-CN"/>
              </w:rPr>
              <w:t>.</w:t>
            </w:r>
            <w:r>
              <w:rPr>
                <w:rFonts w:eastAsiaTheme="minorEastAsia"/>
                <w:lang w:val="en-US" w:eastAsia="zh-CN"/>
              </w:rPr>
              <w:t>3</w:t>
            </w:r>
            <w:r w:rsidRPr="00183E44">
              <w:rPr>
                <w:rFonts w:eastAsiaTheme="minorEastAsia"/>
                <w:lang w:val="en-US" w:eastAsia="zh-CN"/>
              </w:rPr>
              <w:t>%)</w:t>
            </w:r>
          </w:p>
        </w:tc>
      </w:tr>
    </w:tbl>
    <w:p w14:paraId="43A7CB69" w14:textId="77777777" w:rsidR="006A70D2" w:rsidRDefault="006A70D2" w:rsidP="006A70D2">
      <w:pPr>
        <w:ind w:leftChars="540" w:left="1080"/>
        <w:jc w:val="both"/>
        <w:rPr>
          <w:rFonts w:eastAsiaTheme="minorEastAsia"/>
          <w:lang w:eastAsia="zh-CN"/>
        </w:rPr>
      </w:pPr>
    </w:p>
    <w:p w14:paraId="17334C98" w14:textId="0B1A7C0E" w:rsidR="006A70D2" w:rsidRDefault="006A70D2" w:rsidP="00CF7A31">
      <w:pPr>
        <w:jc w:val="both"/>
        <w:rPr>
          <w:rFonts w:eastAsiaTheme="minorEastAsia"/>
          <w:lang w:eastAsia="zh-CN"/>
        </w:rPr>
      </w:pPr>
      <w:r w:rsidRPr="00F9611C">
        <w:rPr>
          <w:rFonts w:eastAsiaTheme="minorEastAsia"/>
          <w:lang w:eastAsia="zh-CN"/>
        </w:rPr>
        <w:t>From results</w:t>
      </w:r>
      <w:r w:rsidRPr="00003D26">
        <w:rPr>
          <w:rFonts w:eastAsiaTheme="minorEastAsia"/>
          <w:lang w:eastAsia="zh-CN"/>
        </w:rPr>
        <w:t xml:space="preserve"> presented</w:t>
      </w:r>
      <w:r w:rsidRPr="00F9611C">
        <w:rPr>
          <w:rFonts w:eastAsiaTheme="minorEastAsia"/>
          <w:lang w:eastAsia="zh-CN"/>
        </w:rPr>
        <w:t xml:space="preserve"> in</w:t>
      </w:r>
      <w:r w:rsidR="00A91055">
        <w:rPr>
          <w:rFonts w:eastAsiaTheme="minorEastAsia"/>
          <w:lang w:eastAsia="zh-CN"/>
        </w:rPr>
        <w:t xml:space="preserve"> </w:t>
      </w:r>
      <w:r w:rsidR="00A91055">
        <w:rPr>
          <w:rFonts w:eastAsiaTheme="minorEastAsia"/>
          <w:lang w:eastAsia="zh-CN"/>
        </w:rPr>
        <w:fldChar w:fldCharType="begin"/>
      </w:r>
      <w:r w:rsidR="00A91055">
        <w:rPr>
          <w:rFonts w:eastAsiaTheme="minorEastAsia"/>
          <w:lang w:eastAsia="zh-CN"/>
        </w:rPr>
        <w:instrText xml:space="preserve"> REF _Ref174121702 \r \h </w:instrText>
      </w:r>
      <w:r w:rsidR="00A91055">
        <w:rPr>
          <w:rFonts w:eastAsiaTheme="minorEastAsia"/>
          <w:lang w:eastAsia="zh-CN"/>
        </w:rPr>
      </w:r>
      <w:r w:rsidR="00A91055">
        <w:rPr>
          <w:rFonts w:eastAsiaTheme="minorEastAsia"/>
          <w:lang w:eastAsia="zh-CN"/>
        </w:rPr>
        <w:fldChar w:fldCharType="separate"/>
      </w:r>
      <w:r w:rsidR="00A91055">
        <w:rPr>
          <w:rFonts w:eastAsiaTheme="minorEastAsia"/>
          <w:lang w:eastAsia="zh-CN"/>
        </w:rPr>
        <w:t>Table 7</w:t>
      </w:r>
      <w:r w:rsidR="00A91055">
        <w:rPr>
          <w:rFonts w:eastAsiaTheme="minorEastAsia"/>
          <w:lang w:eastAsia="zh-CN"/>
        </w:rPr>
        <w:fldChar w:fldCharType="end"/>
      </w:r>
      <w:r w:rsidR="00A91055">
        <w:rPr>
          <w:rFonts w:eastAsiaTheme="minorEastAsia"/>
          <w:lang w:eastAsia="zh-CN"/>
        </w:rPr>
        <w:t xml:space="preserve"> </w:t>
      </w:r>
      <w:r>
        <w:rPr>
          <w:rFonts w:eastAsiaTheme="minorEastAsia"/>
          <w:lang w:eastAsia="zh-CN"/>
        </w:rPr>
        <w:t xml:space="preserve">and </w:t>
      </w:r>
      <w:r>
        <w:rPr>
          <w:rFonts w:eastAsiaTheme="minorEastAsia"/>
          <w:lang w:eastAsia="zh-CN"/>
        </w:rPr>
        <w:fldChar w:fldCharType="begin"/>
      </w:r>
      <w:r>
        <w:rPr>
          <w:rFonts w:eastAsiaTheme="minorEastAsia"/>
          <w:lang w:eastAsia="zh-CN"/>
        </w:rPr>
        <w:instrText xml:space="preserve"> REF _Ref166257361 \r \h </w:instrText>
      </w:r>
      <w:r>
        <w:rPr>
          <w:rFonts w:eastAsiaTheme="minorEastAsia"/>
          <w:lang w:eastAsia="zh-CN"/>
        </w:rPr>
      </w:r>
      <w:r>
        <w:rPr>
          <w:rFonts w:eastAsiaTheme="minorEastAsia"/>
          <w:lang w:eastAsia="zh-CN"/>
        </w:rPr>
        <w:fldChar w:fldCharType="separate"/>
      </w:r>
      <w:r w:rsidR="00A91055">
        <w:rPr>
          <w:rFonts w:eastAsiaTheme="minorEastAsia"/>
          <w:b/>
          <w:bCs/>
          <w:lang w:eastAsia="zh-CN"/>
        </w:rPr>
        <w:fldChar w:fldCharType="begin"/>
      </w:r>
      <w:r w:rsidR="00A91055">
        <w:rPr>
          <w:rFonts w:eastAsiaTheme="minorEastAsia"/>
          <w:lang w:eastAsia="zh-CN"/>
        </w:rPr>
        <w:instrText xml:space="preserve"> REF _Ref174121715 \r \h </w:instrText>
      </w:r>
      <w:r w:rsidR="00A91055">
        <w:rPr>
          <w:rFonts w:eastAsiaTheme="minorEastAsia"/>
          <w:b/>
          <w:bCs/>
          <w:lang w:eastAsia="zh-CN"/>
        </w:rPr>
      </w:r>
      <w:r w:rsidR="00A91055">
        <w:rPr>
          <w:rFonts w:eastAsiaTheme="minorEastAsia"/>
          <w:b/>
          <w:bCs/>
          <w:lang w:eastAsia="zh-CN"/>
        </w:rPr>
        <w:fldChar w:fldCharType="separate"/>
      </w:r>
      <w:r w:rsidR="00A91055">
        <w:rPr>
          <w:rFonts w:eastAsiaTheme="minorEastAsia"/>
          <w:lang w:eastAsia="zh-CN"/>
        </w:rPr>
        <w:t>Table 8</w:t>
      </w:r>
      <w:r w:rsidR="00A91055">
        <w:rPr>
          <w:rFonts w:eastAsiaTheme="minorEastAsia"/>
          <w:b/>
          <w:bCs/>
          <w:lang w:eastAsia="zh-CN"/>
        </w:rPr>
        <w:fldChar w:fldCharType="end"/>
      </w:r>
      <w:r>
        <w:rPr>
          <w:rFonts w:eastAsiaTheme="minorEastAsia"/>
          <w:lang w:eastAsia="zh-CN"/>
        </w:rPr>
        <w:fldChar w:fldCharType="end"/>
      </w:r>
      <w:r w:rsidRPr="00F9611C">
        <w:rPr>
          <w:rFonts w:eastAsiaTheme="minorEastAsia"/>
          <w:lang w:eastAsia="zh-CN"/>
        </w:rPr>
        <w:t xml:space="preserve">, it can be </w:t>
      </w:r>
      <w:r>
        <w:rPr>
          <w:rFonts w:eastAsiaTheme="minorEastAsia"/>
          <w:lang w:eastAsia="zh-CN"/>
        </w:rPr>
        <w:t xml:space="preserve">first </w:t>
      </w:r>
      <w:r w:rsidRPr="00F9611C">
        <w:rPr>
          <w:rFonts w:eastAsiaTheme="minorEastAsia"/>
          <w:lang w:eastAsia="zh-CN"/>
        </w:rPr>
        <w:t xml:space="preserve">observed that TSF </w:t>
      </w:r>
      <w:r>
        <w:rPr>
          <w:rFonts w:eastAsiaTheme="minorEastAsia"/>
          <w:lang w:eastAsia="zh-CN"/>
        </w:rPr>
        <w:t>compression with</w:t>
      </w:r>
      <w:r w:rsidRPr="00F9611C">
        <w:rPr>
          <w:rFonts w:eastAsiaTheme="minorEastAsia"/>
          <w:lang w:eastAsia="zh-CN"/>
        </w:rPr>
        <w:t xml:space="preserve"> cell/site model has additional gain compared to the general model, and the additional gain in some regions (random seeds) is very </w:t>
      </w:r>
      <w:r>
        <w:rPr>
          <w:rFonts w:eastAsiaTheme="minorEastAsia"/>
          <w:lang w:eastAsia="zh-CN"/>
        </w:rPr>
        <w:t>promising</w:t>
      </w:r>
      <w:r w:rsidRPr="00F9611C">
        <w:rPr>
          <w:rFonts w:eastAsiaTheme="minorEastAsia"/>
          <w:lang w:eastAsia="zh-CN"/>
        </w:rPr>
        <w:t xml:space="preserve"> compared to the general model</w:t>
      </w:r>
      <w:r w:rsidRPr="00003D26">
        <w:rPr>
          <w:rFonts w:eastAsiaTheme="minorEastAsia"/>
          <w:lang w:eastAsia="zh-CN"/>
        </w:rPr>
        <w:t xml:space="preserve">. </w:t>
      </w:r>
      <w:r w:rsidRPr="00F9611C">
        <w:rPr>
          <w:rFonts w:eastAsiaTheme="minorEastAsia"/>
          <w:lang w:eastAsia="zh-CN"/>
        </w:rPr>
        <w:t xml:space="preserve">For example, in the </w:t>
      </w:r>
      <w:proofErr w:type="spellStart"/>
      <w:r w:rsidRPr="00003D26">
        <w:rPr>
          <w:rFonts w:eastAsiaTheme="minorEastAsia"/>
          <w:lang w:eastAsia="zh-CN"/>
        </w:rPr>
        <w:t>UM</w:t>
      </w:r>
      <w:r w:rsidRPr="00F9611C">
        <w:rPr>
          <w:rFonts w:eastAsiaTheme="minorEastAsia"/>
          <w:lang w:eastAsia="zh-CN"/>
        </w:rPr>
        <w:t>a</w:t>
      </w:r>
      <w:proofErr w:type="spellEnd"/>
      <w:r w:rsidRPr="00F9611C">
        <w:rPr>
          <w:rFonts w:eastAsiaTheme="minorEastAsia"/>
          <w:lang w:eastAsia="zh-CN"/>
        </w:rPr>
        <w:t xml:space="preserve"> dense urban scenario</w:t>
      </w:r>
      <w:r>
        <w:rPr>
          <w:rFonts w:eastAsiaTheme="minorEastAsia"/>
          <w:lang w:eastAsia="zh-CN"/>
        </w:rPr>
        <w:t xml:space="preserve"> with 8:2 </w:t>
      </w:r>
      <w:proofErr w:type="spellStart"/>
      <w:r>
        <w:rPr>
          <w:rFonts w:eastAsiaTheme="minorEastAsia"/>
          <w:lang w:eastAsia="zh-CN"/>
        </w:rPr>
        <w:t>indoor&amp;outdoor</w:t>
      </w:r>
      <w:proofErr w:type="spellEnd"/>
      <w:r>
        <w:rPr>
          <w:rFonts w:eastAsiaTheme="minorEastAsia"/>
          <w:lang w:eastAsia="zh-CN"/>
        </w:rPr>
        <w:t xml:space="preserve"> UE distribution</w:t>
      </w:r>
      <w:r w:rsidRPr="00F9611C">
        <w:rPr>
          <w:rFonts w:eastAsiaTheme="minorEastAsia"/>
          <w:lang w:eastAsia="zh-CN"/>
        </w:rPr>
        <w:t xml:space="preserve">, the gain can be </w:t>
      </w:r>
      <w:r>
        <w:rPr>
          <w:rFonts w:eastAsiaTheme="minorEastAsia"/>
          <w:lang w:eastAsia="zh-CN"/>
        </w:rPr>
        <w:t>enlarge</w:t>
      </w:r>
      <w:r w:rsidRPr="00CF6109">
        <w:rPr>
          <w:rFonts w:eastAsiaTheme="minorEastAsia"/>
          <w:lang w:eastAsia="zh-CN"/>
        </w:rPr>
        <w:t>d from 3.5% to</w:t>
      </w:r>
      <w:r w:rsidRPr="00F9611C">
        <w:rPr>
          <w:rFonts w:eastAsiaTheme="minorEastAsia"/>
          <w:lang w:eastAsia="zh-CN"/>
        </w:rPr>
        <w:t xml:space="preserve"> </w:t>
      </w:r>
      <w:r>
        <w:rPr>
          <w:rFonts w:eastAsiaTheme="minorEastAsia"/>
          <w:lang w:eastAsia="zh-CN"/>
        </w:rPr>
        <w:t>26</w:t>
      </w:r>
      <w:r w:rsidRPr="00F9611C">
        <w:rPr>
          <w:rFonts w:eastAsiaTheme="minorEastAsia"/>
          <w:lang w:eastAsia="zh-CN"/>
        </w:rPr>
        <w:t>.</w:t>
      </w:r>
      <w:r>
        <w:rPr>
          <w:rFonts w:eastAsiaTheme="minorEastAsia"/>
          <w:lang w:eastAsia="zh-CN"/>
        </w:rPr>
        <w:t>9</w:t>
      </w:r>
      <w:r w:rsidRPr="00F9611C">
        <w:rPr>
          <w:rFonts w:eastAsiaTheme="minorEastAsia"/>
          <w:lang w:eastAsia="zh-CN"/>
        </w:rPr>
        <w:t>%</w:t>
      </w:r>
      <w:r>
        <w:rPr>
          <w:rFonts w:eastAsiaTheme="minorEastAsia"/>
          <w:lang w:eastAsia="zh-CN"/>
        </w:rPr>
        <w:t>.</w:t>
      </w:r>
      <w:r w:rsidRPr="00F9611C">
        <w:rPr>
          <w:rFonts w:eastAsiaTheme="minorEastAsia"/>
          <w:lang w:eastAsia="zh-CN"/>
        </w:rPr>
        <w:t xml:space="preserve"> </w:t>
      </w:r>
      <w:r>
        <w:rPr>
          <w:rFonts w:eastAsiaTheme="minorEastAsia"/>
          <w:lang w:eastAsia="zh-CN"/>
        </w:rPr>
        <w:t xml:space="preserve">We acknowledge that variations in performance gain will occur, and we will discuss the issue in the next part. Meanwhile, we find that the generalization of TSF localized models over different slots is also satisfying, as little performance loss can be observed when model trained on slot ~1k is tested on slot ~10k. </w:t>
      </w:r>
      <w:r w:rsidRPr="00003D26">
        <w:rPr>
          <w:rFonts w:eastAsiaTheme="minorEastAsia"/>
          <w:lang w:eastAsia="zh-CN"/>
        </w:rPr>
        <w:t xml:space="preserve">In addition </w:t>
      </w:r>
      <w:r>
        <w:rPr>
          <w:rFonts w:eastAsiaTheme="minorEastAsia"/>
          <w:lang w:eastAsia="zh-CN"/>
        </w:rPr>
        <w:t>to the results under a powerful transformer encoder, we also present the results under a relatively simple CNN encoder. T</w:t>
      </w:r>
      <w:r w:rsidRPr="00F9611C">
        <w:rPr>
          <w:rFonts w:eastAsiaTheme="minorEastAsia"/>
          <w:lang w:eastAsia="zh-CN"/>
        </w:rPr>
        <w:t>he results 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_Ref166257353 \r \h </w:instrText>
      </w:r>
      <w:r>
        <w:rPr>
          <w:rFonts w:eastAsiaTheme="minorEastAsia"/>
          <w:lang w:eastAsia="zh-CN"/>
        </w:rPr>
      </w:r>
      <w:r>
        <w:rPr>
          <w:rFonts w:eastAsiaTheme="minorEastAsia"/>
          <w:lang w:eastAsia="zh-CN"/>
        </w:rPr>
        <w:fldChar w:fldCharType="separate"/>
      </w:r>
      <w:r>
        <w:rPr>
          <w:rFonts w:eastAsiaTheme="minorEastAsia"/>
          <w:lang w:eastAsia="zh-CN"/>
        </w:rPr>
        <w:t>Table 8</w:t>
      </w:r>
      <w:r>
        <w:rPr>
          <w:rFonts w:eastAsiaTheme="minorEastAsia"/>
          <w:lang w:eastAsia="zh-CN"/>
        </w:rPr>
        <w:fldChar w:fldCharType="end"/>
      </w:r>
      <w:r>
        <w:rPr>
          <w:rFonts w:eastAsiaTheme="minorEastAsia"/>
          <w:lang w:eastAsia="zh-CN"/>
        </w:rPr>
        <w:t xml:space="preserve"> suggests that even with an encoder with simpler structure, TSF compression with cell/site specific models can still achieve higher performance than general model with powerful encoder structure (Note that when considering different cells/sectors, the observed performance gain might vary. We will provide the averaged stable results in the following meeting.). On the contrary, if CNN encoder is considered, TSF compression with a general model provide almost no performance gain. That is to say, it is possible to simplify model structure design with cell/site specific models, which is obviously beneficial to inter-vendor collaborations.</w:t>
      </w:r>
    </w:p>
    <w:p w14:paraId="260E27B5" w14:textId="77777777" w:rsidR="006A70D2" w:rsidRPr="00CF6109" w:rsidRDefault="006A70D2" w:rsidP="009C20E8">
      <w:pPr>
        <w:pStyle w:val="af2"/>
        <w:numPr>
          <w:ilvl w:val="0"/>
          <w:numId w:val="25"/>
        </w:numPr>
        <w:ind w:left="1474" w:firstLineChars="0" w:hanging="1474"/>
        <w:rPr>
          <w:rFonts w:ascii="Times New Roman" w:eastAsiaTheme="minorEastAsia" w:hAnsi="Times New Roman"/>
          <w:b/>
        </w:rPr>
      </w:pPr>
      <w:r w:rsidRPr="00CF6109">
        <w:rPr>
          <w:rFonts w:ascii="Times New Roman" w:eastAsiaTheme="minorEastAsia" w:hAnsi="Times New Roman"/>
          <w:b/>
        </w:rPr>
        <w:t>When TR 38.901 channel model is considered, localised</w:t>
      </w:r>
      <w:r>
        <w:rPr>
          <w:rFonts w:ascii="Times New Roman" w:eastAsiaTheme="minorEastAsia" w:hAnsi="Times New Roman"/>
          <w:b/>
        </w:rPr>
        <w:t xml:space="preserve"> TSF compression (case2)</w:t>
      </w:r>
      <w:r w:rsidRPr="00CF6109">
        <w:rPr>
          <w:rFonts w:ascii="Times New Roman" w:eastAsiaTheme="minorEastAsia" w:hAnsi="Times New Roman"/>
          <w:b/>
        </w:rPr>
        <w:t xml:space="preserve"> models trained on data including the impact of Doppler shift generalize well over different slots even with large gaps (e.g., slot1k training vs. slot10k testing).</w:t>
      </w:r>
    </w:p>
    <w:p w14:paraId="0815FEFC" w14:textId="77777777" w:rsidR="006A70D2" w:rsidRPr="00CF6109" w:rsidRDefault="006A70D2" w:rsidP="00CF7A31">
      <w:pPr>
        <w:jc w:val="both"/>
        <w:rPr>
          <w:rFonts w:eastAsiaTheme="minorEastAsia"/>
          <w:lang w:eastAsia="zh-CN"/>
        </w:rPr>
      </w:pPr>
    </w:p>
    <w:p w14:paraId="4EE3ADD0" w14:textId="3A551B3B" w:rsidR="006A70D2" w:rsidRDefault="006A70D2" w:rsidP="00CF7A31">
      <w:pPr>
        <w:jc w:val="both"/>
        <w:rPr>
          <w:rFonts w:eastAsiaTheme="minorEastAsia"/>
          <w:lang w:eastAsia="zh-CN"/>
        </w:rPr>
      </w:pPr>
      <w:r>
        <w:rPr>
          <w:rFonts w:eastAsiaTheme="minorEastAsia" w:hint="eastAsia"/>
          <w:lang w:eastAsia="zh-CN"/>
        </w:rPr>
        <w:t>T</w:t>
      </w:r>
      <w:r>
        <w:rPr>
          <w:rFonts w:eastAsiaTheme="minorEastAsia"/>
          <w:lang w:eastAsia="zh-CN"/>
        </w:rPr>
        <w:t xml:space="preserve">hen we show detailed performance of localized model on each site, which is given in </w:t>
      </w:r>
      <w:r w:rsidR="00A91055">
        <w:rPr>
          <w:rFonts w:eastAsiaTheme="minorEastAsia"/>
          <w:lang w:eastAsia="zh-CN"/>
        </w:rPr>
        <w:fldChar w:fldCharType="begin"/>
      </w:r>
      <w:r w:rsidR="00A91055">
        <w:rPr>
          <w:rFonts w:eastAsiaTheme="minorEastAsia"/>
          <w:lang w:eastAsia="zh-CN"/>
        </w:rPr>
        <w:instrText xml:space="preserve"> REF _Ref174121746 \r \h </w:instrText>
      </w:r>
      <w:r w:rsidR="00A91055">
        <w:rPr>
          <w:rFonts w:eastAsiaTheme="minorEastAsia"/>
          <w:lang w:eastAsia="zh-CN"/>
        </w:rPr>
      </w:r>
      <w:r w:rsidR="00A91055">
        <w:rPr>
          <w:rFonts w:eastAsiaTheme="minorEastAsia"/>
          <w:lang w:eastAsia="zh-CN"/>
        </w:rPr>
        <w:fldChar w:fldCharType="separate"/>
      </w:r>
      <w:r w:rsidR="00A91055">
        <w:rPr>
          <w:rFonts w:eastAsiaTheme="minorEastAsia"/>
          <w:lang w:eastAsia="zh-CN"/>
        </w:rPr>
        <w:t>Table 9</w:t>
      </w:r>
      <w:r w:rsidR="00A91055">
        <w:rPr>
          <w:rFonts w:eastAsiaTheme="minorEastAsia"/>
          <w:lang w:eastAsia="zh-CN"/>
        </w:rPr>
        <w:fldChar w:fldCharType="end"/>
      </w:r>
      <w:r>
        <w:rPr>
          <w:rFonts w:eastAsiaTheme="minorEastAsia"/>
          <w:lang w:eastAsia="zh-CN"/>
        </w:rPr>
        <w:t>.</w:t>
      </w:r>
      <w:r w:rsidR="00AF0A21">
        <w:rPr>
          <w:rFonts w:eastAsiaTheme="minorEastAsia"/>
          <w:lang w:eastAsia="zh-CN"/>
        </w:rPr>
        <w:t xml:space="preserve"> All results will be averaged to derive a stable value for observation. </w:t>
      </w:r>
    </w:p>
    <w:p w14:paraId="0F8FDB1C" w14:textId="77777777" w:rsidR="006A70D2" w:rsidRDefault="006A70D2" w:rsidP="00CF7A31">
      <w:pPr>
        <w:pStyle w:val="table"/>
        <w:ind w:left="420"/>
      </w:pPr>
      <w:r>
        <w:t xml:space="preserve"> </w:t>
      </w:r>
      <w:bookmarkStart w:id="16" w:name="_Ref174121746"/>
      <w:r w:rsidRPr="00DC0C27">
        <w:t>TSF compression</w:t>
      </w:r>
      <w:r>
        <w:t xml:space="preserve"> (case2)</w:t>
      </w:r>
      <w:r w:rsidRPr="00DC0C27">
        <w:t xml:space="preserve"> </w:t>
      </w:r>
      <w:r>
        <w:t>with localized model</w:t>
      </w:r>
      <w:r w:rsidRPr="00DC0C27">
        <w:t xml:space="preserve"> </w:t>
      </w:r>
      <w:r>
        <w:t xml:space="preserve">(indoor </w:t>
      </w:r>
      <w:proofErr w:type="spellStart"/>
      <w:proofErr w:type="gramStart"/>
      <w:r>
        <w:t>UE:ourdoor</w:t>
      </w:r>
      <w:proofErr w:type="spellEnd"/>
      <w:proofErr w:type="gramEnd"/>
      <w:r>
        <w:t xml:space="preserve"> UE=8:2, layer1/layer2 results are given)</w:t>
      </w:r>
      <w:bookmarkEnd w:id="16"/>
    </w:p>
    <w:tbl>
      <w:tblPr>
        <w:tblStyle w:val="af"/>
        <w:tblW w:w="5000" w:type="pct"/>
        <w:jc w:val="center"/>
        <w:tblLook w:val="04A0" w:firstRow="1" w:lastRow="0" w:firstColumn="1" w:lastColumn="0" w:noHBand="0" w:noVBand="1"/>
      </w:tblPr>
      <w:tblGrid>
        <w:gridCol w:w="1806"/>
        <w:gridCol w:w="2421"/>
        <w:gridCol w:w="2421"/>
        <w:gridCol w:w="2412"/>
      </w:tblGrid>
      <w:tr w:rsidR="00612D1A" w14:paraId="36040C19" w14:textId="77777777" w:rsidTr="00CF7A31">
        <w:trPr>
          <w:jc w:val="center"/>
        </w:trPr>
        <w:tc>
          <w:tcPr>
            <w:tcW w:w="997" w:type="pct"/>
          </w:tcPr>
          <w:p w14:paraId="1CD56CC8" w14:textId="77777777" w:rsidR="00612D1A" w:rsidRDefault="00612D1A" w:rsidP="00CF7A31">
            <w:r>
              <w:t>Site ID</w:t>
            </w:r>
          </w:p>
        </w:tc>
        <w:tc>
          <w:tcPr>
            <w:tcW w:w="1336" w:type="pct"/>
          </w:tcPr>
          <w:p w14:paraId="1B8442B1" w14:textId="77777777" w:rsidR="00612D1A" w:rsidRDefault="00612D1A" w:rsidP="00CF7A31">
            <w:r>
              <w:t>TSF localized model pc1</w:t>
            </w:r>
          </w:p>
        </w:tc>
        <w:tc>
          <w:tcPr>
            <w:tcW w:w="1336" w:type="pct"/>
          </w:tcPr>
          <w:p w14:paraId="4C4EFE7A" w14:textId="77777777" w:rsidR="00612D1A" w:rsidRDefault="00612D1A" w:rsidP="00CF7A31">
            <w:r>
              <w:t>TSF localized model pc3</w:t>
            </w:r>
          </w:p>
        </w:tc>
        <w:tc>
          <w:tcPr>
            <w:tcW w:w="1331" w:type="pct"/>
          </w:tcPr>
          <w:p w14:paraId="522D7C3D" w14:textId="77777777" w:rsidR="00612D1A" w:rsidRDefault="00612D1A" w:rsidP="00CF7A31">
            <w:r>
              <w:t>TSF localized model pc6</w:t>
            </w:r>
          </w:p>
        </w:tc>
      </w:tr>
      <w:tr w:rsidR="00372C7D" w14:paraId="732E30C3" w14:textId="77777777" w:rsidTr="00CF7A31">
        <w:trPr>
          <w:jc w:val="center"/>
        </w:trPr>
        <w:tc>
          <w:tcPr>
            <w:tcW w:w="997" w:type="pct"/>
            <w:shd w:val="clear" w:color="auto" w:fill="auto"/>
          </w:tcPr>
          <w:p w14:paraId="5450F00D" w14:textId="77777777" w:rsidR="00372C7D" w:rsidRDefault="00372C7D" w:rsidP="00CF7A31">
            <w:r>
              <w:rPr>
                <w:rFonts w:hint="eastAsia"/>
              </w:rPr>
              <w:t>1</w:t>
            </w:r>
          </w:p>
        </w:tc>
        <w:tc>
          <w:tcPr>
            <w:tcW w:w="1336" w:type="pct"/>
          </w:tcPr>
          <w:p w14:paraId="266A3348" w14:textId="21743BCE" w:rsidR="00372C7D" w:rsidRPr="0016491F" w:rsidRDefault="00B665F8" w:rsidP="00CF7A31">
            <w:pPr>
              <w:rPr>
                <w:rFonts w:eastAsiaTheme="minorEastAsia"/>
                <w:lang w:eastAsia="zh-CN"/>
              </w:rPr>
            </w:pPr>
            <w:r>
              <w:rPr>
                <w:rFonts w:eastAsiaTheme="minorEastAsia"/>
                <w:lang w:eastAsia="zh-CN"/>
              </w:rPr>
              <w:t>0.76/0.62</w:t>
            </w:r>
          </w:p>
        </w:tc>
        <w:tc>
          <w:tcPr>
            <w:tcW w:w="1336" w:type="pct"/>
          </w:tcPr>
          <w:p w14:paraId="0DA08863" w14:textId="268A5FAF" w:rsidR="00372C7D" w:rsidRPr="0016491F" w:rsidRDefault="001C3BFC" w:rsidP="00CF7A31">
            <w:pPr>
              <w:rPr>
                <w:rFonts w:eastAsiaTheme="minorEastAsia"/>
                <w:lang w:eastAsia="zh-CN"/>
              </w:rPr>
            </w:pPr>
            <w:r>
              <w:rPr>
                <w:rFonts w:eastAsiaTheme="minorEastAsia"/>
                <w:lang w:eastAsia="zh-CN"/>
              </w:rPr>
              <w:t>0.84/0.73</w:t>
            </w:r>
          </w:p>
        </w:tc>
        <w:tc>
          <w:tcPr>
            <w:tcW w:w="1331" w:type="pct"/>
          </w:tcPr>
          <w:p w14:paraId="3D11E941" w14:textId="774B2DD8" w:rsidR="00372C7D" w:rsidRPr="0016491F" w:rsidRDefault="001C3BFC" w:rsidP="00CF7A31">
            <w:pPr>
              <w:rPr>
                <w:rFonts w:eastAsiaTheme="minorEastAsia"/>
                <w:lang w:eastAsia="zh-CN"/>
              </w:rPr>
            </w:pPr>
            <w:r>
              <w:rPr>
                <w:rFonts w:eastAsiaTheme="minorEastAsia"/>
                <w:lang w:eastAsia="zh-CN"/>
              </w:rPr>
              <w:t>0.92/0.86</w:t>
            </w:r>
          </w:p>
        </w:tc>
      </w:tr>
      <w:tr w:rsidR="00372C7D" w14:paraId="124E716E" w14:textId="77777777" w:rsidTr="00CF7A31">
        <w:trPr>
          <w:jc w:val="center"/>
        </w:trPr>
        <w:tc>
          <w:tcPr>
            <w:tcW w:w="997" w:type="pct"/>
          </w:tcPr>
          <w:p w14:paraId="4E1193FD" w14:textId="77777777" w:rsidR="00372C7D" w:rsidRDefault="00372C7D" w:rsidP="00CF7A31">
            <w:r>
              <w:rPr>
                <w:rFonts w:hint="eastAsia"/>
              </w:rPr>
              <w:t>2</w:t>
            </w:r>
          </w:p>
        </w:tc>
        <w:tc>
          <w:tcPr>
            <w:tcW w:w="1336" w:type="pct"/>
          </w:tcPr>
          <w:p w14:paraId="766FE9F9" w14:textId="00BFFB60" w:rsidR="00372C7D" w:rsidRDefault="00B665F8" w:rsidP="00CF7A31">
            <w:r>
              <w:rPr>
                <w:rFonts w:eastAsiaTheme="minorEastAsia"/>
                <w:lang w:eastAsia="zh-CN"/>
              </w:rPr>
              <w:t>0.82/</w:t>
            </w:r>
            <w:r w:rsidR="001C3BFC">
              <w:rPr>
                <w:rFonts w:eastAsiaTheme="minorEastAsia"/>
                <w:lang w:eastAsia="zh-CN"/>
              </w:rPr>
              <w:t>0.69</w:t>
            </w:r>
          </w:p>
        </w:tc>
        <w:tc>
          <w:tcPr>
            <w:tcW w:w="1336" w:type="pct"/>
          </w:tcPr>
          <w:p w14:paraId="66AEF778" w14:textId="4F731156" w:rsidR="00372C7D" w:rsidRDefault="001C3BFC" w:rsidP="00CF7A31">
            <w:r>
              <w:rPr>
                <w:rFonts w:eastAsiaTheme="minorEastAsia"/>
                <w:lang w:eastAsia="zh-CN"/>
              </w:rPr>
              <w:t>0.85/0.74</w:t>
            </w:r>
          </w:p>
        </w:tc>
        <w:tc>
          <w:tcPr>
            <w:tcW w:w="1331" w:type="pct"/>
          </w:tcPr>
          <w:p w14:paraId="20E87EA0" w14:textId="167D3603" w:rsidR="00372C7D" w:rsidRDefault="001C3BFC" w:rsidP="00CF7A31">
            <w:r>
              <w:rPr>
                <w:rFonts w:eastAsiaTheme="minorEastAsia"/>
                <w:lang w:eastAsia="zh-CN"/>
              </w:rPr>
              <w:t>0.92/0.87</w:t>
            </w:r>
          </w:p>
        </w:tc>
      </w:tr>
      <w:tr w:rsidR="00372C7D" w14:paraId="36EF6024" w14:textId="77777777" w:rsidTr="00CF7A31">
        <w:trPr>
          <w:jc w:val="center"/>
        </w:trPr>
        <w:tc>
          <w:tcPr>
            <w:tcW w:w="997" w:type="pct"/>
          </w:tcPr>
          <w:p w14:paraId="6662505E" w14:textId="77777777" w:rsidR="00372C7D" w:rsidRDefault="00372C7D" w:rsidP="00CF7A31">
            <w:r>
              <w:rPr>
                <w:rFonts w:hint="eastAsia"/>
              </w:rPr>
              <w:t>3</w:t>
            </w:r>
          </w:p>
        </w:tc>
        <w:tc>
          <w:tcPr>
            <w:tcW w:w="1336" w:type="pct"/>
          </w:tcPr>
          <w:p w14:paraId="1C4EB7BB" w14:textId="629BDC20" w:rsidR="00372C7D" w:rsidRDefault="001C3BFC" w:rsidP="00CF7A31">
            <w:r>
              <w:rPr>
                <w:rFonts w:eastAsiaTheme="minorEastAsia"/>
                <w:lang w:eastAsia="zh-CN"/>
              </w:rPr>
              <w:t>0.82/0.72</w:t>
            </w:r>
          </w:p>
        </w:tc>
        <w:tc>
          <w:tcPr>
            <w:tcW w:w="1336" w:type="pct"/>
          </w:tcPr>
          <w:p w14:paraId="65F87E49" w14:textId="3290E763" w:rsidR="00372C7D" w:rsidRDefault="001C3BFC" w:rsidP="00CF7A31">
            <w:r>
              <w:rPr>
                <w:rFonts w:eastAsiaTheme="minorEastAsia"/>
                <w:lang w:eastAsia="zh-CN"/>
              </w:rPr>
              <w:t>0.88/0.75</w:t>
            </w:r>
          </w:p>
        </w:tc>
        <w:tc>
          <w:tcPr>
            <w:tcW w:w="1331" w:type="pct"/>
          </w:tcPr>
          <w:p w14:paraId="06459846" w14:textId="048999D9" w:rsidR="00372C7D" w:rsidRDefault="001C3BFC" w:rsidP="00CF7A31">
            <w:r>
              <w:rPr>
                <w:rFonts w:eastAsiaTheme="minorEastAsia"/>
                <w:lang w:eastAsia="zh-CN"/>
              </w:rPr>
              <w:t>0.94/0.90</w:t>
            </w:r>
          </w:p>
        </w:tc>
      </w:tr>
      <w:tr w:rsidR="00372C7D" w14:paraId="695277FB" w14:textId="77777777" w:rsidTr="00CF7A31">
        <w:trPr>
          <w:jc w:val="center"/>
        </w:trPr>
        <w:tc>
          <w:tcPr>
            <w:tcW w:w="997" w:type="pct"/>
          </w:tcPr>
          <w:p w14:paraId="18480D16" w14:textId="77777777" w:rsidR="00372C7D" w:rsidRDefault="00372C7D" w:rsidP="00CF7A31">
            <w:r>
              <w:rPr>
                <w:rFonts w:hint="eastAsia"/>
              </w:rPr>
              <w:t>4</w:t>
            </w:r>
          </w:p>
        </w:tc>
        <w:tc>
          <w:tcPr>
            <w:tcW w:w="1336" w:type="pct"/>
          </w:tcPr>
          <w:p w14:paraId="4826E068" w14:textId="70319D1C" w:rsidR="00372C7D" w:rsidRDefault="001C3BFC" w:rsidP="00CF7A31">
            <w:r>
              <w:rPr>
                <w:rFonts w:eastAsiaTheme="minorEastAsia"/>
                <w:lang w:eastAsia="zh-CN"/>
              </w:rPr>
              <w:t>0.81/0.69</w:t>
            </w:r>
          </w:p>
        </w:tc>
        <w:tc>
          <w:tcPr>
            <w:tcW w:w="1336" w:type="pct"/>
          </w:tcPr>
          <w:p w14:paraId="28FDDFBC" w14:textId="6C6FEEBB" w:rsidR="00372C7D" w:rsidRDefault="001C3BFC" w:rsidP="00CF7A31">
            <w:r>
              <w:rPr>
                <w:rFonts w:eastAsiaTheme="minorEastAsia"/>
                <w:lang w:eastAsia="zh-CN"/>
              </w:rPr>
              <w:t>0.84/0.74</w:t>
            </w:r>
          </w:p>
        </w:tc>
        <w:tc>
          <w:tcPr>
            <w:tcW w:w="1331" w:type="pct"/>
          </w:tcPr>
          <w:p w14:paraId="0AC95870" w14:textId="2F180C6F" w:rsidR="00372C7D" w:rsidRDefault="001C3BFC" w:rsidP="00CF7A31">
            <w:r>
              <w:rPr>
                <w:rFonts w:eastAsiaTheme="minorEastAsia"/>
                <w:lang w:eastAsia="zh-CN"/>
              </w:rPr>
              <w:t>0.92/0.86</w:t>
            </w:r>
          </w:p>
        </w:tc>
      </w:tr>
      <w:tr w:rsidR="00372C7D" w14:paraId="10050A88" w14:textId="77777777" w:rsidTr="00CF7A31">
        <w:trPr>
          <w:jc w:val="center"/>
        </w:trPr>
        <w:tc>
          <w:tcPr>
            <w:tcW w:w="997" w:type="pct"/>
          </w:tcPr>
          <w:p w14:paraId="1BD1DA56" w14:textId="77777777" w:rsidR="00372C7D" w:rsidRDefault="00372C7D" w:rsidP="00CF7A31">
            <w:r>
              <w:rPr>
                <w:rFonts w:hint="eastAsia"/>
              </w:rPr>
              <w:t>5</w:t>
            </w:r>
          </w:p>
        </w:tc>
        <w:tc>
          <w:tcPr>
            <w:tcW w:w="1336" w:type="pct"/>
          </w:tcPr>
          <w:p w14:paraId="2E5C4AC3" w14:textId="38BD53BD" w:rsidR="00372C7D" w:rsidRDefault="001C3BFC" w:rsidP="00CF7A31">
            <w:r>
              <w:rPr>
                <w:rFonts w:eastAsiaTheme="minorEastAsia"/>
                <w:lang w:eastAsia="zh-CN"/>
              </w:rPr>
              <w:t>0.75/0.61</w:t>
            </w:r>
          </w:p>
        </w:tc>
        <w:tc>
          <w:tcPr>
            <w:tcW w:w="1336" w:type="pct"/>
          </w:tcPr>
          <w:p w14:paraId="76EBAC1D" w14:textId="06DB9995" w:rsidR="00372C7D" w:rsidRDefault="001C3BFC" w:rsidP="00CF7A31">
            <w:r>
              <w:rPr>
                <w:rFonts w:eastAsiaTheme="minorEastAsia"/>
                <w:lang w:eastAsia="zh-CN"/>
              </w:rPr>
              <w:t>0.85/0.74</w:t>
            </w:r>
          </w:p>
        </w:tc>
        <w:tc>
          <w:tcPr>
            <w:tcW w:w="1331" w:type="pct"/>
          </w:tcPr>
          <w:p w14:paraId="32AC1DEE" w14:textId="19BB6EC7" w:rsidR="00372C7D" w:rsidRDefault="001C3BFC" w:rsidP="00CF7A31">
            <w:r>
              <w:rPr>
                <w:rFonts w:eastAsiaTheme="minorEastAsia"/>
                <w:lang w:eastAsia="zh-CN"/>
              </w:rPr>
              <w:t>0.92/0.86</w:t>
            </w:r>
          </w:p>
        </w:tc>
      </w:tr>
      <w:tr w:rsidR="00372C7D" w14:paraId="31C8E355" w14:textId="77777777" w:rsidTr="00CF7A31">
        <w:trPr>
          <w:jc w:val="center"/>
        </w:trPr>
        <w:tc>
          <w:tcPr>
            <w:tcW w:w="997" w:type="pct"/>
          </w:tcPr>
          <w:p w14:paraId="2C71B96E" w14:textId="77777777" w:rsidR="00372C7D" w:rsidRDefault="00372C7D" w:rsidP="00CF7A31">
            <w:r>
              <w:rPr>
                <w:rFonts w:hint="eastAsia"/>
              </w:rPr>
              <w:t>6</w:t>
            </w:r>
          </w:p>
        </w:tc>
        <w:tc>
          <w:tcPr>
            <w:tcW w:w="1336" w:type="pct"/>
          </w:tcPr>
          <w:p w14:paraId="311A0E9A" w14:textId="3BB205BB" w:rsidR="00372C7D" w:rsidRDefault="001C3BFC" w:rsidP="00CF7A31">
            <w:r>
              <w:rPr>
                <w:rFonts w:eastAsiaTheme="minorEastAsia"/>
                <w:lang w:eastAsia="zh-CN"/>
              </w:rPr>
              <w:t>0.80/0.71</w:t>
            </w:r>
          </w:p>
        </w:tc>
        <w:tc>
          <w:tcPr>
            <w:tcW w:w="1336" w:type="pct"/>
          </w:tcPr>
          <w:p w14:paraId="085C25C1" w14:textId="5C447CAA" w:rsidR="00372C7D" w:rsidRDefault="001C3BFC" w:rsidP="00CF7A31">
            <w:r>
              <w:rPr>
                <w:rFonts w:eastAsiaTheme="minorEastAsia"/>
                <w:lang w:eastAsia="zh-CN"/>
              </w:rPr>
              <w:t>0.85/0.77</w:t>
            </w:r>
          </w:p>
        </w:tc>
        <w:tc>
          <w:tcPr>
            <w:tcW w:w="1331" w:type="pct"/>
          </w:tcPr>
          <w:p w14:paraId="5BB10991" w14:textId="7F570C92" w:rsidR="00372C7D" w:rsidRDefault="001C3BFC" w:rsidP="00CF7A31">
            <w:r>
              <w:rPr>
                <w:rFonts w:eastAsiaTheme="minorEastAsia"/>
                <w:lang w:eastAsia="zh-CN"/>
              </w:rPr>
              <w:t>0.93/0.89</w:t>
            </w:r>
          </w:p>
        </w:tc>
      </w:tr>
      <w:tr w:rsidR="00372C7D" w14:paraId="588E82B7" w14:textId="77777777" w:rsidTr="00CF7A31">
        <w:trPr>
          <w:jc w:val="center"/>
        </w:trPr>
        <w:tc>
          <w:tcPr>
            <w:tcW w:w="997" w:type="pct"/>
          </w:tcPr>
          <w:p w14:paraId="02C5FDB0" w14:textId="77777777" w:rsidR="00372C7D" w:rsidRDefault="00372C7D" w:rsidP="00CF7A31">
            <w:r>
              <w:rPr>
                <w:rFonts w:hint="eastAsia"/>
              </w:rPr>
              <w:t>7</w:t>
            </w:r>
          </w:p>
        </w:tc>
        <w:tc>
          <w:tcPr>
            <w:tcW w:w="1336" w:type="pct"/>
          </w:tcPr>
          <w:p w14:paraId="60E1A5BE" w14:textId="3854D98C" w:rsidR="00372C7D" w:rsidRDefault="001C3BFC" w:rsidP="00CF7A31">
            <w:r>
              <w:rPr>
                <w:rFonts w:eastAsiaTheme="minorEastAsia"/>
                <w:lang w:eastAsia="zh-CN"/>
              </w:rPr>
              <w:t>0.83/0.70</w:t>
            </w:r>
          </w:p>
        </w:tc>
        <w:tc>
          <w:tcPr>
            <w:tcW w:w="1336" w:type="pct"/>
          </w:tcPr>
          <w:p w14:paraId="5F88BFC7" w14:textId="63F1D715" w:rsidR="00372C7D" w:rsidRDefault="001C3BFC" w:rsidP="00CF7A31">
            <w:r>
              <w:rPr>
                <w:rFonts w:eastAsiaTheme="minorEastAsia"/>
                <w:lang w:eastAsia="zh-CN"/>
              </w:rPr>
              <w:t>0.86/0.75</w:t>
            </w:r>
          </w:p>
        </w:tc>
        <w:tc>
          <w:tcPr>
            <w:tcW w:w="1331" w:type="pct"/>
          </w:tcPr>
          <w:p w14:paraId="491C2A45" w14:textId="6D4F0190" w:rsidR="00372C7D" w:rsidRDefault="001C3BFC" w:rsidP="00CF7A31">
            <w:r>
              <w:rPr>
                <w:rFonts w:eastAsiaTheme="minorEastAsia"/>
                <w:lang w:eastAsia="zh-CN"/>
              </w:rPr>
              <w:t>0.93/0.88</w:t>
            </w:r>
          </w:p>
        </w:tc>
      </w:tr>
      <w:tr w:rsidR="00372C7D" w14:paraId="6FCE2FAB" w14:textId="77777777" w:rsidTr="00CF7A31">
        <w:trPr>
          <w:jc w:val="center"/>
        </w:trPr>
        <w:tc>
          <w:tcPr>
            <w:tcW w:w="997" w:type="pct"/>
            <w:shd w:val="clear" w:color="auto" w:fill="FFC000"/>
          </w:tcPr>
          <w:p w14:paraId="6E3984AA" w14:textId="77777777" w:rsidR="00372C7D" w:rsidRDefault="00372C7D" w:rsidP="00CF7A31">
            <w:r>
              <w:t>Averaged results</w:t>
            </w:r>
          </w:p>
        </w:tc>
        <w:tc>
          <w:tcPr>
            <w:tcW w:w="1336" w:type="pct"/>
            <w:shd w:val="clear" w:color="auto" w:fill="FFC000"/>
          </w:tcPr>
          <w:p w14:paraId="27D8D4EB" w14:textId="645A32AC" w:rsidR="00372C7D" w:rsidRDefault="001C3BFC" w:rsidP="00CF7A31">
            <w:r>
              <w:rPr>
                <w:rFonts w:eastAsiaTheme="minorEastAsia"/>
                <w:lang w:eastAsia="zh-CN"/>
              </w:rPr>
              <w:t>0.80/0.67</w:t>
            </w:r>
          </w:p>
        </w:tc>
        <w:tc>
          <w:tcPr>
            <w:tcW w:w="1336" w:type="pct"/>
            <w:shd w:val="clear" w:color="auto" w:fill="FFC000"/>
          </w:tcPr>
          <w:p w14:paraId="2397DB0C" w14:textId="2F4CE7FF" w:rsidR="00372C7D" w:rsidRDefault="001C3BFC" w:rsidP="00CF7A31">
            <w:r>
              <w:rPr>
                <w:rFonts w:eastAsiaTheme="minorEastAsia"/>
                <w:lang w:eastAsia="zh-CN"/>
              </w:rPr>
              <w:t>0.86/0.76</w:t>
            </w:r>
          </w:p>
        </w:tc>
        <w:tc>
          <w:tcPr>
            <w:tcW w:w="1331" w:type="pct"/>
            <w:shd w:val="clear" w:color="auto" w:fill="FFC000"/>
          </w:tcPr>
          <w:p w14:paraId="0D00B937" w14:textId="0A0FF41D" w:rsidR="00372C7D" w:rsidRDefault="001C3BFC" w:rsidP="00CF7A31">
            <w:r>
              <w:rPr>
                <w:rFonts w:eastAsiaTheme="minorEastAsia"/>
                <w:lang w:eastAsia="zh-CN"/>
              </w:rPr>
              <w:t>0.93/0.88</w:t>
            </w:r>
          </w:p>
        </w:tc>
      </w:tr>
    </w:tbl>
    <w:p w14:paraId="77C8AB7E" w14:textId="5A24D5EA" w:rsidR="006A70D2" w:rsidRDefault="00A91055" w:rsidP="00CF7A31">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_Ref174121746 \r \h </w:instrText>
      </w:r>
      <w:r>
        <w:rPr>
          <w:rFonts w:eastAsiaTheme="minorEastAsia"/>
          <w:lang w:eastAsia="zh-CN"/>
        </w:rPr>
      </w:r>
      <w:r>
        <w:rPr>
          <w:rFonts w:eastAsiaTheme="minorEastAsia"/>
          <w:lang w:eastAsia="zh-CN"/>
        </w:rPr>
        <w:fldChar w:fldCharType="separate"/>
      </w:r>
      <w:r>
        <w:rPr>
          <w:rFonts w:eastAsiaTheme="minorEastAsia"/>
          <w:lang w:eastAsia="zh-CN"/>
        </w:rPr>
        <w:t>Table 9</w:t>
      </w:r>
      <w:r>
        <w:rPr>
          <w:rFonts w:eastAsiaTheme="minorEastAsia"/>
          <w:lang w:eastAsia="zh-CN"/>
        </w:rPr>
        <w:fldChar w:fldCharType="end"/>
      </w:r>
      <w:r>
        <w:rPr>
          <w:rFonts w:eastAsiaTheme="minorEastAsia"/>
          <w:lang w:eastAsia="zh-CN"/>
        </w:rPr>
        <w:t xml:space="preserve"> </w:t>
      </w:r>
      <w:r w:rsidR="00E632D4">
        <w:rPr>
          <w:rFonts w:eastAsiaTheme="minorEastAsia"/>
          <w:lang w:eastAsia="zh-CN"/>
        </w:rPr>
        <w:t>reveals</w:t>
      </w:r>
      <w:r w:rsidR="006A70D2">
        <w:rPr>
          <w:rFonts w:eastAsiaTheme="minorEastAsia"/>
          <w:lang w:eastAsia="zh-CN"/>
        </w:rPr>
        <w:t xml:space="preserve"> that performance of localized models varies a lot in different cells/sectors, possibly due to the varying ratios of </w:t>
      </w:r>
      <w:r w:rsidR="006A70D2" w:rsidRPr="00003D26">
        <w:rPr>
          <w:rFonts w:eastAsiaTheme="minorEastAsia"/>
          <w:lang w:eastAsia="zh-CN"/>
        </w:rPr>
        <w:t>indoor UEs (with 3kmph velocity)</w:t>
      </w:r>
      <w:r w:rsidR="006A70D2" w:rsidRPr="00F9611C">
        <w:rPr>
          <w:rFonts w:eastAsiaTheme="minorEastAsia"/>
          <w:lang w:eastAsia="zh-CN"/>
        </w:rPr>
        <w:t xml:space="preserve"> and </w:t>
      </w:r>
      <w:r w:rsidR="006A70D2" w:rsidRPr="00003D26">
        <w:rPr>
          <w:rFonts w:eastAsiaTheme="minorEastAsia"/>
          <w:lang w:eastAsia="zh-CN"/>
        </w:rPr>
        <w:t>outdoor UEs (with 30 kmph velocity)</w:t>
      </w:r>
      <w:r w:rsidR="006A70D2">
        <w:rPr>
          <w:rFonts w:eastAsiaTheme="minorEastAsia"/>
          <w:lang w:eastAsia="zh-CN"/>
        </w:rPr>
        <w:t>.</w:t>
      </w:r>
      <w:r w:rsidR="006A70D2" w:rsidRPr="00003D26">
        <w:rPr>
          <w:rFonts w:eastAsiaTheme="minorEastAsia"/>
          <w:lang w:eastAsia="zh-CN"/>
        </w:rPr>
        <w:t xml:space="preserve"> </w:t>
      </w:r>
      <w:r w:rsidR="006A70D2">
        <w:rPr>
          <w:rFonts w:eastAsiaTheme="minorEastAsia"/>
          <w:lang w:eastAsia="zh-CN"/>
        </w:rPr>
        <w:t>Intuitively,</w:t>
      </w:r>
      <w:r w:rsidR="006A70D2" w:rsidRPr="00003D26">
        <w:rPr>
          <w:rFonts w:eastAsiaTheme="minorEastAsia"/>
          <w:lang w:eastAsia="zh-CN"/>
        </w:rPr>
        <w:t xml:space="preserve"> TSF compression can offer higher additional gain on UEs with low velocity, as the temporal domain correlations in CSIs is larger given the same measurement periodicity. </w:t>
      </w:r>
      <w:r w:rsidR="006A70D2">
        <w:rPr>
          <w:rFonts w:eastAsiaTheme="minorEastAsia"/>
          <w:lang w:eastAsia="zh-CN"/>
        </w:rPr>
        <w:t>Our understanding is that w</w:t>
      </w:r>
      <w:r w:rsidR="006A70D2" w:rsidRPr="00003D26">
        <w:rPr>
          <w:rFonts w:eastAsiaTheme="minorEastAsia"/>
          <w:lang w:eastAsia="zh-CN"/>
        </w:rPr>
        <w:t>hen collecting data within a region the dropped UEs can also follow very different indoor/outdoor ratios even with the same expected one (Specifically, this is because in the case of spatial consistency modelling, in order to achieve the effect that the channel is slowly changing within a similar space or location, the random number that determines the type of distribution of the UE is affected by the random seed in the simulation as well as by the location of the UE, so that the channels within a similar space and location have a certain degree of similarity.)</w:t>
      </w:r>
      <w:r w:rsidR="006A70D2">
        <w:rPr>
          <w:rFonts w:eastAsiaTheme="minorEastAsia"/>
          <w:lang w:eastAsia="zh-CN"/>
        </w:rPr>
        <w:t xml:space="preserve">. Nevertheless, we emphasize </w:t>
      </w:r>
      <w:r w:rsidR="006A70D2">
        <w:rPr>
          <w:rFonts w:eastAsiaTheme="minorEastAsia"/>
          <w:lang w:eastAsia="zh-CN"/>
        </w:rPr>
        <w:lastRenderedPageBreak/>
        <w:t>that if we average the results over all sites, we can obtain a much stable result which is consistent in different seeds. Therefore, we can make observations based on the averaged results, and it can be foreseen that the results from companies will also follow the similar trend.</w:t>
      </w:r>
    </w:p>
    <w:p w14:paraId="6867F104" w14:textId="044CCA33" w:rsidR="006A70D2" w:rsidRPr="002F4AFC" w:rsidRDefault="006A70D2" w:rsidP="00F07D55">
      <w:pPr>
        <w:jc w:val="both"/>
        <w:rPr>
          <w:rFonts w:eastAsiaTheme="minorEastAsia"/>
          <w:lang w:eastAsia="zh-CN"/>
        </w:rPr>
      </w:pPr>
      <w:r w:rsidRPr="002F4AFC">
        <w:rPr>
          <w:rFonts w:eastAsiaTheme="minorEastAsia"/>
          <w:lang w:eastAsia="zh-CN"/>
        </w:rPr>
        <w:t xml:space="preserve">Finally, </w:t>
      </w:r>
      <w:r>
        <w:rPr>
          <w:rFonts w:eastAsiaTheme="minorEastAsia"/>
          <w:lang w:eastAsia="zh-CN"/>
        </w:rPr>
        <w:t>we present our throughput results for localized SF compression model, which is given in the following</w:t>
      </w:r>
      <w:r w:rsidR="00F07D55">
        <w:rPr>
          <w:rFonts w:eastAsiaTheme="minorEastAsia"/>
          <w:lang w:eastAsia="zh-CN"/>
        </w:rPr>
        <w:t xml:space="preserve"> </w:t>
      </w:r>
      <w:r w:rsidR="00F07D55">
        <w:rPr>
          <w:rFonts w:eastAsiaTheme="minorEastAsia"/>
          <w:lang w:eastAsia="zh-CN"/>
        </w:rPr>
        <w:fldChar w:fldCharType="begin"/>
      </w:r>
      <w:r w:rsidR="00F07D55">
        <w:rPr>
          <w:rFonts w:eastAsiaTheme="minorEastAsia"/>
          <w:lang w:eastAsia="zh-CN"/>
        </w:rPr>
        <w:instrText xml:space="preserve"> REF _Ref174121798 \r \h  \* MERGEFORMAT </w:instrText>
      </w:r>
      <w:r w:rsidR="00F07D55">
        <w:rPr>
          <w:rFonts w:eastAsiaTheme="minorEastAsia"/>
          <w:lang w:eastAsia="zh-CN"/>
        </w:rPr>
      </w:r>
      <w:r w:rsidR="00F07D55">
        <w:rPr>
          <w:rFonts w:eastAsiaTheme="minorEastAsia"/>
          <w:lang w:eastAsia="zh-CN"/>
        </w:rPr>
        <w:fldChar w:fldCharType="separate"/>
      </w:r>
      <w:r w:rsidR="00F07D55">
        <w:rPr>
          <w:rFonts w:eastAsiaTheme="minorEastAsia"/>
          <w:lang w:eastAsia="zh-CN"/>
        </w:rPr>
        <w:t>Table 10</w:t>
      </w:r>
      <w:r w:rsidR="00F07D55">
        <w:rPr>
          <w:rFonts w:eastAsiaTheme="minorEastAsia"/>
          <w:lang w:eastAsia="zh-CN"/>
        </w:rPr>
        <w:fldChar w:fldCharType="end"/>
      </w:r>
      <w:r>
        <w:rPr>
          <w:rFonts w:eastAsiaTheme="minorEastAsia"/>
          <w:lang w:eastAsia="zh-CN"/>
        </w:rPr>
        <w:t xml:space="preserve">. From our results, it can be verified that localized model could also have an obvious gain in system level throughputs, which is almost consistent with those observed in inter-mediate KPI. </w:t>
      </w:r>
    </w:p>
    <w:p w14:paraId="7696042F" w14:textId="4C2F7542" w:rsidR="006A70D2" w:rsidRPr="00665D88" w:rsidRDefault="006A70D2" w:rsidP="00CF7A31">
      <w:pPr>
        <w:pStyle w:val="table"/>
        <w:ind w:left="420"/>
      </w:pPr>
      <w:r>
        <w:t xml:space="preserve"> </w:t>
      </w:r>
      <w:bookmarkStart w:id="17" w:name="_Ref174121798"/>
      <w:r>
        <w:t xml:space="preserve">Throughput </w:t>
      </w:r>
      <w:r w:rsidRPr="00003D26">
        <w:t>R</w:t>
      </w:r>
      <w:r w:rsidRPr="00EE090B">
        <w:t xml:space="preserve">esults for </w:t>
      </w:r>
      <w:r>
        <w:t xml:space="preserve">localized </w:t>
      </w:r>
      <w:r>
        <w:rPr>
          <w:rFonts w:hint="eastAsia"/>
        </w:rPr>
        <w:t>T</w:t>
      </w:r>
      <w:r>
        <w:t>SF compression model</w:t>
      </w:r>
      <w:r w:rsidRPr="00665D88">
        <w:t xml:space="preserve"> (</w:t>
      </w:r>
      <w:r>
        <w:t xml:space="preserve">indoor </w:t>
      </w:r>
      <w:proofErr w:type="spellStart"/>
      <w:proofErr w:type="gramStart"/>
      <w:r>
        <w:t>UE:ourdoor</w:t>
      </w:r>
      <w:proofErr w:type="spellEnd"/>
      <w:proofErr w:type="gramEnd"/>
      <w:r>
        <w:t xml:space="preserve"> UE=8:2, rank2 results</w:t>
      </w:r>
      <w:r w:rsidRPr="00665D88">
        <w:t>)</w:t>
      </w:r>
      <w:bookmarkEnd w:id="17"/>
    </w:p>
    <w:tbl>
      <w:tblPr>
        <w:tblStyle w:val="af"/>
        <w:tblW w:w="0" w:type="auto"/>
        <w:tblLook w:val="04A0" w:firstRow="1" w:lastRow="0" w:firstColumn="1" w:lastColumn="0" w:noHBand="0" w:noVBand="1"/>
      </w:tblPr>
      <w:tblGrid>
        <w:gridCol w:w="2533"/>
        <w:gridCol w:w="2071"/>
        <w:gridCol w:w="2055"/>
        <w:gridCol w:w="2401"/>
      </w:tblGrid>
      <w:tr w:rsidR="006A70D2" w:rsidRPr="00183E44" w14:paraId="360FEFDF" w14:textId="77777777" w:rsidTr="00C44A9A">
        <w:tc>
          <w:tcPr>
            <w:tcW w:w="2533" w:type="dxa"/>
          </w:tcPr>
          <w:p w14:paraId="742B8831" w14:textId="77777777" w:rsidR="006A70D2" w:rsidRPr="00183E44" w:rsidRDefault="006A70D2" w:rsidP="00CF7A31">
            <w:pPr>
              <w:rPr>
                <w:rFonts w:eastAsiaTheme="minorEastAsia"/>
                <w:lang w:val="en-US" w:eastAsia="zh-CN"/>
              </w:rPr>
            </w:pPr>
            <w:r>
              <w:rPr>
                <w:rFonts w:eastAsiaTheme="minorEastAsia"/>
              </w:rPr>
              <w:t xml:space="preserve">Scenario: </w:t>
            </w:r>
            <w:r w:rsidRPr="00183E44">
              <w:rPr>
                <w:rFonts w:eastAsiaTheme="minorEastAsia"/>
              </w:rPr>
              <w:t>Dense urban with 100% outdoor UEs</w:t>
            </w:r>
          </w:p>
        </w:tc>
        <w:tc>
          <w:tcPr>
            <w:tcW w:w="2071" w:type="dxa"/>
          </w:tcPr>
          <w:p w14:paraId="4514A93A" w14:textId="77777777" w:rsidR="006A70D2" w:rsidRPr="00183E44" w:rsidRDefault="006A70D2"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2055" w:type="dxa"/>
          </w:tcPr>
          <w:p w14:paraId="44ACDF6D" w14:textId="77777777" w:rsidR="006A70D2" w:rsidRDefault="006A70D2" w:rsidP="00CF7A31">
            <w:pPr>
              <w:rPr>
                <w:rFonts w:eastAsiaTheme="minorEastAsia"/>
                <w:lang w:val="en-US" w:eastAsia="zh-CN"/>
              </w:rPr>
            </w:pPr>
            <w:r>
              <w:rPr>
                <w:rFonts w:eastAsiaTheme="minorEastAsia" w:hint="eastAsia"/>
                <w:lang w:val="en-US" w:eastAsia="zh-CN"/>
              </w:rPr>
              <w:t>G</w:t>
            </w:r>
            <w:r>
              <w:rPr>
                <w:rFonts w:eastAsiaTheme="minorEastAsia"/>
                <w:lang w:val="en-US" w:eastAsia="zh-CN"/>
              </w:rPr>
              <w:t>eneral TSF compression model</w:t>
            </w:r>
          </w:p>
        </w:tc>
        <w:tc>
          <w:tcPr>
            <w:tcW w:w="2401" w:type="dxa"/>
          </w:tcPr>
          <w:p w14:paraId="37042BC5" w14:textId="77777777" w:rsidR="006A70D2" w:rsidRPr="00183E44" w:rsidRDefault="006A70D2" w:rsidP="00CF7A31">
            <w:pPr>
              <w:rPr>
                <w:rFonts w:eastAsiaTheme="minorEastAsia"/>
                <w:lang w:val="en-US" w:eastAsia="zh-CN"/>
              </w:rPr>
            </w:pPr>
            <w:r>
              <w:rPr>
                <w:rFonts w:eastAsiaTheme="minorEastAsia"/>
                <w:lang w:val="en-US" w:eastAsia="zh-CN"/>
              </w:rPr>
              <w:t>Localized T</w:t>
            </w: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Pr>
                <w:rFonts w:eastAsiaTheme="minorEastAsia"/>
                <w:lang w:val="en-US" w:eastAsia="zh-CN"/>
              </w:rPr>
              <w:t xml:space="preserve"> model (averaged over B_N)</w:t>
            </w:r>
          </w:p>
        </w:tc>
      </w:tr>
      <w:tr w:rsidR="00117461" w:rsidRPr="00183E44" w14:paraId="1E302784" w14:textId="77777777" w:rsidTr="00C44A9A">
        <w:tc>
          <w:tcPr>
            <w:tcW w:w="2533" w:type="dxa"/>
          </w:tcPr>
          <w:p w14:paraId="1C72068B" w14:textId="0946F847" w:rsidR="00117461" w:rsidRPr="00183E44" w:rsidRDefault="00117461" w:rsidP="00CF7A31">
            <w:pPr>
              <w:rPr>
                <w:rFonts w:eastAsiaTheme="minorEastAsia"/>
                <w:lang w:val="en-US" w:eastAsia="zh-CN"/>
              </w:rPr>
            </w:pPr>
            <w:r>
              <w:rPr>
                <w:rFonts w:eastAsiaTheme="minorEastAsia"/>
                <w:lang w:val="en-US" w:eastAsia="zh-CN"/>
              </w:rPr>
              <w:t>SGCS results (layer1/layer2, PC1)</w:t>
            </w:r>
          </w:p>
        </w:tc>
        <w:tc>
          <w:tcPr>
            <w:tcW w:w="2071" w:type="dxa"/>
          </w:tcPr>
          <w:p w14:paraId="5D71D5BD" w14:textId="712C64FD" w:rsidR="00117461" w:rsidRPr="007F4D44" w:rsidRDefault="00117461" w:rsidP="00CF7A31">
            <w:pPr>
              <w:rPr>
                <w:rFonts w:eastAsiaTheme="minorEastAsia"/>
                <w:color w:val="000000" w:themeColor="text1"/>
                <w:lang w:val="en-US" w:eastAsia="zh-CN"/>
              </w:rPr>
            </w:pPr>
            <w:r w:rsidRPr="007F4D44">
              <w:rPr>
                <w:color w:val="000000" w:themeColor="text1"/>
              </w:rPr>
              <w:t>0.69/0.51</w:t>
            </w:r>
          </w:p>
        </w:tc>
        <w:tc>
          <w:tcPr>
            <w:tcW w:w="2055" w:type="dxa"/>
          </w:tcPr>
          <w:p w14:paraId="28D7333F" w14:textId="77777777" w:rsidR="00117461" w:rsidRPr="007F4D44" w:rsidRDefault="00117461" w:rsidP="00CF7A31">
            <w:pPr>
              <w:rPr>
                <w:color w:val="000000" w:themeColor="text1"/>
              </w:rPr>
            </w:pPr>
            <w:r w:rsidRPr="007F4D44">
              <w:rPr>
                <w:color w:val="000000" w:themeColor="text1"/>
              </w:rPr>
              <w:t>0.73/0.59</w:t>
            </w:r>
          </w:p>
          <w:p w14:paraId="7321AC4B" w14:textId="62D5B686" w:rsidR="00117461" w:rsidRPr="007F4D44" w:rsidRDefault="00117461" w:rsidP="00CF7A31">
            <w:pPr>
              <w:rPr>
                <w:rFonts w:eastAsiaTheme="minorEastAsia"/>
                <w:color w:val="000000" w:themeColor="text1"/>
                <w:lang w:val="en-US" w:eastAsia="zh-CN"/>
              </w:rPr>
            </w:pPr>
            <w:r w:rsidRPr="007F4D44">
              <w:rPr>
                <w:color w:val="000000" w:themeColor="text1"/>
              </w:rPr>
              <w:t>(+5.8%/15.7%)</w:t>
            </w:r>
          </w:p>
        </w:tc>
        <w:tc>
          <w:tcPr>
            <w:tcW w:w="2401" w:type="dxa"/>
          </w:tcPr>
          <w:p w14:paraId="403BDE67" w14:textId="77777777" w:rsidR="00117461" w:rsidRPr="007F4D44" w:rsidRDefault="00117461" w:rsidP="00CF7A31">
            <w:pPr>
              <w:rPr>
                <w:color w:val="000000" w:themeColor="text1"/>
              </w:rPr>
            </w:pPr>
            <w:r w:rsidRPr="007F4D44">
              <w:rPr>
                <w:color w:val="000000" w:themeColor="text1"/>
              </w:rPr>
              <w:t>0.80/0.67</w:t>
            </w:r>
          </w:p>
          <w:p w14:paraId="6DDBA404" w14:textId="53CFEEBB" w:rsidR="00117461" w:rsidRPr="007F4D44" w:rsidRDefault="00117461" w:rsidP="00CF7A31">
            <w:pPr>
              <w:rPr>
                <w:rFonts w:eastAsiaTheme="minorEastAsia"/>
                <w:color w:val="000000" w:themeColor="text1"/>
                <w:lang w:val="en-US" w:eastAsia="zh-CN"/>
              </w:rPr>
            </w:pPr>
            <w:r w:rsidRPr="007F4D44">
              <w:rPr>
                <w:color w:val="000000" w:themeColor="text1"/>
              </w:rPr>
              <w:t>(15.9%/31.4%)</w:t>
            </w:r>
          </w:p>
        </w:tc>
      </w:tr>
      <w:tr w:rsidR="00117461" w:rsidRPr="00183E44" w14:paraId="378D02BA" w14:textId="77777777" w:rsidTr="00C44A9A">
        <w:tc>
          <w:tcPr>
            <w:tcW w:w="2533" w:type="dxa"/>
          </w:tcPr>
          <w:p w14:paraId="3868A262" w14:textId="475A9D87" w:rsidR="00117461" w:rsidRPr="00183E44" w:rsidRDefault="00117461" w:rsidP="00CF7A31">
            <w:pPr>
              <w:rPr>
                <w:rFonts w:eastAsiaTheme="minorEastAsia"/>
                <w:lang w:val="en-US" w:eastAsia="zh-CN"/>
              </w:rPr>
            </w:pPr>
            <w:r>
              <w:rPr>
                <w:rFonts w:eastAsiaTheme="minorEastAsia" w:hint="eastAsia"/>
                <w:lang w:val="en-US" w:eastAsia="zh-CN"/>
              </w:rPr>
              <w:t>Full</w:t>
            </w:r>
            <w:r>
              <w:rPr>
                <w:rFonts w:eastAsiaTheme="minorEastAsia"/>
                <w:lang w:val="en-US" w:eastAsia="zh-CN"/>
              </w:rPr>
              <w:t xml:space="preserve"> buffer </w:t>
            </w:r>
            <w:proofErr w:type="gramStart"/>
            <w:r>
              <w:rPr>
                <w:rFonts w:eastAsiaTheme="minorEastAsia"/>
                <w:lang w:val="en-US" w:eastAsia="zh-CN"/>
              </w:rPr>
              <w:t>mean</w:t>
            </w:r>
            <w:proofErr w:type="gramEnd"/>
            <w:r>
              <w:rPr>
                <w:rFonts w:eastAsiaTheme="minorEastAsia"/>
                <w:lang w:val="en-US" w:eastAsia="zh-CN"/>
              </w:rPr>
              <w:t xml:space="preserve"> UPT SE in bps/Hz (PC1)</w:t>
            </w:r>
          </w:p>
        </w:tc>
        <w:tc>
          <w:tcPr>
            <w:tcW w:w="2071" w:type="dxa"/>
          </w:tcPr>
          <w:p w14:paraId="212A629E" w14:textId="2114C5D1" w:rsidR="00117461" w:rsidRPr="007F4D44" w:rsidRDefault="00875A28" w:rsidP="00CF7A31">
            <w:pPr>
              <w:rPr>
                <w:rFonts w:eastAsiaTheme="minorEastAsia"/>
                <w:color w:val="000000" w:themeColor="text1"/>
                <w:lang w:val="en-US" w:eastAsia="zh-CN"/>
              </w:rPr>
            </w:pPr>
            <w:r w:rsidRPr="007F4D44">
              <w:rPr>
                <w:color w:val="000000" w:themeColor="text1"/>
              </w:rPr>
              <w:t>100%</w:t>
            </w:r>
          </w:p>
        </w:tc>
        <w:tc>
          <w:tcPr>
            <w:tcW w:w="2055" w:type="dxa"/>
          </w:tcPr>
          <w:p w14:paraId="72161924" w14:textId="1B4F2EAB" w:rsidR="00117461" w:rsidRPr="007F4D44" w:rsidRDefault="00875A28" w:rsidP="00CF7A31">
            <w:pPr>
              <w:rPr>
                <w:rFonts w:eastAsiaTheme="minorEastAsia"/>
                <w:color w:val="000000" w:themeColor="text1"/>
                <w:lang w:val="en-US" w:eastAsia="zh-CN"/>
              </w:rPr>
            </w:pPr>
            <w:r w:rsidRPr="007F4D44">
              <w:rPr>
                <w:color w:val="000000" w:themeColor="text1"/>
              </w:rPr>
              <w:t>1</w:t>
            </w:r>
            <w:r w:rsidR="00117461" w:rsidRPr="007F4D44">
              <w:rPr>
                <w:color w:val="000000" w:themeColor="text1"/>
              </w:rPr>
              <w:t>10.9%</w:t>
            </w:r>
          </w:p>
        </w:tc>
        <w:tc>
          <w:tcPr>
            <w:tcW w:w="2401" w:type="dxa"/>
          </w:tcPr>
          <w:p w14:paraId="54CF80CC" w14:textId="7400157C" w:rsidR="00117461" w:rsidRPr="007F4D44" w:rsidRDefault="00875A28" w:rsidP="00CF7A31">
            <w:pPr>
              <w:rPr>
                <w:rFonts w:eastAsiaTheme="minorEastAsia"/>
                <w:color w:val="000000" w:themeColor="text1"/>
                <w:lang w:val="en-US" w:eastAsia="zh-CN"/>
              </w:rPr>
            </w:pPr>
            <w:r w:rsidRPr="007F4D44">
              <w:rPr>
                <w:color w:val="000000" w:themeColor="text1"/>
              </w:rPr>
              <w:t>1</w:t>
            </w:r>
            <w:r w:rsidR="00117461" w:rsidRPr="007F4D44">
              <w:rPr>
                <w:color w:val="000000" w:themeColor="text1"/>
              </w:rPr>
              <w:t>15.2%</w:t>
            </w:r>
          </w:p>
        </w:tc>
      </w:tr>
      <w:tr w:rsidR="00204E59" w:rsidRPr="00183E44" w14:paraId="577B9CC7" w14:textId="77777777" w:rsidTr="00C44A9A">
        <w:tc>
          <w:tcPr>
            <w:tcW w:w="2533" w:type="dxa"/>
          </w:tcPr>
          <w:p w14:paraId="7447F47A" w14:textId="73F47574" w:rsidR="00204E59" w:rsidRDefault="00204E59" w:rsidP="00CF7A31">
            <w:pPr>
              <w:rPr>
                <w:rFonts w:eastAsiaTheme="minorEastAsia"/>
                <w:lang w:val="en-US" w:eastAsia="zh-CN"/>
              </w:rPr>
            </w:pPr>
            <w:r>
              <w:rPr>
                <w:rFonts w:eastAsiaTheme="minorEastAsia" w:hint="eastAsia"/>
                <w:lang w:val="en-US" w:eastAsia="zh-CN"/>
              </w:rPr>
              <w:t>Full</w:t>
            </w:r>
            <w:r>
              <w:rPr>
                <w:rFonts w:eastAsiaTheme="minorEastAsia"/>
                <w:lang w:val="en-US" w:eastAsia="zh-CN"/>
              </w:rPr>
              <w:t xml:space="preserve"> buffer 5% UPT SE in bps/Hz (PC1)</w:t>
            </w:r>
          </w:p>
        </w:tc>
        <w:tc>
          <w:tcPr>
            <w:tcW w:w="2071" w:type="dxa"/>
          </w:tcPr>
          <w:p w14:paraId="077AD5D3" w14:textId="42451B46" w:rsidR="00204E59" w:rsidRPr="007F4D44" w:rsidRDefault="00875A28" w:rsidP="00CF7A31">
            <w:pPr>
              <w:rPr>
                <w:color w:val="000000" w:themeColor="text1"/>
              </w:rPr>
            </w:pPr>
            <w:r w:rsidRPr="007F4D44">
              <w:rPr>
                <w:color w:val="000000" w:themeColor="text1"/>
              </w:rPr>
              <w:t>100%</w:t>
            </w:r>
          </w:p>
        </w:tc>
        <w:tc>
          <w:tcPr>
            <w:tcW w:w="2055" w:type="dxa"/>
          </w:tcPr>
          <w:p w14:paraId="0E69A98A" w14:textId="359EEBE5" w:rsidR="00204E59" w:rsidRPr="007F4D44" w:rsidRDefault="00875A28" w:rsidP="00CF7A31">
            <w:pPr>
              <w:rPr>
                <w:color w:val="000000" w:themeColor="text1"/>
              </w:rPr>
            </w:pPr>
            <w:r w:rsidRPr="007F4D44">
              <w:rPr>
                <w:color w:val="000000" w:themeColor="text1"/>
              </w:rPr>
              <w:t>1</w:t>
            </w:r>
            <w:r w:rsidR="00670A98" w:rsidRPr="007F4D44">
              <w:rPr>
                <w:color w:val="000000" w:themeColor="text1"/>
              </w:rPr>
              <w:t>14.7%</w:t>
            </w:r>
          </w:p>
        </w:tc>
        <w:tc>
          <w:tcPr>
            <w:tcW w:w="2401" w:type="dxa"/>
          </w:tcPr>
          <w:p w14:paraId="0699DB38" w14:textId="7FA6A33A" w:rsidR="00204E59" w:rsidRPr="007F4D44" w:rsidRDefault="00875A28" w:rsidP="00CF7A31">
            <w:pPr>
              <w:rPr>
                <w:color w:val="000000" w:themeColor="text1"/>
              </w:rPr>
            </w:pPr>
            <w:r w:rsidRPr="007F4D44">
              <w:rPr>
                <w:color w:val="000000" w:themeColor="text1"/>
              </w:rPr>
              <w:t>1</w:t>
            </w:r>
            <w:r w:rsidR="00670A98" w:rsidRPr="007F4D44">
              <w:rPr>
                <w:color w:val="000000" w:themeColor="text1"/>
              </w:rPr>
              <w:t>17.6%</w:t>
            </w:r>
          </w:p>
        </w:tc>
      </w:tr>
      <w:tr w:rsidR="00117461" w:rsidRPr="00183E44" w14:paraId="0CD6BA3E" w14:textId="77777777" w:rsidTr="00C44A9A">
        <w:tc>
          <w:tcPr>
            <w:tcW w:w="2533" w:type="dxa"/>
          </w:tcPr>
          <w:p w14:paraId="43B9A2EE" w14:textId="2E75C48A" w:rsidR="00117461" w:rsidRPr="00CF7A31" w:rsidRDefault="00117461" w:rsidP="00CF7A31">
            <w:pPr>
              <w:rPr>
                <w:rFonts w:eastAsiaTheme="minorEastAsia"/>
                <w:lang w:eastAsia="zh-CN"/>
              </w:rPr>
            </w:pPr>
            <w:r>
              <w:rPr>
                <w:rFonts w:eastAsiaTheme="minorEastAsia"/>
                <w:lang w:val="en-US" w:eastAsia="zh-CN"/>
              </w:rPr>
              <w:t>SGCS results (layer1/layer2, PC3)</w:t>
            </w:r>
          </w:p>
        </w:tc>
        <w:tc>
          <w:tcPr>
            <w:tcW w:w="2071" w:type="dxa"/>
          </w:tcPr>
          <w:p w14:paraId="43AC4C3E" w14:textId="5E16BA35" w:rsidR="00117461" w:rsidRPr="007F4D44" w:rsidRDefault="00117461" w:rsidP="00CF7A31">
            <w:pPr>
              <w:rPr>
                <w:rFonts w:eastAsiaTheme="minorEastAsia"/>
                <w:color w:val="000000" w:themeColor="text1"/>
                <w:lang w:val="en-US" w:eastAsia="zh-CN"/>
              </w:rPr>
            </w:pPr>
            <w:r w:rsidRPr="007F4D44">
              <w:rPr>
                <w:color w:val="000000" w:themeColor="text1"/>
              </w:rPr>
              <w:t>0.76/0.63</w:t>
            </w:r>
          </w:p>
        </w:tc>
        <w:tc>
          <w:tcPr>
            <w:tcW w:w="2055" w:type="dxa"/>
          </w:tcPr>
          <w:p w14:paraId="40960B77" w14:textId="77777777" w:rsidR="00117461" w:rsidRPr="007F4D44" w:rsidRDefault="00117461" w:rsidP="00CF7A31">
            <w:pPr>
              <w:rPr>
                <w:color w:val="000000" w:themeColor="text1"/>
              </w:rPr>
            </w:pPr>
            <w:r w:rsidRPr="007F4D44">
              <w:rPr>
                <w:color w:val="000000" w:themeColor="text1"/>
              </w:rPr>
              <w:t>0.77/0.64</w:t>
            </w:r>
          </w:p>
          <w:p w14:paraId="43F5C0D0" w14:textId="08800822" w:rsidR="00117461" w:rsidRPr="007F4D44" w:rsidRDefault="00117461" w:rsidP="00CF7A31">
            <w:pPr>
              <w:rPr>
                <w:rFonts w:eastAsiaTheme="minorEastAsia"/>
                <w:color w:val="000000" w:themeColor="text1"/>
                <w:lang w:val="en-US" w:eastAsia="zh-CN"/>
              </w:rPr>
            </w:pPr>
            <w:r w:rsidRPr="007F4D44">
              <w:rPr>
                <w:color w:val="000000" w:themeColor="text1"/>
              </w:rPr>
              <w:t>(</w:t>
            </w:r>
            <w:r w:rsidR="00875A28" w:rsidRPr="007F4D44">
              <w:rPr>
                <w:color w:val="000000" w:themeColor="text1"/>
              </w:rPr>
              <w:t>+</w:t>
            </w:r>
            <w:r w:rsidRPr="007F4D44">
              <w:rPr>
                <w:color w:val="000000" w:themeColor="text1"/>
              </w:rPr>
              <w:t>1.3%/1.5%)</w:t>
            </w:r>
          </w:p>
        </w:tc>
        <w:tc>
          <w:tcPr>
            <w:tcW w:w="2401" w:type="dxa"/>
          </w:tcPr>
          <w:p w14:paraId="3AC02389" w14:textId="77777777" w:rsidR="00117461" w:rsidRPr="007F4D44" w:rsidRDefault="00117461" w:rsidP="00CF7A31">
            <w:pPr>
              <w:rPr>
                <w:color w:val="000000" w:themeColor="text1"/>
              </w:rPr>
            </w:pPr>
            <w:r w:rsidRPr="007F4D44">
              <w:rPr>
                <w:color w:val="000000" w:themeColor="text1"/>
              </w:rPr>
              <w:t>0.86/0.76</w:t>
            </w:r>
          </w:p>
          <w:p w14:paraId="45F2C0AE" w14:textId="7820020D" w:rsidR="00117461" w:rsidRPr="007F4D44" w:rsidRDefault="00117461" w:rsidP="00CF7A31">
            <w:pPr>
              <w:rPr>
                <w:rFonts w:eastAsiaTheme="minorEastAsia"/>
                <w:color w:val="000000" w:themeColor="text1"/>
                <w:lang w:val="en-US" w:eastAsia="zh-CN"/>
              </w:rPr>
            </w:pPr>
            <w:r w:rsidRPr="007F4D44">
              <w:rPr>
                <w:color w:val="000000" w:themeColor="text1"/>
              </w:rPr>
              <w:t>(+13.2%/20.6%)</w:t>
            </w:r>
          </w:p>
        </w:tc>
      </w:tr>
      <w:tr w:rsidR="00117461" w:rsidRPr="00183E44" w14:paraId="1953B593" w14:textId="77777777" w:rsidTr="00C44A9A">
        <w:tc>
          <w:tcPr>
            <w:tcW w:w="2533" w:type="dxa"/>
          </w:tcPr>
          <w:p w14:paraId="24B386A3" w14:textId="1514397B" w:rsidR="00117461" w:rsidRDefault="00117461" w:rsidP="00CF7A31">
            <w:pPr>
              <w:rPr>
                <w:rFonts w:eastAsiaTheme="minorEastAsia"/>
                <w:lang w:val="en-US" w:eastAsia="zh-CN"/>
              </w:rPr>
            </w:pPr>
            <w:r>
              <w:rPr>
                <w:rFonts w:eastAsiaTheme="minorEastAsia" w:hint="eastAsia"/>
                <w:lang w:val="en-US" w:eastAsia="zh-CN"/>
              </w:rPr>
              <w:t>Full</w:t>
            </w:r>
            <w:r>
              <w:rPr>
                <w:rFonts w:eastAsiaTheme="minorEastAsia"/>
                <w:lang w:val="en-US" w:eastAsia="zh-CN"/>
              </w:rPr>
              <w:t xml:space="preserve"> buffer </w:t>
            </w:r>
            <w:proofErr w:type="gramStart"/>
            <w:r>
              <w:rPr>
                <w:rFonts w:eastAsiaTheme="minorEastAsia"/>
                <w:lang w:val="en-US" w:eastAsia="zh-CN"/>
              </w:rPr>
              <w:t>mean</w:t>
            </w:r>
            <w:proofErr w:type="gramEnd"/>
            <w:r>
              <w:rPr>
                <w:rFonts w:eastAsiaTheme="minorEastAsia"/>
                <w:lang w:val="en-US" w:eastAsia="zh-CN"/>
              </w:rPr>
              <w:t xml:space="preserve"> UPT SE in bps/Hz (PC3)</w:t>
            </w:r>
          </w:p>
        </w:tc>
        <w:tc>
          <w:tcPr>
            <w:tcW w:w="2071" w:type="dxa"/>
          </w:tcPr>
          <w:p w14:paraId="1640D1D7" w14:textId="36D0EE31" w:rsidR="00117461" w:rsidRPr="007F4D44" w:rsidRDefault="00875A28" w:rsidP="00CF7A31">
            <w:pPr>
              <w:rPr>
                <w:rFonts w:eastAsiaTheme="minorEastAsia"/>
                <w:color w:val="000000" w:themeColor="text1"/>
                <w:lang w:val="en-US" w:eastAsia="zh-CN"/>
              </w:rPr>
            </w:pPr>
            <w:r w:rsidRPr="007F4D44">
              <w:rPr>
                <w:color w:val="000000" w:themeColor="text1"/>
              </w:rPr>
              <w:t>100%</w:t>
            </w:r>
          </w:p>
        </w:tc>
        <w:tc>
          <w:tcPr>
            <w:tcW w:w="2055" w:type="dxa"/>
          </w:tcPr>
          <w:p w14:paraId="4FBEE88A" w14:textId="388408C5" w:rsidR="00117461" w:rsidRPr="007F4D44" w:rsidRDefault="00875A28" w:rsidP="00CF7A31">
            <w:pPr>
              <w:rPr>
                <w:rFonts w:eastAsiaTheme="minorEastAsia"/>
                <w:color w:val="000000" w:themeColor="text1"/>
                <w:lang w:val="en-US" w:eastAsia="zh-CN"/>
              </w:rPr>
            </w:pPr>
            <w:r w:rsidRPr="007F4D44">
              <w:rPr>
                <w:color w:val="000000" w:themeColor="text1"/>
              </w:rPr>
              <w:t>10</w:t>
            </w:r>
            <w:r w:rsidR="00117461" w:rsidRPr="007F4D44">
              <w:rPr>
                <w:color w:val="000000" w:themeColor="text1"/>
              </w:rPr>
              <w:t>4.1%</w:t>
            </w:r>
          </w:p>
        </w:tc>
        <w:tc>
          <w:tcPr>
            <w:tcW w:w="2401" w:type="dxa"/>
          </w:tcPr>
          <w:p w14:paraId="69EBE241" w14:textId="43846919" w:rsidR="00117461" w:rsidRPr="007F4D44" w:rsidRDefault="00875A28" w:rsidP="00CF7A31">
            <w:pPr>
              <w:rPr>
                <w:rFonts w:eastAsiaTheme="minorEastAsia"/>
                <w:color w:val="000000" w:themeColor="text1"/>
                <w:lang w:val="en-US" w:eastAsia="zh-CN"/>
              </w:rPr>
            </w:pPr>
            <w:r w:rsidRPr="007F4D44">
              <w:rPr>
                <w:color w:val="000000" w:themeColor="text1"/>
              </w:rPr>
              <w:t>1</w:t>
            </w:r>
            <w:r w:rsidR="00117461" w:rsidRPr="007F4D44">
              <w:rPr>
                <w:color w:val="000000" w:themeColor="text1"/>
              </w:rPr>
              <w:t>10.8%</w:t>
            </w:r>
          </w:p>
        </w:tc>
      </w:tr>
      <w:tr w:rsidR="00204E59" w:rsidRPr="00183E44" w14:paraId="5626BAC2" w14:textId="77777777" w:rsidTr="00C44A9A">
        <w:tc>
          <w:tcPr>
            <w:tcW w:w="2533" w:type="dxa"/>
          </w:tcPr>
          <w:p w14:paraId="6BE5235E" w14:textId="49772CCE" w:rsidR="00204E59" w:rsidRDefault="00204E59" w:rsidP="00CF7A31">
            <w:pPr>
              <w:rPr>
                <w:rFonts w:eastAsiaTheme="minorEastAsia"/>
                <w:lang w:val="en-US" w:eastAsia="zh-CN"/>
              </w:rPr>
            </w:pPr>
            <w:r>
              <w:rPr>
                <w:rFonts w:eastAsiaTheme="minorEastAsia" w:hint="eastAsia"/>
                <w:lang w:val="en-US" w:eastAsia="zh-CN"/>
              </w:rPr>
              <w:t>Full</w:t>
            </w:r>
            <w:r>
              <w:rPr>
                <w:rFonts w:eastAsiaTheme="minorEastAsia"/>
                <w:lang w:val="en-US" w:eastAsia="zh-CN"/>
              </w:rPr>
              <w:t xml:space="preserve"> buffer 5% UPT SE in bps/Hz (PC3)</w:t>
            </w:r>
          </w:p>
        </w:tc>
        <w:tc>
          <w:tcPr>
            <w:tcW w:w="2071" w:type="dxa"/>
          </w:tcPr>
          <w:p w14:paraId="508AB692" w14:textId="49C0B262" w:rsidR="00204E59" w:rsidRPr="007F4D44" w:rsidRDefault="00875A28" w:rsidP="00CF7A31">
            <w:pPr>
              <w:rPr>
                <w:color w:val="000000" w:themeColor="text1"/>
              </w:rPr>
            </w:pPr>
            <w:r w:rsidRPr="007F4D44">
              <w:rPr>
                <w:color w:val="000000" w:themeColor="text1"/>
              </w:rPr>
              <w:t>100%</w:t>
            </w:r>
          </w:p>
        </w:tc>
        <w:tc>
          <w:tcPr>
            <w:tcW w:w="2055" w:type="dxa"/>
          </w:tcPr>
          <w:p w14:paraId="748AEEC1" w14:textId="78ED11FB" w:rsidR="00204E59" w:rsidRPr="007F4D44" w:rsidRDefault="00875A28" w:rsidP="00CF7A31">
            <w:pPr>
              <w:rPr>
                <w:color w:val="000000" w:themeColor="text1"/>
              </w:rPr>
            </w:pPr>
            <w:r w:rsidRPr="007F4D44">
              <w:rPr>
                <w:color w:val="000000" w:themeColor="text1"/>
              </w:rPr>
              <w:t>10</w:t>
            </w:r>
            <w:r w:rsidR="00670A98" w:rsidRPr="007F4D44">
              <w:rPr>
                <w:color w:val="000000" w:themeColor="text1"/>
              </w:rPr>
              <w:t>2.7%</w:t>
            </w:r>
          </w:p>
        </w:tc>
        <w:tc>
          <w:tcPr>
            <w:tcW w:w="2401" w:type="dxa"/>
          </w:tcPr>
          <w:p w14:paraId="10F65BA6" w14:textId="46DD325C" w:rsidR="00204E59" w:rsidRPr="007F4D44" w:rsidRDefault="00875A28" w:rsidP="00CF7A31">
            <w:pPr>
              <w:rPr>
                <w:color w:val="000000" w:themeColor="text1"/>
              </w:rPr>
            </w:pPr>
            <w:r w:rsidRPr="007F4D44">
              <w:rPr>
                <w:color w:val="000000" w:themeColor="text1"/>
              </w:rPr>
              <w:t>1</w:t>
            </w:r>
            <w:r w:rsidR="00670A98" w:rsidRPr="007F4D44">
              <w:rPr>
                <w:color w:val="000000" w:themeColor="text1"/>
              </w:rPr>
              <w:t>12.8%</w:t>
            </w:r>
          </w:p>
        </w:tc>
      </w:tr>
      <w:tr w:rsidR="00117461" w:rsidRPr="00183E44" w14:paraId="7C8DC876" w14:textId="77777777" w:rsidTr="00C44A9A">
        <w:tc>
          <w:tcPr>
            <w:tcW w:w="2533" w:type="dxa"/>
          </w:tcPr>
          <w:p w14:paraId="64F8CD3F" w14:textId="194F6FF2" w:rsidR="00117461" w:rsidRDefault="00117461" w:rsidP="00CF7A31">
            <w:pPr>
              <w:rPr>
                <w:rFonts w:eastAsiaTheme="minorEastAsia"/>
                <w:lang w:val="en-US" w:eastAsia="zh-CN"/>
              </w:rPr>
            </w:pPr>
            <w:r>
              <w:rPr>
                <w:rFonts w:eastAsiaTheme="minorEastAsia"/>
                <w:lang w:val="en-US" w:eastAsia="zh-CN"/>
              </w:rPr>
              <w:t>SGCS results (layer1/layer2, PC6)</w:t>
            </w:r>
          </w:p>
        </w:tc>
        <w:tc>
          <w:tcPr>
            <w:tcW w:w="2071" w:type="dxa"/>
          </w:tcPr>
          <w:p w14:paraId="37E6E512" w14:textId="4C68738C" w:rsidR="00117461" w:rsidRPr="007F4D44" w:rsidRDefault="00117461" w:rsidP="00CF7A31">
            <w:pPr>
              <w:rPr>
                <w:rFonts w:eastAsiaTheme="minorEastAsia"/>
                <w:color w:val="000000" w:themeColor="text1"/>
                <w:lang w:val="en-US" w:eastAsia="zh-CN"/>
              </w:rPr>
            </w:pPr>
            <w:r w:rsidRPr="007F4D44">
              <w:rPr>
                <w:color w:val="000000" w:themeColor="text1"/>
              </w:rPr>
              <w:t>0.84/0.75</w:t>
            </w:r>
          </w:p>
        </w:tc>
        <w:tc>
          <w:tcPr>
            <w:tcW w:w="2055" w:type="dxa"/>
          </w:tcPr>
          <w:p w14:paraId="4090FA4F" w14:textId="77777777" w:rsidR="00117461" w:rsidRPr="007F4D44" w:rsidRDefault="00117461" w:rsidP="00CF7A31">
            <w:pPr>
              <w:rPr>
                <w:color w:val="000000" w:themeColor="text1"/>
              </w:rPr>
            </w:pPr>
            <w:r w:rsidRPr="007F4D44">
              <w:rPr>
                <w:color w:val="000000" w:themeColor="text1"/>
              </w:rPr>
              <w:t>0.87/0.78</w:t>
            </w:r>
          </w:p>
          <w:p w14:paraId="2FEEAEB2" w14:textId="14DF7893" w:rsidR="00117461" w:rsidRPr="007F4D44" w:rsidRDefault="00117461" w:rsidP="00CF7A31">
            <w:pPr>
              <w:rPr>
                <w:rFonts w:eastAsiaTheme="minorEastAsia"/>
                <w:color w:val="000000" w:themeColor="text1"/>
                <w:lang w:val="en-US" w:eastAsia="zh-CN"/>
              </w:rPr>
            </w:pPr>
            <w:r w:rsidRPr="007F4D44">
              <w:rPr>
                <w:color w:val="000000" w:themeColor="text1"/>
              </w:rPr>
              <w:t>(+3.6%/4.0%)</w:t>
            </w:r>
          </w:p>
        </w:tc>
        <w:tc>
          <w:tcPr>
            <w:tcW w:w="2401" w:type="dxa"/>
          </w:tcPr>
          <w:p w14:paraId="160F54D4" w14:textId="77777777" w:rsidR="00117461" w:rsidRPr="007F4D44" w:rsidRDefault="00117461" w:rsidP="00CF7A31">
            <w:pPr>
              <w:rPr>
                <w:color w:val="000000" w:themeColor="text1"/>
              </w:rPr>
            </w:pPr>
            <w:r w:rsidRPr="007F4D44">
              <w:rPr>
                <w:color w:val="000000" w:themeColor="text1"/>
              </w:rPr>
              <w:t>0.93/0.88</w:t>
            </w:r>
          </w:p>
          <w:p w14:paraId="72B09D41" w14:textId="65361896" w:rsidR="00117461" w:rsidRPr="007F4D44" w:rsidRDefault="00117461" w:rsidP="00CF7A31">
            <w:pPr>
              <w:rPr>
                <w:rFonts w:eastAsiaTheme="minorEastAsia"/>
                <w:color w:val="000000" w:themeColor="text1"/>
                <w:lang w:val="en-US" w:eastAsia="zh-CN"/>
              </w:rPr>
            </w:pPr>
            <w:r w:rsidRPr="007F4D44">
              <w:rPr>
                <w:color w:val="000000" w:themeColor="text1"/>
              </w:rPr>
              <w:t>(+10.7%/17.3%)</w:t>
            </w:r>
          </w:p>
        </w:tc>
      </w:tr>
      <w:tr w:rsidR="00117461" w:rsidRPr="00183E44" w14:paraId="40636802" w14:textId="77777777" w:rsidTr="00C44A9A">
        <w:tc>
          <w:tcPr>
            <w:tcW w:w="2533" w:type="dxa"/>
          </w:tcPr>
          <w:p w14:paraId="66504ED3" w14:textId="1636EC20" w:rsidR="00117461" w:rsidRDefault="00117461" w:rsidP="00CF7A31">
            <w:pPr>
              <w:rPr>
                <w:rFonts w:eastAsiaTheme="minorEastAsia"/>
                <w:lang w:val="en-US" w:eastAsia="zh-CN"/>
              </w:rPr>
            </w:pPr>
            <w:r>
              <w:rPr>
                <w:rFonts w:eastAsiaTheme="minorEastAsia" w:hint="eastAsia"/>
                <w:lang w:val="en-US" w:eastAsia="zh-CN"/>
              </w:rPr>
              <w:t>Full</w:t>
            </w:r>
            <w:r>
              <w:rPr>
                <w:rFonts w:eastAsiaTheme="minorEastAsia"/>
                <w:lang w:val="en-US" w:eastAsia="zh-CN"/>
              </w:rPr>
              <w:t xml:space="preserve"> buffer </w:t>
            </w:r>
            <w:proofErr w:type="gramStart"/>
            <w:r>
              <w:rPr>
                <w:rFonts w:eastAsiaTheme="minorEastAsia"/>
                <w:lang w:val="en-US" w:eastAsia="zh-CN"/>
              </w:rPr>
              <w:t>mean</w:t>
            </w:r>
            <w:proofErr w:type="gramEnd"/>
            <w:r>
              <w:rPr>
                <w:rFonts w:eastAsiaTheme="minorEastAsia"/>
                <w:lang w:val="en-US" w:eastAsia="zh-CN"/>
              </w:rPr>
              <w:t xml:space="preserve"> UPT SE in bps/Hz (PC6)</w:t>
            </w:r>
          </w:p>
        </w:tc>
        <w:tc>
          <w:tcPr>
            <w:tcW w:w="2071" w:type="dxa"/>
          </w:tcPr>
          <w:p w14:paraId="31ECED83" w14:textId="2EE1DF3F" w:rsidR="00117461" w:rsidRPr="007F4D44" w:rsidRDefault="00875A28" w:rsidP="00CF7A31">
            <w:pPr>
              <w:rPr>
                <w:rFonts w:eastAsiaTheme="minorEastAsia"/>
                <w:color w:val="000000" w:themeColor="text1"/>
                <w:lang w:val="en-US" w:eastAsia="zh-CN"/>
              </w:rPr>
            </w:pPr>
            <w:r w:rsidRPr="007F4D44">
              <w:rPr>
                <w:color w:val="000000" w:themeColor="text1"/>
              </w:rPr>
              <w:t>100%</w:t>
            </w:r>
          </w:p>
        </w:tc>
        <w:tc>
          <w:tcPr>
            <w:tcW w:w="2055" w:type="dxa"/>
          </w:tcPr>
          <w:p w14:paraId="696093E7" w14:textId="12B6C693" w:rsidR="00117461" w:rsidRPr="007F4D44" w:rsidRDefault="00875A28" w:rsidP="00CF7A31">
            <w:pPr>
              <w:rPr>
                <w:rFonts w:eastAsiaTheme="minorEastAsia"/>
                <w:color w:val="000000" w:themeColor="text1"/>
                <w:lang w:val="en-US" w:eastAsia="zh-CN"/>
              </w:rPr>
            </w:pPr>
            <w:r w:rsidRPr="007F4D44">
              <w:rPr>
                <w:color w:val="000000" w:themeColor="text1"/>
              </w:rPr>
              <w:t>10</w:t>
            </w:r>
            <w:r w:rsidR="00117461" w:rsidRPr="007F4D44">
              <w:rPr>
                <w:color w:val="000000" w:themeColor="text1"/>
              </w:rPr>
              <w:t>5.2%</w:t>
            </w:r>
          </w:p>
        </w:tc>
        <w:tc>
          <w:tcPr>
            <w:tcW w:w="2401" w:type="dxa"/>
          </w:tcPr>
          <w:p w14:paraId="3916F28A" w14:textId="21E9A8DC" w:rsidR="00117461" w:rsidRPr="007F4D44" w:rsidRDefault="00875A28" w:rsidP="00CF7A31">
            <w:pPr>
              <w:rPr>
                <w:rFonts w:eastAsiaTheme="minorEastAsia"/>
                <w:color w:val="000000" w:themeColor="text1"/>
                <w:lang w:val="en-US" w:eastAsia="zh-CN"/>
              </w:rPr>
            </w:pPr>
            <w:r w:rsidRPr="007F4D44">
              <w:rPr>
                <w:color w:val="000000" w:themeColor="text1"/>
              </w:rPr>
              <w:t>1</w:t>
            </w:r>
            <w:r w:rsidR="00117461" w:rsidRPr="007F4D44">
              <w:rPr>
                <w:color w:val="000000" w:themeColor="text1"/>
              </w:rPr>
              <w:t>11.9%</w:t>
            </w:r>
          </w:p>
        </w:tc>
      </w:tr>
      <w:tr w:rsidR="00670A98" w:rsidRPr="00183E44" w14:paraId="1EFA2877" w14:textId="77777777" w:rsidTr="00C44A9A">
        <w:tc>
          <w:tcPr>
            <w:tcW w:w="2533" w:type="dxa"/>
          </w:tcPr>
          <w:p w14:paraId="6A6F2A38" w14:textId="4B1E320B" w:rsidR="00670A98" w:rsidRDefault="00670A98" w:rsidP="00CF7A31">
            <w:pPr>
              <w:rPr>
                <w:rFonts w:eastAsiaTheme="minorEastAsia"/>
                <w:lang w:val="en-US" w:eastAsia="zh-CN"/>
              </w:rPr>
            </w:pPr>
            <w:r>
              <w:rPr>
                <w:rFonts w:eastAsiaTheme="minorEastAsia" w:hint="eastAsia"/>
                <w:lang w:val="en-US" w:eastAsia="zh-CN"/>
              </w:rPr>
              <w:t>Full</w:t>
            </w:r>
            <w:r>
              <w:rPr>
                <w:rFonts w:eastAsiaTheme="minorEastAsia"/>
                <w:lang w:val="en-US" w:eastAsia="zh-CN"/>
              </w:rPr>
              <w:t xml:space="preserve"> buffer 5% UPT SE in bps/Hz (PC6)</w:t>
            </w:r>
          </w:p>
        </w:tc>
        <w:tc>
          <w:tcPr>
            <w:tcW w:w="2071" w:type="dxa"/>
          </w:tcPr>
          <w:p w14:paraId="45B39F34" w14:textId="1BFFCE86" w:rsidR="00670A98" w:rsidRPr="007F4D44" w:rsidRDefault="00875A28" w:rsidP="00CF7A31">
            <w:pPr>
              <w:rPr>
                <w:color w:val="000000" w:themeColor="text1"/>
              </w:rPr>
            </w:pPr>
            <w:r w:rsidRPr="007F4D44">
              <w:rPr>
                <w:color w:val="000000" w:themeColor="text1"/>
              </w:rPr>
              <w:t>100%</w:t>
            </w:r>
          </w:p>
        </w:tc>
        <w:tc>
          <w:tcPr>
            <w:tcW w:w="2055" w:type="dxa"/>
          </w:tcPr>
          <w:p w14:paraId="16EF6735" w14:textId="754ED5FE" w:rsidR="00670A98" w:rsidRPr="007F4D44" w:rsidRDefault="00875A28" w:rsidP="00CF7A31">
            <w:pPr>
              <w:rPr>
                <w:color w:val="000000" w:themeColor="text1"/>
              </w:rPr>
            </w:pPr>
            <w:r w:rsidRPr="007F4D44">
              <w:rPr>
                <w:color w:val="000000" w:themeColor="text1"/>
              </w:rPr>
              <w:t>1</w:t>
            </w:r>
            <w:r w:rsidR="00670A98" w:rsidRPr="007F4D44">
              <w:rPr>
                <w:color w:val="000000" w:themeColor="text1"/>
              </w:rPr>
              <w:t>10.3%</w:t>
            </w:r>
          </w:p>
        </w:tc>
        <w:tc>
          <w:tcPr>
            <w:tcW w:w="2401" w:type="dxa"/>
          </w:tcPr>
          <w:p w14:paraId="79572382" w14:textId="30E70511" w:rsidR="00670A98" w:rsidRPr="007F4D44" w:rsidRDefault="00875A28" w:rsidP="00CF7A31">
            <w:pPr>
              <w:rPr>
                <w:color w:val="000000" w:themeColor="text1"/>
              </w:rPr>
            </w:pPr>
            <w:r w:rsidRPr="007F4D44">
              <w:rPr>
                <w:color w:val="000000" w:themeColor="text1"/>
              </w:rPr>
              <w:t>1</w:t>
            </w:r>
            <w:r w:rsidR="00670A98" w:rsidRPr="007F4D44">
              <w:rPr>
                <w:color w:val="000000" w:themeColor="text1"/>
              </w:rPr>
              <w:t>20.5%</w:t>
            </w:r>
          </w:p>
        </w:tc>
      </w:tr>
    </w:tbl>
    <w:p w14:paraId="25507650" w14:textId="2967AEEC" w:rsidR="003765C0" w:rsidRPr="00CF7A31" w:rsidRDefault="003765C0" w:rsidP="00CF7A31">
      <w:pPr>
        <w:rPr>
          <w:rFonts w:eastAsiaTheme="minorEastAsia"/>
          <w:lang w:eastAsia="zh-CN"/>
        </w:rPr>
      </w:pPr>
      <w:r w:rsidRPr="00CF7A31">
        <w:rPr>
          <w:rFonts w:eastAsiaTheme="minorEastAsia"/>
          <w:lang w:eastAsia="zh-CN"/>
        </w:rPr>
        <w:t xml:space="preserve">We have the following </w:t>
      </w:r>
      <w:r w:rsidR="00EE3D19" w:rsidRPr="00CF7A31">
        <w:rPr>
          <w:rFonts w:eastAsiaTheme="minorEastAsia"/>
          <w:lang w:eastAsia="zh-CN"/>
        </w:rPr>
        <w:t>observation related to TSF localized model:</w:t>
      </w:r>
    </w:p>
    <w:p w14:paraId="48828F68" w14:textId="4388D118" w:rsidR="00E632D4" w:rsidRPr="00E632D4" w:rsidRDefault="00E632D4" w:rsidP="009C20E8">
      <w:pPr>
        <w:pStyle w:val="af2"/>
        <w:numPr>
          <w:ilvl w:val="0"/>
          <w:numId w:val="25"/>
        </w:numPr>
        <w:ind w:left="1474" w:firstLineChars="0" w:hanging="1474"/>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w:t>
      </w:r>
      <w:r>
        <w:rPr>
          <w:rFonts w:ascii="Times New Roman" w:eastAsiaTheme="minorEastAsia" w:hAnsi="Times New Roman"/>
          <w:b/>
        </w:rPr>
        <w:t>c</w:t>
      </w:r>
      <w:r w:rsidRPr="006E6A81">
        <w:rPr>
          <w:rFonts w:ascii="Times New Roman" w:eastAsiaTheme="minorEastAsia" w:hAnsi="Times New Roman"/>
          <w:b/>
        </w:rPr>
        <w:t xml:space="preserve">ell/site specific model provides </w:t>
      </w:r>
      <w:r w:rsidR="00CC24F1">
        <w:rPr>
          <w:rFonts w:ascii="Times New Roman" w:eastAsiaTheme="minorEastAsia" w:hAnsi="Times New Roman"/>
          <w:b/>
        </w:rPr>
        <w:t>10.7%~</w:t>
      </w:r>
      <w:r>
        <w:rPr>
          <w:rFonts w:ascii="Times New Roman" w:eastAsiaTheme="minorEastAsia" w:hAnsi="Times New Roman"/>
          <w:b/>
        </w:rPr>
        <w:t>1</w:t>
      </w:r>
      <w:r w:rsidR="00CC24F1">
        <w:rPr>
          <w:rFonts w:ascii="Times New Roman" w:eastAsiaTheme="minorEastAsia" w:hAnsi="Times New Roman"/>
          <w:b/>
        </w:rPr>
        <w:t>5</w:t>
      </w:r>
      <w:r w:rsidRPr="006E6A81">
        <w:rPr>
          <w:rFonts w:ascii="Times New Roman" w:eastAsiaTheme="minorEastAsia" w:hAnsi="Times New Roman"/>
          <w:b/>
        </w:rPr>
        <w:t>.</w:t>
      </w:r>
      <w:r w:rsidR="00CC24F1">
        <w:rPr>
          <w:rFonts w:ascii="Times New Roman" w:eastAsiaTheme="minorEastAsia" w:hAnsi="Times New Roman"/>
          <w:b/>
        </w:rPr>
        <w:t>9</w:t>
      </w:r>
      <w:r w:rsidRPr="006E6A81">
        <w:rPr>
          <w:rFonts w:ascii="Times New Roman" w:eastAsiaTheme="minorEastAsia" w:hAnsi="Times New Roman"/>
          <w:b/>
        </w:rPr>
        <w:t>%</w:t>
      </w:r>
      <w:r w:rsidR="00CC24F1">
        <w:rPr>
          <w:rFonts w:ascii="Times New Roman" w:eastAsiaTheme="minorEastAsia" w:hAnsi="Times New Roman"/>
          <w:b/>
        </w:rPr>
        <w:t xml:space="preserve"> layer1</w:t>
      </w:r>
      <w:r w:rsidRPr="006E6A81">
        <w:rPr>
          <w:rFonts w:ascii="Times New Roman" w:eastAsiaTheme="minorEastAsia" w:hAnsi="Times New Roman"/>
          <w:b/>
        </w:rPr>
        <w:t xml:space="preserve"> </w:t>
      </w:r>
      <w:r w:rsidR="00CC24F1">
        <w:rPr>
          <w:rFonts w:ascii="Times New Roman" w:eastAsiaTheme="minorEastAsia" w:hAnsi="Times New Roman"/>
          <w:b/>
        </w:rPr>
        <w:t xml:space="preserve">SGCS </w:t>
      </w:r>
      <w:r w:rsidRPr="006E6A81">
        <w:rPr>
          <w:rFonts w:ascii="Times New Roman" w:eastAsiaTheme="minorEastAsia" w:hAnsi="Times New Roman"/>
          <w:b/>
        </w:rPr>
        <w:t>gain</w:t>
      </w:r>
      <w:r w:rsidR="00CC24F1">
        <w:rPr>
          <w:rFonts w:ascii="Times New Roman" w:eastAsiaTheme="minorEastAsia" w:hAnsi="Times New Roman"/>
          <w:b/>
        </w:rPr>
        <w:t xml:space="preserve"> and 17.3%~31.4% layer2 SGCS gain</w:t>
      </w:r>
      <w:r w:rsidRPr="006E6A81">
        <w:rPr>
          <w:rFonts w:ascii="Times New Roman" w:eastAsiaTheme="minorEastAsia" w:hAnsi="Times New Roman"/>
          <w:b/>
        </w:rPr>
        <w:t xml:space="preserve"> compared to legacy codebook in Uma scenario with 80% indoor UE distribution while general model only provides </w:t>
      </w:r>
      <w:r w:rsidR="00BA1FE1">
        <w:rPr>
          <w:rFonts w:ascii="Times New Roman" w:eastAsiaTheme="minorEastAsia" w:hAnsi="Times New Roman"/>
          <w:b/>
        </w:rPr>
        <w:t>1</w:t>
      </w:r>
      <w:r>
        <w:rPr>
          <w:rFonts w:ascii="Times New Roman" w:eastAsiaTheme="minorEastAsia" w:hAnsi="Times New Roman"/>
          <w:b/>
        </w:rPr>
        <w:t>.</w:t>
      </w:r>
      <w:r w:rsidR="00BA1FE1">
        <w:rPr>
          <w:rFonts w:ascii="Times New Roman" w:eastAsiaTheme="minorEastAsia" w:hAnsi="Times New Roman"/>
          <w:b/>
        </w:rPr>
        <w:t>3</w:t>
      </w:r>
      <w:r w:rsidRPr="006E6A81">
        <w:rPr>
          <w:rFonts w:ascii="Times New Roman" w:eastAsiaTheme="minorEastAsia" w:hAnsi="Times New Roman"/>
          <w:b/>
        </w:rPr>
        <w:t>%</w:t>
      </w:r>
      <w:r w:rsidR="00CC24F1">
        <w:rPr>
          <w:rFonts w:ascii="Times New Roman" w:eastAsiaTheme="minorEastAsia" w:hAnsi="Times New Roman"/>
          <w:b/>
        </w:rPr>
        <w:t>~5.8%</w:t>
      </w:r>
      <w:r w:rsidRPr="006E6A81">
        <w:rPr>
          <w:rFonts w:ascii="Times New Roman" w:eastAsiaTheme="minorEastAsia" w:hAnsi="Times New Roman"/>
          <w:b/>
        </w:rPr>
        <w:t xml:space="preserve"> SGCS gain</w:t>
      </w:r>
      <w:r w:rsidR="00CC24F1">
        <w:rPr>
          <w:rFonts w:ascii="Times New Roman" w:eastAsiaTheme="minorEastAsia" w:hAnsi="Times New Roman"/>
          <w:b/>
        </w:rPr>
        <w:t xml:space="preserve"> for layer1 and </w:t>
      </w:r>
      <w:r w:rsidR="00BA1FE1">
        <w:rPr>
          <w:rFonts w:ascii="Times New Roman" w:eastAsiaTheme="minorEastAsia" w:hAnsi="Times New Roman"/>
          <w:b/>
        </w:rPr>
        <w:t>1</w:t>
      </w:r>
      <w:r w:rsidR="00CC24F1">
        <w:rPr>
          <w:rFonts w:ascii="Times New Roman" w:eastAsiaTheme="minorEastAsia" w:hAnsi="Times New Roman"/>
          <w:b/>
        </w:rPr>
        <w:t>.</w:t>
      </w:r>
      <w:r w:rsidR="00BA1FE1">
        <w:rPr>
          <w:rFonts w:ascii="Times New Roman" w:eastAsiaTheme="minorEastAsia" w:hAnsi="Times New Roman"/>
          <w:b/>
        </w:rPr>
        <w:t>5</w:t>
      </w:r>
      <w:r w:rsidR="00CC24F1" w:rsidRPr="006E6A81">
        <w:rPr>
          <w:rFonts w:ascii="Times New Roman" w:eastAsiaTheme="minorEastAsia" w:hAnsi="Times New Roman"/>
          <w:b/>
        </w:rPr>
        <w:t>%</w:t>
      </w:r>
      <w:r w:rsidR="00CC24F1">
        <w:rPr>
          <w:rFonts w:ascii="Times New Roman" w:eastAsiaTheme="minorEastAsia" w:hAnsi="Times New Roman"/>
          <w:b/>
        </w:rPr>
        <w:t>~15.7%</w:t>
      </w:r>
      <w:r w:rsidR="00CC24F1" w:rsidRPr="006E6A81">
        <w:rPr>
          <w:rFonts w:ascii="Times New Roman" w:eastAsiaTheme="minorEastAsia" w:hAnsi="Times New Roman"/>
          <w:b/>
        </w:rPr>
        <w:t xml:space="preserve"> SGCS gain</w:t>
      </w:r>
      <w:r w:rsidR="00CC24F1">
        <w:rPr>
          <w:rFonts w:ascii="Times New Roman" w:eastAsiaTheme="minorEastAsia" w:hAnsi="Times New Roman"/>
          <w:b/>
        </w:rPr>
        <w:t xml:space="preserve"> for layer2</w:t>
      </w:r>
      <w:r w:rsidRPr="006E6A81">
        <w:rPr>
          <w:rFonts w:ascii="Times New Roman" w:eastAsiaTheme="minorEastAsia" w:hAnsi="Times New Roman"/>
          <w:b/>
        </w:rPr>
        <w:t>.</w:t>
      </w:r>
      <w:r>
        <w:rPr>
          <w:rFonts w:ascii="Times New Roman" w:eastAsiaTheme="minorEastAsia" w:hAnsi="Times New Roman"/>
          <w:b/>
        </w:rPr>
        <w:t xml:space="preserve"> </w:t>
      </w:r>
    </w:p>
    <w:p w14:paraId="41DC5646" w14:textId="25C48E66" w:rsidR="00011139" w:rsidRDefault="00011139" w:rsidP="009C20E8">
      <w:pPr>
        <w:pStyle w:val="af2"/>
        <w:numPr>
          <w:ilvl w:val="0"/>
          <w:numId w:val="25"/>
        </w:numPr>
        <w:ind w:left="1474" w:firstLineChars="0" w:hanging="1474"/>
        <w:rPr>
          <w:rFonts w:ascii="Times New Roman" w:eastAsiaTheme="minorEastAsia" w:hAnsi="Times New Roman"/>
          <w:b/>
        </w:rPr>
      </w:pPr>
      <w:r w:rsidRPr="00A758D6">
        <w:rPr>
          <w:rFonts w:ascii="Times New Roman" w:eastAsiaTheme="minorEastAsia" w:hAnsi="Times New Roman"/>
          <w:b/>
        </w:rPr>
        <w:t xml:space="preserve">TSF compression case2 with cell/site specific model provides </w:t>
      </w:r>
      <w:r w:rsidR="00CC24F1">
        <w:rPr>
          <w:rFonts w:ascii="Times New Roman" w:eastAsiaTheme="minorEastAsia" w:hAnsi="Times New Roman"/>
          <w:b/>
        </w:rPr>
        <w:t>10.8%~</w:t>
      </w:r>
      <w:r w:rsidRPr="00A758D6">
        <w:rPr>
          <w:rFonts w:ascii="Times New Roman" w:eastAsiaTheme="minorEastAsia" w:hAnsi="Times New Roman"/>
          <w:b/>
        </w:rPr>
        <w:t>1</w:t>
      </w:r>
      <w:r w:rsidR="00CC24F1">
        <w:rPr>
          <w:rFonts w:ascii="Times New Roman" w:eastAsiaTheme="minorEastAsia" w:hAnsi="Times New Roman"/>
          <w:b/>
        </w:rPr>
        <w:t>5</w:t>
      </w:r>
      <w:r w:rsidRPr="00A758D6">
        <w:rPr>
          <w:rFonts w:ascii="Times New Roman" w:eastAsiaTheme="minorEastAsia" w:hAnsi="Times New Roman"/>
          <w:b/>
        </w:rPr>
        <w:t>.</w:t>
      </w:r>
      <w:r w:rsidR="00CC24F1">
        <w:rPr>
          <w:rFonts w:ascii="Times New Roman" w:eastAsiaTheme="minorEastAsia" w:hAnsi="Times New Roman"/>
          <w:b/>
        </w:rPr>
        <w:t>2</w:t>
      </w:r>
      <w:r w:rsidRPr="00A758D6">
        <w:rPr>
          <w:rFonts w:ascii="Times New Roman" w:eastAsiaTheme="minorEastAsia" w:hAnsi="Times New Roman"/>
          <w:b/>
        </w:rPr>
        <w:t xml:space="preserve">% </w:t>
      </w:r>
      <w:r w:rsidR="00FF3C5A">
        <w:rPr>
          <w:rFonts w:ascii="Times New Roman" w:eastAsiaTheme="minorEastAsia" w:hAnsi="Times New Roman"/>
          <w:b/>
        </w:rPr>
        <w:t xml:space="preserve">SE </w:t>
      </w:r>
      <w:r w:rsidRPr="00A758D6">
        <w:rPr>
          <w:rFonts w:ascii="Times New Roman" w:eastAsiaTheme="minorEastAsia" w:hAnsi="Times New Roman"/>
          <w:b/>
        </w:rPr>
        <w:t>gain</w:t>
      </w:r>
      <w:r w:rsidR="00CC24F1">
        <w:rPr>
          <w:rFonts w:ascii="Times New Roman" w:eastAsiaTheme="minorEastAsia" w:hAnsi="Times New Roman"/>
          <w:b/>
        </w:rPr>
        <w:t xml:space="preserve"> in full buffer mean UPT </w:t>
      </w:r>
      <w:r w:rsidRPr="00A758D6">
        <w:rPr>
          <w:rFonts w:ascii="Times New Roman" w:eastAsiaTheme="minorEastAsia" w:hAnsi="Times New Roman"/>
          <w:b/>
        </w:rPr>
        <w:t xml:space="preserve">compared to legacy codebook in Uma scenario with 80% indoor UE distribution while general model only provides </w:t>
      </w:r>
      <w:r w:rsidR="00CC24F1">
        <w:rPr>
          <w:rFonts w:ascii="Times New Roman" w:eastAsiaTheme="minorEastAsia" w:hAnsi="Times New Roman"/>
          <w:b/>
        </w:rPr>
        <w:t>4</w:t>
      </w:r>
      <w:r w:rsidRPr="00A758D6">
        <w:rPr>
          <w:rFonts w:ascii="Times New Roman" w:eastAsiaTheme="minorEastAsia" w:hAnsi="Times New Roman"/>
          <w:b/>
        </w:rPr>
        <w:t>.</w:t>
      </w:r>
      <w:r w:rsidR="00CC24F1">
        <w:rPr>
          <w:rFonts w:ascii="Times New Roman" w:eastAsiaTheme="minorEastAsia" w:hAnsi="Times New Roman"/>
          <w:b/>
        </w:rPr>
        <w:t>1</w:t>
      </w:r>
      <w:r w:rsidRPr="00A758D6">
        <w:rPr>
          <w:rFonts w:ascii="Times New Roman" w:eastAsiaTheme="minorEastAsia" w:hAnsi="Times New Roman"/>
          <w:b/>
        </w:rPr>
        <w:t>%</w:t>
      </w:r>
      <w:r w:rsidR="00CC24F1">
        <w:rPr>
          <w:rFonts w:ascii="Times New Roman" w:eastAsiaTheme="minorEastAsia" w:hAnsi="Times New Roman"/>
          <w:b/>
        </w:rPr>
        <w:t>~10.9%</w:t>
      </w:r>
      <w:r w:rsidRPr="00A758D6">
        <w:rPr>
          <w:rFonts w:ascii="Times New Roman" w:eastAsiaTheme="minorEastAsia" w:hAnsi="Times New Roman"/>
          <w:b/>
        </w:rPr>
        <w:t xml:space="preserve"> </w:t>
      </w:r>
      <w:r w:rsidR="00CC24F1">
        <w:rPr>
          <w:rFonts w:ascii="Times New Roman" w:eastAsiaTheme="minorEastAsia" w:hAnsi="Times New Roman"/>
          <w:b/>
        </w:rPr>
        <w:t>SE</w:t>
      </w:r>
      <w:r w:rsidR="00CC24F1" w:rsidRPr="00A758D6">
        <w:rPr>
          <w:rFonts w:ascii="Times New Roman" w:eastAsiaTheme="minorEastAsia" w:hAnsi="Times New Roman"/>
          <w:b/>
        </w:rPr>
        <w:t xml:space="preserve"> </w:t>
      </w:r>
      <w:r w:rsidRPr="00A758D6">
        <w:rPr>
          <w:rFonts w:ascii="Times New Roman" w:eastAsiaTheme="minorEastAsia" w:hAnsi="Times New Roman"/>
          <w:b/>
        </w:rPr>
        <w:t>gain</w:t>
      </w:r>
      <w:r w:rsidRPr="00CF6109">
        <w:rPr>
          <w:rFonts w:ascii="Times New Roman" w:eastAsiaTheme="minorEastAsia" w:hAnsi="Times New Roman"/>
          <w:b/>
        </w:rPr>
        <w:t>.</w:t>
      </w:r>
    </w:p>
    <w:p w14:paraId="0EC96535" w14:textId="7F3B6CA9" w:rsidR="001C40B0" w:rsidRPr="007F4D44" w:rsidRDefault="001C40B0" w:rsidP="00A65609">
      <w:pPr>
        <w:pStyle w:val="af2"/>
        <w:numPr>
          <w:ilvl w:val="0"/>
          <w:numId w:val="25"/>
        </w:numPr>
        <w:ind w:left="1474" w:firstLineChars="0" w:hanging="1474"/>
        <w:rPr>
          <w:rFonts w:ascii="Times New Roman" w:eastAsiaTheme="minorEastAsia" w:hAnsi="Times New Roman"/>
          <w:b/>
        </w:rPr>
      </w:pPr>
      <w:r w:rsidRPr="00A758D6">
        <w:rPr>
          <w:rFonts w:ascii="Times New Roman" w:eastAsiaTheme="minorEastAsia" w:hAnsi="Times New Roman"/>
          <w:b/>
        </w:rPr>
        <w:t xml:space="preserve">TSF compression case2 with cell/site specific model provides </w:t>
      </w:r>
      <w:r>
        <w:rPr>
          <w:rFonts w:ascii="Times New Roman" w:eastAsiaTheme="minorEastAsia" w:hAnsi="Times New Roman"/>
          <w:b/>
        </w:rPr>
        <w:t>1</w:t>
      </w:r>
      <w:r w:rsidR="00C95434">
        <w:rPr>
          <w:rFonts w:ascii="Times New Roman" w:eastAsiaTheme="minorEastAsia" w:hAnsi="Times New Roman"/>
          <w:b/>
        </w:rPr>
        <w:t>2</w:t>
      </w:r>
      <w:r>
        <w:rPr>
          <w:rFonts w:ascii="Times New Roman" w:eastAsiaTheme="minorEastAsia" w:hAnsi="Times New Roman"/>
          <w:b/>
        </w:rPr>
        <w:t>.8%~</w:t>
      </w:r>
      <w:r w:rsidR="00C95434">
        <w:rPr>
          <w:rFonts w:ascii="Times New Roman" w:eastAsiaTheme="minorEastAsia" w:hAnsi="Times New Roman"/>
          <w:b/>
        </w:rPr>
        <w:t>20</w:t>
      </w:r>
      <w:r w:rsidRPr="00A758D6">
        <w:rPr>
          <w:rFonts w:ascii="Times New Roman" w:eastAsiaTheme="minorEastAsia" w:hAnsi="Times New Roman"/>
          <w:b/>
        </w:rPr>
        <w:t>.</w:t>
      </w:r>
      <w:r w:rsidR="00C95434">
        <w:rPr>
          <w:rFonts w:ascii="Times New Roman" w:eastAsiaTheme="minorEastAsia" w:hAnsi="Times New Roman"/>
          <w:b/>
        </w:rPr>
        <w:t>5</w:t>
      </w:r>
      <w:r w:rsidRPr="00A758D6">
        <w:rPr>
          <w:rFonts w:ascii="Times New Roman" w:eastAsiaTheme="minorEastAsia" w:hAnsi="Times New Roman"/>
          <w:b/>
        </w:rPr>
        <w:t xml:space="preserve">% </w:t>
      </w:r>
      <w:r w:rsidR="00FF3C5A">
        <w:rPr>
          <w:rFonts w:ascii="Times New Roman" w:eastAsiaTheme="minorEastAsia" w:hAnsi="Times New Roman"/>
          <w:b/>
        </w:rPr>
        <w:t xml:space="preserve">SE </w:t>
      </w:r>
      <w:r w:rsidRPr="00A758D6">
        <w:rPr>
          <w:rFonts w:ascii="Times New Roman" w:eastAsiaTheme="minorEastAsia" w:hAnsi="Times New Roman"/>
          <w:b/>
        </w:rPr>
        <w:t>gain</w:t>
      </w:r>
      <w:r>
        <w:rPr>
          <w:rFonts w:ascii="Times New Roman" w:eastAsiaTheme="minorEastAsia" w:hAnsi="Times New Roman"/>
          <w:b/>
        </w:rPr>
        <w:t xml:space="preserve"> in full buffer </w:t>
      </w:r>
      <w:r w:rsidR="00C95434">
        <w:rPr>
          <w:rFonts w:ascii="Times New Roman" w:eastAsiaTheme="minorEastAsia" w:hAnsi="Times New Roman"/>
          <w:b/>
        </w:rPr>
        <w:t>5%</w:t>
      </w:r>
      <w:r>
        <w:rPr>
          <w:rFonts w:ascii="Times New Roman" w:eastAsiaTheme="minorEastAsia" w:hAnsi="Times New Roman"/>
          <w:b/>
        </w:rPr>
        <w:t xml:space="preserve"> UPT</w:t>
      </w:r>
      <w:r w:rsidRPr="00A758D6">
        <w:rPr>
          <w:rFonts w:ascii="Times New Roman" w:eastAsiaTheme="minorEastAsia" w:hAnsi="Times New Roman"/>
          <w:b/>
        </w:rPr>
        <w:t xml:space="preserve"> compared to legacy codebook in Uma scenario with 80% indoor UE distribution while general model only provides </w:t>
      </w:r>
      <w:r w:rsidR="00C95434">
        <w:rPr>
          <w:rFonts w:ascii="Times New Roman" w:eastAsiaTheme="minorEastAsia" w:hAnsi="Times New Roman"/>
          <w:b/>
        </w:rPr>
        <w:t>2</w:t>
      </w:r>
      <w:r w:rsidRPr="00A758D6">
        <w:rPr>
          <w:rFonts w:ascii="Times New Roman" w:eastAsiaTheme="minorEastAsia" w:hAnsi="Times New Roman"/>
          <w:b/>
        </w:rPr>
        <w:t>.</w:t>
      </w:r>
      <w:r w:rsidR="00C95434">
        <w:rPr>
          <w:rFonts w:ascii="Times New Roman" w:eastAsiaTheme="minorEastAsia" w:hAnsi="Times New Roman"/>
          <w:b/>
        </w:rPr>
        <w:t>7</w:t>
      </w:r>
      <w:r w:rsidRPr="00A758D6">
        <w:rPr>
          <w:rFonts w:ascii="Times New Roman" w:eastAsiaTheme="minorEastAsia" w:hAnsi="Times New Roman"/>
          <w:b/>
        </w:rPr>
        <w:t>%</w:t>
      </w:r>
      <w:r>
        <w:rPr>
          <w:rFonts w:ascii="Times New Roman" w:eastAsiaTheme="minorEastAsia" w:hAnsi="Times New Roman"/>
          <w:b/>
        </w:rPr>
        <w:t>~1</w:t>
      </w:r>
      <w:r w:rsidR="00C95434">
        <w:rPr>
          <w:rFonts w:ascii="Times New Roman" w:eastAsiaTheme="minorEastAsia" w:hAnsi="Times New Roman"/>
          <w:b/>
        </w:rPr>
        <w:t>4</w:t>
      </w:r>
      <w:r>
        <w:rPr>
          <w:rFonts w:ascii="Times New Roman" w:eastAsiaTheme="minorEastAsia" w:hAnsi="Times New Roman"/>
          <w:b/>
        </w:rPr>
        <w:t>.</w:t>
      </w:r>
      <w:r w:rsidR="00C95434">
        <w:rPr>
          <w:rFonts w:ascii="Times New Roman" w:eastAsiaTheme="minorEastAsia" w:hAnsi="Times New Roman"/>
          <w:b/>
        </w:rPr>
        <w:t>7</w:t>
      </w:r>
      <w:r>
        <w:rPr>
          <w:rFonts w:ascii="Times New Roman" w:eastAsiaTheme="minorEastAsia" w:hAnsi="Times New Roman"/>
          <w:b/>
        </w:rPr>
        <w:t>%</w:t>
      </w:r>
      <w:r w:rsidRPr="00A758D6">
        <w:rPr>
          <w:rFonts w:ascii="Times New Roman" w:eastAsiaTheme="minorEastAsia" w:hAnsi="Times New Roman"/>
          <w:b/>
        </w:rPr>
        <w:t xml:space="preserve"> </w:t>
      </w:r>
      <w:r>
        <w:rPr>
          <w:rFonts w:ascii="Times New Roman" w:eastAsiaTheme="minorEastAsia" w:hAnsi="Times New Roman"/>
          <w:b/>
        </w:rPr>
        <w:t>SE</w:t>
      </w:r>
      <w:r w:rsidRPr="00A758D6">
        <w:rPr>
          <w:rFonts w:ascii="Times New Roman" w:eastAsiaTheme="minorEastAsia" w:hAnsi="Times New Roman"/>
          <w:b/>
        </w:rPr>
        <w:t xml:space="preserve"> gain</w:t>
      </w:r>
      <w:r w:rsidRPr="00CF6109">
        <w:rPr>
          <w:rFonts w:ascii="Times New Roman" w:eastAsiaTheme="minorEastAsia" w:hAnsi="Times New Roman"/>
          <w:b/>
        </w:rPr>
        <w:t>.</w:t>
      </w:r>
    </w:p>
    <w:p w14:paraId="5F0F07E6" w14:textId="77777777" w:rsidR="00963053" w:rsidRPr="00665D88" w:rsidRDefault="00963053" w:rsidP="00CF7A31">
      <w:pPr>
        <w:pStyle w:val="af2"/>
        <w:ind w:left="1474" w:firstLineChars="0" w:firstLine="0"/>
        <w:rPr>
          <w:rFonts w:eastAsiaTheme="minorEastAsia"/>
          <w:lang w:eastAsia="zh-CN"/>
        </w:rPr>
      </w:pPr>
    </w:p>
    <w:p w14:paraId="483D485A" w14:textId="6BE0F5A7" w:rsidR="004A39E6" w:rsidRDefault="00A0303B" w:rsidP="004A39E6">
      <w:pPr>
        <w:pStyle w:val="20"/>
      </w:pPr>
      <w:r>
        <w:t xml:space="preserve">Complexity </w:t>
      </w:r>
      <w:r w:rsidR="004E5E0F">
        <w:t xml:space="preserve">study on </w:t>
      </w:r>
      <w:r w:rsidR="000E632C">
        <w:t>TSF</w:t>
      </w:r>
      <w:r w:rsidR="004A39E6" w:rsidRPr="001C05ED">
        <w:t xml:space="preserve"> c</w:t>
      </w:r>
      <w:r w:rsidR="004A39E6">
        <w:t xml:space="preserve">ompression </w:t>
      </w:r>
    </w:p>
    <w:tbl>
      <w:tblPr>
        <w:tblStyle w:val="af"/>
        <w:tblW w:w="0" w:type="auto"/>
        <w:tblLook w:val="04A0" w:firstRow="1" w:lastRow="0" w:firstColumn="1" w:lastColumn="0" w:noHBand="0" w:noVBand="1"/>
      </w:tblPr>
      <w:tblGrid>
        <w:gridCol w:w="9060"/>
      </w:tblGrid>
      <w:tr w:rsidR="000E632C" w14:paraId="24F4275D" w14:textId="77777777" w:rsidTr="000E632C">
        <w:tc>
          <w:tcPr>
            <w:tcW w:w="9060" w:type="dxa"/>
          </w:tcPr>
          <w:p w14:paraId="6E1D0220" w14:textId="77777777" w:rsidR="001252D0" w:rsidRPr="00A32D46" w:rsidRDefault="001252D0" w:rsidP="001252D0">
            <w:pPr>
              <w:rPr>
                <w:rFonts w:eastAsia="等线"/>
                <w:highlight w:val="green"/>
                <w:lang w:eastAsia="zh-CN"/>
              </w:rPr>
            </w:pPr>
            <w:r w:rsidRPr="00A32D46">
              <w:rPr>
                <w:rFonts w:eastAsia="等线" w:hint="eastAsia"/>
                <w:highlight w:val="green"/>
                <w:lang w:eastAsia="zh-CN"/>
              </w:rPr>
              <w:t>Agreement</w:t>
            </w:r>
          </w:p>
          <w:p w14:paraId="69E7690D" w14:textId="77777777" w:rsidR="001252D0" w:rsidRPr="007C2F7B" w:rsidRDefault="001252D0" w:rsidP="001252D0">
            <w:r w:rsidRPr="007C2F7B">
              <w:t>For temporal domain aspec</w:t>
            </w:r>
            <w:r>
              <w:rPr>
                <w:rFonts w:eastAsia="等线"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1252D0" w14:paraId="53BFDF1A" w14:textId="77777777" w:rsidTr="00F81B5B">
              <w:tc>
                <w:tcPr>
                  <w:tcW w:w="9350" w:type="dxa"/>
                  <w:shd w:val="clear" w:color="auto" w:fill="auto"/>
                </w:tcPr>
                <w:p w14:paraId="6DB6196C" w14:textId="77777777" w:rsidR="001252D0" w:rsidRDefault="001252D0" w:rsidP="001252D0">
                  <w:pPr>
                    <w:rPr>
                      <w:iCs/>
                    </w:rPr>
                  </w:pPr>
                  <w:r>
                    <w:rPr>
                      <w:iCs/>
                    </w:rPr>
                    <w:t>Note: X, Y, Z, A, B, and C are feedback overhead rates in bits per time unit of 5ms.</w:t>
                  </w:r>
                </w:p>
                <w:p w14:paraId="7DFA2E2E" w14:textId="77777777" w:rsidR="001252D0" w:rsidRPr="00F66712" w:rsidRDefault="001252D0" w:rsidP="001252D0">
                  <w:pPr>
                    <w:rPr>
                      <w:iCs/>
                    </w:rPr>
                  </w:pPr>
                  <w:r>
                    <w:rPr>
                      <w:iCs/>
                    </w:rPr>
                    <w:t xml:space="preserve">Note: </w:t>
                  </w:r>
                  <w:proofErr w:type="gramStart"/>
                  <w:r>
                    <w:rPr>
                      <w:iCs/>
                    </w:rPr>
                    <w:t>For  X</w:t>
                  </w:r>
                  <w:proofErr w:type="gramEnd"/>
                  <w:r>
                    <w:rPr>
                      <w:iCs/>
                    </w:rPr>
                    <w:t>, Y, and Z</w:t>
                  </w:r>
                  <w:r w:rsidRPr="00F66712">
                    <w:rPr>
                      <w:iCs/>
                    </w:rPr>
                    <w:t xml:space="preserve">, α=[2] for rank=1/2 and α=[4] for rank=4 </w:t>
                  </w:r>
                </w:p>
                <w:p w14:paraId="01CA94EC" w14:textId="77777777" w:rsidR="001252D0" w:rsidRDefault="001252D0" w:rsidP="001252D0">
                  <w:pPr>
                    <w:rPr>
                      <w:iCs/>
                    </w:rPr>
                  </w:pPr>
                  <w:r w:rsidRPr="00F66712">
                    <w:rPr>
                      <w:iCs/>
                    </w:rPr>
                    <w:t>Note: For A, B, and C, β</w:t>
                  </w:r>
                  <w:proofErr w:type="gramStart"/>
                  <w:r w:rsidRPr="00F66712">
                    <w:rPr>
                      <w:iCs/>
                    </w:rPr>
                    <w:t>=[</w:t>
                  </w:r>
                  <w:proofErr w:type="gramEnd"/>
                  <w:r w:rsidRPr="00F66712">
                    <w:rPr>
                      <w:iCs/>
                    </w:rPr>
                    <w:t>0.5] for rank=1 and β=[0.75] for rank=2/4</w:t>
                  </w:r>
                </w:p>
              </w:tc>
            </w:tr>
          </w:tbl>
          <w:p w14:paraId="5ED96699" w14:textId="77777777" w:rsidR="004368BD" w:rsidRPr="001252D0" w:rsidRDefault="004368BD" w:rsidP="001252D0">
            <w:pPr>
              <w:spacing w:after="180"/>
              <w:contextualSpacing/>
              <w:jc w:val="both"/>
              <w:rPr>
                <w:rFonts w:eastAsiaTheme="minorEastAsia"/>
                <w:lang w:eastAsia="zh-CN"/>
              </w:rPr>
            </w:pPr>
          </w:p>
          <w:p w14:paraId="33ED2632" w14:textId="77777777" w:rsidR="001252D0" w:rsidRPr="00A32D46" w:rsidRDefault="001252D0" w:rsidP="001252D0">
            <w:pPr>
              <w:rPr>
                <w:rFonts w:eastAsia="等线"/>
                <w:highlight w:val="green"/>
                <w:lang w:eastAsia="zh-CN"/>
              </w:rPr>
            </w:pPr>
            <w:r w:rsidRPr="00A32D46">
              <w:rPr>
                <w:rFonts w:eastAsia="等线" w:hint="eastAsia"/>
                <w:highlight w:val="green"/>
                <w:lang w:eastAsia="zh-CN"/>
              </w:rPr>
              <w:t>Agreement</w:t>
            </w:r>
          </w:p>
          <w:p w14:paraId="2BDF11A0" w14:textId="77777777" w:rsidR="001252D0" w:rsidRDefault="001252D0" w:rsidP="001252D0">
            <w:r w:rsidRPr="00DF0FC1">
              <w:lastRenderedPageBreak/>
              <w:t>For the evaluation of temporal domain aspects of AI/ML-based CSI compression</w:t>
            </w:r>
            <w:r>
              <w:t xml:space="preserve"> (Cases </w:t>
            </w:r>
            <w:r>
              <w:rPr>
                <w:rFonts w:eastAsia="等线" w:hint="eastAsia"/>
                <w:lang w:eastAsia="zh-CN"/>
              </w:rPr>
              <w:t>1</w:t>
            </w:r>
            <w:r>
              <w:t>-5),</w:t>
            </w:r>
            <w:r w:rsidRPr="00DF0FC1">
              <w:t xml:space="preserve"> </w:t>
            </w:r>
            <w:r>
              <w:t xml:space="preserve">in addition to FLOPs, also consider FLOPs </w:t>
            </w:r>
            <w:r>
              <w:rPr>
                <w:rFonts w:eastAsia="等线" w:hint="eastAsia"/>
                <w:lang w:eastAsia="zh-CN"/>
              </w:rPr>
              <w:t xml:space="preserve">per </w:t>
            </w:r>
            <w:r>
              <w:t>normalized time unit. Use 5msec as the normalized time unit.</w:t>
            </w:r>
          </w:p>
          <w:p w14:paraId="5A8597D1" w14:textId="77777777" w:rsidR="001252D0" w:rsidRDefault="001252D0" w:rsidP="001252D0">
            <w:pPr>
              <w:spacing w:after="180"/>
              <w:contextualSpacing/>
              <w:jc w:val="both"/>
              <w:rPr>
                <w:rFonts w:eastAsiaTheme="minorEastAsia"/>
                <w:lang w:eastAsia="zh-CN"/>
              </w:rPr>
            </w:pPr>
          </w:p>
          <w:p w14:paraId="5AE639DA" w14:textId="77777777" w:rsidR="001252D0" w:rsidRPr="00A32D46" w:rsidRDefault="001252D0" w:rsidP="001252D0">
            <w:pPr>
              <w:rPr>
                <w:rFonts w:eastAsia="等线"/>
                <w:highlight w:val="green"/>
                <w:lang w:eastAsia="zh-CN"/>
              </w:rPr>
            </w:pPr>
            <w:r w:rsidRPr="00A32D46">
              <w:rPr>
                <w:rFonts w:eastAsia="等线" w:hint="eastAsia"/>
                <w:highlight w:val="green"/>
                <w:lang w:eastAsia="zh-CN"/>
              </w:rPr>
              <w:t>Agreement</w:t>
            </w:r>
          </w:p>
          <w:p w14:paraId="4D464293" w14:textId="77777777" w:rsidR="001252D0" w:rsidRDefault="001252D0" w:rsidP="001252D0">
            <w:r>
              <w:rPr>
                <w:rFonts w:hint="eastAsia"/>
              </w:rPr>
              <w:t>In the results template for capturing</w:t>
            </w:r>
            <w:r w:rsidRPr="00133C49">
              <w:t xml:space="preserve"> the evaluation of </w:t>
            </w:r>
            <w:r w:rsidRPr="00C2607D">
              <w:rPr>
                <w:rFonts w:hint="eastAsia"/>
              </w:rPr>
              <w:t xml:space="preserve">temporal domain aspects Case 3/4 of </w:t>
            </w:r>
            <w:r w:rsidRPr="00133C49">
              <w:t>AI/ML based CSI compression</w:t>
            </w:r>
            <w:r>
              <w:rPr>
                <w:rFonts w:hint="eastAsia"/>
              </w:rPr>
              <w:t xml:space="preserve">, </w:t>
            </w:r>
            <w:r>
              <w:t>regarding the “upper bound”, capture both of the following:</w:t>
            </w:r>
          </w:p>
          <w:p w14:paraId="1B74EE33" w14:textId="77777777" w:rsidR="001252D0" w:rsidRPr="00C80F88" w:rsidRDefault="001252D0"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C80F88">
              <w:rPr>
                <w:rFonts w:ascii="Times New Roman" w:eastAsia="Times New Roman" w:hAnsi="Times New Roman"/>
                <w:kern w:val="0"/>
                <w:sz w:val="20"/>
                <w:szCs w:val="24"/>
              </w:rPr>
              <w:t>upper bound based on ideal CSI prediction and without CSI compression</w:t>
            </w:r>
          </w:p>
          <w:p w14:paraId="15D4EF7C" w14:textId="5EAD5981" w:rsidR="001252D0" w:rsidRPr="004368BD" w:rsidRDefault="001252D0" w:rsidP="009C20E8">
            <w:pPr>
              <w:pStyle w:val="af2"/>
              <w:widowControl/>
              <w:numPr>
                <w:ilvl w:val="0"/>
                <w:numId w:val="29"/>
              </w:numPr>
              <w:spacing w:after="180"/>
              <w:ind w:firstLineChars="0"/>
              <w:contextualSpacing/>
              <w:rPr>
                <w:rFonts w:eastAsiaTheme="minorEastAsia"/>
                <w:lang w:eastAsia="zh-CN"/>
              </w:rPr>
            </w:pPr>
            <w:r w:rsidRPr="00C80F88">
              <w:rPr>
                <w:rFonts w:ascii="Times New Roman" w:eastAsia="Times New Roman" w:hAnsi="Times New Roman"/>
                <w:kern w:val="0"/>
                <w:sz w:val="20"/>
                <w:szCs w:val="24"/>
              </w:rPr>
              <w:t>upper bound based on benchmark CSI prediction and without CSI compression</w:t>
            </w:r>
          </w:p>
        </w:tc>
      </w:tr>
    </w:tbl>
    <w:p w14:paraId="1B431EC4" w14:textId="77777777" w:rsidR="003E3343" w:rsidRPr="00C85C38" w:rsidRDefault="003E3343" w:rsidP="003E3343">
      <w:pPr>
        <w:jc w:val="both"/>
        <w:rPr>
          <w:rFonts w:eastAsiaTheme="minorEastAsia"/>
          <w:lang w:eastAsia="zh-CN"/>
        </w:rPr>
      </w:pPr>
      <w:r>
        <w:rPr>
          <w:rFonts w:eastAsiaTheme="minorEastAsia"/>
          <w:lang w:eastAsia="zh-CN"/>
        </w:rPr>
        <w:lastRenderedPageBreak/>
        <w:t xml:space="preserve">Complexity issue has been identified as one of the critical topics in the WID for R19 AI CSI study. In RAN1 # 117, some agreements towards the evaluation of model complexity have been made to facilitate companies to contribute on this issue. In this subsection, we would like to </w:t>
      </w:r>
      <w:r>
        <w:rPr>
          <w:rFonts w:eastAsiaTheme="minorEastAsia" w:hint="eastAsia"/>
          <w:lang w:eastAsia="zh-CN"/>
        </w:rPr>
        <w:t>p</w:t>
      </w:r>
      <w:r>
        <w:rPr>
          <w:rFonts w:eastAsiaTheme="minorEastAsia"/>
          <w:lang w:eastAsia="zh-CN"/>
        </w:rPr>
        <w:t>resent our observations on how TSF compression helps to achieve better trade-off between performance improvement and complexity.</w:t>
      </w:r>
      <w:r>
        <w:rPr>
          <w:rFonts w:eastAsiaTheme="minorEastAsia" w:hint="eastAsia"/>
          <w:lang w:eastAsia="zh-CN"/>
        </w:rPr>
        <w:t xml:space="preserve"> </w:t>
      </w:r>
      <w:r>
        <w:rPr>
          <w:rFonts w:eastAsiaTheme="minorEastAsia"/>
          <w:lang w:eastAsia="zh-CN"/>
        </w:rPr>
        <w:t>The considered simulation settings are listed in the follow table:</w:t>
      </w:r>
    </w:p>
    <w:p w14:paraId="7900118D" w14:textId="77777777" w:rsidR="003E3343" w:rsidRDefault="003E3343" w:rsidP="00CF7A31">
      <w:pPr>
        <w:pStyle w:val="table"/>
        <w:ind w:left="420"/>
      </w:pPr>
      <w:r>
        <w:t>Simulation p</w:t>
      </w:r>
      <w:r w:rsidRPr="008A209A">
        <w:t xml:space="preserve">arameters for </w:t>
      </w:r>
      <w:r>
        <w:t>complexity reduction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5508"/>
      </w:tblGrid>
      <w:tr w:rsidR="003E3343" w:rsidRPr="00A86596" w14:paraId="13DCCA10" w14:textId="77777777" w:rsidTr="00C44A9A">
        <w:trPr>
          <w:jc w:val="center"/>
        </w:trPr>
        <w:tc>
          <w:tcPr>
            <w:tcW w:w="3397" w:type="dxa"/>
            <w:shd w:val="clear" w:color="auto" w:fill="D9D9D9"/>
          </w:tcPr>
          <w:p w14:paraId="12AE51F3" w14:textId="77777777" w:rsidR="003E3343" w:rsidRPr="00A86596" w:rsidRDefault="003E3343" w:rsidP="00CF7A31">
            <w:pPr>
              <w:widowControl w:val="0"/>
              <w:jc w:val="center"/>
              <w:rPr>
                <w:rFonts w:eastAsia="MS Mincho"/>
                <w:b/>
                <w:sz w:val="18"/>
                <w:szCs w:val="18"/>
              </w:rPr>
            </w:pPr>
            <w:r w:rsidRPr="00A86596">
              <w:rPr>
                <w:rFonts w:eastAsia="MS Mincho"/>
                <w:b/>
                <w:sz w:val="18"/>
                <w:szCs w:val="18"/>
              </w:rPr>
              <w:t>Parameter</w:t>
            </w:r>
          </w:p>
        </w:tc>
        <w:tc>
          <w:tcPr>
            <w:tcW w:w="5508" w:type="dxa"/>
            <w:shd w:val="clear" w:color="auto" w:fill="D9D9D9"/>
          </w:tcPr>
          <w:p w14:paraId="448A9757" w14:textId="77777777" w:rsidR="003E3343" w:rsidRPr="00A86596" w:rsidRDefault="003E3343" w:rsidP="00CF7A31">
            <w:pPr>
              <w:widowControl w:val="0"/>
              <w:jc w:val="center"/>
              <w:rPr>
                <w:rFonts w:eastAsia="MS Mincho"/>
                <w:b/>
                <w:sz w:val="18"/>
                <w:szCs w:val="18"/>
              </w:rPr>
            </w:pPr>
            <w:r w:rsidRPr="00A86596">
              <w:rPr>
                <w:rFonts w:eastAsia="MS Mincho"/>
                <w:b/>
                <w:sz w:val="18"/>
                <w:szCs w:val="18"/>
              </w:rPr>
              <w:t>Value</w:t>
            </w:r>
          </w:p>
        </w:tc>
      </w:tr>
      <w:tr w:rsidR="003E3343" w:rsidRPr="00A86596" w14:paraId="7D709341" w14:textId="77777777" w:rsidTr="00C44A9A">
        <w:trPr>
          <w:jc w:val="center"/>
        </w:trPr>
        <w:tc>
          <w:tcPr>
            <w:tcW w:w="3397" w:type="dxa"/>
          </w:tcPr>
          <w:p w14:paraId="1840790B" w14:textId="77777777" w:rsidR="003E3343" w:rsidRPr="00CA1F67" w:rsidRDefault="003E3343" w:rsidP="00CF7A31">
            <w:pPr>
              <w:widowControl w:val="0"/>
              <w:rPr>
                <w:rFonts w:eastAsia="MS Mincho"/>
                <w:szCs w:val="20"/>
              </w:rPr>
            </w:pPr>
            <w:r w:rsidRPr="00665D88">
              <w:rPr>
                <w:rFonts w:eastAsia="宋体"/>
                <w:szCs w:val="20"/>
                <w:lang w:eastAsia="zh-CN"/>
              </w:rPr>
              <w:t>Scenario</w:t>
            </w:r>
          </w:p>
        </w:tc>
        <w:tc>
          <w:tcPr>
            <w:tcW w:w="5508" w:type="dxa"/>
          </w:tcPr>
          <w:p w14:paraId="7C705B6E" w14:textId="77777777" w:rsidR="003E3343" w:rsidRPr="00B01046" w:rsidRDefault="003E3343" w:rsidP="00CF7A31">
            <w:pPr>
              <w:widowControl w:val="0"/>
              <w:jc w:val="both"/>
              <w:rPr>
                <w:rFonts w:eastAsia="MS Mincho"/>
                <w:szCs w:val="20"/>
              </w:rPr>
            </w:pPr>
            <w:r w:rsidRPr="00CA1F67">
              <w:rPr>
                <w:rFonts w:eastAsia="MS Mincho"/>
                <w:szCs w:val="20"/>
              </w:rPr>
              <w:t>Dense Urban (Macro only)</w:t>
            </w:r>
          </w:p>
        </w:tc>
      </w:tr>
      <w:tr w:rsidR="003E3343" w:rsidRPr="00A86596" w14:paraId="3431E315" w14:textId="77777777" w:rsidTr="00C44A9A">
        <w:trPr>
          <w:jc w:val="center"/>
        </w:trPr>
        <w:tc>
          <w:tcPr>
            <w:tcW w:w="3397" w:type="dxa"/>
          </w:tcPr>
          <w:p w14:paraId="62CE0E09" w14:textId="77777777" w:rsidR="003E3343" w:rsidRPr="00CA1F67" w:rsidRDefault="003E3343" w:rsidP="00CF7A31">
            <w:pPr>
              <w:widowControl w:val="0"/>
              <w:rPr>
                <w:rFonts w:eastAsia="MS Mincho"/>
                <w:szCs w:val="20"/>
              </w:rPr>
            </w:pPr>
            <w:r w:rsidRPr="00665D88">
              <w:rPr>
                <w:rFonts w:eastAsia="宋体"/>
                <w:szCs w:val="20"/>
                <w:lang w:eastAsia="zh-CN"/>
              </w:rPr>
              <w:t>Frequency Range</w:t>
            </w:r>
          </w:p>
        </w:tc>
        <w:tc>
          <w:tcPr>
            <w:tcW w:w="5508" w:type="dxa"/>
          </w:tcPr>
          <w:p w14:paraId="15FD5EFE" w14:textId="77777777" w:rsidR="003E3343" w:rsidRPr="00CA1F67" w:rsidRDefault="003E3343" w:rsidP="00CF7A31">
            <w:pPr>
              <w:widowControl w:val="0"/>
              <w:rPr>
                <w:rFonts w:eastAsia="MS Mincho"/>
                <w:szCs w:val="20"/>
              </w:rPr>
            </w:pPr>
            <w:r w:rsidRPr="00CA1F67">
              <w:rPr>
                <w:rFonts w:eastAsia="MS Mincho"/>
                <w:snapToGrid w:val="0"/>
                <w:szCs w:val="20"/>
              </w:rPr>
              <w:t>4GHz</w:t>
            </w:r>
          </w:p>
        </w:tc>
      </w:tr>
      <w:tr w:rsidR="003E3343" w:rsidRPr="00A86596" w14:paraId="5D7CEA4D" w14:textId="77777777" w:rsidTr="00C44A9A">
        <w:trPr>
          <w:jc w:val="center"/>
        </w:trPr>
        <w:tc>
          <w:tcPr>
            <w:tcW w:w="3397" w:type="dxa"/>
          </w:tcPr>
          <w:p w14:paraId="78E167EE" w14:textId="77777777" w:rsidR="003E3343" w:rsidRPr="00CA1F67" w:rsidRDefault="003E3343" w:rsidP="00CF7A31">
            <w:pPr>
              <w:widowControl w:val="0"/>
              <w:rPr>
                <w:rFonts w:eastAsia="MS Mincho"/>
                <w:szCs w:val="20"/>
              </w:rPr>
            </w:pPr>
            <w:r w:rsidRPr="00665D88">
              <w:rPr>
                <w:rFonts w:eastAsia="宋体"/>
                <w:szCs w:val="20"/>
                <w:lang w:eastAsia="zh-CN"/>
              </w:rPr>
              <w:t>Inter-BS distance</w:t>
            </w:r>
          </w:p>
        </w:tc>
        <w:tc>
          <w:tcPr>
            <w:tcW w:w="5508" w:type="dxa"/>
          </w:tcPr>
          <w:p w14:paraId="7A5D045A" w14:textId="77777777" w:rsidR="003E3343" w:rsidRPr="00CA1F67" w:rsidRDefault="003E3343" w:rsidP="00CF7A31">
            <w:pPr>
              <w:widowControl w:val="0"/>
              <w:rPr>
                <w:rFonts w:eastAsia="MS Mincho"/>
                <w:szCs w:val="20"/>
              </w:rPr>
            </w:pPr>
            <w:r w:rsidRPr="00CA1F67">
              <w:rPr>
                <w:rFonts w:eastAsia="MS Mincho"/>
                <w:szCs w:val="20"/>
              </w:rPr>
              <w:t>200m</w:t>
            </w:r>
          </w:p>
        </w:tc>
      </w:tr>
      <w:tr w:rsidR="003E3343" w:rsidRPr="00A86596" w14:paraId="676E7823" w14:textId="77777777" w:rsidTr="00C44A9A">
        <w:trPr>
          <w:jc w:val="center"/>
        </w:trPr>
        <w:tc>
          <w:tcPr>
            <w:tcW w:w="3397" w:type="dxa"/>
          </w:tcPr>
          <w:p w14:paraId="1C3584AF" w14:textId="77777777" w:rsidR="003E3343" w:rsidRPr="00CA1F67" w:rsidRDefault="003E3343" w:rsidP="00CF7A31">
            <w:pPr>
              <w:widowControl w:val="0"/>
              <w:rPr>
                <w:rFonts w:eastAsia="MS Mincho"/>
                <w:szCs w:val="20"/>
              </w:rPr>
            </w:pPr>
            <w:r w:rsidRPr="00665D88">
              <w:rPr>
                <w:rFonts w:eastAsia="宋体"/>
                <w:szCs w:val="20"/>
                <w:lang w:val="en-US" w:eastAsia="zh-CN"/>
              </w:rPr>
              <w:t>Channel model        </w:t>
            </w:r>
          </w:p>
        </w:tc>
        <w:tc>
          <w:tcPr>
            <w:tcW w:w="5508" w:type="dxa"/>
          </w:tcPr>
          <w:p w14:paraId="4C2FF8F4" w14:textId="77777777" w:rsidR="003E3343" w:rsidRPr="00CA1F67" w:rsidRDefault="003E3343" w:rsidP="00CF7A31">
            <w:pPr>
              <w:widowControl w:val="0"/>
              <w:rPr>
                <w:rFonts w:eastAsia="MS Mincho"/>
                <w:szCs w:val="20"/>
              </w:rPr>
            </w:pPr>
            <w:r w:rsidRPr="00CA1F67">
              <w:rPr>
                <w:rFonts w:eastAsia="MS Mincho"/>
                <w:szCs w:val="20"/>
              </w:rPr>
              <w:t>According to TR 38.901 with spatial consistency</w:t>
            </w:r>
          </w:p>
        </w:tc>
      </w:tr>
      <w:tr w:rsidR="003E3343" w:rsidRPr="00A86596" w14:paraId="3983A405" w14:textId="77777777" w:rsidTr="00C44A9A">
        <w:trPr>
          <w:jc w:val="center"/>
        </w:trPr>
        <w:tc>
          <w:tcPr>
            <w:tcW w:w="3397" w:type="dxa"/>
          </w:tcPr>
          <w:p w14:paraId="1403CC35" w14:textId="77777777" w:rsidR="003E3343" w:rsidRPr="00CA1F67" w:rsidRDefault="003E3343" w:rsidP="00CF7A31">
            <w:pPr>
              <w:widowControl w:val="0"/>
              <w:rPr>
                <w:rFonts w:eastAsia="MS Mincho"/>
                <w:szCs w:val="20"/>
              </w:rPr>
            </w:pPr>
            <w:r w:rsidRPr="00665D88">
              <w:rPr>
                <w:rFonts w:eastAsia="宋体"/>
                <w:szCs w:val="20"/>
                <w:lang w:eastAsia="zh-CN"/>
              </w:rPr>
              <w:t xml:space="preserve">Antenna setup and port layouts at </w:t>
            </w:r>
            <w:proofErr w:type="spellStart"/>
            <w:r w:rsidRPr="00665D88">
              <w:rPr>
                <w:rFonts w:eastAsia="宋体"/>
                <w:szCs w:val="20"/>
                <w:lang w:eastAsia="zh-CN"/>
              </w:rPr>
              <w:t>gNB</w:t>
            </w:r>
            <w:proofErr w:type="spellEnd"/>
          </w:p>
        </w:tc>
        <w:tc>
          <w:tcPr>
            <w:tcW w:w="5508" w:type="dxa"/>
          </w:tcPr>
          <w:p w14:paraId="70BDB989" w14:textId="77777777" w:rsidR="003E3343" w:rsidRPr="00943777" w:rsidRDefault="003E3343" w:rsidP="00CF7A31">
            <w:pPr>
              <w:widowControl w:val="0"/>
              <w:jc w:val="both"/>
              <w:rPr>
                <w:rFonts w:eastAsia="MS Mincho"/>
                <w:szCs w:val="20"/>
              </w:rPr>
            </w:pPr>
            <w:r w:rsidRPr="00665D88">
              <w:rPr>
                <w:rFonts w:eastAsia="宋体"/>
                <w:szCs w:val="20"/>
                <w:lang w:val="fr-FR" w:eastAsia="zh-CN"/>
              </w:rPr>
              <w:t>32 ports: (8,8,2,1,1,2,8), (dH, dV) = (0.5, 0.8)</w:t>
            </w:r>
            <w:r w:rsidRPr="00665D88">
              <w:rPr>
                <w:rFonts w:eastAsia="宋体"/>
                <w:szCs w:val="20"/>
                <w:lang w:eastAsia="zh-CN"/>
              </w:rPr>
              <w:t xml:space="preserve">λ for </w:t>
            </w:r>
            <w:r w:rsidRPr="00CA1F67">
              <w:rPr>
                <w:rFonts w:eastAsia="MS Mincho"/>
                <w:szCs w:val="20"/>
              </w:rPr>
              <w:t>Dense Urban</w:t>
            </w:r>
          </w:p>
        </w:tc>
      </w:tr>
      <w:tr w:rsidR="003E3343" w:rsidRPr="00A86596" w14:paraId="60E5F4B9" w14:textId="77777777" w:rsidTr="00C44A9A">
        <w:trPr>
          <w:jc w:val="center"/>
        </w:trPr>
        <w:tc>
          <w:tcPr>
            <w:tcW w:w="3397" w:type="dxa"/>
          </w:tcPr>
          <w:p w14:paraId="0A383959" w14:textId="77777777" w:rsidR="003E3343" w:rsidRPr="00665D88" w:rsidRDefault="003E3343" w:rsidP="00CF7A31">
            <w:pPr>
              <w:widowControl w:val="0"/>
              <w:rPr>
                <w:rFonts w:eastAsia="宋体"/>
                <w:szCs w:val="20"/>
                <w:lang w:eastAsia="zh-CN"/>
              </w:rPr>
            </w:pPr>
            <w:r w:rsidRPr="00665D88">
              <w:rPr>
                <w:rFonts w:eastAsia="宋体"/>
                <w:szCs w:val="20"/>
                <w:lang w:eastAsia="zh-CN"/>
              </w:rPr>
              <w:t>Antenna setup and port layouts at UE</w:t>
            </w:r>
          </w:p>
        </w:tc>
        <w:tc>
          <w:tcPr>
            <w:tcW w:w="5508" w:type="dxa"/>
          </w:tcPr>
          <w:p w14:paraId="29FCC388" w14:textId="06EC2E4A" w:rsidR="003E3343" w:rsidRPr="00665D88" w:rsidRDefault="003E3343" w:rsidP="00CF7A31">
            <w:pPr>
              <w:widowControl w:val="0"/>
              <w:jc w:val="both"/>
              <w:rPr>
                <w:rFonts w:eastAsia="宋体"/>
                <w:szCs w:val="20"/>
                <w:lang w:val="en-US" w:eastAsia="zh-CN"/>
              </w:rPr>
            </w:pPr>
            <w:r>
              <w:rPr>
                <w:rFonts w:eastAsia="宋体"/>
                <w:szCs w:val="20"/>
                <w:lang w:eastAsia="zh-CN"/>
              </w:rPr>
              <w:t>4</w:t>
            </w:r>
            <w:r w:rsidRPr="00665D88">
              <w:rPr>
                <w:rFonts w:eastAsia="宋体"/>
                <w:szCs w:val="20"/>
                <w:lang w:eastAsia="zh-CN"/>
              </w:rPr>
              <w:t xml:space="preserve"> ports: (1,1,2,1,</w:t>
            </w:r>
            <w:r>
              <w:rPr>
                <w:rFonts w:eastAsia="宋体"/>
                <w:szCs w:val="20"/>
                <w:lang w:eastAsia="zh-CN"/>
              </w:rPr>
              <w:t>1</w:t>
            </w:r>
            <w:r w:rsidRPr="00665D88">
              <w:rPr>
                <w:rFonts w:eastAsia="宋体"/>
                <w:szCs w:val="20"/>
                <w:lang w:eastAsia="zh-CN"/>
              </w:rPr>
              <w:t>,</w:t>
            </w:r>
            <w:r>
              <w:rPr>
                <w:rFonts w:eastAsia="宋体"/>
                <w:szCs w:val="20"/>
                <w:lang w:eastAsia="zh-CN"/>
              </w:rPr>
              <w:t>2</w:t>
            </w:r>
            <w:r w:rsidRPr="00665D88">
              <w:rPr>
                <w:rFonts w:eastAsia="宋体"/>
                <w:szCs w:val="20"/>
                <w:lang w:eastAsia="zh-CN"/>
              </w:rPr>
              <w:t>,</w:t>
            </w:r>
            <w:r w:rsidR="00E72A7B" w:rsidRPr="00665D88">
              <w:rPr>
                <w:rFonts w:eastAsia="宋体"/>
                <w:szCs w:val="20"/>
                <w:lang w:eastAsia="zh-CN"/>
              </w:rPr>
              <w:t>1</w:t>
            </w:r>
            <w:r w:rsidRPr="00665D88">
              <w:rPr>
                <w:rFonts w:eastAsia="宋体"/>
                <w:szCs w:val="20"/>
                <w:lang w:eastAsia="zh-CN"/>
              </w:rPr>
              <w:t>), (</w:t>
            </w:r>
            <w:proofErr w:type="spellStart"/>
            <w:r w:rsidRPr="00665D88">
              <w:rPr>
                <w:rFonts w:eastAsia="宋体"/>
                <w:szCs w:val="20"/>
                <w:lang w:eastAsia="zh-CN"/>
              </w:rPr>
              <w:t>dH</w:t>
            </w:r>
            <w:proofErr w:type="spellEnd"/>
            <w:r w:rsidRPr="00665D88">
              <w:rPr>
                <w:rFonts w:eastAsia="宋体"/>
                <w:szCs w:val="20"/>
                <w:lang w:eastAsia="zh-CN"/>
              </w:rPr>
              <w:t xml:space="preserve">, </w:t>
            </w:r>
            <w:proofErr w:type="spellStart"/>
            <w:r w:rsidRPr="00665D88">
              <w:rPr>
                <w:rFonts w:eastAsia="宋体"/>
                <w:szCs w:val="20"/>
                <w:lang w:eastAsia="zh-CN"/>
              </w:rPr>
              <w:t>dV</w:t>
            </w:r>
            <w:proofErr w:type="spellEnd"/>
            <w:r w:rsidRPr="00665D88">
              <w:rPr>
                <w:rFonts w:eastAsia="宋体"/>
                <w:szCs w:val="20"/>
                <w:lang w:eastAsia="zh-CN"/>
              </w:rPr>
              <w:t xml:space="preserve">) = (0.5, </w:t>
            </w:r>
            <w:proofErr w:type="gramStart"/>
            <w:r w:rsidRPr="00665D88">
              <w:rPr>
                <w:rFonts w:eastAsia="宋体"/>
                <w:szCs w:val="20"/>
                <w:lang w:eastAsia="zh-CN"/>
              </w:rPr>
              <w:t>0.5)λ</w:t>
            </w:r>
            <w:proofErr w:type="gramEnd"/>
            <w:r w:rsidRPr="00665D88">
              <w:rPr>
                <w:rFonts w:eastAsia="宋体"/>
                <w:szCs w:val="20"/>
                <w:lang w:eastAsia="zh-CN"/>
              </w:rPr>
              <w:t xml:space="preserve"> </w:t>
            </w:r>
          </w:p>
        </w:tc>
      </w:tr>
      <w:tr w:rsidR="003E3343" w:rsidRPr="00A86596" w14:paraId="63665F04" w14:textId="77777777" w:rsidTr="00C44A9A">
        <w:trPr>
          <w:jc w:val="center"/>
        </w:trPr>
        <w:tc>
          <w:tcPr>
            <w:tcW w:w="3397" w:type="dxa"/>
          </w:tcPr>
          <w:p w14:paraId="70EA3F83" w14:textId="77777777" w:rsidR="003E3343" w:rsidRPr="00665D88" w:rsidRDefault="003E3343" w:rsidP="00CF7A31">
            <w:pPr>
              <w:widowControl w:val="0"/>
              <w:rPr>
                <w:rFonts w:eastAsia="宋体"/>
                <w:szCs w:val="20"/>
                <w:lang w:eastAsia="zh-CN"/>
              </w:rPr>
            </w:pPr>
            <w:r w:rsidRPr="00665D88">
              <w:rPr>
                <w:rFonts w:eastAsia="宋体"/>
                <w:szCs w:val="20"/>
                <w:lang w:eastAsia="zh-CN"/>
              </w:rPr>
              <w:t>BS antenna height</w:t>
            </w:r>
          </w:p>
        </w:tc>
        <w:tc>
          <w:tcPr>
            <w:tcW w:w="5508" w:type="dxa"/>
          </w:tcPr>
          <w:p w14:paraId="65936A6A" w14:textId="77777777" w:rsidR="003E3343" w:rsidRPr="00CA1F67" w:rsidRDefault="003E3343" w:rsidP="00CF7A31">
            <w:pPr>
              <w:widowControl w:val="0"/>
              <w:rPr>
                <w:rFonts w:eastAsia="MS Mincho"/>
                <w:szCs w:val="20"/>
              </w:rPr>
            </w:pPr>
            <w:r w:rsidRPr="00665D88">
              <w:rPr>
                <w:rFonts w:eastAsia="宋体"/>
                <w:szCs w:val="20"/>
                <w:lang w:eastAsia="zh-CN"/>
              </w:rPr>
              <w:t>25m</w:t>
            </w:r>
          </w:p>
        </w:tc>
      </w:tr>
      <w:tr w:rsidR="003E3343" w:rsidRPr="00A86596" w14:paraId="553593BE" w14:textId="77777777" w:rsidTr="00C44A9A">
        <w:trPr>
          <w:jc w:val="center"/>
        </w:trPr>
        <w:tc>
          <w:tcPr>
            <w:tcW w:w="3397" w:type="dxa"/>
          </w:tcPr>
          <w:p w14:paraId="6957F59E" w14:textId="77777777" w:rsidR="003E3343" w:rsidRPr="00665D88" w:rsidRDefault="003E3343" w:rsidP="00CF7A31">
            <w:pPr>
              <w:widowControl w:val="0"/>
              <w:rPr>
                <w:rFonts w:eastAsia="宋体"/>
                <w:szCs w:val="20"/>
                <w:lang w:eastAsia="zh-CN"/>
              </w:rPr>
            </w:pPr>
            <w:r w:rsidRPr="00665D88">
              <w:rPr>
                <w:rFonts w:eastAsia="宋体"/>
                <w:szCs w:val="20"/>
                <w:lang w:eastAsia="zh-CN"/>
              </w:rPr>
              <w:t>UE antenna height &amp; gain</w:t>
            </w:r>
          </w:p>
        </w:tc>
        <w:tc>
          <w:tcPr>
            <w:tcW w:w="5508" w:type="dxa"/>
          </w:tcPr>
          <w:p w14:paraId="6E768E14" w14:textId="77777777" w:rsidR="003E3343" w:rsidRPr="00CA1F67" w:rsidRDefault="003E3343" w:rsidP="00CF7A31">
            <w:pPr>
              <w:widowControl w:val="0"/>
              <w:rPr>
                <w:rFonts w:eastAsia="MS Mincho"/>
                <w:szCs w:val="20"/>
              </w:rPr>
            </w:pPr>
            <w:r w:rsidRPr="00665D88">
              <w:rPr>
                <w:rFonts w:eastAsia="宋体"/>
                <w:szCs w:val="20"/>
                <w:lang w:eastAsia="zh-CN"/>
              </w:rPr>
              <w:t>Follow TR36.873</w:t>
            </w:r>
          </w:p>
        </w:tc>
      </w:tr>
      <w:tr w:rsidR="003E3343" w:rsidRPr="00A86596" w14:paraId="630BB247" w14:textId="77777777" w:rsidTr="00C44A9A">
        <w:trPr>
          <w:jc w:val="center"/>
        </w:trPr>
        <w:tc>
          <w:tcPr>
            <w:tcW w:w="3397" w:type="dxa"/>
          </w:tcPr>
          <w:p w14:paraId="0371D13E" w14:textId="77777777" w:rsidR="003E3343" w:rsidRPr="00665D88" w:rsidRDefault="003E3343" w:rsidP="00CF7A31">
            <w:pPr>
              <w:widowControl w:val="0"/>
              <w:rPr>
                <w:rFonts w:eastAsia="宋体"/>
                <w:szCs w:val="20"/>
                <w:lang w:eastAsia="zh-CN"/>
              </w:rPr>
            </w:pPr>
            <w:r w:rsidRPr="00665D88">
              <w:rPr>
                <w:rFonts w:eastAsia="宋体"/>
                <w:szCs w:val="20"/>
                <w:lang w:eastAsia="zh-CN"/>
              </w:rPr>
              <w:t>SCS</w:t>
            </w:r>
          </w:p>
        </w:tc>
        <w:tc>
          <w:tcPr>
            <w:tcW w:w="5508" w:type="dxa"/>
          </w:tcPr>
          <w:p w14:paraId="4074FC9C" w14:textId="77777777" w:rsidR="003E3343" w:rsidRPr="00CA1F67" w:rsidRDefault="003E3343" w:rsidP="00CF7A31">
            <w:pPr>
              <w:widowControl w:val="0"/>
              <w:rPr>
                <w:rFonts w:eastAsia="MS Mincho"/>
                <w:szCs w:val="20"/>
              </w:rPr>
            </w:pPr>
            <w:r w:rsidRPr="00665D88">
              <w:rPr>
                <w:rFonts w:eastAsia="宋体"/>
                <w:szCs w:val="20"/>
                <w:lang w:eastAsia="zh-CN"/>
              </w:rPr>
              <w:t>30kHz for 4GHz</w:t>
            </w:r>
          </w:p>
        </w:tc>
      </w:tr>
      <w:tr w:rsidR="003E3343" w:rsidRPr="00A86596" w14:paraId="3FFADD6A" w14:textId="77777777" w:rsidTr="00C44A9A">
        <w:trPr>
          <w:jc w:val="center"/>
        </w:trPr>
        <w:tc>
          <w:tcPr>
            <w:tcW w:w="3397" w:type="dxa"/>
          </w:tcPr>
          <w:p w14:paraId="52C3442E" w14:textId="77777777" w:rsidR="003E3343" w:rsidRPr="00665D88" w:rsidRDefault="003E3343" w:rsidP="00CF7A31">
            <w:pPr>
              <w:widowControl w:val="0"/>
              <w:rPr>
                <w:rFonts w:eastAsia="宋体"/>
                <w:szCs w:val="20"/>
                <w:lang w:eastAsia="zh-CN"/>
              </w:rPr>
            </w:pPr>
            <w:r w:rsidRPr="00665D88">
              <w:rPr>
                <w:rFonts w:eastAsia="宋体"/>
                <w:szCs w:val="20"/>
                <w:lang w:eastAsia="zh-CN"/>
              </w:rPr>
              <w:t>Simulation bandwidth</w:t>
            </w:r>
          </w:p>
        </w:tc>
        <w:tc>
          <w:tcPr>
            <w:tcW w:w="5508" w:type="dxa"/>
          </w:tcPr>
          <w:p w14:paraId="281B7241" w14:textId="77777777" w:rsidR="003E3343" w:rsidRPr="00CA1F67" w:rsidRDefault="003E3343" w:rsidP="00CF7A31">
            <w:pPr>
              <w:widowControl w:val="0"/>
              <w:rPr>
                <w:rFonts w:eastAsia="MS Mincho"/>
                <w:snapToGrid w:val="0"/>
                <w:szCs w:val="20"/>
              </w:rPr>
            </w:pPr>
            <w:r w:rsidRPr="00CA1F67">
              <w:rPr>
                <w:rFonts w:eastAsia="MS Mincho"/>
                <w:snapToGrid w:val="0"/>
                <w:szCs w:val="20"/>
              </w:rPr>
              <w:t xml:space="preserve">20 MHz for 30kHz </w:t>
            </w:r>
          </w:p>
        </w:tc>
      </w:tr>
      <w:tr w:rsidR="003E3343" w:rsidRPr="00A86596" w14:paraId="1F703156" w14:textId="77777777" w:rsidTr="00C44A9A">
        <w:trPr>
          <w:jc w:val="center"/>
        </w:trPr>
        <w:tc>
          <w:tcPr>
            <w:tcW w:w="3397" w:type="dxa"/>
          </w:tcPr>
          <w:p w14:paraId="160CEF05" w14:textId="77777777" w:rsidR="003E3343" w:rsidRPr="00665D88" w:rsidRDefault="003E3343" w:rsidP="00CF7A31">
            <w:pPr>
              <w:widowControl w:val="0"/>
              <w:rPr>
                <w:rFonts w:eastAsia="宋体"/>
                <w:szCs w:val="20"/>
                <w:lang w:eastAsia="zh-CN"/>
              </w:rPr>
            </w:pPr>
            <w:r w:rsidRPr="00153719">
              <w:rPr>
                <w:rFonts w:eastAsia="宋体"/>
                <w:szCs w:val="20"/>
                <w:lang w:val="en-US" w:eastAsia="zh-CN"/>
              </w:rPr>
              <w:t>CSI feedback</w:t>
            </w:r>
          </w:p>
        </w:tc>
        <w:tc>
          <w:tcPr>
            <w:tcW w:w="5508" w:type="dxa"/>
          </w:tcPr>
          <w:p w14:paraId="093A5F8C" w14:textId="77777777" w:rsidR="003E3343" w:rsidRPr="00CA1F67" w:rsidRDefault="003E3343" w:rsidP="00CF7A31">
            <w:pPr>
              <w:widowControl w:val="0"/>
              <w:rPr>
                <w:rFonts w:eastAsia="MS Mincho"/>
                <w:snapToGrid w:val="0"/>
                <w:szCs w:val="20"/>
              </w:rPr>
            </w:pPr>
            <w:r w:rsidRPr="00153719">
              <w:rPr>
                <w:rFonts w:eastAsia="Microsoft YaHei UI"/>
                <w:szCs w:val="20"/>
                <w:lang w:eastAsia="zh-CN"/>
              </w:rPr>
              <w:t xml:space="preserve">CSI feedback periodicity (full CSI feedback): 5 </w:t>
            </w:r>
            <w:proofErr w:type="spellStart"/>
            <w:r w:rsidRPr="00153719">
              <w:rPr>
                <w:rFonts w:eastAsia="Microsoft YaHei UI"/>
                <w:szCs w:val="20"/>
                <w:lang w:eastAsia="zh-CN"/>
              </w:rPr>
              <w:t>ms</w:t>
            </w:r>
            <w:proofErr w:type="spellEnd"/>
          </w:p>
        </w:tc>
      </w:tr>
      <w:tr w:rsidR="003E3343" w:rsidRPr="00A86596" w14:paraId="4BCB6248" w14:textId="77777777" w:rsidTr="00C44A9A">
        <w:trPr>
          <w:jc w:val="center"/>
        </w:trPr>
        <w:tc>
          <w:tcPr>
            <w:tcW w:w="3397" w:type="dxa"/>
          </w:tcPr>
          <w:p w14:paraId="2E2181EA" w14:textId="77777777" w:rsidR="003E3343" w:rsidRPr="00665D88" w:rsidRDefault="003E3343" w:rsidP="00CF7A31">
            <w:pPr>
              <w:widowControl w:val="0"/>
              <w:rPr>
                <w:rFonts w:eastAsia="宋体"/>
                <w:szCs w:val="20"/>
                <w:lang w:eastAsia="zh-CN"/>
              </w:rPr>
            </w:pPr>
            <w:r w:rsidRPr="00153719">
              <w:rPr>
                <w:rFonts w:eastAsia="宋体"/>
                <w:szCs w:val="20"/>
                <w:lang w:val="en-US" w:eastAsia="zh-CN"/>
              </w:rPr>
              <w:t>CSI-RS</w:t>
            </w:r>
          </w:p>
        </w:tc>
        <w:tc>
          <w:tcPr>
            <w:tcW w:w="5508" w:type="dxa"/>
          </w:tcPr>
          <w:p w14:paraId="5681C765" w14:textId="77777777" w:rsidR="003E3343" w:rsidRPr="00CA1F67" w:rsidRDefault="003E3343" w:rsidP="00CF7A31">
            <w:pPr>
              <w:widowControl w:val="0"/>
              <w:rPr>
                <w:rFonts w:eastAsia="MS Mincho"/>
                <w:snapToGrid w:val="0"/>
                <w:szCs w:val="20"/>
              </w:rPr>
            </w:pPr>
            <w:r w:rsidRPr="00153719">
              <w:rPr>
                <w:rFonts w:eastAsia="Microsoft YaHei UI"/>
                <w:szCs w:val="20"/>
                <w:lang w:eastAsia="zh-CN"/>
              </w:rPr>
              <w:t>CSI-RS periodicity: 5ms</w:t>
            </w:r>
          </w:p>
        </w:tc>
      </w:tr>
      <w:tr w:rsidR="003E3343" w:rsidRPr="00A86596" w14:paraId="0F8BB9A6" w14:textId="77777777" w:rsidTr="00C44A9A">
        <w:trPr>
          <w:jc w:val="center"/>
        </w:trPr>
        <w:tc>
          <w:tcPr>
            <w:tcW w:w="3397" w:type="dxa"/>
          </w:tcPr>
          <w:p w14:paraId="54862FE8" w14:textId="77777777" w:rsidR="003E3343" w:rsidRPr="00665D88" w:rsidRDefault="003E3343" w:rsidP="00CF7A31">
            <w:pPr>
              <w:widowControl w:val="0"/>
              <w:rPr>
                <w:rFonts w:eastAsia="宋体"/>
                <w:szCs w:val="20"/>
                <w:lang w:eastAsia="zh-CN"/>
              </w:rPr>
            </w:pPr>
            <w:r w:rsidRPr="00665D88">
              <w:rPr>
                <w:rFonts w:eastAsia="宋体"/>
                <w:szCs w:val="20"/>
                <w:lang w:val="en-US" w:eastAsia="zh-CN"/>
              </w:rPr>
              <w:t>UE distribution</w:t>
            </w:r>
          </w:p>
        </w:tc>
        <w:tc>
          <w:tcPr>
            <w:tcW w:w="5508" w:type="dxa"/>
          </w:tcPr>
          <w:p w14:paraId="3AE8C99F" w14:textId="77777777" w:rsidR="003E3343" w:rsidRPr="00CA7089" w:rsidRDefault="003E3343" w:rsidP="00CF7A31">
            <w:pPr>
              <w:widowControl w:val="0"/>
              <w:jc w:val="both"/>
              <w:rPr>
                <w:rFonts w:eastAsia="宋体"/>
                <w:szCs w:val="20"/>
                <w:lang w:val="en-US" w:eastAsia="zh-CN"/>
              </w:rPr>
            </w:pPr>
            <w:r w:rsidRPr="00CA1F67">
              <w:rPr>
                <w:rFonts w:eastAsia="MS Mincho"/>
                <w:szCs w:val="20"/>
              </w:rPr>
              <w:t>Dense Urban</w:t>
            </w:r>
            <w:r>
              <w:rPr>
                <w:rFonts w:eastAsia="MS Mincho"/>
                <w:szCs w:val="20"/>
              </w:rPr>
              <w:t>:</w:t>
            </w:r>
            <w:r w:rsidRPr="00665D88">
              <w:rPr>
                <w:rFonts w:eastAsia="宋体"/>
                <w:szCs w:val="20"/>
                <w:lang w:val="en-US" w:eastAsia="zh-CN"/>
              </w:rPr>
              <w:t xml:space="preserve"> 80% indoor (3 km/h), 20% outdoor (30 km/h)</w:t>
            </w:r>
          </w:p>
        </w:tc>
      </w:tr>
      <w:tr w:rsidR="003E3343" w:rsidRPr="00A86596" w14:paraId="6A637BBE" w14:textId="77777777" w:rsidTr="00C44A9A">
        <w:trPr>
          <w:jc w:val="center"/>
        </w:trPr>
        <w:tc>
          <w:tcPr>
            <w:tcW w:w="3397" w:type="dxa"/>
          </w:tcPr>
          <w:p w14:paraId="7E5DC375" w14:textId="77777777" w:rsidR="003E3343" w:rsidRPr="00665D88" w:rsidRDefault="003E3343" w:rsidP="00CF7A31">
            <w:pPr>
              <w:widowControl w:val="0"/>
              <w:rPr>
                <w:rFonts w:eastAsia="宋体"/>
                <w:szCs w:val="20"/>
                <w:lang w:eastAsia="zh-CN"/>
              </w:rPr>
            </w:pPr>
            <w:r w:rsidRPr="00665D88">
              <w:rPr>
                <w:rFonts w:eastAsia="宋体"/>
                <w:szCs w:val="20"/>
                <w:lang w:val="en-US" w:eastAsia="zh-CN"/>
              </w:rPr>
              <w:t>Feedback assumption</w:t>
            </w:r>
          </w:p>
        </w:tc>
        <w:tc>
          <w:tcPr>
            <w:tcW w:w="5508" w:type="dxa"/>
          </w:tcPr>
          <w:p w14:paraId="6E205B82" w14:textId="77777777" w:rsidR="003E3343" w:rsidRPr="00CA1F67" w:rsidRDefault="003E3343" w:rsidP="00CF7A31">
            <w:pPr>
              <w:widowControl w:val="0"/>
              <w:rPr>
                <w:rFonts w:eastAsia="MS Mincho"/>
                <w:szCs w:val="20"/>
              </w:rPr>
            </w:pPr>
            <w:r w:rsidRPr="00665D88">
              <w:rPr>
                <w:rFonts w:eastAsia="宋体"/>
                <w:szCs w:val="20"/>
                <w:lang w:val="en-US" w:eastAsia="zh-CN"/>
              </w:rPr>
              <w:t>ideal</w:t>
            </w:r>
          </w:p>
        </w:tc>
      </w:tr>
      <w:tr w:rsidR="003E3343" w:rsidRPr="00A86596" w14:paraId="56C7E1E5" w14:textId="77777777" w:rsidTr="00C44A9A">
        <w:trPr>
          <w:jc w:val="center"/>
        </w:trPr>
        <w:tc>
          <w:tcPr>
            <w:tcW w:w="3397" w:type="dxa"/>
          </w:tcPr>
          <w:p w14:paraId="058F090F" w14:textId="77777777" w:rsidR="003E3343" w:rsidRPr="00665D88" w:rsidRDefault="003E3343" w:rsidP="00CF7A31">
            <w:pPr>
              <w:widowControl w:val="0"/>
              <w:rPr>
                <w:rFonts w:eastAsia="宋体"/>
                <w:szCs w:val="20"/>
                <w:lang w:val="en-US" w:eastAsia="zh-CN"/>
              </w:rPr>
            </w:pPr>
            <w:r w:rsidRPr="00665D88">
              <w:rPr>
                <w:rFonts w:eastAsia="宋体"/>
                <w:szCs w:val="20"/>
                <w:lang w:val="en-US" w:eastAsia="zh-CN"/>
              </w:rPr>
              <w:t>Channel estimation</w:t>
            </w:r>
          </w:p>
        </w:tc>
        <w:tc>
          <w:tcPr>
            <w:tcW w:w="5508" w:type="dxa"/>
          </w:tcPr>
          <w:p w14:paraId="5B5B408A" w14:textId="77777777" w:rsidR="003E3343" w:rsidRPr="00665D88" w:rsidRDefault="003E3343" w:rsidP="00CF7A31">
            <w:pPr>
              <w:widowControl w:val="0"/>
              <w:rPr>
                <w:rFonts w:eastAsia="宋体"/>
                <w:szCs w:val="20"/>
                <w:lang w:val="en-US" w:eastAsia="zh-CN"/>
              </w:rPr>
            </w:pPr>
            <w:r w:rsidRPr="00CA1F67">
              <w:rPr>
                <w:rFonts w:eastAsia="MS Mincho"/>
                <w:szCs w:val="20"/>
                <w:lang w:eastAsia="zh-CN"/>
              </w:rPr>
              <w:t>Ideal DL channel estimation</w:t>
            </w:r>
          </w:p>
        </w:tc>
      </w:tr>
      <w:tr w:rsidR="003E3343" w:rsidRPr="00A86596" w14:paraId="0FAE11A0" w14:textId="77777777" w:rsidTr="00C44A9A">
        <w:trPr>
          <w:jc w:val="center"/>
        </w:trPr>
        <w:tc>
          <w:tcPr>
            <w:tcW w:w="3397" w:type="dxa"/>
          </w:tcPr>
          <w:p w14:paraId="4D320062" w14:textId="77777777" w:rsidR="003E3343" w:rsidRPr="00665D88" w:rsidRDefault="003E3343" w:rsidP="00CF7A31">
            <w:pPr>
              <w:widowControl w:val="0"/>
              <w:rPr>
                <w:rFonts w:eastAsia="宋体"/>
                <w:szCs w:val="20"/>
                <w:lang w:eastAsia="zh-CN"/>
              </w:rPr>
            </w:pPr>
            <w:r w:rsidRPr="00665D88">
              <w:rPr>
                <w:rFonts w:eastAsia="宋体"/>
                <w:szCs w:val="20"/>
                <w:lang w:val="en-US" w:eastAsia="zh-CN"/>
              </w:rPr>
              <w:t>Baseline for performance evaluation</w:t>
            </w:r>
          </w:p>
        </w:tc>
        <w:tc>
          <w:tcPr>
            <w:tcW w:w="5508" w:type="dxa"/>
          </w:tcPr>
          <w:p w14:paraId="1245828D" w14:textId="77777777" w:rsidR="003E3343" w:rsidRPr="00CA1F67" w:rsidRDefault="003E3343" w:rsidP="00CF7A31">
            <w:pPr>
              <w:widowControl w:val="0"/>
              <w:rPr>
                <w:rFonts w:eastAsia="MS Mincho"/>
                <w:szCs w:val="20"/>
              </w:rPr>
            </w:pPr>
            <w:r w:rsidRPr="00CA1F67">
              <w:rPr>
                <w:rFonts w:eastAsia="MS Mincho"/>
                <w:szCs w:val="20"/>
              </w:rPr>
              <w:t>Rel-16</w:t>
            </w:r>
            <w:r>
              <w:rPr>
                <w:rFonts w:eastAsia="MS Mincho"/>
                <w:szCs w:val="20"/>
              </w:rPr>
              <w:t xml:space="preserve"> and Rel-18</w:t>
            </w:r>
            <w:r w:rsidRPr="00CA1F67">
              <w:rPr>
                <w:rFonts w:eastAsia="MS Mincho"/>
                <w:szCs w:val="20"/>
              </w:rPr>
              <w:t xml:space="preserve"> Type II Codebook</w:t>
            </w:r>
          </w:p>
        </w:tc>
      </w:tr>
      <w:tr w:rsidR="00A254DF" w:rsidRPr="00A86596" w14:paraId="50C4854B" w14:textId="77777777" w:rsidTr="00C44A9A">
        <w:trPr>
          <w:jc w:val="center"/>
        </w:trPr>
        <w:tc>
          <w:tcPr>
            <w:tcW w:w="3397" w:type="dxa"/>
          </w:tcPr>
          <w:p w14:paraId="24141BD0" w14:textId="3F6651A8" w:rsidR="00A254DF" w:rsidRPr="00665D88" w:rsidRDefault="00A254DF" w:rsidP="00CF7A31">
            <w:pPr>
              <w:widowControl w:val="0"/>
              <w:rPr>
                <w:rFonts w:eastAsia="宋体"/>
                <w:szCs w:val="20"/>
                <w:lang w:val="en-US" w:eastAsia="zh-CN"/>
              </w:rPr>
            </w:pPr>
            <w:r>
              <w:rPr>
                <w:rFonts w:eastAsia="宋体"/>
                <w:szCs w:val="20"/>
                <w:lang w:val="en-US" w:eastAsia="zh-CN"/>
              </w:rPr>
              <w:t>CSI prediction algorithm (if applicable)</w:t>
            </w:r>
          </w:p>
        </w:tc>
        <w:tc>
          <w:tcPr>
            <w:tcW w:w="5508" w:type="dxa"/>
          </w:tcPr>
          <w:p w14:paraId="327BC1BF" w14:textId="7B14BFD0" w:rsidR="00A254DF" w:rsidRPr="007F4D44" w:rsidRDefault="00A254DF" w:rsidP="00CF7A31">
            <w:pPr>
              <w:widowControl w:val="0"/>
              <w:rPr>
                <w:rFonts w:eastAsiaTheme="minorEastAsia"/>
                <w:szCs w:val="20"/>
                <w:lang w:eastAsia="zh-CN"/>
              </w:rPr>
            </w:pPr>
            <w:r>
              <w:rPr>
                <w:rFonts w:eastAsiaTheme="minorEastAsia"/>
                <w:szCs w:val="20"/>
                <w:lang w:eastAsia="zh-CN"/>
              </w:rPr>
              <w:t>Ideal or AR CSI prediction</w:t>
            </w:r>
          </w:p>
        </w:tc>
      </w:tr>
      <w:tr w:rsidR="003E3343" w:rsidRPr="00A86596" w14:paraId="22389502" w14:textId="77777777" w:rsidTr="00C44A9A">
        <w:trPr>
          <w:jc w:val="center"/>
        </w:trPr>
        <w:tc>
          <w:tcPr>
            <w:tcW w:w="3397" w:type="dxa"/>
          </w:tcPr>
          <w:p w14:paraId="23E6D5A8" w14:textId="77777777" w:rsidR="003E3343" w:rsidRPr="00665D88" w:rsidRDefault="003E3343" w:rsidP="00CF7A31">
            <w:pPr>
              <w:widowControl w:val="0"/>
              <w:rPr>
                <w:rFonts w:eastAsia="宋体"/>
                <w:szCs w:val="20"/>
                <w:lang w:val="en-US" w:eastAsia="zh-CN"/>
              </w:rPr>
            </w:pPr>
            <w:r w:rsidRPr="00665D88">
              <w:rPr>
                <w:rFonts w:eastAsia="宋体"/>
                <w:szCs w:val="20"/>
                <w:lang w:val="en-US" w:eastAsia="zh-CN"/>
              </w:rPr>
              <w:t>Rank number</w:t>
            </w:r>
          </w:p>
        </w:tc>
        <w:tc>
          <w:tcPr>
            <w:tcW w:w="5508" w:type="dxa"/>
          </w:tcPr>
          <w:p w14:paraId="699F6027" w14:textId="41B6B7EA" w:rsidR="003E3343" w:rsidRPr="00CA1F67" w:rsidRDefault="0072027B" w:rsidP="00CF7A31">
            <w:pPr>
              <w:widowControl w:val="0"/>
              <w:rPr>
                <w:rFonts w:eastAsiaTheme="minorEastAsia"/>
                <w:szCs w:val="20"/>
                <w:lang w:eastAsia="zh-CN"/>
              </w:rPr>
            </w:pPr>
            <w:r>
              <w:rPr>
                <w:rFonts w:eastAsiaTheme="minorEastAsia"/>
                <w:szCs w:val="20"/>
                <w:lang w:eastAsia="zh-CN"/>
              </w:rPr>
              <w:t xml:space="preserve">1 </w:t>
            </w:r>
            <w:r w:rsidR="00965D22">
              <w:rPr>
                <w:rFonts w:eastAsiaTheme="minorEastAsia"/>
                <w:szCs w:val="20"/>
                <w:lang w:eastAsia="zh-CN"/>
              </w:rPr>
              <w:t>or</w:t>
            </w:r>
            <w:r>
              <w:rPr>
                <w:rFonts w:eastAsiaTheme="minorEastAsia"/>
                <w:szCs w:val="20"/>
                <w:lang w:eastAsia="zh-CN"/>
              </w:rPr>
              <w:t xml:space="preserve"> </w:t>
            </w:r>
            <w:r w:rsidR="003E3343">
              <w:rPr>
                <w:rFonts w:eastAsiaTheme="minorEastAsia"/>
                <w:szCs w:val="20"/>
                <w:lang w:eastAsia="zh-CN"/>
              </w:rPr>
              <w:t>2</w:t>
            </w:r>
          </w:p>
        </w:tc>
      </w:tr>
    </w:tbl>
    <w:p w14:paraId="6FB92339" w14:textId="77777777" w:rsidR="003E3343" w:rsidRPr="00CA7089" w:rsidRDefault="003E3343" w:rsidP="003E3343">
      <w:pPr>
        <w:ind w:leftChars="180" w:left="360"/>
        <w:rPr>
          <w:rFonts w:eastAsiaTheme="minorEastAsia"/>
          <w:lang w:eastAsia="zh-CN"/>
        </w:rPr>
      </w:pPr>
    </w:p>
    <w:p w14:paraId="2C893612" w14:textId="77777777" w:rsidR="003E3343" w:rsidRDefault="003E3343" w:rsidP="00CF7A31">
      <w:pPr>
        <w:jc w:val="both"/>
        <w:rPr>
          <w:rFonts w:eastAsiaTheme="minorEastAsia"/>
          <w:lang w:eastAsia="zh-CN"/>
        </w:rPr>
      </w:pPr>
      <w:r>
        <w:rPr>
          <w:rFonts w:eastAsiaTheme="minorEastAsia"/>
          <w:lang w:eastAsia="zh-CN"/>
        </w:rPr>
        <w:t>W</w:t>
      </w:r>
      <w:r w:rsidRPr="00006B12">
        <w:rPr>
          <w:rFonts w:eastAsiaTheme="minorEastAsia"/>
          <w:lang w:eastAsia="zh-CN"/>
        </w:rPr>
        <w:t xml:space="preserve">e </w:t>
      </w:r>
      <w:r>
        <w:rPr>
          <w:rFonts w:eastAsiaTheme="minorEastAsia"/>
          <w:lang w:eastAsia="zh-CN"/>
        </w:rPr>
        <w:t>first investigate how TSF compression case2 help to reduce model complexity, and our results provided below</w:t>
      </w:r>
      <w:r w:rsidRPr="00006B12">
        <w:rPr>
          <w:rFonts w:eastAsiaTheme="minorEastAsia"/>
          <w:lang w:eastAsia="zh-CN"/>
        </w:rPr>
        <w:t>:</w:t>
      </w:r>
    </w:p>
    <w:p w14:paraId="26EC2DD4" w14:textId="77777777" w:rsidR="003E3343" w:rsidRDefault="003E3343" w:rsidP="00CF7A31">
      <w:pPr>
        <w:pStyle w:val="table"/>
        <w:ind w:left="420"/>
      </w:pPr>
      <w:r w:rsidRPr="00525C88">
        <w:t xml:space="preserve"> </w:t>
      </w:r>
      <w:bookmarkStart w:id="18" w:name="_Ref174121902"/>
      <w:r w:rsidRPr="00F279F2">
        <w:t>Results f</w:t>
      </w:r>
      <w:r>
        <w:t>or</w:t>
      </w:r>
      <w:r w:rsidRPr="00F279F2">
        <w:t xml:space="preserve"> TSF compression case2</w:t>
      </w:r>
      <w:r>
        <w:t xml:space="preserve"> (PC1)</w:t>
      </w:r>
      <w:bookmarkEnd w:id="18"/>
    </w:p>
    <w:tbl>
      <w:tblPr>
        <w:tblStyle w:val="af"/>
        <w:tblW w:w="0" w:type="auto"/>
        <w:tblLook w:val="04A0" w:firstRow="1" w:lastRow="0" w:firstColumn="1" w:lastColumn="0" w:noHBand="0" w:noVBand="1"/>
      </w:tblPr>
      <w:tblGrid>
        <w:gridCol w:w="2689"/>
        <w:gridCol w:w="1417"/>
        <w:gridCol w:w="1530"/>
        <w:gridCol w:w="1589"/>
        <w:gridCol w:w="1835"/>
      </w:tblGrid>
      <w:tr w:rsidR="003E3343" w:rsidRPr="00183E44" w14:paraId="497182D3" w14:textId="77777777" w:rsidTr="00CF7A31">
        <w:tc>
          <w:tcPr>
            <w:tcW w:w="2689" w:type="dxa"/>
          </w:tcPr>
          <w:p w14:paraId="4DA6D6F6" w14:textId="77777777" w:rsidR="003E3343" w:rsidRPr="00183E44" w:rsidRDefault="003E3343" w:rsidP="00CF7A31">
            <w:pPr>
              <w:rPr>
                <w:rFonts w:eastAsiaTheme="minorEastAsia"/>
                <w:lang w:val="en-US" w:eastAsia="zh-CN"/>
              </w:rPr>
            </w:pPr>
          </w:p>
        </w:tc>
        <w:tc>
          <w:tcPr>
            <w:tcW w:w="1417" w:type="dxa"/>
          </w:tcPr>
          <w:p w14:paraId="14917702" w14:textId="77777777" w:rsidR="003E3343" w:rsidRPr="00183E44" w:rsidRDefault="003E3343"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1530" w:type="dxa"/>
          </w:tcPr>
          <w:p w14:paraId="2B8F40D3" w14:textId="77777777" w:rsidR="003E3343" w:rsidRDefault="003E3343" w:rsidP="00CF7A31">
            <w:pPr>
              <w:rPr>
                <w:rFonts w:eastAsiaTheme="minorEastAsia"/>
                <w:lang w:val="en-US" w:eastAsia="zh-CN"/>
              </w:rPr>
            </w:pPr>
            <w:r>
              <w:rPr>
                <w:rFonts w:eastAsiaTheme="minorEastAsia" w:hint="eastAsia"/>
                <w:lang w:val="en-US" w:eastAsia="zh-CN"/>
              </w:rPr>
              <w:t>S</w:t>
            </w:r>
            <w:r>
              <w:rPr>
                <w:rFonts w:eastAsiaTheme="minorEastAsia"/>
                <w:lang w:val="en-US" w:eastAsia="zh-CN"/>
              </w:rPr>
              <w:t>F compression model0</w:t>
            </w:r>
          </w:p>
        </w:tc>
        <w:tc>
          <w:tcPr>
            <w:tcW w:w="1589" w:type="dxa"/>
          </w:tcPr>
          <w:p w14:paraId="31B6A1DD" w14:textId="77777777" w:rsidR="003E3343" w:rsidRPr="00183E44" w:rsidRDefault="003E3343" w:rsidP="00CF7A31">
            <w:pPr>
              <w:rPr>
                <w:rFonts w:eastAsiaTheme="minorEastAsia"/>
                <w:lang w:val="en-US" w:eastAsia="zh-CN"/>
              </w:rPr>
            </w:pPr>
            <w:r>
              <w:rPr>
                <w:rFonts w:eastAsiaTheme="minorEastAsia" w:hint="eastAsia"/>
                <w:lang w:val="en-US" w:eastAsia="zh-CN"/>
              </w:rPr>
              <w:t>S</w:t>
            </w:r>
            <w:r>
              <w:rPr>
                <w:rFonts w:eastAsiaTheme="minorEastAsia"/>
                <w:lang w:val="en-US" w:eastAsia="zh-CN"/>
              </w:rPr>
              <w:t>F compression model1</w:t>
            </w:r>
          </w:p>
        </w:tc>
        <w:tc>
          <w:tcPr>
            <w:tcW w:w="1835" w:type="dxa"/>
          </w:tcPr>
          <w:p w14:paraId="466C7280" w14:textId="77777777" w:rsidR="003E3343" w:rsidRDefault="003E3343" w:rsidP="00CF7A3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SF compression </w:t>
            </w:r>
          </w:p>
        </w:tc>
      </w:tr>
      <w:tr w:rsidR="003E3343" w:rsidRPr="00183E44" w14:paraId="707F22BD" w14:textId="77777777" w:rsidTr="00CF7A31">
        <w:tc>
          <w:tcPr>
            <w:tcW w:w="2689" w:type="dxa"/>
          </w:tcPr>
          <w:p w14:paraId="22B4A8D4" w14:textId="77777777" w:rsidR="003E3343" w:rsidRPr="00183E44" w:rsidRDefault="003E3343" w:rsidP="00CF7A31">
            <w:pPr>
              <w:rPr>
                <w:rFonts w:eastAsiaTheme="minorEastAsia"/>
                <w:lang w:val="en-US" w:eastAsia="zh-CN"/>
              </w:rPr>
            </w:pPr>
            <w:r w:rsidRPr="008A192B">
              <w:rPr>
                <w:rFonts w:eastAsiaTheme="minorEastAsia"/>
                <w:lang w:val="en-US" w:eastAsia="zh-CN"/>
              </w:rPr>
              <w:t>Complexity (Flops/parameter scale if applicable)</w:t>
            </w:r>
          </w:p>
        </w:tc>
        <w:tc>
          <w:tcPr>
            <w:tcW w:w="1417" w:type="dxa"/>
          </w:tcPr>
          <w:p w14:paraId="07BD8E22" w14:textId="77777777" w:rsidR="003E3343" w:rsidRPr="008A192B" w:rsidRDefault="003E3343" w:rsidP="00CF7A31">
            <w:pPr>
              <w:rPr>
                <w:rFonts w:eastAsiaTheme="minorEastAsia"/>
                <w:lang w:val="en-US" w:eastAsia="zh-CN"/>
              </w:rPr>
            </w:pPr>
            <w:r w:rsidRPr="008A192B">
              <w:rPr>
                <w:rFonts w:eastAsiaTheme="minorEastAsia"/>
                <w:lang w:val="en-US" w:eastAsia="zh-CN"/>
              </w:rPr>
              <w:t>1.043M/not applicable</w:t>
            </w:r>
          </w:p>
          <w:p w14:paraId="0E025BE9" w14:textId="77777777" w:rsidR="003E3343" w:rsidRPr="00183E44" w:rsidRDefault="003E3343" w:rsidP="00CF7A31">
            <w:pPr>
              <w:rPr>
                <w:rFonts w:eastAsiaTheme="minorEastAsia"/>
                <w:lang w:val="en-US" w:eastAsia="zh-CN"/>
              </w:rPr>
            </w:pPr>
          </w:p>
        </w:tc>
        <w:tc>
          <w:tcPr>
            <w:tcW w:w="1530" w:type="dxa"/>
          </w:tcPr>
          <w:p w14:paraId="0B8CBDE8" w14:textId="77777777" w:rsidR="003E3343" w:rsidRPr="008A192B" w:rsidRDefault="003E3343" w:rsidP="00CF7A31">
            <w:pPr>
              <w:rPr>
                <w:rFonts w:eastAsiaTheme="minorEastAsia"/>
                <w:lang w:val="en-US" w:eastAsia="zh-CN"/>
              </w:rPr>
            </w:pPr>
            <w:r w:rsidRPr="008A192B">
              <w:rPr>
                <w:rFonts w:eastAsiaTheme="minorEastAsia"/>
                <w:lang w:val="en-US" w:eastAsia="zh-CN"/>
              </w:rPr>
              <w:t>10M/0.4M</w:t>
            </w:r>
          </w:p>
          <w:p w14:paraId="315E32F7" w14:textId="77777777" w:rsidR="003E3343" w:rsidRPr="00183E44" w:rsidRDefault="003E3343" w:rsidP="00CF7A31">
            <w:pPr>
              <w:rPr>
                <w:rFonts w:eastAsiaTheme="minorEastAsia"/>
                <w:lang w:val="en-US" w:eastAsia="zh-CN"/>
              </w:rPr>
            </w:pPr>
          </w:p>
        </w:tc>
        <w:tc>
          <w:tcPr>
            <w:tcW w:w="1589" w:type="dxa"/>
          </w:tcPr>
          <w:p w14:paraId="05D604BA" w14:textId="77777777" w:rsidR="003E3343" w:rsidRPr="008A192B" w:rsidRDefault="003E3343" w:rsidP="00CF7A31">
            <w:pPr>
              <w:rPr>
                <w:rFonts w:eastAsiaTheme="minorEastAsia"/>
                <w:lang w:val="en-US" w:eastAsia="zh-CN"/>
              </w:rPr>
            </w:pPr>
            <w:r w:rsidRPr="008A192B">
              <w:rPr>
                <w:rFonts w:eastAsiaTheme="minorEastAsia"/>
                <w:lang w:val="en-US" w:eastAsia="zh-CN"/>
              </w:rPr>
              <w:t>311M/12.1M</w:t>
            </w:r>
          </w:p>
          <w:p w14:paraId="7E80029F" w14:textId="77777777" w:rsidR="003E3343" w:rsidRPr="00183E44" w:rsidRDefault="003E3343" w:rsidP="00CF7A31">
            <w:pPr>
              <w:rPr>
                <w:rFonts w:eastAsiaTheme="minorEastAsia"/>
                <w:lang w:val="en-US" w:eastAsia="zh-CN"/>
              </w:rPr>
            </w:pPr>
          </w:p>
        </w:tc>
        <w:tc>
          <w:tcPr>
            <w:tcW w:w="1835" w:type="dxa"/>
          </w:tcPr>
          <w:p w14:paraId="0FF190AA" w14:textId="77777777" w:rsidR="003E3343" w:rsidRPr="008A192B" w:rsidRDefault="003E3343" w:rsidP="00CF7A31">
            <w:pPr>
              <w:rPr>
                <w:rFonts w:eastAsiaTheme="minorEastAsia"/>
                <w:lang w:val="en-US" w:eastAsia="zh-CN"/>
              </w:rPr>
            </w:pPr>
            <w:r w:rsidRPr="008A192B">
              <w:rPr>
                <w:rFonts w:eastAsiaTheme="minorEastAsia"/>
                <w:lang w:val="en-US" w:eastAsia="zh-CN"/>
              </w:rPr>
              <w:t>16M*/0.4M</w:t>
            </w:r>
          </w:p>
          <w:p w14:paraId="414789D2" w14:textId="77777777" w:rsidR="003E3343" w:rsidRPr="00183E44" w:rsidRDefault="003E3343" w:rsidP="00CF7A31">
            <w:pPr>
              <w:rPr>
                <w:rFonts w:eastAsiaTheme="minorEastAsia"/>
                <w:lang w:val="en-US" w:eastAsia="zh-CN"/>
              </w:rPr>
            </w:pPr>
          </w:p>
        </w:tc>
      </w:tr>
      <w:tr w:rsidR="003E3343" w:rsidRPr="00183E44" w14:paraId="4F2AA1FE" w14:textId="77777777" w:rsidTr="00CF7A31">
        <w:tc>
          <w:tcPr>
            <w:tcW w:w="2689" w:type="dxa"/>
          </w:tcPr>
          <w:p w14:paraId="5864AA9D" w14:textId="77777777" w:rsidR="003E3343" w:rsidRPr="00183E44" w:rsidRDefault="003E3343" w:rsidP="00CF7A31">
            <w:pPr>
              <w:rPr>
                <w:rFonts w:eastAsiaTheme="minorEastAsia"/>
                <w:lang w:val="en-US" w:eastAsia="zh-CN"/>
              </w:rPr>
            </w:pPr>
            <w:r w:rsidRPr="008A192B">
              <w:rPr>
                <w:rFonts w:eastAsiaTheme="minorEastAsia"/>
                <w:lang w:val="en-US" w:eastAsia="zh-CN"/>
              </w:rPr>
              <w:t>SGCS</w:t>
            </w:r>
            <w:r>
              <w:rPr>
                <w:rFonts w:eastAsiaTheme="minorEastAsia"/>
                <w:lang w:val="en-US" w:eastAsia="zh-CN"/>
              </w:rPr>
              <w:t xml:space="preserve"> result (</w:t>
            </w:r>
            <w:r w:rsidRPr="008A192B">
              <w:rPr>
                <w:rFonts w:eastAsiaTheme="minorEastAsia"/>
                <w:lang w:val="en-US" w:eastAsia="zh-CN"/>
              </w:rPr>
              <w:t>layer1/layer2)</w:t>
            </w:r>
          </w:p>
        </w:tc>
        <w:tc>
          <w:tcPr>
            <w:tcW w:w="1417" w:type="dxa"/>
          </w:tcPr>
          <w:p w14:paraId="28F22FEA" w14:textId="77777777" w:rsidR="003E3343" w:rsidRPr="00CF7A31" w:rsidRDefault="003E3343" w:rsidP="00CF7A31">
            <w:pPr>
              <w:rPr>
                <w:rFonts w:eastAsiaTheme="minorEastAsia"/>
                <w:color w:val="000000" w:themeColor="text1"/>
                <w:lang w:val="en-US" w:eastAsia="zh-CN"/>
              </w:rPr>
            </w:pPr>
            <w:r w:rsidRPr="00CF7A31">
              <w:rPr>
                <w:color w:val="000000" w:themeColor="text1"/>
              </w:rPr>
              <w:t>0.686/0.511</w:t>
            </w:r>
          </w:p>
        </w:tc>
        <w:tc>
          <w:tcPr>
            <w:tcW w:w="1530" w:type="dxa"/>
          </w:tcPr>
          <w:p w14:paraId="6E24E68B" w14:textId="2D4B6BC8" w:rsidR="003E3343" w:rsidRPr="00CF7A31" w:rsidRDefault="00107FA1" w:rsidP="00CF7A31">
            <w:pPr>
              <w:rPr>
                <w:rFonts w:eastAsiaTheme="minorEastAsia"/>
                <w:color w:val="000000" w:themeColor="text1"/>
                <w:lang w:val="en-US" w:eastAsia="zh-CN"/>
              </w:rPr>
            </w:pPr>
            <w:r w:rsidRPr="00CF7A31">
              <w:rPr>
                <w:color w:val="000000" w:themeColor="text1"/>
              </w:rPr>
              <w:t>0.67/0.52</w:t>
            </w:r>
            <w:r w:rsidR="000B1516" w:rsidRPr="00CF7A31">
              <w:rPr>
                <w:color w:val="000000" w:themeColor="text1"/>
              </w:rPr>
              <w:t xml:space="preserve"> (-2.4%/+1.7%)</w:t>
            </w:r>
          </w:p>
        </w:tc>
        <w:tc>
          <w:tcPr>
            <w:tcW w:w="1589" w:type="dxa"/>
          </w:tcPr>
          <w:p w14:paraId="18AD47BA" w14:textId="38A7A445" w:rsidR="003E3343" w:rsidRPr="00CF7A31" w:rsidRDefault="00107FA1" w:rsidP="00CF7A31">
            <w:pPr>
              <w:rPr>
                <w:rFonts w:eastAsiaTheme="minorEastAsia"/>
                <w:color w:val="000000" w:themeColor="text1"/>
                <w:lang w:val="en-US" w:eastAsia="zh-CN"/>
              </w:rPr>
            </w:pPr>
            <w:r w:rsidRPr="00CF7A31">
              <w:rPr>
                <w:color w:val="000000" w:themeColor="text1"/>
              </w:rPr>
              <w:t>0.70/0.56</w:t>
            </w:r>
            <w:r w:rsidR="000B1516" w:rsidRPr="00CF7A31">
              <w:rPr>
                <w:color w:val="000000" w:themeColor="text1"/>
              </w:rPr>
              <w:t xml:space="preserve"> (+2.04%/9.58%)</w:t>
            </w:r>
          </w:p>
        </w:tc>
        <w:tc>
          <w:tcPr>
            <w:tcW w:w="1835" w:type="dxa"/>
          </w:tcPr>
          <w:p w14:paraId="4AA56D55" w14:textId="77777777" w:rsidR="003E3343" w:rsidRPr="00CF7A31" w:rsidRDefault="003E3343" w:rsidP="00CF7A31">
            <w:pPr>
              <w:rPr>
                <w:color w:val="000000" w:themeColor="text1"/>
              </w:rPr>
            </w:pPr>
            <w:r w:rsidRPr="00CF7A31">
              <w:rPr>
                <w:color w:val="000000" w:themeColor="text1"/>
              </w:rPr>
              <w:t>0.755/0.613</w:t>
            </w:r>
          </w:p>
          <w:p w14:paraId="476029A6" w14:textId="77777777" w:rsidR="003E3343" w:rsidRPr="00CF7A31" w:rsidRDefault="003E3343" w:rsidP="00CF7A31">
            <w:pPr>
              <w:rPr>
                <w:rFonts w:eastAsiaTheme="minorEastAsia"/>
                <w:color w:val="000000" w:themeColor="text1"/>
                <w:lang w:val="en-US" w:eastAsia="zh-CN"/>
              </w:rPr>
            </w:pPr>
            <w:r w:rsidRPr="00CF7A31">
              <w:rPr>
                <w:color w:val="000000" w:themeColor="text1"/>
              </w:rPr>
              <w:t>(+10.1%/20.0%)</w:t>
            </w:r>
          </w:p>
        </w:tc>
      </w:tr>
      <w:tr w:rsidR="003E3343" w:rsidRPr="00183E44" w14:paraId="235F5185" w14:textId="77777777" w:rsidTr="00CF7A31">
        <w:tc>
          <w:tcPr>
            <w:tcW w:w="2689" w:type="dxa"/>
          </w:tcPr>
          <w:p w14:paraId="31955B33" w14:textId="77777777" w:rsidR="003E3343" w:rsidRDefault="003E3343" w:rsidP="00CF7A31">
            <w:pPr>
              <w:rPr>
                <w:rFonts w:eastAsiaTheme="minorEastAsia"/>
                <w:lang w:val="en-US" w:eastAsia="zh-CN"/>
              </w:rPr>
            </w:pPr>
            <w:r w:rsidRPr="008A192B">
              <w:rPr>
                <w:rFonts w:eastAsiaTheme="minorEastAsia"/>
                <w:lang w:val="en-US" w:eastAsia="zh-CN"/>
              </w:rPr>
              <w:t xml:space="preserve">full buffer </w:t>
            </w:r>
            <w:proofErr w:type="gramStart"/>
            <w:r w:rsidRPr="008A192B">
              <w:rPr>
                <w:rFonts w:eastAsiaTheme="minorEastAsia"/>
                <w:lang w:val="en-US" w:eastAsia="zh-CN"/>
              </w:rPr>
              <w:t>mean</w:t>
            </w:r>
            <w:proofErr w:type="gramEnd"/>
            <w:r w:rsidRPr="008A192B">
              <w:rPr>
                <w:rFonts w:eastAsiaTheme="minorEastAsia"/>
                <w:lang w:val="en-US" w:eastAsia="zh-CN"/>
              </w:rPr>
              <w:t xml:space="preserve"> UPT</w:t>
            </w:r>
            <w:r>
              <w:rPr>
                <w:rFonts w:eastAsiaTheme="minorEastAsia"/>
                <w:lang w:val="en-US" w:eastAsia="zh-CN"/>
              </w:rPr>
              <w:t xml:space="preserve"> SE</w:t>
            </w:r>
            <w:r w:rsidRPr="008A192B">
              <w:rPr>
                <w:rFonts w:eastAsiaTheme="minorEastAsia"/>
                <w:lang w:val="en-US" w:eastAsia="zh-CN"/>
              </w:rPr>
              <w:t xml:space="preserve"> </w:t>
            </w:r>
            <w:r>
              <w:rPr>
                <w:rFonts w:eastAsiaTheme="minorEastAsia"/>
                <w:lang w:val="en-US" w:eastAsia="zh-CN"/>
              </w:rPr>
              <w:t>in bps/Hz</w:t>
            </w:r>
          </w:p>
        </w:tc>
        <w:tc>
          <w:tcPr>
            <w:tcW w:w="1417" w:type="dxa"/>
          </w:tcPr>
          <w:p w14:paraId="132A2708" w14:textId="181BB260" w:rsidR="003E3343" w:rsidRPr="00CF7A31" w:rsidRDefault="00E04432" w:rsidP="007F4D44">
            <w:pPr>
              <w:rPr>
                <w:rFonts w:eastAsiaTheme="minorEastAsia"/>
                <w:color w:val="000000" w:themeColor="text1"/>
                <w:lang w:val="en-US" w:eastAsia="zh-CN"/>
              </w:rPr>
            </w:pPr>
            <w:r>
              <w:t>100%</w:t>
            </w:r>
          </w:p>
        </w:tc>
        <w:tc>
          <w:tcPr>
            <w:tcW w:w="1530" w:type="dxa"/>
          </w:tcPr>
          <w:p w14:paraId="532816ED" w14:textId="7996CCC9" w:rsidR="003E3343" w:rsidRPr="00CF7A31" w:rsidRDefault="00E04432" w:rsidP="00CF7A31">
            <w:pPr>
              <w:rPr>
                <w:rFonts w:eastAsiaTheme="minorEastAsia"/>
                <w:color w:val="000000" w:themeColor="text1"/>
                <w:lang w:val="en-US" w:eastAsia="zh-CN"/>
              </w:rPr>
            </w:pPr>
            <w:r>
              <w:rPr>
                <w:rFonts w:asciiTheme="minorEastAsia" w:eastAsiaTheme="minorEastAsia" w:hAnsiTheme="minorEastAsia" w:hint="eastAsia"/>
                <w:color w:val="000000" w:themeColor="text1"/>
                <w:lang w:eastAsia="zh-CN"/>
              </w:rPr>
              <w:t>/</w:t>
            </w:r>
          </w:p>
        </w:tc>
        <w:tc>
          <w:tcPr>
            <w:tcW w:w="1589" w:type="dxa"/>
          </w:tcPr>
          <w:p w14:paraId="440464B4" w14:textId="6002AF63" w:rsidR="003E3343" w:rsidRPr="00CF7A31" w:rsidRDefault="00E04432" w:rsidP="00CF7A31">
            <w:pPr>
              <w:rPr>
                <w:rFonts w:eastAsiaTheme="minorEastAsia"/>
                <w:color w:val="000000" w:themeColor="text1"/>
                <w:lang w:val="en-US" w:eastAsia="zh-CN"/>
              </w:rPr>
            </w:pPr>
            <w:r>
              <w:rPr>
                <w:color w:val="000000" w:themeColor="text1"/>
              </w:rPr>
              <w:t>/</w:t>
            </w:r>
          </w:p>
        </w:tc>
        <w:tc>
          <w:tcPr>
            <w:tcW w:w="1835" w:type="dxa"/>
          </w:tcPr>
          <w:p w14:paraId="779828BA" w14:textId="7E0B8AAC" w:rsidR="003E3343" w:rsidRPr="00CF7A31" w:rsidRDefault="00E04432" w:rsidP="00CF7A31">
            <w:pPr>
              <w:rPr>
                <w:rFonts w:eastAsiaTheme="minorEastAsia"/>
                <w:color w:val="000000" w:themeColor="text1"/>
                <w:lang w:val="en-US" w:eastAsia="zh-CN"/>
              </w:rPr>
            </w:pPr>
            <w:r>
              <w:rPr>
                <w:color w:val="000000" w:themeColor="text1"/>
              </w:rPr>
              <w:t>1</w:t>
            </w:r>
            <w:r w:rsidR="003E3343" w:rsidRPr="00CF7A31">
              <w:rPr>
                <w:color w:val="000000" w:themeColor="text1"/>
              </w:rPr>
              <w:t>15.2%</w:t>
            </w:r>
          </w:p>
        </w:tc>
      </w:tr>
    </w:tbl>
    <w:p w14:paraId="1AC72F2A" w14:textId="77777777" w:rsidR="003E3343" w:rsidRDefault="003E3343" w:rsidP="00CF7A31">
      <w:pPr>
        <w:pStyle w:val="table"/>
        <w:ind w:left="420"/>
      </w:pPr>
      <w:r>
        <w:t xml:space="preserve"> </w:t>
      </w:r>
      <w:r w:rsidRPr="00F279F2">
        <w:t xml:space="preserve">Results </w:t>
      </w:r>
      <w:r>
        <w:t>for</w:t>
      </w:r>
      <w:r w:rsidRPr="00F279F2">
        <w:t xml:space="preserve"> TSF compression case2</w:t>
      </w:r>
      <w:r>
        <w:t xml:space="preserve"> (PC3)</w:t>
      </w:r>
    </w:p>
    <w:tbl>
      <w:tblPr>
        <w:tblStyle w:val="af"/>
        <w:tblW w:w="0" w:type="auto"/>
        <w:tblLook w:val="04A0" w:firstRow="1" w:lastRow="0" w:firstColumn="1" w:lastColumn="0" w:noHBand="0" w:noVBand="1"/>
      </w:tblPr>
      <w:tblGrid>
        <w:gridCol w:w="2652"/>
        <w:gridCol w:w="1454"/>
        <w:gridCol w:w="1559"/>
        <w:gridCol w:w="1560"/>
        <w:gridCol w:w="1835"/>
      </w:tblGrid>
      <w:tr w:rsidR="003E3343" w:rsidRPr="00183E44" w14:paraId="2BC3ACCC" w14:textId="77777777" w:rsidTr="00CF7A31">
        <w:tc>
          <w:tcPr>
            <w:tcW w:w="0" w:type="auto"/>
          </w:tcPr>
          <w:p w14:paraId="66691B8C" w14:textId="77777777" w:rsidR="003E3343" w:rsidRPr="00183E44" w:rsidRDefault="003E3343" w:rsidP="00CF7A31">
            <w:pPr>
              <w:rPr>
                <w:rFonts w:eastAsiaTheme="minorEastAsia"/>
                <w:lang w:val="en-US" w:eastAsia="zh-CN"/>
              </w:rPr>
            </w:pPr>
          </w:p>
        </w:tc>
        <w:tc>
          <w:tcPr>
            <w:tcW w:w="1454" w:type="dxa"/>
          </w:tcPr>
          <w:p w14:paraId="6952BA06" w14:textId="77777777" w:rsidR="003E3343" w:rsidRPr="00183E44" w:rsidRDefault="003E3343"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1559" w:type="dxa"/>
          </w:tcPr>
          <w:p w14:paraId="25B77529" w14:textId="77777777" w:rsidR="003E3343" w:rsidRDefault="003E3343" w:rsidP="00CF7A31">
            <w:pPr>
              <w:rPr>
                <w:rFonts w:eastAsiaTheme="minorEastAsia"/>
                <w:lang w:val="en-US" w:eastAsia="zh-CN"/>
              </w:rPr>
            </w:pPr>
            <w:r>
              <w:rPr>
                <w:rFonts w:eastAsiaTheme="minorEastAsia" w:hint="eastAsia"/>
                <w:lang w:val="en-US" w:eastAsia="zh-CN"/>
              </w:rPr>
              <w:t>S</w:t>
            </w:r>
            <w:r>
              <w:rPr>
                <w:rFonts w:eastAsiaTheme="minorEastAsia"/>
                <w:lang w:val="en-US" w:eastAsia="zh-CN"/>
              </w:rPr>
              <w:t>F compression model0</w:t>
            </w:r>
          </w:p>
        </w:tc>
        <w:tc>
          <w:tcPr>
            <w:tcW w:w="1560" w:type="dxa"/>
          </w:tcPr>
          <w:p w14:paraId="0A167ED7" w14:textId="77777777" w:rsidR="003E3343" w:rsidRPr="00183E44" w:rsidRDefault="003E3343" w:rsidP="00CF7A31">
            <w:pPr>
              <w:rPr>
                <w:rFonts w:eastAsiaTheme="minorEastAsia"/>
                <w:lang w:val="en-US" w:eastAsia="zh-CN"/>
              </w:rPr>
            </w:pPr>
            <w:r>
              <w:rPr>
                <w:rFonts w:eastAsiaTheme="minorEastAsia" w:hint="eastAsia"/>
                <w:lang w:val="en-US" w:eastAsia="zh-CN"/>
              </w:rPr>
              <w:t>S</w:t>
            </w:r>
            <w:r>
              <w:rPr>
                <w:rFonts w:eastAsiaTheme="minorEastAsia"/>
                <w:lang w:val="en-US" w:eastAsia="zh-CN"/>
              </w:rPr>
              <w:t>F compression model1</w:t>
            </w:r>
          </w:p>
        </w:tc>
        <w:tc>
          <w:tcPr>
            <w:tcW w:w="1835" w:type="dxa"/>
          </w:tcPr>
          <w:p w14:paraId="1C0CA286" w14:textId="77777777" w:rsidR="003E3343" w:rsidRDefault="003E3343" w:rsidP="00CF7A3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SF compression </w:t>
            </w:r>
          </w:p>
        </w:tc>
      </w:tr>
      <w:tr w:rsidR="003E3343" w:rsidRPr="00183E44" w14:paraId="210B03FD" w14:textId="77777777" w:rsidTr="00CF7A31">
        <w:tc>
          <w:tcPr>
            <w:tcW w:w="0" w:type="auto"/>
          </w:tcPr>
          <w:p w14:paraId="0CC8D7D8" w14:textId="77777777" w:rsidR="003E3343" w:rsidRPr="00183E44" w:rsidRDefault="003E3343" w:rsidP="00CF7A31">
            <w:pPr>
              <w:rPr>
                <w:rFonts w:eastAsiaTheme="minorEastAsia"/>
                <w:lang w:val="en-US" w:eastAsia="zh-CN"/>
              </w:rPr>
            </w:pPr>
            <w:r w:rsidRPr="008A192B">
              <w:rPr>
                <w:rFonts w:eastAsiaTheme="minorEastAsia"/>
                <w:lang w:val="en-US" w:eastAsia="zh-CN"/>
              </w:rPr>
              <w:t>Complexity (Flops/parameter scale if applicable)</w:t>
            </w:r>
          </w:p>
        </w:tc>
        <w:tc>
          <w:tcPr>
            <w:tcW w:w="1454" w:type="dxa"/>
          </w:tcPr>
          <w:p w14:paraId="62FB232C" w14:textId="7D825C00"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1.064M/not applicable</w:t>
            </w:r>
          </w:p>
        </w:tc>
        <w:tc>
          <w:tcPr>
            <w:tcW w:w="1559" w:type="dxa"/>
          </w:tcPr>
          <w:p w14:paraId="147790C1" w14:textId="58D1B155"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10M/0.43M</w:t>
            </w:r>
            <w:r w:rsidR="000B1516" w:rsidRPr="00CF7A31">
              <w:rPr>
                <w:rFonts w:eastAsiaTheme="minorEastAsia"/>
                <w:color w:val="000000" w:themeColor="text1"/>
                <w:lang w:val="en-US" w:eastAsia="zh-CN"/>
              </w:rPr>
              <w:t xml:space="preserve"> </w:t>
            </w:r>
          </w:p>
        </w:tc>
        <w:tc>
          <w:tcPr>
            <w:tcW w:w="1560" w:type="dxa"/>
          </w:tcPr>
          <w:p w14:paraId="49F8F416" w14:textId="77777777"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311M/12.2M</w:t>
            </w:r>
          </w:p>
          <w:p w14:paraId="6EB8BDC4" w14:textId="66195608" w:rsidR="003E3343" w:rsidRPr="00CF7A31" w:rsidRDefault="003E3343" w:rsidP="00CF7A31">
            <w:pPr>
              <w:rPr>
                <w:rFonts w:eastAsiaTheme="minorEastAsia"/>
                <w:color w:val="000000" w:themeColor="text1"/>
                <w:lang w:val="en-US" w:eastAsia="zh-CN"/>
              </w:rPr>
            </w:pPr>
          </w:p>
        </w:tc>
        <w:tc>
          <w:tcPr>
            <w:tcW w:w="1835" w:type="dxa"/>
          </w:tcPr>
          <w:p w14:paraId="4054F6DF" w14:textId="77777777"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17M*/0.43M</w:t>
            </w:r>
          </w:p>
          <w:p w14:paraId="168FADCB" w14:textId="77777777" w:rsidR="003E3343" w:rsidRPr="00CF7A31" w:rsidRDefault="003E3343" w:rsidP="00CF7A31">
            <w:pPr>
              <w:rPr>
                <w:rFonts w:eastAsiaTheme="minorEastAsia"/>
                <w:color w:val="000000" w:themeColor="text1"/>
                <w:lang w:val="en-US" w:eastAsia="zh-CN"/>
              </w:rPr>
            </w:pPr>
          </w:p>
        </w:tc>
      </w:tr>
      <w:tr w:rsidR="003E3343" w:rsidRPr="00183E44" w14:paraId="388D2E02" w14:textId="77777777" w:rsidTr="00CF7A31">
        <w:tc>
          <w:tcPr>
            <w:tcW w:w="0" w:type="auto"/>
          </w:tcPr>
          <w:p w14:paraId="3EA4C013" w14:textId="77777777" w:rsidR="003E3343" w:rsidRPr="00183E44" w:rsidRDefault="003E3343" w:rsidP="00CF7A31">
            <w:pPr>
              <w:rPr>
                <w:rFonts w:eastAsiaTheme="minorEastAsia"/>
                <w:lang w:val="en-US" w:eastAsia="zh-CN"/>
              </w:rPr>
            </w:pPr>
            <w:r w:rsidRPr="008A192B">
              <w:rPr>
                <w:rFonts w:eastAsiaTheme="minorEastAsia"/>
                <w:lang w:val="en-US" w:eastAsia="zh-CN"/>
              </w:rPr>
              <w:t>SGCS</w:t>
            </w:r>
            <w:r>
              <w:rPr>
                <w:rFonts w:eastAsiaTheme="minorEastAsia"/>
                <w:lang w:val="en-US" w:eastAsia="zh-CN"/>
              </w:rPr>
              <w:t xml:space="preserve"> result (</w:t>
            </w:r>
            <w:r w:rsidRPr="008A192B">
              <w:rPr>
                <w:rFonts w:eastAsiaTheme="minorEastAsia"/>
                <w:lang w:val="en-US" w:eastAsia="zh-CN"/>
              </w:rPr>
              <w:t>layer1/layer2)</w:t>
            </w:r>
          </w:p>
        </w:tc>
        <w:tc>
          <w:tcPr>
            <w:tcW w:w="1454" w:type="dxa"/>
          </w:tcPr>
          <w:p w14:paraId="51697776" w14:textId="77777777" w:rsidR="003E3343" w:rsidRPr="00CF7A31" w:rsidRDefault="003E3343" w:rsidP="00CF7A31">
            <w:pPr>
              <w:rPr>
                <w:rFonts w:eastAsiaTheme="minorEastAsia"/>
                <w:color w:val="000000" w:themeColor="text1"/>
                <w:lang w:val="en-US" w:eastAsia="zh-CN"/>
              </w:rPr>
            </w:pPr>
            <w:r w:rsidRPr="00CF7A31">
              <w:rPr>
                <w:color w:val="000000" w:themeColor="text1"/>
              </w:rPr>
              <w:t>0.759/0.631</w:t>
            </w:r>
          </w:p>
        </w:tc>
        <w:tc>
          <w:tcPr>
            <w:tcW w:w="1559" w:type="dxa"/>
          </w:tcPr>
          <w:p w14:paraId="5618CC8C" w14:textId="1FA5BEFA" w:rsidR="003E3343" w:rsidRPr="00CF7A31" w:rsidRDefault="00D63691" w:rsidP="00CF7A31">
            <w:pPr>
              <w:rPr>
                <w:rFonts w:eastAsiaTheme="minorEastAsia"/>
                <w:color w:val="000000" w:themeColor="text1"/>
                <w:lang w:val="en-US" w:eastAsia="zh-CN"/>
              </w:rPr>
            </w:pPr>
            <w:r w:rsidRPr="00CF7A31">
              <w:rPr>
                <w:color w:val="000000" w:themeColor="text1"/>
              </w:rPr>
              <w:t>0.72/0.58</w:t>
            </w:r>
            <w:r w:rsidR="000B1516" w:rsidRPr="00CF7A31">
              <w:rPr>
                <w:color w:val="000000" w:themeColor="text1"/>
              </w:rPr>
              <w:t xml:space="preserve"> (-5.2%/-8.1%)</w:t>
            </w:r>
          </w:p>
        </w:tc>
        <w:tc>
          <w:tcPr>
            <w:tcW w:w="1560" w:type="dxa"/>
          </w:tcPr>
          <w:p w14:paraId="106BF92B" w14:textId="413BF784" w:rsidR="003E3343" w:rsidRPr="00CF7A31" w:rsidRDefault="00D63691" w:rsidP="00CF7A31">
            <w:pPr>
              <w:rPr>
                <w:rFonts w:eastAsiaTheme="minorEastAsia"/>
                <w:color w:val="000000" w:themeColor="text1"/>
                <w:lang w:val="en-US" w:eastAsia="zh-CN"/>
              </w:rPr>
            </w:pPr>
            <w:r w:rsidRPr="00CF7A31">
              <w:rPr>
                <w:color w:val="000000" w:themeColor="text1"/>
              </w:rPr>
              <w:t>0.77/0.62</w:t>
            </w:r>
            <w:r w:rsidR="000B1516" w:rsidRPr="00CF7A31">
              <w:rPr>
                <w:color w:val="000000" w:themeColor="text1"/>
              </w:rPr>
              <w:t xml:space="preserve"> (+1.5%/-1.8%)</w:t>
            </w:r>
          </w:p>
        </w:tc>
        <w:tc>
          <w:tcPr>
            <w:tcW w:w="1835" w:type="dxa"/>
          </w:tcPr>
          <w:p w14:paraId="1942A617" w14:textId="77777777" w:rsidR="003E3343" w:rsidRPr="00CF7A31" w:rsidRDefault="003E3343" w:rsidP="00CF7A31">
            <w:pPr>
              <w:rPr>
                <w:color w:val="000000" w:themeColor="text1"/>
              </w:rPr>
            </w:pPr>
            <w:r w:rsidRPr="00CF7A31">
              <w:rPr>
                <w:color w:val="000000" w:themeColor="text1"/>
              </w:rPr>
              <w:t>0.792/0.667</w:t>
            </w:r>
          </w:p>
          <w:p w14:paraId="2CEA6E10" w14:textId="5B4373C8" w:rsidR="003E3343" w:rsidRPr="00CF7A31" w:rsidRDefault="003E3343" w:rsidP="00CF7A31">
            <w:pPr>
              <w:rPr>
                <w:rFonts w:eastAsiaTheme="minorEastAsia"/>
                <w:color w:val="000000" w:themeColor="text1"/>
                <w:lang w:val="en-US" w:eastAsia="zh-CN"/>
              </w:rPr>
            </w:pPr>
            <w:r w:rsidRPr="00CF7A31">
              <w:rPr>
                <w:color w:val="000000" w:themeColor="text1"/>
              </w:rPr>
              <w:t>(+</w:t>
            </w:r>
            <w:r w:rsidR="00191D67" w:rsidRPr="00CF7A31">
              <w:rPr>
                <w:color w:val="000000" w:themeColor="text1"/>
              </w:rPr>
              <w:t>4.34</w:t>
            </w:r>
            <w:r w:rsidRPr="00CF7A31">
              <w:rPr>
                <w:color w:val="000000" w:themeColor="text1"/>
              </w:rPr>
              <w:t>%/</w:t>
            </w:r>
            <w:r w:rsidR="00191D67" w:rsidRPr="00CF7A31">
              <w:rPr>
                <w:color w:val="000000" w:themeColor="text1"/>
              </w:rPr>
              <w:t>5.70</w:t>
            </w:r>
            <w:r w:rsidRPr="00CF7A31">
              <w:rPr>
                <w:color w:val="000000" w:themeColor="text1"/>
              </w:rPr>
              <w:t>%)</w:t>
            </w:r>
          </w:p>
        </w:tc>
      </w:tr>
      <w:tr w:rsidR="003E3343" w:rsidRPr="00183E44" w14:paraId="299BA0D7" w14:textId="77777777" w:rsidTr="00CF7A31">
        <w:tc>
          <w:tcPr>
            <w:tcW w:w="0" w:type="auto"/>
          </w:tcPr>
          <w:p w14:paraId="1B2AE689" w14:textId="77777777" w:rsidR="003E3343" w:rsidRDefault="003E3343" w:rsidP="00CF7A31">
            <w:pPr>
              <w:rPr>
                <w:rFonts w:eastAsiaTheme="minorEastAsia"/>
                <w:lang w:val="en-US" w:eastAsia="zh-CN"/>
              </w:rPr>
            </w:pPr>
            <w:r w:rsidRPr="008A192B">
              <w:rPr>
                <w:rFonts w:eastAsiaTheme="minorEastAsia"/>
                <w:lang w:val="en-US" w:eastAsia="zh-CN"/>
              </w:rPr>
              <w:lastRenderedPageBreak/>
              <w:t xml:space="preserve">full buffer </w:t>
            </w:r>
            <w:proofErr w:type="gramStart"/>
            <w:r w:rsidRPr="008A192B">
              <w:rPr>
                <w:rFonts w:eastAsiaTheme="minorEastAsia"/>
                <w:lang w:val="en-US" w:eastAsia="zh-CN"/>
              </w:rPr>
              <w:t>mean</w:t>
            </w:r>
            <w:proofErr w:type="gramEnd"/>
            <w:r w:rsidRPr="008A192B">
              <w:rPr>
                <w:rFonts w:eastAsiaTheme="minorEastAsia"/>
                <w:lang w:val="en-US" w:eastAsia="zh-CN"/>
              </w:rPr>
              <w:t xml:space="preserve"> UPT</w:t>
            </w:r>
            <w:r>
              <w:rPr>
                <w:rFonts w:eastAsiaTheme="minorEastAsia"/>
                <w:lang w:val="en-US" w:eastAsia="zh-CN"/>
              </w:rPr>
              <w:t xml:space="preserve"> SE</w:t>
            </w:r>
            <w:r w:rsidRPr="008A192B">
              <w:rPr>
                <w:rFonts w:eastAsiaTheme="minorEastAsia"/>
                <w:lang w:val="en-US" w:eastAsia="zh-CN"/>
              </w:rPr>
              <w:t xml:space="preserve"> </w:t>
            </w:r>
            <w:r>
              <w:rPr>
                <w:rFonts w:eastAsiaTheme="minorEastAsia"/>
                <w:lang w:val="en-US" w:eastAsia="zh-CN"/>
              </w:rPr>
              <w:t>in bps/Hz</w:t>
            </w:r>
          </w:p>
        </w:tc>
        <w:tc>
          <w:tcPr>
            <w:tcW w:w="1454" w:type="dxa"/>
          </w:tcPr>
          <w:p w14:paraId="7F16CB2D" w14:textId="2BD496C9" w:rsidR="003E3343" w:rsidRPr="00CF7A31" w:rsidRDefault="00E04432" w:rsidP="007F4D44">
            <w:pPr>
              <w:rPr>
                <w:rFonts w:eastAsiaTheme="minorEastAsia"/>
                <w:color w:val="000000" w:themeColor="text1"/>
                <w:lang w:val="en-US" w:eastAsia="zh-CN"/>
              </w:rPr>
            </w:pPr>
            <w:r>
              <w:t>100%</w:t>
            </w:r>
          </w:p>
        </w:tc>
        <w:tc>
          <w:tcPr>
            <w:tcW w:w="1559" w:type="dxa"/>
          </w:tcPr>
          <w:p w14:paraId="287D7D67" w14:textId="15A9724A" w:rsidR="003E3343" w:rsidRPr="00CF7A31" w:rsidRDefault="00E04432" w:rsidP="00CF7A31">
            <w:pPr>
              <w:rPr>
                <w:rFonts w:eastAsiaTheme="minorEastAsia"/>
                <w:color w:val="000000" w:themeColor="text1"/>
                <w:lang w:val="en-US" w:eastAsia="zh-CN"/>
              </w:rPr>
            </w:pPr>
            <w:r>
              <w:rPr>
                <w:color w:val="000000" w:themeColor="text1"/>
              </w:rPr>
              <w:t>/</w:t>
            </w:r>
          </w:p>
        </w:tc>
        <w:tc>
          <w:tcPr>
            <w:tcW w:w="1560" w:type="dxa"/>
          </w:tcPr>
          <w:p w14:paraId="71409C3A" w14:textId="20924F7C" w:rsidR="003E3343" w:rsidRPr="00CF7A31" w:rsidRDefault="00E04432" w:rsidP="00CF7A31">
            <w:pPr>
              <w:rPr>
                <w:rFonts w:eastAsiaTheme="minorEastAsia"/>
                <w:color w:val="000000" w:themeColor="text1"/>
                <w:lang w:val="en-US" w:eastAsia="zh-CN"/>
              </w:rPr>
            </w:pPr>
            <w:r>
              <w:rPr>
                <w:color w:val="000000" w:themeColor="text1"/>
              </w:rPr>
              <w:t>/</w:t>
            </w:r>
          </w:p>
        </w:tc>
        <w:tc>
          <w:tcPr>
            <w:tcW w:w="1835" w:type="dxa"/>
          </w:tcPr>
          <w:p w14:paraId="56B645AB" w14:textId="33C89D25" w:rsidR="003E3343" w:rsidRPr="00CF7A31" w:rsidRDefault="003E3343" w:rsidP="00CF7A31">
            <w:pPr>
              <w:rPr>
                <w:rFonts w:eastAsiaTheme="minorEastAsia"/>
                <w:color w:val="000000" w:themeColor="text1"/>
                <w:lang w:val="en-US" w:eastAsia="zh-CN"/>
              </w:rPr>
            </w:pPr>
            <w:r w:rsidRPr="00CF7A31">
              <w:rPr>
                <w:color w:val="000000" w:themeColor="text1"/>
              </w:rPr>
              <w:t>1</w:t>
            </w:r>
            <w:r w:rsidR="00E04432">
              <w:rPr>
                <w:color w:val="000000" w:themeColor="text1"/>
              </w:rPr>
              <w:t>0</w:t>
            </w:r>
            <w:r w:rsidR="00191D67" w:rsidRPr="00CF7A31">
              <w:rPr>
                <w:color w:val="000000" w:themeColor="text1"/>
              </w:rPr>
              <w:t>9.</w:t>
            </w:r>
            <w:r w:rsidR="00E04432">
              <w:rPr>
                <w:color w:val="000000" w:themeColor="text1"/>
              </w:rPr>
              <w:t>3</w:t>
            </w:r>
            <w:r w:rsidRPr="00CF7A31">
              <w:rPr>
                <w:color w:val="000000" w:themeColor="text1"/>
              </w:rPr>
              <w:t>%</w:t>
            </w:r>
          </w:p>
        </w:tc>
      </w:tr>
    </w:tbl>
    <w:p w14:paraId="52762B46" w14:textId="77777777" w:rsidR="003E3343" w:rsidRDefault="003E3343" w:rsidP="00CF7A31">
      <w:pPr>
        <w:pStyle w:val="table"/>
        <w:ind w:left="420"/>
      </w:pPr>
      <w:r>
        <w:t xml:space="preserve"> </w:t>
      </w:r>
      <w:bookmarkStart w:id="19" w:name="_Ref174121908"/>
      <w:r w:rsidRPr="00F279F2">
        <w:t xml:space="preserve">Results </w:t>
      </w:r>
      <w:r>
        <w:t>for</w:t>
      </w:r>
      <w:r w:rsidRPr="00F279F2">
        <w:t xml:space="preserve"> TSF compression case2</w:t>
      </w:r>
      <w:r>
        <w:t xml:space="preserve"> (PC6)</w:t>
      </w:r>
      <w:bookmarkEnd w:id="19"/>
    </w:p>
    <w:tbl>
      <w:tblPr>
        <w:tblStyle w:val="af"/>
        <w:tblW w:w="0" w:type="auto"/>
        <w:tblLook w:val="04A0" w:firstRow="1" w:lastRow="0" w:firstColumn="1" w:lastColumn="0" w:noHBand="0" w:noVBand="1"/>
      </w:tblPr>
      <w:tblGrid>
        <w:gridCol w:w="2678"/>
        <w:gridCol w:w="1428"/>
        <w:gridCol w:w="1559"/>
        <w:gridCol w:w="1618"/>
        <w:gridCol w:w="1777"/>
      </w:tblGrid>
      <w:tr w:rsidR="003E3343" w:rsidRPr="00183E44" w14:paraId="30BC2506" w14:textId="77777777" w:rsidTr="00CF7A31">
        <w:tc>
          <w:tcPr>
            <w:tcW w:w="2678" w:type="dxa"/>
          </w:tcPr>
          <w:p w14:paraId="1A670E19" w14:textId="77777777" w:rsidR="003E3343" w:rsidRPr="00183E44" w:rsidRDefault="003E3343" w:rsidP="00CF7A31">
            <w:pPr>
              <w:rPr>
                <w:rFonts w:eastAsiaTheme="minorEastAsia"/>
                <w:lang w:val="en-US" w:eastAsia="zh-CN"/>
              </w:rPr>
            </w:pPr>
          </w:p>
        </w:tc>
        <w:tc>
          <w:tcPr>
            <w:tcW w:w="1428" w:type="dxa"/>
          </w:tcPr>
          <w:p w14:paraId="7E949D9C" w14:textId="77777777" w:rsidR="003E3343" w:rsidRPr="00183E44" w:rsidRDefault="003E3343" w:rsidP="00CF7A31">
            <w:pPr>
              <w:rPr>
                <w:rFonts w:eastAsiaTheme="minorEastAsia"/>
                <w:lang w:val="en-US" w:eastAsia="zh-CN"/>
              </w:rPr>
            </w:pPr>
            <w:r w:rsidRPr="00183E44">
              <w:rPr>
                <w:rFonts w:eastAsiaTheme="minorEastAsia"/>
                <w:bCs/>
                <w:lang w:val="en-US" w:eastAsia="zh-CN"/>
              </w:rPr>
              <w:t xml:space="preserve">R16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w:t>
            </w:r>
          </w:p>
        </w:tc>
        <w:tc>
          <w:tcPr>
            <w:tcW w:w="1559" w:type="dxa"/>
          </w:tcPr>
          <w:p w14:paraId="266F6348" w14:textId="77777777" w:rsidR="003E3343" w:rsidRDefault="003E3343" w:rsidP="00CF7A31">
            <w:pPr>
              <w:rPr>
                <w:rFonts w:eastAsiaTheme="minorEastAsia"/>
                <w:lang w:val="en-US" w:eastAsia="zh-CN"/>
              </w:rPr>
            </w:pPr>
            <w:r>
              <w:rPr>
                <w:rFonts w:eastAsiaTheme="minorEastAsia" w:hint="eastAsia"/>
                <w:lang w:val="en-US" w:eastAsia="zh-CN"/>
              </w:rPr>
              <w:t>S</w:t>
            </w:r>
            <w:r>
              <w:rPr>
                <w:rFonts w:eastAsiaTheme="minorEastAsia"/>
                <w:lang w:val="en-US" w:eastAsia="zh-CN"/>
              </w:rPr>
              <w:t>F compression model0</w:t>
            </w:r>
          </w:p>
        </w:tc>
        <w:tc>
          <w:tcPr>
            <w:tcW w:w="1618" w:type="dxa"/>
          </w:tcPr>
          <w:p w14:paraId="1A409381" w14:textId="77777777" w:rsidR="003E3343" w:rsidRPr="00183E44" w:rsidRDefault="003E3343" w:rsidP="00CF7A31">
            <w:pPr>
              <w:rPr>
                <w:rFonts w:eastAsiaTheme="minorEastAsia"/>
                <w:lang w:val="en-US" w:eastAsia="zh-CN"/>
              </w:rPr>
            </w:pPr>
            <w:r>
              <w:rPr>
                <w:rFonts w:eastAsiaTheme="minorEastAsia" w:hint="eastAsia"/>
                <w:lang w:val="en-US" w:eastAsia="zh-CN"/>
              </w:rPr>
              <w:t>S</w:t>
            </w:r>
            <w:r>
              <w:rPr>
                <w:rFonts w:eastAsiaTheme="minorEastAsia"/>
                <w:lang w:val="en-US" w:eastAsia="zh-CN"/>
              </w:rPr>
              <w:t>F compression model1</w:t>
            </w:r>
          </w:p>
        </w:tc>
        <w:tc>
          <w:tcPr>
            <w:tcW w:w="0" w:type="auto"/>
          </w:tcPr>
          <w:p w14:paraId="3A67873E" w14:textId="77777777" w:rsidR="003E3343" w:rsidRDefault="003E3343" w:rsidP="00CF7A3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SF compression </w:t>
            </w:r>
          </w:p>
        </w:tc>
      </w:tr>
      <w:tr w:rsidR="003E3343" w:rsidRPr="00183E44" w14:paraId="3BBE06DB" w14:textId="77777777" w:rsidTr="00CF7A31">
        <w:tc>
          <w:tcPr>
            <w:tcW w:w="2678" w:type="dxa"/>
          </w:tcPr>
          <w:p w14:paraId="3CE5264E" w14:textId="77777777" w:rsidR="003E3343" w:rsidRPr="00183E44" w:rsidRDefault="003E3343" w:rsidP="00CF7A31">
            <w:pPr>
              <w:rPr>
                <w:rFonts w:eastAsiaTheme="minorEastAsia"/>
                <w:lang w:val="en-US" w:eastAsia="zh-CN"/>
              </w:rPr>
            </w:pPr>
            <w:r w:rsidRPr="008A192B">
              <w:rPr>
                <w:rFonts w:eastAsiaTheme="minorEastAsia"/>
                <w:lang w:val="en-US" w:eastAsia="zh-CN"/>
              </w:rPr>
              <w:t>Complexity (Flops/parameter scale if applicable)</w:t>
            </w:r>
          </w:p>
        </w:tc>
        <w:tc>
          <w:tcPr>
            <w:tcW w:w="1428" w:type="dxa"/>
          </w:tcPr>
          <w:p w14:paraId="6D5E946F" w14:textId="56C71AA8"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1.064M/not applicable</w:t>
            </w:r>
          </w:p>
        </w:tc>
        <w:tc>
          <w:tcPr>
            <w:tcW w:w="1559" w:type="dxa"/>
          </w:tcPr>
          <w:p w14:paraId="60714BB3" w14:textId="77777777"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10M/0.47M</w:t>
            </w:r>
          </w:p>
          <w:p w14:paraId="75720916" w14:textId="77777777" w:rsidR="003E3343" w:rsidRPr="00CF7A31" w:rsidRDefault="003E3343" w:rsidP="00CF7A31">
            <w:pPr>
              <w:rPr>
                <w:rFonts w:eastAsiaTheme="minorEastAsia"/>
                <w:color w:val="000000" w:themeColor="text1"/>
                <w:lang w:val="en-US" w:eastAsia="zh-CN"/>
              </w:rPr>
            </w:pPr>
          </w:p>
        </w:tc>
        <w:tc>
          <w:tcPr>
            <w:tcW w:w="1618" w:type="dxa"/>
          </w:tcPr>
          <w:p w14:paraId="32D382E2" w14:textId="77777777"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311M/12.5M</w:t>
            </w:r>
          </w:p>
          <w:p w14:paraId="7750F589" w14:textId="77777777" w:rsidR="003E3343" w:rsidRPr="00CF7A31" w:rsidRDefault="003E3343" w:rsidP="00CF7A31">
            <w:pPr>
              <w:rPr>
                <w:rFonts w:eastAsiaTheme="minorEastAsia"/>
                <w:color w:val="000000" w:themeColor="text1"/>
                <w:lang w:val="en-US" w:eastAsia="zh-CN"/>
              </w:rPr>
            </w:pPr>
          </w:p>
        </w:tc>
        <w:tc>
          <w:tcPr>
            <w:tcW w:w="0" w:type="auto"/>
          </w:tcPr>
          <w:p w14:paraId="77E87603" w14:textId="77777777" w:rsidR="003E3343" w:rsidRPr="00CF7A31" w:rsidRDefault="003E3343" w:rsidP="00CF7A31">
            <w:pPr>
              <w:rPr>
                <w:rFonts w:eastAsiaTheme="minorEastAsia"/>
                <w:color w:val="000000" w:themeColor="text1"/>
                <w:lang w:val="en-US" w:eastAsia="zh-CN"/>
              </w:rPr>
            </w:pPr>
            <w:r w:rsidRPr="00CF7A31">
              <w:rPr>
                <w:rFonts w:eastAsiaTheme="minorEastAsia"/>
                <w:color w:val="000000" w:themeColor="text1"/>
                <w:lang w:val="en-US" w:eastAsia="zh-CN"/>
              </w:rPr>
              <w:t>17M*/0.47M</w:t>
            </w:r>
          </w:p>
          <w:p w14:paraId="2C044B00" w14:textId="77777777" w:rsidR="003E3343" w:rsidRPr="00CF7A31" w:rsidRDefault="003E3343" w:rsidP="00CF7A31">
            <w:pPr>
              <w:rPr>
                <w:rFonts w:eastAsiaTheme="minorEastAsia"/>
                <w:color w:val="000000" w:themeColor="text1"/>
                <w:lang w:val="en-US" w:eastAsia="zh-CN"/>
              </w:rPr>
            </w:pPr>
          </w:p>
        </w:tc>
      </w:tr>
      <w:tr w:rsidR="003E3343" w:rsidRPr="00183E44" w14:paraId="4DD3E00B" w14:textId="77777777" w:rsidTr="00CF7A31">
        <w:tc>
          <w:tcPr>
            <w:tcW w:w="2678" w:type="dxa"/>
          </w:tcPr>
          <w:p w14:paraId="0419E0D2" w14:textId="77777777" w:rsidR="003E3343" w:rsidRPr="00183E44" w:rsidRDefault="003E3343" w:rsidP="00CF7A31">
            <w:pPr>
              <w:rPr>
                <w:rFonts w:eastAsiaTheme="minorEastAsia"/>
                <w:lang w:val="en-US" w:eastAsia="zh-CN"/>
              </w:rPr>
            </w:pPr>
            <w:r w:rsidRPr="008A192B">
              <w:rPr>
                <w:rFonts w:eastAsiaTheme="minorEastAsia"/>
                <w:lang w:val="en-US" w:eastAsia="zh-CN"/>
              </w:rPr>
              <w:t>SGCS</w:t>
            </w:r>
            <w:r>
              <w:rPr>
                <w:rFonts w:eastAsiaTheme="minorEastAsia"/>
                <w:lang w:val="en-US" w:eastAsia="zh-CN"/>
              </w:rPr>
              <w:t xml:space="preserve"> result (</w:t>
            </w:r>
            <w:r w:rsidRPr="008A192B">
              <w:rPr>
                <w:rFonts w:eastAsiaTheme="minorEastAsia"/>
                <w:lang w:val="en-US" w:eastAsia="zh-CN"/>
              </w:rPr>
              <w:t>layer1/layer2)</w:t>
            </w:r>
          </w:p>
        </w:tc>
        <w:tc>
          <w:tcPr>
            <w:tcW w:w="1428" w:type="dxa"/>
          </w:tcPr>
          <w:p w14:paraId="6FD282EC" w14:textId="77777777" w:rsidR="003E3343" w:rsidRPr="00CF7A31" w:rsidRDefault="003E3343" w:rsidP="00CF7A31">
            <w:pPr>
              <w:rPr>
                <w:rFonts w:eastAsiaTheme="minorEastAsia"/>
                <w:color w:val="000000" w:themeColor="text1"/>
                <w:lang w:val="en-US" w:eastAsia="zh-CN"/>
              </w:rPr>
            </w:pPr>
            <w:r w:rsidRPr="00CF7A31">
              <w:rPr>
                <w:color w:val="000000" w:themeColor="text1"/>
              </w:rPr>
              <w:t>0.846/0.754</w:t>
            </w:r>
          </w:p>
        </w:tc>
        <w:tc>
          <w:tcPr>
            <w:tcW w:w="1559" w:type="dxa"/>
          </w:tcPr>
          <w:p w14:paraId="79F57F22" w14:textId="7328EE88" w:rsidR="003E3343" w:rsidRPr="00CF7A31" w:rsidRDefault="00D63691" w:rsidP="00CF7A31">
            <w:pPr>
              <w:rPr>
                <w:rFonts w:eastAsiaTheme="minorEastAsia"/>
                <w:color w:val="000000" w:themeColor="text1"/>
                <w:lang w:val="en-US" w:eastAsia="zh-CN"/>
              </w:rPr>
            </w:pPr>
            <w:r w:rsidRPr="00CF7A31">
              <w:rPr>
                <w:color w:val="000000" w:themeColor="text1"/>
              </w:rPr>
              <w:t>0.82/0.71</w:t>
            </w:r>
            <w:r w:rsidR="000B1516">
              <w:rPr>
                <w:color w:val="000000" w:themeColor="text1"/>
              </w:rPr>
              <w:t xml:space="preserve"> </w:t>
            </w:r>
            <w:r w:rsidR="000B1516" w:rsidRPr="000F2AB1">
              <w:rPr>
                <w:rFonts w:hint="eastAsia"/>
                <w:color w:val="000000" w:themeColor="text1"/>
              </w:rPr>
              <w:t>(</w:t>
            </w:r>
            <w:r w:rsidR="00B32F0E">
              <w:rPr>
                <w:color w:val="000000" w:themeColor="text1"/>
              </w:rPr>
              <w:t>-</w:t>
            </w:r>
            <w:r w:rsidR="000B1516" w:rsidRPr="000F2AB1">
              <w:rPr>
                <w:color w:val="000000" w:themeColor="text1"/>
              </w:rPr>
              <w:t>3.</w:t>
            </w:r>
            <w:r w:rsidR="00B32F0E">
              <w:rPr>
                <w:color w:val="000000" w:themeColor="text1"/>
              </w:rPr>
              <w:t>1</w:t>
            </w:r>
            <w:r w:rsidR="000B1516" w:rsidRPr="000F2AB1">
              <w:rPr>
                <w:color w:val="000000" w:themeColor="text1"/>
              </w:rPr>
              <w:t>%/</w:t>
            </w:r>
            <w:r w:rsidR="00B32F0E">
              <w:rPr>
                <w:color w:val="000000" w:themeColor="text1"/>
              </w:rPr>
              <w:t>-</w:t>
            </w:r>
            <w:r w:rsidR="000B1516" w:rsidRPr="000F2AB1">
              <w:rPr>
                <w:color w:val="000000" w:themeColor="text1"/>
              </w:rPr>
              <w:t>5.</w:t>
            </w:r>
            <w:r w:rsidR="00B32F0E">
              <w:rPr>
                <w:color w:val="000000" w:themeColor="text1"/>
              </w:rPr>
              <w:t>8</w:t>
            </w:r>
            <w:r w:rsidR="000B1516" w:rsidRPr="000F2AB1">
              <w:rPr>
                <w:color w:val="000000" w:themeColor="text1"/>
              </w:rPr>
              <w:t>%)</w:t>
            </w:r>
          </w:p>
        </w:tc>
        <w:tc>
          <w:tcPr>
            <w:tcW w:w="1618" w:type="dxa"/>
          </w:tcPr>
          <w:p w14:paraId="5A1B2EAA" w14:textId="0CC828EB" w:rsidR="003E3343" w:rsidRPr="00CF7A31" w:rsidRDefault="00D63691" w:rsidP="00CF7A31">
            <w:pPr>
              <w:rPr>
                <w:rFonts w:eastAsiaTheme="minorEastAsia"/>
                <w:color w:val="000000" w:themeColor="text1"/>
                <w:lang w:val="en-US" w:eastAsia="zh-CN"/>
              </w:rPr>
            </w:pPr>
            <w:r w:rsidRPr="00CF7A31">
              <w:rPr>
                <w:color w:val="000000" w:themeColor="text1"/>
              </w:rPr>
              <w:t>0.87/0.77</w:t>
            </w:r>
            <w:r w:rsidR="000B1516">
              <w:rPr>
                <w:color w:val="000000" w:themeColor="text1"/>
              </w:rPr>
              <w:t xml:space="preserve"> </w:t>
            </w:r>
            <w:r w:rsidR="000B1516" w:rsidRPr="000F2AB1">
              <w:rPr>
                <w:rFonts w:hint="eastAsia"/>
                <w:color w:val="000000" w:themeColor="text1"/>
              </w:rPr>
              <w:t>(</w:t>
            </w:r>
            <w:r w:rsidR="000B1516" w:rsidRPr="000F2AB1">
              <w:rPr>
                <w:color w:val="000000" w:themeColor="text1"/>
              </w:rPr>
              <w:t>+</w:t>
            </w:r>
            <w:r w:rsidR="00B32F0E">
              <w:rPr>
                <w:color w:val="000000" w:themeColor="text1"/>
              </w:rPr>
              <w:t>2</w:t>
            </w:r>
            <w:r w:rsidR="000B1516" w:rsidRPr="000F2AB1">
              <w:rPr>
                <w:color w:val="000000" w:themeColor="text1"/>
              </w:rPr>
              <w:t>.</w:t>
            </w:r>
            <w:r w:rsidR="00B32F0E">
              <w:rPr>
                <w:color w:val="000000" w:themeColor="text1"/>
              </w:rPr>
              <w:t>83</w:t>
            </w:r>
            <w:r w:rsidR="000B1516" w:rsidRPr="000F2AB1">
              <w:rPr>
                <w:color w:val="000000" w:themeColor="text1"/>
              </w:rPr>
              <w:t>%/</w:t>
            </w:r>
            <w:r w:rsidR="00B32F0E">
              <w:rPr>
                <w:color w:val="000000" w:themeColor="text1"/>
              </w:rPr>
              <w:t>2</w:t>
            </w:r>
            <w:r w:rsidR="000B1516" w:rsidRPr="000F2AB1">
              <w:rPr>
                <w:color w:val="000000" w:themeColor="text1"/>
              </w:rPr>
              <w:t>.1</w:t>
            </w:r>
            <w:r w:rsidR="00B32F0E">
              <w:rPr>
                <w:color w:val="000000" w:themeColor="text1"/>
              </w:rPr>
              <w:t>2</w:t>
            </w:r>
            <w:r w:rsidR="000B1516" w:rsidRPr="000F2AB1">
              <w:rPr>
                <w:color w:val="000000" w:themeColor="text1"/>
              </w:rPr>
              <w:t>%)</w:t>
            </w:r>
          </w:p>
        </w:tc>
        <w:tc>
          <w:tcPr>
            <w:tcW w:w="0" w:type="auto"/>
          </w:tcPr>
          <w:p w14:paraId="5FDA1E93" w14:textId="01E7DEC5" w:rsidR="003E3343" w:rsidRPr="00CF7A31" w:rsidRDefault="003E3343" w:rsidP="00CF7A31">
            <w:pPr>
              <w:rPr>
                <w:rFonts w:eastAsiaTheme="minorEastAsia"/>
                <w:color w:val="000000" w:themeColor="text1"/>
                <w:lang w:val="en-US" w:eastAsia="zh-CN"/>
              </w:rPr>
            </w:pPr>
            <w:r w:rsidRPr="00CF7A31">
              <w:rPr>
                <w:color w:val="000000" w:themeColor="text1"/>
              </w:rPr>
              <w:t>0.875/0.793 (+</w:t>
            </w:r>
            <w:r w:rsidR="00191D67" w:rsidRPr="00CF7A31">
              <w:rPr>
                <w:color w:val="000000" w:themeColor="text1"/>
              </w:rPr>
              <w:t>3.4</w:t>
            </w:r>
            <w:r w:rsidRPr="00CF7A31">
              <w:rPr>
                <w:color w:val="000000" w:themeColor="text1"/>
              </w:rPr>
              <w:t>%/</w:t>
            </w:r>
            <w:r w:rsidR="00191D67" w:rsidRPr="00CF7A31">
              <w:rPr>
                <w:color w:val="000000" w:themeColor="text1"/>
              </w:rPr>
              <w:t>5.17</w:t>
            </w:r>
            <w:r w:rsidRPr="00CF7A31">
              <w:rPr>
                <w:color w:val="000000" w:themeColor="text1"/>
              </w:rPr>
              <w:t>%)</w:t>
            </w:r>
          </w:p>
        </w:tc>
      </w:tr>
      <w:tr w:rsidR="003E3343" w:rsidRPr="00183E44" w14:paraId="31103D0A" w14:textId="77777777" w:rsidTr="00CF7A31">
        <w:tc>
          <w:tcPr>
            <w:tcW w:w="2678" w:type="dxa"/>
          </w:tcPr>
          <w:p w14:paraId="5446DC63" w14:textId="77777777" w:rsidR="003E3343" w:rsidRDefault="003E3343" w:rsidP="00CF7A31">
            <w:pPr>
              <w:rPr>
                <w:rFonts w:eastAsiaTheme="minorEastAsia"/>
                <w:lang w:val="en-US" w:eastAsia="zh-CN"/>
              </w:rPr>
            </w:pPr>
            <w:r w:rsidRPr="008A192B">
              <w:rPr>
                <w:rFonts w:eastAsiaTheme="minorEastAsia"/>
                <w:lang w:val="en-US" w:eastAsia="zh-CN"/>
              </w:rPr>
              <w:t xml:space="preserve">full buffer </w:t>
            </w:r>
            <w:proofErr w:type="gramStart"/>
            <w:r w:rsidRPr="008A192B">
              <w:rPr>
                <w:rFonts w:eastAsiaTheme="minorEastAsia"/>
                <w:lang w:val="en-US" w:eastAsia="zh-CN"/>
              </w:rPr>
              <w:t>mean</w:t>
            </w:r>
            <w:proofErr w:type="gramEnd"/>
            <w:r w:rsidRPr="008A192B">
              <w:rPr>
                <w:rFonts w:eastAsiaTheme="minorEastAsia"/>
                <w:lang w:val="en-US" w:eastAsia="zh-CN"/>
              </w:rPr>
              <w:t xml:space="preserve"> UPT</w:t>
            </w:r>
            <w:r>
              <w:rPr>
                <w:rFonts w:eastAsiaTheme="minorEastAsia"/>
                <w:lang w:val="en-US" w:eastAsia="zh-CN"/>
              </w:rPr>
              <w:t xml:space="preserve"> SE in</w:t>
            </w:r>
            <w:r w:rsidRPr="008A192B">
              <w:rPr>
                <w:rFonts w:eastAsiaTheme="minorEastAsia"/>
                <w:lang w:val="en-US" w:eastAsia="zh-CN"/>
              </w:rPr>
              <w:t xml:space="preserve"> </w:t>
            </w:r>
            <w:r>
              <w:rPr>
                <w:rFonts w:eastAsiaTheme="minorEastAsia"/>
                <w:lang w:val="en-US" w:eastAsia="zh-CN"/>
              </w:rPr>
              <w:t>bps/Hz</w:t>
            </w:r>
          </w:p>
        </w:tc>
        <w:tc>
          <w:tcPr>
            <w:tcW w:w="1428" w:type="dxa"/>
          </w:tcPr>
          <w:p w14:paraId="32BE42EE" w14:textId="1184451A" w:rsidR="003E3343" w:rsidRPr="00CF7A31" w:rsidRDefault="00E04432" w:rsidP="007F4D44">
            <w:pPr>
              <w:rPr>
                <w:rFonts w:eastAsiaTheme="minorEastAsia"/>
                <w:color w:val="000000" w:themeColor="text1"/>
                <w:lang w:val="en-US" w:eastAsia="zh-CN"/>
              </w:rPr>
            </w:pPr>
            <w:r>
              <w:t>100%</w:t>
            </w:r>
          </w:p>
        </w:tc>
        <w:tc>
          <w:tcPr>
            <w:tcW w:w="1559" w:type="dxa"/>
          </w:tcPr>
          <w:p w14:paraId="481A6174" w14:textId="1A5BA9B3" w:rsidR="003E3343" w:rsidRPr="00CF7A31" w:rsidRDefault="00E04432" w:rsidP="00CF7A31">
            <w:pPr>
              <w:rPr>
                <w:rFonts w:eastAsiaTheme="minorEastAsia"/>
                <w:color w:val="000000" w:themeColor="text1"/>
                <w:lang w:val="en-US" w:eastAsia="zh-CN"/>
              </w:rPr>
            </w:pPr>
            <w:r>
              <w:rPr>
                <w:color w:val="000000" w:themeColor="text1"/>
              </w:rPr>
              <w:t>/</w:t>
            </w:r>
          </w:p>
        </w:tc>
        <w:tc>
          <w:tcPr>
            <w:tcW w:w="1618" w:type="dxa"/>
          </w:tcPr>
          <w:p w14:paraId="37197370" w14:textId="4989F4CB" w:rsidR="003E3343" w:rsidRPr="00CF7A31" w:rsidRDefault="00E04432" w:rsidP="00CF7A31">
            <w:pPr>
              <w:rPr>
                <w:rFonts w:eastAsiaTheme="minorEastAsia"/>
                <w:color w:val="000000" w:themeColor="text1"/>
                <w:lang w:val="en-US" w:eastAsia="zh-CN"/>
              </w:rPr>
            </w:pPr>
            <w:r>
              <w:rPr>
                <w:color w:val="000000" w:themeColor="text1"/>
              </w:rPr>
              <w:t>/</w:t>
            </w:r>
          </w:p>
        </w:tc>
        <w:tc>
          <w:tcPr>
            <w:tcW w:w="0" w:type="auto"/>
          </w:tcPr>
          <w:p w14:paraId="666E506C" w14:textId="0A56FC9B" w:rsidR="003E3343" w:rsidRPr="00CF7A31" w:rsidRDefault="00E04432" w:rsidP="00CF7A31">
            <w:pPr>
              <w:rPr>
                <w:rFonts w:eastAsiaTheme="minorEastAsia"/>
                <w:color w:val="000000" w:themeColor="text1"/>
                <w:lang w:val="en-US" w:eastAsia="zh-CN"/>
              </w:rPr>
            </w:pPr>
            <w:r>
              <w:rPr>
                <w:color w:val="000000" w:themeColor="text1"/>
              </w:rPr>
              <w:t>10</w:t>
            </w:r>
            <w:r w:rsidR="00191D67" w:rsidRPr="00CF7A31">
              <w:rPr>
                <w:color w:val="000000" w:themeColor="text1"/>
              </w:rPr>
              <w:t>8.7</w:t>
            </w:r>
            <w:r w:rsidR="003E3343" w:rsidRPr="00CF7A31">
              <w:rPr>
                <w:color w:val="000000" w:themeColor="text1"/>
              </w:rPr>
              <w:t>%</w:t>
            </w:r>
          </w:p>
        </w:tc>
      </w:tr>
    </w:tbl>
    <w:p w14:paraId="5702817F" w14:textId="77777777" w:rsidR="003E3343" w:rsidRDefault="003E3343" w:rsidP="003E3343">
      <w:pPr>
        <w:ind w:leftChars="180" w:left="360"/>
        <w:rPr>
          <w:rFonts w:eastAsiaTheme="minorEastAsia"/>
          <w:lang w:val="en-US" w:eastAsia="zh-CN"/>
        </w:rPr>
      </w:pPr>
    </w:p>
    <w:p w14:paraId="162ECF50" w14:textId="1B42A146" w:rsidR="003E3343" w:rsidRPr="00CF7A31" w:rsidRDefault="003E3343" w:rsidP="00CF7A31">
      <w:pPr>
        <w:jc w:val="both"/>
        <w:rPr>
          <w:rFonts w:eastAsiaTheme="minorEastAsia"/>
          <w:lang w:eastAsia="zh-CN"/>
        </w:rPr>
      </w:pPr>
      <w:r w:rsidRPr="00CF7A31">
        <w:rPr>
          <w:rFonts w:eastAsiaTheme="minorEastAsia" w:hint="eastAsia"/>
          <w:lang w:eastAsia="zh-CN"/>
        </w:rPr>
        <w:t>I</w:t>
      </w:r>
      <w:r w:rsidRPr="00CF7A31">
        <w:rPr>
          <w:rFonts w:eastAsiaTheme="minorEastAsia"/>
          <w:lang w:eastAsia="zh-CN"/>
        </w:rPr>
        <w:t xml:space="preserve">n </w:t>
      </w:r>
      <w:r w:rsidR="00F07D55">
        <w:rPr>
          <w:rFonts w:eastAsiaTheme="minorEastAsia"/>
          <w:lang w:eastAsia="zh-CN"/>
        </w:rPr>
        <w:fldChar w:fldCharType="begin"/>
      </w:r>
      <w:r w:rsidR="00F07D55">
        <w:rPr>
          <w:rFonts w:eastAsiaTheme="minorEastAsia"/>
          <w:lang w:eastAsia="zh-CN"/>
        </w:rPr>
        <w:instrText xml:space="preserve"> REF _Ref174121902 \r \h </w:instrText>
      </w:r>
      <w:r w:rsidR="00F07D55">
        <w:rPr>
          <w:rFonts w:eastAsiaTheme="minorEastAsia"/>
          <w:lang w:eastAsia="zh-CN"/>
        </w:rPr>
      </w:r>
      <w:r w:rsidR="00F07D55">
        <w:rPr>
          <w:rFonts w:eastAsiaTheme="minorEastAsia"/>
          <w:lang w:eastAsia="zh-CN"/>
        </w:rPr>
        <w:fldChar w:fldCharType="separate"/>
      </w:r>
      <w:r w:rsidR="00F07D55">
        <w:rPr>
          <w:rFonts w:eastAsiaTheme="minorEastAsia"/>
          <w:lang w:eastAsia="zh-CN"/>
        </w:rPr>
        <w:t>Table 12</w:t>
      </w:r>
      <w:r w:rsidR="00F07D55">
        <w:rPr>
          <w:rFonts w:eastAsiaTheme="minorEastAsia"/>
          <w:lang w:eastAsia="zh-CN"/>
        </w:rPr>
        <w:fldChar w:fldCharType="end"/>
      </w:r>
      <w:r w:rsidRPr="00CF7A31">
        <w:rPr>
          <w:rFonts w:eastAsiaTheme="minorEastAsia"/>
          <w:lang w:eastAsia="zh-CN"/>
        </w:rPr>
        <w:t xml:space="preserve"> to </w:t>
      </w:r>
      <w:r w:rsidR="00F07D55">
        <w:rPr>
          <w:rFonts w:eastAsiaTheme="minorEastAsia"/>
          <w:lang w:eastAsia="zh-CN"/>
        </w:rPr>
        <w:fldChar w:fldCharType="begin"/>
      </w:r>
      <w:r w:rsidR="00F07D55">
        <w:rPr>
          <w:rFonts w:eastAsiaTheme="minorEastAsia"/>
          <w:lang w:eastAsia="zh-CN"/>
        </w:rPr>
        <w:instrText xml:space="preserve"> REF _Ref174121908 \r \h </w:instrText>
      </w:r>
      <w:r w:rsidR="00F07D55">
        <w:rPr>
          <w:rFonts w:eastAsiaTheme="minorEastAsia"/>
          <w:lang w:eastAsia="zh-CN"/>
        </w:rPr>
      </w:r>
      <w:r w:rsidR="00F07D55">
        <w:rPr>
          <w:rFonts w:eastAsiaTheme="minorEastAsia"/>
          <w:lang w:eastAsia="zh-CN"/>
        </w:rPr>
        <w:fldChar w:fldCharType="separate"/>
      </w:r>
      <w:r w:rsidR="00F07D55">
        <w:rPr>
          <w:rFonts w:eastAsiaTheme="minorEastAsia"/>
          <w:lang w:eastAsia="zh-CN"/>
        </w:rPr>
        <w:t>Table 14</w:t>
      </w:r>
      <w:r w:rsidR="00F07D55">
        <w:rPr>
          <w:rFonts w:eastAsiaTheme="minorEastAsia"/>
          <w:lang w:eastAsia="zh-CN"/>
        </w:rPr>
        <w:fldChar w:fldCharType="end"/>
      </w:r>
      <w:r w:rsidRPr="00CF7A31">
        <w:rPr>
          <w:rFonts w:eastAsiaTheme="minorEastAsia"/>
          <w:lang w:eastAsia="zh-CN"/>
        </w:rPr>
        <w:t>, we compare TSF compression case2 with legacy baseline and two SF compression models (one with small scale of parameter, the other one with larger scale of parameter). Note that the parameter scale of TSF compression model is the same as that of small SF compression model. It can be observed that TSF compression case2 helps to significantly reduce the model complexity by about one order of magnitude both in Flops and parameter scale while achieves even higher performance gain. In addition, our throughput results also verified similar observations. While we acknowledge that it is still challenging to make the complexity of AI model comparable to legacy CB, we believe that it is also feasible to further optimize the complexity of AI model to an acceptable level.</w:t>
      </w:r>
    </w:p>
    <w:p w14:paraId="1CD3F24D" w14:textId="4EB35F4C" w:rsidR="003E3343" w:rsidRPr="00B3023D" w:rsidRDefault="003E3343" w:rsidP="009C20E8">
      <w:pPr>
        <w:pStyle w:val="af2"/>
        <w:numPr>
          <w:ilvl w:val="0"/>
          <w:numId w:val="25"/>
        </w:numPr>
        <w:ind w:left="1474" w:firstLineChars="0" w:hanging="1474"/>
        <w:rPr>
          <w:rFonts w:ascii="Times New Roman" w:eastAsiaTheme="minorEastAsia" w:hAnsi="Times New Roman"/>
          <w:b/>
        </w:rPr>
      </w:pPr>
      <w:r w:rsidRPr="00610D17">
        <w:rPr>
          <w:rFonts w:ascii="Times New Roman" w:eastAsiaTheme="minorEastAsia" w:hAnsi="Times New Roman"/>
          <w:b/>
        </w:rPr>
        <w:t>By considering TSF compression studied in R19, two-sided model complexity could be reduced compared with that of models in R18 SF compression.</w:t>
      </w:r>
      <w:r>
        <w:rPr>
          <w:rFonts w:ascii="Times New Roman" w:eastAsiaTheme="minorEastAsia" w:hAnsi="Times New Roman"/>
          <w:b/>
        </w:rPr>
        <w:t xml:space="preserve"> </w:t>
      </w:r>
      <w:r w:rsidRPr="00610D17">
        <w:rPr>
          <w:rFonts w:ascii="Times New Roman" w:eastAsiaTheme="minorEastAsia" w:hAnsi="Times New Roman"/>
          <w:b/>
        </w:rPr>
        <w:t xml:space="preserve">Our simulation results reveal that the parameter scale/FLOPs can be reduced to ~1/10 while achieving </w:t>
      </w:r>
      <w:r w:rsidR="001A16D4">
        <w:rPr>
          <w:rFonts w:ascii="Times New Roman" w:eastAsiaTheme="minorEastAsia" w:hAnsi="Times New Roman"/>
          <w:b/>
        </w:rPr>
        <w:t>even</w:t>
      </w:r>
      <w:r w:rsidRPr="00610D17">
        <w:rPr>
          <w:rFonts w:ascii="Times New Roman" w:eastAsiaTheme="minorEastAsia" w:hAnsi="Times New Roman"/>
          <w:b/>
        </w:rPr>
        <w:t xml:space="preserve"> higher performance gain</w:t>
      </w:r>
      <w:r w:rsidRPr="007F2782">
        <w:rPr>
          <w:rFonts w:ascii="Times New Roman" w:eastAsiaTheme="minorEastAsia" w:hAnsi="Times New Roman"/>
          <w:b/>
        </w:rPr>
        <w:t>.</w:t>
      </w:r>
    </w:p>
    <w:p w14:paraId="0A033D55" w14:textId="77777777" w:rsidR="003E3343" w:rsidRDefault="003E3343" w:rsidP="00CF7A31">
      <w:pPr>
        <w:jc w:val="both"/>
        <w:rPr>
          <w:rFonts w:eastAsiaTheme="minorEastAsia"/>
          <w:b/>
        </w:rPr>
      </w:pPr>
    </w:p>
    <w:p w14:paraId="395492B0" w14:textId="5F30C356" w:rsidR="003E3343" w:rsidRPr="00556CD9" w:rsidRDefault="003E3343" w:rsidP="00CF7A31">
      <w:pPr>
        <w:jc w:val="both"/>
        <w:rPr>
          <w:rFonts w:eastAsiaTheme="minorEastAsia"/>
          <w:lang w:eastAsia="zh-CN"/>
        </w:rPr>
      </w:pPr>
      <w:r>
        <w:rPr>
          <w:rFonts w:eastAsiaTheme="minorEastAsia" w:hint="eastAsia"/>
          <w:lang w:eastAsia="zh-CN"/>
        </w:rPr>
        <w:t>W</w:t>
      </w:r>
      <w:r>
        <w:rPr>
          <w:rFonts w:eastAsiaTheme="minorEastAsia"/>
          <w:lang w:eastAsia="zh-CN"/>
        </w:rPr>
        <w:t xml:space="preserve">e would also like to present our results for </w:t>
      </w:r>
      <w:r w:rsidRPr="00CF7A31">
        <w:rPr>
          <w:rFonts w:eastAsiaTheme="minorEastAsia"/>
          <w:lang w:eastAsia="zh-CN"/>
        </w:rPr>
        <w:t xml:space="preserve">TSF compression case 3. To align with typical R18 CB configuration, we consider a window of length 4 in our simulation. </w:t>
      </w:r>
      <w:r w:rsidR="00A254DF">
        <w:rPr>
          <w:rFonts w:eastAsiaTheme="minorEastAsia"/>
          <w:lang w:eastAsia="zh-CN"/>
        </w:rPr>
        <w:t>For the target CSI in TSF case3, both the cases of ideal CSI prediction and realistic CSI prediction are considered in the evaluation.</w:t>
      </w:r>
      <w:r w:rsidR="00A254DF">
        <w:rPr>
          <w:rFonts w:eastAsiaTheme="minorEastAsia" w:hint="eastAsia"/>
          <w:lang w:eastAsia="zh-CN"/>
        </w:rPr>
        <w:t xml:space="preserve"> </w:t>
      </w:r>
      <w:r w:rsidR="003B78AD">
        <w:rPr>
          <w:rFonts w:eastAsiaTheme="minorEastAsia"/>
          <w:lang w:eastAsia="zh-CN"/>
        </w:rPr>
        <w:t>specifically</w:t>
      </w:r>
      <w:r w:rsidR="00A254DF">
        <w:rPr>
          <w:rFonts w:eastAsiaTheme="minorEastAsia"/>
          <w:lang w:eastAsia="zh-CN"/>
        </w:rPr>
        <w:t>, an AR based prediction algorithm is adopted, which could effectively generate future 4 CSIs</w:t>
      </w:r>
      <w:r w:rsidRPr="00E47106">
        <w:rPr>
          <w:rFonts w:eastAsiaTheme="minorEastAsia"/>
          <w:lang w:eastAsia="zh-CN"/>
        </w:rPr>
        <w:t>.</w:t>
      </w:r>
      <w:r w:rsidR="00A254DF">
        <w:rPr>
          <w:rFonts w:eastAsiaTheme="minorEastAsia"/>
          <w:lang w:eastAsia="zh-CN"/>
        </w:rPr>
        <w:t xml:space="preserve"> The detailed results are presented below.</w:t>
      </w:r>
    </w:p>
    <w:p w14:paraId="7C8C353D" w14:textId="77777777" w:rsidR="003E3343" w:rsidRDefault="003E3343" w:rsidP="00CF7A31">
      <w:pPr>
        <w:pStyle w:val="table"/>
        <w:ind w:left="0" w:firstLine="0"/>
      </w:pPr>
      <w:r>
        <w:t xml:space="preserve"> </w:t>
      </w:r>
      <w:bookmarkStart w:id="20" w:name="_Ref174121928"/>
      <w:r w:rsidRPr="00F279F2">
        <w:t xml:space="preserve">Results </w:t>
      </w:r>
      <w:r>
        <w:t>for</w:t>
      </w:r>
      <w:r w:rsidRPr="00F279F2">
        <w:t xml:space="preserve"> TSF compression case3</w:t>
      </w:r>
      <w:r>
        <w:t xml:space="preserve"> (ideal prediction)</w:t>
      </w:r>
      <w:bookmarkEnd w:id="20"/>
    </w:p>
    <w:tbl>
      <w:tblPr>
        <w:tblStyle w:val="af"/>
        <w:tblW w:w="5000" w:type="pct"/>
        <w:tblLook w:val="04A0" w:firstRow="1" w:lastRow="0" w:firstColumn="1" w:lastColumn="0" w:noHBand="0" w:noVBand="1"/>
      </w:tblPr>
      <w:tblGrid>
        <w:gridCol w:w="3681"/>
        <w:gridCol w:w="2773"/>
        <w:gridCol w:w="2606"/>
      </w:tblGrid>
      <w:tr w:rsidR="003E3343" w:rsidRPr="00183E44" w14:paraId="3C997F94" w14:textId="77777777" w:rsidTr="00C44A9A">
        <w:tc>
          <w:tcPr>
            <w:tcW w:w="2031" w:type="pct"/>
          </w:tcPr>
          <w:p w14:paraId="29E3540E" w14:textId="77777777" w:rsidR="003E3343" w:rsidRPr="00183E44" w:rsidRDefault="003E3343" w:rsidP="00CF7A31">
            <w:pPr>
              <w:rPr>
                <w:rFonts w:eastAsiaTheme="minorEastAsia"/>
                <w:lang w:val="en-US" w:eastAsia="zh-CN"/>
              </w:rPr>
            </w:pPr>
          </w:p>
        </w:tc>
        <w:tc>
          <w:tcPr>
            <w:tcW w:w="1530" w:type="pct"/>
          </w:tcPr>
          <w:p w14:paraId="111C7056" w14:textId="77777777" w:rsidR="003E3343" w:rsidRPr="00183E44" w:rsidRDefault="003E3343" w:rsidP="00CF7A31">
            <w:pPr>
              <w:rPr>
                <w:rFonts w:eastAsiaTheme="minorEastAsia"/>
                <w:lang w:val="en-US" w:eastAsia="zh-CN"/>
              </w:rPr>
            </w:pPr>
            <w:r w:rsidRPr="00183E44">
              <w:rPr>
                <w:rFonts w:eastAsiaTheme="minorEastAsia"/>
                <w:bCs/>
                <w:lang w:val="en-US" w:eastAsia="zh-CN"/>
              </w:rPr>
              <w:t>R1</w:t>
            </w:r>
            <w:r>
              <w:rPr>
                <w:rFonts w:eastAsiaTheme="minorEastAsia"/>
                <w:bCs/>
                <w:lang w:val="en-US" w:eastAsia="zh-CN"/>
              </w:rPr>
              <w:t>8</w:t>
            </w:r>
            <w:r w:rsidRPr="00183E44">
              <w:rPr>
                <w:rFonts w:eastAsiaTheme="minorEastAsia"/>
                <w:bCs/>
                <w:lang w:val="en-US" w:eastAsia="zh-CN"/>
              </w:rPr>
              <w:t xml:space="preserve">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 N4=4</w:t>
            </w:r>
          </w:p>
        </w:tc>
        <w:tc>
          <w:tcPr>
            <w:tcW w:w="1438" w:type="pct"/>
          </w:tcPr>
          <w:p w14:paraId="0B0E3F27" w14:textId="77777777" w:rsidR="003E3343" w:rsidRDefault="003E3343" w:rsidP="00CF7A31">
            <w:pPr>
              <w:rPr>
                <w:rFonts w:eastAsiaTheme="minorEastAsia"/>
                <w:lang w:val="en-US" w:eastAsia="zh-CN"/>
              </w:rPr>
            </w:pPr>
            <w:r>
              <w:rPr>
                <w:rFonts w:eastAsiaTheme="minorEastAsia"/>
                <w:lang w:val="en-US" w:eastAsia="zh-CN"/>
              </w:rPr>
              <w:t>TSF compression case3</w:t>
            </w:r>
          </w:p>
        </w:tc>
      </w:tr>
      <w:tr w:rsidR="003E3343" w:rsidRPr="00183E44" w14:paraId="04B0BAED" w14:textId="77777777" w:rsidTr="00C44A9A">
        <w:tc>
          <w:tcPr>
            <w:tcW w:w="2031" w:type="pct"/>
          </w:tcPr>
          <w:p w14:paraId="009CD6B0" w14:textId="5ADF7E43" w:rsidR="003E3343" w:rsidRDefault="003E3343" w:rsidP="00CF7A31">
            <w:pPr>
              <w:rPr>
                <w:rFonts w:eastAsiaTheme="minorEastAsia"/>
                <w:lang w:val="en-US" w:eastAsia="zh-CN"/>
              </w:rPr>
            </w:pPr>
            <w:r>
              <w:rPr>
                <w:rFonts w:eastAsiaTheme="minorEastAsia"/>
                <w:lang w:val="en-US" w:eastAsia="zh-CN"/>
              </w:rPr>
              <w:t>SGCS results (layer1, PC2)</w:t>
            </w:r>
          </w:p>
        </w:tc>
        <w:tc>
          <w:tcPr>
            <w:tcW w:w="1530" w:type="pct"/>
          </w:tcPr>
          <w:p w14:paraId="1BE4DEE7" w14:textId="4AA89AEF" w:rsidR="003E3343" w:rsidRPr="00183E44" w:rsidRDefault="00AC4515"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.696</w:t>
            </w:r>
          </w:p>
        </w:tc>
        <w:tc>
          <w:tcPr>
            <w:tcW w:w="1438" w:type="pct"/>
          </w:tcPr>
          <w:p w14:paraId="364809E7" w14:textId="7428905D" w:rsidR="003E3343" w:rsidRPr="00183E44" w:rsidRDefault="00AC4515"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.77</w:t>
            </w:r>
            <w:r w:rsidR="00EE1A2C">
              <w:rPr>
                <w:rFonts w:eastAsiaTheme="minorEastAsia"/>
                <w:lang w:val="en-US" w:eastAsia="zh-CN"/>
              </w:rPr>
              <w:t xml:space="preserve"> </w:t>
            </w:r>
            <w:r w:rsidR="00EE1A2C">
              <w:rPr>
                <w:rFonts w:eastAsiaTheme="minorEastAsia" w:hint="eastAsia"/>
                <w:lang w:val="en-US" w:eastAsia="zh-CN"/>
              </w:rPr>
              <w:t>(</w:t>
            </w:r>
            <w:r w:rsidR="00EE1A2C">
              <w:rPr>
                <w:rFonts w:eastAsiaTheme="minorEastAsia"/>
                <w:lang w:val="en-US" w:eastAsia="zh-CN"/>
              </w:rPr>
              <w:t>+10.6%)</w:t>
            </w:r>
          </w:p>
        </w:tc>
      </w:tr>
      <w:tr w:rsidR="003E3343" w:rsidRPr="00183E44" w14:paraId="591202A4" w14:textId="77777777" w:rsidTr="00C44A9A">
        <w:tc>
          <w:tcPr>
            <w:tcW w:w="2031" w:type="pct"/>
          </w:tcPr>
          <w:p w14:paraId="0AFFC35C" w14:textId="0ED9C8FE" w:rsidR="003E3343" w:rsidRDefault="003E3343" w:rsidP="00CF7A31">
            <w:pPr>
              <w:rPr>
                <w:rFonts w:eastAsiaTheme="minorEastAsia"/>
                <w:lang w:val="en-US" w:eastAsia="zh-CN"/>
              </w:rPr>
            </w:pPr>
            <w:r>
              <w:rPr>
                <w:rFonts w:eastAsiaTheme="minorEastAsia"/>
                <w:lang w:val="en-US" w:eastAsia="zh-CN"/>
              </w:rPr>
              <w:t xml:space="preserve">Full buffer </w:t>
            </w:r>
            <w:proofErr w:type="gramStart"/>
            <w:r>
              <w:rPr>
                <w:rFonts w:eastAsiaTheme="minorEastAsia"/>
                <w:lang w:val="en-US" w:eastAsia="zh-CN"/>
              </w:rPr>
              <w:t>mean</w:t>
            </w:r>
            <w:proofErr w:type="gramEnd"/>
            <w:r>
              <w:rPr>
                <w:rFonts w:eastAsiaTheme="minorEastAsia"/>
                <w:lang w:val="en-US" w:eastAsia="zh-CN"/>
              </w:rPr>
              <w:t xml:space="preserve"> UPT SE in bps/Hz (PC2)</w:t>
            </w:r>
          </w:p>
        </w:tc>
        <w:tc>
          <w:tcPr>
            <w:tcW w:w="1530" w:type="pct"/>
          </w:tcPr>
          <w:p w14:paraId="10F648D0" w14:textId="0086B1FE" w:rsidR="003E3343" w:rsidRPr="00183E44" w:rsidRDefault="00163479" w:rsidP="00CF7A31">
            <w:pPr>
              <w:rPr>
                <w:rFonts w:eastAsiaTheme="minorEastAsia"/>
                <w:lang w:val="en-US" w:eastAsia="zh-CN"/>
              </w:rPr>
            </w:pPr>
            <w:r>
              <w:t>100%</w:t>
            </w:r>
          </w:p>
        </w:tc>
        <w:tc>
          <w:tcPr>
            <w:tcW w:w="1438" w:type="pct"/>
          </w:tcPr>
          <w:p w14:paraId="5354035E" w14:textId="3B799915" w:rsidR="003E3343" w:rsidRPr="00183E44" w:rsidRDefault="00AC4515" w:rsidP="00CF7A31">
            <w:pPr>
              <w:rPr>
                <w:rFonts w:eastAsiaTheme="minorEastAsia"/>
                <w:lang w:val="en-US" w:eastAsia="zh-CN"/>
              </w:rPr>
            </w:pPr>
            <w:r>
              <w:rPr>
                <w:rFonts w:eastAsiaTheme="minorEastAsia" w:hint="eastAsia"/>
                <w:lang w:val="en-US" w:eastAsia="zh-CN"/>
              </w:rPr>
              <w:t>1</w:t>
            </w:r>
            <w:r w:rsidR="00163479">
              <w:rPr>
                <w:rFonts w:eastAsiaTheme="minorEastAsia"/>
                <w:lang w:val="en-US" w:eastAsia="zh-CN"/>
              </w:rPr>
              <w:t>0</w:t>
            </w:r>
            <w:r w:rsidR="00EE1A2C">
              <w:rPr>
                <w:rFonts w:eastAsiaTheme="minorEastAsia"/>
                <w:lang w:val="en-US" w:eastAsia="zh-CN"/>
              </w:rPr>
              <w:t>8.8%</w:t>
            </w:r>
          </w:p>
        </w:tc>
      </w:tr>
      <w:tr w:rsidR="001B3036" w:rsidRPr="00183E44" w14:paraId="4E18977C" w14:textId="77777777" w:rsidTr="00C44A9A">
        <w:tc>
          <w:tcPr>
            <w:tcW w:w="2031" w:type="pct"/>
          </w:tcPr>
          <w:p w14:paraId="53B49A47" w14:textId="12877320" w:rsidR="001B3036" w:rsidRDefault="001B3036" w:rsidP="00CF7A31">
            <w:pPr>
              <w:rPr>
                <w:rFonts w:eastAsiaTheme="minorEastAsia"/>
                <w:lang w:val="en-US" w:eastAsia="zh-CN"/>
              </w:rPr>
            </w:pPr>
            <w:r>
              <w:rPr>
                <w:rFonts w:eastAsiaTheme="minorEastAsia"/>
                <w:lang w:val="en-US" w:eastAsia="zh-CN"/>
              </w:rPr>
              <w:t>Full buffer 5% UPT SE in bps/Hz (PC2)</w:t>
            </w:r>
          </w:p>
        </w:tc>
        <w:tc>
          <w:tcPr>
            <w:tcW w:w="1530" w:type="pct"/>
          </w:tcPr>
          <w:p w14:paraId="528F812A" w14:textId="6C50F2A1" w:rsidR="001B3036" w:rsidRPr="00183E44" w:rsidRDefault="00163479" w:rsidP="00CF7A31">
            <w:pPr>
              <w:rPr>
                <w:rFonts w:eastAsiaTheme="minorEastAsia"/>
                <w:lang w:val="en-US" w:eastAsia="zh-CN"/>
              </w:rPr>
            </w:pPr>
            <w:r>
              <w:t>100%</w:t>
            </w:r>
          </w:p>
        </w:tc>
        <w:tc>
          <w:tcPr>
            <w:tcW w:w="1438" w:type="pct"/>
          </w:tcPr>
          <w:p w14:paraId="665B0D42" w14:textId="0BC844AA" w:rsidR="001B3036" w:rsidRPr="00183E44" w:rsidRDefault="00163479" w:rsidP="00CF7A31">
            <w:pPr>
              <w:rPr>
                <w:rFonts w:eastAsiaTheme="minorEastAsia"/>
                <w:lang w:val="en-US" w:eastAsia="zh-CN"/>
              </w:rPr>
            </w:pPr>
            <w:r>
              <w:rPr>
                <w:rFonts w:eastAsiaTheme="minorEastAsia"/>
                <w:lang w:val="en-US" w:eastAsia="zh-CN"/>
              </w:rPr>
              <w:t>1</w:t>
            </w:r>
            <w:r w:rsidR="00EE1A2C">
              <w:rPr>
                <w:rFonts w:eastAsiaTheme="minorEastAsia"/>
                <w:lang w:val="en-US" w:eastAsia="zh-CN"/>
              </w:rPr>
              <w:t>11.9%</w:t>
            </w:r>
          </w:p>
        </w:tc>
      </w:tr>
      <w:tr w:rsidR="003E3343" w:rsidRPr="00183E44" w14:paraId="2E8B02D9" w14:textId="77777777" w:rsidTr="00C44A9A">
        <w:tc>
          <w:tcPr>
            <w:tcW w:w="2031" w:type="pct"/>
          </w:tcPr>
          <w:p w14:paraId="22FC3116" w14:textId="354C0668" w:rsidR="003E3343" w:rsidRDefault="003E3343" w:rsidP="00CF7A31">
            <w:pPr>
              <w:rPr>
                <w:rFonts w:eastAsiaTheme="minorEastAsia"/>
                <w:lang w:val="en-US" w:eastAsia="zh-CN"/>
              </w:rPr>
            </w:pPr>
            <w:r>
              <w:rPr>
                <w:rFonts w:eastAsiaTheme="minorEastAsia"/>
                <w:lang w:val="en-US" w:eastAsia="zh-CN"/>
              </w:rPr>
              <w:t>SGCS results (layer1, PC5)</w:t>
            </w:r>
          </w:p>
        </w:tc>
        <w:tc>
          <w:tcPr>
            <w:tcW w:w="1530" w:type="pct"/>
          </w:tcPr>
          <w:p w14:paraId="3FF3D4DC" w14:textId="6D4C2939" w:rsidR="003E3343" w:rsidRPr="00183E44" w:rsidRDefault="009F2808"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.771</w:t>
            </w:r>
          </w:p>
        </w:tc>
        <w:tc>
          <w:tcPr>
            <w:tcW w:w="1438" w:type="pct"/>
          </w:tcPr>
          <w:p w14:paraId="0839DAC9" w14:textId="0FBBBF98" w:rsidR="003E3343" w:rsidRPr="00183E44" w:rsidRDefault="009F2808"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.83</w:t>
            </w:r>
            <w:r w:rsidR="00EE1A2C">
              <w:rPr>
                <w:rFonts w:eastAsiaTheme="minorEastAsia"/>
                <w:lang w:val="en-US" w:eastAsia="zh-CN"/>
              </w:rPr>
              <w:t xml:space="preserve"> </w:t>
            </w:r>
            <w:r w:rsidR="00EE1A2C">
              <w:rPr>
                <w:rFonts w:eastAsiaTheme="minorEastAsia" w:hint="eastAsia"/>
                <w:lang w:val="en-US" w:eastAsia="zh-CN"/>
              </w:rPr>
              <w:t>(</w:t>
            </w:r>
            <w:r w:rsidR="00EE1A2C">
              <w:rPr>
                <w:rFonts w:eastAsiaTheme="minorEastAsia"/>
                <w:lang w:val="en-US" w:eastAsia="zh-CN"/>
              </w:rPr>
              <w:t>+7.6%)</w:t>
            </w:r>
          </w:p>
        </w:tc>
      </w:tr>
      <w:tr w:rsidR="003E3343" w:rsidRPr="00183E44" w14:paraId="342F9144" w14:textId="77777777" w:rsidTr="00C44A9A">
        <w:tc>
          <w:tcPr>
            <w:tcW w:w="2031" w:type="pct"/>
          </w:tcPr>
          <w:p w14:paraId="25F910A8" w14:textId="221E4AAA" w:rsidR="003E3343" w:rsidRDefault="003E3343" w:rsidP="00CF7A31">
            <w:pPr>
              <w:rPr>
                <w:rFonts w:eastAsiaTheme="minorEastAsia"/>
                <w:lang w:val="en-US" w:eastAsia="zh-CN"/>
              </w:rPr>
            </w:pPr>
            <w:r>
              <w:rPr>
                <w:rFonts w:eastAsiaTheme="minorEastAsia"/>
                <w:lang w:val="en-US" w:eastAsia="zh-CN"/>
              </w:rPr>
              <w:t xml:space="preserve">Full buffer </w:t>
            </w:r>
            <w:proofErr w:type="gramStart"/>
            <w:r>
              <w:rPr>
                <w:rFonts w:eastAsiaTheme="minorEastAsia"/>
                <w:lang w:val="en-US" w:eastAsia="zh-CN"/>
              </w:rPr>
              <w:t>mean</w:t>
            </w:r>
            <w:proofErr w:type="gramEnd"/>
            <w:r>
              <w:rPr>
                <w:rFonts w:eastAsiaTheme="minorEastAsia"/>
                <w:lang w:val="en-US" w:eastAsia="zh-CN"/>
              </w:rPr>
              <w:t xml:space="preserve"> UPT SE in bps/Hz (PC5)</w:t>
            </w:r>
          </w:p>
        </w:tc>
        <w:tc>
          <w:tcPr>
            <w:tcW w:w="1530" w:type="pct"/>
          </w:tcPr>
          <w:p w14:paraId="5F00BDFE" w14:textId="79D703AC" w:rsidR="003E3343" w:rsidRPr="00183E44" w:rsidRDefault="00163479" w:rsidP="00CF7A31">
            <w:pPr>
              <w:rPr>
                <w:rFonts w:eastAsiaTheme="minorEastAsia"/>
                <w:lang w:val="en-US" w:eastAsia="zh-CN"/>
              </w:rPr>
            </w:pPr>
            <w:r>
              <w:t>100%</w:t>
            </w:r>
          </w:p>
        </w:tc>
        <w:tc>
          <w:tcPr>
            <w:tcW w:w="1438" w:type="pct"/>
          </w:tcPr>
          <w:p w14:paraId="3A85A59F" w14:textId="0C6E48BB" w:rsidR="003E3343" w:rsidRPr="00183E44" w:rsidRDefault="00163479" w:rsidP="00CF7A31">
            <w:pPr>
              <w:rPr>
                <w:rFonts w:eastAsiaTheme="minorEastAsia"/>
                <w:lang w:val="en-US" w:eastAsia="zh-CN"/>
              </w:rPr>
            </w:pPr>
            <w:r>
              <w:rPr>
                <w:rFonts w:eastAsiaTheme="minorEastAsia"/>
                <w:lang w:val="en-US" w:eastAsia="zh-CN"/>
              </w:rPr>
              <w:t>10</w:t>
            </w:r>
            <w:r w:rsidR="001575F6">
              <w:rPr>
                <w:rFonts w:eastAsiaTheme="minorEastAsia"/>
                <w:lang w:val="en-US" w:eastAsia="zh-CN"/>
              </w:rPr>
              <w:t>4</w:t>
            </w:r>
            <w:r w:rsidR="00EE1A2C">
              <w:rPr>
                <w:rFonts w:eastAsiaTheme="minorEastAsia"/>
                <w:lang w:val="en-US" w:eastAsia="zh-CN"/>
              </w:rPr>
              <w:t>.</w:t>
            </w:r>
            <w:r w:rsidR="001575F6">
              <w:rPr>
                <w:rFonts w:eastAsiaTheme="minorEastAsia"/>
                <w:lang w:val="en-US" w:eastAsia="zh-CN"/>
              </w:rPr>
              <w:t>8</w:t>
            </w:r>
            <w:r w:rsidR="00EE1A2C">
              <w:rPr>
                <w:rFonts w:eastAsiaTheme="minorEastAsia"/>
                <w:lang w:val="en-US" w:eastAsia="zh-CN"/>
              </w:rPr>
              <w:t>%</w:t>
            </w:r>
          </w:p>
        </w:tc>
      </w:tr>
      <w:tr w:rsidR="001B3036" w:rsidRPr="00183E44" w14:paraId="06CEEE07" w14:textId="77777777" w:rsidTr="00C44A9A">
        <w:tc>
          <w:tcPr>
            <w:tcW w:w="2031" w:type="pct"/>
          </w:tcPr>
          <w:p w14:paraId="5EAA3335" w14:textId="2DF76743" w:rsidR="001B3036" w:rsidRDefault="001B3036" w:rsidP="00CF7A31">
            <w:pPr>
              <w:rPr>
                <w:rFonts w:eastAsiaTheme="minorEastAsia"/>
                <w:lang w:val="en-US" w:eastAsia="zh-CN"/>
              </w:rPr>
            </w:pPr>
            <w:r>
              <w:rPr>
                <w:rFonts w:eastAsiaTheme="minorEastAsia"/>
                <w:lang w:val="en-US" w:eastAsia="zh-CN"/>
              </w:rPr>
              <w:t>Full buffer 5% UPT SE in bps/Hz (PC5)</w:t>
            </w:r>
          </w:p>
        </w:tc>
        <w:tc>
          <w:tcPr>
            <w:tcW w:w="1530" w:type="pct"/>
          </w:tcPr>
          <w:p w14:paraId="427B63B4" w14:textId="6A054BD9" w:rsidR="001B3036" w:rsidRPr="00183E44" w:rsidRDefault="00163479" w:rsidP="00CF7A31">
            <w:pPr>
              <w:rPr>
                <w:rFonts w:eastAsiaTheme="minorEastAsia"/>
                <w:lang w:val="en-US" w:eastAsia="zh-CN"/>
              </w:rPr>
            </w:pPr>
            <w:r>
              <w:t>100%</w:t>
            </w:r>
          </w:p>
        </w:tc>
        <w:tc>
          <w:tcPr>
            <w:tcW w:w="1438" w:type="pct"/>
          </w:tcPr>
          <w:p w14:paraId="12ACB601" w14:textId="49693072" w:rsidR="001B3036" w:rsidRPr="00183E44" w:rsidRDefault="00163479" w:rsidP="00CF7A31">
            <w:pPr>
              <w:rPr>
                <w:rFonts w:eastAsiaTheme="minorEastAsia"/>
                <w:lang w:val="en-US" w:eastAsia="zh-CN"/>
              </w:rPr>
            </w:pPr>
            <w:r>
              <w:rPr>
                <w:rFonts w:eastAsiaTheme="minorEastAsia"/>
                <w:lang w:val="en-US" w:eastAsia="zh-CN"/>
              </w:rPr>
              <w:t>10</w:t>
            </w:r>
            <w:r w:rsidR="00EE1A2C">
              <w:rPr>
                <w:rFonts w:eastAsiaTheme="minorEastAsia"/>
                <w:lang w:val="en-US" w:eastAsia="zh-CN"/>
              </w:rPr>
              <w:t>6.25%</w:t>
            </w:r>
          </w:p>
        </w:tc>
      </w:tr>
    </w:tbl>
    <w:p w14:paraId="22323DE7" w14:textId="0E04E1DD" w:rsidR="00BE0A43" w:rsidRDefault="00BE0A43" w:rsidP="00CF7A31">
      <w:pPr>
        <w:pStyle w:val="table"/>
        <w:ind w:left="0" w:firstLine="0"/>
      </w:pPr>
      <w:bookmarkStart w:id="21" w:name="_Ref174121933"/>
      <w:r w:rsidRPr="00F279F2">
        <w:t xml:space="preserve">Results </w:t>
      </w:r>
      <w:r>
        <w:t>for</w:t>
      </w:r>
      <w:r w:rsidRPr="00F279F2">
        <w:t xml:space="preserve"> TSF compression case3</w:t>
      </w:r>
      <w:r>
        <w:t xml:space="preserve"> (realistic</w:t>
      </w:r>
      <w:r w:rsidR="00A254DF">
        <w:t xml:space="preserve"> AR</w:t>
      </w:r>
      <w:r>
        <w:t xml:space="preserve"> prediction)</w:t>
      </w:r>
      <w:bookmarkEnd w:id="21"/>
    </w:p>
    <w:tbl>
      <w:tblPr>
        <w:tblStyle w:val="af"/>
        <w:tblW w:w="5000" w:type="pct"/>
        <w:tblLook w:val="04A0" w:firstRow="1" w:lastRow="0" w:firstColumn="1" w:lastColumn="0" w:noHBand="0" w:noVBand="1"/>
      </w:tblPr>
      <w:tblGrid>
        <w:gridCol w:w="3681"/>
        <w:gridCol w:w="2773"/>
        <w:gridCol w:w="2606"/>
      </w:tblGrid>
      <w:tr w:rsidR="00BE0A43" w:rsidRPr="00183E44" w14:paraId="0B8EE0D5" w14:textId="77777777" w:rsidTr="00201551">
        <w:tc>
          <w:tcPr>
            <w:tcW w:w="2031" w:type="pct"/>
          </w:tcPr>
          <w:p w14:paraId="7C7D8F85" w14:textId="77777777" w:rsidR="00BE0A43" w:rsidRPr="00183E44" w:rsidRDefault="00BE0A43" w:rsidP="00CF7A31">
            <w:pPr>
              <w:rPr>
                <w:rFonts w:eastAsiaTheme="minorEastAsia"/>
                <w:lang w:val="en-US" w:eastAsia="zh-CN"/>
              </w:rPr>
            </w:pPr>
          </w:p>
        </w:tc>
        <w:tc>
          <w:tcPr>
            <w:tcW w:w="1530" w:type="pct"/>
          </w:tcPr>
          <w:p w14:paraId="77F7E1E4" w14:textId="77777777" w:rsidR="00BE0A43" w:rsidRPr="00183E44" w:rsidRDefault="00BE0A43" w:rsidP="00CF7A31">
            <w:pPr>
              <w:rPr>
                <w:rFonts w:eastAsiaTheme="minorEastAsia"/>
                <w:lang w:val="en-US" w:eastAsia="zh-CN"/>
              </w:rPr>
            </w:pPr>
            <w:r w:rsidRPr="00183E44">
              <w:rPr>
                <w:rFonts w:eastAsiaTheme="minorEastAsia"/>
                <w:bCs/>
                <w:lang w:val="en-US" w:eastAsia="zh-CN"/>
              </w:rPr>
              <w:t>R1</w:t>
            </w:r>
            <w:r>
              <w:rPr>
                <w:rFonts w:eastAsiaTheme="minorEastAsia"/>
                <w:bCs/>
                <w:lang w:val="en-US" w:eastAsia="zh-CN"/>
              </w:rPr>
              <w:t>8</w:t>
            </w:r>
            <w:r w:rsidRPr="00183E44">
              <w:rPr>
                <w:rFonts w:eastAsiaTheme="minorEastAsia"/>
                <w:bCs/>
                <w:lang w:val="en-US" w:eastAsia="zh-CN"/>
              </w:rPr>
              <w:t xml:space="preserve"> </w:t>
            </w:r>
            <w:r w:rsidRPr="00183E44">
              <w:rPr>
                <w:rFonts w:eastAsiaTheme="minorEastAsia" w:hint="eastAsia"/>
                <w:bCs/>
                <w:lang w:val="en-US" w:eastAsia="zh-CN"/>
              </w:rPr>
              <w:t>e</w:t>
            </w:r>
            <w:r w:rsidRPr="00183E44">
              <w:rPr>
                <w:rFonts w:eastAsiaTheme="minorEastAsia"/>
                <w:bCs/>
                <w:lang w:val="en-US" w:eastAsia="zh-CN"/>
              </w:rPr>
              <w:t>T</w:t>
            </w:r>
            <w:r>
              <w:rPr>
                <w:rFonts w:eastAsiaTheme="minorEastAsia"/>
                <w:bCs/>
                <w:lang w:val="en-US" w:eastAsia="zh-CN"/>
              </w:rPr>
              <w:t>2</w:t>
            </w:r>
            <w:r w:rsidRPr="00183E44">
              <w:rPr>
                <w:rFonts w:eastAsiaTheme="minorEastAsia"/>
                <w:bCs/>
                <w:lang w:val="en-US" w:eastAsia="zh-CN"/>
              </w:rPr>
              <w:t xml:space="preserve"> </w:t>
            </w:r>
            <w:r>
              <w:rPr>
                <w:rFonts w:eastAsiaTheme="minorEastAsia"/>
                <w:bCs/>
                <w:lang w:val="en-US" w:eastAsia="zh-CN"/>
              </w:rPr>
              <w:t>CB, N4=4</w:t>
            </w:r>
          </w:p>
        </w:tc>
        <w:tc>
          <w:tcPr>
            <w:tcW w:w="1438" w:type="pct"/>
          </w:tcPr>
          <w:p w14:paraId="7BA1DC57" w14:textId="77777777" w:rsidR="00BE0A43" w:rsidRDefault="00BE0A43" w:rsidP="00CF7A31">
            <w:pPr>
              <w:rPr>
                <w:rFonts w:eastAsiaTheme="minorEastAsia"/>
                <w:lang w:val="en-US" w:eastAsia="zh-CN"/>
              </w:rPr>
            </w:pPr>
            <w:r>
              <w:rPr>
                <w:rFonts w:eastAsiaTheme="minorEastAsia"/>
                <w:lang w:val="en-US" w:eastAsia="zh-CN"/>
              </w:rPr>
              <w:t>TSF compression case3</w:t>
            </w:r>
          </w:p>
        </w:tc>
      </w:tr>
      <w:tr w:rsidR="00BE0A43" w:rsidRPr="00183E44" w14:paraId="61B21D94" w14:textId="77777777" w:rsidTr="00201551">
        <w:tc>
          <w:tcPr>
            <w:tcW w:w="2031" w:type="pct"/>
          </w:tcPr>
          <w:p w14:paraId="0353FC29" w14:textId="77777777" w:rsidR="00BE0A43" w:rsidRDefault="00BE0A43" w:rsidP="00CF7A31">
            <w:pPr>
              <w:rPr>
                <w:rFonts w:eastAsiaTheme="minorEastAsia"/>
                <w:lang w:val="en-US" w:eastAsia="zh-CN"/>
              </w:rPr>
            </w:pPr>
            <w:r>
              <w:rPr>
                <w:rFonts w:eastAsiaTheme="minorEastAsia"/>
                <w:lang w:val="en-US" w:eastAsia="zh-CN"/>
              </w:rPr>
              <w:t>SGCS results (layer1, PC2)</w:t>
            </w:r>
          </w:p>
        </w:tc>
        <w:tc>
          <w:tcPr>
            <w:tcW w:w="1530" w:type="pct"/>
          </w:tcPr>
          <w:p w14:paraId="47FD6DE3" w14:textId="34BC59CE" w:rsidR="00BE0A43" w:rsidRPr="00183E44" w:rsidRDefault="00BE0A43"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.64</w:t>
            </w:r>
          </w:p>
        </w:tc>
        <w:tc>
          <w:tcPr>
            <w:tcW w:w="1438" w:type="pct"/>
          </w:tcPr>
          <w:p w14:paraId="606D71C3" w14:textId="41F1C16B" w:rsidR="00BE0A43" w:rsidRPr="00183E44" w:rsidRDefault="00BE0A43"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 xml:space="preserve">.72 </w:t>
            </w:r>
            <w:r>
              <w:rPr>
                <w:rFonts w:eastAsiaTheme="minorEastAsia" w:hint="eastAsia"/>
                <w:lang w:val="en-US" w:eastAsia="zh-CN"/>
              </w:rPr>
              <w:t>(</w:t>
            </w:r>
            <w:r>
              <w:rPr>
                <w:rFonts w:eastAsiaTheme="minorEastAsia"/>
                <w:lang w:val="en-US" w:eastAsia="zh-CN"/>
              </w:rPr>
              <w:t>+12.5%)</w:t>
            </w:r>
          </w:p>
        </w:tc>
      </w:tr>
      <w:tr w:rsidR="00BE0A43" w:rsidRPr="00183E44" w14:paraId="70A79F6B" w14:textId="77777777" w:rsidTr="00201551">
        <w:tc>
          <w:tcPr>
            <w:tcW w:w="2031" w:type="pct"/>
          </w:tcPr>
          <w:p w14:paraId="0925AB82" w14:textId="77777777" w:rsidR="00BE0A43" w:rsidRDefault="00BE0A43" w:rsidP="00CF7A31">
            <w:pPr>
              <w:rPr>
                <w:rFonts w:eastAsiaTheme="minorEastAsia"/>
                <w:lang w:val="en-US" w:eastAsia="zh-CN"/>
              </w:rPr>
            </w:pPr>
            <w:r>
              <w:rPr>
                <w:rFonts w:eastAsiaTheme="minorEastAsia"/>
                <w:lang w:val="en-US" w:eastAsia="zh-CN"/>
              </w:rPr>
              <w:t xml:space="preserve">Full buffer </w:t>
            </w:r>
            <w:proofErr w:type="gramStart"/>
            <w:r>
              <w:rPr>
                <w:rFonts w:eastAsiaTheme="minorEastAsia"/>
                <w:lang w:val="en-US" w:eastAsia="zh-CN"/>
              </w:rPr>
              <w:t>mean</w:t>
            </w:r>
            <w:proofErr w:type="gramEnd"/>
            <w:r>
              <w:rPr>
                <w:rFonts w:eastAsiaTheme="minorEastAsia"/>
                <w:lang w:val="en-US" w:eastAsia="zh-CN"/>
              </w:rPr>
              <w:t xml:space="preserve"> UPT SE in bps/Hz (PC2)</w:t>
            </w:r>
          </w:p>
        </w:tc>
        <w:tc>
          <w:tcPr>
            <w:tcW w:w="1530" w:type="pct"/>
          </w:tcPr>
          <w:p w14:paraId="05314D8E" w14:textId="052EB2FE" w:rsidR="00BE0A43" w:rsidRPr="00183E44" w:rsidRDefault="00163479" w:rsidP="00CF7A31">
            <w:pPr>
              <w:rPr>
                <w:rFonts w:eastAsiaTheme="minorEastAsia"/>
                <w:lang w:val="en-US" w:eastAsia="zh-CN"/>
              </w:rPr>
            </w:pPr>
            <w:r>
              <w:t>100%</w:t>
            </w:r>
          </w:p>
        </w:tc>
        <w:tc>
          <w:tcPr>
            <w:tcW w:w="1438" w:type="pct"/>
          </w:tcPr>
          <w:p w14:paraId="4F790452" w14:textId="15EADF49" w:rsidR="00BE0A43" w:rsidRPr="00183E44" w:rsidRDefault="00BE0A43" w:rsidP="00CF7A31">
            <w:pPr>
              <w:rPr>
                <w:rFonts w:eastAsiaTheme="minorEastAsia"/>
                <w:lang w:val="en-US" w:eastAsia="zh-CN"/>
              </w:rPr>
            </w:pPr>
            <w:r>
              <w:rPr>
                <w:rFonts w:eastAsiaTheme="minorEastAsia" w:hint="eastAsia"/>
                <w:lang w:val="en-US" w:eastAsia="zh-CN"/>
              </w:rPr>
              <w:t>1</w:t>
            </w:r>
            <w:r>
              <w:rPr>
                <w:rFonts w:eastAsiaTheme="minorEastAsia"/>
                <w:lang w:val="en-US" w:eastAsia="zh-CN"/>
              </w:rPr>
              <w:t>10.6%</w:t>
            </w:r>
          </w:p>
        </w:tc>
      </w:tr>
      <w:tr w:rsidR="00BE0A43" w:rsidRPr="00183E44" w14:paraId="71AD324B" w14:textId="77777777" w:rsidTr="00201551">
        <w:tc>
          <w:tcPr>
            <w:tcW w:w="2031" w:type="pct"/>
          </w:tcPr>
          <w:p w14:paraId="699BBFB5" w14:textId="77777777" w:rsidR="00BE0A43" w:rsidRDefault="00BE0A43" w:rsidP="00CF7A31">
            <w:pPr>
              <w:rPr>
                <w:rFonts w:eastAsiaTheme="minorEastAsia"/>
                <w:lang w:val="en-US" w:eastAsia="zh-CN"/>
              </w:rPr>
            </w:pPr>
            <w:r>
              <w:rPr>
                <w:rFonts w:eastAsiaTheme="minorEastAsia"/>
                <w:lang w:val="en-US" w:eastAsia="zh-CN"/>
              </w:rPr>
              <w:t>Full buffer 5% UPT SE in bps/Hz (PC2)</w:t>
            </w:r>
          </w:p>
        </w:tc>
        <w:tc>
          <w:tcPr>
            <w:tcW w:w="1530" w:type="pct"/>
          </w:tcPr>
          <w:p w14:paraId="17167C11" w14:textId="70CB2488" w:rsidR="00BE0A43" w:rsidRPr="00183E44" w:rsidRDefault="00163479" w:rsidP="00CF7A31">
            <w:pPr>
              <w:rPr>
                <w:rFonts w:eastAsiaTheme="minorEastAsia"/>
                <w:lang w:val="en-US" w:eastAsia="zh-CN"/>
              </w:rPr>
            </w:pPr>
            <w:r>
              <w:t>100%</w:t>
            </w:r>
          </w:p>
        </w:tc>
        <w:tc>
          <w:tcPr>
            <w:tcW w:w="1438" w:type="pct"/>
          </w:tcPr>
          <w:p w14:paraId="54A24E93" w14:textId="5553465C" w:rsidR="00BE0A43" w:rsidRPr="00183E44" w:rsidRDefault="00163479" w:rsidP="00CF7A31">
            <w:pPr>
              <w:rPr>
                <w:rFonts w:eastAsiaTheme="minorEastAsia"/>
                <w:lang w:val="en-US" w:eastAsia="zh-CN"/>
              </w:rPr>
            </w:pPr>
            <w:r>
              <w:rPr>
                <w:rFonts w:eastAsiaTheme="minorEastAsia"/>
                <w:lang w:val="en-US" w:eastAsia="zh-CN"/>
              </w:rPr>
              <w:t>1</w:t>
            </w:r>
            <w:r w:rsidR="00BE0A43">
              <w:rPr>
                <w:rFonts w:eastAsiaTheme="minorEastAsia"/>
                <w:lang w:val="en-US" w:eastAsia="zh-CN"/>
              </w:rPr>
              <w:t>11.4%</w:t>
            </w:r>
          </w:p>
        </w:tc>
      </w:tr>
      <w:tr w:rsidR="00BE0A43" w:rsidRPr="00183E44" w14:paraId="4140D41D" w14:textId="77777777" w:rsidTr="00201551">
        <w:tc>
          <w:tcPr>
            <w:tcW w:w="2031" w:type="pct"/>
          </w:tcPr>
          <w:p w14:paraId="1C6F5FBC" w14:textId="77777777" w:rsidR="00BE0A43" w:rsidRDefault="00BE0A43" w:rsidP="00CF7A31">
            <w:pPr>
              <w:rPr>
                <w:rFonts w:eastAsiaTheme="minorEastAsia"/>
                <w:lang w:val="en-US" w:eastAsia="zh-CN"/>
              </w:rPr>
            </w:pPr>
            <w:r>
              <w:rPr>
                <w:rFonts w:eastAsiaTheme="minorEastAsia"/>
                <w:lang w:val="en-US" w:eastAsia="zh-CN"/>
              </w:rPr>
              <w:t>SGCS results (layer1, PC5)</w:t>
            </w:r>
          </w:p>
        </w:tc>
        <w:tc>
          <w:tcPr>
            <w:tcW w:w="1530" w:type="pct"/>
          </w:tcPr>
          <w:p w14:paraId="77B865C4" w14:textId="00D71619" w:rsidR="00BE0A43" w:rsidRPr="00183E44" w:rsidRDefault="00BE0A43"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.72</w:t>
            </w:r>
          </w:p>
        </w:tc>
        <w:tc>
          <w:tcPr>
            <w:tcW w:w="1438" w:type="pct"/>
          </w:tcPr>
          <w:p w14:paraId="7825126D" w14:textId="490D1F19" w:rsidR="00BE0A43" w:rsidRPr="00183E44" w:rsidRDefault="00BE0A43" w:rsidP="00CF7A31">
            <w:pPr>
              <w:rPr>
                <w:rFonts w:eastAsiaTheme="minorEastAsia"/>
                <w:lang w:val="en-US" w:eastAsia="zh-CN"/>
              </w:rPr>
            </w:pPr>
            <w:r>
              <w:rPr>
                <w:rFonts w:eastAsiaTheme="minorEastAsia" w:hint="eastAsia"/>
                <w:lang w:val="en-US" w:eastAsia="zh-CN"/>
              </w:rPr>
              <w:t>0</w:t>
            </w:r>
            <w:r>
              <w:rPr>
                <w:rFonts w:eastAsiaTheme="minorEastAsia"/>
                <w:lang w:val="en-US" w:eastAsia="zh-CN"/>
              </w:rPr>
              <w:t xml:space="preserve">.78 </w:t>
            </w:r>
            <w:r>
              <w:rPr>
                <w:rFonts w:eastAsiaTheme="minorEastAsia" w:hint="eastAsia"/>
                <w:lang w:val="en-US" w:eastAsia="zh-CN"/>
              </w:rPr>
              <w:t>(</w:t>
            </w:r>
            <w:r>
              <w:rPr>
                <w:rFonts w:eastAsiaTheme="minorEastAsia"/>
                <w:lang w:val="en-US" w:eastAsia="zh-CN"/>
              </w:rPr>
              <w:t>+8.3%)</w:t>
            </w:r>
          </w:p>
        </w:tc>
      </w:tr>
      <w:tr w:rsidR="00BE0A43" w:rsidRPr="00183E44" w14:paraId="11C55272" w14:textId="77777777" w:rsidTr="00201551">
        <w:tc>
          <w:tcPr>
            <w:tcW w:w="2031" w:type="pct"/>
          </w:tcPr>
          <w:p w14:paraId="6F162164" w14:textId="77777777" w:rsidR="00BE0A43" w:rsidRDefault="00BE0A43" w:rsidP="00CF7A31">
            <w:pPr>
              <w:rPr>
                <w:rFonts w:eastAsiaTheme="minorEastAsia"/>
                <w:lang w:val="en-US" w:eastAsia="zh-CN"/>
              </w:rPr>
            </w:pPr>
            <w:r>
              <w:rPr>
                <w:rFonts w:eastAsiaTheme="minorEastAsia"/>
                <w:lang w:val="en-US" w:eastAsia="zh-CN"/>
              </w:rPr>
              <w:t xml:space="preserve">Full buffer </w:t>
            </w:r>
            <w:proofErr w:type="gramStart"/>
            <w:r>
              <w:rPr>
                <w:rFonts w:eastAsiaTheme="minorEastAsia"/>
                <w:lang w:val="en-US" w:eastAsia="zh-CN"/>
              </w:rPr>
              <w:t>mean</w:t>
            </w:r>
            <w:proofErr w:type="gramEnd"/>
            <w:r>
              <w:rPr>
                <w:rFonts w:eastAsiaTheme="minorEastAsia"/>
                <w:lang w:val="en-US" w:eastAsia="zh-CN"/>
              </w:rPr>
              <w:t xml:space="preserve"> UPT SE in bps/Hz (PC5)</w:t>
            </w:r>
          </w:p>
        </w:tc>
        <w:tc>
          <w:tcPr>
            <w:tcW w:w="1530" w:type="pct"/>
          </w:tcPr>
          <w:p w14:paraId="3F0BF6C2" w14:textId="1C8177F1" w:rsidR="00BE0A43" w:rsidRPr="00183E44" w:rsidRDefault="00163479" w:rsidP="00CF7A31">
            <w:pPr>
              <w:rPr>
                <w:rFonts w:eastAsiaTheme="minorEastAsia"/>
                <w:lang w:val="en-US" w:eastAsia="zh-CN"/>
              </w:rPr>
            </w:pPr>
            <w:r>
              <w:t>100%</w:t>
            </w:r>
          </w:p>
        </w:tc>
        <w:tc>
          <w:tcPr>
            <w:tcW w:w="1438" w:type="pct"/>
          </w:tcPr>
          <w:p w14:paraId="49064D03" w14:textId="6248CAC9" w:rsidR="00BE0A43" w:rsidRPr="00183E44" w:rsidRDefault="00163479" w:rsidP="00CF7A31">
            <w:pPr>
              <w:rPr>
                <w:rFonts w:eastAsiaTheme="minorEastAsia"/>
                <w:lang w:val="en-US" w:eastAsia="zh-CN"/>
              </w:rPr>
            </w:pPr>
            <w:r>
              <w:rPr>
                <w:rFonts w:eastAsiaTheme="minorEastAsia"/>
                <w:lang w:val="en-US" w:eastAsia="zh-CN"/>
              </w:rPr>
              <w:t>10</w:t>
            </w:r>
            <w:r w:rsidR="00BE0A43">
              <w:rPr>
                <w:rFonts w:eastAsiaTheme="minorEastAsia"/>
                <w:lang w:val="en-US" w:eastAsia="zh-CN"/>
              </w:rPr>
              <w:t>6.7%</w:t>
            </w:r>
          </w:p>
        </w:tc>
      </w:tr>
      <w:tr w:rsidR="00BE0A43" w:rsidRPr="00183E44" w14:paraId="5931A6A0" w14:textId="77777777" w:rsidTr="00201551">
        <w:tc>
          <w:tcPr>
            <w:tcW w:w="2031" w:type="pct"/>
          </w:tcPr>
          <w:p w14:paraId="59F89789" w14:textId="77777777" w:rsidR="00BE0A43" w:rsidRDefault="00BE0A43" w:rsidP="00CF7A31">
            <w:pPr>
              <w:rPr>
                <w:rFonts w:eastAsiaTheme="minorEastAsia"/>
                <w:lang w:val="en-US" w:eastAsia="zh-CN"/>
              </w:rPr>
            </w:pPr>
            <w:r>
              <w:rPr>
                <w:rFonts w:eastAsiaTheme="minorEastAsia"/>
                <w:lang w:val="en-US" w:eastAsia="zh-CN"/>
              </w:rPr>
              <w:t>Full buffer 5% UPT SE in bps/Hz (PC5)</w:t>
            </w:r>
          </w:p>
        </w:tc>
        <w:tc>
          <w:tcPr>
            <w:tcW w:w="1530" w:type="pct"/>
          </w:tcPr>
          <w:p w14:paraId="30DA3E7C" w14:textId="796C7562" w:rsidR="00BE0A43" w:rsidRPr="00183E44" w:rsidRDefault="00163479" w:rsidP="00CF7A31">
            <w:pPr>
              <w:rPr>
                <w:rFonts w:eastAsiaTheme="minorEastAsia"/>
                <w:lang w:val="en-US" w:eastAsia="zh-CN"/>
              </w:rPr>
            </w:pPr>
            <w:r>
              <w:t>100%</w:t>
            </w:r>
          </w:p>
        </w:tc>
        <w:tc>
          <w:tcPr>
            <w:tcW w:w="1438" w:type="pct"/>
          </w:tcPr>
          <w:p w14:paraId="3F9BDB1C" w14:textId="7502FF58" w:rsidR="00BE0A43" w:rsidRPr="00183E44" w:rsidRDefault="00163479" w:rsidP="00CF7A31">
            <w:pPr>
              <w:rPr>
                <w:rFonts w:eastAsiaTheme="minorEastAsia"/>
                <w:lang w:val="en-US" w:eastAsia="zh-CN"/>
              </w:rPr>
            </w:pPr>
            <w:r>
              <w:rPr>
                <w:rFonts w:eastAsiaTheme="minorEastAsia"/>
                <w:lang w:val="en-US" w:eastAsia="zh-CN"/>
              </w:rPr>
              <w:t>10</w:t>
            </w:r>
            <w:r w:rsidR="00BE0A43">
              <w:rPr>
                <w:rFonts w:eastAsiaTheme="minorEastAsia"/>
                <w:lang w:val="en-US" w:eastAsia="zh-CN"/>
              </w:rPr>
              <w:t>4.8%</w:t>
            </w:r>
          </w:p>
        </w:tc>
      </w:tr>
    </w:tbl>
    <w:p w14:paraId="27705ED3" w14:textId="4CDC6A12" w:rsidR="00B3023D" w:rsidRPr="00CF7A31" w:rsidRDefault="003E3343" w:rsidP="00CF7A31">
      <w:pPr>
        <w:jc w:val="both"/>
        <w:rPr>
          <w:rFonts w:eastAsiaTheme="minorEastAsia"/>
          <w:lang w:eastAsia="zh-CN"/>
        </w:rPr>
      </w:pPr>
      <w:r w:rsidRPr="00F6760A">
        <w:rPr>
          <w:rFonts w:eastAsiaTheme="minorEastAsia"/>
          <w:lang w:eastAsia="zh-CN"/>
        </w:rPr>
        <w:t>From</w:t>
      </w:r>
      <w:r w:rsidR="00F07D55">
        <w:rPr>
          <w:rFonts w:eastAsiaTheme="minorEastAsia"/>
          <w:lang w:eastAsia="zh-CN"/>
        </w:rPr>
        <w:t xml:space="preserve"> </w:t>
      </w:r>
      <w:r w:rsidR="00F07D55">
        <w:rPr>
          <w:rFonts w:eastAsiaTheme="minorEastAsia"/>
          <w:lang w:eastAsia="zh-CN"/>
        </w:rPr>
        <w:fldChar w:fldCharType="begin"/>
      </w:r>
      <w:r w:rsidR="00F07D55">
        <w:rPr>
          <w:rFonts w:eastAsiaTheme="minorEastAsia"/>
          <w:lang w:eastAsia="zh-CN"/>
        </w:rPr>
        <w:instrText xml:space="preserve"> REF _Ref174121928 \r \h </w:instrText>
      </w:r>
      <w:r w:rsidR="00F07D55">
        <w:rPr>
          <w:rFonts w:eastAsiaTheme="minorEastAsia"/>
          <w:lang w:eastAsia="zh-CN"/>
        </w:rPr>
      </w:r>
      <w:r w:rsidR="00F07D55">
        <w:rPr>
          <w:rFonts w:eastAsiaTheme="minorEastAsia"/>
          <w:lang w:eastAsia="zh-CN"/>
        </w:rPr>
        <w:fldChar w:fldCharType="separate"/>
      </w:r>
      <w:r w:rsidR="00F07D55">
        <w:rPr>
          <w:rFonts w:eastAsiaTheme="minorEastAsia"/>
          <w:lang w:eastAsia="zh-CN"/>
        </w:rPr>
        <w:t>Table 15</w:t>
      </w:r>
      <w:r w:rsidR="00F07D55">
        <w:rPr>
          <w:rFonts w:eastAsiaTheme="minorEastAsia"/>
          <w:lang w:eastAsia="zh-CN"/>
        </w:rPr>
        <w:fldChar w:fldCharType="end"/>
      </w:r>
      <w:r w:rsidR="0065256C">
        <w:rPr>
          <w:rFonts w:eastAsiaTheme="minorEastAsia"/>
          <w:lang w:eastAsia="zh-CN"/>
        </w:rPr>
        <w:t xml:space="preserve"> and </w:t>
      </w:r>
      <w:r w:rsidR="00F07D55">
        <w:rPr>
          <w:rFonts w:eastAsiaTheme="minorEastAsia"/>
          <w:lang w:eastAsia="zh-CN"/>
        </w:rPr>
        <w:fldChar w:fldCharType="begin"/>
      </w:r>
      <w:r w:rsidR="00F07D55">
        <w:rPr>
          <w:rFonts w:eastAsiaTheme="minorEastAsia"/>
          <w:lang w:eastAsia="zh-CN"/>
        </w:rPr>
        <w:instrText xml:space="preserve"> REF _Ref174121933 \r \h </w:instrText>
      </w:r>
      <w:r w:rsidR="00F07D55">
        <w:rPr>
          <w:rFonts w:eastAsiaTheme="minorEastAsia"/>
          <w:lang w:eastAsia="zh-CN"/>
        </w:rPr>
      </w:r>
      <w:r w:rsidR="00F07D55">
        <w:rPr>
          <w:rFonts w:eastAsiaTheme="minorEastAsia"/>
          <w:lang w:eastAsia="zh-CN"/>
        </w:rPr>
        <w:fldChar w:fldCharType="separate"/>
      </w:r>
      <w:r w:rsidR="00F07D55">
        <w:rPr>
          <w:rFonts w:eastAsiaTheme="minorEastAsia"/>
          <w:lang w:eastAsia="zh-CN"/>
        </w:rPr>
        <w:t>Table 16</w:t>
      </w:r>
      <w:r w:rsidR="00F07D55">
        <w:rPr>
          <w:rFonts w:eastAsiaTheme="minorEastAsia"/>
          <w:lang w:eastAsia="zh-CN"/>
        </w:rPr>
        <w:fldChar w:fldCharType="end"/>
      </w:r>
      <w:r w:rsidRPr="00003D26">
        <w:rPr>
          <w:rFonts w:eastAsiaTheme="minorEastAsia"/>
          <w:lang w:eastAsia="zh-CN"/>
        </w:rPr>
        <w:t xml:space="preserve">, </w:t>
      </w:r>
      <w:r w:rsidRPr="00F6760A">
        <w:rPr>
          <w:rFonts w:eastAsiaTheme="minorEastAsia"/>
          <w:lang w:eastAsia="zh-CN"/>
        </w:rPr>
        <w:t xml:space="preserve">it can be observed that the compression of 4 slots using the joint TSF performs better than the R18 DD codebook compression under </w:t>
      </w:r>
      <w:r w:rsidR="00A15699">
        <w:rPr>
          <w:rFonts w:eastAsiaTheme="minorEastAsia"/>
          <w:lang w:eastAsia="zh-CN"/>
        </w:rPr>
        <w:t xml:space="preserve">both </w:t>
      </w:r>
      <w:r w:rsidRPr="00F6760A">
        <w:rPr>
          <w:rFonts w:eastAsiaTheme="minorEastAsia"/>
          <w:lang w:eastAsia="zh-CN"/>
        </w:rPr>
        <w:t xml:space="preserve">ideal </w:t>
      </w:r>
      <w:r w:rsidR="00A15699">
        <w:rPr>
          <w:rFonts w:eastAsiaTheme="minorEastAsia"/>
          <w:lang w:eastAsia="zh-CN"/>
        </w:rPr>
        <w:t xml:space="preserve">and realistic AR CSI </w:t>
      </w:r>
      <w:r w:rsidRPr="00F6760A">
        <w:rPr>
          <w:rFonts w:eastAsiaTheme="minorEastAsia"/>
          <w:lang w:eastAsia="zh-CN"/>
        </w:rPr>
        <w:t>prediction</w:t>
      </w:r>
      <w:r>
        <w:rPr>
          <w:rFonts w:eastAsiaTheme="minorEastAsia"/>
          <w:lang w:eastAsia="zh-CN"/>
        </w:rPr>
        <w:t xml:space="preserve"> in terms of both inter-</w:t>
      </w:r>
      <w:r>
        <w:rPr>
          <w:rFonts w:eastAsiaTheme="minorEastAsia"/>
          <w:lang w:eastAsia="zh-CN"/>
        </w:rPr>
        <w:lastRenderedPageBreak/>
        <w:t>mediate KPI and throughput</w:t>
      </w:r>
      <w:r w:rsidRPr="00F6760A">
        <w:rPr>
          <w:rFonts w:eastAsiaTheme="minorEastAsia"/>
          <w:lang w:eastAsia="zh-CN"/>
        </w:rPr>
        <w:t>.</w:t>
      </w:r>
      <w:r w:rsidRPr="00F6760A" w:rsidDel="003452C8">
        <w:rPr>
          <w:rFonts w:eastAsiaTheme="minorEastAsia"/>
          <w:lang w:eastAsia="zh-CN"/>
        </w:rPr>
        <w:t xml:space="preserve"> </w:t>
      </w:r>
      <w:r w:rsidRPr="00F6760A">
        <w:rPr>
          <w:rFonts w:eastAsiaTheme="minorEastAsia"/>
          <w:lang w:eastAsia="zh-CN"/>
        </w:rPr>
        <w:t xml:space="preserve">The reason why joint TSF compression is advantageous is that the process of compressing CSI is able to </w:t>
      </w:r>
      <w:r w:rsidRPr="00003D26">
        <w:rPr>
          <w:rFonts w:eastAsiaTheme="minorEastAsia"/>
          <w:lang w:eastAsia="zh-CN"/>
        </w:rPr>
        <w:t xml:space="preserve">make better use of </w:t>
      </w:r>
      <w:r w:rsidRPr="00F6760A">
        <w:rPr>
          <w:rFonts w:eastAsiaTheme="minorEastAsia"/>
          <w:lang w:eastAsia="zh-CN"/>
        </w:rPr>
        <w:t xml:space="preserve">the </w:t>
      </w:r>
      <w:r w:rsidRPr="00003D26">
        <w:rPr>
          <w:rFonts w:eastAsiaTheme="minorEastAsia"/>
          <w:lang w:eastAsia="zh-CN"/>
        </w:rPr>
        <w:t>correlation between</w:t>
      </w:r>
      <w:r w:rsidRPr="00F6760A">
        <w:rPr>
          <w:rFonts w:eastAsiaTheme="minorEastAsia"/>
          <w:lang w:eastAsia="zh-CN"/>
        </w:rPr>
        <w:t xml:space="preserve"> CSI information</w:t>
      </w:r>
      <w:r w:rsidRPr="00003D26">
        <w:rPr>
          <w:rFonts w:eastAsiaTheme="minorEastAsia"/>
          <w:lang w:eastAsia="zh-CN"/>
        </w:rPr>
        <w:t xml:space="preserve"> in multiple slot</w:t>
      </w:r>
      <w:r>
        <w:rPr>
          <w:rFonts w:eastAsiaTheme="minorEastAsia" w:hint="eastAsia"/>
          <w:lang w:eastAsia="zh-CN"/>
        </w:rPr>
        <w:t>s</w:t>
      </w:r>
      <w:r w:rsidRPr="00F6760A">
        <w:rPr>
          <w:rFonts w:eastAsiaTheme="minorEastAsia"/>
          <w:lang w:eastAsia="zh-CN"/>
        </w:rPr>
        <w:t>.</w:t>
      </w:r>
      <w:r w:rsidRPr="00F6760A" w:rsidDel="003452C8">
        <w:rPr>
          <w:rFonts w:eastAsiaTheme="minorEastAsia"/>
          <w:lang w:eastAsia="zh-CN"/>
        </w:rPr>
        <w:t xml:space="preserve"> </w:t>
      </w:r>
    </w:p>
    <w:p w14:paraId="2369DDDC" w14:textId="3FDE5079" w:rsidR="00DE34F5" w:rsidRPr="00CF7A31" w:rsidRDefault="00AA3B87" w:rsidP="009C20E8">
      <w:pPr>
        <w:pStyle w:val="af2"/>
        <w:numPr>
          <w:ilvl w:val="0"/>
          <w:numId w:val="25"/>
        </w:numPr>
        <w:ind w:left="1474" w:firstLineChars="0" w:hanging="1474"/>
        <w:rPr>
          <w:rFonts w:eastAsiaTheme="minorEastAsia"/>
          <w:lang w:eastAsia="zh-CN"/>
        </w:rPr>
      </w:pPr>
      <w:r w:rsidRPr="00CF7A31">
        <w:rPr>
          <w:rFonts w:ascii="Times New Roman" w:eastAsiaTheme="minorEastAsia" w:hAnsi="Times New Roman"/>
          <w:b/>
          <w:szCs w:val="21"/>
        </w:rPr>
        <w:t xml:space="preserve">For dense urban scenarios, TSF compression case3 can improve SGCS by </w:t>
      </w:r>
      <w:r w:rsidR="00201551">
        <w:rPr>
          <w:rFonts w:ascii="Times New Roman" w:eastAsiaTheme="minorEastAsia" w:hAnsi="Times New Roman"/>
          <w:b/>
          <w:szCs w:val="21"/>
        </w:rPr>
        <w:t>7</w:t>
      </w:r>
      <w:r w:rsidRPr="00CF7A31">
        <w:rPr>
          <w:rFonts w:ascii="Times New Roman" w:eastAsiaTheme="minorEastAsia" w:hAnsi="Times New Roman"/>
          <w:b/>
          <w:szCs w:val="21"/>
        </w:rPr>
        <w:t>.6%~1</w:t>
      </w:r>
      <w:r w:rsidR="00201551">
        <w:rPr>
          <w:rFonts w:ascii="Times New Roman" w:eastAsiaTheme="minorEastAsia" w:hAnsi="Times New Roman"/>
          <w:b/>
          <w:szCs w:val="21"/>
        </w:rPr>
        <w:t>0</w:t>
      </w:r>
      <w:r w:rsidRPr="00CF7A31">
        <w:rPr>
          <w:rFonts w:ascii="Times New Roman" w:eastAsiaTheme="minorEastAsia" w:hAnsi="Times New Roman"/>
          <w:b/>
          <w:szCs w:val="21"/>
        </w:rPr>
        <w:t>.</w:t>
      </w:r>
      <w:r w:rsidR="00201551">
        <w:rPr>
          <w:rFonts w:ascii="Times New Roman" w:eastAsiaTheme="minorEastAsia" w:hAnsi="Times New Roman"/>
          <w:b/>
          <w:szCs w:val="21"/>
        </w:rPr>
        <w:t>6</w:t>
      </w:r>
      <w:r w:rsidRPr="00CF7A31">
        <w:rPr>
          <w:rFonts w:ascii="Times New Roman" w:eastAsiaTheme="minorEastAsia" w:hAnsi="Times New Roman"/>
          <w:b/>
          <w:szCs w:val="21"/>
        </w:rPr>
        <w:t xml:space="preserve">% </w:t>
      </w:r>
      <w:r w:rsidR="00201551">
        <w:rPr>
          <w:rFonts w:ascii="Times New Roman" w:eastAsiaTheme="minorEastAsia" w:hAnsi="Times New Roman"/>
          <w:b/>
          <w:szCs w:val="21"/>
        </w:rPr>
        <w:t xml:space="preserve">under ideal CSI prediction and </w:t>
      </w:r>
      <w:r w:rsidR="003B5E39">
        <w:rPr>
          <w:rFonts w:ascii="Times New Roman" w:eastAsiaTheme="minorEastAsia" w:hAnsi="Times New Roman"/>
          <w:b/>
          <w:szCs w:val="21"/>
        </w:rPr>
        <w:t>8</w:t>
      </w:r>
      <w:r w:rsidR="00201551" w:rsidRPr="00CF7A31">
        <w:rPr>
          <w:rFonts w:ascii="Times New Roman" w:eastAsiaTheme="minorEastAsia" w:hAnsi="Times New Roman"/>
          <w:b/>
          <w:szCs w:val="21"/>
        </w:rPr>
        <w:t>.</w:t>
      </w:r>
      <w:r w:rsidR="003B5E39">
        <w:rPr>
          <w:rFonts w:ascii="Times New Roman" w:eastAsiaTheme="minorEastAsia" w:hAnsi="Times New Roman"/>
          <w:b/>
          <w:szCs w:val="21"/>
        </w:rPr>
        <w:t>3</w:t>
      </w:r>
      <w:r w:rsidR="00201551" w:rsidRPr="00CF7A31">
        <w:rPr>
          <w:rFonts w:ascii="Times New Roman" w:eastAsiaTheme="minorEastAsia" w:hAnsi="Times New Roman"/>
          <w:b/>
          <w:szCs w:val="21"/>
        </w:rPr>
        <w:t>%~1</w:t>
      </w:r>
      <w:r w:rsidR="003B5E39">
        <w:rPr>
          <w:rFonts w:ascii="Times New Roman" w:eastAsiaTheme="minorEastAsia" w:hAnsi="Times New Roman"/>
          <w:b/>
          <w:szCs w:val="21"/>
        </w:rPr>
        <w:t>2</w:t>
      </w:r>
      <w:r w:rsidR="00201551" w:rsidRPr="00CF7A31">
        <w:rPr>
          <w:rFonts w:ascii="Times New Roman" w:eastAsiaTheme="minorEastAsia" w:hAnsi="Times New Roman"/>
          <w:b/>
          <w:szCs w:val="21"/>
        </w:rPr>
        <w:t>.</w:t>
      </w:r>
      <w:r w:rsidR="003B5E39">
        <w:rPr>
          <w:rFonts w:ascii="Times New Roman" w:eastAsiaTheme="minorEastAsia" w:hAnsi="Times New Roman"/>
          <w:b/>
          <w:szCs w:val="21"/>
        </w:rPr>
        <w:t>5</w:t>
      </w:r>
      <w:r w:rsidR="00201551" w:rsidRPr="00CF7A31">
        <w:rPr>
          <w:rFonts w:ascii="Times New Roman" w:eastAsiaTheme="minorEastAsia" w:hAnsi="Times New Roman"/>
          <w:b/>
          <w:szCs w:val="21"/>
        </w:rPr>
        <w:t>%</w:t>
      </w:r>
      <w:r w:rsidR="003B5E39">
        <w:rPr>
          <w:rFonts w:ascii="Times New Roman" w:eastAsiaTheme="minorEastAsia" w:hAnsi="Times New Roman"/>
          <w:b/>
          <w:szCs w:val="21"/>
        </w:rPr>
        <w:t xml:space="preserve"> under realistic CSI prediction </w:t>
      </w:r>
      <w:r w:rsidR="003B5E39" w:rsidRPr="00CF7A31">
        <w:rPr>
          <w:rFonts w:ascii="Times New Roman" w:eastAsiaTheme="minorEastAsia" w:hAnsi="Times New Roman"/>
          <w:b/>
          <w:szCs w:val="21"/>
        </w:rPr>
        <w:t>compared to R18 DD codebook</w:t>
      </w:r>
      <w:r w:rsidRPr="00CF7A31">
        <w:rPr>
          <w:rFonts w:ascii="Times New Roman" w:eastAsiaTheme="minorEastAsia" w:hAnsi="Times New Roman"/>
          <w:b/>
          <w:szCs w:val="21"/>
          <w:lang w:eastAsia="zh-CN"/>
        </w:rPr>
        <w:t>.</w:t>
      </w:r>
    </w:p>
    <w:p w14:paraId="68241B6F" w14:textId="72349FC9" w:rsidR="00201551" w:rsidRPr="007F4D44" w:rsidRDefault="001575F6" w:rsidP="00201551">
      <w:pPr>
        <w:pStyle w:val="af2"/>
        <w:numPr>
          <w:ilvl w:val="0"/>
          <w:numId w:val="25"/>
        </w:numPr>
        <w:ind w:left="1474" w:firstLineChars="0" w:hanging="1474"/>
        <w:rPr>
          <w:rFonts w:eastAsiaTheme="minorEastAsia"/>
          <w:lang w:eastAsia="zh-CN"/>
        </w:rPr>
      </w:pPr>
      <w:r w:rsidRPr="00CF7A31">
        <w:rPr>
          <w:rFonts w:ascii="Times New Roman" w:eastAsiaTheme="minorEastAsia" w:hAnsi="Times New Roman"/>
          <w:b/>
          <w:szCs w:val="21"/>
        </w:rPr>
        <w:t xml:space="preserve">For dense urban scenarios, TSF compression case3 can improve </w:t>
      </w:r>
      <w:r>
        <w:rPr>
          <w:rFonts w:ascii="Times New Roman" w:eastAsiaTheme="minorEastAsia" w:hAnsi="Times New Roman"/>
          <w:b/>
          <w:szCs w:val="21"/>
        </w:rPr>
        <w:t>mean UPT SE</w:t>
      </w:r>
      <w:r w:rsidRPr="00CF7A31">
        <w:rPr>
          <w:rFonts w:ascii="Times New Roman" w:eastAsiaTheme="minorEastAsia" w:hAnsi="Times New Roman"/>
          <w:b/>
          <w:szCs w:val="21"/>
        </w:rPr>
        <w:t xml:space="preserve"> by </w:t>
      </w:r>
      <w:r w:rsidR="00890DC0">
        <w:rPr>
          <w:rFonts w:ascii="Times New Roman" w:eastAsiaTheme="minorEastAsia" w:hAnsi="Times New Roman"/>
          <w:b/>
          <w:szCs w:val="21"/>
        </w:rPr>
        <w:t>4</w:t>
      </w:r>
      <w:r w:rsidRPr="00CF7A31">
        <w:rPr>
          <w:rFonts w:ascii="Times New Roman" w:eastAsiaTheme="minorEastAsia" w:hAnsi="Times New Roman"/>
          <w:b/>
          <w:szCs w:val="21"/>
        </w:rPr>
        <w:t>.</w:t>
      </w:r>
      <w:r w:rsidR="00890DC0">
        <w:rPr>
          <w:rFonts w:ascii="Times New Roman" w:eastAsiaTheme="minorEastAsia" w:hAnsi="Times New Roman"/>
          <w:b/>
          <w:szCs w:val="21"/>
        </w:rPr>
        <w:t>8</w:t>
      </w:r>
      <w:r w:rsidRPr="00CF7A31">
        <w:rPr>
          <w:rFonts w:ascii="Times New Roman" w:eastAsiaTheme="minorEastAsia" w:hAnsi="Times New Roman"/>
          <w:b/>
          <w:szCs w:val="21"/>
        </w:rPr>
        <w:t>%~</w:t>
      </w:r>
      <w:r w:rsidR="00890DC0">
        <w:rPr>
          <w:rFonts w:ascii="Times New Roman" w:eastAsiaTheme="minorEastAsia" w:hAnsi="Times New Roman"/>
          <w:b/>
          <w:szCs w:val="21"/>
        </w:rPr>
        <w:t>8</w:t>
      </w:r>
      <w:r w:rsidRPr="00CF7A31">
        <w:rPr>
          <w:rFonts w:ascii="Times New Roman" w:eastAsiaTheme="minorEastAsia" w:hAnsi="Times New Roman"/>
          <w:b/>
          <w:szCs w:val="21"/>
        </w:rPr>
        <w:t>.</w:t>
      </w:r>
      <w:r w:rsidR="00890DC0">
        <w:rPr>
          <w:rFonts w:ascii="Times New Roman" w:eastAsiaTheme="minorEastAsia" w:hAnsi="Times New Roman"/>
          <w:b/>
          <w:szCs w:val="21"/>
        </w:rPr>
        <w:t>8</w:t>
      </w:r>
      <w:r w:rsidRPr="00CF7A31">
        <w:rPr>
          <w:rFonts w:ascii="Times New Roman" w:eastAsiaTheme="minorEastAsia" w:hAnsi="Times New Roman"/>
          <w:b/>
          <w:szCs w:val="21"/>
        </w:rPr>
        <w:t xml:space="preserve">% </w:t>
      </w:r>
      <w:r>
        <w:rPr>
          <w:rFonts w:ascii="Times New Roman" w:eastAsiaTheme="minorEastAsia" w:hAnsi="Times New Roman"/>
          <w:b/>
          <w:szCs w:val="21"/>
        </w:rPr>
        <w:t xml:space="preserve">under ideal CSI prediction and </w:t>
      </w:r>
      <w:r w:rsidR="00890DC0">
        <w:rPr>
          <w:rFonts w:ascii="Times New Roman" w:eastAsiaTheme="minorEastAsia" w:hAnsi="Times New Roman"/>
          <w:b/>
          <w:szCs w:val="21"/>
        </w:rPr>
        <w:t>6</w:t>
      </w:r>
      <w:r w:rsidRPr="00CF7A31">
        <w:rPr>
          <w:rFonts w:ascii="Times New Roman" w:eastAsiaTheme="minorEastAsia" w:hAnsi="Times New Roman"/>
          <w:b/>
          <w:szCs w:val="21"/>
        </w:rPr>
        <w:t>.</w:t>
      </w:r>
      <w:r w:rsidR="00890DC0">
        <w:rPr>
          <w:rFonts w:ascii="Times New Roman" w:eastAsiaTheme="minorEastAsia" w:hAnsi="Times New Roman"/>
          <w:b/>
          <w:szCs w:val="21"/>
        </w:rPr>
        <w:t>7</w:t>
      </w:r>
      <w:r w:rsidRPr="00CF7A31">
        <w:rPr>
          <w:rFonts w:ascii="Times New Roman" w:eastAsiaTheme="minorEastAsia" w:hAnsi="Times New Roman"/>
          <w:b/>
          <w:szCs w:val="21"/>
        </w:rPr>
        <w:t>%~1</w:t>
      </w:r>
      <w:r w:rsidR="00890DC0">
        <w:rPr>
          <w:rFonts w:ascii="Times New Roman" w:eastAsiaTheme="minorEastAsia" w:hAnsi="Times New Roman"/>
          <w:b/>
          <w:szCs w:val="21"/>
        </w:rPr>
        <w:t>0</w:t>
      </w:r>
      <w:r w:rsidRPr="00CF7A31">
        <w:rPr>
          <w:rFonts w:ascii="Times New Roman" w:eastAsiaTheme="minorEastAsia" w:hAnsi="Times New Roman"/>
          <w:b/>
          <w:szCs w:val="21"/>
        </w:rPr>
        <w:t>.</w:t>
      </w:r>
      <w:r w:rsidR="00890DC0">
        <w:rPr>
          <w:rFonts w:ascii="Times New Roman" w:eastAsiaTheme="minorEastAsia" w:hAnsi="Times New Roman"/>
          <w:b/>
          <w:szCs w:val="21"/>
        </w:rPr>
        <w:t>6</w:t>
      </w:r>
      <w:r w:rsidRPr="00CF7A31">
        <w:rPr>
          <w:rFonts w:ascii="Times New Roman" w:eastAsiaTheme="minorEastAsia" w:hAnsi="Times New Roman"/>
          <w:b/>
          <w:szCs w:val="21"/>
        </w:rPr>
        <w:t>%</w:t>
      </w:r>
      <w:r>
        <w:rPr>
          <w:rFonts w:ascii="Times New Roman" w:eastAsiaTheme="minorEastAsia" w:hAnsi="Times New Roman"/>
          <w:b/>
          <w:szCs w:val="21"/>
        </w:rPr>
        <w:t xml:space="preserve"> under realistic CSI prediction </w:t>
      </w:r>
      <w:r w:rsidRPr="00CF7A31">
        <w:rPr>
          <w:rFonts w:ascii="Times New Roman" w:eastAsiaTheme="minorEastAsia" w:hAnsi="Times New Roman"/>
          <w:b/>
          <w:szCs w:val="21"/>
        </w:rPr>
        <w:t>compared to R18 DD codebook</w:t>
      </w:r>
      <w:r w:rsidR="00201551" w:rsidRPr="00CF7A31">
        <w:rPr>
          <w:rFonts w:ascii="Times New Roman" w:eastAsiaTheme="minorEastAsia" w:hAnsi="Times New Roman"/>
          <w:b/>
          <w:szCs w:val="21"/>
          <w:lang w:eastAsia="zh-CN"/>
        </w:rPr>
        <w:t>.</w:t>
      </w:r>
    </w:p>
    <w:p w14:paraId="67E2D628" w14:textId="5D761FFD" w:rsidR="000B6225" w:rsidRPr="007F4D44" w:rsidRDefault="000B6225">
      <w:pPr>
        <w:pStyle w:val="af2"/>
        <w:numPr>
          <w:ilvl w:val="0"/>
          <w:numId w:val="25"/>
        </w:numPr>
        <w:ind w:left="1474" w:firstLineChars="0" w:hanging="1474"/>
        <w:rPr>
          <w:rFonts w:eastAsiaTheme="minorEastAsia"/>
          <w:lang w:eastAsia="zh-CN"/>
        </w:rPr>
      </w:pPr>
      <w:r w:rsidRPr="00CF7A31">
        <w:rPr>
          <w:rFonts w:ascii="Times New Roman" w:eastAsiaTheme="minorEastAsia" w:hAnsi="Times New Roman"/>
          <w:b/>
          <w:szCs w:val="21"/>
        </w:rPr>
        <w:t xml:space="preserve">For dense urban scenarios, TSF compression case3 can improve </w:t>
      </w:r>
      <w:r>
        <w:rPr>
          <w:rFonts w:ascii="Times New Roman" w:eastAsiaTheme="minorEastAsia" w:hAnsi="Times New Roman"/>
          <w:b/>
          <w:szCs w:val="21"/>
        </w:rPr>
        <w:t>5% UPT SE</w:t>
      </w:r>
      <w:r w:rsidRPr="00CF7A31">
        <w:rPr>
          <w:rFonts w:ascii="Times New Roman" w:eastAsiaTheme="minorEastAsia" w:hAnsi="Times New Roman"/>
          <w:b/>
          <w:szCs w:val="21"/>
        </w:rPr>
        <w:t xml:space="preserve"> by </w:t>
      </w:r>
      <w:r>
        <w:rPr>
          <w:rFonts w:ascii="Times New Roman" w:eastAsiaTheme="minorEastAsia" w:hAnsi="Times New Roman"/>
          <w:b/>
          <w:szCs w:val="21"/>
        </w:rPr>
        <w:t>6</w:t>
      </w:r>
      <w:r w:rsidRPr="00CF7A31">
        <w:rPr>
          <w:rFonts w:ascii="Times New Roman" w:eastAsiaTheme="minorEastAsia" w:hAnsi="Times New Roman"/>
          <w:b/>
          <w:szCs w:val="21"/>
        </w:rPr>
        <w:t>.</w:t>
      </w:r>
      <w:r>
        <w:rPr>
          <w:rFonts w:ascii="Times New Roman" w:eastAsiaTheme="minorEastAsia" w:hAnsi="Times New Roman"/>
          <w:b/>
          <w:szCs w:val="21"/>
        </w:rPr>
        <w:t>25</w:t>
      </w:r>
      <w:r w:rsidRPr="00CF7A31">
        <w:rPr>
          <w:rFonts w:ascii="Times New Roman" w:eastAsiaTheme="minorEastAsia" w:hAnsi="Times New Roman"/>
          <w:b/>
          <w:szCs w:val="21"/>
        </w:rPr>
        <w:t>%~</w:t>
      </w:r>
      <w:r>
        <w:rPr>
          <w:rFonts w:ascii="Times New Roman" w:eastAsiaTheme="minorEastAsia" w:hAnsi="Times New Roman"/>
          <w:b/>
          <w:szCs w:val="21"/>
        </w:rPr>
        <w:t>11</w:t>
      </w:r>
      <w:r w:rsidRPr="00CF7A31">
        <w:rPr>
          <w:rFonts w:ascii="Times New Roman" w:eastAsiaTheme="minorEastAsia" w:hAnsi="Times New Roman"/>
          <w:b/>
          <w:szCs w:val="21"/>
        </w:rPr>
        <w:t>.</w:t>
      </w:r>
      <w:r>
        <w:rPr>
          <w:rFonts w:ascii="Times New Roman" w:eastAsiaTheme="minorEastAsia" w:hAnsi="Times New Roman"/>
          <w:b/>
          <w:szCs w:val="21"/>
        </w:rPr>
        <w:t>9</w:t>
      </w:r>
      <w:r w:rsidRPr="00CF7A31">
        <w:rPr>
          <w:rFonts w:ascii="Times New Roman" w:eastAsiaTheme="minorEastAsia" w:hAnsi="Times New Roman"/>
          <w:b/>
          <w:szCs w:val="21"/>
        </w:rPr>
        <w:t xml:space="preserve">% </w:t>
      </w:r>
      <w:r>
        <w:rPr>
          <w:rFonts w:ascii="Times New Roman" w:eastAsiaTheme="minorEastAsia" w:hAnsi="Times New Roman"/>
          <w:b/>
          <w:szCs w:val="21"/>
        </w:rPr>
        <w:t>under ideal CSI prediction and 4</w:t>
      </w:r>
      <w:r w:rsidRPr="00CF7A31">
        <w:rPr>
          <w:rFonts w:ascii="Times New Roman" w:eastAsiaTheme="minorEastAsia" w:hAnsi="Times New Roman"/>
          <w:b/>
          <w:szCs w:val="21"/>
        </w:rPr>
        <w:t>.</w:t>
      </w:r>
      <w:r>
        <w:rPr>
          <w:rFonts w:ascii="Times New Roman" w:eastAsiaTheme="minorEastAsia" w:hAnsi="Times New Roman"/>
          <w:b/>
          <w:szCs w:val="21"/>
        </w:rPr>
        <w:t>8</w:t>
      </w:r>
      <w:r w:rsidRPr="00CF7A31">
        <w:rPr>
          <w:rFonts w:ascii="Times New Roman" w:eastAsiaTheme="minorEastAsia" w:hAnsi="Times New Roman"/>
          <w:b/>
          <w:szCs w:val="21"/>
        </w:rPr>
        <w:t>%~1</w:t>
      </w:r>
      <w:r>
        <w:rPr>
          <w:rFonts w:ascii="Times New Roman" w:eastAsiaTheme="minorEastAsia" w:hAnsi="Times New Roman"/>
          <w:b/>
          <w:szCs w:val="21"/>
        </w:rPr>
        <w:t>1</w:t>
      </w:r>
      <w:r w:rsidRPr="00CF7A31">
        <w:rPr>
          <w:rFonts w:ascii="Times New Roman" w:eastAsiaTheme="minorEastAsia" w:hAnsi="Times New Roman"/>
          <w:b/>
          <w:szCs w:val="21"/>
        </w:rPr>
        <w:t>.</w:t>
      </w:r>
      <w:r>
        <w:rPr>
          <w:rFonts w:ascii="Times New Roman" w:eastAsiaTheme="minorEastAsia" w:hAnsi="Times New Roman"/>
          <w:b/>
          <w:szCs w:val="21"/>
        </w:rPr>
        <w:t>4</w:t>
      </w:r>
      <w:r w:rsidRPr="00CF7A31">
        <w:rPr>
          <w:rFonts w:ascii="Times New Roman" w:eastAsiaTheme="minorEastAsia" w:hAnsi="Times New Roman"/>
          <w:b/>
          <w:szCs w:val="21"/>
        </w:rPr>
        <w:t>%</w:t>
      </w:r>
      <w:r>
        <w:rPr>
          <w:rFonts w:ascii="Times New Roman" w:eastAsiaTheme="minorEastAsia" w:hAnsi="Times New Roman"/>
          <w:b/>
          <w:szCs w:val="21"/>
        </w:rPr>
        <w:t xml:space="preserve"> under realistic CSI prediction </w:t>
      </w:r>
      <w:r w:rsidRPr="00CF7A31">
        <w:rPr>
          <w:rFonts w:ascii="Times New Roman" w:eastAsiaTheme="minorEastAsia" w:hAnsi="Times New Roman"/>
          <w:b/>
          <w:szCs w:val="21"/>
        </w:rPr>
        <w:t>compared to R18 DD codebook</w:t>
      </w:r>
      <w:r w:rsidRPr="00CF7A31">
        <w:rPr>
          <w:rFonts w:ascii="Times New Roman" w:eastAsiaTheme="minorEastAsia" w:hAnsi="Times New Roman"/>
          <w:b/>
          <w:szCs w:val="21"/>
          <w:lang w:eastAsia="zh-CN"/>
        </w:rPr>
        <w:t>.</w:t>
      </w:r>
    </w:p>
    <w:p w14:paraId="35991C28" w14:textId="73E0FADC" w:rsidR="00CF7A31" w:rsidRPr="00201551" w:rsidRDefault="00CF7A31" w:rsidP="00CF7A31">
      <w:pPr>
        <w:rPr>
          <w:rFonts w:eastAsiaTheme="minorEastAsia"/>
          <w:lang w:eastAsia="zh-CN"/>
        </w:rPr>
      </w:pPr>
    </w:p>
    <w:p w14:paraId="18A4C2D0" w14:textId="303C1DEA" w:rsidR="0013234C" w:rsidRPr="00CF2432" w:rsidRDefault="00C26355" w:rsidP="0013234C">
      <w:pPr>
        <w:pStyle w:val="1"/>
        <w:tabs>
          <w:tab w:val="left" w:pos="432"/>
        </w:tabs>
        <w:rPr>
          <w:b/>
          <w:iCs/>
        </w:rPr>
      </w:pPr>
      <w:r>
        <w:rPr>
          <w:lang w:val="en-US"/>
        </w:rPr>
        <w:t>Other</w:t>
      </w:r>
      <w:r>
        <w:t xml:space="preserve"> </w:t>
      </w:r>
      <w:r w:rsidR="0013234C" w:rsidRPr="0013234C">
        <w:t>specification aspects regarding inference, data collection, and monitoring</w:t>
      </w:r>
    </w:p>
    <w:p w14:paraId="61DB8F16" w14:textId="18577147" w:rsidR="00EE0C47" w:rsidRPr="00EE0C47" w:rsidRDefault="0039120E" w:rsidP="00EE0C47">
      <w:pPr>
        <w:pStyle w:val="a0"/>
        <w:spacing w:line="260" w:lineRule="exact"/>
        <w:rPr>
          <w:rFonts w:eastAsiaTheme="minorEastAsia"/>
          <w:lang w:eastAsia="zh-CN"/>
        </w:rPr>
      </w:pPr>
      <w:r>
        <w:rPr>
          <w:rFonts w:eastAsiaTheme="minorEastAsia" w:hint="eastAsia"/>
          <w:lang w:eastAsia="zh-CN"/>
        </w:rPr>
        <w:t>D</w:t>
      </w:r>
      <w:r>
        <w:rPr>
          <w:rFonts w:eastAsiaTheme="minorEastAsia"/>
          <w:lang w:eastAsia="zh-CN"/>
        </w:rPr>
        <w:t xml:space="preserve">uring R18 study, quite a number of specification aspects related to CSI compression with two-sided model have been identified but not yet concluded. </w:t>
      </w:r>
      <w:r w:rsidR="00EE0C47">
        <w:rPr>
          <w:rFonts w:eastAsiaTheme="minorEastAsia"/>
          <w:lang w:eastAsia="zh-CN"/>
        </w:rPr>
        <w:t>Therefore, we continue to present our views in the discussion of R19.</w:t>
      </w:r>
    </w:p>
    <w:p w14:paraId="6B841D97" w14:textId="51D0BE50" w:rsidR="002A1EC6" w:rsidRDefault="002A1EC6">
      <w:pPr>
        <w:pStyle w:val="20"/>
      </w:pPr>
      <w:r>
        <w:t>M</w:t>
      </w:r>
      <w:r>
        <w:rPr>
          <w:rFonts w:hint="eastAsia"/>
        </w:rPr>
        <w:t>onitoring</w:t>
      </w:r>
    </w:p>
    <w:tbl>
      <w:tblPr>
        <w:tblStyle w:val="af"/>
        <w:tblW w:w="0" w:type="auto"/>
        <w:tblLook w:val="04A0" w:firstRow="1" w:lastRow="0" w:firstColumn="1" w:lastColumn="0" w:noHBand="0" w:noVBand="1"/>
      </w:tblPr>
      <w:tblGrid>
        <w:gridCol w:w="9060"/>
      </w:tblGrid>
      <w:tr w:rsidR="002A1EC6" w14:paraId="5FB031BB" w14:textId="77777777" w:rsidTr="00F865CC">
        <w:tc>
          <w:tcPr>
            <w:tcW w:w="9060" w:type="dxa"/>
          </w:tcPr>
          <w:p w14:paraId="05F8EAE5" w14:textId="77777777" w:rsidR="00F81B5B" w:rsidRPr="00CE10D2" w:rsidRDefault="00F81B5B" w:rsidP="00F81B5B">
            <w:pPr>
              <w:rPr>
                <w:rFonts w:eastAsia="等线"/>
                <w:highlight w:val="green"/>
                <w:lang w:val="en-US" w:eastAsia="zh-CN"/>
              </w:rPr>
            </w:pPr>
            <w:r w:rsidRPr="00CE10D2">
              <w:rPr>
                <w:rFonts w:eastAsia="等线" w:hint="eastAsia"/>
                <w:highlight w:val="green"/>
                <w:lang w:val="en-US" w:eastAsia="zh-CN"/>
              </w:rPr>
              <w:t>Agreement</w:t>
            </w:r>
          </w:p>
          <w:p w14:paraId="395811C2" w14:textId="77777777" w:rsidR="00F81B5B" w:rsidRPr="00CE10D2" w:rsidRDefault="00F81B5B" w:rsidP="00F81B5B">
            <w:pPr>
              <w:rPr>
                <w:rFonts w:eastAsia="等线"/>
                <w:lang w:eastAsia="zh-CN"/>
              </w:rPr>
            </w:pPr>
            <w:r w:rsidRPr="00CE10D2">
              <w:t>Further study following monitoring options in Rel-19</w:t>
            </w:r>
            <w:r w:rsidRPr="00CE10D2">
              <w:rPr>
                <w:rFonts w:eastAsia="等线" w:hint="eastAsia"/>
                <w:lang w:eastAsia="zh-CN"/>
              </w:rPr>
              <w:t xml:space="preserve">, including the necessity and feasibility, </w:t>
            </w:r>
          </w:p>
          <w:p w14:paraId="02AE0CA8" w14:textId="77777777" w:rsidR="00F81B5B" w:rsidRPr="00F81B5B" w:rsidRDefault="00F81B5B" w:rsidP="009C20E8">
            <w:pPr>
              <w:pStyle w:val="af2"/>
              <w:widowControl/>
              <w:numPr>
                <w:ilvl w:val="0"/>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NW-side monitoring</w:t>
            </w:r>
            <w:r w:rsidRPr="00F81B5B">
              <w:rPr>
                <w:rFonts w:ascii="Times New Roman" w:eastAsia="Times New Roman" w:hAnsi="Times New Roman" w:hint="eastAsia"/>
                <w:kern w:val="0"/>
                <w:sz w:val="20"/>
                <w:szCs w:val="24"/>
              </w:rPr>
              <w:t xml:space="preserve">, considering overhead, </w:t>
            </w:r>
            <w:r w:rsidRPr="00F81B5B">
              <w:rPr>
                <w:rFonts w:ascii="Times New Roman" w:eastAsia="Times New Roman" w:hAnsi="Times New Roman"/>
                <w:kern w:val="0"/>
                <w:sz w:val="20"/>
                <w:szCs w:val="24"/>
              </w:rPr>
              <w:t>latency</w:t>
            </w:r>
            <w:r w:rsidRPr="00F81B5B">
              <w:rPr>
                <w:rFonts w:ascii="Times New Roman" w:eastAsia="Times New Roman" w:hAnsi="Times New Roman" w:hint="eastAsia"/>
                <w:kern w:val="0"/>
                <w:sz w:val="20"/>
                <w:szCs w:val="24"/>
              </w:rPr>
              <w:t xml:space="preserve">, complexity, monitoring </w:t>
            </w:r>
            <w:r w:rsidRPr="00F81B5B">
              <w:rPr>
                <w:rFonts w:ascii="Times New Roman" w:eastAsia="Times New Roman" w:hAnsi="Times New Roman"/>
                <w:kern w:val="0"/>
                <w:sz w:val="20"/>
                <w:szCs w:val="24"/>
              </w:rPr>
              <w:t>accuracy</w:t>
            </w:r>
            <w:r w:rsidRPr="00F81B5B">
              <w:rPr>
                <w:rFonts w:ascii="Times New Roman" w:eastAsia="Times New Roman" w:hAnsi="Times New Roman" w:hint="eastAsia"/>
                <w:kern w:val="0"/>
                <w:sz w:val="20"/>
                <w:szCs w:val="24"/>
              </w:rPr>
              <w:t xml:space="preserve">, UE </w:t>
            </w:r>
            <w:r w:rsidRPr="00F81B5B">
              <w:rPr>
                <w:rFonts w:ascii="Times New Roman" w:eastAsia="Times New Roman" w:hAnsi="Times New Roman"/>
                <w:kern w:val="0"/>
                <w:sz w:val="20"/>
                <w:szCs w:val="24"/>
              </w:rPr>
              <w:t>capability</w:t>
            </w:r>
          </w:p>
          <w:p w14:paraId="6A283FF4" w14:textId="77777777" w:rsidR="00F81B5B" w:rsidRPr="00F81B5B" w:rsidRDefault="00F81B5B" w:rsidP="009C20E8">
            <w:pPr>
              <w:pStyle w:val="af2"/>
              <w:widowControl/>
              <w:numPr>
                <w:ilvl w:val="1"/>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Based on the target CSI reported by the UE via legacy eT2 codebook or eT2-like high-resolution codebook (Case 1)</w:t>
            </w:r>
          </w:p>
          <w:p w14:paraId="252A52F4" w14:textId="77777777" w:rsidR="00F81B5B" w:rsidRPr="00F81B5B" w:rsidRDefault="00F81B5B" w:rsidP="009C20E8">
            <w:pPr>
              <w:pStyle w:val="af2"/>
              <w:widowControl/>
              <w:numPr>
                <w:ilvl w:val="1"/>
                <w:numId w:val="30"/>
              </w:numPr>
              <w:spacing w:after="160" w:line="259" w:lineRule="auto"/>
              <w:ind w:firstLineChars="0"/>
              <w:contextualSpacing/>
              <w:jc w:val="left"/>
              <w:rPr>
                <w:rFonts w:ascii="Times New Roman" w:eastAsia="Times New Roman" w:hAnsi="Times New Roman"/>
                <w:kern w:val="0"/>
                <w:sz w:val="20"/>
                <w:szCs w:val="24"/>
              </w:rPr>
            </w:pPr>
            <w:r w:rsidRPr="00F81B5B">
              <w:rPr>
                <w:rFonts w:ascii="Times New Roman" w:eastAsia="Times New Roman" w:hAnsi="Times New Roman"/>
                <w:kern w:val="0"/>
                <w:sz w:val="20"/>
                <w:szCs w:val="24"/>
              </w:rPr>
              <w:t>SRS-based monitoring</w:t>
            </w:r>
          </w:p>
          <w:p w14:paraId="63BD26EA" w14:textId="77777777" w:rsidR="00F81B5B" w:rsidRPr="00F81B5B" w:rsidRDefault="00F81B5B" w:rsidP="009C20E8">
            <w:pPr>
              <w:pStyle w:val="af2"/>
              <w:widowControl/>
              <w:numPr>
                <w:ilvl w:val="0"/>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UE-side monitoring</w:t>
            </w:r>
            <w:r w:rsidRPr="00F81B5B">
              <w:rPr>
                <w:rFonts w:ascii="Times New Roman" w:eastAsia="Times New Roman" w:hAnsi="Times New Roman" w:hint="eastAsia"/>
                <w:kern w:val="0"/>
                <w:sz w:val="20"/>
                <w:szCs w:val="24"/>
              </w:rPr>
              <w:t xml:space="preserve">, considering overhead, </w:t>
            </w:r>
            <w:r w:rsidRPr="00F81B5B">
              <w:rPr>
                <w:rFonts w:ascii="Times New Roman" w:eastAsia="Times New Roman" w:hAnsi="Times New Roman"/>
                <w:kern w:val="0"/>
                <w:sz w:val="20"/>
                <w:szCs w:val="24"/>
              </w:rPr>
              <w:t>latency</w:t>
            </w:r>
            <w:r w:rsidRPr="00F81B5B">
              <w:rPr>
                <w:rFonts w:ascii="Times New Roman" w:eastAsia="Times New Roman" w:hAnsi="Times New Roman" w:hint="eastAsia"/>
                <w:kern w:val="0"/>
                <w:sz w:val="20"/>
                <w:szCs w:val="24"/>
              </w:rPr>
              <w:t xml:space="preserve">, complexity, monitoring </w:t>
            </w:r>
            <w:r w:rsidRPr="00F81B5B">
              <w:rPr>
                <w:rFonts w:ascii="Times New Roman" w:eastAsia="Times New Roman" w:hAnsi="Times New Roman"/>
                <w:kern w:val="0"/>
                <w:sz w:val="20"/>
                <w:szCs w:val="24"/>
              </w:rPr>
              <w:t>accuracy</w:t>
            </w:r>
            <w:r w:rsidRPr="00F81B5B">
              <w:rPr>
                <w:rFonts w:ascii="Times New Roman" w:eastAsia="Times New Roman" w:hAnsi="Times New Roman" w:hint="eastAsia"/>
                <w:kern w:val="0"/>
                <w:sz w:val="20"/>
                <w:szCs w:val="24"/>
              </w:rPr>
              <w:t xml:space="preserve">, UE </w:t>
            </w:r>
            <w:r w:rsidRPr="00F81B5B">
              <w:rPr>
                <w:rFonts w:ascii="Times New Roman" w:eastAsia="Times New Roman" w:hAnsi="Times New Roman"/>
                <w:kern w:val="0"/>
                <w:sz w:val="20"/>
                <w:szCs w:val="24"/>
              </w:rPr>
              <w:t>capability</w:t>
            </w:r>
          </w:p>
          <w:p w14:paraId="6A8ADBC3" w14:textId="77777777" w:rsidR="00F81B5B" w:rsidRPr="00F81B5B" w:rsidRDefault="00F81B5B" w:rsidP="009C20E8">
            <w:pPr>
              <w:pStyle w:val="af2"/>
              <w:widowControl/>
              <w:numPr>
                <w:ilvl w:val="1"/>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Based on the output of the CSI reconstruction model at the UE (Case 2-1)</w:t>
            </w:r>
          </w:p>
          <w:p w14:paraId="6C1DB23C" w14:textId="77777777" w:rsidR="00F81B5B" w:rsidRPr="00F81B5B" w:rsidRDefault="00F81B5B" w:rsidP="009C20E8">
            <w:pPr>
              <w:pStyle w:val="af2"/>
              <w:widowControl/>
              <w:numPr>
                <w:ilvl w:val="2"/>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Note: CSI reconstruction model at the UE-side can be the same as the actual CSI reconstruction model used at the NW-side, a reference model provided by NW, or a proxy model developed by the UE side.</w:t>
            </w:r>
          </w:p>
          <w:p w14:paraId="4A4BA54D" w14:textId="77777777" w:rsidR="00F81B5B" w:rsidRPr="00F81B5B" w:rsidRDefault="00F81B5B" w:rsidP="009C20E8">
            <w:pPr>
              <w:pStyle w:val="af2"/>
              <w:widowControl/>
              <w:numPr>
                <w:ilvl w:val="1"/>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Via direct estimation of intermediate KPI (e.g., SGCS) without reconstructing a target CSI (Case 2-2)</w:t>
            </w:r>
          </w:p>
          <w:p w14:paraId="53115E67" w14:textId="77777777" w:rsidR="00F81B5B" w:rsidRPr="00F81B5B" w:rsidRDefault="00F81B5B" w:rsidP="009C20E8">
            <w:pPr>
              <w:pStyle w:val="af2"/>
              <w:widowControl/>
              <w:numPr>
                <w:ilvl w:val="1"/>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Via estimation of monitoring output other than intermediate KPI</w:t>
            </w:r>
            <w:r w:rsidRPr="00F81B5B">
              <w:rPr>
                <w:rFonts w:ascii="Times New Roman" w:eastAsia="Times New Roman" w:hAnsi="Times New Roman" w:hint="eastAsia"/>
                <w:kern w:val="0"/>
                <w:sz w:val="20"/>
                <w:szCs w:val="24"/>
              </w:rPr>
              <w:t xml:space="preserve"> </w:t>
            </w:r>
            <w:r w:rsidRPr="00F81B5B">
              <w:rPr>
                <w:rFonts w:ascii="Times New Roman" w:eastAsia="Times New Roman" w:hAnsi="Times New Roman"/>
                <w:kern w:val="0"/>
                <w:sz w:val="20"/>
                <w:szCs w:val="24"/>
              </w:rPr>
              <w:t>without reconstructing a target CSI</w:t>
            </w:r>
          </w:p>
          <w:p w14:paraId="5C5F70AE" w14:textId="77777777" w:rsidR="00F81B5B" w:rsidRPr="00F81B5B" w:rsidRDefault="00F81B5B" w:rsidP="009C20E8">
            <w:pPr>
              <w:pStyle w:val="af2"/>
              <w:widowControl/>
              <w:numPr>
                <w:ilvl w:val="1"/>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 xml:space="preserve">Based on </w:t>
            </w:r>
            <w:proofErr w:type="spellStart"/>
            <w:r w:rsidRPr="00F81B5B">
              <w:rPr>
                <w:rFonts w:ascii="Times New Roman" w:eastAsia="Times New Roman" w:hAnsi="Times New Roman"/>
                <w:kern w:val="0"/>
                <w:sz w:val="20"/>
                <w:szCs w:val="24"/>
              </w:rPr>
              <w:t>precoded</w:t>
            </w:r>
            <w:proofErr w:type="spellEnd"/>
            <w:r w:rsidRPr="00F81B5B">
              <w:rPr>
                <w:rFonts w:ascii="Times New Roman" w:eastAsia="Times New Roman" w:hAnsi="Times New Roman"/>
                <w:kern w:val="0"/>
                <w:sz w:val="20"/>
                <w:szCs w:val="24"/>
              </w:rPr>
              <w:t xml:space="preserve"> RS (e.g., CSI-RS, DMRS) transmitted from NW based on the output of the CSI reconstruction model </w:t>
            </w:r>
          </w:p>
          <w:p w14:paraId="5472A631" w14:textId="77777777" w:rsidR="00F81B5B" w:rsidRPr="00F81B5B" w:rsidRDefault="00F81B5B" w:rsidP="009C20E8">
            <w:pPr>
              <w:pStyle w:val="af2"/>
              <w:widowControl/>
              <w:numPr>
                <w:ilvl w:val="1"/>
                <w:numId w:val="30"/>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Based on the output of the CSI reconstruction model indicated by the NW via legacy eT2 codebook or eT2-like high-resolution codebook</w:t>
            </w:r>
          </w:p>
          <w:p w14:paraId="4D5E7D9E" w14:textId="77777777" w:rsidR="00F81B5B" w:rsidRPr="00CE10D2" w:rsidRDefault="00F81B5B" w:rsidP="00F81B5B">
            <w:r w:rsidRPr="00CE10D2">
              <w:t>Regarding monitoring metrics:</w:t>
            </w:r>
          </w:p>
          <w:p w14:paraId="3D05EBBE"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Monitoring accuracy also includes generalization considerations, if applicable.</w:t>
            </w:r>
          </w:p>
          <w:p w14:paraId="2731AD98"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Complexity also includes LCM complexity, if applicable.</w:t>
            </w:r>
          </w:p>
          <w:p w14:paraId="37DD6454"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Monitoring overhead, latency, complexity, and accuracy analysis may have to consider using at N&gt;1 CSI feedback occasions.</w:t>
            </w:r>
          </w:p>
          <w:p w14:paraId="435EC8A0"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hint="eastAsia"/>
                <w:kern w:val="0"/>
                <w:sz w:val="20"/>
                <w:szCs w:val="24"/>
              </w:rPr>
              <w:t>T</w:t>
            </w:r>
            <w:r w:rsidRPr="00F81B5B">
              <w:rPr>
                <w:rFonts w:ascii="Times New Roman" w:eastAsia="Times New Roman" w:hAnsi="Times New Roman"/>
                <w:kern w:val="0"/>
                <w:sz w:val="20"/>
                <w:szCs w:val="24"/>
              </w:rPr>
              <w:t>estability</w:t>
            </w:r>
            <w:r w:rsidRPr="00F81B5B">
              <w:rPr>
                <w:rFonts w:ascii="Times New Roman" w:eastAsia="Times New Roman" w:hAnsi="Times New Roman" w:hint="eastAsia"/>
                <w:kern w:val="0"/>
                <w:sz w:val="20"/>
                <w:szCs w:val="24"/>
              </w:rPr>
              <w:t xml:space="preserve"> of UE reported metrics</w:t>
            </w:r>
          </w:p>
          <w:p w14:paraId="2643815C" w14:textId="77777777" w:rsidR="00F81B5B" w:rsidRPr="00CE10D2" w:rsidRDefault="00F81B5B" w:rsidP="00F81B5B">
            <w:r w:rsidRPr="00CE10D2">
              <w:t>Discussion may include the following aspects:</w:t>
            </w:r>
          </w:p>
          <w:p w14:paraId="06C67B18"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Consideration of Options 1-5 and their sub-options for alleviating / resolving the issues related to inter-vendor training collaboration</w:t>
            </w:r>
          </w:p>
          <w:p w14:paraId="076D04F0"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t>Temporal domain aspects of CSI compression</w:t>
            </w:r>
          </w:p>
          <w:p w14:paraId="7C632E05" w14:textId="77777777" w:rsidR="00F81B5B" w:rsidRPr="00F81B5B" w:rsidRDefault="00F81B5B" w:rsidP="009C20E8">
            <w:pPr>
              <w:pStyle w:val="af2"/>
              <w:widowControl/>
              <w:numPr>
                <w:ilvl w:val="0"/>
                <w:numId w:val="29"/>
              </w:numPr>
              <w:spacing w:after="180"/>
              <w:ind w:firstLineChars="0"/>
              <w:contextualSpacing/>
              <w:rPr>
                <w:rFonts w:ascii="Times New Roman" w:eastAsia="Times New Roman" w:hAnsi="Times New Roman"/>
                <w:kern w:val="0"/>
                <w:sz w:val="20"/>
                <w:szCs w:val="24"/>
              </w:rPr>
            </w:pPr>
            <w:r w:rsidRPr="00F81B5B">
              <w:rPr>
                <w:rFonts w:ascii="Times New Roman" w:eastAsia="Times New Roman" w:hAnsi="Times New Roman"/>
                <w:kern w:val="0"/>
                <w:sz w:val="20"/>
                <w:szCs w:val="24"/>
              </w:rPr>
              <w:lastRenderedPageBreak/>
              <w:t>How the above monitoring approaches or combination of them may help identifying</w:t>
            </w:r>
            <w:r w:rsidRPr="00F81B5B">
              <w:rPr>
                <w:rFonts w:ascii="Times New Roman" w:eastAsia="Times New Roman" w:hAnsi="Times New Roman" w:hint="eastAsia"/>
                <w:kern w:val="0"/>
                <w:sz w:val="20"/>
                <w:szCs w:val="24"/>
              </w:rPr>
              <w:t xml:space="preserve"> the cause (e.g., NW side, UE side, data drift) of the performance degradation</w:t>
            </w:r>
          </w:p>
          <w:p w14:paraId="03E976EC" w14:textId="77777777" w:rsidR="00F81B5B" w:rsidRPr="00CE10D2" w:rsidRDefault="00F81B5B" w:rsidP="00F81B5B">
            <w:r w:rsidRPr="00CE10D2">
              <w:t>Note: for UE-side monitoring, the final reported monitoring output, if specified, may be different, e.g., be further derived based on the output of the above approaches.</w:t>
            </w:r>
          </w:p>
          <w:p w14:paraId="2E83EE03" w14:textId="77777777" w:rsidR="00F81B5B" w:rsidRPr="00CE10D2" w:rsidRDefault="00F81B5B" w:rsidP="00F81B5B">
            <w:pPr>
              <w:rPr>
                <w:rFonts w:eastAsia="等线"/>
                <w:lang w:eastAsia="zh-CN"/>
              </w:rPr>
            </w:pPr>
            <w:r w:rsidRPr="00CE10D2">
              <w:t>Note: implementation-based monitoring solutions can be considered in assessing the necessity of the above monitoring approaches.</w:t>
            </w:r>
          </w:p>
          <w:p w14:paraId="1F2C6A5B" w14:textId="77777777" w:rsidR="00F81B5B" w:rsidRDefault="00F81B5B" w:rsidP="00F81B5B">
            <w:pPr>
              <w:rPr>
                <w:rFonts w:eastAsiaTheme="minorEastAsia"/>
              </w:rPr>
            </w:pPr>
          </w:p>
          <w:p w14:paraId="655DEF3F" w14:textId="67C62078" w:rsidR="00F81B5B" w:rsidRPr="00EC51B2" w:rsidRDefault="00F81B5B" w:rsidP="00F81B5B">
            <w:pPr>
              <w:rPr>
                <w:rFonts w:eastAsiaTheme="minorEastAsia"/>
                <w:lang w:eastAsia="zh-CN"/>
              </w:rPr>
            </w:pPr>
          </w:p>
        </w:tc>
      </w:tr>
    </w:tbl>
    <w:p w14:paraId="3B954097" w14:textId="49021564" w:rsidR="00111E69" w:rsidRDefault="00AF64A5" w:rsidP="00111E69">
      <w:pPr>
        <w:jc w:val="both"/>
        <w:rPr>
          <w:rFonts w:eastAsiaTheme="minorEastAsia"/>
          <w:lang w:eastAsia="zh-CN"/>
        </w:rPr>
      </w:pPr>
      <w:r>
        <w:rPr>
          <w:rFonts w:eastAsiaTheme="minorEastAsia" w:hint="eastAsia"/>
          <w:lang w:eastAsia="zh-CN"/>
        </w:rPr>
        <w:lastRenderedPageBreak/>
        <w:t>I</w:t>
      </w:r>
      <w:r>
        <w:rPr>
          <w:rFonts w:eastAsiaTheme="minorEastAsia"/>
          <w:lang w:eastAsia="zh-CN"/>
        </w:rPr>
        <w:t>n the agreement from RAN1 #117, all options related to monitoring for CSI compression with two-sided model are on board. From our view, b</w:t>
      </w:r>
      <w:r w:rsidRPr="00AF64A5">
        <w:rPr>
          <w:rFonts w:eastAsiaTheme="minorEastAsia"/>
          <w:lang w:eastAsia="zh-CN"/>
        </w:rPr>
        <w:t>oth NW side and UE side monitoring can be supported</w:t>
      </w:r>
      <w:r>
        <w:rPr>
          <w:rFonts w:eastAsiaTheme="minorEastAsia"/>
          <w:lang w:eastAsia="zh-CN"/>
        </w:rPr>
        <w:t>, as different trade-off between monitoring accuracy and reporting overhead can be achieved.</w:t>
      </w:r>
    </w:p>
    <w:p w14:paraId="1D908CF8" w14:textId="21924C82" w:rsidR="00AF64A5" w:rsidRDefault="008814B4" w:rsidP="00665D88">
      <w:pPr>
        <w:jc w:val="both"/>
      </w:pPr>
      <w:r>
        <w:t xml:space="preserve">For NW-side monitoring, the real-time CSI measurement is always missing and the complete model can be available if joint training at NW or separate training with NW-side first training are considered. Given the superior computation and storage capability at NW, we can assume model training happens </w:t>
      </w:r>
      <w:r w:rsidR="00F84FE7">
        <w:t xml:space="preserve">on </w:t>
      </w:r>
      <w:r>
        <w:t xml:space="preserve">NW side, enabling complete models available at NW. To acquire real-time CSI measurement at NW side, a data collection procedure can be considered. According to the evaluation </w:t>
      </w:r>
      <w:r w:rsidRPr="00665D88">
        <w:t>in the Rel-18</w:t>
      </w:r>
      <w:r>
        <w:t>, it is efficient to use enhanced legacy codebook to report ground-truth CSI measurement</w:t>
      </w:r>
      <w:r>
        <w:rPr>
          <w:rFonts w:eastAsiaTheme="minorEastAsia" w:hint="eastAsia"/>
          <w:lang w:eastAsia="zh-CN"/>
        </w:rPr>
        <w:t xml:space="preserve"> for monitoring</w:t>
      </w:r>
      <w:r>
        <w:t xml:space="preserve">. The disadvantage of above method is that the overhead of CSI measurement can be large, e.g., ~1000 bits per sample to achieve enough reporting accuracy. </w:t>
      </w:r>
    </w:p>
    <w:p w14:paraId="448BE20F" w14:textId="048DD57F" w:rsidR="00111E69" w:rsidRPr="00D722DE" w:rsidRDefault="00AF64A5" w:rsidP="0012487E">
      <w:pPr>
        <w:jc w:val="both"/>
        <w:rPr>
          <w:rFonts w:eastAsiaTheme="minorEastAsia"/>
          <w:lang w:val="en-US"/>
        </w:rPr>
      </w:pPr>
      <w:r>
        <w:t>For</w:t>
      </w:r>
      <w:r w:rsidR="008814B4" w:rsidRPr="00A31520">
        <w:t xml:space="preserve"> UE-side monitoring</w:t>
      </w:r>
      <w:r>
        <w:t xml:space="preserve">, we believe that one of the most important motivations is to reduce the over-the-air overhead. Therefore, we prefer proxy model-based solutions, which does not incur additional information exchange such as </w:t>
      </w:r>
      <w:proofErr w:type="spellStart"/>
      <w:r>
        <w:t>precoded</w:t>
      </w:r>
      <w:proofErr w:type="spellEnd"/>
      <w:r>
        <w:t xml:space="preserve"> RS. Towards the design of </w:t>
      </w:r>
      <w:r w:rsidR="00F84FE7">
        <w:t xml:space="preserve">the </w:t>
      </w:r>
      <w:r>
        <w:t xml:space="preserve">proxy model for monitoring, our view is that </w:t>
      </w:r>
      <w:r w:rsidR="00394395">
        <w:rPr>
          <w:rFonts w:eastAsiaTheme="minorEastAsia"/>
          <w:lang w:val="en-US"/>
        </w:rPr>
        <w:t>both</w:t>
      </w:r>
      <w:r w:rsidRPr="00111E69">
        <w:rPr>
          <w:rFonts w:eastAsiaTheme="minorEastAsia"/>
          <w:lang w:val="en-US"/>
        </w:rPr>
        <w:t xml:space="preserve"> direct</w:t>
      </w:r>
      <w:r>
        <w:rPr>
          <w:rFonts w:eastAsiaTheme="minorEastAsia"/>
          <w:lang w:val="en-US"/>
        </w:rPr>
        <w:t>ly</w:t>
      </w:r>
      <w:r w:rsidRPr="00111E69">
        <w:rPr>
          <w:rFonts w:eastAsiaTheme="minorEastAsia"/>
          <w:lang w:val="en-US"/>
        </w:rPr>
        <w:t xml:space="preserve"> estimat</w:t>
      </w:r>
      <w:r>
        <w:rPr>
          <w:rFonts w:eastAsiaTheme="minorEastAsia"/>
          <w:lang w:val="en-US"/>
        </w:rPr>
        <w:t>ing</w:t>
      </w:r>
      <w:r w:rsidRPr="00111E69">
        <w:rPr>
          <w:rFonts w:eastAsiaTheme="minorEastAsia"/>
          <w:lang w:val="en-US"/>
        </w:rPr>
        <w:t xml:space="preserve"> SGCS (</w:t>
      </w:r>
      <w:r>
        <w:rPr>
          <w:rFonts w:eastAsiaTheme="minorEastAsia"/>
          <w:lang w:val="en-US"/>
        </w:rPr>
        <w:t xml:space="preserve">i.e., </w:t>
      </w:r>
      <w:r w:rsidRPr="00111E69">
        <w:rPr>
          <w:rFonts w:eastAsiaTheme="minorEastAsia"/>
          <w:lang w:val="en-US"/>
        </w:rPr>
        <w:t xml:space="preserve">Case 2-1) </w:t>
      </w:r>
      <w:r w:rsidR="00394395">
        <w:rPr>
          <w:rFonts w:eastAsiaTheme="minorEastAsia"/>
          <w:lang w:val="en-US"/>
        </w:rPr>
        <w:t>and</w:t>
      </w:r>
      <w:r w:rsidRPr="00111E69">
        <w:rPr>
          <w:rFonts w:eastAsiaTheme="minorEastAsia"/>
          <w:lang w:val="en-US"/>
        </w:rPr>
        <w:t xml:space="preserve"> </w:t>
      </w:r>
      <w:r>
        <w:rPr>
          <w:rFonts w:eastAsiaTheme="minorEastAsia"/>
          <w:lang w:val="en-US"/>
        </w:rPr>
        <w:t>generating</w:t>
      </w:r>
      <w:r w:rsidRPr="00111E69">
        <w:rPr>
          <w:rFonts w:eastAsiaTheme="minorEastAsia"/>
          <w:lang w:val="en-US"/>
        </w:rPr>
        <w:t xml:space="preserve"> reconstruction </w:t>
      </w:r>
      <w:r>
        <w:rPr>
          <w:rFonts w:eastAsiaTheme="minorEastAsia"/>
          <w:lang w:val="en-US"/>
        </w:rPr>
        <w:t>CSI</w:t>
      </w:r>
      <w:r w:rsidRPr="00111E69">
        <w:rPr>
          <w:rFonts w:eastAsiaTheme="minorEastAsia"/>
          <w:lang w:val="en-US"/>
        </w:rPr>
        <w:t xml:space="preserve"> at UE</w:t>
      </w:r>
      <w:r>
        <w:rPr>
          <w:rFonts w:eastAsiaTheme="minorEastAsia"/>
          <w:lang w:val="en-US"/>
        </w:rPr>
        <w:t xml:space="preserve"> </w:t>
      </w:r>
      <w:r w:rsidRPr="00111E69">
        <w:rPr>
          <w:rFonts w:eastAsiaTheme="minorEastAsia"/>
          <w:lang w:val="en-US"/>
        </w:rPr>
        <w:t>(</w:t>
      </w:r>
      <w:r>
        <w:rPr>
          <w:rFonts w:eastAsiaTheme="minorEastAsia"/>
          <w:lang w:val="en-US"/>
        </w:rPr>
        <w:t xml:space="preserve">i.e., </w:t>
      </w:r>
      <w:r w:rsidRPr="00111E69">
        <w:rPr>
          <w:rFonts w:eastAsiaTheme="minorEastAsia"/>
          <w:lang w:val="en-US"/>
        </w:rPr>
        <w:t>Case 2-</w:t>
      </w:r>
      <w:r>
        <w:rPr>
          <w:rFonts w:eastAsiaTheme="minorEastAsia"/>
          <w:lang w:val="en-US"/>
        </w:rPr>
        <w:t>2</w:t>
      </w:r>
      <w:r w:rsidRPr="00111E69">
        <w:rPr>
          <w:rFonts w:eastAsiaTheme="minorEastAsia"/>
          <w:lang w:val="en-US"/>
        </w:rPr>
        <w:t>)</w:t>
      </w:r>
      <w:r>
        <w:rPr>
          <w:rFonts w:eastAsiaTheme="minorEastAsia"/>
          <w:lang w:val="en-US"/>
        </w:rPr>
        <w:t xml:space="preserve"> </w:t>
      </w:r>
      <w:r w:rsidR="00394395">
        <w:rPr>
          <w:rFonts w:eastAsiaTheme="minorEastAsia"/>
          <w:lang w:val="en-US"/>
        </w:rPr>
        <w:t xml:space="preserve">can be considered for further study. The acquisition of proxy model is </w:t>
      </w:r>
      <w:r w:rsidR="000658BD">
        <w:rPr>
          <w:rFonts w:eastAsiaTheme="minorEastAsia"/>
          <w:lang w:val="en-US"/>
        </w:rPr>
        <w:t>the</w:t>
      </w:r>
      <w:r w:rsidR="00394395">
        <w:rPr>
          <w:rFonts w:eastAsiaTheme="minorEastAsia"/>
          <w:lang w:val="en-US"/>
        </w:rPr>
        <w:t xml:space="preserve"> key issue </w:t>
      </w:r>
      <w:r w:rsidR="000658BD">
        <w:rPr>
          <w:rFonts w:eastAsiaTheme="minorEastAsia"/>
          <w:lang w:val="en-US"/>
        </w:rPr>
        <w:t xml:space="preserve">to be studied in the future. </w:t>
      </w:r>
      <w:r w:rsidR="000658BD" w:rsidRPr="00111E69">
        <w:rPr>
          <w:rFonts w:eastAsiaTheme="minorEastAsia"/>
          <w:lang w:val="en-US" w:eastAsia="zh-CN"/>
        </w:rPr>
        <w:t xml:space="preserve">For provision of the reference model for UE-side monitoring purpose, it could directly follow the corresponding inter-vendor collaboration methods for Option 3, </w:t>
      </w:r>
      <w:r w:rsidR="000658BD">
        <w:rPr>
          <w:rFonts w:eastAsiaTheme="minorEastAsia"/>
          <w:lang w:val="en-US" w:eastAsia="zh-CN"/>
        </w:rPr>
        <w:t>i.</w:t>
      </w:r>
      <w:r w:rsidR="000658BD" w:rsidRPr="00111E69">
        <w:rPr>
          <w:rFonts w:eastAsiaTheme="minorEastAsia"/>
          <w:lang w:val="en-US" w:eastAsia="zh-CN"/>
        </w:rPr>
        <w:t>e., proxy model transfer or directly include monitoring related output as the model output.</w:t>
      </w:r>
      <w:r w:rsidR="000658BD">
        <w:rPr>
          <w:rFonts w:eastAsiaTheme="minorEastAsia"/>
          <w:lang w:val="en-US" w:eastAsia="zh-CN"/>
        </w:rPr>
        <w:t xml:space="preserve"> </w:t>
      </w:r>
      <w:r w:rsidR="007035C3">
        <w:rPr>
          <w:rFonts w:eastAsiaTheme="minorEastAsia"/>
          <w:lang w:val="en-US" w:eastAsia="zh-CN"/>
        </w:rPr>
        <w:t xml:space="preserve">Note that acquiring proxy model from NW can help to relieve the concerns on the LCM issue for proxy model, as NW can fully control its training procedure (and result). </w:t>
      </w:r>
      <w:r w:rsidR="00825B20">
        <w:rPr>
          <w:rFonts w:eastAsiaTheme="minorEastAsia"/>
          <w:lang w:val="en-US" w:eastAsia="zh-CN"/>
        </w:rPr>
        <w:t xml:space="preserve">On the contrary, if the proxy model </w:t>
      </w:r>
      <w:r w:rsidR="007A3D61">
        <w:rPr>
          <w:rFonts w:eastAsiaTheme="minorEastAsia"/>
          <w:lang w:val="en-US" w:eastAsia="zh-CN"/>
        </w:rPr>
        <w:t xml:space="preserve">is trained by UE, additional </w:t>
      </w:r>
      <w:r w:rsidR="00F84FE7">
        <w:rPr>
          <w:rFonts w:eastAsiaTheme="minorEastAsia"/>
          <w:lang w:val="en-US" w:eastAsia="zh-CN"/>
        </w:rPr>
        <w:t xml:space="preserve">procedures </w:t>
      </w:r>
      <w:r w:rsidR="007A3D61">
        <w:rPr>
          <w:rFonts w:eastAsiaTheme="minorEastAsia"/>
          <w:lang w:val="en-US" w:eastAsia="zh-CN"/>
        </w:rPr>
        <w:t>may be required to align the management of proxy model.</w:t>
      </w:r>
    </w:p>
    <w:p w14:paraId="0BA8AAA0" w14:textId="50441A70" w:rsidR="00111E69" w:rsidRDefault="00D722DE" w:rsidP="0012487E">
      <w:pPr>
        <w:jc w:val="both"/>
        <w:rPr>
          <w:rFonts w:eastAsiaTheme="minorEastAsia"/>
          <w:lang w:eastAsia="zh-CN"/>
        </w:rPr>
      </w:pPr>
      <w:r>
        <w:rPr>
          <w:rFonts w:eastAsiaTheme="minorEastAsia"/>
          <w:lang w:eastAsia="zh-CN"/>
        </w:rPr>
        <w:t>In addition, we would like to point out that a</w:t>
      </w:r>
      <w:r w:rsidR="00111E69" w:rsidRPr="00111E69">
        <w:rPr>
          <w:rFonts w:eastAsiaTheme="minorEastAsia"/>
          <w:lang w:eastAsia="zh-CN"/>
        </w:rPr>
        <w:t>bove monitoring methods</w:t>
      </w:r>
      <w:r>
        <w:rPr>
          <w:rFonts w:eastAsiaTheme="minorEastAsia"/>
          <w:lang w:eastAsia="zh-CN"/>
        </w:rPr>
        <w:t xml:space="preserve"> (both NW and UE side)</w:t>
      </w:r>
      <w:r w:rsidR="00111E69" w:rsidRPr="00111E69">
        <w:rPr>
          <w:rFonts w:eastAsiaTheme="minorEastAsia"/>
          <w:lang w:eastAsia="zh-CN"/>
        </w:rPr>
        <w:t xml:space="preserve"> </w:t>
      </w:r>
      <w:r>
        <w:rPr>
          <w:rFonts w:eastAsiaTheme="minorEastAsia"/>
          <w:lang w:eastAsia="zh-CN"/>
        </w:rPr>
        <w:t xml:space="preserve">can </w:t>
      </w:r>
      <w:r w:rsidR="00111E69" w:rsidRPr="00111E69">
        <w:rPr>
          <w:rFonts w:eastAsiaTheme="minorEastAsia"/>
          <w:lang w:eastAsia="zh-CN"/>
        </w:rPr>
        <w:t xml:space="preserve">help to facilitate inter-vendor training collaborations, e.g., </w:t>
      </w:r>
      <w:r w:rsidR="00F84FE7">
        <w:rPr>
          <w:rFonts w:eastAsiaTheme="minorEastAsia"/>
          <w:lang w:eastAsia="zh-CN"/>
        </w:rPr>
        <w:t>thoroughly</w:t>
      </w:r>
      <w:r w:rsidR="00F84FE7" w:rsidRPr="00111E69">
        <w:rPr>
          <w:rFonts w:eastAsiaTheme="minorEastAsia"/>
          <w:lang w:eastAsia="zh-CN"/>
        </w:rPr>
        <w:t xml:space="preserve"> </w:t>
      </w:r>
      <w:r w:rsidR="00111E69" w:rsidRPr="00111E69">
        <w:rPr>
          <w:rFonts w:eastAsiaTheme="minorEastAsia"/>
          <w:lang w:eastAsia="zh-CN"/>
        </w:rPr>
        <w:t xml:space="preserve">identifying </w:t>
      </w:r>
      <w:r w:rsidR="00F84FE7">
        <w:rPr>
          <w:rFonts w:eastAsiaTheme="minorEastAsia"/>
          <w:lang w:eastAsia="zh-CN"/>
        </w:rPr>
        <w:t xml:space="preserve">the </w:t>
      </w:r>
      <w:r w:rsidR="00111E69" w:rsidRPr="00111E69">
        <w:rPr>
          <w:rFonts w:eastAsiaTheme="minorEastAsia"/>
          <w:lang w:eastAsia="zh-CN"/>
        </w:rPr>
        <w:t>cause of performance degradation to alleviate the concerns on mismatch between transferred models and deployed models in option 3b.</w:t>
      </w:r>
    </w:p>
    <w:p w14:paraId="24448E4F" w14:textId="77777777" w:rsidR="00FB7C6D" w:rsidRPr="00AA3B87" w:rsidRDefault="00FB7C6D" w:rsidP="009C20E8">
      <w:pPr>
        <w:pStyle w:val="af2"/>
        <w:numPr>
          <w:ilvl w:val="0"/>
          <w:numId w:val="22"/>
        </w:numPr>
        <w:ind w:left="1134" w:firstLineChars="0" w:hanging="1134"/>
        <w:rPr>
          <w:rFonts w:ascii="Times New Roman" w:hAnsi="Times New Roman"/>
          <w:b/>
          <w:szCs w:val="21"/>
        </w:rPr>
      </w:pPr>
      <w:r w:rsidRPr="00AA3B87">
        <w:rPr>
          <w:rFonts w:ascii="Times New Roman" w:hAnsi="Times New Roman"/>
          <w:b/>
          <w:szCs w:val="21"/>
        </w:rPr>
        <w:t>Both NW side and UE side monitoring can be supported for CSI compression with two-sided models</w:t>
      </w:r>
    </w:p>
    <w:p w14:paraId="75142006" w14:textId="34562534" w:rsidR="00FB7C6D" w:rsidRPr="00CF7A31" w:rsidRDefault="00FB7C6D" w:rsidP="009C20E8">
      <w:pPr>
        <w:pStyle w:val="af2"/>
        <w:numPr>
          <w:ilvl w:val="3"/>
          <w:numId w:val="24"/>
        </w:numPr>
        <w:overflowPunct w:val="0"/>
        <w:ind w:left="1531" w:firstLineChars="0" w:hanging="397"/>
        <w:rPr>
          <w:rFonts w:ascii="Times New Roman" w:eastAsiaTheme="minorEastAsia" w:hAnsi="Times New Roman"/>
          <w:b/>
          <w:szCs w:val="21"/>
        </w:rPr>
      </w:pPr>
      <w:r w:rsidRPr="00CF7A31">
        <w:rPr>
          <w:rFonts w:ascii="Times New Roman" w:eastAsiaTheme="minorEastAsia" w:hAnsi="Times New Roman"/>
          <w:b/>
          <w:szCs w:val="21"/>
        </w:rPr>
        <w:t xml:space="preserve">For NW-side monitoring, consider target CSI reporting by UE via </w:t>
      </w:r>
      <w:r w:rsidR="00FE6D2D" w:rsidRPr="007F4D44">
        <w:rPr>
          <w:rFonts w:ascii="Times New Roman" w:eastAsiaTheme="minorEastAsia" w:hAnsi="Times New Roman"/>
          <w:b/>
          <w:szCs w:val="21"/>
        </w:rPr>
        <w:t xml:space="preserve">legacy eT2 codebook or eT2-like high-resolution </w:t>
      </w:r>
      <w:proofErr w:type="gramStart"/>
      <w:r w:rsidR="00FE6D2D" w:rsidRPr="007F4D44">
        <w:rPr>
          <w:rFonts w:ascii="Times New Roman" w:eastAsiaTheme="minorEastAsia" w:hAnsi="Times New Roman"/>
          <w:b/>
          <w:szCs w:val="21"/>
        </w:rPr>
        <w:t>codebook</w:t>
      </w:r>
      <w:r w:rsidR="00FE6D2D" w:rsidRPr="00CF7A31" w:rsidDel="00FE6D2D">
        <w:rPr>
          <w:rFonts w:ascii="Times New Roman" w:eastAsiaTheme="minorEastAsia" w:hAnsi="Times New Roman"/>
          <w:b/>
          <w:szCs w:val="21"/>
        </w:rPr>
        <w:t xml:space="preserve"> </w:t>
      </w:r>
      <w:r w:rsidRPr="00CF7A31">
        <w:rPr>
          <w:rFonts w:ascii="Times New Roman" w:eastAsiaTheme="minorEastAsia" w:hAnsi="Times New Roman"/>
          <w:b/>
          <w:szCs w:val="21"/>
        </w:rPr>
        <w:t>;</w:t>
      </w:r>
      <w:proofErr w:type="gramEnd"/>
    </w:p>
    <w:p w14:paraId="201D7048" w14:textId="10BAAD27" w:rsidR="00FB7C6D" w:rsidRPr="00CF7A31" w:rsidRDefault="00FB7C6D" w:rsidP="009C20E8">
      <w:pPr>
        <w:pStyle w:val="af2"/>
        <w:numPr>
          <w:ilvl w:val="3"/>
          <w:numId w:val="24"/>
        </w:numPr>
        <w:overflowPunct w:val="0"/>
        <w:ind w:left="1531" w:firstLineChars="0" w:hanging="397"/>
        <w:rPr>
          <w:rFonts w:ascii="Times New Roman" w:eastAsiaTheme="minorEastAsia" w:hAnsi="Times New Roman"/>
          <w:b/>
          <w:szCs w:val="21"/>
        </w:rPr>
      </w:pPr>
      <w:r w:rsidRPr="00CF7A31">
        <w:rPr>
          <w:rFonts w:ascii="Times New Roman" w:eastAsiaTheme="minorEastAsia" w:hAnsi="Times New Roman"/>
          <w:b/>
          <w:szCs w:val="21"/>
        </w:rPr>
        <w:t>For UE-side monitoring, consider monitoring based on either direct estimation of SGCS (Case 2-1) or the output of reconstruction model at the UE (Case 2-2);</w:t>
      </w:r>
    </w:p>
    <w:p w14:paraId="51DAC333" w14:textId="23054B71" w:rsidR="00FB7C6D" w:rsidRPr="007C0130" w:rsidRDefault="00FB7C6D" w:rsidP="00FB7C6D">
      <w:pPr>
        <w:pStyle w:val="af2"/>
        <w:numPr>
          <w:ilvl w:val="4"/>
          <w:numId w:val="35"/>
        </w:numPr>
        <w:overflowPunct w:val="0"/>
        <w:ind w:left="1871" w:firstLineChars="0" w:hanging="340"/>
        <w:rPr>
          <w:rFonts w:ascii="Times New Roman" w:eastAsiaTheme="minorEastAsia" w:hAnsi="Times New Roman"/>
          <w:b/>
          <w:szCs w:val="21"/>
        </w:rPr>
      </w:pPr>
      <w:r w:rsidRPr="00CF7A31">
        <w:rPr>
          <w:rFonts w:ascii="Times New Roman" w:eastAsiaTheme="minorEastAsia" w:hAnsi="Times New Roman"/>
          <w:b/>
          <w:szCs w:val="21"/>
        </w:rPr>
        <w:t>For provision of the reference model for UE-side monitoring purpose, it could directly follow the corresponding inter-vendor collaboration methods for Option 3, e.g., proxy model transfer or directly include monitoring related output as the model output.</w:t>
      </w:r>
    </w:p>
    <w:p w14:paraId="54D4E583" w14:textId="01622A29" w:rsidR="00AA3B87" w:rsidRPr="00CF7A31" w:rsidRDefault="00FB7C6D" w:rsidP="009C20E8">
      <w:pPr>
        <w:pStyle w:val="af2"/>
        <w:numPr>
          <w:ilvl w:val="0"/>
          <w:numId w:val="25"/>
        </w:numPr>
        <w:ind w:left="1474" w:firstLineChars="0" w:hanging="1474"/>
        <w:rPr>
          <w:rFonts w:ascii="Times New Roman" w:eastAsiaTheme="minorEastAsia" w:hAnsi="Times New Roman"/>
          <w:b/>
          <w:szCs w:val="21"/>
        </w:rPr>
      </w:pPr>
      <w:r w:rsidRPr="00CF7A31">
        <w:rPr>
          <w:rFonts w:ascii="Times New Roman" w:eastAsiaTheme="minorEastAsia" w:hAnsi="Times New Roman"/>
          <w:b/>
          <w:szCs w:val="21"/>
          <w:lang w:eastAsia="zh-CN"/>
        </w:rPr>
        <w:t xml:space="preserve">Monitoring methods (both NW and UE side) can help to facilitate inter-vendor </w:t>
      </w:r>
      <w:r w:rsidRPr="00CF7A31">
        <w:rPr>
          <w:rFonts w:ascii="Times New Roman" w:eastAsiaTheme="minorEastAsia" w:hAnsi="Times New Roman"/>
          <w:b/>
          <w:szCs w:val="21"/>
          <w:lang w:eastAsia="zh-CN"/>
        </w:rPr>
        <w:lastRenderedPageBreak/>
        <w:t xml:space="preserve">training collaborations, e.g., thorough identifying </w:t>
      </w:r>
      <w:r w:rsidR="00F84FE7" w:rsidRPr="00CF7A31">
        <w:rPr>
          <w:rFonts w:ascii="Times New Roman" w:eastAsiaTheme="minorEastAsia" w:hAnsi="Times New Roman"/>
          <w:b/>
          <w:szCs w:val="21"/>
          <w:lang w:eastAsia="zh-CN"/>
        </w:rPr>
        <w:t xml:space="preserve">the </w:t>
      </w:r>
      <w:r w:rsidRPr="00CF7A31">
        <w:rPr>
          <w:rFonts w:ascii="Times New Roman" w:eastAsiaTheme="minorEastAsia" w:hAnsi="Times New Roman"/>
          <w:b/>
          <w:szCs w:val="21"/>
          <w:lang w:eastAsia="zh-CN"/>
        </w:rPr>
        <w:t xml:space="preserve">cause of performance degradation to alleviate the concerns on </w:t>
      </w:r>
      <w:r w:rsidR="00F84FE7" w:rsidRPr="00CF7A31">
        <w:rPr>
          <w:rFonts w:ascii="Times New Roman" w:eastAsiaTheme="minorEastAsia" w:hAnsi="Times New Roman"/>
          <w:b/>
          <w:szCs w:val="21"/>
          <w:lang w:eastAsia="zh-CN"/>
        </w:rPr>
        <w:t xml:space="preserve">the </w:t>
      </w:r>
      <w:r w:rsidRPr="00CF7A31">
        <w:rPr>
          <w:rFonts w:ascii="Times New Roman" w:eastAsiaTheme="minorEastAsia" w:hAnsi="Times New Roman"/>
          <w:b/>
          <w:szCs w:val="21"/>
          <w:lang w:eastAsia="zh-CN"/>
        </w:rPr>
        <w:t>mismatch between transferred models and deployed models in option 3b</w:t>
      </w:r>
      <w:r w:rsidRPr="00AA3B87">
        <w:rPr>
          <w:rFonts w:ascii="Times New Roman" w:eastAsiaTheme="minorEastAsia" w:hAnsi="Times New Roman"/>
          <w:b/>
          <w:szCs w:val="21"/>
          <w:lang w:eastAsia="zh-CN"/>
        </w:rPr>
        <w:t>.</w:t>
      </w:r>
    </w:p>
    <w:p w14:paraId="44CFFE32" w14:textId="77777777" w:rsidR="00FB7C6D" w:rsidRPr="002659B9" w:rsidRDefault="00FB7C6D" w:rsidP="002659B9">
      <w:pPr>
        <w:rPr>
          <w:b/>
        </w:rPr>
      </w:pPr>
    </w:p>
    <w:p w14:paraId="1355BEF7" w14:textId="365A21D0" w:rsidR="00BF105D" w:rsidRDefault="0060252E">
      <w:pPr>
        <w:pStyle w:val="1"/>
        <w:tabs>
          <w:tab w:val="left" w:pos="432"/>
        </w:tabs>
        <w:rPr>
          <w:b/>
          <w:bCs/>
        </w:rPr>
      </w:pPr>
      <w:r>
        <w:t>Conclusion</w:t>
      </w:r>
    </w:p>
    <w:p w14:paraId="5B8BD4E2" w14:textId="1A57A747" w:rsidR="004B1549" w:rsidRPr="00665D88" w:rsidRDefault="0060252E">
      <w:pPr>
        <w:pStyle w:val="a0"/>
        <w:spacing w:line="260" w:lineRule="exact"/>
        <w:rPr>
          <w:szCs w:val="20"/>
        </w:rPr>
      </w:pPr>
      <w:r w:rsidRPr="00AE16DA">
        <w:rPr>
          <w:rFonts w:eastAsia="宋体"/>
          <w:szCs w:val="20"/>
          <w:lang w:eastAsia="zh-CN"/>
        </w:rPr>
        <w:t xml:space="preserve">In this contribution, we </w:t>
      </w:r>
      <w:r w:rsidR="007411A7" w:rsidRPr="00AE16DA">
        <w:rPr>
          <w:rFonts w:eastAsia="宋体"/>
          <w:szCs w:val="20"/>
          <w:lang w:eastAsia="zh-CN"/>
        </w:rPr>
        <w:t>have the following observations:</w:t>
      </w:r>
    </w:p>
    <w:p w14:paraId="6B3D7187" w14:textId="77777777" w:rsidR="00AD56E2" w:rsidRPr="00AD56E2" w:rsidRDefault="00AD56E2" w:rsidP="00AD56E2">
      <w:pPr>
        <w:pStyle w:val="af2"/>
        <w:numPr>
          <w:ilvl w:val="0"/>
          <w:numId w:val="37"/>
        </w:numPr>
        <w:ind w:left="1474" w:firstLineChars="0" w:hanging="1474"/>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For Option 3b (and potentially Option 3a/5a/4, if needed), the following methods can be considered to identify the cause of the performance degradation assuming NW-side monitoring </w:t>
      </w:r>
    </w:p>
    <w:p w14:paraId="2F393B0F" w14:textId="77777777" w:rsidR="00AD56E2" w:rsidRPr="00CF7A31" w:rsidRDefault="00AD56E2" w:rsidP="00AD56E2">
      <w:pPr>
        <w:pStyle w:val="af2"/>
        <w:numPr>
          <w:ilvl w:val="0"/>
          <w:numId w:val="32"/>
        </w:numPr>
        <w:ind w:leftChars="790" w:left="200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Identifying data drift: with ground-truth CSI reported from UE, NW could check the SGCS of NW-side original model</w:t>
      </w:r>
    </w:p>
    <w:p w14:paraId="419B8165" w14:textId="77777777" w:rsidR="00AD56E2" w:rsidRPr="00CF7A31" w:rsidRDefault="00AD56E2" w:rsidP="00AD56E2">
      <w:pPr>
        <w:pStyle w:val="af2"/>
        <w:numPr>
          <w:ilvl w:val="0"/>
          <w:numId w:val="32"/>
        </w:numPr>
        <w:ind w:leftChars="790" w:left="200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 xml:space="preserve">Identifying UE side cause: </w:t>
      </w:r>
    </w:p>
    <w:p w14:paraId="05BFDC75" w14:textId="77777777" w:rsidR="00AD56E2" w:rsidRPr="00CF7A31" w:rsidRDefault="00AD56E2" w:rsidP="00AD56E2">
      <w:pPr>
        <w:pStyle w:val="af2"/>
        <w:numPr>
          <w:ilvl w:val="1"/>
          <w:numId w:val="33"/>
        </w:numPr>
        <w:ind w:leftChars="910" w:left="224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With ground-truth CSI reported from UE, NW compares expected CSI feedback and reported CSI feedback (FFS the necessity of taking quantized ground-truth as UE side input), and/or</w:t>
      </w:r>
    </w:p>
    <w:p w14:paraId="2C792309" w14:textId="77777777" w:rsidR="00AD56E2" w:rsidRPr="00CF7A31" w:rsidRDefault="00AD56E2" w:rsidP="00AD56E2">
      <w:pPr>
        <w:pStyle w:val="af2"/>
        <w:numPr>
          <w:ilvl w:val="1"/>
          <w:numId w:val="33"/>
        </w:numPr>
        <w:ind w:leftChars="910" w:left="2240" w:firstLineChars="0"/>
        <w:rPr>
          <w:rFonts w:ascii="Times New Roman" w:eastAsiaTheme="minorEastAsia" w:hAnsi="Times New Roman"/>
          <w:b/>
          <w:szCs w:val="21"/>
          <w:lang w:eastAsia="zh-CN"/>
        </w:rPr>
      </w:pPr>
      <w:r w:rsidRPr="00CF7A31">
        <w:rPr>
          <w:rFonts w:ascii="Times New Roman" w:eastAsiaTheme="minorEastAsia" w:hAnsi="Times New Roman"/>
          <w:b/>
          <w:szCs w:val="21"/>
          <w:lang w:eastAsia="zh-CN"/>
        </w:rPr>
        <w:t>NW compares Intermediate KPI of ongoing model and NW-side original model</w:t>
      </w:r>
    </w:p>
    <w:p w14:paraId="3E41E264" w14:textId="77777777" w:rsidR="00AD56E2" w:rsidRPr="00DB6170" w:rsidRDefault="00AD56E2" w:rsidP="00AD56E2">
      <w:pPr>
        <w:pStyle w:val="af2"/>
        <w:numPr>
          <w:ilvl w:val="0"/>
          <w:numId w:val="32"/>
        </w:numPr>
        <w:ind w:leftChars="790" w:left="2000" w:firstLineChars="0"/>
        <w:rPr>
          <w:rFonts w:ascii="Times New Roman" w:eastAsiaTheme="minorEastAsia" w:hAnsi="Times New Roman" w:hint="eastAsia"/>
          <w:b/>
          <w:szCs w:val="21"/>
          <w:lang w:eastAsia="zh-CN"/>
        </w:rPr>
      </w:pPr>
      <w:r w:rsidRPr="00CF7A31">
        <w:rPr>
          <w:rFonts w:ascii="Times New Roman" w:eastAsiaTheme="minorEastAsia" w:hAnsi="Times New Roman"/>
          <w:b/>
          <w:szCs w:val="21"/>
          <w:lang w:eastAsia="zh-CN"/>
        </w:rPr>
        <w:t>Identifying NW side cause: NW could check whether NW side decoder is correctly deployed by comparing the expected output and real output given the same decoder input</w:t>
      </w:r>
    </w:p>
    <w:p w14:paraId="0096F32B" w14:textId="77777777" w:rsidR="00AD56E2" w:rsidRPr="00926D4C" w:rsidRDefault="00AD56E2" w:rsidP="00AD56E2">
      <w:pPr>
        <w:pStyle w:val="af2"/>
        <w:numPr>
          <w:ilvl w:val="0"/>
          <w:numId w:val="37"/>
        </w:numPr>
        <w:ind w:left="1474" w:firstLineChars="0" w:hanging="1474"/>
        <w:rPr>
          <w:rFonts w:ascii="Times New Roman" w:eastAsiaTheme="minorEastAsia" w:hAnsi="Times New Roman"/>
          <w:szCs w:val="21"/>
          <w:lang w:eastAsia="zh-CN"/>
        </w:rPr>
      </w:pPr>
      <w:r w:rsidRPr="00926D4C">
        <w:rPr>
          <w:rFonts w:ascii="Times New Roman" w:eastAsiaTheme="minorEastAsia" w:hAnsi="Times New Roman"/>
          <w:b/>
          <w:szCs w:val="21"/>
          <w:lang w:eastAsia="zh-CN"/>
        </w:rPr>
        <w:t>For UE-side monitoring, towards identifying the cause of performance degradation, we have the following considerations (assuming NW first training for option 3/4/5) </w:t>
      </w:r>
    </w:p>
    <w:p w14:paraId="39FB6E1F" w14:textId="77777777" w:rsidR="00AD56E2" w:rsidRPr="00926D4C" w:rsidRDefault="00AD56E2" w:rsidP="00AD56E2">
      <w:pPr>
        <w:pStyle w:val="af2"/>
        <w:numPr>
          <w:ilvl w:val="0"/>
          <w:numId w:val="32"/>
        </w:numPr>
        <w:ind w:leftChars="700" w:left="182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 xml:space="preserve">Identifying UE side cause: </w:t>
      </w:r>
    </w:p>
    <w:p w14:paraId="7DBC6943" w14:textId="77777777" w:rsidR="00AD56E2" w:rsidRPr="00926D4C" w:rsidRDefault="00AD56E2" w:rsidP="00AD56E2">
      <w:pPr>
        <w:pStyle w:val="af2"/>
        <w:numPr>
          <w:ilvl w:val="1"/>
          <w:numId w:val="34"/>
        </w:numPr>
        <w:ind w:leftChars="910" w:left="224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For option 3a/5a-1 and 3b, UE could check the expected PMI of transferred CSI generation model and deployed CSI generation model</w:t>
      </w:r>
    </w:p>
    <w:p w14:paraId="401F1804" w14:textId="77777777" w:rsidR="00AD56E2" w:rsidRPr="00926D4C" w:rsidRDefault="00AD56E2" w:rsidP="00AD56E2">
      <w:pPr>
        <w:pStyle w:val="af2"/>
        <w:numPr>
          <w:ilvl w:val="1"/>
          <w:numId w:val="34"/>
        </w:numPr>
        <w:ind w:leftChars="910" w:left="224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If original CSI generation model is not available at UE side (e.g., option 3a/5a-2 and option4), assistance information such as testing dataset from NW can help to identify UE side cause</w:t>
      </w:r>
    </w:p>
    <w:p w14:paraId="03E921DB" w14:textId="77777777" w:rsidR="00AD56E2" w:rsidRPr="00926D4C" w:rsidRDefault="00AD56E2" w:rsidP="00AD56E2">
      <w:pPr>
        <w:pStyle w:val="af2"/>
        <w:numPr>
          <w:ilvl w:val="0"/>
          <w:numId w:val="32"/>
        </w:numPr>
        <w:ind w:leftChars="700" w:left="1820" w:firstLineChars="0"/>
        <w:rPr>
          <w:rFonts w:ascii="Times New Roman" w:eastAsiaTheme="minorEastAsia" w:hAnsi="Times New Roman"/>
          <w:b/>
          <w:szCs w:val="21"/>
          <w:lang w:eastAsia="zh-CN"/>
        </w:rPr>
      </w:pPr>
      <w:r w:rsidRPr="00926D4C">
        <w:rPr>
          <w:rFonts w:ascii="Times New Roman" w:eastAsiaTheme="minorEastAsia" w:hAnsi="Times New Roman"/>
          <w:b/>
          <w:szCs w:val="21"/>
          <w:lang w:eastAsia="zh-CN"/>
        </w:rPr>
        <w:t>Identifying NW side cause: NW could check whether NW side decoder is correctly deployed by comparing the expected output and real output given the same decoder input</w:t>
      </w:r>
    </w:p>
    <w:p w14:paraId="21C47E37" w14:textId="77777777" w:rsidR="00AD56E2" w:rsidRPr="00DB6170" w:rsidRDefault="00AD56E2" w:rsidP="00AD56E2">
      <w:pPr>
        <w:pStyle w:val="af2"/>
        <w:numPr>
          <w:ilvl w:val="0"/>
          <w:numId w:val="32"/>
        </w:numPr>
        <w:ind w:leftChars="700" w:left="1820" w:firstLineChars="0"/>
        <w:rPr>
          <w:rFonts w:ascii="Times New Roman" w:eastAsiaTheme="minorEastAsia" w:hAnsi="Times New Roman" w:hint="eastAsia"/>
          <w:b/>
          <w:szCs w:val="21"/>
          <w:lang w:eastAsia="zh-CN"/>
        </w:rPr>
      </w:pPr>
      <w:r w:rsidRPr="00926D4C">
        <w:rPr>
          <w:rFonts w:ascii="Times New Roman" w:eastAsiaTheme="minorEastAsia" w:hAnsi="Times New Roman"/>
          <w:b/>
          <w:szCs w:val="21"/>
          <w:lang w:eastAsia="zh-CN"/>
        </w:rPr>
        <w:t>If no UE side cause or NW side cause are identified, it can be determined that the performance degradation is due to data drift.</w:t>
      </w:r>
    </w:p>
    <w:p w14:paraId="0A2ACB8A" w14:textId="77777777" w:rsidR="00AD56E2" w:rsidRPr="00AD56E2" w:rsidRDefault="00AD56E2" w:rsidP="00AD56E2">
      <w:pPr>
        <w:pStyle w:val="af2"/>
        <w:numPr>
          <w:ilvl w:val="0"/>
          <w:numId w:val="37"/>
        </w:numPr>
        <w:ind w:left="1474" w:firstLineChars="0" w:hanging="1474"/>
        <w:rPr>
          <w:rFonts w:ascii="Times New Roman" w:eastAsiaTheme="minorEastAsia" w:hAnsi="Times New Roman"/>
          <w:b/>
          <w:szCs w:val="20"/>
        </w:rPr>
      </w:pPr>
      <w:r w:rsidRPr="00AD56E2">
        <w:rPr>
          <w:rFonts w:ascii="Times New Roman" w:eastAsiaTheme="minorEastAsia" w:hAnsi="Times New Roman"/>
          <w:b/>
          <w:szCs w:val="20"/>
        </w:rPr>
        <w:t>Characteristics of options to alleviate / resolve the issues related to inter-vendor training collaboration of AI/ML-based CSI compression can be summarized as:</w:t>
      </w:r>
    </w:p>
    <w:tbl>
      <w:tblPr>
        <w:tblStyle w:val="af"/>
        <w:tblW w:w="0" w:type="auto"/>
        <w:tblLook w:val="04A0" w:firstRow="1" w:lastRow="0" w:firstColumn="1" w:lastColumn="0" w:noHBand="0" w:noVBand="1"/>
      </w:tblPr>
      <w:tblGrid>
        <w:gridCol w:w="865"/>
        <w:gridCol w:w="1944"/>
        <w:gridCol w:w="1660"/>
        <w:gridCol w:w="1863"/>
        <w:gridCol w:w="1400"/>
        <w:gridCol w:w="1328"/>
      </w:tblGrid>
      <w:tr w:rsidR="00AD56E2" w14:paraId="69F75C65" w14:textId="77777777" w:rsidTr="00943102">
        <w:tc>
          <w:tcPr>
            <w:tcW w:w="0" w:type="auto"/>
          </w:tcPr>
          <w:p w14:paraId="26CF3285" w14:textId="77777777" w:rsidR="00AD56E2" w:rsidRPr="00497388" w:rsidRDefault="00AD56E2" w:rsidP="00943102">
            <w:pPr>
              <w:spacing w:after="180" w:line="259" w:lineRule="auto"/>
              <w:rPr>
                <w:szCs w:val="20"/>
              </w:rPr>
            </w:pPr>
          </w:p>
        </w:tc>
        <w:tc>
          <w:tcPr>
            <w:tcW w:w="0" w:type="auto"/>
          </w:tcPr>
          <w:p w14:paraId="75D1D36F" w14:textId="77777777" w:rsidR="00AD56E2" w:rsidRPr="00497388" w:rsidRDefault="00AD56E2" w:rsidP="00943102">
            <w:pPr>
              <w:spacing w:after="180" w:line="259" w:lineRule="auto"/>
              <w:rPr>
                <w:szCs w:val="20"/>
              </w:rPr>
            </w:pPr>
            <w:r w:rsidRPr="00003D26">
              <w:rPr>
                <w:b/>
                <w:bCs/>
              </w:rPr>
              <w:t>Inter-vendor collaboration complexity</w:t>
            </w:r>
          </w:p>
        </w:tc>
        <w:tc>
          <w:tcPr>
            <w:tcW w:w="0" w:type="auto"/>
          </w:tcPr>
          <w:p w14:paraId="0DA92F3B" w14:textId="77777777" w:rsidR="00AD56E2" w:rsidRPr="00497388" w:rsidRDefault="00AD56E2" w:rsidP="00943102">
            <w:pPr>
              <w:spacing w:after="180" w:line="259" w:lineRule="auto"/>
              <w:rPr>
                <w:szCs w:val="20"/>
              </w:rPr>
            </w:pPr>
            <w:r w:rsidRPr="00003D26">
              <w:rPr>
                <w:b/>
                <w:bCs/>
              </w:rPr>
              <w:t>Performance</w:t>
            </w:r>
          </w:p>
        </w:tc>
        <w:tc>
          <w:tcPr>
            <w:tcW w:w="0" w:type="auto"/>
          </w:tcPr>
          <w:p w14:paraId="2E859F1C" w14:textId="77777777" w:rsidR="00AD56E2" w:rsidRPr="00497388" w:rsidRDefault="00AD56E2" w:rsidP="00943102">
            <w:pPr>
              <w:spacing w:after="180" w:line="259" w:lineRule="auto"/>
              <w:rPr>
                <w:szCs w:val="20"/>
              </w:rPr>
            </w:pPr>
            <w:r w:rsidRPr="00003D26">
              <w:rPr>
                <w:b/>
                <w:bCs/>
              </w:rPr>
              <w:t>Interoperability and RAN4 / testing related aspects</w:t>
            </w:r>
          </w:p>
        </w:tc>
        <w:tc>
          <w:tcPr>
            <w:tcW w:w="0" w:type="auto"/>
          </w:tcPr>
          <w:p w14:paraId="5735C33F" w14:textId="77777777" w:rsidR="00AD56E2" w:rsidRPr="00497388" w:rsidRDefault="00AD56E2" w:rsidP="00943102">
            <w:pPr>
              <w:spacing w:after="180" w:line="259" w:lineRule="auto"/>
              <w:rPr>
                <w:szCs w:val="20"/>
              </w:rPr>
            </w:pPr>
            <w:r w:rsidRPr="00003D26">
              <w:rPr>
                <w:b/>
                <w:bCs/>
              </w:rPr>
              <w:t>Feasibility</w:t>
            </w:r>
          </w:p>
        </w:tc>
        <w:tc>
          <w:tcPr>
            <w:tcW w:w="0" w:type="auto"/>
          </w:tcPr>
          <w:p w14:paraId="44902C11" w14:textId="77777777" w:rsidR="00AD56E2" w:rsidRDefault="00AD56E2" w:rsidP="00943102">
            <w:pPr>
              <w:spacing w:after="180" w:line="259" w:lineRule="auto"/>
              <w:rPr>
                <w:rFonts w:eastAsiaTheme="minorEastAsia"/>
                <w:b/>
                <w:lang w:eastAsia="zh-CN"/>
              </w:rPr>
            </w:pPr>
            <w:r>
              <w:rPr>
                <w:rFonts w:eastAsiaTheme="minorEastAsia" w:hint="eastAsia"/>
                <w:b/>
                <w:bCs/>
                <w:lang w:eastAsia="zh-CN"/>
              </w:rPr>
              <w:t>D</w:t>
            </w:r>
            <w:r>
              <w:rPr>
                <w:rFonts w:eastAsiaTheme="minorEastAsia"/>
                <w:b/>
                <w:bCs/>
                <w:lang w:eastAsia="zh-CN"/>
              </w:rPr>
              <w:t>eployment timescale</w:t>
            </w:r>
          </w:p>
        </w:tc>
      </w:tr>
      <w:tr w:rsidR="00AD56E2" w14:paraId="0AE2CA81" w14:textId="77777777" w:rsidTr="00943102">
        <w:tc>
          <w:tcPr>
            <w:tcW w:w="0" w:type="auto"/>
          </w:tcPr>
          <w:p w14:paraId="51A06ED3" w14:textId="77777777" w:rsidR="00AD56E2" w:rsidRPr="00003D26" w:rsidRDefault="00AD56E2" w:rsidP="00943102">
            <w:pPr>
              <w:spacing w:after="180" w:line="259" w:lineRule="auto"/>
              <w:rPr>
                <w:rFonts w:eastAsiaTheme="minorEastAsia"/>
                <w:szCs w:val="20"/>
                <w:lang w:eastAsia="zh-CN"/>
              </w:rPr>
            </w:pPr>
            <w:r w:rsidRPr="00003D26">
              <w:rPr>
                <w:b/>
                <w:bCs/>
              </w:rPr>
              <w:lastRenderedPageBreak/>
              <w:t>Option 1</w:t>
            </w:r>
          </w:p>
        </w:tc>
        <w:tc>
          <w:tcPr>
            <w:tcW w:w="0" w:type="auto"/>
          </w:tcPr>
          <w:p w14:paraId="12C87038" w14:textId="77777777" w:rsidR="00AD56E2" w:rsidRPr="00497388" w:rsidRDefault="00AD56E2" w:rsidP="00943102">
            <w:pPr>
              <w:spacing w:after="180" w:line="259" w:lineRule="auto"/>
              <w:rPr>
                <w:bCs/>
                <w:szCs w:val="20"/>
              </w:rPr>
            </w:pPr>
            <w:r>
              <w:rPr>
                <w:bCs/>
              </w:rPr>
              <w:t>M</w:t>
            </w:r>
            <w:r w:rsidRPr="00003D26">
              <w:rPr>
                <w:bCs/>
              </w:rPr>
              <w:t>inimum</w:t>
            </w:r>
            <w:r>
              <w:rPr>
                <w:bCs/>
              </w:rPr>
              <w:t xml:space="preserve"> complexity</w:t>
            </w:r>
          </w:p>
        </w:tc>
        <w:tc>
          <w:tcPr>
            <w:tcW w:w="0" w:type="auto"/>
          </w:tcPr>
          <w:p w14:paraId="2E85C679" w14:textId="77777777" w:rsidR="00AD56E2" w:rsidRPr="00497388" w:rsidRDefault="00AD56E2" w:rsidP="00943102">
            <w:pPr>
              <w:spacing w:after="180" w:line="259" w:lineRule="auto"/>
              <w:rPr>
                <w:bCs/>
                <w:szCs w:val="20"/>
              </w:rPr>
            </w:pPr>
            <w:r>
              <w:rPr>
                <w:bCs/>
              </w:rPr>
              <w:t>R</w:t>
            </w:r>
            <w:r w:rsidRPr="00003D26">
              <w:rPr>
                <w:bCs/>
              </w:rPr>
              <w:t>estricted</w:t>
            </w:r>
          </w:p>
        </w:tc>
        <w:tc>
          <w:tcPr>
            <w:tcW w:w="0" w:type="auto"/>
          </w:tcPr>
          <w:p w14:paraId="5D1BD74A" w14:textId="77777777" w:rsidR="00AD56E2" w:rsidRPr="00003D26" w:rsidRDefault="00AD56E2" w:rsidP="00943102">
            <w:pPr>
              <w:spacing w:after="180" w:line="259"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101F08BA" w14:textId="77777777" w:rsidR="00AD56E2" w:rsidRPr="00003D26" w:rsidRDefault="00AD56E2" w:rsidP="00943102">
            <w:pPr>
              <w:spacing w:after="180" w:line="259" w:lineRule="auto"/>
              <w:rPr>
                <w:rFonts w:eastAsiaTheme="minorEastAsia"/>
                <w:szCs w:val="20"/>
                <w:lang w:eastAsia="zh-CN"/>
              </w:rPr>
            </w:pPr>
            <w:r>
              <w:rPr>
                <w:rFonts w:eastAsiaTheme="minorEastAsia" w:hint="eastAsia"/>
                <w:szCs w:val="20"/>
                <w:lang w:eastAsia="zh-CN"/>
              </w:rPr>
              <w:t>feasible</w:t>
            </w:r>
          </w:p>
        </w:tc>
        <w:tc>
          <w:tcPr>
            <w:tcW w:w="0" w:type="auto"/>
          </w:tcPr>
          <w:p w14:paraId="119E8F0E" w14:textId="77777777" w:rsidR="00AD56E2" w:rsidRDefault="00AD56E2" w:rsidP="00943102">
            <w:pPr>
              <w:spacing w:after="180" w:line="259" w:lineRule="auto"/>
              <w:rPr>
                <w:rFonts w:eastAsiaTheme="minorEastAsia"/>
                <w:szCs w:val="20"/>
                <w:lang w:eastAsia="zh-CN"/>
              </w:rPr>
            </w:pPr>
            <w:r>
              <w:t>\</w:t>
            </w:r>
          </w:p>
        </w:tc>
      </w:tr>
      <w:tr w:rsidR="00AD56E2" w14:paraId="5E97F2FD" w14:textId="77777777" w:rsidTr="00943102">
        <w:tc>
          <w:tcPr>
            <w:tcW w:w="0" w:type="auto"/>
          </w:tcPr>
          <w:p w14:paraId="397F761A" w14:textId="77777777" w:rsidR="00AD56E2" w:rsidRPr="00003D26" w:rsidRDefault="00AD56E2" w:rsidP="00943102">
            <w:pPr>
              <w:spacing w:after="120" w:line="276" w:lineRule="auto"/>
              <w:contextualSpacing/>
              <w:rPr>
                <w:rFonts w:eastAsiaTheme="minorEastAsia"/>
                <w:szCs w:val="20"/>
                <w:lang w:eastAsia="zh-CN"/>
              </w:rPr>
            </w:pPr>
            <w:r w:rsidRPr="00003D26">
              <w:rPr>
                <w:b/>
                <w:bCs/>
              </w:rPr>
              <w:t xml:space="preserve">Option </w:t>
            </w:r>
            <w:r>
              <w:rPr>
                <w:b/>
                <w:bCs/>
              </w:rPr>
              <w:t>3b</w:t>
            </w:r>
          </w:p>
        </w:tc>
        <w:tc>
          <w:tcPr>
            <w:tcW w:w="0" w:type="auto"/>
          </w:tcPr>
          <w:p w14:paraId="69E2A8F9" w14:textId="77777777" w:rsidR="00AD56E2" w:rsidRPr="00003D26" w:rsidRDefault="00AD56E2" w:rsidP="00943102">
            <w:pPr>
              <w:spacing w:after="180" w:line="259" w:lineRule="auto"/>
              <w:rPr>
                <w:szCs w:val="20"/>
              </w:rPr>
            </w:pPr>
            <w:r w:rsidRPr="00441BD8">
              <w:rPr>
                <w:bCs/>
              </w:rPr>
              <w:t>Minimum</w:t>
            </w:r>
            <w:r>
              <w:rPr>
                <w:bCs/>
              </w:rPr>
              <w:t xml:space="preserve"> complexity with over the air signalling; </w:t>
            </w:r>
          </w:p>
        </w:tc>
        <w:tc>
          <w:tcPr>
            <w:tcW w:w="0" w:type="auto"/>
          </w:tcPr>
          <w:p w14:paraId="37793704" w14:textId="77777777" w:rsidR="00AD56E2" w:rsidRPr="00497388" w:rsidRDefault="00AD56E2" w:rsidP="00943102">
            <w:pPr>
              <w:spacing w:after="180" w:line="259" w:lineRule="auto"/>
              <w:rPr>
                <w:szCs w:val="20"/>
              </w:rPr>
            </w:pPr>
            <w:r>
              <w:rPr>
                <w:rFonts w:eastAsiaTheme="minorEastAsia"/>
                <w:szCs w:val="20"/>
                <w:lang w:eastAsia="zh-CN"/>
              </w:rPr>
              <w:t>Optimum</w:t>
            </w:r>
            <w:r>
              <w:rPr>
                <w:rFonts w:eastAsiaTheme="minorEastAsia" w:hint="eastAsia"/>
                <w:szCs w:val="20"/>
                <w:lang w:eastAsia="zh-CN"/>
              </w:rPr>
              <w:t xml:space="preserve"> </w:t>
            </w:r>
          </w:p>
        </w:tc>
        <w:tc>
          <w:tcPr>
            <w:tcW w:w="0" w:type="auto"/>
          </w:tcPr>
          <w:p w14:paraId="40407722" w14:textId="77777777" w:rsidR="00AD56E2" w:rsidRDefault="00AD56E2" w:rsidP="00943102">
            <w:pPr>
              <w:spacing w:after="180" w:line="259" w:lineRule="auto"/>
              <w:rPr>
                <w:szCs w:val="20"/>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0" w:type="auto"/>
          </w:tcPr>
          <w:p w14:paraId="042735A9" w14:textId="77777777" w:rsidR="00AD56E2" w:rsidRDefault="00AD56E2" w:rsidP="00943102">
            <w:pPr>
              <w:spacing w:after="180" w:line="259" w:lineRule="auto"/>
              <w:rPr>
                <w:szCs w:val="20"/>
              </w:rPr>
            </w:pPr>
            <w:r>
              <w:rPr>
                <w:rFonts w:eastAsiaTheme="minorEastAsia"/>
                <w:szCs w:val="20"/>
                <w:lang w:eastAsia="zh-CN"/>
              </w:rPr>
              <w:t>F</w:t>
            </w:r>
            <w:r>
              <w:rPr>
                <w:rFonts w:eastAsiaTheme="minorEastAsia" w:hint="eastAsia"/>
                <w:szCs w:val="20"/>
                <w:lang w:eastAsia="zh-CN"/>
              </w:rPr>
              <w:t>easible</w:t>
            </w:r>
          </w:p>
        </w:tc>
        <w:tc>
          <w:tcPr>
            <w:tcW w:w="0" w:type="auto"/>
          </w:tcPr>
          <w:p w14:paraId="6F4253DB" w14:textId="77777777" w:rsidR="00AD56E2" w:rsidRDefault="00AD56E2" w:rsidP="00943102">
            <w:pPr>
              <w:spacing w:after="180" w:line="259" w:lineRule="auto"/>
              <w:rPr>
                <w:rFonts w:eastAsiaTheme="minorEastAsia"/>
                <w:szCs w:val="20"/>
                <w:lang w:eastAsia="zh-CN"/>
              </w:rPr>
            </w:pPr>
            <w:r>
              <w:rPr>
                <w:rFonts w:eastAsiaTheme="minorEastAsia"/>
                <w:szCs w:val="20"/>
                <w:lang w:eastAsia="zh-CN"/>
              </w:rPr>
              <w:t>Short</w:t>
            </w:r>
          </w:p>
        </w:tc>
      </w:tr>
      <w:tr w:rsidR="00AD56E2" w14:paraId="007BFA7B" w14:textId="77777777" w:rsidTr="00943102">
        <w:tc>
          <w:tcPr>
            <w:tcW w:w="0" w:type="auto"/>
          </w:tcPr>
          <w:p w14:paraId="0651CCA0" w14:textId="77777777" w:rsidR="00AD56E2" w:rsidRPr="00003D26" w:rsidRDefault="00AD56E2" w:rsidP="00943102">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3</w:t>
            </w:r>
            <w:r>
              <w:rPr>
                <w:rFonts w:eastAsiaTheme="minorEastAsia"/>
                <w:b/>
                <w:bCs/>
                <w:lang w:eastAsia="zh-CN"/>
              </w:rPr>
              <w:t>a/5a</w:t>
            </w:r>
          </w:p>
          <w:p w14:paraId="0B23BB25" w14:textId="77777777" w:rsidR="00AD56E2" w:rsidRPr="00497388" w:rsidRDefault="00AD56E2" w:rsidP="00943102">
            <w:pPr>
              <w:spacing w:after="180" w:line="259" w:lineRule="auto"/>
              <w:rPr>
                <w:szCs w:val="20"/>
              </w:rPr>
            </w:pPr>
          </w:p>
        </w:tc>
        <w:tc>
          <w:tcPr>
            <w:tcW w:w="0" w:type="auto"/>
          </w:tcPr>
          <w:p w14:paraId="74CF2393" w14:textId="77777777" w:rsidR="00AD56E2" w:rsidRDefault="00AD56E2" w:rsidP="00943102">
            <w:pPr>
              <w:spacing w:after="180" w:line="259" w:lineRule="auto"/>
              <w:rPr>
                <w:szCs w:val="20"/>
              </w:rPr>
            </w:pPr>
            <w:r>
              <w:rPr>
                <w:bCs/>
              </w:rPr>
              <w:t xml:space="preserve">High complexity in server to server manner; Medium complexity with over the air signalling; </w:t>
            </w:r>
          </w:p>
        </w:tc>
        <w:tc>
          <w:tcPr>
            <w:tcW w:w="0" w:type="auto"/>
          </w:tcPr>
          <w:p w14:paraId="4994B3E4" w14:textId="77777777" w:rsidR="00AD56E2" w:rsidRPr="00003D26" w:rsidRDefault="00AD56E2" w:rsidP="00943102">
            <w:pPr>
              <w:spacing w:after="180" w:line="259" w:lineRule="auto"/>
              <w:rPr>
                <w:rFonts w:eastAsiaTheme="minorEastAsia"/>
                <w:szCs w:val="20"/>
                <w:lang w:eastAsia="zh-CN"/>
              </w:rPr>
            </w:pPr>
            <w:r>
              <w:rPr>
                <w:rFonts w:eastAsiaTheme="minorEastAsia"/>
                <w:szCs w:val="20"/>
                <w:lang w:eastAsia="zh-CN"/>
              </w:rPr>
              <w:t>Optimum</w:t>
            </w:r>
          </w:p>
        </w:tc>
        <w:tc>
          <w:tcPr>
            <w:tcW w:w="0" w:type="auto"/>
          </w:tcPr>
          <w:p w14:paraId="68C60479" w14:textId="77777777" w:rsidR="00AD56E2" w:rsidRDefault="00AD56E2" w:rsidP="00943102">
            <w:pPr>
              <w:spacing w:after="180" w:line="259" w:lineRule="auto"/>
              <w:rPr>
                <w:szCs w:val="20"/>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0FA67D36" w14:textId="77777777" w:rsidR="00AD56E2" w:rsidRDefault="00AD56E2" w:rsidP="00943102">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w:t>
            </w:r>
            <w:r>
              <w:rPr>
                <w:rFonts w:eastAsiaTheme="minorEastAsia" w:hint="eastAsia"/>
                <w:szCs w:val="20"/>
                <w:lang w:eastAsia="zh-CN"/>
              </w:rPr>
              <w:t>shor</w:t>
            </w:r>
            <w:r>
              <w:rPr>
                <w:rFonts w:eastAsiaTheme="minorEastAsia"/>
                <w:szCs w:val="20"/>
                <w:lang w:eastAsia="zh-CN"/>
              </w:rPr>
              <w:t xml:space="preserve">t time scale model update </w:t>
            </w:r>
          </w:p>
        </w:tc>
        <w:tc>
          <w:tcPr>
            <w:tcW w:w="0" w:type="auto"/>
          </w:tcPr>
          <w:p w14:paraId="011E3FA3" w14:textId="77777777" w:rsidR="00AD56E2" w:rsidRDefault="00AD56E2" w:rsidP="00943102">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AD56E2" w14:paraId="1A8AA047" w14:textId="77777777" w:rsidTr="00943102">
        <w:tc>
          <w:tcPr>
            <w:tcW w:w="0" w:type="auto"/>
          </w:tcPr>
          <w:p w14:paraId="2F44DEE2" w14:textId="77777777" w:rsidR="00AD56E2" w:rsidRPr="00003D26" w:rsidRDefault="00AD56E2" w:rsidP="00943102">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4</w:t>
            </w:r>
          </w:p>
          <w:p w14:paraId="00274ACC" w14:textId="77777777" w:rsidR="00AD56E2" w:rsidRPr="00497388" w:rsidRDefault="00AD56E2" w:rsidP="00943102">
            <w:pPr>
              <w:spacing w:after="180" w:line="259" w:lineRule="auto"/>
              <w:rPr>
                <w:szCs w:val="20"/>
              </w:rPr>
            </w:pPr>
          </w:p>
        </w:tc>
        <w:tc>
          <w:tcPr>
            <w:tcW w:w="0" w:type="auto"/>
          </w:tcPr>
          <w:p w14:paraId="7E6D3242" w14:textId="77777777" w:rsidR="00AD56E2" w:rsidRPr="00003D26" w:rsidRDefault="00AD56E2" w:rsidP="00943102">
            <w:pPr>
              <w:spacing w:after="180" w:line="259" w:lineRule="auto"/>
              <w:rPr>
                <w:rFonts w:eastAsiaTheme="minorEastAsia"/>
                <w:szCs w:val="20"/>
                <w:lang w:eastAsia="zh-CN"/>
              </w:rPr>
            </w:pPr>
            <w:r>
              <w:rPr>
                <w:bCs/>
              </w:rPr>
              <w:t xml:space="preserve">High complexity in server to server manner; Medium complexity with over the air signalling; </w:t>
            </w:r>
          </w:p>
        </w:tc>
        <w:tc>
          <w:tcPr>
            <w:tcW w:w="0" w:type="auto"/>
          </w:tcPr>
          <w:p w14:paraId="3E2E14BD" w14:textId="77777777" w:rsidR="00AD56E2" w:rsidRDefault="00AD56E2" w:rsidP="00943102">
            <w:pPr>
              <w:spacing w:after="180" w:line="259" w:lineRule="auto"/>
              <w:rPr>
                <w:szCs w:val="20"/>
              </w:rPr>
            </w:pPr>
            <w:r>
              <w:rPr>
                <w:rFonts w:eastAsiaTheme="minorEastAsia"/>
                <w:szCs w:val="20"/>
                <w:lang w:eastAsia="zh-CN"/>
              </w:rPr>
              <w:t>B</w:t>
            </w:r>
            <w:r>
              <w:rPr>
                <w:rFonts w:eastAsiaTheme="minorEastAsia" w:hint="eastAsia"/>
                <w:szCs w:val="20"/>
                <w:lang w:eastAsia="zh-CN"/>
              </w:rPr>
              <w:t>etter</w:t>
            </w:r>
            <w:r>
              <w:rPr>
                <w:rFonts w:eastAsiaTheme="minorEastAsia"/>
                <w:szCs w:val="20"/>
                <w:lang w:eastAsia="zh-CN"/>
              </w:rPr>
              <w:t xml:space="preserve"> than Option 1, but worse than Option3 and Option5</w:t>
            </w:r>
          </w:p>
        </w:tc>
        <w:tc>
          <w:tcPr>
            <w:tcW w:w="0" w:type="auto"/>
          </w:tcPr>
          <w:p w14:paraId="08DE5F92" w14:textId="77777777" w:rsidR="00AD56E2" w:rsidRPr="00003D26" w:rsidRDefault="00AD56E2" w:rsidP="00943102">
            <w:pPr>
              <w:spacing w:after="180" w:line="259" w:lineRule="auto"/>
              <w:rPr>
                <w:rFonts w:eastAsiaTheme="minorEastAsia"/>
                <w:szCs w:val="20"/>
                <w:lang w:eastAsia="zh-CN"/>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0" w:type="auto"/>
          </w:tcPr>
          <w:p w14:paraId="56050D66" w14:textId="77777777" w:rsidR="00AD56E2" w:rsidRPr="00181BA8" w:rsidRDefault="00AD56E2" w:rsidP="00943102">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short time scale model update </w:t>
            </w:r>
          </w:p>
        </w:tc>
        <w:tc>
          <w:tcPr>
            <w:tcW w:w="0" w:type="auto"/>
          </w:tcPr>
          <w:p w14:paraId="1ADFE616" w14:textId="77777777" w:rsidR="00AD56E2" w:rsidRDefault="00AD56E2" w:rsidP="00943102">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AD56E2" w14:paraId="0F2261D7" w14:textId="77777777" w:rsidTr="00943102">
        <w:tc>
          <w:tcPr>
            <w:tcW w:w="0" w:type="auto"/>
          </w:tcPr>
          <w:p w14:paraId="533385CE" w14:textId="77777777" w:rsidR="00AD56E2" w:rsidRPr="002659B9" w:rsidRDefault="00AD56E2" w:rsidP="00943102">
            <w:pPr>
              <w:spacing w:after="120" w:line="276" w:lineRule="auto"/>
              <w:contextualSpacing/>
              <w:rPr>
                <w:rFonts w:eastAsiaTheme="minorEastAsia"/>
                <w:b/>
                <w:bCs/>
                <w:lang w:eastAsia="zh-CN"/>
              </w:rPr>
            </w:pPr>
            <w:r w:rsidRPr="00003D26">
              <w:rPr>
                <w:b/>
                <w:bCs/>
              </w:rPr>
              <w:t xml:space="preserve">Option </w:t>
            </w:r>
            <w:r>
              <w:rPr>
                <w:b/>
                <w:bCs/>
              </w:rPr>
              <w:t>5b</w:t>
            </w:r>
          </w:p>
        </w:tc>
        <w:tc>
          <w:tcPr>
            <w:tcW w:w="0" w:type="auto"/>
            <w:gridSpan w:val="5"/>
          </w:tcPr>
          <w:p w14:paraId="7AA10AA5" w14:textId="77777777" w:rsidR="00AD56E2" w:rsidRDefault="00AD56E2" w:rsidP="00943102">
            <w:pPr>
              <w:spacing w:after="180" w:line="259" w:lineRule="auto"/>
              <w:rPr>
                <w:rFonts w:eastAsiaTheme="minorEastAsia"/>
                <w:szCs w:val="20"/>
                <w:lang w:eastAsia="zh-CN"/>
              </w:rPr>
            </w:pPr>
            <w:r>
              <w:rPr>
                <w:bCs/>
              </w:rPr>
              <w:t>Need clarification</w:t>
            </w:r>
          </w:p>
        </w:tc>
      </w:tr>
    </w:tbl>
    <w:p w14:paraId="35103F5C" w14:textId="77777777" w:rsidR="00AD56E2" w:rsidRPr="00664867" w:rsidRDefault="00AD56E2" w:rsidP="00AD56E2">
      <w:pPr>
        <w:pStyle w:val="af2"/>
        <w:numPr>
          <w:ilvl w:val="0"/>
          <w:numId w:val="37"/>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cell/site specific model provides up to </w:t>
      </w:r>
      <w:r>
        <w:rPr>
          <w:rFonts w:ascii="Times New Roman" w:eastAsiaTheme="minorEastAsia" w:hAnsi="Times New Roman"/>
          <w:b/>
        </w:rPr>
        <w:t>6</w:t>
      </w:r>
      <w:r w:rsidRPr="00664867">
        <w:rPr>
          <w:rFonts w:ascii="Times New Roman" w:eastAsiaTheme="minorEastAsia" w:hAnsi="Times New Roman"/>
          <w:b/>
        </w:rPr>
        <w:t>.</w:t>
      </w:r>
      <w:r>
        <w:rPr>
          <w:rFonts w:ascii="Times New Roman" w:eastAsiaTheme="minorEastAsia" w:hAnsi="Times New Roman"/>
          <w:b/>
        </w:rPr>
        <w:t>6</w:t>
      </w:r>
      <w:r w:rsidRPr="00664867">
        <w:rPr>
          <w:rFonts w:ascii="Times New Roman" w:eastAsiaTheme="minorEastAsia" w:hAnsi="Times New Roman"/>
          <w:b/>
        </w:rPr>
        <w:t>% gain compared to legacy codebook in Uma scenario with 0% indoor UE distribution while general model only provides 2.6% SGCS gains.</w:t>
      </w:r>
    </w:p>
    <w:p w14:paraId="4B5B867C" w14:textId="77777777" w:rsidR="00AD56E2" w:rsidRPr="00665D88" w:rsidRDefault="00AD56E2" w:rsidP="00AD56E2">
      <w:pPr>
        <w:pStyle w:val="af2"/>
        <w:numPr>
          <w:ilvl w:val="0"/>
          <w:numId w:val="37"/>
        </w:numPr>
        <w:ind w:left="1474" w:firstLineChars="0" w:hanging="1474"/>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9.7% gain </w:t>
      </w:r>
      <w:r>
        <w:rPr>
          <w:rFonts w:ascii="Times New Roman" w:eastAsiaTheme="minorEastAsia" w:hAnsi="Times New Roman"/>
          <w:b/>
        </w:rPr>
        <w:t>in certain case (cell/sector)</w:t>
      </w:r>
      <w:r w:rsidRPr="00664867">
        <w:rPr>
          <w:rFonts w:ascii="Times New Roman" w:eastAsiaTheme="minorEastAsia" w:hAnsi="Times New Roman"/>
          <w:b/>
        </w:rPr>
        <w:t xml:space="preserve"> compared to legacy codebook in </w:t>
      </w:r>
      <w:proofErr w:type="spellStart"/>
      <w:r w:rsidRPr="00664867">
        <w:rPr>
          <w:rFonts w:ascii="Times New Roman" w:eastAsiaTheme="minorEastAsia" w:hAnsi="Times New Roman"/>
          <w:b/>
        </w:rPr>
        <w:t>InH</w:t>
      </w:r>
      <w:proofErr w:type="spellEnd"/>
      <w:r w:rsidRPr="00664867">
        <w:rPr>
          <w:rFonts w:ascii="Times New Roman" w:eastAsiaTheme="minorEastAsia" w:hAnsi="Times New Roman"/>
          <w:b/>
        </w:rPr>
        <w:t xml:space="preserve"> scenario with 100% indoor UE distribution while general model provides </w:t>
      </w:r>
      <w:r>
        <w:rPr>
          <w:rFonts w:ascii="Times New Roman" w:eastAsiaTheme="minorEastAsia" w:hAnsi="Times New Roman"/>
          <w:b/>
        </w:rPr>
        <w:t>6</w:t>
      </w:r>
      <w:r w:rsidRPr="00664867">
        <w:rPr>
          <w:rFonts w:ascii="Times New Roman" w:eastAsiaTheme="minorEastAsia" w:hAnsi="Times New Roman"/>
          <w:b/>
        </w:rPr>
        <w:t>.</w:t>
      </w:r>
      <w:r>
        <w:rPr>
          <w:rFonts w:ascii="Times New Roman" w:eastAsiaTheme="minorEastAsia" w:hAnsi="Times New Roman"/>
          <w:b/>
        </w:rPr>
        <w:t>5</w:t>
      </w:r>
      <w:r w:rsidRPr="00664867">
        <w:rPr>
          <w:rFonts w:ascii="Times New Roman" w:eastAsiaTheme="minorEastAsia" w:hAnsi="Times New Roman"/>
          <w:b/>
        </w:rPr>
        <w:t>% SGCS gains.</w:t>
      </w:r>
    </w:p>
    <w:p w14:paraId="114329A0" w14:textId="77777777" w:rsidR="00AD56E2" w:rsidRPr="00CF6109" w:rsidRDefault="00AD56E2" w:rsidP="00AD56E2">
      <w:pPr>
        <w:pStyle w:val="af2"/>
        <w:numPr>
          <w:ilvl w:val="0"/>
          <w:numId w:val="37"/>
        </w:numPr>
        <w:ind w:left="1474" w:firstLineChars="0" w:hanging="1474"/>
        <w:rPr>
          <w:rFonts w:ascii="Times New Roman" w:eastAsiaTheme="minorEastAsia" w:hAnsi="Times New Roman"/>
          <w:b/>
        </w:rPr>
      </w:pPr>
      <w:r w:rsidRPr="00CF6109">
        <w:rPr>
          <w:rFonts w:ascii="Times New Roman" w:eastAsiaTheme="minorEastAsia" w:hAnsi="Times New Roman"/>
          <w:b/>
        </w:rPr>
        <w:t>When TR 38.901 channel model is considered, localised</w:t>
      </w:r>
      <w:r>
        <w:rPr>
          <w:rFonts w:ascii="Times New Roman" w:eastAsiaTheme="minorEastAsia" w:hAnsi="Times New Roman"/>
          <w:b/>
        </w:rPr>
        <w:t xml:space="preserve"> TSF compression (case2)</w:t>
      </w:r>
      <w:r w:rsidRPr="00CF6109">
        <w:rPr>
          <w:rFonts w:ascii="Times New Roman" w:eastAsiaTheme="minorEastAsia" w:hAnsi="Times New Roman"/>
          <w:b/>
        </w:rPr>
        <w:t xml:space="preserve"> models trained on data including the impact of Doppler shift generalize well over different slots even with large gaps (e.g., slot1k training vs. slot10k testing).</w:t>
      </w:r>
    </w:p>
    <w:p w14:paraId="58A0AC26" w14:textId="77777777" w:rsidR="00AD56E2" w:rsidRPr="00E632D4" w:rsidRDefault="00AD56E2" w:rsidP="00AD56E2">
      <w:pPr>
        <w:pStyle w:val="af2"/>
        <w:numPr>
          <w:ilvl w:val="0"/>
          <w:numId w:val="37"/>
        </w:numPr>
        <w:ind w:left="1474" w:firstLineChars="0" w:hanging="1474"/>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w:t>
      </w:r>
      <w:r>
        <w:rPr>
          <w:rFonts w:ascii="Times New Roman" w:eastAsiaTheme="minorEastAsia" w:hAnsi="Times New Roman"/>
          <w:b/>
        </w:rPr>
        <w:t>c</w:t>
      </w:r>
      <w:r w:rsidRPr="006E6A81">
        <w:rPr>
          <w:rFonts w:ascii="Times New Roman" w:eastAsiaTheme="minorEastAsia" w:hAnsi="Times New Roman"/>
          <w:b/>
        </w:rPr>
        <w:t xml:space="preserve">ell/site specific model provides </w:t>
      </w:r>
      <w:r>
        <w:rPr>
          <w:rFonts w:ascii="Times New Roman" w:eastAsiaTheme="minorEastAsia" w:hAnsi="Times New Roman"/>
          <w:b/>
        </w:rPr>
        <w:t>10.7%~15</w:t>
      </w:r>
      <w:r w:rsidRPr="006E6A81">
        <w:rPr>
          <w:rFonts w:ascii="Times New Roman" w:eastAsiaTheme="minorEastAsia" w:hAnsi="Times New Roman"/>
          <w:b/>
        </w:rPr>
        <w:t>.</w:t>
      </w:r>
      <w:r>
        <w:rPr>
          <w:rFonts w:ascii="Times New Roman" w:eastAsiaTheme="minorEastAsia" w:hAnsi="Times New Roman"/>
          <w:b/>
        </w:rPr>
        <w:t>9</w:t>
      </w:r>
      <w:r w:rsidRPr="006E6A81">
        <w:rPr>
          <w:rFonts w:ascii="Times New Roman" w:eastAsiaTheme="minorEastAsia" w:hAnsi="Times New Roman"/>
          <w:b/>
        </w:rPr>
        <w:t>%</w:t>
      </w:r>
      <w:r>
        <w:rPr>
          <w:rFonts w:ascii="Times New Roman" w:eastAsiaTheme="minorEastAsia" w:hAnsi="Times New Roman"/>
          <w:b/>
        </w:rPr>
        <w:t xml:space="preserve"> layer1</w:t>
      </w:r>
      <w:r w:rsidRPr="006E6A81">
        <w:rPr>
          <w:rFonts w:ascii="Times New Roman" w:eastAsiaTheme="minorEastAsia" w:hAnsi="Times New Roman"/>
          <w:b/>
        </w:rPr>
        <w:t xml:space="preserve"> </w:t>
      </w:r>
      <w:r>
        <w:rPr>
          <w:rFonts w:ascii="Times New Roman" w:eastAsiaTheme="minorEastAsia" w:hAnsi="Times New Roman"/>
          <w:b/>
        </w:rPr>
        <w:t xml:space="preserve">SGCS </w:t>
      </w:r>
      <w:r w:rsidRPr="006E6A81">
        <w:rPr>
          <w:rFonts w:ascii="Times New Roman" w:eastAsiaTheme="minorEastAsia" w:hAnsi="Times New Roman"/>
          <w:b/>
        </w:rPr>
        <w:t>gain</w:t>
      </w:r>
      <w:r>
        <w:rPr>
          <w:rFonts w:ascii="Times New Roman" w:eastAsiaTheme="minorEastAsia" w:hAnsi="Times New Roman"/>
          <w:b/>
        </w:rPr>
        <w:t xml:space="preserve"> and 17.3%~31.4% layer2 SGCS gain</w:t>
      </w:r>
      <w:r w:rsidRPr="006E6A81">
        <w:rPr>
          <w:rFonts w:ascii="Times New Roman" w:eastAsiaTheme="minorEastAsia" w:hAnsi="Times New Roman"/>
          <w:b/>
        </w:rPr>
        <w:t xml:space="preserve"> compared to legacy codebook in Uma scenario with 80% indoor UE distribution while general model only provides </w:t>
      </w:r>
      <w:r>
        <w:rPr>
          <w:rFonts w:ascii="Times New Roman" w:eastAsiaTheme="minorEastAsia" w:hAnsi="Times New Roman"/>
          <w:b/>
        </w:rPr>
        <w:t>1.3</w:t>
      </w:r>
      <w:r w:rsidRPr="006E6A81">
        <w:rPr>
          <w:rFonts w:ascii="Times New Roman" w:eastAsiaTheme="minorEastAsia" w:hAnsi="Times New Roman"/>
          <w:b/>
        </w:rPr>
        <w:t>%</w:t>
      </w:r>
      <w:r>
        <w:rPr>
          <w:rFonts w:ascii="Times New Roman" w:eastAsiaTheme="minorEastAsia" w:hAnsi="Times New Roman"/>
          <w:b/>
        </w:rPr>
        <w:t>~5.8%</w:t>
      </w:r>
      <w:r w:rsidRPr="006E6A81">
        <w:rPr>
          <w:rFonts w:ascii="Times New Roman" w:eastAsiaTheme="minorEastAsia" w:hAnsi="Times New Roman"/>
          <w:b/>
        </w:rPr>
        <w:t xml:space="preserve"> SGCS gain</w:t>
      </w:r>
      <w:r>
        <w:rPr>
          <w:rFonts w:ascii="Times New Roman" w:eastAsiaTheme="minorEastAsia" w:hAnsi="Times New Roman"/>
          <w:b/>
        </w:rPr>
        <w:t xml:space="preserve"> for layer1 and 1.5</w:t>
      </w:r>
      <w:r w:rsidRPr="006E6A81">
        <w:rPr>
          <w:rFonts w:ascii="Times New Roman" w:eastAsiaTheme="minorEastAsia" w:hAnsi="Times New Roman"/>
          <w:b/>
        </w:rPr>
        <w:t>%</w:t>
      </w:r>
      <w:r>
        <w:rPr>
          <w:rFonts w:ascii="Times New Roman" w:eastAsiaTheme="minorEastAsia" w:hAnsi="Times New Roman"/>
          <w:b/>
        </w:rPr>
        <w:t>~15.7%</w:t>
      </w:r>
      <w:r w:rsidRPr="006E6A81">
        <w:rPr>
          <w:rFonts w:ascii="Times New Roman" w:eastAsiaTheme="minorEastAsia" w:hAnsi="Times New Roman"/>
          <w:b/>
        </w:rPr>
        <w:t xml:space="preserve"> SGCS gain</w:t>
      </w:r>
      <w:r>
        <w:rPr>
          <w:rFonts w:ascii="Times New Roman" w:eastAsiaTheme="minorEastAsia" w:hAnsi="Times New Roman"/>
          <w:b/>
        </w:rPr>
        <w:t xml:space="preserve"> for layer2</w:t>
      </w:r>
      <w:r w:rsidRPr="006E6A81">
        <w:rPr>
          <w:rFonts w:ascii="Times New Roman" w:eastAsiaTheme="minorEastAsia" w:hAnsi="Times New Roman"/>
          <w:b/>
        </w:rPr>
        <w:t>.</w:t>
      </w:r>
      <w:r>
        <w:rPr>
          <w:rFonts w:ascii="Times New Roman" w:eastAsiaTheme="minorEastAsia" w:hAnsi="Times New Roman"/>
          <w:b/>
        </w:rPr>
        <w:t xml:space="preserve"> </w:t>
      </w:r>
    </w:p>
    <w:p w14:paraId="26F92385" w14:textId="550402EF" w:rsidR="00AD56E2" w:rsidRDefault="00AD56E2" w:rsidP="00AD56E2">
      <w:pPr>
        <w:pStyle w:val="af2"/>
        <w:numPr>
          <w:ilvl w:val="0"/>
          <w:numId w:val="37"/>
        </w:numPr>
        <w:ind w:left="1474" w:firstLineChars="0" w:hanging="1474"/>
        <w:rPr>
          <w:rFonts w:ascii="Times New Roman" w:eastAsiaTheme="minorEastAsia" w:hAnsi="Times New Roman"/>
          <w:b/>
        </w:rPr>
      </w:pPr>
      <w:r w:rsidRPr="00A758D6">
        <w:rPr>
          <w:rFonts w:ascii="Times New Roman" w:eastAsiaTheme="minorEastAsia" w:hAnsi="Times New Roman"/>
          <w:b/>
        </w:rPr>
        <w:t xml:space="preserve">TSF compression case2 with cell/site specific model provides </w:t>
      </w:r>
      <w:r>
        <w:rPr>
          <w:rFonts w:ascii="Times New Roman" w:eastAsiaTheme="minorEastAsia" w:hAnsi="Times New Roman"/>
          <w:b/>
        </w:rPr>
        <w:t>10.8%~</w:t>
      </w:r>
      <w:r w:rsidRPr="00A758D6">
        <w:rPr>
          <w:rFonts w:ascii="Times New Roman" w:eastAsiaTheme="minorEastAsia" w:hAnsi="Times New Roman"/>
          <w:b/>
        </w:rPr>
        <w:t>1</w:t>
      </w:r>
      <w:r>
        <w:rPr>
          <w:rFonts w:ascii="Times New Roman" w:eastAsiaTheme="minorEastAsia" w:hAnsi="Times New Roman"/>
          <w:b/>
        </w:rPr>
        <w:t>5</w:t>
      </w:r>
      <w:r w:rsidRPr="00A758D6">
        <w:rPr>
          <w:rFonts w:ascii="Times New Roman" w:eastAsiaTheme="minorEastAsia" w:hAnsi="Times New Roman"/>
          <w:b/>
        </w:rPr>
        <w:t>.</w:t>
      </w:r>
      <w:r>
        <w:rPr>
          <w:rFonts w:ascii="Times New Roman" w:eastAsiaTheme="minorEastAsia" w:hAnsi="Times New Roman"/>
          <w:b/>
        </w:rPr>
        <w:t>2</w:t>
      </w:r>
      <w:r w:rsidRPr="00A758D6">
        <w:rPr>
          <w:rFonts w:ascii="Times New Roman" w:eastAsiaTheme="minorEastAsia" w:hAnsi="Times New Roman"/>
          <w:b/>
        </w:rPr>
        <w:t xml:space="preserve">% </w:t>
      </w:r>
      <w:r>
        <w:rPr>
          <w:rFonts w:ascii="Times New Roman" w:eastAsiaTheme="minorEastAsia" w:hAnsi="Times New Roman"/>
          <w:b/>
        </w:rPr>
        <w:t xml:space="preserve">SE </w:t>
      </w:r>
      <w:r w:rsidRPr="00A758D6">
        <w:rPr>
          <w:rFonts w:ascii="Times New Roman" w:eastAsiaTheme="minorEastAsia" w:hAnsi="Times New Roman"/>
          <w:b/>
        </w:rPr>
        <w:t>gain</w:t>
      </w:r>
      <w:r>
        <w:rPr>
          <w:rFonts w:ascii="Times New Roman" w:eastAsiaTheme="minorEastAsia" w:hAnsi="Times New Roman"/>
          <w:b/>
        </w:rPr>
        <w:t xml:space="preserve"> in full buffer mean UPT </w:t>
      </w:r>
      <w:r w:rsidRPr="00A758D6">
        <w:rPr>
          <w:rFonts w:ascii="Times New Roman" w:eastAsiaTheme="minorEastAsia" w:hAnsi="Times New Roman"/>
          <w:b/>
        </w:rPr>
        <w:t xml:space="preserve">compared to legacy codebook in Uma scenario with 80% indoor UE distribution while general model only provides </w:t>
      </w:r>
      <w:r>
        <w:rPr>
          <w:rFonts w:ascii="Times New Roman" w:eastAsiaTheme="minorEastAsia" w:hAnsi="Times New Roman"/>
          <w:b/>
        </w:rPr>
        <w:t>4</w:t>
      </w:r>
      <w:r w:rsidRPr="00A758D6">
        <w:rPr>
          <w:rFonts w:ascii="Times New Roman" w:eastAsiaTheme="minorEastAsia" w:hAnsi="Times New Roman"/>
          <w:b/>
        </w:rPr>
        <w:t>.</w:t>
      </w:r>
      <w:r>
        <w:rPr>
          <w:rFonts w:ascii="Times New Roman" w:eastAsiaTheme="minorEastAsia" w:hAnsi="Times New Roman"/>
          <w:b/>
        </w:rPr>
        <w:t>1</w:t>
      </w:r>
      <w:r w:rsidRPr="00A758D6">
        <w:rPr>
          <w:rFonts w:ascii="Times New Roman" w:eastAsiaTheme="minorEastAsia" w:hAnsi="Times New Roman"/>
          <w:b/>
        </w:rPr>
        <w:t>%</w:t>
      </w:r>
      <w:r>
        <w:rPr>
          <w:rFonts w:ascii="Times New Roman" w:eastAsiaTheme="minorEastAsia" w:hAnsi="Times New Roman"/>
          <w:b/>
        </w:rPr>
        <w:t>~10.9%</w:t>
      </w:r>
      <w:r w:rsidRPr="00A758D6">
        <w:rPr>
          <w:rFonts w:ascii="Times New Roman" w:eastAsiaTheme="minorEastAsia" w:hAnsi="Times New Roman"/>
          <w:b/>
        </w:rPr>
        <w:t xml:space="preserve"> </w:t>
      </w:r>
      <w:r>
        <w:rPr>
          <w:rFonts w:ascii="Times New Roman" w:eastAsiaTheme="minorEastAsia" w:hAnsi="Times New Roman"/>
          <w:b/>
        </w:rPr>
        <w:t>SE</w:t>
      </w:r>
      <w:r w:rsidRPr="00A758D6">
        <w:rPr>
          <w:rFonts w:ascii="Times New Roman" w:eastAsiaTheme="minorEastAsia" w:hAnsi="Times New Roman"/>
          <w:b/>
        </w:rPr>
        <w:t xml:space="preserve"> gain</w:t>
      </w:r>
      <w:r w:rsidRPr="00CF6109">
        <w:rPr>
          <w:rFonts w:ascii="Times New Roman" w:eastAsiaTheme="minorEastAsia" w:hAnsi="Times New Roman"/>
          <w:b/>
        </w:rPr>
        <w:t>.</w:t>
      </w:r>
    </w:p>
    <w:p w14:paraId="3ED46681" w14:textId="15F171B4" w:rsidR="00AD56E2" w:rsidRPr="007F4D44" w:rsidRDefault="00AD56E2" w:rsidP="00AD56E2">
      <w:pPr>
        <w:pStyle w:val="af2"/>
        <w:numPr>
          <w:ilvl w:val="0"/>
          <w:numId w:val="37"/>
        </w:numPr>
        <w:ind w:left="1474" w:firstLineChars="0" w:hanging="1474"/>
        <w:rPr>
          <w:rFonts w:ascii="Times New Roman" w:eastAsiaTheme="minorEastAsia" w:hAnsi="Times New Roman"/>
          <w:b/>
        </w:rPr>
      </w:pPr>
      <w:r w:rsidRPr="00A758D6">
        <w:rPr>
          <w:rFonts w:ascii="Times New Roman" w:eastAsiaTheme="minorEastAsia" w:hAnsi="Times New Roman"/>
          <w:b/>
        </w:rPr>
        <w:t xml:space="preserve">TSF compression case2 with cell/site specific model provides </w:t>
      </w:r>
      <w:r>
        <w:rPr>
          <w:rFonts w:ascii="Times New Roman" w:eastAsiaTheme="minorEastAsia" w:hAnsi="Times New Roman"/>
          <w:b/>
        </w:rPr>
        <w:t>12.8%~20</w:t>
      </w:r>
      <w:r w:rsidRPr="00A758D6">
        <w:rPr>
          <w:rFonts w:ascii="Times New Roman" w:eastAsiaTheme="minorEastAsia" w:hAnsi="Times New Roman"/>
          <w:b/>
        </w:rPr>
        <w:t>.</w:t>
      </w:r>
      <w:r>
        <w:rPr>
          <w:rFonts w:ascii="Times New Roman" w:eastAsiaTheme="minorEastAsia" w:hAnsi="Times New Roman"/>
          <w:b/>
        </w:rPr>
        <w:t>5</w:t>
      </w:r>
      <w:r w:rsidRPr="00A758D6">
        <w:rPr>
          <w:rFonts w:ascii="Times New Roman" w:eastAsiaTheme="minorEastAsia" w:hAnsi="Times New Roman"/>
          <w:b/>
        </w:rPr>
        <w:t xml:space="preserve">% </w:t>
      </w:r>
      <w:r>
        <w:rPr>
          <w:rFonts w:ascii="Times New Roman" w:eastAsiaTheme="minorEastAsia" w:hAnsi="Times New Roman"/>
          <w:b/>
        </w:rPr>
        <w:t xml:space="preserve">SE </w:t>
      </w:r>
      <w:r w:rsidRPr="00A758D6">
        <w:rPr>
          <w:rFonts w:ascii="Times New Roman" w:eastAsiaTheme="minorEastAsia" w:hAnsi="Times New Roman"/>
          <w:b/>
        </w:rPr>
        <w:t>gain</w:t>
      </w:r>
      <w:r>
        <w:rPr>
          <w:rFonts w:ascii="Times New Roman" w:eastAsiaTheme="minorEastAsia" w:hAnsi="Times New Roman"/>
          <w:b/>
        </w:rPr>
        <w:t xml:space="preserve"> in full buffer 5% UPT </w:t>
      </w:r>
      <w:r w:rsidRPr="00A758D6">
        <w:rPr>
          <w:rFonts w:ascii="Times New Roman" w:eastAsiaTheme="minorEastAsia" w:hAnsi="Times New Roman"/>
          <w:b/>
        </w:rPr>
        <w:t>compared to legacy codebook in Uma scenario with 80</w:t>
      </w:r>
      <w:bookmarkStart w:id="22" w:name="_GoBack"/>
      <w:bookmarkEnd w:id="22"/>
      <w:r w:rsidRPr="00A758D6">
        <w:rPr>
          <w:rFonts w:ascii="Times New Roman" w:eastAsiaTheme="minorEastAsia" w:hAnsi="Times New Roman"/>
          <w:b/>
        </w:rPr>
        <w:t xml:space="preserve">% indoor UE distribution while general model only provides </w:t>
      </w:r>
      <w:r>
        <w:rPr>
          <w:rFonts w:ascii="Times New Roman" w:eastAsiaTheme="minorEastAsia" w:hAnsi="Times New Roman"/>
          <w:b/>
        </w:rPr>
        <w:t>2</w:t>
      </w:r>
      <w:r w:rsidRPr="00A758D6">
        <w:rPr>
          <w:rFonts w:ascii="Times New Roman" w:eastAsiaTheme="minorEastAsia" w:hAnsi="Times New Roman"/>
          <w:b/>
        </w:rPr>
        <w:t>.</w:t>
      </w:r>
      <w:r>
        <w:rPr>
          <w:rFonts w:ascii="Times New Roman" w:eastAsiaTheme="minorEastAsia" w:hAnsi="Times New Roman"/>
          <w:b/>
        </w:rPr>
        <w:t>7</w:t>
      </w:r>
      <w:r w:rsidRPr="00A758D6">
        <w:rPr>
          <w:rFonts w:ascii="Times New Roman" w:eastAsiaTheme="minorEastAsia" w:hAnsi="Times New Roman"/>
          <w:b/>
        </w:rPr>
        <w:t>%</w:t>
      </w:r>
      <w:r>
        <w:rPr>
          <w:rFonts w:ascii="Times New Roman" w:eastAsiaTheme="minorEastAsia" w:hAnsi="Times New Roman"/>
          <w:b/>
        </w:rPr>
        <w:t>~14.7%</w:t>
      </w:r>
      <w:r w:rsidRPr="00A758D6">
        <w:rPr>
          <w:rFonts w:ascii="Times New Roman" w:eastAsiaTheme="minorEastAsia" w:hAnsi="Times New Roman"/>
          <w:b/>
        </w:rPr>
        <w:t xml:space="preserve"> </w:t>
      </w:r>
      <w:r>
        <w:rPr>
          <w:rFonts w:ascii="Times New Roman" w:eastAsiaTheme="minorEastAsia" w:hAnsi="Times New Roman"/>
          <w:b/>
        </w:rPr>
        <w:t>SE</w:t>
      </w:r>
      <w:r w:rsidRPr="00A758D6">
        <w:rPr>
          <w:rFonts w:ascii="Times New Roman" w:eastAsiaTheme="minorEastAsia" w:hAnsi="Times New Roman"/>
          <w:b/>
        </w:rPr>
        <w:t xml:space="preserve"> gain</w:t>
      </w:r>
      <w:r w:rsidRPr="00CF6109">
        <w:rPr>
          <w:rFonts w:ascii="Times New Roman" w:eastAsiaTheme="minorEastAsia" w:hAnsi="Times New Roman"/>
          <w:b/>
        </w:rPr>
        <w:t>.</w:t>
      </w:r>
    </w:p>
    <w:p w14:paraId="756D3DC0" w14:textId="77777777" w:rsidR="00AD56E2" w:rsidRPr="00DB6170" w:rsidRDefault="00AD56E2" w:rsidP="00AD56E2">
      <w:pPr>
        <w:pStyle w:val="af2"/>
        <w:numPr>
          <w:ilvl w:val="0"/>
          <w:numId w:val="37"/>
        </w:numPr>
        <w:ind w:left="1474" w:firstLineChars="0" w:hanging="1474"/>
        <w:rPr>
          <w:rFonts w:ascii="Times New Roman" w:eastAsiaTheme="minorEastAsia" w:hAnsi="Times New Roman" w:hint="eastAsia"/>
          <w:b/>
        </w:rPr>
      </w:pPr>
      <w:r w:rsidRPr="00610D17">
        <w:rPr>
          <w:rFonts w:ascii="Times New Roman" w:eastAsiaTheme="minorEastAsia" w:hAnsi="Times New Roman"/>
          <w:b/>
        </w:rPr>
        <w:t>By considering TSF compression studied in R19, two-sided model complexity could be reduced compared with that of models in R18 SF compression.</w:t>
      </w:r>
      <w:r>
        <w:rPr>
          <w:rFonts w:ascii="Times New Roman" w:eastAsiaTheme="minorEastAsia" w:hAnsi="Times New Roman"/>
          <w:b/>
        </w:rPr>
        <w:t xml:space="preserve"> </w:t>
      </w:r>
      <w:r w:rsidRPr="00610D17">
        <w:rPr>
          <w:rFonts w:ascii="Times New Roman" w:eastAsiaTheme="minorEastAsia" w:hAnsi="Times New Roman"/>
          <w:b/>
        </w:rPr>
        <w:t xml:space="preserve">Our simulation results reveal that the parameter scale/FLOPs can be reduced to ~1/10 while achieving </w:t>
      </w:r>
      <w:r>
        <w:rPr>
          <w:rFonts w:ascii="Times New Roman" w:eastAsiaTheme="minorEastAsia" w:hAnsi="Times New Roman"/>
          <w:b/>
        </w:rPr>
        <w:t>even</w:t>
      </w:r>
      <w:r w:rsidRPr="00610D17">
        <w:rPr>
          <w:rFonts w:ascii="Times New Roman" w:eastAsiaTheme="minorEastAsia" w:hAnsi="Times New Roman"/>
          <w:b/>
        </w:rPr>
        <w:t xml:space="preserve"> higher performance gain</w:t>
      </w:r>
      <w:r w:rsidRPr="007F2782">
        <w:rPr>
          <w:rFonts w:ascii="Times New Roman" w:eastAsiaTheme="minorEastAsia" w:hAnsi="Times New Roman"/>
          <w:b/>
        </w:rPr>
        <w:t>.</w:t>
      </w:r>
    </w:p>
    <w:p w14:paraId="7AE6D540" w14:textId="77777777" w:rsidR="00AD56E2" w:rsidRPr="00CF7A31" w:rsidRDefault="00AD56E2" w:rsidP="00AD56E2">
      <w:pPr>
        <w:pStyle w:val="af2"/>
        <w:numPr>
          <w:ilvl w:val="0"/>
          <w:numId w:val="37"/>
        </w:numPr>
        <w:ind w:left="1474" w:firstLineChars="0" w:hanging="1474"/>
        <w:rPr>
          <w:rFonts w:eastAsiaTheme="minorEastAsia"/>
          <w:lang w:eastAsia="zh-CN"/>
        </w:rPr>
      </w:pPr>
      <w:r w:rsidRPr="00CF7A31">
        <w:rPr>
          <w:rFonts w:ascii="Times New Roman" w:eastAsiaTheme="minorEastAsia" w:hAnsi="Times New Roman"/>
          <w:b/>
          <w:szCs w:val="21"/>
        </w:rPr>
        <w:t xml:space="preserve">For dense urban scenarios, TSF compression case3 can improve SGCS by </w:t>
      </w:r>
      <w:r>
        <w:rPr>
          <w:rFonts w:ascii="Times New Roman" w:eastAsiaTheme="minorEastAsia" w:hAnsi="Times New Roman"/>
          <w:b/>
          <w:szCs w:val="21"/>
        </w:rPr>
        <w:t>7</w:t>
      </w:r>
      <w:r w:rsidRPr="00CF7A31">
        <w:rPr>
          <w:rFonts w:ascii="Times New Roman" w:eastAsiaTheme="minorEastAsia" w:hAnsi="Times New Roman"/>
          <w:b/>
          <w:szCs w:val="21"/>
        </w:rPr>
        <w:t>.6%~1</w:t>
      </w:r>
      <w:r>
        <w:rPr>
          <w:rFonts w:ascii="Times New Roman" w:eastAsiaTheme="minorEastAsia" w:hAnsi="Times New Roman"/>
          <w:b/>
          <w:szCs w:val="21"/>
        </w:rPr>
        <w:t>0</w:t>
      </w:r>
      <w:r w:rsidRPr="00CF7A31">
        <w:rPr>
          <w:rFonts w:ascii="Times New Roman" w:eastAsiaTheme="minorEastAsia" w:hAnsi="Times New Roman"/>
          <w:b/>
          <w:szCs w:val="21"/>
        </w:rPr>
        <w:t>.</w:t>
      </w:r>
      <w:r>
        <w:rPr>
          <w:rFonts w:ascii="Times New Roman" w:eastAsiaTheme="minorEastAsia" w:hAnsi="Times New Roman"/>
          <w:b/>
          <w:szCs w:val="21"/>
        </w:rPr>
        <w:t>6</w:t>
      </w:r>
      <w:r w:rsidRPr="00CF7A31">
        <w:rPr>
          <w:rFonts w:ascii="Times New Roman" w:eastAsiaTheme="minorEastAsia" w:hAnsi="Times New Roman"/>
          <w:b/>
          <w:szCs w:val="21"/>
        </w:rPr>
        <w:t xml:space="preserve">% </w:t>
      </w:r>
      <w:r>
        <w:rPr>
          <w:rFonts w:ascii="Times New Roman" w:eastAsiaTheme="minorEastAsia" w:hAnsi="Times New Roman"/>
          <w:b/>
          <w:szCs w:val="21"/>
        </w:rPr>
        <w:t>under ideal CSI prediction and 8</w:t>
      </w:r>
      <w:r w:rsidRPr="00CF7A31">
        <w:rPr>
          <w:rFonts w:ascii="Times New Roman" w:eastAsiaTheme="minorEastAsia" w:hAnsi="Times New Roman"/>
          <w:b/>
          <w:szCs w:val="21"/>
        </w:rPr>
        <w:t>.</w:t>
      </w:r>
      <w:r>
        <w:rPr>
          <w:rFonts w:ascii="Times New Roman" w:eastAsiaTheme="minorEastAsia" w:hAnsi="Times New Roman"/>
          <w:b/>
          <w:szCs w:val="21"/>
        </w:rPr>
        <w:t>3</w:t>
      </w:r>
      <w:r w:rsidRPr="00CF7A31">
        <w:rPr>
          <w:rFonts w:ascii="Times New Roman" w:eastAsiaTheme="minorEastAsia" w:hAnsi="Times New Roman"/>
          <w:b/>
          <w:szCs w:val="21"/>
        </w:rPr>
        <w:t>%~1</w:t>
      </w:r>
      <w:r>
        <w:rPr>
          <w:rFonts w:ascii="Times New Roman" w:eastAsiaTheme="minorEastAsia" w:hAnsi="Times New Roman"/>
          <w:b/>
          <w:szCs w:val="21"/>
        </w:rPr>
        <w:t>2</w:t>
      </w:r>
      <w:r w:rsidRPr="00CF7A31">
        <w:rPr>
          <w:rFonts w:ascii="Times New Roman" w:eastAsiaTheme="minorEastAsia" w:hAnsi="Times New Roman"/>
          <w:b/>
          <w:szCs w:val="21"/>
        </w:rPr>
        <w:t>.</w:t>
      </w:r>
      <w:r>
        <w:rPr>
          <w:rFonts w:ascii="Times New Roman" w:eastAsiaTheme="minorEastAsia" w:hAnsi="Times New Roman"/>
          <w:b/>
          <w:szCs w:val="21"/>
        </w:rPr>
        <w:t>5</w:t>
      </w:r>
      <w:r w:rsidRPr="00CF7A31">
        <w:rPr>
          <w:rFonts w:ascii="Times New Roman" w:eastAsiaTheme="minorEastAsia" w:hAnsi="Times New Roman"/>
          <w:b/>
          <w:szCs w:val="21"/>
        </w:rPr>
        <w:t>%</w:t>
      </w:r>
      <w:r>
        <w:rPr>
          <w:rFonts w:ascii="Times New Roman" w:eastAsiaTheme="minorEastAsia" w:hAnsi="Times New Roman"/>
          <w:b/>
          <w:szCs w:val="21"/>
        </w:rPr>
        <w:t xml:space="preserve"> under realistic CSI prediction </w:t>
      </w:r>
      <w:r w:rsidRPr="00CF7A31">
        <w:rPr>
          <w:rFonts w:ascii="Times New Roman" w:eastAsiaTheme="minorEastAsia" w:hAnsi="Times New Roman"/>
          <w:b/>
          <w:szCs w:val="21"/>
        </w:rPr>
        <w:t>compared to R18 DD codebook</w:t>
      </w:r>
      <w:r w:rsidRPr="00CF7A31">
        <w:rPr>
          <w:rFonts w:ascii="Times New Roman" w:eastAsiaTheme="minorEastAsia" w:hAnsi="Times New Roman"/>
          <w:b/>
          <w:szCs w:val="21"/>
          <w:lang w:eastAsia="zh-CN"/>
        </w:rPr>
        <w:t>.</w:t>
      </w:r>
    </w:p>
    <w:p w14:paraId="048FE4AD" w14:textId="77777777" w:rsidR="00AD56E2" w:rsidRPr="007F4D44" w:rsidRDefault="00AD56E2" w:rsidP="00AD56E2">
      <w:pPr>
        <w:pStyle w:val="af2"/>
        <w:numPr>
          <w:ilvl w:val="0"/>
          <w:numId w:val="37"/>
        </w:numPr>
        <w:ind w:left="1474" w:firstLineChars="0" w:hanging="1474"/>
        <w:rPr>
          <w:rFonts w:eastAsiaTheme="minorEastAsia"/>
          <w:lang w:eastAsia="zh-CN"/>
        </w:rPr>
      </w:pPr>
      <w:r w:rsidRPr="00CF7A31">
        <w:rPr>
          <w:rFonts w:ascii="Times New Roman" w:eastAsiaTheme="minorEastAsia" w:hAnsi="Times New Roman"/>
          <w:b/>
          <w:szCs w:val="21"/>
        </w:rPr>
        <w:lastRenderedPageBreak/>
        <w:t xml:space="preserve">For dense urban scenarios, TSF compression case3 can improve </w:t>
      </w:r>
      <w:r>
        <w:rPr>
          <w:rFonts w:ascii="Times New Roman" w:eastAsiaTheme="minorEastAsia" w:hAnsi="Times New Roman"/>
          <w:b/>
          <w:szCs w:val="21"/>
        </w:rPr>
        <w:t>mean UPT SE</w:t>
      </w:r>
      <w:r w:rsidRPr="00CF7A31">
        <w:rPr>
          <w:rFonts w:ascii="Times New Roman" w:eastAsiaTheme="minorEastAsia" w:hAnsi="Times New Roman"/>
          <w:b/>
          <w:szCs w:val="21"/>
        </w:rPr>
        <w:t xml:space="preserve"> by </w:t>
      </w:r>
      <w:r>
        <w:rPr>
          <w:rFonts w:ascii="Times New Roman" w:eastAsiaTheme="minorEastAsia" w:hAnsi="Times New Roman"/>
          <w:b/>
          <w:szCs w:val="21"/>
        </w:rPr>
        <w:t>4</w:t>
      </w:r>
      <w:r w:rsidRPr="00CF7A31">
        <w:rPr>
          <w:rFonts w:ascii="Times New Roman" w:eastAsiaTheme="minorEastAsia" w:hAnsi="Times New Roman"/>
          <w:b/>
          <w:szCs w:val="21"/>
        </w:rPr>
        <w:t>.</w:t>
      </w:r>
      <w:r>
        <w:rPr>
          <w:rFonts w:ascii="Times New Roman" w:eastAsiaTheme="minorEastAsia" w:hAnsi="Times New Roman"/>
          <w:b/>
          <w:szCs w:val="21"/>
        </w:rPr>
        <w:t>8</w:t>
      </w:r>
      <w:r w:rsidRPr="00CF7A31">
        <w:rPr>
          <w:rFonts w:ascii="Times New Roman" w:eastAsiaTheme="minorEastAsia" w:hAnsi="Times New Roman"/>
          <w:b/>
          <w:szCs w:val="21"/>
        </w:rPr>
        <w:t>%~</w:t>
      </w:r>
      <w:r>
        <w:rPr>
          <w:rFonts w:ascii="Times New Roman" w:eastAsiaTheme="minorEastAsia" w:hAnsi="Times New Roman"/>
          <w:b/>
          <w:szCs w:val="21"/>
        </w:rPr>
        <w:t>8</w:t>
      </w:r>
      <w:r w:rsidRPr="00CF7A31">
        <w:rPr>
          <w:rFonts w:ascii="Times New Roman" w:eastAsiaTheme="minorEastAsia" w:hAnsi="Times New Roman"/>
          <w:b/>
          <w:szCs w:val="21"/>
        </w:rPr>
        <w:t>.</w:t>
      </w:r>
      <w:r>
        <w:rPr>
          <w:rFonts w:ascii="Times New Roman" w:eastAsiaTheme="minorEastAsia" w:hAnsi="Times New Roman"/>
          <w:b/>
          <w:szCs w:val="21"/>
        </w:rPr>
        <w:t>8</w:t>
      </w:r>
      <w:r w:rsidRPr="00CF7A31">
        <w:rPr>
          <w:rFonts w:ascii="Times New Roman" w:eastAsiaTheme="minorEastAsia" w:hAnsi="Times New Roman"/>
          <w:b/>
          <w:szCs w:val="21"/>
        </w:rPr>
        <w:t xml:space="preserve">% </w:t>
      </w:r>
      <w:r>
        <w:rPr>
          <w:rFonts w:ascii="Times New Roman" w:eastAsiaTheme="minorEastAsia" w:hAnsi="Times New Roman"/>
          <w:b/>
          <w:szCs w:val="21"/>
        </w:rPr>
        <w:t>under ideal CSI prediction and 6</w:t>
      </w:r>
      <w:r w:rsidRPr="00CF7A31">
        <w:rPr>
          <w:rFonts w:ascii="Times New Roman" w:eastAsiaTheme="minorEastAsia" w:hAnsi="Times New Roman"/>
          <w:b/>
          <w:szCs w:val="21"/>
        </w:rPr>
        <w:t>.</w:t>
      </w:r>
      <w:r>
        <w:rPr>
          <w:rFonts w:ascii="Times New Roman" w:eastAsiaTheme="minorEastAsia" w:hAnsi="Times New Roman"/>
          <w:b/>
          <w:szCs w:val="21"/>
        </w:rPr>
        <w:t>7</w:t>
      </w:r>
      <w:r w:rsidRPr="00CF7A31">
        <w:rPr>
          <w:rFonts w:ascii="Times New Roman" w:eastAsiaTheme="minorEastAsia" w:hAnsi="Times New Roman"/>
          <w:b/>
          <w:szCs w:val="21"/>
        </w:rPr>
        <w:t>%~1</w:t>
      </w:r>
      <w:r>
        <w:rPr>
          <w:rFonts w:ascii="Times New Roman" w:eastAsiaTheme="minorEastAsia" w:hAnsi="Times New Roman"/>
          <w:b/>
          <w:szCs w:val="21"/>
        </w:rPr>
        <w:t>0</w:t>
      </w:r>
      <w:r w:rsidRPr="00CF7A31">
        <w:rPr>
          <w:rFonts w:ascii="Times New Roman" w:eastAsiaTheme="minorEastAsia" w:hAnsi="Times New Roman"/>
          <w:b/>
          <w:szCs w:val="21"/>
        </w:rPr>
        <w:t>.</w:t>
      </w:r>
      <w:r>
        <w:rPr>
          <w:rFonts w:ascii="Times New Roman" w:eastAsiaTheme="minorEastAsia" w:hAnsi="Times New Roman"/>
          <w:b/>
          <w:szCs w:val="21"/>
        </w:rPr>
        <w:t>6</w:t>
      </w:r>
      <w:r w:rsidRPr="00CF7A31">
        <w:rPr>
          <w:rFonts w:ascii="Times New Roman" w:eastAsiaTheme="minorEastAsia" w:hAnsi="Times New Roman"/>
          <w:b/>
          <w:szCs w:val="21"/>
        </w:rPr>
        <w:t>%</w:t>
      </w:r>
      <w:r>
        <w:rPr>
          <w:rFonts w:ascii="Times New Roman" w:eastAsiaTheme="minorEastAsia" w:hAnsi="Times New Roman"/>
          <w:b/>
          <w:szCs w:val="21"/>
        </w:rPr>
        <w:t xml:space="preserve"> under realistic CSI prediction </w:t>
      </w:r>
      <w:r w:rsidRPr="00CF7A31">
        <w:rPr>
          <w:rFonts w:ascii="Times New Roman" w:eastAsiaTheme="minorEastAsia" w:hAnsi="Times New Roman"/>
          <w:b/>
          <w:szCs w:val="21"/>
        </w:rPr>
        <w:t>compared to R18 DD codebook</w:t>
      </w:r>
      <w:r w:rsidRPr="00CF7A31">
        <w:rPr>
          <w:rFonts w:ascii="Times New Roman" w:eastAsiaTheme="minorEastAsia" w:hAnsi="Times New Roman"/>
          <w:b/>
          <w:szCs w:val="21"/>
          <w:lang w:eastAsia="zh-CN"/>
        </w:rPr>
        <w:t>.</w:t>
      </w:r>
    </w:p>
    <w:p w14:paraId="1F446E08" w14:textId="77777777" w:rsidR="00AD56E2" w:rsidRPr="007F4D44" w:rsidRDefault="00AD56E2" w:rsidP="00AD56E2">
      <w:pPr>
        <w:pStyle w:val="af2"/>
        <w:numPr>
          <w:ilvl w:val="0"/>
          <w:numId w:val="37"/>
        </w:numPr>
        <w:ind w:left="1474" w:firstLineChars="0" w:hanging="1474"/>
        <w:rPr>
          <w:rFonts w:eastAsiaTheme="minorEastAsia"/>
          <w:lang w:eastAsia="zh-CN"/>
        </w:rPr>
      </w:pPr>
      <w:r w:rsidRPr="00CF7A31">
        <w:rPr>
          <w:rFonts w:ascii="Times New Roman" w:eastAsiaTheme="minorEastAsia" w:hAnsi="Times New Roman"/>
          <w:b/>
          <w:szCs w:val="21"/>
        </w:rPr>
        <w:t xml:space="preserve">For dense urban scenarios, TSF compression case3 can improve </w:t>
      </w:r>
      <w:r>
        <w:rPr>
          <w:rFonts w:ascii="Times New Roman" w:eastAsiaTheme="minorEastAsia" w:hAnsi="Times New Roman"/>
          <w:b/>
          <w:szCs w:val="21"/>
        </w:rPr>
        <w:t>5% UPT SE</w:t>
      </w:r>
      <w:r w:rsidRPr="00CF7A31">
        <w:rPr>
          <w:rFonts w:ascii="Times New Roman" w:eastAsiaTheme="minorEastAsia" w:hAnsi="Times New Roman"/>
          <w:b/>
          <w:szCs w:val="21"/>
        </w:rPr>
        <w:t xml:space="preserve"> by </w:t>
      </w:r>
      <w:r>
        <w:rPr>
          <w:rFonts w:ascii="Times New Roman" w:eastAsiaTheme="minorEastAsia" w:hAnsi="Times New Roman"/>
          <w:b/>
          <w:szCs w:val="21"/>
        </w:rPr>
        <w:t>6</w:t>
      </w:r>
      <w:r w:rsidRPr="00CF7A31">
        <w:rPr>
          <w:rFonts w:ascii="Times New Roman" w:eastAsiaTheme="minorEastAsia" w:hAnsi="Times New Roman"/>
          <w:b/>
          <w:szCs w:val="21"/>
        </w:rPr>
        <w:t>.</w:t>
      </w:r>
      <w:r>
        <w:rPr>
          <w:rFonts w:ascii="Times New Roman" w:eastAsiaTheme="minorEastAsia" w:hAnsi="Times New Roman"/>
          <w:b/>
          <w:szCs w:val="21"/>
        </w:rPr>
        <w:t>25</w:t>
      </w:r>
      <w:r w:rsidRPr="00CF7A31">
        <w:rPr>
          <w:rFonts w:ascii="Times New Roman" w:eastAsiaTheme="minorEastAsia" w:hAnsi="Times New Roman"/>
          <w:b/>
          <w:szCs w:val="21"/>
        </w:rPr>
        <w:t>%~</w:t>
      </w:r>
      <w:r>
        <w:rPr>
          <w:rFonts w:ascii="Times New Roman" w:eastAsiaTheme="minorEastAsia" w:hAnsi="Times New Roman"/>
          <w:b/>
          <w:szCs w:val="21"/>
        </w:rPr>
        <w:t>11</w:t>
      </w:r>
      <w:r w:rsidRPr="00CF7A31">
        <w:rPr>
          <w:rFonts w:ascii="Times New Roman" w:eastAsiaTheme="minorEastAsia" w:hAnsi="Times New Roman"/>
          <w:b/>
          <w:szCs w:val="21"/>
        </w:rPr>
        <w:t>.</w:t>
      </w:r>
      <w:r>
        <w:rPr>
          <w:rFonts w:ascii="Times New Roman" w:eastAsiaTheme="minorEastAsia" w:hAnsi="Times New Roman"/>
          <w:b/>
          <w:szCs w:val="21"/>
        </w:rPr>
        <w:t>9</w:t>
      </w:r>
      <w:r w:rsidRPr="00CF7A31">
        <w:rPr>
          <w:rFonts w:ascii="Times New Roman" w:eastAsiaTheme="minorEastAsia" w:hAnsi="Times New Roman"/>
          <w:b/>
          <w:szCs w:val="21"/>
        </w:rPr>
        <w:t xml:space="preserve">% </w:t>
      </w:r>
      <w:r>
        <w:rPr>
          <w:rFonts w:ascii="Times New Roman" w:eastAsiaTheme="minorEastAsia" w:hAnsi="Times New Roman"/>
          <w:b/>
          <w:szCs w:val="21"/>
        </w:rPr>
        <w:t>under ideal CSI prediction and 4</w:t>
      </w:r>
      <w:r w:rsidRPr="00CF7A31">
        <w:rPr>
          <w:rFonts w:ascii="Times New Roman" w:eastAsiaTheme="minorEastAsia" w:hAnsi="Times New Roman"/>
          <w:b/>
          <w:szCs w:val="21"/>
        </w:rPr>
        <w:t>.</w:t>
      </w:r>
      <w:r>
        <w:rPr>
          <w:rFonts w:ascii="Times New Roman" w:eastAsiaTheme="minorEastAsia" w:hAnsi="Times New Roman"/>
          <w:b/>
          <w:szCs w:val="21"/>
        </w:rPr>
        <w:t>8</w:t>
      </w:r>
      <w:r w:rsidRPr="00CF7A31">
        <w:rPr>
          <w:rFonts w:ascii="Times New Roman" w:eastAsiaTheme="minorEastAsia" w:hAnsi="Times New Roman"/>
          <w:b/>
          <w:szCs w:val="21"/>
        </w:rPr>
        <w:t>%~1</w:t>
      </w:r>
      <w:r>
        <w:rPr>
          <w:rFonts w:ascii="Times New Roman" w:eastAsiaTheme="minorEastAsia" w:hAnsi="Times New Roman"/>
          <w:b/>
          <w:szCs w:val="21"/>
        </w:rPr>
        <w:t>1</w:t>
      </w:r>
      <w:r w:rsidRPr="00CF7A31">
        <w:rPr>
          <w:rFonts w:ascii="Times New Roman" w:eastAsiaTheme="minorEastAsia" w:hAnsi="Times New Roman"/>
          <w:b/>
          <w:szCs w:val="21"/>
        </w:rPr>
        <w:t>.</w:t>
      </w:r>
      <w:r>
        <w:rPr>
          <w:rFonts w:ascii="Times New Roman" w:eastAsiaTheme="minorEastAsia" w:hAnsi="Times New Roman"/>
          <w:b/>
          <w:szCs w:val="21"/>
        </w:rPr>
        <w:t>4</w:t>
      </w:r>
      <w:r w:rsidRPr="00CF7A31">
        <w:rPr>
          <w:rFonts w:ascii="Times New Roman" w:eastAsiaTheme="minorEastAsia" w:hAnsi="Times New Roman"/>
          <w:b/>
          <w:szCs w:val="21"/>
        </w:rPr>
        <w:t>%</w:t>
      </w:r>
      <w:r>
        <w:rPr>
          <w:rFonts w:ascii="Times New Roman" w:eastAsiaTheme="minorEastAsia" w:hAnsi="Times New Roman"/>
          <w:b/>
          <w:szCs w:val="21"/>
        </w:rPr>
        <w:t xml:space="preserve"> under realistic CSI prediction </w:t>
      </w:r>
      <w:r w:rsidRPr="00CF7A31">
        <w:rPr>
          <w:rFonts w:ascii="Times New Roman" w:eastAsiaTheme="minorEastAsia" w:hAnsi="Times New Roman"/>
          <w:b/>
          <w:szCs w:val="21"/>
        </w:rPr>
        <w:t>compared to R18 DD codebook</w:t>
      </w:r>
      <w:r w:rsidRPr="00CF7A31">
        <w:rPr>
          <w:rFonts w:ascii="Times New Roman" w:eastAsiaTheme="minorEastAsia" w:hAnsi="Times New Roman"/>
          <w:b/>
          <w:szCs w:val="21"/>
          <w:lang w:eastAsia="zh-CN"/>
        </w:rPr>
        <w:t>.</w:t>
      </w:r>
    </w:p>
    <w:p w14:paraId="1F3DF0B1" w14:textId="77777777" w:rsidR="00AD56E2" w:rsidRPr="00CF7A31" w:rsidRDefault="00AD56E2" w:rsidP="00AD56E2">
      <w:pPr>
        <w:pStyle w:val="af2"/>
        <w:numPr>
          <w:ilvl w:val="0"/>
          <w:numId w:val="37"/>
        </w:numPr>
        <w:ind w:left="1474" w:firstLineChars="0" w:hanging="1474"/>
        <w:rPr>
          <w:rFonts w:ascii="Times New Roman" w:eastAsiaTheme="minorEastAsia" w:hAnsi="Times New Roman"/>
          <w:b/>
          <w:szCs w:val="21"/>
        </w:rPr>
      </w:pPr>
      <w:r w:rsidRPr="00CF7A31">
        <w:rPr>
          <w:rFonts w:ascii="Times New Roman" w:eastAsiaTheme="minorEastAsia" w:hAnsi="Times New Roman"/>
          <w:b/>
          <w:szCs w:val="21"/>
          <w:lang w:eastAsia="zh-CN"/>
        </w:rPr>
        <w:t>Monitoring methods (both NW and UE side) can help to facilitate inter-vendor training collaborations, e.g., thorough identifying the cause of performance degradation to alleviate the concerns on the mismatch between transferred models and deployed models in option 3b</w:t>
      </w:r>
      <w:r w:rsidRPr="00AA3B87">
        <w:rPr>
          <w:rFonts w:ascii="Times New Roman" w:eastAsiaTheme="minorEastAsia" w:hAnsi="Times New Roman"/>
          <w:b/>
          <w:szCs w:val="21"/>
          <w:lang w:eastAsia="zh-CN"/>
        </w:rPr>
        <w:t>.</w:t>
      </w:r>
    </w:p>
    <w:p w14:paraId="5D2FEC2D" w14:textId="77777777" w:rsidR="0084466A" w:rsidRPr="00AD56E2" w:rsidRDefault="0084466A" w:rsidP="00E62BD0">
      <w:pPr>
        <w:pStyle w:val="a0"/>
        <w:spacing w:line="260" w:lineRule="exact"/>
        <w:rPr>
          <w:rFonts w:eastAsia="宋体"/>
          <w:szCs w:val="20"/>
          <w:lang w:eastAsia="zh-CN"/>
        </w:rPr>
      </w:pPr>
    </w:p>
    <w:p w14:paraId="71D13CEC" w14:textId="0696AB22" w:rsidR="00E62BD0" w:rsidRPr="00E62BD0" w:rsidRDefault="007411A7" w:rsidP="00E62BD0">
      <w:pPr>
        <w:pStyle w:val="a0"/>
        <w:spacing w:line="260" w:lineRule="exact"/>
        <w:rPr>
          <w:rFonts w:eastAsia="宋体"/>
          <w:szCs w:val="20"/>
          <w:lang w:eastAsia="zh-CN"/>
        </w:rPr>
      </w:pPr>
      <w:r w:rsidRPr="00AE16DA">
        <w:rPr>
          <w:rFonts w:eastAsia="宋体"/>
          <w:szCs w:val="20"/>
          <w:lang w:eastAsia="zh-CN"/>
        </w:rPr>
        <w:t>and the following proposals:</w:t>
      </w:r>
    </w:p>
    <w:p w14:paraId="300945FB" w14:textId="77777777" w:rsidR="00590262" w:rsidRPr="002659B9" w:rsidRDefault="00590262" w:rsidP="00590262">
      <w:pPr>
        <w:pStyle w:val="af2"/>
        <w:numPr>
          <w:ilvl w:val="0"/>
          <w:numId w:val="38"/>
        </w:numPr>
        <w:ind w:left="1134" w:firstLineChars="0" w:hanging="1134"/>
        <w:rPr>
          <w:rFonts w:ascii="Times New Roman" w:hAnsi="Times New Roman"/>
          <w:b/>
        </w:rPr>
      </w:pPr>
      <w:r w:rsidRPr="00D14CF8">
        <w:rPr>
          <w:rFonts w:ascii="Times New Roman" w:hAnsi="Times New Roman"/>
          <w:b/>
        </w:rPr>
        <w:t>RAN1 considers specifying the reference model structure as a starting point for the specification of a reference model.</w:t>
      </w:r>
    </w:p>
    <w:p w14:paraId="2A2BFEE5" w14:textId="77777777" w:rsidR="00AD56E2" w:rsidRPr="00B050AA" w:rsidRDefault="00AD56E2" w:rsidP="00590262">
      <w:pPr>
        <w:pStyle w:val="af2"/>
        <w:numPr>
          <w:ilvl w:val="0"/>
          <w:numId w:val="38"/>
        </w:numPr>
        <w:ind w:left="1134" w:firstLineChars="0" w:hanging="1134"/>
        <w:rPr>
          <w:rFonts w:ascii="Times New Roman" w:hAnsi="Times New Roman"/>
          <w:b/>
        </w:rPr>
      </w:pPr>
      <w:r>
        <w:rPr>
          <w:rFonts w:ascii="Times New Roman" w:hAnsi="Times New Roman"/>
          <w:b/>
        </w:rPr>
        <w:t xml:space="preserve">Towards the specification of </w:t>
      </w:r>
      <w:r w:rsidRPr="00B050AA">
        <w:rPr>
          <w:rFonts w:ascii="Times New Roman" w:hAnsi="Times New Roman"/>
          <w:b/>
        </w:rPr>
        <w:t>reference model structure</w:t>
      </w:r>
      <w:r>
        <w:rPr>
          <w:rFonts w:ascii="Times New Roman" w:hAnsi="Times New Roman"/>
          <w:b/>
        </w:rPr>
        <w:t xml:space="preserve">, the </w:t>
      </w:r>
      <w:r w:rsidRPr="00B050AA">
        <w:rPr>
          <w:rFonts w:ascii="Times New Roman" w:hAnsi="Times New Roman"/>
          <w:b/>
        </w:rPr>
        <w:t>following procedures</w:t>
      </w:r>
      <w:r>
        <w:rPr>
          <w:rFonts w:ascii="Times New Roman" w:hAnsi="Times New Roman"/>
          <w:b/>
        </w:rPr>
        <w:t xml:space="preserve"> can be considered in RAN1:</w:t>
      </w:r>
    </w:p>
    <w:p w14:paraId="74DE63EA" w14:textId="77777777" w:rsidR="00AD56E2" w:rsidRPr="00CF7A31" w:rsidRDefault="00AD56E2" w:rsidP="00AD56E2">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0: Aligning evaluation assumptions</w:t>
      </w:r>
    </w:p>
    <w:p w14:paraId="12AC0837" w14:textId="77777777" w:rsidR="00AD56E2" w:rsidRPr="00CF7A31" w:rsidRDefault="00AD56E2" w:rsidP="00AD56E2">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1: Determine the model backbone based on consensus and evaluation results on complexity and performance.</w:t>
      </w:r>
      <w:r w:rsidRPr="00CF7A31">
        <w:rPr>
          <w:rFonts w:ascii="Times New Roman" w:eastAsiaTheme="minorEastAsia" w:hAnsi="Times New Roman"/>
          <w:szCs w:val="21"/>
        </w:rPr>
        <w:t xml:space="preserve"> </w:t>
      </w:r>
    </w:p>
    <w:p w14:paraId="6CC3D15D" w14:textId="77777777" w:rsidR="00AD56E2" w:rsidRPr="00CF7A31" w:rsidRDefault="00AD56E2" w:rsidP="00AD56E2">
      <w:pPr>
        <w:pStyle w:val="af2"/>
        <w:numPr>
          <w:ilvl w:val="3"/>
          <w:numId w:val="24"/>
        </w:numPr>
        <w:overflowPunct w:val="0"/>
        <w:ind w:left="1531" w:firstLineChars="0" w:hanging="397"/>
        <w:rPr>
          <w:rFonts w:ascii="Times New Roman" w:eastAsiaTheme="minorEastAsia" w:hAnsi="Times New Roman"/>
          <w:szCs w:val="21"/>
        </w:rPr>
      </w:pPr>
      <w:r w:rsidRPr="00CF7A31">
        <w:rPr>
          <w:rFonts w:ascii="Times New Roman" w:eastAsiaTheme="minorEastAsia" w:hAnsi="Times New Roman"/>
          <w:b/>
          <w:szCs w:val="21"/>
        </w:rPr>
        <w:t>Step 2: Determine the model hyperparameters that need to be aligned.</w:t>
      </w:r>
      <w:r w:rsidRPr="00CF7A31">
        <w:rPr>
          <w:rFonts w:ascii="Times New Roman" w:eastAsiaTheme="minorEastAsia" w:hAnsi="Times New Roman"/>
          <w:szCs w:val="21"/>
        </w:rPr>
        <w:t xml:space="preserve"> </w:t>
      </w:r>
    </w:p>
    <w:p w14:paraId="2F43BD25" w14:textId="77777777" w:rsidR="00AD56E2" w:rsidRPr="00DB6170" w:rsidRDefault="00AD56E2" w:rsidP="00AD56E2">
      <w:pPr>
        <w:pStyle w:val="af2"/>
        <w:numPr>
          <w:ilvl w:val="3"/>
          <w:numId w:val="24"/>
        </w:numPr>
        <w:overflowPunct w:val="0"/>
        <w:ind w:left="1531" w:firstLineChars="0" w:hanging="397"/>
        <w:rPr>
          <w:rFonts w:ascii="Times New Roman" w:eastAsiaTheme="minorEastAsia" w:hAnsi="Times New Roman" w:hint="eastAsia"/>
          <w:szCs w:val="21"/>
        </w:rPr>
      </w:pPr>
      <w:r w:rsidRPr="00CF7A31">
        <w:rPr>
          <w:rFonts w:ascii="Times New Roman" w:eastAsiaTheme="minorEastAsia" w:hAnsi="Times New Roman"/>
          <w:b/>
          <w:szCs w:val="21"/>
        </w:rPr>
        <w:t>Step 3: Align the hyperparameters of the model.</w:t>
      </w:r>
    </w:p>
    <w:p w14:paraId="54BBFEB2" w14:textId="77777777" w:rsidR="00AD56E2" w:rsidRPr="002659B9" w:rsidRDefault="00AD56E2" w:rsidP="00590262">
      <w:pPr>
        <w:pStyle w:val="af2"/>
        <w:numPr>
          <w:ilvl w:val="0"/>
          <w:numId w:val="38"/>
        </w:numPr>
        <w:ind w:left="1134" w:firstLineChars="0" w:hanging="1134"/>
        <w:rPr>
          <w:rFonts w:ascii="Times New Roman" w:hAnsi="Times New Roman"/>
          <w:b/>
        </w:rPr>
      </w:pPr>
      <w:r w:rsidRPr="00665D88">
        <w:rPr>
          <w:rFonts w:ascii="Times New Roman" w:hAnsi="Times New Roman"/>
          <w:b/>
        </w:rPr>
        <w:t>RAN1 concludes that it is recommended to support option 3b to address inter-vendor training collaboration for CSI compression</w:t>
      </w:r>
    </w:p>
    <w:p w14:paraId="4B26CCBA" w14:textId="77777777" w:rsidR="00AD56E2" w:rsidRPr="00AA3B87" w:rsidRDefault="00AD56E2" w:rsidP="00590262">
      <w:pPr>
        <w:pStyle w:val="af2"/>
        <w:numPr>
          <w:ilvl w:val="0"/>
          <w:numId w:val="38"/>
        </w:numPr>
        <w:ind w:left="1134" w:firstLineChars="0" w:hanging="1134"/>
        <w:rPr>
          <w:rFonts w:ascii="Times New Roman" w:hAnsi="Times New Roman"/>
          <w:b/>
          <w:szCs w:val="21"/>
        </w:rPr>
      </w:pPr>
      <w:r w:rsidRPr="00AA3B87">
        <w:rPr>
          <w:rFonts w:ascii="Times New Roman" w:hAnsi="Times New Roman"/>
          <w:b/>
          <w:szCs w:val="21"/>
        </w:rPr>
        <w:t>Both NW side and UE side monitoring can be supported for CSI compression with two-sided models</w:t>
      </w:r>
    </w:p>
    <w:p w14:paraId="2A88E226" w14:textId="13CBB120" w:rsidR="00AD56E2" w:rsidRPr="00CF7A31" w:rsidRDefault="00AD56E2" w:rsidP="00AD56E2">
      <w:pPr>
        <w:pStyle w:val="af2"/>
        <w:numPr>
          <w:ilvl w:val="3"/>
          <w:numId w:val="24"/>
        </w:numPr>
        <w:overflowPunct w:val="0"/>
        <w:ind w:left="1531" w:firstLineChars="0" w:hanging="397"/>
        <w:rPr>
          <w:rFonts w:ascii="Times New Roman" w:eastAsiaTheme="minorEastAsia" w:hAnsi="Times New Roman"/>
          <w:b/>
          <w:szCs w:val="21"/>
        </w:rPr>
      </w:pPr>
      <w:r w:rsidRPr="00CF7A31">
        <w:rPr>
          <w:rFonts w:ascii="Times New Roman" w:eastAsiaTheme="minorEastAsia" w:hAnsi="Times New Roman"/>
          <w:b/>
          <w:szCs w:val="21"/>
        </w:rPr>
        <w:t xml:space="preserve">For NW-side monitoring, consider target CSI reporting by UE via </w:t>
      </w:r>
      <w:r w:rsidRPr="007F4D44">
        <w:rPr>
          <w:rFonts w:ascii="Times New Roman" w:eastAsiaTheme="minorEastAsia" w:hAnsi="Times New Roman"/>
          <w:b/>
          <w:szCs w:val="21"/>
        </w:rPr>
        <w:t>legacy eT2 codebook or eT2-like high-resolution codebook</w:t>
      </w:r>
      <w:r w:rsidRPr="00CF7A31">
        <w:rPr>
          <w:rFonts w:ascii="Times New Roman" w:eastAsiaTheme="minorEastAsia" w:hAnsi="Times New Roman"/>
          <w:b/>
          <w:szCs w:val="21"/>
        </w:rPr>
        <w:t>;</w:t>
      </w:r>
    </w:p>
    <w:p w14:paraId="605898D4" w14:textId="77777777" w:rsidR="00AD56E2" w:rsidRPr="00CF7A31" w:rsidRDefault="00AD56E2" w:rsidP="00AD56E2">
      <w:pPr>
        <w:pStyle w:val="af2"/>
        <w:numPr>
          <w:ilvl w:val="3"/>
          <w:numId w:val="24"/>
        </w:numPr>
        <w:overflowPunct w:val="0"/>
        <w:ind w:left="1531" w:firstLineChars="0" w:hanging="397"/>
        <w:rPr>
          <w:rFonts w:ascii="Times New Roman" w:eastAsiaTheme="minorEastAsia" w:hAnsi="Times New Roman"/>
          <w:b/>
          <w:szCs w:val="21"/>
        </w:rPr>
      </w:pPr>
      <w:r w:rsidRPr="00CF7A31">
        <w:rPr>
          <w:rFonts w:ascii="Times New Roman" w:eastAsiaTheme="minorEastAsia" w:hAnsi="Times New Roman"/>
          <w:b/>
          <w:szCs w:val="21"/>
        </w:rPr>
        <w:t>For UE-side monitoring, consider monitoring based on either direct estimation of SGCS (Case 2-1) or the output of reconstruction model at the UE (Case 2-2);</w:t>
      </w:r>
    </w:p>
    <w:p w14:paraId="41EBF2BA" w14:textId="77777777" w:rsidR="00AD56E2" w:rsidRDefault="00AD56E2" w:rsidP="00AD56E2">
      <w:pPr>
        <w:pStyle w:val="af2"/>
        <w:numPr>
          <w:ilvl w:val="4"/>
          <w:numId w:val="35"/>
        </w:numPr>
        <w:overflowPunct w:val="0"/>
        <w:ind w:left="1871" w:firstLineChars="0" w:hanging="340"/>
        <w:rPr>
          <w:rFonts w:ascii="Times New Roman" w:eastAsiaTheme="minorEastAsia" w:hAnsi="Times New Roman"/>
          <w:b/>
          <w:szCs w:val="21"/>
        </w:rPr>
      </w:pPr>
      <w:r w:rsidRPr="00CF7A31">
        <w:rPr>
          <w:rFonts w:ascii="Times New Roman" w:eastAsiaTheme="minorEastAsia" w:hAnsi="Times New Roman"/>
          <w:b/>
          <w:szCs w:val="21"/>
        </w:rPr>
        <w:t>For provision of the reference model for UE-side monitoring purpose, it could directly follow the corresponding inter-vendor collaboration methods for Option 3, e.g., proxy model transfer or directly include monitoring related output as the model output.</w:t>
      </w:r>
    </w:p>
    <w:p w14:paraId="79F1E35B" w14:textId="77777777" w:rsidR="0084466A" w:rsidRPr="00281328" w:rsidRDefault="0084466A">
      <w:pPr>
        <w:pStyle w:val="a0"/>
        <w:spacing w:line="260" w:lineRule="exact"/>
        <w:rPr>
          <w:rFonts w:eastAsia="宋体" w:hint="eastAsia"/>
          <w:lang w:eastAsia="zh-CN"/>
        </w:rPr>
      </w:pPr>
    </w:p>
    <w:p w14:paraId="45890B61" w14:textId="6DC8E898" w:rsidR="004B1549" w:rsidRDefault="0060252E" w:rsidP="004853A6">
      <w:pPr>
        <w:pStyle w:val="1"/>
        <w:numPr>
          <w:ilvl w:val="0"/>
          <w:numId w:val="0"/>
        </w:numPr>
        <w:tabs>
          <w:tab w:val="left" w:pos="432"/>
        </w:tabs>
        <w:ind w:left="432" w:hanging="432"/>
        <w:rPr>
          <w:b/>
          <w:bCs/>
        </w:rPr>
      </w:pPr>
      <w:r>
        <w:t>References</w:t>
      </w:r>
    </w:p>
    <w:p w14:paraId="4EAADDB1" w14:textId="0A92E034" w:rsidR="000C340B" w:rsidRPr="000C340B" w:rsidRDefault="000C340B" w:rsidP="00847DEA">
      <w:pPr>
        <w:pStyle w:val="af2"/>
        <w:numPr>
          <w:ilvl w:val="0"/>
          <w:numId w:val="9"/>
        </w:numPr>
        <w:ind w:firstLineChars="0"/>
        <w:rPr>
          <w:rFonts w:eastAsiaTheme="minorEastAsia"/>
          <w:szCs w:val="20"/>
          <w:lang w:eastAsia="zh-CN"/>
        </w:rPr>
      </w:pPr>
      <w:bookmarkStart w:id="23" w:name="_Hlk53739108"/>
      <w:bookmarkEnd w:id="3"/>
      <w:bookmarkEnd w:id="4"/>
      <w:r w:rsidRPr="000C340B">
        <w:rPr>
          <w:rFonts w:ascii="Times New Roman" w:eastAsiaTheme="minorEastAsia" w:hAnsi="Times New Roman"/>
          <w:kern w:val="0"/>
          <w:sz w:val="20"/>
          <w:szCs w:val="20"/>
          <w:lang w:eastAsia="zh-CN"/>
        </w:rPr>
        <w:t>3GPP RP-234039, “New WID on Artificial Intelligence (AI)/Machine Learning (ML) for NR Air Interface</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102, Dec.11-15, 2023.</w:t>
      </w:r>
    </w:p>
    <w:p w14:paraId="3FFB768D" w14:textId="77777777" w:rsidR="00A66020" w:rsidRPr="00437C10" w:rsidRDefault="00A66020" w:rsidP="00847DEA">
      <w:pPr>
        <w:pStyle w:val="af2"/>
        <w:numPr>
          <w:ilvl w:val="0"/>
          <w:numId w:val="9"/>
        </w:numPr>
        <w:ind w:firstLineChars="0"/>
        <w:rPr>
          <w:rFonts w:eastAsiaTheme="minorEastAsia"/>
          <w:szCs w:val="20"/>
          <w:lang w:eastAsia="zh-CN"/>
        </w:rPr>
      </w:pPr>
      <w:bookmarkStart w:id="24" w:name="_Ref158104822"/>
      <w:bookmarkStart w:id="25" w:name="_Ref134696736"/>
      <w:r w:rsidRPr="00437C10">
        <w:rPr>
          <w:rFonts w:ascii="Times New Roman" w:eastAsiaTheme="minorEastAsia" w:hAnsi="Times New Roman"/>
          <w:kern w:val="0"/>
          <w:sz w:val="20"/>
          <w:szCs w:val="20"/>
          <w:lang w:eastAsia="zh-CN"/>
        </w:rPr>
        <w:t xml:space="preserve">3GPP TR38.843, “Study on Artificial Intelligence (AI)/Machine Learning (ML) for NR air interface (Release </w:t>
      </w:r>
      <w:r w:rsidRPr="00437C10">
        <w:rPr>
          <w:rFonts w:ascii="Times New Roman" w:eastAsiaTheme="minorEastAsia" w:hAnsi="Times New Roman"/>
          <w:kern w:val="0"/>
          <w:sz w:val="20"/>
          <w:szCs w:val="20"/>
          <w:lang w:eastAsia="zh-CN"/>
        </w:rPr>
        <w:lastRenderedPageBreak/>
        <w:t>18)”, V2.0.0, 2023-12</w:t>
      </w:r>
      <w:bookmarkEnd w:id="24"/>
    </w:p>
    <w:bookmarkEnd w:id="23"/>
    <w:bookmarkEnd w:id="25"/>
    <w:p w14:paraId="3157F077" w14:textId="77777777" w:rsidR="009D7DFB" w:rsidRPr="00D05ED7" w:rsidRDefault="009D7DFB" w:rsidP="009D7DFB">
      <w:pPr>
        <w:pStyle w:val="references0"/>
        <w:numPr>
          <w:ilvl w:val="0"/>
          <w:numId w:val="0"/>
        </w:numPr>
        <w:spacing w:after="120"/>
      </w:pPr>
    </w:p>
    <w:p w14:paraId="15B0D721" w14:textId="1F8BF365" w:rsidR="009D7DFB" w:rsidRPr="00673739" w:rsidRDefault="009D7DFB" w:rsidP="009D7DFB">
      <w:pPr>
        <w:pStyle w:val="titlereference"/>
        <w:spacing w:before="180" w:after="180"/>
      </w:pPr>
      <w:r w:rsidRPr="00315D99">
        <w:t>Appendix</w:t>
      </w:r>
      <w:r>
        <w:t xml:space="preserve"> </w:t>
      </w:r>
      <w:r>
        <w:rPr>
          <w:rFonts w:hint="eastAsia"/>
        </w:rPr>
        <w:t>A</w:t>
      </w:r>
      <w:r w:rsidRPr="00315D99">
        <w:t xml:space="preserve">: </w:t>
      </w:r>
      <w:r w:rsidR="00D0342A">
        <w:t>I</w:t>
      </w:r>
      <w:r w:rsidR="00D0342A" w:rsidRPr="00D0342A">
        <w:t>nitial lab test for model transfer with known model structure</w:t>
      </w:r>
    </w:p>
    <w:p w14:paraId="6A75A36F" w14:textId="77777777" w:rsidR="009D7DFB" w:rsidRDefault="009D7DFB" w:rsidP="00003D26">
      <w:pPr>
        <w:jc w:val="both"/>
      </w:pPr>
      <w:r>
        <w:t xml:space="preserve">An initial lab test for </w:t>
      </w:r>
      <w:r w:rsidRPr="00AB1E0D">
        <w:t>model transfer</w:t>
      </w:r>
      <w:r>
        <w:t xml:space="preserve"> with known model structure is done to find the main aspects in this procedure and obtain the actual latency. For even 10M parameters, the total latency of UE updating the received model parameters is just 12.472ms, which would result in the low latency of model transfer with known model structure.</w:t>
      </w:r>
    </w:p>
    <w:p w14:paraId="3E0BD149" w14:textId="77777777" w:rsidR="009D7DFB" w:rsidRDefault="009D7DFB" w:rsidP="00003D26">
      <w:pPr>
        <w:jc w:val="both"/>
      </w:pPr>
      <w:r>
        <w:t>From the lab test, it is found that the model parameters updating with known model structure can be listed in 4 steps.</w:t>
      </w:r>
    </w:p>
    <w:p w14:paraId="6668AFF0" w14:textId="77777777" w:rsidR="009D7DFB" w:rsidRPr="00003D26" w:rsidRDefault="009D7DFB" w:rsidP="009C20E8">
      <w:pPr>
        <w:pStyle w:val="af2"/>
        <w:widowControl/>
        <w:numPr>
          <w:ilvl w:val="0"/>
          <w:numId w:val="18"/>
        </w:numPr>
        <w:ind w:firstLineChars="0"/>
        <w:rPr>
          <w:rFonts w:ascii="Times New Roman" w:hAnsi="Times New Roman"/>
          <w:sz w:val="20"/>
          <w:szCs w:val="20"/>
        </w:rPr>
      </w:pPr>
      <w:r w:rsidRPr="00003D26">
        <w:rPr>
          <w:rFonts w:ascii="Times New Roman" w:hAnsi="Times New Roman"/>
          <w:b/>
          <w:sz w:val="20"/>
          <w:szCs w:val="20"/>
        </w:rPr>
        <w:t>Step1:</w:t>
      </w:r>
      <w:r w:rsidRPr="00003D26">
        <w:rPr>
          <w:rFonts w:ascii="Times New Roman" w:hAnsi="Times New Roman"/>
          <w:sz w:val="20"/>
          <w:szCs w:val="20"/>
        </w:rPr>
        <w:t xml:space="preserve"> UE generates one certain format of model executable file (e.g., engine file for </w:t>
      </w:r>
      <w:proofErr w:type="spellStart"/>
      <w:r w:rsidRPr="00003D26">
        <w:rPr>
          <w:rFonts w:ascii="Times New Roman" w:hAnsi="Times New Roman"/>
          <w:sz w:val="20"/>
          <w:szCs w:val="20"/>
        </w:rPr>
        <w:t>TensorRT</w:t>
      </w:r>
      <w:proofErr w:type="spellEnd"/>
      <w:r w:rsidRPr="00003D26">
        <w:rPr>
          <w:rFonts w:ascii="Times New Roman" w:hAnsi="Times New Roman"/>
          <w:sz w:val="20"/>
          <w:szCs w:val="20"/>
        </w:rPr>
        <w:t xml:space="preserve">), where the model parameters and model structure related part are stored separately. Each model parameter group could be updated separately with very low latency. The results of a lab test would be provided later to show the detailed latency. The input data processing operations would be stored in model structure related part, e. g., matrix multiplications and additions. </w:t>
      </w:r>
    </w:p>
    <w:p w14:paraId="593282E5" w14:textId="77777777" w:rsidR="009D7DFB" w:rsidRPr="00003D26" w:rsidRDefault="009D7DFB" w:rsidP="009C20E8">
      <w:pPr>
        <w:pStyle w:val="af2"/>
        <w:widowControl/>
        <w:numPr>
          <w:ilvl w:val="0"/>
          <w:numId w:val="18"/>
        </w:numPr>
        <w:ind w:firstLineChars="0"/>
        <w:rPr>
          <w:rFonts w:ascii="Times New Roman" w:hAnsi="Times New Roman"/>
          <w:sz w:val="20"/>
          <w:szCs w:val="20"/>
        </w:rPr>
      </w:pPr>
      <w:r w:rsidRPr="00003D26">
        <w:rPr>
          <w:rFonts w:ascii="Times New Roman" w:hAnsi="Times New Roman"/>
          <w:b/>
          <w:sz w:val="20"/>
          <w:szCs w:val="20"/>
        </w:rPr>
        <w:t>Step2:</w:t>
      </w:r>
      <w:r w:rsidRPr="00003D26">
        <w:rPr>
          <w:rFonts w:ascii="Times New Roman" w:hAnsi="Times New Roman"/>
          <w:sz w:val="20"/>
          <w:szCs w:val="20"/>
        </w:rPr>
        <w:t xml:space="preserve"> UE extracts the target model parameters from the received new model file (e.g., ONNX or other open formats) from NW. The extracted parameters would be stored in buffer area temporarily. Simple quantization may be used and details will be discussed in the following.</w:t>
      </w:r>
    </w:p>
    <w:p w14:paraId="01D47CF0" w14:textId="77777777" w:rsidR="009D7DFB" w:rsidRPr="00003D26" w:rsidRDefault="009D7DFB" w:rsidP="009C20E8">
      <w:pPr>
        <w:pStyle w:val="af2"/>
        <w:widowControl/>
        <w:numPr>
          <w:ilvl w:val="0"/>
          <w:numId w:val="18"/>
        </w:numPr>
        <w:ind w:firstLineChars="0"/>
        <w:rPr>
          <w:rFonts w:ascii="Times New Roman" w:hAnsi="Times New Roman"/>
          <w:sz w:val="20"/>
          <w:szCs w:val="20"/>
        </w:rPr>
      </w:pPr>
      <w:r w:rsidRPr="00003D26">
        <w:rPr>
          <w:rFonts w:ascii="Times New Roman" w:hAnsi="Times New Roman"/>
          <w:b/>
          <w:sz w:val="20"/>
          <w:szCs w:val="20"/>
        </w:rPr>
        <w:t>Step3:</w:t>
      </w:r>
      <w:r w:rsidRPr="00003D26">
        <w:rPr>
          <w:rFonts w:ascii="Times New Roman" w:hAnsi="Times New Roman"/>
          <w:sz w:val="20"/>
          <w:szCs w:val="20"/>
        </w:rPr>
        <w:t xml:space="preserve"> New model parameters would replace the previous model parameters directly.</w:t>
      </w:r>
    </w:p>
    <w:p w14:paraId="4FC9AC53" w14:textId="77777777" w:rsidR="009D7DFB" w:rsidRPr="00003D26" w:rsidRDefault="009D7DFB" w:rsidP="009C20E8">
      <w:pPr>
        <w:pStyle w:val="af2"/>
        <w:widowControl/>
        <w:numPr>
          <w:ilvl w:val="0"/>
          <w:numId w:val="18"/>
        </w:numPr>
        <w:ind w:firstLineChars="0"/>
        <w:rPr>
          <w:rFonts w:ascii="Times New Roman" w:hAnsi="Times New Roman"/>
          <w:sz w:val="20"/>
          <w:szCs w:val="20"/>
        </w:rPr>
      </w:pPr>
      <w:r w:rsidRPr="00003D26">
        <w:rPr>
          <w:rFonts w:ascii="Times New Roman" w:hAnsi="Times New Roman"/>
          <w:b/>
          <w:sz w:val="20"/>
          <w:szCs w:val="20"/>
        </w:rPr>
        <w:t>Step4:</w:t>
      </w:r>
      <w:r w:rsidRPr="00003D26">
        <w:rPr>
          <w:rFonts w:ascii="Times New Roman" w:hAnsi="Times New Roman"/>
          <w:sz w:val="20"/>
          <w:szCs w:val="20"/>
        </w:rPr>
        <w:t xml:space="preserve"> After the replacement of target model parameters, the model is available to run.</w:t>
      </w:r>
    </w:p>
    <w:p w14:paraId="06E4BB48" w14:textId="77777777" w:rsidR="009D7DFB" w:rsidRDefault="009D7DFB" w:rsidP="009D7DFB">
      <w:pPr>
        <w:jc w:val="center"/>
      </w:pPr>
      <w:r>
        <w:rPr>
          <w:noProof/>
        </w:rPr>
        <w:lastRenderedPageBreak/>
        <w:drawing>
          <wp:inline distT="0" distB="0" distL="0" distR="0" wp14:anchorId="3E4C5659" wp14:editId="2332BC2F">
            <wp:extent cx="4723075" cy="4747204"/>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52097" cy="4776374"/>
                    </a:xfrm>
                    <a:prstGeom prst="rect">
                      <a:avLst/>
                    </a:prstGeom>
                    <a:noFill/>
                  </pic:spPr>
                </pic:pic>
              </a:graphicData>
            </a:graphic>
          </wp:inline>
        </w:drawing>
      </w:r>
    </w:p>
    <w:p w14:paraId="0FF17C72" w14:textId="2207B932" w:rsidR="009D7DFB" w:rsidRDefault="009D7DFB" w:rsidP="009D7DFB">
      <w:pPr>
        <w:jc w:val="center"/>
      </w:pPr>
      <w:r>
        <w:rPr>
          <w:rFonts w:hint="eastAsia"/>
        </w:rPr>
        <w:t>F</w:t>
      </w:r>
      <w:r>
        <w:t>igure A-1. The procedure of model parameters updating with known model structure.</w:t>
      </w:r>
    </w:p>
    <w:p w14:paraId="3E3FD93C" w14:textId="77777777" w:rsidR="009D7DFB" w:rsidRDefault="009D7DFB" w:rsidP="00003D26">
      <w:pPr>
        <w:jc w:val="both"/>
      </w:pPr>
      <w:r>
        <w:t xml:space="preserve">The following is the detailed latency test of model parameter updating for different number of parameters. A full connected model with 5 full connected layers is adopted in this lab test. The number of parameters of 5 layers are 1K, 10K, 100K, 1M and 10M </w:t>
      </w:r>
      <w:r w:rsidRPr="00FF7D5C">
        <w:t>respectively</w:t>
      </w:r>
      <w:r>
        <w:t>. The new model parameters are stored in ONNX format. The l</w:t>
      </w:r>
      <w:r w:rsidRPr="008F0C82">
        <w:t xml:space="preserve">atency of parameter extraction from ONNX </w:t>
      </w:r>
      <w:r>
        <w:t>in Step 2 and the l</w:t>
      </w:r>
      <w:r w:rsidRPr="008F0C82">
        <w:t xml:space="preserve">atency of parameter replacement </w:t>
      </w:r>
      <w:r>
        <w:t>in Step 3 are both provided. As the number of parameters increases, the latency of Step 2 and Step 3 both increases for more than 10K parameters. For the case with less than 10K parameters, the basic latency of h</w:t>
      </w:r>
      <w:r w:rsidRPr="00282A07">
        <w:t>ardware interaction</w:t>
      </w:r>
      <w:r>
        <w:t xml:space="preserve"> may be the </w:t>
      </w:r>
      <w:r w:rsidRPr="00282A07">
        <w:t>majority</w:t>
      </w:r>
      <w:r>
        <w:t xml:space="preserve">, which would have </w:t>
      </w:r>
      <w:r w:rsidRPr="00282A07">
        <w:t>low correlation</w:t>
      </w:r>
      <w:r>
        <w:t xml:space="preserve"> with the number of parameters. For even 10M parameters, the total latency of Step 2 and Step 3 is just 12.472ms, which would result in the low latency of model transfer with known model structure.</w:t>
      </w:r>
    </w:p>
    <w:p w14:paraId="327DB900" w14:textId="44E10914" w:rsidR="009D7DFB" w:rsidRPr="008F0C82" w:rsidRDefault="009D7DFB" w:rsidP="009D7DFB">
      <w:pPr>
        <w:jc w:val="center"/>
      </w:pPr>
      <w:r>
        <w:t xml:space="preserve">Table A-1. </w:t>
      </w:r>
      <w:r w:rsidRPr="008F0C82">
        <w:t>Initial lab test for model parameter updating</w:t>
      </w:r>
      <w:r>
        <w:t xml:space="preserve"> with known model structure</w:t>
      </w:r>
    </w:p>
    <w:tbl>
      <w:tblPr>
        <w:tblStyle w:val="af"/>
        <w:tblW w:w="8285" w:type="dxa"/>
        <w:jc w:val="center"/>
        <w:tblLook w:val="04A0" w:firstRow="1" w:lastRow="0" w:firstColumn="1" w:lastColumn="0" w:noHBand="0" w:noVBand="1"/>
      </w:tblPr>
      <w:tblGrid>
        <w:gridCol w:w="2547"/>
        <w:gridCol w:w="2977"/>
        <w:gridCol w:w="2761"/>
      </w:tblGrid>
      <w:tr w:rsidR="009D7DFB" w:rsidRPr="008F0C82" w14:paraId="5CEEA4A8" w14:textId="77777777" w:rsidTr="00533E39">
        <w:trPr>
          <w:trHeight w:val="637"/>
          <w:jc w:val="center"/>
        </w:trPr>
        <w:tc>
          <w:tcPr>
            <w:tcW w:w="2547" w:type="dxa"/>
          </w:tcPr>
          <w:p w14:paraId="1C2F058D" w14:textId="77777777" w:rsidR="009D7DFB" w:rsidRPr="008F0C82" w:rsidRDefault="009D7DFB" w:rsidP="00533E39">
            <w:pPr>
              <w:jc w:val="center"/>
            </w:pPr>
            <w:r w:rsidRPr="008F0C82">
              <w:t>Number of parameters in one group</w:t>
            </w:r>
          </w:p>
        </w:tc>
        <w:tc>
          <w:tcPr>
            <w:tcW w:w="2977" w:type="dxa"/>
          </w:tcPr>
          <w:p w14:paraId="52F4AFD0" w14:textId="77777777" w:rsidR="009D7DFB" w:rsidRPr="008F0C82" w:rsidRDefault="009D7DFB" w:rsidP="00533E39">
            <w:pPr>
              <w:jc w:val="center"/>
            </w:pPr>
            <w:r w:rsidRPr="008F0C82">
              <w:t xml:space="preserve">Latency of parameter extraction from ONNX </w:t>
            </w:r>
            <w:r>
              <w:t xml:space="preserve">in Step 2 </w:t>
            </w:r>
            <w:r w:rsidRPr="008F0C82">
              <w:t>(</w:t>
            </w:r>
            <w:proofErr w:type="spellStart"/>
            <w:r w:rsidRPr="008F0C82">
              <w:t>ms</w:t>
            </w:r>
            <w:proofErr w:type="spellEnd"/>
            <w:r w:rsidRPr="008F0C82">
              <w:t>)</w:t>
            </w:r>
          </w:p>
        </w:tc>
        <w:tc>
          <w:tcPr>
            <w:tcW w:w="2761" w:type="dxa"/>
          </w:tcPr>
          <w:p w14:paraId="1009A43E" w14:textId="77777777" w:rsidR="009D7DFB" w:rsidRPr="008F0C82" w:rsidRDefault="009D7DFB" w:rsidP="00533E39">
            <w:pPr>
              <w:jc w:val="center"/>
            </w:pPr>
            <w:r w:rsidRPr="008F0C82">
              <w:t xml:space="preserve">Latency of parameter replacement </w:t>
            </w:r>
            <w:r>
              <w:t xml:space="preserve">in Step 3 </w:t>
            </w:r>
            <w:r w:rsidRPr="008F0C82">
              <w:t>(</w:t>
            </w:r>
            <w:proofErr w:type="spellStart"/>
            <w:r w:rsidRPr="008F0C82">
              <w:t>ms</w:t>
            </w:r>
            <w:proofErr w:type="spellEnd"/>
            <w:r w:rsidRPr="008F0C82">
              <w:t>)</w:t>
            </w:r>
          </w:p>
        </w:tc>
      </w:tr>
      <w:tr w:rsidR="009D7DFB" w:rsidRPr="008F0C82" w14:paraId="2E48FB94" w14:textId="77777777" w:rsidTr="00533E39">
        <w:trPr>
          <w:trHeight w:val="212"/>
          <w:jc w:val="center"/>
        </w:trPr>
        <w:tc>
          <w:tcPr>
            <w:tcW w:w="2547" w:type="dxa"/>
          </w:tcPr>
          <w:p w14:paraId="4A2F9B78" w14:textId="77777777" w:rsidR="009D7DFB" w:rsidRPr="008F0C82" w:rsidRDefault="009D7DFB" w:rsidP="00533E39">
            <w:pPr>
              <w:jc w:val="center"/>
            </w:pPr>
            <w:r w:rsidRPr="008F0C82">
              <w:t>1K</w:t>
            </w:r>
          </w:p>
        </w:tc>
        <w:tc>
          <w:tcPr>
            <w:tcW w:w="2977" w:type="dxa"/>
          </w:tcPr>
          <w:p w14:paraId="1F6C2DA7" w14:textId="77777777" w:rsidR="009D7DFB" w:rsidRPr="008F0C82" w:rsidRDefault="009D7DFB" w:rsidP="00533E39">
            <w:pPr>
              <w:jc w:val="center"/>
            </w:pPr>
            <w:r w:rsidRPr="008F0C82">
              <w:t>0.212</w:t>
            </w:r>
          </w:p>
        </w:tc>
        <w:tc>
          <w:tcPr>
            <w:tcW w:w="2761" w:type="dxa"/>
          </w:tcPr>
          <w:p w14:paraId="14201818" w14:textId="77777777" w:rsidR="009D7DFB" w:rsidRPr="008F0C82" w:rsidRDefault="009D7DFB" w:rsidP="00533E39">
            <w:pPr>
              <w:jc w:val="center"/>
            </w:pPr>
            <w:r w:rsidRPr="008F0C82">
              <w:t>0.793</w:t>
            </w:r>
          </w:p>
        </w:tc>
      </w:tr>
      <w:tr w:rsidR="009D7DFB" w:rsidRPr="008F0C82" w14:paraId="1FA01A16" w14:textId="77777777" w:rsidTr="00533E39">
        <w:trPr>
          <w:trHeight w:val="212"/>
          <w:jc w:val="center"/>
        </w:trPr>
        <w:tc>
          <w:tcPr>
            <w:tcW w:w="2547" w:type="dxa"/>
          </w:tcPr>
          <w:p w14:paraId="40E832B5" w14:textId="77777777" w:rsidR="009D7DFB" w:rsidRPr="008F0C82" w:rsidRDefault="009D7DFB" w:rsidP="00533E39">
            <w:pPr>
              <w:jc w:val="center"/>
            </w:pPr>
            <w:r w:rsidRPr="008F0C82">
              <w:t>10K</w:t>
            </w:r>
          </w:p>
        </w:tc>
        <w:tc>
          <w:tcPr>
            <w:tcW w:w="2977" w:type="dxa"/>
          </w:tcPr>
          <w:p w14:paraId="26EE30B5" w14:textId="77777777" w:rsidR="009D7DFB" w:rsidRPr="008F0C82" w:rsidRDefault="009D7DFB" w:rsidP="00533E39">
            <w:pPr>
              <w:jc w:val="center"/>
            </w:pPr>
            <w:r w:rsidRPr="008F0C82">
              <w:t>0.223</w:t>
            </w:r>
          </w:p>
        </w:tc>
        <w:tc>
          <w:tcPr>
            <w:tcW w:w="2761" w:type="dxa"/>
          </w:tcPr>
          <w:p w14:paraId="1ACF5943" w14:textId="77777777" w:rsidR="009D7DFB" w:rsidRPr="008F0C82" w:rsidRDefault="009D7DFB" w:rsidP="00533E39">
            <w:pPr>
              <w:jc w:val="center"/>
            </w:pPr>
            <w:r w:rsidRPr="008F0C82">
              <w:t>0.704</w:t>
            </w:r>
          </w:p>
        </w:tc>
      </w:tr>
      <w:tr w:rsidR="009D7DFB" w:rsidRPr="008F0C82" w14:paraId="37275D1F" w14:textId="77777777" w:rsidTr="00533E39">
        <w:trPr>
          <w:trHeight w:val="212"/>
          <w:jc w:val="center"/>
        </w:trPr>
        <w:tc>
          <w:tcPr>
            <w:tcW w:w="2547" w:type="dxa"/>
          </w:tcPr>
          <w:p w14:paraId="5C15810D" w14:textId="77777777" w:rsidR="009D7DFB" w:rsidRPr="008F0C82" w:rsidRDefault="009D7DFB" w:rsidP="00533E39">
            <w:pPr>
              <w:jc w:val="center"/>
            </w:pPr>
            <w:r w:rsidRPr="008F0C82">
              <w:t>100K</w:t>
            </w:r>
          </w:p>
        </w:tc>
        <w:tc>
          <w:tcPr>
            <w:tcW w:w="2977" w:type="dxa"/>
          </w:tcPr>
          <w:p w14:paraId="4004BF5E" w14:textId="77777777" w:rsidR="009D7DFB" w:rsidRPr="008F0C82" w:rsidRDefault="009D7DFB" w:rsidP="00533E39">
            <w:pPr>
              <w:jc w:val="center"/>
            </w:pPr>
            <w:r w:rsidRPr="008F0C82">
              <w:t>0.344</w:t>
            </w:r>
          </w:p>
        </w:tc>
        <w:tc>
          <w:tcPr>
            <w:tcW w:w="2761" w:type="dxa"/>
          </w:tcPr>
          <w:p w14:paraId="112E455B" w14:textId="77777777" w:rsidR="009D7DFB" w:rsidRPr="008F0C82" w:rsidRDefault="009D7DFB" w:rsidP="00533E39">
            <w:pPr>
              <w:jc w:val="center"/>
            </w:pPr>
            <w:r w:rsidRPr="008F0C82">
              <w:t>2.520</w:t>
            </w:r>
          </w:p>
        </w:tc>
      </w:tr>
      <w:tr w:rsidR="009D7DFB" w:rsidRPr="008F0C82" w14:paraId="7678C3FE" w14:textId="77777777" w:rsidTr="00533E39">
        <w:trPr>
          <w:trHeight w:val="212"/>
          <w:jc w:val="center"/>
        </w:trPr>
        <w:tc>
          <w:tcPr>
            <w:tcW w:w="2547" w:type="dxa"/>
          </w:tcPr>
          <w:p w14:paraId="7C2C366A" w14:textId="77777777" w:rsidR="009D7DFB" w:rsidRPr="008F0C82" w:rsidRDefault="009D7DFB" w:rsidP="00533E39">
            <w:pPr>
              <w:jc w:val="center"/>
            </w:pPr>
            <w:r w:rsidRPr="008F0C82">
              <w:t>1M</w:t>
            </w:r>
          </w:p>
        </w:tc>
        <w:tc>
          <w:tcPr>
            <w:tcW w:w="2977" w:type="dxa"/>
          </w:tcPr>
          <w:p w14:paraId="47307DA3" w14:textId="77777777" w:rsidR="009D7DFB" w:rsidRPr="008F0C82" w:rsidRDefault="009D7DFB" w:rsidP="00533E39">
            <w:pPr>
              <w:jc w:val="center"/>
            </w:pPr>
            <w:r w:rsidRPr="008F0C82">
              <w:t>1.342</w:t>
            </w:r>
          </w:p>
        </w:tc>
        <w:tc>
          <w:tcPr>
            <w:tcW w:w="2761" w:type="dxa"/>
          </w:tcPr>
          <w:p w14:paraId="2A50BD3E" w14:textId="77777777" w:rsidR="009D7DFB" w:rsidRPr="008F0C82" w:rsidRDefault="009D7DFB" w:rsidP="00533E39">
            <w:pPr>
              <w:jc w:val="center"/>
            </w:pPr>
            <w:r w:rsidRPr="008F0C82">
              <w:t>4.893</w:t>
            </w:r>
          </w:p>
        </w:tc>
      </w:tr>
      <w:tr w:rsidR="009D7DFB" w:rsidRPr="008F0C82" w14:paraId="3771A364" w14:textId="77777777" w:rsidTr="00533E39">
        <w:trPr>
          <w:trHeight w:val="35"/>
          <w:jc w:val="center"/>
        </w:trPr>
        <w:tc>
          <w:tcPr>
            <w:tcW w:w="2547" w:type="dxa"/>
          </w:tcPr>
          <w:p w14:paraId="1203EAA0" w14:textId="77777777" w:rsidR="009D7DFB" w:rsidRPr="008F0C82" w:rsidRDefault="009D7DFB" w:rsidP="00533E39">
            <w:pPr>
              <w:jc w:val="center"/>
            </w:pPr>
            <w:r w:rsidRPr="008F0C82">
              <w:t>10M</w:t>
            </w:r>
          </w:p>
        </w:tc>
        <w:tc>
          <w:tcPr>
            <w:tcW w:w="2977" w:type="dxa"/>
          </w:tcPr>
          <w:p w14:paraId="3B4CBFA3" w14:textId="77777777" w:rsidR="009D7DFB" w:rsidRPr="008F0C82" w:rsidRDefault="009D7DFB" w:rsidP="00533E39">
            <w:pPr>
              <w:jc w:val="center"/>
            </w:pPr>
            <w:r w:rsidRPr="008F0C82">
              <w:t>6.740</w:t>
            </w:r>
          </w:p>
        </w:tc>
        <w:tc>
          <w:tcPr>
            <w:tcW w:w="2761" w:type="dxa"/>
          </w:tcPr>
          <w:p w14:paraId="0A609CF2" w14:textId="77777777" w:rsidR="009D7DFB" w:rsidRPr="008F0C82" w:rsidRDefault="009D7DFB" w:rsidP="00533E39">
            <w:pPr>
              <w:jc w:val="center"/>
            </w:pPr>
            <w:r w:rsidRPr="008F0C82">
              <w:t>5.732</w:t>
            </w:r>
          </w:p>
        </w:tc>
      </w:tr>
    </w:tbl>
    <w:p w14:paraId="1D960501" w14:textId="77777777" w:rsidR="009D7DFB" w:rsidRDefault="009D7DFB" w:rsidP="009D7DFB"/>
    <w:p w14:paraId="1F4AAA64" w14:textId="77777777" w:rsidR="009D7DFB" w:rsidRPr="00351479" w:rsidRDefault="009D7DFB" w:rsidP="00003D26">
      <w:pPr>
        <w:jc w:val="both"/>
      </w:pPr>
      <w:r w:rsidRPr="00351479">
        <w:rPr>
          <w:rFonts w:hint="eastAsia"/>
        </w:rPr>
        <w:t xml:space="preserve">The feasibility of model transfer with known model structure </w:t>
      </w:r>
      <w:r>
        <w:t>were</w:t>
      </w:r>
      <w:r w:rsidRPr="00351479">
        <w:rPr>
          <w:rFonts w:hint="eastAsia"/>
        </w:rPr>
        <w:t xml:space="preserve"> discussed by companies</w:t>
      </w:r>
      <w:r>
        <w:t xml:space="preserve"> in Rel-18</w:t>
      </w:r>
      <w:r w:rsidRPr="00351479">
        <w:rPr>
          <w:rFonts w:hint="eastAsia"/>
        </w:rPr>
        <w:t>, where the major issues lie in necessity and feasibility of on device compilation.</w:t>
      </w:r>
      <w:r>
        <w:rPr>
          <w:rFonts w:hint="eastAsia"/>
        </w:rPr>
        <w:t xml:space="preserve"> </w:t>
      </w:r>
      <w:r w:rsidRPr="00351479">
        <w:rPr>
          <w:rFonts w:hint="eastAsia"/>
        </w:rPr>
        <w:t xml:space="preserve">From </w:t>
      </w:r>
      <w:r>
        <w:t>our</w:t>
      </w:r>
      <w:r w:rsidRPr="00351479">
        <w:rPr>
          <w:rFonts w:hint="eastAsia"/>
        </w:rPr>
        <w:t xml:space="preserve"> observation, the main issue based </w:t>
      </w:r>
      <w:r w:rsidRPr="00351479">
        <w:rPr>
          <w:rFonts w:hint="eastAsia"/>
        </w:rPr>
        <w:lastRenderedPageBreak/>
        <w:t>on previous discussion for on device compilation is how to quantize the trained models. There are two ways to handle this: post training quantization or quantization aware training.</w:t>
      </w:r>
      <w:r>
        <w:rPr>
          <w:rFonts w:hint="eastAsia"/>
        </w:rPr>
        <w:t xml:space="preserve"> </w:t>
      </w:r>
      <w:r w:rsidRPr="00351479">
        <w:rPr>
          <w:rFonts w:hint="eastAsia"/>
        </w:rPr>
        <w:t>On device quantization is one kind of posting training quantization</w:t>
      </w:r>
      <w:r>
        <w:t>.</w:t>
      </w:r>
    </w:p>
    <w:p w14:paraId="0E778C8E" w14:textId="77777777" w:rsidR="009D7DFB" w:rsidRPr="00351479" w:rsidRDefault="009D7DFB" w:rsidP="00003D26">
      <w:pPr>
        <w:jc w:val="both"/>
      </w:pPr>
      <w:r w:rsidRPr="00351479">
        <w:rPr>
          <w:rFonts w:hint="eastAsia"/>
        </w:rPr>
        <w:t xml:space="preserve">The alignment of quantization before model transfer could avoid the </w:t>
      </w:r>
      <w:proofErr w:type="gramStart"/>
      <w:r w:rsidRPr="00351479">
        <w:rPr>
          <w:rFonts w:hint="eastAsia"/>
        </w:rPr>
        <w:t>on device</w:t>
      </w:r>
      <w:proofErr w:type="gramEnd"/>
      <w:r w:rsidRPr="00351479">
        <w:rPr>
          <w:rFonts w:hint="eastAsia"/>
        </w:rPr>
        <w:t xml:space="preserve"> quantization</w:t>
      </w:r>
      <w:r>
        <w:t>,</w:t>
      </w:r>
      <w:r>
        <w:rPr>
          <w:rFonts w:hint="eastAsia"/>
        </w:rPr>
        <w:t xml:space="preserve"> </w:t>
      </w:r>
      <w:r>
        <w:t>e</w:t>
      </w:r>
      <w:r w:rsidRPr="00351479">
        <w:rPr>
          <w:rFonts w:hint="eastAsia"/>
        </w:rPr>
        <w:t xml:space="preserve">.g., </w:t>
      </w:r>
      <w:r>
        <w:t>t</w:t>
      </w:r>
      <w:r w:rsidRPr="00351479">
        <w:rPr>
          <w:rFonts w:hint="eastAsia"/>
        </w:rPr>
        <w:t>he transferred model parameters have been quantized by NW, using post training quantization or quantization-aware training.</w:t>
      </w:r>
    </w:p>
    <w:p w14:paraId="1B57EF57" w14:textId="77777777" w:rsidR="009D7DFB" w:rsidRDefault="009D7DFB" w:rsidP="00003D26">
      <w:pPr>
        <w:jc w:val="both"/>
      </w:pPr>
      <w:r>
        <w:t>On the other hand, if the quantization is not aligned beforehand, on device quantization would be needed. There are several aspects that need to be considered for on device quantization: the performance of on device quantization and involved complexities.</w:t>
      </w:r>
    </w:p>
    <w:p w14:paraId="1785A896" w14:textId="77777777" w:rsidR="009D7DFB" w:rsidRDefault="009D7DFB" w:rsidP="00003D26">
      <w:pPr>
        <w:jc w:val="both"/>
      </w:pPr>
      <w:r>
        <w:t>Since on device quantization is a kind of post training quantization, we did an experiment to compare t</w:t>
      </w:r>
      <w:r w:rsidRPr="00351479">
        <w:rPr>
          <w:rFonts w:hint="eastAsia"/>
        </w:rPr>
        <w:t xml:space="preserve">he performance loss of post training </w:t>
      </w:r>
      <w:r w:rsidRPr="00351479">
        <w:t>quantization and</w:t>
      </w:r>
      <w:r>
        <w:t xml:space="preserve"> </w:t>
      </w:r>
      <w:r w:rsidRPr="00351479">
        <w:rPr>
          <w:rFonts w:hint="eastAsia"/>
        </w:rPr>
        <w:t>quantization aware training</w:t>
      </w:r>
      <w:r>
        <w:t>. The loss</w:t>
      </w:r>
      <w:r w:rsidRPr="00351479">
        <w:rPr>
          <w:rFonts w:hint="eastAsia"/>
        </w:rPr>
        <w:t xml:space="preserve"> would be small.</w:t>
      </w:r>
      <w:r>
        <w:t xml:space="preserve"> The following tables shows the impact of different </w:t>
      </w:r>
      <w:r w:rsidRPr="00B945DD">
        <w:rPr>
          <w:rFonts w:hint="eastAsia"/>
        </w:rPr>
        <w:t>quantization levels for</w:t>
      </w:r>
      <w:r>
        <w:t xml:space="preserve"> different use cases. The</w:t>
      </w:r>
      <w:r w:rsidRPr="00373FDF">
        <w:t xml:space="preserve"> INT8 quantiz</w:t>
      </w:r>
      <w:r>
        <w:t>ation is</w:t>
      </w:r>
      <w:r w:rsidRPr="00351479">
        <w:rPr>
          <w:rFonts w:hint="eastAsia"/>
        </w:rPr>
        <w:t xml:space="preserve"> directly mapping Float32/16 values to INT8/16</w:t>
      </w:r>
      <w:r>
        <w:t xml:space="preserve">, which would be worst performance of </w:t>
      </w:r>
      <w:r w:rsidRPr="00351479">
        <w:rPr>
          <w:rFonts w:hint="eastAsia"/>
        </w:rPr>
        <w:t>post training quantization</w:t>
      </w:r>
      <w:r>
        <w:t xml:space="preserve">. For </w:t>
      </w:r>
      <w:r>
        <w:rPr>
          <w:rFonts w:asciiTheme="minorEastAsia" w:eastAsiaTheme="minorEastAsia" w:hAnsiTheme="minorEastAsia" w:hint="eastAsia"/>
          <w:lang w:eastAsia="zh-CN"/>
        </w:rPr>
        <w:t>po</w:t>
      </w:r>
      <w:r>
        <w:t>sitioning, since the model inference may be not in UE modem, there may be no strict requirement on quantization.</w:t>
      </w:r>
    </w:p>
    <w:p w14:paraId="7DA13D02" w14:textId="53031938" w:rsidR="009D7DFB" w:rsidRPr="00B945DD" w:rsidRDefault="009D7DFB" w:rsidP="009D7DFB">
      <w:pPr>
        <w:jc w:val="center"/>
      </w:pPr>
      <w:r>
        <w:rPr>
          <w:rFonts w:hint="eastAsia"/>
        </w:rPr>
        <w:t>T</w:t>
      </w:r>
      <w:r>
        <w:t xml:space="preserve">able A-2. An example of the impact of </w:t>
      </w:r>
      <w:r w:rsidRPr="00B945DD">
        <w:rPr>
          <w:rFonts w:hint="eastAsia"/>
        </w:rPr>
        <w:t>different quantization levels for CSI compression</w:t>
      </w:r>
      <w:r>
        <w:t>, where the</w:t>
      </w:r>
      <w:r w:rsidRPr="00373FDF">
        <w:t xml:space="preserve"> INT8 quantiz</w:t>
      </w:r>
      <w:r>
        <w:t>ation is</w:t>
      </w:r>
      <w:r w:rsidRPr="00351479">
        <w:rPr>
          <w:rFonts w:hint="eastAsia"/>
        </w:rPr>
        <w:t xml:space="preserve"> directly mapping Float32/16 values to INT8/16</w:t>
      </w:r>
      <w:r>
        <w:t>.</w:t>
      </w:r>
    </w:p>
    <w:tbl>
      <w:tblPr>
        <w:tblStyle w:val="af"/>
        <w:tblW w:w="0" w:type="auto"/>
        <w:jc w:val="center"/>
        <w:tblLook w:val="04A0" w:firstRow="1" w:lastRow="0" w:firstColumn="1" w:lastColumn="0" w:noHBand="0" w:noVBand="1"/>
      </w:tblPr>
      <w:tblGrid>
        <w:gridCol w:w="3397"/>
        <w:gridCol w:w="1418"/>
        <w:gridCol w:w="1407"/>
        <w:gridCol w:w="2074"/>
      </w:tblGrid>
      <w:tr w:rsidR="009D7DFB" w14:paraId="4B599CCE" w14:textId="77777777" w:rsidTr="00533E39">
        <w:trPr>
          <w:jc w:val="center"/>
        </w:trPr>
        <w:tc>
          <w:tcPr>
            <w:tcW w:w="3397" w:type="dxa"/>
            <w:vAlign w:val="center"/>
          </w:tcPr>
          <w:p w14:paraId="2DAE709C" w14:textId="77777777" w:rsidR="009D7DFB" w:rsidRPr="00665D88" w:rsidRDefault="009D7DFB" w:rsidP="00533E39">
            <w:pPr>
              <w:jc w:val="center"/>
            </w:pPr>
          </w:p>
        </w:tc>
        <w:tc>
          <w:tcPr>
            <w:tcW w:w="1418" w:type="dxa"/>
            <w:vAlign w:val="center"/>
          </w:tcPr>
          <w:p w14:paraId="1822E651" w14:textId="77777777" w:rsidR="009D7DFB" w:rsidRPr="00665D88" w:rsidRDefault="009D7DFB" w:rsidP="00533E39">
            <w:pPr>
              <w:jc w:val="center"/>
            </w:pPr>
            <w:r w:rsidRPr="00665D88">
              <w:rPr>
                <w:rFonts w:eastAsia="微软雅黑"/>
                <w:kern w:val="24"/>
                <w:szCs w:val="18"/>
              </w:rPr>
              <w:t>MLP model</w:t>
            </w:r>
          </w:p>
        </w:tc>
        <w:tc>
          <w:tcPr>
            <w:tcW w:w="1407" w:type="dxa"/>
            <w:vAlign w:val="center"/>
          </w:tcPr>
          <w:p w14:paraId="0DEA7C82" w14:textId="77777777" w:rsidR="009D7DFB" w:rsidRPr="00665D88" w:rsidRDefault="009D7DFB" w:rsidP="00533E39">
            <w:pPr>
              <w:jc w:val="center"/>
            </w:pPr>
            <w:r w:rsidRPr="00665D88">
              <w:rPr>
                <w:rFonts w:eastAsia="微软雅黑"/>
                <w:kern w:val="24"/>
                <w:szCs w:val="18"/>
              </w:rPr>
              <w:t>CNN model</w:t>
            </w:r>
          </w:p>
        </w:tc>
        <w:tc>
          <w:tcPr>
            <w:tcW w:w="2074" w:type="dxa"/>
            <w:vAlign w:val="center"/>
          </w:tcPr>
          <w:p w14:paraId="77B73AD9" w14:textId="77777777" w:rsidR="009D7DFB" w:rsidRPr="00665D88" w:rsidRDefault="009D7DFB" w:rsidP="00533E39">
            <w:pPr>
              <w:jc w:val="center"/>
            </w:pPr>
            <w:r w:rsidRPr="00665D88">
              <w:rPr>
                <w:rFonts w:eastAsia="微软雅黑"/>
                <w:kern w:val="24"/>
                <w:szCs w:val="18"/>
              </w:rPr>
              <w:t>Transformer model</w:t>
            </w:r>
          </w:p>
        </w:tc>
      </w:tr>
      <w:tr w:rsidR="009D7DFB" w14:paraId="22178422" w14:textId="77777777" w:rsidTr="00533E39">
        <w:trPr>
          <w:jc w:val="center"/>
        </w:trPr>
        <w:tc>
          <w:tcPr>
            <w:tcW w:w="3397" w:type="dxa"/>
            <w:vAlign w:val="center"/>
          </w:tcPr>
          <w:p w14:paraId="47E15BFC" w14:textId="77777777" w:rsidR="009D7DFB" w:rsidRPr="00665D88" w:rsidRDefault="009D7DFB" w:rsidP="00533E39">
            <w:pPr>
              <w:jc w:val="center"/>
            </w:pPr>
            <w:r w:rsidRPr="00665D88">
              <w:rPr>
                <w:rFonts w:eastAsia="微软雅黑"/>
                <w:kern w:val="24"/>
                <w:szCs w:val="18"/>
              </w:rPr>
              <w:t>SGCS of FP32 quantized model</w:t>
            </w:r>
          </w:p>
        </w:tc>
        <w:tc>
          <w:tcPr>
            <w:tcW w:w="1418" w:type="dxa"/>
            <w:vAlign w:val="center"/>
          </w:tcPr>
          <w:p w14:paraId="2B92A186" w14:textId="77777777" w:rsidR="009D7DFB" w:rsidRPr="00665D88" w:rsidRDefault="009D7DFB" w:rsidP="00533E39">
            <w:pPr>
              <w:jc w:val="center"/>
            </w:pPr>
            <w:r w:rsidRPr="00665D88">
              <w:rPr>
                <w:rFonts w:eastAsia="微软雅黑"/>
                <w:kern w:val="24"/>
                <w:szCs w:val="18"/>
              </w:rPr>
              <w:t>0.9421</w:t>
            </w:r>
          </w:p>
        </w:tc>
        <w:tc>
          <w:tcPr>
            <w:tcW w:w="1407" w:type="dxa"/>
            <w:vAlign w:val="center"/>
          </w:tcPr>
          <w:p w14:paraId="334B5664" w14:textId="77777777" w:rsidR="009D7DFB" w:rsidRPr="00665D88" w:rsidRDefault="009D7DFB" w:rsidP="00533E39">
            <w:pPr>
              <w:jc w:val="center"/>
            </w:pPr>
            <w:r w:rsidRPr="00665D88">
              <w:rPr>
                <w:rFonts w:eastAsia="微软雅黑"/>
                <w:kern w:val="24"/>
                <w:szCs w:val="18"/>
              </w:rPr>
              <w:t>0.9493</w:t>
            </w:r>
          </w:p>
        </w:tc>
        <w:tc>
          <w:tcPr>
            <w:tcW w:w="2074" w:type="dxa"/>
            <w:vAlign w:val="center"/>
          </w:tcPr>
          <w:p w14:paraId="6C3E0375" w14:textId="77777777" w:rsidR="009D7DFB" w:rsidRPr="00665D88" w:rsidRDefault="009D7DFB" w:rsidP="00533E39">
            <w:pPr>
              <w:jc w:val="center"/>
            </w:pPr>
            <w:r w:rsidRPr="00665D88">
              <w:rPr>
                <w:rFonts w:eastAsia="微软雅黑"/>
                <w:kern w:val="24"/>
                <w:szCs w:val="18"/>
              </w:rPr>
              <w:t>0.9581</w:t>
            </w:r>
          </w:p>
        </w:tc>
      </w:tr>
      <w:tr w:rsidR="009D7DFB" w14:paraId="18B73927" w14:textId="77777777" w:rsidTr="00533E39">
        <w:trPr>
          <w:jc w:val="center"/>
        </w:trPr>
        <w:tc>
          <w:tcPr>
            <w:tcW w:w="3397" w:type="dxa"/>
            <w:vAlign w:val="center"/>
          </w:tcPr>
          <w:p w14:paraId="7B34E417" w14:textId="77777777" w:rsidR="009D7DFB" w:rsidRPr="00665D88" w:rsidRDefault="009D7DFB" w:rsidP="00533E39">
            <w:pPr>
              <w:jc w:val="center"/>
            </w:pPr>
            <w:r w:rsidRPr="00665D88">
              <w:rPr>
                <w:rFonts w:eastAsia="微软雅黑"/>
                <w:kern w:val="24"/>
                <w:szCs w:val="18"/>
              </w:rPr>
              <w:t>SGCS of FP16 quantized model</w:t>
            </w:r>
          </w:p>
        </w:tc>
        <w:tc>
          <w:tcPr>
            <w:tcW w:w="1418" w:type="dxa"/>
            <w:vAlign w:val="center"/>
          </w:tcPr>
          <w:p w14:paraId="371F3B18" w14:textId="77777777" w:rsidR="009D7DFB" w:rsidRPr="00665D88" w:rsidRDefault="009D7DFB" w:rsidP="00533E39">
            <w:pPr>
              <w:jc w:val="center"/>
            </w:pPr>
            <w:r w:rsidRPr="00665D88">
              <w:rPr>
                <w:rFonts w:eastAsia="微软雅黑"/>
                <w:kern w:val="24"/>
                <w:szCs w:val="18"/>
              </w:rPr>
              <w:t>0.9421</w:t>
            </w:r>
          </w:p>
        </w:tc>
        <w:tc>
          <w:tcPr>
            <w:tcW w:w="1407" w:type="dxa"/>
            <w:vAlign w:val="center"/>
          </w:tcPr>
          <w:p w14:paraId="442AE18F" w14:textId="77777777" w:rsidR="009D7DFB" w:rsidRPr="00665D88" w:rsidRDefault="009D7DFB" w:rsidP="00533E39">
            <w:pPr>
              <w:jc w:val="center"/>
            </w:pPr>
            <w:r w:rsidRPr="00665D88">
              <w:rPr>
                <w:rFonts w:eastAsia="微软雅黑"/>
                <w:kern w:val="24"/>
                <w:szCs w:val="18"/>
              </w:rPr>
              <w:t>0.9493</w:t>
            </w:r>
          </w:p>
        </w:tc>
        <w:tc>
          <w:tcPr>
            <w:tcW w:w="2074" w:type="dxa"/>
            <w:vAlign w:val="center"/>
          </w:tcPr>
          <w:p w14:paraId="3C1BFC9F" w14:textId="77777777" w:rsidR="009D7DFB" w:rsidRPr="00665D88" w:rsidRDefault="009D7DFB" w:rsidP="00533E39">
            <w:pPr>
              <w:jc w:val="center"/>
            </w:pPr>
            <w:r w:rsidRPr="00665D88">
              <w:rPr>
                <w:rFonts w:eastAsia="微软雅黑"/>
                <w:kern w:val="24"/>
                <w:szCs w:val="18"/>
              </w:rPr>
              <w:t>0.9581</w:t>
            </w:r>
          </w:p>
        </w:tc>
      </w:tr>
      <w:tr w:rsidR="009D7DFB" w14:paraId="5B8FCF23" w14:textId="77777777" w:rsidTr="00533E39">
        <w:trPr>
          <w:jc w:val="center"/>
        </w:trPr>
        <w:tc>
          <w:tcPr>
            <w:tcW w:w="3397" w:type="dxa"/>
            <w:vAlign w:val="center"/>
          </w:tcPr>
          <w:p w14:paraId="48185B65" w14:textId="77777777" w:rsidR="009D7DFB" w:rsidRPr="00665D88" w:rsidRDefault="009D7DFB" w:rsidP="00533E39">
            <w:pPr>
              <w:jc w:val="center"/>
            </w:pPr>
            <w:r w:rsidRPr="00665D88">
              <w:rPr>
                <w:rFonts w:eastAsia="微软雅黑"/>
                <w:kern w:val="24"/>
                <w:szCs w:val="18"/>
              </w:rPr>
              <w:t>SGCS of INT8 quantized model</w:t>
            </w:r>
          </w:p>
        </w:tc>
        <w:tc>
          <w:tcPr>
            <w:tcW w:w="1418" w:type="dxa"/>
            <w:vAlign w:val="center"/>
          </w:tcPr>
          <w:p w14:paraId="6976FD71" w14:textId="77777777" w:rsidR="009D7DFB" w:rsidRPr="00665D88" w:rsidRDefault="009D7DFB" w:rsidP="00533E39">
            <w:pPr>
              <w:jc w:val="center"/>
            </w:pPr>
            <w:r w:rsidRPr="00665D88">
              <w:rPr>
                <w:rFonts w:eastAsia="微软雅黑"/>
                <w:kern w:val="24"/>
                <w:szCs w:val="18"/>
              </w:rPr>
              <w:t>0.9413</w:t>
            </w:r>
          </w:p>
        </w:tc>
        <w:tc>
          <w:tcPr>
            <w:tcW w:w="1407" w:type="dxa"/>
            <w:vAlign w:val="center"/>
          </w:tcPr>
          <w:p w14:paraId="14E5CA65" w14:textId="77777777" w:rsidR="009D7DFB" w:rsidRPr="00665D88" w:rsidRDefault="009D7DFB" w:rsidP="00533E39">
            <w:pPr>
              <w:jc w:val="center"/>
            </w:pPr>
            <w:r w:rsidRPr="00665D88">
              <w:rPr>
                <w:rFonts w:eastAsia="微软雅黑"/>
                <w:kern w:val="24"/>
                <w:szCs w:val="18"/>
              </w:rPr>
              <w:t>0.9486</w:t>
            </w:r>
          </w:p>
        </w:tc>
        <w:tc>
          <w:tcPr>
            <w:tcW w:w="2074" w:type="dxa"/>
            <w:vAlign w:val="center"/>
          </w:tcPr>
          <w:p w14:paraId="4E923F36" w14:textId="77777777" w:rsidR="009D7DFB" w:rsidRPr="00665D88" w:rsidRDefault="009D7DFB" w:rsidP="00533E39">
            <w:pPr>
              <w:jc w:val="center"/>
            </w:pPr>
            <w:r w:rsidRPr="00665D88">
              <w:rPr>
                <w:rFonts w:eastAsia="微软雅黑"/>
                <w:kern w:val="24"/>
                <w:szCs w:val="18"/>
              </w:rPr>
              <w:t>0.9573</w:t>
            </w:r>
          </w:p>
        </w:tc>
      </w:tr>
    </w:tbl>
    <w:p w14:paraId="370A475C" w14:textId="77777777" w:rsidR="009D7DFB" w:rsidRDefault="009D7DFB" w:rsidP="009D7DFB"/>
    <w:p w14:paraId="20605F81" w14:textId="3A078D6F" w:rsidR="009D7DFB" w:rsidRPr="00B945DD" w:rsidRDefault="009D7DFB" w:rsidP="009D7DFB">
      <w:pPr>
        <w:jc w:val="center"/>
      </w:pPr>
      <w:r>
        <w:rPr>
          <w:rFonts w:hint="eastAsia"/>
        </w:rPr>
        <w:t>T</w:t>
      </w:r>
      <w:r>
        <w:t xml:space="preserve">able A-3. An example of the impact of </w:t>
      </w:r>
      <w:r w:rsidRPr="00B945DD">
        <w:rPr>
          <w:rFonts w:hint="eastAsia"/>
        </w:rPr>
        <w:t xml:space="preserve">different quantization levels for </w:t>
      </w:r>
      <w:r w:rsidRPr="00B945DD">
        <w:t>AI/ML assisted positioning</w:t>
      </w:r>
      <w:r>
        <w:t>.</w:t>
      </w:r>
    </w:p>
    <w:tbl>
      <w:tblPr>
        <w:tblStyle w:val="af"/>
        <w:tblW w:w="8280" w:type="dxa"/>
        <w:jc w:val="center"/>
        <w:tblLook w:val="04A0" w:firstRow="1" w:lastRow="0" w:firstColumn="1" w:lastColumn="0" w:noHBand="0" w:noVBand="1"/>
      </w:tblPr>
      <w:tblGrid>
        <w:gridCol w:w="2632"/>
        <w:gridCol w:w="5648"/>
      </w:tblGrid>
      <w:tr w:rsidR="009D7DFB" w14:paraId="49B302F7" w14:textId="77777777" w:rsidTr="00533E39">
        <w:trPr>
          <w:trHeight w:val="89"/>
          <w:jc w:val="center"/>
        </w:trPr>
        <w:tc>
          <w:tcPr>
            <w:tcW w:w="2632" w:type="dxa"/>
            <w:vAlign w:val="center"/>
          </w:tcPr>
          <w:p w14:paraId="2C3C8B7E" w14:textId="77777777" w:rsidR="009D7DFB" w:rsidRPr="00665D88" w:rsidRDefault="009D7DFB" w:rsidP="00533E39">
            <w:r w:rsidRPr="00665D88">
              <w:rPr>
                <w:rFonts w:eastAsia="微软雅黑"/>
                <w:b/>
                <w:kern w:val="24"/>
                <w:szCs w:val="18"/>
              </w:rPr>
              <w:t> </w:t>
            </w:r>
          </w:p>
        </w:tc>
        <w:tc>
          <w:tcPr>
            <w:tcW w:w="5648" w:type="dxa"/>
            <w:vAlign w:val="center"/>
          </w:tcPr>
          <w:p w14:paraId="29C01A05" w14:textId="77777777" w:rsidR="009D7DFB" w:rsidRPr="00665D88" w:rsidRDefault="009D7DFB" w:rsidP="00533E39">
            <w:pPr>
              <w:jc w:val="center"/>
            </w:pPr>
            <w:r w:rsidRPr="00665D88">
              <w:rPr>
                <w:rFonts w:eastAsia="微软雅黑"/>
                <w:kern w:val="24"/>
                <w:szCs w:val="18"/>
              </w:rPr>
              <w:t>90% positioning accuracy of AI/ML assisted positioning (m)</w:t>
            </w:r>
          </w:p>
        </w:tc>
      </w:tr>
      <w:tr w:rsidR="009D7DFB" w14:paraId="24AB5E70" w14:textId="77777777" w:rsidTr="00533E39">
        <w:trPr>
          <w:trHeight w:val="175"/>
          <w:jc w:val="center"/>
        </w:trPr>
        <w:tc>
          <w:tcPr>
            <w:tcW w:w="2632" w:type="dxa"/>
            <w:vAlign w:val="center"/>
          </w:tcPr>
          <w:p w14:paraId="73858CB4" w14:textId="77777777" w:rsidR="009D7DFB" w:rsidRPr="00665D88" w:rsidRDefault="009D7DFB" w:rsidP="00533E39">
            <w:pPr>
              <w:jc w:val="center"/>
            </w:pPr>
            <w:r w:rsidRPr="00665D88">
              <w:rPr>
                <w:rFonts w:eastAsia="微软雅黑"/>
                <w:kern w:val="24"/>
                <w:szCs w:val="18"/>
              </w:rPr>
              <w:t>FP32 quantized model</w:t>
            </w:r>
          </w:p>
        </w:tc>
        <w:tc>
          <w:tcPr>
            <w:tcW w:w="5648" w:type="dxa"/>
            <w:vAlign w:val="center"/>
          </w:tcPr>
          <w:p w14:paraId="6573C076" w14:textId="77777777" w:rsidR="009D7DFB" w:rsidRPr="00665D88" w:rsidRDefault="009D7DFB" w:rsidP="00533E39">
            <w:pPr>
              <w:jc w:val="center"/>
            </w:pPr>
            <w:r w:rsidRPr="00665D88">
              <w:rPr>
                <w:rFonts w:eastAsia="微软雅黑"/>
                <w:kern w:val="24"/>
                <w:szCs w:val="18"/>
              </w:rPr>
              <w:t>0.970</w:t>
            </w:r>
          </w:p>
        </w:tc>
      </w:tr>
      <w:tr w:rsidR="009D7DFB" w14:paraId="03F4E9F1" w14:textId="77777777" w:rsidTr="00533E39">
        <w:trPr>
          <w:trHeight w:val="175"/>
          <w:jc w:val="center"/>
        </w:trPr>
        <w:tc>
          <w:tcPr>
            <w:tcW w:w="2632" w:type="dxa"/>
            <w:vAlign w:val="center"/>
          </w:tcPr>
          <w:p w14:paraId="5D52B3EB" w14:textId="77777777" w:rsidR="009D7DFB" w:rsidRPr="00665D88" w:rsidRDefault="009D7DFB" w:rsidP="00533E39">
            <w:pPr>
              <w:jc w:val="center"/>
              <w:rPr>
                <w:rFonts w:eastAsia="微软雅黑"/>
                <w:kern w:val="24"/>
                <w:szCs w:val="18"/>
              </w:rPr>
            </w:pPr>
            <w:r w:rsidRPr="00665D88">
              <w:rPr>
                <w:rFonts w:eastAsia="微软雅黑"/>
                <w:kern w:val="24"/>
                <w:szCs w:val="18"/>
              </w:rPr>
              <w:t>FP16 quantized model</w:t>
            </w:r>
          </w:p>
        </w:tc>
        <w:tc>
          <w:tcPr>
            <w:tcW w:w="5648" w:type="dxa"/>
            <w:vAlign w:val="center"/>
          </w:tcPr>
          <w:p w14:paraId="48CD3847" w14:textId="77777777" w:rsidR="009D7DFB" w:rsidRPr="00665D88" w:rsidRDefault="009D7DFB" w:rsidP="00533E39">
            <w:pPr>
              <w:jc w:val="center"/>
              <w:rPr>
                <w:rFonts w:eastAsia="微软雅黑"/>
                <w:kern w:val="24"/>
                <w:szCs w:val="18"/>
                <w:lang w:eastAsia="zh-CN"/>
              </w:rPr>
            </w:pPr>
            <w:r w:rsidRPr="00665D88">
              <w:rPr>
                <w:rFonts w:eastAsia="微软雅黑"/>
                <w:kern w:val="24"/>
                <w:szCs w:val="18"/>
                <w:lang w:eastAsia="zh-CN"/>
              </w:rPr>
              <w:t>0.973</w:t>
            </w:r>
          </w:p>
        </w:tc>
      </w:tr>
    </w:tbl>
    <w:p w14:paraId="65BF7679" w14:textId="77777777" w:rsidR="009D7DFB" w:rsidRDefault="009D7DFB" w:rsidP="009D7DFB"/>
    <w:p w14:paraId="7D30FB6F" w14:textId="406BA417" w:rsidR="009D7DFB" w:rsidRPr="00B945DD" w:rsidRDefault="009D7DFB" w:rsidP="009D7DFB">
      <w:pPr>
        <w:jc w:val="center"/>
      </w:pPr>
      <w:r>
        <w:rPr>
          <w:rFonts w:hint="eastAsia"/>
        </w:rPr>
        <w:t>T</w:t>
      </w:r>
      <w:r>
        <w:t xml:space="preserve">able A-4. An example of the impact of </w:t>
      </w:r>
      <w:r w:rsidRPr="00B945DD">
        <w:rPr>
          <w:rFonts w:hint="eastAsia"/>
        </w:rPr>
        <w:t xml:space="preserve">different quantization levels for </w:t>
      </w:r>
      <w:r>
        <w:rPr>
          <w:rFonts w:hint="eastAsia"/>
        </w:rPr>
        <w:t>beam</w:t>
      </w:r>
      <w:r>
        <w:t xml:space="preserve"> spatial prediction, where the</w:t>
      </w:r>
      <w:r w:rsidRPr="00373FDF">
        <w:t xml:space="preserve"> INT8 quantiz</w:t>
      </w:r>
      <w:r>
        <w:t>ation is</w:t>
      </w:r>
      <w:r w:rsidRPr="00351479">
        <w:rPr>
          <w:rFonts w:hint="eastAsia"/>
        </w:rPr>
        <w:t xml:space="preserve"> directly mapping Float32/16 values to INT8/16</w:t>
      </w:r>
      <w:r w:rsidRPr="00B945DD">
        <w:rPr>
          <w:rFonts w:hint="eastAsia"/>
        </w:rPr>
        <w:t>.</w:t>
      </w:r>
    </w:p>
    <w:tbl>
      <w:tblPr>
        <w:tblStyle w:val="af"/>
        <w:tblW w:w="8242" w:type="dxa"/>
        <w:jc w:val="center"/>
        <w:tblLook w:val="04A0" w:firstRow="1" w:lastRow="0" w:firstColumn="1" w:lastColumn="0" w:noHBand="0" w:noVBand="1"/>
      </w:tblPr>
      <w:tblGrid>
        <w:gridCol w:w="2768"/>
        <w:gridCol w:w="2400"/>
        <w:gridCol w:w="3074"/>
      </w:tblGrid>
      <w:tr w:rsidR="009D7DFB" w14:paraId="4AB758D0" w14:textId="77777777" w:rsidTr="00533E39">
        <w:trPr>
          <w:trHeight w:val="14"/>
          <w:jc w:val="center"/>
        </w:trPr>
        <w:tc>
          <w:tcPr>
            <w:tcW w:w="2768" w:type="dxa"/>
            <w:vAlign w:val="center"/>
          </w:tcPr>
          <w:p w14:paraId="5B2ADEB6" w14:textId="77777777" w:rsidR="009D7DFB" w:rsidRPr="00665D88" w:rsidRDefault="009D7DFB" w:rsidP="00533E39">
            <w:r w:rsidRPr="00665D88">
              <w:rPr>
                <w:rFonts w:eastAsia="微软雅黑"/>
                <w:b/>
                <w:kern w:val="24"/>
                <w:szCs w:val="18"/>
              </w:rPr>
              <w:t> </w:t>
            </w:r>
          </w:p>
        </w:tc>
        <w:tc>
          <w:tcPr>
            <w:tcW w:w="2400" w:type="dxa"/>
          </w:tcPr>
          <w:p w14:paraId="16AEE308" w14:textId="77777777" w:rsidR="009D7DFB" w:rsidRPr="00665D88" w:rsidRDefault="009D7DFB" w:rsidP="00533E39">
            <w:pPr>
              <w:jc w:val="center"/>
            </w:pPr>
            <w:r w:rsidRPr="00665D88">
              <w:t>Top-1 (%)</w:t>
            </w:r>
          </w:p>
        </w:tc>
        <w:tc>
          <w:tcPr>
            <w:tcW w:w="3074" w:type="dxa"/>
          </w:tcPr>
          <w:p w14:paraId="4E48677F" w14:textId="77777777" w:rsidR="009D7DFB" w:rsidRPr="00665D88" w:rsidRDefault="009D7DFB" w:rsidP="00533E39">
            <w:pPr>
              <w:jc w:val="center"/>
            </w:pPr>
            <w:r w:rsidRPr="00665D88">
              <w:t>Top-1 (%) with 1dB margin</w:t>
            </w:r>
          </w:p>
        </w:tc>
      </w:tr>
      <w:tr w:rsidR="009D7DFB" w14:paraId="037A88FA" w14:textId="77777777" w:rsidTr="00533E39">
        <w:trPr>
          <w:trHeight w:val="29"/>
          <w:jc w:val="center"/>
        </w:trPr>
        <w:tc>
          <w:tcPr>
            <w:tcW w:w="2768" w:type="dxa"/>
            <w:vAlign w:val="center"/>
          </w:tcPr>
          <w:p w14:paraId="76D7100E" w14:textId="77777777" w:rsidR="009D7DFB" w:rsidRPr="00665D88" w:rsidRDefault="009D7DFB" w:rsidP="00533E39">
            <w:pPr>
              <w:jc w:val="center"/>
            </w:pPr>
            <w:r w:rsidRPr="00665D88">
              <w:rPr>
                <w:rFonts w:eastAsia="微软雅黑"/>
                <w:kern w:val="24"/>
                <w:szCs w:val="18"/>
              </w:rPr>
              <w:t>FP32 quantized model</w:t>
            </w:r>
          </w:p>
        </w:tc>
        <w:tc>
          <w:tcPr>
            <w:tcW w:w="2400" w:type="dxa"/>
          </w:tcPr>
          <w:p w14:paraId="338FE9E4" w14:textId="77777777" w:rsidR="009D7DFB" w:rsidRPr="00665D88" w:rsidRDefault="009D7DFB" w:rsidP="00533E39">
            <w:pPr>
              <w:jc w:val="center"/>
              <w:rPr>
                <w:rFonts w:eastAsia="微软雅黑"/>
                <w:kern w:val="24"/>
                <w:szCs w:val="18"/>
              </w:rPr>
            </w:pPr>
            <w:r w:rsidRPr="00665D88">
              <w:rPr>
                <w:rFonts w:eastAsia="微软雅黑"/>
                <w:kern w:val="24"/>
                <w:szCs w:val="18"/>
              </w:rPr>
              <w:t>77.4</w:t>
            </w:r>
          </w:p>
        </w:tc>
        <w:tc>
          <w:tcPr>
            <w:tcW w:w="3074" w:type="dxa"/>
          </w:tcPr>
          <w:p w14:paraId="330C8C99" w14:textId="77777777" w:rsidR="009D7DFB" w:rsidRPr="00665D88" w:rsidRDefault="009D7DFB" w:rsidP="00533E39">
            <w:pPr>
              <w:jc w:val="center"/>
              <w:rPr>
                <w:rFonts w:eastAsia="微软雅黑"/>
                <w:kern w:val="24"/>
                <w:szCs w:val="18"/>
              </w:rPr>
            </w:pPr>
            <w:r w:rsidRPr="00665D88">
              <w:rPr>
                <w:rFonts w:eastAsia="微软雅黑"/>
                <w:kern w:val="24"/>
                <w:szCs w:val="18"/>
              </w:rPr>
              <w:t>96.6</w:t>
            </w:r>
          </w:p>
        </w:tc>
      </w:tr>
      <w:tr w:rsidR="009D7DFB" w14:paraId="6EEB349D" w14:textId="77777777" w:rsidTr="00533E39">
        <w:trPr>
          <w:trHeight w:val="29"/>
          <w:jc w:val="center"/>
        </w:trPr>
        <w:tc>
          <w:tcPr>
            <w:tcW w:w="2768" w:type="dxa"/>
            <w:vAlign w:val="center"/>
          </w:tcPr>
          <w:p w14:paraId="0EE58590" w14:textId="77777777" w:rsidR="009D7DFB" w:rsidRPr="00665D88" w:rsidRDefault="009D7DFB" w:rsidP="00533E39">
            <w:pPr>
              <w:jc w:val="center"/>
              <w:rPr>
                <w:rFonts w:eastAsia="微软雅黑"/>
                <w:kern w:val="24"/>
                <w:szCs w:val="18"/>
              </w:rPr>
            </w:pPr>
            <w:r w:rsidRPr="00665D88">
              <w:rPr>
                <w:rFonts w:eastAsia="微软雅黑"/>
                <w:kern w:val="24"/>
                <w:szCs w:val="18"/>
              </w:rPr>
              <w:t>FP16 quantized model</w:t>
            </w:r>
          </w:p>
        </w:tc>
        <w:tc>
          <w:tcPr>
            <w:tcW w:w="2400" w:type="dxa"/>
          </w:tcPr>
          <w:p w14:paraId="16419545" w14:textId="77777777" w:rsidR="009D7DFB" w:rsidRPr="00665D88" w:rsidRDefault="009D7DFB" w:rsidP="00533E39">
            <w:pPr>
              <w:jc w:val="center"/>
              <w:rPr>
                <w:rFonts w:eastAsia="微软雅黑"/>
                <w:kern w:val="24"/>
                <w:szCs w:val="18"/>
                <w:lang w:eastAsia="zh-CN"/>
              </w:rPr>
            </w:pPr>
            <w:r w:rsidRPr="00665D88">
              <w:rPr>
                <w:rFonts w:eastAsia="微软雅黑"/>
                <w:kern w:val="24"/>
                <w:szCs w:val="18"/>
                <w:lang w:eastAsia="zh-CN"/>
              </w:rPr>
              <w:t>75.5</w:t>
            </w:r>
          </w:p>
        </w:tc>
        <w:tc>
          <w:tcPr>
            <w:tcW w:w="3074" w:type="dxa"/>
          </w:tcPr>
          <w:p w14:paraId="6D083521" w14:textId="77777777" w:rsidR="009D7DFB" w:rsidRPr="00665D88" w:rsidRDefault="009D7DFB" w:rsidP="00533E39">
            <w:pPr>
              <w:jc w:val="center"/>
              <w:rPr>
                <w:rFonts w:eastAsia="微软雅黑"/>
                <w:kern w:val="24"/>
                <w:szCs w:val="18"/>
                <w:lang w:eastAsia="zh-CN"/>
              </w:rPr>
            </w:pPr>
            <w:r w:rsidRPr="00665D88">
              <w:rPr>
                <w:rFonts w:eastAsia="微软雅黑"/>
                <w:kern w:val="24"/>
                <w:szCs w:val="18"/>
                <w:lang w:eastAsia="zh-CN"/>
              </w:rPr>
              <w:t>96.3</w:t>
            </w:r>
          </w:p>
        </w:tc>
      </w:tr>
      <w:tr w:rsidR="009D7DFB" w14:paraId="5960D702" w14:textId="77777777" w:rsidTr="00533E39">
        <w:trPr>
          <w:trHeight w:val="29"/>
          <w:jc w:val="center"/>
        </w:trPr>
        <w:tc>
          <w:tcPr>
            <w:tcW w:w="2768" w:type="dxa"/>
            <w:vAlign w:val="center"/>
          </w:tcPr>
          <w:p w14:paraId="504E4E2A" w14:textId="77777777" w:rsidR="009D7DFB" w:rsidRPr="00665D88" w:rsidRDefault="009D7DFB" w:rsidP="00533E39">
            <w:pPr>
              <w:jc w:val="center"/>
            </w:pPr>
            <w:r w:rsidRPr="00665D88">
              <w:rPr>
                <w:rFonts w:eastAsia="微软雅黑"/>
                <w:kern w:val="24"/>
                <w:szCs w:val="18"/>
              </w:rPr>
              <w:t>INT8 quantized model</w:t>
            </w:r>
          </w:p>
        </w:tc>
        <w:tc>
          <w:tcPr>
            <w:tcW w:w="2400" w:type="dxa"/>
          </w:tcPr>
          <w:p w14:paraId="67198715" w14:textId="77777777" w:rsidR="009D7DFB" w:rsidRPr="00665D88" w:rsidRDefault="009D7DFB" w:rsidP="00533E39">
            <w:pPr>
              <w:jc w:val="center"/>
              <w:rPr>
                <w:rFonts w:eastAsia="微软雅黑"/>
                <w:kern w:val="24"/>
                <w:szCs w:val="18"/>
              </w:rPr>
            </w:pPr>
            <w:r w:rsidRPr="00665D88">
              <w:rPr>
                <w:rFonts w:eastAsia="微软雅黑"/>
                <w:kern w:val="24"/>
                <w:szCs w:val="18"/>
              </w:rPr>
              <w:t>71.3</w:t>
            </w:r>
          </w:p>
        </w:tc>
        <w:tc>
          <w:tcPr>
            <w:tcW w:w="3074" w:type="dxa"/>
          </w:tcPr>
          <w:p w14:paraId="59602B0F" w14:textId="77777777" w:rsidR="009D7DFB" w:rsidRPr="00665D88" w:rsidRDefault="009D7DFB" w:rsidP="00533E39">
            <w:pPr>
              <w:jc w:val="center"/>
              <w:rPr>
                <w:rFonts w:eastAsia="微软雅黑"/>
                <w:kern w:val="24"/>
                <w:szCs w:val="18"/>
              </w:rPr>
            </w:pPr>
            <w:r w:rsidRPr="00665D88">
              <w:rPr>
                <w:rFonts w:eastAsia="微软雅黑"/>
                <w:kern w:val="24"/>
                <w:szCs w:val="18"/>
              </w:rPr>
              <w:t>94.9</w:t>
            </w:r>
          </w:p>
        </w:tc>
      </w:tr>
    </w:tbl>
    <w:p w14:paraId="73254B87" w14:textId="77777777" w:rsidR="009D7DFB" w:rsidRDefault="009D7DFB" w:rsidP="009D7DFB"/>
    <w:p w14:paraId="78CF7825" w14:textId="77777777" w:rsidR="009D7DFB" w:rsidRPr="00351479" w:rsidRDefault="009D7DFB" w:rsidP="00003D26">
      <w:pPr>
        <w:jc w:val="both"/>
      </w:pPr>
      <w:r w:rsidRPr="00351479">
        <w:rPr>
          <w:rFonts w:hint="eastAsia"/>
        </w:rPr>
        <w:t>On device quantization is also feasible at least for some operations with low complexity.</w:t>
      </w:r>
      <w:r>
        <w:rPr>
          <w:rFonts w:hint="eastAsia"/>
        </w:rPr>
        <w:t xml:space="preserve"> </w:t>
      </w:r>
      <w:r>
        <w:t>For example</w:t>
      </w:r>
      <w:r w:rsidRPr="00351479">
        <w:rPr>
          <w:rFonts w:hint="eastAsia"/>
        </w:rPr>
        <w:t>, regular quantization from Float32/16 to INT8/16 by directly mapping Float32/16 values to INT8/16, or with minor adjustment based on parameter distribution</w:t>
      </w:r>
      <w:r>
        <w:t xml:space="preserve">. </w:t>
      </w:r>
      <w:r w:rsidRPr="00351479">
        <w:rPr>
          <w:rFonts w:hint="eastAsia"/>
        </w:rPr>
        <w:t>More advance quantization, e.g., non-uniform quantization, finetuning after quantization, does not seem to provide additional gains at least for current use cases.</w:t>
      </w:r>
    </w:p>
    <w:p w14:paraId="548299ED" w14:textId="6C12E8F1" w:rsidR="00623818" w:rsidRPr="00003D26" w:rsidRDefault="009D7DFB" w:rsidP="00003D26">
      <w:pPr>
        <w:jc w:val="both"/>
        <w:rPr>
          <w:rFonts w:eastAsiaTheme="minorEastAsia"/>
        </w:rPr>
      </w:pPr>
      <w:r w:rsidRPr="00351479">
        <w:rPr>
          <w:rFonts w:hint="eastAsia"/>
        </w:rPr>
        <w:t>Performance monitoring/assessment could monitor the performance of quantization and may provide some data samples for quantization calibration.</w:t>
      </w:r>
      <w:r>
        <w:t xml:space="preserve"> UE could get some data samples through the measurement or from the data delivery from NW.</w:t>
      </w:r>
    </w:p>
    <w:sectPr w:rsidR="00623818" w:rsidRPr="00003D26" w:rsidSect="00D76768">
      <w:headerReference w:type="default" r:id="rId20"/>
      <w:footerReference w:type="default" r:id="rId21"/>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86D6" w16cex:dateUtc="2024-08-09T04:15:00Z"/>
  <w16cex:commentExtensible w16cex:durableId="2A608804" w16cex:dateUtc="2024-08-09T04:20:00Z"/>
  <w16cex:commentExtensible w16cex:durableId="41916FD9" w16cex:dateUtc="2024-08-07T0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18701" w14:textId="77777777" w:rsidR="00CF5E9B" w:rsidRDefault="00CF5E9B">
      <w:r>
        <w:separator/>
      </w:r>
    </w:p>
  </w:endnote>
  <w:endnote w:type="continuationSeparator" w:id="0">
    <w:p w14:paraId="292C9452" w14:textId="77777777" w:rsidR="00CF5E9B" w:rsidRDefault="00CF5E9B">
      <w:r>
        <w:continuationSeparator/>
      </w:r>
    </w:p>
  </w:endnote>
  <w:endnote w:type="continuationNotice" w:id="1">
    <w:p w14:paraId="57949EF8" w14:textId="77777777" w:rsidR="00CF5E9B" w:rsidRDefault="00CF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7C0130" w:rsidRDefault="007C0130">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56DF9" w14:textId="77777777" w:rsidR="00CF5E9B" w:rsidRDefault="00CF5E9B">
      <w:r>
        <w:separator/>
      </w:r>
    </w:p>
  </w:footnote>
  <w:footnote w:type="continuationSeparator" w:id="0">
    <w:p w14:paraId="44F46668" w14:textId="77777777" w:rsidR="00CF5E9B" w:rsidRDefault="00CF5E9B">
      <w:r>
        <w:continuationSeparator/>
      </w:r>
    </w:p>
  </w:footnote>
  <w:footnote w:type="continuationNotice" w:id="1">
    <w:p w14:paraId="58592320" w14:textId="77777777" w:rsidR="00CF5E9B" w:rsidRDefault="00CF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7C0130" w:rsidRDefault="007C0130">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D7703"/>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 w15:restartNumberingAfterBreak="0">
    <w:nsid w:val="02B46033"/>
    <w:multiLevelType w:val="hybridMultilevel"/>
    <w:tmpl w:val="D568A022"/>
    <w:lvl w:ilvl="0" w:tplc="E08863F4">
      <w:start w:val="1"/>
      <w:numFmt w:val="decimal"/>
      <w:pStyle w:val="table"/>
      <w:lvlText w:val="Table %1"/>
      <w:lvlJc w:val="left"/>
      <w:pPr>
        <w:ind w:left="268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8"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C74407"/>
    <w:multiLevelType w:val="hybridMultilevel"/>
    <w:tmpl w:val="7E7CD87E"/>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4C4FD6"/>
    <w:multiLevelType w:val="hybridMultilevel"/>
    <w:tmpl w:val="B42EF8F8"/>
    <w:lvl w:ilvl="0" w:tplc="F67454F8">
      <w:start w:val="1"/>
      <w:numFmt w:val="decimal"/>
      <w:lvlText w:val="Fig. %1."/>
      <w:lvlJc w:val="left"/>
      <w:pPr>
        <w:ind w:left="987"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10FBE"/>
    <w:multiLevelType w:val="hybridMultilevel"/>
    <w:tmpl w:val="59E05582"/>
    <w:lvl w:ilvl="0" w:tplc="56161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1C45D89"/>
    <w:multiLevelType w:val="hybridMultilevel"/>
    <w:tmpl w:val="F5A2EADA"/>
    <w:lvl w:ilvl="0" w:tplc="2962F59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5CA9E4">
      <w:numFmt w:val="bullet"/>
      <w:lvlText w:val="-"/>
      <w:lvlJc w:val="left"/>
      <w:pPr>
        <w:ind w:left="800" w:hanging="44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F64C64"/>
    <w:multiLevelType w:val="hybridMultilevel"/>
    <w:tmpl w:val="D5A83E9A"/>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7430943"/>
    <w:multiLevelType w:val="hybridMultilevel"/>
    <w:tmpl w:val="0DC8F4A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1" w15:restartNumberingAfterBreak="0">
    <w:nsid w:val="4AA15610"/>
    <w:multiLevelType w:val="hybridMultilevel"/>
    <w:tmpl w:val="C01EB598"/>
    <w:lvl w:ilvl="0" w:tplc="2962F59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351E0"/>
    <w:multiLevelType w:val="hybridMultilevel"/>
    <w:tmpl w:val="A6E05AC0"/>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0409000B">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31" w15:restartNumberingAfterBreak="0">
    <w:nsid w:val="69441ED3"/>
    <w:multiLevelType w:val="hybridMultilevel"/>
    <w:tmpl w:val="7E7CD87E"/>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14687F"/>
    <w:multiLevelType w:val="hybridMultilevel"/>
    <w:tmpl w:val="50289E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00EA58D4"/>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4ED7A55"/>
    <w:multiLevelType w:val="hybridMultilevel"/>
    <w:tmpl w:val="A802F12E"/>
    <w:lvl w:ilvl="0" w:tplc="2962F59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17"/>
  </w:num>
  <w:num w:numId="4">
    <w:abstractNumId w:val="26"/>
  </w:num>
  <w:num w:numId="5">
    <w:abstractNumId w:val="4"/>
  </w:num>
  <w:num w:numId="6">
    <w:abstractNumId w:val="28"/>
  </w:num>
  <w:num w:numId="7">
    <w:abstractNumId w:val="18"/>
  </w:num>
  <w:num w:numId="8">
    <w:abstractNumId w:val="24"/>
  </w:num>
  <w:num w:numId="9">
    <w:abstractNumId w:val="36"/>
  </w:num>
  <w:num w:numId="10">
    <w:abstractNumId w:val="37"/>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5"/>
  </w:num>
  <w:num w:numId="13">
    <w:abstractNumId w:val="8"/>
  </w:num>
  <w:num w:numId="14">
    <w:abstractNumId w:val="29"/>
  </w:num>
  <w:num w:numId="15">
    <w:abstractNumId w:val="2"/>
  </w:num>
  <w:num w:numId="16">
    <w:abstractNumId w:val="12"/>
  </w:num>
  <w:num w:numId="17">
    <w:abstractNumId w:val="3"/>
  </w:num>
  <w:num w:numId="18">
    <w:abstractNumId w:val="32"/>
  </w:num>
  <w:num w:numId="19">
    <w:abstractNumId w:val="16"/>
  </w:num>
  <w:num w:numId="20">
    <w:abstractNumId w:val="14"/>
  </w:num>
  <w:num w:numId="21">
    <w:abstractNumId w:val="19"/>
  </w:num>
  <w:num w:numId="22">
    <w:abstractNumId w:val="31"/>
  </w:num>
  <w:num w:numId="23">
    <w:abstractNumId w:val="23"/>
  </w:num>
  <w:num w:numId="24">
    <w:abstractNumId w:val="7"/>
  </w:num>
  <w:num w:numId="25">
    <w:abstractNumId w:val="20"/>
  </w:num>
  <w:num w:numId="26">
    <w:abstractNumId w:val="6"/>
  </w:num>
  <w:num w:numId="27">
    <w:abstractNumId w:val="27"/>
  </w:num>
  <w:num w:numId="28">
    <w:abstractNumId w:val="10"/>
  </w:num>
  <w:num w:numId="29">
    <w:abstractNumId w:val="9"/>
  </w:num>
  <w:num w:numId="30">
    <w:abstractNumId w:val="5"/>
  </w:num>
  <w:num w:numId="31">
    <w:abstractNumId w:val="22"/>
  </w:num>
  <w:num w:numId="32">
    <w:abstractNumId w:val="35"/>
  </w:num>
  <w:num w:numId="33">
    <w:abstractNumId w:val="21"/>
  </w:num>
  <w:num w:numId="34">
    <w:abstractNumId w:val="15"/>
  </w:num>
  <w:num w:numId="35">
    <w:abstractNumId w:val="30"/>
  </w:num>
  <w:num w:numId="36">
    <w:abstractNumId w:val="13"/>
  </w:num>
  <w:num w:numId="37">
    <w:abstractNumId w:val="1"/>
  </w:num>
  <w:num w:numId="38">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AB"/>
    <w:rsid w:val="00001DCE"/>
    <w:rsid w:val="00002004"/>
    <w:rsid w:val="00002134"/>
    <w:rsid w:val="0000242B"/>
    <w:rsid w:val="00002553"/>
    <w:rsid w:val="000025FC"/>
    <w:rsid w:val="00002A18"/>
    <w:rsid w:val="00002EEC"/>
    <w:rsid w:val="00002F41"/>
    <w:rsid w:val="0000314A"/>
    <w:rsid w:val="0000330A"/>
    <w:rsid w:val="0000331D"/>
    <w:rsid w:val="00003886"/>
    <w:rsid w:val="00003D26"/>
    <w:rsid w:val="000040CE"/>
    <w:rsid w:val="0000410D"/>
    <w:rsid w:val="0000442B"/>
    <w:rsid w:val="0000460A"/>
    <w:rsid w:val="0000477E"/>
    <w:rsid w:val="00004D36"/>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B12"/>
    <w:rsid w:val="00007387"/>
    <w:rsid w:val="00007A87"/>
    <w:rsid w:val="00007C79"/>
    <w:rsid w:val="000101D0"/>
    <w:rsid w:val="000105EF"/>
    <w:rsid w:val="00010654"/>
    <w:rsid w:val="0001068D"/>
    <w:rsid w:val="00010791"/>
    <w:rsid w:val="00010863"/>
    <w:rsid w:val="00010A50"/>
    <w:rsid w:val="00011136"/>
    <w:rsid w:val="00011139"/>
    <w:rsid w:val="000115AD"/>
    <w:rsid w:val="000116A5"/>
    <w:rsid w:val="0001171A"/>
    <w:rsid w:val="00011C8C"/>
    <w:rsid w:val="00011DB7"/>
    <w:rsid w:val="00011F30"/>
    <w:rsid w:val="00011FFB"/>
    <w:rsid w:val="00012414"/>
    <w:rsid w:val="000124C4"/>
    <w:rsid w:val="000126F3"/>
    <w:rsid w:val="00012A1C"/>
    <w:rsid w:val="00013126"/>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5D8A"/>
    <w:rsid w:val="00016208"/>
    <w:rsid w:val="000163B1"/>
    <w:rsid w:val="00016AC6"/>
    <w:rsid w:val="0001706A"/>
    <w:rsid w:val="00017281"/>
    <w:rsid w:val="000174AD"/>
    <w:rsid w:val="00017533"/>
    <w:rsid w:val="00017BA4"/>
    <w:rsid w:val="00017F49"/>
    <w:rsid w:val="000200E4"/>
    <w:rsid w:val="000204EE"/>
    <w:rsid w:val="00020564"/>
    <w:rsid w:val="000205C8"/>
    <w:rsid w:val="000208A6"/>
    <w:rsid w:val="00020A0A"/>
    <w:rsid w:val="00020A1C"/>
    <w:rsid w:val="00020D4E"/>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779"/>
    <w:rsid w:val="00023995"/>
    <w:rsid w:val="000239A9"/>
    <w:rsid w:val="00023B4B"/>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57B"/>
    <w:rsid w:val="000266D7"/>
    <w:rsid w:val="00026BA9"/>
    <w:rsid w:val="00026E52"/>
    <w:rsid w:val="0002702F"/>
    <w:rsid w:val="000270BA"/>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C8A"/>
    <w:rsid w:val="00030DF0"/>
    <w:rsid w:val="00030DFC"/>
    <w:rsid w:val="000315CB"/>
    <w:rsid w:val="00031855"/>
    <w:rsid w:val="00031A2C"/>
    <w:rsid w:val="00031EB6"/>
    <w:rsid w:val="00032086"/>
    <w:rsid w:val="00032110"/>
    <w:rsid w:val="000325F7"/>
    <w:rsid w:val="00032A7A"/>
    <w:rsid w:val="00032CD0"/>
    <w:rsid w:val="000334A5"/>
    <w:rsid w:val="00033529"/>
    <w:rsid w:val="000335B1"/>
    <w:rsid w:val="000337AC"/>
    <w:rsid w:val="000337DA"/>
    <w:rsid w:val="000337E8"/>
    <w:rsid w:val="000338A4"/>
    <w:rsid w:val="00033989"/>
    <w:rsid w:val="00033D50"/>
    <w:rsid w:val="00033D65"/>
    <w:rsid w:val="00033F30"/>
    <w:rsid w:val="000342D9"/>
    <w:rsid w:val="0003483D"/>
    <w:rsid w:val="0003485C"/>
    <w:rsid w:val="00034864"/>
    <w:rsid w:val="00034984"/>
    <w:rsid w:val="00034AB3"/>
    <w:rsid w:val="00034D0C"/>
    <w:rsid w:val="00034D78"/>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3B"/>
    <w:rsid w:val="000412E1"/>
    <w:rsid w:val="000412FF"/>
    <w:rsid w:val="000415E6"/>
    <w:rsid w:val="000415EB"/>
    <w:rsid w:val="00041703"/>
    <w:rsid w:val="00041C1F"/>
    <w:rsid w:val="00041E6C"/>
    <w:rsid w:val="000421F2"/>
    <w:rsid w:val="00042725"/>
    <w:rsid w:val="00042955"/>
    <w:rsid w:val="00042AB0"/>
    <w:rsid w:val="00042AF6"/>
    <w:rsid w:val="00042D99"/>
    <w:rsid w:val="00042DAB"/>
    <w:rsid w:val="0004340B"/>
    <w:rsid w:val="00043799"/>
    <w:rsid w:val="000438BD"/>
    <w:rsid w:val="000439E7"/>
    <w:rsid w:val="00043A70"/>
    <w:rsid w:val="00043B24"/>
    <w:rsid w:val="00043E86"/>
    <w:rsid w:val="00043F7C"/>
    <w:rsid w:val="00044275"/>
    <w:rsid w:val="00044623"/>
    <w:rsid w:val="000446BA"/>
    <w:rsid w:val="000448DC"/>
    <w:rsid w:val="00044A7E"/>
    <w:rsid w:val="00044AD7"/>
    <w:rsid w:val="00044B43"/>
    <w:rsid w:val="00044D25"/>
    <w:rsid w:val="00044DAA"/>
    <w:rsid w:val="00044DED"/>
    <w:rsid w:val="00045071"/>
    <w:rsid w:val="0004536D"/>
    <w:rsid w:val="000454C5"/>
    <w:rsid w:val="000458FF"/>
    <w:rsid w:val="00045F1D"/>
    <w:rsid w:val="000460B4"/>
    <w:rsid w:val="00046161"/>
    <w:rsid w:val="00046164"/>
    <w:rsid w:val="00046195"/>
    <w:rsid w:val="0004635E"/>
    <w:rsid w:val="0004638A"/>
    <w:rsid w:val="00046393"/>
    <w:rsid w:val="00046517"/>
    <w:rsid w:val="00046CBF"/>
    <w:rsid w:val="000471CE"/>
    <w:rsid w:val="000471F8"/>
    <w:rsid w:val="00047239"/>
    <w:rsid w:val="0004736B"/>
    <w:rsid w:val="00047398"/>
    <w:rsid w:val="00047423"/>
    <w:rsid w:val="00047928"/>
    <w:rsid w:val="00047A81"/>
    <w:rsid w:val="00047BF5"/>
    <w:rsid w:val="00047CFC"/>
    <w:rsid w:val="00047D2A"/>
    <w:rsid w:val="00047D75"/>
    <w:rsid w:val="00050715"/>
    <w:rsid w:val="00050B22"/>
    <w:rsid w:val="00050C84"/>
    <w:rsid w:val="000517C0"/>
    <w:rsid w:val="00051980"/>
    <w:rsid w:val="00051C37"/>
    <w:rsid w:val="00051ED5"/>
    <w:rsid w:val="00051EE3"/>
    <w:rsid w:val="000520C7"/>
    <w:rsid w:val="0005214F"/>
    <w:rsid w:val="000521EA"/>
    <w:rsid w:val="00052245"/>
    <w:rsid w:val="000525D4"/>
    <w:rsid w:val="00052868"/>
    <w:rsid w:val="00052966"/>
    <w:rsid w:val="0005298B"/>
    <w:rsid w:val="00052C04"/>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83C"/>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5D2"/>
    <w:rsid w:val="00057693"/>
    <w:rsid w:val="000577AF"/>
    <w:rsid w:val="00057A36"/>
    <w:rsid w:val="00057B89"/>
    <w:rsid w:val="00057BFD"/>
    <w:rsid w:val="00057C90"/>
    <w:rsid w:val="00057C9D"/>
    <w:rsid w:val="0006060E"/>
    <w:rsid w:val="00060CE4"/>
    <w:rsid w:val="000613E6"/>
    <w:rsid w:val="00061499"/>
    <w:rsid w:val="0006178F"/>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58"/>
    <w:rsid w:val="00063F9B"/>
    <w:rsid w:val="0006415F"/>
    <w:rsid w:val="000641A0"/>
    <w:rsid w:val="000643C3"/>
    <w:rsid w:val="000643CC"/>
    <w:rsid w:val="0006477E"/>
    <w:rsid w:val="000647E2"/>
    <w:rsid w:val="00064B15"/>
    <w:rsid w:val="00065018"/>
    <w:rsid w:val="000658BD"/>
    <w:rsid w:val="000658F2"/>
    <w:rsid w:val="00065BD0"/>
    <w:rsid w:val="00065D4E"/>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25A"/>
    <w:rsid w:val="00070392"/>
    <w:rsid w:val="0007046C"/>
    <w:rsid w:val="00070506"/>
    <w:rsid w:val="00070507"/>
    <w:rsid w:val="000706C1"/>
    <w:rsid w:val="000707E1"/>
    <w:rsid w:val="00070CA6"/>
    <w:rsid w:val="00070E18"/>
    <w:rsid w:val="00070E5E"/>
    <w:rsid w:val="00070F5F"/>
    <w:rsid w:val="000710A9"/>
    <w:rsid w:val="00071352"/>
    <w:rsid w:val="00071A17"/>
    <w:rsid w:val="00071CC8"/>
    <w:rsid w:val="00071E64"/>
    <w:rsid w:val="00071F43"/>
    <w:rsid w:val="00071FFE"/>
    <w:rsid w:val="0007205F"/>
    <w:rsid w:val="0007219C"/>
    <w:rsid w:val="00072200"/>
    <w:rsid w:val="000722A7"/>
    <w:rsid w:val="00072353"/>
    <w:rsid w:val="000724EC"/>
    <w:rsid w:val="00072735"/>
    <w:rsid w:val="0007282B"/>
    <w:rsid w:val="000728EF"/>
    <w:rsid w:val="000729AF"/>
    <w:rsid w:val="000729F1"/>
    <w:rsid w:val="00072D65"/>
    <w:rsid w:val="00072F9F"/>
    <w:rsid w:val="0007319D"/>
    <w:rsid w:val="000731F9"/>
    <w:rsid w:val="00073716"/>
    <w:rsid w:val="0007378E"/>
    <w:rsid w:val="000737BA"/>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1E5A"/>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33F"/>
    <w:rsid w:val="000849C5"/>
    <w:rsid w:val="00084FB6"/>
    <w:rsid w:val="00084FDF"/>
    <w:rsid w:val="00085106"/>
    <w:rsid w:val="000851D5"/>
    <w:rsid w:val="00085374"/>
    <w:rsid w:val="000854C4"/>
    <w:rsid w:val="0008564F"/>
    <w:rsid w:val="00085662"/>
    <w:rsid w:val="00085970"/>
    <w:rsid w:val="000859A2"/>
    <w:rsid w:val="00085AB7"/>
    <w:rsid w:val="00085AD8"/>
    <w:rsid w:val="00085BF4"/>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8D5"/>
    <w:rsid w:val="000909C5"/>
    <w:rsid w:val="00090B09"/>
    <w:rsid w:val="00090BDF"/>
    <w:rsid w:val="00090CF0"/>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659"/>
    <w:rsid w:val="00095889"/>
    <w:rsid w:val="00095A1B"/>
    <w:rsid w:val="00095CA8"/>
    <w:rsid w:val="00095DB8"/>
    <w:rsid w:val="00095F77"/>
    <w:rsid w:val="00096039"/>
    <w:rsid w:val="000960FD"/>
    <w:rsid w:val="00096581"/>
    <w:rsid w:val="00096648"/>
    <w:rsid w:val="00096871"/>
    <w:rsid w:val="00096D89"/>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3E2"/>
    <w:rsid w:val="000A750F"/>
    <w:rsid w:val="000A78B8"/>
    <w:rsid w:val="000A7B2D"/>
    <w:rsid w:val="000A7BE5"/>
    <w:rsid w:val="000A7C09"/>
    <w:rsid w:val="000A7D53"/>
    <w:rsid w:val="000A7FBE"/>
    <w:rsid w:val="000B001A"/>
    <w:rsid w:val="000B012E"/>
    <w:rsid w:val="000B03CC"/>
    <w:rsid w:val="000B03F7"/>
    <w:rsid w:val="000B0465"/>
    <w:rsid w:val="000B064C"/>
    <w:rsid w:val="000B06E4"/>
    <w:rsid w:val="000B0969"/>
    <w:rsid w:val="000B10CF"/>
    <w:rsid w:val="000B1276"/>
    <w:rsid w:val="000B13B2"/>
    <w:rsid w:val="000B1496"/>
    <w:rsid w:val="000B1516"/>
    <w:rsid w:val="000B178F"/>
    <w:rsid w:val="000B17B6"/>
    <w:rsid w:val="000B17FB"/>
    <w:rsid w:val="000B181C"/>
    <w:rsid w:val="000B1C22"/>
    <w:rsid w:val="000B1F76"/>
    <w:rsid w:val="000B2178"/>
    <w:rsid w:val="000B232E"/>
    <w:rsid w:val="000B290F"/>
    <w:rsid w:val="000B2AD1"/>
    <w:rsid w:val="000B2B4B"/>
    <w:rsid w:val="000B2D65"/>
    <w:rsid w:val="000B2F47"/>
    <w:rsid w:val="000B3216"/>
    <w:rsid w:val="000B3390"/>
    <w:rsid w:val="000B33C6"/>
    <w:rsid w:val="000B33F5"/>
    <w:rsid w:val="000B34C4"/>
    <w:rsid w:val="000B36EE"/>
    <w:rsid w:val="000B3EC3"/>
    <w:rsid w:val="000B3F5F"/>
    <w:rsid w:val="000B4027"/>
    <w:rsid w:val="000B4064"/>
    <w:rsid w:val="000B40D1"/>
    <w:rsid w:val="000B44C7"/>
    <w:rsid w:val="000B4AB9"/>
    <w:rsid w:val="000B4AEC"/>
    <w:rsid w:val="000B4B77"/>
    <w:rsid w:val="000B4CF2"/>
    <w:rsid w:val="000B4F8D"/>
    <w:rsid w:val="000B50BC"/>
    <w:rsid w:val="000B53DB"/>
    <w:rsid w:val="000B5485"/>
    <w:rsid w:val="000B555C"/>
    <w:rsid w:val="000B56EC"/>
    <w:rsid w:val="000B579E"/>
    <w:rsid w:val="000B5908"/>
    <w:rsid w:val="000B5A94"/>
    <w:rsid w:val="000B5F77"/>
    <w:rsid w:val="000B5F99"/>
    <w:rsid w:val="000B60AC"/>
    <w:rsid w:val="000B6225"/>
    <w:rsid w:val="000B64D1"/>
    <w:rsid w:val="000B6537"/>
    <w:rsid w:val="000B662B"/>
    <w:rsid w:val="000B6740"/>
    <w:rsid w:val="000B6824"/>
    <w:rsid w:val="000B6A01"/>
    <w:rsid w:val="000B6B85"/>
    <w:rsid w:val="000B6B96"/>
    <w:rsid w:val="000B6BBD"/>
    <w:rsid w:val="000B6C34"/>
    <w:rsid w:val="000B6DAA"/>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07"/>
    <w:rsid w:val="000C0EDA"/>
    <w:rsid w:val="000C1001"/>
    <w:rsid w:val="000C143C"/>
    <w:rsid w:val="000C1467"/>
    <w:rsid w:val="000C16E8"/>
    <w:rsid w:val="000C1B5F"/>
    <w:rsid w:val="000C2208"/>
    <w:rsid w:val="000C2586"/>
    <w:rsid w:val="000C2813"/>
    <w:rsid w:val="000C2881"/>
    <w:rsid w:val="000C288D"/>
    <w:rsid w:val="000C291A"/>
    <w:rsid w:val="000C2C16"/>
    <w:rsid w:val="000C2EF8"/>
    <w:rsid w:val="000C31B8"/>
    <w:rsid w:val="000C32BF"/>
    <w:rsid w:val="000C340B"/>
    <w:rsid w:val="000C34DC"/>
    <w:rsid w:val="000C3B9E"/>
    <w:rsid w:val="000C3E89"/>
    <w:rsid w:val="000C3FC8"/>
    <w:rsid w:val="000C47BD"/>
    <w:rsid w:val="000C48FF"/>
    <w:rsid w:val="000C4933"/>
    <w:rsid w:val="000C4D73"/>
    <w:rsid w:val="000C514E"/>
    <w:rsid w:val="000C515A"/>
    <w:rsid w:val="000C5400"/>
    <w:rsid w:val="000C5451"/>
    <w:rsid w:val="000C556F"/>
    <w:rsid w:val="000C55E2"/>
    <w:rsid w:val="000C5A1A"/>
    <w:rsid w:val="000C5A59"/>
    <w:rsid w:val="000C5E9D"/>
    <w:rsid w:val="000C5ECE"/>
    <w:rsid w:val="000C5FC5"/>
    <w:rsid w:val="000C60A6"/>
    <w:rsid w:val="000C62A7"/>
    <w:rsid w:val="000C63EE"/>
    <w:rsid w:val="000C658B"/>
    <w:rsid w:val="000C67B1"/>
    <w:rsid w:val="000C7138"/>
    <w:rsid w:val="000C720C"/>
    <w:rsid w:val="000C72C7"/>
    <w:rsid w:val="000C744F"/>
    <w:rsid w:val="000C7CA7"/>
    <w:rsid w:val="000D0383"/>
    <w:rsid w:val="000D0729"/>
    <w:rsid w:val="000D0AB7"/>
    <w:rsid w:val="000D0ABD"/>
    <w:rsid w:val="000D0B6B"/>
    <w:rsid w:val="000D0CDB"/>
    <w:rsid w:val="000D0EA0"/>
    <w:rsid w:val="000D113F"/>
    <w:rsid w:val="000D12DE"/>
    <w:rsid w:val="000D13EC"/>
    <w:rsid w:val="000D1557"/>
    <w:rsid w:val="000D1662"/>
    <w:rsid w:val="000D1C04"/>
    <w:rsid w:val="000D1D35"/>
    <w:rsid w:val="000D1E97"/>
    <w:rsid w:val="000D236A"/>
    <w:rsid w:val="000D24AE"/>
    <w:rsid w:val="000D24B7"/>
    <w:rsid w:val="000D24D5"/>
    <w:rsid w:val="000D2554"/>
    <w:rsid w:val="000D284E"/>
    <w:rsid w:val="000D29A0"/>
    <w:rsid w:val="000D2A88"/>
    <w:rsid w:val="000D2FF9"/>
    <w:rsid w:val="000D30E4"/>
    <w:rsid w:val="000D3112"/>
    <w:rsid w:val="000D34C5"/>
    <w:rsid w:val="000D360C"/>
    <w:rsid w:val="000D3A53"/>
    <w:rsid w:val="000D3B2D"/>
    <w:rsid w:val="000D3C4D"/>
    <w:rsid w:val="000D3DE3"/>
    <w:rsid w:val="000D40A6"/>
    <w:rsid w:val="000D4216"/>
    <w:rsid w:val="000D44B0"/>
    <w:rsid w:val="000D44CF"/>
    <w:rsid w:val="000D4799"/>
    <w:rsid w:val="000D4983"/>
    <w:rsid w:val="000D4C7F"/>
    <w:rsid w:val="000D4E0D"/>
    <w:rsid w:val="000D4FD0"/>
    <w:rsid w:val="000D4FEE"/>
    <w:rsid w:val="000D5391"/>
    <w:rsid w:val="000D57AA"/>
    <w:rsid w:val="000D5894"/>
    <w:rsid w:val="000D5BAE"/>
    <w:rsid w:val="000D5C6A"/>
    <w:rsid w:val="000D5C96"/>
    <w:rsid w:val="000D5DE6"/>
    <w:rsid w:val="000D5FEF"/>
    <w:rsid w:val="000D65E6"/>
    <w:rsid w:val="000D669B"/>
    <w:rsid w:val="000D67FF"/>
    <w:rsid w:val="000D6BDB"/>
    <w:rsid w:val="000D6DFC"/>
    <w:rsid w:val="000D6F2E"/>
    <w:rsid w:val="000D7008"/>
    <w:rsid w:val="000D7129"/>
    <w:rsid w:val="000D7238"/>
    <w:rsid w:val="000D72E3"/>
    <w:rsid w:val="000D7793"/>
    <w:rsid w:val="000D77FC"/>
    <w:rsid w:val="000D7B8F"/>
    <w:rsid w:val="000D7F6D"/>
    <w:rsid w:val="000E028D"/>
    <w:rsid w:val="000E02EE"/>
    <w:rsid w:val="000E04CA"/>
    <w:rsid w:val="000E05E3"/>
    <w:rsid w:val="000E068D"/>
    <w:rsid w:val="000E078F"/>
    <w:rsid w:val="000E0F29"/>
    <w:rsid w:val="000E0F76"/>
    <w:rsid w:val="000E0F85"/>
    <w:rsid w:val="000E0F87"/>
    <w:rsid w:val="000E139C"/>
    <w:rsid w:val="000E1524"/>
    <w:rsid w:val="000E172A"/>
    <w:rsid w:val="000E17D9"/>
    <w:rsid w:val="000E1909"/>
    <w:rsid w:val="000E1A72"/>
    <w:rsid w:val="000E1AEE"/>
    <w:rsid w:val="000E1DE8"/>
    <w:rsid w:val="000E21A0"/>
    <w:rsid w:val="000E2628"/>
    <w:rsid w:val="000E2BE7"/>
    <w:rsid w:val="000E2F76"/>
    <w:rsid w:val="000E30C9"/>
    <w:rsid w:val="000E3442"/>
    <w:rsid w:val="000E355F"/>
    <w:rsid w:val="000E379C"/>
    <w:rsid w:val="000E37A6"/>
    <w:rsid w:val="000E3A01"/>
    <w:rsid w:val="000E3C6B"/>
    <w:rsid w:val="000E3EAA"/>
    <w:rsid w:val="000E3F2B"/>
    <w:rsid w:val="000E437A"/>
    <w:rsid w:val="000E438B"/>
    <w:rsid w:val="000E4629"/>
    <w:rsid w:val="000E46ED"/>
    <w:rsid w:val="000E5426"/>
    <w:rsid w:val="000E6032"/>
    <w:rsid w:val="000E62E0"/>
    <w:rsid w:val="000E632C"/>
    <w:rsid w:val="000E63B4"/>
    <w:rsid w:val="000E6701"/>
    <w:rsid w:val="000E6AC9"/>
    <w:rsid w:val="000E6FFC"/>
    <w:rsid w:val="000E7129"/>
    <w:rsid w:val="000E7134"/>
    <w:rsid w:val="000E7139"/>
    <w:rsid w:val="000E713E"/>
    <w:rsid w:val="000E7159"/>
    <w:rsid w:val="000E7D93"/>
    <w:rsid w:val="000E7D9F"/>
    <w:rsid w:val="000E7E68"/>
    <w:rsid w:val="000E7E98"/>
    <w:rsid w:val="000E7F62"/>
    <w:rsid w:val="000F00ED"/>
    <w:rsid w:val="000F0118"/>
    <w:rsid w:val="000F0218"/>
    <w:rsid w:val="000F0C92"/>
    <w:rsid w:val="000F0D51"/>
    <w:rsid w:val="000F0DF5"/>
    <w:rsid w:val="000F0E47"/>
    <w:rsid w:val="000F0ED3"/>
    <w:rsid w:val="000F1063"/>
    <w:rsid w:val="000F11CE"/>
    <w:rsid w:val="000F11F0"/>
    <w:rsid w:val="000F12E2"/>
    <w:rsid w:val="000F1445"/>
    <w:rsid w:val="000F1468"/>
    <w:rsid w:val="000F15E1"/>
    <w:rsid w:val="000F1859"/>
    <w:rsid w:val="000F1942"/>
    <w:rsid w:val="000F1F6A"/>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1F7"/>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06"/>
    <w:rsid w:val="00101F6A"/>
    <w:rsid w:val="0010222B"/>
    <w:rsid w:val="001022E9"/>
    <w:rsid w:val="001027E3"/>
    <w:rsid w:val="0010294B"/>
    <w:rsid w:val="00102EC0"/>
    <w:rsid w:val="00102F83"/>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419"/>
    <w:rsid w:val="00107AB8"/>
    <w:rsid w:val="00107D44"/>
    <w:rsid w:val="00107DE6"/>
    <w:rsid w:val="00107FA1"/>
    <w:rsid w:val="00107FB8"/>
    <w:rsid w:val="001100CB"/>
    <w:rsid w:val="001107D8"/>
    <w:rsid w:val="001109E6"/>
    <w:rsid w:val="00110BAE"/>
    <w:rsid w:val="001112DA"/>
    <w:rsid w:val="001113AF"/>
    <w:rsid w:val="001114CB"/>
    <w:rsid w:val="00111719"/>
    <w:rsid w:val="00111E69"/>
    <w:rsid w:val="00111EF2"/>
    <w:rsid w:val="00111F7D"/>
    <w:rsid w:val="00111F88"/>
    <w:rsid w:val="001120FC"/>
    <w:rsid w:val="001124B5"/>
    <w:rsid w:val="001124BA"/>
    <w:rsid w:val="00112645"/>
    <w:rsid w:val="001128A8"/>
    <w:rsid w:val="0011295C"/>
    <w:rsid w:val="001129B9"/>
    <w:rsid w:val="00112EA6"/>
    <w:rsid w:val="00112F21"/>
    <w:rsid w:val="0011300A"/>
    <w:rsid w:val="0011322D"/>
    <w:rsid w:val="00113355"/>
    <w:rsid w:val="001135BA"/>
    <w:rsid w:val="00113641"/>
    <w:rsid w:val="001136AE"/>
    <w:rsid w:val="001136F6"/>
    <w:rsid w:val="00113DA9"/>
    <w:rsid w:val="00113FD9"/>
    <w:rsid w:val="00114296"/>
    <w:rsid w:val="001142DD"/>
    <w:rsid w:val="00114463"/>
    <w:rsid w:val="00114755"/>
    <w:rsid w:val="00114B37"/>
    <w:rsid w:val="00114BD9"/>
    <w:rsid w:val="00114F04"/>
    <w:rsid w:val="00114FEB"/>
    <w:rsid w:val="001151F9"/>
    <w:rsid w:val="0011534B"/>
    <w:rsid w:val="001156DF"/>
    <w:rsid w:val="00115911"/>
    <w:rsid w:val="0011624C"/>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61"/>
    <w:rsid w:val="001174AC"/>
    <w:rsid w:val="0011750D"/>
    <w:rsid w:val="0011759E"/>
    <w:rsid w:val="001178BE"/>
    <w:rsid w:val="00117DC4"/>
    <w:rsid w:val="00120010"/>
    <w:rsid w:val="001202EB"/>
    <w:rsid w:val="0012034E"/>
    <w:rsid w:val="001205C7"/>
    <w:rsid w:val="0012066D"/>
    <w:rsid w:val="001208D7"/>
    <w:rsid w:val="00120A72"/>
    <w:rsid w:val="00120F09"/>
    <w:rsid w:val="00120F47"/>
    <w:rsid w:val="001213BB"/>
    <w:rsid w:val="001214CB"/>
    <w:rsid w:val="00121645"/>
    <w:rsid w:val="001216B6"/>
    <w:rsid w:val="00121A05"/>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87E"/>
    <w:rsid w:val="00124A24"/>
    <w:rsid w:val="00124BE6"/>
    <w:rsid w:val="00124CC9"/>
    <w:rsid w:val="00124CF4"/>
    <w:rsid w:val="00124E5E"/>
    <w:rsid w:val="00124EB2"/>
    <w:rsid w:val="0012514A"/>
    <w:rsid w:val="001252D0"/>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5F8"/>
    <w:rsid w:val="001306C2"/>
    <w:rsid w:val="001306D6"/>
    <w:rsid w:val="00130753"/>
    <w:rsid w:val="00130B3A"/>
    <w:rsid w:val="00130B83"/>
    <w:rsid w:val="00130D48"/>
    <w:rsid w:val="00130EAE"/>
    <w:rsid w:val="0013126B"/>
    <w:rsid w:val="0013199F"/>
    <w:rsid w:val="00131B87"/>
    <w:rsid w:val="00132050"/>
    <w:rsid w:val="0013234C"/>
    <w:rsid w:val="001326B7"/>
    <w:rsid w:val="00132726"/>
    <w:rsid w:val="00132AFC"/>
    <w:rsid w:val="00132BAC"/>
    <w:rsid w:val="00132CFC"/>
    <w:rsid w:val="00132D43"/>
    <w:rsid w:val="001334F6"/>
    <w:rsid w:val="0013361D"/>
    <w:rsid w:val="00133942"/>
    <w:rsid w:val="00134035"/>
    <w:rsid w:val="001341F3"/>
    <w:rsid w:val="001342C4"/>
    <w:rsid w:val="0013431F"/>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44F"/>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393"/>
    <w:rsid w:val="001405C9"/>
    <w:rsid w:val="0014060B"/>
    <w:rsid w:val="00140A67"/>
    <w:rsid w:val="00140B4E"/>
    <w:rsid w:val="00140C6F"/>
    <w:rsid w:val="00140EF0"/>
    <w:rsid w:val="00140FDD"/>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61A"/>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47C"/>
    <w:rsid w:val="001465B0"/>
    <w:rsid w:val="00146AAE"/>
    <w:rsid w:val="00146CA9"/>
    <w:rsid w:val="00146F75"/>
    <w:rsid w:val="001473C5"/>
    <w:rsid w:val="00147467"/>
    <w:rsid w:val="0014777B"/>
    <w:rsid w:val="00147BB9"/>
    <w:rsid w:val="00147BD6"/>
    <w:rsid w:val="00147CD0"/>
    <w:rsid w:val="00147DE7"/>
    <w:rsid w:val="00147F24"/>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2DBA"/>
    <w:rsid w:val="00153000"/>
    <w:rsid w:val="00153031"/>
    <w:rsid w:val="001530C1"/>
    <w:rsid w:val="0015312D"/>
    <w:rsid w:val="00153259"/>
    <w:rsid w:val="001532B4"/>
    <w:rsid w:val="00153307"/>
    <w:rsid w:val="001536A4"/>
    <w:rsid w:val="0015381D"/>
    <w:rsid w:val="00153B22"/>
    <w:rsid w:val="00153EDA"/>
    <w:rsid w:val="00154458"/>
    <w:rsid w:val="0015445D"/>
    <w:rsid w:val="001544E2"/>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D47"/>
    <w:rsid w:val="00155E22"/>
    <w:rsid w:val="00155E8B"/>
    <w:rsid w:val="0015633E"/>
    <w:rsid w:val="00156553"/>
    <w:rsid w:val="0015686E"/>
    <w:rsid w:val="00156CCB"/>
    <w:rsid w:val="00156EF4"/>
    <w:rsid w:val="00156F25"/>
    <w:rsid w:val="00157223"/>
    <w:rsid w:val="0015745B"/>
    <w:rsid w:val="001575F6"/>
    <w:rsid w:val="00157745"/>
    <w:rsid w:val="001577FC"/>
    <w:rsid w:val="00157821"/>
    <w:rsid w:val="00157A72"/>
    <w:rsid w:val="00157BD9"/>
    <w:rsid w:val="00157D16"/>
    <w:rsid w:val="00157D2C"/>
    <w:rsid w:val="00157D6B"/>
    <w:rsid w:val="00157E43"/>
    <w:rsid w:val="00160386"/>
    <w:rsid w:val="001603CD"/>
    <w:rsid w:val="0016043A"/>
    <w:rsid w:val="0016056B"/>
    <w:rsid w:val="00160A9A"/>
    <w:rsid w:val="00160AD0"/>
    <w:rsid w:val="00160C79"/>
    <w:rsid w:val="00160D24"/>
    <w:rsid w:val="00160DF7"/>
    <w:rsid w:val="00160DFF"/>
    <w:rsid w:val="0016115F"/>
    <w:rsid w:val="00161189"/>
    <w:rsid w:val="001613BD"/>
    <w:rsid w:val="0016172E"/>
    <w:rsid w:val="00161ACB"/>
    <w:rsid w:val="00161D15"/>
    <w:rsid w:val="00161DC1"/>
    <w:rsid w:val="00161E41"/>
    <w:rsid w:val="00161F27"/>
    <w:rsid w:val="00162381"/>
    <w:rsid w:val="00162986"/>
    <w:rsid w:val="00162C24"/>
    <w:rsid w:val="00162E28"/>
    <w:rsid w:val="001631C7"/>
    <w:rsid w:val="0016331D"/>
    <w:rsid w:val="00163436"/>
    <w:rsid w:val="00163479"/>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289"/>
    <w:rsid w:val="001664FB"/>
    <w:rsid w:val="00166941"/>
    <w:rsid w:val="00166AE0"/>
    <w:rsid w:val="00166C44"/>
    <w:rsid w:val="00167304"/>
    <w:rsid w:val="00167384"/>
    <w:rsid w:val="001673B0"/>
    <w:rsid w:val="001674A2"/>
    <w:rsid w:val="00167535"/>
    <w:rsid w:val="0016758C"/>
    <w:rsid w:val="001675A7"/>
    <w:rsid w:val="001676BC"/>
    <w:rsid w:val="001677F9"/>
    <w:rsid w:val="001678FF"/>
    <w:rsid w:val="00167A0D"/>
    <w:rsid w:val="00167AE3"/>
    <w:rsid w:val="00167B82"/>
    <w:rsid w:val="00167C0C"/>
    <w:rsid w:val="00167C2E"/>
    <w:rsid w:val="00167E3C"/>
    <w:rsid w:val="00167F64"/>
    <w:rsid w:val="001702B2"/>
    <w:rsid w:val="001703B6"/>
    <w:rsid w:val="00170485"/>
    <w:rsid w:val="001707AA"/>
    <w:rsid w:val="0017087D"/>
    <w:rsid w:val="00170ED8"/>
    <w:rsid w:val="00170F9C"/>
    <w:rsid w:val="00171558"/>
    <w:rsid w:val="00171845"/>
    <w:rsid w:val="00171B9B"/>
    <w:rsid w:val="00171FE1"/>
    <w:rsid w:val="00172234"/>
    <w:rsid w:val="00172501"/>
    <w:rsid w:val="0017253B"/>
    <w:rsid w:val="00172688"/>
    <w:rsid w:val="001726E9"/>
    <w:rsid w:val="00172CC9"/>
    <w:rsid w:val="00172D8C"/>
    <w:rsid w:val="00173145"/>
    <w:rsid w:val="001732C8"/>
    <w:rsid w:val="001734F4"/>
    <w:rsid w:val="001735D3"/>
    <w:rsid w:val="001736AF"/>
    <w:rsid w:val="0017380E"/>
    <w:rsid w:val="001738DA"/>
    <w:rsid w:val="00174229"/>
    <w:rsid w:val="001743B2"/>
    <w:rsid w:val="00174535"/>
    <w:rsid w:val="001748AC"/>
    <w:rsid w:val="00174B46"/>
    <w:rsid w:val="00174B8C"/>
    <w:rsid w:val="00174E22"/>
    <w:rsid w:val="00174F4D"/>
    <w:rsid w:val="00175142"/>
    <w:rsid w:val="001752C2"/>
    <w:rsid w:val="00175564"/>
    <w:rsid w:val="001755B5"/>
    <w:rsid w:val="0017593C"/>
    <w:rsid w:val="001759F9"/>
    <w:rsid w:val="00175A38"/>
    <w:rsid w:val="00175CAD"/>
    <w:rsid w:val="00175F5C"/>
    <w:rsid w:val="001762D8"/>
    <w:rsid w:val="001762ED"/>
    <w:rsid w:val="001764CE"/>
    <w:rsid w:val="00176518"/>
    <w:rsid w:val="0017669A"/>
    <w:rsid w:val="001766CC"/>
    <w:rsid w:val="00176731"/>
    <w:rsid w:val="0017685B"/>
    <w:rsid w:val="00176AC2"/>
    <w:rsid w:val="00176D09"/>
    <w:rsid w:val="00176D18"/>
    <w:rsid w:val="00176F2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BDB"/>
    <w:rsid w:val="00181C29"/>
    <w:rsid w:val="00181CF4"/>
    <w:rsid w:val="00182202"/>
    <w:rsid w:val="00182240"/>
    <w:rsid w:val="0018236A"/>
    <w:rsid w:val="001829FA"/>
    <w:rsid w:val="00182C22"/>
    <w:rsid w:val="00182FF8"/>
    <w:rsid w:val="001830A4"/>
    <w:rsid w:val="00183325"/>
    <w:rsid w:val="00183510"/>
    <w:rsid w:val="0018366A"/>
    <w:rsid w:val="0018370D"/>
    <w:rsid w:val="00183B5F"/>
    <w:rsid w:val="00183C1A"/>
    <w:rsid w:val="00183C8D"/>
    <w:rsid w:val="00183E44"/>
    <w:rsid w:val="00184249"/>
    <w:rsid w:val="0018452E"/>
    <w:rsid w:val="00184800"/>
    <w:rsid w:val="00184A5E"/>
    <w:rsid w:val="00184A88"/>
    <w:rsid w:val="001853BC"/>
    <w:rsid w:val="00185476"/>
    <w:rsid w:val="0018573F"/>
    <w:rsid w:val="00185B5E"/>
    <w:rsid w:val="00185B5F"/>
    <w:rsid w:val="00185CB6"/>
    <w:rsid w:val="00185DB9"/>
    <w:rsid w:val="00185E67"/>
    <w:rsid w:val="0018683F"/>
    <w:rsid w:val="001868AF"/>
    <w:rsid w:val="00186C12"/>
    <w:rsid w:val="00186DEA"/>
    <w:rsid w:val="00186EEF"/>
    <w:rsid w:val="00187029"/>
    <w:rsid w:val="001874E1"/>
    <w:rsid w:val="00187796"/>
    <w:rsid w:val="001878FA"/>
    <w:rsid w:val="00187AF9"/>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01"/>
    <w:rsid w:val="00191487"/>
    <w:rsid w:val="00191509"/>
    <w:rsid w:val="00191D67"/>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6A0"/>
    <w:rsid w:val="0019696A"/>
    <w:rsid w:val="00196A3C"/>
    <w:rsid w:val="00196BDB"/>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161"/>
    <w:rsid w:val="001A14FF"/>
    <w:rsid w:val="001A15EE"/>
    <w:rsid w:val="001A162B"/>
    <w:rsid w:val="001A16D4"/>
    <w:rsid w:val="001A181F"/>
    <w:rsid w:val="001A1B1A"/>
    <w:rsid w:val="001A1CCE"/>
    <w:rsid w:val="001A2007"/>
    <w:rsid w:val="001A2104"/>
    <w:rsid w:val="001A2279"/>
    <w:rsid w:val="001A2336"/>
    <w:rsid w:val="001A236E"/>
    <w:rsid w:val="001A25E3"/>
    <w:rsid w:val="001A28E0"/>
    <w:rsid w:val="001A2956"/>
    <w:rsid w:val="001A29E7"/>
    <w:rsid w:val="001A2A67"/>
    <w:rsid w:val="001A2C14"/>
    <w:rsid w:val="001A2C5C"/>
    <w:rsid w:val="001A2CBF"/>
    <w:rsid w:val="001A2E6B"/>
    <w:rsid w:val="001A2F72"/>
    <w:rsid w:val="001A2FAC"/>
    <w:rsid w:val="001A3175"/>
    <w:rsid w:val="001A3353"/>
    <w:rsid w:val="001A33B1"/>
    <w:rsid w:val="001A33FF"/>
    <w:rsid w:val="001A362D"/>
    <w:rsid w:val="001A3761"/>
    <w:rsid w:val="001A3F63"/>
    <w:rsid w:val="001A3F69"/>
    <w:rsid w:val="001A40FD"/>
    <w:rsid w:val="001A458F"/>
    <w:rsid w:val="001A46FD"/>
    <w:rsid w:val="001A4930"/>
    <w:rsid w:val="001A496D"/>
    <w:rsid w:val="001A4992"/>
    <w:rsid w:val="001A4AA1"/>
    <w:rsid w:val="001A4BF0"/>
    <w:rsid w:val="001A4EA1"/>
    <w:rsid w:val="001A4F27"/>
    <w:rsid w:val="001A51EB"/>
    <w:rsid w:val="001A53BE"/>
    <w:rsid w:val="001A5439"/>
    <w:rsid w:val="001A551B"/>
    <w:rsid w:val="001A5617"/>
    <w:rsid w:val="001A57AD"/>
    <w:rsid w:val="001A5AC7"/>
    <w:rsid w:val="001A5AD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A7DB9"/>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036"/>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64D"/>
    <w:rsid w:val="001B5B02"/>
    <w:rsid w:val="001B5C63"/>
    <w:rsid w:val="001B5CC0"/>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A4D"/>
    <w:rsid w:val="001B7CA9"/>
    <w:rsid w:val="001B7D9B"/>
    <w:rsid w:val="001B7F44"/>
    <w:rsid w:val="001C0136"/>
    <w:rsid w:val="001C01B7"/>
    <w:rsid w:val="001C03E6"/>
    <w:rsid w:val="001C05ED"/>
    <w:rsid w:val="001C0951"/>
    <w:rsid w:val="001C0B12"/>
    <w:rsid w:val="001C0B2B"/>
    <w:rsid w:val="001C0B54"/>
    <w:rsid w:val="001C0BC4"/>
    <w:rsid w:val="001C0DDE"/>
    <w:rsid w:val="001C0EC0"/>
    <w:rsid w:val="001C10DE"/>
    <w:rsid w:val="001C10EA"/>
    <w:rsid w:val="001C1126"/>
    <w:rsid w:val="001C1282"/>
    <w:rsid w:val="001C12C6"/>
    <w:rsid w:val="001C1670"/>
    <w:rsid w:val="001C1A97"/>
    <w:rsid w:val="001C1E32"/>
    <w:rsid w:val="001C20E6"/>
    <w:rsid w:val="001C21BC"/>
    <w:rsid w:val="001C2345"/>
    <w:rsid w:val="001C235F"/>
    <w:rsid w:val="001C2408"/>
    <w:rsid w:val="001C2710"/>
    <w:rsid w:val="001C2DAF"/>
    <w:rsid w:val="001C31CE"/>
    <w:rsid w:val="001C347B"/>
    <w:rsid w:val="001C3779"/>
    <w:rsid w:val="001C3967"/>
    <w:rsid w:val="001C3BFC"/>
    <w:rsid w:val="001C3D68"/>
    <w:rsid w:val="001C40B0"/>
    <w:rsid w:val="001C4138"/>
    <w:rsid w:val="001C41A1"/>
    <w:rsid w:val="001C41EF"/>
    <w:rsid w:val="001C4202"/>
    <w:rsid w:val="001C420C"/>
    <w:rsid w:val="001C43A9"/>
    <w:rsid w:val="001C44D4"/>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5F44"/>
    <w:rsid w:val="001C618A"/>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C7F5D"/>
    <w:rsid w:val="001D0047"/>
    <w:rsid w:val="001D02C9"/>
    <w:rsid w:val="001D051C"/>
    <w:rsid w:val="001D0695"/>
    <w:rsid w:val="001D096F"/>
    <w:rsid w:val="001D0D2B"/>
    <w:rsid w:val="001D0D3B"/>
    <w:rsid w:val="001D0DD1"/>
    <w:rsid w:val="001D147E"/>
    <w:rsid w:val="001D155F"/>
    <w:rsid w:val="001D17AE"/>
    <w:rsid w:val="001D1ED7"/>
    <w:rsid w:val="001D1F4D"/>
    <w:rsid w:val="001D2531"/>
    <w:rsid w:val="001D2752"/>
    <w:rsid w:val="001D2F0E"/>
    <w:rsid w:val="001D3425"/>
    <w:rsid w:val="001D3507"/>
    <w:rsid w:val="001D363E"/>
    <w:rsid w:val="001D3866"/>
    <w:rsid w:val="001D38B2"/>
    <w:rsid w:val="001D3A58"/>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47E"/>
    <w:rsid w:val="001D6871"/>
    <w:rsid w:val="001D6C50"/>
    <w:rsid w:val="001D6D7C"/>
    <w:rsid w:val="001D6DB4"/>
    <w:rsid w:val="001D6E2D"/>
    <w:rsid w:val="001D6F4A"/>
    <w:rsid w:val="001D730B"/>
    <w:rsid w:val="001D74FE"/>
    <w:rsid w:val="001D7544"/>
    <w:rsid w:val="001D7664"/>
    <w:rsid w:val="001D7713"/>
    <w:rsid w:val="001D7B6A"/>
    <w:rsid w:val="001D7C53"/>
    <w:rsid w:val="001D7F12"/>
    <w:rsid w:val="001E085D"/>
    <w:rsid w:val="001E0AAF"/>
    <w:rsid w:val="001E0BBC"/>
    <w:rsid w:val="001E0FCE"/>
    <w:rsid w:val="001E1051"/>
    <w:rsid w:val="001E11F2"/>
    <w:rsid w:val="001E1916"/>
    <w:rsid w:val="001E1964"/>
    <w:rsid w:val="001E1F07"/>
    <w:rsid w:val="001E23CB"/>
    <w:rsid w:val="001E27FE"/>
    <w:rsid w:val="001E2B0B"/>
    <w:rsid w:val="001E2B65"/>
    <w:rsid w:val="001E2DB5"/>
    <w:rsid w:val="001E2F8C"/>
    <w:rsid w:val="001E314F"/>
    <w:rsid w:val="001E3367"/>
    <w:rsid w:val="001E337A"/>
    <w:rsid w:val="001E37C1"/>
    <w:rsid w:val="001E39D0"/>
    <w:rsid w:val="001E3A56"/>
    <w:rsid w:val="001E3ADE"/>
    <w:rsid w:val="001E3C84"/>
    <w:rsid w:val="001E3E15"/>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35E"/>
    <w:rsid w:val="001F0418"/>
    <w:rsid w:val="001F0467"/>
    <w:rsid w:val="001F06AE"/>
    <w:rsid w:val="001F07C4"/>
    <w:rsid w:val="001F099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6E2"/>
    <w:rsid w:val="001F39A1"/>
    <w:rsid w:val="001F3BBD"/>
    <w:rsid w:val="001F3C10"/>
    <w:rsid w:val="001F3CEC"/>
    <w:rsid w:val="001F3FCA"/>
    <w:rsid w:val="001F40BC"/>
    <w:rsid w:val="001F463F"/>
    <w:rsid w:val="001F47EF"/>
    <w:rsid w:val="001F4893"/>
    <w:rsid w:val="001F49B7"/>
    <w:rsid w:val="001F4ACC"/>
    <w:rsid w:val="001F4B1A"/>
    <w:rsid w:val="001F4D40"/>
    <w:rsid w:val="001F4F3B"/>
    <w:rsid w:val="001F50D0"/>
    <w:rsid w:val="001F52ED"/>
    <w:rsid w:val="001F540C"/>
    <w:rsid w:val="001F56EF"/>
    <w:rsid w:val="001F5D28"/>
    <w:rsid w:val="001F60EB"/>
    <w:rsid w:val="001F61A0"/>
    <w:rsid w:val="001F65B0"/>
    <w:rsid w:val="001F6C75"/>
    <w:rsid w:val="001F6CB4"/>
    <w:rsid w:val="001F6DC8"/>
    <w:rsid w:val="001F7270"/>
    <w:rsid w:val="001F7689"/>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551"/>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4E59"/>
    <w:rsid w:val="0020540C"/>
    <w:rsid w:val="00205610"/>
    <w:rsid w:val="0020571C"/>
    <w:rsid w:val="00205921"/>
    <w:rsid w:val="00205998"/>
    <w:rsid w:val="00205CC9"/>
    <w:rsid w:val="00205E9A"/>
    <w:rsid w:val="00206055"/>
    <w:rsid w:val="002062C5"/>
    <w:rsid w:val="002064DA"/>
    <w:rsid w:val="0020655B"/>
    <w:rsid w:val="0020677C"/>
    <w:rsid w:val="0020699D"/>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851"/>
    <w:rsid w:val="00210C30"/>
    <w:rsid w:val="00210CD7"/>
    <w:rsid w:val="00210F0B"/>
    <w:rsid w:val="002112DA"/>
    <w:rsid w:val="002117E1"/>
    <w:rsid w:val="0021189B"/>
    <w:rsid w:val="002119C7"/>
    <w:rsid w:val="00211ACE"/>
    <w:rsid w:val="0021211A"/>
    <w:rsid w:val="00212651"/>
    <w:rsid w:val="0021268E"/>
    <w:rsid w:val="0021268F"/>
    <w:rsid w:val="0021269F"/>
    <w:rsid w:val="002126AC"/>
    <w:rsid w:val="002126EE"/>
    <w:rsid w:val="00212887"/>
    <w:rsid w:val="0021294F"/>
    <w:rsid w:val="00212B22"/>
    <w:rsid w:val="00212B92"/>
    <w:rsid w:val="00212C47"/>
    <w:rsid w:val="00212FA6"/>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76C"/>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6CE7"/>
    <w:rsid w:val="00217444"/>
    <w:rsid w:val="00217500"/>
    <w:rsid w:val="0021769E"/>
    <w:rsid w:val="002176D8"/>
    <w:rsid w:val="0021791B"/>
    <w:rsid w:val="002179B9"/>
    <w:rsid w:val="002179E1"/>
    <w:rsid w:val="00217AE5"/>
    <w:rsid w:val="00217BF9"/>
    <w:rsid w:val="00217DFF"/>
    <w:rsid w:val="00220752"/>
    <w:rsid w:val="002207BE"/>
    <w:rsid w:val="00220968"/>
    <w:rsid w:val="002209A4"/>
    <w:rsid w:val="00220BE0"/>
    <w:rsid w:val="00220D39"/>
    <w:rsid w:val="00220DAD"/>
    <w:rsid w:val="00220DAE"/>
    <w:rsid w:val="00220F7C"/>
    <w:rsid w:val="002210AD"/>
    <w:rsid w:val="002214C3"/>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371"/>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0B2"/>
    <w:rsid w:val="0022624F"/>
    <w:rsid w:val="002263E3"/>
    <w:rsid w:val="00226865"/>
    <w:rsid w:val="00226A2E"/>
    <w:rsid w:val="00226BB0"/>
    <w:rsid w:val="0022708B"/>
    <w:rsid w:val="00227099"/>
    <w:rsid w:val="0022746C"/>
    <w:rsid w:val="002278BE"/>
    <w:rsid w:val="002302DB"/>
    <w:rsid w:val="00230566"/>
    <w:rsid w:val="00230A09"/>
    <w:rsid w:val="00230AC0"/>
    <w:rsid w:val="00230D08"/>
    <w:rsid w:val="00230EF1"/>
    <w:rsid w:val="0023111A"/>
    <w:rsid w:val="0023142D"/>
    <w:rsid w:val="002315B9"/>
    <w:rsid w:val="002318AB"/>
    <w:rsid w:val="002319D5"/>
    <w:rsid w:val="00231E3A"/>
    <w:rsid w:val="00232044"/>
    <w:rsid w:val="00232096"/>
    <w:rsid w:val="0023222B"/>
    <w:rsid w:val="0023247D"/>
    <w:rsid w:val="00232958"/>
    <w:rsid w:val="00232F18"/>
    <w:rsid w:val="0023324A"/>
    <w:rsid w:val="00233281"/>
    <w:rsid w:val="00233818"/>
    <w:rsid w:val="00233D59"/>
    <w:rsid w:val="00233EE9"/>
    <w:rsid w:val="002342DD"/>
    <w:rsid w:val="002344A0"/>
    <w:rsid w:val="00234701"/>
    <w:rsid w:val="00234775"/>
    <w:rsid w:val="00234974"/>
    <w:rsid w:val="002349E2"/>
    <w:rsid w:val="00234B22"/>
    <w:rsid w:val="00234C31"/>
    <w:rsid w:val="00234C8C"/>
    <w:rsid w:val="002352F4"/>
    <w:rsid w:val="00235360"/>
    <w:rsid w:val="00235544"/>
    <w:rsid w:val="00235763"/>
    <w:rsid w:val="002358FB"/>
    <w:rsid w:val="00235B9E"/>
    <w:rsid w:val="00235D57"/>
    <w:rsid w:val="002361CA"/>
    <w:rsid w:val="002362E8"/>
    <w:rsid w:val="0023639A"/>
    <w:rsid w:val="00236AA7"/>
    <w:rsid w:val="00236B8F"/>
    <w:rsid w:val="00236DCB"/>
    <w:rsid w:val="00237226"/>
    <w:rsid w:val="0023775B"/>
    <w:rsid w:val="002379DB"/>
    <w:rsid w:val="00237A0A"/>
    <w:rsid w:val="00237D89"/>
    <w:rsid w:val="00240150"/>
    <w:rsid w:val="002405E3"/>
    <w:rsid w:val="002407BA"/>
    <w:rsid w:val="00240BAA"/>
    <w:rsid w:val="00240DC3"/>
    <w:rsid w:val="00240E43"/>
    <w:rsid w:val="00240E56"/>
    <w:rsid w:val="002411FF"/>
    <w:rsid w:val="002412BF"/>
    <w:rsid w:val="00241434"/>
    <w:rsid w:val="002419D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66E"/>
    <w:rsid w:val="00243B3F"/>
    <w:rsid w:val="00243EAC"/>
    <w:rsid w:val="00243F12"/>
    <w:rsid w:val="00243F28"/>
    <w:rsid w:val="00243FEC"/>
    <w:rsid w:val="00244081"/>
    <w:rsid w:val="0024423B"/>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3EF"/>
    <w:rsid w:val="00246453"/>
    <w:rsid w:val="00246722"/>
    <w:rsid w:val="00246737"/>
    <w:rsid w:val="002469F9"/>
    <w:rsid w:val="00246A67"/>
    <w:rsid w:val="00246E15"/>
    <w:rsid w:val="00247073"/>
    <w:rsid w:val="002472C4"/>
    <w:rsid w:val="0024785F"/>
    <w:rsid w:val="00247C07"/>
    <w:rsid w:val="00247E52"/>
    <w:rsid w:val="00250272"/>
    <w:rsid w:val="002503F2"/>
    <w:rsid w:val="002504CC"/>
    <w:rsid w:val="002506CB"/>
    <w:rsid w:val="00250A1E"/>
    <w:rsid w:val="00250CD5"/>
    <w:rsid w:val="0025126E"/>
    <w:rsid w:val="0025177C"/>
    <w:rsid w:val="00251BBA"/>
    <w:rsid w:val="00251BCC"/>
    <w:rsid w:val="00251D7A"/>
    <w:rsid w:val="00251DCF"/>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5E1"/>
    <w:rsid w:val="00253C2B"/>
    <w:rsid w:val="00254116"/>
    <w:rsid w:val="002541EA"/>
    <w:rsid w:val="00254761"/>
    <w:rsid w:val="002549A0"/>
    <w:rsid w:val="00254B02"/>
    <w:rsid w:val="00254C8E"/>
    <w:rsid w:val="00254DA6"/>
    <w:rsid w:val="00254FBB"/>
    <w:rsid w:val="002550A1"/>
    <w:rsid w:val="002550E9"/>
    <w:rsid w:val="0025521B"/>
    <w:rsid w:val="002552C6"/>
    <w:rsid w:val="002552D9"/>
    <w:rsid w:val="002556C5"/>
    <w:rsid w:val="0025585B"/>
    <w:rsid w:val="002559AE"/>
    <w:rsid w:val="00255B70"/>
    <w:rsid w:val="00255BC1"/>
    <w:rsid w:val="00255F6C"/>
    <w:rsid w:val="002568C5"/>
    <w:rsid w:val="00256B58"/>
    <w:rsid w:val="00256D6C"/>
    <w:rsid w:val="00256D74"/>
    <w:rsid w:val="00256F4A"/>
    <w:rsid w:val="00257127"/>
    <w:rsid w:val="002572EA"/>
    <w:rsid w:val="002573BB"/>
    <w:rsid w:val="0025767C"/>
    <w:rsid w:val="00257B9F"/>
    <w:rsid w:val="00257BA5"/>
    <w:rsid w:val="00257C00"/>
    <w:rsid w:val="00257C26"/>
    <w:rsid w:val="00260039"/>
    <w:rsid w:val="00260453"/>
    <w:rsid w:val="0026099C"/>
    <w:rsid w:val="002609BD"/>
    <w:rsid w:val="00260A22"/>
    <w:rsid w:val="00260BB3"/>
    <w:rsid w:val="00260DC3"/>
    <w:rsid w:val="0026130C"/>
    <w:rsid w:val="00261571"/>
    <w:rsid w:val="00261753"/>
    <w:rsid w:val="002617E4"/>
    <w:rsid w:val="0026182B"/>
    <w:rsid w:val="00261D62"/>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9B9"/>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69"/>
    <w:rsid w:val="00267592"/>
    <w:rsid w:val="00267832"/>
    <w:rsid w:val="0026784C"/>
    <w:rsid w:val="00267DBA"/>
    <w:rsid w:val="00267DF2"/>
    <w:rsid w:val="00267E60"/>
    <w:rsid w:val="00267F58"/>
    <w:rsid w:val="0027002D"/>
    <w:rsid w:val="002701A0"/>
    <w:rsid w:val="002702DD"/>
    <w:rsid w:val="002704D3"/>
    <w:rsid w:val="00270592"/>
    <w:rsid w:val="00270758"/>
    <w:rsid w:val="00270F4D"/>
    <w:rsid w:val="00271179"/>
    <w:rsid w:val="0027121D"/>
    <w:rsid w:val="002712AC"/>
    <w:rsid w:val="002712ED"/>
    <w:rsid w:val="0027161F"/>
    <w:rsid w:val="002717A3"/>
    <w:rsid w:val="00271C41"/>
    <w:rsid w:val="00272314"/>
    <w:rsid w:val="00272414"/>
    <w:rsid w:val="00272AB4"/>
    <w:rsid w:val="00272DAC"/>
    <w:rsid w:val="002732E3"/>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1B"/>
    <w:rsid w:val="00275CBB"/>
    <w:rsid w:val="00275DB2"/>
    <w:rsid w:val="00276013"/>
    <w:rsid w:val="00276114"/>
    <w:rsid w:val="0027628C"/>
    <w:rsid w:val="00276381"/>
    <w:rsid w:val="002763EA"/>
    <w:rsid w:val="0027662B"/>
    <w:rsid w:val="002766C7"/>
    <w:rsid w:val="002766E9"/>
    <w:rsid w:val="00276B2A"/>
    <w:rsid w:val="00276C1D"/>
    <w:rsid w:val="00276CC7"/>
    <w:rsid w:val="00277113"/>
    <w:rsid w:val="0027730C"/>
    <w:rsid w:val="0027735A"/>
    <w:rsid w:val="0027765A"/>
    <w:rsid w:val="00277B9B"/>
    <w:rsid w:val="00277BC5"/>
    <w:rsid w:val="00277DD9"/>
    <w:rsid w:val="00277EC5"/>
    <w:rsid w:val="002802DC"/>
    <w:rsid w:val="002802E9"/>
    <w:rsid w:val="002802F5"/>
    <w:rsid w:val="00280862"/>
    <w:rsid w:val="00280981"/>
    <w:rsid w:val="00280C3C"/>
    <w:rsid w:val="00280F77"/>
    <w:rsid w:val="0028110F"/>
    <w:rsid w:val="00281228"/>
    <w:rsid w:val="002812FF"/>
    <w:rsid w:val="00281328"/>
    <w:rsid w:val="002815E8"/>
    <w:rsid w:val="00281A33"/>
    <w:rsid w:val="00281ABD"/>
    <w:rsid w:val="00281B28"/>
    <w:rsid w:val="00281BCA"/>
    <w:rsid w:val="00281CFF"/>
    <w:rsid w:val="00281D6C"/>
    <w:rsid w:val="00281F30"/>
    <w:rsid w:val="00281F9E"/>
    <w:rsid w:val="00281FAD"/>
    <w:rsid w:val="00281FC3"/>
    <w:rsid w:val="00282511"/>
    <w:rsid w:val="00282534"/>
    <w:rsid w:val="002825AF"/>
    <w:rsid w:val="00282716"/>
    <w:rsid w:val="00282734"/>
    <w:rsid w:val="00282907"/>
    <w:rsid w:val="00282929"/>
    <w:rsid w:val="00282A9F"/>
    <w:rsid w:val="00282E20"/>
    <w:rsid w:val="0028310E"/>
    <w:rsid w:val="00283121"/>
    <w:rsid w:val="0028322E"/>
    <w:rsid w:val="002833D4"/>
    <w:rsid w:val="002838C0"/>
    <w:rsid w:val="002839D8"/>
    <w:rsid w:val="00283AF7"/>
    <w:rsid w:val="00283D10"/>
    <w:rsid w:val="00284115"/>
    <w:rsid w:val="002841EA"/>
    <w:rsid w:val="00284367"/>
    <w:rsid w:val="0028451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E2E"/>
    <w:rsid w:val="00290FFD"/>
    <w:rsid w:val="00291054"/>
    <w:rsid w:val="00291105"/>
    <w:rsid w:val="002911A8"/>
    <w:rsid w:val="002912F0"/>
    <w:rsid w:val="002913DF"/>
    <w:rsid w:val="002914A8"/>
    <w:rsid w:val="002914F5"/>
    <w:rsid w:val="0029152E"/>
    <w:rsid w:val="00291567"/>
    <w:rsid w:val="002916EA"/>
    <w:rsid w:val="00291856"/>
    <w:rsid w:val="00291887"/>
    <w:rsid w:val="0029189F"/>
    <w:rsid w:val="00291AE8"/>
    <w:rsid w:val="00291BA3"/>
    <w:rsid w:val="00291BBE"/>
    <w:rsid w:val="00291DB2"/>
    <w:rsid w:val="002922B6"/>
    <w:rsid w:val="0029239F"/>
    <w:rsid w:val="00292502"/>
    <w:rsid w:val="002925C5"/>
    <w:rsid w:val="002929C2"/>
    <w:rsid w:val="00292C9D"/>
    <w:rsid w:val="00293281"/>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7A"/>
    <w:rsid w:val="002A04D2"/>
    <w:rsid w:val="002A050B"/>
    <w:rsid w:val="002A057F"/>
    <w:rsid w:val="002A05EF"/>
    <w:rsid w:val="002A0611"/>
    <w:rsid w:val="002A0651"/>
    <w:rsid w:val="002A070B"/>
    <w:rsid w:val="002A08BF"/>
    <w:rsid w:val="002A09B9"/>
    <w:rsid w:val="002A0E29"/>
    <w:rsid w:val="002A17C3"/>
    <w:rsid w:val="002A1A47"/>
    <w:rsid w:val="002A1CAD"/>
    <w:rsid w:val="002A1EC6"/>
    <w:rsid w:val="002A2011"/>
    <w:rsid w:val="002A22A1"/>
    <w:rsid w:val="002A2363"/>
    <w:rsid w:val="002A2461"/>
    <w:rsid w:val="002A25A8"/>
    <w:rsid w:val="002A2669"/>
    <w:rsid w:val="002A2967"/>
    <w:rsid w:val="002A29FF"/>
    <w:rsid w:val="002A2AE1"/>
    <w:rsid w:val="002A2B43"/>
    <w:rsid w:val="002A3507"/>
    <w:rsid w:val="002A35A6"/>
    <w:rsid w:val="002A3739"/>
    <w:rsid w:val="002A3989"/>
    <w:rsid w:val="002A3A29"/>
    <w:rsid w:val="002A3ABA"/>
    <w:rsid w:val="002A426A"/>
    <w:rsid w:val="002A42CB"/>
    <w:rsid w:val="002A44E2"/>
    <w:rsid w:val="002A44E8"/>
    <w:rsid w:val="002A45D8"/>
    <w:rsid w:val="002A4B57"/>
    <w:rsid w:val="002A5367"/>
    <w:rsid w:val="002A55EB"/>
    <w:rsid w:val="002A59CF"/>
    <w:rsid w:val="002A6042"/>
    <w:rsid w:val="002A623E"/>
    <w:rsid w:val="002A65A1"/>
    <w:rsid w:val="002A6BCB"/>
    <w:rsid w:val="002A6BDA"/>
    <w:rsid w:val="002A6D2B"/>
    <w:rsid w:val="002A6FA6"/>
    <w:rsid w:val="002A72A1"/>
    <w:rsid w:val="002A7588"/>
    <w:rsid w:val="002A76CA"/>
    <w:rsid w:val="002A79B0"/>
    <w:rsid w:val="002A7FE8"/>
    <w:rsid w:val="002B011C"/>
    <w:rsid w:val="002B0238"/>
    <w:rsid w:val="002B02BB"/>
    <w:rsid w:val="002B02FE"/>
    <w:rsid w:val="002B065F"/>
    <w:rsid w:val="002B07FC"/>
    <w:rsid w:val="002B0E42"/>
    <w:rsid w:val="002B1092"/>
    <w:rsid w:val="002B10F5"/>
    <w:rsid w:val="002B1183"/>
    <w:rsid w:val="002B12DE"/>
    <w:rsid w:val="002B1605"/>
    <w:rsid w:val="002B18FE"/>
    <w:rsid w:val="002B1B76"/>
    <w:rsid w:val="002B1E77"/>
    <w:rsid w:val="002B22D7"/>
    <w:rsid w:val="002B244F"/>
    <w:rsid w:val="002B2555"/>
    <w:rsid w:val="002B269A"/>
    <w:rsid w:val="002B2984"/>
    <w:rsid w:val="002B2BE3"/>
    <w:rsid w:val="002B2D82"/>
    <w:rsid w:val="002B2ED6"/>
    <w:rsid w:val="002B2F28"/>
    <w:rsid w:val="002B2F43"/>
    <w:rsid w:val="002B3123"/>
    <w:rsid w:val="002B318C"/>
    <w:rsid w:val="002B370D"/>
    <w:rsid w:val="002B3A9F"/>
    <w:rsid w:val="002B3BC2"/>
    <w:rsid w:val="002B3CF7"/>
    <w:rsid w:val="002B3FF2"/>
    <w:rsid w:val="002B4191"/>
    <w:rsid w:val="002B481E"/>
    <w:rsid w:val="002B4D65"/>
    <w:rsid w:val="002B4DBA"/>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DE4"/>
    <w:rsid w:val="002C1254"/>
    <w:rsid w:val="002C1378"/>
    <w:rsid w:val="002C1A70"/>
    <w:rsid w:val="002C1CC9"/>
    <w:rsid w:val="002C1FF8"/>
    <w:rsid w:val="002C20FE"/>
    <w:rsid w:val="002C225D"/>
    <w:rsid w:val="002C22B6"/>
    <w:rsid w:val="002C239B"/>
    <w:rsid w:val="002C247F"/>
    <w:rsid w:val="002C2645"/>
    <w:rsid w:val="002C2D40"/>
    <w:rsid w:val="002C319D"/>
    <w:rsid w:val="002C340B"/>
    <w:rsid w:val="002C34F0"/>
    <w:rsid w:val="002C362D"/>
    <w:rsid w:val="002C3953"/>
    <w:rsid w:val="002C3DC8"/>
    <w:rsid w:val="002C3E04"/>
    <w:rsid w:val="002C4369"/>
    <w:rsid w:val="002C436F"/>
    <w:rsid w:val="002C4414"/>
    <w:rsid w:val="002C48C7"/>
    <w:rsid w:val="002C4986"/>
    <w:rsid w:val="002C4C89"/>
    <w:rsid w:val="002C4D1F"/>
    <w:rsid w:val="002C4E43"/>
    <w:rsid w:val="002C509A"/>
    <w:rsid w:val="002C518A"/>
    <w:rsid w:val="002C53CB"/>
    <w:rsid w:val="002C5435"/>
    <w:rsid w:val="002C5572"/>
    <w:rsid w:val="002C5BBA"/>
    <w:rsid w:val="002C5D62"/>
    <w:rsid w:val="002C6034"/>
    <w:rsid w:val="002C607D"/>
    <w:rsid w:val="002C62C3"/>
    <w:rsid w:val="002C6318"/>
    <w:rsid w:val="002C6631"/>
    <w:rsid w:val="002C6675"/>
    <w:rsid w:val="002C667C"/>
    <w:rsid w:val="002C6686"/>
    <w:rsid w:val="002C66FA"/>
    <w:rsid w:val="002C67C7"/>
    <w:rsid w:val="002C6B5F"/>
    <w:rsid w:val="002C6CD9"/>
    <w:rsid w:val="002C7009"/>
    <w:rsid w:val="002C7133"/>
    <w:rsid w:val="002C7649"/>
    <w:rsid w:val="002C774A"/>
    <w:rsid w:val="002C7A28"/>
    <w:rsid w:val="002C7B6A"/>
    <w:rsid w:val="002C7B7B"/>
    <w:rsid w:val="002C7B7E"/>
    <w:rsid w:val="002C7D67"/>
    <w:rsid w:val="002C7E8F"/>
    <w:rsid w:val="002D0243"/>
    <w:rsid w:val="002D02B3"/>
    <w:rsid w:val="002D04DE"/>
    <w:rsid w:val="002D06D6"/>
    <w:rsid w:val="002D078F"/>
    <w:rsid w:val="002D09A5"/>
    <w:rsid w:val="002D0A52"/>
    <w:rsid w:val="002D0AB6"/>
    <w:rsid w:val="002D0C31"/>
    <w:rsid w:val="002D1237"/>
    <w:rsid w:val="002D13A6"/>
    <w:rsid w:val="002D15A9"/>
    <w:rsid w:val="002D16FF"/>
    <w:rsid w:val="002D17AB"/>
    <w:rsid w:val="002D1D6E"/>
    <w:rsid w:val="002D1DCC"/>
    <w:rsid w:val="002D2279"/>
    <w:rsid w:val="002D2519"/>
    <w:rsid w:val="002D272E"/>
    <w:rsid w:val="002D2993"/>
    <w:rsid w:val="002D2ABE"/>
    <w:rsid w:val="002D2D3F"/>
    <w:rsid w:val="002D2E8B"/>
    <w:rsid w:val="002D2F94"/>
    <w:rsid w:val="002D2F97"/>
    <w:rsid w:val="002D402E"/>
    <w:rsid w:val="002D4520"/>
    <w:rsid w:val="002D4706"/>
    <w:rsid w:val="002D4C07"/>
    <w:rsid w:val="002D4D31"/>
    <w:rsid w:val="002D5011"/>
    <w:rsid w:val="002D5195"/>
    <w:rsid w:val="002D51CD"/>
    <w:rsid w:val="002D52F7"/>
    <w:rsid w:val="002D5706"/>
    <w:rsid w:val="002D57E5"/>
    <w:rsid w:val="002D5903"/>
    <w:rsid w:val="002D594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A70"/>
    <w:rsid w:val="002E0C0B"/>
    <w:rsid w:val="002E0EFB"/>
    <w:rsid w:val="002E0F3D"/>
    <w:rsid w:val="002E110A"/>
    <w:rsid w:val="002E14F5"/>
    <w:rsid w:val="002E1514"/>
    <w:rsid w:val="002E160F"/>
    <w:rsid w:val="002E18E4"/>
    <w:rsid w:val="002E1B11"/>
    <w:rsid w:val="002E1D8F"/>
    <w:rsid w:val="002E210F"/>
    <w:rsid w:val="002E22E6"/>
    <w:rsid w:val="002E242F"/>
    <w:rsid w:val="002E262E"/>
    <w:rsid w:val="002E2639"/>
    <w:rsid w:val="002E26E6"/>
    <w:rsid w:val="002E293C"/>
    <w:rsid w:val="002E2A52"/>
    <w:rsid w:val="002E2B50"/>
    <w:rsid w:val="002E307F"/>
    <w:rsid w:val="002E335F"/>
    <w:rsid w:val="002E3A2E"/>
    <w:rsid w:val="002E3C03"/>
    <w:rsid w:val="002E3EB3"/>
    <w:rsid w:val="002E42FD"/>
    <w:rsid w:val="002E4819"/>
    <w:rsid w:val="002E4B63"/>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4E"/>
    <w:rsid w:val="002E6F85"/>
    <w:rsid w:val="002E7174"/>
    <w:rsid w:val="002E7304"/>
    <w:rsid w:val="002E7578"/>
    <w:rsid w:val="002E7629"/>
    <w:rsid w:val="002E76E2"/>
    <w:rsid w:val="002E7744"/>
    <w:rsid w:val="002E78FC"/>
    <w:rsid w:val="002E7962"/>
    <w:rsid w:val="002E79C0"/>
    <w:rsid w:val="002E7C66"/>
    <w:rsid w:val="002E7D5F"/>
    <w:rsid w:val="002E7E03"/>
    <w:rsid w:val="002F000D"/>
    <w:rsid w:val="002F052A"/>
    <w:rsid w:val="002F055F"/>
    <w:rsid w:val="002F088C"/>
    <w:rsid w:val="002F0A5B"/>
    <w:rsid w:val="002F1410"/>
    <w:rsid w:val="002F1587"/>
    <w:rsid w:val="002F17EA"/>
    <w:rsid w:val="002F1A56"/>
    <w:rsid w:val="002F1DC3"/>
    <w:rsid w:val="002F1F4C"/>
    <w:rsid w:val="002F214C"/>
    <w:rsid w:val="002F22CC"/>
    <w:rsid w:val="002F24C8"/>
    <w:rsid w:val="002F287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6810"/>
    <w:rsid w:val="002F6ED3"/>
    <w:rsid w:val="002F73AF"/>
    <w:rsid w:val="002F754E"/>
    <w:rsid w:val="002F776A"/>
    <w:rsid w:val="002F7840"/>
    <w:rsid w:val="002F7A51"/>
    <w:rsid w:val="002F7BE9"/>
    <w:rsid w:val="00300156"/>
    <w:rsid w:val="00300232"/>
    <w:rsid w:val="0030043B"/>
    <w:rsid w:val="00300C5D"/>
    <w:rsid w:val="00300D47"/>
    <w:rsid w:val="00300F65"/>
    <w:rsid w:val="00300FF2"/>
    <w:rsid w:val="0030103F"/>
    <w:rsid w:val="0030106E"/>
    <w:rsid w:val="00301223"/>
    <w:rsid w:val="00301957"/>
    <w:rsid w:val="00301B7A"/>
    <w:rsid w:val="00302017"/>
    <w:rsid w:val="003021FE"/>
    <w:rsid w:val="0030257E"/>
    <w:rsid w:val="00302620"/>
    <w:rsid w:val="003026FA"/>
    <w:rsid w:val="00302881"/>
    <w:rsid w:val="00302944"/>
    <w:rsid w:val="0030298C"/>
    <w:rsid w:val="00302A55"/>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A"/>
    <w:rsid w:val="00304D2C"/>
    <w:rsid w:val="00304E2C"/>
    <w:rsid w:val="003050A8"/>
    <w:rsid w:val="0030542F"/>
    <w:rsid w:val="00305660"/>
    <w:rsid w:val="00305899"/>
    <w:rsid w:val="00305922"/>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0F0C"/>
    <w:rsid w:val="0031114F"/>
    <w:rsid w:val="00311238"/>
    <w:rsid w:val="003113D3"/>
    <w:rsid w:val="0031142E"/>
    <w:rsid w:val="00311561"/>
    <w:rsid w:val="00311927"/>
    <w:rsid w:val="00311A67"/>
    <w:rsid w:val="00311BA4"/>
    <w:rsid w:val="0031203F"/>
    <w:rsid w:val="003123AA"/>
    <w:rsid w:val="00312821"/>
    <w:rsid w:val="00312C85"/>
    <w:rsid w:val="00312DB8"/>
    <w:rsid w:val="00312DFC"/>
    <w:rsid w:val="0031329C"/>
    <w:rsid w:val="00313627"/>
    <w:rsid w:val="00313649"/>
    <w:rsid w:val="00314029"/>
    <w:rsid w:val="00314056"/>
    <w:rsid w:val="003144E1"/>
    <w:rsid w:val="003145C2"/>
    <w:rsid w:val="003145CD"/>
    <w:rsid w:val="003148B9"/>
    <w:rsid w:val="003150D6"/>
    <w:rsid w:val="00315119"/>
    <w:rsid w:val="003154CD"/>
    <w:rsid w:val="00315589"/>
    <w:rsid w:val="00315986"/>
    <w:rsid w:val="00315C95"/>
    <w:rsid w:val="00315D43"/>
    <w:rsid w:val="00315DB6"/>
    <w:rsid w:val="00315EF4"/>
    <w:rsid w:val="0031601C"/>
    <w:rsid w:val="003163D4"/>
    <w:rsid w:val="00316464"/>
    <w:rsid w:val="003165EE"/>
    <w:rsid w:val="0031699F"/>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ACD"/>
    <w:rsid w:val="00322BAE"/>
    <w:rsid w:val="00322BF3"/>
    <w:rsid w:val="00322C40"/>
    <w:rsid w:val="00322FED"/>
    <w:rsid w:val="00323092"/>
    <w:rsid w:val="0032333A"/>
    <w:rsid w:val="003235F5"/>
    <w:rsid w:val="00323922"/>
    <w:rsid w:val="003239A5"/>
    <w:rsid w:val="00323A32"/>
    <w:rsid w:val="00323D47"/>
    <w:rsid w:val="00323D51"/>
    <w:rsid w:val="0032401B"/>
    <w:rsid w:val="00324081"/>
    <w:rsid w:val="00324195"/>
    <w:rsid w:val="0032441E"/>
    <w:rsid w:val="003247F4"/>
    <w:rsid w:val="003248D4"/>
    <w:rsid w:val="00324FD2"/>
    <w:rsid w:val="00325025"/>
    <w:rsid w:val="00325231"/>
    <w:rsid w:val="003252CF"/>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869"/>
    <w:rsid w:val="00331ABC"/>
    <w:rsid w:val="00331BA4"/>
    <w:rsid w:val="0033208C"/>
    <w:rsid w:val="00332292"/>
    <w:rsid w:val="003324D7"/>
    <w:rsid w:val="0033289B"/>
    <w:rsid w:val="003329C5"/>
    <w:rsid w:val="00332AD1"/>
    <w:rsid w:val="00332C58"/>
    <w:rsid w:val="00332DB3"/>
    <w:rsid w:val="00332E41"/>
    <w:rsid w:val="003330D7"/>
    <w:rsid w:val="0033364B"/>
    <w:rsid w:val="00333998"/>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E7"/>
    <w:rsid w:val="003361FB"/>
    <w:rsid w:val="00336322"/>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DC1"/>
    <w:rsid w:val="00337EC2"/>
    <w:rsid w:val="00337F18"/>
    <w:rsid w:val="00337F9C"/>
    <w:rsid w:val="0034028C"/>
    <w:rsid w:val="003403E6"/>
    <w:rsid w:val="003403FE"/>
    <w:rsid w:val="003404E8"/>
    <w:rsid w:val="00340711"/>
    <w:rsid w:val="003409CB"/>
    <w:rsid w:val="00340D59"/>
    <w:rsid w:val="00341131"/>
    <w:rsid w:val="00341717"/>
    <w:rsid w:val="003417BB"/>
    <w:rsid w:val="00342111"/>
    <w:rsid w:val="00342148"/>
    <w:rsid w:val="00342206"/>
    <w:rsid w:val="00342357"/>
    <w:rsid w:val="003426EF"/>
    <w:rsid w:val="0034291E"/>
    <w:rsid w:val="00342A2D"/>
    <w:rsid w:val="00342AAD"/>
    <w:rsid w:val="00342B3E"/>
    <w:rsid w:val="00342B7A"/>
    <w:rsid w:val="00342BED"/>
    <w:rsid w:val="00342C19"/>
    <w:rsid w:val="00342C1C"/>
    <w:rsid w:val="00342FAB"/>
    <w:rsid w:val="00343224"/>
    <w:rsid w:val="003432D0"/>
    <w:rsid w:val="0034336F"/>
    <w:rsid w:val="00343990"/>
    <w:rsid w:val="00343A92"/>
    <w:rsid w:val="00343BB8"/>
    <w:rsid w:val="00343C6D"/>
    <w:rsid w:val="00343F46"/>
    <w:rsid w:val="00343F66"/>
    <w:rsid w:val="00344838"/>
    <w:rsid w:val="00344E46"/>
    <w:rsid w:val="00344ECB"/>
    <w:rsid w:val="00345288"/>
    <w:rsid w:val="003452C8"/>
    <w:rsid w:val="00345341"/>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8EC"/>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2D4A"/>
    <w:rsid w:val="00353048"/>
    <w:rsid w:val="0035305F"/>
    <w:rsid w:val="003530C4"/>
    <w:rsid w:val="0035372B"/>
    <w:rsid w:val="003538E6"/>
    <w:rsid w:val="00353AB1"/>
    <w:rsid w:val="00353AD0"/>
    <w:rsid w:val="00353BF4"/>
    <w:rsid w:val="00353E46"/>
    <w:rsid w:val="00353EAD"/>
    <w:rsid w:val="00353F44"/>
    <w:rsid w:val="003541DE"/>
    <w:rsid w:val="003543CC"/>
    <w:rsid w:val="00354776"/>
    <w:rsid w:val="00354852"/>
    <w:rsid w:val="00354BF6"/>
    <w:rsid w:val="00355836"/>
    <w:rsid w:val="00355BC7"/>
    <w:rsid w:val="00355C31"/>
    <w:rsid w:val="00355EDA"/>
    <w:rsid w:val="00356312"/>
    <w:rsid w:val="00356457"/>
    <w:rsid w:val="0035652A"/>
    <w:rsid w:val="003565F4"/>
    <w:rsid w:val="0035683F"/>
    <w:rsid w:val="00356934"/>
    <w:rsid w:val="00356BB4"/>
    <w:rsid w:val="00357055"/>
    <w:rsid w:val="003574B0"/>
    <w:rsid w:val="00357ADD"/>
    <w:rsid w:val="00357E97"/>
    <w:rsid w:val="003600E6"/>
    <w:rsid w:val="003605AC"/>
    <w:rsid w:val="00360649"/>
    <w:rsid w:val="00360D35"/>
    <w:rsid w:val="00360E25"/>
    <w:rsid w:val="00360F55"/>
    <w:rsid w:val="00360F8B"/>
    <w:rsid w:val="003611D5"/>
    <w:rsid w:val="0036120F"/>
    <w:rsid w:val="00361882"/>
    <w:rsid w:val="00361A29"/>
    <w:rsid w:val="00361A5D"/>
    <w:rsid w:val="00361AF4"/>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EEB"/>
    <w:rsid w:val="00362F55"/>
    <w:rsid w:val="0036306D"/>
    <w:rsid w:val="00363131"/>
    <w:rsid w:val="003631C9"/>
    <w:rsid w:val="0036326B"/>
    <w:rsid w:val="00363552"/>
    <w:rsid w:val="00363A13"/>
    <w:rsid w:val="00363A17"/>
    <w:rsid w:val="00363C13"/>
    <w:rsid w:val="00363D64"/>
    <w:rsid w:val="00363DF8"/>
    <w:rsid w:val="00363E07"/>
    <w:rsid w:val="00363E0F"/>
    <w:rsid w:val="00363ECF"/>
    <w:rsid w:val="0036423A"/>
    <w:rsid w:val="00364311"/>
    <w:rsid w:val="0036462F"/>
    <w:rsid w:val="003646C0"/>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44"/>
    <w:rsid w:val="00365F52"/>
    <w:rsid w:val="0036645F"/>
    <w:rsid w:val="003665A3"/>
    <w:rsid w:val="00366897"/>
    <w:rsid w:val="003668B9"/>
    <w:rsid w:val="00366BDB"/>
    <w:rsid w:val="00366E05"/>
    <w:rsid w:val="0036710A"/>
    <w:rsid w:val="00367225"/>
    <w:rsid w:val="0036746D"/>
    <w:rsid w:val="003677E3"/>
    <w:rsid w:val="00367843"/>
    <w:rsid w:val="00367A7E"/>
    <w:rsid w:val="00367DA5"/>
    <w:rsid w:val="00367E11"/>
    <w:rsid w:val="003701BC"/>
    <w:rsid w:val="00370246"/>
    <w:rsid w:val="00370584"/>
    <w:rsid w:val="0037078D"/>
    <w:rsid w:val="0037088A"/>
    <w:rsid w:val="003708EF"/>
    <w:rsid w:val="00370D82"/>
    <w:rsid w:val="00371037"/>
    <w:rsid w:val="003715A9"/>
    <w:rsid w:val="00371656"/>
    <w:rsid w:val="00371AD5"/>
    <w:rsid w:val="00371B67"/>
    <w:rsid w:val="003727CE"/>
    <w:rsid w:val="003727D1"/>
    <w:rsid w:val="00372AD4"/>
    <w:rsid w:val="00372BF3"/>
    <w:rsid w:val="00372BF7"/>
    <w:rsid w:val="00372C7D"/>
    <w:rsid w:val="003731FB"/>
    <w:rsid w:val="003731FE"/>
    <w:rsid w:val="003732A6"/>
    <w:rsid w:val="00373445"/>
    <w:rsid w:val="003735F6"/>
    <w:rsid w:val="00373824"/>
    <w:rsid w:val="0037397C"/>
    <w:rsid w:val="00373ABE"/>
    <w:rsid w:val="00373EFB"/>
    <w:rsid w:val="003745A7"/>
    <w:rsid w:val="003749DA"/>
    <w:rsid w:val="00374C08"/>
    <w:rsid w:val="00374CE0"/>
    <w:rsid w:val="00374F30"/>
    <w:rsid w:val="0037540A"/>
    <w:rsid w:val="0037575D"/>
    <w:rsid w:val="003757EC"/>
    <w:rsid w:val="0037592C"/>
    <w:rsid w:val="0037638F"/>
    <w:rsid w:val="003765C0"/>
    <w:rsid w:val="0037674F"/>
    <w:rsid w:val="00376C29"/>
    <w:rsid w:val="00376E39"/>
    <w:rsid w:val="003770C5"/>
    <w:rsid w:val="0037711F"/>
    <w:rsid w:val="0037718C"/>
    <w:rsid w:val="003771A5"/>
    <w:rsid w:val="00377325"/>
    <w:rsid w:val="0037749B"/>
    <w:rsid w:val="00377CDF"/>
    <w:rsid w:val="00377E84"/>
    <w:rsid w:val="003806BE"/>
    <w:rsid w:val="00380D60"/>
    <w:rsid w:val="00380E50"/>
    <w:rsid w:val="003813F7"/>
    <w:rsid w:val="0038144B"/>
    <w:rsid w:val="003817C3"/>
    <w:rsid w:val="00381B12"/>
    <w:rsid w:val="00381CCA"/>
    <w:rsid w:val="00381E1F"/>
    <w:rsid w:val="00382237"/>
    <w:rsid w:val="00382286"/>
    <w:rsid w:val="00382699"/>
    <w:rsid w:val="00382C54"/>
    <w:rsid w:val="00382EBF"/>
    <w:rsid w:val="00382F03"/>
    <w:rsid w:val="0038316F"/>
    <w:rsid w:val="00383311"/>
    <w:rsid w:val="0038335C"/>
    <w:rsid w:val="003835FA"/>
    <w:rsid w:val="00383FC2"/>
    <w:rsid w:val="00384125"/>
    <w:rsid w:val="003844DD"/>
    <w:rsid w:val="0038490C"/>
    <w:rsid w:val="00384938"/>
    <w:rsid w:val="00384A97"/>
    <w:rsid w:val="00384B3A"/>
    <w:rsid w:val="00384CFE"/>
    <w:rsid w:val="00385358"/>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0D7"/>
    <w:rsid w:val="00390360"/>
    <w:rsid w:val="003903F1"/>
    <w:rsid w:val="00390855"/>
    <w:rsid w:val="0039086E"/>
    <w:rsid w:val="00390A49"/>
    <w:rsid w:val="00390C9F"/>
    <w:rsid w:val="00390CF7"/>
    <w:rsid w:val="00390D20"/>
    <w:rsid w:val="0039120E"/>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27"/>
    <w:rsid w:val="00393A3A"/>
    <w:rsid w:val="00393B64"/>
    <w:rsid w:val="00393C4A"/>
    <w:rsid w:val="00393E7C"/>
    <w:rsid w:val="00393E84"/>
    <w:rsid w:val="00393F0A"/>
    <w:rsid w:val="003940C5"/>
    <w:rsid w:val="0039439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3E7"/>
    <w:rsid w:val="00397617"/>
    <w:rsid w:val="003976D2"/>
    <w:rsid w:val="0039790C"/>
    <w:rsid w:val="00397A79"/>
    <w:rsid w:val="00397CEC"/>
    <w:rsid w:val="00397EB8"/>
    <w:rsid w:val="003A00CB"/>
    <w:rsid w:val="003A0173"/>
    <w:rsid w:val="003A06F1"/>
    <w:rsid w:val="003A0AE6"/>
    <w:rsid w:val="003A0B14"/>
    <w:rsid w:val="003A0B7F"/>
    <w:rsid w:val="003A0DB2"/>
    <w:rsid w:val="003A117B"/>
    <w:rsid w:val="003A11AA"/>
    <w:rsid w:val="003A1386"/>
    <w:rsid w:val="003A1448"/>
    <w:rsid w:val="003A170B"/>
    <w:rsid w:val="003A17F8"/>
    <w:rsid w:val="003A1BD2"/>
    <w:rsid w:val="003A1DA5"/>
    <w:rsid w:val="003A2794"/>
    <w:rsid w:val="003A2866"/>
    <w:rsid w:val="003A299F"/>
    <w:rsid w:val="003A2B9E"/>
    <w:rsid w:val="003A2D44"/>
    <w:rsid w:val="003A2DA8"/>
    <w:rsid w:val="003A2E8D"/>
    <w:rsid w:val="003A2EFD"/>
    <w:rsid w:val="003A3155"/>
    <w:rsid w:val="003A36B6"/>
    <w:rsid w:val="003A375E"/>
    <w:rsid w:val="003A379D"/>
    <w:rsid w:val="003A3D44"/>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080D"/>
    <w:rsid w:val="003B1813"/>
    <w:rsid w:val="003B1B84"/>
    <w:rsid w:val="003B1BBE"/>
    <w:rsid w:val="003B1D53"/>
    <w:rsid w:val="003B1FF4"/>
    <w:rsid w:val="003B24F4"/>
    <w:rsid w:val="003B2537"/>
    <w:rsid w:val="003B285E"/>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E39"/>
    <w:rsid w:val="003B5EB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8AD"/>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0CC"/>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4857"/>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38"/>
    <w:rsid w:val="003D06AC"/>
    <w:rsid w:val="003D0811"/>
    <w:rsid w:val="003D0A0C"/>
    <w:rsid w:val="003D0BB3"/>
    <w:rsid w:val="003D0C15"/>
    <w:rsid w:val="003D0DE4"/>
    <w:rsid w:val="003D0F22"/>
    <w:rsid w:val="003D13FF"/>
    <w:rsid w:val="003D1440"/>
    <w:rsid w:val="003D18A6"/>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62"/>
    <w:rsid w:val="003D40AE"/>
    <w:rsid w:val="003D4221"/>
    <w:rsid w:val="003D45F8"/>
    <w:rsid w:val="003D465E"/>
    <w:rsid w:val="003D485D"/>
    <w:rsid w:val="003D487A"/>
    <w:rsid w:val="003D4959"/>
    <w:rsid w:val="003D4F70"/>
    <w:rsid w:val="003D5955"/>
    <w:rsid w:val="003D59BB"/>
    <w:rsid w:val="003D5B2D"/>
    <w:rsid w:val="003D5BED"/>
    <w:rsid w:val="003D5CB0"/>
    <w:rsid w:val="003D5D9D"/>
    <w:rsid w:val="003D5EC4"/>
    <w:rsid w:val="003D6245"/>
    <w:rsid w:val="003D654B"/>
    <w:rsid w:val="003D68CA"/>
    <w:rsid w:val="003D6914"/>
    <w:rsid w:val="003D6999"/>
    <w:rsid w:val="003D6BF1"/>
    <w:rsid w:val="003D6E9F"/>
    <w:rsid w:val="003D7269"/>
    <w:rsid w:val="003D7328"/>
    <w:rsid w:val="003D7653"/>
    <w:rsid w:val="003D7850"/>
    <w:rsid w:val="003D7BE0"/>
    <w:rsid w:val="003D7CA3"/>
    <w:rsid w:val="003E01D9"/>
    <w:rsid w:val="003E04A3"/>
    <w:rsid w:val="003E04E1"/>
    <w:rsid w:val="003E0891"/>
    <w:rsid w:val="003E0AEF"/>
    <w:rsid w:val="003E0F05"/>
    <w:rsid w:val="003E1205"/>
    <w:rsid w:val="003E1336"/>
    <w:rsid w:val="003E1380"/>
    <w:rsid w:val="003E138E"/>
    <w:rsid w:val="003E1398"/>
    <w:rsid w:val="003E16A6"/>
    <w:rsid w:val="003E16E0"/>
    <w:rsid w:val="003E1802"/>
    <w:rsid w:val="003E1A6C"/>
    <w:rsid w:val="003E1C53"/>
    <w:rsid w:val="003E1E75"/>
    <w:rsid w:val="003E1FAD"/>
    <w:rsid w:val="003E20C7"/>
    <w:rsid w:val="003E20E4"/>
    <w:rsid w:val="003E21A6"/>
    <w:rsid w:val="003E2551"/>
    <w:rsid w:val="003E2CA7"/>
    <w:rsid w:val="003E2E81"/>
    <w:rsid w:val="003E3016"/>
    <w:rsid w:val="003E3343"/>
    <w:rsid w:val="003E334A"/>
    <w:rsid w:val="003E3ECE"/>
    <w:rsid w:val="003E3F99"/>
    <w:rsid w:val="003E41E1"/>
    <w:rsid w:val="003E421D"/>
    <w:rsid w:val="003E4357"/>
    <w:rsid w:val="003E4530"/>
    <w:rsid w:val="003E45DC"/>
    <w:rsid w:val="003E466A"/>
    <w:rsid w:val="003E4A3F"/>
    <w:rsid w:val="003E4D18"/>
    <w:rsid w:val="003E508B"/>
    <w:rsid w:val="003E50B5"/>
    <w:rsid w:val="003E534C"/>
    <w:rsid w:val="003E5948"/>
    <w:rsid w:val="003E5960"/>
    <w:rsid w:val="003E5A23"/>
    <w:rsid w:val="003E5AAE"/>
    <w:rsid w:val="003E5C3D"/>
    <w:rsid w:val="003E5C62"/>
    <w:rsid w:val="003E5D89"/>
    <w:rsid w:val="003E5F4B"/>
    <w:rsid w:val="003E5FF7"/>
    <w:rsid w:val="003E6333"/>
    <w:rsid w:val="003E63FD"/>
    <w:rsid w:val="003E6457"/>
    <w:rsid w:val="003E646B"/>
    <w:rsid w:val="003E64E5"/>
    <w:rsid w:val="003E6676"/>
    <w:rsid w:val="003E6CBA"/>
    <w:rsid w:val="003E6D7D"/>
    <w:rsid w:val="003E7658"/>
    <w:rsid w:val="003E78F5"/>
    <w:rsid w:val="003E79F0"/>
    <w:rsid w:val="003E7AA6"/>
    <w:rsid w:val="003E7D86"/>
    <w:rsid w:val="003E7E47"/>
    <w:rsid w:val="003E7FB5"/>
    <w:rsid w:val="003E7FF4"/>
    <w:rsid w:val="003F00CC"/>
    <w:rsid w:val="003F0197"/>
    <w:rsid w:val="003F01D8"/>
    <w:rsid w:val="003F0B91"/>
    <w:rsid w:val="003F0BF4"/>
    <w:rsid w:val="003F0C85"/>
    <w:rsid w:val="003F119D"/>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A60"/>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80A"/>
    <w:rsid w:val="00400C31"/>
    <w:rsid w:val="00400E7C"/>
    <w:rsid w:val="0040114B"/>
    <w:rsid w:val="004014F5"/>
    <w:rsid w:val="004014FD"/>
    <w:rsid w:val="004015A8"/>
    <w:rsid w:val="0040179A"/>
    <w:rsid w:val="004017A8"/>
    <w:rsid w:val="00401F38"/>
    <w:rsid w:val="00401F69"/>
    <w:rsid w:val="004023E6"/>
    <w:rsid w:val="004024A4"/>
    <w:rsid w:val="0040305A"/>
    <w:rsid w:val="004033FF"/>
    <w:rsid w:val="00403705"/>
    <w:rsid w:val="0040377F"/>
    <w:rsid w:val="00403AA1"/>
    <w:rsid w:val="00403AFB"/>
    <w:rsid w:val="00403D07"/>
    <w:rsid w:val="00403E08"/>
    <w:rsid w:val="004045B6"/>
    <w:rsid w:val="00404635"/>
    <w:rsid w:val="004049CD"/>
    <w:rsid w:val="00404D63"/>
    <w:rsid w:val="00404EBE"/>
    <w:rsid w:val="00404F16"/>
    <w:rsid w:val="004050BF"/>
    <w:rsid w:val="0040527F"/>
    <w:rsid w:val="00405A00"/>
    <w:rsid w:val="00405E3B"/>
    <w:rsid w:val="00405E94"/>
    <w:rsid w:val="0040634B"/>
    <w:rsid w:val="004064E4"/>
    <w:rsid w:val="004066B3"/>
    <w:rsid w:val="00406897"/>
    <w:rsid w:val="00406A66"/>
    <w:rsid w:val="00406A97"/>
    <w:rsid w:val="00406C82"/>
    <w:rsid w:val="00407347"/>
    <w:rsid w:val="0040734D"/>
    <w:rsid w:val="0040739C"/>
    <w:rsid w:val="004074AB"/>
    <w:rsid w:val="004075AA"/>
    <w:rsid w:val="00407AE3"/>
    <w:rsid w:val="00407B38"/>
    <w:rsid w:val="00407D10"/>
    <w:rsid w:val="00407DDC"/>
    <w:rsid w:val="00410037"/>
    <w:rsid w:val="004103D9"/>
    <w:rsid w:val="0041072C"/>
    <w:rsid w:val="0041126A"/>
    <w:rsid w:val="00411474"/>
    <w:rsid w:val="00411CEF"/>
    <w:rsid w:val="00411D5D"/>
    <w:rsid w:val="00412835"/>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9A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233"/>
    <w:rsid w:val="0041678F"/>
    <w:rsid w:val="00416BCC"/>
    <w:rsid w:val="00416EA4"/>
    <w:rsid w:val="00416FF7"/>
    <w:rsid w:val="0041722C"/>
    <w:rsid w:val="004175B2"/>
    <w:rsid w:val="0041785E"/>
    <w:rsid w:val="00417AD0"/>
    <w:rsid w:val="00417BB2"/>
    <w:rsid w:val="00417DBA"/>
    <w:rsid w:val="00417FBC"/>
    <w:rsid w:val="00420571"/>
    <w:rsid w:val="004209B9"/>
    <w:rsid w:val="00420ACC"/>
    <w:rsid w:val="00420C30"/>
    <w:rsid w:val="00420D33"/>
    <w:rsid w:val="00421071"/>
    <w:rsid w:val="004213CE"/>
    <w:rsid w:val="00421694"/>
    <w:rsid w:val="00421B4E"/>
    <w:rsid w:val="00421CE0"/>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4CDE"/>
    <w:rsid w:val="00424F7E"/>
    <w:rsid w:val="00424FA0"/>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79A"/>
    <w:rsid w:val="00426A45"/>
    <w:rsid w:val="00426BEB"/>
    <w:rsid w:val="00426D6C"/>
    <w:rsid w:val="00426E2E"/>
    <w:rsid w:val="00427052"/>
    <w:rsid w:val="0042727D"/>
    <w:rsid w:val="0042745D"/>
    <w:rsid w:val="0042761C"/>
    <w:rsid w:val="00427638"/>
    <w:rsid w:val="00427721"/>
    <w:rsid w:val="00427A47"/>
    <w:rsid w:val="00427AEF"/>
    <w:rsid w:val="00427BC0"/>
    <w:rsid w:val="00427E26"/>
    <w:rsid w:val="00427F6C"/>
    <w:rsid w:val="004300E5"/>
    <w:rsid w:val="004302A6"/>
    <w:rsid w:val="004304C0"/>
    <w:rsid w:val="00430594"/>
    <w:rsid w:val="00430754"/>
    <w:rsid w:val="00430899"/>
    <w:rsid w:val="00430AA9"/>
    <w:rsid w:val="00430C98"/>
    <w:rsid w:val="00430DEA"/>
    <w:rsid w:val="00430EE0"/>
    <w:rsid w:val="0043110A"/>
    <w:rsid w:val="004313E7"/>
    <w:rsid w:val="004319DD"/>
    <w:rsid w:val="00431B98"/>
    <w:rsid w:val="00431C41"/>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513"/>
    <w:rsid w:val="00435604"/>
    <w:rsid w:val="00435656"/>
    <w:rsid w:val="004359F6"/>
    <w:rsid w:val="00435BF4"/>
    <w:rsid w:val="00435D84"/>
    <w:rsid w:val="00435F14"/>
    <w:rsid w:val="00435FBE"/>
    <w:rsid w:val="00436127"/>
    <w:rsid w:val="0043664A"/>
    <w:rsid w:val="00436879"/>
    <w:rsid w:val="0043688C"/>
    <w:rsid w:val="004368BD"/>
    <w:rsid w:val="00436B6A"/>
    <w:rsid w:val="00436D54"/>
    <w:rsid w:val="004370C3"/>
    <w:rsid w:val="00437286"/>
    <w:rsid w:val="00437517"/>
    <w:rsid w:val="004376F5"/>
    <w:rsid w:val="00437C10"/>
    <w:rsid w:val="00437CE5"/>
    <w:rsid w:val="00437F16"/>
    <w:rsid w:val="0044024A"/>
    <w:rsid w:val="0044027E"/>
    <w:rsid w:val="00440408"/>
    <w:rsid w:val="004410CA"/>
    <w:rsid w:val="00441205"/>
    <w:rsid w:val="004413EB"/>
    <w:rsid w:val="004413F4"/>
    <w:rsid w:val="004415C7"/>
    <w:rsid w:val="004418F1"/>
    <w:rsid w:val="004418F2"/>
    <w:rsid w:val="004419AD"/>
    <w:rsid w:val="00441B1E"/>
    <w:rsid w:val="00441C43"/>
    <w:rsid w:val="00441D12"/>
    <w:rsid w:val="00441F07"/>
    <w:rsid w:val="004420EE"/>
    <w:rsid w:val="00442162"/>
    <w:rsid w:val="004422D9"/>
    <w:rsid w:val="00442400"/>
    <w:rsid w:val="00442C2B"/>
    <w:rsid w:val="0044311A"/>
    <w:rsid w:val="00443432"/>
    <w:rsid w:val="00443553"/>
    <w:rsid w:val="00443597"/>
    <w:rsid w:val="004438EA"/>
    <w:rsid w:val="00443C19"/>
    <w:rsid w:val="00443CAF"/>
    <w:rsid w:val="00443EB6"/>
    <w:rsid w:val="00444035"/>
    <w:rsid w:val="00444219"/>
    <w:rsid w:val="004442F3"/>
    <w:rsid w:val="0044435E"/>
    <w:rsid w:val="00444467"/>
    <w:rsid w:val="004444DD"/>
    <w:rsid w:val="00444523"/>
    <w:rsid w:val="0044452B"/>
    <w:rsid w:val="00444530"/>
    <w:rsid w:val="0044485E"/>
    <w:rsid w:val="00444904"/>
    <w:rsid w:val="004449BB"/>
    <w:rsid w:val="00444F2C"/>
    <w:rsid w:val="004458FB"/>
    <w:rsid w:val="00445B35"/>
    <w:rsid w:val="00445CA8"/>
    <w:rsid w:val="00445DD1"/>
    <w:rsid w:val="00445EB1"/>
    <w:rsid w:val="00445F2B"/>
    <w:rsid w:val="004463B0"/>
    <w:rsid w:val="004467E3"/>
    <w:rsid w:val="00446870"/>
    <w:rsid w:val="00447379"/>
    <w:rsid w:val="004475CC"/>
    <w:rsid w:val="00447C56"/>
    <w:rsid w:val="00447D11"/>
    <w:rsid w:val="00450010"/>
    <w:rsid w:val="00450175"/>
    <w:rsid w:val="004501A2"/>
    <w:rsid w:val="0045036C"/>
    <w:rsid w:val="004504A4"/>
    <w:rsid w:val="004507BE"/>
    <w:rsid w:val="004507FE"/>
    <w:rsid w:val="004508F6"/>
    <w:rsid w:val="00450E7E"/>
    <w:rsid w:val="00450EB5"/>
    <w:rsid w:val="00450F0C"/>
    <w:rsid w:val="004510B7"/>
    <w:rsid w:val="00451126"/>
    <w:rsid w:val="00451601"/>
    <w:rsid w:val="00451630"/>
    <w:rsid w:val="004517C8"/>
    <w:rsid w:val="00451A17"/>
    <w:rsid w:val="00451C7C"/>
    <w:rsid w:val="004520D2"/>
    <w:rsid w:val="00452261"/>
    <w:rsid w:val="004522B2"/>
    <w:rsid w:val="00452325"/>
    <w:rsid w:val="0045235D"/>
    <w:rsid w:val="004523BD"/>
    <w:rsid w:val="00452525"/>
    <w:rsid w:val="00452567"/>
    <w:rsid w:val="00452AE0"/>
    <w:rsid w:val="0045331B"/>
    <w:rsid w:val="004533DD"/>
    <w:rsid w:val="004533FE"/>
    <w:rsid w:val="004535F1"/>
    <w:rsid w:val="0045363C"/>
    <w:rsid w:val="0045364D"/>
    <w:rsid w:val="004536BB"/>
    <w:rsid w:val="004536BC"/>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4B"/>
    <w:rsid w:val="0045545C"/>
    <w:rsid w:val="00455531"/>
    <w:rsid w:val="004555F1"/>
    <w:rsid w:val="00455793"/>
    <w:rsid w:val="004558B4"/>
    <w:rsid w:val="00455CB5"/>
    <w:rsid w:val="00455E86"/>
    <w:rsid w:val="0045605D"/>
    <w:rsid w:val="0045691F"/>
    <w:rsid w:val="00456947"/>
    <w:rsid w:val="00456A54"/>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BC1"/>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3CD"/>
    <w:rsid w:val="004664AF"/>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0D5A"/>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7B"/>
    <w:rsid w:val="00476EB5"/>
    <w:rsid w:val="00476EEF"/>
    <w:rsid w:val="0047704A"/>
    <w:rsid w:val="004771D3"/>
    <w:rsid w:val="004776D9"/>
    <w:rsid w:val="004776DB"/>
    <w:rsid w:val="004779CD"/>
    <w:rsid w:val="00477A14"/>
    <w:rsid w:val="00477C2D"/>
    <w:rsid w:val="00477C6A"/>
    <w:rsid w:val="00477F2B"/>
    <w:rsid w:val="00480319"/>
    <w:rsid w:val="00480373"/>
    <w:rsid w:val="004807EF"/>
    <w:rsid w:val="00480BFA"/>
    <w:rsid w:val="00480DD5"/>
    <w:rsid w:val="00480FB7"/>
    <w:rsid w:val="004813E0"/>
    <w:rsid w:val="0048152B"/>
    <w:rsid w:val="00481BBB"/>
    <w:rsid w:val="00481D7C"/>
    <w:rsid w:val="00481EA0"/>
    <w:rsid w:val="00482710"/>
    <w:rsid w:val="00482AA0"/>
    <w:rsid w:val="00483752"/>
    <w:rsid w:val="00483756"/>
    <w:rsid w:val="00483779"/>
    <w:rsid w:val="00483799"/>
    <w:rsid w:val="004837A8"/>
    <w:rsid w:val="00483CBD"/>
    <w:rsid w:val="00483EC0"/>
    <w:rsid w:val="0048403C"/>
    <w:rsid w:val="00484051"/>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2A6"/>
    <w:rsid w:val="004876F9"/>
    <w:rsid w:val="0048793C"/>
    <w:rsid w:val="0049009A"/>
    <w:rsid w:val="004900BE"/>
    <w:rsid w:val="00490125"/>
    <w:rsid w:val="00490294"/>
    <w:rsid w:val="004903E5"/>
    <w:rsid w:val="004903F5"/>
    <w:rsid w:val="00490489"/>
    <w:rsid w:val="00490991"/>
    <w:rsid w:val="00490C33"/>
    <w:rsid w:val="00490D2E"/>
    <w:rsid w:val="00490E27"/>
    <w:rsid w:val="00490F61"/>
    <w:rsid w:val="00491267"/>
    <w:rsid w:val="004913E5"/>
    <w:rsid w:val="004915D5"/>
    <w:rsid w:val="0049165F"/>
    <w:rsid w:val="00491684"/>
    <w:rsid w:val="0049181E"/>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435"/>
    <w:rsid w:val="004935FD"/>
    <w:rsid w:val="00493624"/>
    <w:rsid w:val="0049391C"/>
    <w:rsid w:val="00493AC0"/>
    <w:rsid w:val="004940EA"/>
    <w:rsid w:val="00494212"/>
    <w:rsid w:val="00494422"/>
    <w:rsid w:val="004945E1"/>
    <w:rsid w:val="00494BFE"/>
    <w:rsid w:val="00494F8B"/>
    <w:rsid w:val="004952B2"/>
    <w:rsid w:val="0049533B"/>
    <w:rsid w:val="0049588D"/>
    <w:rsid w:val="00495976"/>
    <w:rsid w:val="00495980"/>
    <w:rsid w:val="00495FEA"/>
    <w:rsid w:val="00496313"/>
    <w:rsid w:val="004965E3"/>
    <w:rsid w:val="00496883"/>
    <w:rsid w:val="004969CE"/>
    <w:rsid w:val="00496C1D"/>
    <w:rsid w:val="00496C23"/>
    <w:rsid w:val="00496E46"/>
    <w:rsid w:val="00497388"/>
    <w:rsid w:val="0049748C"/>
    <w:rsid w:val="0049759D"/>
    <w:rsid w:val="0049776D"/>
    <w:rsid w:val="00497A60"/>
    <w:rsid w:val="00497E1C"/>
    <w:rsid w:val="004A02E2"/>
    <w:rsid w:val="004A0BAD"/>
    <w:rsid w:val="004A0C02"/>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DDB"/>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865"/>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33"/>
    <w:rsid w:val="004B18E8"/>
    <w:rsid w:val="004B191E"/>
    <w:rsid w:val="004B1A65"/>
    <w:rsid w:val="004B1B97"/>
    <w:rsid w:val="004B1FE6"/>
    <w:rsid w:val="004B23F5"/>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7AE"/>
    <w:rsid w:val="004B4D09"/>
    <w:rsid w:val="004B5132"/>
    <w:rsid w:val="004B558E"/>
    <w:rsid w:val="004B58DC"/>
    <w:rsid w:val="004B5AB6"/>
    <w:rsid w:val="004B5CAB"/>
    <w:rsid w:val="004B5D95"/>
    <w:rsid w:val="004B6233"/>
    <w:rsid w:val="004B6662"/>
    <w:rsid w:val="004B6738"/>
    <w:rsid w:val="004B69BC"/>
    <w:rsid w:val="004B6A7B"/>
    <w:rsid w:val="004B6B09"/>
    <w:rsid w:val="004B6B82"/>
    <w:rsid w:val="004B73D0"/>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0B6"/>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16D"/>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2"/>
    <w:rsid w:val="004C6D74"/>
    <w:rsid w:val="004C7068"/>
    <w:rsid w:val="004C7112"/>
    <w:rsid w:val="004C732E"/>
    <w:rsid w:val="004C75DA"/>
    <w:rsid w:val="004C7D3D"/>
    <w:rsid w:val="004C7F48"/>
    <w:rsid w:val="004D0199"/>
    <w:rsid w:val="004D0323"/>
    <w:rsid w:val="004D0761"/>
    <w:rsid w:val="004D0AC2"/>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5B86"/>
    <w:rsid w:val="004D6300"/>
    <w:rsid w:val="004D6724"/>
    <w:rsid w:val="004D6787"/>
    <w:rsid w:val="004D68CB"/>
    <w:rsid w:val="004D7104"/>
    <w:rsid w:val="004D710A"/>
    <w:rsid w:val="004D73D2"/>
    <w:rsid w:val="004D75F7"/>
    <w:rsid w:val="004D7685"/>
    <w:rsid w:val="004D76B4"/>
    <w:rsid w:val="004D773F"/>
    <w:rsid w:val="004E00D4"/>
    <w:rsid w:val="004E0261"/>
    <w:rsid w:val="004E066E"/>
    <w:rsid w:val="004E067D"/>
    <w:rsid w:val="004E06A3"/>
    <w:rsid w:val="004E0709"/>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2CA"/>
    <w:rsid w:val="004E3753"/>
    <w:rsid w:val="004E38C4"/>
    <w:rsid w:val="004E3BBF"/>
    <w:rsid w:val="004E3EBB"/>
    <w:rsid w:val="004E4146"/>
    <w:rsid w:val="004E4209"/>
    <w:rsid w:val="004E4320"/>
    <w:rsid w:val="004E451E"/>
    <w:rsid w:val="004E45B1"/>
    <w:rsid w:val="004E46A5"/>
    <w:rsid w:val="004E4845"/>
    <w:rsid w:val="004E4B4A"/>
    <w:rsid w:val="004E4CE0"/>
    <w:rsid w:val="004E4F1B"/>
    <w:rsid w:val="004E520C"/>
    <w:rsid w:val="004E530C"/>
    <w:rsid w:val="004E5851"/>
    <w:rsid w:val="004E5AE1"/>
    <w:rsid w:val="004E5DAA"/>
    <w:rsid w:val="004E5DF2"/>
    <w:rsid w:val="004E5E0F"/>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AF"/>
    <w:rsid w:val="004F06C9"/>
    <w:rsid w:val="004F07C9"/>
    <w:rsid w:val="004F07EB"/>
    <w:rsid w:val="004F0889"/>
    <w:rsid w:val="004F0B10"/>
    <w:rsid w:val="004F0E8B"/>
    <w:rsid w:val="004F0ED2"/>
    <w:rsid w:val="004F1303"/>
    <w:rsid w:val="004F1715"/>
    <w:rsid w:val="004F174F"/>
    <w:rsid w:val="004F1797"/>
    <w:rsid w:val="004F19C3"/>
    <w:rsid w:val="004F1A86"/>
    <w:rsid w:val="004F1B20"/>
    <w:rsid w:val="004F1BD0"/>
    <w:rsid w:val="004F1D0B"/>
    <w:rsid w:val="004F1D53"/>
    <w:rsid w:val="004F1D9D"/>
    <w:rsid w:val="004F1FC4"/>
    <w:rsid w:val="004F214C"/>
    <w:rsid w:val="004F22E8"/>
    <w:rsid w:val="004F24D5"/>
    <w:rsid w:val="004F25F4"/>
    <w:rsid w:val="004F2648"/>
    <w:rsid w:val="004F295F"/>
    <w:rsid w:val="004F29EA"/>
    <w:rsid w:val="004F2A8C"/>
    <w:rsid w:val="004F2A94"/>
    <w:rsid w:val="004F2F10"/>
    <w:rsid w:val="004F3085"/>
    <w:rsid w:val="004F38E1"/>
    <w:rsid w:val="004F3956"/>
    <w:rsid w:val="004F3A5C"/>
    <w:rsid w:val="004F3A81"/>
    <w:rsid w:val="004F3C61"/>
    <w:rsid w:val="004F3DEA"/>
    <w:rsid w:val="004F3E3E"/>
    <w:rsid w:val="004F4072"/>
    <w:rsid w:val="004F45ED"/>
    <w:rsid w:val="004F4958"/>
    <w:rsid w:val="004F4CA7"/>
    <w:rsid w:val="004F4EF4"/>
    <w:rsid w:val="004F50AA"/>
    <w:rsid w:val="004F5310"/>
    <w:rsid w:val="004F57E8"/>
    <w:rsid w:val="004F58B6"/>
    <w:rsid w:val="004F58EB"/>
    <w:rsid w:val="004F592B"/>
    <w:rsid w:val="004F5C64"/>
    <w:rsid w:val="004F5E23"/>
    <w:rsid w:val="004F5F62"/>
    <w:rsid w:val="004F5FA6"/>
    <w:rsid w:val="004F63E9"/>
    <w:rsid w:val="004F647D"/>
    <w:rsid w:val="004F673C"/>
    <w:rsid w:val="004F6759"/>
    <w:rsid w:val="004F729D"/>
    <w:rsid w:val="004F7427"/>
    <w:rsid w:val="004F753A"/>
    <w:rsid w:val="004F75C8"/>
    <w:rsid w:val="004F7648"/>
    <w:rsid w:val="004F79BC"/>
    <w:rsid w:val="004F7E8E"/>
    <w:rsid w:val="00500068"/>
    <w:rsid w:val="00500200"/>
    <w:rsid w:val="005002FD"/>
    <w:rsid w:val="00500625"/>
    <w:rsid w:val="005007F4"/>
    <w:rsid w:val="0050087D"/>
    <w:rsid w:val="00500BA0"/>
    <w:rsid w:val="00500DBA"/>
    <w:rsid w:val="0050106E"/>
    <w:rsid w:val="0050106F"/>
    <w:rsid w:val="005015EB"/>
    <w:rsid w:val="00501CCC"/>
    <w:rsid w:val="00501E8B"/>
    <w:rsid w:val="0050207E"/>
    <w:rsid w:val="005020A8"/>
    <w:rsid w:val="0050224B"/>
    <w:rsid w:val="005023BB"/>
    <w:rsid w:val="00502576"/>
    <w:rsid w:val="00502594"/>
    <w:rsid w:val="00502899"/>
    <w:rsid w:val="00502B94"/>
    <w:rsid w:val="00503054"/>
    <w:rsid w:val="005030D4"/>
    <w:rsid w:val="0050325F"/>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842"/>
    <w:rsid w:val="00506CAD"/>
    <w:rsid w:val="00506D35"/>
    <w:rsid w:val="00506F90"/>
    <w:rsid w:val="005070F4"/>
    <w:rsid w:val="00507252"/>
    <w:rsid w:val="005076E8"/>
    <w:rsid w:val="0050770B"/>
    <w:rsid w:val="005079D8"/>
    <w:rsid w:val="00507A5F"/>
    <w:rsid w:val="00507F26"/>
    <w:rsid w:val="0051003E"/>
    <w:rsid w:val="00510106"/>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9FE"/>
    <w:rsid w:val="00513C36"/>
    <w:rsid w:val="00513C97"/>
    <w:rsid w:val="00513F3D"/>
    <w:rsid w:val="00513FD6"/>
    <w:rsid w:val="00514039"/>
    <w:rsid w:val="005142C4"/>
    <w:rsid w:val="005144B9"/>
    <w:rsid w:val="00514AA4"/>
    <w:rsid w:val="00514ACC"/>
    <w:rsid w:val="00515AE4"/>
    <w:rsid w:val="00515DC6"/>
    <w:rsid w:val="005160CF"/>
    <w:rsid w:val="0051645C"/>
    <w:rsid w:val="005166C3"/>
    <w:rsid w:val="00516C47"/>
    <w:rsid w:val="00516F82"/>
    <w:rsid w:val="00516F91"/>
    <w:rsid w:val="00516FD7"/>
    <w:rsid w:val="0051742D"/>
    <w:rsid w:val="0051772B"/>
    <w:rsid w:val="00517C47"/>
    <w:rsid w:val="00517C68"/>
    <w:rsid w:val="00517D6C"/>
    <w:rsid w:val="00517FD2"/>
    <w:rsid w:val="005202CD"/>
    <w:rsid w:val="00520334"/>
    <w:rsid w:val="00520560"/>
    <w:rsid w:val="00520855"/>
    <w:rsid w:val="005208C8"/>
    <w:rsid w:val="00520B5F"/>
    <w:rsid w:val="00520E23"/>
    <w:rsid w:val="00521341"/>
    <w:rsid w:val="00521650"/>
    <w:rsid w:val="0052175E"/>
    <w:rsid w:val="0052180A"/>
    <w:rsid w:val="005218CE"/>
    <w:rsid w:val="00521C68"/>
    <w:rsid w:val="00521CFF"/>
    <w:rsid w:val="00521D33"/>
    <w:rsid w:val="00521D93"/>
    <w:rsid w:val="00521E84"/>
    <w:rsid w:val="005220D2"/>
    <w:rsid w:val="0052221D"/>
    <w:rsid w:val="0052232B"/>
    <w:rsid w:val="00522400"/>
    <w:rsid w:val="005227CC"/>
    <w:rsid w:val="0052304D"/>
    <w:rsid w:val="005231C9"/>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88"/>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5F"/>
    <w:rsid w:val="00527679"/>
    <w:rsid w:val="00527A75"/>
    <w:rsid w:val="00527B56"/>
    <w:rsid w:val="00527CA7"/>
    <w:rsid w:val="00527D6C"/>
    <w:rsid w:val="00527ED1"/>
    <w:rsid w:val="005301B5"/>
    <w:rsid w:val="005302E0"/>
    <w:rsid w:val="00530384"/>
    <w:rsid w:val="005306C9"/>
    <w:rsid w:val="005308F8"/>
    <w:rsid w:val="00530A25"/>
    <w:rsid w:val="00530AE8"/>
    <w:rsid w:val="00530B12"/>
    <w:rsid w:val="00530BE5"/>
    <w:rsid w:val="00531443"/>
    <w:rsid w:val="0053144F"/>
    <w:rsid w:val="005317D0"/>
    <w:rsid w:val="00531A76"/>
    <w:rsid w:val="00531B1A"/>
    <w:rsid w:val="00531DA6"/>
    <w:rsid w:val="00531E1B"/>
    <w:rsid w:val="0053207D"/>
    <w:rsid w:val="0053237C"/>
    <w:rsid w:val="005325BA"/>
    <w:rsid w:val="0053267C"/>
    <w:rsid w:val="00532B2C"/>
    <w:rsid w:val="00532BB5"/>
    <w:rsid w:val="00532D2B"/>
    <w:rsid w:val="0053347E"/>
    <w:rsid w:val="005337A7"/>
    <w:rsid w:val="005337CD"/>
    <w:rsid w:val="005339D8"/>
    <w:rsid w:val="00533A2A"/>
    <w:rsid w:val="00533C6B"/>
    <w:rsid w:val="00533CB9"/>
    <w:rsid w:val="00533E39"/>
    <w:rsid w:val="00533F37"/>
    <w:rsid w:val="00533F47"/>
    <w:rsid w:val="00533F5D"/>
    <w:rsid w:val="00533FBD"/>
    <w:rsid w:val="0053404F"/>
    <w:rsid w:val="0053429D"/>
    <w:rsid w:val="005342F5"/>
    <w:rsid w:val="0053446A"/>
    <w:rsid w:val="00534631"/>
    <w:rsid w:val="005346B5"/>
    <w:rsid w:val="0053492C"/>
    <w:rsid w:val="00534AAD"/>
    <w:rsid w:val="00534E52"/>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665"/>
    <w:rsid w:val="00537863"/>
    <w:rsid w:val="005378D1"/>
    <w:rsid w:val="00537A86"/>
    <w:rsid w:val="00537D44"/>
    <w:rsid w:val="00540099"/>
    <w:rsid w:val="005401C2"/>
    <w:rsid w:val="005402E2"/>
    <w:rsid w:val="00540486"/>
    <w:rsid w:val="00540488"/>
    <w:rsid w:val="00540540"/>
    <w:rsid w:val="005407F1"/>
    <w:rsid w:val="0054083E"/>
    <w:rsid w:val="00540849"/>
    <w:rsid w:val="00540985"/>
    <w:rsid w:val="00540C91"/>
    <w:rsid w:val="00540CB3"/>
    <w:rsid w:val="00540D48"/>
    <w:rsid w:val="00540EDF"/>
    <w:rsid w:val="00540FF9"/>
    <w:rsid w:val="00541030"/>
    <w:rsid w:val="0054105D"/>
    <w:rsid w:val="005416D9"/>
    <w:rsid w:val="0054178A"/>
    <w:rsid w:val="00541944"/>
    <w:rsid w:val="00541C6B"/>
    <w:rsid w:val="00541E27"/>
    <w:rsid w:val="00541E45"/>
    <w:rsid w:val="00542117"/>
    <w:rsid w:val="0054224D"/>
    <w:rsid w:val="00542408"/>
    <w:rsid w:val="005424C9"/>
    <w:rsid w:val="0054288C"/>
    <w:rsid w:val="005428CC"/>
    <w:rsid w:val="00542986"/>
    <w:rsid w:val="00542CA5"/>
    <w:rsid w:val="00542D51"/>
    <w:rsid w:val="00542D89"/>
    <w:rsid w:val="00542DD8"/>
    <w:rsid w:val="00542FC4"/>
    <w:rsid w:val="00543019"/>
    <w:rsid w:val="00543149"/>
    <w:rsid w:val="00543212"/>
    <w:rsid w:val="005435D6"/>
    <w:rsid w:val="0054367B"/>
    <w:rsid w:val="0054379F"/>
    <w:rsid w:val="00543809"/>
    <w:rsid w:val="0054390B"/>
    <w:rsid w:val="00543C53"/>
    <w:rsid w:val="005442EE"/>
    <w:rsid w:val="00544541"/>
    <w:rsid w:val="005448AD"/>
    <w:rsid w:val="00544962"/>
    <w:rsid w:val="00544F2D"/>
    <w:rsid w:val="005450AA"/>
    <w:rsid w:val="00545115"/>
    <w:rsid w:val="005452F5"/>
    <w:rsid w:val="005456A5"/>
    <w:rsid w:val="00545798"/>
    <w:rsid w:val="005457E4"/>
    <w:rsid w:val="00545955"/>
    <w:rsid w:val="00545ABE"/>
    <w:rsid w:val="00545BBF"/>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47F1F"/>
    <w:rsid w:val="005502C7"/>
    <w:rsid w:val="00550337"/>
    <w:rsid w:val="00550604"/>
    <w:rsid w:val="00550B72"/>
    <w:rsid w:val="00550BDE"/>
    <w:rsid w:val="00550DDE"/>
    <w:rsid w:val="00550E03"/>
    <w:rsid w:val="00550FD0"/>
    <w:rsid w:val="0055100D"/>
    <w:rsid w:val="00551190"/>
    <w:rsid w:val="0055133C"/>
    <w:rsid w:val="005513A9"/>
    <w:rsid w:val="00551A3D"/>
    <w:rsid w:val="00551B76"/>
    <w:rsid w:val="00551CD3"/>
    <w:rsid w:val="00552171"/>
    <w:rsid w:val="00552344"/>
    <w:rsid w:val="005525C0"/>
    <w:rsid w:val="00552D8C"/>
    <w:rsid w:val="00552ED1"/>
    <w:rsid w:val="005532D2"/>
    <w:rsid w:val="005532E5"/>
    <w:rsid w:val="005533CC"/>
    <w:rsid w:val="00553491"/>
    <w:rsid w:val="005534AD"/>
    <w:rsid w:val="00553B8A"/>
    <w:rsid w:val="00553EB9"/>
    <w:rsid w:val="00554502"/>
    <w:rsid w:val="00554574"/>
    <w:rsid w:val="00554750"/>
    <w:rsid w:val="0055477E"/>
    <w:rsid w:val="005549EF"/>
    <w:rsid w:val="00554A25"/>
    <w:rsid w:val="00554B6F"/>
    <w:rsid w:val="00554C08"/>
    <w:rsid w:val="00555016"/>
    <w:rsid w:val="00555085"/>
    <w:rsid w:val="00555185"/>
    <w:rsid w:val="0055531D"/>
    <w:rsid w:val="00555520"/>
    <w:rsid w:val="00555684"/>
    <w:rsid w:val="0055594B"/>
    <w:rsid w:val="00555AAD"/>
    <w:rsid w:val="00555C1F"/>
    <w:rsid w:val="00555E0E"/>
    <w:rsid w:val="00555EDF"/>
    <w:rsid w:val="005560C5"/>
    <w:rsid w:val="005561B1"/>
    <w:rsid w:val="005563DC"/>
    <w:rsid w:val="005568B1"/>
    <w:rsid w:val="00556BCB"/>
    <w:rsid w:val="00556CD9"/>
    <w:rsid w:val="00556E77"/>
    <w:rsid w:val="00556FD9"/>
    <w:rsid w:val="0055725D"/>
    <w:rsid w:val="005578B5"/>
    <w:rsid w:val="00557B1A"/>
    <w:rsid w:val="00557B88"/>
    <w:rsid w:val="00557DB6"/>
    <w:rsid w:val="00557F12"/>
    <w:rsid w:val="0056018F"/>
    <w:rsid w:val="005603F1"/>
    <w:rsid w:val="0056068A"/>
    <w:rsid w:val="00560740"/>
    <w:rsid w:val="0056088B"/>
    <w:rsid w:val="00560CE3"/>
    <w:rsid w:val="005610D3"/>
    <w:rsid w:val="0056110C"/>
    <w:rsid w:val="005611BD"/>
    <w:rsid w:val="00561228"/>
    <w:rsid w:val="0056138E"/>
    <w:rsid w:val="00561459"/>
    <w:rsid w:val="0056234E"/>
    <w:rsid w:val="005623D4"/>
    <w:rsid w:val="0056254F"/>
    <w:rsid w:val="0056281A"/>
    <w:rsid w:val="00562AAD"/>
    <w:rsid w:val="00562B2F"/>
    <w:rsid w:val="00562C30"/>
    <w:rsid w:val="00562FC0"/>
    <w:rsid w:val="00563067"/>
    <w:rsid w:val="005632B2"/>
    <w:rsid w:val="00563442"/>
    <w:rsid w:val="00563486"/>
    <w:rsid w:val="00564034"/>
    <w:rsid w:val="00564199"/>
    <w:rsid w:val="00564221"/>
    <w:rsid w:val="00564529"/>
    <w:rsid w:val="005645A5"/>
    <w:rsid w:val="0056487E"/>
    <w:rsid w:val="00564A33"/>
    <w:rsid w:val="00564D31"/>
    <w:rsid w:val="00564DD0"/>
    <w:rsid w:val="00564ED1"/>
    <w:rsid w:val="00564EEF"/>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1CD9"/>
    <w:rsid w:val="0057209C"/>
    <w:rsid w:val="00572225"/>
    <w:rsid w:val="005725EA"/>
    <w:rsid w:val="005726A3"/>
    <w:rsid w:val="00572886"/>
    <w:rsid w:val="00572934"/>
    <w:rsid w:val="00572936"/>
    <w:rsid w:val="00572AA3"/>
    <w:rsid w:val="00572C22"/>
    <w:rsid w:val="00572E8F"/>
    <w:rsid w:val="005730C9"/>
    <w:rsid w:val="005733A0"/>
    <w:rsid w:val="005734DE"/>
    <w:rsid w:val="005736E0"/>
    <w:rsid w:val="0057388F"/>
    <w:rsid w:val="005738B4"/>
    <w:rsid w:val="005739E7"/>
    <w:rsid w:val="00573A07"/>
    <w:rsid w:val="00573DD8"/>
    <w:rsid w:val="00574007"/>
    <w:rsid w:val="0057410B"/>
    <w:rsid w:val="0057465B"/>
    <w:rsid w:val="005749D4"/>
    <w:rsid w:val="00574C4D"/>
    <w:rsid w:val="00574EA9"/>
    <w:rsid w:val="005755A1"/>
    <w:rsid w:val="00575674"/>
    <w:rsid w:val="0057592A"/>
    <w:rsid w:val="0057598E"/>
    <w:rsid w:val="00575B55"/>
    <w:rsid w:val="00575B5B"/>
    <w:rsid w:val="00575B9D"/>
    <w:rsid w:val="00575E7C"/>
    <w:rsid w:val="005766E0"/>
    <w:rsid w:val="005766EC"/>
    <w:rsid w:val="005767D9"/>
    <w:rsid w:val="00576AB0"/>
    <w:rsid w:val="00576E62"/>
    <w:rsid w:val="00576FE7"/>
    <w:rsid w:val="00577146"/>
    <w:rsid w:val="0057716C"/>
    <w:rsid w:val="0057732A"/>
    <w:rsid w:val="005773A0"/>
    <w:rsid w:val="00577488"/>
    <w:rsid w:val="0057765B"/>
    <w:rsid w:val="00577A4E"/>
    <w:rsid w:val="00577B42"/>
    <w:rsid w:val="00577BA3"/>
    <w:rsid w:val="00577EF4"/>
    <w:rsid w:val="005800F8"/>
    <w:rsid w:val="005801AA"/>
    <w:rsid w:val="0058058B"/>
    <w:rsid w:val="00580656"/>
    <w:rsid w:val="0058066A"/>
    <w:rsid w:val="00580716"/>
    <w:rsid w:val="005809C8"/>
    <w:rsid w:val="00580A07"/>
    <w:rsid w:val="00580CC0"/>
    <w:rsid w:val="0058107E"/>
    <w:rsid w:val="0058141C"/>
    <w:rsid w:val="00581502"/>
    <w:rsid w:val="0058154A"/>
    <w:rsid w:val="0058156A"/>
    <w:rsid w:val="00581789"/>
    <w:rsid w:val="00581869"/>
    <w:rsid w:val="00581A7F"/>
    <w:rsid w:val="00581AC1"/>
    <w:rsid w:val="00581BD2"/>
    <w:rsid w:val="00581E0B"/>
    <w:rsid w:val="00582002"/>
    <w:rsid w:val="0058221C"/>
    <w:rsid w:val="005824EA"/>
    <w:rsid w:val="005826F7"/>
    <w:rsid w:val="00582C64"/>
    <w:rsid w:val="00582EA3"/>
    <w:rsid w:val="0058301F"/>
    <w:rsid w:val="00583272"/>
    <w:rsid w:val="005839F1"/>
    <w:rsid w:val="00583AEF"/>
    <w:rsid w:val="00583C58"/>
    <w:rsid w:val="00583E0F"/>
    <w:rsid w:val="00584050"/>
    <w:rsid w:val="005843D8"/>
    <w:rsid w:val="00584522"/>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2B0"/>
    <w:rsid w:val="00587825"/>
    <w:rsid w:val="0058782A"/>
    <w:rsid w:val="00587934"/>
    <w:rsid w:val="005900BC"/>
    <w:rsid w:val="00590226"/>
    <w:rsid w:val="00590262"/>
    <w:rsid w:val="0059060F"/>
    <w:rsid w:val="0059081D"/>
    <w:rsid w:val="00590CA8"/>
    <w:rsid w:val="00590CC7"/>
    <w:rsid w:val="00590E36"/>
    <w:rsid w:val="00590F71"/>
    <w:rsid w:val="0059123B"/>
    <w:rsid w:val="00591BB7"/>
    <w:rsid w:val="00591EA5"/>
    <w:rsid w:val="005922B9"/>
    <w:rsid w:val="00592518"/>
    <w:rsid w:val="00592632"/>
    <w:rsid w:val="005926FF"/>
    <w:rsid w:val="00592A3C"/>
    <w:rsid w:val="005933B5"/>
    <w:rsid w:val="0059342F"/>
    <w:rsid w:val="00593471"/>
    <w:rsid w:val="00593540"/>
    <w:rsid w:val="00593B3E"/>
    <w:rsid w:val="00593B7C"/>
    <w:rsid w:val="00593DCE"/>
    <w:rsid w:val="00594057"/>
    <w:rsid w:val="005940EE"/>
    <w:rsid w:val="00594183"/>
    <w:rsid w:val="00594198"/>
    <w:rsid w:val="005949B3"/>
    <w:rsid w:val="00594A39"/>
    <w:rsid w:val="00594C55"/>
    <w:rsid w:val="00595359"/>
    <w:rsid w:val="005954AE"/>
    <w:rsid w:val="005957AA"/>
    <w:rsid w:val="00595A19"/>
    <w:rsid w:val="00595BCD"/>
    <w:rsid w:val="00595F55"/>
    <w:rsid w:val="00596098"/>
    <w:rsid w:val="0059677B"/>
    <w:rsid w:val="005967EB"/>
    <w:rsid w:val="005967F7"/>
    <w:rsid w:val="00596866"/>
    <w:rsid w:val="00596AC7"/>
    <w:rsid w:val="00596BFE"/>
    <w:rsid w:val="00596DF4"/>
    <w:rsid w:val="00596F16"/>
    <w:rsid w:val="005970B6"/>
    <w:rsid w:val="0059763F"/>
    <w:rsid w:val="00597839"/>
    <w:rsid w:val="0059788E"/>
    <w:rsid w:val="00597930"/>
    <w:rsid w:val="00597C10"/>
    <w:rsid w:val="00597E1E"/>
    <w:rsid w:val="00597ED0"/>
    <w:rsid w:val="005A004D"/>
    <w:rsid w:val="005A0380"/>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291"/>
    <w:rsid w:val="005A34F5"/>
    <w:rsid w:val="005A36FC"/>
    <w:rsid w:val="005A3C75"/>
    <w:rsid w:val="005A3CF3"/>
    <w:rsid w:val="005A3ED3"/>
    <w:rsid w:val="005A3F93"/>
    <w:rsid w:val="005A4223"/>
    <w:rsid w:val="005A44E7"/>
    <w:rsid w:val="005A452B"/>
    <w:rsid w:val="005A45D6"/>
    <w:rsid w:val="005A497B"/>
    <w:rsid w:val="005A49B2"/>
    <w:rsid w:val="005A49DF"/>
    <w:rsid w:val="005A4C68"/>
    <w:rsid w:val="005A4E42"/>
    <w:rsid w:val="005A54B3"/>
    <w:rsid w:val="005A54DB"/>
    <w:rsid w:val="005A55C9"/>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201"/>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5EE"/>
    <w:rsid w:val="005B370D"/>
    <w:rsid w:val="005B3E37"/>
    <w:rsid w:val="005B41AD"/>
    <w:rsid w:val="005B4BE4"/>
    <w:rsid w:val="005B4D3F"/>
    <w:rsid w:val="005B4F06"/>
    <w:rsid w:val="005B5147"/>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544"/>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2F8F"/>
    <w:rsid w:val="005C31B2"/>
    <w:rsid w:val="005C33EC"/>
    <w:rsid w:val="005C34C8"/>
    <w:rsid w:val="005C3622"/>
    <w:rsid w:val="005C3989"/>
    <w:rsid w:val="005C3B25"/>
    <w:rsid w:val="005C3FEC"/>
    <w:rsid w:val="005C41EA"/>
    <w:rsid w:val="005C4226"/>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412"/>
    <w:rsid w:val="005D2607"/>
    <w:rsid w:val="005D269B"/>
    <w:rsid w:val="005D26B8"/>
    <w:rsid w:val="005D2AFA"/>
    <w:rsid w:val="005D2C35"/>
    <w:rsid w:val="005D2C47"/>
    <w:rsid w:val="005D2EC1"/>
    <w:rsid w:val="005D3067"/>
    <w:rsid w:val="005D3612"/>
    <w:rsid w:val="005D39AE"/>
    <w:rsid w:val="005D3BD9"/>
    <w:rsid w:val="005D3FE8"/>
    <w:rsid w:val="005D4210"/>
    <w:rsid w:val="005D446F"/>
    <w:rsid w:val="005D44E4"/>
    <w:rsid w:val="005D45F4"/>
    <w:rsid w:val="005D4765"/>
    <w:rsid w:val="005D4773"/>
    <w:rsid w:val="005D486F"/>
    <w:rsid w:val="005D493F"/>
    <w:rsid w:val="005D4BE4"/>
    <w:rsid w:val="005D4C71"/>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D7D8C"/>
    <w:rsid w:val="005D7FB9"/>
    <w:rsid w:val="005E0504"/>
    <w:rsid w:val="005E0719"/>
    <w:rsid w:val="005E0B6F"/>
    <w:rsid w:val="005E0C75"/>
    <w:rsid w:val="005E0F3A"/>
    <w:rsid w:val="005E0F41"/>
    <w:rsid w:val="005E1333"/>
    <w:rsid w:val="005E146D"/>
    <w:rsid w:val="005E18D6"/>
    <w:rsid w:val="005E1A6C"/>
    <w:rsid w:val="005E1C5C"/>
    <w:rsid w:val="005E1D74"/>
    <w:rsid w:val="005E1DEA"/>
    <w:rsid w:val="005E1E49"/>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1FFA"/>
    <w:rsid w:val="005F2491"/>
    <w:rsid w:val="005F270C"/>
    <w:rsid w:val="005F29F4"/>
    <w:rsid w:val="005F2B46"/>
    <w:rsid w:val="005F2D82"/>
    <w:rsid w:val="005F2EDB"/>
    <w:rsid w:val="005F2F80"/>
    <w:rsid w:val="005F3079"/>
    <w:rsid w:val="005F3461"/>
    <w:rsid w:val="005F3F15"/>
    <w:rsid w:val="005F3F61"/>
    <w:rsid w:val="005F428C"/>
    <w:rsid w:val="005F44D1"/>
    <w:rsid w:val="005F4664"/>
    <w:rsid w:val="005F4781"/>
    <w:rsid w:val="005F4CDA"/>
    <w:rsid w:val="005F4F5D"/>
    <w:rsid w:val="005F5147"/>
    <w:rsid w:val="005F52E5"/>
    <w:rsid w:val="005F534F"/>
    <w:rsid w:val="005F53C3"/>
    <w:rsid w:val="005F55FC"/>
    <w:rsid w:val="005F58F9"/>
    <w:rsid w:val="005F5A28"/>
    <w:rsid w:val="005F5B42"/>
    <w:rsid w:val="005F5D40"/>
    <w:rsid w:val="005F5D95"/>
    <w:rsid w:val="005F5EFB"/>
    <w:rsid w:val="005F5EFD"/>
    <w:rsid w:val="005F5FD8"/>
    <w:rsid w:val="005F60E5"/>
    <w:rsid w:val="005F6165"/>
    <w:rsid w:val="005F6511"/>
    <w:rsid w:val="005F6642"/>
    <w:rsid w:val="005F6664"/>
    <w:rsid w:val="005F66E7"/>
    <w:rsid w:val="005F672C"/>
    <w:rsid w:val="005F6AA2"/>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5E6"/>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AF4"/>
    <w:rsid w:val="00606B38"/>
    <w:rsid w:val="00606BF9"/>
    <w:rsid w:val="00606EA2"/>
    <w:rsid w:val="00607036"/>
    <w:rsid w:val="006070F7"/>
    <w:rsid w:val="00607234"/>
    <w:rsid w:val="006075E7"/>
    <w:rsid w:val="0060782F"/>
    <w:rsid w:val="00607CDE"/>
    <w:rsid w:val="0061045D"/>
    <w:rsid w:val="00610BC5"/>
    <w:rsid w:val="00610C1F"/>
    <w:rsid w:val="00610D95"/>
    <w:rsid w:val="00610ECF"/>
    <w:rsid w:val="00610FCA"/>
    <w:rsid w:val="006112D0"/>
    <w:rsid w:val="00611882"/>
    <w:rsid w:val="00611CCF"/>
    <w:rsid w:val="00611E49"/>
    <w:rsid w:val="00612287"/>
    <w:rsid w:val="006122D7"/>
    <w:rsid w:val="006123CD"/>
    <w:rsid w:val="0061240A"/>
    <w:rsid w:val="00612600"/>
    <w:rsid w:val="006126F4"/>
    <w:rsid w:val="00612D1A"/>
    <w:rsid w:val="00612DFF"/>
    <w:rsid w:val="00612E37"/>
    <w:rsid w:val="00613048"/>
    <w:rsid w:val="00613094"/>
    <w:rsid w:val="006130A9"/>
    <w:rsid w:val="0061335D"/>
    <w:rsid w:val="006135BF"/>
    <w:rsid w:val="00613A69"/>
    <w:rsid w:val="00614076"/>
    <w:rsid w:val="0061421D"/>
    <w:rsid w:val="00614D4E"/>
    <w:rsid w:val="00615020"/>
    <w:rsid w:val="006152A8"/>
    <w:rsid w:val="0061537E"/>
    <w:rsid w:val="006157AC"/>
    <w:rsid w:val="006158A2"/>
    <w:rsid w:val="006158FC"/>
    <w:rsid w:val="00615CF4"/>
    <w:rsid w:val="00615F84"/>
    <w:rsid w:val="00616022"/>
    <w:rsid w:val="00616052"/>
    <w:rsid w:val="006163DD"/>
    <w:rsid w:val="006164B6"/>
    <w:rsid w:val="00616A55"/>
    <w:rsid w:val="00617291"/>
    <w:rsid w:val="00617407"/>
    <w:rsid w:val="006175F4"/>
    <w:rsid w:val="006179A5"/>
    <w:rsid w:val="00617C50"/>
    <w:rsid w:val="006201F3"/>
    <w:rsid w:val="00620412"/>
    <w:rsid w:val="0062046E"/>
    <w:rsid w:val="0062052A"/>
    <w:rsid w:val="0062052D"/>
    <w:rsid w:val="0062076F"/>
    <w:rsid w:val="00620A2B"/>
    <w:rsid w:val="00620A3F"/>
    <w:rsid w:val="00620B76"/>
    <w:rsid w:val="00620EA7"/>
    <w:rsid w:val="00621B56"/>
    <w:rsid w:val="00621CE1"/>
    <w:rsid w:val="00621DEB"/>
    <w:rsid w:val="00621EF3"/>
    <w:rsid w:val="00621EFC"/>
    <w:rsid w:val="006221E7"/>
    <w:rsid w:val="006224BC"/>
    <w:rsid w:val="006227D3"/>
    <w:rsid w:val="0062285D"/>
    <w:rsid w:val="00622A36"/>
    <w:rsid w:val="00622CF0"/>
    <w:rsid w:val="006234BC"/>
    <w:rsid w:val="006235FE"/>
    <w:rsid w:val="00623670"/>
    <w:rsid w:val="00623818"/>
    <w:rsid w:val="006238AF"/>
    <w:rsid w:val="00623F16"/>
    <w:rsid w:val="006240AC"/>
    <w:rsid w:val="00624179"/>
    <w:rsid w:val="00624315"/>
    <w:rsid w:val="0062488A"/>
    <w:rsid w:val="0062493B"/>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D66"/>
    <w:rsid w:val="00626FD9"/>
    <w:rsid w:val="0062708B"/>
    <w:rsid w:val="00627221"/>
    <w:rsid w:val="0062729E"/>
    <w:rsid w:val="0062746D"/>
    <w:rsid w:val="006276E1"/>
    <w:rsid w:val="0062780B"/>
    <w:rsid w:val="0062782D"/>
    <w:rsid w:val="00627852"/>
    <w:rsid w:val="00627B6F"/>
    <w:rsid w:val="00627FC1"/>
    <w:rsid w:val="0063000D"/>
    <w:rsid w:val="00630135"/>
    <w:rsid w:val="00630372"/>
    <w:rsid w:val="00630775"/>
    <w:rsid w:val="00630D05"/>
    <w:rsid w:val="00630D32"/>
    <w:rsid w:val="00630F90"/>
    <w:rsid w:val="0063104F"/>
    <w:rsid w:val="00631603"/>
    <w:rsid w:val="00631A5D"/>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8A0"/>
    <w:rsid w:val="006339EC"/>
    <w:rsid w:val="00633A50"/>
    <w:rsid w:val="00633AA4"/>
    <w:rsid w:val="00633B7F"/>
    <w:rsid w:val="00633C1C"/>
    <w:rsid w:val="00633E0C"/>
    <w:rsid w:val="00633FE5"/>
    <w:rsid w:val="00633FF7"/>
    <w:rsid w:val="006340E8"/>
    <w:rsid w:val="0063411D"/>
    <w:rsid w:val="0063446F"/>
    <w:rsid w:val="006346AC"/>
    <w:rsid w:val="0063479F"/>
    <w:rsid w:val="00634BE4"/>
    <w:rsid w:val="00634D0D"/>
    <w:rsid w:val="00634D5A"/>
    <w:rsid w:val="00635598"/>
    <w:rsid w:val="00635602"/>
    <w:rsid w:val="00635624"/>
    <w:rsid w:val="00635B62"/>
    <w:rsid w:val="00635BA7"/>
    <w:rsid w:val="00635BDD"/>
    <w:rsid w:val="00635F93"/>
    <w:rsid w:val="0063600F"/>
    <w:rsid w:val="006363D0"/>
    <w:rsid w:val="00636495"/>
    <w:rsid w:val="006366CB"/>
    <w:rsid w:val="00636782"/>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954"/>
    <w:rsid w:val="00642A5D"/>
    <w:rsid w:val="00642CA9"/>
    <w:rsid w:val="00642E08"/>
    <w:rsid w:val="00643325"/>
    <w:rsid w:val="006436A9"/>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6912"/>
    <w:rsid w:val="00647617"/>
    <w:rsid w:val="00647BBF"/>
    <w:rsid w:val="006500DC"/>
    <w:rsid w:val="00650280"/>
    <w:rsid w:val="00650486"/>
    <w:rsid w:val="0065052C"/>
    <w:rsid w:val="0065075B"/>
    <w:rsid w:val="006507C4"/>
    <w:rsid w:val="00650860"/>
    <w:rsid w:val="006509AC"/>
    <w:rsid w:val="00650A2C"/>
    <w:rsid w:val="00650C74"/>
    <w:rsid w:val="006511B0"/>
    <w:rsid w:val="00651241"/>
    <w:rsid w:val="00651426"/>
    <w:rsid w:val="0065161F"/>
    <w:rsid w:val="00651696"/>
    <w:rsid w:val="0065172D"/>
    <w:rsid w:val="00651A4C"/>
    <w:rsid w:val="00651C67"/>
    <w:rsid w:val="00651C8E"/>
    <w:rsid w:val="00651D82"/>
    <w:rsid w:val="00651DF7"/>
    <w:rsid w:val="00651E40"/>
    <w:rsid w:val="006523BB"/>
    <w:rsid w:val="006524B0"/>
    <w:rsid w:val="0065256C"/>
    <w:rsid w:val="00652A84"/>
    <w:rsid w:val="00652D77"/>
    <w:rsid w:val="0065307A"/>
    <w:rsid w:val="006533DC"/>
    <w:rsid w:val="00653561"/>
    <w:rsid w:val="00653578"/>
    <w:rsid w:val="006538C2"/>
    <w:rsid w:val="006538DD"/>
    <w:rsid w:val="006539E6"/>
    <w:rsid w:val="00653B9A"/>
    <w:rsid w:val="00653DB6"/>
    <w:rsid w:val="00653E30"/>
    <w:rsid w:val="00654111"/>
    <w:rsid w:val="006546A0"/>
    <w:rsid w:val="006546E1"/>
    <w:rsid w:val="0065498F"/>
    <w:rsid w:val="00654ADC"/>
    <w:rsid w:val="00654D45"/>
    <w:rsid w:val="0065508A"/>
    <w:rsid w:val="00655235"/>
    <w:rsid w:val="0065532B"/>
    <w:rsid w:val="006553E4"/>
    <w:rsid w:val="00655786"/>
    <w:rsid w:val="00655949"/>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0CF"/>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67"/>
    <w:rsid w:val="006648BD"/>
    <w:rsid w:val="00664A1A"/>
    <w:rsid w:val="00664A24"/>
    <w:rsid w:val="00664B39"/>
    <w:rsid w:val="00664B65"/>
    <w:rsid w:val="00664E6A"/>
    <w:rsid w:val="006651EE"/>
    <w:rsid w:val="00665263"/>
    <w:rsid w:val="00665652"/>
    <w:rsid w:val="006658ED"/>
    <w:rsid w:val="00665938"/>
    <w:rsid w:val="00665957"/>
    <w:rsid w:val="006659E8"/>
    <w:rsid w:val="006659F1"/>
    <w:rsid w:val="00665D88"/>
    <w:rsid w:val="0066608F"/>
    <w:rsid w:val="00666196"/>
    <w:rsid w:val="006663A2"/>
    <w:rsid w:val="00666635"/>
    <w:rsid w:val="006668C2"/>
    <w:rsid w:val="006668DC"/>
    <w:rsid w:val="00666946"/>
    <w:rsid w:val="00666A74"/>
    <w:rsid w:val="006678D8"/>
    <w:rsid w:val="0066794F"/>
    <w:rsid w:val="00667A02"/>
    <w:rsid w:val="00667F95"/>
    <w:rsid w:val="00670354"/>
    <w:rsid w:val="006703AB"/>
    <w:rsid w:val="00670428"/>
    <w:rsid w:val="006704B1"/>
    <w:rsid w:val="006704D3"/>
    <w:rsid w:val="00670657"/>
    <w:rsid w:val="006709B2"/>
    <w:rsid w:val="00670A98"/>
    <w:rsid w:val="00670F1D"/>
    <w:rsid w:val="00670F71"/>
    <w:rsid w:val="006710BD"/>
    <w:rsid w:val="006710CE"/>
    <w:rsid w:val="00671167"/>
    <w:rsid w:val="006713B1"/>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51D2"/>
    <w:rsid w:val="0067554B"/>
    <w:rsid w:val="00676229"/>
    <w:rsid w:val="006763B7"/>
    <w:rsid w:val="006765D5"/>
    <w:rsid w:val="0067660C"/>
    <w:rsid w:val="00676749"/>
    <w:rsid w:val="006767F9"/>
    <w:rsid w:val="006768B1"/>
    <w:rsid w:val="00676A9A"/>
    <w:rsid w:val="00676BAB"/>
    <w:rsid w:val="00676C37"/>
    <w:rsid w:val="00677072"/>
    <w:rsid w:val="00677481"/>
    <w:rsid w:val="00677B0F"/>
    <w:rsid w:val="00677B31"/>
    <w:rsid w:val="00677DA7"/>
    <w:rsid w:val="00677E7B"/>
    <w:rsid w:val="00677F51"/>
    <w:rsid w:val="00680222"/>
    <w:rsid w:val="006803D4"/>
    <w:rsid w:val="006807F8"/>
    <w:rsid w:val="00680869"/>
    <w:rsid w:val="00680C0C"/>
    <w:rsid w:val="00680DFF"/>
    <w:rsid w:val="00680FB2"/>
    <w:rsid w:val="006811A0"/>
    <w:rsid w:val="006811BB"/>
    <w:rsid w:val="00681465"/>
    <w:rsid w:val="00681524"/>
    <w:rsid w:val="00681611"/>
    <w:rsid w:val="00681DE5"/>
    <w:rsid w:val="00681FF2"/>
    <w:rsid w:val="006820B3"/>
    <w:rsid w:val="006825F8"/>
    <w:rsid w:val="006827BA"/>
    <w:rsid w:val="00682802"/>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3EA"/>
    <w:rsid w:val="0068450B"/>
    <w:rsid w:val="00684EEA"/>
    <w:rsid w:val="00684F60"/>
    <w:rsid w:val="006858B0"/>
    <w:rsid w:val="00685B6B"/>
    <w:rsid w:val="00685B9A"/>
    <w:rsid w:val="00686431"/>
    <w:rsid w:val="00686555"/>
    <w:rsid w:val="0068669E"/>
    <w:rsid w:val="00686752"/>
    <w:rsid w:val="0068686B"/>
    <w:rsid w:val="0068691F"/>
    <w:rsid w:val="00686FBA"/>
    <w:rsid w:val="006872C0"/>
    <w:rsid w:val="006873B6"/>
    <w:rsid w:val="0068748E"/>
    <w:rsid w:val="00687A54"/>
    <w:rsid w:val="00687BD8"/>
    <w:rsid w:val="00690088"/>
    <w:rsid w:val="00690320"/>
    <w:rsid w:val="0069050E"/>
    <w:rsid w:val="0069082D"/>
    <w:rsid w:val="00690FEB"/>
    <w:rsid w:val="0069117F"/>
    <w:rsid w:val="0069124F"/>
    <w:rsid w:val="00691688"/>
    <w:rsid w:val="006916CB"/>
    <w:rsid w:val="006916D0"/>
    <w:rsid w:val="00691903"/>
    <w:rsid w:val="00691CDB"/>
    <w:rsid w:val="006920E6"/>
    <w:rsid w:val="0069238E"/>
    <w:rsid w:val="00692557"/>
    <w:rsid w:val="006926B1"/>
    <w:rsid w:val="0069297C"/>
    <w:rsid w:val="00692B83"/>
    <w:rsid w:val="00692FD4"/>
    <w:rsid w:val="00693260"/>
    <w:rsid w:val="006936F2"/>
    <w:rsid w:val="006937A3"/>
    <w:rsid w:val="006938AA"/>
    <w:rsid w:val="00693A07"/>
    <w:rsid w:val="00693B58"/>
    <w:rsid w:val="00693D98"/>
    <w:rsid w:val="00693E23"/>
    <w:rsid w:val="00693ED3"/>
    <w:rsid w:val="00693EEC"/>
    <w:rsid w:val="006940E5"/>
    <w:rsid w:val="006942A3"/>
    <w:rsid w:val="00694624"/>
    <w:rsid w:val="0069475F"/>
    <w:rsid w:val="006948D6"/>
    <w:rsid w:val="00694A47"/>
    <w:rsid w:val="00694ACF"/>
    <w:rsid w:val="00694B16"/>
    <w:rsid w:val="00694F03"/>
    <w:rsid w:val="00694F8C"/>
    <w:rsid w:val="0069501D"/>
    <w:rsid w:val="006951F2"/>
    <w:rsid w:val="00695355"/>
    <w:rsid w:val="006953C9"/>
    <w:rsid w:val="0069545E"/>
    <w:rsid w:val="00695687"/>
    <w:rsid w:val="0069569B"/>
    <w:rsid w:val="006957B0"/>
    <w:rsid w:val="006957F2"/>
    <w:rsid w:val="006958BB"/>
    <w:rsid w:val="006958C5"/>
    <w:rsid w:val="00695DCF"/>
    <w:rsid w:val="006960F5"/>
    <w:rsid w:val="00696794"/>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1CE"/>
    <w:rsid w:val="006A2721"/>
    <w:rsid w:val="006A2CA1"/>
    <w:rsid w:val="006A2F18"/>
    <w:rsid w:val="006A2FDF"/>
    <w:rsid w:val="006A30E8"/>
    <w:rsid w:val="006A3375"/>
    <w:rsid w:val="006A34C8"/>
    <w:rsid w:val="006A36F7"/>
    <w:rsid w:val="006A37E2"/>
    <w:rsid w:val="006A3964"/>
    <w:rsid w:val="006A3ACA"/>
    <w:rsid w:val="006A3E8C"/>
    <w:rsid w:val="006A3E95"/>
    <w:rsid w:val="006A3F77"/>
    <w:rsid w:val="006A403C"/>
    <w:rsid w:val="006A444D"/>
    <w:rsid w:val="006A44A4"/>
    <w:rsid w:val="006A47AA"/>
    <w:rsid w:val="006A4A44"/>
    <w:rsid w:val="006A4AF2"/>
    <w:rsid w:val="006A4B54"/>
    <w:rsid w:val="006A4CCB"/>
    <w:rsid w:val="006A50DB"/>
    <w:rsid w:val="006A52AD"/>
    <w:rsid w:val="006A54B3"/>
    <w:rsid w:val="006A565C"/>
    <w:rsid w:val="006A597F"/>
    <w:rsid w:val="006A5E12"/>
    <w:rsid w:val="006A5EE6"/>
    <w:rsid w:val="006A6173"/>
    <w:rsid w:val="006A6319"/>
    <w:rsid w:val="006A655C"/>
    <w:rsid w:val="006A6560"/>
    <w:rsid w:val="006A6604"/>
    <w:rsid w:val="006A6666"/>
    <w:rsid w:val="006A66EC"/>
    <w:rsid w:val="006A6956"/>
    <w:rsid w:val="006A6AE3"/>
    <w:rsid w:val="006A6B5E"/>
    <w:rsid w:val="006A6B7F"/>
    <w:rsid w:val="006A6F45"/>
    <w:rsid w:val="006A70D2"/>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AF6"/>
    <w:rsid w:val="006B1D8F"/>
    <w:rsid w:val="006B1F21"/>
    <w:rsid w:val="006B232B"/>
    <w:rsid w:val="006B2B1E"/>
    <w:rsid w:val="006B2BD9"/>
    <w:rsid w:val="006B3147"/>
    <w:rsid w:val="006B314F"/>
    <w:rsid w:val="006B31B8"/>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4BD9"/>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68"/>
    <w:rsid w:val="006C00B3"/>
    <w:rsid w:val="006C07AD"/>
    <w:rsid w:val="006C07B4"/>
    <w:rsid w:val="006C0936"/>
    <w:rsid w:val="006C09FD"/>
    <w:rsid w:val="006C0A56"/>
    <w:rsid w:val="006C0C8A"/>
    <w:rsid w:val="006C0DB0"/>
    <w:rsid w:val="006C0E04"/>
    <w:rsid w:val="006C0E46"/>
    <w:rsid w:val="006C0F64"/>
    <w:rsid w:val="006C112A"/>
    <w:rsid w:val="006C11D6"/>
    <w:rsid w:val="006C12B8"/>
    <w:rsid w:val="006C142E"/>
    <w:rsid w:val="006C15CF"/>
    <w:rsid w:val="006C17BD"/>
    <w:rsid w:val="006C1A32"/>
    <w:rsid w:val="006C1B8F"/>
    <w:rsid w:val="006C1C1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60"/>
    <w:rsid w:val="006C53D0"/>
    <w:rsid w:val="006C58F3"/>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8E7"/>
    <w:rsid w:val="006D1C39"/>
    <w:rsid w:val="006D1E35"/>
    <w:rsid w:val="006D2321"/>
    <w:rsid w:val="006D2491"/>
    <w:rsid w:val="006D24CB"/>
    <w:rsid w:val="006D2611"/>
    <w:rsid w:val="006D2777"/>
    <w:rsid w:val="006D2B86"/>
    <w:rsid w:val="006D335B"/>
    <w:rsid w:val="006D36B5"/>
    <w:rsid w:val="006D36B6"/>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D7EEB"/>
    <w:rsid w:val="006E02A9"/>
    <w:rsid w:val="006E052D"/>
    <w:rsid w:val="006E07EF"/>
    <w:rsid w:val="006E0805"/>
    <w:rsid w:val="006E088E"/>
    <w:rsid w:val="006E0951"/>
    <w:rsid w:val="006E0A07"/>
    <w:rsid w:val="006E0C11"/>
    <w:rsid w:val="006E0DCD"/>
    <w:rsid w:val="006E0FEA"/>
    <w:rsid w:val="006E151D"/>
    <w:rsid w:val="006E153E"/>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37"/>
    <w:rsid w:val="006E559E"/>
    <w:rsid w:val="006E5709"/>
    <w:rsid w:val="006E5798"/>
    <w:rsid w:val="006E58AB"/>
    <w:rsid w:val="006E592E"/>
    <w:rsid w:val="006E594E"/>
    <w:rsid w:val="006E59AF"/>
    <w:rsid w:val="006E5AAA"/>
    <w:rsid w:val="006E5D40"/>
    <w:rsid w:val="006E620B"/>
    <w:rsid w:val="006E654B"/>
    <w:rsid w:val="006E6655"/>
    <w:rsid w:val="006E667A"/>
    <w:rsid w:val="006E66FB"/>
    <w:rsid w:val="006E6813"/>
    <w:rsid w:val="006E6A81"/>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390"/>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9BB"/>
    <w:rsid w:val="00702BBF"/>
    <w:rsid w:val="00702E2F"/>
    <w:rsid w:val="00702EF2"/>
    <w:rsid w:val="00702EF6"/>
    <w:rsid w:val="00702F01"/>
    <w:rsid w:val="00703107"/>
    <w:rsid w:val="00703182"/>
    <w:rsid w:val="007034F8"/>
    <w:rsid w:val="007035C3"/>
    <w:rsid w:val="0070395A"/>
    <w:rsid w:val="00703D4B"/>
    <w:rsid w:val="00703DB6"/>
    <w:rsid w:val="00703DF9"/>
    <w:rsid w:val="00703FF9"/>
    <w:rsid w:val="0070418B"/>
    <w:rsid w:val="007041ED"/>
    <w:rsid w:val="00704329"/>
    <w:rsid w:val="00704418"/>
    <w:rsid w:val="00704457"/>
    <w:rsid w:val="00704714"/>
    <w:rsid w:val="007049B5"/>
    <w:rsid w:val="00704FAF"/>
    <w:rsid w:val="00705211"/>
    <w:rsid w:val="00705499"/>
    <w:rsid w:val="007055A0"/>
    <w:rsid w:val="007055C6"/>
    <w:rsid w:val="00705B50"/>
    <w:rsid w:val="00705DD3"/>
    <w:rsid w:val="00705E87"/>
    <w:rsid w:val="00706004"/>
    <w:rsid w:val="00706204"/>
    <w:rsid w:val="007062DF"/>
    <w:rsid w:val="007066C1"/>
    <w:rsid w:val="007067A9"/>
    <w:rsid w:val="00706940"/>
    <w:rsid w:val="00706AA0"/>
    <w:rsid w:val="00706AC5"/>
    <w:rsid w:val="00706B18"/>
    <w:rsid w:val="00706BAA"/>
    <w:rsid w:val="00706E98"/>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37"/>
    <w:rsid w:val="00710BB4"/>
    <w:rsid w:val="00711060"/>
    <w:rsid w:val="0071115B"/>
    <w:rsid w:val="007114E2"/>
    <w:rsid w:val="007115B9"/>
    <w:rsid w:val="007118B9"/>
    <w:rsid w:val="00711B06"/>
    <w:rsid w:val="00711E80"/>
    <w:rsid w:val="0071215F"/>
    <w:rsid w:val="007128C0"/>
    <w:rsid w:val="00712A69"/>
    <w:rsid w:val="00712D04"/>
    <w:rsid w:val="00713168"/>
    <w:rsid w:val="007133C3"/>
    <w:rsid w:val="00713426"/>
    <w:rsid w:val="00713709"/>
    <w:rsid w:val="00713D36"/>
    <w:rsid w:val="0071409F"/>
    <w:rsid w:val="007144A4"/>
    <w:rsid w:val="00714744"/>
    <w:rsid w:val="00714B14"/>
    <w:rsid w:val="00714E77"/>
    <w:rsid w:val="00714F6C"/>
    <w:rsid w:val="007155E1"/>
    <w:rsid w:val="0071576B"/>
    <w:rsid w:val="0071576F"/>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27B"/>
    <w:rsid w:val="00720306"/>
    <w:rsid w:val="0072033F"/>
    <w:rsid w:val="007204FE"/>
    <w:rsid w:val="007205CD"/>
    <w:rsid w:val="00721024"/>
    <w:rsid w:val="00721201"/>
    <w:rsid w:val="0072150D"/>
    <w:rsid w:val="00721556"/>
    <w:rsid w:val="00721628"/>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4E8"/>
    <w:rsid w:val="007238E1"/>
    <w:rsid w:val="00723E3D"/>
    <w:rsid w:val="007240B8"/>
    <w:rsid w:val="00724343"/>
    <w:rsid w:val="00724401"/>
    <w:rsid w:val="0072475E"/>
    <w:rsid w:val="00724772"/>
    <w:rsid w:val="00724A52"/>
    <w:rsid w:val="00724A65"/>
    <w:rsid w:val="00724CBA"/>
    <w:rsid w:val="00724DDC"/>
    <w:rsid w:val="00725270"/>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76A"/>
    <w:rsid w:val="00731903"/>
    <w:rsid w:val="00731AF9"/>
    <w:rsid w:val="00731B8E"/>
    <w:rsid w:val="00731CCC"/>
    <w:rsid w:val="00731DA9"/>
    <w:rsid w:val="00731FA7"/>
    <w:rsid w:val="00731FC9"/>
    <w:rsid w:val="00732356"/>
    <w:rsid w:val="007324C7"/>
    <w:rsid w:val="007324CF"/>
    <w:rsid w:val="0073262C"/>
    <w:rsid w:val="00732BF5"/>
    <w:rsid w:val="007332CB"/>
    <w:rsid w:val="007333A0"/>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35A"/>
    <w:rsid w:val="00736445"/>
    <w:rsid w:val="0073667A"/>
    <w:rsid w:val="00736753"/>
    <w:rsid w:val="00736876"/>
    <w:rsid w:val="00736884"/>
    <w:rsid w:val="007369C3"/>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376"/>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A1E"/>
    <w:rsid w:val="00746B1D"/>
    <w:rsid w:val="00746C62"/>
    <w:rsid w:val="00746D41"/>
    <w:rsid w:val="007470BB"/>
    <w:rsid w:val="0074717C"/>
    <w:rsid w:val="0074738C"/>
    <w:rsid w:val="007474AD"/>
    <w:rsid w:val="00747588"/>
    <w:rsid w:val="00747816"/>
    <w:rsid w:val="0074787D"/>
    <w:rsid w:val="00747B5F"/>
    <w:rsid w:val="00747ECE"/>
    <w:rsid w:val="00747F0E"/>
    <w:rsid w:val="00750177"/>
    <w:rsid w:val="0075019F"/>
    <w:rsid w:val="00750335"/>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B0E"/>
    <w:rsid w:val="00752EF2"/>
    <w:rsid w:val="00752F24"/>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A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798"/>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A7C"/>
    <w:rsid w:val="00766BE5"/>
    <w:rsid w:val="00766F81"/>
    <w:rsid w:val="00767636"/>
    <w:rsid w:val="0076772E"/>
    <w:rsid w:val="0076778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209"/>
    <w:rsid w:val="0077130D"/>
    <w:rsid w:val="00771345"/>
    <w:rsid w:val="00771392"/>
    <w:rsid w:val="00771480"/>
    <w:rsid w:val="007715B1"/>
    <w:rsid w:val="007715FE"/>
    <w:rsid w:val="00771987"/>
    <w:rsid w:val="00771F1F"/>
    <w:rsid w:val="0077214B"/>
    <w:rsid w:val="00772391"/>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A4B"/>
    <w:rsid w:val="00774C2C"/>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5CF"/>
    <w:rsid w:val="007766C6"/>
    <w:rsid w:val="007766F1"/>
    <w:rsid w:val="00776BFD"/>
    <w:rsid w:val="00776CF8"/>
    <w:rsid w:val="00776D50"/>
    <w:rsid w:val="00776DFD"/>
    <w:rsid w:val="00776F42"/>
    <w:rsid w:val="00776F73"/>
    <w:rsid w:val="007776A9"/>
    <w:rsid w:val="00777771"/>
    <w:rsid w:val="00777C3C"/>
    <w:rsid w:val="0078030C"/>
    <w:rsid w:val="007806D8"/>
    <w:rsid w:val="007806FD"/>
    <w:rsid w:val="00780A8B"/>
    <w:rsid w:val="00780CFE"/>
    <w:rsid w:val="00780DC4"/>
    <w:rsid w:val="00780E00"/>
    <w:rsid w:val="00780FCD"/>
    <w:rsid w:val="0078109D"/>
    <w:rsid w:val="00781179"/>
    <w:rsid w:val="007811AC"/>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711"/>
    <w:rsid w:val="00783AC2"/>
    <w:rsid w:val="00783FC7"/>
    <w:rsid w:val="0078417B"/>
    <w:rsid w:val="00784463"/>
    <w:rsid w:val="007844ED"/>
    <w:rsid w:val="00784790"/>
    <w:rsid w:val="00784A4E"/>
    <w:rsid w:val="00784B69"/>
    <w:rsid w:val="00784D01"/>
    <w:rsid w:val="00785615"/>
    <w:rsid w:val="007860A8"/>
    <w:rsid w:val="007860F3"/>
    <w:rsid w:val="007860F4"/>
    <w:rsid w:val="007863BB"/>
    <w:rsid w:val="007866A0"/>
    <w:rsid w:val="00786A3B"/>
    <w:rsid w:val="00786C1B"/>
    <w:rsid w:val="00786EB9"/>
    <w:rsid w:val="00787250"/>
    <w:rsid w:val="007873B0"/>
    <w:rsid w:val="007877F0"/>
    <w:rsid w:val="0078786B"/>
    <w:rsid w:val="007878D3"/>
    <w:rsid w:val="00787EE7"/>
    <w:rsid w:val="0079036A"/>
    <w:rsid w:val="0079038F"/>
    <w:rsid w:val="00790399"/>
    <w:rsid w:val="007907EE"/>
    <w:rsid w:val="007908C0"/>
    <w:rsid w:val="00790A12"/>
    <w:rsid w:val="00790AFD"/>
    <w:rsid w:val="00790B19"/>
    <w:rsid w:val="00790BE7"/>
    <w:rsid w:val="00790C26"/>
    <w:rsid w:val="00790F90"/>
    <w:rsid w:val="00791429"/>
    <w:rsid w:val="007914D1"/>
    <w:rsid w:val="007914F3"/>
    <w:rsid w:val="00791787"/>
    <w:rsid w:val="007918B3"/>
    <w:rsid w:val="00791F2F"/>
    <w:rsid w:val="007922EA"/>
    <w:rsid w:val="007924CA"/>
    <w:rsid w:val="00792636"/>
    <w:rsid w:val="00792856"/>
    <w:rsid w:val="00792AD8"/>
    <w:rsid w:val="0079342D"/>
    <w:rsid w:val="007935D3"/>
    <w:rsid w:val="0079378D"/>
    <w:rsid w:val="007939DA"/>
    <w:rsid w:val="0079416C"/>
    <w:rsid w:val="007942DD"/>
    <w:rsid w:val="00794579"/>
    <w:rsid w:val="00794598"/>
    <w:rsid w:val="007947C0"/>
    <w:rsid w:val="00794806"/>
    <w:rsid w:val="00794887"/>
    <w:rsid w:val="00794AA9"/>
    <w:rsid w:val="00795600"/>
    <w:rsid w:val="00795911"/>
    <w:rsid w:val="00795B11"/>
    <w:rsid w:val="00795B12"/>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292"/>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2C3"/>
    <w:rsid w:val="007A2657"/>
    <w:rsid w:val="007A2935"/>
    <w:rsid w:val="007A2D28"/>
    <w:rsid w:val="007A2F46"/>
    <w:rsid w:val="007A2F9F"/>
    <w:rsid w:val="007A2FC3"/>
    <w:rsid w:val="007A34BB"/>
    <w:rsid w:val="007A3646"/>
    <w:rsid w:val="007A3654"/>
    <w:rsid w:val="007A38D2"/>
    <w:rsid w:val="007A3D61"/>
    <w:rsid w:val="007A3D89"/>
    <w:rsid w:val="007A40AB"/>
    <w:rsid w:val="007A42A9"/>
    <w:rsid w:val="007A42E8"/>
    <w:rsid w:val="007A437A"/>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362"/>
    <w:rsid w:val="007A7B93"/>
    <w:rsid w:val="007A7BC6"/>
    <w:rsid w:val="007A7E7B"/>
    <w:rsid w:val="007A7EFF"/>
    <w:rsid w:val="007B04C6"/>
    <w:rsid w:val="007B0532"/>
    <w:rsid w:val="007B0676"/>
    <w:rsid w:val="007B08A6"/>
    <w:rsid w:val="007B0A65"/>
    <w:rsid w:val="007B0CDE"/>
    <w:rsid w:val="007B0F21"/>
    <w:rsid w:val="007B10EE"/>
    <w:rsid w:val="007B11DA"/>
    <w:rsid w:val="007B1532"/>
    <w:rsid w:val="007B1672"/>
    <w:rsid w:val="007B173E"/>
    <w:rsid w:val="007B19D5"/>
    <w:rsid w:val="007B1C01"/>
    <w:rsid w:val="007B1C8B"/>
    <w:rsid w:val="007B1C98"/>
    <w:rsid w:val="007B1FA5"/>
    <w:rsid w:val="007B20E4"/>
    <w:rsid w:val="007B22D8"/>
    <w:rsid w:val="007B24F9"/>
    <w:rsid w:val="007B260C"/>
    <w:rsid w:val="007B28A9"/>
    <w:rsid w:val="007B3BF7"/>
    <w:rsid w:val="007B3E80"/>
    <w:rsid w:val="007B40D4"/>
    <w:rsid w:val="007B434C"/>
    <w:rsid w:val="007B456F"/>
    <w:rsid w:val="007B485A"/>
    <w:rsid w:val="007B490C"/>
    <w:rsid w:val="007B4F2F"/>
    <w:rsid w:val="007B5064"/>
    <w:rsid w:val="007B5407"/>
    <w:rsid w:val="007B5741"/>
    <w:rsid w:val="007B57DE"/>
    <w:rsid w:val="007B5C2B"/>
    <w:rsid w:val="007B5E23"/>
    <w:rsid w:val="007B5E7C"/>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0A4"/>
    <w:rsid w:val="007C0122"/>
    <w:rsid w:val="007C0130"/>
    <w:rsid w:val="007C023A"/>
    <w:rsid w:val="007C02A7"/>
    <w:rsid w:val="007C041F"/>
    <w:rsid w:val="007C0A51"/>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47"/>
    <w:rsid w:val="007C2E62"/>
    <w:rsid w:val="007C31D1"/>
    <w:rsid w:val="007C3387"/>
    <w:rsid w:val="007C3671"/>
    <w:rsid w:val="007C36C8"/>
    <w:rsid w:val="007C3746"/>
    <w:rsid w:val="007C3FCB"/>
    <w:rsid w:val="007C4086"/>
    <w:rsid w:val="007C4432"/>
    <w:rsid w:val="007C4519"/>
    <w:rsid w:val="007C4666"/>
    <w:rsid w:val="007C49F6"/>
    <w:rsid w:val="007C5009"/>
    <w:rsid w:val="007C5178"/>
    <w:rsid w:val="007C5440"/>
    <w:rsid w:val="007C54BA"/>
    <w:rsid w:val="007C58FE"/>
    <w:rsid w:val="007C5D5B"/>
    <w:rsid w:val="007C619B"/>
    <w:rsid w:val="007C6284"/>
    <w:rsid w:val="007C6399"/>
    <w:rsid w:val="007C6512"/>
    <w:rsid w:val="007C6565"/>
    <w:rsid w:val="007C65B5"/>
    <w:rsid w:val="007C6608"/>
    <w:rsid w:val="007C6698"/>
    <w:rsid w:val="007C6844"/>
    <w:rsid w:val="007C6855"/>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0F2B"/>
    <w:rsid w:val="007D136E"/>
    <w:rsid w:val="007D1403"/>
    <w:rsid w:val="007D1462"/>
    <w:rsid w:val="007D1680"/>
    <w:rsid w:val="007D16C4"/>
    <w:rsid w:val="007D1C1E"/>
    <w:rsid w:val="007D1C3C"/>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136"/>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98"/>
    <w:rsid w:val="007D69A5"/>
    <w:rsid w:val="007D6C4A"/>
    <w:rsid w:val="007D6C7A"/>
    <w:rsid w:val="007D6E87"/>
    <w:rsid w:val="007D712C"/>
    <w:rsid w:val="007D717D"/>
    <w:rsid w:val="007D7222"/>
    <w:rsid w:val="007D7647"/>
    <w:rsid w:val="007D7BBC"/>
    <w:rsid w:val="007E011E"/>
    <w:rsid w:val="007E0290"/>
    <w:rsid w:val="007E047E"/>
    <w:rsid w:val="007E0EEC"/>
    <w:rsid w:val="007E0EF0"/>
    <w:rsid w:val="007E11EB"/>
    <w:rsid w:val="007E1455"/>
    <w:rsid w:val="007E16C8"/>
    <w:rsid w:val="007E1714"/>
    <w:rsid w:val="007E1A5B"/>
    <w:rsid w:val="007E2029"/>
    <w:rsid w:val="007E2211"/>
    <w:rsid w:val="007E22BF"/>
    <w:rsid w:val="007E2327"/>
    <w:rsid w:val="007E24C9"/>
    <w:rsid w:val="007E280B"/>
    <w:rsid w:val="007E2C19"/>
    <w:rsid w:val="007E2C4A"/>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1C"/>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48"/>
    <w:rsid w:val="007E79EA"/>
    <w:rsid w:val="007E7A44"/>
    <w:rsid w:val="007E7E4B"/>
    <w:rsid w:val="007F01B8"/>
    <w:rsid w:val="007F0256"/>
    <w:rsid w:val="007F049F"/>
    <w:rsid w:val="007F0604"/>
    <w:rsid w:val="007F0C7A"/>
    <w:rsid w:val="007F0DC3"/>
    <w:rsid w:val="007F1281"/>
    <w:rsid w:val="007F1514"/>
    <w:rsid w:val="007F15A7"/>
    <w:rsid w:val="007F172D"/>
    <w:rsid w:val="007F18F4"/>
    <w:rsid w:val="007F24AE"/>
    <w:rsid w:val="007F266A"/>
    <w:rsid w:val="007F2780"/>
    <w:rsid w:val="007F2948"/>
    <w:rsid w:val="007F2B14"/>
    <w:rsid w:val="007F2CB3"/>
    <w:rsid w:val="007F304B"/>
    <w:rsid w:val="007F30F0"/>
    <w:rsid w:val="007F323C"/>
    <w:rsid w:val="007F3807"/>
    <w:rsid w:val="007F39CE"/>
    <w:rsid w:val="007F39E7"/>
    <w:rsid w:val="007F3ACC"/>
    <w:rsid w:val="007F3B89"/>
    <w:rsid w:val="007F3BDD"/>
    <w:rsid w:val="007F3C4D"/>
    <w:rsid w:val="007F3DC9"/>
    <w:rsid w:val="007F3ECB"/>
    <w:rsid w:val="007F411A"/>
    <w:rsid w:val="007F41A3"/>
    <w:rsid w:val="007F4572"/>
    <w:rsid w:val="007F45B1"/>
    <w:rsid w:val="007F4653"/>
    <w:rsid w:val="007F4790"/>
    <w:rsid w:val="007F4A40"/>
    <w:rsid w:val="007F4AAF"/>
    <w:rsid w:val="007F4B39"/>
    <w:rsid w:val="007F4D44"/>
    <w:rsid w:val="007F54C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6B8"/>
    <w:rsid w:val="007F77BD"/>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047"/>
    <w:rsid w:val="0080432C"/>
    <w:rsid w:val="00804440"/>
    <w:rsid w:val="0080475C"/>
    <w:rsid w:val="0080478B"/>
    <w:rsid w:val="00804A21"/>
    <w:rsid w:val="00804B5F"/>
    <w:rsid w:val="00804C7D"/>
    <w:rsid w:val="008052DC"/>
    <w:rsid w:val="00805662"/>
    <w:rsid w:val="008057AB"/>
    <w:rsid w:val="008058D2"/>
    <w:rsid w:val="00805A57"/>
    <w:rsid w:val="00805CF9"/>
    <w:rsid w:val="00805EB6"/>
    <w:rsid w:val="0080623E"/>
    <w:rsid w:val="008062B3"/>
    <w:rsid w:val="008062E1"/>
    <w:rsid w:val="00806636"/>
    <w:rsid w:val="0080670E"/>
    <w:rsid w:val="008067DF"/>
    <w:rsid w:val="0080680B"/>
    <w:rsid w:val="00806819"/>
    <w:rsid w:val="00806BF7"/>
    <w:rsid w:val="00807393"/>
    <w:rsid w:val="00807744"/>
    <w:rsid w:val="00807BB8"/>
    <w:rsid w:val="00807DAF"/>
    <w:rsid w:val="00807E3D"/>
    <w:rsid w:val="008108B9"/>
    <w:rsid w:val="00810EAA"/>
    <w:rsid w:val="0081101D"/>
    <w:rsid w:val="008110E2"/>
    <w:rsid w:val="008112B3"/>
    <w:rsid w:val="00811690"/>
    <w:rsid w:val="00811724"/>
    <w:rsid w:val="00811752"/>
    <w:rsid w:val="008117D5"/>
    <w:rsid w:val="00811BF2"/>
    <w:rsid w:val="00811D60"/>
    <w:rsid w:val="00811E46"/>
    <w:rsid w:val="008126ED"/>
    <w:rsid w:val="008129F8"/>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363"/>
    <w:rsid w:val="0081695D"/>
    <w:rsid w:val="00816CFB"/>
    <w:rsid w:val="00816DCA"/>
    <w:rsid w:val="00816FC6"/>
    <w:rsid w:val="0081729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380"/>
    <w:rsid w:val="00823731"/>
    <w:rsid w:val="00823981"/>
    <w:rsid w:val="00823BCA"/>
    <w:rsid w:val="00823DCC"/>
    <w:rsid w:val="0082423D"/>
    <w:rsid w:val="008242AE"/>
    <w:rsid w:val="00824424"/>
    <w:rsid w:val="008249AA"/>
    <w:rsid w:val="0082574B"/>
    <w:rsid w:val="0082587C"/>
    <w:rsid w:val="00825A47"/>
    <w:rsid w:val="00825B20"/>
    <w:rsid w:val="00825C25"/>
    <w:rsid w:val="0082607B"/>
    <w:rsid w:val="008264F1"/>
    <w:rsid w:val="0082654D"/>
    <w:rsid w:val="008267AE"/>
    <w:rsid w:val="00826A2A"/>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272"/>
    <w:rsid w:val="008313EB"/>
    <w:rsid w:val="0083142F"/>
    <w:rsid w:val="0083153D"/>
    <w:rsid w:val="00831585"/>
    <w:rsid w:val="00831873"/>
    <w:rsid w:val="00831920"/>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7C2"/>
    <w:rsid w:val="00834868"/>
    <w:rsid w:val="00834883"/>
    <w:rsid w:val="00834A04"/>
    <w:rsid w:val="00834A62"/>
    <w:rsid w:val="00834BD2"/>
    <w:rsid w:val="00834D61"/>
    <w:rsid w:val="008351FA"/>
    <w:rsid w:val="008354F0"/>
    <w:rsid w:val="00835740"/>
    <w:rsid w:val="00835754"/>
    <w:rsid w:val="00835B36"/>
    <w:rsid w:val="00835BBF"/>
    <w:rsid w:val="00835F5C"/>
    <w:rsid w:val="0083605A"/>
    <w:rsid w:val="00836112"/>
    <w:rsid w:val="00836278"/>
    <w:rsid w:val="00836757"/>
    <w:rsid w:val="00836FC7"/>
    <w:rsid w:val="00840019"/>
    <w:rsid w:val="008402EC"/>
    <w:rsid w:val="008403EB"/>
    <w:rsid w:val="008409CA"/>
    <w:rsid w:val="00840ACA"/>
    <w:rsid w:val="00840D6F"/>
    <w:rsid w:val="008410ED"/>
    <w:rsid w:val="00841678"/>
    <w:rsid w:val="008416C7"/>
    <w:rsid w:val="0084196A"/>
    <w:rsid w:val="00841988"/>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3EEC"/>
    <w:rsid w:val="0084408F"/>
    <w:rsid w:val="00844189"/>
    <w:rsid w:val="00844246"/>
    <w:rsid w:val="00844251"/>
    <w:rsid w:val="008442E6"/>
    <w:rsid w:val="00844578"/>
    <w:rsid w:val="0084466A"/>
    <w:rsid w:val="00844694"/>
    <w:rsid w:val="008449B0"/>
    <w:rsid w:val="008449B5"/>
    <w:rsid w:val="00844B47"/>
    <w:rsid w:val="00844CE3"/>
    <w:rsid w:val="00844D62"/>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75A"/>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571"/>
    <w:rsid w:val="008526FB"/>
    <w:rsid w:val="00852C11"/>
    <w:rsid w:val="00852C86"/>
    <w:rsid w:val="00852EC6"/>
    <w:rsid w:val="00852F2A"/>
    <w:rsid w:val="00852FD6"/>
    <w:rsid w:val="0085307E"/>
    <w:rsid w:val="0085342C"/>
    <w:rsid w:val="00853431"/>
    <w:rsid w:val="00853453"/>
    <w:rsid w:val="00853849"/>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5F9"/>
    <w:rsid w:val="008566EC"/>
    <w:rsid w:val="00856877"/>
    <w:rsid w:val="008569BD"/>
    <w:rsid w:val="00856BD7"/>
    <w:rsid w:val="00856CCB"/>
    <w:rsid w:val="00856D9A"/>
    <w:rsid w:val="0085726A"/>
    <w:rsid w:val="008573A2"/>
    <w:rsid w:val="0085749A"/>
    <w:rsid w:val="008575A5"/>
    <w:rsid w:val="008577BB"/>
    <w:rsid w:val="008578D5"/>
    <w:rsid w:val="008578FE"/>
    <w:rsid w:val="00857A78"/>
    <w:rsid w:val="00857CED"/>
    <w:rsid w:val="00857D01"/>
    <w:rsid w:val="00860190"/>
    <w:rsid w:val="008601BC"/>
    <w:rsid w:val="00860425"/>
    <w:rsid w:val="00860523"/>
    <w:rsid w:val="00860835"/>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39B5"/>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AC9"/>
    <w:rsid w:val="00867D47"/>
    <w:rsid w:val="00867F89"/>
    <w:rsid w:val="0087079F"/>
    <w:rsid w:val="008708F0"/>
    <w:rsid w:val="008709AC"/>
    <w:rsid w:val="00870B5F"/>
    <w:rsid w:val="00870D6D"/>
    <w:rsid w:val="008714BE"/>
    <w:rsid w:val="00871659"/>
    <w:rsid w:val="00871764"/>
    <w:rsid w:val="008717C0"/>
    <w:rsid w:val="00871F85"/>
    <w:rsid w:val="008720D4"/>
    <w:rsid w:val="0087217E"/>
    <w:rsid w:val="0087267C"/>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6FA"/>
    <w:rsid w:val="008749FA"/>
    <w:rsid w:val="00874D6F"/>
    <w:rsid w:val="00874D7A"/>
    <w:rsid w:val="008751E6"/>
    <w:rsid w:val="00875817"/>
    <w:rsid w:val="00875A28"/>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4B4"/>
    <w:rsid w:val="00881637"/>
    <w:rsid w:val="00881707"/>
    <w:rsid w:val="008819AF"/>
    <w:rsid w:val="00881BA4"/>
    <w:rsid w:val="00881D66"/>
    <w:rsid w:val="00881E4E"/>
    <w:rsid w:val="00882205"/>
    <w:rsid w:val="00882249"/>
    <w:rsid w:val="00882521"/>
    <w:rsid w:val="008826F4"/>
    <w:rsid w:val="00882A24"/>
    <w:rsid w:val="00882A4B"/>
    <w:rsid w:val="00882BD9"/>
    <w:rsid w:val="00882E98"/>
    <w:rsid w:val="00882F77"/>
    <w:rsid w:val="00883487"/>
    <w:rsid w:val="0088355F"/>
    <w:rsid w:val="00883669"/>
    <w:rsid w:val="008837FB"/>
    <w:rsid w:val="00883980"/>
    <w:rsid w:val="00883A06"/>
    <w:rsid w:val="00883B5C"/>
    <w:rsid w:val="00883BDD"/>
    <w:rsid w:val="00883CF0"/>
    <w:rsid w:val="00884181"/>
    <w:rsid w:val="008841AF"/>
    <w:rsid w:val="00884410"/>
    <w:rsid w:val="00884840"/>
    <w:rsid w:val="00884B69"/>
    <w:rsid w:val="00884B75"/>
    <w:rsid w:val="00884E30"/>
    <w:rsid w:val="00884E6C"/>
    <w:rsid w:val="00885074"/>
    <w:rsid w:val="00885301"/>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6F8"/>
    <w:rsid w:val="008877C8"/>
    <w:rsid w:val="008900D9"/>
    <w:rsid w:val="008901DD"/>
    <w:rsid w:val="00890253"/>
    <w:rsid w:val="0089046F"/>
    <w:rsid w:val="0089058B"/>
    <w:rsid w:val="0089062F"/>
    <w:rsid w:val="0089089C"/>
    <w:rsid w:val="008908B4"/>
    <w:rsid w:val="00890A04"/>
    <w:rsid w:val="00890A98"/>
    <w:rsid w:val="00890AB0"/>
    <w:rsid w:val="00890DC0"/>
    <w:rsid w:val="00890F6B"/>
    <w:rsid w:val="00891067"/>
    <w:rsid w:val="008910E5"/>
    <w:rsid w:val="00891487"/>
    <w:rsid w:val="00891B06"/>
    <w:rsid w:val="00891B49"/>
    <w:rsid w:val="00892616"/>
    <w:rsid w:val="008926C6"/>
    <w:rsid w:val="00892787"/>
    <w:rsid w:val="008927D2"/>
    <w:rsid w:val="008927D9"/>
    <w:rsid w:val="0089295F"/>
    <w:rsid w:val="00892C3E"/>
    <w:rsid w:val="00892E0A"/>
    <w:rsid w:val="00892F75"/>
    <w:rsid w:val="00893137"/>
    <w:rsid w:val="0089355D"/>
    <w:rsid w:val="00893E9F"/>
    <w:rsid w:val="00893ED7"/>
    <w:rsid w:val="00893F3E"/>
    <w:rsid w:val="008940AE"/>
    <w:rsid w:val="00894234"/>
    <w:rsid w:val="0089429D"/>
    <w:rsid w:val="008942D5"/>
    <w:rsid w:val="008943CA"/>
    <w:rsid w:val="00894421"/>
    <w:rsid w:val="00894562"/>
    <w:rsid w:val="00894847"/>
    <w:rsid w:val="008948FB"/>
    <w:rsid w:val="00894FB8"/>
    <w:rsid w:val="008952B1"/>
    <w:rsid w:val="008952CF"/>
    <w:rsid w:val="0089534A"/>
    <w:rsid w:val="008955DF"/>
    <w:rsid w:val="00895757"/>
    <w:rsid w:val="00895870"/>
    <w:rsid w:val="00895AC8"/>
    <w:rsid w:val="00895BB8"/>
    <w:rsid w:val="00895CD6"/>
    <w:rsid w:val="00895CDB"/>
    <w:rsid w:val="00896094"/>
    <w:rsid w:val="00896415"/>
    <w:rsid w:val="008966CF"/>
    <w:rsid w:val="00896902"/>
    <w:rsid w:val="00896A98"/>
    <w:rsid w:val="00896B23"/>
    <w:rsid w:val="00896CEC"/>
    <w:rsid w:val="00896F84"/>
    <w:rsid w:val="00897033"/>
    <w:rsid w:val="0089726C"/>
    <w:rsid w:val="0089743C"/>
    <w:rsid w:val="00897452"/>
    <w:rsid w:val="00897754"/>
    <w:rsid w:val="008977C2"/>
    <w:rsid w:val="00897837"/>
    <w:rsid w:val="00897CA6"/>
    <w:rsid w:val="00897D1E"/>
    <w:rsid w:val="00897E6C"/>
    <w:rsid w:val="008A033D"/>
    <w:rsid w:val="008A04B0"/>
    <w:rsid w:val="008A0888"/>
    <w:rsid w:val="008A0C28"/>
    <w:rsid w:val="008A1486"/>
    <w:rsid w:val="008A1640"/>
    <w:rsid w:val="008A18A2"/>
    <w:rsid w:val="008A18C2"/>
    <w:rsid w:val="008A1957"/>
    <w:rsid w:val="008A19AA"/>
    <w:rsid w:val="008A1E5E"/>
    <w:rsid w:val="008A2288"/>
    <w:rsid w:val="008A298B"/>
    <w:rsid w:val="008A2C5E"/>
    <w:rsid w:val="008A2DE6"/>
    <w:rsid w:val="008A2FBA"/>
    <w:rsid w:val="008A30CA"/>
    <w:rsid w:val="008A3268"/>
    <w:rsid w:val="008A333F"/>
    <w:rsid w:val="008A3493"/>
    <w:rsid w:val="008A3614"/>
    <w:rsid w:val="008A3632"/>
    <w:rsid w:val="008A3F7A"/>
    <w:rsid w:val="008A4040"/>
    <w:rsid w:val="008A40A4"/>
    <w:rsid w:val="008A40CE"/>
    <w:rsid w:val="008A41F1"/>
    <w:rsid w:val="008A4390"/>
    <w:rsid w:val="008A494F"/>
    <w:rsid w:val="008A495F"/>
    <w:rsid w:val="008A49D2"/>
    <w:rsid w:val="008A49D6"/>
    <w:rsid w:val="008A4A14"/>
    <w:rsid w:val="008A4A50"/>
    <w:rsid w:val="008A4B2C"/>
    <w:rsid w:val="008A4D18"/>
    <w:rsid w:val="008A4DEF"/>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BF2"/>
    <w:rsid w:val="008A6CCE"/>
    <w:rsid w:val="008A7163"/>
    <w:rsid w:val="008A71DB"/>
    <w:rsid w:val="008A73EF"/>
    <w:rsid w:val="008A797F"/>
    <w:rsid w:val="008A79BE"/>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176"/>
    <w:rsid w:val="008B5A42"/>
    <w:rsid w:val="008B5B09"/>
    <w:rsid w:val="008B5BC4"/>
    <w:rsid w:val="008B6167"/>
    <w:rsid w:val="008B62F4"/>
    <w:rsid w:val="008B64CE"/>
    <w:rsid w:val="008B6C2B"/>
    <w:rsid w:val="008B6CF0"/>
    <w:rsid w:val="008B6D8C"/>
    <w:rsid w:val="008B6DE0"/>
    <w:rsid w:val="008B70FE"/>
    <w:rsid w:val="008B7142"/>
    <w:rsid w:val="008B7236"/>
    <w:rsid w:val="008B7315"/>
    <w:rsid w:val="008B7339"/>
    <w:rsid w:val="008B75CE"/>
    <w:rsid w:val="008B7656"/>
    <w:rsid w:val="008B7B83"/>
    <w:rsid w:val="008B7BE0"/>
    <w:rsid w:val="008C0040"/>
    <w:rsid w:val="008C0152"/>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A58"/>
    <w:rsid w:val="008C1DDB"/>
    <w:rsid w:val="008C1E1F"/>
    <w:rsid w:val="008C2590"/>
    <w:rsid w:val="008C25CC"/>
    <w:rsid w:val="008C28C7"/>
    <w:rsid w:val="008C2BBC"/>
    <w:rsid w:val="008C2CBA"/>
    <w:rsid w:val="008C2D29"/>
    <w:rsid w:val="008C2E49"/>
    <w:rsid w:val="008C2E69"/>
    <w:rsid w:val="008C3006"/>
    <w:rsid w:val="008C3075"/>
    <w:rsid w:val="008C3279"/>
    <w:rsid w:val="008C372B"/>
    <w:rsid w:val="008C37BB"/>
    <w:rsid w:val="008C393A"/>
    <w:rsid w:val="008C39FA"/>
    <w:rsid w:val="008C3CFF"/>
    <w:rsid w:val="008C3DEC"/>
    <w:rsid w:val="008C3FF6"/>
    <w:rsid w:val="008C43E3"/>
    <w:rsid w:val="008C4839"/>
    <w:rsid w:val="008C4943"/>
    <w:rsid w:val="008C4969"/>
    <w:rsid w:val="008C4A60"/>
    <w:rsid w:val="008C4C52"/>
    <w:rsid w:val="008C5577"/>
    <w:rsid w:val="008C5809"/>
    <w:rsid w:val="008C5868"/>
    <w:rsid w:val="008C5BFC"/>
    <w:rsid w:val="008C5D1C"/>
    <w:rsid w:val="008C5D3F"/>
    <w:rsid w:val="008C5E29"/>
    <w:rsid w:val="008C5F2F"/>
    <w:rsid w:val="008C6058"/>
    <w:rsid w:val="008C6485"/>
    <w:rsid w:val="008C6BB9"/>
    <w:rsid w:val="008C6DCD"/>
    <w:rsid w:val="008C706B"/>
    <w:rsid w:val="008C70AD"/>
    <w:rsid w:val="008C73FE"/>
    <w:rsid w:val="008C7405"/>
    <w:rsid w:val="008C7626"/>
    <w:rsid w:val="008C7787"/>
    <w:rsid w:val="008C7832"/>
    <w:rsid w:val="008C7B82"/>
    <w:rsid w:val="008C7BDC"/>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8C5"/>
    <w:rsid w:val="008D4B4B"/>
    <w:rsid w:val="008D4C85"/>
    <w:rsid w:val="008D4CD1"/>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3E9"/>
    <w:rsid w:val="008D7676"/>
    <w:rsid w:val="008D774E"/>
    <w:rsid w:val="008E009A"/>
    <w:rsid w:val="008E01AC"/>
    <w:rsid w:val="008E0421"/>
    <w:rsid w:val="008E063D"/>
    <w:rsid w:val="008E066B"/>
    <w:rsid w:val="008E074A"/>
    <w:rsid w:val="008E092C"/>
    <w:rsid w:val="008E10FD"/>
    <w:rsid w:val="008E11F7"/>
    <w:rsid w:val="008E121D"/>
    <w:rsid w:val="008E14AC"/>
    <w:rsid w:val="008E1538"/>
    <w:rsid w:val="008E1DFD"/>
    <w:rsid w:val="008E1F97"/>
    <w:rsid w:val="008E274C"/>
    <w:rsid w:val="008E27B2"/>
    <w:rsid w:val="008E2CD8"/>
    <w:rsid w:val="008E2E26"/>
    <w:rsid w:val="008E3217"/>
    <w:rsid w:val="008E336D"/>
    <w:rsid w:val="008E354E"/>
    <w:rsid w:val="008E3773"/>
    <w:rsid w:val="008E38F8"/>
    <w:rsid w:val="008E39B2"/>
    <w:rsid w:val="008E3A79"/>
    <w:rsid w:val="008E3CBA"/>
    <w:rsid w:val="008E3F09"/>
    <w:rsid w:val="008E3F0E"/>
    <w:rsid w:val="008E3FE1"/>
    <w:rsid w:val="008E42F8"/>
    <w:rsid w:val="008E44F3"/>
    <w:rsid w:val="008E45B9"/>
    <w:rsid w:val="008E4A73"/>
    <w:rsid w:val="008E4AB0"/>
    <w:rsid w:val="008E4BCC"/>
    <w:rsid w:val="008E4EBC"/>
    <w:rsid w:val="008E5771"/>
    <w:rsid w:val="008E5985"/>
    <w:rsid w:val="008E5AAA"/>
    <w:rsid w:val="008E5BC3"/>
    <w:rsid w:val="008E5C63"/>
    <w:rsid w:val="008E5E10"/>
    <w:rsid w:val="008E5EDC"/>
    <w:rsid w:val="008E5FBB"/>
    <w:rsid w:val="008E663C"/>
    <w:rsid w:val="008E679F"/>
    <w:rsid w:val="008E6A1E"/>
    <w:rsid w:val="008E6CB7"/>
    <w:rsid w:val="008E6DDA"/>
    <w:rsid w:val="008E6E00"/>
    <w:rsid w:val="008E70C8"/>
    <w:rsid w:val="008E722E"/>
    <w:rsid w:val="008E724A"/>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04B"/>
    <w:rsid w:val="008F2832"/>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131"/>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EFA"/>
    <w:rsid w:val="00901F3F"/>
    <w:rsid w:val="009021CE"/>
    <w:rsid w:val="009025B8"/>
    <w:rsid w:val="009025E9"/>
    <w:rsid w:val="00902605"/>
    <w:rsid w:val="00902B99"/>
    <w:rsid w:val="00902C70"/>
    <w:rsid w:val="009030E0"/>
    <w:rsid w:val="00903A52"/>
    <w:rsid w:val="00903BCA"/>
    <w:rsid w:val="009040E6"/>
    <w:rsid w:val="00904480"/>
    <w:rsid w:val="009044C2"/>
    <w:rsid w:val="009045D2"/>
    <w:rsid w:val="00904A95"/>
    <w:rsid w:val="00904CD1"/>
    <w:rsid w:val="00904D2F"/>
    <w:rsid w:val="00904DF9"/>
    <w:rsid w:val="00905060"/>
    <w:rsid w:val="0090561D"/>
    <w:rsid w:val="00905620"/>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DE"/>
    <w:rsid w:val="00907CF5"/>
    <w:rsid w:val="00907D5B"/>
    <w:rsid w:val="00907F59"/>
    <w:rsid w:val="009100A7"/>
    <w:rsid w:val="00910582"/>
    <w:rsid w:val="00910611"/>
    <w:rsid w:val="00910892"/>
    <w:rsid w:val="00910BFB"/>
    <w:rsid w:val="00910D61"/>
    <w:rsid w:val="00910E7C"/>
    <w:rsid w:val="00910E8B"/>
    <w:rsid w:val="009113C8"/>
    <w:rsid w:val="0091159C"/>
    <w:rsid w:val="00911672"/>
    <w:rsid w:val="00911711"/>
    <w:rsid w:val="009117A2"/>
    <w:rsid w:val="009117A4"/>
    <w:rsid w:val="0091180A"/>
    <w:rsid w:val="00911822"/>
    <w:rsid w:val="00911859"/>
    <w:rsid w:val="009118EA"/>
    <w:rsid w:val="009118F9"/>
    <w:rsid w:val="00911CAC"/>
    <w:rsid w:val="00911DDE"/>
    <w:rsid w:val="00911E5C"/>
    <w:rsid w:val="00911FD3"/>
    <w:rsid w:val="00912175"/>
    <w:rsid w:val="00912654"/>
    <w:rsid w:val="0091271B"/>
    <w:rsid w:val="0091289A"/>
    <w:rsid w:val="009128BD"/>
    <w:rsid w:val="00912948"/>
    <w:rsid w:val="00912A9D"/>
    <w:rsid w:val="00912B03"/>
    <w:rsid w:val="00912C12"/>
    <w:rsid w:val="00912C39"/>
    <w:rsid w:val="00912D26"/>
    <w:rsid w:val="00912DA6"/>
    <w:rsid w:val="009137FC"/>
    <w:rsid w:val="009138D5"/>
    <w:rsid w:val="00913977"/>
    <w:rsid w:val="00913B9C"/>
    <w:rsid w:val="00913CE1"/>
    <w:rsid w:val="00913D4C"/>
    <w:rsid w:val="00913FA0"/>
    <w:rsid w:val="00914079"/>
    <w:rsid w:val="00914203"/>
    <w:rsid w:val="009145EB"/>
    <w:rsid w:val="0091485A"/>
    <w:rsid w:val="00914925"/>
    <w:rsid w:val="009149DE"/>
    <w:rsid w:val="00914B9B"/>
    <w:rsid w:val="00914DC2"/>
    <w:rsid w:val="00915263"/>
    <w:rsid w:val="00915335"/>
    <w:rsid w:val="009154C8"/>
    <w:rsid w:val="009157E9"/>
    <w:rsid w:val="00915983"/>
    <w:rsid w:val="00915B21"/>
    <w:rsid w:val="00915CE5"/>
    <w:rsid w:val="00915D36"/>
    <w:rsid w:val="00915DA9"/>
    <w:rsid w:val="00916037"/>
    <w:rsid w:val="009163C2"/>
    <w:rsid w:val="009163F2"/>
    <w:rsid w:val="00916772"/>
    <w:rsid w:val="00916875"/>
    <w:rsid w:val="00916ABF"/>
    <w:rsid w:val="00916FF0"/>
    <w:rsid w:val="0091760A"/>
    <w:rsid w:val="00917693"/>
    <w:rsid w:val="0091787D"/>
    <w:rsid w:val="00917AB4"/>
    <w:rsid w:val="00917F6F"/>
    <w:rsid w:val="00920531"/>
    <w:rsid w:val="009208FA"/>
    <w:rsid w:val="009209C9"/>
    <w:rsid w:val="00920E06"/>
    <w:rsid w:val="00921A9C"/>
    <w:rsid w:val="00921BBC"/>
    <w:rsid w:val="00921E91"/>
    <w:rsid w:val="00921E95"/>
    <w:rsid w:val="00922335"/>
    <w:rsid w:val="0092271F"/>
    <w:rsid w:val="009228DD"/>
    <w:rsid w:val="00922BAB"/>
    <w:rsid w:val="00922C52"/>
    <w:rsid w:val="00922DD0"/>
    <w:rsid w:val="00922E1B"/>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573"/>
    <w:rsid w:val="0092668E"/>
    <w:rsid w:val="00926D22"/>
    <w:rsid w:val="00926D4C"/>
    <w:rsid w:val="00926E9D"/>
    <w:rsid w:val="00927245"/>
    <w:rsid w:val="0092738D"/>
    <w:rsid w:val="009273DA"/>
    <w:rsid w:val="0092752C"/>
    <w:rsid w:val="00927804"/>
    <w:rsid w:val="00927A8C"/>
    <w:rsid w:val="00927BF7"/>
    <w:rsid w:val="00927E27"/>
    <w:rsid w:val="00927F2D"/>
    <w:rsid w:val="00927F34"/>
    <w:rsid w:val="00930073"/>
    <w:rsid w:val="00930216"/>
    <w:rsid w:val="009302F6"/>
    <w:rsid w:val="00930432"/>
    <w:rsid w:val="009309B0"/>
    <w:rsid w:val="00930A51"/>
    <w:rsid w:val="00930C40"/>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980"/>
    <w:rsid w:val="00933BA4"/>
    <w:rsid w:val="00933EAB"/>
    <w:rsid w:val="00934469"/>
    <w:rsid w:val="00934643"/>
    <w:rsid w:val="00934722"/>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58C"/>
    <w:rsid w:val="00936C17"/>
    <w:rsid w:val="00936D36"/>
    <w:rsid w:val="00936ED8"/>
    <w:rsid w:val="00936F81"/>
    <w:rsid w:val="009370E1"/>
    <w:rsid w:val="009370FC"/>
    <w:rsid w:val="009370FD"/>
    <w:rsid w:val="009374BA"/>
    <w:rsid w:val="00937B32"/>
    <w:rsid w:val="00937C62"/>
    <w:rsid w:val="009401D7"/>
    <w:rsid w:val="00940600"/>
    <w:rsid w:val="0094080B"/>
    <w:rsid w:val="009408FC"/>
    <w:rsid w:val="00940BD8"/>
    <w:rsid w:val="00940BFA"/>
    <w:rsid w:val="00940DB8"/>
    <w:rsid w:val="00940E1A"/>
    <w:rsid w:val="00941058"/>
    <w:rsid w:val="00941155"/>
    <w:rsid w:val="00941181"/>
    <w:rsid w:val="00941447"/>
    <w:rsid w:val="00941815"/>
    <w:rsid w:val="00941C32"/>
    <w:rsid w:val="00941F0B"/>
    <w:rsid w:val="009423D8"/>
    <w:rsid w:val="009425F9"/>
    <w:rsid w:val="00942867"/>
    <w:rsid w:val="00942CF7"/>
    <w:rsid w:val="00942E4F"/>
    <w:rsid w:val="00942FC0"/>
    <w:rsid w:val="009432F7"/>
    <w:rsid w:val="0094335C"/>
    <w:rsid w:val="009434A7"/>
    <w:rsid w:val="009435B6"/>
    <w:rsid w:val="0094373F"/>
    <w:rsid w:val="009440AE"/>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4CB"/>
    <w:rsid w:val="0094654D"/>
    <w:rsid w:val="0094657F"/>
    <w:rsid w:val="009465CB"/>
    <w:rsid w:val="0094660D"/>
    <w:rsid w:val="00946655"/>
    <w:rsid w:val="009467D8"/>
    <w:rsid w:val="00946EB5"/>
    <w:rsid w:val="009475A7"/>
    <w:rsid w:val="009475BD"/>
    <w:rsid w:val="0094760E"/>
    <w:rsid w:val="00947D52"/>
    <w:rsid w:val="00947F9B"/>
    <w:rsid w:val="0095014D"/>
    <w:rsid w:val="00950349"/>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BF9"/>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579CE"/>
    <w:rsid w:val="009602B4"/>
    <w:rsid w:val="00960533"/>
    <w:rsid w:val="00960746"/>
    <w:rsid w:val="00960888"/>
    <w:rsid w:val="00960A46"/>
    <w:rsid w:val="00960C18"/>
    <w:rsid w:val="00960E77"/>
    <w:rsid w:val="00960F82"/>
    <w:rsid w:val="00961311"/>
    <w:rsid w:val="009614B0"/>
    <w:rsid w:val="00961651"/>
    <w:rsid w:val="009617A6"/>
    <w:rsid w:val="00961B6C"/>
    <w:rsid w:val="00961BDA"/>
    <w:rsid w:val="00961F3B"/>
    <w:rsid w:val="00961F4F"/>
    <w:rsid w:val="0096213D"/>
    <w:rsid w:val="0096229D"/>
    <w:rsid w:val="00962395"/>
    <w:rsid w:val="009625DC"/>
    <w:rsid w:val="00962856"/>
    <w:rsid w:val="00962925"/>
    <w:rsid w:val="00962A3E"/>
    <w:rsid w:val="00962A99"/>
    <w:rsid w:val="00963053"/>
    <w:rsid w:val="00963142"/>
    <w:rsid w:val="00963218"/>
    <w:rsid w:val="00963273"/>
    <w:rsid w:val="0096341A"/>
    <w:rsid w:val="00963453"/>
    <w:rsid w:val="00963867"/>
    <w:rsid w:val="00963DEF"/>
    <w:rsid w:val="009643EF"/>
    <w:rsid w:val="00964425"/>
    <w:rsid w:val="00964839"/>
    <w:rsid w:val="00964CBE"/>
    <w:rsid w:val="00964DBD"/>
    <w:rsid w:val="0096514C"/>
    <w:rsid w:val="009656F7"/>
    <w:rsid w:val="00965811"/>
    <w:rsid w:val="009658B2"/>
    <w:rsid w:val="00965A4C"/>
    <w:rsid w:val="00965BCA"/>
    <w:rsid w:val="00965C5D"/>
    <w:rsid w:val="00965D22"/>
    <w:rsid w:val="00965E56"/>
    <w:rsid w:val="00965F20"/>
    <w:rsid w:val="00966232"/>
    <w:rsid w:val="009662B9"/>
    <w:rsid w:val="009664B1"/>
    <w:rsid w:val="009664C7"/>
    <w:rsid w:val="009665E0"/>
    <w:rsid w:val="00966600"/>
    <w:rsid w:val="00966602"/>
    <w:rsid w:val="00966614"/>
    <w:rsid w:val="009667B6"/>
    <w:rsid w:val="00966AE1"/>
    <w:rsid w:val="00967167"/>
    <w:rsid w:val="009672E1"/>
    <w:rsid w:val="0096763E"/>
    <w:rsid w:val="00967978"/>
    <w:rsid w:val="00967AF2"/>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9BB"/>
    <w:rsid w:val="00972B2B"/>
    <w:rsid w:val="00972CD0"/>
    <w:rsid w:val="009732A9"/>
    <w:rsid w:val="009732AB"/>
    <w:rsid w:val="00973329"/>
    <w:rsid w:val="00973784"/>
    <w:rsid w:val="00973DD0"/>
    <w:rsid w:val="00973F31"/>
    <w:rsid w:val="0097427C"/>
    <w:rsid w:val="0097442A"/>
    <w:rsid w:val="00974958"/>
    <w:rsid w:val="00974FBD"/>
    <w:rsid w:val="00975113"/>
    <w:rsid w:val="009753AA"/>
    <w:rsid w:val="00975A70"/>
    <w:rsid w:val="00975D63"/>
    <w:rsid w:val="00976537"/>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BB"/>
    <w:rsid w:val="00981CE3"/>
    <w:rsid w:val="00981DF3"/>
    <w:rsid w:val="00982092"/>
    <w:rsid w:val="00982786"/>
    <w:rsid w:val="00982AAE"/>
    <w:rsid w:val="00982BE2"/>
    <w:rsid w:val="00982C3A"/>
    <w:rsid w:val="00982DB2"/>
    <w:rsid w:val="00982FB9"/>
    <w:rsid w:val="009832BA"/>
    <w:rsid w:val="009832C1"/>
    <w:rsid w:val="0098338E"/>
    <w:rsid w:val="009837B3"/>
    <w:rsid w:val="00983A4F"/>
    <w:rsid w:val="00983B1C"/>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5DC9"/>
    <w:rsid w:val="0098624E"/>
    <w:rsid w:val="009863BF"/>
    <w:rsid w:val="00986491"/>
    <w:rsid w:val="00986579"/>
    <w:rsid w:val="00986712"/>
    <w:rsid w:val="00986AF8"/>
    <w:rsid w:val="00986BDD"/>
    <w:rsid w:val="00986D96"/>
    <w:rsid w:val="00987542"/>
    <w:rsid w:val="009875CD"/>
    <w:rsid w:val="00987BB7"/>
    <w:rsid w:val="00987E8E"/>
    <w:rsid w:val="009903AF"/>
    <w:rsid w:val="0099046B"/>
    <w:rsid w:val="009906F8"/>
    <w:rsid w:val="009907E0"/>
    <w:rsid w:val="009908CD"/>
    <w:rsid w:val="00990B79"/>
    <w:rsid w:val="00990DFF"/>
    <w:rsid w:val="0099124F"/>
    <w:rsid w:val="0099140B"/>
    <w:rsid w:val="0099163D"/>
    <w:rsid w:val="0099183C"/>
    <w:rsid w:val="00991884"/>
    <w:rsid w:val="0099192E"/>
    <w:rsid w:val="00991AAF"/>
    <w:rsid w:val="00991C61"/>
    <w:rsid w:val="00992042"/>
    <w:rsid w:val="00992522"/>
    <w:rsid w:val="009927BE"/>
    <w:rsid w:val="00992AEB"/>
    <w:rsid w:val="00992D61"/>
    <w:rsid w:val="00992ECB"/>
    <w:rsid w:val="00992FFB"/>
    <w:rsid w:val="0099302D"/>
    <w:rsid w:val="0099305B"/>
    <w:rsid w:val="009935EC"/>
    <w:rsid w:val="009935F2"/>
    <w:rsid w:val="00993600"/>
    <w:rsid w:val="0099371D"/>
    <w:rsid w:val="009937DA"/>
    <w:rsid w:val="00993870"/>
    <w:rsid w:val="009939A1"/>
    <w:rsid w:val="009939D8"/>
    <w:rsid w:val="00993ACC"/>
    <w:rsid w:val="00993B0F"/>
    <w:rsid w:val="00993B73"/>
    <w:rsid w:val="00993E62"/>
    <w:rsid w:val="00993FCA"/>
    <w:rsid w:val="00994593"/>
    <w:rsid w:val="00994642"/>
    <w:rsid w:val="00994811"/>
    <w:rsid w:val="00994EDA"/>
    <w:rsid w:val="0099500C"/>
    <w:rsid w:val="009958E9"/>
    <w:rsid w:val="009959FA"/>
    <w:rsid w:val="00995EC2"/>
    <w:rsid w:val="00995F9A"/>
    <w:rsid w:val="009960F3"/>
    <w:rsid w:val="00996149"/>
    <w:rsid w:val="009966DC"/>
    <w:rsid w:val="00996CC2"/>
    <w:rsid w:val="00996CFD"/>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BFE"/>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420"/>
    <w:rsid w:val="009A55B7"/>
    <w:rsid w:val="009A55C8"/>
    <w:rsid w:val="009A572D"/>
    <w:rsid w:val="009A58D0"/>
    <w:rsid w:val="009A5AD5"/>
    <w:rsid w:val="009A5AF6"/>
    <w:rsid w:val="009A5FBA"/>
    <w:rsid w:val="009A62EE"/>
    <w:rsid w:val="009A63E5"/>
    <w:rsid w:val="009A6611"/>
    <w:rsid w:val="009A6D34"/>
    <w:rsid w:val="009A6E18"/>
    <w:rsid w:val="009A7032"/>
    <w:rsid w:val="009A70CF"/>
    <w:rsid w:val="009A7203"/>
    <w:rsid w:val="009A7272"/>
    <w:rsid w:val="009A748A"/>
    <w:rsid w:val="009A770B"/>
    <w:rsid w:val="009A78ED"/>
    <w:rsid w:val="009A7B00"/>
    <w:rsid w:val="009A7BAB"/>
    <w:rsid w:val="009A7BC5"/>
    <w:rsid w:val="009B02BF"/>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A33"/>
    <w:rsid w:val="009B1DB9"/>
    <w:rsid w:val="009B1EF8"/>
    <w:rsid w:val="009B1F99"/>
    <w:rsid w:val="009B2018"/>
    <w:rsid w:val="009B23CE"/>
    <w:rsid w:val="009B25A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83C"/>
    <w:rsid w:val="009B4A3C"/>
    <w:rsid w:val="009B4A4A"/>
    <w:rsid w:val="009B4B6E"/>
    <w:rsid w:val="009B4CB4"/>
    <w:rsid w:val="009B4E54"/>
    <w:rsid w:val="009B51C7"/>
    <w:rsid w:val="009B5260"/>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0E8"/>
    <w:rsid w:val="009C24EB"/>
    <w:rsid w:val="009C2755"/>
    <w:rsid w:val="009C2CDD"/>
    <w:rsid w:val="009C2E47"/>
    <w:rsid w:val="009C32C7"/>
    <w:rsid w:val="009C32E5"/>
    <w:rsid w:val="009C33AD"/>
    <w:rsid w:val="009C33B2"/>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68"/>
    <w:rsid w:val="009C6397"/>
    <w:rsid w:val="009C643E"/>
    <w:rsid w:val="009C649D"/>
    <w:rsid w:val="009C6543"/>
    <w:rsid w:val="009C678F"/>
    <w:rsid w:val="009C6800"/>
    <w:rsid w:val="009C6955"/>
    <w:rsid w:val="009C6A3A"/>
    <w:rsid w:val="009C6BAB"/>
    <w:rsid w:val="009C6DA6"/>
    <w:rsid w:val="009C712F"/>
    <w:rsid w:val="009C76FD"/>
    <w:rsid w:val="009C770E"/>
    <w:rsid w:val="009C77F5"/>
    <w:rsid w:val="009C7963"/>
    <w:rsid w:val="009C7BCD"/>
    <w:rsid w:val="009C7CE7"/>
    <w:rsid w:val="009C7F49"/>
    <w:rsid w:val="009D01BF"/>
    <w:rsid w:val="009D09C4"/>
    <w:rsid w:val="009D0A75"/>
    <w:rsid w:val="009D0C19"/>
    <w:rsid w:val="009D1000"/>
    <w:rsid w:val="009D111E"/>
    <w:rsid w:val="009D17C1"/>
    <w:rsid w:val="009D1D04"/>
    <w:rsid w:val="009D1E2A"/>
    <w:rsid w:val="009D1E92"/>
    <w:rsid w:val="009D2041"/>
    <w:rsid w:val="009D214A"/>
    <w:rsid w:val="009D2563"/>
    <w:rsid w:val="009D2576"/>
    <w:rsid w:val="009D261A"/>
    <w:rsid w:val="009D26DF"/>
    <w:rsid w:val="009D2B4A"/>
    <w:rsid w:val="009D301C"/>
    <w:rsid w:val="009D310F"/>
    <w:rsid w:val="009D31BB"/>
    <w:rsid w:val="009D32C7"/>
    <w:rsid w:val="009D348A"/>
    <w:rsid w:val="009D34E1"/>
    <w:rsid w:val="009D363A"/>
    <w:rsid w:val="009D3654"/>
    <w:rsid w:val="009D3CB4"/>
    <w:rsid w:val="009D3D5C"/>
    <w:rsid w:val="009D3EF2"/>
    <w:rsid w:val="009D4164"/>
    <w:rsid w:val="009D46A2"/>
    <w:rsid w:val="009D48DA"/>
    <w:rsid w:val="009D4DD7"/>
    <w:rsid w:val="009D4FD5"/>
    <w:rsid w:val="009D51CD"/>
    <w:rsid w:val="009D5624"/>
    <w:rsid w:val="009D5737"/>
    <w:rsid w:val="009D5B00"/>
    <w:rsid w:val="009D5B07"/>
    <w:rsid w:val="009D5F4D"/>
    <w:rsid w:val="009D657B"/>
    <w:rsid w:val="009D66E2"/>
    <w:rsid w:val="009D69DA"/>
    <w:rsid w:val="009D6D5E"/>
    <w:rsid w:val="009D7219"/>
    <w:rsid w:val="009D75B8"/>
    <w:rsid w:val="009D7793"/>
    <w:rsid w:val="009D791B"/>
    <w:rsid w:val="009D7C71"/>
    <w:rsid w:val="009D7CF3"/>
    <w:rsid w:val="009D7DFB"/>
    <w:rsid w:val="009D7F68"/>
    <w:rsid w:val="009E08C5"/>
    <w:rsid w:val="009E0D72"/>
    <w:rsid w:val="009E0DF3"/>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AEC"/>
    <w:rsid w:val="009E5B6D"/>
    <w:rsid w:val="009E5EC8"/>
    <w:rsid w:val="009E6300"/>
    <w:rsid w:val="009E6552"/>
    <w:rsid w:val="009E66EC"/>
    <w:rsid w:val="009E67CA"/>
    <w:rsid w:val="009E6884"/>
    <w:rsid w:val="009E6951"/>
    <w:rsid w:val="009E6BB2"/>
    <w:rsid w:val="009E6BD8"/>
    <w:rsid w:val="009E6D81"/>
    <w:rsid w:val="009E7172"/>
    <w:rsid w:val="009E71A0"/>
    <w:rsid w:val="009E74E5"/>
    <w:rsid w:val="009E75C1"/>
    <w:rsid w:val="009E75DA"/>
    <w:rsid w:val="009E76F7"/>
    <w:rsid w:val="009E775E"/>
    <w:rsid w:val="009E79AD"/>
    <w:rsid w:val="009E7CA1"/>
    <w:rsid w:val="009E7F6E"/>
    <w:rsid w:val="009F00E6"/>
    <w:rsid w:val="009F010C"/>
    <w:rsid w:val="009F0333"/>
    <w:rsid w:val="009F0423"/>
    <w:rsid w:val="009F0961"/>
    <w:rsid w:val="009F0AC5"/>
    <w:rsid w:val="009F0F41"/>
    <w:rsid w:val="009F1068"/>
    <w:rsid w:val="009F10B5"/>
    <w:rsid w:val="009F1325"/>
    <w:rsid w:val="009F13EE"/>
    <w:rsid w:val="009F15B7"/>
    <w:rsid w:val="009F1601"/>
    <w:rsid w:val="009F16AA"/>
    <w:rsid w:val="009F19A3"/>
    <w:rsid w:val="009F1A8A"/>
    <w:rsid w:val="009F1CCA"/>
    <w:rsid w:val="009F1D19"/>
    <w:rsid w:val="009F1E29"/>
    <w:rsid w:val="009F20C2"/>
    <w:rsid w:val="009F226F"/>
    <w:rsid w:val="009F2287"/>
    <w:rsid w:val="009F22FB"/>
    <w:rsid w:val="009F26B9"/>
    <w:rsid w:val="009F2808"/>
    <w:rsid w:val="009F340D"/>
    <w:rsid w:val="009F3584"/>
    <w:rsid w:val="009F3635"/>
    <w:rsid w:val="009F36C9"/>
    <w:rsid w:val="009F3895"/>
    <w:rsid w:val="009F3991"/>
    <w:rsid w:val="009F3A05"/>
    <w:rsid w:val="009F3FBC"/>
    <w:rsid w:val="009F40A4"/>
    <w:rsid w:val="009F438A"/>
    <w:rsid w:val="009F43BF"/>
    <w:rsid w:val="009F452E"/>
    <w:rsid w:val="009F45BE"/>
    <w:rsid w:val="009F464C"/>
    <w:rsid w:val="009F4A0D"/>
    <w:rsid w:val="009F505E"/>
    <w:rsid w:val="009F52A5"/>
    <w:rsid w:val="009F5452"/>
    <w:rsid w:val="009F5471"/>
    <w:rsid w:val="009F55EF"/>
    <w:rsid w:val="009F5680"/>
    <w:rsid w:val="009F5848"/>
    <w:rsid w:val="009F5916"/>
    <w:rsid w:val="009F5ADC"/>
    <w:rsid w:val="009F5E3E"/>
    <w:rsid w:val="009F5FE7"/>
    <w:rsid w:val="009F60FF"/>
    <w:rsid w:val="009F690C"/>
    <w:rsid w:val="009F6B98"/>
    <w:rsid w:val="009F71FB"/>
    <w:rsid w:val="009F75B3"/>
    <w:rsid w:val="009F7961"/>
    <w:rsid w:val="009F7A82"/>
    <w:rsid w:val="009F7A95"/>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AED"/>
    <w:rsid w:val="00A02BE8"/>
    <w:rsid w:val="00A0303B"/>
    <w:rsid w:val="00A030EC"/>
    <w:rsid w:val="00A03657"/>
    <w:rsid w:val="00A036B8"/>
    <w:rsid w:val="00A03952"/>
    <w:rsid w:val="00A040B3"/>
    <w:rsid w:val="00A0417D"/>
    <w:rsid w:val="00A043F7"/>
    <w:rsid w:val="00A04438"/>
    <w:rsid w:val="00A045D1"/>
    <w:rsid w:val="00A04675"/>
    <w:rsid w:val="00A046DB"/>
    <w:rsid w:val="00A04859"/>
    <w:rsid w:val="00A048B5"/>
    <w:rsid w:val="00A049C1"/>
    <w:rsid w:val="00A049F0"/>
    <w:rsid w:val="00A04C85"/>
    <w:rsid w:val="00A04C92"/>
    <w:rsid w:val="00A0516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88C"/>
    <w:rsid w:val="00A07C64"/>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25D"/>
    <w:rsid w:val="00A13360"/>
    <w:rsid w:val="00A133D0"/>
    <w:rsid w:val="00A1351B"/>
    <w:rsid w:val="00A13623"/>
    <w:rsid w:val="00A13768"/>
    <w:rsid w:val="00A137F2"/>
    <w:rsid w:val="00A13854"/>
    <w:rsid w:val="00A1395F"/>
    <w:rsid w:val="00A13B48"/>
    <w:rsid w:val="00A13C36"/>
    <w:rsid w:val="00A13CA2"/>
    <w:rsid w:val="00A13E05"/>
    <w:rsid w:val="00A13E69"/>
    <w:rsid w:val="00A1436B"/>
    <w:rsid w:val="00A144FC"/>
    <w:rsid w:val="00A14792"/>
    <w:rsid w:val="00A149F5"/>
    <w:rsid w:val="00A14FD9"/>
    <w:rsid w:val="00A15699"/>
    <w:rsid w:val="00A15855"/>
    <w:rsid w:val="00A15910"/>
    <w:rsid w:val="00A15919"/>
    <w:rsid w:val="00A15970"/>
    <w:rsid w:val="00A15CF1"/>
    <w:rsid w:val="00A16575"/>
    <w:rsid w:val="00A16652"/>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4A1"/>
    <w:rsid w:val="00A2494A"/>
    <w:rsid w:val="00A24AD4"/>
    <w:rsid w:val="00A24BC4"/>
    <w:rsid w:val="00A24CA7"/>
    <w:rsid w:val="00A2509F"/>
    <w:rsid w:val="00A254DF"/>
    <w:rsid w:val="00A25542"/>
    <w:rsid w:val="00A2564C"/>
    <w:rsid w:val="00A25835"/>
    <w:rsid w:val="00A25AF1"/>
    <w:rsid w:val="00A26006"/>
    <w:rsid w:val="00A26317"/>
    <w:rsid w:val="00A2677B"/>
    <w:rsid w:val="00A26789"/>
    <w:rsid w:val="00A2695A"/>
    <w:rsid w:val="00A26DA9"/>
    <w:rsid w:val="00A272EF"/>
    <w:rsid w:val="00A27360"/>
    <w:rsid w:val="00A27502"/>
    <w:rsid w:val="00A27858"/>
    <w:rsid w:val="00A27967"/>
    <w:rsid w:val="00A279AE"/>
    <w:rsid w:val="00A27AD9"/>
    <w:rsid w:val="00A27AE1"/>
    <w:rsid w:val="00A27B91"/>
    <w:rsid w:val="00A27F02"/>
    <w:rsid w:val="00A30497"/>
    <w:rsid w:val="00A305CC"/>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764"/>
    <w:rsid w:val="00A34885"/>
    <w:rsid w:val="00A348FF"/>
    <w:rsid w:val="00A3492D"/>
    <w:rsid w:val="00A34A6C"/>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A03"/>
    <w:rsid w:val="00A36EA5"/>
    <w:rsid w:val="00A36EF2"/>
    <w:rsid w:val="00A371DD"/>
    <w:rsid w:val="00A37331"/>
    <w:rsid w:val="00A3773B"/>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BD1"/>
    <w:rsid w:val="00A41E94"/>
    <w:rsid w:val="00A41EFC"/>
    <w:rsid w:val="00A41F76"/>
    <w:rsid w:val="00A42C70"/>
    <w:rsid w:val="00A42CBD"/>
    <w:rsid w:val="00A43212"/>
    <w:rsid w:val="00A432EA"/>
    <w:rsid w:val="00A43558"/>
    <w:rsid w:val="00A4362B"/>
    <w:rsid w:val="00A439D0"/>
    <w:rsid w:val="00A43B30"/>
    <w:rsid w:val="00A43D0E"/>
    <w:rsid w:val="00A43D37"/>
    <w:rsid w:val="00A4462B"/>
    <w:rsid w:val="00A44993"/>
    <w:rsid w:val="00A44E62"/>
    <w:rsid w:val="00A4531F"/>
    <w:rsid w:val="00A4537B"/>
    <w:rsid w:val="00A453D2"/>
    <w:rsid w:val="00A45525"/>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633"/>
    <w:rsid w:val="00A508D6"/>
    <w:rsid w:val="00A508FD"/>
    <w:rsid w:val="00A50D0F"/>
    <w:rsid w:val="00A50E1B"/>
    <w:rsid w:val="00A50E2A"/>
    <w:rsid w:val="00A50E38"/>
    <w:rsid w:val="00A513F8"/>
    <w:rsid w:val="00A5141C"/>
    <w:rsid w:val="00A5177E"/>
    <w:rsid w:val="00A518E2"/>
    <w:rsid w:val="00A518EA"/>
    <w:rsid w:val="00A51961"/>
    <w:rsid w:val="00A51BC8"/>
    <w:rsid w:val="00A52111"/>
    <w:rsid w:val="00A5212A"/>
    <w:rsid w:val="00A521D3"/>
    <w:rsid w:val="00A52380"/>
    <w:rsid w:val="00A523FD"/>
    <w:rsid w:val="00A524A9"/>
    <w:rsid w:val="00A524D1"/>
    <w:rsid w:val="00A526ED"/>
    <w:rsid w:val="00A52B17"/>
    <w:rsid w:val="00A52E13"/>
    <w:rsid w:val="00A52EBE"/>
    <w:rsid w:val="00A52F42"/>
    <w:rsid w:val="00A53209"/>
    <w:rsid w:val="00A533D0"/>
    <w:rsid w:val="00A533FC"/>
    <w:rsid w:val="00A536BE"/>
    <w:rsid w:val="00A53A12"/>
    <w:rsid w:val="00A53A55"/>
    <w:rsid w:val="00A53A73"/>
    <w:rsid w:val="00A53A90"/>
    <w:rsid w:val="00A540E1"/>
    <w:rsid w:val="00A54195"/>
    <w:rsid w:val="00A544AD"/>
    <w:rsid w:val="00A549C9"/>
    <w:rsid w:val="00A54B96"/>
    <w:rsid w:val="00A54E7B"/>
    <w:rsid w:val="00A54E96"/>
    <w:rsid w:val="00A55525"/>
    <w:rsid w:val="00A5556B"/>
    <w:rsid w:val="00A5556F"/>
    <w:rsid w:val="00A5576C"/>
    <w:rsid w:val="00A55827"/>
    <w:rsid w:val="00A55C1C"/>
    <w:rsid w:val="00A55F60"/>
    <w:rsid w:val="00A56008"/>
    <w:rsid w:val="00A56316"/>
    <w:rsid w:val="00A56356"/>
    <w:rsid w:val="00A5656D"/>
    <w:rsid w:val="00A56C34"/>
    <w:rsid w:val="00A5709D"/>
    <w:rsid w:val="00A57737"/>
    <w:rsid w:val="00A57B44"/>
    <w:rsid w:val="00A57CA7"/>
    <w:rsid w:val="00A57FF7"/>
    <w:rsid w:val="00A600CC"/>
    <w:rsid w:val="00A601F0"/>
    <w:rsid w:val="00A603ED"/>
    <w:rsid w:val="00A60957"/>
    <w:rsid w:val="00A60B6E"/>
    <w:rsid w:val="00A60E0A"/>
    <w:rsid w:val="00A610B2"/>
    <w:rsid w:val="00A61265"/>
    <w:rsid w:val="00A61613"/>
    <w:rsid w:val="00A616E6"/>
    <w:rsid w:val="00A620A1"/>
    <w:rsid w:val="00A621AC"/>
    <w:rsid w:val="00A621AD"/>
    <w:rsid w:val="00A624FD"/>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6C4"/>
    <w:rsid w:val="00A637DC"/>
    <w:rsid w:val="00A63A6A"/>
    <w:rsid w:val="00A63E70"/>
    <w:rsid w:val="00A644F3"/>
    <w:rsid w:val="00A64537"/>
    <w:rsid w:val="00A6459E"/>
    <w:rsid w:val="00A648F1"/>
    <w:rsid w:val="00A64A1A"/>
    <w:rsid w:val="00A64B25"/>
    <w:rsid w:val="00A64B26"/>
    <w:rsid w:val="00A64B36"/>
    <w:rsid w:val="00A64EA7"/>
    <w:rsid w:val="00A64F12"/>
    <w:rsid w:val="00A651FE"/>
    <w:rsid w:val="00A654A6"/>
    <w:rsid w:val="00A65609"/>
    <w:rsid w:val="00A658CE"/>
    <w:rsid w:val="00A65DD3"/>
    <w:rsid w:val="00A66020"/>
    <w:rsid w:val="00A6608B"/>
    <w:rsid w:val="00A663A8"/>
    <w:rsid w:val="00A667C4"/>
    <w:rsid w:val="00A66BCA"/>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DCA"/>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5E3"/>
    <w:rsid w:val="00A7692F"/>
    <w:rsid w:val="00A769A9"/>
    <w:rsid w:val="00A76DA0"/>
    <w:rsid w:val="00A76DCB"/>
    <w:rsid w:val="00A76FB0"/>
    <w:rsid w:val="00A77222"/>
    <w:rsid w:val="00A77421"/>
    <w:rsid w:val="00A774A2"/>
    <w:rsid w:val="00A77595"/>
    <w:rsid w:val="00A775A9"/>
    <w:rsid w:val="00A77E21"/>
    <w:rsid w:val="00A77E71"/>
    <w:rsid w:val="00A8011C"/>
    <w:rsid w:val="00A8052D"/>
    <w:rsid w:val="00A8063A"/>
    <w:rsid w:val="00A8079D"/>
    <w:rsid w:val="00A80945"/>
    <w:rsid w:val="00A80DB4"/>
    <w:rsid w:val="00A80E42"/>
    <w:rsid w:val="00A80F2B"/>
    <w:rsid w:val="00A81066"/>
    <w:rsid w:val="00A81342"/>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035"/>
    <w:rsid w:val="00A85939"/>
    <w:rsid w:val="00A859C9"/>
    <w:rsid w:val="00A85C2E"/>
    <w:rsid w:val="00A85CE6"/>
    <w:rsid w:val="00A86327"/>
    <w:rsid w:val="00A8643C"/>
    <w:rsid w:val="00A8645B"/>
    <w:rsid w:val="00A86561"/>
    <w:rsid w:val="00A86596"/>
    <w:rsid w:val="00A8671F"/>
    <w:rsid w:val="00A86EF7"/>
    <w:rsid w:val="00A8763B"/>
    <w:rsid w:val="00A877AD"/>
    <w:rsid w:val="00A87875"/>
    <w:rsid w:val="00A87987"/>
    <w:rsid w:val="00A87B07"/>
    <w:rsid w:val="00A87B96"/>
    <w:rsid w:val="00A9044E"/>
    <w:rsid w:val="00A904CE"/>
    <w:rsid w:val="00A9062C"/>
    <w:rsid w:val="00A90B7E"/>
    <w:rsid w:val="00A90CBA"/>
    <w:rsid w:val="00A91055"/>
    <w:rsid w:val="00A913C7"/>
    <w:rsid w:val="00A91941"/>
    <w:rsid w:val="00A91A55"/>
    <w:rsid w:val="00A91EAC"/>
    <w:rsid w:val="00A9217C"/>
    <w:rsid w:val="00A9231D"/>
    <w:rsid w:val="00A92507"/>
    <w:rsid w:val="00A92604"/>
    <w:rsid w:val="00A92AB8"/>
    <w:rsid w:val="00A92DB6"/>
    <w:rsid w:val="00A9317D"/>
    <w:rsid w:val="00A93446"/>
    <w:rsid w:val="00A937F7"/>
    <w:rsid w:val="00A93C56"/>
    <w:rsid w:val="00A94091"/>
    <w:rsid w:val="00A943E2"/>
    <w:rsid w:val="00A944A4"/>
    <w:rsid w:val="00A94797"/>
    <w:rsid w:val="00A94A9D"/>
    <w:rsid w:val="00A95113"/>
    <w:rsid w:val="00A953B5"/>
    <w:rsid w:val="00A95E04"/>
    <w:rsid w:val="00A960DD"/>
    <w:rsid w:val="00A962B0"/>
    <w:rsid w:val="00A96439"/>
    <w:rsid w:val="00A9660E"/>
    <w:rsid w:val="00A96694"/>
    <w:rsid w:val="00A966C3"/>
    <w:rsid w:val="00A96740"/>
    <w:rsid w:val="00A968A5"/>
    <w:rsid w:val="00A96DA2"/>
    <w:rsid w:val="00A97385"/>
    <w:rsid w:val="00A9750C"/>
    <w:rsid w:val="00A97759"/>
    <w:rsid w:val="00A9795D"/>
    <w:rsid w:val="00A97A34"/>
    <w:rsid w:val="00A97B54"/>
    <w:rsid w:val="00A97B9A"/>
    <w:rsid w:val="00A97BE0"/>
    <w:rsid w:val="00A97FF2"/>
    <w:rsid w:val="00AA028D"/>
    <w:rsid w:val="00AA02D0"/>
    <w:rsid w:val="00AA0493"/>
    <w:rsid w:val="00AA050B"/>
    <w:rsid w:val="00AA0606"/>
    <w:rsid w:val="00AA06D5"/>
    <w:rsid w:val="00AA0B5B"/>
    <w:rsid w:val="00AA0D94"/>
    <w:rsid w:val="00AA0E4F"/>
    <w:rsid w:val="00AA0E78"/>
    <w:rsid w:val="00AA15A4"/>
    <w:rsid w:val="00AA178D"/>
    <w:rsid w:val="00AA183C"/>
    <w:rsid w:val="00AA19D0"/>
    <w:rsid w:val="00AA1AE4"/>
    <w:rsid w:val="00AA1F8C"/>
    <w:rsid w:val="00AA1F8F"/>
    <w:rsid w:val="00AA20CE"/>
    <w:rsid w:val="00AA20D6"/>
    <w:rsid w:val="00AA219C"/>
    <w:rsid w:val="00AA21BC"/>
    <w:rsid w:val="00AA238E"/>
    <w:rsid w:val="00AA23D7"/>
    <w:rsid w:val="00AA26DE"/>
    <w:rsid w:val="00AA2E97"/>
    <w:rsid w:val="00AA302A"/>
    <w:rsid w:val="00AA31DC"/>
    <w:rsid w:val="00AA3211"/>
    <w:rsid w:val="00AA3368"/>
    <w:rsid w:val="00AA347A"/>
    <w:rsid w:val="00AA3B87"/>
    <w:rsid w:val="00AA3E0E"/>
    <w:rsid w:val="00AA3FA7"/>
    <w:rsid w:val="00AA48F4"/>
    <w:rsid w:val="00AA4960"/>
    <w:rsid w:val="00AA4D19"/>
    <w:rsid w:val="00AA4ED2"/>
    <w:rsid w:val="00AA4EDA"/>
    <w:rsid w:val="00AA4FC9"/>
    <w:rsid w:val="00AA540B"/>
    <w:rsid w:val="00AA54B6"/>
    <w:rsid w:val="00AA55F4"/>
    <w:rsid w:val="00AA580E"/>
    <w:rsid w:val="00AA5991"/>
    <w:rsid w:val="00AA5B6A"/>
    <w:rsid w:val="00AA5C4F"/>
    <w:rsid w:val="00AA6030"/>
    <w:rsid w:val="00AA65F4"/>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4F7"/>
    <w:rsid w:val="00AB0517"/>
    <w:rsid w:val="00AB0C8B"/>
    <w:rsid w:val="00AB0FCC"/>
    <w:rsid w:val="00AB141A"/>
    <w:rsid w:val="00AB1449"/>
    <w:rsid w:val="00AB1588"/>
    <w:rsid w:val="00AB1660"/>
    <w:rsid w:val="00AB1814"/>
    <w:rsid w:val="00AB185C"/>
    <w:rsid w:val="00AB1943"/>
    <w:rsid w:val="00AB1A36"/>
    <w:rsid w:val="00AB1B7A"/>
    <w:rsid w:val="00AB1D7D"/>
    <w:rsid w:val="00AB2045"/>
    <w:rsid w:val="00AB21A2"/>
    <w:rsid w:val="00AB21B6"/>
    <w:rsid w:val="00AB2229"/>
    <w:rsid w:val="00AB2494"/>
    <w:rsid w:val="00AB26F9"/>
    <w:rsid w:val="00AB2869"/>
    <w:rsid w:val="00AB2C40"/>
    <w:rsid w:val="00AB2E70"/>
    <w:rsid w:val="00AB2E92"/>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B4E"/>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B7610"/>
    <w:rsid w:val="00AB7E04"/>
    <w:rsid w:val="00AC0119"/>
    <w:rsid w:val="00AC0750"/>
    <w:rsid w:val="00AC0B5A"/>
    <w:rsid w:val="00AC0BA3"/>
    <w:rsid w:val="00AC0D3A"/>
    <w:rsid w:val="00AC1008"/>
    <w:rsid w:val="00AC19F9"/>
    <w:rsid w:val="00AC1DF8"/>
    <w:rsid w:val="00AC209C"/>
    <w:rsid w:val="00AC238C"/>
    <w:rsid w:val="00AC24FB"/>
    <w:rsid w:val="00AC2544"/>
    <w:rsid w:val="00AC26A9"/>
    <w:rsid w:val="00AC2798"/>
    <w:rsid w:val="00AC28A3"/>
    <w:rsid w:val="00AC28AB"/>
    <w:rsid w:val="00AC28E7"/>
    <w:rsid w:val="00AC2950"/>
    <w:rsid w:val="00AC2B59"/>
    <w:rsid w:val="00AC2D4B"/>
    <w:rsid w:val="00AC2E77"/>
    <w:rsid w:val="00AC2FC1"/>
    <w:rsid w:val="00AC3265"/>
    <w:rsid w:val="00AC3269"/>
    <w:rsid w:val="00AC36F8"/>
    <w:rsid w:val="00AC3737"/>
    <w:rsid w:val="00AC3772"/>
    <w:rsid w:val="00AC3C6A"/>
    <w:rsid w:val="00AC3C72"/>
    <w:rsid w:val="00AC3C97"/>
    <w:rsid w:val="00AC41C6"/>
    <w:rsid w:val="00AC423B"/>
    <w:rsid w:val="00AC434B"/>
    <w:rsid w:val="00AC4515"/>
    <w:rsid w:val="00AC46B0"/>
    <w:rsid w:val="00AC486E"/>
    <w:rsid w:val="00AC4D20"/>
    <w:rsid w:val="00AC4DE2"/>
    <w:rsid w:val="00AC4DEA"/>
    <w:rsid w:val="00AC52C2"/>
    <w:rsid w:val="00AC52DA"/>
    <w:rsid w:val="00AC53C8"/>
    <w:rsid w:val="00AC5535"/>
    <w:rsid w:val="00AC5769"/>
    <w:rsid w:val="00AC5770"/>
    <w:rsid w:val="00AC591B"/>
    <w:rsid w:val="00AC5D47"/>
    <w:rsid w:val="00AC5D9A"/>
    <w:rsid w:val="00AC5DE1"/>
    <w:rsid w:val="00AC5E9D"/>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27"/>
    <w:rsid w:val="00AC7964"/>
    <w:rsid w:val="00AC79C8"/>
    <w:rsid w:val="00AC7D33"/>
    <w:rsid w:val="00AC7FC5"/>
    <w:rsid w:val="00AD02BF"/>
    <w:rsid w:val="00AD04E0"/>
    <w:rsid w:val="00AD0558"/>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2E2D"/>
    <w:rsid w:val="00AD300B"/>
    <w:rsid w:val="00AD3376"/>
    <w:rsid w:val="00AD3888"/>
    <w:rsid w:val="00AD3B38"/>
    <w:rsid w:val="00AD3BD8"/>
    <w:rsid w:val="00AD41EA"/>
    <w:rsid w:val="00AD4207"/>
    <w:rsid w:val="00AD43B6"/>
    <w:rsid w:val="00AD45A0"/>
    <w:rsid w:val="00AD46A6"/>
    <w:rsid w:val="00AD4B79"/>
    <w:rsid w:val="00AD4B7D"/>
    <w:rsid w:val="00AD4FDC"/>
    <w:rsid w:val="00AD545D"/>
    <w:rsid w:val="00AD56E2"/>
    <w:rsid w:val="00AD5A35"/>
    <w:rsid w:val="00AD5A73"/>
    <w:rsid w:val="00AD5B80"/>
    <w:rsid w:val="00AD5B84"/>
    <w:rsid w:val="00AD5CD2"/>
    <w:rsid w:val="00AD5F5A"/>
    <w:rsid w:val="00AD607D"/>
    <w:rsid w:val="00AD62D3"/>
    <w:rsid w:val="00AD65BB"/>
    <w:rsid w:val="00AD6A0E"/>
    <w:rsid w:val="00AD6CE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5A6"/>
    <w:rsid w:val="00AE379B"/>
    <w:rsid w:val="00AE3AC0"/>
    <w:rsid w:val="00AE3C13"/>
    <w:rsid w:val="00AE3D6D"/>
    <w:rsid w:val="00AE3F39"/>
    <w:rsid w:val="00AE425D"/>
    <w:rsid w:val="00AE4342"/>
    <w:rsid w:val="00AE44D5"/>
    <w:rsid w:val="00AE465E"/>
    <w:rsid w:val="00AE472A"/>
    <w:rsid w:val="00AE4F83"/>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2A7"/>
    <w:rsid w:val="00AF042E"/>
    <w:rsid w:val="00AF046A"/>
    <w:rsid w:val="00AF0609"/>
    <w:rsid w:val="00AF068F"/>
    <w:rsid w:val="00AF06C2"/>
    <w:rsid w:val="00AF0703"/>
    <w:rsid w:val="00AF0A21"/>
    <w:rsid w:val="00AF0A4A"/>
    <w:rsid w:val="00AF0F0A"/>
    <w:rsid w:val="00AF1007"/>
    <w:rsid w:val="00AF1165"/>
    <w:rsid w:val="00AF15B8"/>
    <w:rsid w:val="00AF16D1"/>
    <w:rsid w:val="00AF186B"/>
    <w:rsid w:val="00AF19F2"/>
    <w:rsid w:val="00AF1D3D"/>
    <w:rsid w:val="00AF1DF6"/>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6D7"/>
    <w:rsid w:val="00AF4AED"/>
    <w:rsid w:val="00AF4C90"/>
    <w:rsid w:val="00AF4DA6"/>
    <w:rsid w:val="00AF5142"/>
    <w:rsid w:val="00AF5313"/>
    <w:rsid w:val="00AF5DA7"/>
    <w:rsid w:val="00AF5FA7"/>
    <w:rsid w:val="00AF623E"/>
    <w:rsid w:val="00AF62F1"/>
    <w:rsid w:val="00AF6440"/>
    <w:rsid w:val="00AF6491"/>
    <w:rsid w:val="00AF64A5"/>
    <w:rsid w:val="00AF6531"/>
    <w:rsid w:val="00AF685B"/>
    <w:rsid w:val="00AF6939"/>
    <w:rsid w:val="00AF6A1A"/>
    <w:rsid w:val="00AF6B13"/>
    <w:rsid w:val="00AF700F"/>
    <w:rsid w:val="00AF71DF"/>
    <w:rsid w:val="00AF7564"/>
    <w:rsid w:val="00AF7626"/>
    <w:rsid w:val="00AF764A"/>
    <w:rsid w:val="00AF78F7"/>
    <w:rsid w:val="00AF7D01"/>
    <w:rsid w:val="00AF7D87"/>
    <w:rsid w:val="00AF7E1A"/>
    <w:rsid w:val="00B0036B"/>
    <w:rsid w:val="00B006E8"/>
    <w:rsid w:val="00B00853"/>
    <w:rsid w:val="00B01046"/>
    <w:rsid w:val="00B0115C"/>
    <w:rsid w:val="00B011A3"/>
    <w:rsid w:val="00B01482"/>
    <w:rsid w:val="00B01574"/>
    <w:rsid w:val="00B01619"/>
    <w:rsid w:val="00B0167C"/>
    <w:rsid w:val="00B017B4"/>
    <w:rsid w:val="00B017D8"/>
    <w:rsid w:val="00B0188B"/>
    <w:rsid w:val="00B01A50"/>
    <w:rsid w:val="00B01A64"/>
    <w:rsid w:val="00B01DE9"/>
    <w:rsid w:val="00B01F89"/>
    <w:rsid w:val="00B01FCA"/>
    <w:rsid w:val="00B022FC"/>
    <w:rsid w:val="00B02631"/>
    <w:rsid w:val="00B02636"/>
    <w:rsid w:val="00B0279E"/>
    <w:rsid w:val="00B0289D"/>
    <w:rsid w:val="00B02B6D"/>
    <w:rsid w:val="00B03086"/>
    <w:rsid w:val="00B0324F"/>
    <w:rsid w:val="00B03616"/>
    <w:rsid w:val="00B0363D"/>
    <w:rsid w:val="00B03CD6"/>
    <w:rsid w:val="00B0414C"/>
    <w:rsid w:val="00B04261"/>
    <w:rsid w:val="00B04780"/>
    <w:rsid w:val="00B0479E"/>
    <w:rsid w:val="00B048D5"/>
    <w:rsid w:val="00B04AF6"/>
    <w:rsid w:val="00B04B09"/>
    <w:rsid w:val="00B04BB4"/>
    <w:rsid w:val="00B04C7F"/>
    <w:rsid w:val="00B050AA"/>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07DE4"/>
    <w:rsid w:val="00B101EC"/>
    <w:rsid w:val="00B10413"/>
    <w:rsid w:val="00B10A21"/>
    <w:rsid w:val="00B10CFA"/>
    <w:rsid w:val="00B10EC0"/>
    <w:rsid w:val="00B11052"/>
    <w:rsid w:val="00B11303"/>
    <w:rsid w:val="00B11375"/>
    <w:rsid w:val="00B113DD"/>
    <w:rsid w:val="00B1158E"/>
    <w:rsid w:val="00B118E0"/>
    <w:rsid w:val="00B11AF5"/>
    <w:rsid w:val="00B11B59"/>
    <w:rsid w:val="00B12315"/>
    <w:rsid w:val="00B123C9"/>
    <w:rsid w:val="00B1252E"/>
    <w:rsid w:val="00B12FCE"/>
    <w:rsid w:val="00B132C3"/>
    <w:rsid w:val="00B133D2"/>
    <w:rsid w:val="00B13479"/>
    <w:rsid w:val="00B135EE"/>
    <w:rsid w:val="00B1390E"/>
    <w:rsid w:val="00B13BB8"/>
    <w:rsid w:val="00B13F9E"/>
    <w:rsid w:val="00B13FB0"/>
    <w:rsid w:val="00B14144"/>
    <w:rsid w:val="00B14163"/>
    <w:rsid w:val="00B14BBF"/>
    <w:rsid w:val="00B14BFB"/>
    <w:rsid w:val="00B14C1A"/>
    <w:rsid w:val="00B14DE6"/>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3F1"/>
    <w:rsid w:val="00B2065F"/>
    <w:rsid w:val="00B20859"/>
    <w:rsid w:val="00B208C2"/>
    <w:rsid w:val="00B20C32"/>
    <w:rsid w:val="00B215FF"/>
    <w:rsid w:val="00B2173A"/>
    <w:rsid w:val="00B21996"/>
    <w:rsid w:val="00B21B77"/>
    <w:rsid w:val="00B21BE0"/>
    <w:rsid w:val="00B21C2E"/>
    <w:rsid w:val="00B21F52"/>
    <w:rsid w:val="00B21FC3"/>
    <w:rsid w:val="00B21FD6"/>
    <w:rsid w:val="00B22084"/>
    <w:rsid w:val="00B22208"/>
    <w:rsid w:val="00B2256F"/>
    <w:rsid w:val="00B22748"/>
    <w:rsid w:val="00B22998"/>
    <w:rsid w:val="00B22AC8"/>
    <w:rsid w:val="00B22E11"/>
    <w:rsid w:val="00B22E33"/>
    <w:rsid w:val="00B230A0"/>
    <w:rsid w:val="00B233F0"/>
    <w:rsid w:val="00B23505"/>
    <w:rsid w:val="00B23776"/>
    <w:rsid w:val="00B2391B"/>
    <w:rsid w:val="00B23987"/>
    <w:rsid w:val="00B23A16"/>
    <w:rsid w:val="00B23A86"/>
    <w:rsid w:val="00B23DB3"/>
    <w:rsid w:val="00B23F2F"/>
    <w:rsid w:val="00B242BE"/>
    <w:rsid w:val="00B242C2"/>
    <w:rsid w:val="00B246CB"/>
    <w:rsid w:val="00B247AB"/>
    <w:rsid w:val="00B24953"/>
    <w:rsid w:val="00B24DEF"/>
    <w:rsid w:val="00B24F10"/>
    <w:rsid w:val="00B251C4"/>
    <w:rsid w:val="00B2539D"/>
    <w:rsid w:val="00B25660"/>
    <w:rsid w:val="00B257FE"/>
    <w:rsid w:val="00B25AB0"/>
    <w:rsid w:val="00B25B3F"/>
    <w:rsid w:val="00B25BD1"/>
    <w:rsid w:val="00B25C08"/>
    <w:rsid w:val="00B25F14"/>
    <w:rsid w:val="00B25F56"/>
    <w:rsid w:val="00B26078"/>
    <w:rsid w:val="00B26183"/>
    <w:rsid w:val="00B263FB"/>
    <w:rsid w:val="00B264B6"/>
    <w:rsid w:val="00B267D9"/>
    <w:rsid w:val="00B2681E"/>
    <w:rsid w:val="00B26AEA"/>
    <w:rsid w:val="00B26D31"/>
    <w:rsid w:val="00B26FDE"/>
    <w:rsid w:val="00B271C6"/>
    <w:rsid w:val="00B2724C"/>
    <w:rsid w:val="00B27454"/>
    <w:rsid w:val="00B27546"/>
    <w:rsid w:val="00B27732"/>
    <w:rsid w:val="00B2791E"/>
    <w:rsid w:val="00B27C3B"/>
    <w:rsid w:val="00B27C76"/>
    <w:rsid w:val="00B27DBC"/>
    <w:rsid w:val="00B27DE2"/>
    <w:rsid w:val="00B27F08"/>
    <w:rsid w:val="00B27FFE"/>
    <w:rsid w:val="00B3023D"/>
    <w:rsid w:val="00B30499"/>
    <w:rsid w:val="00B304EC"/>
    <w:rsid w:val="00B305A8"/>
    <w:rsid w:val="00B3061E"/>
    <w:rsid w:val="00B307E1"/>
    <w:rsid w:val="00B30AF2"/>
    <w:rsid w:val="00B30E89"/>
    <w:rsid w:val="00B30F4A"/>
    <w:rsid w:val="00B30FF1"/>
    <w:rsid w:val="00B315F5"/>
    <w:rsid w:val="00B316B7"/>
    <w:rsid w:val="00B3172B"/>
    <w:rsid w:val="00B31766"/>
    <w:rsid w:val="00B31ADB"/>
    <w:rsid w:val="00B31CC5"/>
    <w:rsid w:val="00B31D3E"/>
    <w:rsid w:val="00B31DDE"/>
    <w:rsid w:val="00B31E35"/>
    <w:rsid w:val="00B32008"/>
    <w:rsid w:val="00B32297"/>
    <w:rsid w:val="00B3229B"/>
    <w:rsid w:val="00B3279D"/>
    <w:rsid w:val="00B3287C"/>
    <w:rsid w:val="00B32AB0"/>
    <w:rsid w:val="00B32C4D"/>
    <w:rsid w:val="00B32EBC"/>
    <w:rsid w:val="00B32EE8"/>
    <w:rsid w:val="00B32F0E"/>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6E5F"/>
    <w:rsid w:val="00B3705D"/>
    <w:rsid w:val="00B374B7"/>
    <w:rsid w:val="00B379D2"/>
    <w:rsid w:val="00B37A9A"/>
    <w:rsid w:val="00B37B59"/>
    <w:rsid w:val="00B37BED"/>
    <w:rsid w:val="00B37EDC"/>
    <w:rsid w:val="00B37F5F"/>
    <w:rsid w:val="00B4027F"/>
    <w:rsid w:val="00B40398"/>
    <w:rsid w:val="00B407D3"/>
    <w:rsid w:val="00B40B01"/>
    <w:rsid w:val="00B40F77"/>
    <w:rsid w:val="00B4104D"/>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2D81"/>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7E"/>
    <w:rsid w:val="00B44C82"/>
    <w:rsid w:val="00B44D6D"/>
    <w:rsid w:val="00B451F1"/>
    <w:rsid w:val="00B45377"/>
    <w:rsid w:val="00B45430"/>
    <w:rsid w:val="00B45922"/>
    <w:rsid w:val="00B4599F"/>
    <w:rsid w:val="00B45A94"/>
    <w:rsid w:val="00B45F54"/>
    <w:rsid w:val="00B4609B"/>
    <w:rsid w:val="00B460B5"/>
    <w:rsid w:val="00B46279"/>
    <w:rsid w:val="00B464E2"/>
    <w:rsid w:val="00B46634"/>
    <w:rsid w:val="00B4670B"/>
    <w:rsid w:val="00B46A92"/>
    <w:rsid w:val="00B46AA7"/>
    <w:rsid w:val="00B46B83"/>
    <w:rsid w:val="00B46D97"/>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80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543"/>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DE3"/>
    <w:rsid w:val="00B57477"/>
    <w:rsid w:val="00B574C7"/>
    <w:rsid w:val="00B5766C"/>
    <w:rsid w:val="00B576E3"/>
    <w:rsid w:val="00B57771"/>
    <w:rsid w:val="00B57BB2"/>
    <w:rsid w:val="00B57C3B"/>
    <w:rsid w:val="00B57D17"/>
    <w:rsid w:val="00B57DCA"/>
    <w:rsid w:val="00B6003A"/>
    <w:rsid w:val="00B60377"/>
    <w:rsid w:val="00B6052F"/>
    <w:rsid w:val="00B607F9"/>
    <w:rsid w:val="00B60A90"/>
    <w:rsid w:val="00B60B31"/>
    <w:rsid w:val="00B60B37"/>
    <w:rsid w:val="00B60D2D"/>
    <w:rsid w:val="00B60D60"/>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C8A"/>
    <w:rsid w:val="00B63DB5"/>
    <w:rsid w:val="00B63F13"/>
    <w:rsid w:val="00B6415C"/>
    <w:rsid w:val="00B641F9"/>
    <w:rsid w:val="00B64693"/>
    <w:rsid w:val="00B6550B"/>
    <w:rsid w:val="00B65939"/>
    <w:rsid w:val="00B65AE9"/>
    <w:rsid w:val="00B65C1B"/>
    <w:rsid w:val="00B65C44"/>
    <w:rsid w:val="00B65E98"/>
    <w:rsid w:val="00B6637B"/>
    <w:rsid w:val="00B6643A"/>
    <w:rsid w:val="00B66547"/>
    <w:rsid w:val="00B6657A"/>
    <w:rsid w:val="00B665F8"/>
    <w:rsid w:val="00B66798"/>
    <w:rsid w:val="00B667E9"/>
    <w:rsid w:val="00B668D1"/>
    <w:rsid w:val="00B6699F"/>
    <w:rsid w:val="00B66C42"/>
    <w:rsid w:val="00B66C55"/>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B05"/>
    <w:rsid w:val="00B70C23"/>
    <w:rsid w:val="00B70C56"/>
    <w:rsid w:val="00B70E24"/>
    <w:rsid w:val="00B70F1E"/>
    <w:rsid w:val="00B70F5C"/>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BD9"/>
    <w:rsid w:val="00B76D6C"/>
    <w:rsid w:val="00B76EC6"/>
    <w:rsid w:val="00B77099"/>
    <w:rsid w:val="00B7718E"/>
    <w:rsid w:val="00B77252"/>
    <w:rsid w:val="00B77428"/>
    <w:rsid w:val="00B779E6"/>
    <w:rsid w:val="00B77DBC"/>
    <w:rsid w:val="00B80095"/>
    <w:rsid w:val="00B80A39"/>
    <w:rsid w:val="00B80AAC"/>
    <w:rsid w:val="00B80B8F"/>
    <w:rsid w:val="00B80D4D"/>
    <w:rsid w:val="00B80D97"/>
    <w:rsid w:val="00B80E61"/>
    <w:rsid w:val="00B81020"/>
    <w:rsid w:val="00B8104A"/>
    <w:rsid w:val="00B815C2"/>
    <w:rsid w:val="00B81907"/>
    <w:rsid w:val="00B81B31"/>
    <w:rsid w:val="00B81BE0"/>
    <w:rsid w:val="00B81F1C"/>
    <w:rsid w:val="00B82569"/>
    <w:rsid w:val="00B82596"/>
    <w:rsid w:val="00B827B5"/>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68C"/>
    <w:rsid w:val="00B857EC"/>
    <w:rsid w:val="00B857F1"/>
    <w:rsid w:val="00B8582F"/>
    <w:rsid w:val="00B859A8"/>
    <w:rsid w:val="00B8654D"/>
    <w:rsid w:val="00B868B2"/>
    <w:rsid w:val="00B86C44"/>
    <w:rsid w:val="00B8713E"/>
    <w:rsid w:val="00B87245"/>
    <w:rsid w:val="00B87285"/>
    <w:rsid w:val="00B872ED"/>
    <w:rsid w:val="00B87469"/>
    <w:rsid w:val="00B8750A"/>
    <w:rsid w:val="00B8763F"/>
    <w:rsid w:val="00B8782A"/>
    <w:rsid w:val="00B8794B"/>
    <w:rsid w:val="00B87A88"/>
    <w:rsid w:val="00B87ABC"/>
    <w:rsid w:val="00B87B40"/>
    <w:rsid w:val="00B87F1B"/>
    <w:rsid w:val="00B87FBC"/>
    <w:rsid w:val="00B90514"/>
    <w:rsid w:val="00B90572"/>
    <w:rsid w:val="00B909CB"/>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041"/>
    <w:rsid w:val="00B942CF"/>
    <w:rsid w:val="00B9445C"/>
    <w:rsid w:val="00B945D1"/>
    <w:rsid w:val="00B946B7"/>
    <w:rsid w:val="00B9470E"/>
    <w:rsid w:val="00B94729"/>
    <w:rsid w:val="00B9487E"/>
    <w:rsid w:val="00B9492A"/>
    <w:rsid w:val="00B94B7B"/>
    <w:rsid w:val="00B94EDA"/>
    <w:rsid w:val="00B950E1"/>
    <w:rsid w:val="00B9511E"/>
    <w:rsid w:val="00B95A53"/>
    <w:rsid w:val="00B95C93"/>
    <w:rsid w:val="00B95EF4"/>
    <w:rsid w:val="00B96086"/>
    <w:rsid w:val="00B961CB"/>
    <w:rsid w:val="00B9648B"/>
    <w:rsid w:val="00B964A1"/>
    <w:rsid w:val="00B9657B"/>
    <w:rsid w:val="00B9658F"/>
    <w:rsid w:val="00B968F8"/>
    <w:rsid w:val="00B96935"/>
    <w:rsid w:val="00B969AF"/>
    <w:rsid w:val="00B96AC8"/>
    <w:rsid w:val="00B96AF1"/>
    <w:rsid w:val="00B96FF1"/>
    <w:rsid w:val="00B97164"/>
    <w:rsid w:val="00B9729E"/>
    <w:rsid w:val="00B97438"/>
    <w:rsid w:val="00B9755B"/>
    <w:rsid w:val="00B9763A"/>
    <w:rsid w:val="00B976A7"/>
    <w:rsid w:val="00B97DFC"/>
    <w:rsid w:val="00B97EC2"/>
    <w:rsid w:val="00B97FB7"/>
    <w:rsid w:val="00BA00FE"/>
    <w:rsid w:val="00BA0A20"/>
    <w:rsid w:val="00BA0A97"/>
    <w:rsid w:val="00BA0AD5"/>
    <w:rsid w:val="00BA0EAD"/>
    <w:rsid w:val="00BA10EB"/>
    <w:rsid w:val="00BA13A4"/>
    <w:rsid w:val="00BA14E5"/>
    <w:rsid w:val="00BA16E0"/>
    <w:rsid w:val="00BA1A8A"/>
    <w:rsid w:val="00BA1B3D"/>
    <w:rsid w:val="00BA1DA1"/>
    <w:rsid w:val="00BA1FE1"/>
    <w:rsid w:val="00BA212D"/>
    <w:rsid w:val="00BA254E"/>
    <w:rsid w:val="00BA2653"/>
    <w:rsid w:val="00BA278B"/>
    <w:rsid w:val="00BA2831"/>
    <w:rsid w:val="00BA297B"/>
    <w:rsid w:val="00BA2B52"/>
    <w:rsid w:val="00BA2F76"/>
    <w:rsid w:val="00BA301E"/>
    <w:rsid w:val="00BA316F"/>
    <w:rsid w:val="00BA3A00"/>
    <w:rsid w:val="00BA3E15"/>
    <w:rsid w:val="00BA4255"/>
    <w:rsid w:val="00BA4578"/>
    <w:rsid w:val="00BA4579"/>
    <w:rsid w:val="00BA459F"/>
    <w:rsid w:val="00BA483A"/>
    <w:rsid w:val="00BA4AF9"/>
    <w:rsid w:val="00BA5037"/>
    <w:rsid w:val="00BA50B6"/>
    <w:rsid w:val="00BA5169"/>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88E"/>
    <w:rsid w:val="00BA7915"/>
    <w:rsid w:val="00BA7C12"/>
    <w:rsid w:val="00BA7D37"/>
    <w:rsid w:val="00BA7FC8"/>
    <w:rsid w:val="00BB0269"/>
    <w:rsid w:val="00BB0299"/>
    <w:rsid w:val="00BB06AF"/>
    <w:rsid w:val="00BB0836"/>
    <w:rsid w:val="00BB087E"/>
    <w:rsid w:val="00BB0A9D"/>
    <w:rsid w:val="00BB0D01"/>
    <w:rsid w:val="00BB0FFD"/>
    <w:rsid w:val="00BB15AD"/>
    <w:rsid w:val="00BB1994"/>
    <w:rsid w:val="00BB1A50"/>
    <w:rsid w:val="00BB1DDD"/>
    <w:rsid w:val="00BB2073"/>
    <w:rsid w:val="00BB23AC"/>
    <w:rsid w:val="00BB2516"/>
    <w:rsid w:val="00BB2559"/>
    <w:rsid w:val="00BB25E6"/>
    <w:rsid w:val="00BB25FA"/>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03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622"/>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A0"/>
    <w:rsid w:val="00BC16E8"/>
    <w:rsid w:val="00BC1786"/>
    <w:rsid w:val="00BC1B77"/>
    <w:rsid w:val="00BC1B96"/>
    <w:rsid w:val="00BC1D8A"/>
    <w:rsid w:val="00BC1E01"/>
    <w:rsid w:val="00BC20D8"/>
    <w:rsid w:val="00BC21A0"/>
    <w:rsid w:val="00BC2229"/>
    <w:rsid w:val="00BC2265"/>
    <w:rsid w:val="00BC2511"/>
    <w:rsid w:val="00BC28CA"/>
    <w:rsid w:val="00BC2A1A"/>
    <w:rsid w:val="00BC2EC4"/>
    <w:rsid w:val="00BC2F32"/>
    <w:rsid w:val="00BC309C"/>
    <w:rsid w:val="00BC3116"/>
    <w:rsid w:val="00BC31AB"/>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A58"/>
    <w:rsid w:val="00BC5BAF"/>
    <w:rsid w:val="00BC5DFE"/>
    <w:rsid w:val="00BC5FAB"/>
    <w:rsid w:val="00BC62B8"/>
    <w:rsid w:val="00BC6368"/>
    <w:rsid w:val="00BC655F"/>
    <w:rsid w:val="00BC691C"/>
    <w:rsid w:val="00BC698A"/>
    <w:rsid w:val="00BC6DAA"/>
    <w:rsid w:val="00BC73AE"/>
    <w:rsid w:val="00BC73B4"/>
    <w:rsid w:val="00BC77E1"/>
    <w:rsid w:val="00BC7943"/>
    <w:rsid w:val="00BC7CC9"/>
    <w:rsid w:val="00BC7CE3"/>
    <w:rsid w:val="00BC7E7C"/>
    <w:rsid w:val="00BC7EB8"/>
    <w:rsid w:val="00BC7F07"/>
    <w:rsid w:val="00BD0132"/>
    <w:rsid w:val="00BD0178"/>
    <w:rsid w:val="00BD09A8"/>
    <w:rsid w:val="00BD0B11"/>
    <w:rsid w:val="00BD0D89"/>
    <w:rsid w:val="00BD0D8A"/>
    <w:rsid w:val="00BD0DF2"/>
    <w:rsid w:val="00BD1123"/>
    <w:rsid w:val="00BD12AB"/>
    <w:rsid w:val="00BD1312"/>
    <w:rsid w:val="00BD14B5"/>
    <w:rsid w:val="00BD14F3"/>
    <w:rsid w:val="00BD1660"/>
    <w:rsid w:val="00BD16E4"/>
    <w:rsid w:val="00BD18DD"/>
    <w:rsid w:val="00BD1A68"/>
    <w:rsid w:val="00BD1B0C"/>
    <w:rsid w:val="00BD1EC5"/>
    <w:rsid w:val="00BD2253"/>
    <w:rsid w:val="00BD260E"/>
    <w:rsid w:val="00BD2744"/>
    <w:rsid w:val="00BD2C24"/>
    <w:rsid w:val="00BD2F31"/>
    <w:rsid w:val="00BD2FA7"/>
    <w:rsid w:val="00BD30CB"/>
    <w:rsid w:val="00BD32E8"/>
    <w:rsid w:val="00BD3428"/>
    <w:rsid w:val="00BD3738"/>
    <w:rsid w:val="00BD3950"/>
    <w:rsid w:val="00BD3C7F"/>
    <w:rsid w:val="00BD3CAB"/>
    <w:rsid w:val="00BD3E80"/>
    <w:rsid w:val="00BD3F7C"/>
    <w:rsid w:val="00BD41BC"/>
    <w:rsid w:val="00BD4372"/>
    <w:rsid w:val="00BD439C"/>
    <w:rsid w:val="00BD4455"/>
    <w:rsid w:val="00BD47CC"/>
    <w:rsid w:val="00BD49B8"/>
    <w:rsid w:val="00BD4CB4"/>
    <w:rsid w:val="00BD4D6F"/>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A1"/>
    <w:rsid w:val="00BD7BF0"/>
    <w:rsid w:val="00BD7CE1"/>
    <w:rsid w:val="00BD7EF3"/>
    <w:rsid w:val="00BE0002"/>
    <w:rsid w:val="00BE0145"/>
    <w:rsid w:val="00BE06C2"/>
    <w:rsid w:val="00BE071E"/>
    <w:rsid w:val="00BE09AD"/>
    <w:rsid w:val="00BE0A43"/>
    <w:rsid w:val="00BE0CDB"/>
    <w:rsid w:val="00BE12D6"/>
    <w:rsid w:val="00BE1381"/>
    <w:rsid w:val="00BE14D7"/>
    <w:rsid w:val="00BE1B6C"/>
    <w:rsid w:val="00BE23C0"/>
    <w:rsid w:val="00BE25F4"/>
    <w:rsid w:val="00BE264F"/>
    <w:rsid w:val="00BE2962"/>
    <w:rsid w:val="00BE2CB8"/>
    <w:rsid w:val="00BE2CEF"/>
    <w:rsid w:val="00BE2E6C"/>
    <w:rsid w:val="00BE3081"/>
    <w:rsid w:val="00BE3238"/>
    <w:rsid w:val="00BE3317"/>
    <w:rsid w:val="00BE33EF"/>
    <w:rsid w:val="00BE345A"/>
    <w:rsid w:val="00BE38BD"/>
    <w:rsid w:val="00BE3A40"/>
    <w:rsid w:val="00BE3C82"/>
    <w:rsid w:val="00BE3E97"/>
    <w:rsid w:val="00BE42B5"/>
    <w:rsid w:val="00BE434B"/>
    <w:rsid w:val="00BE45D1"/>
    <w:rsid w:val="00BE4817"/>
    <w:rsid w:val="00BE4D30"/>
    <w:rsid w:val="00BE54CA"/>
    <w:rsid w:val="00BE55DA"/>
    <w:rsid w:val="00BE5736"/>
    <w:rsid w:val="00BE5798"/>
    <w:rsid w:val="00BE58BB"/>
    <w:rsid w:val="00BE5950"/>
    <w:rsid w:val="00BE5D4C"/>
    <w:rsid w:val="00BE6124"/>
    <w:rsid w:val="00BE61A4"/>
    <w:rsid w:val="00BE6270"/>
    <w:rsid w:val="00BE630A"/>
    <w:rsid w:val="00BE664A"/>
    <w:rsid w:val="00BE68FA"/>
    <w:rsid w:val="00BE69F5"/>
    <w:rsid w:val="00BE6BA3"/>
    <w:rsid w:val="00BE6D31"/>
    <w:rsid w:val="00BE6ECC"/>
    <w:rsid w:val="00BE7089"/>
    <w:rsid w:val="00BE75FF"/>
    <w:rsid w:val="00BE7649"/>
    <w:rsid w:val="00BE7B6B"/>
    <w:rsid w:val="00BE7D1D"/>
    <w:rsid w:val="00BE7E0A"/>
    <w:rsid w:val="00BE7FC2"/>
    <w:rsid w:val="00BF0016"/>
    <w:rsid w:val="00BF02A5"/>
    <w:rsid w:val="00BF03E9"/>
    <w:rsid w:val="00BF0412"/>
    <w:rsid w:val="00BF0854"/>
    <w:rsid w:val="00BF094D"/>
    <w:rsid w:val="00BF09D9"/>
    <w:rsid w:val="00BF0AB9"/>
    <w:rsid w:val="00BF0BA6"/>
    <w:rsid w:val="00BF105D"/>
    <w:rsid w:val="00BF10F3"/>
    <w:rsid w:val="00BF12B9"/>
    <w:rsid w:val="00BF12EC"/>
    <w:rsid w:val="00BF1442"/>
    <w:rsid w:val="00BF1529"/>
    <w:rsid w:val="00BF16CC"/>
    <w:rsid w:val="00BF1B57"/>
    <w:rsid w:val="00BF1BFD"/>
    <w:rsid w:val="00BF1CDB"/>
    <w:rsid w:val="00BF1E06"/>
    <w:rsid w:val="00BF1ED8"/>
    <w:rsid w:val="00BF217D"/>
    <w:rsid w:val="00BF22CA"/>
    <w:rsid w:val="00BF242D"/>
    <w:rsid w:val="00BF25DF"/>
    <w:rsid w:val="00BF2711"/>
    <w:rsid w:val="00BF272D"/>
    <w:rsid w:val="00BF294B"/>
    <w:rsid w:val="00BF2AB1"/>
    <w:rsid w:val="00BF2B41"/>
    <w:rsid w:val="00BF2CF7"/>
    <w:rsid w:val="00BF2D38"/>
    <w:rsid w:val="00BF2DF0"/>
    <w:rsid w:val="00BF4004"/>
    <w:rsid w:val="00BF400D"/>
    <w:rsid w:val="00BF414A"/>
    <w:rsid w:val="00BF4290"/>
    <w:rsid w:val="00BF4436"/>
    <w:rsid w:val="00BF4462"/>
    <w:rsid w:val="00BF4AEE"/>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E78"/>
    <w:rsid w:val="00BF7FD9"/>
    <w:rsid w:val="00C0010A"/>
    <w:rsid w:val="00C001F5"/>
    <w:rsid w:val="00C004C6"/>
    <w:rsid w:val="00C00697"/>
    <w:rsid w:val="00C00750"/>
    <w:rsid w:val="00C0079E"/>
    <w:rsid w:val="00C007E0"/>
    <w:rsid w:val="00C0089E"/>
    <w:rsid w:val="00C00C3F"/>
    <w:rsid w:val="00C00E8B"/>
    <w:rsid w:val="00C01240"/>
    <w:rsid w:val="00C012A1"/>
    <w:rsid w:val="00C012F2"/>
    <w:rsid w:val="00C01323"/>
    <w:rsid w:val="00C013E8"/>
    <w:rsid w:val="00C01427"/>
    <w:rsid w:val="00C0176E"/>
    <w:rsid w:val="00C0192B"/>
    <w:rsid w:val="00C0196C"/>
    <w:rsid w:val="00C0197D"/>
    <w:rsid w:val="00C01987"/>
    <w:rsid w:val="00C01CD6"/>
    <w:rsid w:val="00C01CE1"/>
    <w:rsid w:val="00C01CF2"/>
    <w:rsid w:val="00C01EC8"/>
    <w:rsid w:val="00C02115"/>
    <w:rsid w:val="00C02150"/>
    <w:rsid w:val="00C02174"/>
    <w:rsid w:val="00C0226D"/>
    <w:rsid w:val="00C029D5"/>
    <w:rsid w:val="00C029D8"/>
    <w:rsid w:val="00C02B67"/>
    <w:rsid w:val="00C02EE2"/>
    <w:rsid w:val="00C03095"/>
    <w:rsid w:val="00C03297"/>
    <w:rsid w:val="00C036C5"/>
    <w:rsid w:val="00C0372E"/>
    <w:rsid w:val="00C03779"/>
    <w:rsid w:val="00C037A3"/>
    <w:rsid w:val="00C03B1A"/>
    <w:rsid w:val="00C03F8C"/>
    <w:rsid w:val="00C04089"/>
    <w:rsid w:val="00C04111"/>
    <w:rsid w:val="00C04291"/>
    <w:rsid w:val="00C0439C"/>
    <w:rsid w:val="00C04676"/>
    <w:rsid w:val="00C04AE5"/>
    <w:rsid w:val="00C04E0D"/>
    <w:rsid w:val="00C05141"/>
    <w:rsid w:val="00C0532D"/>
    <w:rsid w:val="00C05342"/>
    <w:rsid w:val="00C055A1"/>
    <w:rsid w:val="00C055EE"/>
    <w:rsid w:val="00C0570B"/>
    <w:rsid w:val="00C05ABB"/>
    <w:rsid w:val="00C05F9C"/>
    <w:rsid w:val="00C0632B"/>
    <w:rsid w:val="00C06829"/>
    <w:rsid w:val="00C06972"/>
    <w:rsid w:val="00C06C2D"/>
    <w:rsid w:val="00C076D2"/>
    <w:rsid w:val="00C079F7"/>
    <w:rsid w:val="00C07F0B"/>
    <w:rsid w:val="00C100F0"/>
    <w:rsid w:val="00C1080C"/>
    <w:rsid w:val="00C108BC"/>
    <w:rsid w:val="00C1095C"/>
    <w:rsid w:val="00C109D2"/>
    <w:rsid w:val="00C10A9F"/>
    <w:rsid w:val="00C11049"/>
    <w:rsid w:val="00C117BE"/>
    <w:rsid w:val="00C11B66"/>
    <w:rsid w:val="00C11B86"/>
    <w:rsid w:val="00C11FB7"/>
    <w:rsid w:val="00C11FEF"/>
    <w:rsid w:val="00C122AD"/>
    <w:rsid w:val="00C126B6"/>
    <w:rsid w:val="00C128B9"/>
    <w:rsid w:val="00C12C70"/>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7F8"/>
    <w:rsid w:val="00C15992"/>
    <w:rsid w:val="00C15AA3"/>
    <w:rsid w:val="00C15B3E"/>
    <w:rsid w:val="00C15F73"/>
    <w:rsid w:val="00C15FE7"/>
    <w:rsid w:val="00C16516"/>
    <w:rsid w:val="00C16B50"/>
    <w:rsid w:val="00C16E56"/>
    <w:rsid w:val="00C172C3"/>
    <w:rsid w:val="00C17311"/>
    <w:rsid w:val="00C173BD"/>
    <w:rsid w:val="00C174F8"/>
    <w:rsid w:val="00C17596"/>
    <w:rsid w:val="00C17625"/>
    <w:rsid w:val="00C17AA0"/>
    <w:rsid w:val="00C17B39"/>
    <w:rsid w:val="00C17CFD"/>
    <w:rsid w:val="00C20347"/>
    <w:rsid w:val="00C20481"/>
    <w:rsid w:val="00C204CF"/>
    <w:rsid w:val="00C20646"/>
    <w:rsid w:val="00C20666"/>
    <w:rsid w:val="00C209E8"/>
    <w:rsid w:val="00C20AE5"/>
    <w:rsid w:val="00C20B41"/>
    <w:rsid w:val="00C20B7F"/>
    <w:rsid w:val="00C20CEE"/>
    <w:rsid w:val="00C20ED7"/>
    <w:rsid w:val="00C21031"/>
    <w:rsid w:val="00C2105A"/>
    <w:rsid w:val="00C21185"/>
    <w:rsid w:val="00C214AB"/>
    <w:rsid w:val="00C214D0"/>
    <w:rsid w:val="00C2183C"/>
    <w:rsid w:val="00C219E4"/>
    <w:rsid w:val="00C219ED"/>
    <w:rsid w:val="00C21C63"/>
    <w:rsid w:val="00C22010"/>
    <w:rsid w:val="00C22122"/>
    <w:rsid w:val="00C2244B"/>
    <w:rsid w:val="00C22829"/>
    <w:rsid w:val="00C22C55"/>
    <w:rsid w:val="00C22D21"/>
    <w:rsid w:val="00C22E03"/>
    <w:rsid w:val="00C22FB2"/>
    <w:rsid w:val="00C23069"/>
    <w:rsid w:val="00C231C8"/>
    <w:rsid w:val="00C231F9"/>
    <w:rsid w:val="00C233B3"/>
    <w:rsid w:val="00C23518"/>
    <w:rsid w:val="00C23A10"/>
    <w:rsid w:val="00C241E3"/>
    <w:rsid w:val="00C24343"/>
    <w:rsid w:val="00C244C9"/>
    <w:rsid w:val="00C24667"/>
    <w:rsid w:val="00C2479D"/>
    <w:rsid w:val="00C247A1"/>
    <w:rsid w:val="00C24AC1"/>
    <w:rsid w:val="00C24BEC"/>
    <w:rsid w:val="00C24DEA"/>
    <w:rsid w:val="00C24F20"/>
    <w:rsid w:val="00C24F60"/>
    <w:rsid w:val="00C25517"/>
    <w:rsid w:val="00C2578F"/>
    <w:rsid w:val="00C259D5"/>
    <w:rsid w:val="00C25B5A"/>
    <w:rsid w:val="00C25CA6"/>
    <w:rsid w:val="00C25FFF"/>
    <w:rsid w:val="00C261EB"/>
    <w:rsid w:val="00C262B7"/>
    <w:rsid w:val="00C262D6"/>
    <w:rsid w:val="00C262DC"/>
    <w:rsid w:val="00C26355"/>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DCB"/>
    <w:rsid w:val="00C30E64"/>
    <w:rsid w:val="00C31123"/>
    <w:rsid w:val="00C3114D"/>
    <w:rsid w:val="00C31212"/>
    <w:rsid w:val="00C313D4"/>
    <w:rsid w:val="00C31B76"/>
    <w:rsid w:val="00C31C91"/>
    <w:rsid w:val="00C31CA2"/>
    <w:rsid w:val="00C31CF3"/>
    <w:rsid w:val="00C32277"/>
    <w:rsid w:val="00C324F0"/>
    <w:rsid w:val="00C324FD"/>
    <w:rsid w:val="00C324FE"/>
    <w:rsid w:val="00C325D0"/>
    <w:rsid w:val="00C32709"/>
    <w:rsid w:val="00C3278B"/>
    <w:rsid w:val="00C329C7"/>
    <w:rsid w:val="00C32AE4"/>
    <w:rsid w:val="00C335C3"/>
    <w:rsid w:val="00C3370B"/>
    <w:rsid w:val="00C33775"/>
    <w:rsid w:val="00C3384E"/>
    <w:rsid w:val="00C339E5"/>
    <w:rsid w:val="00C33AE6"/>
    <w:rsid w:val="00C33B1E"/>
    <w:rsid w:val="00C33C74"/>
    <w:rsid w:val="00C33D5D"/>
    <w:rsid w:val="00C341AE"/>
    <w:rsid w:val="00C34437"/>
    <w:rsid w:val="00C345D2"/>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0CAB"/>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3DAF"/>
    <w:rsid w:val="00C44002"/>
    <w:rsid w:val="00C44067"/>
    <w:rsid w:val="00C44588"/>
    <w:rsid w:val="00C447A2"/>
    <w:rsid w:val="00C44A9A"/>
    <w:rsid w:val="00C44B7B"/>
    <w:rsid w:val="00C4549A"/>
    <w:rsid w:val="00C454D7"/>
    <w:rsid w:val="00C457E9"/>
    <w:rsid w:val="00C458F8"/>
    <w:rsid w:val="00C45A8C"/>
    <w:rsid w:val="00C462D3"/>
    <w:rsid w:val="00C4650D"/>
    <w:rsid w:val="00C4677D"/>
    <w:rsid w:val="00C46B6D"/>
    <w:rsid w:val="00C46D33"/>
    <w:rsid w:val="00C46E0F"/>
    <w:rsid w:val="00C46E1B"/>
    <w:rsid w:val="00C4706D"/>
    <w:rsid w:val="00C47167"/>
    <w:rsid w:val="00C47604"/>
    <w:rsid w:val="00C476B3"/>
    <w:rsid w:val="00C47767"/>
    <w:rsid w:val="00C47922"/>
    <w:rsid w:val="00C47955"/>
    <w:rsid w:val="00C47CCF"/>
    <w:rsid w:val="00C47EA5"/>
    <w:rsid w:val="00C50161"/>
    <w:rsid w:val="00C50224"/>
    <w:rsid w:val="00C503C3"/>
    <w:rsid w:val="00C50494"/>
    <w:rsid w:val="00C50D29"/>
    <w:rsid w:val="00C51906"/>
    <w:rsid w:val="00C51909"/>
    <w:rsid w:val="00C519B0"/>
    <w:rsid w:val="00C51D45"/>
    <w:rsid w:val="00C51ED4"/>
    <w:rsid w:val="00C51EE3"/>
    <w:rsid w:val="00C52066"/>
    <w:rsid w:val="00C52401"/>
    <w:rsid w:val="00C525A0"/>
    <w:rsid w:val="00C528DA"/>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56D"/>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116"/>
    <w:rsid w:val="00C5732D"/>
    <w:rsid w:val="00C574B1"/>
    <w:rsid w:val="00C57889"/>
    <w:rsid w:val="00C578DB"/>
    <w:rsid w:val="00C57ACD"/>
    <w:rsid w:val="00C6015E"/>
    <w:rsid w:val="00C60479"/>
    <w:rsid w:val="00C60A0F"/>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010"/>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56A"/>
    <w:rsid w:val="00C64A25"/>
    <w:rsid w:val="00C64C2F"/>
    <w:rsid w:val="00C64E88"/>
    <w:rsid w:val="00C64E91"/>
    <w:rsid w:val="00C650B7"/>
    <w:rsid w:val="00C65250"/>
    <w:rsid w:val="00C652EF"/>
    <w:rsid w:val="00C65468"/>
    <w:rsid w:val="00C65686"/>
    <w:rsid w:val="00C656DA"/>
    <w:rsid w:val="00C658AB"/>
    <w:rsid w:val="00C65C75"/>
    <w:rsid w:val="00C65CCD"/>
    <w:rsid w:val="00C65D40"/>
    <w:rsid w:val="00C65DA1"/>
    <w:rsid w:val="00C65DBD"/>
    <w:rsid w:val="00C65FDA"/>
    <w:rsid w:val="00C663BF"/>
    <w:rsid w:val="00C66525"/>
    <w:rsid w:val="00C66534"/>
    <w:rsid w:val="00C66652"/>
    <w:rsid w:val="00C666D9"/>
    <w:rsid w:val="00C66893"/>
    <w:rsid w:val="00C669EB"/>
    <w:rsid w:val="00C66C85"/>
    <w:rsid w:val="00C66CA4"/>
    <w:rsid w:val="00C66D09"/>
    <w:rsid w:val="00C67020"/>
    <w:rsid w:val="00C67D95"/>
    <w:rsid w:val="00C67E35"/>
    <w:rsid w:val="00C67EFD"/>
    <w:rsid w:val="00C7092C"/>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D47"/>
    <w:rsid w:val="00C73F6F"/>
    <w:rsid w:val="00C7432E"/>
    <w:rsid w:val="00C743A9"/>
    <w:rsid w:val="00C74661"/>
    <w:rsid w:val="00C74908"/>
    <w:rsid w:val="00C749F2"/>
    <w:rsid w:val="00C7502B"/>
    <w:rsid w:val="00C7543E"/>
    <w:rsid w:val="00C75487"/>
    <w:rsid w:val="00C75861"/>
    <w:rsid w:val="00C75A33"/>
    <w:rsid w:val="00C75D12"/>
    <w:rsid w:val="00C75D80"/>
    <w:rsid w:val="00C75E98"/>
    <w:rsid w:val="00C75F20"/>
    <w:rsid w:val="00C75F80"/>
    <w:rsid w:val="00C75FC0"/>
    <w:rsid w:val="00C76496"/>
    <w:rsid w:val="00C76952"/>
    <w:rsid w:val="00C76CA9"/>
    <w:rsid w:val="00C77979"/>
    <w:rsid w:val="00C77B95"/>
    <w:rsid w:val="00C77CA2"/>
    <w:rsid w:val="00C77CA7"/>
    <w:rsid w:val="00C77F58"/>
    <w:rsid w:val="00C77FCD"/>
    <w:rsid w:val="00C80283"/>
    <w:rsid w:val="00C8033C"/>
    <w:rsid w:val="00C80BF5"/>
    <w:rsid w:val="00C80F88"/>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90A"/>
    <w:rsid w:val="00C84CAD"/>
    <w:rsid w:val="00C84E18"/>
    <w:rsid w:val="00C8509D"/>
    <w:rsid w:val="00C854F1"/>
    <w:rsid w:val="00C858C3"/>
    <w:rsid w:val="00C85A0C"/>
    <w:rsid w:val="00C85C15"/>
    <w:rsid w:val="00C85E9C"/>
    <w:rsid w:val="00C85EC0"/>
    <w:rsid w:val="00C8622D"/>
    <w:rsid w:val="00C86431"/>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77D"/>
    <w:rsid w:val="00C90955"/>
    <w:rsid w:val="00C90B29"/>
    <w:rsid w:val="00C90C1E"/>
    <w:rsid w:val="00C90F2D"/>
    <w:rsid w:val="00C913AC"/>
    <w:rsid w:val="00C913C2"/>
    <w:rsid w:val="00C9145C"/>
    <w:rsid w:val="00C91777"/>
    <w:rsid w:val="00C91ADF"/>
    <w:rsid w:val="00C91B27"/>
    <w:rsid w:val="00C91B78"/>
    <w:rsid w:val="00C92255"/>
    <w:rsid w:val="00C926F4"/>
    <w:rsid w:val="00C92D0F"/>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34"/>
    <w:rsid w:val="00C954A3"/>
    <w:rsid w:val="00C9589E"/>
    <w:rsid w:val="00C958A1"/>
    <w:rsid w:val="00C95B9C"/>
    <w:rsid w:val="00C96004"/>
    <w:rsid w:val="00C96073"/>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298"/>
    <w:rsid w:val="00CA1F67"/>
    <w:rsid w:val="00CA21D4"/>
    <w:rsid w:val="00CA2256"/>
    <w:rsid w:val="00CA23D9"/>
    <w:rsid w:val="00CA2400"/>
    <w:rsid w:val="00CA27B4"/>
    <w:rsid w:val="00CA2D2E"/>
    <w:rsid w:val="00CA2FC6"/>
    <w:rsid w:val="00CA3345"/>
    <w:rsid w:val="00CA34DF"/>
    <w:rsid w:val="00CA3581"/>
    <w:rsid w:val="00CA36A6"/>
    <w:rsid w:val="00CA38F2"/>
    <w:rsid w:val="00CA3919"/>
    <w:rsid w:val="00CA3B3B"/>
    <w:rsid w:val="00CA43C5"/>
    <w:rsid w:val="00CA43CA"/>
    <w:rsid w:val="00CA44F2"/>
    <w:rsid w:val="00CA479E"/>
    <w:rsid w:val="00CA4883"/>
    <w:rsid w:val="00CA4929"/>
    <w:rsid w:val="00CA49A8"/>
    <w:rsid w:val="00CA4E1C"/>
    <w:rsid w:val="00CA4FBC"/>
    <w:rsid w:val="00CA4FC2"/>
    <w:rsid w:val="00CA5184"/>
    <w:rsid w:val="00CA531A"/>
    <w:rsid w:val="00CA5414"/>
    <w:rsid w:val="00CA54D4"/>
    <w:rsid w:val="00CA56D3"/>
    <w:rsid w:val="00CA672A"/>
    <w:rsid w:val="00CA677C"/>
    <w:rsid w:val="00CA6CA7"/>
    <w:rsid w:val="00CA7472"/>
    <w:rsid w:val="00CA752A"/>
    <w:rsid w:val="00CA769D"/>
    <w:rsid w:val="00CA782C"/>
    <w:rsid w:val="00CA7A60"/>
    <w:rsid w:val="00CB00A2"/>
    <w:rsid w:val="00CB0613"/>
    <w:rsid w:val="00CB0667"/>
    <w:rsid w:val="00CB071C"/>
    <w:rsid w:val="00CB0BEF"/>
    <w:rsid w:val="00CB0D67"/>
    <w:rsid w:val="00CB0D90"/>
    <w:rsid w:val="00CB0E4E"/>
    <w:rsid w:val="00CB0F05"/>
    <w:rsid w:val="00CB0F44"/>
    <w:rsid w:val="00CB1604"/>
    <w:rsid w:val="00CB1782"/>
    <w:rsid w:val="00CB1955"/>
    <w:rsid w:val="00CB1A3A"/>
    <w:rsid w:val="00CB21D8"/>
    <w:rsid w:val="00CB2377"/>
    <w:rsid w:val="00CB3192"/>
    <w:rsid w:val="00CB3B8E"/>
    <w:rsid w:val="00CB3CAC"/>
    <w:rsid w:val="00CB40DB"/>
    <w:rsid w:val="00CB418A"/>
    <w:rsid w:val="00CB41FF"/>
    <w:rsid w:val="00CB421F"/>
    <w:rsid w:val="00CB42D0"/>
    <w:rsid w:val="00CB4304"/>
    <w:rsid w:val="00CB4325"/>
    <w:rsid w:val="00CB450D"/>
    <w:rsid w:val="00CB46A3"/>
    <w:rsid w:val="00CB47BE"/>
    <w:rsid w:val="00CB4861"/>
    <w:rsid w:val="00CB4BF3"/>
    <w:rsid w:val="00CB5326"/>
    <w:rsid w:val="00CB53EB"/>
    <w:rsid w:val="00CB568B"/>
    <w:rsid w:val="00CB5B3F"/>
    <w:rsid w:val="00CB5D41"/>
    <w:rsid w:val="00CB5E15"/>
    <w:rsid w:val="00CB5FCD"/>
    <w:rsid w:val="00CB6353"/>
    <w:rsid w:val="00CB6AF3"/>
    <w:rsid w:val="00CB6D27"/>
    <w:rsid w:val="00CB6E99"/>
    <w:rsid w:val="00CB70CF"/>
    <w:rsid w:val="00CB70E7"/>
    <w:rsid w:val="00CB736B"/>
    <w:rsid w:val="00CB7895"/>
    <w:rsid w:val="00CB7A14"/>
    <w:rsid w:val="00CB7A3D"/>
    <w:rsid w:val="00CB7E92"/>
    <w:rsid w:val="00CB7E9B"/>
    <w:rsid w:val="00CB7F96"/>
    <w:rsid w:val="00CC0203"/>
    <w:rsid w:val="00CC0831"/>
    <w:rsid w:val="00CC091C"/>
    <w:rsid w:val="00CC1185"/>
    <w:rsid w:val="00CC1198"/>
    <w:rsid w:val="00CC139C"/>
    <w:rsid w:val="00CC18EB"/>
    <w:rsid w:val="00CC19B5"/>
    <w:rsid w:val="00CC1BAE"/>
    <w:rsid w:val="00CC1E9E"/>
    <w:rsid w:val="00CC1EB7"/>
    <w:rsid w:val="00CC1FB3"/>
    <w:rsid w:val="00CC212F"/>
    <w:rsid w:val="00CC228B"/>
    <w:rsid w:val="00CC24F1"/>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569"/>
    <w:rsid w:val="00CC5667"/>
    <w:rsid w:val="00CC5979"/>
    <w:rsid w:val="00CC5B0B"/>
    <w:rsid w:val="00CC5B87"/>
    <w:rsid w:val="00CC5F7A"/>
    <w:rsid w:val="00CC601C"/>
    <w:rsid w:val="00CC6028"/>
    <w:rsid w:val="00CC61E2"/>
    <w:rsid w:val="00CC6391"/>
    <w:rsid w:val="00CC6924"/>
    <w:rsid w:val="00CC692A"/>
    <w:rsid w:val="00CC6A0F"/>
    <w:rsid w:val="00CC7108"/>
    <w:rsid w:val="00CC76B6"/>
    <w:rsid w:val="00CC7853"/>
    <w:rsid w:val="00CC78C9"/>
    <w:rsid w:val="00CC78D4"/>
    <w:rsid w:val="00CC7F37"/>
    <w:rsid w:val="00CD00F4"/>
    <w:rsid w:val="00CD0445"/>
    <w:rsid w:val="00CD060E"/>
    <w:rsid w:val="00CD08BC"/>
    <w:rsid w:val="00CD08CD"/>
    <w:rsid w:val="00CD0F4A"/>
    <w:rsid w:val="00CD1040"/>
    <w:rsid w:val="00CD1052"/>
    <w:rsid w:val="00CD106D"/>
    <w:rsid w:val="00CD107C"/>
    <w:rsid w:val="00CD10D5"/>
    <w:rsid w:val="00CD1267"/>
    <w:rsid w:val="00CD138E"/>
    <w:rsid w:val="00CD155D"/>
    <w:rsid w:val="00CD18FA"/>
    <w:rsid w:val="00CD1A6D"/>
    <w:rsid w:val="00CD1B3A"/>
    <w:rsid w:val="00CD1B8A"/>
    <w:rsid w:val="00CD1D20"/>
    <w:rsid w:val="00CD1E0A"/>
    <w:rsid w:val="00CD1F9B"/>
    <w:rsid w:val="00CD2188"/>
    <w:rsid w:val="00CD22CB"/>
    <w:rsid w:val="00CD23E3"/>
    <w:rsid w:val="00CD2A89"/>
    <w:rsid w:val="00CD2ADF"/>
    <w:rsid w:val="00CD2B7E"/>
    <w:rsid w:val="00CD2C1D"/>
    <w:rsid w:val="00CD2E77"/>
    <w:rsid w:val="00CD31CE"/>
    <w:rsid w:val="00CD3749"/>
    <w:rsid w:val="00CD3848"/>
    <w:rsid w:val="00CD38C9"/>
    <w:rsid w:val="00CD39EC"/>
    <w:rsid w:val="00CD3A68"/>
    <w:rsid w:val="00CD3ABB"/>
    <w:rsid w:val="00CD3BA1"/>
    <w:rsid w:val="00CD3CAB"/>
    <w:rsid w:val="00CD3F6C"/>
    <w:rsid w:val="00CD42D3"/>
    <w:rsid w:val="00CD4447"/>
    <w:rsid w:val="00CD4610"/>
    <w:rsid w:val="00CD46E8"/>
    <w:rsid w:val="00CD4819"/>
    <w:rsid w:val="00CD4B54"/>
    <w:rsid w:val="00CD5360"/>
    <w:rsid w:val="00CD5648"/>
    <w:rsid w:val="00CD5655"/>
    <w:rsid w:val="00CD5696"/>
    <w:rsid w:val="00CD58F5"/>
    <w:rsid w:val="00CD5B12"/>
    <w:rsid w:val="00CD5CD0"/>
    <w:rsid w:val="00CD5E0C"/>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B67"/>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0BC"/>
    <w:rsid w:val="00CE30E5"/>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555"/>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02E"/>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5E9B"/>
    <w:rsid w:val="00CF6109"/>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31"/>
    <w:rsid w:val="00CF7AD8"/>
    <w:rsid w:val="00CF7C87"/>
    <w:rsid w:val="00CF7D03"/>
    <w:rsid w:val="00CF7F4E"/>
    <w:rsid w:val="00D0014F"/>
    <w:rsid w:val="00D0016A"/>
    <w:rsid w:val="00D0063C"/>
    <w:rsid w:val="00D007B5"/>
    <w:rsid w:val="00D00A23"/>
    <w:rsid w:val="00D00EE7"/>
    <w:rsid w:val="00D011F8"/>
    <w:rsid w:val="00D012D7"/>
    <w:rsid w:val="00D0134C"/>
    <w:rsid w:val="00D0138A"/>
    <w:rsid w:val="00D018D1"/>
    <w:rsid w:val="00D01FFE"/>
    <w:rsid w:val="00D021BE"/>
    <w:rsid w:val="00D021C1"/>
    <w:rsid w:val="00D0234E"/>
    <w:rsid w:val="00D025D6"/>
    <w:rsid w:val="00D026C1"/>
    <w:rsid w:val="00D02778"/>
    <w:rsid w:val="00D02EED"/>
    <w:rsid w:val="00D02F36"/>
    <w:rsid w:val="00D03051"/>
    <w:rsid w:val="00D0342A"/>
    <w:rsid w:val="00D034DA"/>
    <w:rsid w:val="00D034E1"/>
    <w:rsid w:val="00D0372C"/>
    <w:rsid w:val="00D038A0"/>
    <w:rsid w:val="00D03C49"/>
    <w:rsid w:val="00D03EAF"/>
    <w:rsid w:val="00D03F99"/>
    <w:rsid w:val="00D0401D"/>
    <w:rsid w:val="00D041B9"/>
    <w:rsid w:val="00D04985"/>
    <w:rsid w:val="00D04A7A"/>
    <w:rsid w:val="00D04C40"/>
    <w:rsid w:val="00D05193"/>
    <w:rsid w:val="00D051EE"/>
    <w:rsid w:val="00D0545F"/>
    <w:rsid w:val="00D05548"/>
    <w:rsid w:val="00D059BB"/>
    <w:rsid w:val="00D05A46"/>
    <w:rsid w:val="00D05DFF"/>
    <w:rsid w:val="00D05E82"/>
    <w:rsid w:val="00D06060"/>
    <w:rsid w:val="00D06076"/>
    <w:rsid w:val="00D06447"/>
    <w:rsid w:val="00D065A5"/>
    <w:rsid w:val="00D06736"/>
    <w:rsid w:val="00D06750"/>
    <w:rsid w:val="00D06800"/>
    <w:rsid w:val="00D06A5D"/>
    <w:rsid w:val="00D06C30"/>
    <w:rsid w:val="00D06CC9"/>
    <w:rsid w:val="00D06F3E"/>
    <w:rsid w:val="00D07188"/>
    <w:rsid w:val="00D07220"/>
    <w:rsid w:val="00D0740D"/>
    <w:rsid w:val="00D0744C"/>
    <w:rsid w:val="00D07520"/>
    <w:rsid w:val="00D077E7"/>
    <w:rsid w:val="00D07A39"/>
    <w:rsid w:val="00D07AD8"/>
    <w:rsid w:val="00D07B88"/>
    <w:rsid w:val="00D07BCD"/>
    <w:rsid w:val="00D07C90"/>
    <w:rsid w:val="00D07DBF"/>
    <w:rsid w:val="00D10017"/>
    <w:rsid w:val="00D101D2"/>
    <w:rsid w:val="00D10217"/>
    <w:rsid w:val="00D10473"/>
    <w:rsid w:val="00D105A7"/>
    <w:rsid w:val="00D10753"/>
    <w:rsid w:val="00D11195"/>
    <w:rsid w:val="00D11308"/>
    <w:rsid w:val="00D1192B"/>
    <w:rsid w:val="00D1192F"/>
    <w:rsid w:val="00D11A99"/>
    <w:rsid w:val="00D1259D"/>
    <w:rsid w:val="00D12750"/>
    <w:rsid w:val="00D127EF"/>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AE6"/>
    <w:rsid w:val="00D13BDA"/>
    <w:rsid w:val="00D13D51"/>
    <w:rsid w:val="00D13EC4"/>
    <w:rsid w:val="00D1454A"/>
    <w:rsid w:val="00D14595"/>
    <w:rsid w:val="00D145A7"/>
    <w:rsid w:val="00D14735"/>
    <w:rsid w:val="00D147E7"/>
    <w:rsid w:val="00D14918"/>
    <w:rsid w:val="00D14AA3"/>
    <w:rsid w:val="00D14AD6"/>
    <w:rsid w:val="00D14C1D"/>
    <w:rsid w:val="00D150B0"/>
    <w:rsid w:val="00D1513F"/>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18B"/>
    <w:rsid w:val="00D20230"/>
    <w:rsid w:val="00D206AB"/>
    <w:rsid w:val="00D20FE5"/>
    <w:rsid w:val="00D2112A"/>
    <w:rsid w:val="00D2122F"/>
    <w:rsid w:val="00D21773"/>
    <w:rsid w:val="00D21917"/>
    <w:rsid w:val="00D222F9"/>
    <w:rsid w:val="00D223B9"/>
    <w:rsid w:val="00D22447"/>
    <w:rsid w:val="00D2250F"/>
    <w:rsid w:val="00D226A0"/>
    <w:rsid w:val="00D22798"/>
    <w:rsid w:val="00D2279C"/>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9BA"/>
    <w:rsid w:val="00D24E68"/>
    <w:rsid w:val="00D24FAE"/>
    <w:rsid w:val="00D2540B"/>
    <w:rsid w:val="00D25758"/>
    <w:rsid w:val="00D257AF"/>
    <w:rsid w:val="00D25984"/>
    <w:rsid w:val="00D25C4F"/>
    <w:rsid w:val="00D2636A"/>
    <w:rsid w:val="00D2674D"/>
    <w:rsid w:val="00D268D0"/>
    <w:rsid w:val="00D26A6B"/>
    <w:rsid w:val="00D26D13"/>
    <w:rsid w:val="00D2706C"/>
    <w:rsid w:val="00D270A4"/>
    <w:rsid w:val="00D270DE"/>
    <w:rsid w:val="00D271E5"/>
    <w:rsid w:val="00D27AF1"/>
    <w:rsid w:val="00D27D99"/>
    <w:rsid w:val="00D305EA"/>
    <w:rsid w:val="00D30710"/>
    <w:rsid w:val="00D307F1"/>
    <w:rsid w:val="00D30873"/>
    <w:rsid w:val="00D30C05"/>
    <w:rsid w:val="00D30CFF"/>
    <w:rsid w:val="00D30D8C"/>
    <w:rsid w:val="00D30E80"/>
    <w:rsid w:val="00D31026"/>
    <w:rsid w:val="00D3107A"/>
    <w:rsid w:val="00D31114"/>
    <w:rsid w:val="00D313A0"/>
    <w:rsid w:val="00D3146F"/>
    <w:rsid w:val="00D31681"/>
    <w:rsid w:val="00D318E8"/>
    <w:rsid w:val="00D31E63"/>
    <w:rsid w:val="00D31FA1"/>
    <w:rsid w:val="00D32056"/>
    <w:rsid w:val="00D327A2"/>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A04"/>
    <w:rsid w:val="00D371D9"/>
    <w:rsid w:val="00D374F4"/>
    <w:rsid w:val="00D37602"/>
    <w:rsid w:val="00D3762C"/>
    <w:rsid w:val="00D378B5"/>
    <w:rsid w:val="00D37941"/>
    <w:rsid w:val="00D37BAF"/>
    <w:rsid w:val="00D37BC3"/>
    <w:rsid w:val="00D37E73"/>
    <w:rsid w:val="00D40065"/>
    <w:rsid w:val="00D403BB"/>
    <w:rsid w:val="00D40762"/>
    <w:rsid w:val="00D407C1"/>
    <w:rsid w:val="00D40B6E"/>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3B4"/>
    <w:rsid w:val="00D44A94"/>
    <w:rsid w:val="00D44D6F"/>
    <w:rsid w:val="00D44E5C"/>
    <w:rsid w:val="00D450E7"/>
    <w:rsid w:val="00D4522D"/>
    <w:rsid w:val="00D454AF"/>
    <w:rsid w:val="00D45547"/>
    <w:rsid w:val="00D45B31"/>
    <w:rsid w:val="00D45C5B"/>
    <w:rsid w:val="00D45F21"/>
    <w:rsid w:val="00D460A8"/>
    <w:rsid w:val="00D46158"/>
    <w:rsid w:val="00D46398"/>
    <w:rsid w:val="00D463D4"/>
    <w:rsid w:val="00D46412"/>
    <w:rsid w:val="00D46571"/>
    <w:rsid w:val="00D46AAD"/>
    <w:rsid w:val="00D46BE2"/>
    <w:rsid w:val="00D47651"/>
    <w:rsid w:val="00D47C53"/>
    <w:rsid w:val="00D47D7E"/>
    <w:rsid w:val="00D5009A"/>
    <w:rsid w:val="00D500E0"/>
    <w:rsid w:val="00D5012A"/>
    <w:rsid w:val="00D50317"/>
    <w:rsid w:val="00D5036E"/>
    <w:rsid w:val="00D50471"/>
    <w:rsid w:val="00D504AD"/>
    <w:rsid w:val="00D504C8"/>
    <w:rsid w:val="00D5053F"/>
    <w:rsid w:val="00D50AD9"/>
    <w:rsid w:val="00D50E1B"/>
    <w:rsid w:val="00D5100F"/>
    <w:rsid w:val="00D511F9"/>
    <w:rsid w:val="00D512C8"/>
    <w:rsid w:val="00D515F4"/>
    <w:rsid w:val="00D51624"/>
    <w:rsid w:val="00D5173C"/>
    <w:rsid w:val="00D51956"/>
    <w:rsid w:val="00D519C9"/>
    <w:rsid w:val="00D51B9D"/>
    <w:rsid w:val="00D51D7B"/>
    <w:rsid w:val="00D51DBE"/>
    <w:rsid w:val="00D51E6F"/>
    <w:rsid w:val="00D523FE"/>
    <w:rsid w:val="00D52B7C"/>
    <w:rsid w:val="00D52BAA"/>
    <w:rsid w:val="00D52E42"/>
    <w:rsid w:val="00D52F45"/>
    <w:rsid w:val="00D53038"/>
    <w:rsid w:val="00D531D2"/>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8C2"/>
    <w:rsid w:val="00D54B93"/>
    <w:rsid w:val="00D55110"/>
    <w:rsid w:val="00D55123"/>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633"/>
    <w:rsid w:val="00D577DD"/>
    <w:rsid w:val="00D57930"/>
    <w:rsid w:val="00D57B45"/>
    <w:rsid w:val="00D57B54"/>
    <w:rsid w:val="00D57F30"/>
    <w:rsid w:val="00D57FE6"/>
    <w:rsid w:val="00D600C2"/>
    <w:rsid w:val="00D601D0"/>
    <w:rsid w:val="00D603FF"/>
    <w:rsid w:val="00D6070B"/>
    <w:rsid w:val="00D60866"/>
    <w:rsid w:val="00D60B29"/>
    <w:rsid w:val="00D60C61"/>
    <w:rsid w:val="00D60F4B"/>
    <w:rsid w:val="00D60FB3"/>
    <w:rsid w:val="00D61362"/>
    <w:rsid w:val="00D6157A"/>
    <w:rsid w:val="00D61844"/>
    <w:rsid w:val="00D61AFF"/>
    <w:rsid w:val="00D61C25"/>
    <w:rsid w:val="00D61C93"/>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691"/>
    <w:rsid w:val="00D63711"/>
    <w:rsid w:val="00D638D9"/>
    <w:rsid w:val="00D639D2"/>
    <w:rsid w:val="00D639DB"/>
    <w:rsid w:val="00D63B59"/>
    <w:rsid w:val="00D63C3F"/>
    <w:rsid w:val="00D63DCF"/>
    <w:rsid w:val="00D63DF4"/>
    <w:rsid w:val="00D63F2C"/>
    <w:rsid w:val="00D63FF3"/>
    <w:rsid w:val="00D64544"/>
    <w:rsid w:val="00D64853"/>
    <w:rsid w:val="00D64AAD"/>
    <w:rsid w:val="00D64C32"/>
    <w:rsid w:val="00D64D4E"/>
    <w:rsid w:val="00D64FBE"/>
    <w:rsid w:val="00D650B2"/>
    <w:rsid w:val="00D650BC"/>
    <w:rsid w:val="00D650C5"/>
    <w:rsid w:val="00D652DA"/>
    <w:rsid w:val="00D65337"/>
    <w:rsid w:val="00D6536B"/>
    <w:rsid w:val="00D653EC"/>
    <w:rsid w:val="00D654DC"/>
    <w:rsid w:val="00D657B2"/>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A08"/>
    <w:rsid w:val="00D70F7A"/>
    <w:rsid w:val="00D70FC7"/>
    <w:rsid w:val="00D71425"/>
    <w:rsid w:val="00D7193B"/>
    <w:rsid w:val="00D71C77"/>
    <w:rsid w:val="00D71D3E"/>
    <w:rsid w:val="00D71D73"/>
    <w:rsid w:val="00D7210B"/>
    <w:rsid w:val="00D7210D"/>
    <w:rsid w:val="00D72243"/>
    <w:rsid w:val="00D722DE"/>
    <w:rsid w:val="00D72374"/>
    <w:rsid w:val="00D723D7"/>
    <w:rsid w:val="00D726EE"/>
    <w:rsid w:val="00D72741"/>
    <w:rsid w:val="00D72CAA"/>
    <w:rsid w:val="00D731B2"/>
    <w:rsid w:val="00D73592"/>
    <w:rsid w:val="00D736DA"/>
    <w:rsid w:val="00D739FA"/>
    <w:rsid w:val="00D73E36"/>
    <w:rsid w:val="00D73FF9"/>
    <w:rsid w:val="00D74062"/>
    <w:rsid w:val="00D7430D"/>
    <w:rsid w:val="00D743FD"/>
    <w:rsid w:val="00D7443A"/>
    <w:rsid w:val="00D74907"/>
    <w:rsid w:val="00D74BED"/>
    <w:rsid w:val="00D74DA7"/>
    <w:rsid w:val="00D74F41"/>
    <w:rsid w:val="00D75106"/>
    <w:rsid w:val="00D75262"/>
    <w:rsid w:val="00D75386"/>
    <w:rsid w:val="00D75600"/>
    <w:rsid w:val="00D7589D"/>
    <w:rsid w:val="00D75982"/>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B3"/>
    <w:rsid w:val="00D802F3"/>
    <w:rsid w:val="00D80632"/>
    <w:rsid w:val="00D80837"/>
    <w:rsid w:val="00D80A1A"/>
    <w:rsid w:val="00D80B32"/>
    <w:rsid w:val="00D80B38"/>
    <w:rsid w:val="00D80E48"/>
    <w:rsid w:val="00D81470"/>
    <w:rsid w:val="00D81519"/>
    <w:rsid w:val="00D81708"/>
    <w:rsid w:val="00D81ACA"/>
    <w:rsid w:val="00D81B15"/>
    <w:rsid w:val="00D81CDF"/>
    <w:rsid w:val="00D81E68"/>
    <w:rsid w:val="00D81F01"/>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17"/>
    <w:rsid w:val="00D839E6"/>
    <w:rsid w:val="00D83AC2"/>
    <w:rsid w:val="00D83B5E"/>
    <w:rsid w:val="00D840A8"/>
    <w:rsid w:val="00D84139"/>
    <w:rsid w:val="00D84485"/>
    <w:rsid w:val="00D84543"/>
    <w:rsid w:val="00D845F3"/>
    <w:rsid w:val="00D8479F"/>
    <w:rsid w:val="00D84963"/>
    <w:rsid w:val="00D849AA"/>
    <w:rsid w:val="00D84A3D"/>
    <w:rsid w:val="00D84A6A"/>
    <w:rsid w:val="00D84C74"/>
    <w:rsid w:val="00D84E4A"/>
    <w:rsid w:val="00D84E8C"/>
    <w:rsid w:val="00D84FC2"/>
    <w:rsid w:val="00D851FC"/>
    <w:rsid w:val="00D85602"/>
    <w:rsid w:val="00D85637"/>
    <w:rsid w:val="00D857BB"/>
    <w:rsid w:val="00D859CF"/>
    <w:rsid w:val="00D85C11"/>
    <w:rsid w:val="00D85D7C"/>
    <w:rsid w:val="00D85E20"/>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503"/>
    <w:rsid w:val="00D91763"/>
    <w:rsid w:val="00D91821"/>
    <w:rsid w:val="00D91954"/>
    <w:rsid w:val="00D91C8D"/>
    <w:rsid w:val="00D92187"/>
    <w:rsid w:val="00D9235C"/>
    <w:rsid w:val="00D924BB"/>
    <w:rsid w:val="00D92519"/>
    <w:rsid w:val="00D92594"/>
    <w:rsid w:val="00D927FE"/>
    <w:rsid w:val="00D9287C"/>
    <w:rsid w:val="00D9294D"/>
    <w:rsid w:val="00D92B39"/>
    <w:rsid w:val="00D92CAF"/>
    <w:rsid w:val="00D92CD2"/>
    <w:rsid w:val="00D92F91"/>
    <w:rsid w:val="00D9301E"/>
    <w:rsid w:val="00D93189"/>
    <w:rsid w:val="00D931C4"/>
    <w:rsid w:val="00D936AE"/>
    <w:rsid w:val="00D9396A"/>
    <w:rsid w:val="00D939E8"/>
    <w:rsid w:val="00D93AB7"/>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C92"/>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3A"/>
    <w:rsid w:val="00DA2845"/>
    <w:rsid w:val="00DA28A8"/>
    <w:rsid w:val="00DA2CDB"/>
    <w:rsid w:val="00DA2CFB"/>
    <w:rsid w:val="00DA300F"/>
    <w:rsid w:val="00DA30C0"/>
    <w:rsid w:val="00DA335D"/>
    <w:rsid w:val="00DA347A"/>
    <w:rsid w:val="00DA34ED"/>
    <w:rsid w:val="00DA3A0F"/>
    <w:rsid w:val="00DA3BBD"/>
    <w:rsid w:val="00DA3BD4"/>
    <w:rsid w:val="00DA3DB0"/>
    <w:rsid w:val="00DA433B"/>
    <w:rsid w:val="00DA4586"/>
    <w:rsid w:val="00DA4596"/>
    <w:rsid w:val="00DA47CB"/>
    <w:rsid w:val="00DA47DA"/>
    <w:rsid w:val="00DA5007"/>
    <w:rsid w:val="00DA5168"/>
    <w:rsid w:val="00DA53AC"/>
    <w:rsid w:val="00DA5713"/>
    <w:rsid w:val="00DA57B1"/>
    <w:rsid w:val="00DA5911"/>
    <w:rsid w:val="00DA593A"/>
    <w:rsid w:val="00DA5971"/>
    <w:rsid w:val="00DA5996"/>
    <w:rsid w:val="00DA5A0B"/>
    <w:rsid w:val="00DA5A24"/>
    <w:rsid w:val="00DA5AF4"/>
    <w:rsid w:val="00DA5BA0"/>
    <w:rsid w:val="00DA5D29"/>
    <w:rsid w:val="00DA5D9A"/>
    <w:rsid w:val="00DA5EB7"/>
    <w:rsid w:val="00DA6AA4"/>
    <w:rsid w:val="00DA6F42"/>
    <w:rsid w:val="00DA70D0"/>
    <w:rsid w:val="00DA7209"/>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0F2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696F"/>
    <w:rsid w:val="00DB70C9"/>
    <w:rsid w:val="00DB70E3"/>
    <w:rsid w:val="00DB7107"/>
    <w:rsid w:val="00DB7473"/>
    <w:rsid w:val="00DB75A3"/>
    <w:rsid w:val="00DB7735"/>
    <w:rsid w:val="00DB7773"/>
    <w:rsid w:val="00DB7960"/>
    <w:rsid w:val="00DC02A3"/>
    <w:rsid w:val="00DC0436"/>
    <w:rsid w:val="00DC06D1"/>
    <w:rsid w:val="00DC093C"/>
    <w:rsid w:val="00DC0A7F"/>
    <w:rsid w:val="00DC0C27"/>
    <w:rsid w:val="00DC0ED8"/>
    <w:rsid w:val="00DC1132"/>
    <w:rsid w:val="00DC15AD"/>
    <w:rsid w:val="00DC1A24"/>
    <w:rsid w:val="00DC1A47"/>
    <w:rsid w:val="00DC1CA7"/>
    <w:rsid w:val="00DC1F36"/>
    <w:rsid w:val="00DC2670"/>
    <w:rsid w:val="00DC27CE"/>
    <w:rsid w:val="00DC28ED"/>
    <w:rsid w:val="00DC2946"/>
    <w:rsid w:val="00DC2AAB"/>
    <w:rsid w:val="00DC2CEA"/>
    <w:rsid w:val="00DC2F23"/>
    <w:rsid w:val="00DC2F39"/>
    <w:rsid w:val="00DC3606"/>
    <w:rsid w:val="00DC37CD"/>
    <w:rsid w:val="00DC385B"/>
    <w:rsid w:val="00DC39F1"/>
    <w:rsid w:val="00DC3F92"/>
    <w:rsid w:val="00DC4241"/>
    <w:rsid w:val="00DC42BA"/>
    <w:rsid w:val="00DC4497"/>
    <w:rsid w:val="00DC44EE"/>
    <w:rsid w:val="00DC4CB9"/>
    <w:rsid w:val="00DC4F73"/>
    <w:rsid w:val="00DC5381"/>
    <w:rsid w:val="00DC54AA"/>
    <w:rsid w:val="00DC563A"/>
    <w:rsid w:val="00DC5B0D"/>
    <w:rsid w:val="00DC5BE4"/>
    <w:rsid w:val="00DC5F0F"/>
    <w:rsid w:val="00DC5F19"/>
    <w:rsid w:val="00DC5F7B"/>
    <w:rsid w:val="00DC60E3"/>
    <w:rsid w:val="00DC662D"/>
    <w:rsid w:val="00DC6687"/>
    <w:rsid w:val="00DC66D3"/>
    <w:rsid w:val="00DC67BD"/>
    <w:rsid w:val="00DC690A"/>
    <w:rsid w:val="00DC6934"/>
    <w:rsid w:val="00DC6B63"/>
    <w:rsid w:val="00DC6CB6"/>
    <w:rsid w:val="00DC6F12"/>
    <w:rsid w:val="00DC72FF"/>
    <w:rsid w:val="00DC796A"/>
    <w:rsid w:val="00DC7983"/>
    <w:rsid w:val="00DC7A30"/>
    <w:rsid w:val="00DC7B92"/>
    <w:rsid w:val="00DC7BD1"/>
    <w:rsid w:val="00DC7FF1"/>
    <w:rsid w:val="00DD016E"/>
    <w:rsid w:val="00DD0350"/>
    <w:rsid w:val="00DD04CC"/>
    <w:rsid w:val="00DD067A"/>
    <w:rsid w:val="00DD0731"/>
    <w:rsid w:val="00DD07AC"/>
    <w:rsid w:val="00DD0BEC"/>
    <w:rsid w:val="00DD0F4B"/>
    <w:rsid w:val="00DD1242"/>
    <w:rsid w:val="00DD1262"/>
    <w:rsid w:val="00DD1430"/>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5C"/>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42"/>
    <w:rsid w:val="00DD76CE"/>
    <w:rsid w:val="00DD79D0"/>
    <w:rsid w:val="00DE0195"/>
    <w:rsid w:val="00DE01DE"/>
    <w:rsid w:val="00DE05A8"/>
    <w:rsid w:val="00DE06C9"/>
    <w:rsid w:val="00DE06CC"/>
    <w:rsid w:val="00DE083C"/>
    <w:rsid w:val="00DE0B02"/>
    <w:rsid w:val="00DE0C0F"/>
    <w:rsid w:val="00DE0CA6"/>
    <w:rsid w:val="00DE0FB8"/>
    <w:rsid w:val="00DE1110"/>
    <w:rsid w:val="00DE134F"/>
    <w:rsid w:val="00DE142D"/>
    <w:rsid w:val="00DE1605"/>
    <w:rsid w:val="00DE16C5"/>
    <w:rsid w:val="00DE16E5"/>
    <w:rsid w:val="00DE189D"/>
    <w:rsid w:val="00DE18FF"/>
    <w:rsid w:val="00DE1B2E"/>
    <w:rsid w:val="00DE1E9D"/>
    <w:rsid w:val="00DE21A8"/>
    <w:rsid w:val="00DE228E"/>
    <w:rsid w:val="00DE24A5"/>
    <w:rsid w:val="00DE29A8"/>
    <w:rsid w:val="00DE2A66"/>
    <w:rsid w:val="00DE2BC9"/>
    <w:rsid w:val="00DE2BF4"/>
    <w:rsid w:val="00DE2BF5"/>
    <w:rsid w:val="00DE3173"/>
    <w:rsid w:val="00DE3218"/>
    <w:rsid w:val="00DE343B"/>
    <w:rsid w:val="00DE3456"/>
    <w:rsid w:val="00DE34F5"/>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5F23"/>
    <w:rsid w:val="00DE6164"/>
    <w:rsid w:val="00DE6365"/>
    <w:rsid w:val="00DE64F6"/>
    <w:rsid w:val="00DE6678"/>
    <w:rsid w:val="00DE6933"/>
    <w:rsid w:val="00DE6B8A"/>
    <w:rsid w:val="00DE6BD0"/>
    <w:rsid w:val="00DE6E62"/>
    <w:rsid w:val="00DE6ECC"/>
    <w:rsid w:val="00DE7031"/>
    <w:rsid w:val="00DE728B"/>
    <w:rsid w:val="00DE7524"/>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9A5"/>
    <w:rsid w:val="00DF3C6E"/>
    <w:rsid w:val="00DF3DBB"/>
    <w:rsid w:val="00DF407F"/>
    <w:rsid w:val="00DF40CE"/>
    <w:rsid w:val="00DF472D"/>
    <w:rsid w:val="00DF4777"/>
    <w:rsid w:val="00DF482A"/>
    <w:rsid w:val="00DF4B63"/>
    <w:rsid w:val="00DF4C3C"/>
    <w:rsid w:val="00DF4FEF"/>
    <w:rsid w:val="00DF5110"/>
    <w:rsid w:val="00DF516E"/>
    <w:rsid w:val="00DF52D0"/>
    <w:rsid w:val="00DF556E"/>
    <w:rsid w:val="00DF5997"/>
    <w:rsid w:val="00DF5AD7"/>
    <w:rsid w:val="00DF5BA5"/>
    <w:rsid w:val="00DF5D71"/>
    <w:rsid w:val="00DF6095"/>
    <w:rsid w:val="00DF628C"/>
    <w:rsid w:val="00DF6AFE"/>
    <w:rsid w:val="00DF6BA8"/>
    <w:rsid w:val="00DF6BEF"/>
    <w:rsid w:val="00DF6C5A"/>
    <w:rsid w:val="00DF6CDC"/>
    <w:rsid w:val="00DF7005"/>
    <w:rsid w:val="00DF7242"/>
    <w:rsid w:val="00DF7336"/>
    <w:rsid w:val="00DF73D2"/>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0F7A"/>
    <w:rsid w:val="00E01B5A"/>
    <w:rsid w:val="00E01CF9"/>
    <w:rsid w:val="00E01DA3"/>
    <w:rsid w:val="00E01EFC"/>
    <w:rsid w:val="00E021DE"/>
    <w:rsid w:val="00E02610"/>
    <w:rsid w:val="00E02B9F"/>
    <w:rsid w:val="00E02E05"/>
    <w:rsid w:val="00E03320"/>
    <w:rsid w:val="00E0345E"/>
    <w:rsid w:val="00E03880"/>
    <w:rsid w:val="00E038E8"/>
    <w:rsid w:val="00E039C2"/>
    <w:rsid w:val="00E03D38"/>
    <w:rsid w:val="00E040F8"/>
    <w:rsid w:val="00E04432"/>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7AC"/>
    <w:rsid w:val="00E11D77"/>
    <w:rsid w:val="00E11EF8"/>
    <w:rsid w:val="00E1249C"/>
    <w:rsid w:val="00E124D0"/>
    <w:rsid w:val="00E12591"/>
    <w:rsid w:val="00E127F4"/>
    <w:rsid w:val="00E12AEE"/>
    <w:rsid w:val="00E12DB9"/>
    <w:rsid w:val="00E12E35"/>
    <w:rsid w:val="00E12F2F"/>
    <w:rsid w:val="00E12F4E"/>
    <w:rsid w:val="00E13415"/>
    <w:rsid w:val="00E13A35"/>
    <w:rsid w:val="00E13B73"/>
    <w:rsid w:val="00E13EF9"/>
    <w:rsid w:val="00E142FE"/>
    <w:rsid w:val="00E14495"/>
    <w:rsid w:val="00E14D0B"/>
    <w:rsid w:val="00E1518D"/>
    <w:rsid w:val="00E15569"/>
    <w:rsid w:val="00E1563F"/>
    <w:rsid w:val="00E15A6F"/>
    <w:rsid w:val="00E15EE7"/>
    <w:rsid w:val="00E15FB9"/>
    <w:rsid w:val="00E1615F"/>
    <w:rsid w:val="00E16307"/>
    <w:rsid w:val="00E16382"/>
    <w:rsid w:val="00E166A9"/>
    <w:rsid w:val="00E1671D"/>
    <w:rsid w:val="00E16C4F"/>
    <w:rsid w:val="00E16DB5"/>
    <w:rsid w:val="00E16FF8"/>
    <w:rsid w:val="00E171AA"/>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B7"/>
    <w:rsid w:val="00E213E8"/>
    <w:rsid w:val="00E21908"/>
    <w:rsid w:val="00E21BD2"/>
    <w:rsid w:val="00E21D05"/>
    <w:rsid w:val="00E22271"/>
    <w:rsid w:val="00E22287"/>
    <w:rsid w:val="00E222CC"/>
    <w:rsid w:val="00E22401"/>
    <w:rsid w:val="00E22433"/>
    <w:rsid w:val="00E225F1"/>
    <w:rsid w:val="00E228B3"/>
    <w:rsid w:val="00E229B7"/>
    <w:rsid w:val="00E22B61"/>
    <w:rsid w:val="00E22BB8"/>
    <w:rsid w:val="00E22D19"/>
    <w:rsid w:val="00E2325A"/>
    <w:rsid w:val="00E2327C"/>
    <w:rsid w:val="00E2368E"/>
    <w:rsid w:val="00E23744"/>
    <w:rsid w:val="00E23A9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68F"/>
    <w:rsid w:val="00E27850"/>
    <w:rsid w:val="00E27979"/>
    <w:rsid w:val="00E279F5"/>
    <w:rsid w:val="00E27AE1"/>
    <w:rsid w:val="00E27D10"/>
    <w:rsid w:val="00E27DB2"/>
    <w:rsid w:val="00E3022E"/>
    <w:rsid w:val="00E3062E"/>
    <w:rsid w:val="00E3063A"/>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3FC4"/>
    <w:rsid w:val="00E340A7"/>
    <w:rsid w:val="00E34105"/>
    <w:rsid w:val="00E344FF"/>
    <w:rsid w:val="00E345A6"/>
    <w:rsid w:val="00E345B0"/>
    <w:rsid w:val="00E34609"/>
    <w:rsid w:val="00E34648"/>
    <w:rsid w:val="00E346FB"/>
    <w:rsid w:val="00E34991"/>
    <w:rsid w:val="00E34992"/>
    <w:rsid w:val="00E349E3"/>
    <w:rsid w:val="00E34DA7"/>
    <w:rsid w:val="00E34EDA"/>
    <w:rsid w:val="00E34FD2"/>
    <w:rsid w:val="00E352EC"/>
    <w:rsid w:val="00E3531E"/>
    <w:rsid w:val="00E358CE"/>
    <w:rsid w:val="00E35907"/>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51"/>
    <w:rsid w:val="00E37B62"/>
    <w:rsid w:val="00E400ED"/>
    <w:rsid w:val="00E408BB"/>
    <w:rsid w:val="00E409F0"/>
    <w:rsid w:val="00E40D38"/>
    <w:rsid w:val="00E40F27"/>
    <w:rsid w:val="00E41736"/>
    <w:rsid w:val="00E417B2"/>
    <w:rsid w:val="00E419EE"/>
    <w:rsid w:val="00E41A01"/>
    <w:rsid w:val="00E41C0E"/>
    <w:rsid w:val="00E41C9C"/>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28B"/>
    <w:rsid w:val="00E44449"/>
    <w:rsid w:val="00E4452E"/>
    <w:rsid w:val="00E44615"/>
    <w:rsid w:val="00E44823"/>
    <w:rsid w:val="00E449DD"/>
    <w:rsid w:val="00E44B31"/>
    <w:rsid w:val="00E44C2E"/>
    <w:rsid w:val="00E44D53"/>
    <w:rsid w:val="00E451FF"/>
    <w:rsid w:val="00E45370"/>
    <w:rsid w:val="00E454BB"/>
    <w:rsid w:val="00E454D9"/>
    <w:rsid w:val="00E457B8"/>
    <w:rsid w:val="00E45919"/>
    <w:rsid w:val="00E4596B"/>
    <w:rsid w:val="00E45A02"/>
    <w:rsid w:val="00E45EB8"/>
    <w:rsid w:val="00E45F73"/>
    <w:rsid w:val="00E46073"/>
    <w:rsid w:val="00E460B7"/>
    <w:rsid w:val="00E46163"/>
    <w:rsid w:val="00E46258"/>
    <w:rsid w:val="00E46482"/>
    <w:rsid w:val="00E46544"/>
    <w:rsid w:val="00E46656"/>
    <w:rsid w:val="00E46658"/>
    <w:rsid w:val="00E46A24"/>
    <w:rsid w:val="00E46AD8"/>
    <w:rsid w:val="00E470B4"/>
    <w:rsid w:val="00E47106"/>
    <w:rsid w:val="00E473FF"/>
    <w:rsid w:val="00E47575"/>
    <w:rsid w:val="00E477B1"/>
    <w:rsid w:val="00E4783A"/>
    <w:rsid w:val="00E4788A"/>
    <w:rsid w:val="00E47BD3"/>
    <w:rsid w:val="00E47DBE"/>
    <w:rsid w:val="00E5027E"/>
    <w:rsid w:val="00E505C5"/>
    <w:rsid w:val="00E50904"/>
    <w:rsid w:val="00E509ED"/>
    <w:rsid w:val="00E50BAD"/>
    <w:rsid w:val="00E50C8B"/>
    <w:rsid w:val="00E50E4C"/>
    <w:rsid w:val="00E510CE"/>
    <w:rsid w:val="00E51199"/>
    <w:rsid w:val="00E511CD"/>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5FD8"/>
    <w:rsid w:val="00E5606D"/>
    <w:rsid w:val="00E561C6"/>
    <w:rsid w:val="00E5631F"/>
    <w:rsid w:val="00E56532"/>
    <w:rsid w:val="00E565AA"/>
    <w:rsid w:val="00E567C9"/>
    <w:rsid w:val="00E568EE"/>
    <w:rsid w:val="00E56B10"/>
    <w:rsid w:val="00E56E16"/>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6E3"/>
    <w:rsid w:val="00E618F4"/>
    <w:rsid w:val="00E61AB0"/>
    <w:rsid w:val="00E61DE1"/>
    <w:rsid w:val="00E61FCA"/>
    <w:rsid w:val="00E62132"/>
    <w:rsid w:val="00E62296"/>
    <w:rsid w:val="00E6274F"/>
    <w:rsid w:val="00E62899"/>
    <w:rsid w:val="00E628CC"/>
    <w:rsid w:val="00E62B11"/>
    <w:rsid w:val="00E62BD0"/>
    <w:rsid w:val="00E630C7"/>
    <w:rsid w:val="00E6326A"/>
    <w:rsid w:val="00E632D4"/>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C5F"/>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3B8"/>
    <w:rsid w:val="00E67400"/>
    <w:rsid w:val="00E67707"/>
    <w:rsid w:val="00E678D3"/>
    <w:rsid w:val="00E67904"/>
    <w:rsid w:val="00E67A1A"/>
    <w:rsid w:val="00E67B0C"/>
    <w:rsid w:val="00E67B3F"/>
    <w:rsid w:val="00E67FE3"/>
    <w:rsid w:val="00E703BF"/>
    <w:rsid w:val="00E703D0"/>
    <w:rsid w:val="00E704AE"/>
    <w:rsid w:val="00E7061A"/>
    <w:rsid w:val="00E7078D"/>
    <w:rsid w:val="00E7078E"/>
    <w:rsid w:val="00E70924"/>
    <w:rsid w:val="00E70CED"/>
    <w:rsid w:val="00E70CF6"/>
    <w:rsid w:val="00E7187A"/>
    <w:rsid w:val="00E71A37"/>
    <w:rsid w:val="00E71C96"/>
    <w:rsid w:val="00E71E8E"/>
    <w:rsid w:val="00E7260C"/>
    <w:rsid w:val="00E726EA"/>
    <w:rsid w:val="00E727CF"/>
    <w:rsid w:val="00E72A7B"/>
    <w:rsid w:val="00E7354E"/>
    <w:rsid w:val="00E73BF8"/>
    <w:rsid w:val="00E73C44"/>
    <w:rsid w:val="00E73F81"/>
    <w:rsid w:val="00E73FC8"/>
    <w:rsid w:val="00E7408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046"/>
    <w:rsid w:val="00E77197"/>
    <w:rsid w:val="00E771FA"/>
    <w:rsid w:val="00E7784A"/>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433"/>
    <w:rsid w:val="00E8254E"/>
    <w:rsid w:val="00E825C4"/>
    <w:rsid w:val="00E82629"/>
    <w:rsid w:val="00E8265E"/>
    <w:rsid w:val="00E826AF"/>
    <w:rsid w:val="00E82B2A"/>
    <w:rsid w:val="00E82FA8"/>
    <w:rsid w:val="00E830AE"/>
    <w:rsid w:val="00E8325F"/>
    <w:rsid w:val="00E832B4"/>
    <w:rsid w:val="00E837A4"/>
    <w:rsid w:val="00E83973"/>
    <w:rsid w:val="00E839BC"/>
    <w:rsid w:val="00E83A27"/>
    <w:rsid w:val="00E83CE6"/>
    <w:rsid w:val="00E83F16"/>
    <w:rsid w:val="00E83F18"/>
    <w:rsid w:val="00E8470B"/>
    <w:rsid w:val="00E84909"/>
    <w:rsid w:val="00E84950"/>
    <w:rsid w:val="00E84A8F"/>
    <w:rsid w:val="00E84CDC"/>
    <w:rsid w:val="00E84CE1"/>
    <w:rsid w:val="00E84FB6"/>
    <w:rsid w:val="00E850A3"/>
    <w:rsid w:val="00E85704"/>
    <w:rsid w:val="00E8580F"/>
    <w:rsid w:val="00E85AD3"/>
    <w:rsid w:val="00E85AD7"/>
    <w:rsid w:val="00E85BA7"/>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7C0"/>
    <w:rsid w:val="00E9292C"/>
    <w:rsid w:val="00E92AD6"/>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20E"/>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016"/>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5ECF"/>
    <w:rsid w:val="00EA61E9"/>
    <w:rsid w:val="00EA6271"/>
    <w:rsid w:val="00EA661F"/>
    <w:rsid w:val="00EA6932"/>
    <w:rsid w:val="00EA6CD3"/>
    <w:rsid w:val="00EA769B"/>
    <w:rsid w:val="00EA778C"/>
    <w:rsid w:val="00EA780C"/>
    <w:rsid w:val="00EA79D9"/>
    <w:rsid w:val="00EA7AF6"/>
    <w:rsid w:val="00EA7C67"/>
    <w:rsid w:val="00EA7CCE"/>
    <w:rsid w:val="00EA7F40"/>
    <w:rsid w:val="00EB001F"/>
    <w:rsid w:val="00EB0279"/>
    <w:rsid w:val="00EB03ED"/>
    <w:rsid w:val="00EB04C0"/>
    <w:rsid w:val="00EB059D"/>
    <w:rsid w:val="00EB07DC"/>
    <w:rsid w:val="00EB0869"/>
    <w:rsid w:val="00EB0954"/>
    <w:rsid w:val="00EB0AAA"/>
    <w:rsid w:val="00EB0C2E"/>
    <w:rsid w:val="00EB0C67"/>
    <w:rsid w:val="00EB0E39"/>
    <w:rsid w:val="00EB0FEA"/>
    <w:rsid w:val="00EB1036"/>
    <w:rsid w:val="00EB1338"/>
    <w:rsid w:val="00EB1549"/>
    <w:rsid w:val="00EB1916"/>
    <w:rsid w:val="00EB1A9A"/>
    <w:rsid w:val="00EB1AC4"/>
    <w:rsid w:val="00EB1CB0"/>
    <w:rsid w:val="00EB1F56"/>
    <w:rsid w:val="00EB1FEF"/>
    <w:rsid w:val="00EB219E"/>
    <w:rsid w:val="00EB236C"/>
    <w:rsid w:val="00EB238A"/>
    <w:rsid w:val="00EB2C0C"/>
    <w:rsid w:val="00EB36C9"/>
    <w:rsid w:val="00EB3E5E"/>
    <w:rsid w:val="00EB419F"/>
    <w:rsid w:val="00EB425C"/>
    <w:rsid w:val="00EB4597"/>
    <w:rsid w:val="00EB45CF"/>
    <w:rsid w:val="00EB4604"/>
    <w:rsid w:val="00EB4A4C"/>
    <w:rsid w:val="00EB4BEF"/>
    <w:rsid w:val="00EB4BFA"/>
    <w:rsid w:val="00EB4D13"/>
    <w:rsid w:val="00EB4F49"/>
    <w:rsid w:val="00EB508F"/>
    <w:rsid w:val="00EB5459"/>
    <w:rsid w:val="00EB5791"/>
    <w:rsid w:val="00EB595A"/>
    <w:rsid w:val="00EB5A47"/>
    <w:rsid w:val="00EB5B1F"/>
    <w:rsid w:val="00EB5C77"/>
    <w:rsid w:val="00EB5CDD"/>
    <w:rsid w:val="00EB5CF1"/>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A9F"/>
    <w:rsid w:val="00EC0E82"/>
    <w:rsid w:val="00EC0F10"/>
    <w:rsid w:val="00EC116D"/>
    <w:rsid w:val="00EC148E"/>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58"/>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7F1"/>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19B"/>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5FB4"/>
    <w:rsid w:val="00ED6264"/>
    <w:rsid w:val="00ED6955"/>
    <w:rsid w:val="00ED6A11"/>
    <w:rsid w:val="00ED6DA9"/>
    <w:rsid w:val="00ED6EA8"/>
    <w:rsid w:val="00ED72BB"/>
    <w:rsid w:val="00ED738E"/>
    <w:rsid w:val="00ED74E2"/>
    <w:rsid w:val="00ED761E"/>
    <w:rsid w:val="00EE01B1"/>
    <w:rsid w:val="00EE03E7"/>
    <w:rsid w:val="00EE08A3"/>
    <w:rsid w:val="00EE090B"/>
    <w:rsid w:val="00EE0C47"/>
    <w:rsid w:val="00EE0D68"/>
    <w:rsid w:val="00EE0DD3"/>
    <w:rsid w:val="00EE0F82"/>
    <w:rsid w:val="00EE10A4"/>
    <w:rsid w:val="00EE1177"/>
    <w:rsid w:val="00EE11AD"/>
    <w:rsid w:val="00EE13F8"/>
    <w:rsid w:val="00EE18EC"/>
    <w:rsid w:val="00EE1A2C"/>
    <w:rsid w:val="00EE1A5B"/>
    <w:rsid w:val="00EE1F04"/>
    <w:rsid w:val="00EE223D"/>
    <w:rsid w:val="00EE2338"/>
    <w:rsid w:val="00EE262C"/>
    <w:rsid w:val="00EE2ADF"/>
    <w:rsid w:val="00EE2AF5"/>
    <w:rsid w:val="00EE2CB7"/>
    <w:rsid w:val="00EE2CE1"/>
    <w:rsid w:val="00EE32DD"/>
    <w:rsid w:val="00EE35EE"/>
    <w:rsid w:val="00EE3920"/>
    <w:rsid w:val="00EE3B8A"/>
    <w:rsid w:val="00EE3D19"/>
    <w:rsid w:val="00EE4175"/>
    <w:rsid w:val="00EE48FB"/>
    <w:rsid w:val="00EE4BC4"/>
    <w:rsid w:val="00EE4C4D"/>
    <w:rsid w:val="00EE4CC9"/>
    <w:rsid w:val="00EE56B4"/>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2B5"/>
    <w:rsid w:val="00EF03E5"/>
    <w:rsid w:val="00EF05BD"/>
    <w:rsid w:val="00EF05FD"/>
    <w:rsid w:val="00EF0A40"/>
    <w:rsid w:val="00EF0A45"/>
    <w:rsid w:val="00EF0CB9"/>
    <w:rsid w:val="00EF108D"/>
    <w:rsid w:val="00EF1194"/>
    <w:rsid w:val="00EF1812"/>
    <w:rsid w:val="00EF181C"/>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D97"/>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BB"/>
    <w:rsid w:val="00EF60F7"/>
    <w:rsid w:val="00EF6373"/>
    <w:rsid w:val="00EF63FF"/>
    <w:rsid w:val="00EF6573"/>
    <w:rsid w:val="00EF668F"/>
    <w:rsid w:val="00EF698E"/>
    <w:rsid w:val="00EF69FF"/>
    <w:rsid w:val="00EF6E85"/>
    <w:rsid w:val="00EF76F0"/>
    <w:rsid w:val="00EF79E7"/>
    <w:rsid w:val="00EF7D66"/>
    <w:rsid w:val="00F00159"/>
    <w:rsid w:val="00F001C1"/>
    <w:rsid w:val="00F0044F"/>
    <w:rsid w:val="00F0045B"/>
    <w:rsid w:val="00F0060E"/>
    <w:rsid w:val="00F007DB"/>
    <w:rsid w:val="00F0095C"/>
    <w:rsid w:val="00F00B29"/>
    <w:rsid w:val="00F00B84"/>
    <w:rsid w:val="00F00C09"/>
    <w:rsid w:val="00F00DDA"/>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7BF"/>
    <w:rsid w:val="00F047C0"/>
    <w:rsid w:val="00F04983"/>
    <w:rsid w:val="00F04D9C"/>
    <w:rsid w:val="00F04DFA"/>
    <w:rsid w:val="00F05057"/>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74"/>
    <w:rsid w:val="00F07587"/>
    <w:rsid w:val="00F075B6"/>
    <w:rsid w:val="00F076DE"/>
    <w:rsid w:val="00F079AF"/>
    <w:rsid w:val="00F07BCC"/>
    <w:rsid w:val="00F07D55"/>
    <w:rsid w:val="00F07EBC"/>
    <w:rsid w:val="00F07FB2"/>
    <w:rsid w:val="00F10524"/>
    <w:rsid w:val="00F10935"/>
    <w:rsid w:val="00F10972"/>
    <w:rsid w:val="00F10E94"/>
    <w:rsid w:val="00F11015"/>
    <w:rsid w:val="00F1104F"/>
    <w:rsid w:val="00F11192"/>
    <w:rsid w:val="00F112F1"/>
    <w:rsid w:val="00F1130D"/>
    <w:rsid w:val="00F114F2"/>
    <w:rsid w:val="00F114F6"/>
    <w:rsid w:val="00F117C2"/>
    <w:rsid w:val="00F117F8"/>
    <w:rsid w:val="00F11987"/>
    <w:rsid w:val="00F11B5A"/>
    <w:rsid w:val="00F11BF7"/>
    <w:rsid w:val="00F12180"/>
    <w:rsid w:val="00F12266"/>
    <w:rsid w:val="00F123A0"/>
    <w:rsid w:val="00F123DA"/>
    <w:rsid w:val="00F1265D"/>
    <w:rsid w:val="00F127D8"/>
    <w:rsid w:val="00F127E1"/>
    <w:rsid w:val="00F12A41"/>
    <w:rsid w:val="00F12BBC"/>
    <w:rsid w:val="00F130B1"/>
    <w:rsid w:val="00F1357A"/>
    <w:rsid w:val="00F137EA"/>
    <w:rsid w:val="00F13941"/>
    <w:rsid w:val="00F13C78"/>
    <w:rsid w:val="00F13F5F"/>
    <w:rsid w:val="00F13FBE"/>
    <w:rsid w:val="00F14405"/>
    <w:rsid w:val="00F1445F"/>
    <w:rsid w:val="00F1455F"/>
    <w:rsid w:val="00F145DF"/>
    <w:rsid w:val="00F14876"/>
    <w:rsid w:val="00F14DCC"/>
    <w:rsid w:val="00F14EA7"/>
    <w:rsid w:val="00F1521E"/>
    <w:rsid w:val="00F153FF"/>
    <w:rsid w:val="00F154C4"/>
    <w:rsid w:val="00F15557"/>
    <w:rsid w:val="00F155A5"/>
    <w:rsid w:val="00F15733"/>
    <w:rsid w:val="00F15A66"/>
    <w:rsid w:val="00F15B46"/>
    <w:rsid w:val="00F15CAD"/>
    <w:rsid w:val="00F15D4A"/>
    <w:rsid w:val="00F15F54"/>
    <w:rsid w:val="00F161FF"/>
    <w:rsid w:val="00F1623E"/>
    <w:rsid w:val="00F166C7"/>
    <w:rsid w:val="00F167A8"/>
    <w:rsid w:val="00F16861"/>
    <w:rsid w:val="00F16B9F"/>
    <w:rsid w:val="00F16D2A"/>
    <w:rsid w:val="00F16FE6"/>
    <w:rsid w:val="00F17244"/>
    <w:rsid w:val="00F172AD"/>
    <w:rsid w:val="00F176B7"/>
    <w:rsid w:val="00F1771A"/>
    <w:rsid w:val="00F1772B"/>
    <w:rsid w:val="00F1786E"/>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72F"/>
    <w:rsid w:val="00F21940"/>
    <w:rsid w:val="00F21A05"/>
    <w:rsid w:val="00F21A4D"/>
    <w:rsid w:val="00F21DD4"/>
    <w:rsid w:val="00F22161"/>
    <w:rsid w:val="00F22186"/>
    <w:rsid w:val="00F22532"/>
    <w:rsid w:val="00F22685"/>
    <w:rsid w:val="00F2286E"/>
    <w:rsid w:val="00F22CCF"/>
    <w:rsid w:val="00F22D00"/>
    <w:rsid w:val="00F22D80"/>
    <w:rsid w:val="00F22F33"/>
    <w:rsid w:val="00F2312D"/>
    <w:rsid w:val="00F231A5"/>
    <w:rsid w:val="00F2346F"/>
    <w:rsid w:val="00F237F2"/>
    <w:rsid w:val="00F23803"/>
    <w:rsid w:val="00F239EA"/>
    <w:rsid w:val="00F23AFB"/>
    <w:rsid w:val="00F23D16"/>
    <w:rsid w:val="00F23EE7"/>
    <w:rsid w:val="00F23F0F"/>
    <w:rsid w:val="00F24017"/>
    <w:rsid w:val="00F2403B"/>
    <w:rsid w:val="00F240DB"/>
    <w:rsid w:val="00F24101"/>
    <w:rsid w:val="00F2427D"/>
    <w:rsid w:val="00F24421"/>
    <w:rsid w:val="00F24591"/>
    <w:rsid w:val="00F246EA"/>
    <w:rsid w:val="00F24795"/>
    <w:rsid w:val="00F247B3"/>
    <w:rsid w:val="00F24C0C"/>
    <w:rsid w:val="00F24C46"/>
    <w:rsid w:val="00F24CA1"/>
    <w:rsid w:val="00F24CFD"/>
    <w:rsid w:val="00F2506E"/>
    <w:rsid w:val="00F251D8"/>
    <w:rsid w:val="00F256A2"/>
    <w:rsid w:val="00F25C21"/>
    <w:rsid w:val="00F25C3C"/>
    <w:rsid w:val="00F25F60"/>
    <w:rsid w:val="00F26065"/>
    <w:rsid w:val="00F260A2"/>
    <w:rsid w:val="00F2619E"/>
    <w:rsid w:val="00F267DF"/>
    <w:rsid w:val="00F26C67"/>
    <w:rsid w:val="00F26CBA"/>
    <w:rsid w:val="00F26ECE"/>
    <w:rsid w:val="00F26F3B"/>
    <w:rsid w:val="00F270C3"/>
    <w:rsid w:val="00F272E7"/>
    <w:rsid w:val="00F2731B"/>
    <w:rsid w:val="00F2757C"/>
    <w:rsid w:val="00F27723"/>
    <w:rsid w:val="00F2778F"/>
    <w:rsid w:val="00F278DF"/>
    <w:rsid w:val="00F27957"/>
    <w:rsid w:val="00F2798A"/>
    <w:rsid w:val="00F279F2"/>
    <w:rsid w:val="00F279F5"/>
    <w:rsid w:val="00F27CFF"/>
    <w:rsid w:val="00F27E7E"/>
    <w:rsid w:val="00F27E8D"/>
    <w:rsid w:val="00F30015"/>
    <w:rsid w:val="00F301FF"/>
    <w:rsid w:val="00F3022F"/>
    <w:rsid w:val="00F30290"/>
    <w:rsid w:val="00F30403"/>
    <w:rsid w:val="00F30417"/>
    <w:rsid w:val="00F30541"/>
    <w:rsid w:val="00F30A0A"/>
    <w:rsid w:val="00F30A59"/>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1A"/>
    <w:rsid w:val="00F34626"/>
    <w:rsid w:val="00F347DC"/>
    <w:rsid w:val="00F34C22"/>
    <w:rsid w:val="00F35086"/>
    <w:rsid w:val="00F3510C"/>
    <w:rsid w:val="00F35147"/>
    <w:rsid w:val="00F355D5"/>
    <w:rsid w:val="00F35797"/>
    <w:rsid w:val="00F35A26"/>
    <w:rsid w:val="00F35CA8"/>
    <w:rsid w:val="00F35D5E"/>
    <w:rsid w:val="00F36187"/>
    <w:rsid w:val="00F362F6"/>
    <w:rsid w:val="00F364D2"/>
    <w:rsid w:val="00F366C7"/>
    <w:rsid w:val="00F3671C"/>
    <w:rsid w:val="00F367AF"/>
    <w:rsid w:val="00F367CA"/>
    <w:rsid w:val="00F36912"/>
    <w:rsid w:val="00F369FB"/>
    <w:rsid w:val="00F36C72"/>
    <w:rsid w:val="00F36F3E"/>
    <w:rsid w:val="00F370ED"/>
    <w:rsid w:val="00F3720D"/>
    <w:rsid w:val="00F37249"/>
    <w:rsid w:val="00F3736F"/>
    <w:rsid w:val="00F376B1"/>
    <w:rsid w:val="00F37AE2"/>
    <w:rsid w:val="00F37C08"/>
    <w:rsid w:val="00F37FEF"/>
    <w:rsid w:val="00F400E1"/>
    <w:rsid w:val="00F405DF"/>
    <w:rsid w:val="00F40715"/>
    <w:rsid w:val="00F4087C"/>
    <w:rsid w:val="00F40921"/>
    <w:rsid w:val="00F40CF9"/>
    <w:rsid w:val="00F40F93"/>
    <w:rsid w:val="00F40FBF"/>
    <w:rsid w:val="00F410F8"/>
    <w:rsid w:val="00F411C4"/>
    <w:rsid w:val="00F41219"/>
    <w:rsid w:val="00F4129E"/>
    <w:rsid w:val="00F41311"/>
    <w:rsid w:val="00F413CA"/>
    <w:rsid w:val="00F414A9"/>
    <w:rsid w:val="00F416F3"/>
    <w:rsid w:val="00F41A18"/>
    <w:rsid w:val="00F41C1F"/>
    <w:rsid w:val="00F41DB5"/>
    <w:rsid w:val="00F41E53"/>
    <w:rsid w:val="00F421AA"/>
    <w:rsid w:val="00F42458"/>
    <w:rsid w:val="00F424DA"/>
    <w:rsid w:val="00F4254B"/>
    <w:rsid w:val="00F4260B"/>
    <w:rsid w:val="00F42850"/>
    <w:rsid w:val="00F42C97"/>
    <w:rsid w:val="00F42E38"/>
    <w:rsid w:val="00F42F47"/>
    <w:rsid w:val="00F42FB5"/>
    <w:rsid w:val="00F4326C"/>
    <w:rsid w:val="00F4357E"/>
    <w:rsid w:val="00F435D1"/>
    <w:rsid w:val="00F4361A"/>
    <w:rsid w:val="00F4365A"/>
    <w:rsid w:val="00F43EEF"/>
    <w:rsid w:val="00F43F02"/>
    <w:rsid w:val="00F4408E"/>
    <w:rsid w:val="00F44106"/>
    <w:rsid w:val="00F4479B"/>
    <w:rsid w:val="00F448E9"/>
    <w:rsid w:val="00F44B92"/>
    <w:rsid w:val="00F44C6C"/>
    <w:rsid w:val="00F44D14"/>
    <w:rsid w:val="00F44E77"/>
    <w:rsid w:val="00F44F84"/>
    <w:rsid w:val="00F45178"/>
    <w:rsid w:val="00F455BF"/>
    <w:rsid w:val="00F455CB"/>
    <w:rsid w:val="00F455F2"/>
    <w:rsid w:val="00F456F1"/>
    <w:rsid w:val="00F45954"/>
    <w:rsid w:val="00F45A96"/>
    <w:rsid w:val="00F45ACC"/>
    <w:rsid w:val="00F45BCB"/>
    <w:rsid w:val="00F45CC0"/>
    <w:rsid w:val="00F45FAC"/>
    <w:rsid w:val="00F45FEC"/>
    <w:rsid w:val="00F4615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0FFE"/>
    <w:rsid w:val="00F51052"/>
    <w:rsid w:val="00F510F7"/>
    <w:rsid w:val="00F5120F"/>
    <w:rsid w:val="00F512CA"/>
    <w:rsid w:val="00F51392"/>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23"/>
    <w:rsid w:val="00F53E63"/>
    <w:rsid w:val="00F53E96"/>
    <w:rsid w:val="00F541E4"/>
    <w:rsid w:val="00F54393"/>
    <w:rsid w:val="00F544CB"/>
    <w:rsid w:val="00F5468E"/>
    <w:rsid w:val="00F54A51"/>
    <w:rsid w:val="00F54B88"/>
    <w:rsid w:val="00F54E6B"/>
    <w:rsid w:val="00F550A9"/>
    <w:rsid w:val="00F5529E"/>
    <w:rsid w:val="00F555A3"/>
    <w:rsid w:val="00F55638"/>
    <w:rsid w:val="00F55954"/>
    <w:rsid w:val="00F55A42"/>
    <w:rsid w:val="00F55BC9"/>
    <w:rsid w:val="00F55BEC"/>
    <w:rsid w:val="00F55CB3"/>
    <w:rsid w:val="00F55EAA"/>
    <w:rsid w:val="00F560C2"/>
    <w:rsid w:val="00F56393"/>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8AA"/>
    <w:rsid w:val="00F61B08"/>
    <w:rsid w:val="00F61C56"/>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5A"/>
    <w:rsid w:val="00F6747A"/>
    <w:rsid w:val="00F6760A"/>
    <w:rsid w:val="00F67766"/>
    <w:rsid w:val="00F67773"/>
    <w:rsid w:val="00F6777D"/>
    <w:rsid w:val="00F677EA"/>
    <w:rsid w:val="00F67808"/>
    <w:rsid w:val="00F67CE6"/>
    <w:rsid w:val="00F67D81"/>
    <w:rsid w:val="00F70006"/>
    <w:rsid w:val="00F70090"/>
    <w:rsid w:val="00F7022C"/>
    <w:rsid w:val="00F70E0A"/>
    <w:rsid w:val="00F70F79"/>
    <w:rsid w:val="00F7102A"/>
    <w:rsid w:val="00F71289"/>
    <w:rsid w:val="00F7144C"/>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57"/>
    <w:rsid w:val="00F73AB6"/>
    <w:rsid w:val="00F73EF4"/>
    <w:rsid w:val="00F73F27"/>
    <w:rsid w:val="00F73F98"/>
    <w:rsid w:val="00F7443C"/>
    <w:rsid w:val="00F749DC"/>
    <w:rsid w:val="00F749EC"/>
    <w:rsid w:val="00F74D7F"/>
    <w:rsid w:val="00F74DCE"/>
    <w:rsid w:val="00F75291"/>
    <w:rsid w:val="00F75390"/>
    <w:rsid w:val="00F75544"/>
    <w:rsid w:val="00F75833"/>
    <w:rsid w:val="00F758B4"/>
    <w:rsid w:val="00F75F79"/>
    <w:rsid w:val="00F7651D"/>
    <w:rsid w:val="00F769F3"/>
    <w:rsid w:val="00F76F07"/>
    <w:rsid w:val="00F77048"/>
    <w:rsid w:val="00F77167"/>
    <w:rsid w:val="00F77338"/>
    <w:rsid w:val="00F775AE"/>
    <w:rsid w:val="00F77EBB"/>
    <w:rsid w:val="00F77F55"/>
    <w:rsid w:val="00F77F70"/>
    <w:rsid w:val="00F80204"/>
    <w:rsid w:val="00F80723"/>
    <w:rsid w:val="00F80738"/>
    <w:rsid w:val="00F80823"/>
    <w:rsid w:val="00F80AE1"/>
    <w:rsid w:val="00F80D02"/>
    <w:rsid w:val="00F80E1D"/>
    <w:rsid w:val="00F80F3B"/>
    <w:rsid w:val="00F81119"/>
    <w:rsid w:val="00F811D1"/>
    <w:rsid w:val="00F81294"/>
    <w:rsid w:val="00F812F3"/>
    <w:rsid w:val="00F8141B"/>
    <w:rsid w:val="00F81433"/>
    <w:rsid w:val="00F81678"/>
    <w:rsid w:val="00F8172A"/>
    <w:rsid w:val="00F81AEF"/>
    <w:rsid w:val="00F81B01"/>
    <w:rsid w:val="00F81B5B"/>
    <w:rsid w:val="00F81C0E"/>
    <w:rsid w:val="00F81C53"/>
    <w:rsid w:val="00F820E8"/>
    <w:rsid w:val="00F82214"/>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4F3B"/>
    <w:rsid w:val="00F84FE7"/>
    <w:rsid w:val="00F85233"/>
    <w:rsid w:val="00F85772"/>
    <w:rsid w:val="00F8585B"/>
    <w:rsid w:val="00F858E9"/>
    <w:rsid w:val="00F859C9"/>
    <w:rsid w:val="00F85D8B"/>
    <w:rsid w:val="00F85E7B"/>
    <w:rsid w:val="00F86464"/>
    <w:rsid w:val="00F865CC"/>
    <w:rsid w:val="00F8671E"/>
    <w:rsid w:val="00F86811"/>
    <w:rsid w:val="00F86A91"/>
    <w:rsid w:val="00F86C4D"/>
    <w:rsid w:val="00F87011"/>
    <w:rsid w:val="00F871AE"/>
    <w:rsid w:val="00F8761B"/>
    <w:rsid w:val="00F8795D"/>
    <w:rsid w:val="00F87AD3"/>
    <w:rsid w:val="00F87EE7"/>
    <w:rsid w:val="00F87F45"/>
    <w:rsid w:val="00F90ACB"/>
    <w:rsid w:val="00F90EB3"/>
    <w:rsid w:val="00F90F10"/>
    <w:rsid w:val="00F90FA6"/>
    <w:rsid w:val="00F9102B"/>
    <w:rsid w:val="00F91269"/>
    <w:rsid w:val="00F91306"/>
    <w:rsid w:val="00F91434"/>
    <w:rsid w:val="00F915FC"/>
    <w:rsid w:val="00F91D33"/>
    <w:rsid w:val="00F91E52"/>
    <w:rsid w:val="00F92116"/>
    <w:rsid w:val="00F926CD"/>
    <w:rsid w:val="00F92774"/>
    <w:rsid w:val="00F92799"/>
    <w:rsid w:val="00F929FA"/>
    <w:rsid w:val="00F92B0C"/>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4D8C"/>
    <w:rsid w:val="00F94DE9"/>
    <w:rsid w:val="00F9546F"/>
    <w:rsid w:val="00F95570"/>
    <w:rsid w:val="00F955C1"/>
    <w:rsid w:val="00F95D67"/>
    <w:rsid w:val="00F95E73"/>
    <w:rsid w:val="00F9606D"/>
    <w:rsid w:val="00F9611C"/>
    <w:rsid w:val="00F961A1"/>
    <w:rsid w:val="00F96423"/>
    <w:rsid w:val="00F96897"/>
    <w:rsid w:val="00F96D06"/>
    <w:rsid w:val="00F9708F"/>
    <w:rsid w:val="00F97095"/>
    <w:rsid w:val="00F974C6"/>
    <w:rsid w:val="00F9753D"/>
    <w:rsid w:val="00F976CC"/>
    <w:rsid w:val="00F97731"/>
    <w:rsid w:val="00F97944"/>
    <w:rsid w:val="00F97B96"/>
    <w:rsid w:val="00F97C68"/>
    <w:rsid w:val="00FA0045"/>
    <w:rsid w:val="00FA03E8"/>
    <w:rsid w:val="00FA0525"/>
    <w:rsid w:val="00FA067C"/>
    <w:rsid w:val="00FA0885"/>
    <w:rsid w:val="00FA08AD"/>
    <w:rsid w:val="00FA0AE7"/>
    <w:rsid w:val="00FA0B26"/>
    <w:rsid w:val="00FA0D7B"/>
    <w:rsid w:val="00FA0E52"/>
    <w:rsid w:val="00FA1646"/>
    <w:rsid w:val="00FA16B5"/>
    <w:rsid w:val="00FA1903"/>
    <w:rsid w:val="00FA1BFE"/>
    <w:rsid w:val="00FA1EA9"/>
    <w:rsid w:val="00FA1ECC"/>
    <w:rsid w:val="00FA2030"/>
    <w:rsid w:val="00FA2043"/>
    <w:rsid w:val="00FA2298"/>
    <w:rsid w:val="00FA2411"/>
    <w:rsid w:val="00FA2416"/>
    <w:rsid w:val="00FA24AF"/>
    <w:rsid w:val="00FA2543"/>
    <w:rsid w:val="00FA2823"/>
    <w:rsid w:val="00FA2A3F"/>
    <w:rsid w:val="00FA2A85"/>
    <w:rsid w:val="00FA2C5F"/>
    <w:rsid w:val="00FA2F02"/>
    <w:rsid w:val="00FA2F23"/>
    <w:rsid w:val="00FA316A"/>
    <w:rsid w:val="00FA324A"/>
    <w:rsid w:val="00FA3377"/>
    <w:rsid w:val="00FA33FA"/>
    <w:rsid w:val="00FA38F0"/>
    <w:rsid w:val="00FA3C45"/>
    <w:rsid w:val="00FA3C90"/>
    <w:rsid w:val="00FA4005"/>
    <w:rsid w:val="00FA4103"/>
    <w:rsid w:val="00FA41D7"/>
    <w:rsid w:val="00FA438D"/>
    <w:rsid w:val="00FA444F"/>
    <w:rsid w:val="00FA46A9"/>
    <w:rsid w:val="00FA4EB5"/>
    <w:rsid w:val="00FA4FBC"/>
    <w:rsid w:val="00FA4FF8"/>
    <w:rsid w:val="00FA5133"/>
    <w:rsid w:val="00FA5296"/>
    <w:rsid w:val="00FA54C6"/>
    <w:rsid w:val="00FA564E"/>
    <w:rsid w:val="00FA58B6"/>
    <w:rsid w:val="00FA5AB4"/>
    <w:rsid w:val="00FA5B60"/>
    <w:rsid w:val="00FA5BCB"/>
    <w:rsid w:val="00FA637E"/>
    <w:rsid w:val="00FA64C8"/>
    <w:rsid w:val="00FA671E"/>
    <w:rsid w:val="00FA681C"/>
    <w:rsid w:val="00FA68E4"/>
    <w:rsid w:val="00FA6BE0"/>
    <w:rsid w:val="00FA6CE3"/>
    <w:rsid w:val="00FA71C8"/>
    <w:rsid w:val="00FA766B"/>
    <w:rsid w:val="00FA76A5"/>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4"/>
    <w:rsid w:val="00FB2B25"/>
    <w:rsid w:val="00FB2B91"/>
    <w:rsid w:val="00FB2B99"/>
    <w:rsid w:val="00FB2C5B"/>
    <w:rsid w:val="00FB2CF9"/>
    <w:rsid w:val="00FB2E7A"/>
    <w:rsid w:val="00FB3179"/>
    <w:rsid w:val="00FB32C6"/>
    <w:rsid w:val="00FB335A"/>
    <w:rsid w:val="00FB37DD"/>
    <w:rsid w:val="00FB3AE4"/>
    <w:rsid w:val="00FB3C79"/>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6FA"/>
    <w:rsid w:val="00FB78AB"/>
    <w:rsid w:val="00FB7A50"/>
    <w:rsid w:val="00FB7C6D"/>
    <w:rsid w:val="00FB7F54"/>
    <w:rsid w:val="00FB7F77"/>
    <w:rsid w:val="00FC02F0"/>
    <w:rsid w:val="00FC037F"/>
    <w:rsid w:val="00FC059A"/>
    <w:rsid w:val="00FC06B3"/>
    <w:rsid w:val="00FC0BE2"/>
    <w:rsid w:val="00FC0C66"/>
    <w:rsid w:val="00FC0E99"/>
    <w:rsid w:val="00FC10AB"/>
    <w:rsid w:val="00FC120B"/>
    <w:rsid w:val="00FC1582"/>
    <w:rsid w:val="00FC1625"/>
    <w:rsid w:val="00FC165F"/>
    <w:rsid w:val="00FC16D7"/>
    <w:rsid w:val="00FC19E0"/>
    <w:rsid w:val="00FC1C36"/>
    <w:rsid w:val="00FC1CEA"/>
    <w:rsid w:val="00FC1E54"/>
    <w:rsid w:val="00FC1EE1"/>
    <w:rsid w:val="00FC2049"/>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C7FA2"/>
    <w:rsid w:val="00FD0107"/>
    <w:rsid w:val="00FD04BB"/>
    <w:rsid w:val="00FD04C9"/>
    <w:rsid w:val="00FD09A2"/>
    <w:rsid w:val="00FD0B45"/>
    <w:rsid w:val="00FD0D97"/>
    <w:rsid w:val="00FD11BF"/>
    <w:rsid w:val="00FD1223"/>
    <w:rsid w:val="00FD1356"/>
    <w:rsid w:val="00FD136A"/>
    <w:rsid w:val="00FD13A9"/>
    <w:rsid w:val="00FD1490"/>
    <w:rsid w:val="00FD16B9"/>
    <w:rsid w:val="00FD16CA"/>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7B3"/>
    <w:rsid w:val="00FD3810"/>
    <w:rsid w:val="00FD39FC"/>
    <w:rsid w:val="00FD3B6C"/>
    <w:rsid w:val="00FD3BC6"/>
    <w:rsid w:val="00FD3DFA"/>
    <w:rsid w:val="00FD3EE5"/>
    <w:rsid w:val="00FD425B"/>
    <w:rsid w:val="00FD4505"/>
    <w:rsid w:val="00FD47D9"/>
    <w:rsid w:val="00FD4817"/>
    <w:rsid w:val="00FD4A11"/>
    <w:rsid w:val="00FD4AAD"/>
    <w:rsid w:val="00FD4E1E"/>
    <w:rsid w:val="00FD501C"/>
    <w:rsid w:val="00FD52E2"/>
    <w:rsid w:val="00FD589C"/>
    <w:rsid w:val="00FD58F7"/>
    <w:rsid w:val="00FD5C16"/>
    <w:rsid w:val="00FD5D3B"/>
    <w:rsid w:val="00FD5DBE"/>
    <w:rsid w:val="00FD6371"/>
    <w:rsid w:val="00FD6708"/>
    <w:rsid w:val="00FD67FB"/>
    <w:rsid w:val="00FD6A27"/>
    <w:rsid w:val="00FD6A31"/>
    <w:rsid w:val="00FD6AC7"/>
    <w:rsid w:val="00FD705F"/>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96A"/>
    <w:rsid w:val="00FE1AF4"/>
    <w:rsid w:val="00FE1EA2"/>
    <w:rsid w:val="00FE1FBA"/>
    <w:rsid w:val="00FE201D"/>
    <w:rsid w:val="00FE254F"/>
    <w:rsid w:val="00FE2619"/>
    <w:rsid w:val="00FE30BE"/>
    <w:rsid w:val="00FE31C6"/>
    <w:rsid w:val="00FE34E1"/>
    <w:rsid w:val="00FE37AD"/>
    <w:rsid w:val="00FE3AE2"/>
    <w:rsid w:val="00FE3B6A"/>
    <w:rsid w:val="00FE3CDE"/>
    <w:rsid w:val="00FE3D4D"/>
    <w:rsid w:val="00FE3D94"/>
    <w:rsid w:val="00FE3E39"/>
    <w:rsid w:val="00FE4047"/>
    <w:rsid w:val="00FE4346"/>
    <w:rsid w:val="00FE4A65"/>
    <w:rsid w:val="00FE4A94"/>
    <w:rsid w:val="00FE4B3E"/>
    <w:rsid w:val="00FE4D3A"/>
    <w:rsid w:val="00FE505E"/>
    <w:rsid w:val="00FE5118"/>
    <w:rsid w:val="00FE5223"/>
    <w:rsid w:val="00FE531B"/>
    <w:rsid w:val="00FE54C1"/>
    <w:rsid w:val="00FE57FB"/>
    <w:rsid w:val="00FE5E2B"/>
    <w:rsid w:val="00FE5EF4"/>
    <w:rsid w:val="00FE5F32"/>
    <w:rsid w:val="00FE6573"/>
    <w:rsid w:val="00FE66E7"/>
    <w:rsid w:val="00FE6D2D"/>
    <w:rsid w:val="00FE6E8C"/>
    <w:rsid w:val="00FE6F49"/>
    <w:rsid w:val="00FE6F68"/>
    <w:rsid w:val="00FE709D"/>
    <w:rsid w:val="00FE75BC"/>
    <w:rsid w:val="00FE75E6"/>
    <w:rsid w:val="00FE78AB"/>
    <w:rsid w:val="00FE78F2"/>
    <w:rsid w:val="00FE7AB5"/>
    <w:rsid w:val="00FE7E7D"/>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A09"/>
    <w:rsid w:val="00FF2B81"/>
    <w:rsid w:val="00FF2C47"/>
    <w:rsid w:val="00FF303E"/>
    <w:rsid w:val="00FF326A"/>
    <w:rsid w:val="00FF329C"/>
    <w:rsid w:val="00FF36E3"/>
    <w:rsid w:val="00FF3828"/>
    <w:rsid w:val="00FF39CB"/>
    <w:rsid w:val="00FF3AA1"/>
    <w:rsid w:val="00FF3C5A"/>
    <w:rsid w:val="00FF3EA4"/>
    <w:rsid w:val="00FF406C"/>
    <w:rsid w:val="00FF4082"/>
    <w:rsid w:val="00FF4467"/>
    <w:rsid w:val="00FF472B"/>
    <w:rsid w:val="00FF4B79"/>
    <w:rsid w:val="00FF4D58"/>
    <w:rsid w:val="00FF4D76"/>
    <w:rsid w:val="00FF4F95"/>
    <w:rsid w:val="00FF51AF"/>
    <w:rsid w:val="00FF5580"/>
    <w:rsid w:val="00FF5621"/>
    <w:rsid w:val="00FF5BFB"/>
    <w:rsid w:val="00FF6158"/>
    <w:rsid w:val="00FF6B53"/>
    <w:rsid w:val="00FF6B88"/>
    <w:rsid w:val="00FF6BD4"/>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link w:val="references1"/>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3"/>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83FC2"/>
    <w:pPr>
      <w:numPr>
        <w:numId w:val="15"/>
      </w:numPr>
      <w:tabs>
        <w:tab w:val="left" w:pos="360"/>
      </w:tabs>
      <w:spacing w:after="120"/>
      <w:jc w:val="center"/>
    </w:pPr>
    <w:rPr>
      <w:rFonts w:eastAsia="宋体"/>
      <w:lang w:val="en-US" w:eastAsia="zh-CN"/>
    </w:rPr>
  </w:style>
  <w:style w:type="paragraph" w:customStyle="1" w:styleId="observation0">
    <w:name w:val="observation"/>
    <w:basedOn w:val="proposal"/>
    <w:autoRedefine/>
    <w:qFormat/>
    <w:rsid w:val="00A50D0F"/>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330EC7"/>
    <w:pPr>
      <w:numPr>
        <w:numId w:val="14"/>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5139FE"/>
    <w:pPr>
      <w:numPr>
        <w:ilvl w:val="2"/>
        <w:numId w:val="17"/>
      </w:numPr>
    </w:pPr>
    <w:rPr>
      <w:lang w:val="en-US"/>
    </w:rPr>
  </w:style>
  <w:style w:type="paragraph" w:customStyle="1" w:styleId="titlereference">
    <w:name w:val="titlereference"/>
    <w:basedOn w:val="a"/>
    <w:link w:val="titlereference0"/>
    <w:qFormat/>
    <w:rsid w:val="00F239EA"/>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F239EA"/>
    <w:rPr>
      <w:rFonts w:ascii="Arial" w:eastAsia="宋体" w:hAnsi="Arial" w:cs="Arial"/>
      <w:bCs/>
      <w:sz w:val="36"/>
    </w:rPr>
  </w:style>
  <w:style w:type="character" w:customStyle="1" w:styleId="references1">
    <w:name w:val="references 字符"/>
    <w:basedOn w:val="a1"/>
    <w:link w:val="references0"/>
    <w:rsid w:val="00F239EA"/>
    <w:rPr>
      <w:rFonts w:eastAsia="MS Mincho"/>
      <w:szCs w:val="16"/>
      <w:lang w:eastAsia="en-US"/>
    </w:rPr>
  </w:style>
  <w:style w:type="table" w:customStyle="1" w:styleId="24">
    <w:name w:val="网格型2"/>
    <w:basedOn w:val="a2"/>
    <w:next w:val="af"/>
    <w:uiPriority w:val="39"/>
    <w:rsid w:val="004A5865"/>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36">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81682282">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35150476">
      <w:bodyDiv w:val="1"/>
      <w:marLeft w:val="0"/>
      <w:marRight w:val="0"/>
      <w:marTop w:val="0"/>
      <w:marBottom w:val="0"/>
      <w:divBdr>
        <w:top w:val="none" w:sz="0" w:space="0" w:color="auto"/>
        <w:left w:val="none" w:sz="0" w:space="0" w:color="auto"/>
        <w:bottom w:val="none" w:sz="0" w:space="0" w:color="auto"/>
        <w:right w:val="none" w:sz="0" w:space="0" w:color="auto"/>
      </w:divBdr>
    </w:div>
    <w:div w:id="166018160">
      <w:bodyDiv w:val="1"/>
      <w:marLeft w:val="0"/>
      <w:marRight w:val="0"/>
      <w:marTop w:val="0"/>
      <w:marBottom w:val="0"/>
      <w:divBdr>
        <w:top w:val="none" w:sz="0" w:space="0" w:color="auto"/>
        <w:left w:val="none" w:sz="0" w:space="0" w:color="auto"/>
        <w:bottom w:val="none" w:sz="0" w:space="0" w:color="auto"/>
        <w:right w:val="none" w:sz="0" w:space="0" w:color="auto"/>
      </w:divBdr>
    </w:div>
    <w:div w:id="169683908">
      <w:bodyDiv w:val="1"/>
      <w:marLeft w:val="0"/>
      <w:marRight w:val="0"/>
      <w:marTop w:val="0"/>
      <w:marBottom w:val="0"/>
      <w:divBdr>
        <w:top w:val="none" w:sz="0" w:space="0" w:color="auto"/>
        <w:left w:val="none" w:sz="0" w:space="0" w:color="auto"/>
        <w:bottom w:val="none" w:sz="0" w:space="0" w:color="auto"/>
        <w:right w:val="none" w:sz="0" w:space="0" w:color="auto"/>
      </w:divBdr>
    </w:div>
    <w:div w:id="187258994">
      <w:bodyDiv w:val="1"/>
      <w:marLeft w:val="0"/>
      <w:marRight w:val="0"/>
      <w:marTop w:val="0"/>
      <w:marBottom w:val="0"/>
      <w:divBdr>
        <w:top w:val="none" w:sz="0" w:space="0" w:color="auto"/>
        <w:left w:val="none" w:sz="0" w:space="0" w:color="auto"/>
        <w:bottom w:val="none" w:sz="0" w:space="0" w:color="auto"/>
        <w:right w:val="none" w:sz="0" w:space="0" w:color="auto"/>
      </w:divBdr>
    </w:div>
    <w:div w:id="193662616">
      <w:bodyDiv w:val="1"/>
      <w:marLeft w:val="0"/>
      <w:marRight w:val="0"/>
      <w:marTop w:val="0"/>
      <w:marBottom w:val="0"/>
      <w:divBdr>
        <w:top w:val="none" w:sz="0" w:space="0" w:color="auto"/>
        <w:left w:val="none" w:sz="0" w:space="0" w:color="auto"/>
        <w:bottom w:val="none" w:sz="0" w:space="0" w:color="auto"/>
        <w:right w:val="none" w:sz="0" w:space="0" w:color="auto"/>
      </w:divBdr>
    </w:div>
    <w:div w:id="263610149">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44751609">
      <w:bodyDiv w:val="1"/>
      <w:marLeft w:val="0"/>
      <w:marRight w:val="0"/>
      <w:marTop w:val="0"/>
      <w:marBottom w:val="0"/>
      <w:divBdr>
        <w:top w:val="none" w:sz="0" w:space="0" w:color="auto"/>
        <w:left w:val="none" w:sz="0" w:space="0" w:color="auto"/>
        <w:bottom w:val="none" w:sz="0" w:space="0" w:color="auto"/>
        <w:right w:val="none" w:sz="0" w:space="0" w:color="auto"/>
      </w:divBdr>
    </w:div>
    <w:div w:id="384567021">
      <w:bodyDiv w:val="1"/>
      <w:marLeft w:val="0"/>
      <w:marRight w:val="0"/>
      <w:marTop w:val="0"/>
      <w:marBottom w:val="0"/>
      <w:divBdr>
        <w:top w:val="none" w:sz="0" w:space="0" w:color="auto"/>
        <w:left w:val="none" w:sz="0" w:space="0" w:color="auto"/>
        <w:bottom w:val="none" w:sz="0" w:space="0" w:color="auto"/>
        <w:right w:val="none" w:sz="0" w:space="0" w:color="auto"/>
      </w:divBdr>
    </w:div>
    <w:div w:id="387147684">
      <w:bodyDiv w:val="1"/>
      <w:marLeft w:val="0"/>
      <w:marRight w:val="0"/>
      <w:marTop w:val="0"/>
      <w:marBottom w:val="0"/>
      <w:divBdr>
        <w:top w:val="none" w:sz="0" w:space="0" w:color="auto"/>
        <w:left w:val="none" w:sz="0" w:space="0" w:color="auto"/>
        <w:bottom w:val="none" w:sz="0" w:space="0" w:color="auto"/>
        <w:right w:val="none" w:sz="0" w:space="0" w:color="auto"/>
      </w:divBdr>
    </w:div>
    <w:div w:id="388653963">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26254649">
      <w:bodyDiv w:val="1"/>
      <w:marLeft w:val="0"/>
      <w:marRight w:val="0"/>
      <w:marTop w:val="0"/>
      <w:marBottom w:val="0"/>
      <w:divBdr>
        <w:top w:val="none" w:sz="0" w:space="0" w:color="auto"/>
        <w:left w:val="none" w:sz="0" w:space="0" w:color="auto"/>
        <w:bottom w:val="none" w:sz="0" w:space="0" w:color="auto"/>
        <w:right w:val="none" w:sz="0" w:space="0" w:color="auto"/>
      </w:divBdr>
    </w:div>
    <w:div w:id="592785677">
      <w:bodyDiv w:val="1"/>
      <w:marLeft w:val="0"/>
      <w:marRight w:val="0"/>
      <w:marTop w:val="0"/>
      <w:marBottom w:val="0"/>
      <w:divBdr>
        <w:top w:val="none" w:sz="0" w:space="0" w:color="auto"/>
        <w:left w:val="none" w:sz="0" w:space="0" w:color="auto"/>
        <w:bottom w:val="none" w:sz="0" w:space="0" w:color="auto"/>
        <w:right w:val="none" w:sz="0" w:space="0" w:color="auto"/>
      </w:divBdr>
    </w:div>
    <w:div w:id="642387416">
      <w:bodyDiv w:val="1"/>
      <w:marLeft w:val="0"/>
      <w:marRight w:val="0"/>
      <w:marTop w:val="0"/>
      <w:marBottom w:val="0"/>
      <w:divBdr>
        <w:top w:val="none" w:sz="0" w:space="0" w:color="auto"/>
        <w:left w:val="none" w:sz="0" w:space="0" w:color="auto"/>
        <w:bottom w:val="none" w:sz="0" w:space="0" w:color="auto"/>
        <w:right w:val="none" w:sz="0" w:space="0" w:color="auto"/>
      </w:divBdr>
    </w:div>
    <w:div w:id="64998856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36585383">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04659326">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893001735">
      <w:bodyDiv w:val="1"/>
      <w:marLeft w:val="0"/>
      <w:marRight w:val="0"/>
      <w:marTop w:val="0"/>
      <w:marBottom w:val="0"/>
      <w:divBdr>
        <w:top w:val="none" w:sz="0" w:space="0" w:color="auto"/>
        <w:left w:val="none" w:sz="0" w:space="0" w:color="auto"/>
        <w:bottom w:val="none" w:sz="0" w:space="0" w:color="auto"/>
        <w:right w:val="none" w:sz="0" w:space="0" w:color="auto"/>
      </w:divBdr>
    </w:div>
    <w:div w:id="927006761">
      <w:bodyDiv w:val="1"/>
      <w:marLeft w:val="0"/>
      <w:marRight w:val="0"/>
      <w:marTop w:val="0"/>
      <w:marBottom w:val="0"/>
      <w:divBdr>
        <w:top w:val="none" w:sz="0" w:space="0" w:color="auto"/>
        <w:left w:val="none" w:sz="0" w:space="0" w:color="auto"/>
        <w:bottom w:val="none" w:sz="0" w:space="0" w:color="auto"/>
        <w:right w:val="none" w:sz="0" w:space="0" w:color="auto"/>
      </w:divBdr>
    </w:div>
    <w:div w:id="949820552">
      <w:bodyDiv w:val="1"/>
      <w:marLeft w:val="0"/>
      <w:marRight w:val="0"/>
      <w:marTop w:val="0"/>
      <w:marBottom w:val="0"/>
      <w:divBdr>
        <w:top w:val="none" w:sz="0" w:space="0" w:color="auto"/>
        <w:left w:val="none" w:sz="0" w:space="0" w:color="auto"/>
        <w:bottom w:val="none" w:sz="0" w:space="0" w:color="auto"/>
        <w:right w:val="none" w:sz="0" w:space="0" w:color="auto"/>
      </w:divBdr>
    </w:div>
    <w:div w:id="957102171">
      <w:bodyDiv w:val="1"/>
      <w:marLeft w:val="0"/>
      <w:marRight w:val="0"/>
      <w:marTop w:val="0"/>
      <w:marBottom w:val="0"/>
      <w:divBdr>
        <w:top w:val="none" w:sz="0" w:space="0" w:color="auto"/>
        <w:left w:val="none" w:sz="0" w:space="0" w:color="auto"/>
        <w:bottom w:val="none" w:sz="0" w:space="0" w:color="auto"/>
        <w:right w:val="none" w:sz="0" w:space="0" w:color="auto"/>
      </w:divBdr>
    </w:div>
    <w:div w:id="963267567">
      <w:bodyDiv w:val="1"/>
      <w:marLeft w:val="0"/>
      <w:marRight w:val="0"/>
      <w:marTop w:val="0"/>
      <w:marBottom w:val="0"/>
      <w:divBdr>
        <w:top w:val="none" w:sz="0" w:space="0" w:color="auto"/>
        <w:left w:val="none" w:sz="0" w:space="0" w:color="auto"/>
        <w:bottom w:val="none" w:sz="0" w:space="0" w:color="auto"/>
        <w:right w:val="none" w:sz="0" w:space="0" w:color="auto"/>
      </w:divBdr>
    </w:div>
    <w:div w:id="979767630">
      <w:bodyDiv w:val="1"/>
      <w:marLeft w:val="0"/>
      <w:marRight w:val="0"/>
      <w:marTop w:val="0"/>
      <w:marBottom w:val="0"/>
      <w:divBdr>
        <w:top w:val="none" w:sz="0" w:space="0" w:color="auto"/>
        <w:left w:val="none" w:sz="0" w:space="0" w:color="auto"/>
        <w:bottom w:val="none" w:sz="0" w:space="0" w:color="auto"/>
        <w:right w:val="none" w:sz="0" w:space="0" w:color="auto"/>
      </w:divBdr>
    </w:div>
    <w:div w:id="1027870488">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67356381">
      <w:bodyDiv w:val="1"/>
      <w:marLeft w:val="0"/>
      <w:marRight w:val="0"/>
      <w:marTop w:val="0"/>
      <w:marBottom w:val="0"/>
      <w:divBdr>
        <w:top w:val="none" w:sz="0" w:space="0" w:color="auto"/>
        <w:left w:val="none" w:sz="0" w:space="0" w:color="auto"/>
        <w:bottom w:val="none" w:sz="0" w:space="0" w:color="auto"/>
        <w:right w:val="none" w:sz="0" w:space="0" w:color="auto"/>
      </w:divBdr>
    </w:div>
    <w:div w:id="1183786312">
      <w:bodyDiv w:val="1"/>
      <w:marLeft w:val="0"/>
      <w:marRight w:val="0"/>
      <w:marTop w:val="0"/>
      <w:marBottom w:val="0"/>
      <w:divBdr>
        <w:top w:val="none" w:sz="0" w:space="0" w:color="auto"/>
        <w:left w:val="none" w:sz="0" w:space="0" w:color="auto"/>
        <w:bottom w:val="none" w:sz="0" w:space="0" w:color="auto"/>
        <w:right w:val="none" w:sz="0" w:space="0" w:color="auto"/>
      </w:divBdr>
    </w:div>
    <w:div w:id="1189031632">
      <w:bodyDiv w:val="1"/>
      <w:marLeft w:val="0"/>
      <w:marRight w:val="0"/>
      <w:marTop w:val="0"/>
      <w:marBottom w:val="0"/>
      <w:divBdr>
        <w:top w:val="none" w:sz="0" w:space="0" w:color="auto"/>
        <w:left w:val="none" w:sz="0" w:space="0" w:color="auto"/>
        <w:bottom w:val="none" w:sz="0" w:space="0" w:color="auto"/>
        <w:right w:val="none" w:sz="0" w:space="0" w:color="auto"/>
      </w:divBdr>
    </w:div>
    <w:div w:id="1204558927">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78489441">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32294606">
      <w:bodyDiv w:val="1"/>
      <w:marLeft w:val="0"/>
      <w:marRight w:val="0"/>
      <w:marTop w:val="0"/>
      <w:marBottom w:val="0"/>
      <w:divBdr>
        <w:top w:val="none" w:sz="0" w:space="0" w:color="auto"/>
        <w:left w:val="none" w:sz="0" w:space="0" w:color="auto"/>
        <w:bottom w:val="none" w:sz="0" w:space="0" w:color="auto"/>
        <w:right w:val="none" w:sz="0" w:space="0" w:color="auto"/>
      </w:divBdr>
    </w:div>
    <w:div w:id="1334841092">
      <w:bodyDiv w:val="1"/>
      <w:marLeft w:val="0"/>
      <w:marRight w:val="0"/>
      <w:marTop w:val="0"/>
      <w:marBottom w:val="0"/>
      <w:divBdr>
        <w:top w:val="none" w:sz="0" w:space="0" w:color="auto"/>
        <w:left w:val="none" w:sz="0" w:space="0" w:color="auto"/>
        <w:bottom w:val="none" w:sz="0" w:space="0" w:color="auto"/>
        <w:right w:val="none" w:sz="0" w:space="0" w:color="auto"/>
      </w:divBdr>
    </w:div>
    <w:div w:id="1336609291">
      <w:bodyDiv w:val="1"/>
      <w:marLeft w:val="0"/>
      <w:marRight w:val="0"/>
      <w:marTop w:val="0"/>
      <w:marBottom w:val="0"/>
      <w:divBdr>
        <w:top w:val="none" w:sz="0" w:space="0" w:color="auto"/>
        <w:left w:val="none" w:sz="0" w:space="0" w:color="auto"/>
        <w:bottom w:val="none" w:sz="0" w:space="0" w:color="auto"/>
        <w:right w:val="none" w:sz="0" w:space="0" w:color="auto"/>
      </w:divBdr>
    </w:div>
    <w:div w:id="1337346446">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69259439">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42596413">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52055798">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85743681">
      <w:bodyDiv w:val="1"/>
      <w:marLeft w:val="0"/>
      <w:marRight w:val="0"/>
      <w:marTop w:val="0"/>
      <w:marBottom w:val="0"/>
      <w:divBdr>
        <w:top w:val="none" w:sz="0" w:space="0" w:color="auto"/>
        <w:left w:val="none" w:sz="0" w:space="0" w:color="auto"/>
        <w:bottom w:val="none" w:sz="0" w:space="0" w:color="auto"/>
        <w:right w:val="none" w:sz="0" w:space="0" w:color="auto"/>
      </w:divBdr>
    </w:div>
    <w:div w:id="168790384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113273">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32657506">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0844084">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1469254">
      <w:bodyDiv w:val="1"/>
      <w:marLeft w:val="0"/>
      <w:marRight w:val="0"/>
      <w:marTop w:val="0"/>
      <w:marBottom w:val="0"/>
      <w:divBdr>
        <w:top w:val="none" w:sz="0" w:space="0" w:color="auto"/>
        <w:left w:val="none" w:sz="0" w:space="0" w:color="auto"/>
        <w:bottom w:val="none" w:sz="0" w:space="0" w:color="auto"/>
        <w:right w:val="none" w:sz="0" w:space="0" w:color="auto"/>
      </w:divBdr>
    </w:div>
    <w:div w:id="2025400445">
      <w:bodyDiv w:val="1"/>
      <w:marLeft w:val="0"/>
      <w:marRight w:val="0"/>
      <w:marTop w:val="0"/>
      <w:marBottom w:val="0"/>
      <w:divBdr>
        <w:top w:val="none" w:sz="0" w:space="0" w:color="auto"/>
        <w:left w:val="none" w:sz="0" w:space="0" w:color="auto"/>
        <w:bottom w:val="none" w:sz="0" w:space="0" w:color="auto"/>
        <w:right w:val="none" w:sz="0" w:space="0" w:color="auto"/>
      </w:divBdr>
    </w:div>
    <w:div w:id="203680637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45271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CD7A451C-D549-4080-A6F2-5824DFA62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05B8465-6E4C-4F6E-B8D0-CA6DC4BA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9090</Words>
  <Characters>51814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谢天</cp:lastModifiedBy>
  <cp:revision>9</cp:revision>
  <cp:lastPrinted>2011-08-03T09:36:00Z</cp:lastPrinted>
  <dcterms:created xsi:type="dcterms:W3CDTF">2024-08-09T10:53:00Z</dcterms:created>
  <dcterms:modified xsi:type="dcterms:W3CDTF">2024-08-09T11:04:00Z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