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4388E5" w14:textId="09F55109" w:rsidR="00E90E49" w:rsidRPr="00CE0424" w:rsidRDefault="00E90E49" w:rsidP="00E35559">
      <w:pPr>
        <w:pStyle w:val="3GPPHeader"/>
        <w:spacing w:after="60"/>
        <w:rPr>
          <w:sz w:val="32"/>
          <w:szCs w:val="32"/>
          <w:highlight w:val="yellow"/>
        </w:rPr>
      </w:pPr>
      <w:r w:rsidRPr="00CE0424">
        <w:t>3GPP TSG-RAN WG</w:t>
      </w:r>
      <w:r w:rsidR="008F1C4E">
        <w:t>1</w:t>
      </w:r>
      <w:r w:rsidRPr="00CE0424">
        <w:t xml:space="preserve"> </w:t>
      </w:r>
      <w:r w:rsidR="008F1C4E">
        <w:t xml:space="preserve">Meeting </w:t>
      </w:r>
      <w:r w:rsidRPr="00CE0424">
        <w:t>#</w:t>
      </w:r>
      <w:r w:rsidR="00944143">
        <w:t>11</w:t>
      </w:r>
      <w:r w:rsidR="00D4472D">
        <w:t>8</w:t>
      </w:r>
      <w:r w:rsidRPr="00CE0424">
        <w:tab/>
      </w:r>
      <w:proofErr w:type="spellStart"/>
      <w:r w:rsidRPr="00CE0424">
        <w:rPr>
          <w:sz w:val="32"/>
          <w:szCs w:val="32"/>
        </w:rPr>
        <w:t>T</w:t>
      </w:r>
      <w:r w:rsidR="00B26277">
        <w:rPr>
          <w:sz w:val="32"/>
          <w:szCs w:val="32"/>
        </w:rPr>
        <w:t>d</w:t>
      </w:r>
      <w:r w:rsidRPr="00CE0424">
        <w:rPr>
          <w:sz w:val="32"/>
          <w:szCs w:val="32"/>
        </w:rPr>
        <w:t>oc</w:t>
      </w:r>
      <w:proofErr w:type="spellEnd"/>
      <w:r w:rsidRPr="00CE0424">
        <w:rPr>
          <w:sz w:val="32"/>
          <w:szCs w:val="32"/>
        </w:rPr>
        <w:t xml:space="preserve"> </w:t>
      </w:r>
      <w:r w:rsidR="00091557" w:rsidRPr="00CE0424">
        <w:rPr>
          <w:sz w:val="32"/>
          <w:szCs w:val="32"/>
        </w:rPr>
        <w:t>R</w:t>
      </w:r>
      <w:r w:rsidR="008F1C4E">
        <w:rPr>
          <w:sz w:val="32"/>
          <w:szCs w:val="32"/>
        </w:rPr>
        <w:t>1</w:t>
      </w:r>
      <w:r w:rsidR="00091557" w:rsidRPr="00CE0424">
        <w:rPr>
          <w:sz w:val="32"/>
          <w:szCs w:val="32"/>
        </w:rPr>
        <w:t>-</w:t>
      </w:r>
      <w:r w:rsidR="00AD6474" w:rsidRPr="009B35B1">
        <w:rPr>
          <w:sz w:val="32"/>
          <w:szCs w:val="32"/>
        </w:rPr>
        <w:t xml:space="preserve"> </w:t>
      </w:r>
      <w:r w:rsidR="00AD6474" w:rsidRPr="00AD6474">
        <w:rPr>
          <w:sz w:val="32"/>
          <w:szCs w:val="32"/>
        </w:rPr>
        <w:t>240</w:t>
      </w:r>
      <w:r w:rsidR="00D84DE1">
        <w:rPr>
          <w:sz w:val="32"/>
          <w:szCs w:val="32"/>
        </w:rPr>
        <w:t>6067</w:t>
      </w:r>
    </w:p>
    <w:p w14:paraId="0BE1B7F9" w14:textId="3FE9688F" w:rsidR="006C49C1" w:rsidRPr="004C2138" w:rsidRDefault="002A619A" w:rsidP="006C49C1">
      <w:pPr>
        <w:pStyle w:val="3GPPHeader"/>
      </w:pPr>
      <w:bookmarkStart w:id="0" w:name="_Hlk164681807"/>
      <w:r w:rsidRPr="002A619A">
        <w:t>Maastricht</w:t>
      </w:r>
      <w:r w:rsidR="006C49C1">
        <w:t xml:space="preserve">, </w:t>
      </w:r>
      <w:r w:rsidRPr="002A619A">
        <w:t>Netherlands</w:t>
      </w:r>
      <w:r w:rsidR="006C49C1" w:rsidRPr="004C2138">
        <w:t xml:space="preserve">, </w:t>
      </w:r>
      <w:bookmarkStart w:id="1" w:name="_Hlk165193396"/>
      <w:r>
        <w:t>19</w:t>
      </w:r>
      <w:r w:rsidR="006C49C1" w:rsidRPr="0062100C">
        <w:rPr>
          <w:vertAlign w:val="superscript"/>
        </w:rPr>
        <w:t>th</w:t>
      </w:r>
      <w:r w:rsidR="006C49C1">
        <w:t xml:space="preserve"> – 2</w:t>
      </w:r>
      <w:r>
        <w:t>3</w:t>
      </w:r>
      <w:r w:rsidR="006C49C1" w:rsidRPr="0062100C">
        <w:rPr>
          <w:vertAlign w:val="superscript"/>
        </w:rPr>
        <w:t>th</w:t>
      </w:r>
      <w:r w:rsidR="006C49C1">
        <w:t xml:space="preserve"> </w:t>
      </w:r>
      <w:r w:rsidR="001C0DB0">
        <w:t>August</w:t>
      </w:r>
      <w:r w:rsidR="006C49C1" w:rsidRPr="004C2138">
        <w:t xml:space="preserve"> 2024</w:t>
      </w:r>
      <w:bookmarkEnd w:id="1"/>
    </w:p>
    <w:bookmarkEnd w:id="0"/>
    <w:p w14:paraId="3086AC07" w14:textId="77777777" w:rsidR="00E90E49" w:rsidRPr="00CE0424" w:rsidRDefault="00E90E49" w:rsidP="00357380">
      <w:pPr>
        <w:pStyle w:val="3GPPHeader"/>
      </w:pPr>
    </w:p>
    <w:p w14:paraId="3982483C" w14:textId="3764F220" w:rsidR="00E90E49" w:rsidRPr="007058A8" w:rsidRDefault="00E90E49" w:rsidP="6F609D71">
      <w:pPr>
        <w:pStyle w:val="3GPPHeader"/>
        <w:rPr>
          <w:sz w:val="22"/>
        </w:rPr>
      </w:pPr>
      <w:r w:rsidRPr="6F609D71">
        <w:rPr>
          <w:sz w:val="22"/>
        </w:rPr>
        <w:t>Agenda Item:</w:t>
      </w:r>
      <w:r>
        <w:tab/>
      </w:r>
      <w:r w:rsidR="007058A8" w:rsidRPr="6F609D71">
        <w:rPr>
          <w:sz w:val="22"/>
        </w:rPr>
        <w:t>9.7.1</w:t>
      </w:r>
    </w:p>
    <w:p w14:paraId="5619E868" w14:textId="46E272F1" w:rsidR="00E90E49" w:rsidRPr="00CE0424" w:rsidRDefault="003D3C45" w:rsidP="6F609D71">
      <w:pPr>
        <w:pStyle w:val="3GPPHeader"/>
        <w:rPr>
          <w:sz w:val="22"/>
        </w:rPr>
      </w:pPr>
      <w:r w:rsidRPr="6F609D71">
        <w:rPr>
          <w:sz w:val="22"/>
        </w:rPr>
        <w:t>Source:</w:t>
      </w:r>
      <w:r>
        <w:tab/>
      </w:r>
      <w:proofErr w:type="spellStart"/>
      <w:r w:rsidR="00EF447F">
        <w:rPr>
          <w:sz w:val="22"/>
        </w:rPr>
        <w:t>Tejas</w:t>
      </w:r>
      <w:proofErr w:type="spellEnd"/>
      <w:r w:rsidR="00EF447F">
        <w:rPr>
          <w:sz w:val="22"/>
        </w:rPr>
        <w:t xml:space="preserve"> Networks</w:t>
      </w:r>
    </w:p>
    <w:p w14:paraId="3AF5C9FA" w14:textId="60AFADEB" w:rsidR="00E90E49" w:rsidRPr="00CE0424" w:rsidRDefault="003D3C45" w:rsidP="6F609D71">
      <w:pPr>
        <w:pStyle w:val="3GPPHeader"/>
        <w:rPr>
          <w:sz w:val="22"/>
        </w:rPr>
      </w:pPr>
      <w:r w:rsidRPr="6F609D71">
        <w:rPr>
          <w:sz w:val="22"/>
        </w:rPr>
        <w:t>Title:</w:t>
      </w:r>
      <w:r>
        <w:tab/>
      </w:r>
      <w:r w:rsidR="009F7692" w:rsidRPr="6F609D71">
        <w:rPr>
          <w:sz w:val="22"/>
        </w:rPr>
        <w:t>Discussion on ISAC Deployment Scenarios</w:t>
      </w:r>
    </w:p>
    <w:p w14:paraId="025260C1" w14:textId="77777777" w:rsidR="00E90E49" w:rsidRPr="00CE0424" w:rsidRDefault="00E90E49" w:rsidP="6F609D71">
      <w:pPr>
        <w:pStyle w:val="3GPPHeader"/>
        <w:rPr>
          <w:sz w:val="22"/>
        </w:rPr>
      </w:pPr>
      <w:r w:rsidRPr="6F609D71">
        <w:rPr>
          <w:sz w:val="22"/>
        </w:rPr>
        <w:t>Document for:</w:t>
      </w:r>
      <w:r>
        <w:tab/>
      </w:r>
      <w:r w:rsidRPr="6F609D71">
        <w:rPr>
          <w:sz w:val="22"/>
        </w:rPr>
        <w:t>Discussion, Decision</w:t>
      </w:r>
    </w:p>
    <w:p w14:paraId="4947FDE1" w14:textId="77777777" w:rsidR="009038FC" w:rsidRPr="006D71F0" w:rsidRDefault="009038FC" w:rsidP="00FE1FCA">
      <w:pPr>
        <w:pStyle w:val="Heading1"/>
        <w:numPr>
          <w:ilvl w:val="0"/>
          <w:numId w:val="15"/>
        </w:numPr>
        <w:tabs>
          <w:tab w:val="num" w:pos="432"/>
        </w:tabs>
        <w:ind w:left="1134" w:hanging="1134"/>
        <w:jc w:val="both"/>
        <w:rPr>
          <w:rFonts w:ascii="Times New Roman" w:hAnsi="Times New Roman"/>
          <w:b/>
          <w:bCs/>
          <w:sz w:val="28"/>
          <w:szCs w:val="16"/>
        </w:rPr>
      </w:pPr>
      <w:r w:rsidRPr="006D71F0">
        <w:rPr>
          <w:rFonts w:ascii="Times New Roman" w:hAnsi="Times New Roman"/>
          <w:b/>
          <w:bCs/>
          <w:sz w:val="28"/>
          <w:szCs w:val="16"/>
        </w:rPr>
        <w:t>Discussion</w:t>
      </w:r>
    </w:p>
    <w:p w14:paraId="0EB02C86" w14:textId="379B2C05" w:rsidR="006C49C1" w:rsidRPr="00DD2A9F" w:rsidRDefault="00FD151B" w:rsidP="006C49C1">
      <w:pPr>
        <w:pStyle w:val="BodyText"/>
        <w:rPr>
          <w:rFonts w:ascii="Times New Roman" w:hAnsi="Times New Roman" w:cs="Times New Roman"/>
        </w:rPr>
      </w:pPr>
      <w:r w:rsidRPr="00DD2A9F">
        <w:rPr>
          <w:rFonts w:ascii="Times New Roman" w:hAnsi="Times New Roman" w:cs="Times New Roman"/>
        </w:rPr>
        <w:t>The study item on channel modeling for integrated sensing and communication (ISAC) in 5G-NR, listed in release-19, was approved at RAN1#103. The aim of this study item is detailed as follows:</w:t>
      </w:r>
      <w:r w:rsidR="006C49C1" w:rsidRPr="00DD2A9F">
        <w:rPr>
          <w:rFonts w:ascii="Times New Roman" w:hAnsi="Times New Roman" w:cs="Times New Roman"/>
        </w:rPr>
        <w:t xml:space="preserve"> </w:t>
      </w:r>
    </w:p>
    <w:p w14:paraId="17A8B89F" w14:textId="77777777" w:rsidR="006C49C1" w:rsidRPr="00DD2A9F" w:rsidRDefault="006C49C1" w:rsidP="006C49C1">
      <w:pPr>
        <w:pStyle w:val="BodyText"/>
        <w:rPr>
          <w:rFonts w:ascii="Times New Roman" w:eastAsiaTheme="minorEastAsia" w:hAnsi="Times New Roman" w:cs="Times New Roman"/>
        </w:rPr>
      </w:pPr>
      <w:r w:rsidRPr="00DD2A9F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3EBF581F" wp14:editId="4DA4651E">
                <wp:extent cx="6120765" cy="2783205"/>
                <wp:effectExtent l="9525" t="9525" r="13335" b="7620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765" cy="278320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C5D8D9" w14:textId="77777777" w:rsidR="006C49C1" w:rsidRPr="00044192" w:rsidRDefault="006C49C1" w:rsidP="006C49C1">
                            <w:pPr>
                              <w:pStyle w:val="BodyText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44192">
                              <w:rPr>
                                <w:rFonts w:ascii="Times New Roman" w:hAnsi="Times New Roman" w:cs="Times New Roman"/>
                              </w:rPr>
                              <w:t>The focus of the study is to define channel modelling aspects to support object detection and/or tracking (as per the SA1 meaning in TS 22.137). The study should aim at a common modelling framework capable of detecting and/or tracking the following example objects and to enable them to be distinguished from unintended objects:</w:t>
                            </w:r>
                          </w:p>
                          <w:p w14:paraId="3D1CC8BC" w14:textId="77777777" w:rsidR="006C49C1" w:rsidRPr="00044192" w:rsidRDefault="006C49C1" w:rsidP="00981B6A">
                            <w:pPr>
                              <w:pStyle w:val="BodyText"/>
                              <w:numPr>
                                <w:ilvl w:val="0"/>
                                <w:numId w:val="13"/>
                              </w:numPr>
                              <w:spacing w:line="256" w:lineRule="auto"/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</w:pPr>
                            <w:r w:rsidRPr="00044192"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  <w:t>UAVs</w:t>
                            </w:r>
                          </w:p>
                          <w:p w14:paraId="144DAE37" w14:textId="77777777" w:rsidR="006C49C1" w:rsidRPr="00044192" w:rsidRDefault="006C49C1" w:rsidP="00981B6A">
                            <w:pPr>
                              <w:pStyle w:val="BodyText"/>
                              <w:numPr>
                                <w:ilvl w:val="0"/>
                                <w:numId w:val="13"/>
                              </w:numPr>
                              <w:spacing w:line="256" w:lineRule="auto"/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</w:pPr>
                            <w:r w:rsidRPr="00044192"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  <w:t xml:space="preserve">Humans indoors and outdoors </w:t>
                            </w:r>
                          </w:p>
                          <w:p w14:paraId="03212643" w14:textId="77777777" w:rsidR="006C49C1" w:rsidRPr="00044192" w:rsidRDefault="006C49C1" w:rsidP="00981B6A">
                            <w:pPr>
                              <w:pStyle w:val="BodyText"/>
                              <w:numPr>
                                <w:ilvl w:val="0"/>
                                <w:numId w:val="13"/>
                              </w:numPr>
                              <w:spacing w:line="256" w:lineRule="auto"/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</w:pPr>
                            <w:r w:rsidRPr="00044192"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  <w:t>Automotive vehicles (at least outdoors)</w:t>
                            </w:r>
                          </w:p>
                          <w:p w14:paraId="29C5873F" w14:textId="77777777" w:rsidR="006C49C1" w:rsidRPr="00044192" w:rsidRDefault="006C49C1" w:rsidP="00981B6A">
                            <w:pPr>
                              <w:pStyle w:val="BodyText"/>
                              <w:numPr>
                                <w:ilvl w:val="0"/>
                                <w:numId w:val="13"/>
                              </w:numPr>
                              <w:spacing w:line="256" w:lineRule="auto"/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</w:pPr>
                            <w:r w:rsidRPr="00044192"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  <w:t>Automated guided vehicles (</w:t>
                            </w:r>
                            <w:proofErr w:type="gramStart"/>
                            <w:r w:rsidRPr="00044192"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  <w:t>e.g.</w:t>
                            </w:r>
                            <w:proofErr w:type="gramEnd"/>
                            <w:r w:rsidRPr="00044192"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  <w:t xml:space="preserve"> in indoor factories)</w:t>
                            </w:r>
                          </w:p>
                          <w:p w14:paraId="19E24A7E" w14:textId="77777777" w:rsidR="006C49C1" w:rsidRPr="00044192" w:rsidRDefault="006C49C1" w:rsidP="00981B6A">
                            <w:pPr>
                              <w:pStyle w:val="BodyText"/>
                              <w:numPr>
                                <w:ilvl w:val="0"/>
                                <w:numId w:val="13"/>
                              </w:numPr>
                              <w:spacing w:line="256" w:lineRule="auto"/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</w:pPr>
                            <w:bookmarkStart w:id="2" w:name="OLE_LINK3"/>
                            <w:bookmarkStart w:id="3" w:name="OLE_LINK18"/>
                            <w:r w:rsidRPr="00044192"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  <w:t xml:space="preserve">Objects creating hazards on </w:t>
                            </w:r>
                            <w:bookmarkEnd w:id="2"/>
                            <w:r w:rsidRPr="00044192"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  <w:t>roads/railways</w:t>
                            </w:r>
                            <w:bookmarkEnd w:id="3"/>
                            <w:r w:rsidRPr="00044192"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  <w:t>, with a minimum size dependent on frequency</w:t>
                            </w:r>
                          </w:p>
                          <w:p w14:paraId="19507CA6" w14:textId="77777777" w:rsidR="006C49C1" w:rsidRPr="00044192" w:rsidRDefault="006C49C1" w:rsidP="006C49C1">
                            <w:pPr>
                              <w:pStyle w:val="BodyText"/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</w:pPr>
                            <w:r w:rsidRPr="00044192"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  <w:t>All six sensing modes should be considered (</w:t>
                            </w:r>
                            <w:proofErr w:type="gramStart"/>
                            <w:r w:rsidRPr="00044192"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  <w:t>i.e.</w:t>
                            </w:r>
                            <w:proofErr w:type="gramEnd"/>
                            <w:r w:rsidRPr="00044192">
                              <w:rPr>
                                <w:rFonts w:ascii="Times New Roman" w:hAnsi="Times New Roman" w:cs="Times New Roman"/>
                                <w:bCs/>
                                <w:szCs w:val="20"/>
                              </w:rPr>
                              <w:t xml:space="preserve"> TRP-TRP bistatic, TRP monostatic, TRP-UE bistatic, UE-TRP bistatic, UE-UE bistatic, UE monostatic).</w:t>
                            </w:r>
                          </w:p>
                          <w:p w14:paraId="3FCA9A9C" w14:textId="77777777" w:rsidR="006C49C1" w:rsidRPr="00044192" w:rsidRDefault="006C49C1" w:rsidP="006C49C1">
                            <w:pPr>
                              <w:pStyle w:val="BodyText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44192">
                              <w:rPr>
                                <w:rFonts w:ascii="Times New Roman" w:hAnsi="Times New Roman" w:cs="Times New Roman"/>
                              </w:rPr>
                              <w:t>For the above use cases, sensing modes and frequencies:</w:t>
                            </w:r>
                          </w:p>
                          <w:p w14:paraId="5A9A3640" w14:textId="77777777" w:rsidR="006C49C1" w:rsidRPr="00044192" w:rsidRDefault="006C49C1" w:rsidP="00981B6A">
                            <w:pPr>
                              <w:pStyle w:val="BodyText"/>
                              <w:numPr>
                                <w:ilvl w:val="0"/>
                                <w:numId w:val="14"/>
                              </w:numPr>
                              <w:spacing w:line="256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44192">
                              <w:rPr>
                                <w:rFonts w:ascii="Times New Roman" w:hAnsi="Times New Roman" w:cs="Times New Roman"/>
                              </w:rPr>
                              <w:t>Identify details of the deployment scenarios corresponding to the above use cases.</w:t>
                            </w:r>
                          </w:p>
                          <w:p w14:paraId="69201E72" w14:textId="77777777" w:rsidR="006C49C1" w:rsidRDefault="006C49C1" w:rsidP="006C49C1">
                            <w:pPr>
                              <w:pStyle w:val="BodyText"/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3EBF581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481.95pt;height:219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" fillcolor="white [3201]" strokeweight=".5pt">
                <v:textbox inset=",0,,0">
                  <w:txbxContent>
                    <w:p w14:paraId="2CC5D8D9" w14:textId="77777777" w:rsidR="006C49C1" w:rsidRPr="00044192" w:rsidRDefault="006C49C1" w:rsidP="006C49C1">
                      <w:pPr>
                        <w:pStyle w:val="BodyText"/>
                        <w:rPr>
                          <w:rFonts w:ascii="Times New Roman" w:hAnsi="Times New Roman" w:cs="Times New Roman"/>
                        </w:rPr>
                      </w:pPr>
                      <w:r w:rsidRPr="00044192">
                        <w:rPr>
                          <w:rFonts w:ascii="Times New Roman" w:hAnsi="Times New Roman" w:cs="Times New Roman"/>
                        </w:rPr>
                        <w:t>The focus of the study is to define channel modelling aspects to support object detection and/or tracking (as per the SA1 meaning in TS 22.137). The study should aim at a common modelling framework capable of detecting and/or tracking the following example objects and to enable them to be distinguished from unintended objects:</w:t>
                      </w:r>
                    </w:p>
                    <w:p w14:paraId="3D1CC8BC" w14:textId="77777777" w:rsidR="006C49C1" w:rsidRPr="00044192" w:rsidRDefault="006C49C1" w:rsidP="00981B6A">
                      <w:pPr>
                        <w:pStyle w:val="BodyText"/>
                        <w:numPr>
                          <w:ilvl w:val="0"/>
                          <w:numId w:val="13"/>
                        </w:numPr>
                        <w:spacing w:line="256" w:lineRule="auto"/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</w:pPr>
                      <w:r w:rsidRPr="00044192"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  <w:t>UAVs</w:t>
                      </w:r>
                    </w:p>
                    <w:p w14:paraId="144DAE37" w14:textId="77777777" w:rsidR="006C49C1" w:rsidRPr="00044192" w:rsidRDefault="006C49C1" w:rsidP="00981B6A">
                      <w:pPr>
                        <w:pStyle w:val="BodyText"/>
                        <w:numPr>
                          <w:ilvl w:val="0"/>
                          <w:numId w:val="13"/>
                        </w:numPr>
                        <w:spacing w:line="256" w:lineRule="auto"/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</w:pPr>
                      <w:r w:rsidRPr="00044192"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  <w:t xml:space="preserve">Humans indoors and outdoors </w:t>
                      </w:r>
                    </w:p>
                    <w:p w14:paraId="03212643" w14:textId="77777777" w:rsidR="006C49C1" w:rsidRPr="00044192" w:rsidRDefault="006C49C1" w:rsidP="00981B6A">
                      <w:pPr>
                        <w:pStyle w:val="BodyText"/>
                        <w:numPr>
                          <w:ilvl w:val="0"/>
                          <w:numId w:val="13"/>
                        </w:numPr>
                        <w:spacing w:line="256" w:lineRule="auto"/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</w:pPr>
                      <w:r w:rsidRPr="00044192"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  <w:t>Automotive vehicles (at least outdoors)</w:t>
                      </w:r>
                    </w:p>
                    <w:p w14:paraId="29C5873F" w14:textId="77777777" w:rsidR="006C49C1" w:rsidRPr="00044192" w:rsidRDefault="006C49C1" w:rsidP="00981B6A">
                      <w:pPr>
                        <w:pStyle w:val="BodyText"/>
                        <w:numPr>
                          <w:ilvl w:val="0"/>
                          <w:numId w:val="13"/>
                        </w:numPr>
                        <w:spacing w:line="256" w:lineRule="auto"/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</w:pPr>
                      <w:r w:rsidRPr="00044192"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  <w:t>Automated guided vehicles (</w:t>
                      </w:r>
                      <w:proofErr w:type="gramStart"/>
                      <w:r w:rsidRPr="00044192"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  <w:t>e.g.</w:t>
                      </w:r>
                      <w:proofErr w:type="gramEnd"/>
                      <w:r w:rsidRPr="00044192"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  <w:t xml:space="preserve"> in indoor factories)</w:t>
                      </w:r>
                    </w:p>
                    <w:p w14:paraId="19E24A7E" w14:textId="77777777" w:rsidR="006C49C1" w:rsidRPr="00044192" w:rsidRDefault="006C49C1" w:rsidP="00981B6A">
                      <w:pPr>
                        <w:pStyle w:val="BodyText"/>
                        <w:numPr>
                          <w:ilvl w:val="0"/>
                          <w:numId w:val="13"/>
                        </w:numPr>
                        <w:spacing w:line="256" w:lineRule="auto"/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</w:pPr>
                      <w:bookmarkStart w:id="4" w:name="OLE_LINK3"/>
                      <w:bookmarkStart w:id="5" w:name="OLE_LINK18"/>
                      <w:r w:rsidRPr="00044192"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  <w:t xml:space="preserve">Objects creating hazards on </w:t>
                      </w:r>
                      <w:bookmarkEnd w:id="4"/>
                      <w:r w:rsidRPr="00044192"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  <w:t>roads/railways</w:t>
                      </w:r>
                      <w:bookmarkEnd w:id="5"/>
                      <w:r w:rsidRPr="00044192"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  <w:t>, with a minimum size dependent on frequency</w:t>
                      </w:r>
                    </w:p>
                    <w:p w14:paraId="19507CA6" w14:textId="77777777" w:rsidR="006C49C1" w:rsidRPr="00044192" w:rsidRDefault="006C49C1" w:rsidP="006C49C1">
                      <w:pPr>
                        <w:pStyle w:val="BodyText"/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</w:pPr>
                      <w:r w:rsidRPr="00044192"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  <w:t>All six sensing modes should be considered (</w:t>
                      </w:r>
                      <w:proofErr w:type="gramStart"/>
                      <w:r w:rsidRPr="00044192"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  <w:t>i.e.</w:t>
                      </w:r>
                      <w:proofErr w:type="gramEnd"/>
                      <w:r w:rsidRPr="00044192">
                        <w:rPr>
                          <w:rFonts w:ascii="Times New Roman" w:hAnsi="Times New Roman" w:cs="Times New Roman"/>
                          <w:bCs/>
                          <w:szCs w:val="20"/>
                        </w:rPr>
                        <w:t xml:space="preserve"> TRP-TRP bistatic, TRP monostatic, TRP-UE bistatic, UE-TRP bistatic, UE-UE bistatic, UE monostatic).</w:t>
                      </w:r>
                    </w:p>
                    <w:p w14:paraId="3FCA9A9C" w14:textId="77777777" w:rsidR="006C49C1" w:rsidRPr="00044192" w:rsidRDefault="006C49C1" w:rsidP="006C49C1">
                      <w:pPr>
                        <w:pStyle w:val="BodyText"/>
                        <w:rPr>
                          <w:rFonts w:ascii="Times New Roman" w:hAnsi="Times New Roman" w:cs="Times New Roman"/>
                        </w:rPr>
                      </w:pPr>
                      <w:r w:rsidRPr="00044192">
                        <w:rPr>
                          <w:rFonts w:ascii="Times New Roman" w:hAnsi="Times New Roman" w:cs="Times New Roman"/>
                        </w:rPr>
                        <w:t>For the above use cases, sensing modes and frequencies:</w:t>
                      </w:r>
                    </w:p>
                    <w:p w14:paraId="5A9A3640" w14:textId="77777777" w:rsidR="006C49C1" w:rsidRPr="00044192" w:rsidRDefault="006C49C1" w:rsidP="00981B6A">
                      <w:pPr>
                        <w:pStyle w:val="BodyText"/>
                        <w:numPr>
                          <w:ilvl w:val="0"/>
                          <w:numId w:val="14"/>
                        </w:numPr>
                        <w:spacing w:line="256" w:lineRule="auto"/>
                        <w:rPr>
                          <w:rFonts w:ascii="Times New Roman" w:hAnsi="Times New Roman" w:cs="Times New Roman"/>
                        </w:rPr>
                      </w:pPr>
                      <w:r w:rsidRPr="00044192">
                        <w:rPr>
                          <w:rFonts w:ascii="Times New Roman" w:hAnsi="Times New Roman" w:cs="Times New Roman"/>
                        </w:rPr>
                        <w:t>Identify details of the deployment scenarios corresponding to the above use cases.</w:t>
                      </w:r>
                    </w:p>
                    <w:p w14:paraId="69201E72" w14:textId="77777777" w:rsidR="006C49C1" w:rsidRDefault="006C49C1" w:rsidP="006C49C1">
                      <w:pPr>
                        <w:pStyle w:val="BodyText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14C71DF1" w14:textId="5DFA0BC2" w:rsidR="006C49C1" w:rsidRPr="00DD2A9F" w:rsidRDefault="006C49C1" w:rsidP="00262A44">
      <w:pPr>
        <w:pStyle w:val="BodyText"/>
        <w:rPr>
          <w:rFonts w:ascii="Times New Roman" w:hAnsi="Times New Roman" w:cs="Times New Roman"/>
        </w:rPr>
      </w:pPr>
      <w:r w:rsidRPr="00DD2A9F">
        <w:rPr>
          <w:rFonts w:ascii="Times New Roman" w:hAnsi="Times New Roman" w:cs="Times New Roman"/>
        </w:rPr>
        <w:t xml:space="preserve">In </w:t>
      </w:r>
      <w:r w:rsidR="00C412D6" w:rsidRPr="00DD2A9F">
        <w:rPr>
          <w:rFonts w:ascii="Times New Roman" w:hAnsi="Times New Roman" w:cs="Times New Roman"/>
        </w:rPr>
        <w:t>RAN1#117</w:t>
      </w:r>
      <w:r w:rsidRPr="00DD2A9F">
        <w:rPr>
          <w:rFonts w:ascii="Times New Roman" w:hAnsi="Times New Roman" w:cs="Times New Roman"/>
        </w:rPr>
        <w:t>,</w:t>
      </w:r>
      <w:r w:rsidR="00262A44" w:rsidRPr="00DD2A9F">
        <w:rPr>
          <w:rFonts w:ascii="Times New Roman" w:hAnsi="Times New Roman" w:cs="Times New Roman"/>
        </w:rPr>
        <w:t xml:space="preserve"> the baseline scenarios for sensing humans, automotive</w:t>
      </w:r>
      <w:r w:rsidR="007F6C86">
        <w:rPr>
          <w:rFonts w:ascii="Times New Roman" w:hAnsi="Times New Roman" w:cs="Times New Roman"/>
        </w:rPr>
        <w:t>, and UAVs were agreed upon based on 39.901, 36.777, and 37.855,</w:t>
      </w:r>
      <w:r w:rsidR="00262A44" w:rsidRPr="00DD2A9F">
        <w:rPr>
          <w:rFonts w:ascii="Times New Roman" w:hAnsi="Times New Roman" w:cs="Times New Roman"/>
        </w:rPr>
        <w:t xml:space="preserve"> respectively. The agreements </w:t>
      </w:r>
      <w:r w:rsidR="007F6C86">
        <w:rPr>
          <w:rFonts w:ascii="Times New Roman" w:hAnsi="Times New Roman" w:cs="Times New Roman"/>
        </w:rPr>
        <w:t>regarding the sensing scenarios were captured as listed in the table</w:t>
      </w:r>
      <w:r w:rsidR="00262A44" w:rsidRPr="00DD2A9F">
        <w:rPr>
          <w:rFonts w:ascii="Times New Roman" w:hAnsi="Times New Roman" w:cs="Times New Roman"/>
        </w:rPr>
        <w:t xml:space="preserve"> below. This contribution provides our view on the parameters left for further studies.</w:t>
      </w:r>
    </w:p>
    <w:p w14:paraId="583DA47F" w14:textId="77777777" w:rsidR="00577139" w:rsidRPr="00DD2A9F" w:rsidRDefault="00577139" w:rsidP="006C49C1">
      <w:pPr>
        <w:pStyle w:val="BodyText"/>
        <w:rPr>
          <w:rFonts w:ascii="Times New Roman" w:hAnsi="Times New Roman" w:cs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6C49C1" w:rsidRPr="00DD2A9F" w14:paraId="78618C44" w14:textId="77777777" w:rsidTr="76A6D71A">
        <w:tc>
          <w:tcPr>
            <w:tcW w:w="9629" w:type="dxa"/>
          </w:tcPr>
          <w:p w14:paraId="1B0E2AAF" w14:textId="7A48D77F" w:rsidR="006C49C1" w:rsidRPr="00044192" w:rsidRDefault="006C49C1" w:rsidP="006C49C1">
            <w:pPr>
              <w:spacing w:after="0" w:line="240" w:lineRule="auto"/>
              <w:rPr>
                <w:rFonts w:ascii="Times New Roman" w:eastAsia="Batang" w:hAnsi="Times New Roman" w:cs="Times New Roman"/>
                <w:b/>
                <w:bCs/>
                <w:sz w:val="20"/>
                <w:szCs w:val="20"/>
                <w:highlight w:val="green"/>
                <w:lang w:eastAsia="x-none"/>
              </w:rPr>
            </w:pPr>
            <w:r w:rsidRPr="000441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RAN1#11</w:t>
            </w:r>
            <w:r w:rsidR="00403C1A" w:rsidRPr="000441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</w:t>
            </w:r>
          </w:p>
          <w:p w14:paraId="5EBDFD40" w14:textId="6866429B" w:rsidR="00577139" w:rsidRPr="00044192" w:rsidRDefault="00577139" w:rsidP="00577139">
            <w:pPr>
              <w:spacing w:after="0" w:line="240" w:lineRule="auto"/>
              <w:rPr>
                <w:rFonts w:ascii="Times New Roman" w:eastAsia="Batang" w:hAnsi="Times New Roman" w:cs="Times New Roman"/>
                <w:sz w:val="20"/>
                <w:szCs w:val="20"/>
                <w:lang w:val="en-GB" w:eastAsia="x-none"/>
              </w:rPr>
            </w:pPr>
          </w:p>
          <w:p w14:paraId="09A1FD07" w14:textId="77777777" w:rsidR="006C2825" w:rsidRPr="00044192" w:rsidRDefault="006C2825" w:rsidP="006C2825">
            <w:pPr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044192">
              <w:rPr>
                <w:rFonts w:ascii="Times New Roman" w:eastAsia="DengXian" w:hAnsi="Times New Roman" w:cs="Times New Roman"/>
                <w:sz w:val="20"/>
                <w:szCs w:val="20"/>
                <w:highlight w:val="green"/>
                <w:lang w:eastAsia="zh-CN"/>
              </w:rPr>
              <w:t>Agreement</w:t>
            </w:r>
          </w:p>
          <w:p w14:paraId="2674B6A8" w14:textId="77777777" w:rsidR="006C2825" w:rsidRPr="00044192" w:rsidRDefault="006C2825" w:rsidP="006C2825">
            <w:pPr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</w:rPr>
            </w:pPr>
            <w:r w:rsidRPr="00044192"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</w:rPr>
              <w:t>For each of the sensing target deployment scenarios using the template agreed in RAN#116-bis, the following principles apply:</w:t>
            </w:r>
          </w:p>
          <w:p w14:paraId="66901EF3" w14:textId="77777777" w:rsidR="006C2825" w:rsidRPr="00044192" w:rsidRDefault="006C2825" w:rsidP="00FE1FCA">
            <w:pPr>
              <w:pStyle w:val="ListParagraph"/>
              <w:numPr>
                <w:ilvl w:val="0"/>
                <w:numId w:val="17"/>
              </w:numPr>
              <w:suppressAutoHyphens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44192">
              <w:rPr>
                <w:rFonts w:ascii="Times New Roman" w:eastAsia="DengXian" w:hAnsi="Times New Roman" w:cs="Times New Roman"/>
                <w:sz w:val="20"/>
                <w:szCs w:val="20"/>
              </w:rPr>
              <w:t>For defining sensing Tx and sensing Rx properties (</w:t>
            </w:r>
            <w:r w:rsidRPr="00044192">
              <w:rPr>
                <w:rFonts w:ascii="Times New Roman" w:hAnsi="Times New Roman" w:cs="Times New Roman"/>
                <w:sz w:val="20"/>
                <w:szCs w:val="20"/>
              </w:rPr>
              <w:t>e.g., cell layout, BS antenna height, and minimum distance)</w:t>
            </w:r>
            <w:r w:rsidRPr="00044192">
              <w:rPr>
                <w:rFonts w:ascii="Times New Roman" w:eastAsia="DengXian" w:hAnsi="Times New Roman" w:cs="Times New Roman"/>
                <w:sz w:val="20"/>
                <w:szCs w:val="20"/>
              </w:rPr>
              <w:t xml:space="preserve">, </w:t>
            </w:r>
            <w:r w:rsidRPr="00044192">
              <w:rPr>
                <w:rFonts w:ascii="Times New Roman" w:hAnsi="Times New Roman" w:cs="Times New Roman"/>
                <w:sz w:val="20"/>
                <w:szCs w:val="20"/>
              </w:rPr>
              <w:t xml:space="preserve">scenario </w:t>
            </w:r>
            <w:r w:rsidRPr="00044192">
              <w:rPr>
                <w:rFonts w:ascii="Times New Roman" w:eastAsia="DengXian" w:hAnsi="Times New Roman" w:cs="Times New Roman"/>
                <w:sz w:val="20"/>
                <w:szCs w:val="20"/>
                <w:lang w:val="en-US"/>
              </w:rPr>
              <w:t>parameter values for the applicable communication scenarios in 38.901 are considered as a starting point. Updates to these evaluation parameter values for ISAC scenarios will consider the following:</w:t>
            </w:r>
          </w:p>
          <w:p w14:paraId="42003AE7" w14:textId="77777777" w:rsidR="006C2825" w:rsidRPr="00044192" w:rsidRDefault="006C2825" w:rsidP="00FE1FCA">
            <w:pPr>
              <w:pStyle w:val="ListParagraph"/>
              <w:numPr>
                <w:ilvl w:val="1"/>
                <w:numId w:val="18"/>
              </w:numPr>
              <w:suppressAutoHyphens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44192">
              <w:rPr>
                <w:rFonts w:ascii="Times New Roman" w:eastAsia="DengXian" w:hAnsi="Times New Roman" w:cs="Times New Roman"/>
                <w:sz w:val="20"/>
                <w:szCs w:val="20"/>
              </w:rPr>
              <w:t>aerial UEs parameter values as defined in TR 36.777</w:t>
            </w:r>
          </w:p>
          <w:p w14:paraId="1DE0759B" w14:textId="77777777" w:rsidR="006C2825" w:rsidRPr="00044192" w:rsidRDefault="006C2825" w:rsidP="00FE1FCA">
            <w:pPr>
              <w:pStyle w:val="ListParagraph"/>
              <w:numPr>
                <w:ilvl w:val="1"/>
                <w:numId w:val="18"/>
              </w:numPr>
              <w:suppressAutoHyphens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44192">
              <w:rPr>
                <w:rFonts w:ascii="Times New Roman" w:eastAsia="DengXian" w:hAnsi="Times New Roman" w:cs="Times New Roman"/>
                <w:sz w:val="20"/>
                <w:szCs w:val="20"/>
              </w:rPr>
              <w:t xml:space="preserve">indoor room scenario parameter values defined in TR 38.808 </w:t>
            </w:r>
          </w:p>
          <w:p w14:paraId="470C6BF0" w14:textId="77777777" w:rsidR="006C2825" w:rsidRPr="00044192" w:rsidRDefault="006C2825" w:rsidP="00FE1FCA">
            <w:pPr>
              <w:pStyle w:val="ListParagraph"/>
              <w:numPr>
                <w:ilvl w:val="1"/>
                <w:numId w:val="18"/>
              </w:numPr>
              <w:suppressAutoHyphens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44192">
              <w:rPr>
                <w:rFonts w:ascii="Times New Roman" w:eastAsia="DengXian" w:hAnsi="Times New Roman" w:cs="Times New Roman"/>
                <w:sz w:val="20"/>
                <w:szCs w:val="20"/>
              </w:rPr>
              <w:t xml:space="preserve">automotive scenario parameter values as defined in TR 37.885, 38.859 for Urban grid/Highway </w:t>
            </w:r>
          </w:p>
          <w:p w14:paraId="4295AB9B" w14:textId="77777777" w:rsidR="006C2825" w:rsidRPr="00044192" w:rsidRDefault="006C2825" w:rsidP="00FE1FCA">
            <w:pPr>
              <w:pStyle w:val="ListParagraph"/>
              <w:numPr>
                <w:ilvl w:val="1"/>
                <w:numId w:val="18"/>
              </w:numPr>
              <w:suppressAutoHyphens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4419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Minimum distances between Tx/Rx and target are not defined in the existing communications scenarios and shall be included in the </w:t>
            </w:r>
            <w:r w:rsidRPr="00044192"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</w:rPr>
              <w:t xml:space="preserve">sensing </w:t>
            </w:r>
            <w:r w:rsidRPr="00044192">
              <w:rPr>
                <w:rFonts w:ascii="Times New Roman" w:hAnsi="Times New Roman" w:cs="Times New Roman"/>
                <w:sz w:val="20"/>
                <w:szCs w:val="20"/>
              </w:rPr>
              <w:t xml:space="preserve">target </w:t>
            </w:r>
            <w:r w:rsidRPr="00044192">
              <w:rPr>
                <w:rFonts w:ascii="Times New Roman" w:hAnsi="Times New Roman" w:cs="Times New Roman"/>
                <w:bCs/>
                <w:sz w:val="20"/>
                <w:szCs w:val="20"/>
                <w:lang w:eastAsia="zh-CN"/>
              </w:rPr>
              <w:t xml:space="preserve">deployment </w:t>
            </w:r>
            <w:r w:rsidRPr="00044192">
              <w:rPr>
                <w:rFonts w:ascii="Times New Roman" w:hAnsi="Times New Roman" w:cs="Times New Roman"/>
                <w:sz w:val="20"/>
                <w:szCs w:val="20"/>
              </w:rPr>
              <w:t>scenarios.</w:t>
            </w:r>
          </w:p>
          <w:p w14:paraId="02E535D9" w14:textId="77777777" w:rsidR="006C2825" w:rsidRPr="00044192" w:rsidRDefault="006C2825" w:rsidP="00FE1FCA">
            <w:pPr>
              <w:pStyle w:val="ListParagraph"/>
              <w:numPr>
                <w:ilvl w:val="1"/>
                <w:numId w:val="18"/>
              </w:numPr>
              <w:suppressAutoHyphens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44192">
              <w:rPr>
                <w:rFonts w:ascii="Times New Roman" w:hAnsi="Times New Roman" w:cs="Times New Roman"/>
                <w:sz w:val="20"/>
                <w:szCs w:val="20"/>
              </w:rPr>
              <w:t>Note: Only deviation from the existing evaluation parameters in the applicable communication scenarios need to be explicitly defined in the ISAC scenario tables.</w:t>
            </w:r>
          </w:p>
          <w:p w14:paraId="2E4F85D2" w14:textId="77777777" w:rsidR="006C2825" w:rsidRPr="00044192" w:rsidRDefault="006C2825" w:rsidP="00FE1FCA">
            <w:pPr>
              <w:pStyle w:val="ListParagraph"/>
              <w:numPr>
                <w:ilvl w:val="0"/>
                <w:numId w:val="17"/>
              </w:numPr>
              <w:suppressAutoHyphens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44192">
              <w:rPr>
                <w:rFonts w:ascii="Times New Roman" w:eastAsia="DengXian" w:hAnsi="Times New Roman" w:cs="Times New Roman"/>
                <w:sz w:val="20"/>
                <w:szCs w:val="20"/>
              </w:rPr>
              <w:t>For defining sensing target properties, as a baseline</w:t>
            </w:r>
          </w:p>
          <w:p w14:paraId="3BCDA7C7" w14:textId="77777777" w:rsidR="006C2825" w:rsidRPr="00044192" w:rsidRDefault="006C2825" w:rsidP="76A6D71A">
            <w:pPr>
              <w:pStyle w:val="ListParagraph"/>
              <w:numPr>
                <w:ilvl w:val="0"/>
                <w:numId w:val="16"/>
              </w:numPr>
              <w:suppressAutoHyphens/>
              <w:spacing w:line="240" w:lineRule="auto"/>
              <w:ind w:firstLine="31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76A6D71A">
              <w:rPr>
                <w:rFonts w:ascii="Times New Roman" w:eastAsia="DengXian" w:hAnsi="Times New Roman" w:cs="Times New Roman"/>
                <w:sz w:val="20"/>
                <w:szCs w:val="20"/>
                <w:lang w:val="en-US"/>
              </w:rPr>
              <w:t>Evaluation parameter values can be taken from additional TRs, e.g., TR 36.777, 37.885, 38.859, etc.</w:t>
            </w:r>
          </w:p>
          <w:p w14:paraId="5BAA49A5" w14:textId="77777777" w:rsidR="006C2825" w:rsidRPr="00044192" w:rsidRDefault="006C2825" w:rsidP="00FE1FCA">
            <w:pPr>
              <w:pStyle w:val="ListParagraph"/>
              <w:numPr>
                <w:ilvl w:val="0"/>
                <w:numId w:val="16"/>
              </w:numPr>
              <w:suppressAutoHyphens/>
              <w:spacing w:line="240" w:lineRule="auto"/>
              <w:ind w:firstLine="310"/>
              <w:rPr>
                <w:rFonts w:ascii="Times New Roman" w:hAnsi="Times New Roman" w:cs="Times New Roman"/>
                <w:sz w:val="20"/>
                <w:szCs w:val="20"/>
              </w:rPr>
            </w:pPr>
            <w:r w:rsidRPr="00044192">
              <w:rPr>
                <w:rFonts w:ascii="Times New Roman" w:eastAsia="DengXian" w:hAnsi="Times New Roman" w:cs="Times New Roman"/>
                <w:sz w:val="20"/>
                <w:szCs w:val="20"/>
              </w:rPr>
              <w:t xml:space="preserve">Size of sensing targets based on TR 22.837, 37.885 (e.g. for automotive), </w:t>
            </w:r>
            <w:r w:rsidRPr="00044192">
              <w:rPr>
                <w:rFonts w:ascii="Times New Roman" w:eastAsia="DengXian" w:hAnsi="Times New Roman" w:cs="Times New Roman"/>
                <w:sz w:val="20"/>
                <w:szCs w:val="20"/>
                <w:lang w:val="en-US"/>
              </w:rPr>
              <w:t xml:space="preserve">38.901 (e.g. for AGV size), </w:t>
            </w:r>
            <w:proofErr w:type="spellStart"/>
            <w:r w:rsidRPr="00044192">
              <w:rPr>
                <w:rFonts w:ascii="Times New Roman" w:eastAsia="DengXian" w:hAnsi="Times New Roman" w:cs="Times New Roman"/>
                <w:sz w:val="20"/>
                <w:szCs w:val="20"/>
                <w:lang w:val="en-US"/>
              </w:rPr>
              <w:t>etc</w:t>
            </w:r>
            <w:proofErr w:type="spellEnd"/>
          </w:p>
          <w:p w14:paraId="17CCC8A1" w14:textId="26398196" w:rsidR="006C2825" w:rsidRPr="00044192" w:rsidRDefault="006C2825" w:rsidP="00577139">
            <w:pPr>
              <w:spacing w:after="0" w:line="240" w:lineRule="auto"/>
              <w:rPr>
                <w:rFonts w:ascii="Times New Roman" w:eastAsia="Batang" w:hAnsi="Times New Roman" w:cs="Times New Roman"/>
                <w:sz w:val="20"/>
                <w:szCs w:val="20"/>
                <w:lang w:val="en-GB" w:eastAsia="x-none"/>
              </w:rPr>
            </w:pPr>
          </w:p>
          <w:p w14:paraId="072D1AB5" w14:textId="77777777" w:rsidR="006C2825" w:rsidRPr="00044192" w:rsidRDefault="006C2825" w:rsidP="00577139">
            <w:pPr>
              <w:spacing w:after="0" w:line="240" w:lineRule="auto"/>
              <w:rPr>
                <w:rFonts w:ascii="Times New Roman" w:eastAsia="Batang" w:hAnsi="Times New Roman" w:cs="Times New Roman"/>
                <w:sz w:val="20"/>
                <w:szCs w:val="20"/>
                <w:lang w:val="en-GB" w:eastAsia="x-none"/>
              </w:rPr>
            </w:pPr>
          </w:p>
          <w:p w14:paraId="39A962C8" w14:textId="77777777" w:rsidR="00577139" w:rsidRPr="00044192" w:rsidRDefault="00577139" w:rsidP="00577139">
            <w:pPr>
              <w:spacing w:after="0" w:line="240" w:lineRule="auto"/>
              <w:rPr>
                <w:rFonts w:ascii="Times New Roman" w:eastAsia="DengXian" w:hAnsi="Times New Roman" w:cs="Times New Roman"/>
                <w:sz w:val="20"/>
                <w:szCs w:val="20"/>
                <w:lang w:val="en-GB" w:eastAsia="zh-CN"/>
              </w:rPr>
            </w:pPr>
            <w:r w:rsidRPr="00044192">
              <w:rPr>
                <w:rFonts w:ascii="Times New Roman" w:eastAsia="DengXian" w:hAnsi="Times New Roman" w:cs="Times New Roman"/>
                <w:sz w:val="20"/>
                <w:szCs w:val="20"/>
                <w:highlight w:val="green"/>
                <w:lang w:val="en-GB" w:eastAsia="zh-CN"/>
              </w:rPr>
              <w:t>Agreement</w:t>
            </w:r>
          </w:p>
          <w:p w14:paraId="323F6707" w14:textId="77777777" w:rsidR="00577139" w:rsidRPr="00044192" w:rsidRDefault="00577139" w:rsidP="00577139">
            <w:pPr>
              <w:spacing w:after="0" w:line="240" w:lineRule="auto"/>
              <w:rPr>
                <w:rFonts w:ascii="Times New Roman" w:eastAsia="Batang" w:hAnsi="Times New Roman" w:cs="Times New Roman"/>
                <w:bCs/>
                <w:sz w:val="20"/>
                <w:szCs w:val="20"/>
                <w:lang w:val="en-GB" w:eastAsia="zh-CN"/>
              </w:rPr>
            </w:pPr>
            <w:r w:rsidRPr="00044192">
              <w:rPr>
                <w:rFonts w:ascii="Times New Roman" w:eastAsia="Batang" w:hAnsi="Times New Roman" w:cs="Times New Roman"/>
                <w:bCs/>
                <w:sz w:val="20"/>
                <w:szCs w:val="20"/>
                <w:lang w:val="en-GB" w:eastAsia="zh-CN"/>
              </w:rPr>
              <w:t>For UAV sensing target scenarios, the following table is used as a starting point for deployment scenario parameters/values.</w:t>
            </w:r>
          </w:p>
          <w:p w14:paraId="45603F40" w14:textId="77777777" w:rsidR="00577139" w:rsidRPr="00044192" w:rsidRDefault="00577139" w:rsidP="00577139">
            <w:pPr>
              <w:spacing w:after="0" w:line="240" w:lineRule="auto"/>
              <w:rPr>
                <w:rFonts w:ascii="Times New Roman" w:eastAsia="Batang" w:hAnsi="Times New Roman" w:cs="Times New Roman"/>
                <w:bCs/>
                <w:sz w:val="20"/>
                <w:szCs w:val="20"/>
                <w:lang w:val="en-GB" w:eastAsia="zh-CN"/>
              </w:rPr>
            </w:pPr>
            <w:r w:rsidRPr="00044192">
              <w:rPr>
                <w:rFonts w:ascii="Times New Roman" w:eastAsia="Batang" w:hAnsi="Times New Roman" w:cs="Times New Roman"/>
                <w:bCs/>
                <w:sz w:val="20"/>
                <w:szCs w:val="20"/>
                <w:lang w:val="en-GB" w:eastAsia="zh-CN"/>
              </w:rPr>
              <w:t>Note: Additional parameters, value/value ranges are not precluded.</w:t>
            </w:r>
          </w:p>
          <w:p w14:paraId="18674D93" w14:textId="77777777" w:rsidR="00577139" w:rsidRPr="00044192" w:rsidRDefault="00577139" w:rsidP="00577139">
            <w:pPr>
              <w:spacing w:after="0" w:line="240" w:lineRule="auto"/>
              <w:ind w:left="1933" w:hanging="1134"/>
              <w:rPr>
                <w:rFonts w:ascii="Times New Roman" w:eastAsia="Batang" w:hAnsi="Times New Roman" w:cs="Times New Roman"/>
                <w:bCs/>
                <w:sz w:val="20"/>
                <w:szCs w:val="20"/>
                <w:lang w:val="en-GB"/>
              </w:rPr>
            </w:pPr>
          </w:p>
          <w:p w14:paraId="4E17B347" w14:textId="77777777" w:rsidR="00577139" w:rsidRPr="00044192" w:rsidRDefault="00577139" w:rsidP="00577139">
            <w:pPr>
              <w:spacing w:after="0" w:line="240" w:lineRule="auto"/>
              <w:jc w:val="center"/>
              <w:rPr>
                <w:rFonts w:ascii="Times New Roman" w:eastAsia="Malgun Gothic" w:hAnsi="Times New Roman" w:cs="Times New Roman"/>
                <w:sz w:val="20"/>
                <w:szCs w:val="20"/>
                <w:lang w:val="en-GB"/>
              </w:rPr>
            </w:pPr>
            <w:r w:rsidRPr="00044192">
              <w:rPr>
                <w:rFonts w:ascii="Times New Roman" w:eastAsia="Malgun Gothic" w:hAnsi="Times New Roman" w:cs="Times New Roman"/>
                <w:sz w:val="20"/>
                <w:szCs w:val="20"/>
                <w:lang w:val="en-GB"/>
              </w:rPr>
              <w:t xml:space="preserve">Table x. </w:t>
            </w:r>
            <w:r w:rsidRPr="00044192">
              <w:rPr>
                <w:rFonts w:ascii="Times New Roman" w:eastAsia="Malgun Gothic" w:hAnsi="Times New Roman" w:cs="Times New Roman"/>
                <w:sz w:val="20"/>
                <w:szCs w:val="20"/>
                <w:lang w:val="en-GB" w:eastAsia="zh-CN"/>
              </w:rPr>
              <w:t xml:space="preserve">Evaluation parameters for UAV </w:t>
            </w:r>
            <w:r w:rsidRPr="00044192">
              <w:rPr>
                <w:rFonts w:ascii="Times New Roman" w:eastAsia="Malgun Gothic" w:hAnsi="Times New Roman" w:cs="Times New Roman"/>
                <w:sz w:val="20"/>
                <w:szCs w:val="20"/>
                <w:lang w:eastAsia="ko-KR"/>
              </w:rPr>
              <w:t xml:space="preserve">sensing </w:t>
            </w:r>
            <w:r w:rsidRPr="00044192">
              <w:rPr>
                <w:rFonts w:ascii="Times New Roman" w:eastAsia="Malgun Gothic" w:hAnsi="Times New Roman" w:cs="Times New Roman"/>
                <w:sz w:val="20"/>
                <w:szCs w:val="20"/>
                <w:lang w:val="en-GB" w:eastAsia="zh-CN"/>
              </w:rPr>
              <w:t>scenarios</w:t>
            </w:r>
          </w:p>
          <w:tbl>
            <w:tblPr>
              <w:tblW w:w="5000" w:type="pct"/>
              <w:jc w:val="center"/>
              <w:tblLook w:val="04A0" w:firstRow="1" w:lastRow="0" w:firstColumn="1" w:lastColumn="0" w:noHBand="0" w:noVBand="1"/>
            </w:tblPr>
            <w:tblGrid>
              <w:gridCol w:w="2446"/>
              <w:gridCol w:w="62"/>
              <w:gridCol w:w="2385"/>
              <w:gridCol w:w="4510"/>
            </w:tblGrid>
            <w:tr w:rsidR="00577139" w:rsidRPr="00044192" w14:paraId="153C0573" w14:textId="77777777" w:rsidTr="003C2400">
              <w:trPr>
                <w:jc w:val="center"/>
              </w:trPr>
              <w:tc>
                <w:tcPr>
                  <w:tcW w:w="2602" w:type="pct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D9D9D9"/>
                  <w:vAlign w:val="center"/>
                </w:tcPr>
                <w:p w14:paraId="7E459171" w14:textId="77777777" w:rsidR="00577139" w:rsidRPr="00044192" w:rsidRDefault="00577139" w:rsidP="00577139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DengXian" w:hAnsi="Times New Roman" w:cs="Times New Roman"/>
                      <w:b/>
                      <w:szCs w:val="20"/>
                      <w:lang w:eastAsia="zh-CN"/>
                    </w:rPr>
                  </w:pPr>
                  <w:r w:rsidRPr="00044192">
                    <w:rPr>
                      <w:rFonts w:ascii="Times New Roman" w:eastAsia="Malgun Gothic" w:hAnsi="Times New Roman" w:cs="Times New Roman"/>
                      <w:b/>
                      <w:szCs w:val="20"/>
                    </w:rPr>
                    <w:t>Parameters</w:t>
                  </w:r>
                </w:p>
              </w:tc>
              <w:tc>
                <w:tcPr>
                  <w:tcW w:w="2398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D9D9D9"/>
                </w:tcPr>
                <w:p w14:paraId="4DE99668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jc w:val="center"/>
                    <w:rPr>
                      <w:rFonts w:ascii="Times New Roman" w:eastAsia="SimSun" w:hAnsi="Times New Roman" w:cs="Times New Roman"/>
                      <w:b/>
                      <w:szCs w:val="20"/>
                      <w:lang w:eastAsia="zh-CN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b/>
                      <w:szCs w:val="20"/>
                      <w:lang w:eastAsia="x-none"/>
                    </w:rPr>
                    <w:t>Value</w:t>
                  </w:r>
                </w:p>
              </w:tc>
            </w:tr>
            <w:tr w:rsidR="00577139" w:rsidRPr="00044192" w14:paraId="3A07CDD9" w14:textId="77777777" w:rsidTr="003C2400">
              <w:trPr>
                <w:jc w:val="center"/>
              </w:trPr>
              <w:tc>
                <w:tcPr>
                  <w:tcW w:w="2602" w:type="pct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AA9D54F" w14:textId="77777777" w:rsidR="00577139" w:rsidRPr="00044192" w:rsidRDefault="00577139" w:rsidP="00577139">
                  <w:pPr>
                    <w:widowControl w:val="0"/>
                    <w:spacing w:after="0" w:line="240" w:lineRule="auto"/>
                    <w:rPr>
                      <w:rFonts w:ascii="Times New Roman" w:eastAsia="Malgun Gothic" w:hAnsi="Times New Roman" w:cs="Times New Roman"/>
                      <w:szCs w:val="20"/>
                      <w:lang w:val="fr-FR"/>
                    </w:rPr>
                  </w:pPr>
                  <w:r w:rsidRPr="00044192">
                    <w:rPr>
                      <w:rFonts w:ascii="Times New Roman" w:eastAsia="Malgun Gothic" w:hAnsi="Times New Roman" w:cs="Times New Roman"/>
                      <w:szCs w:val="20"/>
                      <w:lang w:val="fr-FR"/>
                    </w:rPr>
                    <w:t>Applicable communication scenarios</w:t>
                  </w:r>
                </w:p>
              </w:tc>
              <w:tc>
                <w:tcPr>
                  <w:tcW w:w="2398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0690AF2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</w:pPr>
                  <w:proofErr w:type="spellStart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>UMi</w:t>
                  </w:r>
                  <w:proofErr w:type="spellEnd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 xml:space="preserve">, </w:t>
                  </w:r>
                  <w:proofErr w:type="spellStart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>UMa</w:t>
                  </w:r>
                  <w:proofErr w:type="spellEnd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 xml:space="preserve">, </w:t>
                  </w:r>
                  <w:proofErr w:type="spellStart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>RMa</w:t>
                  </w:r>
                  <w:proofErr w:type="spellEnd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 xml:space="preserve"> [38.901]</w:t>
                  </w:r>
                </w:p>
                <w:p w14:paraId="78D5B82F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</w:pPr>
                  <w:proofErr w:type="spellStart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>UMi</w:t>
                  </w:r>
                  <w:proofErr w:type="spellEnd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 xml:space="preserve">-AV, </w:t>
                  </w:r>
                  <w:proofErr w:type="spellStart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>UMa</w:t>
                  </w:r>
                  <w:proofErr w:type="spellEnd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 xml:space="preserve">-AV, </w:t>
                  </w:r>
                  <w:proofErr w:type="spellStart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>RMa</w:t>
                  </w:r>
                  <w:proofErr w:type="spellEnd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>-AV</w:t>
                  </w:r>
                </w:p>
              </w:tc>
            </w:tr>
            <w:tr w:rsidR="00577139" w:rsidRPr="00044192" w14:paraId="073879BD" w14:textId="77777777" w:rsidTr="003C2400">
              <w:trPr>
                <w:trHeight w:val="1709"/>
                <w:jc w:val="center"/>
              </w:trPr>
              <w:tc>
                <w:tcPr>
                  <w:tcW w:w="1301" w:type="pct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5870D187" w14:textId="77777777" w:rsidR="00577139" w:rsidRPr="00044192" w:rsidRDefault="00577139" w:rsidP="00577139">
                  <w:pPr>
                    <w:widowControl w:val="0"/>
                    <w:spacing w:after="0" w:line="240" w:lineRule="auto"/>
                    <w:jc w:val="both"/>
                    <w:rPr>
                      <w:rFonts w:ascii="Times New Roman" w:eastAsia="Malgun Gothic" w:hAnsi="Times New Roman" w:cs="Times New Roman"/>
                      <w:szCs w:val="20"/>
                      <w:lang w:val="en-GB"/>
                    </w:rPr>
                  </w:pPr>
                  <w:r w:rsidRPr="00044192">
                    <w:rPr>
                      <w:rFonts w:ascii="Times New Roman" w:eastAsia="Malgun Gothic" w:hAnsi="Times New Roman" w:cs="Times New Roman"/>
                      <w:szCs w:val="20"/>
                      <w:lang w:val="en-GB"/>
                    </w:rPr>
                    <w:t xml:space="preserve">Sensing transmitters and </w:t>
                  </w:r>
                  <w:proofErr w:type="gramStart"/>
                  <w:r w:rsidRPr="00044192">
                    <w:rPr>
                      <w:rFonts w:ascii="Times New Roman" w:eastAsia="Malgun Gothic" w:hAnsi="Times New Roman" w:cs="Times New Roman"/>
                      <w:szCs w:val="20"/>
                      <w:lang w:val="en-GB"/>
                    </w:rPr>
                    <w:t>receivers</w:t>
                  </w:r>
                  <w:proofErr w:type="gramEnd"/>
                  <w:r w:rsidRPr="00044192">
                    <w:rPr>
                      <w:rFonts w:ascii="Times New Roman" w:eastAsia="Malgun Gothic" w:hAnsi="Times New Roman" w:cs="Times New Roman"/>
                      <w:szCs w:val="20"/>
                      <w:lang w:val="en-GB"/>
                    </w:rPr>
                    <w:t xml:space="preserve"> properties</w:t>
                  </w:r>
                </w:p>
              </w:tc>
              <w:tc>
                <w:tcPr>
                  <w:tcW w:w="1301" w:type="pct"/>
                  <w:gridSpan w:val="2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7B22FDC2" w14:textId="77777777" w:rsidR="00577139" w:rsidRPr="00044192" w:rsidRDefault="00577139" w:rsidP="00577139">
                  <w:pPr>
                    <w:widowControl w:val="0"/>
                    <w:spacing w:after="0" w:line="240" w:lineRule="auto"/>
                    <w:jc w:val="both"/>
                    <w:rPr>
                      <w:rFonts w:ascii="Times New Roman" w:eastAsia="Malgun Gothic" w:hAnsi="Times New Roman" w:cs="Times New Roman"/>
                      <w:szCs w:val="20"/>
                      <w:lang w:val="en-GB"/>
                    </w:rPr>
                  </w:pPr>
                  <w:r w:rsidRPr="00044192">
                    <w:rPr>
                      <w:rFonts w:ascii="Times New Roman" w:eastAsia="Malgun Gothic" w:hAnsi="Times New Roman" w:cs="Times New Roman"/>
                      <w:szCs w:val="20"/>
                      <w:lang w:val="en-GB"/>
                    </w:rPr>
                    <w:t>Rx/Tx Locations</w:t>
                  </w:r>
                </w:p>
              </w:tc>
              <w:tc>
                <w:tcPr>
                  <w:tcW w:w="2398" w:type="pct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086DF3E4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iCs/>
                      <w:szCs w:val="20"/>
                      <w:lang w:eastAsia="x-none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iCs/>
                      <w:szCs w:val="20"/>
                      <w:lang w:eastAsia="x-none"/>
                    </w:rPr>
                    <w:t>Rx/Tx locations are selected among the TRPs and UEs locations in the corresponding communication scenario</w:t>
                  </w:r>
                </w:p>
                <w:p w14:paraId="7D322167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iCs/>
                      <w:szCs w:val="20"/>
                      <w:lang w:eastAsia="x-none"/>
                    </w:rPr>
                    <w:t xml:space="preserve">Note1: this may include aerial UEs for </w:t>
                  </w:r>
                  <w:proofErr w:type="spellStart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>UMi</w:t>
                  </w:r>
                  <w:proofErr w:type="spellEnd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 xml:space="preserve">-AV, </w:t>
                  </w:r>
                  <w:proofErr w:type="spellStart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>UMa</w:t>
                  </w:r>
                  <w:proofErr w:type="spellEnd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 xml:space="preserve">-AV, </w:t>
                  </w:r>
                  <w:proofErr w:type="spellStart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>RMa</w:t>
                  </w:r>
                  <w:proofErr w:type="spellEnd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>-AV communication scenarios. [In this case, other Rx/Tx properties (</w:t>
                  </w:r>
                  <w:proofErr w:type="gramStart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>e.g.</w:t>
                  </w:r>
                  <w:proofErr w:type="gramEnd"/>
                  <w:r w:rsidRPr="00044192">
                    <w:rPr>
                      <w:rFonts w:ascii="Times New Roman" w:eastAsia="SimSun" w:hAnsi="Times New Roman" w:cs="Times New Roman"/>
                      <w:iCs/>
                      <w:color w:val="000000"/>
                      <w:szCs w:val="20"/>
                      <w:lang w:val="en-GB" w:eastAsia="x-none"/>
                    </w:rPr>
                    <w:t xml:space="preserve"> mobility) are also taken from the </w:t>
                  </w:r>
                  <w:r w:rsidRPr="00044192">
                    <w:rPr>
                      <w:rFonts w:ascii="Times New Roman" w:eastAsia="SimSun" w:hAnsi="Times New Roman" w:cs="Times New Roman"/>
                      <w:iCs/>
                      <w:szCs w:val="20"/>
                      <w:lang w:eastAsia="x-none"/>
                    </w:rPr>
                    <w:t>corresponding communication scenario.]</w:t>
                  </w:r>
                </w:p>
              </w:tc>
            </w:tr>
            <w:tr w:rsidR="00577139" w:rsidRPr="00044192" w14:paraId="27E839F9" w14:textId="77777777" w:rsidTr="003C2400">
              <w:trPr>
                <w:trHeight w:val="40"/>
                <w:jc w:val="center"/>
              </w:trPr>
              <w:tc>
                <w:tcPr>
                  <w:tcW w:w="2602" w:type="pct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CA2EAF4" w14:textId="77777777" w:rsidR="00577139" w:rsidRPr="00044192" w:rsidRDefault="00577139" w:rsidP="00577139">
                  <w:pPr>
                    <w:widowControl w:val="0"/>
                    <w:spacing w:after="0" w:line="240" w:lineRule="auto"/>
                    <w:jc w:val="both"/>
                    <w:rPr>
                      <w:rFonts w:ascii="Times New Roman" w:eastAsia="Malgun Gothic" w:hAnsi="Times New Roman" w:cs="Times New Roman"/>
                      <w:szCs w:val="20"/>
                      <w:lang w:val="en-GB"/>
                    </w:rPr>
                  </w:pPr>
                  <w:r w:rsidRPr="00044192">
                    <w:rPr>
                      <w:rFonts w:ascii="Times New Roman" w:eastAsia="Malgun Gothic" w:hAnsi="Times New Roman" w:cs="Times New Roman"/>
                      <w:szCs w:val="20"/>
                      <w:lang w:val="en-GB"/>
                    </w:rPr>
                    <w:t>Supported sensing modes</w:t>
                  </w:r>
                </w:p>
              </w:tc>
              <w:tc>
                <w:tcPr>
                  <w:tcW w:w="2398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11C5B53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iCs/>
                      <w:szCs w:val="20"/>
                      <w:lang w:eastAsia="x-none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iCs/>
                      <w:szCs w:val="20"/>
                      <w:lang w:eastAsia="x-none"/>
                    </w:rPr>
                    <w:t>[All 6 sensing modes]</w:t>
                  </w:r>
                </w:p>
              </w:tc>
            </w:tr>
            <w:tr w:rsidR="00577139" w:rsidRPr="00044192" w14:paraId="6776DD4C" w14:textId="77777777" w:rsidTr="003C2400">
              <w:trPr>
                <w:trHeight w:val="369"/>
                <w:jc w:val="center"/>
              </w:trPr>
              <w:tc>
                <w:tcPr>
                  <w:tcW w:w="1334" w:type="pct"/>
                  <w:gridSpan w:val="2"/>
                  <w:vMerge w:val="restart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1304CF7D" w14:textId="77777777" w:rsidR="00577139" w:rsidRPr="00044192" w:rsidRDefault="00577139" w:rsidP="00577139">
                  <w:pPr>
                    <w:widowControl w:val="0"/>
                    <w:spacing w:after="0" w:line="240" w:lineRule="auto"/>
                    <w:jc w:val="both"/>
                    <w:rPr>
                      <w:rFonts w:ascii="Times New Roman" w:eastAsia="Malgun Gothic" w:hAnsi="Times New Roman" w:cs="Times New Roman"/>
                      <w:szCs w:val="20"/>
                      <w:lang w:eastAsia="zh-CN"/>
                    </w:rPr>
                  </w:pPr>
                  <w:r w:rsidRPr="00044192">
                    <w:rPr>
                      <w:rFonts w:ascii="Times New Roman" w:eastAsia="Malgun Gothic" w:hAnsi="Times New Roman" w:cs="Times New Roman"/>
                      <w:szCs w:val="20"/>
                      <w:lang w:eastAsia="zh-CN"/>
                    </w:rPr>
                    <w:t>Sensing target</w:t>
                  </w:r>
                </w:p>
              </w:tc>
              <w:tc>
                <w:tcPr>
                  <w:tcW w:w="1268" w:type="pct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3A98B392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szCs w:val="20"/>
                      <w:lang w:val="en-GB" w:eastAsia="x-none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szCs w:val="20"/>
                      <w:lang w:val="en-GB" w:eastAsia="x-none"/>
                    </w:rPr>
                    <w:t>Outdoor/indoor</w:t>
                  </w:r>
                </w:p>
              </w:tc>
              <w:tc>
                <w:tcPr>
                  <w:tcW w:w="2398" w:type="pct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0F2DB49E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iCs/>
                      <w:szCs w:val="20"/>
                      <w:lang w:val="en-GB" w:eastAsia="zh-CN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iCs/>
                      <w:szCs w:val="20"/>
                      <w:lang w:val="en-GB" w:eastAsia="zh-CN"/>
                    </w:rPr>
                    <w:t>Outdoor</w:t>
                  </w:r>
                </w:p>
              </w:tc>
            </w:tr>
            <w:tr w:rsidR="00577139" w:rsidRPr="00044192" w14:paraId="27BBC842" w14:textId="77777777" w:rsidTr="003C2400">
              <w:trPr>
                <w:trHeight w:val="621"/>
                <w:jc w:val="center"/>
              </w:trPr>
              <w:tc>
                <w:tcPr>
                  <w:tcW w:w="1334" w:type="pct"/>
                  <w:gridSpan w:val="2"/>
                  <w:vMerge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5614ACE3" w14:textId="77777777" w:rsidR="00577139" w:rsidRPr="00044192" w:rsidRDefault="00577139" w:rsidP="00577139">
                  <w:pPr>
                    <w:widowControl w:val="0"/>
                    <w:spacing w:after="0" w:line="240" w:lineRule="auto"/>
                    <w:rPr>
                      <w:rFonts w:ascii="Times New Roman" w:eastAsia="Malgun Gothic" w:hAnsi="Times New Roman" w:cs="Times New Roman"/>
                      <w:szCs w:val="20"/>
                      <w:lang w:eastAsia="zh-CN"/>
                    </w:rPr>
                  </w:pPr>
                </w:p>
              </w:tc>
              <w:tc>
                <w:tcPr>
                  <w:tcW w:w="1268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239591A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szCs w:val="20"/>
                      <w:lang w:val="en-GB" w:eastAsia="x-none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szCs w:val="20"/>
                      <w:lang w:val="en-GB" w:eastAsia="x-none"/>
                    </w:rPr>
                    <w:t>3D mobility</w:t>
                  </w:r>
                </w:p>
              </w:tc>
              <w:tc>
                <w:tcPr>
                  <w:tcW w:w="2398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D1C3614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iCs/>
                      <w:szCs w:val="20"/>
                      <w:lang w:val="en-GB" w:eastAsia="x-none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iCs/>
                      <w:szCs w:val="20"/>
                      <w:lang w:val="en-GB" w:eastAsia="x-none"/>
                    </w:rPr>
                    <w:t xml:space="preserve">Horizontal velocity: Up to 160 km/h </w:t>
                  </w:r>
                </w:p>
                <w:p w14:paraId="5E536C04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iCs/>
                      <w:szCs w:val="20"/>
                      <w:lang w:val="en-GB" w:eastAsia="x-none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iCs/>
                      <w:szCs w:val="20"/>
                      <w:lang w:val="en-GB" w:eastAsia="x-none"/>
                    </w:rPr>
                    <w:t>[FFS specific velocity(</w:t>
                  </w:r>
                  <w:proofErr w:type="spellStart"/>
                  <w:r w:rsidRPr="00044192">
                    <w:rPr>
                      <w:rFonts w:ascii="Times New Roman" w:eastAsia="SimSun" w:hAnsi="Times New Roman" w:cs="Times New Roman"/>
                      <w:iCs/>
                      <w:szCs w:val="20"/>
                      <w:lang w:val="en-GB" w:eastAsia="x-none"/>
                    </w:rPr>
                    <w:t>ies</w:t>
                  </w:r>
                  <w:proofErr w:type="spellEnd"/>
                  <w:r w:rsidRPr="00044192">
                    <w:rPr>
                      <w:rFonts w:ascii="Times New Roman" w:eastAsia="SimSun" w:hAnsi="Times New Roman" w:cs="Times New Roman"/>
                      <w:iCs/>
                      <w:szCs w:val="20"/>
                      <w:lang w:val="en-GB" w:eastAsia="x-none"/>
                    </w:rPr>
                    <w:t>) or random distribution]</w:t>
                  </w:r>
                </w:p>
                <w:p w14:paraId="4163AB9F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iCs/>
                      <w:szCs w:val="20"/>
                      <w:lang w:val="en-GB" w:eastAsia="x-none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iCs/>
                      <w:szCs w:val="20"/>
                      <w:lang w:val="en-GB" w:eastAsia="x-none"/>
                    </w:rPr>
                    <w:t>[FFS vertical plane velocity]</w:t>
                  </w:r>
                </w:p>
              </w:tc>
            </w:tr>
            <w:tr w:rsidR="00577139" w:rsidRPr="00044192" w14:paraId="53FA4F13" w14:textId="77777777" w:rsidTr="003C2400">
              <w:trPr>
                <w:trHeight w:val="235"/>
                <w:jc w:val="center"/>
              </w:trPr>
              <w:tc>
                <w:tcPr>
                  <w:tcW w:w="1334" w:type="pct"/>
                  <w:gridSpan w:val="2"/>
                  <w:vMerge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69FE491E" w14:textId="77777777" w:rsidR="00577139" w:rsidRPr="00044192" w:rsidRDefault="00577139" w:rsidP="00577139">
                  <w:pPr>
                    <w:widowControl w:val="0"/>
                    <w:spacing w:after="0" w:line="240" w:lineRule="auto"/>
                    <w:rPr>
                      <w:rFonts w:ascii="Times New Roman" w:eastAsia="Malgun Gothic" w:hAnsi="Times New Roman" w:cs="Times New Roman"/>
                      <w:szCs w:val="20"/>
                      <w:lang w:eastAsia="zh-CN"/>
                    </w:rPr>
                  </w:pPr>
                </w:p>
              </w:tc>
              <w:tc>
                <w:tcPr>
                  <w:tcW w:w="1268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B47E621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szCs w:val="20"/>
                      <w:lang w:val="en-GB" w:eastAsia="x-none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szCs w:val="20"/>
                      <w:lang w:val="en-GB" w:eastAsia="x-none"/>
                    </w:rPr>
                    <w:t>3D distribution</w:t>
                  </w:r>
                </w:p>
              </w:tc>
              <w:tc>
                <w:tcPr>
                  <w:tcW w:w="2398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0545ED8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iCs/>
                      <w:szCs w:val="20"/>
                      <w:lang w:eastAsia="x-none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iCs/>
                      <w:szCs w:val="20"/>
                      <w:lang w:eastAsia="x-none"/>
                    </w:rPr>
                    <w:t>[Uniform between a minimum and maximum height]</w:t>
                  </w:r>
                </w:p>
                <w:p w14:paraId="6FC78305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iCs/>
                      <w:szCs w:val="20"/>
                      <w:lang w:eastAsia="x-none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iCs/>
                      <w:szCs w:val="20"/>
                      <w:lang w:eastAsia="x-none"/>
                    </w:rPr>
                    <w:t>[Uniform in horizontal domain at a given height]</w:t>
                  </w:r>
                </w:p>
              </w:tc>
            </w:tr>
            <w:tr w:rsidR="00577139" w:rsidRPr="00044192" w14:paraId="088B7FF3" w14:textId="77777777" w:rsidTr="003C2400">
              <w:trPr>
                <w:trHeight w:val="215"/>
                <w:jc w:val="center"/>
              </w:trPr>
              <w:tc>
                <w:tcPr>
                  <w:tcW w:w="1334" w:type="pct"/>
                  <w:gridSpan w:val="2"/>
                  <w:vMerge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44B87A46" w14:textId="77777777" w:rsidR="00577139" w:rsidRPr="00044192" w:rsidRDefault="00577139" w:rsidP="00577139">
                  <w:pPr>
                    <w:widowControl w:val="0"/>
                    <w:spacing w:after="0" w:line="240" w:lineRule="auto"/>
                    <w:rPr>
                      <w:rFonts w:ascii="Times New Roman" w:eastAsia="Malgun Gothic" w:hAnsi="Times New Roman" w:cs="Times New Roman"/>
                      <w:szCs w:val="20"/>
                      <w:lang w:eastAsia="zh-CN"/>
                    </w:rPr>
                  </w:pPr>
                </w:p>
              </w:tc>
              <w:tc>
                <w:tcPr>
                  <w:tcW w:w="1268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4379842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DengXian" w:hAnsi="Times New Roman" w:cs="Times New Roman"/>
                      <w:szCs w:val="20"/>
                      <w:lang w:eastAsia="zh-CN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szCs w:val="20"/>
                      <w:lang w:val="en-GB" w:eastAsia="x-none"/>
                    </w:rPr>
                    <w:t>Orientation</w:t>
                  </w:r>
                </w:p>
              </w:tc>
              <w:tc>
                <w:tcPr>
                  <w:tcW w:w="2398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3D90B19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DengXian" w:hAnsi="Times New Roman" w:cs="Times New Roman"/>
                      <w:iCs/>
                      <w:szCs w:val="20"/>
                      <w:lang w:eastAsia="zh-CN"/>
                    </w:rPr>
                  </w:pPr>
                  <w:r w:rsidRPr="00044192">
                    <w:rPr>
                      <w:rFonts w:ascii="Times New Roman" w:eastAsia="DengXian" w:hAnsi="Times New Roman" w:cs="Times New Roman"/>
                      <w:iCs/>
                      <w:szCs w:val="20"/>
                      <w:lang w:eastAsia="zh-CN"/>
                    </w:rPr>
                    <w:t>Random in horizontal domain</w:t>
                  </w:r>
                </w:p>
              </w:tc>
            </w:tr>
            <w:tr w:rsidR="00577139" w:rsidRPr="00044192" w14:paraId="0EDE144B" w14:textId="77777777" w:rsidTr="003C2400">
              <w:trPr>
                <w:trHeight w:val="320"/>
                <w:jc w:val="center"/>
              </w:trPr>
              <w:tc>
                <w:tcPr>
                  <w:tcW w:w="1334" w:type="pct"/>
                  <w:gridSpan w:val="2"/>
                  <w:vMerge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6AB833CA" w14:textId="77777777" w:rsidR="00577139" w:rsidRPr="00044192" w:rsidRDefault="00577139" w:rsidP="00577139">
                  <w:pPr>
                    <w:widowControl w:val="0"/>
                    <w:spacing w:after="0" w:line="240" w:lineRule="auto"/>
                    <w:rPr>
                      <w:rFonts w:ascii="Times New Roman" w:eastAsia="Malgun Gothic" w:hAnsi="Times New Roman" w:cs="Times New Roman"/>
                      <w:szCs w:val="20"/>
                      <w:lang w:eastAsia="zh-CN"/>
                    </w:rPr>
                  </w:pPr>
                </w:p>
              </w:tc>
              <w:tc>
                <w:tcPr>
                  <w:tcW w:w="1268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7A7B429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DengXian" w:hAnsi="Times New Roman" w:cs="Times New Roman"/>
                      <w:szCs w:val="20"/>
                      <w:lang w:eastAsia="zh-CN"/>
                    </w:rPr>
                  </w:pPr>
                  <w:r w:rsidRPr="00044192">
                    <w:rPr>
                      <w:rFonts w:ascii="Times New Roman" w:eastAsia="DengXian" w:hAnsi="Times New Roman" w:cs="Times New Roman"/>
                      <w:szCs w:val="20"/>
                      <w:lang w:eastAsia="zh-CN"/>
                    </w:rPr>
                    <w:t>Physical characteristics (e.g., size)</w:t>
                  </w:r>
                </w:p>
              </w:tc>
              <w:tc>
                <w:tcPr>
                  <w:tcW w:w="2398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7B75253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iCs/>
                      <w:szCs w:val="20"/>
                      <w:lang w:val="en-GB" w:eastAsia="zh-CN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iCs/>
                      <w:szCs w:val="20"/>
                      <w:lang w:val="en-GB" w:eastAsia="zh-CN"/>
                    </w:rPr>
                    <w:t>UAV object type(s) [FFS]</w:t>
                  </w:r>
                </w:p>
              </w:tc>
            </w:tr>
            <w:tr w:rsidR="00577139" w:rsidRPr="00044192" w14:paraId="0FAD5073" w14:textId="77777777" w:rsidTr="003C2400">
              <w:trPr>
                <w:trHeight w:val="258"/>
                <w:jc w:val="center"/>
              </w:trPr>
              <w:tc>
                <w:tcPr>
                  <w:tcW w:w="2602" w:type="pct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8BD486D" w14:textId="77777777" w:rsidR="00577139" w:rsidRPr="00044192" w:rsidRDefault="00577139" w:rsidP="00577139">
                  <w:pPr>
                    <w:widowControl w:val="0"/>
                    <w:spacing w:after="0" w:line="240" w:lineRule="auto"/>
                    <w:jc w:val="both"/>
                    <w:rPr>
                      <w:rFonts w:ascii="Times New Roman" w:eastAsia="Malgun Gothic" w:hAnsi="Times New Roman" w:cs="Times New Roman"/>
                      <w:szCs w:val="20"/>
                      <w:lang w:eastAsia="zh-CN"/>
                    </w:rPr>
                  </w:pPr>
                  <w:r w:rsidRPr="00044192">
                    <w:rPr>
                      <w:rFonts w:ascii="Times New Roman" w:eastAsia="Malgun Gothic" w:hAnsi="Times New Roman" w:cs="Times New Roman"/>
                      <w:szCs w:val="20"/>
                      <w:lang w:eastAsia="zh-CN"/>
                    </w:rPr>
                    <w:t>[Sensing area]</w:t>
                  </w:r>
                </w:p>
              </w:tc>
              <w:tc>
                <w:tcPr>
                  <w:tcW w:w="2398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0906CDF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iCs/>
                      <w:szCs w:val="20"/>
                      <w:lang w:eastAsia="zh-CN"/>
                    </w:rPr>
                  </w:pPr>
                </w:p>
              </w:tc>
            </w:tr>
            <w:tr w:rsidR="00577139" w:rsidRPr="00044192" w14:paraId="4A56ACDF" w14:textId="77777777" w:rsidTr="003C2400">
              <w:trPr>
                <w:trHeight w:val="621"/>
                <w:jc w:val="center"/>
              </w:trPr>
              <w:tc>
                <w:tcPr>
                  <w:tcW w:w="2602" w:type="pct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6F4106A" w14:textId="77777777" w:rsidR="00577139" w:rsidRPr="00044192" w:rsidRDefault="00577139" w:rsidP="00577139">
                  <w:pPr>
                    <w:widowControl w:val="0"/>
                    <w:spacing w:after="0" w:line="240" w:lineRule="auto"/>
                    <w:jc w:val="both"/>
                    <w:rPr>
                      <w:rFonts w:ascii="Times New Roman" w:eastAsia="Malgun Gothic" w:hAnsi="Times New Roman" w:cs="Times New Roman"/>
                      <w:szCs w:val="20"/>
                      <w:lang w:eastAsia="zh-CN"/>
                    </w:rPr>
                  </w:pPr>
                  <w:r w:rsidRPr="00044192">
                    <w:rPr>
                      <w:rFonts w:ascii="Times New Roman" w:eastAsia="Malgun Gothic" w:hAnsi="Times New Roman" w:cs="Times New Roman"/>
                      <w:szCs w:val="20"/>
                      <w:lang w:eastAsia="zh-CN"/>
                    </w:rPr>
                    <w:t>Minimum 3D distances between pairs of Tx/Rx and sensing target</w:t>
                  </w:r>
                  <w:proofErr w:type="gramStart"/>
                  <w:r w:rsidRPr="00044192">
                    <w:rPr>
                      <w:rFonts w:ascii="Times New Roman" w:eastAsia="Malgun Gothic" w:hAnsi="Times New Roman" w:cs="Times New Roman"/>
                      <w:szCs w:val="20"/>
                      <w:lang w:eastAsia="zh-CN"/>
                    </w:rPr>
                    <w:t>/[</w:t>
                  </w:r>
                  <w:proofErr w:type="gramEnd"/>
                  <w:r w:rsidRPr="00044192">
                    <w:rPr>
                      <w:rFonts w:ascii="Times New Roman" w:eastAsia="Malgun Gothic" w:hAnsi="Times New Roman" w:cs="Times New Roman"/>
                      <w:szCs w:val="20"/>
                      <w:lang w:eastAsia="zh-CN"/>
                    </w:rPr>
                    <w:t>unintended objects]</w:t>
                  </w:r>
                </w:p>
              </w:tc>
              <w:tc>
                <w:tcPr>
                  <w:tcW w:w="2398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C2674AB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szCs w:val="20"/>
                      <w:lang w:eastAsia="x-none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szCs w:val="20"/>
                      <w:lang w:eastAsia="x-none"/>
                    </w:rPr>
                    <w:t>FFS</w:t>
                  </w:r>
                </w:p>
              </w:tc>
            </w:tr>
            <w:tr w:rsidR="00577139" w:rsidRPr="00044192" w14:paraId="3F5AD9C1" w14:textId="77777777" w:rsidTr="003C2400">
              <w:trPr>
                <w:trHeight w:val="621"/>
                <w:jc w:val="center"/>
              </w:trPr>
              <w:tc>
                <w:tcPr>
                  <w:tcW w:w="2602" w:type="pct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A32BE4D" w14:textId="77777777" w:rsidR="00577139" w:rsidRPr="00044192" w:rsidRDefault="00577139" w:rsidP="00577139">
                  <w:pPr>
                    <w:widowControl w:val="0"/>
                    <w:spacing w:after="0" w:line="240" w:lineRule="auto"/>
                    <w:jc w:val="both"/>
                    <w:rPr>
                      <w:rFonts w:ascii="Times New Roman" w:eastAsia="Malgun Gothic" w:hAnsi="Times New Roman" w:cs="Times New Roman"/>
                      <w:szCs w:val="20"/>
                      <w:lang w:eastAsia="zh-CN"/>
                    </w:rPr>
                  </w:pPr>
                  <w:r w:rsidRPr="00044192">
                    <w:rPr>
                      <w:rFonts w:ascii="Times New Roman" w:eastAsia="Malgun Gothic" w:hAnsi="Times New Roman" w:cs="Times New Roman"/>
                      <w:szCs w:val="20"/>
                      <w:lang w:eastAsia="zh-CN"/>
                    </w:rPr>
                    <w:t>Minimum 3D distance between sensing targets</w:t>
                  </w:r>
                </w:p>
              </w:tc>
              <w:tc>
                <w:tcPr>
                  <w:tcW w:w="2398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7BB8145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szCs w:val="20"/>
                      <w:lang w:val="fr-FR" w:eastAsia="x-none"/>
                    </w:rPr>
                  </w:pPr>
                  <w:r w:rsidRPr="00044192">
                    <w:rPr>
                      <w:rFonts w:ascii="Times New Roman" w:eastAsia="SimSun" w:hAnsi="Times New Roman" w:cs="Times New Roman"/>
                      <w:szCs w:val="20"/>
                      <w:lang w:val="fr-FR" w:eastAsia="x-none"/>
                    </w:rPr>
                    <w:t>FFS</w:t>
                  </w:r>
                </w:p>
              </w:tc>
            </w:tr>
            <w:tr w:rsidR="00577139" w:rsidRPr="00044192" w14:paraId="148FB402" w14:textId="77777777" w:rsidTr="003C2400">
              <w:trPr>
                <w:trHeight w:val="621"/>
                <w:jc w:val="center"/>
              </w:trPr>
              <w:tc>
                <w:tcPr>
                  <w:tcW w:w="2602" w:type="pct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B60A8F7" w14:textId="77777777" w:rsidR="00577139" w:rsidRPr="00044192" w:rsidRDefault="00577139" w:rsidP="00577139">
                  <w:pPr>
                    <w:widowControl w:val="0"/>
                    <w:spacing w:after="0" w:line="240" w:lineRule="auto"/>
                    <w:jc w:val="both"/>
                    <w:rPr>
                      <w:rFonts w:ascii="Times New Roman" w:eastAsia="Malgun Gothic" w:hAnsi="Times New Roman" w:cs="Times New Roman"/>
                      <w:szCs w:val="20"/>
                      <w:lang w:eastAsia="zh-CN"/>
                    </w:rPr>
                  </w:pPr>
                  <w:r w:rsidRPr="00044192">
                    <w:rPr>
                      <w:rFonts w:ascii="Times New Roman" w:eastAsia="Malgun Gothic" w:hAnsi="Times New Roman" w:cs="Times New Roman"/>
                      <w:szCs w:val="20"/>
                      <w:lang w:eastAsia="zh-CN"/>
                    </w:rPr>
                    <w:t>[Unintended/Environment objects, e.g., types, characteristics, mobility, distribution, etc.]</w:t>
                  </w:r>
                </w:p>
              </w:tc>
              <w:tc>
                <w:tcPr>
                  <w:tcW w:w="2398" w:type="pc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63EDC20" w14:textId="77777777" w:rsidR="00577139" w:rsidRPr="00044192" w:rsidRDefault="00577139" w:rsidP="00577139">
                  <w:pPr>
                    <w:keepLines/>
                    <w:spacing w:before="40" w:after="40" w:line="240" w:lineRule="auto"/>
                    <w:rPr>
                      <w:rFonts w:ascii="Times New Roman" w:eastAsia="SimSun" w:hAnsi="Times New Roman" w:cs="Times New Roman"/>
                      <w:szCs w:val="20"/>
                      <w:lang w:val="fr-FR" w:eastAsia="x-none"/>
                    </w:rPr>
                  </w:pPr>
                  <w:r w:rsidRPr="00044192">
                    <w:rPr>
                      <w:rFonts w:ascii="Times New Roman" w:eastAsia="DengXian" w:hAnsi="Times New Roman" w:cs="Times New Roman"/>
                      <w:szCs w:val="20"/>
                      <w:lang w:eastAsia="zh-CN"/>
                    </w:rPr>
                    <w:t>FFS</w:t>
                  </w:r>
                </w:p>
              </w:tc>
            </w:tr>
          </w:tbl>
          <w:p w14:paraId="67F97848" w14:textId="77777777" w:rsidR="00577139" w:rsidRPr="00044192" w:rsidRDefault="00577139" w:rsidP="00577139">
            <w:pPr>
              <w:spacing w:after="0" w:line="240" w:lineRule="auto"/>
              <w:ind w:left="1933" w:hanging="1134"/>
              <w:rPr>
                <w:rFonts w:ascii="Times New Roman" w:eastAsia="Batang" w:hAnsi="Times New Roman" w:cs="Times New Roman"/>
                <w:bCs/>
                <w:sz w:val="20"/>
                <w:szCs w:val="20"/>
                <w:lang w:val="en-GB"/>
              </w:rPr>
            </w:pPr>
          </w:p>
          <w:p w14:paraId="411C5E7C" w14:textId="77777777" w:rsidR="006C49C1" w:rsidRPr="00DD2A9F" w:rsidRDefault="006C49C1" w:rsidP="00CE0424">
            <w:pPr>
              <w:pStyle w:val="BodyTex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7FB8C0BF" w14:textId="77777777" w:rsidR="00044192" w:rsidRDefault="00044192" w:rsidP="00AC0C4A">
      <w:pPr>
        <w:pStyle w:val="BodyText"/>
        <w:rPr>
          <w:rFonts w:ascii="Times New Roman" w:hAnsi="Times New Roman" w:cs="Times New Roman"/>
        </w:rPr>
      </w:pPr>
    </w:p>
    <w:p w14:paraId="50EADD79" w14:textId="5CA1FE1F" w:rsidR="008E2E5E" w:rsidRPr="00DD2A9F" w:rsidRDefault="008E2E5E" w:rsidP="00AC0C4A">
      <w:pPr>
        <w:pStyle w:val="BodyText"/>
        <w:rPr>
          <w:rFonts w:ascii="Times New Roman" w:hAnsi="Times New Roman" w:cs="Times New Roman"/>
        </w:rPr>
      </w:pPr>
      <w:r w:rsidRPr="008E2E5E">
        <w:rPr>
          <w:rFonts w:ascii="Times New Roman" w:hAnsi="Times New Roman" w:cs="Times New Roman"/>
        </w:rPr>
        <w:t xml:space="preserve">RAN1#117 meeting </w:t>
      </w:r>
      <w:r w:rsidR="00B74DA8">
        <w:rPr>
          <w:rFonts w:ascii="Times New Roman" w:hAnsi="Times New Roman" w:cs="Times New Roman"/>
        </w:rPr>
        <w:t>enlisted</w:t>
      </w:r>
      <w:r w:rsidRPr="008E2E5E">
        <w:rPr>
          <w:rFonts w:ascii="Times New Roman" w:hAnsi="Times New Roman" w:cs="Times New Roman"/>
        </w:rPr>
        <w:t xml:space="preserve"> the key parameters for deploying sensing transmitters, sensing receivers, target objects, and background objects (environmental objects of type-1 and type-2). This contribution will present our perspectives on the values and models for these parameters. </w:t>
      </w:r>
      <w:r w:rsidR="00B62D60">
        <w:rPr>
          <w:rFonts w:ascii="Times New Roman" w:hAnsi="Times New Roman" w:cs="Times New Roman"/>
        </w:rPr>
        <w:t>The contribution</w:t>
      </w:r>
      <w:r w:rsidRPr="008E2E5E">
        <w:rPr>
          <w:rFonts w:ascii="Times New Roman" w:hAnsi="Times New Roman" w:cs="Times New Roman"/>
        </w:rPr>
        <w:t xml:space="preserve"> is divided into four sections. The first section discusses parameters for sensing human targets in both urban and rural areas. The second section covers</w:t>
      </w:r>
      <w:r w:rsidR="005D4174">
        <w:rPr>
          <w:rFonts w:ascii="Times New Roman" w:hAnsi="Times New Roman" w:cs="Times New Roman"/>
        </w:rPr>
        <w:t xml:space="preserve"> deployment</w:t>
      </w:r>
      <w:r w:rsidRPr="008E2E5E">
        <w:rPr>
          <w:rFonts w:ascii="Times New Roman" w:hAnsi="Times New Roman" w:cs="Times New Roman"/>
        </w:rPr>
        <w:t xml:space="preserve"> parameters </w:t>
      </w:r>
      <w:r w:rsidRPr="008E2E5E">
        <w:rPr>
          <w:rFonts w:ascii="Times New Roman" w:hAnsi="Times New Roman" w:cs="Times New Roman"/>
        </w:rPr>
        <w:lastRenderedPageBreak/>
        <w:t xml:space="preserve">for aerial vehicles. The third section </w:t>
      </w:r>
      <w:r w:rsidR="00565618">
        <w:rPr>
          <w:rFonts w:ascii="Times New Roman" w:hAnsi="Times New Roman" w:cs="Times New Roman"/>
        </w:rPr>
        <w:t xml:space="preserve">discusses the deployment </w:t>
      </w:r>
      <w:r w:rsidR="00A44D09">
        <w:rPr>
          <w:rFonts w:ascii="Times New Roman" w:hAnsi="Times New Roman" w:cs="Times New Roman"/>
        </w:rPr>
        <w:t xml:space="preserve">of </w:t>
      </w:r>
      <w:r w:rsidR="00565618">
        <w:rPr>
          <w:rFonts w:ascii="Times New Roman" w:hAnsi="Times New Roman" w:cs="Times New Roman"/>
        </w:rPr>
        <w:t>sensing</w:t>
      </w:r>
      <w:r w:rsidRPr="008E2E5E">
        <w:rPr>
          <w:rFonts w:ascii="Times New Roman" w:hAnsi="Times New Roman" w:cs="Times New Roman"/>
        </w:rPr>
        <w:t xml:space="preserve"> automotive vehicles on freeways and urban grids. The fourth section focuses on</w:t>
      </w:r>
      <w:r w:rsidR="00B4432F">
        <w:rPr>
          <w:rFonts w:ascii="Times New Roman" w:hAnsi="Times New Roman" w:cs="Times New Roman"/>
        </w:rPr>
        <w:t xml:space="preserve"> deployment scenarios</w:t>
      </w:r>
      <w:r w:rsidR="00AD2BBF">
        <w:rPr>
          <w:rFonts w:ascii="Times New Roman" w:hAnsi="Times New Roman" w:cs="Times New Roman"/>
        </w:rPr>
        <w:t xml:space="preserve"> related</w:t>
      </w:r>
      <w:r w:rsidR="008B23EB">
        <w:rPr>
          <w:rFonts w:ascii="Times New Roman" w:hAnsi="Times New Roman" w:cs="Times New Roman"/>
        </w:rPr>
        <w:t xml:space="preserve"> to</w:t>
      </w:r>
      <w:r w:rsidRPr="008E2E5E">
        <w:rPr>
          <w:rFonts w:ascii="Times New Roman" w:hAnsi="Times New Roman" w:cs="Times New Roman"/>
        </w:rPr>
        <w:t xml:space="preserve"> Automated Guided Vehicles (AGVs) and humans in indoor factory settings. Additionally, </w:t>
      </w:r>
      <w:r w:rsidR="00A44D09">
        <w:rPr>
          <w:rFonts w:ascii="Times New Roman" w:hAnsi="Times New Roman" w:cs="Times New Roman"/>
        </w:rPr>
        <w:t>the respective sections will discuss the deployment of the sensing transmitters and receivers for the respective terrain</w:t>
      </w:r>
      <w:r w:rsidRPr="008E2E5E">
        <w:rPr>
          <w:rFonts w:ascii="Times New Roman" w:hAnsi="Times New Roman" w:cs="Times New Roman"/>
        </w:rPr>
        <w:t>.</w:t>
      </w:r>
    </w:p>
    <w:p w14:paraId="7D641A23" w14:textId="7EE94150" w:rsidR="00E92A78" w:rsidRPr="00431FB4" w:rsidRDefault="00E92A78" w:rsidP="00FE1FCA">
      <w:pPr>
        <w:pStyle w:val="Heading1"/>
        <w:numPr>
          <w:ilvl w:val="0"/>
          <w:numId w:val="15"/>
        </w:numPr>
        <w:tabs>
          <w:tab w:val="num" w:pos="432"/>
        </w:tabs>
        <w:ind w:left="1134" w:hanging="1134"/>
        <w:jc w:val="both"/>
        <w:rPr>
          <w:rFonts w:ascii="Times New Roman" w:hAnsi="Times New Roman"/>
          <w:b/>
          <w:bCs/>
          <w:sz w:val="28"/>
          <w:szCs w:val="16"/>
        </w:rPr>
      </w:pPr>
      <w:r w:rsidRPr="00431FB4">
        <w:rPr>
          <w:rFonts w:ascii="Times New Roman" w:hAnsi="Times New Roman"/>
          <w:b/>
          <w:bCs/>
          <w:sz w:val="28"/>
          <w:szCs w:val="16"/>
        </w:rPr>
        <w:t>Deployment Scenarios</w:t>
      </w:r>
      <w:r w:rsidR="00B561AB" w:rsidRPr="00431FB4">
        <w:rPr>
          <w:rFonts w:ascii="Times New Roman" w:hAnsi="Times New Roman"/>
          <w:b/>
          <w:bCs/>
          <w:sz w:val="28"/>
          <w:szCs w:val="16"/>
        </w:rPr>
        <w:t xml:space="preserve"> for Human</w:t>
      </w:r>
      <w:r w:rsidR="001B32F8" w:rsidRPr="00431FB4">
        <w:rPr>
          <w:rFonts w:ascii="Times New Roman" w:hAnsi="Times New Roman"/>
          <w:b/>
          <w:bCs/>
          <w:sz w:val="28"/>
          <w:szCs w:val="16"/>
        </w:rPr>
        <w:t>s</w:t>
      </w:r>
    </w:p>
    <w:p w14:paraId="39E73903" w14:textId="4C7BC49D" w:rsidR="00135EBE" w:rsidRDefault="009C2C72" w:rsidP="00135EBE">
      <w:pPr>
        <w:jc w:val="both"/>
        <w:rPr>
          <w:rFonts w:ascii="Times New Roman" w:hAnsi="Times New Roman" w:cs="Times New Roman"/>
          <w:lang w:val="en-GB" w:eastAsia="ja-JP"/>
        </w:rPr>
      </w:pPr>
      <w:r>
        <w:rPr>
          <w:rFonts w:ascii="Times New Roman" w:hAnsi="Times New Roman" w:cs="Times New Roman"/>
          <w:lang w:val="en-GB" w:eastAsia="ja-JP"/>
        </w:rPr>
        <w:t xml:space="preserve">RAN1#116 agreed to consider outdoor humans as sensing targets for </w:t>
      </w:r>
      <w:proofErr w:type="spellStart"/>
      <w:r>
        <w:rPr>
          <w:rFonts w:ascii="Times New Roman" w:hAnsi="Times New Roman" w:cs="Times New Roman"/>
          <w:lang w:val="en-GB" w:eastAsia="ja-JP"/>
        </w:rPr>
        <w:t>UMa</w:t>
      </w:r>
      <w:proofErr w:type="spellEnd"/>
      <w:r>
        <w:rPr>
          <w:rFonts w:ascii="Times New Roman" w:hAnsi="Times New Roman" w:cs="Times New Roman"/>
          <w:lang w:val="en-GB" w:eastAsia="ja-JP"/>
        </w:rPr>
        <w:t xml:space="preserve">, </w:t>
      </w:r>
      <w:proofErr w:type="spellStart"/>
      <w:r>
        <w:rPr>
          <w:rFonts w:ascii="Times New Roman" w:hAnsi="Times New Roman" w:cs="Times New Roman"/>
          <w:lang w:val="en-GB" w:eastAsia="ja-JP"/>
        </w:rPr>
        <w:t>UMi</w:t>
      </w:r>
      <w:proofErr w:type="spellEnd"/>
      <w:r>
        <w:rPr>
          <w:rFonts w:ascii="Times New Roman" w:hAnsi="Times New Roman" w:cs="Times New Roman"/>
          <w:lang w:val="en-GB" w:eastAsia="ja-JP"/>
        </w:rPr>
        <w:t xml:space="preserve">, and </w:t>
      </w:r>
      <w:proofErr w:type="spellStart"/>
      <w:r>
        <w:rPr>
          <w:rFonts w:ascii="Times New Roman" w:hAnsi="Times New Roman" w:cs="Times New Roman"/>
          <w:lang w:val="en-GB" w:eastAsia="ja-JP"/>
        </w:rPr>
        <w:t>RMa</w:t>
      </w:r>
      <w:proofErr w:type="spellEnd"/>
      <w:r>
        <w:rPr>
          <w:rFonts w:ascii="Times New Roman" w:hAnsi="Times New Roman" w:cs="Times New Roman"/>
          <w:lang w:val="en-GB" w:eastAsia="ja-JP"/>
        </w:rPr>
        <w:t xml:space="preserve"> terrains</w:t>
      </w:r>
      <w:r w:rsidR="00D769CA">
        <w:rPr>
          <w:rFonts w:ascii="Times New Roman" w:hAnsi="Times New Roman" w:cs="Times New Roman"/>
          <w:lang w:val="en-GB" w:eastAsia="ja-JP"/>
        </w:rPr>
        <w:t xml:space="preserve"> based on all the 6 sensing modes. </w:t>
      </w:r>
      <w:r w:rsidR="00765AD9">
        <w:rPr>
          <w:rFonts w:ascii="Times New Roman" w:hAnsi="Times New Roman" w:cs="Times New Roman"/>
          <w:lang w:val="en-GB" w:eastAsia="ja-JP"/>
        </w:rPr>
        <w:t>The</w:t>
      </w:r>
      <w:r w:rsidR="009D7AF9">
        <w:rPr>
          <w:rFonts w:ascii="Times New Roman" w:hAnsi="Times New Roman" w:cs="Times New Roman"/>
          <w:lang w:val="en-GB" w:eastAsia="ja-JP"/>
        </w:rPr>
        <w:t>se</w:t>
      </w:r>
      <w:r w:rsidR="00765AD9">
        <w:rPr>
          <w:rFonts w:ascii="Times New Roman" w:hAnsi="Times New Roman" w:cs="Times New Roman"/>
          <w:lang w:val="en-GB" w:eastAsia="ja-JP"/>
        </w:rPr>
        <w:t xml:space="preserve"> targets</w:t>
      </w:r>
      <w:r w:rsidR="009D7AF9">
        <w:rPr>
          <w:rFonts w:ascii="Times New Roman" w:hAnsi="Times New Roman" w:cs="Times New Roman"/>
          <w:lang w:val="en-GB" w:eastAsia="ja-JP"/>
        </w:rPr>
        <w:t xml:space="preserve"> (</w:t>
      </w:r>
      <w:r w:rsidR="00102135">
        <w:rPr>
          <w:rFonts w:ascii="Times New Roman" w:hAnsi="Times New Roman" w:cs="Times New Roman"/>
          <w:lang w:val="en-GB" w:eastAsia="ja-JP"/>
        </w:rPr>
        <w:t>intended</w:t>
      </w:r>
      <w:r w:rsidR="009D7AF9">
        <w:rPr>
          <w:rFonts w:ascii="Times New Roman" w:hAnsi="Times New Roman" w:cs="Times New Roman"/>
          <w:lang w:val="en-GB" w:eastAsia="ja-JP"/>
        </w:rPr>
        <w:t xml:space="preserve"> or unintended), </w:t>
      </w:r>
      <w:r w:rsidR="0079324B">
        <w:rPr>
          <w:rFonts w:ascii="Times New Roman" w:hAnsi="Times New Roman" w:cs="Times New Roman"/>
          <w:lang w:val="en-GB" w:eastAsia="ja-JP"/>
        </w:rPr>
        <w:t>dropped</w:t>
      </w:r>
      <w:r w:rsidR="009D7AF9">
        <w:rPr>
          <w:rFonts w:ascii="Times New Roman" w:hAnsi="Times New Roman" w:cs="Times New Roman"/>
          <w:lang w:val="en-GB" w:eastAsia="ja-JP"/>
        </w:rPr>
        <w:t xml:space="preserve"> in </w:t>
      </w:r>
      <w:r w:rsidR="00A44D09">
        <w:rPr>
          <w:rFonts w:ascii="Times New Roman" w:hAnsi="Times New Roman" w:cs="Times New Roman"/>
          <w:lang w:val="en-GB" w:eastAsia="ja-JP"/>
        </w:rPr>
        <w:t xml:space="preserve">the </w:t>
      </w:r>
      <w:r w:rsidR="009D7AF9">
        <w:rPr>
          <w:rFonts w:ascii="Times New Roman" w:hAnsi="Times New Roman" w:cs="Times New Roman"/>
          <w:lang w:val="en-GB" w:eastAsia="ja-JP"/>
        </w:rPr>
        <w:t xml:space="preserve">sensing area, </w:t>
      </w:r>
      <w:r w:rsidR="00640102">
        <w:rPr>
          <w:rFonts w:ascii="Times New Roman" w:hAnsi="Times New Roman" w:cs="Times New Roman"/>
          <w:lang w:val="en-GB" w:eastAsia="ja-JP"/>
        </w:rPr>
        <w:t xml:space="preserve">should </w:t>
      </w:r>
      <w:r w:rsidR="00765AD9">
        <w:rPr>
          <w:rFonts w:ascii="Times New Roman" w:hAnsi="Times New Roman" w:cs="Times New Roman"/>
          <w:lang w:val="en-GB" w:eastAsia="ja-JP"/>
        </w:rPr>
        <w:t xml:space="preserve">be characterized </w:t>
      </w:r>
      <w:r w:rsidR="009D7AF9">
        <w:rPr>
          <w:rFonts w:ascii="Times New Roman" w:hAnsi="Times New Roman" w:cs="Times New Roman"/>
          <w:lang w:val="en-GB" w:eastAsia="ja-JP"/>
        </w:rPr>
        <w:t>based on</w:t>
      </w:r>
      <w:r w:rsidR="00AE1209">
        <w:rPr>
          <w:rFonts w:ascii="Times New Roman" w:hAnsi="Times New Roman" w:cs="Times New Roman"/>
          <w:lang w:val="en-GB" w:eastAsia="ja-JP"/>
        </w:rPr>
        <w:t xml:space="preserve"> position,</w:t>
      </w:r>
      <w:r w:rsidR="00765AD9">
        <w:rPr>
          <w:rFonts w:ascii="Times New Roman" w:hAnsi="Times New Roman" w:cs="Times New Roman"/>
          <w:lang w:val="en-GB" w:eastAsia="ja-JP"/>
        </w:rPr>
        <w:t xml:space="preserve"> orientation</w:t>
      </w:r>
      <w:r w:rsidR="009D7AF9">
        <w:rPr>
          <w:rFonts w:ascii="Times New Roman" w:hAnsi="Times New Roman" w:cs="Times New Roman"/>
          <w:lang w:val="en-GB" w:eastAsia="ja-JP"/>
        </w:rPr>
        <w:t xml:space="preserve">, </w:t>
      </w:r>
      <w:r w:rsidR="00AE1209">
        <w:rPr>
          <w:rFonts w:ascii="Times New Roman" w:hAnsi="Times New Roman" w:cs="Times New Roman"/>
          <w:lang w:val="en-GB" w:eastAsia="ja-JP"/>
        </w:rPr>
        <w:t>size</w:t>
      </w:r>
      <w:r w:rsidR="004C34E6">
        <w:rPr>
          <w:rFonts w:ascii="Times New Roman" w:hAnsi="Times New Roman" w:cs="Times New Roman"/>
          <w:lang w:val="en-GB" w:eastAsia="ja-JP"/>
        </w:rPr>
        <w:t>/dimension</w:t>
      </w:r>
      <w:r w:rsidR="00AE1209">
        <w:rPr>
          <w:rFonts w:ascii="Times New Roman" w:hAnsi="Times New Roman" w:cs="Times New Roman"/>
          <w:lang w:val="en-GB" w:eastAsia="ja-JP"/>
        </w:rPr>
        <w:t xml:space="preserve">, </w:t>
      </w:r>
      <w:r w:rsidR="00E6733F">
        <w:rPr>
          <w:rFonts w:ascii="Times New Roman" w:hAnsi="Times New Roman" w:cs="Times New Roman"/>
          <w:lang w:val="en-GB" w:eastAsia="ja-JP"/>
        </w:rPr>
        <w:t xml:space="preserve">and </w:t>
      </w:r>
      <w:r w:rsidR="00765AD9">
        <w:rPr>
          <w:rFonts w:ascii="Times New Roman" w:hAnsi="Times New Roman" w:cs="Times New Roman"/>
          <w:lang w:val="en-GB" w:eastAsia="ja-JP"/>
        </w:rPr>
        <w:t xml:space="preserve">mobility. </w:t>
      </w:r>
      <w:r w:rsidR="00DF7E42">
        <w:rPr>
          <w:rFonts w:ascii="Times New Roman" w:hAnsi="Times New Roman" w:cs="Times New Roman"/>
          <w:lang w:val="en-GB" w:eastAsia="ja-JP"/>
        </w:rPr>
        <w:t>While dropping the targets</w:t>
      </w:r>
      <w:r w:rsidR="00A44D09">
        <w:rPr>
          <w:rFonts w:ascii="Times New Roman" w:hAnsi="Times New Roman" w:cs="Times New Roman"/>
          <w:lang w:val="en-GB" w:eastAsia="ja-JP"/>
        </w:rPr>
        <w:t xml:space="preserve">, a minimum distance </w:t>
      </w:r>
      <w:r w:rsidR="00A83828">
        <w:rPr>
          <w:rFonts w:ascii="Times New Roman" w:hAnsi="Times New Roman" w:cs="Times New Roman"/>
          <w:lang w:val="en-GB" w:eastAsia="ja-JP"/>
        </w:rPr>
        <w:t xml:space="preserve">should </w:t>
      </w:r>
      <w:r w:rsidR="00A44D09">
        <w:rPr>
          <w:rFonts w:ascii="Times New Roman" w:hAnsi="Times New Roman" w:cs="Times New Roman"/>
          <w:lang w:val="en-GB" w:eastAsia="ja-JP"/>
        </w:rPr>
        <w:t>be maintained between the targets, sensing transmitter, and sensing receiver based on their dimensions, telecom regulations,</w:t>
      </w:r>
      <w:r w:rsidR="007D5317">
        <w:rPr>
          <w:rFonts w:ascii="Times New Roman" w:hAnsi="Times New Roman" w:cs="Times New Roman"/>
          <w:lang w:val="en-GB" w:eastAsia="ja-JP"/>
        </w:rPr>
        <w:t xml:space="preserve"> and other parameters</w:t>
      </w:r>
      <w:r w:rsidR="00765AD9">
        <w:rPr>
          <w:rFonts w:ascii="Times New Roman" w:hAnsi="Times New Roman" w:cs="Times New Roman"/>
          <w:lang w:val="en-GB" w:eastAsia="ja-JP"/>
        </w:rPr>
        <w:t xml:space="preserve">. The minimum distance between the </w:t>
      </w:r>
      <w:r w:rsidR="009A6597">
        <w:rPr>
          <w:rFonts w:ascii="Times New Roman" w:hAnsi="Times New Roman" w:cs="Times New Roman"/>
          <w:lang w:val="en-GB" w:eastAsia="ja-JP"/>
        </w:rPr>
        <w:t xml:space="preserve">sensing </w:t>
      </w:r>
      <w:r w:rsidR="00765AD9">
        <w:rPr>
          <w:rFonts w:ascii="Times New Roman" w:hAnsi="Times New Roman" w:cs="Times New Roman"/>
          <w:lang w:val="en-GB" w:eastAsia="ja-JP"/>
        </w:rPr>
        <w:t xml:space="preserve">target-TRP and </w:t>
      </w:r>
      <w:r w:rsidR="009A6597">
        <w:rPr>
          <w:rFonts w:ascii="Times New Roman" w:hAnsi="Times New Roman" w:cs="Times New Roman"/>
          <w:lang w:val="en-GB" w:eastAsia="ja-JP"/>
        </w:rPr>
        <w:t xml:space="preserve">sensing </w:t>
      </w:r>
      <w:r w:rsidR="00765AD9">
        <w:rPr>
          <w:rFonts w:ascii="Times New Roman" w:hAnsi="Times New Roman" w:cs="Times New Roman"/>
          <w:lang w:val="en-GB" w:eastAsia="ja-JP"/>
        </w:rPr>
        <w:t xml:space="preserve">target-UE can be </w:t>
      </w:r>
      <w:r w:rsidR="00A44D09">
        <w:rPr>
          <w:rFonts w:ascii="Times New Roman" w:hAnsi="Times New Roman" w:cs="Times New Roman"/>
          <w:lang w:val="en-GB" w:eastAsia="ja-JP"/>
        </w:rPr>
        <w:t>modelled based on 38.901,</w:t>
      </w:r>
      <w:r w:rsidR="00765AD9">
        <w:rPr>
          <w:rFonts w:ascii="Times New Roman" w:hAnsi="Times New Roman" w:cs="Times New Roman"/>
          <w:lang w:val="en-GB" w:eastAsia="ja-JP"/>
        </w:rPr>
        <w:t xml:space="preserve"> considering the </w:t>
      </w:r>
      <w:r w:rsidR="009A6597">
        <w:rPr>
          <w:rFonts w:ascii="Times New Roman" w:hAnsi="Times New Roman" w:cs="Times New Roman"/>
          <w:lang w:val="en-GB" w:eastAsia="ja-JP"/>
        </w:rPr>
        <w:t xml:space="preserve">sensing </w:t>
      </w:r>
      <w:r w:rsidR="00765AD9">
        <w:rPr>
          <w:rFonts w:ascii="Times New Roman" w:hAnsi="Times New Roman" w:cs="Times New Roman"/>
          <w:lang w:val="en-GB" w:eastAsia="ja-JP"/>
        </w:rPr>
        <w:t xml:space="preserve">target as a UE. The minimum distance between two targets </w:t>
      </w:r>
      <w:r w:rsidR="00C5538E">
        <w:rPr>
          <w:rFonts w:ascii="Times New Roman" w:hAnsi="Times New Roman" w:cs="Times New Roman"/>
          <w:lang w:val="en-GB" w:eastAsia="ja-JP"/>
        </w:rPr>
        <w:t xml:space="preserve">should </w:t>
      </w:r>
      <w:r w:rsidR="00765AD9">
        <w:rPr>
          <w:rFonts w:ascii="Times New Roman" w:hAnsi="Times New Roman" w:cs="Times New Roman"/>
          <w:lang w:val="en-GB" w:eastAsia="ja-JP"/>
        </w:rPr>
        <w:t xml:space="preserve">be considered based on its </w:t>
      </w:r>
      <w:r w:rsidR="007D5317">
        <w:rPr>
          <w:rFonts w:ascii="Times New Roman" w:hAnsi="Times New Roman" w:cs="Times New Roman"/>
          <w:lang w:val="en-GB" w:eastAsia="ja-JP"/>
        </w:rPr>
        <w:t>dimensions</w:t>
      </w:r>
      <w:r w:rsidR="00765AD9">
        <w:rPr>
          <w:rFonts w:ascii="Times New Roman" w:hAnsi="Times New Roman" w:cs="Times New Roman"/>
          <w:lang w:val="en-GB" w:eastAsia="ja-JP"/>
        </w:rPr>
        <w:t xml:space="preserve">. </w:t>
      </w:r>
      <w:r w:rsidR="00D53ACB">
        <w:rPr>
          <w:rFonts w:ascii="Times New Roman" w:hAnsi="Times New Roman" w:cs="Times New Roman"/>
          <w:lang w:val="en-GB" w:eastAsia="ja-JP"/>
        </w:rPr>
        <w:t>Furthermore, to model the sensing scenarios accurately for designing practical transceiver algorithms</w:t>
      </w:r>
      <w:r w:rsidR="00B4787C">
        <w:rPr>
          <w:rFonts w:ascii="Times New Roman" w:hAnsi="Times New Roman" w:cs="Times New Roman"/>
          <w:lang w:val="en-GB" w:eastAsia="ja-JP"/>
        </w:rPr>
        <w:t>,</w:t>
      </w:r>
      <w:r w:rsidR="00D53ACB">
        <w:rPr>
          <w:rFonts w:ascii="Times New Roman" w:hAnsi="Times New Roman" w:cs="Times New Roman"/>
          <w:lang w:val="en-GB" w:eastAsia="ja-JP"/>
        </w:rPr>
        <w:t xml:space="preserve"> the environment objects </w:t>
      </w:r>
      <w:r w:rsidR="005D2978">
        <w:rPr>
          <w:rFonts w:ascii="Times New Roman" w:hAnsi="Times New Roman" w:cs="Times New Roman"/>
          <w:lang w:val="en-GB" w:eastAsia="ja-JP"/>
        </w:rPr>
        <w:t xml:space="preserve">should </w:t>
      </w:r>
      <w:r w:rsidR="00D53ACB">
        <w:rPr>
          <w:rFonts w:ascii="Times New Roman" w:hAnsi="Times New Roman" w:cs="Times New Roman"/>
          <w:lang w:val="en-GB" w:eastAsia="ja-JP"/>
        </w:rPr>
        <w:t>be modelled</w:t>
      </w:r>
      <w:r w:rsidR="00A4122E">
        <w:rPr>
          <w:rFonts w:ascii="Times New Roman" w:hAnsi="Times New Roman" w:cs="Times New Roman"/>
          <w:lang w:val="en-GB" w:eastAsia="ja-JP"/>
        </w:rPr>
        <w:t xml:space="preserve"> for </w:t>
      </w:r>
      <w:r w:rsidR="000B6D5D">
        <w:rPr>
          <w:rFonts w:ascii="Times New Roman" w:hAnsi="Times New Roman" w:cs="Times New Roman"/>
          <w:lang w:val="en-GB" w:eastAsia="ja-JP"/>
        </w:rPr>
        <w:t>dropping</w:t>
      </w:r>
      <w:r w:rsidR="00D53ACB">
        <w:rPr>
          <w:rFonts w:ascii="Times New Roman" w:hAnsi="Times New Roman" w:cs="Times New Roman"/>
          <w:lang w:val="en-GB" w:eastAsia="ja-JP"/>
        </w:rPr>
        <w:t xml:space="preserve">. As discussed in </w:t>
      </w:r>
      <w:r w:rsidR="00151B66">
        <w:rPr>
          <w:rFonts w:ascii="Times New Roman" w:hAnsi="Times New Roman" w:cs="Times New Roman"/>
          <w:lang w:val="en-GB" w:eastAsia="ja-JP"/>
        </w:rPr>
        <w:t>the previous meeting, two categories of EOs can be considered in channel modelling</w:t>
      </w:r>
      <w:r w:rsidR="00D53ACB">
        <w:rPr>
          <w:rFonts w:ascii="Times New Roman" w:hAnsi="Times New Roman" w:cs="Times New Roman"/>
          <w:lang w:val="en-GB" w:eastAsia="ja-JP"/>
        </w:rPr>
        <w:t xml:space="preserve"> </w:t>
      </w:r>
      <w:r w:rsidR="00F345BD">
        <w:rPr>
          <w:rFonts w:ascii="Times New Roman" w:hAnsi="Times New Roman" w:cs="Times New Roman"/>
          <w:lang w:val="en-GB" w:eastAsia="ja-JP"/>
        </w:rPr>
        <w:t>apart from the background channel</w:t>
      </w:r>
      <w:r w:rsidR="00D53ACB">
        <w:rPr>
          <w:rFonts w:ascii="Times New Roman" w:hAnsi="Times New Roman" w:cs="Times New Roman"/>
          <w:lang w:val="en-GB" w:eastAsia="ja-JP"/>
        </w:rPr>
        <w:t>. Type-1 EO</w:t>
      </w:r>
      <w:r w:rsidR="00F63811">
        <w:rPr>
          <w:rFonts w:ascii="Times New Roman" w:hAnsi="Times New Roman" w:cs="Times New Roman"/>
          <w:lang w:val="en-GB" w:eastAsia="ja-JP"/>
        </w:rPr>
        <w:t xml:space="preserve"> (other humans, </w:t>
      </w:r>
      <w:r w:rsidR="009E6F9F">
        <w:rPr>
          <w:rFonts w:ascii="Times New Roman" w:hAnsi="Times New Roman" w:cs="Times New Roman"/>
          <w:lang w:val="en-GB" w:eastAsia="ja-JP"/>
        </w:rPr>
        <w:t>animals</w:t>
      </w:r>
      <w:r w:rsidR="003843F9">
        <w:rPr>
          <w:rFonts w:ascii="Times New Roman" w:hAnsi="Times New Roman" w:cs="Times New Roman"/>
          <w:lang w:val="en-GB" w:eastAsia="ja-JP"/>
        </w:rPr>
        <w:t xml:space="preserve">, </w:t>
      </w:r>
      <w:r w:rsidR="00F63811">
        <w:rPr>
          <w:rFonts w:ascii="Times New Roman" w:hAnsi="Times New Roman" w:cs="Times New Roman"/>
          <w:lang w:val="en-GB" w:eastAsia="ja-JP"/>
        </w:rPr>
        <w:t>cyclists</w:t>
      </w:r>
      <w:r w:rsidR="004F4E34">
        <w:rPr>
          <w:rFonts w:ascii="Times New Roman" w:hAnsi="Times New Roman" w:cs="Times New Roman"/>
          <w:lang w:val="en-GB" w:eastAsia="ja-JP"/>
        </w:rPr>
        <w:t>, etc.) has similar characteristics (shape and size) to the sensing target,</w:t>
      </w:r>
      <w:r w:rsidR="007402A3">
        <w:rPr>
          <w:rFonts w:ascii="Times New Roman" w:hAnsi="Times New Roman" w:cs="Times New Roman"/>
          <w:lang w:val="en-GB" w:eastAsia="ja-JP"/>
        </w:rPr>
        <w:t xml:space="preserve"> </w:t>
      </w:r>
      <w:r w:rsidR="0019432E" w:rsidRPr="0019432E">
        <w:rPr>
          <w:rFonts w:ascii="Times New Roman" w:hAnsi="Times New Roman" w:cs="Times New Roman"/>
          <w:lang w:val="en-GB" w:eastAsia="ja-JP"/>
        </w:rPr>
        <w:t>albeit</w:t>
      </w:r>
      <w:r w:rsidR="0019432E">
        <w:rPr>
          <w:rFonts w:ascii="Times New Roman" w:hAnsi="Times New Roman" w:cs="Times New Roman"/>
          <w:lang w:val="en-GB" w:eastAsia="ja-JP"/>
        </w:rPr>
        <w:t xml:space="preserve"> </w:t>
      </w:r>
      <w:r w:rsidR="00D53ACB">
        <w:rPr>
          <w:rFonts w:ascii="Times New Roman" w:hAnsi="Times New Roman" w:cs="Times New Roman"/>
          <w:lang w:val="en-GB" w:eastAsia="ja-JP"/>
        </w:rPr>
        <w:t xml:space="preserve">the mobility </w:t>
      </w:r>
      <w:r w:rsidR="007402A3">
        <w:rPr>
          <w:rFonts w:ascii="Times New Roman" w:hAnsi="Times New Roman" w:cs="Times New Roman"/>
          <w:lang w:val="en-GB" w:eastAsia="ja-JP"/>
        </w:rPr>
        <w:t>model</w:t>
      </w:r>
      <w:r w:rsidR="00D53ACB">
        <w:rPr>
          <w:rFonts w:ascii="Times New Roman" w:hAnsi="Times New Roman" w:cs="Times New Roman"/>
          <w:lang w:val="en-GB" w:eastAsia="ja-JP"/>
        </w:rPr>
        <w:t xml:space="preserve"> might differ. On the other hand, Type-2 EOs </w:t>
      </w:r>
      <w:r w:rsidR="00F63811">
        <w:rPr>
          <w:rFonts w:ascii="Times New Roman" w:hAnsi="Times New Roman" w:cs="Times New Roman"/>
          <w:lang w:val="en-GB" w:eastAsia="ja-JP"/>
        </w:rPr>
        <w:t xml:space="preserve">(walls, buildings, trees) </w:t>
      </w:r>
      <w:r w:rsidR="004F4E34">
        <w:rPr>
          <w:rFonts w:ascii="Times New Roman" w:hAnsi="Times New Roman" w:cs="Times New Roman"/>
          <w:lang w:val="en-GB" w:eastAsia="ja-JP"/>
        </w:rPr>
        <w:t xml:space="preserve">capture large scattering objects that contribute significant energy to the overall channel in comparison to </w:t>
      </w:r>
      <w:r w:rsidR="00F63811">
        <w:rPr>
          <w:rFonts w:ascii="Times New Roman" w:hAnsi="Times New Roman" w:cs="Times New Roman"/>
          <w:lang w:val="en-GB" w:eastAsia="ja-JP"/>
        </w:rPr>
        <w:t xml:space="preserve">the target channel. The characteristics of </w:t>
      </w:r>
      <w:r w:rsidR="00135EBE">
        <w:rPr>
          <w:rFonts w:ascii="Times New Roman" w:hAnsi="Times New Roman" w:cs="Times New Roman"/>
          <w:lang w:val="en-GB" w:eastAsia="ja-JP"/>
        </w:rPr>
        <w:t xml:space="preserve">Type-2 EOs </w:t>
      </w:r>
      <w:r w:rsidR="004F4E34">
        <w:rPr>
          <w:rFonts w:ascii="Times New Roman" w:hAnsi="Times New Roman" w:cs="Times New Roman"/>
          <w:lang w:val="en-GB" w:eastAsia="ja-JP"/>
        </w:rPr>
        <w:t xml:space="preserve">depend </w:t>
      </w:r>
      <w:r w:rsidR="00135EBE">
        <w:rPr>
          <w:rFonts w:ascii="Times New Roman" w:hAnsi="Times New Roman" w:cs="Times New Roman"/>
          <w:lang w:val="en-GB" w:eastAsia="ja-JP"/>
        </w:rPr>
        <w:t xml:space="preserve">on the terrain and </w:t>
      </w:r>
      <w:r w:rsidR="006342D9">
        <w:rPr>
          <w:rFonts w:ascii="Times New Roman" w:hAnsi="Times New Roman" w:cs="Times New Roman"/>
          <w:lang w:val="en-GB" w:eastAsia="ja-JP"/>
        </w:rPr>
        <w:t xml:space="preserve">should </w:t>
      </w:r>
      <w:r w:rsidR="00135EBE">
        <w:rPr>
          <w:rFonts w:ascii="Times New Roman" w:hAnsi="Times New Roman" w:cs="Times New Roman"/>
          <w:lang w:val="en-GB" w:eastAsia="ja-JP"/>
        </w:rPr>
        <w:t>be modelled based on the measurements. The</w:t>
      </w:r>
      <w:r w:rsidR="002674F1">
        <w:rPr>
          <w:rFonts w:ascii="Times New Roman" w:hAnsi="Times New Roman" w:cs="Times New Roman"/>
          <w:lang w:val="en-GB" w:eastAsia="ja-JP"/>
        </w:rPr>
        <w:t xml:space="preserve"> typical </w:t>
      </w:r>
      <w:r w:rsidR="00135EBE">
        <w:rPr>
          <w:rFonts w:ascii="Times New Roman" w:hAnsi="Times New Roman" w:cs="Times New Roman"/>
          <w:lang w:val="en-GB" w:eastAsia="ja-JP"/>
        </w:rPr>
        <w:t>parameters</w:t>
      </w:r>
      <w:r w:rsidR="002674F1">
        <w:rPr>
          <w:rFonts w:ascii="Times New Roman" w:hAnsi="Times New Roman" w:cs="Times New Roman"/>
          <w:lang w:val="en-GB" w:eastAsia="ja-JP"/>
        </w:rPr>
        <w:t xml:space="preserve"> and </w:t>
      </w:r>
      <w:r w:rsidR="004F4E34">
        <w:rPr>
          <w:rFonts w:ascii="Times New Roman" w:hAnsi="Times New Roman" w:cs="Times New Roman"/>
          <w:lang w:val="en-GB" w:eastAsia="ja-JP"/>
        </w:rPr>
        <w:t xml:space="preserve">their </w:t>
      </w:r>
      <w:r w:rsidR="002674F1">
        <w:rPr>
          <w:rFonts w:ascii="Times New Roman" w:hAnsi="Times New Roman" w:cs="Times New Roman"/>
          <w:lang w:val="en-GB" w:eastAsia="ja-JP"/>
        </w:rPr>
        <w:t xml:space="preserve">values for sensing </w:t>
      </w:r>
      <w:r w:rsidR="00220C82">
        <w:rPr>
          <w:rFonts w:ascii="Times New Roman" w:hAnsi="Times New Roman" w:cs="Times New Roman"/>
          <w:lang w:val="en-GB" w:eastAsia="ja-JP"/>
        </w:rPr>
        <w:t xml:space="preserve">humans in outdoor terrains </w:t>
      </w:r>
      <w:r w:rsidR="00135EBE">
        <w:rPr>
          <w:rFonts w:ascii="Times New Roman" w:hAnsi="Times New Roman" w:cs="Times New Roman"/>
          <w:lang w:val="en-GB" w:eastAsia="ja-JP"/>
        </w:rPr>
        <w:t xml:space="preserve">are listed in the </w:t>
      </w:r>
      <w:r w:rsidR="002674F1">
        <w:rPr>
          <w:rFonts w:ascii="Times New Roman" w:hAnsi="Times New Roman" w:cs="Times New Roman"/>
          <w:lang w:val="en-GB" w:eastAsia="ja-JP"/>
        </w:rPr>
        <w:t>table-</w:t>
      </w:r>
      <w:r w:rsidR="00803E51">
        <w:rPr>
          <w:rFonts w:ascii="Times New Roman" w:hAnsi="Times New Roman" w:cs="Times New Roman"/>
          <w:lang w:val="en-GB" w:eastAsia="ja-JP"/>
        </w:rPr>
        <w:t>1</w:t>
      </w:r>
      <w:r w:rsidR="002674F1">
        <w:rPr>
          <w:rFonts w:ascii="Times New Roman" w:hAnsi="Times New Roman" w:cs="Times New Roman"/>
          <w:lang w:val="en-GB" w:eastAsia="ja-JP"/>
        </w:rPr>
        <w:t>.</w:t>
      </w:r>
    </w:p>
    <w:p w14:paraId="67824B37" w14:textId="4332A702" w:rsidR="00113DA3" w:rsidRDefault="00113DA3" w:rsidP="00135EBE">
      <w:pPr>
        <w:jc w:val="both"/>
        <w:rPr>
          <w:rFonts w:ascii="Times New Roman" w:hAnsi="Times New Roman" w:cs="Times New Roman"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Observation-1</w:t>
      </w:r>
      <w:r w:rsidRPr="2B0B1E42">
        <w:rPr>
          <w:rFonts w:ascii="Times New Roman" w:hAnsi="Times New Roman" w:cs="Times New Roman"/>
          <w:lang w:val="en-GB" w:eastAsia="ja-JP"/>
        </w:rPr>
        <w:t>:</w:t>
      </w:r>
      <w:r w:rsidR="00A471FE" w:rsidRPr="2B0B1E42">
        <w:rPr>
          <w:rFonts w:ascii="Times New Roman" w:hAnsi="Times New Roman" w:cs="Times New Roman"/>
          <w:lang w:val="en-GB" w:eastAsia="ja-JP"/>
        </w:rPr>
        <w:t xml:space="preserve"> </w:t>
      </w:r>
      <w:r w:rsidR="00A471FE" w:rsidRPr="002352E6">
        <w:rPr>
          <w:rFonts w:ascii="Times New Roman" w:hAnsi="Times New Roman" w:cs="Times New Roman"/>
          <w:b/>
          <w:bCs/>
          <w:lang w:val="en-GB" w:eastAsia="ja-JP"/>
        </w:rPr>
        <w:t>To model the sensing scenarios accurately for designing practical transceiver algorithms</w:t>
      </w:r>
      <w:r w:rsidR="00F62EF5" w:rsidRPr="002352E6">
        <w:rPr>
          <w:rFonts w:ascii="Times New Roman" w:hAnsi="Times New Roman" w:cs="Times New Roman"/>
          <w:b/>
          <w:bCs/>
          <w:lang w:val="en-GB" w:eastAsia="ja-JP"/>
        </w:rPr>
        <w:t>,</w:t>
      </w:r>
      <w:r w:rsidR="00A471FE" w:rsidRPr="002352E6">
        <w:rPr>
          <w:rFonts w:ascii="Times New Roman" w:hAnsi="Times New Roman" w:cs="Times New Roman"/>
          <w:b/>
          <w:bCs/>
          <w:lang w:val="en-GB" w:eastAsia="ja-JP"/>
        </w:rPr>
        <w:t xml:space="preserve"> the environment objects </w:t>
      </w:r>
      <w:r w:rsidR="00A81B31">
        <w:rPr>
          <w:rFonts w:ascii="Times New Roman" w:hAnsi="Times New Roman" w:cs="Times New Roman"/>
          <w:b/>
          <w:bCs/>
          <w:lang w:val="en-GB" w:eastAsia="ja-JP"/>
        </w:rPr>
        <w:t>should</w:t>
      </w:r>
      <w:r w:rsidR="00A81B31" w:rsidRPr="002352E6">
        <w:rPr>
          <w:rFonts w:ascii="Times New Roman" w:hAnsi="Times New Roman" w:cs="Times New Roman"/>
          <w:b/>
          <w:bCs/>
          <w:lang w:val="en-GB" w:eastAsia="ja-JP"/>
        </w:rPr>
        <w:t xml:space="preserve"> </w:t>
      </w:r>
      <w:r w:rsidR="00A471FE" w:rsidRPr="002352E6">
        <w:rPr>
          <w:rFonts w:ascii="Times New Roman" w:hAnsi="Times New Roman" w:cs="Times New Roman"/>
          <w:b/>
          <w:bCs/>
          <w:lang w:val="en-GB" w:eastAsia="ja-JP"/>
        </w:rPr>
        <w:t>be modelled for dropping.</w:t>
      </w:r>
    </w:p>
    <w:p w14:paraId="4EF5E33E" w14:textId="7C732CAA" w:rsidR="00113DA3" w:rsidRDefault="00113DA3" w:rsidP="00135EBE">
      <w:pPr>
        <w:jc w:val="both"/>
        <w:rPr>
          <w:rFonts w:ascii="Times New Roman" w:hAnsi="Times New Roman" w:cs="Times New Roman"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Proposal-1</w:t>
      </w:r>
      <w:r w:rsidRPr="2B0B1E42">
        <w:rPr>
          <w:rFonts w:ascii="Times New Roman" w:hAnsi="Times New Roman" w:cs="Times New Roman"/>
          <w:lang w:val="en-GB" w:eastAsia="ja-JP"/>
        </w:rPr>
        <w:t xml:space="preserve">: </w:t>
      </w:r>
      <w:r w:rsidR="009C7A6D" w:rsidRPr="002352E6">
        <w:rPr>
          <w:rFonts w:ascii="Times New Roman" w:hAnsi="Times New Roman" w:cs="Times New Roman"/>
          <w:b/>
          <w:bCs/>
          <w:lang w:val="en-GB" w:eastAsia="ja-JP"/>
        </w:rPr>
        <w:t>The minimum distance between the target-TRP and target-UE can be modelled based on 38.901</w:t>
      </w:r>
      <w:r w:rsidR="00F62EF5" w:rsidRPr="002352E6">
        <w:rPr>
          <w:rFonts w:ascii="Times New Roman" w:hAnsi="Times New Roman" w:cs="Times New Roman"/>
          <w:b/>
          <w:bCs/>
          <w:lang w:val="en-GB" w:eastAsia="ja-JP"/>
        </w:rPr>
        <w:t>,</w:t>
      </w:r>
      <w:r w:rsidR="009C7A6D" w:rsidRPr="002352E6">
        <w:rPr>
          <w:rFonts w:ascii="Times New Roman" w:hAnsi="Times New Roman" w:cs="Times New Roman"/>
          <w:b/>
          <w:bCs/>
          <w:lang w:val="en-GB" w:eastAsia="ja-JP"/>
        </w:rPr>
        <w:t xml:space="preserve"> considering the </w:t>
      </w:r>
      <w:r w:rsidR="00B05705" w:rsidRPr="002352E6">
        <w:rPr>
          <w:rFonts w:ascii="Times New Roman" w:hAnsi="Times New Roman" w:cs="Times New Roman"/>
          <w:b/>
          <w:bCs/>
          <w:lang w:val="en-GB" w:eastAsia="ja-JP"/>
        </w:rPr>
        <w:t xml:space="preserve">sensing </w:t>
      </w:r>
      <w:r w:rsidR="009C7A6D" w:rsidRPr="002352E6">
        <w:rPr>
          <w:rFonts w:ascii="Times New Roman" w:hAnsi="Times New Roman" w:cs="Times New Roman"/>
          <w:b/>
          <w:bCs/>
          <w:lang w:val="en-GB" w:eastAsia="ja-JP"/>
        </w:rPr>
        <w:t>target as a UE</w:t>
      </w:r>
      <w:r w:rsidR="009C7A6D" w:rsidRPr="2B0B1E42">
        <w:rPr>
          <w:rFonts w:ascii="Times New Roman" w:hAnsi="Times New Roman" w:cs="Times New Roman"/>
          <w:lang w:val="en-GB" w:eastAsia="ja-JP"/>
        </w:rPr>
        <w:t>.</w:t>
      </w:r>
    </w:p>
    <w:p w14:paraId="35AFAC85" w14:textId="2C1F6510" w:rsidR="00C0349F" w:rsidRDefault="005735A4" w:rsidP="00135EBE">
      <w:pPr>
        <w:jc w:val="both"/>
        <w:rPr>
          <w:rFonts w:ascii="Times New Roman" w:hAnsi="Times New Roman" w:cs="Times New Roman"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Proposal-2</w:t>
      </w:r>
      <w:r w:rsidRPr="2B0B1E42">
        <w:rPr>
          <w:rFonts w:ascii="Times New Roman" w:hAnsi="Times New Roman" w:cs="Times New Roman"/>
          <w:lang w:val="en-GB" w:eastAsia="ja-JP"/>
        </w:rPr>
        <w:t xml:space="preserve">: </w:t>
      </w:r>
      <w:r w:rsidR="00651B78" w:rsidRPr="002352E6">
        <w:rPr>
          <w:rFonts w:ascii="Times New Roman" w:hAnsi="Times New Roman" w:cs="Times New Roman"/>
          <w:b/>
          <w:bCs/>
          <w:lang w:val="en-GB" w:eastAsia="ja-JP"/>
        </w:rPr>
        <w:t xml:space="preserve">The minimum distance between two targets </w:t>
      </w:r>
      <w:r w:rsidR="002509CF">
        <w:rPr>
          <w:rFonts w:ascii="Times New Roman" w:hAnsi="Times New Roman" w:cs="Times New Roman"/>
          <w:b/>
          <w:bCs/>
          <w:lang w:val="en-GB" w:eastAsia="ja-JP"/>
        </w:rPr>
        <w:t>should</w:t>
      </w:r>
      <w:r w:rsidR="002509CF" w:rsidRPr="002352E6">
        <w:rPr>
          <w:rFonts w:ascii="Times New Roman" w:hAnsi="Times New Roman" w:cs="Times New Roman"/>
          <w:b/>
          <w:bCs/>
          <w:lang w:val="en-GB" w:eastAsia="ja-JP"/>
        </w:rPr>
        <w:t xml:space="preserve"> </w:t>
      </w:r>
      <w:r w:rsidR="00651B78" w:rsidRPr="002352E6">
        <w:rPr>
          <w:rFonts w:ascii="Times New Roman" w:hAnsi="Times New Roman" w:cs="Times New Roman"/>
          <w:b/>
          <w:bCs/>
          <w:lang w:val="en-GB" w:eastAsia="ja-JP"/>
        </w:rPr>
        <w:t xml:space="preserve">be considered based on </w:t>
      </w:r>
      <w:r w:rsidR="00F62EF5" w:rsidRPr="002352E6">
        <w:rPr>
          <w:rFonts w:ascii="Times New Roman" w:hAnsi="Times New Roman" w:cs="Times New Roman"/>
          <w:b/>
          <w:bCs/>
          <w:lang w:val="en-GB" w:eastAsia="ja-JP"/>
        </w:rPr>
        <w:t>their</w:t>
      </w:r>
      <w:r w:rsidR="00651B78" w:rsidRPr="002352E6">
        <w:rPr>
          <w:rFonts w:ascii="Times New Roman" w:hAnsi="Times New Roman" w:cs="Times New Roman"/>
          <w:b/>
          <w:bCs/>
          <w:lang w:val="en-GB" w:eastAsia="ja-JP"/>
        </w:rPr>
        <w:t xml:space="preserve"> dimensions.</w:t>
      </w:r>
    </w:p>
    <w:p w14:paraId="2FD8F92D" w14:textId="2D747867" w:rsidR="009F0073" w:rsidRPr="009F0073" w:rsidRDefault="00C0349F" w:rsidP="00C0349F">
      <w:pPr>
        <w:jc w:val="both"/>
        <w:rPr>
          <w:rFonts w:ascii="Times New Roman" w:hAnsi="Times New Roman" w:cs="Times New Roman"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Proposal-3:</w:t>
      </w:r>
      <w:r w:rsidR="00D83A39">
        <w:rPr>
          <w:rFonts w:ascii="Times New Roman" w:hAnsi="Times New Roman" w:cs="Times New Roman"/>
          <w:lang w:val="en-GB" w:eastAsia="ja-JP"/>
        </w:rPr>
        <w:t xml:space="preserve"> </w:t>
      </w:r>
      <w:r w:rsidR="00D83A39" w:rsidRPr="002352E6">
        <w:rPr>
          <w:rFonts w:ascii="Times New Roman" w:hAnsi="Times New Roman" w:cs="Times New Roman"/>
          <w:b/>
          <w:bCs/>
          <w:lang w:val="en-GB" w:eastAsia="ja-JP"/>
        </w:rPr>
        <w:t xml:space="preserve">We propose that </w:t>
      </w:r>
      <w:r w:rsidR="004012F2" w:rsidRPr="004012F2">
        <w:rPr>
          <w:rFonts w:ascii="Times New Roman" w:hAnsi="Times New Roman" w:cs="Times New Roman"/>
          <w:b/>
          <w:bCs/>
          <w:lang w:val="en-GB" w:eastAsia="ja-JP"/>
        </w:rPr>
        <w:t>at least</w:t>
      </w:r>
      <w:r w:rsidR="00D83A39" w:rsidRPr="002352E6">
        <w:rPr>
          <w:rFonts w:ascii="Times New Roman" w:hAnsi="Times New Roman" w:cs="Times New Roman"/>
          <w:b/>
          <w:bCs/>
          <w:lang w:val="en-GB" w:eastAsia="ja-JP"/>
        </w:rPr>
        <w:t xml:space="preserve"> two </w:t>
      </w:r>
      <w:r w:rsidR="00ED381B" w:rsidRPr="004012F2">
        <w:rPr>
          <w:rFonts w:ascii="Times New Roman" w:hAnsi="Times New Roman" w:cs="Times New Roman"/>
          <w:b/>
          <w:bCs/>
          <w:lang w:val="en-GB" w:eastAsia="ja-JP"/>
        </w:rPr>
        <w:t>types</w:t>
      </w:r>
      <w:r w:rsidR="00D83A39" w:rsidRPr="002352E6">
        <w:rPr>
          <w:rFonts w:ascii="Times New Roman" w:hAnsi="Times New Roman" w:cs="Times New Roman"/>
          <w:b/>
          <w:bCs/>
          <w:lang w:val="en-GB" w:eastAsia="ja-JP"/>
        </w:rPr>
        <w:t xml:space="preserve"> of E</w:t>
      </w:r>
      <w:r w:rsidR="004012F2">
        <w:rPr>
          <w:rFonts w:ascii="Times New Roman" w:hAnsi="Times New Roman" w:cs="Times New Roman"/>
          <w:b/>
          <w:bCs/>
          <w:lang w:val="en-GB" w:eastAsia="ja-JP"/>
        </w:rPr>
        <w:t>O</w:t>
      </w:r>
      <w:r w:rsidR="00D83A39" w:rsidRPr="002352E6">
        <w:rPr>
          <w:rFonts w:ascii="Times New Roman" w:hAnsi="Times New Roman" w:cs="Times New Roman"/>
          <w:b/>
          <w:bCs/>
          <w:lang w:val="en-GB" w:eastAsia="ja-JP"/>
        </w:rPr>
        <w:t xml:space="preserve">s should be considered </w:t>
      </w:r>
      <w:r w:rsidR="001152D9">
        <w:rPr>
          <w:rFonts w:ascii="Times New Roman" w:hAnsi="Times New Roman" w:cs="Times New Roman"/>
          <w:b/>
          <w:bCs/>
          <w:lang w:val="en-GB" w:eastAsia="ja-JP"/>
        </w:rPr>
        <w:t>for</w:t>
      </w:r>
      <w:r w:rsidR="00D95F9F" w:rsidRPr="002352E6">
        <w:rPr>
          <w:rFonts w:ascii="Times New Roman" w:hAnsi="Times New Roman" w:cs="Times New Roman"/>
          <w:b/>
          <w:bCs/>
          <w:lang w:val="en-GB" w:eastAsia="ja-JP"/>
        </w:rPr>
        <w:t xml:space="preserve"> channel modelling.</w:t>
      </w:r>
      <w:r w:rsidR="00D95F9F">
        <w:rPr>
          <w:rFonts w:ascii="Times New Roman" w:hAnsi="Times New Roman" w:cs="Times New Roman"/>
          <w:lang w:val="en-GB" w:eastAsia="ja-JP"/>
        </w:rPr>
        <w:t xml:space="preserve"> </w:t>
      </w:r>
      <w:r w:rsidR="009F0073" w:rsidRPr="002352E6">
        <w:rPr>
          <w:rFonts w:ascii="Times New Roman" w:hAnsi="Times New Roman" w:cs="Times New Roman"/>
          <w:b/>
          <w:bCs/>
          <w:lang w:val="en-GB" w:eastAsia="ja-JP"/>
        </w:rPr>
        <w:t>Type-1 EO (other humans, cyclists</w:t>
      </w:r>
      <w:r w:rsidR="00D148FB" w:rsidRPr="002352E6">
        <w:rPr>
          <w:rFonts w:ascii="Times New Roman" w:hAnsi="Times New Roman" w:cs="Times New Roman"/>
          <w:b/>
          <w:bCs/>
          <w:lang w:val="en-GB" w:eastAsia="ja-JP"/>
        </w:rPr>
        <w:t>, etc.), which has similar characteristics (shape and size) to the sensing target,</w:t>
      </w:r>
      <w:r w:rsidR="009F0073" w:rsidRPr="002352E6">
        <w:rPr>
          <w:rFonts w:ascii="Times New Roman" w:hAnsi="Times New Roman" w:cs="Times New Roman"/>
          <w:b/>
          <w:bCs/>
          <w:lang w:val="en-GB" w:eastAsia="ja-JP"/>
        </w:rPr>
        <w:t xml:space="preserve"> albeit the mobility model might differ.</w:t>
      </w:r>
    </w:p>
    <w:p w14:paraId="0080034E" w14:textId="58551FA7" w:rsidR="00C0349F" w:rsidRPr="00902385" w:rsidRDefault="00C0349F" w:rsidP="00135EBE">
      <w:pPr>
        <w:jc w:val="both"/>
        <w:rPr>
          <w:rFonts w:ascii="Times New Roman" w:hAnsi="Times New Roman" w:cs="Times New Roman"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 xml:space="preserve">Proposal-4: </w:t>
      </w:r>
      <w:r w:rsidRPr="002352E6">
        <w:rPr>
          <w:rFonts w:ascii="Times New Roman" w:hAnsi="Times New Roman" w:cs="Times New Roman"/>
          <w:b/>
          <w:bCs/>
          <w:lang w:val="en-GB" w:eastAsia="ja-JP"/>
        </w:rPr>
        <w:t xml:space="preserve">The characteristics of Type-2 EOs </w:t>
      </w:r>
      <w:r w:rsidR="00E819B7" w:rsidRPr="002352E6">
        <w:rPr>
          <w:rFonts w:ascii="Times New Roman" w:hAnsi="Times New Roman" w:cs="Times New Roman"/>
          <w:b/>
          <w:bCs/>
          <w:lang w:val="en-GB" w:eastAsia="ja-JP"/>
        </w:rPr>
        <w:t xml:space="preserve">depend on the terrain and </w:t>
      </w:r>
      <w:r w:rsidR="001804CC">
        <w:rPr>
          <w:rFonts w:ascii="Times New Roman" w:hAnsi="Times New Roman" w:cs="Times New Roman"/>
          <w:b/>
          <w:bCs/>
          <w:lang w:val="en-GB" w:eastAsia="ja-JP"/>
        </w:rPr>
        <w:t>should</w:t>
      </w:r>
      <w:r w:rsidR="00E819B7" w:rsidRPr="002352E6">
        <w:rPr>
          <w:rFonts w:ascii="Times New Roman" w:hAnsi="Times New Roman" w:cs="Times New Roman"/>
          <w:b/>
          <w:bCs/>
          <w:lang w:val="en-GB" w:eastAsia="ja-JP"/>
        </w:rPr>
        <w:t xml:space="preserve"> be modelled</w:t>
      </w:r>
      <w:r w:rsidRPr="002352E6">
        <w:rPr>
          <w:rFonts w:ascii="Times New Roman" w:hAnsi="Times New Roman" w:cs="Times New Roman"/>
          <w:b/>
          <w:bCs/>
          <w:lang w:val="en-GB" w:eastAsia="ja-JP"/>
        </w:rPr>
        <w:t xml:space="preserve"> based on the measurements.</w:t>
      </w:r>
    </w:p>
    <w:p w14:paraId="3B178638" w14:textId="49576C6C" w:rsidR="00F60810" w:rsidRDefault="00135EBE" w:rsidP="00F60810">
      <w:pPr>
        <w:rPr>
          <w:rFonts w:ascii="Times New Roman" w:hAnsi="Times New Roman" w:cs="Times New Roman"/>
          <w:lang w:val="en-GB" w:eastAsia="ja-JP"/>
        </w:rPr>
      </w:pPr>
      <w:r>
        <w:rPr>
          <w:rFonts w:ascii="Times New Roman" w:hAnsi="Times New Roman" w:cs="Times New Roman"/>
          <w:lang w:val="en-GB" w:eastAsia="ja-JP"/>
        </w:rPr>
        <w:t xml:space="preserve"> </w:t>
      </w:r>
    </w:p>
    <w:p w14:paraId="505159CE" w14:textId="481103BD" w:rsidR="00803E51" w:rsidRPr="002352E6" w:rsidRDefault="00803E51" w:rsidP="002352E6">
      <w:pPr>
        <w:pStyle w:val="Caption"/>
        <w:keepNext/>
        <w:jc w:val="center"/>
        <w:rPr>
          <w:rFonts w:ascii="Times New Roman" w:hAnsi="Times New Roman" w:cs="Times New Roman"/>
          <w:bCs/>
          <w:sz w:val="22"/>
          <w:szCs w:val="24"/>
        </w:rPr>
      </w:pP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t xml:space="preserve">Table </w:t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fldChar w:fldCharType="begin"/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instrText xml:space="preserve"> SEQ Table \* ARABIC </w:instrText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fldChar w:fldCharType="separate"/>
      </w:r>
      <w:r w:rsidR="004902B6">
        <w:rPr>
          <w:rFonts w:ascii="Times New Roman" w:hAnsi="Times New Roman" w:cs="Times New Roman"/>
          <w:b w:val="0"/>
          <w:bCs/>
          <w:noProof/>
          <w:sz w:val="22"/>
          <w:szCs w:val="24"/>
        </w:rPr>
        <w:t>1</w:t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fldChar w:fldCharType="end"/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t xml:space="preserve">: Evaluation Parameters for </w:t>
      </w:r>
      <w:r w:rsidR="008A4924">
        <w:rPr>
          <w:rFonts w:ascii="Times New Roman" w:hAnsi="Times New Roman" w:cs="Times New Roman"/>
          <w:b w:val="0"/>
          <w:bCs/>
          <w:sz w:val="22"/>
          <w:szCs w:val="24"/>
        </w:rPr>
        <w:t>human sensing scenarios</w:t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22"/>
        <w:gridCol w:w="2835"/>
        <w:gridCol w:w="4394"/>
      </w:tblGrid>
      <w:tr w:rsidR="00113B98" w14:paraId="0F4F86D6" w14:textId="77777777" w:rsidTr="00A55CDB">
        <w:tc>
          <w:tcPr>
            <w:tcW w:w="4957" w:type="dxa"/>
            <w:gridSpan w:val="2"/>
            <w:vAlign w:val="center"/>
          </w:tcPr>
          <w:p w14:paraId="6E620061" w14:textId="5491263D" w:rsidR="00113B98" w:rsidRPr="00D86BFA" w:rsidRDefault="00113B98" w:rsidP="00A55CD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 w:eastAsia="ja-JP"/>
              </w:rPr>
            </w:pPr>
            <w:r w:rsidRPr="00D86BF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 w:eastAsia="ja-JP"/>
              </w:rPr>
              <w:t>Parameters</w:t>
            </w:r>
          </w:p>
        </w:tc>
        <w:tc>
          <w:tcPr>
            <w:tcW w:w="4394" w:type="dxa"/>
            <w:vAlign w:val="center"/>
          </w:tcPr>
          <w:p w14:paraId="40B588D7" w14:textId="7A91D99C" w:rsidR="00113B98" w:rsidRPr="00D86BFA" w:rsidRDefault="00A55CDB" w:rsidP="00A55CD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 w:eastAsia="ja-JP"/>
              </w:rPr>
            </w:pPr>
            <w:r w:rsidRPr="00D86BF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 w:eastAsia="ja-JP"/>
              </w:rPr>
              <w:t>Values</w:t>
            </w:r>
          </w:p>
        </w:tc>
      </w:tr>
      <w:tr w:rsidR="0016466E" w14:paraId="3B7DE58C" w14:textId="77777777" w:rsidTr="00331CC1">
        <w:tc>
          <w:tcPr>
            <w:tcW w:w="4957" w:type="dxa"/>
            <w:gridSpan w:val="2"/>
          </w:tcPr>
          <w:p w14:paraId="655015CA" w14:textId="05D6FB4C" w:rsidR="0016466E" w:rsidRPr="00B77C7A" w:rsidRDefault="0016466E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Applicable communication scenarios</w:t>
            </w:r>
          </w:p>
        </w:tc>
        <w:tc>
          <w:tcPr>
            <w:tcW w:w="4394" w:type="dxa"/>
          </w:tcPr>
          <w:p w14:paraId="4C60DFFE" w14:textId="27B47476" w:rsidR="0016466E" w:rsidRPr="00B77C7A" w:rsidRDefault="0016466E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proofErr w:type="spellStart"/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UMa</w:t>
            </w:r>
            <w:proofErr w:type="spellEnd"/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, </w:t>
            </w:r>
            <w:proofErr w:type="spellStart"/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RMa</w:t>
            </w:r>
            <w:proofErr w:type="spellEnd"/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, </w:t>
            </w:r>
            <w:proofErr w:type="spellStart"/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UMi</w:t>
            </w:r>
            <w:proofErr w:type="spellEnd"/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-Street Canyon</w:t>
            </w:r>
          </w:p>
        </w:tc>
      </w:tr>
      <w:tr w:rsidR="00244C41" w14:paraId="4BBB9047" w14:textId="77777777" w:rsidTr="00331CC1">
        <w:tc>
          <w:tcPr>
            <w:tcW w:w="4957" w:type="dxa"/>
            <w:gridSpan w:val="2"/>
          </w:tcPr>
          <w:p w14:paraId="78F47457" w14:textId="11702A82" w:rsidR="00244C41" w:rsidRPr="00B77C7A" w:rsidRDefault="00244C41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BS Deployments</w:t>
            </w:r>
          </w:p>
        </w:tc>
        <w:tc>
          <w:tcPr>
            <w:tcW w:w="4394" w:type="dxa"/>
          </w:tcPr>
          <w:p w14:paraId="55201B13" w14:textId="02A574A2" w:rsidR="00244C41" w:rsidRPr="00B77C7A" w:rsidRDefault="00244C41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As per TR 38.901</w:t>
            </w:r>
          </w:p>
        </w:tc>
      </w:tr>
      <w:tr w:rsidR="00244C41" w14:paraId="25A1FBBA" w14:textId="77777777" w:rsidTr="00331CC1">
        <w:tc>
          <w:tcPr>
            <w:tcW w:w="4957" w:type="dxa"/>
            <w:gridSpan w:val="2"/>
          </w:tcPr>
          <w:p w14:paraId="759ACE9A" w14:textId="6F4CCBD2" w:rsidR="00244C41" w:rsidRPr="00B77C7A" w:rsidRDefault="00244C41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UE dropping</w:t>
            </w:r>
          </w:p>
        </w:tc>
        <w:tc>
          <w:tcPr>
            <w:tcW w:w="4394" w:type="dxa"/>
          </w:tcPr>
          <w:p w14:paraId="4EF4EFD7" w14:textId="3BE845EA" w:rsidR="00244C41" w:rsidRPr="00B77C7A" w:rsidRDefault="00244C41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As per TR 38.901</w:t>
            </w:r>
          </w:p>
        </w:tc>
      </w:tr>
      <w:tr w:rsidR="00244C41" w14:paraId="034901F9" w14:textId="77777777" w:rsidTr="00331CC1">
        <w:tc>
          <w:tcPr>
            <w:tcW w:w="4957" w:type="dxa"/>
            <w:gridSpan w:val="2"/>
          </w:tcPr>
          <w:p w14:paraId="5242C245" w14:textId="412083CD" w:rsidR="00244C41" w:rsidRPr="00B77C7A" w:rsidRDefault="00244C41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Indoor/Outdoor ratios</w:t>
            </w:r>
          </w:p>
        </w:tc>
        <w:tc>
          <w:tcPr>
            <w:tcW w:w="4394" w:type="dxa"/>
          </w:tcPr>
          <w:p w14:paraId="6623B7A4" w14:textId="15F9F885" w:rsidR="00244C41" w:rsidRPr="00B77C7A" w:rsidRDefault="00244C41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As per TR 38.901</w:t>
            </w:r>
          </w:p>
        </w:tc>
      </w:tr>
      <w:tr w:rsidR="00034E3E" w14:paraId="021FD8C3" w14:textId="77777777" w:rsidTr="00331CC1">
        <w:tc>
          <w:tcPr>
            <w:tcW w:w="4957" w:type="dxa"/>
            <w:gridSpan w:val="2"/>
          </w:tcPr>
          <w:p w14:paraId="2CD3903C" w14:textId="4B585C78" w:rsidR="00034E3E" w:rsidRPr="00B77C7A" w:rsidRDefault="00034E3E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Minimum distances between UE and </w:t>
            </w:r>
            <w:proofErr w:type="spellStart"/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gNB</w:t>
            </w:r>
            <w:proofErr w:type="spellEnd"/>
          </w:p>
        </w:tc>
        <w:tc>
          <w:tcPr>
            <w:tcW w:w="4394" w:type="dxa"/>
          </w:tcPr>
          <w:p w14:paraId="4B511F05" w14:textId="6D44656B" w:rsidR="00034E3E" w:rsidRPr="00B77C7A" w:rsidRDefault="00391916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As per TR 38.901</w:t>
            </w:r>
          </w:p>
        </w:tc>
      </w:tr>
      <w:tr w:rsidR="002907B6" w14:paraId="3469DDAE" w14:textId="77777777" w:rsidTr="00331CC1">
        <w:tc>
          <w:tcPr>
            <w:tcW w:w="4957" w:type="dxa"/>
            <w:gridSpan w:val="2"/>
          </w:tcPr>
          <w:p w14:paraId="79C4F144" w14:textId="5444B89F" w:rsidR="002907B6" w:rsidRPr="00B77C7A" w:rsidRDefault="007E6D58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Sensing transmitters and receivers’ properties</w:t>
            </w:r>
          </w:p>
        </w:tc>
        <w:tc>
          <w:tcPr>
            <w:tcW w:w="4394" w:type="dxa"/>
          </w:tcPr>
          <w:p w14:paraId="1368BEBC" w14:textId="76602108" w:rsidR="002907B6" w:rsidRPr="00B77C7A" w:rsidRDefault="007E6D58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Select the deployed/dropped nodes</w:t>
            </w:r>
          </w:p>
        </w:tc>
      </w:tr>
      <w:tr w:rsidR="00A56947" w14:paraId="4B444DDE" w14:textId="77777777" w:rsidTr="00331CC1">
        <w:tc>
          <w:tcPr>
            <w:tcW w:w="4957" w:type="dxa"/>
            <w:gridSpan w:val="2"/>
          </w:tcPr>
          <w:p w14:paraId="656AF050" w14:textId="46B98143" w:rsidR="00A56947" w:rsidRPr="00B77C7A" w:rsidRDefault="00A56947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Supported sensing modes</w:t>
            </w:r>
          </w:p>
        </w:tc>
        <w:tc>
          <w:tcPr>
            <w:tcW w:w="4394" w:type="dxa"/>
          </w:tcPr>
          <w:p w14:paraId="5292228D" w14:textId="4CF00513" w:rsidR="00A56947" w:rsidRPr="00B77C7A" w:rsidRDefault="00A56947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All the 6 sensing modes</w:t>
            </w:r>
          </w:p>
        </w:tc>
      </w:tr>
      <w:tr w:rsidR="008847D5" w14:paraId="69BAE9B9" w14:textId="77777777" w:rsidTr="00331CC1">
        <w:tc>
          <w:tcPr>
            <w:tcW w:w="4957" w:type="dxa"/>
            <w:gridSpan w:val="2"/>
          </w:tcPr>
          <w:p w14:paraId="36BAF49D" w14:textId="3A40ACDB" w:rsidR="008847D5" w:rsidRPr="00837BE5" w:rsidRDefault="008847D5" w:rsidP="005A6CAF">
            <w:pPr>
              <w:rPr>
                <w:rFonts w:ascii="Times New Roman" w:hAnsi="Times New Roman" w:cs="Times New Roman"/>
                <w:sz w:val="20"/>
                <w:szCs w:val="18"/>
                <w:lang w:val="en-GB" w:eastAsia="ja-JP"/>
              </w:rPr>
            </w:pPr>
            <w:r w:rsidRPr="00837BE5">
              <w:rPr>
                <w:rFonts w:ascii="Times New Roman" w:hAnsi="Times New Roman" w:cs="Times New Roman"/>
                <w:sz w:val="20"/>
                <w:szCs w:val="18"/>
                <w:lang w:val="en-GB" w:eastAsia="ja-JP"/>
              </w:rPr>
              <w:t>Sensing area</w:t>
            </w:r>
          </w:p>
        </w:tc>
        <w:tc>
          <w:tcPr>
            <w:tcW w:w="4394" w:type="dxa"/>
          </w:tcPr>
          <w:p w14:paraId="3D470C98" w14:textId="42A55B7D" w:rsidR="008847D5" w:rsidRPr="00B77C7A" w:rsidRDefault="008847D5" w:rsidP="005A6CAF">
            <w:pPr>
              <w:rPr>
                <w:rFonts w:ascii="Times New Roman" w:hAnsi="Times New Roman" w:cs="Times New Roman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  <w:lang w:eastAsia="zh-CN"/>
              </w:rPr>
              <w:t>Complete system/cell layout</w:t>
            </w:r>
          </w:p>
        </w:tc>
      </w:tr>
      <w:tr w:rsidR="004B55A3" w14:paraId="428A7BF4" w14:textId="77777777" w:rsidTr="00331CC1">
        <w:trPr>
          <w:trHeight w:val="135"/>
        </w:trPr>
        <w:tc>
          <w:tcPr>
            <w:tcW w:w="2122" w:type="dxa"/>
            <w:vMerge w:val="restart"/>
            <w:vAlign w:val="center"/>
          </w:tcPr>
          <w:p w14:paraId="3C0AEF46" w14:textId="47A6E45E" w:rsidR="004B55A3" w:rsidRPr="00B77C7A" w:rsidRDefault="004B55A3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Sensing targets</w:t>
            </w:r>
          </w:p>
        </w:tc>
        <w:tc>
          <w:tcPr>
            <w:tcW w:w="2835" w:type="dxa"/>
            <w:vAlign w:val="center"/>
          </w:tcPr>
          <w:p w14:paraId="18FAB3FD" w14:textId="1FAA9D81" w:rsidR="004B55A3" w:rsidRPr="00B77C7A" w:rsidRDefault="004B55A3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</w:rPr>
              <w:t>Outdoor/indoor</w:t>
            </w:r>
          </w:p>
        </w:tc>
        <w:tc>
          <w:tcPr>
            <w:tcW w:w="4394" w:type="dxa"/>
            <w:vAlign w:val="center"/>
          </w:tcPr>
          <w:p w14:paraId="64D7B6BE" w14:textId="12EF9800" w:rsidR="004B55A3" w:rsidRPr="00B77C7A" w:rsidRDefault="00DE51E3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Outdoor</w:t>
            </w:r>
          </w:p>
        </w:tc>
      </w:tr>
      <w:tr w:rsidR="004B55A3" w14:paraId="2B26E01C" w14:textId="77777777" w:rsidTr="00331CC1">
        <w:trPr>
          <w:trHeight w:val="135"/>
        </w:trPr>
        <w:tc>
          <w:tcPr>
            <w:tcW w:w="2122" w:type="dxa"/>
            <w:vMerge/>
            <w:vAlign w:val="center"/>
          </w:tcPr>
          <w:p w14:paraId="460DFE19" w14:textId="77777777" w:rsidR="004B55A3" w:rsidRPr="00B77C7A" w:rsidRDefault="004B55A3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2835" w:type="dxa"/>
            <w:vAlign w:val="center"/>
          </w:tcPr>
          <w:p w14:paraId="77E799B3" w14:textId="51E1E91F" w:rsidR="004B55A3" w:rsidRPr="00B77C7A" w:rsidRDefault="004B55A3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</w:rPr>
              <w:t>Mobility</w:t>
            </w:r>
          </w:p>
        </w:tc>
        <w:tc>
          <w:tcPr>
            <w:tcW w:w="4394" w:type="dxa"/>
            <w:vAlign w:val="center"/>
          </w:tcPr>
          <w:p w14:paraId="0B007220" w14:textId="7945166A" w:rsidR="004B55A3" w:rsidRPr="00B77C7A" w:rsidRDefault="004B55A3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UE (as stated in 38.901)</w:t>
            </w:r>
          </w:p>
        </w:tc>
      </w:tr>
      <w:tr w:rsidR="004B55A3" w14:paraId="60B480C6" w14:textId="77777777" w:rsidTr="00331CC1">
        <w:trPr>
          <w:trHeight w:val="135"/>
        </w:trPr>
        <w:tc>
          <w:tcPr>
            <w:tcW w:w="2122" w:type="dxa"/>
            <w:vMerge/>
            <w:vAlign w:val="center"/>
          </w:tcPr>
          <w:p w14:paraId="04D13229" w14:textId="77777777" w:rsidR="004B55A3" w:rsidRPr="00B77C7A" w:rsidRDefault="004B55A3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2835" w:type="dxa"/>
            <w:vAlign w:val="center"/>
          </w:tcPr>
          <w:p w14:paraId="0D706BA4" w14:textId="7424A326" w:rsidR="004B55A3" w:rsidRPr="00B77C7A" w:rsidRDefault="004B55A3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</w:rPr>
              <w:t>Distribution</w:t>
            </w:r>
          </w:p>
        </w:tc>
        <w:tc>
          <w:tcPr>
            <w:tcW w:w="4394" w:type="dxa"/>
            <w:vAlign w:val="center"/>
          </w:tcPr>
          <w:p w14:paraId="2CDE2169" w14:textId="5DCBB92D" w:rsidR="004B55A3" w:rsidRPr="00B77C7A" w:rsidRDefault="004B55A3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UE (as stated in 38.901)</w:t>
            </w:r>
          </w:p>
        </w:tc>
      </w:tr>
      <w:tr w:rsidR="004B55A3" w14:paraId="20CCD941" w14:textId="77777777" w:rsidTr="00331CC1">
        <w:trPr>
          <w:trHeight w:val="135"/>
        </w:trPr>
        <w:tc>
          <w:tcPr>
            <w:tcW w:w="2122" w:type="dxa"/>
            <w:vMerge/>
            <w:vAlign w:val="center"/>
          </w:tcPr>
          <w:p w14:paraId="11B43FA6" w14:textId="77777777" w:rsidR="004B55A3" w:rsidRPr="00B77C7A" w:rsidRDefault="004B55A3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2835" w:type="dxa"/>
            <w:vAlign w:val="center"/>
          </w:tcPr>
          <w:p w14:paraId="07BD1EA6" w14:textId="15084CBA" w:rsidR="004B55A3" w:rsidRPr="00B77C7A" w:rsidRDefault="004B55A3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</w:rPr>
              <w:t>Orientation</w:t>
            </w:r>
          </w:p>
        </w:tc>
        <w:tc>
          <w:tcPr>
            <w:tcW w:w="4394" w:type="dxa"/>
            <w:vAlign w:val="center"/>
          </w:tcPr>
          <w:p w14:paraId="7D4D7D4C" w14:textId="62102528" w:rsidR="004B55A3" w:rsidRPr="00765AD9" w:rsidRDefault="00625D6E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>
              <w:rPr>
                <w:rFonts w:ascii="Times New Roman" w:eastAsiaTheme="minorEastAsia" w:hAnsi="Times New Roman" w:cs="Times New Roman"/>
                <w:sz w:val="20"/>
                <w:szCs w:val="20"/>
                <w:lang w:val="en-GB" w:eastAsia="ja-JP"/>
              </w:rPr>
              <w:t xml:space="preserve">random 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  <w:lang w:val="en-GB" w:eastAsia="ja-JP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0"/>
                      <w:szCs w:val="20"/>
                      <w:lang w:val="en-GB" w:eastAsia="ja-JP"/>
                    </w:rPr>
                    <m:t>α,β,γ</m:t>
                  </m:r>
                </m:e>
              </m:d>
            </m:oMath>
            <w:r w:rsidR="00765AD9">
              <w:rPr>
                <w:rFonts w:ascii="Times New Roman" w:eastAsiaTheme="minorEastAsia" w:hAnsi="Times New Roman" w:cs="Times New Roman"/>
                <w:sz w:val="20"/>
                <w:szCs w:val="20"/>
                <w:lang w:val="en-GB" w:eastAsia="ja-JP"/>
              </w:rPr>
              <w:t>,</w:t>
            </w:r>
            <w:r w:rsidR="00FE120E">
              <w:rPr>
                <w:rFonts w:ascii="Times New Roman" w:eastAsiaTheme="minorEastAsia" w:hAnsi="Times New Roman" w:cs="Times New Roman"/>
                <w:sz w:val="20"/>
                <w:szCs w:val="20"/>
                <w:lang w:val="en-GB" w:eastAsia="ja-JP"/>
              </w:rPr>
              <w:t xml:space="preserve"> as per 38.901 LCS to GCS mapping.</w:t>
            </w:r>
          </w:p>
        </w:tc>
      </w:tr>
      <w:tr w:rsidR="004B55A3" w14:paraId="1AEBDF7C" w14:textId="77777777" w:rsidTr="001F548D">
        <w:trPr>
          <w:trHeight w:val="794"/>
        </w:trPr>
        <w:tc>
          <w:tcPr>
            <w:tcW w:w="2122" w:type="dxa"/>
            <w:vMerge/>
            <w:vAlign w:val="center"/>
          </w:tcPr>
          <w:p w14:paraId="14486047" w14:textId="77777777" w:rsidR="004B55A3" w:rsidRPr="00B77C7A" w:rsidRDefault="004B55A3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2835" w:type="dxa"/>
            <w:vAlign w:val="center"/>
          </w:tcPr>
          <w:p w14:paraId="37A24E46" w14:textId="33A821F3" w:rsidR="004B55A3" w:rsidRPr="00B77C7A" w:rsidRDefault="00197FF4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size</w:t>
            </w:r>
          </w:p>
        </w:tc>
        <w:tc>
          <w:tcPr>
            <w:tcW w:w="4394" w:type="dxa"/>
            <w:vAlign w:val="center"/>
          </w:tcPr>
          <w:p w14:paraId="68A19C08" w14:textId="59B234B9" w:rsidR="00D02810" w:rsidRPr="002659C8" w:rsidRDefault="003015E9" w:rsidP="002659C8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m:oMath>
              <m:r>
                <w:rPr>
                  <w:rFonts w:ascii="Cambria Math" w:hAnsi="Cambria Math" w:cs="Times New Roman"/>
                  <w:sz w:val="20"/>
                  <w:szCs w:val="20"/>
                  <w:lang w:val="en-GB" w:eastAsia="ja-JP"/>
                </w:rPr>
                <m:t>0.3m×0.15m×1.65m</m:t>
              </m:r>
            </m:oMath>
            <w:r w:rsidR="008C75D8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(adults), </w:t>
            </w: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br/>
            </w:r>
            <m:oMath>
              <m:r>
                <w:rPr>
                  <w:rFonts w:ascii="Cambria Math" w:hAnsi="Cambria Math" w:cs="Times New Roman"/>
                  <w:sz w:val="20"/>
                  <w:szCs w:val="20"/>
                  <w:lang w:val="en-GB" w:eastAsia="ja-JP"/>
                </w:rPr>
                <m:t>0.15m×0.1m×1m</m:t>
              </m:r>
            </m:oMath>
            <w:r w:rsidR="008C75D8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(child)</w:t>
            </w: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.</w:t>
            </w:r>
            <w:r w:rsidR="002659C8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br/>
            </w:r>
            <w:r w:rsidR="00D02810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Height can be modelled random (optional).</w:t>
            </w:r>
          </w:p>
        </w:tc>
      </w:tr>
      <w:tr w:rsidR="006C7F25" w14:paraId="550549D6" w14:textId="77777777" w:rsidTr="00331CC1">
        <w:trPr>
          <w:trHeight w:val="180"/>
        </w:trPr>
        <w:tc>
          <w:tcPr>
            <w:tcW w:w="4957" w:type="dxa"/>
            <w:gridSpan w:val="2"/>
            <w:vAlign w:val="center"/>
          </w:tcPr>
          <w:p w14:paraId="22DD5672" w14:textId="6E026A33" w:rsidR="006C7F25" w:rsidRPr="00B77C7A" w:rsidRDefault="006C7F25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Minimum distances</w:t>
            </w:r>
            <w:r w:rsidR="00843354"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</w:t>
            </w:r>
            <w:r w:rsidR="00034E3E"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b/w</w:t>
            </w:r>
            <w:r w:rsidR="00843354"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</w:t>
            </w:r>
            <w:proofErr w:type="spellStart"/>
            <w:r w:rsidR="00843354"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gNB</w:t>
            </w:r>
            <w:proofErr w:type="spellEnd"/>
            <w:r w:rsidR="00843354"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and </w:t>
            </w:r>
            <w:r w:rsidR="0088437D"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target</w:t>
            </w:r>
            <w:r w:rsidR="00331CC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  <w:lang w:val="en-GB" w:eastAsia="ja-JP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  <w:sz w:val="20"/>
                          <w:szCs w:val="20"/>
                          <w:lang w:val="en-GB" w:eastAsia="ja-JP"/>
                        </w:rPr>
                      </m:ctrlPr>
                    </m:sSub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val="en-GB" w:eastAsia="ja-JP"/>
                        </w:rPr>
                        <m:t>d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val="en-GB" w:eastAsia="ja-JP"/>
                        </w:rPr>
                        <m:t>min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val="en-GB" w:eastAsia="ja-JP"/>
                        </w:rPr>
                        <m:t>gNB-target</m:t>
                      </m:r>
                    </m:sup>
                  </m:sSubSup>
                </m:e>
              </m:d>
            </m:oMath>
          </w:p>
        </w:tc>
        <w:tc>
          <w:tcPr>
            <w:tcW w:w="4394" w:type="dxa"/>
            <w:vAlign w:val="center"/>
          </w:tcPr>
          <w:p w14:paraId="204A149B" w14:textId="520AB972" w:rsidR="006C7F25" w:rsidRPr="00B77C7A" w:rsidRDefault="001B6842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Same as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gNB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-UE minimum distance in 38.901</w:t>
            </w:r>
          </w:p>
        </w:tc>
      </w:tr>
      <w:tr w:rsidR="006C7F25" w14:paraId="65188B7D" w14:textId="77777777" w:rsidTr="00331CC1">
        <w:trPr>
          <w:trHeight w:val="180"/>
        </w:trPr>
        <w:tc>
          <w:tcPr>
            <w:tcW w:w="4957" w:type="dxa"/>
            <w:gridSpan w:val="2"/>
            <w:vAlign w:val="center"/>
          </w:tcPr>
          <w:p w14:paraId="13BE65FC" w14:textId="327EEC2F" w:rsidR="006C7F25" w:rsidRPr="00B77C7A" w:rsidRDefault="00843354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Minimum distances between UE and </w:t>
            </w:r>
            <w:r w:rsidR="0088437D"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t</w:t>
            </w: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arget</w:t>
            </w:r>
            <w:r w:rsidR="00331CC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  <w:lang w:val="en-GB" w:eastAsia="ja-JP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  <w:sz w:val="20"/>
                          <w:szCs w:val="20"/>
                          <w:lang w:val="en-GB" w:eastAsia="ja-JP"/>
                        </w:rPr>
                      </m:ctrlPr>
                    </m:sSub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val="en-GB" w:eastAsia="ja-JP"/>
                        </w:rPr>
                        <m:t>d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val="en-GB" w:eastAsia="ja-JP"/>
                        </w:rPr>
                        <m:t>min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val="en-GB" w:eastAsia="ja-JP"/>
                        </w:rPr>
                        <m:t>UE-target</m:t>
                      </m:r>
                    </m:sup>
                  </m:sSubSup>
                </m:e>
              </m:d>
            </m:oMath>
          </w:p>
        </w:tc>
        <w:tc>
          <w:tcPr>
            <w:tcW w:w="4394" w:type="dxa"/>
            <w:vAlign w:val="center"/>
          </w:tcPr>
          <w:p w14:paraId="0A5B2148" w14:textId="62A1F9FF" w:rsidR="006C7F25" w:rsidRPr="00B77C7A" w:rsidRDefault="00133439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As per UE dropping in 38.901.</w:t>
            </w:r>
          </w:p>
        </w:tc>
      </w:tr>
      <w:tr w:rsidR="006C7F25" w14:paraId="010EAE8A" w14:textId="77777777" w:rsidTr="00331CC1">
        <w:trPr>
          <w:trHeight w:val="70"/>
        </w:trPr>
        <w:tc>
          <w:tcPr>
            <w:tcW w:w="4957" w:type="dxa"/>
            <w:gridSpan w:val="2"/>
            <w:vAlign w:val="center"/>
          </w:tcPr>
          <w:p w14:paraId="79AC2D6C" w14:textId="48F1804C" w:rsidR="006C7F25" w:rsidRPr="00B77C7A" w:rsidRDefault="00843354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Minimum distances between </w:t>
            </w:r>
            <w:r w:rsidR="00477F4C"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targets</w:t>
            </w:r>
            <w:r w:rsidR="00331CC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  <w:lang w:val="en-GB" w:eastAsia="ja-JP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  <w:sz w:val="20"/>
                          <w:szCs w:val="20"/>
                          <w:lang w:val="en-GB" w:eastAsia="ja-JP"/>
                        </w:rPr>
                      </m:ctrlPr>
                    </m:sSub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val="en-GB" w:eastAsia="ja-JP"/>
                        </w:rPr>
                        <m:t>d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val="en-GB" w:eastAsia="ja-JP"/>
                        </w:rPr>
                        <m:t>min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val="en-GB" w:eastAsia="ja-JP"/>
                        </w:rPr>
                        <m:t>target-target</m:t>
                      </m:r>
                    </m:sup>
                  </m:sSubSup>
                </m:e>
              </m:d>
            </m:oMath>
          </w:p>
        </w:tc>
        <w:tc>
          <w:tcPr>
            <w:tcW w:w="4394" w:type="dxa"/>
            <w:vAlign w:val="center"/>
          </w:tcPr>
          <w:p w14:paraId="5D578178" w14:textId="53E29A4E" w:rsidR="006C7F25" w:rsidRPr="00B77C7A" w:rsidRDefault="002E66D4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0.3m</w:t>
            </w:r>
          </w:p>
        </w:tc>
      </w:tr>
      <w:tr w:rsidR="00C85D76" w14:paraId="2587CD9E" w14:textId="77777777" w:rsidTr="00331CC1">
        <w:trPr>
          <w:trHeight w:val="354"/>
        </w:trPr>
        <w:tc>
          <w:tcPr>
            <w:tcW w:w="2122" w:type="dxa"/>
            <w:vMerge w:val="restart"/>
            <w:vAlign w:val="center"/>
          </w:tcPr>
          <w:p w14:paraId="5A4AFDA6" w14:textId="77777777" w:rsidR="00C85D76" w:rsidRPr="00B77C7A" w:rsidRDefault="00C85D76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Environment Object parameters</w:t>
            </w:r>
          </w:p>
        </w:tc>
        <w:tc>
          <w:tcPr>
            <w:tcW w:w="2835" w:type="dxa"/>
            <w:vAlign w:val="center"/>
          </w:tcPr>
          <w:p w14:paraId="46EE742D" w14:textId="1DA79905" w:rsidR="00C85D76" w:rsidRPr="00B77C7A" w:rsidRDefault="00C85D76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EO</w:t>
            </w:r>
            <w:r w:rsidR="00DE2C9F"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</w:t>
            </w: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type-1</w:t>
            </w:r>
          </w:p>
        </w:tc>
        <w:tc>
          <w:tcPr>
            <w:tcW w:w="4394" w:type="dxa"/>
            <w:vAlign w:val="center"/>
          </w:tcPr>
          <w:p w14:paraId="44EBCF98" w14:textId="2B219750" w:rsidR="00C85D76" w:rsidRPr="00B77C7A" w:rsidRDefault="00F450FA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sensing targets</w:t>
            </w:r>
          </w:p>
        </w:tc>
      </w:tr>
      <w:tr w:rsidR="00C85D76" w14:paraId="3790D701" w14:textId="77777777" w:rsidTr="00331CC1">
        <w:trPr>
          <w:trHeight w:val="354"/>
        </w:trPr>
        <w:tc>
          <w:tcPr>
            <w:tcW w:w="2122" w:type="dxa"/>
            <w:vMerge/>
            <w:vAlign w:val="center"/>
          </w:tcPr>
          <w:p w14:paraId="251FAF9B" w14:textId="77777777" w:rsidR="00C85D76" w:rsidRPr="00B77C7A" w:rsidRDefault="00C85D76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2835" w:type="dxa"/>
            <w:vAlign w:val="center"/>
          </w:tcPr>
          <w:p w14:paraId="4BA0A25B" w14:textId="6B8E55BB" w:rsidR="00C85D76" w:rsidRPr="00B77C7A" w:rsidRDefault="000277C8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77C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EO type-2</w:t>
            </w:r>
          </w:p>
        </w:tc>
        <w:tc>
          <w:tcPr>
            <w:tcW w:w="4394" w:type="dxa"/>
            <w:vAlign w:val="center"/>
          </w:tcPr>
          <w:p w14:paraId="6C814DC1" w14:textId="17BB88E3" w:rsidR="00C85D76" w:rsidRPr="00B77C7A" w:rsidRDefault="00AE4BC0" w:rsidP="005A6CAF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Based on channel measurements</w:t>
            </w:r>
          </w:p>
        </w:tc>
      </w:tr>
    </w:tbl>
    <w:p w14:paraId="230CFFFF" w14:textId="77777777" w:rsidR="00C468A6" w:rsidRPr="00DD2A9F" w:rsidRDefault="00C468A6" w:rsidP="00F60810">
      <w:pPr>
        <w:rPr>
          <w:rFonts w:ascii="Times New Roman" w:hAnsi="Times New Roman" w:cs="Times New Roman"/>
          <w:lang w:val="en-GB" w:eastAsia="ja-JP"/>
        </w:rPr>
      </w:pPr>
    </w:p>
    <w:p w14:paraId="2C15F440" w14:textId="165B0735" w:rsidR="00F60810" w:rsidRPr="00856062" w:rsidRDefault="00F60810" w:rsidP="00FE1FCA">
      <w:pPr>
        <w:pStyle w:val="Heading1"/>
        <w:numPr>
          <w:ilvl w:val="0"/>
          <w:numId w:val="15"/>
        </w:numPr>
        <w:tabs>
          <w:tab w:val="num" w:pos="432"/>
        </w:tabs>
        <w:ind w:left="1134" w:hanging="1134"/>
        <w:jc w:val="both"/>
        <w:rPr>
          <w:rFonts w:ascii="Times New Roman" w:hAnsi="Times New Roman"/>
          <w:b/>
          <w:bCs/>
          <w:sz w:val="28"/>
          <w:szCs w:val="16"/>
        </w:rPr>
      </w:pPr>
      <w:r w:rsidRPr="00856062">
        <w:rPr>
          <w:rFonts w:ascii="Times New Roman" w:hAnsi="Times New Roman"/>
          <w:b/>
          <w:bCs/>
          <w:sz w:val="28"/>
          <w:szCs w:val="16"/>
        </w:rPr>
        <w:t>Deployment Scenarios for UAVs</w:t>
      </w:r>
    </w:p>
    <w:p w14:paraId="11899859" w14:textId="27129EA3" w:rsidR="001B3751" w:rsidRDefault="00E17394" w:rsidP="004E18AC">
      <w:pPr>
        <w:jc w:val="both"/>
        <w:rPr>
          <w:rFonts w:ascii="Times New Roman" w:hAnsi="Times New Roman" w:cs="Times New Roman"/>
          <w:lang w:val="en-GB" w:eastAsia="ja-JP"/>
        </w:rPr>
      </w:pPr>
      <w:r>
        <w:rPr>
          <w:rFonts w:ascii="Times New Roman" w:hAnsi="Times New Roman" w:cs="Times New Roman"/>
          <w:lang w:val="en-GB" w:eastAsia="ja-JP"/>
        </w:rPr>
        <w:t xml:space="preserve">The channel </w:t>
      </w:r>
      <w:r w:rsidR="00FD3FA6">
        <w:rPr>
          <w:rFonts w:ascii="Times New Roman" w:hAnsi="Times New Roman" w:cs="Times New Roman"/>
          <w:lang w:val="en-GB" w:eastAsia="ja-JP"/>
        </w:rPr>
        <w:t xml:space="preserve">modelling work for </w:t>
      </w:r>
      <w:r w:rsidR="00981F90">
        <w:rPr>
          <w:rFonts w:ascii="Times New Roman" w:hAnsi="Times New Roman" w:cs="Times New Roman"/>
          <w:lang w:val="en-GB" w:eastAsia="ja-JP"/>
        </w:rPr>
        <w:t>a</w:t>
      </w:r>
      <w:r w:rsidR="00FD3FA6">
        <w:rPr>
          <w:rFonts w:ascii="Times New Roman" w:hAnsi="Times New Roman" w:cs="Times New Roman"/>
          <w:lang w:val="en-GB" w:eastAsia="ja-JP"/>
        </w:rPr>
        <w:t>ri</w:t>
      </w:r>
      <w:r w:rsidR="00981F90">
        <w:rPr>
          <w:rFonts w:ascii="Times New Roman" w:hAnsi="Times New Roman" w:cs="Times New Roman"/>
          <w:lang w:val="en-GB" w:eastAsia="ja-JP"/>
        </w:rPr>
        <w:t>a</w:t>
      </w:r>
      <w:r w:rsidR="00FD3FA6">
        <w:rPr>
          <w:rFonts w:ascii="Times New Roman" w:hAnsi="Times New Roman" w:cs="Times New Roman"/>
          <w:lang w:val="en-GB" w:eastAsia="ja-JP"/>
        </w:rPr>
        <w:t>l</w:t>
      </w:r>
      <w:r w:rsidR="00C80ABC">
        <w:rPr>
          <w:rFonts w:ascii="Times New Roman" w:hAnsi="Times New Roman" w:cs="Times New Roman"/>
          <w:lang w:val="en-GB" w:eastAsia="ja-JP"/>
        </w:rPr>
        <w:t xml:space="preserve"> vehicles (AVs)</w:t>
      </w:r>
      <w:r>
        <w:rPr>
          <w:rFonts w:ascii="Times New Roman" w:hAnsi="Times New Roman" w:cs="Times New Roman"/>
          <w:lang w:val="en-GB" w:eastAsia="ja-JP"/>
        </w:rPr>
        <w:t xml:space="preserve"> communication scenarios was capture</w:t>
      </w:r>
      <w:r w:rsidR="00EA737B">
        <w:rPr>
          <w:rFonts w:ascii="Times New Roman" w:hAnsi="Times New Roman" w:cs="Times New Roman"/>
          <w:lang w:val="en-GB" w:eastAsia="ja-JP"/>
        </w:rPr>
        <w:t>d</w:t>
      </w:r>
      <w:r>
        <w:rPr>
          <w:rFonts w:ascii="Times New Roman" w:hAnsi="Times New Roman" w:cs="Times New Roman"/>
          <w:lang w:val="en-GB" w:eastAsia="ja-JP"/>
        </w:rPr>
        <w:t xml:space="preserve"> in </w:t>
      </w:r>
      <w:r w:rsidR="000D7452">
        <w:rPr>
          <w:rFonts w:ascii="Times New Roman" w:hAnsi="Times New Roman" w:cs="Times New Roman"/>
          <w:lang w:val="en-GB" w:eastAsia="ja-JP"/>
        </w:rPr>
        <w:t xml:space="preserve">TR </w:t>
      </w:r>
      <w:r>
        <w:rPr>
          <w:rFonts w:ascii="Times New Roman" w:hAnsi="Times New Roman" w:cs="Times New Roman"/>
          <w:lang w:val="en-GB" w:eastAsia="ja-JP"/>
        </w:rPr>
        <w:t>3</w:t>
      </w:r>
      <w:r w:rsidR="00932C66">
        <w:rPr>
          <w:rFonts w:ascii="Times New Roman" w:hAnsi="Times New Roman" w:cs="Times New Roman"/>
          <w:lang w:val="en-GB" w:eastAsia="ja-JP"/>
        </w:rPr>
        <w:t>6</w:t>
      </w:r>
      <w:r>
        <w:rPr>
          <w:rFonts w:ascii="Times New Roman" w:hAnsi="Times New Roman" w:cs="Times New Roman"/>
          <w:lang w:val="en-GB" w:eastAsia="ja-JP"/>
        </w:rPr>
        <w:t>.</w:t>
      </w:r>
      <w:r w:rsidR="00932C66">
        <w:rPr>
          <w:rFonts w:ascii="Times New Roman" w:hAnsi="Times New Roman" w:cs="Times New Roman"/>
          <w:lang w:val="en-GB" w:eastAsia="ja-JP"/>
        </w:rPr>
        <w:t>777</w:t>
      </w:r>
      <w:r w:rsidR="00C80ABC">
        <w:rPr>
          <w:rFonts w:ascii="Times New Roman" w:hAnsi="Times New Roman" w:cs="Times New Roman"/>
          <w:lang w:val="en-GB" w:eastAsia="ja-JP"/>
        </w:rPr>
        <w:t>.</w:t>
      </w:r>
      <w:r w:rsidR="00165235">
        <w:rPr>
          <w:rFonts w:ascii="Times New Roman" w:hAnsi="Times New Roman" w:cs="Times New Roman"/>
          <w:lang w:val="en-GB" w:eastAsia="ja-JP"/>
        </w:rPr>
        <w:t xml:space="preserve"> </w:t>
      </w:r>
      <w:r w:rsidR="003634FC">
        <w:rPr>
          <w:rFonts w:ascii="Times New Roman" w:hAnsi="Times New Roman" w:cs="Times New Roman"/>
          <w:lang w:val="en-GB" w:eastAsia="ja-JP"/>
        </w:rPr>
        <w:t xml:space="preserve">The deployment proposed in TR 36.777 has </w:t>
      </w:r>
      <w:r w:rsidR="00EC6F0E">
        <w:rPr>
          <w:rFonts w:ascii="Times New Roman" w:hAnsi="Times New Roman" w:cs="Times New Roman"/>
          <w:lang w:val="en-GB" w:eastAsia="ja-JP"/>
        </w:rPr>
        <w:t xml:space="preserve">limitations </w:t>
      </w:r>
      <w:r w:rsidR="003634FC">
        <w:rPr>
          <w:rFonts w:ascii="Times New Roman" w:hAnsi="Times New Roman" w:cs="Times New Roman"/>
          <w:lang w:val="en-GB" w:eastAsia="ja-JP"/>
        </w:rPr>
        <w:t xml:space="preserve">from the </w:t>
      </w:r>
      <w:r w:rsidR="002F2F64">
        <w:rPr>
          <w:rFonts w:ascii="Times New Roman" w:hAnsi="Times New Roman" w:cs="Times New Roman"/>
          <w:lang w:val="en-GB" w:eastAsia="ja-JP"/>
        </w:rPr>
        <w:t>perspective</w:t>
      </w:r>
      <w:r w:rsidR="003634FC">
        <w:rPr>
          <w:rFonts w:ascii="Times New Roman" w:hAnsi="Times New Roman" w:cs="Times New Roman"/>
          <w:lang w:val="en-GB" w:eastAsia="ja-JP"/>
        </w:rPr>
        <w:t xml:space="preserve"> of sensing</w:t>
      </w:r>
      <w:r w:rsidR="001B3751">
        <w:rPr>
          <w:rFonts w:ascii="Times New Roman" w:hAnsi="Times New Roman" w:cs="Times New Roman"/>
          <w:lang w:val="en-GB" w:eastAsia="ja-JP"/>
        </w:rPr>
        <w:t xml:space="preserve">. </w:t>
      </w:r>
      <w:r w:rsidR="00EC6F0E">
        <w:rPr>
          <w:rFonts w:ascii="Times New Roman" w:hAnsi="Times New Roman" w:cs="Times New Roman"/>
          <w:lang w:val="en-GB" w:eastAsia="ja-JP"/>
        </w:rPr>
        <w:t>Table A.1-1 (system level evaluation table) from TR 36.777 limits the total number of UEs</w:t>
      </w:r>
      <w:r w:rsidR="001B3751">
        <w:rPr>
          <w:rFonts w:ascii="Times New Roman" w:hAnsi="Times New Roman" w:cs="Times New Roman"/>
          <w:lang w:val="en-GB" w:eastAsia="ja-JP"/>
        </w:rPr>
        <w:t xml:space="preserve"> (aerial UEs, terrestrial outdoor UEs, terrestrial indoor UEs) dropped per sector to 15.</w:t>
      </w:r>
      <w:r w:rsidR="0086292D">
        <w:rPr>
          <w:rFonts w:ascii="Times New Roman" w:hAnsi="Times New Roman" w:cs="Times New Roman"/>
          <w:lang w:val="en-GB" w:eastAsia="ja-JP"/>
        </w:rPr>
        <w:t xml:space="preserve"> </w:t>
      </w:r>
      <w:r w:rsidR="00780A7B">
        <w:rPr>
          <w:rFonts w:ascii="Times New Roman" w:hAnsi="Times New Roman" w:cs="Times New Roman"/>
          <w:lang w:val="en-GB" w:eastAsia="ja-JP"/>
        </w:rPr>
        <w:t>The 0%, 7%, 25%</w:t>
      </w:r>
      <w:r w:rsidR="00EC6F0E">
        <w:rPr>
          <w:rFonts w:ascii="Times New Roman" w:hAnsi="Times New Roman" w:cs="Times New Roman"/>
          <w:lang w:val="en-GB" w:eastAsia="ja-JP"/>
        </w:rPr>
        <w:t>, and 50% aerial UE ratios (aerial UEs to terrestrial UEs (indoor and outdoor terrestrial UEs)) result in 15, 14, 12, and 8 terrestrial UEs,</w:t>
      </w:r>
      <w:r w:rsidR="00780A7B">
        <w:rPr>
          <w:rFonts w:ascii="Times New Roman" w:hAnsi="Times New Roman" w:cs="Times New Roman"/>
          <w:lang w:val="en-GB" w:eastAsia="ja-JP"/>
        </w:rPr>
        <w:t xml:space="preserve"> respectively. The 80% and 50% indoor terrestrial UEs ratios (indoor terrestrial UEs to </w:t>
      </w:r>
      <w:r w:rsidR="00905FBF">
        <w:rPr>
          <w:rFonts w:ascii="Times New Roman" w:hAnsi="Times New Roman" w:cs="Times New Roman"/>
          <w:lang w:val="en-GB" w:eastAsia="ja-JP"/>
        </w:rPr>
        <w:t>the total number of UEs) will result</w:t>
      </w:r>
      <w:r w:rsidR="00780A7B">
        <w:rPr>
          <w:rFonts w:ascii="Times New Roman" w:hAnsi="Times New Roman" w:cs="Times New Roman"/>
          <w:lang w:val="en-GB" w:eastAsia="ja-JP"/>
        </w:rPr>
        <w:t xml:space="preserve"> in barely 2-3 outdoor terrestrial UEs for urban scenarios and 4-8 outdoor terrestrial UEs per sector for rural scenarios. These </w:t>
      </w:r>
      <w:r w:rsidR="00905FBF">
        <w:rPr>
          <w:rFonts w:ascii="Times New Roman" w:hAnsi="Times New Roman" w:cs="Times New Roman"/>
          <w:lang w:val="en-GB" w:eastAsia="ja-JP"/>
        </w:rPr>
        <w:t xml:space="preserve">numbers are too small in comparison to what is typically experienced in practice and result in poor sensing performance due to a </w:t>
      </w:r>
      <w:r w:rsidR="00780A7B">
        <w:rPr>
          <w:rFonts w:ascii="Times New Roman" w:hAnsi="Times New Roman" w:cs="Times New Roman"/>
          <w:lang w:val="en-GB" w:eastAsia="ja-JP"/>
        </w:rPr>
        <w:t xml:space="preserve">limited number of </w:t>
      </w:r>
      <w:r w:rsidR="00D00FA4">
        <w:rPr>
          <w:rFonts w:ascii="Times New Roman" w:hAnsi="Times New Roman" w:cs="Times New Roman"/>
          <w:lang w:val="en-GB" w:eastAsia="ja-JP"/>
        </w:rPr>
        <w:t>outdoor terrestrial UEs available.</w:t>
      </w:r>
      <w:r w:rsidR="00E55058">
        <w:rPr>
          <w:rFonts w:ascii="Times New Roman" w:hAnsi="Times New Roman" w:cs="Times New Roman"/>
          <w:lang w:val="en-GB" w:eastAsia="ja-JP"/>
        </w:rPr>
        <w:t xml:space="preserve"> </w:t>
      </w:r>
      <w:r w:rsidR="00245575" w:rsidRPr="00245575">
        <w:t xml:space="preserve"> </w:t>
      </w:r>
      <w:r w:rsidR="00245575" w:rsidRPr="00245575">
        <w:rPr>
          <w:rFonts w:ascii="Times New Roman" w:hAnsi="Times New Roman" w:cs="Times New Roman"/>
          <w:lang w:val="en-GB" w:eastAsia="ja-JP"/>
        </w:rPr>
        <w:t>Some evaluation parameters can be borrowed from TR 36.777, while others have been proposed based on the target size for UAV sensing scenarios, as listed in Table-2.</w:t>
      </w:r>
    </w:p>
    <w:p w14:paraId="3642704E" w14:textId="29D72AD0" w:rsidR="008D2816" w:rsidRPr="002352E6" w:rsidRDefault="00AE2359" w:rsidP="2B0B1E42">
      <w:pPr>
        <w:jc w:val="both"/>
        <w:rPr>
          <w:rFonts w:ascii="Times New Roman" w:hAnsi="Times New Roman" w:cs="Times New Roman"/>
          <w:b/>
          <w:bCs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Observation</w:t>
      </w:r>
      <w:r w:rsidR="008C67D2" w:rsidRPr="2B0B1E42">
        <w:rPr>
          <w:rFonts w:ascii="Times New Roman" w:hAnsi="Times New Roman" w:cs="Times New Roman"/>
          <w:b/>
          <w:bCs/>
          <w:lang w:val="en-GB" w:eastAsia="ja-JP"/>
        </w:rPr>
        <w:t>-2</w:t>
      </w:r>
      <w:r w:rsidRPr="002352E6">
        <w:rPr>
          <w:rFonts w:ascii="Times New Roman" w:hAnsi="Times New Roman" w:cs="Times New Roman"/>
          <w:b/>
          <w:bCs/>
          <w:lang w:val="en-GB" w:eastAsia="ja-JP"/>
        </w:rPr>
        <w:t>: Th</w:t>
      </w:r>
      <w:r w:rsidR="008D2816" w:rsidRPr="2B0B1E42">
        <w:rPr>
          <w:rFonts w:ascii="Times New Roman" w:hAnsi="Times New Roman" w:cs="Times New Roman"/>
          <w:b/>
          <w:bCs/>
          <w:lang w:val="en-GB" w:eastAsia="ja-JP"/>
        </w:rPr>
        <w:t>e deployment parameters agreed in TR 36.777 result</w:t>
      </w:r>
      <w:r w:rsidR="008D2816" w:rsidRPr="002352E6">
        <w:rPr>
          <w:rFonts w:ascii="Times New Roman" w:hAnsi="Times New Roman" w:cs="Times New Roman"/>
          <w:b/>
          <w:bCs/>
          <w:lang w:val="en-GB" w:eastAsia="ja-JP"/>
        </w:rPr>
        <w:t xml:space="preserve">s in very few outdoor terrestrial UEs. This deployment doesn’t mimic practical deployment scenarios. </w:t>
      </w:r>
    </w:p>
    <w:p w14:paraId="3D304C47" w14:textId="105CAC3C" w:rsidR="00EA27B2" w:rsidRPr="002352E6" w:rsidRDefault="008D2816" w:rsidP="2B0B1E42">
      <w:pPr>
        <w:jc w:val="both"/>
        <w:rPr>
          <w:rFonts w:ascii="Times New Roman" w:hAnsi="Times New Roman" w:cs="Times New Roman"/>
          <w:b/>
          <w:bCs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Observation</w:t>
      </w:r>
      <w:r w:rsidR="008C67D2" w:rsidRPr="2B0B1E42">
        <w:rPr>
          <w:rFonts w:ascii="Times New Roman" w:hAnsi="Times New Roman" w:cs="Times New Roman"/>
          <w:b/>
          <w:bCs/>
          <w:lang w:val="en-GB" w:eastAsia="ja-JP"/>
        </w:rPr>
        <w:t>-3</w:t>
      </w:r>
      <w:r w:rsidRPr="002352E6">
        <w:rPr>
          <w:rFonts w:ascii="Times New Roman" w:hAnsi="Times New Roman" w:cs="Times New Roman"/>
          <w:b/>
          <w:bCs/>
          <w:lang w:val="en-GB" w:eastAsia="ja-JP"/>
        </w:rPr>
        <w:t>: TR 36.777 baseline parameters</w:t>
      </w:r>
      <w:r w:rsidR="00CA2C51" w:rsidRPr="002352E6">
        <w:rPr>
          <w:rFonts w:ascii="Times New Roman" w:hAnsi="Times New Roman" w:cs="Times New Roman"/>
          <w:b/>
          <w:bCs/>
          <w:lang w:val="en-GB" w:eastAsia="ja-JP"/>
        </w:rPr>
        <w:t xml:space="preserve">, when combined with higher mobilities agreed in this study, will result in a </w:t>
      </w:r>
      <w:r w:rsidRPr="002352E6">
        <w:rPr>
          <w:rFonts w:ascii="Times New Roman" w:hAnsi="Times New Roman" w:cs="Times New Roman"/>
          <w:b/>
          <w:bCs/>
          <w:lang w:val="en-GB" w:eastAsia="ja-JP"/>
        </w:rPr>
        <w:t>shortage of outdoor terrestrial UEs suitable for sensing.</w:t>
      </w:r>
    </w:p>
    <w:p w14:paraId="6611DD72" w14:textId="40C73612" w:rsidR="00B52DE1" w:rsidRPr="00207C1C" w:rsidRDefault="008D2816" w:rsidP="00207C1C">
      <w:pPr>
        <w:jc w:val="both"/>
        <w:rPr>
          <w:rFonts w:ascii="Times New Roman" w:hAnsi="Times New Roman" w:cs="Times New Roman"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Proposal</w:t>
      </w:r>
      <w:r w:rsidR="008C67D2" w:rsidRPr="2B0B1E42">
        <w:rPr>
          <w:rFonts w:ascii="Times New Roman" w:hAnsi="Times New Roman" w:cs="Times New Roman"/>
          <w:b/>
          <w:bCs/>
          <w:lang w:val="en-GB" w:eastAsia="ja-JP"/>
        </w:rPr>
        <w:t>-5</w:t>
      </w:r>
      <w:r w:rsidRPr="2B0B1E42">
        <w:rPr>
          <w:rFonts w:ascii="Times New Roman" w:hAnsi="Times New Roman" w:cs="Times New Roman"/>
          <w:lang w:val="en-GB" w:eastAsia="ja-JP"/>
        </w:rPr>
        <w:t>:</w:t>
      </w:r>
      <w:r w:rsidRPr="002352E6">
        <w:rPr>
          <w:rFonts w:ascii="Times New Roman" w:hAnsi="Times New Roman" w:cs="Times New Roman"/>
          <w:b/>
          <w:bCs/>
          <w:lang w:val="en-GB" w:eastAsia="ja-JP"/>
        </w:rPr>
        <w:t xml:space="preserve"> The number of UEs and/or the indoor terrestrial UEs to outdoor terrestrial UEs </w:t>
      </w:r>
      <w:r w:rsidR="00F20BFC" w:rsidRPr="002352E6">
        <w:rPr>
          <w:rFonts w:ascii="Times New Roman" w:hAnsi="Times New Roman" w:cs="Times New Roman"/>
          <w:b/>
          <w:bCs/>
          <w:lang w:val="en-GB" w:eastAsia="ja-JP"/>
        </w:rPr>
        <w:t xml:space="preserve">ratio </w:t>
      </w:r>
      <w:r w:rsidRPr="002352E6">
        <w:rPr>
          <w:rFonts w:ascii="Times New Roman" w:hAnsi="Times New Roman" w:cs="Times New Roman"/>
          <w:b/>
          <w:bCs/>
          <w:lang w:val="en-GB" w:eastAsia="ja-JP"/>
        </w:rPr>
        <w:t xml:space="preserve">parameters </w:t>
      </w:r>
      <w:r w:rsidR="00AB6960" w:rsidRPr="002352E6">
        <w:rPr>
          <w:rFonts w:ascii="Times New Roman" w:hAnsi="Times New Roman" w:cs="Times New Roman"/>
          <w:b/>
          <w:bCs/>
          <w:lang w:val="en-GB" w:eastAsia="ja-JP"/>
        </w:rPr>
        <w:t xml:space="preserve">should </w:t>
      </w:r>
      <w:r w:rsidRPr="002352E6">
        <w:rPr>
          <w:rFonts w:ascii="Times New Roman" w:hAnsi="Times New Roman" w:cs="Times New Roman"/>
          <w:b/>
          <w:bCs/>
          <w:lang w:val="en-GB" w:eastAsia="ja-JP"/>
        </w:rPr>
        <w:t xml:space="preserve">be updated to increase the number of outdoor terrestrial UEs. </w:t>
      </w:r>
    </w:p>
    <w:p w14:paraId="78295E41" w14:textId="57DD0CFD" w:rsidR="00B52DE1" w:rsidRDefault="00B52DE1" w:rsidP="002352E6">
      <w:pPr>
        <w:pStyle w:val="0Maintext"/>
      </w:pPr>
    </w:p>
    <w:p w14:paraId="578FE35A" w14:textId="287DF458" w:rsidR="008A5355" w:rsidRPr="002352E6" w:rsidRDefault="008A5355" w:rsidP="002352E6">
      <w:pPr>
        <w:pStyle w:val="Caption"/>
        <w:keepNext/>
        <w:jc w:val="center"/>
        <w:rPr>
          <w:rFonts w:ascii="Times New Roman" w:hAnsi="Times New Roman" w:cs="Times New Roman"/>
          <w:bCs/>
          <w:sz w:val="22"/>
          <w:szCs w:val="24"/>
        </w:rPr>
      </w:pP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t xml:space="preserve">Table </w:t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fldChar w:fldCharType="begin"/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instrText xml:space="preserve"> SEQ Table \* ARABIC </w:instrText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fldChar w:fldCharType="separate"/>
      </w:r>
      <w:r w:rsidR="004902B6">
        <w:rPr>
          <w:rFonts w:ascii="Times New Roman" w:hAnsi="Times New Roman" w:cs="Times New Roman"/>
          <w:b w:val="0"/>
          <w:bCs/>
          <w:noProof/>
          <w:sz w:val="22"/>
          <w:szCs w:val="24"/>
        </w:rPr>
        <w:t>2</w:t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fldChar w:fldCharType="end"/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t>: Evaluation parameters for UAV sensing scenarios.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23"/>
        <w:gridCol w:w="15"/>
        <w:gridCol w:w="114"/>
        <w:gridCol w:w="1913"/>
        <w:gridCol w:w="2081"/>
        <w:gridCol w:w="2081"/>
        <w:gridCol w:w="11"/>
        <w:gridCol w:w="2071"/>
      </w:tblGrid>
      <w:tr w:rsidR="00ED0484" w:rsidRPr="00E92961" w14:paraId="6B557CBF" w14:textId="77777777" w:rsidTr="002352E6">
        <w:tc>
          <w:tcPr>
            <w:tcW w:w="3516" w:type="dxa"/>
            <w:gridSpan w:val="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7C454D52" w14:textId="334516FA" w:rsidR="00377BB2" w:rsidRPr="00E92961" w:rsidRDefault="00377BB2" w:rsidP="00EA27B2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b/>
                <w:sz w:val="20"/>
                <w:szCs w:val="20"/>
              </w:rPr>
              <w:t>Parameters</w:t>
            </w:r>
          </w:p>
        </w:tc>
        <w:tc>
          <w:tcPr>
            <w:tcW w:w="6093" w:type="dxa"/>
            <w:gridSpan w:val="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CE3D455" w14:textId="52F89868" w:rsidR="00377BB2" w:rsidRPr="00E92961" w:rsidRDefault="00377BB2" w:rsidP="00377BB2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GB" w:eastAsia="ja-JP"/>
              </w:rPr>
              <w:t>Values</w:t>
            </w:r>
          </w:p>
        </w:tc>
      </w:tr>
      <w:tr w:rsidR="00E92961" w:rsidRPr="00E92961" w14:paraId="611B672D" w14:textId="77777777" w:rsidTr="002352E6">
        <w:tc>
          <w:tcPr>
            <w:tcW w:w="3516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499F8A3F" w14:textId="18E2D3F1" w:rsidR="00377BB2" w:rsidRPr="00E92961" w:rsidRDefault="00377BB2" w:rsidP="00EA27B2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Applicable communication scenarios</w:t>
            </w:r>
          </w:p>
        </w:tc>
        <w:tc>
          <w:tcPr>
            <w:tcW w:w="2029" w:type="dxa"/>
            <w:tcBorders>
              <w:left w:val="single" w:sz="12" w:space="0" w:color="auto"/>
            </w:tcBorders>
          </w:tcPr>
          <w:p w14:paraId="08876B3B" w14:textId="5F3E65E6" w:rsidR="00377BB2" w:rsidRPr="00E92961" w:rsidRDefault="00377BB2" w:rsidP="00EA27B2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proofErr w:type="spellStart"/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UM</w:t>
            </w:r>
            <w:r w:rsidR="006F00A6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i</w:t>
            </w:r>
            <w:proofErr w:type="spellEnd"/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-AV</w:t>
            </w:r>
          </w:p>
        </w:tc>
        <w:tc>
          <w:tcPr>
            <w:tcW w:w="2041" w:type="dxa"/>
            <w:gridSpan w:val="2"/>
          </w:tcPr>
          <w:p w14:paraId="4E296FD4" w14:textId="378B48AF" w:rsidR="00377BB2" w:rsidRPr="00E92961" w:rsidRDefault="00377BB2" w:rsidP="00EA27B2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proofErr w:type="spellStart"/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UM</w:t>
            </w:r>
            <w:r w:rsidR="006F00A6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a</w:t>
            </w:r>
            <w:proofErr w:type="spellEnd"/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-AV</w:t>
            </w:r>
          </w:p>
        </w:tc>
        <w:tc>
          <w:tcPr>
            <w:tcW w:w="2023" w:type="dxa"/>
            <w:tcBorders>
              <w:right w:val="single" w:sz="12" w:space="0" w:color="auto"/>
            </w:tcBorders>
          </w:tcPr>
          <w:p w14:paraId="26B3F71A" w14:textId="3620F903" w:rsidR="00377BB2" w:rsidRPr="00E92961" w:rsidRDefault="00377BB2" w:rsidP="00EA27B2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proofErr w:type="spellStart"/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RMa</w:t>
            </w:r>
            <w:proofErr w:type="spellEnd"/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-AV</w:t>
            </w:r>
          </w:p>
        </w:tc>
      </w:tr>
      <w:tr w:rsidR="00BC3620" w:rsidRPr="00E92961" w14:paraId="33D3CC69" w14:textId="77777777" w:rsidTr="002352E6">
        <w:tc>
          <w:tcPr>
            <w:tcW w:w="3516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73EAF481" w14:textId="7B80D8F4" w:rsidR="00BC3620" w:rsidRPr="00E92961" w:rsidRDefault="00BC3620" w:rsidP="00EA27B2">
            <w:pPr>
              <w:rPr>
                <w:rFonts w:ascii="Times New Roman" w:hAnsi="Times New Roman" w:cs="Times New Roman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Sensing targets</w:t>
            </w:r>
          </w:p>
        </w:tc>
        <w:tc>
          <w:tcPr>
            <w:tcW w:w="6093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1EAB7C7F" w14:textId="7CA31CDE" w:rsidR="00BC3620" w:rsidRPr="00E92961" w:rsidRDefault="00BC3620" w:rsidP="00EA27B2">
            <w:pPr>
              <w:rPr>
                <w:rFonts w:ascii="Times New Roman" w:hAnsi="Times New Roman" w:cs="Times New Roman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AVs, Humans</w:t>
            </w:r>
          </w:p>
        </w:tc>
      </w:tr>
      <w:tr w:rsidR="0029096E" w:rsidRPr="00E92961" w14:paraId="56E7F539" w14:textId="77777777" w:rsidTr="002352E6">
        <w:trPr>
          <w:trHeight w:val="624"/>
        </w:trPr>
        <w:tc>
          <w:tcPr>
            <w:tcW w:w="1243" w:type="dxa"/>
            <w:vMerge w:val="restart"/>
            <w:tcBorders>
              <w:left w:val="single" w:sz="12" w:space="0" w:color="auto"/>
            </w:tcBorders>
            <w:vAlign w:val="center"/>
          </w:tcPr>
          <w:p w14:paraId="132A2548" w14:textId="77777777" w:rsidR="004F4A38" w:rsidRPr="00E92961" w:rsidRDefault="004F4A38" w:rsidP="004F4A38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Sensing transmitters and </w:t>
            </w:r>
            <w:proofErr w:type="gramStart"/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receivers</w:t>
            </w:r>
            <w:proofErr w:type="gramEnd"/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properties</w:t>
            </w:r>
          </w:p>
        </w:tc>
        <w:tc>
          <w:tcPr>
            <w:tcW w:w="2273" w:type="dxa"/>
            <w:gridSpan w:val="3"/>
            <w:vMerge w:val="restart"/>
            <w:tcBorders>
              <w:right w:val="single" w:sz="12" w:space="0" w:color="auto"/>
            </w:tcBorders>
            <w:vAlign w:val="center"/>
          </w:tcPr>
          <w:p w14:paraId="7352152B" w14:textId="6AB75822" w:rsidR="004F4A38" w:rsidRPr="00E92961" w:rsidRDefault="004F4A38" w:rsidP="00C800D6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</w:rPr>
              <w:t>Rx/Tx Locations</w:t>
            </w:r>
          </w:p>
        </w:tc>
        <w:tc>
          <w:tcPr>
            <w:tcW w:w="6093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2165BBF2" w14:textId="2A2069C1" w:rsidR="004F4A38" w:rsidRPr="00E92961" w:rsidRDefault="004F4A38" w:rsidP="00C31BD9">
            <w:pPr>
              <w:pStyle w:val="TAC"/>
              <w:jc w:val="left"/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</w:pPr>
            <w:r w:rsidRPr="00E92961"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  <w:t>Rx/Tx locations are selected among the TRPs and UEs locations in the corresponding communication scenario.</w:t>
            </w:r>
          </w:p>
        </w:tc>
      </w:tr>
      <w:tr w:rsidR="00E92961" w:rsidRPr="00E92961" w14:paraId="7E9993E4" w14:textId="77777777" w:rsidTr="002352E6">
        <w:trPr>
          <w:trHeight w:val="567"/>
        </w:trPr>
        <w:tc>
          <w:tcPr>
            <w:tcW w:w="1243" w:type="dxa"/>
            <w:vMerge/>
            <w:tcBorders>
              <w:left w:val="single" w:sz="12" w:space="0" w:color="auto"/>
            </w:tcBorders>
          </w:tcPr>
          <w:p w14:paraId="7C77103F" w14:textId="77777777" w:rsidR="004F4A38" w:rsidRPr="00E92961" w:rsidRDefault="004F4A38" w:rsidP="00F40DA4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2273" w:type="dxa"/>
            <w:gridSpan w:val="3"/>
            <w:vMerge/>
            <w:tcBorders>
              <w:right w:val="single" w:sz="12" w:space="0" w:color="auto"/>
            </w:tcBorders>
            <w:vAlign w:val="center"/>
          </w:tcPr>
          <w:p w14:paraId="7EB73C5D" w14:textId="77777777" w:rsidR="004F4A38" w:rsidRPr="00E92961" w:rsidRDefault="004F4A38" w:rsidP="00F40DA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29" w:type="dxa"/>
            <w:tcBorders>
              <w:left w:val="single" w:sz="12" w:space="0" w:color="auto"/>
            </w:tcBorders>
            <w:vAlign w:val="center"/>
          </w:tcPr>
          <w:p w14:paraId="78F26676" w14:textId="6C84B01C" w:rsidR="004F4A38" w:rsidRPr="00E92961" w:rsidRDefault="004F4A38" w:rsidP="000F2A01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Aerial UEs as per </w:t>
            </w:r>
            <w:proofErr w:type="spellStart"/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UM</w:t>
            </w:r>
            <w:r w:rsidR="006F00A6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i</w:t>
            </w:r>
            <w:proofErr w:type="spellEnd"/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-AV from 36.777.</w:t>
            </w:r>
          </w:p>
        </w:tc>
        <w:tc>
          <w:tcPr>
            <w:tcW w:w="2041" w:type="dxa"/>
            <w:gridSpan w:val="2"/>
            <w:vAlign w:val="center"/>
          </w:tcPr>
          <w:p w14:paraId="0651BA27" w14:textId="765DA035" w:rsidR="004F4A38" w:rsidRPr="00E92961" w:rsidRDefault="004F4A38" w:rsidP="000F2A01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Aerial UEs as per </w:t>
            </w:r>
            <w:proofErr w:type="spellStart"/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UM</w:t>
            </w:r>
            <w:r w:rsidR="006F00A6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a</w:t>
            </w:r>
            <w:proofErr w:type="spellEnd"/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-AV from 36.777.</w:t>
            </w:r>
          </w:p>
        </w:tc>
        <w:tc>
          <w:tcPr>
            <w:tcW w:w="2023" w:type="dxa"/>
            <w:tcBorders>
              <w:right w:val="single" w:sz="12" w:space="0" w:color="auto"/>
            </w:tcBorders>
            <w:vAlign w:val="center"/>
          </w:tcPr>
          <w:p w14:paraId="5693C92C" w14:textId="2FED1B58" w:rsidR="004F4A38" w:rsidRPr="00E92961" w:rsidRDefault="004F4A38" w:rsidP="000F2A01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Aerial UEs as per </w:t>
            </w:r>
            <w:proofErr w:type="spellStart"/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RMa</w:t>
            </w:r>
            <w:proofErr w:type="spellEnd"/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-AV from 36.777.</w:t>
            </w:r>
          </w:p>
        </w:tc>
      </w:tr>
      <w:tr w:rsidR="0029096E" w:rsidRPr="00E92961" w14:paraId="47FB1A3D" w14:textId="77777777" w:rsidTr="002352E6">
        <w:trPr>
          <w:trHeight w:val="964"/>
        </w:trPr>
        <w:tc>
          <w:tcPr>
            <w:tcW w:w="1243" w:type="dxa"/>
            <w:vMerge/>
            <w:tcBorders>
              <w:left w:val="single" w:sz="12" w:space="0" w:color="auto"/>
            </w:tcBorders>
          </w:tcPr>
          <w:p w14:paraId="7A30F2BB" w14:textId="77777777" w:rsidR="004F4A38" w:rsidRPr="00E92961" w:rsidRDefault="004F4A38" w:rsidP="00F40DA4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2273" w:type="dxa"/>
            <w:gridSpan w:val="3"/>
            <w:tcBorders>
              <w:right w:val="single" w:sz="12" w:space="0" w:color="auto"/>
            </w:tcBorders>
            <w:vAlign w:val="center"/>
          </w:tcPr>
          <w:p w14:paraId="316E3BBD" w14:textId="029C7333" w:rsidR="004F4A38" w:rsidRPr="00E92961" w:rsidRDefault="00C63A34" w:rsidP="00374F86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Mobility</w:t>
            </w:r>
          </w:p>
        </w:tc>
        <w:tc>
          <w:tcPr>
            <w:tcW w:w="6093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A32B50D" w14:textId="24005406" w:rsidR="000011D5" w:rsidRPr="00E92961" w:rsidRDefault="00C05296" w:rsidP="00FE1FCA">
            <w:pPr>
              <w:pStyle w:val="ListParagraph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0-</w:t>
            </w:r>
            <w:r w:rsidR="000011D5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30 km/h for outdoor terrestrial UEs</w:t>
            </w:r>
          </w:p>
          <w:p w14:paraId="3C1C576D" w14:textId="2265FAF5" w:rsidR="000011D5" w:rsidRPr="00E92961" w:rsidRDefault="00C05296" w:rsidP="00FE1FCA">
            <w:pPr>
              <w:pStyle w:val="ListParagraph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0-</w:t>
            </w:r>
            <w:r w:rsidR="000011D5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3 km/h for indoor terrestrial UEs</w:t>
            </w:r>
          </w:p>
          <w:p w14:paraId="6CF6828C" w14:textId="271B2232" w:rsidR="004F4A38" w:rsidRPr="00E92961" w:rsidRDefault="00C05296" w:rsidP="00FE1FCA">
            <w:pPr>
              <w:pStyle w:val="ListParagraph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0-</w:t>
            </w:r>
            <w:r w:rsidR="000011D5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160 km/h for aerial UEs</w:t>
            </w:r>
          </w:p>
        </w:tc>
      </w:tr>
      <w:tr w:rsidR="009802E1" w:rsidRPr="00E92961" w14:paraId="1A4D6F10" w14:textId="77777777" w:rsidTr="002352E6">
        <w:tc>
          <w:tcPr>
            <w:tcW w:w="3516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1BB78265" w14:textId="4A602126" w:rsidR="009802E1" w:rsidRPr="00E92961" w:rsidRDefault="009802E1" w:rsidP="00F40DA4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Supported sensing modes</w:t>
            </w:r>
          </w:p>
        </w:tc>
        <w:tc>
          <w:tcPr>
            <w:tcW w:w="6093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60403566" w14:textId="1A2C0A23" w:rsidR="009802E1" w:rsidRPr="00E92961" w:rsidRDefault="009802E1" w:rsidP="00F40DA4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All </w:t>
            </w:r>
            <w:r w:rsidR="00045E04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the 6 </w:t>
            </w: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sensing modes</w:t>
            </w:r>
            <w:r w:rsidR="00045E04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.</w:t>
            </w:r>
          </w:p>
        </w:tc>
      </w:tr>
      <w:tr w:rsidR="009417FE" w:rsidRPr="00E92961" w14:paraId="2CAAAECF" w14:textId="77777777" w:rsidTr="002352E6">
        <w:tc>
          <w:tcPr>
            <w:tcW w:w="3516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1A44D24D" w14:textId="6F9AEC58" w:rsidR="009417FE" w:rsidRPr="00E92961" w:rsidRDefault="009417FE" w:rsidP="00F40DA4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Sensing Area</w:t>
            </w:r>
          </w:p>
        </w:tc>
        <w:tc>
          <w:tcPr>
            <w:tcW w:w="6093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5D449F93" w14:textId="6CA952F4" w:rsidR="009417FE" w:rsidRPr="00E92961" w:rsidRDefault="008E223C" w:rsidP="00F40DA4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Complete system/cell layou</w:t>
            </w:r>
            <w:r w:rsidR="00B1518E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t</w:t>
            </w:r>
          </w:p>
        </w:tc>
      </w:tr>
      <w:tr w:rsidR="002D702A" w:rsidRPr="00E92961" w14:paraId="486A6436" w14:textId="77777777" w:rsidTr="002352E6">
        <w:trPr>
          <w:trHeight w:val="132"/>
        </w:trPr>
        <w:tc>
          <w:tcPr>
            <w:tcW w:w="1259" w:type="dxa"/>
            <w:gridSpan w:val="2"/>
            <w:vMerge w:val="restar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A3570A1" w14:textId="77777777" w:rsidR="002D702A" w:rsidRPr="00E92961" w:rsidRDefault="002D702A" w:rsidP="002D702A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Sensing Target</w:t>
            </w:r>
          </w:p>
        </w:tc>
        <w:tc>
          <w:tcPr>
            <w:tcW w:w="2257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DF50D67" w14:textId="3C67C310" w:rsidR="002D702A" w:rsidRPr="00E92961" w:rsidRDefault="00CE0231" w:rsidP="00993E26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Outdoor/Indoor</w:t>
            </w:r>
          </w:p>
        </w:tc>
        <w:tc>
          <w:tcPr>
            <w:tcW w:w="6093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D0FF658" w14:textId="473268BA" w:rsidR="002D702A" w:rsidRPr="00E92961" w:rsidRDefault="00E92A6D" w:rsidP="0067604B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Outdoor</w:t>
            </w:r>
          </w:p>
        </w:tc>
      </w:tr>
      <w:tr w:rsidR="000A1621" w:rsidRPr="00E92961" w14:paraId="660B87CA" w14:textId="77777777" w:rsidTr="002352E6">
        <w:trPr>
          <w:trHeight w:val="680"/>
        </w:trPr>
        <w:tc>
          <w:tcPr>
            <w:tcW w:w="1259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0A4ECF4A" w14:textId="77777777" w:rsidR="000A1621" w:rsidRPr="00E92961" w:rsidRDefault="000A1621" w:rsidP="00F40DA4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2257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C7310C5" w14:textId="79DE9629" w:rsidR="000A1621" w:rsidRPr="00E92961" w:rsidRDefault="000A1621" w:rsidP="00993E26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LOS/NLOS</w:t>
            </w:r>
          </w:p>
        </w:tc>
        <w:tc>
          <w:tcPr>
            <w:tcW w:w="6093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5570299" w14:textId="3AFAAA80" w:rsidR="000A1621" w:rsidRPr="00E92961" w:rsidRDefault="00050E7D" w:rsidP="00FB01A6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LOS</w:t>
            </w:r>
          </w:p>
        </w:tc>
      </w:tr>
      <w:tr w:rsidR="002D702A" w:rsidRPr="00E92961" w14:paraId="4A3AE037" w14:textId="77777777" w:rsidTr="002352E6">
        <w:trPr>
          <w:trHeight w:val="680"/>
        </w:trPr>
        <w:tc>
          <w:tcPr>
            <w:tcW w:w="1259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6C1073A6" w14:textId="77777777" w:rsidR="002D702A" w:rsidRPr="00E92961" w:rsidRDefault="002D702A" w:rsidP="00F40DA4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2257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E319C44" w14:textId="37E7A6C2" w:rsidR="002D702A" w:rsidRPr="00E92961" w:rsidRDefault="00385C5D" w:rsidP="00993E26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3D Mobility</w:t>
            </w:r>
          </w:p>
        </w:tc>
        <w:tc>
          <w:tcPr>
            <w:tcW w:w="6093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C6FE984" w14:textId="7E53A932" w:rsidR="00EF1493" w:rsidRPr="00E92961" w:rsidRDefault="00BC6D5D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0-</w:t>
            </w:r>
            <w:r w:rsidR="00C0354E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3 kmph (horizontal place velocity)</w:t>
            </w:r>
            <w:r w:rsidR="00712E98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if </w:t>
            </w:r>
            <w:r w:rsidR="00460D9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the </w:t>
            </w:r>
            <w:r w:rsidR="00712E98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target is </w:t>
            </w:r>
            <w:r w:rsid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Human</w:t>
            </w:r>
            <w:r w:rsidR="00712E98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.</w:t>
            </w:r>
          </w:p>
          <w:p w14:paraId="6044CB5F" w14:textId="6A8ECED5" w:rsidR="002D702A" w:rsidRPr="00E92961" w:rsidRDefault="00BC6D5D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0-</w:t>
            </w:r>
            <w:r w:rsidR="00C0354E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160 kmph (horizontal place velocity) if </w:t>
            </w:r>
            <w:r w:rsidR="00460D9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the </w:t>
            </w:r>
            <w:r w:rsidR="00C0354E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target is </w:t>
            </w:r>
            <w:r w:rsidR="001A78A6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AV</w:t>
            </w:r>
            <w:r w:rsidR="00C0354E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.</w:t>
            </w:r>
          </w:p>
        </w:tc>
      </w:tr>
      <w:tr w:rsidR="002D702A" w:rsidRPr="00E92961" w14:paraId="6F8DAFC0" w14:textId="77777777" w:rsidTr="002352E6">
        <w:trPr>
          <w:trHeight w:val="1020"/>
        </w:trPr>
        <w:tc>
          <w:tcPr>
            <w:tcW w:w="1259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4FB87C9D" w14:textId="77777777" w:rsidR="002D702A" w:rsidRPr="00E92961" w:rsidRDefault="002D702A" w:rsidP="00F40DA4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2257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3917CAE" w14:textId="296318C2" w:rsidR="002D702A" w:rsidRPr="00E92961" w:rsidRDefault="00385C5D" w:rsidP="00993E26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3D Distribution</w:t>
            </w:r>
          </w:p>
        </w:tc>
        <w:tc>
          <w:tcPr>
            <w:tcW w:w="6093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D8D2A4F" w14:textId="03A1C256" w:rsidR="002D702A" w:rsidRPr="00E92961" w:rsidRDefault="00492238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2D position (random), </w:t>
            </w:r>
            <w:r w:rsidR="00304C92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Uniformly distributed between 0 and 1.5m</w:t>
            </w: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if </w:t>
            </w:r>
            <w:r w:rsidR="00460D9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the </w:t>
            </w: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target is UE.</w:t>
            </w:r>
          </w:p>
          <w:p w14:paraId="04CEBD64" w14:textId="77777777" w:rsidR="00492238" w:rsidRPr="00E92961" w:rsidRDefault="00492238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2D position (random), height </w:t>
            </w:r>
            <w:r w:rsidR="007D76D8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Uniformly distributed between 1.5m and 300m</w:t>
            </w:r>
            <w:r w:rsidR="00173CAB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,</w:t>
            </w:r>
            <w:r w:rsidR="00011E68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if target is AV.</w:t>
            </w:r>
          </w:p>
          <w:p w14:paraId="2F6923C3" w14:textId="300E1E0D" w:rsidR="006C4CB8" w:rsidRPr="00E92961" w:rsidRDefault="006C4CB8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Number of </w:t>
            </w:r>
            <w:r w:rsidR="009A4F80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targets</w:t>
            </w: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randomly between 1 to 5.</w:t>
            </w:r>
          </w:p>
        </w:tc>
      </w:tr>
      <w:tr w:rsidR="002D702A" w:rsidRPr="00E92961" w14:paraId="2697E23B" w14:textId="77777777" w:rsidTr="002352E6">
        <w:trPr>
          <w:trHeight w:val="132"/>
        </w:trPr>
        <w:tc>
          <w:tcPr>
            <w:tcW w:w="1259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299C56A2" w14:textId="77777777" w:rsidR="002D702A" w:rsidRPr="00E92961" w:rsidRDefault="002D702A" w:rsidP="00F40DA4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2257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DB43E52" w14:textId="0BBEBAFD" w:rsidR="002D702A" w:rsidRPr="00E92961" w:rsidRDefault="00385C5D" w:rsidP="00993E26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Orientation</w:t>
            </w:r>
          </w:p>
        </w:tc>
        <w:tc>
          <w:tcPr>
            <w:tcW w:w="6093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36C7B5D8" w14:textId="12A76376" w:rsidR="002D702A" w:rsidRPr="00E92961" w:rsidRDefault="0039527A" w:rsidP="00F40DA4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eastAsiaTheme="minorEastAsia" w:hAnsi="Times New Roman" w:cs="Times New Roman"/>
                <w:sz w:val="20"/>
                <w:szCs w:val="20"/>
                <w:lang w:val="en-GB" w:eastAsia="ja-JP"/>
              </w:rPr>
              <w:t>random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  <w:lang w:val="en-GB" w:eastAsia="ja-JP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0"/>
                      <w:szCs w:val="20"/>
                      <w:lang w:val="en-GB" w:eastAsia="ja-JP"/>
                    </w:rPr>
                    <m:t>α,β,γ</m:t>
                  </m:r>
                </m:e>
              </m:d>
            </m:oMath>
            <w:r w:rsidRPr="00E92961">
              <w:rPr>
                <w:rFonts w:ascii="Times New Roman" w:eastAsiaTheme="minorEastAsia" w:hAnsi="Times New Roman" w:cs="Times New Roman"/>
                <w:sz w:val="20"/>
                <w:szCs w:val="20"/>
                <w:lang w:val="en-GB" w:eastAsia="ja-JP"/>
              </w:rPr>
              <w:t>, as per 38.901 LCS to GCS mapping.</w:t>
            </w:r>
          </w:p>
        </w:tc>
      </w:tr>
      <w:tr w:rsidR="002D702A" w:rsidRPr="00E92961" w14:paraId="0792838C" w14:textId="77777777" w:rsidTr="002352E6">
        <w:trPr>
          <w:trHeight w:val="680"/>
        </w:trPr>
        <w:tc>
          <w:tcPr>
            <w:tcW w:w="1259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2BCEC534" w14:textId="77777777" w:rsidR="002D702A" w:rsidRPr="00E92961" w:rsidRDefault="002D702A" w:rsidP="00F40DA4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2257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6703894" w14:textId="03B163F3" w:rsidR="002D702A" w:rsidRPr="00E92961" w:rsidRDefault="00866878" w:rsidP="00993E26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Size</w:t>
            </w:r>
          </w:p>
        </w:tc>
        <w:tc>
          <w:tcPr>
            <w:tcW w:w="6093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D58F2C0" w14:textId="2783A853" w:rsidR="00802E76" w:rsidRDefault="00802E76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m:oMath>
              <m:r>
                <w:rPr>
                  <w:rFonts w:ascii="Cambria Math" w:hAnsi="Cambria Math" w:cs="Times New Roman"/>
                  <w:sz w:val="20"/>
                  <w:szCs w:val="20"/>
                  <w:lang w:val="en-GB" w:eastAsia="ja-JP"/>
                </w:rPr>
                <m:t>0.3m×0.15m×1.65m</m:t>
              </m:r>
            </m:oMath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(adults), </w:t>
            </w: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br/>
            </w:r>
            <m:oMath>
              <m:r>
                <w:rPr>
                  <w:rFonts w:ascii="Cambria Math" w:hAnsi="Cambria Math" w:cs="Times New Roman"/>
                  <w:sz w:val="20"/>
                  <w:szCs w:val="20"/>
                  <w:lang w:val="en-GB" w:eastAsia="ja-JP"/>
                </w:rPr>
                <m:t>0.15m×0.1m×1m</m:t>
              </m:r>
            </m:oMath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(child)</w:t>
            </w:r>
            <w:r w:rsidR="00993E26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, </w:t>
            </w:r>
          </w:p>
          <w:p w14:paraId="5598E869" w14:textId="5E76535B" w:rsidR="00CC5F5D" w:rsidRPr="00CC5F5D" w:rsidRDefault="00CC5F5D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m:oMath>
              <m:r>
                <w:rPr>
                  <w:rFonts w:ascii="Cambria Math" w:hAnsi="Cambria Math" w:cs="Times New Roman"/>
                  <w:sz w:val="20"/>
                  <w:szCs w:val="20"/>
                  <w:lang w:val="en-GB" w:eastAsia="ja-JP"/>
                </w:rPr>
                <m:t>0.7m×0.7m×0.7m.</m:t>
              </m:r>
            </m:oMath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</w:t>
            </w: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if target is AV</w:t>
            </w: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Type-1</w:t>
            </w: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.</w:t>
            </w:r>
          </w:p>
          <w:p w14:paraId="5EE26580" w14:textId="57DDF7BC" w:rsidR="00CC5F5D" w:rsidRDefault="00CC5F5D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m:oMath>
              <m:r>
                <w:rPr>
                  <w:rFonts w:ascii="Cambria Math" w:hAnsi="Cambria Math" w:cs="Times New Roman"/>
                  <w:sz w:val="20"/>
                  <w:szCs w:val="20"/>
                  <w:lang w:val="en-GB" w:eastAsia="ja-JP"/>
                </w:rPr>
                <m:t xml:space="preserve">1.5m×1.5m×0.7m </m:t>
              </m:r>
            </m:oMath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if target is AV</w:t>
            </w: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Type-2</w:t>
            </w: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.</w:t>
            </w:r>
          </w:p>
          <w:p w14:paraId="35EBB407" w14:textId="377356E3" w:rsidR="00CC5F5D" w:rsidRDefault="00CC5F5D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m:oMath>
              <m:r>
                <w:rPr>
                  <w:rFonts w:ascii="Cambria Math" w:hAnsi="Cambria Math" w:cs="Times New Roman"/>
                  <w:sz w:val="20"/>
                  <w:szCs w:val="20"/>
                  <w:lang w:val="en-GB" w:eastAsia="ja-JP"/>
                </w:rPr>
                <m:t xml:space="preserve">3m×3m×1.4m </m:t>
              </m:r>
            </m:oMath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if target is AV</w:t>
            </w: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Type-3</w:t>
            </w: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.</w:t>
            </w:r>
          </w:p>
          <w:p w14:paraId="0A3753B2" w14:textId="19EBBE51" w:rsidR="002D702A" w:rsidRPr="00E92961" w:rsidRDefault="00CC5F5D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m:oMath>
              <m:r>
                <w:rPr>
                  <w:rFonts w:ascii="Cambria Math" w:hAnsi="Cambria Math" w:cs="Times New Roman"/>
                  <w:sz w:val="20"/>
                  <w:szCs w:val="20"/>
                  <w:lang w:val="en-GB" w:eastAsia="ja-JP"/>
                </w:rPr>
                <m:t>6m×6m×1.4m</m:t>
              </m:r>
            </m:oMath>
            <w:r w:rsidRPr="00CC5F5D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</w:t>
            </w:r>
            <w:r w:rsidR="0091107B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if target is AV</w:t>
            </w:r>
            <w:r w:rsidR="00802E76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Type-</w:t>
            </w: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4</w:t>
            </w:r>
            <w:r w:rsidR="0091107B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.</w:t>
            </w:r>
          </w:p>
        </w:tc>
      </w:tr>
      <w:tr w:rsidR="00E92961" w:rsidRPr="00E92961" w14:paraId="3A888D12" w14:textId="77777777" w:rsidTr="002352E6">
        <w:trPr>
          <w:trHeight w:val="1304"/>
        </w:trPr>
        <w:tc>
          <w:tcPr>
            <w:tcW w:w="3516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7AA6698" w14:textId="03CBFB07" w:rsidR="00D920F4" w:rsidRPr="00E92961" w:rsidRDefault="00D920F4" w:rsidP="00D920F4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 xml:space="preserve">Minimum distances b/w </w:t>
            </w:r>
            <w:proofErr w:type="spellStart"/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gNB</w:t>
            </w:r>
            <w:proofErr w:type="spellEnd"/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 xml:space="preserve"> and target 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  <w:lang w:eastAsia="ja-JP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  <w:sz w:val="20"/>
                          <w:szCs w:val="20"/>
                          <w:lang w:eastAsia="ja-JP"/>
                        </w:rPr>
                      </m:ctrlPr>
                    </m:sSub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d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min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gNB-target</m:t>
                      </m:r>
                    </m:sup>
                  </m:sSubSup>
                </m:e>
              </m:d>
            </m:oMath>
          </w:p>
        </w:tc>
        <w:tc>
          <w:tcPr>
            <w:tcW w:w="2029" w:type="dxa"/>
            <w:tcBorders>
              <w:left w:val="single" w:sz="12" w:space="0" w:color="auto"/>
            </w:tcBorders>
            <w:vAlign w:val="center"/>
          </w:tcPr>
          <w:p w14:paraId="4F2EAE62" w14:textId="76F47556" w:rsidR="00D920F4" w:rsidRPr="00E92961" w:rsidRDefault="00087C8A" w:rsidP="00723FE7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10m</w:t>
            </w:r>
          </w:p>
        </w:tc>
        <w:tc>
          <w:tcPr>
            <w:tcW w:w="2041" w:type="dxa"/>
            <w:gridSpan w:val="2"/>
            <w:vAlign w:val="center"/>
          </w:tcPr>
          <w:p w14:paraId="1BD35D65" w14:textId="77777777" w:rsidR="00D920F4" w:rsidRPr="00E92961" w:rsidRDefault="00087C8A" w:rsidP="00FE1FCA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10m (if target is AV)</w:t>
            </w:r>
          </w:p>
          <w:p w14:paraId="4CE4C549" w14:textId="03F518FB" w:rsidR="00087C8A" w:rsidRPr="00E92961" w:rsidRDefault="006E093C" w:rsidP="00FE1FCA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35</w:t>
            </w:r>
            <w:r w:rsidR="00087C8A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m (if target is Human)</w:t>
            </w:r>
          </w:p>
        </w:tc>
        <w:tc>
          <w:tcPr>
            <w:tcW w:w="2023" w:type="dxa"/>
            <w:tcBorders>
              <w:right w:val="single" w:sz="12" w:space="0" w:color="auto"/>
            </w:tcBorders>
            <w:vAlign w:val="center"/>
          </w:tcPr>
          <w:p w14:paraId="2FC0F807" w14:textId="77777777" w:rsidR="006E093C" w:rsidRPr="00E92961" w:rsidRDefault="006E093C" w:rsidP="00FE1FCA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10m (if target is AV)</w:t>
            </w:r>
          </w:p>
          <w:p w14:paraId="7F7159A2" w14:textId="10EEAF1F" w:rsidR="00D920F4" w:rsidRPr="00E92961" w:rsidRDefault="006E093C" w:rsidP="00FE1FCA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35m (if target is Human)</w:t>
            </w:r>
          </w:p>
        </w:tc>
      </w:tr>
      <w:tr w:rsidR="00E92961" w:rsidRPr="00E92961" w14:paraId="76AF480B" w14:textId="77777777" w:rsidTr="002352E6">
        <w:trPr>
          <w:trHeight w:val="1304"/>
        </w:trPr>
        <w:tc>
          <w:tcPr>
            <w:tcW w:w="3516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398B0B3" w14:textId="436A00A1" w:rsidR="00723FE7" w:rsidRPr="00E92961" w:rsidRDefault="00723FE7" w:rsidP="00723FE7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 xml:space="preserve">Minimum distances b/w UE and target 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  <w:lang w:eastAsia="ja-JP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  <w:sz w:val="20"/>
                          <w:szCs w:val="20"/>
                          <w:lang w:eastAsia="ja-JP"/>
                        </w:rPr>
                      </m:ctrlPr>
                    </m:sSub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d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min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UE-target</m:t>
                      </m:r>
                    </m:sup>
                  </m:sSubSup>
                </m:e>
              </m:d>
            </m:oMath>
          </w:p>
        </w:tc>
        <w:tc>
          <w:tcPr>
            <w:tcW w:w="2029" w:type="dxa"/>
            <w:tcBorders>
              <w:left w:val="single" w:sz="12" w:space="0" w:color="auto"/>
            </w:tcBorders>
            <w:vAlign w:val="center"/>
          </w:tcPr>
          <w:p w14:paraId="47510A94" w14:textId="77777777" w:rsidR="00723FE7" w:rsidRPr="00E92961" w:rsidRDefault="00723FE7" w:rsidP="00FE1FCA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10m (if target is AV)</w:t>
            </w:r>
          </w:p>
          <w:p w14:paraId="33BF8F9B" w14:textId="45C2AF76" w:rsidR="00723FE7" w:rsidRPr="00E92961" w:rsidRDefault="00723FE7" w:rsidP="00FE1FCA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1m (if target is Human)</w:t>
            </w:r>
          </w:p>
        </w:tc>
        <w:tc>
          <w:tcPr>
            <w:tcW w:w="2041" w:type="dxa"/>
            <w:gridSpan w:val="2"/>
            <w:vAlign w:val="center"/>
          </w:tcPr>
          <w:p w14:paraId="30DB79A1" w14:textId="77777777" w:rsidR="00723FE7" w:rsidRPr="00E92961" w:rsidRDefault="00723FE7" w:rsidP="00FE1FCA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10m (if target is AV)</w:t>
            </w:r>
          </w:p>
          <w:p w14:paraId="56F4F936" w14:textId="21ED8A33" w:rsidR="00723FE7" w:rsidRPr="00E92961" w:rsidRDefault="00723FE7" w:rsidP="00FE1FCA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1m (if target is Human)</w:t>
            </w:r>
          </w:p>
        </w:tc>
        <w:tc>
          <w:tcPr>
            <w:tcW w:w="2023" w:type="dxa"/>
            <w:tcBorders>
              <w:right w:val="single" w:sz="12" w:space="0" w:color="auto"/>
            </w:tcBorders>
            <w:vAlign w:val="center"/>
          </w:tcPr>
          <w:p w14:paraId="09E970C2" w14:textId="77777777" w:rsidR="00723FE7" w:rsidRPr="00E92961" w:rsidRDefault="00723FE7" w:rsidP="00FE1FCA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10m (if target is AV)</w:t>
            </w:r>
          </w:p>
          <w:p w14:paraId="0F096689" w14:textId="4F339BB6" w:rsidR="00723FE7" w:rsidRPr="00E92961" w:rsidRDefault="00723FE7" w:rsidP="00FE1FCA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1m (if target is Human)</w:t>
            </w:r>
          </w:p>
        </w:tc>
      </w:tr>
      <w:tr w:rsidR="00E92961" w:rsidRPr="00E92961" w14:paraId="3F7939F9" w14:textId="77777777" w:rsidTr="002352E6">
        <w:tc>
          <w:tcPr>
            <w:tcW w:w="3516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D6BC9A1" w14:textId="54A6E619" w:rsidR="00723FE7" w:rsidRPr="00E92961" w:rsidRDefault="00723FE7" w:rsidP="00723FE7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 xml:space="preserve">Minimum distances b/w targets 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  <w:lang w:eastAsia="ja-JP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  <w:sz w:val="20"/>
                          <w:szCs w:val="20"/>
                          <w:lang w:eastAsia="ja-JP"/>
                        </w:rPr>
                      </m:ctrlPr>
                    </m:sSub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d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min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target-target</m:t>
                      </m:r>
                    </m:sup>
                  </m:sSubSup>
                </m:e>
              </m:d>
            </m:oMath>
          </w:p>
        </w:tc>
        <w:tc>
          <w:tcPr>
            <w:tcW w:w="2029" w:type="dxa"/>
            <w:tcBorders>
              <w:left w:val="single" w:sz="12" w:space="0" w:color="auto"/>
            </w:tcBorders>
          </w:tcPr>
          <w:p w14:paraId="769E9E9C" w14:textId="77777777" w:rsidR="00723FE7" w:rsidRPr="00E92961" w:rsidRDefault="00723FE7" w:rsidP="00FE1FCA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10m (if target is AV)</w:t>
            </w:r>
          </w:p>
          <w:p w14:paraId="6B22F43C" w14:textId="11EAC545" w:rsidR="00723FE7" w:rsidRPr="00E92961" w:rsidRDefault="00723FE7" w:rsidP="00FE1FCA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1m (if target is Human)</w:t>
            </w:r>
          </w:p>
        </w:tc>
        <w:tc>
          <w:tcPr>
            <w:tcW w:w="2041" w:type="dxa"/>
            <w:gridSpan w:val="2"/>
          </w:tcPr>
          <w:p w14:paraId="1E46531C" w14:textId="77777777" w:rsidR="00723FE7" w:rsidRPr="00E92961" w:rsidRDefault="00723FE7" w:rsidP="00FE1FCA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10m (if target is AV)</w:t>
            </w:r>
          </w:p>
          <w:p w14:paraId="37009E54" w14:textId="0C687467" w:rsidR="00723FE7" w:rsidRPr="00E92961" w:rsidRDefault="00723FE7" w:rsidP="00FE1FCA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1m (if target is Human)</w:t>
            </w:r>
          </w:p>
        </w:tc>
        <w:tc>
          <w:tcPr>
            <w:tcW w:w="2023" w:type="dxa"/>
            <w:tcBorders>
              <w:right w:val="single" w:sz="12" w:space="0" w:color="auto"/>
            </w:tcBorders>
          </w:tcPr>
          <w:p w14:paraId="3D712981" w14:textId="77777777" w:rsidR="00723FE7" w:rsidRPr="00E92961" w:rsidRDefault="00723FE7" w:rsidP="00FE1FCA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10m (if target is AV)</w:t>
            </w:r>
          </w:p>
          <w:p w14:paraId="2DC6D229" w14:textId="3A111C22" w:rsidR="00723FE7" w:rsidRPr="00E92961" w:rsidRDefault="00723FE7" w:rsidP="00FE1FCA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1m (if target is Human)</w:t>
            </w:r>
          </w:p>
        </w:tc>
      </w:tr>
      <w:tr w:rsidR="00ED0484" w:rsidRPr="00E92961" w14:paraId="2724DE7C" w14:textId="77777777" w:rsidTr="002352E6">
        <w:trPr>
          <w:trHeight w:val="88"/>
        </w:trPr>
        <w:tc>
          <w:tcPr>
            <w:tcW w:w="1391" w:type="dxa"/>
            <w:gridSpan w:val="3"/>
            <w:vMerge w:val="restar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BAC518F" w14:textId="6547D723" w:rsidR="00ED0484" w:rsidRPr="00E92961" w:rsidRDefault="00ED0484" w:rsidP="00625D6E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zh-CN"/>
              </w:rPr>
              <w:t>[Unintended/ Environment objects, e.g., types, characteristics, mobility, distribution, etc.]</w:t>
            </w:r>
          </w:p>
        </w:tc>
        <w:tc>
          <w:tcPr>
            <w:tcW w:w="212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8B1DF73" w14:textId="788F4B7F" w:rsidR="00ED0484" w:rsidRPr="00E92961" w:rsidRDefault="00ED0484" w:rsidP="0029577B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Outdoor/Indoor</w:t>
            </w:r>
          </w:p>
        </w:tc>
        <w:tc>
          <w:tcPr>
            <w:tcW w:w="2029" w:type="dxa"/>
            <w:tcBorders>
              <w:left w:val="single" w:sz="12" w:space="0" w:color="auto"/>
              <w:right w:val="single" w:sz="12" w:space="0" w:color="auto"/>
            </w:tcBorders>
          </w:tcPr>
          <w:p w14:paraId="5A75871E" w14:textId="5CC60839" w:rsidR="00ED0484" w:rsidRPr="00E92961" w:rsidRDefault="00CD5A18" w:rsidP="0029577B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Outdoor</w:t>
            </w:r>
            <w:r w:rsidR="00C17F32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</w:t>
            </w:r>
          </w:p>
        </w:tc>
        <w:tc>
          <w:tcPr>
            <w:tcW w:w="2029" w:type="dxa"/>
            <w:tcBorders>
              <w:left w:val="single" w:sz="12" w:space="0" w:color="auto"/>
              <w:right w:val="single" w:sz="12" w:space="0" w:color="auto"/>
            </w:tcBorders>
          </w:tcPr>
          <w:p w14:paraId="69CD6E3A" w14:textId="7D7ED825" w:rsidR="00ED0484" w:rsidRPr="00E92961" w:rsidRDefault="00CD5A18" w:rsidP="0029577B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Outdoor</w:t>
            </w:r>
          </w:p>
        </w:tc>
        <w:tc>
          <w:tcPr>
            <w:tcW w:w="2035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14:paraId="3A56987E" w14:textId="46F3A166" w:rsidR="00ED0484" w:rsidRPr="00E92961" w:rsidRDefault="00CD5A18" w:rsidP="0029577B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Outdoor</w:t>
            </w:r>
          </w:p>
        </w:tc>
      </w:tr>
      <w:tr w:rsidR="00ED0484" w:rsidRPr="00E92961" w14:paraId="053BD71F" w14:textId="77777777" w:rsidTr="002352E6">
        <w:trPr>
          <w:trHeight w:val="1757"/>
        </w:trPr>
        <w:tc>
          <w:tcPr>
            <w:tcW w:w="1391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657EC47B" w14:textId="77777777" w:rsidR="00ED0484" w:rsidRPr="00E92961" w:rsidRDefault="00ED0484" w:rsidP="0029577B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212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B4493AD" w14:textId="2C503582" w:rsidR="00ED0484" w:rsidRPr="00E92961" w:rsidRDefault="00ED0484" w:rsidP="0029577B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3D Mobility</w:t>
            </w:r>
          </w:p>
        </w:tc>
        <w:tc>
          <w:tcPr>
            <w:tcW w:w="2029" w:type="dxa"/>
            <w:tcBorders>
              <w:left w:val="single" w:sz="12" w:space="0" w:color="auto"/>
              <w:right w:val="single" w:sz="12" w:space="0" w:color="auto"/>
            </w:tcBorders>
          </w:tcPr>
          <w:p w14:paraId="28C101F5" w14:textId="53C303D5" w:rsidR="00655875" w:rsidRPr="00E92961" w:rsidRDefault="00655875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0E9E6EF9" w14:textId="52EC056B" w:rsidR="00ED0484" w:rsidRPr="00E92961" w:rsidRDefault="00655875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 if the object is EO type-2.</w:t>
            </w:r>
          </w:p>
        </w:tc>
        <w:tc>
          <w:tcPr>
            <w:tcW w:w="2029" w:type="dxa"/>
            <w:tcBorders>
              <w:left w:val="single" w:sz="12" w:space="0" w:color="auto"/>
              <w:right w:val="single" w:sz="12" w:space="0" w:color="auto"/>
            </w:tcBorders>
          </w:tcPr>
          <w:p w14:paraId="548B5659" w14:textId="77777777" w:rsidR="000A1621" w:rsidRPr="00E92961" w:rsidRDefault="000A1621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6F140339" w14:textId="5C8424F9" w:rsidR="00ED0484" w:rsidRPr="00E92961" w:rsidRDefault="000A1621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 if the object is EO type-2.</w:t>
            </w:r>
          </w:p>
        </w:tc>
        <w:tc>
          <w:tcPr>
            <w:tcW w:w="2035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14:paraId="3DCB6E9D" w14:textId="77777777" w:rsidR="000A1621" w:rsidRPr="00E92961" w:rsidRDefault="000A1621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355B28E0" w14:textId="31164114" w:rsidR="00ED0484" w:rsidRPr="00E92961" w:rsidRDefault="000A1621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 if the object is EO type-2.</w:t>
            </w:r>
          </w:p>
        </w:tc>
      </w:tr>
      <w:tr w:rsidR="00ED0484" w:rsidRPr="00E92961" w14:paraId="4877FEC5" w14:textId="77777777" w:rsidTr="002352E6">
        <w:trPr>
          <w:trHeight w:val="86"/>
        </w:trPr>
        <w:tc>
          <w:tcPr>
            <w:tcW w:w="1391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63B86726" w14:textId="77777777" w:rsidR="00ED0484" w:rsidRPr="00E92961" w:rsidRDefault="00ED0484" w:rsidP="0029577B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212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45A010F" w14:textId="1C218522" w:rsidR="00ED0484" w:rsidRPr="00E92961" w:rsidRDefault="00ED0484" w:rsidP="0029577B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3D Distribution</w:t>
            </w:r>
          </w:p>
        </w:tc>
        <w:tc>
          <w:tcPr>
            <w:tcW w:w="2029" w:type="dxa"/>
            <w:tcBorders>
              <w:left w:val="single" w:sz="12" w:space="0" w:color="auto"/>
              <w:right w:val="single" w:sz="12" w:space="0" w:color="auto"/>
            </w:tcBorders>
          </w:tcPr>
          <w:p w14:paraId="62E7896E" w14:textId="77777777" w:rsidR="000A1621" w:rsidRPr="00E92961" w:rsidRDefault="000A1621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71948EEA" w14:textId="66B3E741" w:rsidR="00ED0484" w:rsidRPr="00E92961" w:rsidRDefault="00BC20A6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Uniform per sector</w:t>
            </w:r>
            <w:r w:rsidR="000A1621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if the </w:t>
            </w:r>
            <w:r w:rsidR="000A1621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lastRenderedPageBreak/>
              <w:t>object is EO type-2.</w:t>
            </w:r>
          </w:p>
        </w:tc>
        <w:tc>
          <w:tcPr>
            <w:tcW w:w="2029" w:type="dxa"/>
            <w:tcBorders>
              <w:left w:val="single" w:sz="12" w:space="0" w:color="auto"/>
              <w:right w:val="single" w:sz="12" w:space="0" w:color="auto"/>
            </w:tcBorders>
          </w:tcPr>
          <w:p w14:paraId="31B0F614" w14:textId="77777777" w:rsidR="00246123" w:rsidRPr="00E92961" w:rsidRDefault="00246123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lastRenderedPageBreak/>
              <w:t>same as the sensing target if object is EO type-1.</w:t>
            </w:r>
          </w:p>
          <w:p w14:paraId="6B3BAACE" w14:textId="4A15642D" w:rsidR="00ED0484" w:rsidRPr="00E92961" w:rsidRDefault="00246123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 if the object is EO type-2.</w:t>
            </w:r>
          </w:p>
        </w:tc>
        <w:tc>
          <w:tcPr>
            <w:tcW w:w="2035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14:paraId="37840C6A" w14:textId="77777777" w:rsidR="00246123" w:rsidRPr="00E92961" w:rsidRDefault="00246123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750E8101" w14:textId="389E99EE" w:rsidR="00ED0484" w:rsidRPr="00E92961" w:rsidRDefault="00246123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 if the object is EO type-2.</w:t>
            </w:r>
          </w:p>
        </w:tc>
      </w:tr>
      <w:tr w:rsidR="00ED0484" w:rsidRPr="00E92961" w14:paraId="2BFC6A6E" w14:textId="77777777" w:rsidTr="002352E6">
        <w:trPr>
          <w:trHeight w:val="86"/>
        </w:trPr>
        <w:tc>
          <w:tcPr>
            <w:tcW w:w="1391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3E75ABB3" w14:textId="77777777" w:rsidR="00ED0484" w:rsidRPr="00E92961" w:rsidRDefault="00ED0484" w:rsidP="0029577B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212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348CD97" w14:textId="4CFD3913" w:rsidR="00ED0484" w:rsidRPr="00E92961" w:rsidRDefault="00ED0484" w:rsidP="0029577B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Orientation</w:t>
            </w:r>
          </w:p>
        </w:tc>
        <w:tc>
          <w:tcPr>
            <w:tcW w:w="2029" w:type="dxa"/>
            <w:tcBorders>
              <w:left w:val="single" w:sz="12" w:space="0" w:color="auto"/>
              <w:right w:val="single" w:sz="12" w:space="0" w:color="auto"/>
            </w:tcBorders>
          </w:tcPr>
          <w:p w14:paraId="689F0C93" w14:textId="52EE3893" w:rsidR="00ED0484" w:rsidRPr="00E92961" w:rsidRDefault="001D6C58" w:rsidP="0029577B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random</w:t>
            </w:r>
          </w:p>
        </w:tc>
        <w:tc>
          <w:tcPr>
            <w:tcW w:w="2029" w:type="dxa"/>
            <w:tcBorders>
              <w:left w:val="single" w:sz="12" w:space="0" w:color="auto"/>
              <w:right w:val="single" w:sz="12" w:space="0" w:color="auto"/>
            </w:tcBorders>
          </w:tcPr>
          <w:p w14:paraId="38B247F5" w14:textId="54484492" w:rsidR="00ED0484" w:rsidRPr="00E92961" w:rsidRDefault="001D6C58" w:rsidP="0029577B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random</w:t>
            </w:r>
          </w:p>
        </w:tc>
        <w:tc>
          <w:tcPr>
            <w:tcW w:w="2035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14:paraId="41B3DB9A" w14:textId="43E0E9CC" w:rsidR="00ED0484" w:rsidRPr="00E92961" w:rsidRDefault="001D6C58" w:rsidP="0029577B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random</w:t>
            </w:r>
          </w:p>
        </w:tc>
      </w:tr>
      <w:tr w:rsidR="00ED0484" w:rsidRPr="00E92961" w14:paraId="67348928" w14:textId="77777777" w:rsidTr="002352E6">
        <w:trPr>
          <w:trHeight w:val="86"/>
        </w:trPr>
        <w:tc>
          <w:tcPr>
            <w:tcW w:w="1391" w:type="dxa"/>
            <w:gridSpan w:val="3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2AE95A3" w14:textId="77777777" w:rsidR="00ED0484" w:rsidRPr="00E92961" w:rsidRDefault="00ED0484" w:rsidP="0029577B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2125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EAF4A02" w14:textId="298371EF" w:rsidR="00ED0484" w:rsidRPr="00E92961" w:rsidRDefault="00ED0484" w:rsidP="0029577B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Size</w:t>
            </w:r>
          </w:p>
        </w:tc>
        <w:tc>
          <w:tcPr>
            <w:tcW w:w="2029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8950451" w14:textId="77777777" w:rsidR="00F15B11" w:rsidRPr="00E92961" w:rsidRDefault="00F15B11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2EDCF2A9" w14:textId="295E342B" w:rsidR="00ED0484" w:rsidRPr="00E92961" w:rsidRDefault="00422E6B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Based on measurements</w:t>
            </w:r>
            <w:r w:rsidR="00F15B11"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if the object is EO type-2.</w:t>
            </w:r>
          </w:p>
        </w:tc>
        <w:tc>
          <w:tcPr>
            <w:tcW w:w="2029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030B089" w14:textId="77777777" w:rsidR="00F15B11" w:rsidRPr="00E92961" w:rsidRDefault="00F15B11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6D561A4E" w14:textId="1E5699F4" w:rsidR="00ED0484" w:rsidRPr="00E92961" w:rsidRDefault="00E92961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Based on measurements if the object is EO type-2.</w:t>
            </w:r>
          </w:p>
        </w:tc>
        <w:tc>
          <w:tcPr>
            <w:tcW w:w="2035" w:type="dxa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0EC00EF" w14:textId="77777777" w:rsidR="00F15B11" w:rsidRPr="00E92961" w:rsidRDefault="00F15B11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29E59291" w14:textId="38FB8C48" w:rsidR="00ED0484" w:rsidRPr="00E92961" w:rsidRDefault="00E92961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E92961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Based on measurements if the object is EO type-2.</w:t>
            </w:r>
          </w:p>
        </w:tc>
      </w:tr>
    </w:tbl>
    <w:p w14:paraId="49919F9C" w14:textId="77777777" w:rsidR="00777826" w:rsidRPr="00DD2A9F" w:rsidRDefault="00777826" w:rsidP="00777826">
      <w:pPr>
        <w:rPr>
          <w:rFonts w:ascii="Times New Roman" w:hAnsi="Times New Roman" w:cs="Times New Roman"/>
          <w:lang w:val="en-GB" w:eastAsia="ja-JP"/>
        </w:rPr>
      </w:pPr>
    </w:p>
    <w:p w14:paraId="72A508F9" w14:textId="77777777" w:rsidR="00777826" w:rsidRPr="00856062" w:rsidRDefault="00777826" w:rsidP="00777826">
      <w:pPr>
        <w:pStyle w:val="Heading1"/>
        <w:numPr>
          <w:ilvl w:val="0"/>
          <w:numId w:val="15"/>
        </w:numPr>
        <w:tabs>
          <w:tab w:val="num" w:pos="432"/>
        </w:tabs>
        <w:ind w:left="1134" w:hanging="1134"/>
        <w:jc w:val="both"/>
        <w:rPr>
          <w:rFonts w:ascii="Times New Roman" w:hAnsi="Times New Roman"/>
          <w:b/>
          <w:bCs/>
          <w:sz w:val="28"/>
          <w:szCs w:val="16"/>
        </w:rPr>
      </w:pPr>
      <w:r w:rsidRPr="00856062">
        <w:rPr>
          <w:rFonts w:ascii="Times New Roman" w:hAnsi="Times New Roman"/>
          <w:b/>
          <w:bCs/>
          <w:sz w:val="28"/>
          <w:szCs w:val="16"/>
        </w:rPr>
        <w:t>Deployment Scenarios for Automotive</w:t>
      </w:r>
    </w:p>
    <w:p w14:paraId="3AB1E97D" w14:textId="1A87F81F" w:rsidR="005457B4" w:rsidRDefault="00D53021" w:rsidP="002352E6">
      <w:pPr>
        <w:jc w:val="both"/>
        <w:rPr>
          <w:rFonts w:ascii="Times New Roman" w:hAnsi="Times New Roman" w:cs="Times New Roman"/>
          <w:lang w:val="en-GB" w:eastAsia="ja-JP"/>
        </w:rPr>
      </w:pPr>
      <w:r w:rsidRPr="00D53021">
        <w:rPr>
          <w:rFonts w:ascii="Times New Roman" w:hAnsi="Times New Roman" w:cs="Times New Roman"/>
          <w:lang w:eastAsia="ja-JP"/>
        </w:rPr>
        <w:t xml:space="preserve">In RAN1#116, vehicles were designated as sensing targets for </w:t>
      </w:r>
      <w:r w:rsidR="0078629E">
        <w:rPr>
          <w:rFonts w:ascii="Times New Roman" w:hAnsi="Times New Roman" w:cs="Times New Roman"/>
          <w:lang w:eastAsia="ja-JP"/>
        </w:rPr>
        <w:t>u</w:t>
      </w:r>
      <w:r w:rsidRPr="00D53021">
        <w:rPr>
          <w:rFonts w:ascii="Times New Roman" w:hAnsi="Times New Roman" w:cs="Times New Roman"/>
          <w:lang w:eastAsia="ja-JP"/>
        </w:rPr>
        <w:t xml:space="preserve">rban </w:t>
      </w:r>
      <w:r w:rsidR="0078629E">
        <w:rPr>
          <w:rFonts w:ascii="Times New Roman" w:hAnsi="Times New Roman" w:cs="Times New Roman"/>
          <w:lang w:eastAsia="ja-JP"/>
        </w:rPr>
        <w:t>g</w:t>
      </w:r>
      <w:r w:rsidRPr="00D53021">
        <w:rPr>
          <w:rFonts w:ascii="Times New Roman" w:hAnsi="Times New Roman" w:cs="Times New Roman"/>
          <w:lang w:eastAsia="ja-JP"/>
        </w:rPr>
        <w:t xml:space="preserve">rid, </w:t>
      </w:r>
      <w:r w:rsidR="0078629E">
        <w:rPr>
          <w:rFonts w:ascii="Times New Roman" w:hAnsi="Times New Roman" w:cs="Times New Roman"/>
          <w:lang w:eastAsia="ja-JP"/>
        </w:rPr>
        <w:t>h</w:t>
      </w:r>
      <w:r w:rsidRPr="00D53021">
        <w:rPr>
          <w:rFonts w:ascii="Times New Roman" w:hAnsi="Times New Roman" w:cs="Times New Roman"/>
          <w:lang w:eastAsia="ja-JP"/>
        </w:rPr>
        <w:t xml:space="preserve">ighway, </w:t>
      </w:r>
      <w:proofErr w:type="spellStart"/>
      <w:r w:rsidRPr="00D53021">
        <w:rPr>
          <w:rFonts w:ascii="Times New Roman" w:hAnsi="Times New Roman" w:cs="Times New Roman"/>
          <w:lang w:eastAsia="ja-JP"/>
        </w:rPr>
        <w:t>UMa</w:t>
      </w:r>
      <w:proofErr w:type="spellEnd"/>
      <w:r w:rsidRPr="00D53021">
        <w:rPr>
          <w:rFonts w:ascii="Times New Roman" w:hAnsi="Times New Roman" w:cs="Times New Roman"/>
          <w:lang w:eastAsia="ja-JP"/>
        </w:rPr>
        <w:t xml:space="preserve">, </w:t>
      </w:r>
      <w:proofErr w:type="spellStart"/>
      <w:r w:rsidRPr="00D53021">
        <w:rPr>
          <w:rFonts w:ascii="Times New Roman" w:hAnsi="Times New Roman" w:cs="Times New Roman"/>
          <w:lang w:eastAsia="ja-JP"/>
        </w:rPr>
        <w:t>UMi</w:t>
      </w:r>
      <w:proofErr w:type="spellEnd"/>
      <w:r w:rsidRPr="00D53021">
        <w:rPr>
          <w:rFonts w:ascii="Times New Roman" w:hAnsi="Times New Roman" w:cs="Times New Roman"/>
          <w:lang w:eastAsia="ja-JP"/>
        </w:rPr>
        <w:t xml:space="preserve">, and </w:t>
      </w:r>
      <w:proofErr w:type="spellStart"/>
      <w:r w:rsidRPr="00D53021">
        <w:rPr>
          <w:rFonts w:ascii="Times New Roman" w:hAnsi="Times New Roman" w:cs="Times New Roman"/>
          <w:lang w:eastAsia="ja-JP"/>
        </w:rPr>
        <w:t>RMa</w:t>
      </w:r>
      <w:proofErr w:type="spellEnd"/>
      <w:r w:rsidRPr="00D53021">
        <w:rPr>
          <w:rFonts w:ascii="Times New Roman" w:hAnsi="Times New Roman" w:cs="Times New Roman"/>
          <w:lang w:eastAsia="ja-JP"/>
        </w:rPr>
        <w:t xml:space="preserve"> terrains. The work in 37.885 defines three types of vehicular targets (two types of passenger vehicles and one type of commercial vehicle). </w:t>
      </w:r>
      <w:r w:rsidR="00367BA2">
        <w:rPr>
          <w:rFonts w:ascii="Times New Roman" w:hAnsi="Times New Roman" w:cs="Times New Roman"/>
          <w:lang w:val="en-GB" w:eastAsia="ja-JP"/>
        </w:rPr>
        <w:t>As agreed in RAN1#116bis, these</w:t>
      </w:r>
      <w:r w:rsidR="008A0CC7" w:rsidRPr="008A0CC7">
        <w:rPr>
          <w:rFonts w:ascii="Times New Roman" w:hAnsi="Times New Roman" w:cs="Times New Roman"/>
          <w:lang w:eastAsia="ja-JP"/>
        </w:rPr>
        <w:t xml:space="preserve"> targets can be sensed using TRPs and pedestrian UEs, with the deployment parameters from 37.885 serving as a baseline for urban grid and highway scenarios</w:t>
      </w:r>
      <w:r w:rsidR="008C3824">
        <w:rPr>
          <w:rFonts w:ascii="Times New Roman" w:hAnsi="Times New Roman" w:cs="Times New Roman"/>
          <w:lang w:eastAsia="ja-JP"/>
        </w:rPr>
        <w:t>.</w:t>
      </w:r>
      <w:r w:rsidR="00EB02DB" w:rsidRPr="00EB02DB">
        <w:t xml:space="preserve"> </w:t>
      </w:r>
      <w:r w:rsidR="00CE3648" w:rsidRPr="002352E6">
        <w:rPr>
          <w:rFonts w:ascii="Times New Roman" w:hAnsi="Times New Roman" w:cs="Times New Roman"/>
        </w:rPr>
        <w:t xml:space="preserve">However, the drop method for pedestrians and vehicular UEs is limited for </w:t>
      </w:r>
      <w:proofErr w:type="spellStart"/>
      <w:r w:rsidR="00CE3648" w:rsidRPr="002352E6">
        <w:rPr>
          <w:rFonts w:ascii="Times New Roman" w:hAnsi="Times New Roman" w:cs="Times New Roman"/>
        </w:rPr>
        <w:t>UMa</w:t>
      </w:r>
      <w:proofErr w:type="spellEnd"/>
      <w:r w:rsidR="00CE3648" w:rsidRPr="002352E6">
        <w:rPr>
          <w:rFonts w:ascii="Times New Roman" w:hAnsi="Times New Roman" w:cs="Times New Roman"/>
        </w:rPr>
        <w:t xml:space="preserve">, </w:t>
      </w:r>
      <w:proofErr w:type="spellStart"/>
      <w:r w:rsidR="00CE3648" w:rsidRPr="002352E6">
        <w:rPr>
          <w:rFonts w:ascii="Times New Roman" w:hAnsi="Times New Roman" w:cs="Times New Roman"/>
        </w:rPr>
        <w:t>UMi</w:t>
      </w:r>
      <w:proofErr w:type="spellEnd"/>
      <w:r w:rsidR="00CE3648" w:rsidRPr="002352E6">
        <w:rPr>
          <w:rFonts w:ascii="Times New Roman" w:hAnsi="Times New Roman" w:cs="Times New Roman"/>
        </w:rPr>
        <w:t xml:space="preserve">, and </w:t>
      </w:r>
      <w:proofErr w:type="spellStart"/>
      <w:r w:rsidR="00CE3648" w:rsidRPr="002352E6">
        <w:rPr>
          <w:rFonts w:ascii="Times New Roman" w:hAnsi="Times New Roman" w:cs="Times New Roman"/>
        </w:rPr>
        <w:t>RMa</w:t>
      </w:r>
      <w:proofErr w:type="spellEnd"/>
      <w:r w:rsidR="00CE3648" w:rsidRPr="002352E6">
        <w:rPr>
          <w:rFonts w:ascii="Times New Roman" w:hAnsi="Times New Roman" w:cs="Times New Roman"/>
        </w:rPr>
        <w:t xml:space="preserve"> terrains, as 37.885 only considers a linear drop along the road sidewalk for pedestrian UEs</w:t>
      </w:r>
      <w:r w:rsidR="00CE3648" w:rsidRPr="00CE3648">
        <w:t>.</w:t>
      </w:r>
      <w:r w:rsidR="00CE3648">
        <w:t xml:space="preserve"> </w:t>
      </w:r>
      <w:r w:rsidR="00EB02DB" w:rsidRPr="00EB02DB">
        <w:rPr>
          <w:rFonts w:ascii="Times New Roman" w:hAnsi="Times New Roman" w:cs="Times New Roman"/>
          <w:lang w:val="en-GB" w:eastAsia="ja-JP"/>
        </w:rPr>
        <w:t>This approach does not align well with the practical UE distribution in indoor or outdoor environments for these terrains</w:t>
      </w:r>
      <w:r w:rsidR="00CF0C95">
        <w:rPr>
          <w:rFonts w:ascii="Times New Roman" w:hAnsi="Times New Roman" w:cs="Times New Roman"/>
          <w:lang w:val="en-GB" w:eastAsia="ja-JP"/>
        </w:rPr>
        <w:t>.</w:t>
      </w:r>
      <w:r w:rsidR="00443766">
        <w:rPr>
          <w:rFonts w:ascii="Times New Roman" w:hAnsi="Times New Roman" w:cs="Times New Roman"/>
          <w:lang w:val="en-GB" w:eastAsia="ja-JP"/>
        </w:rPr>
        <w:t xml:space="preserve"> </w:t>
      </w:r>
      <w:r w:rsidR="00A30EE9" w:rsidRPr="00A30EE9">
        <w:rPr>
          <w:rFonts w:ascii="Times New Roman" w:hAnsi="Times New Roman" w:cs="Times New Roman"/>
          <w:lang w:val="en-GB" w:eastAsia="ja-JP"/>
        </w:rPr>
        <w:t xml:space="preserve">Figures [2] and [1] show the cell layout for placing vehicles, pedestrian UEs, and regular UEs simultaneously in hexagonal cells, as used in </w:t>
      </w:r>
      <w:proofErr w:type="spellStart"/>
      <w:r w:rsidR="00A30EE9" w:rsidRPr="00A30EE9">
        <w:rPr>
          <w:rFonts w:ascii="Times New Roman" w:hAnsi="Times New Roman" w:cs="Times New Roman"/>
          <w:lang w:val="en-GB" w:eastAsia="ja-JP"/>
        </w:rPr>
        <w:t>UMa</w:t>
      </w:r>
      <w:proofErr w:type="spellEnd"/>
      <w:r w:rsidR="00A30EE9" w:rsidRPr="00A30EE9">
        <w:rPr>
          <w:rFonts w:ascii="Times New Roman" w:hAnsi="Times New Roman" w:cs="Times New Roman"/>
          <w:lang w:val="en-GB" w:eastAsia="ja-JP"/>
        </w:rPr>
        <w:t xml:space="preserve">, </w:t>
      </w:r>
      <w:proofErr w:type="spellStart"/>
      <w:r w:rsidR="00A30EE9" w:rsidRPr="00A30EE9">
        <w:rPr>
          <w:rFonts w:ascii="Times New Roman" w:hAnsi="Times New Roman" w:cs="Times New Roman"/>
          <w:lang w:val="en-GB" w:eastAsia="ja-JP"/>
        </w:rPr>
        <w:t>RMa</w:t>
      </w:r>
      <w:proofErr w:type="spellEnd"/>
      <w:r w:rsidR="00A30EE9" w:rsidRPr="00A30EE9">
        <w:rPr>
          <w:rFonts w:ascii="Times New Roman" w:hAnsi="Times New Roman" w:cs="Times New Roman"/>
          <w:lang w:val="en-GB" w:eastAsia="ja-JP"/>
        </w:rPr>
        <w:t xml:space="preserve">, and </w:t>
      </w:r>
      <w:proofErr w:type="spellStart"/>
      <w:r w:rsidR="00A30EE9" w:rsidRPr="00A30EE9">
        <w:rPr>
          <w:rFonts w:ascii="Times New Roman" w:hAnsi="Times New Roman" w:cs="Times New Roman"/>
          <w:lang w:val="en-GB" w:eastAsia="ja-JP"/>
        </w:rPr>
        <w:t>UMi</w:t>
      </w:r>
      <w:proofErr w:type="spellEnd"/>
      <w:r w:rsidR="00A30EE9" w:rsidRPr="00A30EE9">
        <w:rPr>
          <w:rFonts w:ascii="Times New Roman" w:hAnsi="Times New Roman" w:cs="Times New Roman"/>
          <w:lang w:val="en-GB" w:eastAsia="ja-JP"/>
        </w:rPr>
        <w:t xml:space="preserve"> scenarios. The vehicular targets and UEs should be placed on highways and urban grids as depicted in these figures.</w:t>
      </w:r>
      <w:r w:rsidR="00596E9D">
        <w:rPr>
          <w:rFonts w:ascii="Times New Roman" w:hAnsi="Times New Roman" w:cs="Times New Roman"/>
          <w:lang w:val="en-GB" w:eastAsia="ja-JP"/>
        </w:rPr>
        <w:t xml:space="preserve"> For these deployments the baseline evaluation parameters for sensing the vehicular nodes can be derived from </w:t>
      </w:r>
      <w:r w:rsidR="00BE4145">
        <w:rPr>
          <w:rFonts w:ascii="Times New Roman" w:hAnsi="Times New Roman" w:cs="Times New Roman"/>
          <w:lang w:val="en-GB" w:eastAsia="ja-JP"/>
        </w:rPr>
        <w:t>37.885 and 38.901 as discussed in Table-3.</w:t>
      </w:r>
    </w:p>
    <w:p w14:paraId="7DAF6C60" w14:textId="2EF3A432" w:rsidR="00E81DD0" w:rsidRDefault="00E81DD0" w:rsidP="00777826">
      <w:pPr>
        <w:rPr>
          <w:rFonts w:ascii="Times New Roman" w:hAnsi="Times New Roman" w:cs="Times New Roman"/>
          <w:lang w:val="en-GB" w:eastAsia="ja-JP"/>
        </w:rPr>
      </w:pPr>
    </w:p>
    <w:p w14:paraId="79781B33" w14:textId="7ED71404" w:rsidR="00D052B6" w:rsidRDefault="00E81DD0" w:rsidP="002352E6">
      <w:pPr>
        <w:keepNext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4D9FCC5" wp14:editId="490440BD">
            <wp:simplePos x="0" y="0"/>
            <wp:positionH relativeFrom="column">
              <wp:posOffset>3509645</wp:posOffset>
            </wp:positionH>
            <wp:positionV relativeFrom="paragraph">
              <wp:posOffset>9525</wp:posOffset>
            </wp:positionV>
            <wp:extent cx="2127250" cy="1799590"/>
            <wp:effectExtent l="0" t="0" r="6350" b="0"/>
            <wp:wrapSquare wrapText="bothSides"/>
            <wp:docPr id="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725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7615" w:rsidRPr="0035403B">
        <w:rPr>
          <w:rFonts w:ascii="Times New Roman" w:hAnsi="Times New Roman" w:cs="Times New Roman"/>
          <w:noProof/>
          <w:lang w:eastAsia="ja-JP"/>
        </w:rPr>
        <w:drawing>
          <wp:inline distT="0" distB="0" distL="0" distR="0" wp14:anchorId="7E2E117A" wp14:editId="278197F2">
            <wp:extent cx="2880000" cy="1706400"/>
            <wp:effectExtent l="38100" t="38100" r="34925" b="46355"/>
            <wp:docPr id="4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9FB37992-8B69-4F57-8CC5-6C1D4F8DE6E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9FB37992-8B69-4F57-8CC5-6C1D4F8DE6E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19" t="22564" r="21529" b="21710"/>
                    <a:stretch/>
                  </pic:blipFill>
                  <pic:spPr>
                    <a:xfrm>
                      <a:off x="0" y="0"/>
                      <a:ext cx="2880000" cy="1706400"/>
                    </a:xfrm>
                    <a:prstGeom prst="rect">
                      <a:avLst/>
                    </a:prstGeom>
                    <a:ln w="254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B86A38" w14:textId="1C27C8E7" w:rsidR="00D052B6" w:rsidRPr="002352E6" w:rsidRDefault="00227D5F">
      <w:pPr>
        <w:pStyle w:val="Caption"/>
        <w:rPr>
          <w:rFonts w:ascii="Times New Roman" w:hAnsi="Times New Roman" w:cs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EDFFF45" wp14:editId="651ACD22">
                <wp:simplePos x="0" y="0"/>
                <wp:positionH relativeFrom="margin">
                  <wp:posOffset>3359843</wp:posOffset>
                </wp:positionH>
                <wp:positionV relativeFrom="paragraph">
                  <wp:posOffset>52474</wp:posOffset>
                </wp:positionV>
                <wp:extent cx="2749550" cy="635"/>
                <wp:effectExtent l="0" t="0" r="0" b="0"/>
                <wp:wrapSquare wrapText="bothSides"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95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20E00AE" w14:textId="19BE6B56" w:rsidR="00D052B6" w:rsidRPr="002352E6" w:rsidRDefault="00D052B6" w:rsidP="002352E6">
                            <w:pPr>
                              <w:pStyle w:val="Caption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2352E6">
                              <w:rPr>
                                <w:rFonts w:ascii="Times New Roman" w:hAnsi="Times New Roman" w:cs="Times New Roman"/>
                              </w:rPr>
                              <w:t xml:space="preserve">Figure </w:t>
                            </w:r>
                            <w:r w:rsidRPr="002352E6">
                              <w:rPr>
                                <w:rFonts w:ascii="Times New Roman" w:hAnsi="Times New Roman" w:cs="Times New Roman"/>
                              </w:rPr>
                              <w:fldChar w:fldCharType="begin"/>
                            </w:r>
                            <w:r w:rsidRPr="002352E6">
                              <w:rPr>
                                <w:rFonts w:ascii="Times New Roman" w:hAnsi="Times New Roman" w:cs="Times New Roman"/>
                              </w:rPr>
                              <w:instrText xml:space="preserve"> SEQ Figure \* ARABIC </w:instrText>
                            </w:r>
                            <w:r w:rsidRPr="002352E6">
                              <w:rPr>
                                <w:rFonts w:ascii="Times New Roman" w:hAnsi="Times New Roman" w:cs="Times New Roman"/>
                              </w:rPr>
                              <w:fldChar w:fldCharType="separate"/>
                            </w:r>
                            <w:r w:rsidRPr="002352E6">
                              <w:rPr>
                                <w:rFonts w:ascii="Times New Roman" w:hAnsi="Times New Roman" w:cs="Times New Roman"/>
                                <w:noProof/>
                              </w:rPr>
                              <w:t>1</w:t>
                            </w:r>
                            <w:r w:rsidRPr="002352E6">
                              <w:rPr>
                                <w:rFonts w:ascii="Times New Roman" w:hAnsi="Times New Roman" w:cs="Times New Roman"/>
                              </w:rPr>
                              <w:fldChar w:fldCharType="end"/>
                            </w:r>
                            <w:r w:rsidRPr="002352E6">
                              <w:rPr>
                                <w:rFonts w:ascii="Times New Roman" w:hAnsi="Times New Roman" w:cs="Times New Roman"/>
                                <w:b w:val="0"/>
                                <w:bCs/>
                              </w:rPr>
                              <w:t xml:space="preserve">: </w:t>
                            </w:r>
                            <w:r w:rsidRPr="002352E6">
                              <w:rPr>
                                <w:rFonts w:ascii="Times New Roman" w:hAnsi="Times New Roman" w:cs="Times New Roman"/>
                                <w:b w:val="0"/>
                                <w:bCs/>
                                <w:sz w:val="18"/>
                                <w:szCs w:val="20"/>
                              </w:rPr>
                              <w:t>Urban grid scenario with hexagonal grid.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EDFFF45" id="Text Box 5" o:spid="_x0000_s1027" type="#_x0000_t202" style="position:absolute;margin-left:264.55pt;margin-top:4.15pt;width:216.5pt;height:.05pt;z-index:251658241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" stroked="f">
                <v:textbox style="mso-fit-shape-to-text:t" inset="0,0,0,0">
                  <w:txbxContent>
                    <w:p w14:paraId="420E00AE" w14:textId="19BE6B56" w:rsidR="00D052B6" w:rsidRPr="002352E6" w:rsidRDefault="00D052B6" w:rsidP="002352E6">
                      <w:pPr>
                        <w:pStyle w:val="Caption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2352E6">
                        <w:rPr>
                          <w:rFonts w:ascii="Times New Roman" w:hAnsi="Times New Roman" w:cs="Times New Roman"/>
                        </w:rPr>
                        <w:t xml:space="preserve">Figure </w:t>
                      </w:r>
                      <w:r w:rsidRPr="002352E6">
                        <w:rPr>
                          <w:rFonts w:ascii="Times New Roman" w:hAnsi="Times New Roman" w:cs="Times New Roman"/>
                        </w:rPr>
                        <w:fldChar w:fldCharType="begin"/>
                      </w:r>
                      <w:r w:rsidRPr="002352E6">
                        <w:rPr>
                          <w:rFonts w:ascii="Times New Roman" w:hAnsi="Times New Roman" w:cs="Times New Roman"/>
                        </w:rPr>
                        <w:instrText xml:space="preserve"> SEQ Figure \* ARABIC </w:instrText>
                      </w:r>
                      <w:r w:rsidRPr="002352E6">
                        <w:rPr>
                          <w:rFonts w:ascii="Times New Roman" w:hAnsi="Times New Roman" w:cs="Times New Roman"/>
                        </w:rPr>
                        <w:fldChar w:fldCharType="separate"/>
                      </w:r>
                      <w:r w:rsidRPr="002352E6">
                        <w:rPr>
                          <w:rFonts w:ascii="Times New Roman" w:hAnsi="Times New Roman" w:cs="Times New Roman"/>
                          <w:noProof/>
                        </w:rPr>
                        <w:t>1</w:t>
                      </w:r>
                      <w:r w:rsidRPr="002352E6">
                        <w:rPr>
                          <w:rFonts w:ascii="Times New Roman" w:hAnsi="Times New Roman" w:cs="Times New Roman"/>
                        </w:rPr>
                        <w:fldChar w:fldCharType="end"/>
                      </w:r>
                      <w:r w:rsidRPr="002352E6">
                        <w:rPr>
                          <w:rFonts w:ascii="Times New Roman" w:hAnsi="Times New Roman" w:cs="Times New Roman"/>
                          <w:b w:val="0"/>
                          <w:bCs/>
                        </w:rPr>
                        <w:t xml:space="preserve">: </w:t>
                      </w:r>
                      <w:r w:rsidRPr="002352E6">
                        <w:rPr>
                          <w:rFonts w:ascii="Times New Roman" w:hAnsi="Times New Roman" w:cs="Times New Roman"/>
                          <w:b w:val="0"/>
                          <w:bCs/>
                          <w:sz w:val="18"/>
                          <w:szCs w:val="20"/>
                        </w:rPr>
                        <w:t>Urban grid scenario with hexagonal grid.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052B6" w:rsidRPr="002352E6">
        <w:rPr>
          <w:rFonts w:ascii="Times New Roman" w:hAnsi="Times New Roman" w:cs="Times New Roman"/>
        </w:rPr>
        <w:t xml:space="preserve">Figure </w:t>
      </w:r>
      <w:r w:rsidR="00D052B6" w:rsidRPr="002352E6">
        <w:rPr>
          <w:rFonts w:ascii="Times New Roman" w:hAnsi="Times New Roman" w:cs="Times New Roman"/>
        </w:rPr>
        <w:fldChar w:fldCharType="begin"/>
      </w:r>
      <w:r w:rsidR="00D052B6" w:rsidRPr="002352E6">
        <w:rPr>
          <w:rFonts w:ascii="Times New Roman" w:hAnsi="Times New Roman" w:cs="Times New Roman"/>
        </w:rPr>
        <w:instrText xml:space="preserve"> SEQ Figure \* ARABIC </w:instrText>
      </w:r>
      <w:r w:rsidR="00D052B6" w:rsidRPr="002352E6">
        <w:rPr>
          <w:rFonts w:ascii="Times New Roman" w:hAnsi="Times New Roman" w:cs="Times New Roman"/>
        </w:rPr>
        <w:fldChar w:fldCharType="separate"/>
      </w:r>
      <w:r w:rsidR="00D052B6" w:rsidRPr="002352E6">
        <w:rPr>
          <w:rFonts w:ascii="Times New Roman" w:hAnsi="Times New Roman" w:cs="Times New Roman"/>
          <w:noProof/>
        </w:rPr>
        <w:t>2</w:t>
      </w:r>
      <w:r w:rsidR="00D052B6" w:rsidRPr="002352E6">
        <w:rPr>
          <w:rFonts w:ascii="Times New Roman" w:hAnsi="Times New Roman" w:cs="Times New Roman"/>
        </w:rPr>
        <w:fldChar w:fldCharType="end"/>
      </w:r>
      <w:r w:rsidR="00D052B6" w:rsidRPr="002352E6">
        <w:rPr>
          <w:rFonts w:ascii="Times New Roman" w:hAnsi="Times New Roman" w:cs="Times New Roman"/>
          <w:b w:val="0"/>
          <w:bCs/>
        </w:rPr>
        <w:t>: Highway scenario with hexagonal grid</w:t>
      </w:r>
    </w:p>
    <w:p w14:paraId="7412A3FB" w14:textId="6992BFDB" w:rsidR="0035403B" w:rsidRDefault="0035403B" w:rsidP="00777826">
      <w:pPr>
        <w:rPr>
          <w:rFonts w:ascii="Times New Roman" w:hAnsi="Times New Roman" w:cs="Times New Roman"/>
          <w:lang w:val="en-GB" w:eastAsia="ja-JP"/>
        </w:rPr>
      </w:pPr>
    </w:p>
    <w:p w14:paraId="6F314C21" w14:textId="59BD8431" w:rsidR="00443766" w:rsidRPr="002352E6" w:rsidRDefault="00443766" w:rsidP="2B0B1E42">
      <w:pPr>
        <w:rPr>
          <w:rFonts w:ascii="Times New Roman" w:hAnsi="Times New Roman" w:cs="Times New Roman"/>
          <w:b/>
          <w:bCs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Observation</w:t>
      </w:r>
      <w:r w:rsidR="00EB02DB" w:rsidRPr="2B0B1E42">
        <w:rPr>
          <w:rFonts w:ascii="Times New Roman" w:hAnsi="Times New Roman" w:cs="Times New Roman"/>
          <w:b/>
          <w:bCs/>
          <w:lang w:val="en-GB" w:eastAsia="ja-JP"/>
        </w:rPr>
        <w:t>-4</w:t>
      </w:r>
      <w:r w:rsidRPr="002352E6">
        <w:rPr>
          <w:rFonts w:ascii="Times New Roman" w:hAnsi="Times New Roman" w:cs="Times New Roman"/>
          <w:b/>
          <w:bCs/>
          <w:lang w:val="en-GB" w:eastAsia="ja-JP"/>
        </w:rPr>
        <w:t xml:space="preserve">: The UE dropping proposed in 37.855 is not suitable for </w:t>
      </w:r>
      <w:proofErr w:type="spellStart"/>
      <w:r w:rsidRPr="002352E6">
        <w:rPr>
          <w:rFonts w:ascii="Times New Roman" w:hAnsi="Times New Roman" w:cs="Times New Roman"/>
          <w:b/>
          <w:bCs/>
          <w:lang w:val="en-GB" w:eastAsia="ja-JP"/>
        </w:rPr>
        <w:t>UMa</w:t>
      </w:r>
      <w:proofErr w:type="spellEnd"/>
      <w:r w:rsidRPr="002352E6">
        <w:rPr>
          <w:rFonts w:ascii="Times New Roman" w:hAnsi="Times New Roman" w:cs="Times New Roman"/>
          <w:b/>
          <w:bCs/>
          <w:lang w:val="en-GB" w:eastAsia="ja-JP"/>
        </w:rPr>
        <w:t xml:space="preserve">, </w:t>
      </w:r>
      <w:proofErr w:type="spellStart"/>
      <w:r w:rsidRPr="002352E6">
        <w:rPr>
          <w:rFonts w:ascii="Times New Roman" w:hAnsi="Times New Roman" w:cs="Times New Roman"/>
          <w:b/>
          <w:bCs/>
          <w:lang w:val="en-GB" w:eastAsia="ja-JP"/>
        </w:rPr>
        <w:t>UMi</w:t>
      </w:r>
      <w:proofErr w:type="spellEnd"/>
      <w:r w:rsidRPr="002352E6">
        <w:rPr>
          <w:rFonts w:ascii="Times New Roman" w:hAnsi="Times New Roman" w:cs="Times New Roman"/>
          <w:b/>
          <w:bCs/>
          <w:lang w:val="en-GB" w:eastAsia="ja-JP"/>
        </w:rPr>
        <w:t xml:space="preserve">, and </w:t>
      </w:r>
      <w:proofErr w:type="spellStart"/>
      <w:r w:rsidRPr="002352E6">
        <w:rPr>
          <w:rFonts w:ascii="Times New Roman" w:hAnsi="Times New Roman" w:cs="Times New Roman"/>
          <w:b/>
          <w:bCs/>
          <w:lang w:val="en-GB" w:eastAsia="ja-JP"/>
        </w:rPr>
        <w:t>RMa</w:t>
      </w:r>
      <w:proofErr w:type="spellEnd"/>
      <w:r w:rsidRPr="002352E6">
        <w:rPr>
          <w:rFonts w:ascii="Times New Roman" w:hAnsi="Times New Roman" w:cs="Times New Roman"/>
          <w:b/>
          <w:bCs/>
          <w:lang w:val="en-GB" w:eastAsia="ja-JP"/>
        </w:rPr>
        <w:t>. It doesn’t mimic the practical distribution of the UEs.</w:t>
      </w:r>
    </w:p>
    <w:p w14:paraId="20E17E3F" w14:textId="4EE7A065" w:rsidR="003D142A" w:rsidRPr="002352E6" w:rsidRDefault="003D142A" w:rsidP="2B0B1E42">
      <w:pPr>
        <w:rPr>
          <w:rFonts w:ascii="Times New Roman" w:hAnsi="Times New Roman" w:cs="Times New Roman"/>
          <w:b/>
          <w:bCs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Observation</w:t>
      </w:r>
      <w:r w:rsidR="00EB02DB" w:rsidRPr="2B0B1E42">
        <w:rPr>
          <w:rFonts w:ascii="Times New Roman" w:hAnsi="Times New Roman" w:cs="Times New Roman"/>
          <w:b/>
          <w:bCs/>
          <w:lang w:val="en-GB" w:eastAsia="ja-JP"/>
        </w:rPr>
        <w:t>-5</w:t>
      </w:r>
      <w:r w:rsidRPr="002352E6">
        <w:rPr>
          <w:rFonts w:ascii="Times New Roman" w:hAnsi="Times New Roman" w:cs="Times New Roman"/>
          <w:b/>
          <w:bCs/>
          <w:lang w:val="en-GB" w:eastAsia="ja-JP"/>
        </w:rPr>
        <w:t xml:space="preserve">: The deployment of pedestrian UEs proposed in 37.855 is not aligned with </w:t>
      </w:r>
      <w:proofErr w:type="spellStart"/>
      <w:r w:rsidRPr="002352E6">
        <w:rPr>
          <w:rFonts w:ascii="Times New Roman" w:hAnsi="Times New Roman" w:cs="Times New Roman"/>
          <w:b/>
          <w:bCs/>
          <w:lang w:val="en-GB" w:eastAsia="ja-JP"/>
        </w:rPr>
        <w:t>UMa</w:t>
      </w:r>
      <w:proofErr w:type="spellEnd"/>
      <w:r w:rsidRPr="002352E6">
        <w:rPr>
          <w:rFonts w:ascii="Times New Roman" w:hAnsi="Times New Roman" w:cs="Times New Roman"/>
          <w:b/>
          <w:bCs/>
          <w:lang w:val="en-GB" w:eastAsia="ja-JP"/>
        </w:rPr>
        <w:t xml:space="preserve">, </w:t>
      </w:r>
      <w:proofErr w:type="spellStart"/>
      <w:r w:rsidRPr="002352E6">
        <w:rPr>
          <w:rFonts w:ascii="Times New Roman" w:hAnsi="Times New Roman" w:cs="Times New Roman"/>
          <w:b/>
          <w:bCs/>
          <w:lang w:val="en-GB" w:eastAsia="ja-JP"/>
        </w:rPr>
        <w:t>UMi</w:t>
      </w:r>
      <w:proofErr w:type="spellEnd"/>
      <w:r w:rsidRPr="002352E6">
        <w:rPr>
          <w:rFonts w:ascii="Times New Roman" w:hAnsi="Times New Roman" w:cs="Times New Roman"/>
          <w:b/>
          <w:bCs/>
          <w:lang w:val="en-GB" w:eastAsia="ja-JP"/>
        </w:rPr>
        <w:t xml:space="preserve"> and </w:t>
      </w:r>
      <w:proofErr w:type="spellStart"/>
      <w:r w:rsidRPr="002352E6">
        <w:rPr>
          <w:rFonts w:ascii="Times New Roman" w:hAnsi="Times New Roman" w:cs="Times New Roman"/>
          <w:b/>
          <w:bCs/>
          <w:lang w:val="en-GB" w:eastAsia="ja-JP"/>
        </w:rPr>
        <w:t>RMa</w:t>
      </w:r>
      <w:proofErr w:type="spellEnd"/>
      <w:r w:rsidRPr="002352E6">
        <w:rPr>
          <w:rFonts w:ascii="Times New Roman" w:hAnsi="Times New Roman" w:cs="Times New Roman"/>
          <w:b/>
          <w:bCs/>
          <w:lang w:val="en-GB" w:eastAsia="ja-JP"/>
        </w:rPr>
        <w:t>.</w:t>
      </w:r>
    </w:p>
    <w:p w14:paraId="53F7F8E9" w14:textId="6FBC0A11" w:rsidR="00443766" w:rsidRPr="002352E6" w:rsidRDefault="00443766" w:rsidP="2B0B1E42">
      <w:pPr>
        <w:rPr>
          <w:rFonts w:ascii="Times New Roman" w:hAnsi="Times New Roman" w:cs="Times New Roman"/>
          <w:b/>
          <w:bCs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Proposal</w:t>
      </w:r>
      <w:r w:rsidR="00EB02DB" w:rsidRPr="2B0B1E42">
        <w:rPr>
          <w:rFonts w:ascii="Times New Roman" w:hAnsi="Times New Roman" w:cs="Times New Roman"/>
          <w:b/>
          <w:bCs/>
          <w:lang w:val="en-GB" w:eastAsia="ja-JP"/>
        </w:rPr>
        <w:t>-6</w:t>
      </w:r>
      <w:r w:rsidRPr="002352E6">
        <w:rPr>
          <w:rFonts w:ascii="Times New Roman" w:hAnsi="Times New Roman" w:cs="Times New Roman"/>
          <w:b/>
          <w:bCs/>
          <w:lang w:val="en-GB" w:eastAsia="ja-JP"/>
        </w:rPr>
        <w:t>:</w:t>
      </w:r>
      <w:r w:rsidR="003D142A" w:rsidRPr="002352E6">
        <w:rPr>
          <w:rFonts w:ascii="Times New Roman" w:hAnsi="Times New Roman" w:cs="Times New Roman"/>
          <w:b/>
          <w:bCs/>
          <w:lang w:val="en-GB" w:eastAsia="ja-JP"/>
        </w:rPr>
        <w:t xml:space="preserve"> New pedestrian</w:t>
      </w:r>
      <w:r w:rsidRPr="002352E6">
        <w:rPr>
          <w:rFonts w:ascii="Times New Roman" w:hAnsi="Times New Roman" w:cs="Times New Roman"/>
          <w:b/>
          <w:bCs/>
          <w:lang w:val="en-GB" w:eastAsia="ja-JP"/>
        </w:rPr>
        <w:t xml:space="preserve"> </w:t>
      </w:r>
      <w:r w:rsidR="003D142A" w:rsidRPr="002352E6">
        <w:rPr>
          <w:rFonts w:ascii="Times New Roman" w:hAnsi="Times New Roman" w:cs="Times New Roman"/>
          <w:b/>
          <w:bCs/>
          <w:lang w:val="en-GB" w:eastAsia="ja-JP"/>
        </w:rPr>
        <w:t xml:space="preserve">UE dropping model should be agreed which aligns with </w:t>
      </w:r>
      <w:proofErr w:type="spellStart"/>
      <w:r w:rsidR="003D142A" w:rsidRPr="002352E6">
        <w:rPr>
          <w:rFonts w:ascii="Times New Roman" w:hAnsi="Times New Roman" w:cs="Times New Roman"/>
          <w:b/>
          <w:bCs/>
          <w:lang w:val="en-GB" w:eastAsia="ja-JP"/>
        </w:rPr>
        <w:t>UMa</w:t>
      </w:r>
      <w:proofErr w:type="spellEnd"/>
      <w:r w:rsidR="003D142A" w:rsidRPr="002352E6">
        <w:rPr>
          <w:rFonts w:ascii="Times New Roman" w:hAnsi="Times New Roman" w:cs="Times New Roman"/>
          <w:b/>
          <w:bCs/>
          <w:lang w:val="en-GB" w:eastAsia="ja-JP"/>
        </w:rPr>
        <w:t xml:space="preserve">, </w:t>
      </w:r>
      <w:proofErr w:type="spellStart"/>
      <w:r w:rsidR="003D142A" w:rsidRPr="002352E6">
        <w:rPr>
          <w:rFonts w:ascii="Times New Roman" w:hAnsi="Times New Roman" w:cs="Times New Roman"/>
          <w:b/>
          <w:bCs/>
          <w:lang w:val="en-GB" w:eastAsia="ja-JP"/>
        </w:rPr>
        <w:t>RMa</w:t>
      </w:r>
      <w:proofErr w:type="spellEnd"/>
      <w:r w:rsidR="003D142A" w:rsidRPr="002352E6">
        <w:rPr>
          <w:rFonts w:ascii="Times New Roman" w:hAnsi="Times New Roman" w:cs="Times New Roman"/>
          <w:b/>
          <w:bCs/>
          <w:lang w:val="en-GB" w:eastAsia="ja-JP"/>
        </w:rPr>
        <w:t xml:space="preserve"> and </w:t>
      </w:r>
      <w:proofErr w:type="spellStart"/>
      <w:r w:rsidR="003D142A" w:rsidRPr="002352E6">
        <w:rPr>
          <w:rFonts w:ascii="Times New Roman" w:hAnsi="Times New Roman" w:cs="Times New Roman"/>
          <w:b/>
          <w:bCs/>
          <w:lang w:val="en-GB" w:eastAsia="ja-JP"/>
        </w:rPr>
        <w:t>UMi</w:t>
      </w:r>
      <w:proofErr w:type="spellEnd"/>
      <w:r w:rsidR="003D142A" w:rsidRPr="002352E6">
        <w:rPr>
          <w:rFonts w:ascii="Times New Roman" w:hAnsi="Times New Roman" w:cs="Times New Roman"/>
          <w:b/>
          <w:bCs/>
          <w:lang w:val="en-GB" w:eastAsia="ja-JP"/>
        </w:rPr>
        <w:t xml:space="preserve"> hexagonal grid dropping.</w:t>
      </w:r>
    </w:p>
    <w:p w14:paraId="26D1A644" w14:textId="77777777" w:rsidR="00443766" w:rsidRDefault="00443766" w:rsidP="00777826">
      <w:pPr>
        <w:rPr>
          <w:rFonts w:ascii="Times New Roman" w:hAnsi="Times New Roman" w:cs="Times New Roman"/>
          <w:lang w:val="en-GB" w:eastAsia="ja-JP"/>
        </w:rPr>
      </w:pPr>
    </w:p>
    <w:p w14:paraId="5812FCE2" w14:textId="3DD7136B" w:rsidR="006726AB" w:rsidRPr="002352E6" w:rsidRDefault="006726AB" w:rsidP="002352E6">
      <w:pPr>
        <w:pStyle w:val="Caption"/>
        <w:keepNext/>
        <w:jc w:val="center"/>
        <w:rPr>
          <w:rFonts w:ascii="Times New Roman" w:hAnsi="Times New Roman" w:cs="Times New Roman"/>
          <w:bCs/>
          <w:sz w:val="22"/>
          <w:szCs w:val="24"/>
        </w:rPr>
      </w:pP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t xml:space="preserve">Table </w:t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fldChar w:fldCharType="begin"/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instrText xml:space="preserve"> SEQ Table \* ARABIC </w:instrText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fldChar w:fldCharType="separate"/>
      </w:r>
      <w:r w:rsidR="004902B6">
        <w:rPr>
          <w:rFonts w:ascii="Times New Roman" w:hAnsi="Times New Roman" w:cs="Times New Roman"/>
          <w:b w:val="0"/>
          <w:bCs/>
          <w:noProof/>
          <w:sz w:val="22"/>
          <w:szCs w:val="24"/>
        </w:rPr>
        <w:t>3</w:t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fldChar w:fldCharType="end"/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t>: Evaluation parameters for automotive sensing scenarios.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24"/>
        <w:gridCol w:w="27"/>
        <w:gridCol w:w="87"/>
        <w:gridCol w:w="1472"/>
        <w:gridCol w:w="2199"/>
        <w:gridCol w:w="2195"/>
        <w:gridCol w:w="2205"/>
      </w:tblGrid>
      <w:tr w:rsidR="006A7F58" w:rsidRPr="00BC0E7A" w14:paraId="394E1CFF" w14:textId="771F638B" w:rsidTr="007F153E">
        <w:tc>
          <w:tcPr>
            <w:tcW w:w="3010" w:type="dxa"/>
            <w:gridSpan w:val="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445B9913" w14:textId="77777777" w:rsidR="006A7F58" w:rsidRPr="00BC0E7A" w:rsidRDefault="006A7F58" w:rsidP="003C240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b/>
                <w:sz w:val="20"/>
                <w:szCs w:val="20"/>
              </w:rPr>
              <w:t>Parameters</w:t>
            </w:r>
          </w:p>
        </w:tc>
        <w:tc>
          <w:tcPr>
            <w:tcW w:w="6599" w:type="dxa"/>
            <w:gridSpan w:val="3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0A3AC256" w14:textId="1A2B6476" w:rsidR="006A7F58" w:rsidRPr="00BC0E7A" w:rsidRDefault="006A7F58" w:rsidP="003C2400">
            <w:pPr>
              <w:rPr>
                <w:rFonts w:ascii="Times New Roman" w:hAnsi="Times New Roman" w:cs="Times New Roman"/>
                <w:b/>
                <w:szCs w:val="20"/>
              </w:rPr>
            </w:pPr>
            <w:r w:rsidRPr="00BC0E7A">
              <w:rPr>
                <w:rFonts w:ascii="Times New Roman" w:hAnsi="Times New Roman" w:cs="Times New Roman"/>
                <w:b/>
                <w:sz w:val="20"/>
                <w:szCs w:val="20"/>
              </w:rPr>
              <w:t>Values</w:t>
            </w:r>
          </w:p>
        </w:tc>
      </w:tr>
      <w:tr w:rsidR="006A7F58" w:rsidRPr="00BC0E7A" w14:paraId="47D9D308" w14:textId="0B3E1405" w:rsidTr="002352E6">
        <w:tc>
          <w:tcPr>
            <w:tcW w:w="3010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04BB282D" w14:textId="77777777" w:rsidR="006A7F58" w:rsidRPr="00BC0E7A" w:rsidRDefault="006A7F58" w:rsidP="003C240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lastRenderedPageBreak/>
              <w:t>Applicable communication scenarios</w:t>
            </w:r>
          </w:p>
        </w:tc>
        <w:tc>
          <w:tcPr>
            <w:tcW w:w="2199" w:type="dxa"/>
            <w:tcBorders>
              <w:left w:val="single" w:sz="12" w:space="0" w:color="auto"/>
              <w:right w:val="single" w:sz="4" w:space="0" w:color="auto"/>
            </w:tcBorders>
          </w:tcPr>
          <w:p w14:paraId="1B00E90B" w14:textId="77777777" w:rsidR="006A7F58" w:rsidRPr="00BC0E7A" w:rsidRDefault="006A7F58" w:rsidP="003C2400">
            <w:pPr>
              <w:rPr>
                <w:rFonts w:ascii="Times New Roman" w:hAnsi="Times New Roman" w:cs="Times New Roman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Urban-Grid, </w:t>
            </w:r>
          </w:p>
        </w:tc>
        <w:tc>
          <w:tcPr>
            <w:tcW w:w="2195" w:type="dxa"/>
            <w:tcBorders>
              <w:left w:val="single" w:sz="4" w:space="0" w:color="auto"/>
              <w:right w:val="single" w:sz="12" w:space="0" w:color="auto"/>
            </w:tcBorders>
          </w:tcPr>
          <w:p w14:paraId="0CF9024C" w14:textId="77777777" w:rsidR="006A7F58" w:rsidRPr="00BC0E7A" w:rsidRDefault="006A7F58" w:rsidP="003C240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Highway</w:t>
            </w:r>
          </w:p>
        </w:tc>
        <w:tc>
          <w:tcPr>
            <w:tcW w:w="2205" w:type="dxa"/>
            <w:tcBorders>
              <w:left w:val="single" w:sz="4" w:space="0" w:color="auto"/>
              <w:right w:val="single" w:sz="12" w:space="0" w:color="auto"/>
            </w:tcBorders>
          </w:tcPr>
          <w:p w14:paraId="6792AED3" w14:textId="41D7DFA2" w:rsidR="006A7F58" w:rsidRDefault="006A7F58" w:rsidP="003C2400">
            <w:pPr>
              <w:rPr>
                <w:rFonts w:ascii="Times New Roman" w:hAnsi="Times New Roman" w:cs="Times New Roman"/>
                <w:szCs w:val="20"/>
                <w:lang w:val="en-GB" w:eastAsia="ja-JP"/>
              </w:rPr>
            </w:pPr>
            <w:proofErr w:type="spellStart"/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UMa</w:t>
            </w:r>
            <w:proofErr w:type="spellEnd"/>
            <w:r w:rsidR="00320B98">
              <w:rPr>
                <w:rFonts w:ascii="Times New Roman" w:hAnsi="Times New Roman" w:cs="Times New Roman"/>
                <w:szCs w:val="20"/>
                <w:lang w:val="en-GB" w:eastAsia="ja-JP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UMi</w:t>
            </w:r>
            <w:proofErr w:type="spellEnd"/>
            <w:r w:rsidR="00320B98">
              <w:rPr>
                <w:rFonts w:ascii="Times New Roman" w:hAnsi="Times New Roman" w:cs="Times New Roman"/>
                <w:szCs w:val="20"/>
                <w:lang w:val="en-GB" w:eastAsia="ja-JP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RMa</w:t>
            </w:r>
            <w:proofErr w:type="spellEnd"/>
          </w:p>
        </w:tc>
      </w:tr>
      <w:tr w:rsidR="003F5C0D" w:rsidRPr="00BC0E7A" w14:paraId="565DBB40" w14:textId="0149B889" w:rsidTr="007F153E">
        <w:tc>
          <w:tcPr>
            <w:tcW w:w="3010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0A81C74E" w14:textId="77777777" w:rsidR="003F5C0D" w:rsidRPr="00BC0E7A" w:rsidRDefault="003F5C0D" w:rsidP="003F5C0D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Sensing Targets</w:t>
            </w:r>
          </w:p>
        </w:tc>
        <w:tc>
          <w:tcPr>
            <w:tcW w:w="6599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14:paraId="0439181F" w14:textId="707D70EA" w:rsidR="003F5C0D" w:rsidRPr="00BC0E7A" w:rsidRDefault="003F5C0D" w:rsidP="003F5C0D">
            <w:pPr>
              <w:rPr>
                <w:rFonts w:ascii="Times New Roman" w:hAnsi="Times New Roman" w:cs="Times New Roman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Vehicle Type-1, Vehicle Type-2, Vehicle Type-3 based on Options.</w:t>
            </w:r>
          </w:p>
        </w:tc>
      </w:tr>
      <w:tr w:rsidR="0067487F" w:rsidRPr="00BC0E7A" w14:paraId="3A872A01" w14:textId="1D5F0128" w:rsidTr="007F153E">
        <w:trPr>
          <w:trHeight w:val="567"/>
        </w:trPr>
        <w:tc>
          <w:tcPr>
            <w:tcW w:w="1424" w:type="dxa"/>
            <w:vMerge w:val="restart"/>
            <w:tcBorders>
              <w:left w:val="single" w:sz="12" w:space="0" w:color="auto"/>
            </w:tcBorders>
            <w:vAlign w:val="center"/>
          </w:tcPr>
          <w:p w14:paraId="64E579F0" w14:textId="77777777" w:rsidR="0067487F" w:rsidRPr="00BC0E7A" w:rsidRDefault="0067487F" w:rsidP="0059124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Sensing transmitters and </w:t>
            </w:r>
            <w:proofErr w:type="gramStart"/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receivers</w:t>
            </w:r>
            <w:proofErr w:type="gramEnd"/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properties</w:t>
            </w:r>
          </w:p>
        </w:tc>
        <w:tc>
          <w:tcPr>
            <w:tcW w:w="1586" w:type="dxa"/>
            <w:gridSpan w:val="3"/>
            <w:tcBorders>
              <w:right w:val="single" w:sz="12" w:space="0" w:color="auto"/>
            </w:tcBorders>
            <w:vAlign w:val="center"/>
          </w:tcPr>
          <w:p w14:paraId="5283D769" w14:textId="77777777" w:rsidR="0067487F" w:rsidRPr="00BC0E7A" w:rsidRDefault="0067487F" w:rsidP="0059124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</w:rPr>
              <w:t>Rx/Tx Locations</w:t>
            </w:r>
          </w:p>
        </w:tc>
        <w:tc>
          <w:tcPr>
            <w:tcW w:w="6599" w:type="dxa"/>
            <w:gridSpan w:val="3"/>
            <w:tcBorders>
              <w:right w:val="single" w:sz="12" w:space="0" w:color="auto"/>
            </w:tcBorders>
          </w:tcPr>
          <w:p w14:paraId="60BC1ABA" w14:textId="2980AC06" w:rsidR="0067487F" w:rsidRPr="00BC0E7A" w:rsidRDefault="0067487F" w:rsidP="00591240">
            <w:pPr>
              <w:rPr>
                <w:rFonts w:ascii="Times New Roman" w:hAnsi="Times New Roman" w:cs="Times New Roman"/>
                <w:szCs w:val="20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</w:rPr>
              <w:t>As per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TR</w:t>
            </w:r>
            <w:r w:rsidRPr="00BC0E7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37.885</w:t>
            </w:r>
          </w:p>
        </w:tc>
      </w:tr>
      <w:tr w:rsidR="0067487F" w:rsidRPr="00BC0E7A" w14:paraId="4C0B12B5" w14:textId="2B5A3F28" w:rsidTr="007F153E">
        <w:trPr>
          <w:trHeight w:val="397"/>
        </w:trPr>
        <w:tc>
          <w:tcPr>
            <w:tcW w:w="1424" w:type="dxa"/>
            <w:vMerge/>
            <w:tcBorders>
              <w:left w:val="single" w:sz="12" w:space="0" w:color="auto"/>
            </w:tcBorders>
          </w:tcPr>
          <w:p w14:paraId="6E6340C7" w14:textId="77777777" w:rsidR="0067487F" w:rsidRPr="00BC0E7A" w:rsidRDefault="0067487F" w:rsidP="0059124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1586" w:type="dxa"/>
            <w:gridSpan w:val="3"/>
            <w:tcBorders>
              <w:right w:val="single" w:sz="12" w:space="0" w:color="auto"/>
            </w:tcBorders>
            <w:vAlign w:val="center"/>
          </w:tcPr>
          <w:p w14:paraId="70B8F904" w14:textId="77777777" w:rsidR="0067487F" w:rsidRPr="00BC0E7A" w:rsidRDefault="0067487F" w:rsidP="0059124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Mobility</w:t>
            </w:r>
          </w:p>
        </w:tc>
        <w:tc>
          <w:tcPr>
            <w:tcW w:w="6599" w:type="dxa"/>
            <w:gridSpan w:val="3"/>
            <w:tcBorders>
              <w:right w:val="single" w:sz="12" w:space="0" w:color="auto"/>
            </w:tcBorders>
          </w:tcPr>
          <w:p w14:paraId="40359AC7" w14:textId="458614B6" w:rsidR="0067487F" w:rsidRPr="00BC0E7A" w:rsidRDefault="0067487F" w:rsidP="00591240">
            <w:pPr>
              <w:rPr>
                <w:rFonts w:ascii="Times New Roman" w:hAnsi="Times New Roman" w:cs="Times New Roman"/>
                <w:szCs w:val="20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</w:rPr>
              <w:t>As per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TR</w:t>
            </w:r>
            <w:r w:rsidRPr="00BC0E7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37.885</w:t>
            </w:r>
          </w:p>
        </w:tc>
      </w:tr>
      <w:tr w:rsidR="0067487F" w:rsidRPr="00BC0E7A" w14:paraId="59281C42" w14:textId="637F9570" w:rsidTr="007F153E">
        <w:tc>
          <w:tcPr>
            <w:tcW w:w="3010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5FD994E7" w14:textId="77777777" w:rsidR="0067487F" w:rsidRPr="00BC0E7A" w:rsidRDefault="0067487F" w:rsidP="0059124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Supported sensing modes</w:t>
            </w:r>
          </w:p>
        </w:tc>
        <w:tc>
          <w:tcPr>
            <w:tcW w:w="6599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14:paraId="3094DF07" w14:textId="041D649A" w:rsidR="0067487F" w:rsidRPr="00BC0E7A" w:rsidRDefault="0067487F" w:rsidP="00591240">
            <w:pPr>
              <w:rPr>
                <w:rFonts w:ascii="Times New Roman" w:hAnsi="Times New Roman" w:cs="Times New Roman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All the 6 sensing modes.</w:t>
            </w:r>
          </w:p>
        </w:tc>
      </w:tr>
      <w:tr w:rsidR="0067487F" w:rsidRPr="00BC0E7A" w14:paraId="26D70E78" w14:textId="5A3CD440" w:rsidTr="007F153E">
        <w:tc>
          <w:tcPr>
            <w:tcW w:w="3010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72D0E8D7" w14:textId="77777777" w:rsidR="0067487F" w:rsidRPr="00BC0E7A" w:rsidRDefault="0067487F" w:rsidP="0059124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Sensing Area</w:t>
            </w:r>
          </w:p>
        </w:tc>
        <w:tc>
          <w:tcPr>
            <w:tcW w:w="6599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14:paraId="6AA78ABE" w14:textId="7D0FAB3C" w:rsidR="0067487F" w:rsidRPr="00BC0E7A" w:rsidRDefault="0067487F" w:rsidP="00591240">
            <w:pPr>
              <w:rPr>
                <w:rFonts w:ascii="Times New Roman" w:hAnsi="Times New Roman" w:cs="Times New Roman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Complete system/cell layout</w:t>
            </w:r>
          </w:p>
        </w:tc>
      </w:tr>
      <w:tr w:rsidR="0067487F" w:rsidRPr="00BC0E7A" w14:paraId="6C5BC304" w14:textId="38827FA7" w:rsidTr="007F153E">
        <w:trPr>
          <w:trHeight w:val="132"/>
        </w:trPr>
        <w:tc>
          <w:tcPr>
            <w:tcW w:w="1451" w:type="dxa"/>
            <w:gridSpan w:val="2"/>
            <w:vMerge w:val="restar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352E1EB" w14:textId="77777777" w:rsidR="0067487F" w:rsidRPr="00BC0E7A" w:rsidRDefault="0067487F" w:rsidP="0059124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Sensing Target</w:t>
            </w:r>
          </w:p>
        </w:tc>
        <w:tc>
          <w:tcPr>
            <w:tcW w:w="1559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DB1C36C" w14:textId="77777777" w:rsidR="0067487F" w:rsidRPr="00BC0E7A" w:rsidRDefault="0067487F" w:rsidP="0059124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Outdoor/Indoor</w:t>
            </w:r>
          </w:p>
        </w:tc>
        <w:tc>
          <w:tcPr>
            <w:tcW w:w="6599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14:paraId="01680157" w14:textId="43EA47FC" w:rsidR="0067487F" w:rsidRDefault="0067487F" w:rsidP="00591240">
            <w:pPr>
              <w:rPr>
                <w:rFonts w:ascii="Times New Roman" w:hAnsi="Times New Roman" w:cs="Times New Roman"/>
                <w:szCs w:val="20"/>
                <w:lang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Outdoor</w:t>
            </w:r>
          </w:p>
        </w:tc>
      </w:tr>
      <w:tr w:rsidR="0067487F" w:rsidRPr="00BC0E7A" w14:paraId="181DF548" w14:textId="0E0807A7" w:rsidTr="007F153E">
        <w:trPr>
          <w:trHeight w:val="283"/>
        </w:trPr>
        <w:tc>
          <w:tcPr>
            <w:tcW w:w="145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17555576" w14:textId="77777777" w:rsidR="0067487F" w:rsidRPr="00BC0E7A" w:rsidRDefault="0067487F" w:rsidP="0059124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1559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FBC3DA6" w14:textId="77777777" w:rsidR="0067487F" w:rsidRPr="00BC0E7A" w:rsidRDefault="0067487F" w:rsidP="0059124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LOS/NLOS</w:t>
            </w:r>
          </w:p>
        </w:tc>
        <w:tc>
          <w:tcPr>
            <w:tcW w:w="6599" w:type="dxa"/>
            <w:gridSpan w:val="3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651A491D" w14:textId="650BE18F" w:rsidR="0067487F" w:rsidRPr="00BC0E7A" w:rsidRDefault="0067487F" w:rsidP="00591240">
            <w:pPr>
              <w:rPr>
                <w:rFonts w:ascii="Times New Roman" w:hAnsi="Times New Roman" w:cs="Times New Roman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LOS</w:t>
            </w:r>
          </w:p>
        </w:tc>
      </w:tr>
      <w:tr w:rsidR="00591240" w:rsidRPr="00BC0E7A" w14:paraId="6E8EC283" w14:textId="3C73D2C3" w:rsidTr="002352E6">
        <w:trPr>
          <w:trHeight w:val="170"/>
        </w:trPr>
        <w:tc>
          <w:tcPr>
            <w:tcW w:w="145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50577CE8" w14:textId="77777777" w:rsidR="00591240" w:rsidRPr="00BC0E7A" w:rsidRDefault="00591240" w:rsidP="0059124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1559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75FC17F" w14:textId="77777777" w:rsidR="00591240" w:rsidRPr="00BC0E7A" w:rsidRDefault="00591240" w:rsidP="0059124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3D Mobility</w:t>
            </w:r>
          </w:p>
        </w:tc>
        <w:tc>
          <w:tcPr>
            <w:tcW w:w="2199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28828578" w14:textId="4EEA56B2" w:rsidR="00591240" w:rsidRPr="001C357B" w:rsidRDefault="00591240" w:rsidP="002352E6">
            <w:pPr>
              <w:rPr>
                <w:lang w:eastAsia="ja-JP"/>
              </w:rPr>
            </w:pPr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As per 37.855</w:t>
            </w:r>
          </w:p>
        </w:tc>
        <w:tc>
          <w:tcPr>
            <w:tcW w:w="219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32472622" w14:textId="6DA05545" w:rsidR="00591240" w:rsidRPr="002352E6" w:rsidRDefault="00591240" w:rsidP="002352E6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As per 37.855</w:t>
            </w:r>
          </w:p>
        </w:tc>
        <w:tc>
          <w:tcPr>
            <w:tcW w:w="2205" w:type="dxa"/>
            <w:tcBorders>
              <w:left w:val="single" w:sz="4" w:space="0" w:color="auto"/>
              <w:right w:val="single" w:sz="12" w:space="0" w:color="auto"/>
            </w:tcBorders>
          </w:tcPr>
          <w:p w14:paraId="42695051" w14:textId="386ED0ED" w:rsidR="00591240" w:rsidRDefault="0067487F" w:rsidP="00591240">
            <w:pPr>
              <w:rPr>
                <w:rFonts w:ascii="Times New Roman" w:hAnsi="Times New Roman" w:cs="Times New Roman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As per 38.901</w:t>
            </w:r>
          </w:p>
        </w:tc>
      </w:tr>
      <w:tr w:rsidR="00591240" w:rsidRPr="00BC0E7A" w14:paraId="50621B51" w14:textId="5D3B0638" w:rsidTr="002352E6">
        <w:trPr>
          <w:trHeight w:val="283"/>
        </w:trPr>
        <w:tc>
          <w:tcPr>
            <w:tcW w:w="145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75C90576" w14:textId="77777777" w:rsidR="00591240" w:rsidRPr="00BC0E7A" w:rsidRDefault="00591240" w:rsidP="0059124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1559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BE37308" w14:textId="77777777" w:rsidR="00591240" w:rsidRPr="00BC0E7A" w:rsidRDefault="00591240" w:rsidP="0059124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3D Distribution</w:t>
            </w:r>
          </w:p>
        </w:tc>
        <w:tc>
          <w:tcPr>
            <w:tcW w:w="2199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54EAB28F" w14:textId="751D7B0B" w:rsidR="00591240" w:rsidRPr="00BC0E7A" w:rsidRDefault="00591240" w:rsidP="002352E6">
            <w:pPr>
              <w:rPr>
                <w:lang w:val="en-GB" w:eastAsia="ja-JP"/>
              </w:rPr>
            </w:pPr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As per 37.855</w:t>
            </w:r>
          </w:p>
        </w:tc>
        <w:tc>
          <w:tcPr>
            <w:tcW w:w="219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14:paraId="4AD10964" w14:textId="0F6B4A7E" w:rsidR="00591240" w:rsidRPr="002352E6" w:rsidRDefault="00591240" w:rsidP="002352E6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As per 37.855</w:t>
            </w:r>
          </w:p>
        </w:tc>
        <w:tc>
          <w:tcPr>
            <w:tcW w:w="2205" w:type="dxa"/>
            <w:tcBorders>
              <w:left w:val="single" w:sz="4" w:space="0" w:color="auto"/>
              <w:right w:val="single" w:sz="12" w:space="0" w:color="auto"/>
            </w:tcBorders>
          </w:tcPr>
          <w:p w14:paraId="3C6A8788" w14:textId="759DFED3" w:rsidR="00591240" w:rsidRDefault="0067487F" w:rsidP="00591240">
            <w:pPr>
              <w:rPr>
                <w:rFonts w:ascii="Times New Roman" w:hAnsi="Times New Roman" w:cs="Times New Roman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As per 38.901</w:t>
            </w:r>
          </w:p>
        </w:tc>
      </w:tr>
      <w:tr w:rsidR="0067487F" w:rsidRPr="00BC0E7A" w14:paraId="497C788B" w14:textId="5DDE498A" w:rsidTr="007F153E">
        <w:trPr>
          <w:trHeight w:val="132"/>
        </w:trPr>
        <w:tc>
          <w:tcPr>
            <w:tcW w:w="145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5EBED208" w14:textId="77777777" w:rsidR="0067487F" w:rsidRPr="00BC0E7A" w:rsidRDefault="0067487F" w:rsidP="0059124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1559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98C746A" w14:textId="77777777" w:rsidR="0067487F" w:rsidRPr="00BC0E7A" w:rsidRDefault="0067487F" w:rsidP="0059124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Orientation</w:t>
            </w:r>
          </w:p>
        </w:tc>
        <w:tc>
          <w:tcPr>
            <w:tcW w:w="6599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14:paraId="33B82ADF" w14:textId="51FA7249" w:rsidR="0067487F" w:rsidRPr="00BC0E7A" w:rsidRDefault="0067487F" w:rsidP="00591240">
            <w:pPr>
              <w:rPr>
                <w:rFonts w:ascii="Times New Roman" w:eastAsiaTheme="minorEastAsia" w:hAnsi="Times New Roman" w:cs="Times New Roman"/>
                <w:szCs w:val="20"/>
                <w:lang w:val="en-GB" w:eastAsia="ja-JP"/>
              </w:rPr>
            </w:pPr>
            <w:r w:rsidRPr="00BC0E7A">
              <w:rPr>
                <w:rFonts w:ascii="Times New Roman" w:eastAsiaTheme="minorEastAsia" w:hAnsi="Times New Roman" w:cs="Times New Roman"/>
                <w:sz w:val="20"/>
                <w:szCs w:val="20"/>
                <w:lang w:val="en-GB" w:eastAsia="ja-JP"/>
              </w:rPr>
              <w:t>random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  <w:lang w:val="en-GB" w:eastAsia="ja-JP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0"/>
                      <w:szCs w:val="20"/>
                      <w:lang w:val="en-GB" w:eastAsia="ja-JP"/>
                    </w:rPr>
                    <m:t>α,β,γ</m:t>
                  </m:r>
                </m:e>
              </m:d>
            </m:oMath>
            <w:r w:rsidRPr="00BC0E7A">
              <w:rPr>
                <w:rFonts w:ascii="Times New Roman" w:eastAsiaTheme="minorEastAsia" w:hAnsi="Times New Roman" w:cs="Times New Roman"/>
                <w:sz w:val="20"/>
                <w:szCs w:val="20"/>
                <w:lang w:val="en-GB" w:eastAsia="ja-JP"/>
              </w:rPr>
              <w:t>, as per 38.901 LCS to GCS mapping.</w:t>
            </w:r>
          </w:p>
        </w:tc>
      </w:tr>
      <w:tr w:rsidR="00CF543A" w:rsidRPr="00BC0E7A" w14:paraId="7EB0245A" w14:textId="3B516A87" w:rsidTr="007F153E">
        <w:trPr>
          <w:trHeight w:val="283"/>
        </w:trPr>
        <w:tc>
          <w:tcPr>
            <w:tcW w:w="1451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472935B3" w14:textId="77777777" w:rsidR="00CF543A" w:rsidRPr="00BC0E7A" w:rsidRDefault="00CF543A" w:rsidP="0059124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1559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2FDFFA1" w14:textId="77777777" w:rsidR="00CF543A" w:rsidRPr="00BC0E7A" w:rsidRDefault="00CF543A" w:rsidP="0059124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Size</w:t>
            </w:r>
          </w:p>
        </w:tc>
        <w:tc>
          <w:tcPr>
            <w:tcW w:w="6599" w:type="dxa"/>
            <w:gridSpan w:val="3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D709BC1" w14:textId="77650EB2" w:rsidR="00CF543A" w:rsidRPr="002352E6" w:rsidRDefault="00CF543A" w:rsidP="002352E6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 xml:space="preserve"> As per </w:t>
            </w:r>
            <w:r w:rsidR="00561A35">
              <w:rPr>
                <w:rFonts w:ascii="Times New Roman" w:hAnsi="Times New Roman" w:cs="Times New Roman"/>
                <w:szCs w:val="20"/>
                <w:lang w:val="en-GB" w:eastAsia="ja-JP"/>
              </w:rPr>
              <w:t>37.855</w:t>
            </w:r>
            <w:r w:rsidR="004D4E49">
              <w:rPr>
                <w:rFonts w:ascii="Times New Roman" w:hAnsi="Times New Roman" w:cs="Times New Roman"/>
                <w:szCs w:val="20"/>
                <w:lang w:val="en-GB" w:eastAsia="ja-JP"/>
              </w:rPr>
              <w:t>.</w:t>
            </w:r>
          </w:p>
        </w:tc>
      </w:tr>
      <w:tr w:rsidR="006869B7" w:rsidRPr="00BC0E7A" w14:paraId="556A6A87" w14:textId="2414055F" w:rsidTr="002352E6">
        <w:trPr>
          <w:trHeight w:val="737"/>
        </w:trPr>
        <w:tc>
          <w:tcPr>
            <w:tcW w:w="3010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66F8788" w14:textId="77777777" w:rsidR="006869B7" w:rsidRPr="00BC0E7A" w:rsidRDefault="006869B7" w:rsidP="006869B7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 xml:space="preserve">Minimum distances b/w </w:t>
            </w:r>
            <w:proofErr w:type="spellStart"/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gNB</w:t>
            </w:r>
            <w:proofErr w:type="spellEnd"/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 xml:space="preserve"> and target 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  <w:lang w:eastAsia="ja-JP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  <w:sz w:val="20"/>
                          <w:szCs w:val="20"/>
                          <w:lang w:eastAsia="ja-JP"/>
                        </w:rPr>
                      </m:ctrlPr>
                    </m:sSub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d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min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gNB-target</m:t>
                      </m:r>
                    </m:sup>
                  </m:sSubSup>
                </m:e>
              </m:d>
            </m:oMath>
          </w:p>
        </w:tc>
        <w:tc>
          <w:tcPr>
            <w:tcW w:w="2199" w:type="dxa"/>
            <w:tcBorders>
              <w:left w:val="single" w:sz="12" w:space="0" w:color="auto"/>
              <w:right w:val="single" w:sz="4" w:space="0" w:color="auto"/>
            </w:tcBorders>
          </w:tcPr>
          <w:p w14:paraId="3FAF498B" w14:textId="7AF1C3E9" w:rsidR="006869B7" w:rsidRPr="00BC0E7A" w:rsidRDefault="006869B7" w:rsidP="006869B7">
            <w:pPr>
              <w:rPr>
                <w:rFonts w:ascii="Times New Roman" w:hAnsi="Times New Roman" w:cs="Times New Roman"/>
                <w:szCs w:val="20"/>
                <w:lang w:eastAsia="ja-JP"/>
              </w:rPr>
            </w:pPr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As per 37.855</w:t>
            </w:r>
          </w:p>
        </w:tc>
        <w:tc>
          <w:tcPr>
            <w:tcW w:w="2195" w:type="dxa"/>
            <w:tcBorders>
              <w:left w:val="single" w:sz="4" w:space="0" w:color="auto"/>
              <w:right w:val="single" w:sz="12" w:space="0" w:color="auto"/>
            </w:tcBorders>
          </w:tcPr>
          <w:p w14:paraId="42A52ADE" w14:textId="27F5CE96" w:rsidR="006869B7" w:rsidRPr="00BC0E7A" w:rsidRDefault="006869B7" w:rsidP="006869B7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As per 37.855</w:t>
            </w:r>
          </w:p>
        </w:tc>
        <w:tc>
          <w:tcPr>
            <w:tcW w:w="2205" w:type="dxa"/>
            <w:tcBorders>
              <w:left w:val="single" w:sz="4" w:space="0" w:color="auto"/>
              <w:right w:val="single" w:sz="12" w:space="0" w:color="auto"/>
            </w:tcBorders>
          </w:tcPr>
          <w:p w14:paraId="2F1EC137" w14:textId="79F0F0C0" w:rsidR="006869B7" w:rsidRDefault="006869B7" w:rsidP="006869B7">
            <w:pPr>
              <w:rPr>
                <w:rFonts w:ascii="Times New Roman" w:hAnsi="Times New Roman" w:cs="Times New Roman"/>
                <w:szCs w:val="20"/>
                <w:lang w:eastAsia="ja-JP"/>
              </w:rPr>
            </w:pPr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As per 38.901</w:t>
            </w:r>
          </w:p>
        </w:tc>
      </w:tr>
      <w:tr w:rsidR="006869B7" w:rsidRPr="00BC0E7A" w14:paraId="2752FB11" w14:textId="49E71B32" w:rsidTr="002352E6">
        <w:trPr>
          <w:trHeight w:val="737"/>
        </w:trPr>
        <w:tc>
          <w:tcPr>
            <w:tcW w:w="3010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E859BC0" w14:textId="77777777" w:rsidR="006869B7" w:rsidRPr="00BC0E7A" w:rsidRDefault="006869B7" w:rsidP="006869B7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 xml:space="preserve">Minimum distances b/w UE and target 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  <w:lang w:eastAsia="ja-JP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  <w:sz w:val="20"/>
                          <w:szCs w:val="20"/>
                          <w:lang w:eastAsia="ja-JP"/>
                        </w:rPr>
                      </m:ctrlPr>
                    </m:sSub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d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min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UE-target</m:t>
                      </m:r>
                    </m:sup>
                  </m:sSubSup>
                </m:e>
              </m:d>
            </m:oMath>
          </w:p>
        </w:tc>
        <w:tc>
          <w:tcPr>
            <w:tcW w:w="2199" w:type="dxa"/>
            <w:tcBorders>
              <w:left w:val="single" w:sz="12" w:space="0" w:color="auto"/>
              <w:right w:val="single" w:sz="4" w:space="0" w:color="auto"/>
            </w:tcBorders>
          </w:tcPr>
          <w:p w14:paraId="16B5055F" w14:textId="7BA200B6" w:rsidR="006869B7" w:rsidRPr="00BC0E7A" w:rsidRDefault="006869B7" w:rsidP="006869B7">
            <w:pPr>
              <w:rPr>
                <w:rFonts w:ascii="Times New Roman" w:hAnsi="Times New Roman" w:cs="Times New Roman"/>
                <w:szCs w:val="20"/>
                <w:lang w:eastAsia="ja-JP"/>
              </w:rPr>
            </w:pPr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As per 37.855</w:t>
            </w:r>
          </w:p>
        </w:tc>
        <w:tc>
          <w:tcPr>
            <w:tcW w:w="2195" w:type="dxa"/>
            <w:tcBorders>
              <w:left w:val="single" w:sz="4" w:space="0" w:color="auto"/>
              <w:right w:val="single" w:sz="12" w:space="0" w:color="auto"/>
            </w:tcBorders>
          </w:tcPr>
          <w:p w14:paraId="399BC14A" w14:textId="1C031D99" w:rsidR="006869B7" w:rsidRPr="00BC0E7A" w:rsidRDefault="006869B7" w:rsidP="006869B7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As per 37.855</w:t>
            </w:r>
          </w:p>
        </w:tc>
        <w:tc>
          <w:tcPr>
            <w:tcW w:w="2205" w:type="dxa"/>
            <w:tcBorders>
              <w:left w:val="single" w:sz="4" w:space="0" w:color="auto"/>
              <w:right w:val="single" w:sz="12" w:space="0" w:color="auto"/>
            </w:tcBorders>
          </w:tcPr>
          <w:p w14:paraId="420B1A31" w14:textId="723C535C" w:rsidR="006869B7" w:rsidRDefault="006869B7" w:rsidP="006869B7">
            <w:pPr>
              <w:rPr>
                <w:rFonts w:ascii="Times New Roman" w:hAnsi="Times New Roman" w:cs="Times New Roman"/>
                <w:szCs w:val="20"/>
                <w:lang w:eastAsia="ja-JP"/>
              </w:rPr>
            </w:pPr>
            <w:r>
              <w:rPr>
                <w:rFonts w:ascii="Times New Roman" w:hAnsi="Times New Roman" w:cs="Times New Roman"/>
                <w:szCs w:val="20"/>
                <w:lang w:val="en-GB" w:eastAsia="ja-JP"/>
              </w:rPr>
              <w:t>As per 38.901</w:t>
            </w:r>
          </w:p>
        </w:tc>
      </w:tr>
      <w:tr w:rsidR="006869B7" w:rsidRPr="00BC0E7A" w14:paraId="1ED676DB" w14:textId="3EF89926" w:rsidTr="002352E6">
        <w:trPr>
          <w:trHeight w:val="737"/>
        </w:trPr>
        <w:tc>
          <w:tcPr>
            <w:tcW w:w="3010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5768415" w14:textId="77777777" w:rsidR="006869B7" w:rsidRPr="00BC0E7A" w:rsidRDefault="006869B7" w:rsidP="006869B7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 xml:space="preserve">Minimum distances b/w targets 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  <w:lang w:eastAsia="ja-JP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  <w:sz w:val="20"/>
                          <w:szCs w:val="20"/>
                          <w:lang w:eastAsia="ja-JP"/>
                        </w:rPr>
                      </m:ctrlPr>
                    </m:sSub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d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min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target-target</m:t>
                      </m:r>
                    </m:sup>
                  </m:sSubSup>
                </m:e>
              </m:d>
            </m:oMath>
          </w:p>
        </w:tc>
        <w:tc>
          <w:tcPr>
            <w:tcW w:w="2199" w:type="dxa"/>
            <w:tcBorders>
              <w:left w:val="single" w:sz="12" w:space="0" w:color="auto"/>
              <w:right w:val="single" w:sz="4" w:space="0" w:color="auto"/>
            </w:tcBorders>
          </w:tcPr>
          <w:p w14:paraId="1EB5E95B" w14:textId="471A7DA0" w:rsidR="006869B7" w:rsidRPr="00A91D10" w:rsidRDefault="006869B7" w:rsidP="006869B7">
            <w:pPr>
              <w:rPr>
                <w:rFonts w:ascii="Times New Roman" w:hAnsi="Times New Roman" w:cs="Times New Roman"/>
                <w:szCs w:val="20"/>
                <w:lang w:eastAsia="ja-JP"/>
              </w:rPr>
            </w:pPr>
            <w:r>
              <w:rPr>
                <w:rFonts w:ascii="Times New Roman" w:hAnsi="Times New Roman" w:cs="Times New Roman"/>
                <w:szCs w:val="20"/>
                <w:lang w:eastAsia="ja-JP"/>
              </w:rPr>
              <w:t>As per size of the vehicle.</w:t>
            </w:r>
          </w:p>
        </w:tc>
        <w:tc>
          <w:tcPr>
            <w:tcW w:w="2195" w:type="dxa"/>
            <w:tcBorders>
              <w:left w:val="single" w:sz="4" w:space="0" w:color="auto"/>
              <w:right w:val="single" w:sz="12" w:space="0" w:color="auto"/>
            </w:tcBorders>
          </w:tcPr>
          <w:p w14:paraId="43C605BA" w14:textId="3E932689" w:rsidR="006869B7" w:rsidRPr="00A91D10" w:rsidRDefault="006869B7" w:rsidP="006869B7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>
              <w:rPr>
                <w:rFonts w:ascii="Times New Roman" w:hAnsi="Times New Roman" w:cs="Times New Roman"/>
                <w:szCs w:val="20"/>
                <w:lang w:eastAsia="ja-JP"/>
              </w:rPr>
              <w:t>As per size of the vehicle.</w:t>
            </w:r>
          </w:p>
        </w:tc>
        <w:tc>
          <w:tcPr>
            <w:tcW w:w="2205" w:type="dxa"/>
            <w:tcBorders>
              <w:left w:val="single" w:sz="4" w:space="0" w:color="auto"/>
              <w:right w:val="single" w:sz="12" w:space="0" w:color="auto"/>
            </w:tcBorders>
          </w:tcPr>
          <w:p w14:paraId="62182E5B" w14:textId="2BD1606D" w:rsidR="006869B7" w:rsidRDefault="0067413B" w:rsidP="006869B7">
            <w:pPr>
              <w:rPr>
                <w:rFonts w:ascii="Times New Roman" w:hAnsi="Times New Roman" w:cs="Times New Roman"/>
                <w:szCs w:val="20"/>
                <w:lang w:eastAsia="ja-JP"/>
              </w:rPr>
            </w:pPr>
            <w:r>
              <w:rPr>
                <w:rFonts w:ascii="Times New Roman" w:hAnsi="Times New Roman" w:cs="Times New Roman"/>
                <w:szCs w:val="20"/>
                <w:lang w:eastAsia="ja-JP"/>
              </w:rPr>
              <w:t>As per size of the vehicle.</w:t>
            </w:r>
          </w:p>
        </w:tc>
      </w:tr>
      <w:tr w:rsidR="006869B7" w:rsidRPr="00BC0E7A" w14:paraId="63BAFDA1" w14:textId="54B733F2" w:rsidTr="002352E6">
        <w:trPr>
          <w:trHeight w:val="88"/>
        </w:trPr>
        <w:tc>
          <w:tcPr>
            <w:tcW w:w="1538" w:type="dxa"/>
            <w:gridSpan w:val="3"/>
            <w:vMerge w:val="restar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49A7193" w14:textId="77777777" w:rsidR="006869B7" w:rsidRPr="00BC0E7A" w:rsidRDefault="006869B7" w:rsidP="006869B7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zh-CN"/>
              </w:rPr>
              <w:t>[Unintended/ Environment objects, e.g., types, characteristics, mobility, distribution, etc.]</w:t>
            </w:r>
          </w:p>
        </w:tc>
        <w:tc>
          <w:tcPr>
            <w:tcW w:w="147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403C8DA" w14:textId="77777777" w:rsidR="006869B7" w:rsidRPr="00BC0E7A" w:rsidRDefault="006869B7" w:rsidP="006869B7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Outdoor/Indoor</w:t>
            </w:r>
          </w:p>
        </w:tc>
        <w:tc>
          <w:tcPr>
            <w:tcW w:w="2199" w:type="dxa"/>
            <w:tcBorders>
              <w:left w:val="single" w:sz="12" w:space="0" w:color="auto"/>
              <w:right w:val="single" w:sz="4" w:space="0" w:color="auto"/>
            </w:tcBorders>
          </w:tcPr>
          <w:p w14:paraId="303D32BB" w14:textId="2E3A3933" w:rsidR="006869B7" w:rsidRPr="00BC0E7A" w:rsidRDefault="006869B7" w:rsidP="006869B7">
            <w:pPr>
              <w:rPr>
                <w:rFonts w:ascii="Times New Roman" w:hAnsi="Times New Roman" w:cs="Times New Roman"/>
                <w:szCs w:val="20"/>
                <w:lang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Outdoor</w:t>
            </w:r>
          </w:p>
        </w:tc>
        <w:tc>
          <w:tcPr>
            <w:tcW w:w="2195" w:type="dxa"/>
            <w:tcBorders>
              <w:left w:val="single" w:sz="4" w:space="0" w:color="auto"/>
              <w:right w:val="single" w:sz="12" w:space="0" w:color="auto"/>
            </w:tcBorders>
          </w:tcPr>
          <w:p w14:paraId="36CFFA1D" w14:textId="77777777" w:rsidR="006869B7" w:rsidRPr="00BC0E7A" w:rsidRDefault="006869B7" w:rsidP="006869B7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2205" w:type="dxa"/>
            <w:tcBorders>
              <w:left w:val="single" w:sz="4" w:space="0" w:color="auto"/>
              <w:right w:val="single" w:sz="12" w:space="0" w:color="auto"/>
            </w:tcBorders>
          </w:tcPr>
          <w:p w14:paraId="1350B16B" w14:textId="77777777" w:rsidR="006869B7" w:rsidRPr="00BC0E7A" w:rsidRDefault="006869B7" w:rsidP="006869B7">
            <w:pPr>
              <w:rPr>
                <w:rFonts w:ascii="Times New Roman" w:hAnsi="Times New Roman" w:cs="Times New Roman"/>
                <w:szCs w:val="20"/>
                <w:lang w:eastAsia="ja-JP"/>
              </w:rPr>
            </w:pPr>
          </w:p>
        </w:tc>
      </w:tr>
      <w:tr w:rsidR="007F153E" w:rsidRPr="00BC0E7A" w14:paraId="5D38E7B8" w14:textId="19B31BEF" w:rsidTr="002352E6">
        <w:trPr>
          <w:trHeight w:val="340"/>
        </w:trPr>
        <w:tc>
          <w:tcPr>
            <w:tcW w:w="1538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17A0F430" w14:textId="77777777" w:rsidR="007F153E" w:rsidRPr="00BC0E7A" w:rsidRDefault="007F153E" w:rsidP="007F153E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147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4C4A218" w14:textId="77777777" w:rsidR="007F153E" w:rsidRPr="00BC0E7A" w:rsidRDefault="007F153E" w:rsidP="007F153E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3D Mobility</w:t>
            </w:r>
          </w:p>
        </w:tc>
        <w:tc>
          <w:tcPr>
            <w:tcW w:w="2199" w:type="dxa"/>
            <w:tcBorders>
              <w:left w:val="single" w:sz="12" w:space="0" w:color="auto"/>
              <w:right w:val="single" w:sz="4" w:space="0" w:color="auto"/>
            </w:tcBorders>
          </w:tcPr>
          <w:p w14:paraId="568B1F3A" w14:textId="77777777" w:rsidR="007F153E" w:rsidRPr="00BC0E7A" w:rsidRDefault="007F153E" w:rsidP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3239C9DD" w14:textId="77777777" w:rsidR="007F153E" w:rsidRPr="00BC0E7A" w:rsidRDefault="007F153E" w:rsidP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 if the object is EO type-2.</w:t>
            </w:r>
          </w:p>
        </w:tc>
        <w:tc>
          <w:tcPr>
            <w:tcW w:w="2195" w:type="dxa"/>
            <w:tcBorders>
              <w:left w:val="single" w:sz="4" w:space="0" w:color="auto"/>
              <w:right w:val="single" w:sz="12" w:space="0" w:color="auto"/>
            </w:tcBorders>
          </w:tcPr>
          <w:p w14:paraId="28433C93" w14:textId="77777777" w:rsidR="007F153E" w:rsidRPr="00BC0E7A" w:rsidRDefault="007F153E" w:rsidP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6E01FC4C" w14:textId="36779364" w:rsidR="007F153E" w:rsidRPr="00BC0E7A" w:rsidRDefault="007F153E" w:rsidP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 if the object is EO type-2.</w:t>
            </w:r>
          </w:p>
        </w:tc>
        <w:tc>
          <w:tcPr>
            <w:tcW w:w="2205" w:type="dxa"/>
            <w:tcBorders>
              <w:left w:val="single" w:sz="4" w:space="0" w:color="auto"/>
              <w:right w:val="single" w:sz="12" w:space="0" w:color="auto"/>
            </w:tcBorders>
          </w:tcPr>
          <w:p w14:paraId="25177B06" w14:textId="77777777" w:rsidR="007F153E" w:rsidRPr="00BC0E7A" w:rsidRDefault="007F153E" w:rsidP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07434CEF" w14:textId="10D7582B" w:rsidR="007F153E" w:rsidRPr="00BC0E7A" w:rsidRDefault="007F153E" w:rsidP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 if the object is EO type-2.</w:t>
            </w:r>
          </w:p>
        </w:tc>
      </w:tr>
      <w:tr w:rsidR="007F153E" w:rsidRPr="00BC0E7A" w14:paraId="42894630" w14:textId="3BEB2DA3" w:rsidTr="002352E6">
        <w:trPr>
          <w:trHeight w:val="86"/>
        </w:trPr>
        <w:tc>
          <w:tcPr>
            <w:tcW w:w="1538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6B1E5E46" w14:textId="77777777" w:rsidR="007F153E" w:rsidRPr="00BC0E7A" w:rsidRDefault="007F153E" w:rsidP="007F153E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147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7139ADF" w14:textId="77777777" w:rsidR="007F153E" w:rsidRPr="00BC0E7A" w:rsidRDefault="007F153E" w:rsidP="007F153E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3D Distribution</w:t>
            </w:r>
          </w:p>
        </w:tc>
        <w:tc>
          <w:tcPr>
            <w:tcW w:w="2199" w:type="dxa"/>
            <w:tcBorders>
              <w:left w:val="single" w:sz="12" w:space="0" w:color="auto"/>
              <w:right w:val="single" w:sz="4" w:space="0" w:color="auto"/>
            </w:tcBorders>
          </w:tcPr>
          <w:p w14:paraId="1628FECF" w14:textId="77777777" w:rsidR="007F153E" w:rsidRPr="00BC0E7A" w:rsidRDefault="007F153E" w:rsidP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3DC3FB9A" w14:textId="77777777" w:rsidR="007F153E" w:rsidRPr="00BC0E7A" w:rsidRDefault="007F153E" w:rsidP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Uniform per sector if the object is EO type-2.</w:t>
            </w:r>
          </w:p>
        </w:tc>
        <w:tc>
          <w:tcPr>
            <w:tcW w:w="2195" w:type="dxa"/>
            <w:tcBorders>
              <w:left w:val="single" w:sz="4" w:space="0" w:color="auto"/>
              <w:right w:val="single" w:sz="12" w:space="0" w:color="auto"/>
            </w:tcBorders>
          </w:tcPr>
          <w:p w14:paraId="245E41D1" w14:textId="77777777" w:rsidR="007F153E" w:rsidRPr="00BC0E7A" w:rsidRDefault="007F153E" w:rsidP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229829D3" w14:textId="4F0FA446" w:rsidR="007F153E" w:rsidRPr="00BC0E7A" w:rsidRDefault="007F153E" w:rsidP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Uniform per sector if the object is EO type-2.</w:t>
            </w:r>
          </w:p>
        </w:tc>
        <w:tc>
          <w:tcPr>
            <w:tcW w:w="2205" w:type="dxa"/>
            <w:tcBorders>
              <w:left w:val="single" w:sz="4" w:space="0" w:color="auto"/>
              <w:right w:val="single" w:sz="12" w:space="0" w:color="auto"/>
            </w:tcBorders>
          </w:tcPr>
          <w:p w14:paraId="305E2BEF" w14:textId="77777777" w:rsidR="007F153E" w:rsidRPr="00BC0E7A" w:rsidRDefault="007F153E" w:rsidP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4842A4A0" w14:textId="27C84026" w:rsidR="007F153E" w:rsidRPr="00BC0E7A" w:rsidRDefault="007F153E" w:rsidP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Uniform per sector if the object is EO type-2.</w:t>
            </w:r>
          </w:p>
        </w:tc>
      </w:tr>
      <w:tr w:rsidR="007F153E" w:rsidRPr="00BC0E7A" w14:paraId="6C98C2BF" w14:textId="3FB262DF" w:rsidTr="007F153E">
        <w:trPr>
          <w:trHeight w:val="86"/>
        </w:trPr>
        <w:tc>
          <w:tcPr>
            <w:tcW w:w="1538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275684AB" w14:textId="77777777" w:rsidR="007F153E" w:rsidRPr="00BC0E7A" w:rsidRDefault="007F153E" w:rsidP="006869B7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147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D2C56CF" w14:textId="77777777" w:rsidR="007F153E" w:rsidRPr="00BC0E7A" w:rsidRDefault="007F153E" w:rsidP="006869B7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Orientation</w:t>
            </w:r>
          </w:p>
        </w:tc>
        <w:tc>
          <w:tcPr>
            <w:tcW w:w="6599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14:paraId="3987C932" w14:textId="4CEBDE56" w:rsidR="007F153E" w:rsidRPr="00BC0E7A" w:rsidRDefault="007F153E" w:rsidP="006869B7">
            <w:pPr>
              <w:rPr>
                <w:rFonts w:ascii="Times New Roman" w:hAnsi="Times New Roman" w:cs="Times New Roman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random</w:t>
            </w:r>
          </w:p>
        </w:tc>
      </w:tr>
      <w:tr w:rsidR="007F153E" w:rsidRPr="00BC0E7A" w14:paraId="07ACC96A" w14:textId="293E683E" w:rsidTr="002352E6">
        <w:trPr>
          <w:trHeight w:val="275"/>
        </w:trPr>
        <w:tc>
          <w:tcPr>
            <w:tcW w:w="1538" w:type="dxa"/>
            <w:gridSpan w:val="3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B741984" w14:textId="77777777" w:rsidR="007F153E" w:rsidRPr="00BC0E7A" w:rsidRDefault="007F153E" w:rsidP="007F153E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147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03A7CE" w14:textId="77777777" w:rsidR="007F153E" w:rsidRPr="00BC0E7A" w:rsidRDefault="007F153E" w:rsidP="007F153E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Size</w:t>
            </w:r>
          </w:p>
        </w:tc>
        <w:tc>
          <w:tcPr>
            <w:tcW w:w="2199" w:type="dxa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7497548" w14:textId="77777777" w:rsidR="007F153E" w:rsidRPr="00BC0E7A" w:rsidRDefault="007F153E" w:rsidP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38253747" w14:textId="77777777" w:rsidR="007F153E" w:rsidRPr="00BC0E7A" w:rsidRDefault="007F153E" w:rsidP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Based on measurements </w:t>
            </w: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lastRenderedPageBreak/>
              <w:t>if the object is EO type-2.</w:t>
            </w:r>
          </w:p>
        </w:tc>
        <w:tc>
          <w:tcPr>
            <w:tcW w:w="2195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EBBA84F" w14:textId="77777777" w:rsidR="007F153E" w:rsidRDefault="007F153E" w:rsidP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lastRenderedPageBreak/>
              <w:t>same as the sensing target if object is EO type-1.</w:t>
            </w:r>
          </w:p>
          <w:p w14:paraId="06C67CC2" w14:textId="37F1B50E" w:rsidR="007F153E" w:rsidRPr="002352E6" w:rsidRDefault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2352E6">
              <w:rPr>
                <w:rFonts w:ascii="Times New Roman" w:hAnsi="Times New Roman" w:cs="Times New Roman"/>
                <w:szCs w:val="20"/>
                <w:lang w:val="en-GB" w:eastAsia="ja-JP"/>
              </w:rPr>
              <w:t xml:space="preserve">Based on measurements </w:t>
            </w:r>
            <w:r w:rsidRPr="002352E6">
              <w:rPr>
                <w:rFonts w:ascii="Times New Roman" w:hAnsi="Times New Roman" w:cs="Times New Roman"/>
                <w:szCs w:val="20"/>
                <w:lang w:val="en-GB" w:eastAsia="ja-JP"/>
              </w:rPr>
              <w:lastRenderedPageBreak/>
              <w:t>if the object is EO type-2.</w:t>
            </w:r>
          </w:p>
        </w:tc>
        <w:tc>
          <w:tcPr>
            <w:tcW w:w="2205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02CF2138" w14:textId="77777777" w:rsidR="007F153E" w:rsidRDefault="007F153E" w:rsidP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lastRenderedPageBreak/>
              <w:t>same as the sensing target if object is EO type-1.</w:t>
            </w:r>
          </w:p>
          <w:p w14:paraId="5A31EDA3" w14:textId="0E7A3EFD" w:rsidR="007F153E" w:rsidRPr="002352E6" w:rsidRDefault="007F153E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2352E6">
              <w:rPr>
                <w:rFonts w:ascii="Times New Roman" w:hAnsi="Times New Roman" w:cs="Times New Roman"/>
                <w:szCs w:val="20"/>
                <w:lang w:val="en-GB" w:eastAsia="ja-JP"/>
              </w:rPr>
              <w:t xml:space="preserve">Based on measurements </w:t>
            </w:r>
            <w:r w:rsidRPr="002352E6">
              <w:rPr>
                <w:rFonts w:ascii="Times New Roman" w:hAnsi="Times New Roman" w:cs="Times New Roman"/>
                <w:szCs w:val="20"/>
                <w:lang w:val="en-GB" w:eastAsia="ja-JP"/>
              </w:rPr>
              <w:lastRenderedPageBreak/>
              <w:t>if the object is EO type-2.</w:t>
            </w:r>
          </w:p>
        </w:tc>
      </w:tr>
    </w:tbl>
    <w:p w14:paraId="10B87439" w14:textId="77777777" w:rsidR="00325263" w:rsidRPr="00DD2A9F" w:rsidRDefault="00325263" w:rsidP="00EA27B2">
      <w:pPr>
        <w:rPr>
          <w:rFonts w:ascii="Times New Roman" w:hAnsi="Times New Roman" w:cs="Times New Roman"/>
          <w:lang w:val="en-GB" w:eastAsia="ja-JP"/>
        </w:rPr>
      </w:pPr>
    </w:p>
    <w:p w14:paraId="59C11CBE" w14:textId="52129783" w:rsidR="005077C7" w:rsidRPr="00FC5DB2" w:rsidRDefault="005077C7" w:rsidP="00FE1FCA">
      <w:pPr>
        <w:pStyle w:val="Heading1"/>
        <w:numPr>
          <w:ilvl w:val="0"/>
          <w:numId w:val="15"/>
        </w:numPr>
        <w:tabs>
          <w:tab w:val="num" w:pos="432"/>
        </w:tabs>
        <w:ind w:left="1134" w:hanging="1134"/>
        <w:jc w:val="both"/>
        <w:rPr>
          <w:rFonts w:ascii="Times New Roman" w:hAnsi="Times New Roman"/>
          <w:b/>
          <w:bCs/>
          <w:sz w:val="28"/>
          <w:szCs w:val="16"/>
        </w:rPr>
      </w:pPr>
      <w:r w:rsidRPr="00FC5DB2">
        <w:rPr>
          <w:rFonts w:ascii="Times New Roman" w:hAnsi="Times New Roman"/>
          <w:b/>
          <w:bCs/>
          <w:sz w:val="28"/>
          <w:szCs w:val="16"/>
        </w:rPr>
        <w:t xml:space="preserve">Deployment Scenarios for </w:t>
      </w:r>
      <w:r w:rsidR="00967F20" w:rsidRPr="00FC5DB2">
        <w:rPr>
          <w:rFonts w:ascii="Times New Roman" w:hAnsi="Times New Roman"/>
          <w:b/>
          <w:bCs/>
          <w:sz w:val="28"/>
          <w:szCs w:val="16"/>
        </w:rPr>
        <w:t>Automated guided vehicles</w:t>
      </w:r>
      <w:r w:rsidR="00AC6109" w:rsidRPr="00FC5DB2">
        <w:rPr>
          <w:rFonts w:ascii="Times New Roman" w:hAnsi="Times New Roman"/>
          <w:b/>
          <w:bCs/>
          <w:sz w:val="28"/>
          <w:szCs w:val="16"/>
        </w:rPr>
        <w:t xml:space="preserve"> (AGVs)</w:t>
      </w:r>
    </w:p>
    <w:p w14:paraId="5745CEA8" w14:textId="062F484E" w:rsidR="00F60810" w:rsidRDefault="00AC6109" w:rsidP="0009299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In </w:t>
      </w:r>
      <w:r w:rsidRPr="00044192">
        <w:rPr>
          <w:rFonts w:ascii="Times New Roman" w:hAnsi="Times New Roman" w:cs="Times New Roman"/>
        </w:rPr>
        <w:t>TS 22.137</w:t>
      </w:r>
      <w:r>
        <w:rPr>
          <w:rFonts w:ascii="Times New Roman" w:hAnsi="Times New Roman" w:cs="Times New Roman"/>
        </w:rPr>
        <w:t>, the AGVs</w:t>
      </w:r>
      <w:r w:rsidR="00200D15">
        <w:rPr>
          <w:rFonts w:ascii="Times New Roman" w:hAnsi="Times New Roman" w:cs="Times New Roman"/>
        </w:rPr>
        <w:t xml:space="preserve"> and indoor humans</w:t>
      </w:r>
      <w:r>
        <w:rPr>
          <w:rFonts w:ascii="Times New Roman" w:hAnsi="Times New Roman" w:cs="Times New Roman"/>
        </w:rPr>
        <w:t xml:space="preserve"> were agreed as sensing </w:t>
      </w:r>
      <w:r w:rsidR="00BB2605">
        <w:rPr>
          <w:rFonts w:ascii="Times New Roman" w:hAnsi="Times New Roman" w:cs="Times New Roman"/>
        </w:rPr>
        <w:t xml:space="preserve">targets </w:t>
      </w:r>
      <w:r>
        <w:rPr>
          <w:rFonts w:ascii="Times New Roman" w:hAnsi="Times New Roman" w:cs="Times New Roman"/>
        </w:rPr>
        <w:t xml:space="preserve">for indoor </w:t>
      </w:r>
      <w:r w:rsidR="00855A06">
        <w:rPr>
          <w:rFonts w:ascii="Times New Roman" w:hAnsi="Times New Roman" w:cs="Times New Roman"/>
        </w:rPr>
        <w:t>(</w:t>
      </w:r>
      <w:proofErr w:type="spellStart"/>
      <w:r w:rsidR="00855A06">
        <w:rPr>
          <w:rFonts w:ascii="Times New Roman" w:hAnsi="Times New Roman" w:cs="Times New Roman"/>
        </w:rPr>
        <w:t>InF</w:t>
      </w:r>
      <w:proofErr w:type="spellEnd"/>
      <w:r w:rsidR="0076026E">
        <w:rPr>
          <w:rFonts w:ascii="Times New Roman" w:hAnsi="Times New Roman" w:cs="Times New Roman"/>
        </w:rPr>
        <w:t>, IOO, IMO</w:t>
      </w:r>
      <w:r w:rsidR="00855A06">
        <w:rPr>
          <w:rFonts w:ascii="Times New Roman" w:hAnsi="Times New Roman" w:cs="Times New Roman"/>
        </w:rPr>
        <w:t xml:space="preserve">) </w:t>
      </w:r>
      <w:r w:rsidR="0076026E">
        <w:rPr>
          <w:rFonts w:ascii="Times New Roman" w:hAnsi="Times New Roman" w:cs="Times New Roman"/>
        </w:rPr>
        <w:t>terrains</w:t>
      </w:r>
      <w:r>
        <w:rPr>
          <w:rFonts w:ascii="Times New Roman" w:hAnsi="Times New Roman" w:cs="Times New Roman"/>
        </w:rPr>
        <w:t xml:space="preserve">. </w:t>
      </w:r>
      <w:r w:rsidR="00855A06">
        <w:rPr>
          <w:rFonts w:ascii="Times New Roman" w:hAnsi="Times New Roman" w:cs="Times New Roman"/>
        </w:rPr>
        <w:t xml:space="preserve">In </w:t>
      </w:r>
      <w:proofErr w:type="spellStart"/>
      <w:r w:rsidR="00855A06">
        <w:rPr>
          <w:rFonts w:ascii="Times New Roman" w:hAnsi="Times New Roman" w:cs="Times New Roman"/>
        </w:rPr>
        <w:t>InF</w:t>
      </w:r>
      <w:proofErr w:type="spellEnd"/>
      <w:r w:rsidR="00855A06">
        <w:rPr>
          <w:rFonts w:ascii="Times New Roman" w:hAnsi="Times New Roman" w:cs="Times New Roman"/>
        </w:rPr>
        <w:t xml:space="preserve"> scenarios, the </w:t>
      </w:r>
      <w:proofErr w:type="spellStart"/>
      <w:r w:rsidR="00855A06">
        <w:rPr>
          <w:rFonts w:ascii="Times New Roman" w:hAnsi="Times New Roman" w:cs="Times New Roman"/>
        </w:rPr>
        <w:t>gNBs</w:t>
      </w:r>
      <w:proofErr w:type="spellEnd"/>
      <w:r w:rsidR="00855A06">
        <w:rPr>
          <w:rFonts w:ascii="Times New Roman" w:hAnsi="Times New Roman" w:cs="Times New Roman"/>
        </w:rPr>
        <w:t xml:space="preserve"> are deployed at heights 3m to </w:t>
      </w:r>
      <w:proofErr w:type="gramStart"/>
      <w:r w:rsidR="0062305A">
        <w:rPr>
          <w:rFonts w:ascii="Times New Roman" w:hAnsi="Times New Roman" w:cs="Times New Roman"/>
        </w:rPr>
        <w:t>min(</w:t>
      </w:r>
      <w:proofErr w:type="gramEnd"/>
      <w:r w:rsidR="0062305A">
        <w:rPr>
          <w:rFonts w:ascii="Times New Roman" w:hAnsi="Times New Roman" w:cs="Times New Roman"/>
        </w:rPr>
        <w:t>10</w:t>
      </w:r>
      <w:r w:rsidR="00AB033D">
        <w:rPr>
          <w:rFonts w:ascii="Times New Roman" w:hAnsi="Times New Roman" w:cs="Times New Roman"/>
        </w:rPr>
        <w:t>m</w:t>
      </w:r>
      <w:r w:rsidR="0062305A">
        <w:rPr>
          <w:rFonts w:ascii="Times New Roman" w:hAnsi="Times New Roman" w:cs="Times New Roman"/>
        </w:rPr>
        <w:t>, roof height)</w:t>
      </w:r>
      <w:r w:rsidR="006973FA">
        <w:rPr>
          <w:rFonts w:ascii="Times New Roman" w:hAnsi="Times New Roman" w:cs="Times New Roman"/>
        </w:rPr>
        <w:t xml:space="preserve"> based on the scenarios selected. </w:t>
      </w:r>
      <w:r w:rsidR="00BB2605">
        <w:rPr>
          <w:rFonts w:ascii="Times New Roman" w:hAnsi="Times New Roman" w:cs="Times New Roman"/>
        </w:rPr>
        <w:t xml:space="preserve">The UEs are dropped uniformly in a </w:t>
      </w:r>
      <w:r w:rsidR="00DA4024">
        <w:rPr>
          <w:rFonts w:ascii="Times New Roman" w:hAnsi="Times New Roman" w:cs="Times New Roman"/>
        </w:rPr>
        <w:t xml:space="preserve">rectangular layout with a height </w:t>
      </w:r>
      <w:r w:rsidR="006973FA">
        <w:rPr>
          <w:rFonts w:ascii="Times New Roman" w:hAnsi="Times New Roman" w:cs="Times New Roman"/>
        </w:rPr>
        <w:t>lower than the clutters</w:t>
      </w:r>
      <w:r w:rsidR="00DA4024">
        <w:rPr>
          <w:rFonts w:ascii="Times New Roman" w:hAnsi="Times New Roman" w:cs="Times New Roman"/>
        </w:rPr>
        <w:t xml:space="preserve"> based on</w:t>
      </w:r>
      <w:r w:rsidR="006973FA">
        <w:rPr>
          <w:rFonts w:ascii="Times New Roman" w:hAnsi="Times New Roman" w:cs="Times New Roman"/>
        </w:rPr>
        <w:t xml:space="preserve"> scenarios. </w:t>
      </w:r>
      <w:r w:rsidR="004C0E00">
        <w:rPr>
          <w:rFonts w:ascii="Times New Roman" w:hAnsi="Times New Roman" w:cs="Times New Roman"/>
        </w:rPr>
        <w:t xml:space="preserve">Warehouses and indoor factories used AGVs of different sizes and shapes based on </w:t>
      </w:r>
      <w:r w:rsidR="00F24B62">
        <w:rPr>
          <w:rFonts w:ascii="Times New Roman" w:hAnsi="Times New Roman" w:cs="Times New Roman"/>
        </w:rPr>
        <w:t xml:space="preserve">their </w:t>
      </w:r>
      <w:r w:rsidR="004C0E00">
        <w:rPr>
          <w:rFonts w:ascii="Times New Roman" w:hAnsi="Times New Roman" w:cs="Times New Roman"/>
        </w:rPr>
        <w:t>usage</w:t>
      </w:r>
      <w:r w:rsidR="00DF26DD">
        <w:rPr>
          <w:rFonts w:ascii="Times New Roman" w:hAnsi="Times New Roman" w:cs="Times New Roman"/>
        </w:rPr>
        <w:t>.</w:t>
      </w:r>
      <w:r w:rsidR="00D00BA5">
        <w:rPr>
          <w:rFonts w:ascii="Times New Roman" w:hAnsi="Times New Roman" w:cs="Times New Roman"/>
        </w:rPr>
        <w:t xml:space="preserve"> Hence multiple types of targets </w:t>
      </w:r>
      <w:r w:rsidR="00A019D8">
        <w:rPr>
          <w:rFonts w:ascii="Times New Roman" w:hAnsi="Times New Roman" w:cs="Times New Roman"/>
        </w:rPr>
        <w:t xml:space="preserve">should </w:t>
      </w:r>
      <w:r w:rsidR="00D00BA5">
        <w:rPr>
          <w:rFonts w:ascii="Times New Roman" w:hAnsi="Times New Roman" w:cs="Times New Roman"/>
        </w:rPr>
        <w:t xml:space="preserve">be modelled for deployments. The </w:t>
      </w:r>
      <w:r w:rsidR="005C3AFA">
        <w:rPr>
          <w:rFonts w:ascii="Times New Roman" w:hAnsi="Times New Roman" w:cs="Times New Roman"/>
        </w:rPr>
        <w:t xml:space="preserve">ratio in which these targets are dropped can </w:t>
      </w:r>
      <w:r w:rsidR="00F24B62">
        <w:rPr>
          <w:rFonts w:ascii="Times New Roman" w:hAnsi="Times New Roman" w:cs="Times New Roman"/>
        </w:rPr>
        <w:t>be captured</w:t>
      </w:r>
      <w:r w:rsidR="00BB2783">
        <w:rPr>
          <w:rFonts w:ascii="Times New Roman" w:hAnsi="Times New Roman" w:cs="Times New Roman"/>
        </w:rPr>
        <w:t xml:space="preserve"> </w:t>
      </w:r>
      <w:r w:rsidR="00963887">
        <w:rPr>
          <w:rFonts w:ascii="Times New Roman" w:hAnsi="Times New Roman" w:cs="Times New Roman"/>
        </w:rPr>
        <w:t>in evaluation parameters</w:t>
      </w:r>
      <w:r w:rsidR="005C3AFA">
        <w:rPr>
          <w:rFonts w:ascii="Times New Roman" w:hAnsi="Times New Roman" w:cs="Times New Roman"/>
        </w:rPr>
        <w:t>.</w:t>
      </w:r>
      <w:r w:rsidR="00DF26DD">
        <w:rPr>
          <w:rFonts w:ascii="Times New Roman" w:hAnsi="Times New Roman" w:cs="Times New Roman"/>
        </w:rPr>
        <w:t xml:space="preserve"> </w:t>
      </w:r>
      <w:r w:rsidR="00127337">
        <w:rPr>
          <w:rFonts w:ascii="Times New Roman" w:hAnsi="Times New Roman" w:cs="Times New Roman"/>
        </w:rPr>
        <w:t>The factories with very high</w:t>
      </w:r>
      <w:r w:rsidR="00DC7078">
        <w:rPr>
          <w:rFonts w:ascii="Times New Roman" w:hAnsi="Times New Roman" w:cs="Times New Roman"/>
        </w:rPr>
        <w:t xml:space="preserve"> clutter</w:t>
      </w:r>
      <w:r w:rsidR="00127337">
        <w:rPr>
          <w:rFonts w:ascii="Times New Roman" w:hAnsi="Times New Roman" w:cs="Times New Roman"/>
        </w:rPr>
        <w:t xml:space="preserve"> density and small floor/deployment areas can’t support </w:t>
      </w:r>
      <w:r w:rsidR="00867E21">
        <w:rPr>
          <w:rFonts w:ascii="Times New Roman" w:hAnsi="Times New Roman" w:cs="Times New Roman"/>
        </w:rPr>
        <w:t>high-speed</w:t>
      </w:r>
      <w:r w:rsidR="00127337">
        <w:rPr>
          <w:rFonts w:ascii="Times New Roman" w:hAnsi="Times New Roman" w:cs="Times New Roman"/>
        </w:rPr>
        <w:t xml:space="preserve"> AGVs. Hence, the mobility models for the AGVs </w:t>
      </w:r>
      <w:r w:rsidR="00A019D8">
        <w:rPr>
          <w:rFonts w:ascii="Times New Roman" w:hAnsi="Times New Roman" w:cs="Times New Roman"/>
        </w:rPr>
        <w:t xml:space="preserve">should </w:t>
      </w:r>
      <w:r w:rsidR="00127337">
        <w:rPr>
          <w:rFonts w:ascii="Times New Roman" w:hAnsi="Times New Roman" w:cs="Times New Roman"/>
        </w:rPr>
        <w:t xml:space="preserve">consider the factory size, AGV size and clutter density. </w:t>
      </w:r>
      <w:r w:rsidR="00782E29">
        <w:rPr>
          <w:rFonts w:ascii="Times New Roman" w:hAnsi="Times New Roman" w:cs="Times New Roman"/>
        </w:rPr>
        <w:t>Similarly,</w:t>
      </w:r>
      <w:r w:rsidR="00BF01BD">
        <w:rPr>
          <w:rFonts w:ascii="Times New Roman" w:hAnsi="Times New Roman" w:cs="Times New Roman"/>
        </w:rPr>
        <w:t xml:space="preserve"> the number of AGV nodes of different types that can be deployed </w:t>
      </w:r>
      <w:r w:rsidR="002D2514">
        <w:rPr>
          <w:rFonts w:ascii="Times New Roman" w:hAnsi="Times New Roman" w:cs="Times New Roman"/>
        </w:rPr>
        <w:t xml:space="preserve">depends on </w:t>
      </w:r>
      <w:r w:rsidR="00BF01BD">
        <w:rPr>
          <w:rFonts w:ascii="Times New Roman" w:hAnsi="Times New Roman" w:cs="Times New Roman"/>
        </w:rPr>
        <w:t xml:space="preserve">the size of the indoor layout. </w:t>
      </w:r>
      <w:r w:rsidR="00DF26DD">
        <w:rPr>
          <w:rFonts w:ascii="Times New Roman" w:hAnsi="Times New Roman" w:cs="Times New Roman"/>
        </w:rPr>
        <w:t>The 2D minimum distance between the TRP/UE and the target can be considered as per TR 38.901. The minimum distance between the targets sh</w:t>
      </w:r>
      <w:r w:rsidR="00223F5D">
        <w:rPr>
          <w:rFonts w:ascii="Times New Roman" w:hAnsi="Times New Roman" w:cs="Times New Roman"/>
        </w:rPr>
        <w:t xml:space="preserve">ould depend </w:t>
      </w:r>
      <w:r w:rsidR="00DF26DD">
        <w:rPr>
          <w:rFonts w:ascii="Times New Roman" w:hAnsi="Times New Roman" w:cs="Times New Roman"/>
        </w:rPr>
        <w:t>on the physical size of the targets.</w:t>
      </w:r>
      <w:r w:rsidR="004902B6">
        <w:rPr>
          <w:rFonts w:ascii="Times New Roman" w:hAnsi="Times New Roman" w:cs="Times New Roman"/>
        </w:rPr>
        <w:t xml:space="preserve"> </w:t>
      </w:r>
      <w:r w:rsidR="00042143">
        <w:rPr>
          <w:rFonts w:ascii="Times New Roman" w:hAnsi="Times New Roman" w:cs="Times New Roman"/>
        </w:rPr>
        <w:t>Most of the baseline evaluation parameters</w:t>
      </w:r>
      <w:r w:rsidR="00E207FD">
        <w:rPr>
          <w:rFonts w:ascii="Times New Roman" w:hAnsi="Times New Roman" w:cs="Times New Roman"/>
        </w:rPr>
        <w:t xml:space="preserve"> can be taken from </w:t>
      </w:r>
      <w:r w:rsidR="00814358">
        <w:rPr>
          <w:rFonts w:ascii="Times New Roman" w:hAnsi="Times New Roman" w:cs="Times New Roman"/>
        </w:rPr>
        <w:t>TR 38.901 as listed in Table-4.</w:t>
      </w:r>
    </w:p>
    <w:p w14:paraId="5EA2A25B" w14:textId="0F18242F" w:rsidR="00200D15" w:rsidRDefault="00200D15" w:rsidP="0009299B">
      <w:pPr>
        <w:jc w:val="both"/>
        <w:rPr>
          <w:rFonts w:ascii="Times New Roman" w:hAnsi="Times New Roman" w:cs="Times New Roman"/>
        </w:rPr>
      </w:pPr>
      <w:r w:rsidRPr="2B0B1E42">
        <w:rPr>
          <w:rFonts w:ascii="Times New Roman" w:hAnsi="Times New Roman" w:cs="Times New Roman"/>
          <w:b/>
          <w:bCs/>
        </w:rPr>
        <w:t>Observation</w:t>
      </w:r>
      <w:r w:rsidR="00C308A6" w:rsidRPr="2B0B1E42">
        <w:rPr>
          <w:rFonts w:ascii="Times New Roman" w:hAnsi="Times New Roman" w:cs="Times New Roman"/>
          <w:b/>
          <w:bCs/>
        </w:rPr>
        <w:t>-</w:t>
      </w:r>
      <w:r w:rsidR="00493EB4" w:rsidRPr="2B0B1E42">
        <w:rPr>
          <w:rFonts w:ascii="Times New Roman" w:hAnsi="Times New Roman" w:cs="Times New Roman"/>
          <w:b/>
          <w:bCs/>
        </w:rPr>
        <w:t>6</w:t>
      </w:r>
      <w:r w:rsidRPr="2B0B1E42">
        <w:rPr>
          <w:rFonts w:ascii="Times New Roman" w:hAnsi="Times New Roman" w:cs="Times New Roman"/>
        </w:rPr>
        <w:t>:</w:t>
      </w:r>
      <w:r w:rsidRPr="002352E6">
        <w:rPr>
          <w:rFonts w:ascii="Times New Roman" w:hAnsi="Times New Roman" w:cs="Times New Roman"/>
          <w:b/>
          <w:bCs/>
        </w:rPr>
        <w:t xml:space="preserve"> The indoor factories and warehouses </w:t>
      </w:r>
      <w:r w:rsidR="00200F70" w:rsidRPr="002352E6">
        <w:rPr>
          <w:rFonts w:ascii="Times New Roman" w:hAnsi="Times New Roman" w:cs="Times New Roman"/>
          <w:b/>
          <w:bCs/>
        </w:rPr>
        <w:t>use multiple categories of AGVs for different purposes having heterogeneous</w:t>
      </w:r>
      <w:r w:rsidRPr="002352E6">
        <w:rPr>
          <w:rFonts w:ascii="Times New Roman" w:hAnsi="Times New Roman" w:cs="Times New Roman"/>
          <w:b/>
          <w:bCs/>
        </w:rPr>
        <w:t xml:space="preserve"> sizes</w:t>
      </w:r>
      <w:r w:rsidRPr="2B0B1E42">
        <w:rPr>
          <w:rFonts w:ascii="Times New Roman" w:hAnsi="Times New Roman" w:cs="Times New Roman"/>
        </w:rPr>
        <w:t>.</w:t>
      </w:r>
    </w:p>
    <w:p w14:paraId="74DBB2C1" w14:textId="2C30D2DA" w:rsidR="00C00999" w:rsidRPr="002352E6" w:rsidRDefault="00C00999" w:rsidP="2B0B1E42">
      <w:pPr>
        <w:jc w:val="both"/>
        <w:rPr>
          <w:rFonts w:ascii="Times New Roman" w:hAnsi="Times New Roman" w:cs="Times New Roman"/>
          <w:b/>
          <w:bCs/>
        </w:rPr>
      </w:pPr>
      <w:r w:rsidRPr="2B0B1E42">
        <w:rPr>
          <w:rFonts w:ascii="Times New Roman" w:hAnsi="Times New Roman" w:cs="Times New Roman"/>
          <w:b/>
          <w:bCs/>
        </w:rPr>
        <w:t>Observation</w:t>
      </w:r>
      <w:r w:rsidR="00C308A6" w:rsidRPr="2B0B1E42">
        <w:rPr>
          <w:rFonts w:ascii="Times New Roman" w:hAnsi="Times New Roman" w:cs="Times New Roman"/>
          <w:b/>
          <w:bCs/>
        </w:rPr>
        <w:t>-</w:t>
      </w:r>
      <w:r w:rsidR="00493EB4" w:rsidRPr="2B0B1E42">
        <w:rPr>
          <w:rFonts w:ascii="Times New Roman" w:hAnsi="Times New Roman" w:cs="Times New Roman"/>
          <w:b/>
          <w:bCs/>
        </w:rPr>
        <w:t>7</w:t>
      </w:r>
      <w:r w:rsidR="00DC7078" w:rsidRPr="2B0B1E42">
        <w:rPr>
          <w:rFonts w:ascii="Times New Roman" w:hAnsi="Times New Roman" w:cs="Times New Roman"/>
        </w:rPr>
        <w:t xml:space="preserve">. </w:t>
      </w:r>
      <w:r w:rsidR="00DC7078" w:rsidRPr="002352E6">
        <w:rPr>
          <w:rFonts w:ascii="Times New Roman" w:hAnsi="Times New Roman" w:cs="Times New Roman"/>
          <w:b/>
          <w:bCs/>
        </w:rPr>
        <w:t>The factories with very high clutter density and small floor/deployment areas can’t support high speed AGVs.</w:t>
      </w:r>
    </w:p>
    <w:p w14:paraId="0A4F0A08" w14:textId="6815BC60" w:rsidR="00204E80" w:rsidRDefault="00204E80" w:rsidP="2B0B1E42">
      <w:pPr>
        <w:jc w:val="both"/>
        <w:rPr>
          <w:rFonts w:ascii="Times New Roman" w:hAnsi="Times New Roman" w:cs="Times New Roman"/>
          <w:b/>
          <w:bCs/>
        </w:rPr>
      </w:pPr>
      <w:r w:rsidRPr="2B0B1E42">
        <w:rPr>
          <w:rFonts w:ascii="Times New Roman" w:hAnsi="Times New Roman" w:cs="Times New Roman"/>
          <w:b/>
          <w:bCs/>
        </w:rPr>
        <w:t>Observation</w:t>
      </w:r>
      <w:r w:rsidR="00C308A6" w:rsidRPr="2B0B1E42">
        <w:rPr>
          <w:rFonts w:ascii="Times New Roman" w:hAnsi="Times New Roman" w:cs="Times New Roman"/>
          <w:b/>
          <w:bCs/>
        </w:rPr>
        <w:t>-</w:t>
      </w:r>
      <w:r w:rsidR="00493EB4" w:rsidRPr="2B0B1E42">
        <w:rPr>
          <w:rFonts w:ascii="Times New Roman" w:hAnsi="Times New Roman" w:cs="Times New Roman"/>
          <w:b/>
          <w:bCs/>
        </w:rPr>
        <w:t>8</w:t>
      </w:r>
      <w:r w:rsidRPr="002352E6">
        <w:rPr>
          <w:rFonts w:ascii="Times New Roman" w:hAnsi="Times New Roman" w:cs="Times New Roman"/>
          <w:b/>
          <w:bCs/>
        </w:rPr>
        <w:t xml:space="preserve">: The number of AGV nodes of </w:t>
      </w:r>
      <w:r w:rsidRPr="2B0B1E42">
        <w:rPr>
          <w:rFonts w:ascii="Times New Roman" w:hAnsi="Times New Roman" w:cs="Times New Roman"/>
          <w:b/>
          <w:bCs/>
        </w:rPr>
        <w:t>different types</w:t>
      </w:r>
      <w:r w:rsidRPr="002352E6">
        <w:rPr>
          <w:rFonts w:ascii="Times New Roman" w:hAnsi="Times New Roman" w:cs="Times New Roman"/>
          <w:b/>
          <w:bCs/>
        </w:rPr>
        <w:t xml:space="preserve"> that can be deployed depends on the size of the indoor layout.</w:t>
      </w:r>
    </w:p>
    <w:p w14:paraId="0D5E0C47" w14:textId="533E28A2" w:rsidR="00200D15" w:rsidRPr="002352E6" w:rsidRDefault="00200D15" w:rsidP="2B0B1E42">
      <w:pPr>
        <w:jc w:val="both"/>
        <w:rPr>
          <w:rFonts w:ascii="Times New Roman" w:hAnsi="Times New Roman" w:cs="Times New Roman"/>
          <w:b/>
          <w:bCs/>
        </w:rPr>
      </w:pPr>
      <w:r w:rsidRPr="2B0B1E42">
        <w:rPr>
          <w:rFonts w:ascii="Times New Roman" w:hAnsi="Times New Roman" w:cs="Times New Roman"/>
          <w:b/>
          <w:bCs/>
        </w:rPr>
        <w:t>Proposal</w:t>
      </w:r>
      <w:r w:rsidR="00C308A6" w:rsidRPr="2B0B1E42">
        <w:rPr>
          <w:rFonts w:ascii="Times New Roman" w:hAnsi="Times New Roman" w:cs="Times New Roman"/>
          <w:b/>
          <w:bCs/>
        </w:rPr>
        <w:t>-</w:t>
      </w:r>
      <w:r w:rsidR="00493EB4" w:rsidRPr="2B0B1E42">
        <w:rPr>
          <w:rFonts w:ascii="Times New Roman" w:hAnsi="Times New Roman" w:cs="Times New Roman"/>
          <w:b/>
          <w:bCs/>
        </w:rPr>
        <w:t>7</w:t>
      </w:r>
      <w:r w:rsidRPr="002352E6">
        <w:rPr>
          <w:rFonts w:ascii="Times New Roman" w:hAnsi="Times New Roman" w:cs="Times New Roman"/>
          <w:b/>
          <w:bCs/>
        </w:rPr>
        <w:t>: Multiple types of AGV targets</w:t>
      </w:r>
      <w:r w:rsidR="00BD16CD" w:rsidRPr="2B0B1E42">
        <w:rPr>
          <w:rFonts w:ascii="Times New Roman" w:hAnsi="Times New Roman" w:cs="Times New Roman"/>
          <w:b/>
          <w:bCs/>
        </w:rPr>
        <w:t xml:space="preserve"> having </w:t>
      </w:r>
      <w:r w:rsidR="00BD16CD" w:rsidRPr="002352E6">
        <w:rPr>
          <w:rFonts w:ascii="Times New Roman" w:hAnsi="Times New Roman" w:cs="Times New Roman"/>
          <w:b/>
          <w:bCs/>
        </w:rPr>
        <w:t>different sizes</w:t>
      </w:r>
      <w:r w:rsidR="00BD16CD" w:rsidRPr="2B0B1E42">
        <w:rPr>
          <w:rFonts w:ascii="Times New Roman" w:hAnsi="Times New Roman" w:cs="Times New Roman"/>
          <w:b/>
          <w:bCs/>
        </w:rPr>
        <w:t xml:space="preserve"> and mobility </w:t>
      </w:r>
      <w:r w:rsidR="00BD16CD" w:rsidRPr="002352E6">
        <w:rPr>
          <w:rFonts w:ascii="Times New Roman" w:hAnsi="Times New Roman" w:cs="Times New Roman"/>
          <w:b/>
          <w:bCs/>
        </w:rPr>
        <w:t xml:space="preserve">pattern </w:t>
      </w:r>
      <w:proofErr w:type="gramStart"/>
      <w:r w:rsidR="00A019D8" w:rsidRPr="002352E6">
        <w:rPr>
          <w:rFonts w:ascii="Times New Roman" w:hAnsi="Times New Roman" w:cs="Times New Roman"/>
          <w:b/>
          <w:bCs/>
        </w:rPr>
        <w:t xml:space="preserve">should </w:t>
      </w:r>
      <w:r w:rsidR="00BD16CD" w:rsidRPr="002352E6">
        <w:rPr>
          <w:rFonts w:ascii="Times New Roman" w:hAnsi="Times New Roman" w:cs="Times New Roman"/>
          <w:b/>
          <w:bCs/>
        </w:rPr>
        <w:t xml:space="preserve"> be</w:t>
      </w:r>
      <w:proofErr w:type="gramEnd"/>
      <w:r w:rsidR="00BD16CD" w:rsidRPr="002352E6">
        <w:rPr>
          <w:rFonts w:ascii="Times New Roman" w:hAnsi="Times New Roman" w:cs="Times New Roman"/>
          <w:b/>
          <w:bCs/>
        </w:rPr>
        <w:t xml:space="preserve"> deployed</w:t>
      </w:r>
      <w:r w:rsidRPr="002352E6">
        <w:rPr>
          <w:rFonts w:ascii="Times New Roman" w:hAnsi="Times New Roman" w:cs="Times New Roman"/>
          <w:b/>
          <w:bCs/>
        </w:rPr>
        <w:t>.</w:t>
      </w:r>
      <w:r w:rsidR="00C670D7" w:rsidRPr="002352E6">
        <w:rPr>
          <w:rFonts w:ascii="Times New Roman" w:hAnsi="Times New Roman" w:cs="Times New Roman"/>
          <w:b/>
          <w:bCs/>
        </w:rPr>
        <w:t xml:space="preserve"> A parameter denoting the fraction in which these targets are deployed </w:t>
      </w:r>
      <w:r w:rsidR="00AB6960" w:rsidRPr="002352E6">
        <w:rPr>
          <w:rFonts w:ascii="Times New Roman" w:hAnsi="Times New Roman" w:cs="Times New Roman"/>
          <w:b/>
          <w:bCs/>
        </w:rPr>
        <w:t xml:space="preserve">should </w:t>
      </w:r>
      <w:r w:rsidR="00C670D7" w:rsidRPr="002352E6">
        <w:rPr>
          <w:rFonts w:ascii="Times New Roman" w:hAnsi="Times New Roman" w:cs="Times New Roman"/>
          <w:b/>
          <w:bCs/>
        </w:rPr>
        <w:t>be discussed.</w:t>
      </w:r>
    </w:p>
    <w:p w14:paraId="511FDC64" w14:textId="11DEBE4B" w:rsidR="00E67C0A" w:rsidRPr="002352E6" w:rsidRDefault="00BD16CD" w:rsidP="2B0B1E42">
      <w:pPr>
        <w:jc w:val="both"/>
        <w:rPr>
          <w:rFonts w:ascii="Times New Roman" w:hAnsi="Times New Roman" w:cs="Times New Roman"/>
          <w:b/>
          <w:bCs/>
        </w:rPr>
      </w:pPr>
      <w:r w:rsidRPr="2B0B1E42">
        <w:rPr>
          <w:rFonts w:ascii="Times New Roman" w:hAnsi="Times New Roman" w:cs="Times New Roman"/>
          <w:b/>
          <w:bCs/>
        </w:rPr>
        <w:t>Proposal</w:t>
      </w:r>
      <w:r w:rsidR="00C308A6" w:rsidRPr="2B0B1E42">
        <w:rPr>
          <w:rFonts w:ascii="Times New Roman" w:hAnsi="Times New Roman" w:cs="Times New Roman"/>
          <w:b/>
          <w:bCs/>
        </w:rPr>
        <w:t>-</w:t>
      </w:r>
      <w:r w:rsidR="00493EB4" w:rsidRPr="2B0B1E42">
        <w:rPr>
          <w:rFonts w:ascii="Times New Roman" w:hAnsi="Times New Roman" w:cs="Times New Roman"/>
          <w:b/>
          <w:bCs/>
        </w:rPr>
        <w:t>8</w:t>
      </w:r>
      <w:r w:rsidRPr="002352E6">
        <w:rPr>
          <w:rFonts w:ascii="Times New Roman" w:hAnsi="Times New Roman" w:cs="Times New Roman"/>
          <w:b/>
          <w:bCs/>
        </w:rPr>
        <w:t>:</w:t>
      </w:r>
      <w:r w:rsidR="00457B74" w:rsidRPr="2B0B1E42">
        <w:rPr>
          <w:rFonts w:ascii="Times New Roman" w:hAnsi="Times New Roman" w:cs="Times New Roman"/>
          <w:b/>
          <w:bCs/>
        </w:rPr>
        <w:t xml:space="preserve"> The number of AGVs that can be deployed</w:t>
      </w:r>
      <w:r w:rsidR="002E6E99" w:rsidRPr="002352E6">
        <w:rPr>
          <w:rFonts w:ascii="Times New Roman" w:hAnsi="Times New Roman" w:cs="Times New Roman"/>
          <w:b/>
          <w:bCs/>
        </w:rPr>
        <w:t xml:space="preserve"> and the mobility models for these targets should be a function of the size of the indoor factory</w:t>
      </w:r>
      <w:r w:rsidR="00BE1363" w:rsidRPr="2B0B1E42">
        <w:rPr>
          <w:rFonts w:ascii="Times New Roman" w:hAnsi="Times New Roman" w:cs="Times New Roman"/>
          <w:b/>
          <w:bCs/>
        </w:rPr>
        <w:t xml:space="preserve">, </w:t>
      </w:r>
      <w:r w:rsidR="00BE1363" w:rsidRPr="002352E6">
        <w:rPr>
          <w:rFonts w:ascii="Times New Roman" w:hAnsi="Times New Roman" w:cs="Times New Roman"/>
          <w:b/>
          <w:bCs/>
        </w:rPr>
        <w:t>size of the AGV targets</w:t>
      </w:r>
      <w:r w:rsidR="002E6E99" w:rsidRPr="002352E6">
        <w:rPr>
          <w:rFonts w:ascii="Times New Roman" w:hAnsi="Times New Roman" w:cs="Times New Roman"/>
          <w:b/>
          <w:bCs/>
        </w:rPr>
        <w:t xml:space="preserve"> and the type of the factory.</w:t>
      </w:r>
    </w:p>
    <w:p w14:paraId="07E5C37F" w14:textId="77777777" w:rsidR="008174FA" w:rsidRDefault="008174FA" w:rsidP="00B80F4E">
      <w:pPr>
        <w:jc w:val="both"/>
        <w:rPr>
          <w:rFonts w:ascii="Times New Roman" w:hAnsi="Times New Roman" w:cs="Times New Roman"/>
        </w:rPr>
      </w:pPr>
    </w:p>
    <w:p w14:paraId="37A75CAC" w14:textId="1A0F548B" w:rsidR="004902B6" w:rsidRPr="002352E6" w:rsidRDefault="004902B6" w:rsidP="002352E6">
      <w:pPr>
        <w:pStyle w:val="Caption"/>
        <w:keepNext/>
        <w:jc w:val="center"/>
        <w:rPr>
          <w:rFonts w:ascii="Times New Roman" w:hAnsi="Times New Roman" w:cs="Times New Roman"/>
          <w:bCs/>
          <w:sz w:val="22"/>
          <w:szCs w:val="24"/>
        </w:rPr>
      </w:pP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t xml:space="preserve">Table </w:t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fldChar w:fldCharType="begin"/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instrText xml:space="preserve"> SEQ Table \* ARABIC </w:instrText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fldChar w:fldCharType="separate"/>
      </w:r>
      <w:r w:rsidRPr="002352E6">
        <w:rPr>
          <w:rFonts w:ascii="Times New Roman" w:hAnsi="Times New Roman" w:cs="Times New Roman"/>
          <w:b w:val="0"/>
          <w:bCs/>
          <w:noProof/>
          <w:sz w:val="22"/>
          <w:szCs w:val="24"/>
        </w:rPr>
        <w:t>4</w:t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fldChar w:fldCharType="end"/>
      </w:r>
      <w:r w:rsidRPr="002352E6">
        <w:rPr>
          <w:rFonts w:ascii="Times New Roman" w:hAnsi="Times New Roman" w:cs="Times New Roman"/>
          <w:b w:val="0"/>
          <w:bCs/>
          <w:sz w:val="22"/>
          <w:szCs w:val="24"/>
        </w:rPr>
        <w:t>: Evaluation parameters for AGV sensing scenarios.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61"/>
        <w:gridCol w:w="45"/>
        <w:gridCol w:w="162"/>
        <w:gridCol w:w="1472"/>
        <w:gridCol w:w="6280"/>
      </w:tblGrid>
      <w:tr w:rsidR="00534ADE" w:rsidRPr="00BC0E7A" w14:paraId="63EC67D2" w14:textId="2300567A" w:rsidTr="003C2400">
        <w:tc>
          <w:tcPr>
            <w:tcW w:w="3140" w:type="dxa"/>
            <w:gridSpan w:val="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06478B2" w14:textId="77777777" w:rsidR="00534ADE" w:rsidRPr="00BC0E7A" w:rsidRDefault="00534ADE" w:rsidP="003C240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b/>
                <w:sz w:val="20"/>
                <w:szCs w:val="20"/>
              </w:rPr>
              <w:t>Parameters</w:t>
            </w:r>
          </w:p>
        </w:tc>
        <w:tc>
          <w:tcPr>
            <w:tcW w:w="628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5F02493B" w14:textId="7FEDD478" w:rsidR="00534ADE" w:rsidRPr="00BC0E7A" w:rsidRDefault="00534ADE" w:rsidP="003C240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C0E7A">
              <w:rPr>
                <w:rFonts w:ascii="Times New Roman" w:hAnsi="Times New Roman" w:cs="Times New Roman"/>
                <w:b/>
                <w:sz w:val="20"/>
                <w:szCs w:val="20"/>
              </w:rPr>
              <w:t>Values</w:t>
            </w:r>
          </w:p>
        </w:tc>
      </w:tr>
      <w:tr w:rsidR="008D63FC" w:rsidRPr="00BC0E7A" w14:paraId="74B994EF" w14:textId="75C03E23" w:rsidTr="003C2400">
        <w:tc>
          <w:tcPr>
            <w:tcW w:w="3140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7F57CF42" w14:textId="77777777" w:rsidR="008D63FC" w:rsidRPr="00BC0E7A" w:rsidRDefault="008D63FC" w:rsidP="003C240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Applicable communication scenarios</w:t>
            </w:r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</w:tcPr>
          <w:p w14:paraId="6B1CBF85" w14:textId="5964EE65" w:rsidR="008D63FC" w:rsidRPr="00BC0E7A" w:rsidRDefault="008D63FC" w:rsidP="003C240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proofErr w:type="spellStart"/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InF</w:t>
            </w:r>
            <w:proofErr w:type="spellEnd"/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, IOO/IMO</w:t>
            </w:r>
          </w:p>
        </w:tc>
      </w:tr>
      <w:tr w:rsidR="00486AE6" w:rsidRPr="00BC0E7A" w14:paraId="0BA6189E" w14:textId="77777777" w:rsidTr="003C2400">
        <w:tc>
          <w:tcPr>
            <w:tcW w:w="3140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67EE4897" w14:textId="344AE26E" w:rsidR="00486AE6" w:rsidRPr="00BC0E7A" w:rsidRDefault="00486AE6" w:rsidP="003C240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Sensing Targets</w:t>
            </w:r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</w:tcPr>
          <w:p w14:paraId="7C816900" w14:textId="04DF7A73" w:rsidR="00486AE6" w:rsidRPr="00BC0E7A" w:rsidRDefault="00486AE6" w:rsidP="003C240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AGVs, Indoor Humans</w:t>
            </w:r>
          </w:p>
        </w:tc>
      </w:tr>
      <w:tr w:rsidR="008D63FC" w:rsidRPr="00BC0E7A" w14:paraId="44A98359" w14:textId="48EC466E" w:rsidTr="003C2400">
        <w:trPr>
          <w:trHeight w:val="567"/>
        </w:trPr>
        <w:tc>
          <w:tcPr>
            <w:tcW w:w="1461" w:type="dxa"/>
            <w:vMerge w:val="restart"/>
            <w:tcBorders>
              <w:left w:val="single" w:sz="12" w:space="0" w:color="auto"/>
            </w:tcBorders>
            <w:vAlign w:val="center"/>
          </w:tcPr>
          <w:p w14:paraId="0E9387FE" w14:textId="77777777" w:rsidR="008D63FC" w:rsidRPr="00BC0E7A" w:rsidRDefault="008D63FC" w:rsidP="003C240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Sensing transmitters and </w:t>
            </w:r>
            <w:proofErr w:type="gramStart"/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receivers</w:t>
            </w:r>
            <w:proofErr w:type="gramEnd"/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properties</w:t>
            </w:r>
          </w:p>
        </w:tc>
        <w:tc>
          <w:tcPr>
            <w:tcW w:w="1679" w:type="dxa"/>
            <w:gridSpan w:val="3"/>
            <w:tcBorders>
              <w:right w:val="single" w:sz="12" w:space="0" w:color="auto"/>
            </w:tcBorders>
            <w:vAlign w:val="center"/>
          </w:tcPr>
          <w:p w14:paraId="4CD4D5CB" w14:textId="77777777" w:rsidR="008D63FC" w:rsidRPr="00BC0E7A" w:rsidRDefault="008D63FC" w:rsidP="003C240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</w:rPr>
              <w:t>Rx/Tx Locations</w:t>
            </w:r>
          </w:p>
        </w:tc>
        <w:tc>
          <w:tcPr>
            <w:tcW w:w="6280" w:type="dxa"/>
            <w:tcBorders>
              <w:right w:val="single" w:sz="12" w:space="0" w:color="auto"/>
            </w:tcBorders>
          </w:tcPr>
          <w:p w14:paraId="2B56C034" w14:textId="7189987C" w:rsidR="008D63FC" w:rsidRPr="00BC0E7A" w:rsidRDefault="008D63FC" w:rsidP="003C240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</w:rPr>
              <w:t>As per 38.901</w:t>
            </w:r>
          </w:p>
        </w:tc>
      </w:tr>
      <w:tr w:rsidR="008D63FC" w:rsidRPr="00BC0E7A" w14:paraId="35869391" w14:textId="577F2CDF" w:rsidTr="003C2400">
        <w:trPr>
          <w:trHeight w:val="397"/>
        </w:trPr>
        <w:tc>
          <w:tcPr>
            <w:tcW w:w="1461" w:type="dxa"/>
            <w:vMerge/>
            <w:tcBorders>
              <w:left w:val="single" w:sz="12" w:space="0" w:color="auto"/>
            </w:tcBorders>
          </w:tcPr>
          <w:p w14:paraId="69BE5D1D" w14:textId="77777777" w:rsidR="008D63FC" w:rsidRPr="00BC0E7A" w:rsidRDefault="008D63FC" w:rsidP="0008296F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1679" w:type="dxa"/>
            <w:gridSpan w:val="3"/>
            <w:tcBorders>
              <w:right w:val="single" w:sz="12" w:space="0" w:color="auto"/>
            </w:tcBorders>
            <w:vAlign w:val="center"/>
          </w:tcPr>
          <w:p w14:paraId="47071D2B" w14:textId="77777777" w:rsidR="008D63FC" w:rsidRPr="00BC0E7A" w:rsidRDefault="008D63FC" w:rsidP="0008296F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Mobility</w:t>
            </w:r>
          </w:p>
        </w:tc>
        <w:tc>
          <w:tcPr>
            <w:tcW w:w="6280" w:type="dxa"/>
            <w:tcBorders>
              <w:right w:val="single" w:sz="12" w:space="0" w:color="auto"/>
            </w:tcBorders>
          </w:tcPr>
          <w:p w14:paraId="44E94259" w14:textId="54243BD3" w:rsidR="008D63FC" w:rsidRPr="00BC0E7A" w:rsidRDefault="008D63FC" w:rsidP="0008296F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</w:rPr>
              <w:t>As per 38.901</w:t>
            </w:r>
          </w:p>
        </w:tc>
      </w:tr>
      <w:tr w:rsidR="00486AE6" w:rsidRPr="00BC0E7A" w14:paraId="24FF60CE" w14:textId="43A33A48" w:rsidTr="003C2400">
        <w:tc>
          <w:tcPr>
            <w:tcW w:w="3140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06D7EB8F" w14:textId="5E527C81" w:rsidR="00486AE6" w:rsidRPr="00BC0E7A" w:rsidRDefault="00486AE6" w:rsidP="00486AE6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Supported sensing modes</w:t>
            </w:r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</w:tcPr>
          <w:p w14:paraId="67FFAFD9" w14:textId="1D7F3C6E" w:rsidR="00486AE6" w:rsidRPr="00BC0E7A" w:rsidRDefault="00486AE6" w:rsidP="00486AE6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All the 6 sensing modes.</w:t>
            </w:r>
          </w:p>
        </w:tc>
      </w:tr>
      <w:tr w:rsidR="00486AE6" w:rsidRPr="00BC0E7A" w14:paraId="0AA7134A" w14:textId="570A13EA" w:rsidTr="003C2400">
        <w:tc>
          <w:tcPr>
            <w:tcW w:w="3140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14:paraId="743189FC" w14:textId="25B00BB0" w:rsidR="00486AE6" w:rsidRPr="00BC0E7A" w:rsidRDefault="00486AE6" w:rsidP="00486AE6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Sensing Area</w:t>
            </w:r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</w:tcPr>
          <w:p w14:paraId="38AACA0E" w14:textId="6DBD35C7" w:rsidR="00486AE6" w:rsidRPr="00BC0E7A" w:rsidRDefault="00486AE6" w:rsidP="00486AE6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Complete system/cell layout</w:t>
            </w:r>
          </w:p>
        </w:tc>
      </w:tr>
      <w:tr w:rsidR="00663C1B" w:rsidRPr="00BC0E7A" w14:paraId="4FF7119B" w14:textId="0B1650F5" w:rsidTr="003C2400">
        <w:trPr>
          <w:trHeight w:val="132"/>
        </w:trPr>
        <w:tc>
          <w:tcPr>
            <w:tcW w:w="1506" w:type="dxa"/>
            <w:gridSpan w:val="2"/>
            <w:vMerge w:val="restar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69BB6FA" w14:textId="77777777" w:rsidR="00663C1B" w:rsidRPr="00BC0E7A" w:rsidRDefault="00663C1B" w:rsidP="003C240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Sensing Target</w:t>
            </w:r>
          </w:p>
        </w:tc>
        <w:tc>
          <w:tcPr>
            <w:tcW w:w="1634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EC77E65" w14:textId="77777777" w:rsidR="00663C1B" w:rsidRPr="00BC0E7A" w:rsidRDefault="00663C1B" w:rsidP="003C240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Outdoor/Indoor</w:t>
            </w:r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</w:tcPr>
          <w:p w14:paraId="722C809F" w14:textId="1FA8CE7E" w:rsidR="00663C1B" w:rsidRPr="00BC0E7A" w:rsidRDefault="00663C1B" w:rsidP="003C240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Indoor</w:t>
            </w:r>
          </w:p>
        </w:tc>
      </w:tr>
      <w:tr w:rsidR="00663C1B" w:rsidRPr="00BC0E7A" w14:paraId="1808C730" w14:textId="304F47C1" w:rsidTr="00663C1B">
        <w:trPr>
          <w:trHeight w:val="283"/>
        </w:trPr>
        <w:tc>
          <w:tcPr>
            <w:tcW w:w="1506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546B377B" w14:textId="77777777" w:rsidR="00663C1B" w:rsidRPr="00BC0E7A" w:rsidRDefault="00663C1B" w:rsidP="003C240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1634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03C5129" w14:textId="77777777" w:rsidR="00663C1B" w:rsidRPr="00BC0E7A" w:rsidRDefault="00663C1B" w:rsidP="003C240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LOS/NLOS</w:t>
            </w:r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</w:tcPr>
          <w:p w14:paraId="6C80717B" w14:textId="409CE73F" w:rsidR="00663C1B" w:rsidRPr="00BC0E7A" w:rsidRDefault="00663C1B" w:rsidP="003C240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LOS</w:t>
            </w:r>
          </w:p>
        </w:tc>
      </w:tr>
      <w:tr w:rsidR="00663C1B" w:rsidRPr="00BC0E7A" w14:paraId="7DDD0166" w14:textId="168E68A2" w:rsidTr="003C2400">
        <w:trPr>
          <w:trHeight w:val="170"/>
        </w:trPr>
        <w:tc>
          <w:tcPr>
            <w:tcW w:w="1506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23CE421F" w14:textId="77777777" w:rsidR="00663C1B" w:rsidRPr="00BC0E7A" w:rsidRDefault="00663C1B" w:rsidP="00663C1B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1634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ACB7641" w14:textId="77777777" w:rsidR="00663C1B" w:rsidRPr="00BC0E7A" w:rsidRDefault="00663C1B" w:rsidP="00663C1B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3D Mobility</w:t>
            </w:r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85A89EC" w14:textId="77777777" w:rsidR="00663C1B" w:rsidRPr="00BC0E7A" w:rsidRDefault="00663C1B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0-3 kmph (horizontal place velocity) if target is Human.</w:t>
            </w:r>
          </w:p>
          <w:p w14:paraId="68D4959E" w14:textId="37226061" w:rsidR="00663C1B" w:rsidRDefault="00663C1B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0-</w:t>
            </w:r>
            <w:r w:rsidR="001C357B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20</w:t>
            </w: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kmph (horizontal place velocity) if target is A</w:t>
            </w:r>
            <w:r w:rsidR="001C357B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G</w:t>
            </w: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V</w:t>
            </w:r>
            <w:r w:rsidR="001C357B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deployed in small halls or halls with dense clutter densities</w:t>
            </w: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.</w:t>
            </w:r>
          </w:p>
          <w:p w14:paraId="7050C685" w14:textId="1040B097" w:rsidR="001C357B" w:rsidRPr="001C357B" w:rsidRDefault="001C357B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lastRenderedPageBreak/>
              <w:t>0-</w:t>
            </w: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36</w:t>
            </w: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kmph (horizontal place velocity) if target is A</w:t>
            </w: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G</w:t>
            </w: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V</w:t>
            </w: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deployed in </w:t>
            </w:r>
            <w:r w:rsidR="00624F75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large</w:t>
            </w:r>
            <w: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hall</w:t>
            </w:r>
            <w:r w:rsidR="00A87CEF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</w:t>
            </w: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.</w:t>
            </w:r>
          </w:p>
        </w:tc>
      </w:tr>
      <w:tr w:rsidR="00663C1B" w:rsidRPr="00BC0E7A" w14:paraId="38FE63D3" w14:textId="65DCDAF1" w:rsidTr="003C2400">
        <w:trPr>
          <w:trHeight w:val="283"/>
        </w:trPr>
        <w:tc>
          <w:tcPr>
            <w:tcW w:w="1506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228BAAE8" w14:textId="77777777" w:rsidR="00663C1B" w:rsidRPr="00BC0E7A" w:rsidRDefault="00663C1B" w:rsidP="00663C1B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1634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3283BB4" w14:textId="77777777" w:rsidR="00663C1B" w:rsidRPr="00BC0E7A" w:rsidRDefault="00663C1B" w:rsidP="00663C1B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3D Distribution</w:t>
            </w:r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D61F5FF" w14:textId="77777777" w:rsidR="00663C1B" w:rsidRPr="00BC0E7A" w:rsidRDefault="00663C1B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2D position (random), Uniformly distributed between 0 and 1.5m if target is UE.</w:t>
            </w:r>
          </w:p>
          <w:p w14:paraId="614BC89B" w14:textId="2DB4674C" w:rsidR="00663C1B" w:rsidRPr="00BC0E7A" w:rsidRDefault="00663C1B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2D position (random), height randomly sampled from {1.5, </w:t>
            </w:r>
            <w:r w:rsidR="008838AF"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5</w:t>
            </w: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, </w:t>
            </w:r>
            <w:r w:rsidR="008838AF"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7</w:t>
            </w: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.5, </w:t>
            </w:r>
            <w:r w:rsidR="008838AF"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10</w:t>
            </w: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}, if target is A</w:t>
            </w:r>
            <w:r w:rsidR="00CB0FAE"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G</w:t>
            </w: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V.</w:t>
            </w:r>
          </w:p>
          <w:p w14:paraId="64C84EDA" w14:textId="4BAA5A01" w:rsidR="00663C1B" w:rsidRPr="00BC0E7A" w:rsidRDefault="00663C1B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Number of targets randomly between 1 to 5.</w:t>
            </w:r>
          </w:p>
        </w:tc>
      </w:tr>
      <w:tr w:rsidR="00663C1B" w:rsidRPr="00BC0E7A" w14:paraId="5435CCEA" w14:textId="7385F256" w:rsidTr="003C2400">
        <w:trPr>
          <w:trHeight w:val="132"/>
        </w:trPr>
        <w:tc>
          <w:tcPr>
            <w:tcW w:w="1506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124870EB" w14:textId="77777777" w:rsidR="00663C1B" w:rsidRPr="00BC0E7A" w:rsidRDefault="00663C1B" w:rsidP="00663C1B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1634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020A3FE" w14:textId="77777777" w:rsidR="00663C1B" w:rsidRPr="00BC0E7A" w:rsidRDefault="00663C1B" w:rsidP="00663C1B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Orientation</w:t>
            </w:r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</w:tcPr>
          <w:p w14:paraId="74AEB1B8" w14:textId="47B89580" w:rsidR="00663C1B" w:rsidRPr="00BC0E7A" w:rsidRDefault="00663C1B" w:rsidP="00663C1B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eastAsiaTheme="minorEastAsia" w:hAnsi="Times New Roman" w:cs="Times New Roman"/>
                <w:sz w:val="20"/>
                <w:szCs w:val="20"/>
                <w:lang w:val="en-GB" w:eastAsia="ja-JP"/>
              </w:rPr>
              <w:t>random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  <w:lang w:val="en-GB" w:eastAsia="ja-JP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0"/>
                      <w:szCs w:val="20"/>
                      <w:lang w:val="en-GB" w:eastAsia="ja-JP"/>
                    </w:rPr>
                    <m:t>α,β,γ</m:t>
                  </m:r>
                </m:e>
              </m:d>
            </m:oMath>
            <w:r w:rsidRPr="00BC0E7A">
              <w:rPr>
                <w:rFonts w:ascii="Times New Roman" w:eastAsiaTheme="minorEastAsia" w:hAnsi="Times New Roman" w:cs="Times New Roman"/>
                <w:sz w:val="20"/>
                <w:szCs w:val="20"/>
                <w:lang w:val="en-GB" w:eastAsia="ja-JP"/>
              </w:rPr>
              <w:t>, as per 38.901 LCS to GCS mapping.</w:t>
            </w:r>
          </w:p>
        </w:tc>
      </w:tr>
      <w:tr w:rsidR="00663C1B" w:rsidRPr="00BC0E7A" w14:paraId="322091C0" w14:textId="6CE4D002" w:rsidTr="003C2400">
        <w:trPr>
          <w:trHeight w:val="283"/>
        </w:trPr>
        <w:tc>
          <w:tcPr>
            <w:tcW w:w="1506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2F03110A" w14:textId="77777777" w:rsidR="00663C1B" w:rsidRPr="00BC0E7A" w:rsidRDefault="00663C1B" w:rsidP="00663C1B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</w:p>
        </w:tc>
        <w:tc>
          <w:tcPr>
            <w:tcW w:w="1634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3B172EB" w14:textId="77777777" w:rsidR="00663C1B" w:rsidRPr="00BC0E7A" w:rsidRDefault="00663C1B" w:rsidP="00663C1B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Size</w:t>
            </w:r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F4C24C6" w14:textId="60A0A369" w:rsidR="00663C1B" w:rsidRPr="00BC0E7A" w:rsidRDefault="00663C1B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m:oMath>
              <m:r>
                <w:rPr>
                  <w:rFonts w:ascii="Cambria Math" w:hAnsi="Cambria Math" w:cs="Times New Roman"/>
                  <w:sz w:val="20"/>
                  <w:szCs w:val="20"/>
                  <w:lang w:val="en-GB" w:eastAsia="ja-JP"/>
                </w:rPr>
                <m:t>0.3m×0.15m×1.65m</m:t>
              </m:r>
            </m:oMath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(adults),</w:t>
            </w:r>
          </w:p>
          <w:p w14:paraId="772B682A" w14:textId="4177C983" w:rsidR="00663C1B" w:rsidRPr="00BC0E7A" w:rsidRDefault="00663C1B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m:oMath>
              <m:r>
                <w:rPr>
                  <w:rFonts w:ascii="Cambria Math" w:hAnsi="Cambria Math" w:cs="Times New Roman"/>
                  <w:sz w:val="20"/>
                  <w:szCs w:val="20"/>
                  <w:lang w:val="en-GB" w:eastAsia="ja-JP"/>
                </w:rPr>
                <m:t>0.5m×0.5m×0.5m.</m:t>
              </m:r>
            </m:oMath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 xml:space="preserve"> if target is A</w:t>
            </w:r>
            <w:r w:rsidR="003F5AAB"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G</w:t>
            </w: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V Type-1.</w:t>
            </w:r>
          </w:p>
          <w:p w14:paraId="210CD9C9" w14:textId="1716DE96" w:rsidR="00663C1B" w:rsidRPr="00BC0E7A" w:rsidRDefault="0017141D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m:oMath>
              <m:r>
                <w:rPr>
                  <w:rFonts w:ascii="Cambria Math" w:hAnsi="Cambria Math" w:cs="Times New Roman"/>
                  <w:sz w:val="20"/>
                  <w:szCs w:val="20"/>
                  <w:lang w:val="en-GB" w:eastAsia="ja-JP"/>
                </w:rPr>
                <m:t xml:space="preserve">7.5m×2.5m×3.5m </m:t>
              </m:r>
            </m:oMath>
            <w:r w:rsidR="00663C1B"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if target is A</w:t>
            </w:r>
            <w:r w:rsidR="003F5AAB"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G</w:t>
            </w:r>
            <w:r w:rsidR="00663C1B"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V Type-2.</w:t>
            </w:r>
          </w:p>
        </w:tc>
      </w:tr>
      <w:tr w:rsidR="004862D2" w:rsidRPr="00BC0E7A" w14:paraId="6D2817CE" w14:textId="050BADA5" w:rsidTr="004862D2">
        <w:trPr>
          <w:trHeight w:val="737"/>
        </w:trPr>
        <w:tc>
          <w:tcPr>
            <w:tcW w:w="3140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6843F67" w14:textId="77777777" w:rsidR="004862D2" w:rsidRPr="00BC0E7A" w:rsidRDefault="004862D2" w:rsidP="003C240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 xml:space="preserve">Minimum distances b/w </w:t>
            </w:r>
            <w:proofErr w:type="spellStart"/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gNB</w:t>
            </w:r>
            <w:proofErr w:type="spellEnd"/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 xml:space="preserve"> and target 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  <w:lang w:eastAsia="ja-JP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  <w:sz w:val="20"/>
                          <w:szCs w:val="20"/>
                          <w:lang w:eastAsia="ja-JP"/>
                        </w:rPr>
                      </m:ctrlPr>
                    </m:sSub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d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min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gNB-target</m:t>
                      </m:r>
                    </m:sup>
                  </m:sSubSup>
                </m:e>
              </m:d>
            </m:oMath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</w:tcPr>
          <w:p w14:paraId="2C113A35" w14:textId="7EF0A531" w:rsidR="004862D2" w:rsidRPr="00BC0E7A" w:rsidRDefault="006C3485" w:rsidP="003C240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0m</w:t>
            </w:r>
          </w:p>
        </w:tc>
      </w:tr>
      <w:tr w:rsidR="004862D2" w:rsidRPr="00BC0E7A" w14:paraId="1B09180A" w14:textId="2BF2BDA0" w:rsidTr="004862D2">
        <w:trPr>
          <w:trHeight w:val="737"/>
        </w:trPr>
        <w:tc>
          <w:tcPr>
            <w:tcW w:w="3140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6262C54" w14:textId="77777777" w:rsidR="004862D2" w:rsidRPr="00BC0E7A" w:rsidRDefault="004862D2" w:rsidP="003C240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 xml:space="preserve">Minimum distances b/w UE and target 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  <w:lang w:eastAsia="ja-JP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  <w:sz w:val="20"/>
                          <w:szCs w:val="20"/>
                          <w:lang w:eastAsia="ja-JP"/>
                        </w:rPr>
                      </m:ctrlPr>
                    </m:sSub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d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min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UE-target</m:t>
                      </m:r>
                    </m:sup>
                  </m:sSubSup>
                </m:e>
              </m:d>
            </m:oMath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</w:tcPr>
          <w:p w14:paraId="1A6169B6" w14:textId="7A046C97" w:rsidR="004862D2" w:rsidRPr="00BC0E7A" w:rsidRDefault="006C3485" w:rsidP="003C240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0m</w:t>
            </w:r>
          </w:p>
        </w:tc>
      </w:tr>
      <w:tr w:rsidR="004862D2" w:rsidRPr="00BC0E7A" w14:paraId="20E7D2F3" w14:textId="262122A4" w:rsidTr="004862D2">
        <w:trPr>
          <w:trHeight w:val="737"/>
        </w:trPr>
        <w:tc>
          <w:tcPr>
            <w:tcW w:w="3140" w:type="dxa"/>
            <w:gridSpan w:val="4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6EBF586" w14:textId="77777777" w:rsidR="004862D2" w:rsidRPr="00BC0E7A" w:rsidRDefault="004862D2" w:rsidP="003C240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 xml:space="preserve">Minimum distances b/w targets </w:t>
            </w:r>
            <m:oMath>
              <m:d>
                <m:d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  <w:lang w:eastAsia="ja-JP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  <w:sz w:val="20"/>
                          <w:szCs w:val="20"/>
                          <w:lang w:eastAsia="ja-JP"/>
                        </w:rPr>
                      </m:ctrlPr>
                    </m:sSub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d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min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0"/>
                          <w:szCs w:val="20"/>
                          <w:lang w:eastAsia="ja-JP"/>
                        </w:rPr>
                        <m:t>target-target</m:t>
                      </m:r>
                    </m:sup>
                  </m:sSubSup>
                </m:e>
              </m:d>
            </m:oMath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</w:tcPr>
          <w:p w14:paraId="603AB7E8" w14:textId="366CF6AD" w:rsidR="004862D2" w:rsidRPr="00A91D10" w:rsidRDefault="00A91D10" w:rsidP="00A91D1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Width-of-target-1 + width-of-target-2</w:t>
            </w:r>
          </w:p>
        </w:tc>
      </w:tr>
      <w:tr w:rsidR="008D63FC" w:rsidRPr="00BC0E7A" w14:paraId="671A1E9D" w14:textId="47AE2050" w:rsidTr="003C2400">
        <w:trPr>
          <w:trHeight w:val="88"/>
        </w:trPr>
        <w:tc>
          <w:tcPr>
            <w:tcW w:w="1668" w:type="dxa"/>
            <w:gridSpan w:val="3"/>
            <w:vMerge w:val="restar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8946713" w14:textId="77777777" w:rsidR="008D63FC" w:rsidRPr="00BC0E7A" w:rsidRDefault="008D63FC" w:rsidP="003C240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zh-CN"/>
              </w:rPr>
              <w:t>[Unintended/ Environment objects, e.g., types, characteristics, mobility, distribution, etc.]</w:t>
            </w:r>
          </w:p>
        </w:tc>
        <w:tc>
          <w:tcPr>
            <w:tcW w:w="147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04349F2" w14:textId="77777777" w:rsidR="008D63FC" w:rsidRPr="00BC0E7A" w:rsidRDefault="008D63FC" w:rsidP="003C2400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Outdoor/Indoor</w:t>
            </w:r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</w:tcPr>
          <w:p w14:paraId="7E1A7F84" w14:textId="67F5CEFF" w:rsidR="008D63FC" w:rsidRPr="00BC0E7A" w:rsidRDefault="00725524" w:rsidP="003C2400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Indoor</w:t>
            </w:r>
          </w:p>
        </w:tc>
      </w:tr>
      <w:tr w:rsidR="00BC0E7A" w:rsidRPr="00BC0E7A" w14:paraId="2998A7D3" w14:textId="599ADEB7" w:rsidTr="003C2400">
        <w:trPr>
          <w:trHeight w:val="340"/>
        </w:trPr>
        <w:tc>
          <w:tcPr>
            <w:tcW w:w="1668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70156046" w14:textId="77777777" w:rsidR="00BC0E7A" w:rsidRPr="00BC0E7A" w:rsidRDefault="00BC0E7A" w:rsidP="00BC0E7A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147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F1B4534" w14:textId="77777777" w:rsidR="00BC0E7A" w:rsidRPr="00BC0E7A" w:rsidRDefault="00BC0E7A" w:rsidP="00BC0E7A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3D Mobility</w:t>
            </w:r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</w:tcPr>
          <w:p w14:paraId="0CD7D407" w14:textId="77777777" w:rsidR="00BC0E7A" w:rsidRPr="00BC0E7A" w:rsidRDefault="00BC0E7A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255F04C0" w14:textId="38F43D13" w:rsidR="00BC0E7A" w:rsidRPr="00BC0E7A" w:rsidRDefault="00BC0E7A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0 if the object is EO type-2.</w:t>
            </w:r>
          </w:p>
        </w:tc>
      </w:tr>
      <w:tr w:rsidR="00BC0E7A" w:rsidRPr="00BC0E7A" w14:paraId="0A5E09E8" w14:textId="4945ED4D" w:rsidTr="003C2400">
        <w:trPr>
          <w:trHeight w:val="86"/>
        </w:trPr>
        <w:tc>
          <w:tcPr>
            <w:tcW w:w="1668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606B224A" w14:textId="77777777" w:rsidR="00BC0E7A" w:rsidRPr="00BC0E7A" w:rsidRDefault="00BC0E7A" w:rsidP="00BC0E7A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147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90F6C85" w14:textId="77777777" w:rsidR="00BC0E7A" w:rsidRPr="00BC0E7A" w:rsidRDefault="00BC0E7A" w:rsidP="00BC0E7A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3D Distribution</w:t>
            </w:r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</w:tcPr>
          <w:p w14:paraId="2B283BA2" w14:textId="77777777" w:rsidR="00BC0E7A" w:rsidRPr="00BC0E7A" w:rsidRDefault="00BC0E7A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1AAD7B9E" w14:textId="1E2922C9" w:rsidR="00BC0E7A" w:rsidRPr="00BC0E7A" w:rsidRDefault="00BC0E7A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Uniform per sector if the object is EO type-2.</w:t>
            </w:r>
          </w:p>
        </w:tc>
      </w:tr>
      <w:tr w:rsidR="00BC0E7A" w:rsidRPr="00BC0E7A" w14:paraId="00163B8D" w14:textId="0C6C0B4F" w:rsidTr="003C2400">
        <w:trPr>
          <w:trHeight w:val="86"/>
        </w:trPr>
        <w:tc>
          <w:tcPr>
            <w:tcW w:w="1668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</w:tcPr>
          <w:p w14:paraId="54AEB197" w14:textId="77777777" w:rsidR="00BC0E7A" w:rsidRPr="00BC0E7A" w:rsidRDefault="00BC0E7A" w:rsidP="00BC0E7A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147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CDFE36B" w14:textId="77777777" w:rsidR="00BC0E7A" w:rsidRPr="00BC0E7A" w:rsidRDefault="00BC0E7A" w:rsidP="00BC0E7A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Orientation</w:t>
            </w:r>
          </w:p>
        </w:tc>
        <w:tc>
          <w:tcPr>
            <w:tcW w:w="6280" w:type="dxa"/>
            <w:tcBorders>
              <w:left w:val="single" w:sz="12" w:space="0" w:color="auto"/>
              <w:right w:val="single" w:sz="12" w:space="0" w:color="auto"/>
            </w:tcBorders>
          </w:tcPr>
          <w:p w14:paraId="27FA7DF0" w14:textId="56C92DE2" w:rsidR="00BC0E7A" w:rsidRPr="00BC0E7A" w:rsidRDefault="00BC0E7A" w:rsidP="00BC0E7A">
            <w:pPr>
              <w:rPr>
                <w:rFonts w:ascii="Times New Roman" w:hAnsi="Times New Roman" w:cs="Times New Roman"/>
                <w:sz w:val="20"/>
                <w:szCs w:val="20"/>
                <w:lang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random</w:t>
            </w:r>
          </w:p>
        </w:tc>
      </w:tr>
      <w:tr w:rsidR="00BC0E7A" w:rsidRPr="00BC0E7A" w14:paraId="7B13CEBF" w14:textId="4FBE286B" w:rsidTr="003C2400">
        <w:trPr>
          <w:trHeight w:val="275"/>
        </w:trPr>
        <w:tc>
          <w:tcPr>
            <w:tcW w:w="1668" w:type="dxa"/>
            <w:gridSpan w:val="3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FF7402D" w14:textId="77777777" w:rsidR="00BC0E7A" w:rsidRPr="00BC0E7A" w:rsidRDefault="00BC0E7A" w:rsidP="00BC0E7A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</w:p>
        </w:tc>
        <w:tc>
          <w:tcPr>
            <w:tcW w:w="147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B65E1C7" w14:textId="77777777" w:rsidR="00BC0E7A" w:rsidRPr="00BC0E7A" w:rsidRDefault="00BC0E7A" w:rsidP="00BC0E7A">
            <w:p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eastAsia="ja-JP"/>
              </w:rPr>
              <w:t>Size</w:t>
            </w:r>
          </w:p>
        </w:tc>
        <w:tc>
          <w:tcPr>
            <w:tcW w:w="628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A511B68" w14:textId="77777777" w:rsidR="00BC0E7A" w:rsidRPr="00BC0E7A" w:rsidRDefault="00BC0E7A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same as the sensing target if object is EO type-1.</w:t>
            </w:r>
          </w:p>
          <w:p w14:paraId="4D216E9B" w14:textId="1AD5775E" w:rsidR="00BC0E7A" w:rsidRPr="00BC0E7A" w:rsidRDefault="00BC0E7A" w:rsidP="00FE1FCA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</w:pPr>
            <w:r w:rsidRPr="00BC0E7A">
              <w:rPr>
                <w:rFonts w:ascii="Times New Roman" w:hAnsi="Times New Roman" w:cs="Times New Roman"/>
                <w:sz w:val="20"/>
                <w:szCs w:val="20"/>
                <w:lang w:val="en-GB" w:eastAsia="ja-JP"/>
              </w:rPr>
              <w:t>Based on measurements if the object is EO type-2.</w:t>
            </w:r>
          </w:p>
        </w:tc>
      </w:tr>
    </w:tbl>
    <w:p w14:paraId="70B1854F" w14:textId="77777777" w:rsidR="00E67C0A" w:rsidRPr="00DD2A9F" w:rsidRDefault="00E67C0A" w:rsidP="00F60810">
      <w:pPr>
        <w:rPr>
          <w:rFonts w:ascii="Times New Roman" w:hAnsi="Times New Roman" w:cs="Times New Roman"/>
          <w:lang w:val="en-GB" w:eastAsia="ja-JP"/>
        </w:rPr>
      </w:pPr>
    </w:p>
    <w:p w14:paraId="395AB28A" w14:textId="29370D6D" w:rsidR="00FF1DB9" w:rsidRPr="00044192" w:rsidRDefault="6CCD5776" w:rsidP="002352E6">
      <w:pPr>
        <w:pStyle w:val="Heading1"/>
        <w:numPr>
          <w:ilvl w:val="0"/>
          <w:numId w:val="15"/>
        </w:numPr>
        <w:tabs>
          <w:tab w:val="num" w:pos="432"/>
        </w:tabs>
        <w:spacing w:line="259" w:lineRule="auto"/>
        <w:ind w:left="1134" w:hanging="1134"/>
        <w:jc w:val="both"/>
        <w:rPr>
          <w:rFonts w:ascii="Times New Roman" w:hAnsi="Times New Roman"/>
          <w:sz w:val="28"/>
          <w:szCs w:val="28"/>
        </w:rPr>
      </w:pPr>
      <w:r w:rsidRPr="2B0B1E42">
        <w:rPr>
          <w:rFonts w:ascii="Times New Roman" w:hAnsi="Times New Roman"/>
          <w:sz w:val="28"/>
          <w:szCs w:val="28"/>
        </w:rPr>
        <w:t>Conclusion</w:t>
      </w:r>
    </w:p>
    <w:p w14:paraId="46FEF2CE" w14:textId="40A96823" w:rsidR="00E4685B" w:rsidRDefault="00FE4043" w:rsidP="00AC0C4A">
      <w:pPr>
        <w:pStyle w:val="Body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Based on TR 38.901, TR 36.777, TR 37.885</w:t>
      </w:r>
      <w:r w:rsidR="005F54E3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and TR 22.827</w:t>
      </w:r>
      <w:r w:rsidR="005F54E3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the following observations were made in this document:</w:t>
      </w:r>
    </w:p>
    <w:p w14:paraId="5DEE29D9" w14:textId="77777777" w:rsidR="007F7828" w:rsidRDefault="007F7828" w:rsidP="007F7828">
      <w:pPr>
        <w:jc w:val="both"/>
        <w:rPr>
          <w:rFonts w:ascii="Times New Roman" w:hAnsi="Times New Roman" w:cs="Times New Roman"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Observation-1</w:t>
      </w:r>
      <w:r w:rsidRPr="2B0B1E42">
        <w:rPr>
          <w:rFonts w:ascii="Times New Roman" w:hAnsi="Times New Roman" w:cs="Times New Roman"/>
          <w:lang w:val="en-GB" w:eastAsia="ja-JP"/>
        </w:rPr>
        <w:t xml:space="preserve">: 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To model the sensing scenarios accurately for designing practical transceiver algorithms, the environment objects </w:t>
      </w:r>
      <w:r>
        <w:rPr>
          <w:rFonts w:ascii="Times New Roman" w:hAnsi="Times New Roman" w:cs="Times New Roman"/>
          <w:b/>
          <w:bCs/>
          <w:lang w:val="en-GB" w:eastAsia="ja-JP"/>
        </w:rPr>
        <w:t>should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 be modelled for dropping.</w:t>
      </w:r>
    </w:p>
    <w:p w14:paraId="0B91DEA3" w14:textId="77777777" w:rsidR="007F7828" w:rsidRPr="00FA52F7" w:rsidRDefault="007F7828" w:rsidP="007F7828">
      <w:pPr>
        <w:jc w:val="both"/>
        <w:rPr>
          <w:rFonts w:ascii="Times New Roman" w:hAnsi="Times New Roman" w:cs="Times New Roman"/>
          <w:b/>
          <w:bCs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Observation-2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>: Th</w:t>
      </w:r>
      <w:r w:rsidRPr="2B0B1E42">
        <w:rPr>
          <w:rFonts w:ascii="Times New Roman" w:hAnsi="Times New Roman" w:cs="Times New Roman"/>
          <w:b/>
          <w:bCs/>
          <w:lang w:val="en-GB" w:eastAsia="ja-JP"/>
        </w:rPr>
        <w:t>e deployment parameters agreed in TR 36.777 result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s in very few outdoor terrestrial UEs. This deployment doesn’t mimic practical deployment scenarios. </w:t>
      </w:r>
    </w:p>
    <w:p w14:paraId="7616B7A1" w14:textId="77777777" w:rsidR="007F7828" w:rsidRPr="00FA52F7" w:rsidRDefault="007F7828" w:rsidP="007F7828">
      <w:pPr>
        <w:jc w:val="both"/>
        <w:rPr>
          <w:rFonts w:ascii="Times New Roman" w:hAnsi="Times New Roman" w:cs="Times New Roman"/>
          <w:b/>
          <w:bCs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Observation-3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>: TR 36.777 baseline parameters, when combined with higher mobilities agreed in this study, will result in a shortage of outdoor terrestrial UEs suitable for sensing.</w:t>
      </w:r>
    </w:p>
    <w:p w14:paraId="3180F2A9" w14:textId="77777777" w:rsidR="007F7828" w:rsidRPr="00FA52F7" w:rsidRDefault="007F7828" w:rsidP="007F7828">
      <w:pPr>
        <w:rPr>
          <w:rFonts w:ascii="Times New Roman" w:hAnsi="Times New Roman" w:cs="Times New Roman"/>
          <w:b/>
          <w:bCs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Observation-4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: The UE dropping proposed in 37.855 is not suitable for </w:t>
      </w:r>
      <w:proofErr w:type="spellStart"/>
      <w:r w:rsidRPr="00FA52F7">
        <w:rPr>
          <w:rFonts w:ascii="Times New Roman" w:hAnsi="Times New Roman" w:cs="Times New Roman"/>
          <w:b/>
          <w:bCs/>
          <w:lang w:val="en-GB" w:eastAsia="ja-JP"/>
        </w:rPr>
        <w:t>UMa</w:t>
      </w:r>
      <w:proofErr w:type="spellEnd"/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, </w:t>
      </w:r>
      <w:proofErr w:type="spellStart"/>
      <w:r w:rsidRPr="00FA52F7">
        <w:rPr>
          <w:rFonts w:ascii="Times New Roman" w:hAnsi="Times New Roman" w:cs="Times New Roman"/>
          <w:b/>
          <w:bCs/>
          <w:lang w:val="en-GB" w:eastAsia="ja-JP"/>
        </w:rPr>
        <w:t>UMi</w:t>
      </w:r>
      <w:proofErr w:type="spellEnd"/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, and </w:t>
      </w:r>
      <w:proofErr w:type="spellStart"/>
      <w:r w:rsidRPr="00FA52F7">
        <w:rPr>
          <w:rFonts w:ascii="Times New Roman" w:hAnsi="Times New Roman" w:cs="Times New Roman"/>
          <w:b/>
          <w:bCs/>
          <w:lang w:val="en-GB" w:eastAsia="ja-JP"/>
        </w:rPr>
        <w:t>RMa</w:t>
      </w:r>
      <w:proofErr w:type="spellEnd"/>
      <w:r w:rsidRPr="00FA52F7">
        <w:rPr>
          <w:rFonts w:ascii="Times New Roman" w:hAnsi="Times New Roman" w:cs="Times New Roman"/>
          <w:b/>
          <w:bCs/>
          <w:lang w:val="en-GB" w:eastAsia="ja-JP"/>
        </w:rPr>
        <w:t>. It doesn’t mimic the practical distribution of the UEs.</w:t>
      </w:r>
    </w:p>
    <w:p w14:paraId="3AE9FE6F" w14:textId="77777777" w:rsidR="007F7828" w:rsidRPr="00FA52F7" w:rsidRDefault="007F7828" w:rsidP="007F7828">
      <w:pPr>
        <w:rPr>
          <w:rFonts w:ascii="Times New Roman" w:hAnsi="Times New Roman" w:cs="Times New Roman"/>
          <w:b/>
          <w:bCs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Observation-5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: The deployment of pedestrian UEs proposed in 37.855 is not aligned with </w:t>
      </w:r>
      <w:proofErr w:type="spellStart"/>
      <w:r w:rsidRPr="00FA52F7">
        <w:rPr>
          <w:rFonts w:ascii="Times New Roman" w:hAnsi="Times New Roman" w:cs="Times New Roman"/>
          <w:b/>
          <w:bCs/>
          <w:lang w:val="en-GB" w:eastAsia="ja-JP"/>
        </w:rPr>
        <w:t>UMa</w:t>
      </w:r>
      <w:proofErr w:type="spellEnd"/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, </w:t>
      </w:r>
      <w:proofErr w:type="spellStart"/>
      <w:r w:rsidRPr="00FA52F7">
        <w:rPr>
          <w:rFonts w:ascii="Times New Roman" w:hAnsi="Times New Roman" w:cs="Times New Roman"/>
          <w:b/>
          <w:bCs/>
          <w:lang w:val="en-GB" w:eastAsia="ja-JP"/>
        </w:rPr>
        <w:t>UMi</w:t>
      </w:r>
      <w:proofErr w:type="spellEnd"/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 and </w:t>
      </w:r>
      <w:proofErr w:type="spellStart"/>
      <w:r w:rsidRPr="00FA52F7">
        <w:rPr>
          <w:rFonts w:ascii="Times New Roman" w:hAnsi="Times New Roman" w:cs="Times New Roman"/>
          <w:b/>
          <w:bCs/>
          <w:lang w:val="en-GB" w:eastAsia="ja-JP"/>
        </w:rPr>
        <w:t>RMa</w:t>
      </w:r>
      <w:proofErr w:type="spellEnd"/>
      <w:r w:rsidRPr="00FA52F7">
        <w:rPr>
          <w:rFonts w:ascii="Times New Roman" w:hAnsi="Times New Roman" w:cs="Times New Roman"/>
          <w:b/>
          <w:bCs/>
          <w:lang w:val="en-GB" w:eastAsia="ja-JP"/>
        </w:rPr>
        <w:t>.</w:t>
      </w:r>
    </w:p>
    <w:p w14:paraId="69DB5D1A" w14:textId="77777777" w:rsidR="007F7828" w:rsidRDefault="007F7828" w:rsidP="007F7828">
      <w:pPr>
        <w:jc w:val="both"/>
        <w:rPr>
          <w:rFonts w:ascii="Times New Roman" w:hAnsi="Times New Roman" w:cs="Times New Roman"/>
        </w:rPr>
      </w:pPr>
      <w:r w:rsidRPr="2B0B1E42">
        <w:rPr>
          <w:rFonts w:ascii="Times New Roman" w:hAnsi="Times New Roman" w:cs="Times New Roman"/>
          <w:b/>
          <w:bCs/>
        </w:rPr>
        <w:t>Observation-6</w:t>
      </w:r>
      <w:r w:rsidRPr="2B0B1E42">
        <w:rPr>
          <w:rFonts w:ascii="Times New Roman" w:hAnsi="Times New Roman" w:cs="Times New Roman"/>
        </w:rPr>
        <w:t>:</w:t>
      </w:r>
      <w:r w:rsidRPr="00FA52F7">
        <w:rPr>
          <w:rFonts w:ascii="Times New Roman" w:hAnsi="Times New Roman" w:cs="Times New Roman"/>
          <w:b/>
          <w:bCs/>
        </w:rPr>
        <w:t xml:space="preserve"> The indoor factories and warehouses use multiple categories of AGVs for different purposes having heterogeneous sizes</w:t>
      </w:r>
      <w:r w:rsidRPr="2B0B1E42">
        <w:rPr>
          <w:rFonts w:ascii="Times New Roman" w:hAnsi="Times New Roman" w:cs="Times New Roman"/>
        </w:rPr>
        <w:t>.</w:t>
      </w:r>
    </w:p>
    <w:p w14:paraId="1F8F9DDE" w14:textId="77777777" w:rsidR="007F7828" w:rsidRPr="00FA52F7" w:rsidRDefault="007F7828" w:rsidP="007F7828">
      <w:pPr>
        <w:jc w:val="both"/>
        <w:rPr>
          <w:rFonts w:ascii="Times New Roman" w:hAnsi="Times New Roman" w:cs="Times New Roman"/>
          <w:b/>
          <w:bCs/>
        </w:rPr>
      </w:pPr>
      <w:r w:rsidRPr="2B0B1E42">
        <w:rPr>
          <w:rFonts w:ascii="Times New Roman" w:hAnsi="Times New Roman" w:cs="Times New Roman"/>
          <w:b/>
          <w:bCs/>
        </w:rPr>
        <w:t>Observation-7</w:t>
      </w:r>
      <w:r w:rsidRPr="2B0B1E42">
        <w:rPr>
          <w:rFonts w:ascii="Times New Roman" w:hAnsi="Times New Roman" w:cs="Times New Roman"/>
        </w:rPr>
        <w:t xml:space="preserve">. </w:t>
      </w:r>
      <w:r w:rsidRPr="00FA52F7">
        <w:rPr>
          <w:rFonts w:ascii="Times New Roman" w:hAnsi="Times New Roman" w:cs="Times New Roman"/>
          <w:b/>
          <w:bCs/>
        </w:rPr>
        <w:t>The factories with very high clutter density and small floor/deployment areas can’t support high speed AGVs.</w:t>
      </w:r>
    </w:p>
    <w:p w14:paraId="63A804F2" w14:textId="77777777" w:rsidR="007F7828" w:rsidRDefault="007F7828" w:rsidP="007F7828">
      <w:pPr>
        <w:jc w:val="both"/>
        <w:rPr>
          <w:rFonts w:ascii="Times New Roman" w:hAnsi="Times New Roman" w:cs="Times New Roman"/>
          <w:b/>
          <w:bCs/>
        </w:rPr>
      </w:pPr>
      <w:r w:rsidRPr="2B0B1E42">
        <w:rPr>
          <w:rFonts w:ascii="Times New Roman" w:hAnsi="Times New Roman" w:cs="Times New Roman"/>
          <w:b/>
          <w:bCs/>
        </w:rPr>
        <w:t>Observation-8</w:t>
      </w:r>
      <w:r w:rsidRPr="00FA52F7">
        <w:rPr>
          <w:rFonts w:ascii="Times New Roman" w:hAnsi="Times New Roman" w:cs="Times New Roman"/>
          <w:b/>
          <w:bCs/>
        </w:rPr>
        <w:t xml:space="preserve">: The number of AGV nodes of </w:t>
      </w:r>
      <w:r w:rsidRPr="2B0B1E42">
        <w:rPr>
          <w:rFonts w:ascii="Times New Roman" w:hAnsi="Times New Roman" w:cs="Times New Roman"/>
          <w:b/>
          <w:bCs/>
        </w:rPr>
        <w:t>different types</w:t>
      </w:r>
      <w:r w:rsidRPr="00FA52F7">
        <w:rPr>
          <w:rFonts w:ascii="Times New Roman" w:hAnsi="Times New Roman" w:cs="Times New Roman"/>
          <w:b/>
          <w:bCs/>
        </w:rPr>
        <w:t xml:space="preserve"> that can be deployed depends on the size of the indoor layout.</w:t>
      </w:r>
    </w:p>
    <w:p w14:paraId="109FFEFE" w14:textId="00F57705" w:rsidR="00B25796" w:rsidRDefault="00B25796" w:rsidP="007F7828">
      <w:pPr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lang w:val="en-GB" w:eastAsia="ja-JP"/>
        </w:rPr>
        <w:lastRenderedPageBreak/>
        <w:t>We propose the following for consideration in ISAC deployment:</w:t>
      </w:r>
    </w:p>
    <w:p w14:paraId="6279B053" w14:textId="77777777" w:rsidR="00373937" w:rsidRDefault="00373937" w:rsidP="00373937">
      <w:pPr>
        <w:jc w:val="both"/>
        <w:rPr>
          <w:rFonts w:ascii="Times New Roman" w:hAnsi="Times New Roman" w:cs="Times New Roman"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Proposal-1</w:t>
      </w:r>
      <w:r w:rsidRPr="2B0B1E42">
        <w:rPr>
          <w:rFonts w:ascii="Times New Roman" w:hAnsi="Times New Roman" w:cs="Times New Roman"/>
          <w:lang w:val="en-GB" w:eastAsia="ja-JP"/>
        </w:rPr>
        <w:t xml:space="preserve">: 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>The minimum distance between the target-TRP and target-UE can be modelled based on 38.901, considering the sensing target as a UE</w:t>
      </w:r>
      <w:r w:rsidRPr="2B0B1E42">
        <w:rPr>
          <w:rFonts w:ascii="Times New Roman" w:hAnsi="Times New Roman" w:cs="Times New Roman"/>
          <w:lang w:val="en-GB" w:eastAsia="ja-JP"/>
        </w:rPr>
        <w:t>.</w:t>
      </w:r>
    </w:p>
    <w:p w14:paraId="716E4A79" w14:textId="77777777" w:rsidR="00373937" w:rsidRDefault="00373937" w:rsidP="00373937">
      <w:pPr>
        <w:jc w:val="both"/>
        <w:rPr>
          <w:rFonts w:ascii="Times New Roman" w:hAnsi="Times New Roman" w:cs="Times New Roman"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Proposal-2</w:t>
      </w:r>
      <w:r w:rsidRPr="2B0B1E42">
        <w:rPr>
          <w:rFonts w:ascii="Times New Roman" w:hAnsi="Times New Roman" w:cs="Times New Roman"/>
          <w:lang w:val="en-GB" w:eastAsia="ja-JP"/>
        </w:rPr>
        <w:t xml:space="preserve">: 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The minimum distance between two targets </w:t>
      </w:r>
      <w:r>
        <w:rPr>
          <w:rFonts w:ascii="Times New Roman" w:hAnsi="Times New Roman" w:cs="Times New Roman"/>
          <w:b/>
          <w:bCs/>
          <w:lang w:val="en-GB" w:eastAsia="ja-JP"/>
        </w:rPr>
        <w:t>should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 be considered based on their dimensions.</w:t>
      </w:r>
    </w:p>
    <w:p w14:paraId="2F2BFA7F" w14:textId="77777777" w:rsidR="00373937" w:rsidRPr="009F0073" w:rsidRDefault="00373937" w:rsidP="00373937">
      <w:pPr>
        <w:jc w:val="both"/>
        <w:rPr>
          <w:rFonts w:ascii="Times New Roman" w:hAnsi="Times New Roman" w:cs="Times New Roman"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Proposal-3:</w:t>
      </w:r>
      <w:r>
        <w:rPr>
          <w:rFonts w:ascii="Times New Roman" w:hAnsi="Times New Roman" w:cs="Times New Roman"/>
          <w:lang w:val="en-GB" w:eastAsia="ja-JP"/>
        </w:rPr>
        <w:t xml:space="preserve"> 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>We propose that at least two types of E</w:t>
      </w:r>
      <w:r>
        <w:rPr>
          <w:rFonts w:ascii="Times New Roman" w:hAnsi="Times New Roman" w:cs="Times New Roman"/>
          <w:b/>
          <w:bCs/>
          <w:lang w:val="en-GB" w:eastAsia="ja-JP"/>
        </w:rPr>
        <w:t>O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s should be considered </w:t>
      </w:r>
      <w:r>
        <w:rPr>
          <w:rFonts w:ascii="Times New Roman" w:hAnsi="Times New Roman" w:cs="Times New Roman"/>
          <w:b/>
          <w:bCs/>
          <w:lang w:val="en-GB" w:eastAsia="ja-JP"/>
        </w:rPr>
        <w:t>for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 channel modelling.</w:t>
      </w:r>
      <w:r>
        <w:rPr>
          <w:rFonts w:ascii="Times New Roman" w:hAnsi="Times New Roman" w:cs="Times New Roman"/>
          <w:lang w:val="en-GB" w:eastAsia="ja-JP"/>
        </w:rPr>
        <w:t xml:space="preserve"> 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>Type-1 EO (other humans, cyclists, etc.), which has similar characteristics (shape and size) to the sensing target, albeit the mobility model might differ.</w:t>
      </w:r>
    </w:p>
    <w:p w14:paraId="45359B66" w14:textId="77777777" w:rsidR="00373937" w:rsidRDefault="00373937" w:rsidP="00373937">
      <w:pPr>
        <w:jc w:val="both"/>
        <w:rPr>
          <w:rFonts w:ascii="Times New Roman" w:hAnsi="Times New Roman" w:cs="Times New Roman"/>
          <w:b/>
          <w:bCs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 xml:space="preserve">Proposal-4: 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The characteristics of Type-2 EOs depend on the terrain and </w:t>
      </w:r>
      <w:r>
        <w:rPr>
          <w:rFonts w:ascii="Times New Roman" w:hAnsi="Times New Roman" w:cs="Times New Roman"/>
          <w:b/>
          <w:bCs/>
          <w:lang w:val="en-GB" w:eastAsia="ja-JP"/>
        </w:rPr>
        <w:t>should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 be modelled based on the measurements.</w:t>
      </w:r>
    </w:p>
    <w:p w14:paraId="049F734F" w14:textId="63E3A67F" w:rsidR="00521963" w:rsidRPr="00FA52F7" w:rsidRDefault="00521963" w:rsidP="00373937">
      <w:pPr>
        <w:jc w:val="both"/>
        <w:rPr>
          <w:rFonts w:ascii="Times New Roman" w:hAnsi="Times New Roman" w:cs="Times New Roman"/>
          <w:lang w:val="en-GB" w:eastAsia="ja-JP"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Proposal-5</w:t>
      </w:r>
      <w:r w:rsidRPr="2B0B1E42">
        <w:rPr>
          <w:rFonts w:ascii="Times New Roman" w:hAnsi="Times New Roman" w:cs="Times New Roman"/>
          <w:lang w:val="en-GB" w:eastAsia="ja-JP"/>
        </w:rPr>
        <w:t>: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 The number of UEs and/or the indoor terrestrial UEs to outdoor terrestrial UEs ratio parameters should be updated to increase the number of outdoor terrestrial UEs. </w:t>
      </w:r>
    </w:p>
    <w:p w14:paraId="71E111ED" w14:textId="2F77525F" w:rsidR="00373937" w:rsidRDefault="00373937" w:rsidP="002352E6">
      <w:pPr>
        <w:rPr>
          <w:rFonts w:ascii="Times New Roman" w:hAnsi="Times New Roman" w:cs="Times New Roman"/>
          <w:b/>
          <w:bCs/>
        </w:rPr>
      </w:pPr>
      <w:r w:rsidRPr="2B0B1E42">
        <w:rPr>
          <w:rFonts w:ascii="Times New Roman" w:hAnsi="Times New Roman" w:cs="Times New Roman"/>
          <w:b/>
          <w:bCs/>
          <w:lang w:val="en-GB" w:eastAsia="ja-JP"/>
        </w:rPr>
        <w:t>Proposal-6</w:t>
      </w:r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: New pedestrian UE dropping model should be agreed which aligns with </w:t>
      </w:r>
      <w:proofErr w:type="spellStart"/>
      <w:r w:rsidRPr="00FA52F7">
        <w:rPr>
          <w:rFonts w:ascii="Times New Roman" w:hAnsi="Times New Roman" w:cs="Times New Roman"/>
          <w:b/>
          <w:bCs/>
          <w:lang w:val="en-GB" w:eastAsia="ja-JP"/>
        </w:rPr>
        <w:t>UMa</w:t>
      </w:r>
      <w:proofErr w:type="spellEnd"/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, </w:t>
      </w:r>
      <w:proofErr w:type="spellStart"/>
      <w:r w:rsidRPr="00FA52F7">
        <w:rPr>
          <w:rFonts w:ascii="Times New Roman" w:hAnsi="Times New Roman" w:cs="Times New Roman"/>
          <w:b/>
          <w:bCs/>
          <w:lang w:val="en-GB" w:eastAsia="ja-JP"/>
        </w:rPr>
        <w:t>RMa</w:t>
      </w:r>
      <w:proofErr w:type="spellEnd"/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 and </w:t>
      </w:r>
      <w:proofErr w:type="spellStart"/>
      <w:r w:rsidRPr="00FA52F7">
        <w:rPr>
          <w:rFonts w:ascii="Times New Roman" w:hAnsi="Times New Roman" w:cs="Times New Roman"/>
          <w:b/>
          <w:bCs/>
          <w:lang w:val="en-GB" w:eastAsia="ja-JP"/>
        </w:rPr>
        <w:t>UMi</w:t>
      </w:r>
      <w:proofErr w:type="spellEnd"/>
      <w:r w:rsidRPr="00FA52F7">
        <w:rPr>
          <w:rFonts w:ascii="Times New Roman" w:hAnsi="Times New Roman" w:cs="Times New Roman"/>
          <w:b/>
          <w:bCs/>
          <w:lang w:val="en-GB" w:eastAsia="ja-JP"/>
        </w:rPr>
        <w:t xml:space="preserve"> hexagonal grid dropping.</w:t>
      </w:r>
    </w:p>
    <w:p w14:paraId="3FD293B4" w14:textId="77777777" w:rsidR="007F7828" w:rsidRPr="00FA52F7" w:rsidRDefault="007F7828" w:rsidP="007F7828">
      <w:pPr>
        <w:jc w:val="both"/>
        <w:rPr>
          <w:rFonts w:ascii="Times New Roman" w:hAnsi="Times New Roman" w:cs="Times New Roman"/>
          <w:b/>
          <w:bCs/>
        </w:rPr>
      </w:pPr>
      <w:r w:rsidRPr="2B0B1E42">
        <w:rPr>
          <w:rFonts w:ascii="Times New Roman" w:hAnsi="Times New Roman" w:cs="Times New Roman"/>
          <w:b/>
          <w:bCs/>
        </w:rPr>
        <w:t>Proposal-7</w:t>
      </w:r>
      <w:r w:rsidRPr="00FA52F7">
        <w:rPr>
          <w:rFonts w:ascii="Times New Roman" w:hAnsi="Times New Roman" w:cs="Times New Roman"/>
          <w:b/>
          <w:bCs/>
        </w:rPr>
        <w:t>: Multiple types of AGV targets</w:t>
      </w:r>
      <w:r w:rsidRPr="2B0B1E42">
        <w:rPr>
          <w:rFonts w:ascii="Times New Roman" w:hAnsi="Times New Roman" w:cs="Times New Roman"/>
          <w:b/>
          <w:bCs/>
        </w:rPr>
        <w:t xml:space="preserve"> having </w:t>
      </w:r>
      <w:r w:rsidRPr="00FA52F7">
        <w:rPr>
          <w:rFonts w:ascii="Times New Roman" w:hAnsi="Times New Roman" w:cs="Times New Roman"/>
          <w:b/>
          <w:bCs/>
        </w:rPr>
        <w:t>different sizes</w:t>
      </w:r>
      <w:r w:rsidRPr="2B0B1E42">
        <w:rPr>
          <w:rFonts w:ascii="Times New Roman" w:hAnsi="Times New Roman" w:cs="Times New Roman"/>
          <w:b/>
          <w:bCs/>
        </w:rPr>
        <w:t xml:space="preserve"> and mobility </w:t>
      </w:r>
      <w:r w:rsidRPr="00FA52F7">
        <w:rPr>
          <w:rFonts w:ascii="Times New Roman" w:hAnsi="Times New Roman" w:cs="Times New Roman"/>
          <w:b/>
          <w:bCs/>
        </w:rPr>
        <w:t xml:space="preserve">pattern </w:t>
      </w:r>
      <w:proofErr w:type="gramStart"/>
      <w:r w:rsidRPr="00FA52F7">
        <w:rPr>
          <w:rFonts w:ascii="Times New Roman" w:hAnsi="Times New Roman" w:cs="Times New Roman"/>
          <w:b/>
          <w:bCs/>
        </w:rPr>
        <w:t>should  be</w:t>
      </w:r>
      <w:proofErr w:type="gramEnd"/>
      <w:r w:rsidRPr="00FA52F7">
        <w:rPr>
          <w:rFonts w:ascii="Times New Roman" w:hAnsi="Times New Roman" w:cs="Times New Roman"/>
          <w:b/>
          <w:bCs/>
        </w:rPr>
        <w:t xml:space="preserve"> deployed. A parameter denoting the fraction in which these targets are deployed should be discussed.</w:t>
      </w:r>
    </w:p>
    <w:p w14:paraId="0C79276D" w14:textId="77777777" w:rsidR="007F7828" w:rsidRPr="00FA52F7" w:rsidRDefault="007F7828" w:rsidP="007F7828">
      <w:pPr>
        <w:jc w:val="both"/>
        <w:rPr>
          <w:rFonts w:ascii="Times New Roman" w:hAnsi="Times New Roman" w:cs="Times New Roman"/>
          <w:b/>
          <w:bCs/>
        </w:rPr>
      </w:pPr>
      <w:r w:rsidRPr="2B0B1E42">
        <w:rPr>
          <w:rFonts w:ascii="Times New Roman" w:hAnsi="Times New Roman" w:cs="Times New Roman"/>
          <w:b/>
          <w:bCs/>
        </w:rPr>
        <w:t>Proposal-8</w:t>
      </w:r>
      <w:r w:rsidRPr="00FA52F7">
        <w:rPr>
          <w:rFonts w:ascii="Times New Roman" w:hAnsi="Times New Roman" w:cs="Times New Roman"/>
          <w:b/>
          <w:bCs/>
        </w:rPr>
        <w:t>:</w:t>
      </w:r>
      <w:r w:rsidRPr="2B0B1E42">
        <w:rPr>
          <w:rFonts w:ascii="Times New Roman" w:hAnsi="Times New Roman" w:cs="Times New Roman"/>
          <w:b/>
          <w:bCs/>
        </w:rPr>
        <w:t xml:space="preserve"> The number of AGVs that can be deployed</w:t>
      </w:r>
      <w:r w:rsidRPr="00FA52F7">
        <w:rPr>
          <w:rFonts w:ascii="Times New Roman" w:hAnsi="Times New Roman" w:cs="Times New Roman"/>
          <w:b/>
          <w:bCs/>
        </w:rPr>
        <w:t xml:space="preserve"> and the mobility models for these targets should be a function of the size of the indoor factory</w:t>
      </w:r>
      <w:r w:rsidRPr="2B0B1E42">
        <w:rPr>
          <w:rFonts w:ascii="Times New Roman" w:hAnsi="Times New Roman" w:cs="Times New Roman"/>
          <w:b/>
          <w:bCs/>
        </w:rPr>
        <w:t xml:space="preserve">, </w:t>
      </w:r>
      <w:r w:rsidRPr="00FA52F7">
        <w:rPr>
          <w:rFonts w:ascii="Times New Roman" w:hAnsi="Times New Roman" w:cs="Times New Roman"/>
          <w:b/>
          <w:bCs/>
        </w:rPr>
        <w:t>size of the AGV targets and the type of the factory.</w:t>
      </w:r>
    </w:p>
    <w:p w14:paraId="71D79D99" w14:textId="77777777" w:rsidR="00F507D1" w:rsidRPr="00044192" w:rsidRDefault="00F507D1" w:rsidP="00CE0424">
      <w:pPr>
        <w:pStyle w:val="Heading1"/>
        <w:rPr>
          <w:rFonts w:ascii="Times New Roman" w:hAnsi="Times New Roman"/>
          <w:sz w:val="28"/>
          <w:szCs w:val="16"/>
        </w:rPr>
      </w:pPr>
      <w:bookmarkStart w:id="6" w:name="_In-sequence_SDU_delivery"/>
      <w:bookmarkStart w:id="7" w:name="OLE_LINK43"/>
      <w:bookmarkEnd w:id="6"/>
      <w:r w:rsidRPr="00044192">
        <w:rPr>
          <w:rFonts w:ascii="Times New Roman" w:hAnsi="Times New Roman"/>
          <w:sz w:val="28"/>
          <w:szCs w:val="16"/>
        </w:rPr>
        <w:t>References</w:t>
      </w:r>
    </w:p>
    <w:p w14:paraId="0635720B" w14:textId="77777777" w:rsidR="006C49C1" w:rsidRPr="00E965EB" w:rsidRDefault="006C49C1" w:rsidP="006C49C1">
      <w:pPr>
        <w:pStyle w:val="Reference"/>
        <w:spacing w:after="160"/>
        <w:ind w:left="562" w:hanging="562"/>
        <w:rPr>
          <w:rFonts w:ascii="Times New Roman" w:hAnsi="Times New Roman" w:cs="Times New Roman"/>
        </w:rPr>
      </w:pPr>
      <w:bookmarkStart w:id="8" w:name="_Ref174151459"/>
      <w:bookmarkStart w:id="9" w:name="_Ref189809556"/>
      <w:bookmarkEnd w:id="7"/>
      <w:r w:rsidRPr="00E965EB">
        <w:rPr>
          <w:rFonts w:ascii="Times New Roman" w:hAnsi="Times New Roman" w:cs="Times New Roman"/>
        </w:rPr>
        <w:t xml:space="preserve">RP-240799, </w:t>
      </w:r>
      <w:bookmarkStart w:id="10" w:name="OLE_LINK2"/>
      <w:r w:rsidRPr="00E965EB">
        <w:rPr>
          <w:rFonts w:ascii="Times New Roman" w:hAnsi="Times New Roman" w:cs="Times New Roman"/>
        </w:rPr>
        <w:t xml:space="preserve">Revised SID: Study on channel modelling for Integrated Sensing </w:t>
      </w:r>
      <w:proofErr w:type="gramStart"/>
      <w:r w:rsidRPr="00E965EB">
        <w:rPr>
          <w:rFonts w:ascii="Times New Roman" w:hAnsi="Times New Roman" w:cs="Times New Roman"/>
        </w:rPr>
        <w:t>And</w:t>
      </w:r>
      <w:proofErr w:type="gramEnd"/>
      <w:r w:rsidRPr="00E965EB">
        <w:rPr>
          <w:rFonts w:ascii="Times New Roman" w:hAnsi="Times New Roman" w:cs="Times New Roman"/>
        </w:rPr>
        <w:t xml:space="preserve"> Communication (ISAC) for NR, Xiaomi, AT&amp;T, 3GPP TSG RAN Meeting #103, March 202</w:t>
      </w:r>
      <w:bookmarkEnd w:id="10"/>
      <w:r w:rsidRPr="00E965EB">
        <w:rPr>
          <w:rFonts w:ascii="Times New Roman" w:hAnsi="Times New Roman" w:cs="Times New Roman"/>
        </w:rPr>
        <w:t>4</w:t>
      </w:r>
    </w:p>
    <w:p w14:paraId="286B4A47" w14:textId="71BBC29A" w:rsidR="00FD07EF" w:rsidRPr="00E965EB" w:rsidRDefault="00FD07EF" w:rsidP="00FD07EF">
      <w:pPr>
        <w:pStyle w:val="Reference"/>
        <w:rPr>
          <w:rFonts w:ascii="Times New Roman" w:hAnsi="Times New Roman" w:cs="Times New Roman"/>
        </w:rPr>
      </w:pPr>
      <w:bookmarkStart w:id="11" w:name="_Ref156395616"/>
      <w:bookmarkStart w:id="12" w:name="_Ref100845500"/>
      <w:bookmarkStart w:id="13" w:name="_Ref64637089"/>
      <w:bookmarkStart w:id="14" w:name="_Ref64636111"/>
      <w:bookmarkEnd w:id="8"/>
      <w:bookmarkEnd w:id="9"/>
      <w:r w:rsidRPr="00E965EB">
        <w:rPr>
          <w:rFonts w:ascii="Times New Roman" w:hAnsi="Times New Roman" w:cs="Times New Roman"/>
        </w:rPr>
        <w:t>TR 22.837, Feasibility Study on Integrated Sensing and Communication, v19.</w:t>
      </w:r>
      <w:r w:rsidR="00A02DDC">
        <w:rPr>
          <w:rFonts w:ascii="Times New Roman" w:hAnsi="Times New Roman" w:cs="Times New Roman"/>
        </w:rPr>
        <w:t>4</w:t>
      </w:r>
      <w:r w:rsidRPr="00E965EB">
        <w:rPr>
          <w:rFonts w:ascii="Times New Roman" w:hAnsi="Times New Roman" w:cs="Times New Roman"/>
        </w:rPr>
        <w:t>.0.</w:t>
      </w:r>
      <w:bookmarkEnd w:id="11"/>
    </w:p>
    <w:p w14:paraId="120D15B9" w14:textId="77777777" w:rsidR="00FD07EF" w:rsidRPr="00E965EB" w:rsidRDefault="00FD07EF" w:rsidP="00FD07EF">
      <w:pPr>
        <w:pStyle w:val="Reference"/>
        <w:rPr>
          <w:rFonts w:ascii="Times New Roman" w:hAnsi="Times New Roman" w:cs="Times New Roman"/>
        </w:rPr>
      </w:pPr>
      <w:bookmarkStart w:id="15" w:name="_Ref157086302"/>
      <w:bookmarkEnd w:id="12"/>
      <w:r w:rsidRPr="00E965EB">
        <w:rPr>
          <w:rFonts w:ascii="Times New Roman" w:hAnsi="Times New Roman" w:cs="Times New Roman"/>
        </w:rPr>
        <w:t>TR 38.901, Study on channel model for frequencies from 0.5 to 100 GHz, v17.0.0.</w:t>
      </w:r>
      <w:bookmarkEnd w:id="15"/>
    </w:p>
    <w:p w14:paraId="1B071A46" w14:textId="77777777" w:rsidR="00FD07EF" w:rsidRPr="00E965EB" w:rsidRDefault="00FD07EF" w:rsidP="00FD07EF">
      <w:pPr>
        <w:pStyle w:val="Reference"/>
        <w:rPr>
          <w:rFonts w:ascii="Times New Roman" w:hAnsi="Times New Roman" w:cs="Times New Roman"/>
        </w:rPr>
      </w:pPr>
      <w:bookmarkStart w:id="16" w:name="_Ref157094655"/>
      <w:r w:rsidRPr="00E965EB">
        <w:rPr>
          <w:rFonts w:ascii="Times New Roman" w:hAnsi="Times New Roman" w:cs="Times New Roman"/>
        </w:rPr>
        <w:t>TR 36.777, Study on Enhanced LTE Support for Aerial Vehicles, v15.0.0.</w:t>
      </w:r>
      <w:bookmarkEnd w:id="16"/>
    </w:p>
    <w:p w14:paraId="7A87AE84" w14:textId="77777777" w:rsidR="00FD07EF" w:rsidRPr="00E965EB" w:rsidRDefault="00FD07EF" w:rsidP="00FD07EF">
      <w:pPr>
        <w:pStyle w:val="Reference"/>
        <w:rPr>
          <w:rFonts w:ascii="Times New Roman" w:eastAsia="SimSun" w:hAnsi="Times New Roman" w:cs="Times New Roman"/>
          <w:szCs w:val="21"/>
        </w:rPr>
      </w:pPr>
      <w:bookmarkStart w:id="17" w:name="_Ref157109890"/>
      <w:r w:rsidRPr="00E965EB">
        <w:rPr>
          <w:rFonts w:ascii="Times New Roman" w:eastAsia="SimSun" w:hAnsi="Times New Roman" w:cs="Times New Roman"/>
          <w:szCs w:val="21"/>
        </w:rPr>
        <w:t xml:space="preserve">TR 37.885, </w:t>
      </w:r>
      <w:r w:rsidRPr="00E965EB">
        <w:rPr>
          <w:rFonts w:ascii="Times New Roman" w:hAnsi="Times New Roman" w:cs="Times New Roman"/>
        </w:rPr>
        <w:t>Study on evaluation methodology of new Vehicle-to-Everything (V2X) use cases for LTE and NR</w:t>
      </w:r>
      <w:r w:rsidRPr="00E965EB">
        <w:rPr>
          <w:rFonts w:ascii="Times New Roman" w:eastAsiaTheme="minorEastAsia" w:hAnsi="Times New Roman" w:cs="Times New Roman"/>
        </w:rPr>
        <w:t>, v15.3.0.</w:t>
      </w:r>
      <w:bookmarkEnd w:id="17"/>
    </w:p>
    <w:p w14:paraId="423EFBE8" w14:textId="77777777" w:rsidR="00FD07EF" w:rsidRPr="00E965EB" w:rsidRDefault="00FD07EF" w:rsidP="00FD07EF">
      <w:pPr>
        <w:pStyle w:val="Reference"/>
        <w:rPr>
          <w:rFonts w:ascii="Times New Roman" w:hAnsi="Times New Roman" w:cs="Times New Roman"/>
        </w:rPr>
      </w:pPr>
      <w:bookmarkStart w:id="18" w:name="_Ref157108817"/>
      <w:r w:rsidRPr="00E965EB">
        <w:rPr>
          <w:rFonts w:ascii="Times New Roman" w:hAnsi="Times New Roman" w:cs="Times New Roman"/>
        </w:rPr>
        <w:t>TR 38.802, Study on New Radio Access Technology Physical Layer Aspects, v14.2.0.</w:t>
      </w:r>
      <w:bookmarkEnd w:id="13"/>
      <w:bookmarkEnd w:id="14"/>
      <w:bookmarkEnd w:id="18"/>
    </w:p>
    <w:p w14:paraId="0552DA29" w14:textId="77777777" w:rsidR="00FD07EF" w:rsidRPr="00E965EB" w:rsidRDefault="00FD07EF" w:rsidP="00FD07EF">
      <w:pPr>
        <w:pStyle w:val="Reference"/>
        <w:rPr>
          <w:rFonts w:ascii="Times New Roman" w:hAnsi="Times New Roman" w:cs="Times New Roman"/>
        </w:rPr>
      </w:pPr>
      <w:bookmarkStart w:id="19" w:name="_Ref157110866"/>
      <w:r w:rsidRPr="00E965EB">
        <w:rPr>
          <w:rFonts w:ascii="Times New Roman" w:hAnsi="Times New Roman" w:cs="Times New Roman"/>
        </w:rPr>
        <w:t>TR 36.885, Study on LTE-based V2X services, v14.0.0.</w:t>
      </w:r>
      <w:bookmarkEnd w:id="19"/>
    </w:p>
    <w:p w14:paraId="5688196E" w14:textId="77777777" w:rsidR="00FD07EF" w:rsidRPr="00E965EB" w:rsidRDefault="00FD07EF" w:rsidP="00FD07EF">
      <w:pPr>
        <w:pStyle w:val="Reference"/>
        <w:rPr>
          <w:rFonts w:ascii="Times New Roman" w:hAnsi="Times New Roman" w:cs="Times New Roman"/>
        </w:rPr>
      </w:pPr>
      <w:bookmarkStart w:id="20" w:name="_Ref162604659"/>
      <w:r w:rsidRPr="00E965EB">
        <w:rPr>
          <w:rFonts w:ascii="Times New Roman" w:hAnsi="Times New Roman" w:cs="Times New Roman"/>
        </w:rPr>
        <w:t>TR 38.859,</w:t>
      </w:r>
      <w:bookmarkEnd w:id="20"/>
      <w:r w:rsidRPr="00E965EB">
        <w:rPr>
          <w:rFonts w:ascii="Times New Roman" w:hAnsi="Times New Roman" w:cs="Times New Roman"/>
        </w:rPr>
        <w:t xml:space="preserve"> Study on expanded and improved NR positioning, v18.0.0.</w:t>
      </w:r>
    </w:p>
    <w:p w14:paraId="3E447631" w14:textId="77777777" w:rsidR="00FD07EF" w:rsidRPr="00E965EB" w:rsidRDefault="00FD07EF" w:rsidP="00FD07EF">
      <w:pPr>
        <w:pStyle w:val="Reference"/>
        <w:rPr>
          <w:rFonts w:ascii="Times New Roman" w:hAnsi="Times New Roman" w:cs="Times New Roman"/>
        </w:rPr>
      </w:pPr>
      <w:bookmarkStart w:id="21" w:name="_Ref162336993"/>
      <w:r w:rsidRPr="00E965EB">
        <w:rPr>
          <w:rFonts w:ascii="Times New Roman" w:hAnsi="Times New Roman" w:cs="Times New Roman"/>
        </w:rPr>
        <w:t>Chairman’s Notes RAN1#116, Athens, Greece, February 26th – March 1st, 2024.</w:t>
      </w:r>
      <w:bookmarkEnd w:id="21"/>
    </w:p>
    <w:p w14:paraId="6376F87C" w14:textId="77777777" w:rsidR="00FD07EF" w:rsidRPr="00E965EB" w:rsidRDefault="00FD07EF" w:rsidP="00FD07EF">
      <w:pPr>
        <w:pStyle w:val="Reference"/>
        <w:rPr>
          <w:rFonts w:ascii="Times New Roman" w:hAnsi="Times New Roman" w:cs="Times New Roman"/>
        </w:rPr>
      </w:pPr>
      <w:bookmarkStart w:id="22" w:name="_Ref164959211"/>
      <w:r w:rsidRPr="00E965EB">
        <w:rPr>
          <w:rFonts w:ascii="Times New Roman" w:hAnsi="Times New Roman" w:cs="Times New Roman"/>
        </w:rPr>
        <w:t>Chairman’s Notes RAN1#116bis, Changsha, China, April 15th – 19th, 2024.</w:t>
      </w:r>
      <w:bookmarkEnd w:id="22"/>
    </w:p>
    <w:p w14:paraId="33A7AFC8" w14:textId="7FD1CE3E" w:rsidR="00FD07EF" w:rsidRPr="00E965EB" w:rsidRDefault="00FD07EF" w:rsidP="00FD07EF">
      <w:pPr>
        <w:pStyle w:val="Reference"/>
        <w:rPr>
          <w:rFonts w:ascii="Times New Roman" w:hAnsi="Times New Roman" w:cs="Times New Roman"/>
        </w:rPr>
      </w:pPr>
      <w:r w:rsidRPr="00E965EB">
        <w:rPr>
          <w:rFonts w:ascii="Times New Roman" w:hAnsi="Times New Roman" w:cs="Times New Roman"/>
        </w:rPr>
        <w:t xml:space="preserve">Chairman’s Notes RAN1#117, </w:t>
      </w:r>
      <w:r w:rsidR="00CC0981" w:rsidRPr="00E965EB">
        <w:rPr>
          <w:rFonts w:ascii="Times New Roman" w:hAnsi="Times New Roman" w:cs="Times New Roman"/>
        </w:rPr>
        <w:t>Fukuoka, Japan, 20th – 24th May 2024.</w:t>
      </w:r>
    </w:p>
    <w:sectPr w:rsidR="00FD07EF" w:rsidRPr="00E965EB" w:rsidSect="00C473A5">
      <w:headerReference w:type="even" r:id="rId13"/>
      <w:footerReference w:type="default" r:id="rId14"/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4906C5" w14:textId="77777777" w:rsidR="00FE16B6" w:rsidRDefault="00FE16B6">
      <w:r>
        <w:separator/>
      </w:r>
    </w:p>
  </w:endnote>
  <w:endnote w:type="continuationSeparator" w:id="0">
    <w:p w14:paraId="429AA6B8" w14:textId="77777777" w:rsidR="00FE16B6" w:rsidRDefault="00FE16B6">
      <w:r>
        <w:continuationSeparator/>
      </w:r>
    </w:p>
  </w:endnote>
  <w:endnote w:type="continuationNotice" w:id="1">
    <w:p w14:paraId="489F76DA" w14:textId="77777777" w:rsidR="00FE16B6" w:rsidRDefault="00FE16B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E3324" w14:textId="77777777" w:rsidR="00C744FE" w:rsidRDefault="00C744FE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AD2ED0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AD2ED0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3D115F" w14:textId="77777777" w:rsidR="00FE16B6" w:rsidRDefault="00FE16B6">
      <w:r>
        <w:separator/>
      </w:r>
    </w:p>
  </w:footnote>
  <w:footnote w:type="continuationSeparator" w:id="0">
    <w:p w14:paraId="270D6A57" w14:textId="77777777" w:rsidR="00FE16B6" w:rsidRDefault="00FE16B6">
      <w:r>
        <w:continuationSeparator/>
      </w:r>
    </w:p>
  </w:footnote>
  <w:footnote w:type="continuationNotice" w:id="1">
    <w:p w14:paraId="6F5856BC" w14:textId="77777777" w:rsidR="00FE16B6" w:rsidRDefault="00FE16B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CAA3A" w14:textId="77777777" w:rsidR="00C744FE" w:rsidRDefault="00C744FE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1" w15:restartNumberingAfterBreak="0">
    <w:nsid w:val="058B64F3"/>
    <w:multiLevelType w:val="multilevel"/>
    <w:tmpl w:val="F2565A06"/>
    <w:lvl w:ilvl="0">
      <w:start w:val="1"/>
      <w:numFmt w:val="bullet"/>
      <w:lvlText w:val=""/>
      <w:lvlJc w:val="left"/>
      <w:pPr>
        <w:tabs>
          <w:tab w:val="num" w:pos="0"/>
        </w:tabs>
        <w:ind w:left="77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9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1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3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5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7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9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1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3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DE40B22"/>
    <w:multiLevelType w:val="hybridMultilevel"/>
    <w:tmpl w:val="83920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25F4D81"/>
    <w:multiLevelType w:val="hybridMultilevel"/>
    <w:tmpl w:val="132E42E2"/>
    <w:lvl w:ilvl="0" w:tplc="C55E1FF0">
      <w:start w:val="7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D40177"/>
    <w:multiLevelType w:val="hybridMultilevel"/>
    <w:tmpl w:val="C4B0437E"/>
    <w:lvl w:ilvl="0" w:tplc="C55E1FF0">
      <w:start w:val="7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2D7D4D65"/>
    <w:multiLevelType w:val="hybridMultilevel"/>
    <w:tmpl w:val="B3D6B6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FF01732"/>
    <w:multiLevelType w:val="hybridMultilevel"/>
    <w:tmpl w:val="FE9A1F8A"/>
    <w:lvl w:ilvl="0" w:tplc="D512C0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342B46"/>
    <w:multiLevelType w:val="hybridMultilevel"/>
    <w:tmpl w:val="CD34EA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5C184AAF"/>
    <w:multiLevelType w:val="hybridMultilevel"/>
    <w:tmpl w:val="A60A6786"/>
    <w:lvl w:ilvl="0" w:tplc="C55E1FF0">
      <w:start w:val="7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3A46621"/>
    <w:multiLevelType w:val="hybridMultilevel"/>
    <w:tmpl w:val="B0C4F5EE"/>
    <w:lvl w:ilvl="0" w:tplc="C55E1FF0">
      <w:start w:val="7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ABC75AC"/>
    <w:multiLevelType w:val="hybridMultilevel"/>
    <w:tmpl w:val="468CE152"/>
    <w:lvl w:ilvl="0" w:tplc="68888C5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2" w15:restartNumberingAfterBreak="0">
    <w:nsid w:val="7B40178C"/>
    <w:multiLevelType w:val="hybridMultilevel"/>
    <w:tmpl w:val="1A84825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0"/>
  </w:num>
  <w:num w:numId="3">
    <w:abstractNumId w:val="0"/>
  </w:num>
  <w:num w:numId="4">
    <w:abstractNumId w:val="14"/>
  </w:num>
  <w:num w:numId="5">
    <w:abstractNumId w:val="15"/>
  </w:num>
  <w:num w:numId="6">
    <w:abstractNumId w:val="16"/>
  </w:num>
  <w:num w:numId="7">
    <w:abstractNumId w:val="4"/>
  </w:num>
  <w:num w:numId="8">
    <w:abstractNumId w:val="7"/>
  </w:num>
  <w:num w:numId="9">
    <w:abstractNumId w:val="3"/>
  </w:num>
  <w:num w:numId="10">
    <w:abstractNumId w:val="21"/>
  </w:num>
  <w:num w:numId="11">
    <w:abstractNumId w:val="9"/>
  </w:num>
  <w:num w:numId="12">
    <w:abstractNumId w:val="20"/>
  </w:num>
  <w:num w:numId="13">
    <w:abstractNumId w:val="8"/>
  </w:num>
  <w:num w:numId="14">
    <w:abstractNumId w:val="12"/>
  </w:num>
  <w:num w:numId="15">
    <w:abstractNumId w:val="19"/>
  </w:num>
  <w:num w:numId="16">
    <w:abstractNumId w:val="1"/>
  </w:num>
  <w:num w:numId="17">
    <w:abstractNumId w:val="2"/>
  </w:num>
  <w:num w:numId="18">
    <w:abstractNumId w:val="22"/>
  </w:num>
  <w:num w:numId="19">
    <w:abstractNumId w:val="18"/>
  </w:num>
  <w:num w:numId="20">
    <w:abstractNumId w:val="6"/>
  </w:num>
  <w:num w:numId="21">
    <w:abstractNumId w:val="5"/>
  </w:num>
  <w:num w:numId="22">
    <w:abstractNumId w:val="11"/>
  </w:num>
  <w:num w:numId="23">
    <w:abstractNumId w:val="17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removePersonalInformation/>
  <w:removeDateAndTime/>
  <w:printFractionalCharacterWidth/>
  <w:activeWritingStyle w:appName="MSWord" w:lang="fr-FR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ocumentProtection w:formatting="1" w:enforcement="0"/>
  <w:styleLockTheme/>
  <w:styleLockQFSet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3D8"/>
    <w:rsid w:val="000006E1"/>
    <w:rsid w:val="00000890"/>
    <w:rsid w:val="000011D5"/>
    <w:rsid w:val="00002A37"/>
    <w:rsid w:val="00003515"/>
    <w:rsid w:val="0000564C"/>
    <w:rsid w:val="0000581F"/>
    <w:rsid w:val="00006446"/>
    <w:rsid w:val="00006896"/>
    <w:rsid w:val="0000759F"/>
    <w:rsid w:val="00007CDC"/>
    <w:rsid w:val="00011B28"/>
    <w:rsid w:val="00011E68"/>
    <w:rsid w:val="00013B6F"/>
    <w:rsid w:val="00015D15"/>
    <w:rsid w:val="0002564D"/>
    <w:rsid w:val="00025ECA"/>
    <w:rsid w:val="000277C8"/>
    <w:rsid w:val="00030375"/>
    <w:rsid w:val="000304CE"/>
    <w:rsid w:val="0003092B"/>
    <w:rsid w:val="000325B8"/>
    <w:rsid w:val="00033198"/>
    <w:rsid w:val="00034C15"/>
    <w:rsid w:val="00034E3E"/>
    <w:rsid w:val="00036BA1"/>
    <w:rsid w:val="00040D31"/>
    <w:rsid w:val="00041D23"/>
    <w:rsid w:val="00042143"/>
    <w:rsid w:val="000422E2"/>
    <w:rsid w:val="00042F22"/>
    <w:rsid w:val="00043335"/>
    <w:rsid w:val="00044192"/>
    <w:rsid w:val="000444EF"/>
    <w:rsid w:val="00044E35"/>
    <w:rsid w:val="00045E04"/>
    <w:rsid w:val="00045FA5"/>
    <w:rsid w:val="00050E7D"/>
    <w:rsid w:val="00052A07"/>
    <w:rsid w:val="000534E3"/>
    <w:rsid w:val="0005606A"/>
    <w:rsid w:val="00056955"/>
    <w:rsid w:val="00057117"/>
    <w:rsid w:val="00060F59"/>
    <w:rsid w:val="000616E7"/>
    <w:rsid w:val="0006487E"/>
    <w:rsid w:val="00065E1A"/>
    <w:rsid w:val="0006698D"/>
    <w:rsid w:val="00066B43"/>
    <w:rsid w:val="000700F5"/>
    <w:rsid w:val="0007095F"/>
    <w:rsid w:val="00071E09"/>
    <w:rsid w:val="000731AB"/>
    <w:rsid w:val="000747D9"/>
    <w:rsid w:val="000753F4"/>
    <w:rsid w:val="000757D1"/>
    <w:rsid w:val="00075B19"/>
    <w:rsid w:val="00077E5F"/>
    <w:rsid w:val="0008036A"/>
    <w:rsid w:val="00081444"/>
    <w:rsid w:val="00081AE6"/>
    <w:rsid w:val="0008296F"/>
    <w:rsid w:val="00083A9B"/>
    <w:rsid w:val="000855EB"/>
    <w:rsid w:val="00085B52"/>
    <w:rsid w:val="00085F41"/>
    <w:rsid w:val="000866F2"/>
    <w:rsid w:val="00087C8A"/>
    <w:rsid w:val="0009009F"/>
    <w:rsid w:val="00090BE2"/>
    <w:rsid w:val="00091524"/>
    <w:rsid w:val="00091557"/>
    <w:rsid w:val="000924C1"/>
    <w:rsid w:val="000924F0"/>
    <w:rsid w:val="0009299B"/>
    <w:rsid w:val="00093474"/>
    <w:rsid w:val="00094B92"/>
    <w:rsid w:val="0009510F"/>
    <w:rsid w:val="000965A3"/>
    <w:rsid w:val="000A1621"/>
    <w:rsid w:val="000A1B7B"/>
    <w:rsid w:val="000A56F2"/>
    <w:rsid w:val="000A63E4"/>
    <w:rsid w:val="000A7AFE"/>
    <w:rsid w:val="000B2719"/>
    <w:rsid w:val="000B2DE4"/>
    <w:rsid w:val="000B39F6"/>
    <w:rsid w:val="000B3A8F"/>
    <w:rsid w:val="000B4AB9"/>
    <w:rsid w:val="000B58C3"/>
    <w:rsid w:val="000B61E9"/>
    <w:rsid w:val="000B6D5D"/>
    <w:rsid w:val="000C165A"/>
    <w:rsid w:val="000C18F9"/>
    <w:rsid w:val="000C2E19"/>
    <w:rsid w:val="000C316A"/>
    <w:rsid w:val="000C31B5"/>
    <w:rsid w:val="000C5C51"/>
    <w:rsid w:val="000D0D07"/>
    <w:rsid w:val="000D4797"/>
    <w:rsid w:val="000D7452"/>
    <w:rsid w:val="000D7DE3"/>
    <w:rsid w:val="000E0527"/>
    <w:rsid w:val="000E1E92"/>
    <w:rsid w:val="000E4CF5"/>
    <w:rsid w:val="000F06D6"/>
    <w:rsid w:val="000F0EB1"/>
    <w:rsid w:val="000F1106"/>
    <w:rsid w:val="000F14A8"/>
    <w:rsid w:val="000F2A01"/>
    <w:rsid w:val="000F2C45"/>
    <w:rsid w:val="000F3BE9"/>
    <w:rsid w:val="000F3F6C"/>
    <w:rsid w:val="000F6DF3"/>
    <w:rsid w:val="001005FF"/>
    <w:rsid w:val="00100FDD"/>
    <w:rsid w:val="001017D1"/>
    <w:rsid w:val="00102135"/>
    <w:rsid w:val="0010588B"/>
    <w:rsid w:val="001062FB"/>
    <w:rsid w:val="001063E6"/>
    <w:rsid w:val="0011006D"/>
    <w:rsid w:val="00110E74"/>
    <w:rsid w:val="00111471"/>
    <w:rsid w:val="001129C0"/>
    <w:rsid w:val="00112F4E"/>
    <w:rsid w:val="00113B98"/>
    <w:rsid w:val="00113CF4"/>
    <w:rsid w:val="00113DA3"/>
    <w:rsid w:val="001152D9"/>
    <w:rsid w:val="001153EA"/>
    <w:rsid w:val="00115643"/>
    <w:rsid w:val="00116765"/>
    <w:rsid w:val="001219F5"/>
    <w:rsid w:val="00121A20"/>
    <w:rsid w:val="0012265A"/>
    <w:rsid w:val="0012377F"/>
    <w:rsid w:val="00124314"/>
    <w:rsid w:val="0012555B"/>
    <w:rsid w:val="00126B4A"/>
    <w:rsid w:val="00127337"/>
    <w:rsid w:val="001325BF"/>
    <w:rsid w:val="00132FD0"/>
    <w:rsid w:val="00133439"/>
    <w:rsid w:val="00133A6B"/>
    <w:rsid w:val="001344C0"/>
    <w:rsid w:val="001346FA"/>
    <w:rsid w:val="00135252"/>
    <w:rsid w:val="001352D8"/>
    <w:rsid w:val="00135EBE"/>
    <w:rsid w:val="00137AB5"/>
    <w:rsid w:val="00137F0B"/>
    <w:rsid w:val="0014140E"/>
    <w:rsid w:val="00141C97"/>
    <w:rsid w:val="0014430D"/>
    <w:rsid w:val="0015021F"/>
    <w:rsid w:val="00151B66"/>
    <w:rsid w:val="00151E23"/>
    <w:rsid w:val="0015231C"/>
    <w:rsid w:val="001526E0"/>
    <w:rsid w:val="00152AE2"/>
    <w:rsid w:val="00152FD8"/>
    <w:rsid w:val="001551B5"/>
    <w:rsid w:val="00155FF0"/>
    <w:rsid w:val="00157D07"/>
    <w:rsid w:val="00162844"/>
    <w:rsid w:val="00163E7E"/>
    <w:rsid w:val="0016466E"/>
    <w:rsid w:val="00165235"/>
    <w:rsid w:val="001659C1"/>
    <w:rsid w:val="00166FC8"/>
    <w:rsid w:val="0017141D"/>
    <w:rsid w:val="0017149F"/>
    <w:rsid w:val="00172065"/>
    <w:rsid w:val="001727B6"/>
    <w:rsid w:val="00173A8E"/>
    <w:rsid w:val="00173CAB"/>
    <w:rsid w:val="0017502C"/>
    <w:rsid w:val="001764BA"/>
    <w:rsid w:val="001804CC"/>
    <w:rsid w:val="001810F3"/>
    <w:rsid w:val="0018143F"/>
    <w:rsid w:val="00181A88"/>
    <w:rsid w:val="00181FF8"/>
    <w:rsid w:val="0018357C"/>
    <w:rsid w:val="00183916"/>
    <w:rsid w:val="00184DAE"/>
    <w:rsid w:val="00185011"/>
    <w:rsid w:val="0018582E"/>
    <w:rsid w:val="00190AC1"/>
    <w:rsid w:val="00191423"/>
    <w:rsid w:val="00193068"/>
    <w:rsid w:val="0019341A"/>
    <w:rsid w:val="0019432E"/>
    <w:rsid w:val="001943B7"/>
    <w:rsid w:val="001964CF"/>
    <w:rsid w:val="00197DF9"/>
    <w:rsid w:val="00197FF4"/>
    <w:rsid w:val="001A0C56"/>
    <w:rsid w:val="001A1987"/>
    <w:rsid w:val="001A2564"/>
    <w:rsid w:val="001A2C4A"/>
    <w:rsid w:val="001A3D9F"/>
    <w:rsid w:val="001A5C9D"/>
    <w:rsid w:val="001A6173"/>
    <w:rsid w:val="001A664C"/>
    <w:rsid w:val="001A6CBA"/>
    <w:rsid w:val="001A78A6"/>
    <w:rsid w:val="001B0D97"/>
    <w:rsid w:val="001B1CCC"/>
    <w:rsid w:val="001B20E1"/>
    <w:rsid w:val="001B32F8"/>
    <w:rsid w:val="001B3751"/>
    <w:rsid w:val="001B5A5D"/>
    <w:rsid w:val="001B6842"/>
    <w:rsid w:val="001B6928"/>
    <w:rsid w:val="001B7516"/>
    <w:rsid w:val="001B7B35"/>
    <w:rsid w:val="001C0DB0"/>
    <w:rsid w:val="001C1CE5"/>
    <w:rsid w:val="001C357B"/>
    <w:rsid w:val="001C3D2A"/>
    <w:rsid w:val="001C6E69"/>
    <w:rsid w:val="001D4DE7"/>
    <w:rsid w:val="001D51BA"/>
    <w:rsid w:val="001D53E7"/>
    <w:rsid w:val="001D6342"/>
    <w:rsid w:val="001D6C58"/>
    <w:rsid w:val="001D6D53"/>
    <w:rsid w:val="001E58E2"/>
    <w:rsid w:val="001E5A84"/>
    <w:rsid w:val="001E68C6"/>
    <w:rsid w:val="001E773E"/>
    <w:rsid w:val="001E7AED"/>
    <w:rsid w:val="001F2626"/>
    <w:rsid w:val="001F2B66"/>
    <w:rsid w:val="001F3916"/>
    <w:rsid w:val="001F548D"/>
    <w:rsid w:val="001F54C5"/>
    <w:rsid w:val="001F662C"/>
    <w:rsid w:val="001F6BB2"/>
    <w:rsid w:val="001F7074"/>
    <w:rsid w:val="001F79CF"/>
    <w:rsid w:val="00200260"/>
    <w:rsid w:val="00200490"/>
    <w:rsid w:val="00200D15"/>
    <w:rsid w:val="00200F70"/>
    <w:rsid w:val="00201F3A"/>
    <w:rsid w:val="00203842"/>
    <w:rsid w:val="00203F96"/>
    <w:rsid w:val="00204CFE"/>
    <w:rsid w:val="00204E80"/>
    <w:rsid w:val="002061C7"/>
    <w:rsid w:val="0020642A"/>
    <w:rsid w:val="002069B2"/>
    <w:rsid w:val="00207C1C"/>
    <w:rsid w:val="00207FA3"/>
    <w:rsid w:val="00210EDC"/>
    <w:rsid w:val="00214DA8"/>
    <w:rsid w:val="00214E5C"/>
    <w:rsid w:val="00215423"/>
    <w:rsid w:val="002158FA"/>
    <w:rsid w:val="002169FC"/>
    <w:rsid w:val="00220600"/>
    <w:rsid w:val="00220C82"/>
    <w:rsid w:val="002224DB"/>
    <w:rsid w:val="00223F5D"/>
    <w:rsid w:val="00223FCB"/>
    <w:rsid w:val="002252C3"/>
    <w:rsid w:val="00225C54"/>
    <w:rsid w:val="0022666D"/>
    <w:rsid w:val="00227D5F"/>
    <w:rsid w:val="00230765"/>
    <w:rsid w:val="00230D18"/>
    <w:rsid w:val="002319E4"/>
    <w:rsid w:val="002352E6"/>
    <w:rsid w:val="00235632"/>
    <w:rsid w:val="00235872"/>
    <w:rsid w:val="00241559"/>
    <w:rsid w:val="00242938"/>
    <w:rsid w:val="00243092"/>
    <w:rsid w:val="002435B3"/>
    <w:rsid w:val="00244C41"/>
    <w:rsid w:val="00245575"/>
    <w:rsid w:val="002458EB"/>
    <w:rsid w:val="00246123"/>
    <w:rsid w:val="002500C8"/>
    <w:rsid w:val="002509CF"/>
    <w:rsid w:val="002527EA"/>
    <w:rsid w:val="00254A70"/>
    <w:rsid w:val="0025650E"/>
    <w:rsid w:val="00256A7E"/>
    <w:rsid w:val="00257543"/>
    <w:rsid w:val="00260227"/>
    <w:rsid w:val="002617E7"/>
    <w:rsid w:val="00262A44"/>
    <w:rsid w:val="00264228"/>
    <w:rsid w:val="00264334"/>
    <w:rsid w:val="0026462D"/>
    <w:rsid w:val="0026473E"/>
    <w:rsid w:val="00264E8D"/>
    <w:rsid w:val="002659C8"/>
    <w:rsid w:val="00266214"/>
    <w:rsid w:val="00266AD4"/>
    <w:rsid w:val="002674F1"/>
    <w:rsid w:val="00267C83"/>
    <w:rsid w:val="0027144F"/>
    <w:rsid w:val="00271813"/>
    <w:rsid w:val="00271F3A"/>
    <w:rsid w:val="0027264D"/>
    <w:rsid w:val="00273278"/>
    <w:rsid w:val="002737F4"/>
    <w:rsid w:val="00280395"/>
    <w:rsid w:val="002805F5"/>
    <w:rsid w:val="00280751"/>
    <w:rsid w:val="00280D71"/>
    <w:rsid w:val="0028280A"/>
    <w:rsid w:val="00284FDB"/>
    <w:rsid w:val="00286ACD"/>
    <w:rsid w:val="00287379"/>
    <w:rsid w:val="00287838"/>
    <w:rsid w:val="002907B5"/>
    <w:rsid w:val="002907B6"/>
    <w:rsid w:val="0029096E"/>
    <w:rsid w:val="00290E1E"/>
    <w:rsid w:val="00292D43"/>
    <w:rsid w:val="00292EB7"/>
    <w:rsid w:val="0029577B"/>
    <w:rsid w:val="00296227"/>
    <w:rsid w:val="00296F44"/>
    <w:rsid w:val="0029777D"/>
    <w:rsid w:val="002A055E"/>
    <w:rsid w:val="002A1D4E"/>
    <w:rsid w:val="002A2869"/>
    <w:rsid w:val="002A4070"/>
    <w:rsid w:val="002A5448"/>
    <w:rsid w:val="002A578E"/>
    <w:rsid w:val="002A619A"/>
    <w:rsid w:val="002A6A4C"/>
    <w:rsid w:val="002B24D6"/>
    <w:rsid w:val="002C0D53"/>
    <w:rsid w:val="002C160B"/>
    <w:rsid w:val="002C402C"/>
    <w:rsid w:val="002C407E"/>
    <w:rsid w:val="002C41E6"/>
    <w:rsid w:val="002C490A"/>
    <w:rsid w:val="002C5226"/>
    <w:rsid w:val="002D071A"/>
    <w:rsid w:val="002D172A"/>
    <w:rsid w:val="002D2514"/>
    <w:rsid w:val="002D34B2"/>
    <w:rsid w:val="002D48B0"/>
    <w:rsid w:val="002D5B37"/>
    <w:rsid w:val="002D702A"/>
    <w:rsid w:val="002D7637"/>
    <w:rsid w:val="002E17F2"/>
    <w:rsid w:val="002E289D"/>
    <w:rsid w:val="002E66D4"/>
    <w:rsid w:val="002E6E99"/>
    <w:rsid w:val="002E70AB"/>
    <w:rsid w:val="002E7CAE"/>
    <w:rsid w:val="002F13E4"/>
    <w:rsid w:val="002F2771"/>
    <w:rsid w:val="002F2F64"/>
    <w:rsid w:val="002F37A9"/>
    <w:rsid w:val="002F51F6"/>
    <w:rsid w:val="002F54B8"/>
    <w:rsid w:val="003015E9"/>
    <w:rsid w:val="00301B1B"/>
    <w:rsid w:val="00301CE6"/>
    <w:rsid w:val="0030256B"/>
    <w:rsid w:val="00304C92"/>
    <w:rsid w:val="0030501F"/>
    <w:rsid w:val="003069C3"/>
    <w:rsid w:val="003073EC"/>
    <w:rsid w:val="00307BA1"/>
    <w:rsid w:val="00310DDE"/>
    <w:rsid w:val="00311702"/>
    <w:rsid w:val="00311E82"/>
    <w:rsid w:val="00313FD6"/>
    <w:rsid w:val="003143BD"/>
    <w:rsid w:val="00315363"/>
    <w:rsid w:val="00317E20"/>
    <w:rsid w:val="003201F9"/>
    <w:rsid w:val="003203ED"/>
    <w:rsid w:val="00320B98"/>
    <w:rsid w:val="00321FDA"/>
    <w:rsid w:val="00322C9F"/>
    <w:rsid w:val="00324D23"/>
    <w:rsid w:val="00325263"/>
    <w:rsid w:val="00325DB0"/>
    <w:rsid w:val="003313D2"/>
    <w:rsid w:val="00331751"/>
    <w:rsid w:val="00331CC1"/>
    <w:rsid w:val="00332C0E"/>
    <w:rsid w:val="00334579"/>
    <w:rsid w:val="00335858"/>
    <w:rsid w:val="00335DB0"/>
    <w:rsid w:val="00336447"/>
    <w:rsid w:val="00336BDA"/>
    <w:rsid w:val="00342751"/>
    <w:rsid w:val="00342BD7"/>
    <w:rsid w:val="00346DB1"/>
    <w:rsid w:val="00346DB5"/>
    <w:rsid w:val="003477B1"/>
    <w:rsid w:val="00347EF0"/>
    <w:rsid w:val="003519A8"/>
    <w:rsid w:val="003533BC"/>
    <w:rsid w:val="003539FB"/>
    <w:rsid w:val="0035403B"/>
    <w:rsid w:val="00357380"/>
    <w:rsid w:val="003602D9"/>
    <w:rsid w:val="003604CE"/>
    <w:rsid w:val="003634FC"/>
    <w:rsid w:val="00364342"/>
    <w:rsid w:val="00367BA2"/>
    <w:rsid w:val="00370E47"/>
    <w:rsid w:val="00372B38"/>
    <w:rsid w:val="00373937"/>
    <w:rsid w:val="003742AC"/>
    <w:rsid w:val="00374822"/>
    <w:rsid w:val="00374F86"/>
    <w:rsid w:val="00377BB2"/>
    <w:rsid w:val="00377CE1"/>
    <w:rsid w:val="00381D7C"/>
    <w:rsid w:val="003843F9"/>
    <w:rsid w:val="00384576"/>
    <w:rsid w:val="00385BF0"/>
    <w:rsid w:val="00385C5D"/>
    <w:rsid w:val="00391916"/>
    <w:rsid w:val="003936EC"/>
    <w:rsid w:val="003939FF"/>
    <w:rsid w:val="0039527A"/>
    <w:rsid w:val="00396C7E"/>
    <w:rsid w:val="003A20A6"/>
    <w:rsid w:val="003A2223"/>
    <w:rsid w:val="003A2A0F"/>
    <w:rsid w:val="003A45A1"/>
    <w:rsid w:val="003A5B0A"/>
    <w:rsid w:val="003A6BAC"/>
    <w:rsid w:val="003A70A4"/>
    <w:rsid w:val="003A7704"/>
    <w:rsid w:val="003A7EF3"/>
    <w:rsid w:val="003B159C"/>
    <w:rsid w:val="003B369F"/>
    <w:rsid w:val="003B36A3"/>
    <w:rsid w:val="003B64BB"/>
    <w:rsid w:val="003B766C"/>
    <w:rsid w:val="003B7FE5"/>
    <w:rsid w:val="003C0719"/>
    <w:rsid w:val="003C11C8"/>
    <w:rsid w:val="003C2400"/>
    <w:rsid w:val="003C2702"/>
    <w:rsid w:val="003C460B"/>
    <w:rsid w:val="003C6CEC"/>
    <w:rsid w:val="003C7806"/>
    <w:rsid w:val="003D109F"/>
    <w:rsid w:val="003D142A"/>
    <w:rsid w:val="003D2478"/>
    <w:rsid w:val="003D3C45"/>
    <w:rsid w:val="003D3EE8"/>
    <w:rsid w:val="003D5B1F"/>
    <w:rsid w:val="003D79F1"/>
    <w:rsid w:val="003E0D7A"/>
    <w:rsid w:val="003E15FA"/>
    <w:rsid w:val="003E394C"/>
    <w:rsid w:val="003E51F5"/>
    <w:rsid w:val="003E55E4"/>
    <w:rsid w:val="003E74E3"/>
    <w:rsid w:val="003E7F87"/>
    <w:rsid w:val="003F05C7"/>
    <w:rsid w:val="003F1479"/>
    <w:rsid w:val="003F1D05"/>
    <w:rsid w:val="003F2CD4"/>
    <w:rsid w:val="003F5AAB"/>
    <w:rsid w:val="003F5C0D"/>
    <w:rsid w:val="003F5F1C"/>
    <w:rsid w:val="003F6BBE"/>
    <w:rsid w:val="004000E8"/>
    <w:rsid w:val="004012F2"/>
    <w:rsid w:val="00401520"/>
    <w:rsid w:val="00402E2B"/>
    <w:rsid w:val="00403C1A"/>
    <w:rsid w:val="0040512B"/>
    <w:rsid w:val="004051FD"/>
    <w:rsid w:val="00405CA5"/>
    <w:rsid w:val="00407CD3"/>
    <w:rsid w:val="00410134"/>
    <w:rsid w:val="00410B72"/>
    <w:rsid w:val="00410F18"/>
    <w:rsid w:val="004114FA"/>
    <w:rsid w:val="004117BF"/>
    <w:rsid w:val="0041263E"/>
    <w:rsid w:val="00413AAC"/>
    <w:rsid w:val="00413E92"/>
    <w:rsid w:val="0041524E"/>
    <w:rsid w:val="00421105"/>
    <w:rsid w:val="00422AA4"/>
    <w:rsid w:val="00422E6B"/>
    <w:rsid w:val="004242F4"/>
    <w:rsid w:val="00425EFE"/>
    <w:rsid w:val="00427248"/>
    <w:rsid w:val="00427A4E"/>
    <w:rsid w:val="00431FB4"/>
    <w:rsid w:val="0043691B"/>
    <w:rsid w:val="00437447"/>
    <w:rsid w:val="00441A92"/>
    <w:rsid w:val="004431DC"/>
    <w:rsid w:val="00443766"/>
    <w:rsid w:val="00444280"/>
    <w:rsid w:val="0044440F"/>
    <w:rsid w:val="00444F56"/>
    <w:rsid w:val="00445A2A"/>
    <w:rsid w:val="00445C49"/>
    <w:rsid w:val="00446488"/>
    <w:rsid w:val="004509FD"/>
    <w:rsid w:val="004517AA"/>
    <w:rsid w:val="00452CAC"/>
    <w:rsid w:val="00457565"/>
    <w:rsid w:val="00457B71"/>
    <w:rsid w:val="00457B74"/>
    <w:rsid w:val="004600D4"/>
    <w:rsid w:val="00460D9A"/>
    <w:rsid w:val="0046458E"/>
    <w:rsid w:val="00464689"/>
    <w:rsid w:val="00466837"/>
    <w:rsid w:val="004669E2"/>
    <w:rsid w:val="004700C6"/>
    <w:rsid w:val="00470732"/>
    <w:rsid w:val="00470C31"/>
    <w:rsid w:val="0047116E"/>
    <w:rsid w:val="00471DE0"/>
    <w:rsid w:val="004734D0"/>
    <w:rsid w:val="004743C5"/>
    <w:rsid w:val="004749ED"/>
    <w:rsid w:val="0047556B"/>
    <w:rsid w:val="004763FB"/>
    <w:rsid w:val="00477656"/>
    <w:rsid w:val="00477768"/>
    <w:rsid w:val="00477F4C"/>
    <w:rsid w:val="004818E0"/>
    <w:rsid w:val="004862D2"/>
    <w:rsid w:val="00486AE6"/>
    <w:rsid w:val="004902B6"/>
    <w:rsid w:val="00492238"/>
    <w:rsid w:val="00492BC5"/>
    <w:rsid w:val="00493EB4"/>
    <w:rsid w:val="004964F1"/>
    <w:rsid w:val="004A0321"/>
    <w:rsid w:val="004A05CD"/>
    <w:rsid w:val="004A16BC"/>
    <w:rsid w:val="004A2915"/>
    <w:rsid w:val="004A2B94"/>
    <w:rsid w:val="004A3422"/>
    <w:rsid w:val="004B24DA"/>
    <w:rsid w:val="004B3146"/>
    <w:rsid w:val="004B5280"/>
    <w:rsid w:val="004B55A3"/>
    <w:rsid w:val="004B6F6A"/>
    <w:rsid w:val="004B7C0C"/>
    <w:rsid w:val="004C0E00"/>
    <w:rsid w:val="004C34E6"/>
    <w:rsid w:val="004C3898"/>
    <w:rsid w:val="004D025A"/>
    <w:rsid w:val="004D36B1"/>
    <w:rsid w:val="004D4E49"/>
    <w:rsid w:val="004D6E68"/>
    <w:rsid w:val="004D7943"/>
    <w:rsid w:val="004D7C44"/>
    <w:rsid w:val="004D7EBD"/>
    <w:rsid w:val="004E18AC"/>
    <w:rsid w:val="004E2680"/>
    <w:rsid w:val="004E28F9"/>
    <w:rsid w:val="004E3E8C"/>
    <w:rsid w:val="004E462E"/>
    <w:rsid w:val="004E5184"/>
    <w:rsid w:val="004E56DC"/>
    <w:rsid w:val="004E6929"/>
    <w:rsid w:val="004E76F4"/>
    <w:rsid w:val="004F0B4E"/>
    <w:rsid w:val="004F0B6C"/>
    <w:rsid w:val="004F2078"/>
    <w:rsid w:val="004F2248"/>
    <w:rsid w:val="004F3238"/>
    <w:rsid w:val="004F4A38"/>
    <w:rsid w:val="004F4DA3"/>
    <w:rsid w:val="004F4E34"/>
    <w:rsid w:val="00504986"/>
    <w:rsid w:val="00506557"/>
    <w:rsid w:val="0050677A"/>
    <w:rsid w:val="005077C7"/>
    <w:rsid w:val="0051067C"/>
    <w:rsid w:val="005108D8"/>
    <w:rsid w:val="005116F9"/>
    <w:rsid w:val="00513C98"/>
    <w:rsid w:val="00514DA7"/>
    <w:rsid w:val="005153A7"/>
    <w:rsid w:val="00515E90"/>
    <w:rsid w:val="005211C9"/>
    <w:rsid w:val="00521677"/>
    <w:rsid w:val="00521963"/>
    <w:rsid w:val="005219CF"/>
    <w:rsid w:val="0052240D"/>
    <w:rsid w:val="00524F9F"/>
    <w:rsid w:val="00526867"/>
    <w:rsid w:val="00531DB3"/>
    <w:rsid w:val="00534ADE"/>
    <w:rsid w:val="00534B59"/>
    <w:rsid w:val="00536759"/>
    <w:rsid w:val="00537C62"/>
    <w:rsid w:val="005457B4"/>
    <w:rsid w:val="00546970"/>
    <w:rsid w:val="00552D3B"/>
    <w:rsid w:val="0055375D"/>
    <w:rsid w:val="00554E19"/>
    <w:rsid w:val="00560703"/>
    <w:rsid w:val="0056121F"/>
    <w:rsid w:val="00561A35"/>
    <w:rsid w:val="00565618"/>
    <w:rsid w:val="00567670"/>
    <w:rsid w:val="00572505"/>
    <w:rsid w:val="005733A2"/>
    <w:rsid w:val="005735A4"/>
    <w:rsid w:val="0057382C"/>
    <w:rsid w:val="00573E1C"/>
    <w:rsid w:val="00577139"/>
    <w:rsid w:val="00581ABE"/>
    <w:rsid w:val="00582809"/>
    <w:rsid w:val="005854F2"/>
    <w:rsid w:val="0058557F"/>
    <w:rsid w:val="0058798C"/>
    <w:rsid w:val="005900FA"/>
    <w:rsid w:val="00591240"/>
    <w:rsid w:val="005935A4"/>
    <w:rsid w:val="005948C2"/>
    <w:rsid w:val="00595DCA"/>
    <w:rsid w:val="00596E9D"/>
    <w:rsid w:val="0059779B"/>
    <w:rsid w:val="005A1952"/>
    <w:rsid w:val="005A209A"/>
    <w:rsid w:val="005A5618"/>
    <w:rsid w:val="005A662D"/>
    <w:rsid w:val="005A6CAF"/>
    <w:rsid w:val="005B1409"/>
    <w:rsid w:val="005B35D7"/>
    <w:rsid w:val="005B392A"/>
    <w:rsid w:val="005B3AA3"/>
    <w:rsid w:val="005B6417"/>
    <w:rsid w:val="005B65EB"/>
    <w:rsid w:val="005B6F83"/>
    <w:rsid w:val="005B7441"/>
    <w:rsid w:val="005B78A3"/>
    <w:rsid w:val="005C379A"/>
    <w:rsid w:val="005C3AFA"/>
    <w:rsid w:val="005C5372"/>
    <w:rsid w:val="005C68FB"/>
    <w:rsid w:val="005C6F1B"/>
    <w:rsid w:val="005C74FB"/>
    <w:rsid w:val="005D0AFF"/>
    <w:rsid w:val="005D15C9"/>
    <w:rsid w:val="005D1602"/>
    <w:rsid w:val="005D2978"/>
    <w:rsid w:val="005D3601"/>
    <w:rsid w:val="005D4174"/>
    <w:rsid w:val="005D4F5F"/>
    <w:rsid w:val="005E385F"/>
    <w:rsid w:val="005E52EF"/>
    <w:rsid w:val="005E5B81"/>
    <w:rsid w:val="005F2CB1"/>
    <w:rsid w:val="005F3025"/>
    <w:rsid w:val="005F54E3"/>
    <w:rsid w:val="005F5D96"/>
    <w:rsid w:val="005F618C"/>
    <w:rsid w:val="005F70BD"/>
    <w:rsid w:val="005F7A27"/>
    <w:rsid w:val="00601F08"/>
    <w:rsid w:val="0060283C"/>
    <w:rsid w:val="00603DC7"/>
    <w:rsid w:val="00604F14"/>
    <w:rsid w:val="00605CD0"/>
    <w:rsid w:val="00611B83"/>
    <w:rsid w:val="00613257"/>
    <w:rsid w:val="006134AA"/>
    <w:rsid w:val="00614D62"/>
    <w:rsid w:val="006169EA"/>
    <w:rsid w:val="006202A8"/>
    <w:rsid w:val="00620A71"/>
    <w:rsid w:val="00620D80"/>
    <w:rsid w:val="00622DEE"/>
    <w:rsid w:val="0062305A"/>
    <w:rsid w:val="006234A6"/>
    <w:rsid w:val="00624F75"/>
    <w:rsid w:val="00625D6E"/>
    <w:rsid w:val="00625DA6"/>
    <w:rsid w:val="00626C88"/>
    <w:rsid w:val="00627B3D"/>
    <w:rsid w:val="00630001"/>
    <w:rsid w:val="00630CD7"/>
    <w:rsid w:val="006311B3"/>
    <w:rsid w:val="0063284C"/>
    <w:rsid w:val="00632B3A"/>
    <w:rsid w:val="00632CAF"/>
    <w:rsid w:val="006342D9"/>
    <w:rsid w:val="00635743"/>
    <w:rsid w:val="00636266"/>
    <w:rsid w:val="00636398"/>
    <w:rsid w:val="006368D3"/>
    <w:rsid w:val="006377EC"/>
    <w:rsid w:val="00640102"/>
    <w:rsid w:val="0064151F"/>
    <w:rsid w:val="00641533"/>
    <w:rsid w:val="0064208D"/>
    <w:rsid w:val="00643475"/>
    <w:rsid w:val="0064396A"/>
    <w:rsid w:val="0064516C"/>
    <w:rsid w:val="0064624E"/>
    <w:rsid w:val="00647395"/>
    <w:rsid w:val="00650798"/>
    <w:rsid w:val="00650AB9"/>
    <w:rsid w:val="00651B78"/>
    <w:rsid w:val="0065435C"/>
    <w:rsid w:val="00655733"/>
    <w:rsid w:val="00655875"/>
    <w:rsid w:val="00655ACD"/>
    <w:rsid w:val="00656A92"/>
    <w:rsid w:val="00656DDE"/>
    <w:rsid w:val="0066011D"/>
    <w:rsid w:val="006607C0"/>
    <w:rsid w:val="006613A6"/>
    <w:rsid w:val="006627A2"/>
    <w:rsid w:val="006634E6"/>
    <w:rsid w:val="006639F1"/>
    <w:rsid w:val="00663C1B"/>
    <w:rsid w:val="006655EE"/>
    <w:rsid w:val="00666A69"/>
    <w:rsid w:val="00667EE7"/>
    <w:rsid w:val="0067002D"/>
    <w:rsid w:val="00670922"/>
    <w:rsid w:val="00670BE1"/>
    <w:rsid w:val="00670E7D"/>
    <w:rsid w:val="0067218F"/>
    <w:rsid w:val="006726AB"/>
    <w:rsid w:val="00672896"/>
    <w:rsid w:val="00672DD6"/>
    <w:rsid w:val="006740A9"/>
    <w:rsid w:val="0067413B"/>
    <w:rsid w:val="006741F2"/>
    <w:rsid w:val="0067487F"/>
    <w:rsid w:val="00674CC3"/>
    <w:rsid w:val="00674F6C"/>
    <w:rsid w:val="00675A8C"/>
    <w:rsid w:val="00675AED"/>
    <w:rsid w:val="00675C72"/>
    <w:rsid w:val="0067604B"/>
    <w:rsid w:val="006771F9"/>
    <w:rsid w:val="006776D7"/>
    <w:rsid w:val="00681003"/>
    <w:rsid w:val="006817C9"/>
    <w:rsid w:val="006817ED"/>
    <w:rsid w:val="00683A57"/>
    <w:rsid w:val="00683ECE"/>
    <w:rsid w:val="006860EF"/>
    <w:rsid w:val="006869B7"/>
    <w:rsid w:val="006902DF"/>
    <w:rsid w:val="00692931"/>
    <w:rsid w:val="00692C41"/>
    <w:rsid w:val="00695FC2"/>
    <w:rsid w:val="00696315"/>
    <w:rsid w:val="00696871"/>
    <w:rsid w:val="00696949"/>
    <w:rsid w:val="00697052"/>
    <w:rsid w:val="006973FA"/>
    <w:rsid w:val="006A0D92"/>
    <w:rsid w:val="006A12F0"/>
    <w:rsid w:val="006A1F44"/>
    <w:rsid w:val="006A39CD"/>
    <w:rsid w:val="006A46FB"/>
    <w:rsid w:val="006A54CD"/>
    <w:rsid w:val="006A5AEB"/>
    <w:rsid w:val="006A5E28"/>
    <w:rsid w:val="006A697B"/>
    <w:rsid w:val="006A6DCE"/>
    <w:rsid w:val="006A7AFF"/>
    <w:rsid w:val="006A7F58"/>
    <w:rsid w:val="006B01AD"/>
    <w:rsid w:val="006B1816"/>
    <w:rsid w:val="006B2099"/>
    <w:rsid w:val="006B3411"/>
    <w:rsid w:val="006B50CF"/>
    <w:rsid w:val="006C03B8"/>
    <w:rsid w:val="006C2825"/>
    <w:rsid w:val="006C3485"/>
    <w:rsid w:val="006C49C1"/>
    <w:rsid w:val="006C4CB8"/>
    <w:rsid w:val="006C5EC9"/>
    <w:rsid w:val="006C6059"/>
    <w:rsid w:val="006C7522"/>
    <w:rsid w:val="006C7F25"/>
    <w:rsid w:val="006D09E7"/>
    <w:rsid w:val="006D4EE8"/>
    <w:rsid w:val="006D54CA"/>
    <w:rsid w:val="006D6F08"/>
    <w:rsid w:val="006D71F0"/>
    <w:rsid w:val="006E00B9"/>
    <w:rsid w:val="006E062C"/>
    <w:rsid w:val="006E093C"/>
    <w:rsid w:val="006E18B2"/>
    <w:rsid w:val="006E1C82"/>
    <w:rsid w:val="006E20AE"/>
    <w:rsid w:val="006E28B7"/>
    <w:rsid w:val="006E2A9B"/>
    <w:rsid w:val="006E3310"/>
    <w:rsid w:val="006E37A9"/>
    <w:rsid w:val="006E4C77"/>
    <w:rsid w:val="006E4E39"/>
    <w:rsid w:val="006E565E"/>
    <w:rsid w:val="006E673D"/>
    <w:rsid w:val="006E7D3B"/>
    <w:rsid w:val="006F00A6"/>
    <w:rsid w:val="006F1B70"/>
    <w:rsid w:val="006F341D"/>
    <w:rsid w:val="006F3CDE"/>
    <w:rsid w:val="006F53DA"/>
    <w:rsid w:val="006F581A"/>
    <w:rsid w:val="006F58D4"/>
    <w:rsid w:val="006F6582"/>
    <w:rsid w:val="00700AB6"/>
    <w:rsid w:val="0070346E"/>
    <w:rsid w:val="007037A4"/>
    <w:rsid w:val="00704EDB"/>
    <w:rsid w:val="007058A8"/>
    <w:rsid w:val="00706101"/>
    <w:rsid w:val="00707072"/>
    <w:rsid w:val="0070740C"/>
    <w:rsid w:val="00707D61"/>
    <w:rsid w:val="00712287"/>
    <w:rsid w:val="00712772"/>
    <w:rsid w:val="00712E98"/>
    <w:rsid w:val="007142E5"/>
    <w:rsid w:val="0071474C"/>
    <w:rsid w:val="007148D3"/>
    <w:rsid w:val="00715B9A"/>
    <w:rsid w:val="00717016"/>
    <w:rsid w:val="0071744C"/>
    <w:rsid w:val="00717B58"/>
    <w:rsid w:val="007208D3"/>
    <w:rsid w:val="00721B32"/>
    <w:rsid w:val="00722876"/>
    <w:rsid w:val="00723FE7"/>
    <w:rsid w:val="0072467C"/>
    <w:rsid w:val="00725524"/>
    <w:rsid w:val="007257D0"/>
    <w:rsid w:val="00726EA6"/>
    <w:rsid w:val="00727208"/>
    <w:rsid w:val="00727680"/>
    <w:rsid w:val="007311C8"/>
    <w:rsid w:val="007340E9"/>
    <w:rsid w:val="00734580"/>
    <w:rsid w:val="007348B1"/>
    <w:rsid w:val="00736140"/>
    <w:rsid w:val="007362A6"/>
    <w:rsid w:val="00736D7D"/>
    <w:rsid w:val="007402A3"/>
    <w:rsid w:val="00740E58"/>
    <w:rsid w:val="00742E12"/>
    <w:rsid w:val="00743DFD"/>
    <w:rsid w:val="007445A0"/>
    <w:rsid w:val="0074524B"/>
    <w:rsid w:val="00746A58"/>
    <w:rsid w:val="00747486"/>
    <w:rsid w:val="00747D8B"/>
    <w:rsid w:val="00750FC2"/>
    <w:rsid w:val="00751228"/>
    <w:rsid w:val="0075668D"/>
    <w:rsid w:val="007571E1"/>
    <w:rsid w:val="0076026E"/>
    <w:rsid w:val="007604B2"/>
    <w:rsid w:val="00761705"/>
    <w:rsid w:val="0076424B"/>
    <w:rsid w:val="00764B9E"/>
    <w:rsid w:val="00765281"/>
    <w:rsid w:val="00765AD9"/>
    <w:rsid w:val="0076675E"/>
    <w:rsid w:val="00766BAD"/>
    <w:rsid w:val="0077249B"/>
    <w:rsid w:val="007729A2"/>
    <w:rsid w:val="007747B3"/>
    <w:rsid w:val="00774E00"/>
    <w:rsid w:val="007755F2"/>
    <w:rsid w:val="00776971"/>
    <w:rsid w:val="00777826"/>
    <w:rsid w:val="00780A7B"/>
    <w:rsid w:val="00780A80"/>
    <w:rsid w:val="00780B73"/>
    <w:rsid w:val="0078177E"/>
    <w:rsid w:val="00782E29"/>
    <w:rsid w:val="0078304C"/>
    <w:rsid w:val="00783673"/>
    <w:rsid w:val="007847C6"/>
    <w:rsid w:val="00784EAD"/>
    <w:rsid w:val="00785490"/>
    <w:rsid w:val="0078629E"/>
    <w:rsid w:val="007867EF"/>
    <w:rsid w:val="0078680B"/>
    <w:rsid w:val="007925EA"/>
    <w:rsid w:val="00792A2B"/>
    <w:rsid w:val="00792FE1"/>
    <w:rsid w:val="0079324B"/>
    <w:rsid w:val="007935E4"/>
    <w:rsid w:val="00793913"/>
    <w:rsid w:val="00793CD8"/>
    <w:rsid w:val="00794183"/>
    <w:rsid w:val="00794552"/>
    <w:rsid w:val="00795C92"/>
    <w:rsid w:val="00796231"/>
    <w:rsid w:val="00797173"/>
    <w:rsid w:val="00797980"/>
    <w:rsid w:val="007A1358"/>
    <w:rsid w:val="007A137E"/>
    <w:rsid w:val="007A1CB3"/>
    <w:rsid w:val="007A1F89"/>
    <w:rsid w:val="007A296B"/>
    <w:rsid w:val="007A306F"/>
    <w:rsid w:val="007A3DB4"/>
    <w:rsid w:val="007A43A6"/>
    <w:rsid w:val="007A44B6"/>
    <w:rsid w:val="007A55AE"/>
    <w:rsid w:val="007A5870"/>
    <w:rsid w:val="007A58A6"/>
    <w:rsid w:val="007B23C8"/>
    <w:rsid w:val="007B3D2D"/>
    <w:rsid w:val="007B50AE"/>
    <w:rsid w:val="007B51DF"/>
    <w:rsid w:val="007B5201"/>
    <w:rsid w:val="007B7161"/>
    <w:rsid w:val="007C05DD"/>
    <w:rsid w:val="007C1D6C"/>
    <w:rsid w:val="007C2E3C"/>
    <w:rsid w:val="007C3D18"/>
    <w:rsid w:val="007C41CC"/>
    <w:rsid w:val="007C60BF"/>
    <w:rsid w:val="007C6A07"/>
    <w:rsid w:val="007C75A1"/>
    <w:rsid w:val="007C77A5"/>
    <w:rsid w:val="007D04E5"/>
    <w:rsid w:val="007D1FD9"/>
    <w:rsid w:val="007D2DFD"/>
    <w:rsid w:val="007D5317"/>
    <w:rsid w:val="007D5901"/>
    <w:rsid w:val="007D5AF5"/>
    <w:rsid w:val="007D70CD"/>
    <w:rsid w:val="007D7526"/>
    <w:rsid w:val="007D76D8"/>
    <w:rsid w:val="007E051B"/>
    <w:rsid w:val="007E08C9"/>
    <w:rsid w:val="007E2ACE"/>
    <w:rsid w:val="007E4554"/>
    <w:rsid w:val="007E4610"/>
    <w:rsid w:val="007E4715"/>
    <w:rsid w:val="007E505B"/>
    <w:rsid w:val="007E6D58"/>
    <w:rsid w:val="007E7091"/>
    <w:rsid w:val="007F153E"/>
    <w:rsid w:val="007F20C4"/>
    <w:rsid w:val="007F49BD"/>
    <w:rsid w:val="007F6C86"/>
    <w:rsid w:val="007F7828"/>
    <w:rsid w:val="00800B0E"/>
    <w:rsid w:val="00802E76"/>
    <w:rsid w:val="00803E51"/>
    <w:rsid w:val="00803FAE"/>
    <w:rsid w:val="0080605F"/>
    <w:rsid w:val="00807786"/>
    <w:rsid w:val="008079B4"/>
    <w:rsid w:val="00811FCB"/>
    <w:rsid w:val="00813983"/>
    <w:rsid w:val="00814358"/>
    <w:rsid w:val="00814692"/>
    <w:rsid w:val="00815266"/>
    <w:rsid w:val="00815545"/>
    <w:rsid w:val="008158D6"/>
    <w:rsid w:val="0081700B"/>
    <w:rsid w:val="00817196"/>
    <w:rsid w:val="008174FA"/>
    <w:rsid w:val="00822472"/>
    <w:rsid w:val="008235DB"/>
    <w:rsid w:val="00824203"/>
    <w:rsid w:val="00824AB4"/>
    <w:rsid w:val="00825C42"/>
    <w:rsid w:val="00825D25"/>
    <w:rsid w:val="00827D6F"/>
    <w:rsid w:val="00830D82"/>
    <w:rsid w:val="0083212F"/>
    <w:rsid w:val="0083247B"/>
    <w:rsid w:val="00835259"/>
    <w:rsid w:val="0083531C"/>
    <w:rsid w:val="008376AC"/>
    <w:rsid w:val="00837BE5"/>
    <w:rsid w:val="00841994"/>
    <w:rsid w:val="00843354"/>
    <w:rsid w:val="008444E8"/>
    <w:rsid w:val="00844E80"/>
    <w:rsid w:val="00845085"/>
    <w:rsid w:val="00845112"/>
    <w:rsid w:val="008453C2"/>
    <w:rsid w:val="00846E67"/>
    <w:rsid w:val="00846FE7"/>
    <w:rsid w:val="00847635"/>
    <w:rsid w:val="008519CF"/>
    <w:rsid w:val="00852B0E"/>
    <w:rsid w:val="00854007"/>
    <w:rsid w:val="00854170"/>
    <w:rsid w:val="008544F5"/>
    <w:rsid w:val="00855A06"/>
    <w:rsid w:val="00856062"/>
    <w:rsid w:val="00856911"/>
    <w:rsid w:val="00856A63"/>
    <w:rsid w:val="00857434"/>
    <w:rsid w:val="00857BAA"/>
    <w:rsid w:val="0086292D"/>
    <w:rsid w:val="00865E08"/>
    <w:rsid w:val="00866878"/>
    <w:rsid w:val="00867767"/>
    <w:rsid w:val="008677FD"/>
    <w:rsid w:val="00867E21"/>
    <w:rsid w:val="008706D4"/>
    <w:rsid w:val="00870ECE"/>
    <w:rsid w:val="00870F8A"/>
    <w:rsid w:val="008719A4"/>
    <w:rsid w:val="00871D23"/>
    <w:rsid w:val="00871FD0"/>
    <w:rsid w:val="008720CA"/>
    <w:rsid w:val="00873595"/>
    <w:rsid w:val="00874312"/>
    <w:rsid w:val="0087437C"/>
    <w:rsid w:val="00875CD7"/>
    <w:rsid w:val="00876B4D"/>
    <w:rsid w:val="00877F18"/>
    <w:rsid w:val="00880C81"/>
    <w:rsid w:val="00882E73"/>
    <w:rsid w:val="008838AF"/>
    <w:rsid w:val="0088437D"/>
    <w:rsid w:val="008847D5"/>
    <w:rsid w:val="00884967"/>
    <w:rsid w:val="008850F0"/>
    <w:rsid w:val="00890B4C"/>
    <w:rsid w:val="0089259B"/>
    <w:rsid w:val="0089402E"/>
    <w:rsid w:val="008941E3"/>
    <w:rsid w:val="00894A88"/>
    <w:rsid w:val="00895386"/>
    <w:rsid w:val="00897358"/>
    <w:rsid w:val="008A0CC7"/>
    <w:rsid w:val="008A21FF"/>
    <w:rsid w:val="008A2CE2"/>
    <w:rsid w:val="008A2FF0"/>
    <w:rsid w:val="008A30AC"/>
    <w:rsid w:val="008A44B8"/>
    <w:rsid w:val="008A4924"/>
    <w:rsid w:val="008A51A8"/>
    <w:rsid w:val="008A5355"/>
    <w:rsid w:val="008A54C7"/>
    <w:rsid w:val="008A77D8"/>
    <w:rsid w:val="008B0483"/>
    <w:rsid w:val="008B120C"/>
    <w:rsid w:val="008B23EB"/>
    <w:rsid w:val="008B51A0"/>
    <w:rsid w:val="008B592A"/>
    <w:rsid w:val="008B7B5C"/>
    <w:rsid w:val="008B7B90"/>
    <w:rsid w:val="008C0C99"/>
    <w:rsid w:val="008C1227"/>
    <w:rsid w:val="008C2017"/>
    <w:rsid w:val="008C3824"/>
    <w:rsid w:val="008C4958"/>
    <w:rsid w:val="008C4BAA"/>
    <w:rsid w:val="008C4F13"/>
    <w:rsid w:val="008C5192"/>
    <w:rsid w:val="008C588A"/>
    <w:rsid w:val="008C67D2"/>
    <w:rsid w:val="008C6AE8"/>
    <w:rsid w:val="008C7573"/>
    <w:rsid w:val="008C75D8"/>
    <w:rsid w:val="008D00A5"/>
    <w:rsid w:val="008D1439"/>
    <w:rsid w:val="008D2816"/>
    <w:rsid w:val="008D34F1"/>
    <w:rsid w:val="008D39D8"/>
    <w:rsid w:val="008D4636"/>
    <w:rsid w:val="008D63FC"/>
    <w:rsid w:val="008D6D1A"/>
    <w:rsid w:val="008D79B8"/>
    <w:rsid w:val="008E065E"/>
    <w:rsid w:val="008E0720"/>
    <w:rsid w:val="008E0927"/>
    <w:rsid w:val="008E0B64"/>
    <w:rsid w:val="008E1909"/>
    <w:rsid w:val="008E223C"/>
    <w:rsid w:val="008E2E5E"/>
    <w:rsid w:val="008E40D7"/>
    <w:rsid w:val="008E68EF"/>
    <w:rsid w:val="008E69C2"/>
    <w:rsid w:val="008E6F98"/>
    <w:rsid w:val="008F0EBB"/>
    <w:rsid w:val="008F1C4E"/>
    <w:rsid w:val="008F1EAB"/>
    <w:rsid w:val="008F33DC"/>
    <w:rsid w:val="008F477F"/>
    <w:rsid w:val="008F7510"/>
    <w:rsid w:val="0090159F"/>
    <w:rsid w:val="00902350"/>
    <w:rsid w:val="00902385"/>
    <w:rsid w:val="0090336B"/>
    <w:rsid w:val="009038FC"/>
    <w:rsid w:val="009053AA"/>
    <w:rsid w:val="00905FBF"/>
    <w:rsid w:val="00906939"/>
    <w:rsid w:val="00910B7D"/>
    <w:rsid w:val="0091107B"/>
    <w:rsid w:val="00911DFB"/>
    <w:rsid w:val="00912641"/>
    <w:rsid w:val="009139D9"/>
    <w:rsid w:val="00914AD8"/>
    <w:rsid w:val="00916079"/>
    <w:rsid w:val="00917CE9"/>
    <w:rsid w:val="0092075B"/>
    <w:rsid w:val="00920BF2"/>
    <w:rsid w:val="00922010"/>
    <w:rsid w:val="0092336D"/>
    <w:rsid w:val="00925676"/>
    <w:rsid w:val="00931AE4"/>
    <w:rsid w:val="00931BD9"/>
    <w:rsid w:val="00931E61"/>
    <w:rsid w:val="00932C66"/>
    <w:rsid w:val="00932EE5"/>
    <w:rsid w:val="00934DBF"/>
    <w:rsid w:val="009368F3"/>
    <w:rsid w:val="00936DAE"/>
    <w:rsid w:val="00941636"/>
    <w:rsid w:val="009417FE"/>
    <w:rsid w:val="00942DAE"/>
    <w:rsid w:val="00943742"/>
    <w:rsid w:val="00944143"/>
    <w:rsid w:val="00944346"/>
    <w:rsid w:val="0094516C"/>
    <w:rsid w:val="00945C05"/>
    <w:rsid w:val="00946945"/>
    <w:rsid w:val="009476ED"/>
    <w:rsid w:val="00947713"/>
    <w:rsid w:val="00950C8D"/>
    <w:rsid w:val="00950DE7"/>
    <w:rsid w:val="009516FA"/>
    <w:rsid w:val="00952BA2"/>
    <w:rsid w:val="0095305D"/>
    <w:rsid w:val="00953920"/>
    <w:rsid w:val="00953D47"/>
    <w:rsid w:val="0095681E"/>
    <w:rsid w:val="009572D4"/>
    <w:rsid w:val="00961921"/>
    <w:rsid w:val="00963481"/>
    <w:rsid w:val="00963887"/>
    <w:rsid w:val="0096430A"/>
    <w:rsid w:val="0096554B"/>
    <w:rsid w:val="0096584A"/>
    <w:rsid w:val="00965D10"/>
    <w:rsid w:val="00967379"/>
    <w:rsid w:val="00967F20"/>
    <w:rsid w:val="00971506"/>
    <w:rsid w:val="00971B02"/>
    <w:rsid w:val="00971F08"/>
    <w:rsid w:val="009721F6"/>
    <w:rsid w:val="00973647"/>
    <w:rsid w:val="009742FE"/>
    <w:rsid w:val="0097603D"/>
    <w:rsid w:val="00976949"/>
    <w:rsid w:val="009802E1"/>
    <w:rsid w:val="00980477"/>
    <w:rsid w:val="00981B6A"/>
    <w:rsid w:val="00981F90"/>
    <w:rsid w:val="00982830"/>
    <w:rsid w:val="00982E8C"/>
    <w:rsid w:val="0098306C"/>
    <w:rsid w:val="00985253"/>
    <w:rsid w:val="009853B3"/>
    <w:rsid w:val="00990630"/>
    <w:rsid w:val="0099175B"/>
    <w:rsid w:val="00991761"/>
    <w:rsid w:val="00993C86"/>
    <w:rsid w:val="00993E26"/>
    <w:rsid w:val="00994DCA"/>
    <w:rsid w:val="009960EC"/>
    <w:rsid w:val="009970DD"/>
    <w:rsid w:val="009A0FBA"/>
    <w:rsid w:val="009A1601"/>
    <w:rsid w:val="009A1FE6"/>
    <w:rsid w:val="009A36E3"/>
    <w:rsid w:val="009A3BB6"/>
    <w:rsid w:val="009A3FC4"/>
    <w:rsid w:val="009A462D"/>
    <w:rsid w:val="009A491C"/>
    <w:rsid w:val="009A4F80"/>
    <w:rsid w:val="009A5CBA"/>
    <w:rsid w:val="009A5E49"/>
    <w:rsid w:val="009A6597"/>
    <w:rsid w:val="009A7438"/>
    <w:rsid w:val="009B0824"/>
    <w:rsid w:val="009B16B6"/>
    <w:rsid w:val="009B1F30"/>
    <w:rsid w:val="009B236F"/>
    <w:rsid w:val="009B2A39"/>
    <w:rsid w:val="009B35B1"/>
    <w:rsid w:val="009B3AC2"/>
    <w:rsid w:val="009B4DF4"/>
    <w:rsid w:val="009B564E"/>
    <w:rsid w:val="009B678D"/>
    <w:rsid w:val="009B74CC"/>
    <w:rsid w:val="009B7E87"/>
    <w:rsid w:val="009C0169"/>
    <w:rsid w:val="009C05CC"/>
    <w:rsid w:val="009C2C72"/>
    <w:rsid w:val="009C403E"/>
    <w:rsid w:val="009C49F2"/>
    <w:rsid w:val="009C51C7"/>
    <w:rsid w:val="009C7A6D"/>
    <w:rsid w:val="009D16BA"/>
    <w:rsid w:val="009D1DAA"/>
    <w:rsid w:val="009D4FF0"/>
    <w:rsid w:val="009D6BDD"/>
    <w:rsid w:val="009D703C"/>
    <w:rsid w:val="009D718F"/>
    <w:rsid w:val="009D7AF9"/>
    <w:rsid w:val="009E068F"/>
    <w:rsid w:val="009E14E0"/>
    <w:rsid w:val="009E2592"/>
    <w:rsid w:val="009E35DB"/>
    <w:rsid w:val="009E47A3"/>
    <w:rsid w:val="009E515C"/>
    <w:rsid w:val="009E6F9F"/>
    <w:rsid w:val="009F0073"/>
    <w:rsid w:val="009F08F3"/>
    <w:rsid w:val="009F344F"/>
    <w:rsid w:val="009F36E3"/>
    <w:rsid w:val="009F7692"/>
    <w:rsid w:val="00A019D8"/>
    <w:rsid w:val="00A01BCE"/>
    <w:rsid w:val="00A02DDC"/>
    <w:rsid w:val="00A031D8"/>
    <w:rsid w:val="00A04673"/>
    <w:rsid w:val="00A048A8"/>
    <w:rsid w:val="00A04F49"/>
    <w:rsid w:val="00A062F2"/>
    <w:rsid w:val="00A070E2"/>
    <w:rsid w:val="00A13936"/>
    <w:rsid w:val="00A13E54"/>
    <w:rsid w:val="00A17C8C"/>
    <w:rsid w:val="00A17CD7"/>
    <w:rsid w:val="00A17F63"/>
    <w:rsid w:val="00A20278"/>
    <w:rsid w:val="00A2193B"/>
    <w:rsid w:val="00A2351A"/>
    <w:rsid w:val="00A24154"/>
    <w:rsid w:val="00A2452C"/>
    <w:rsid w:val="00A25AA5"/>
    <w:rsid w:val="00A26188"/>
    <w:rsid w:val="00A264A9"/>
    <w:rsid w:val="00A26614"/>
    <w:rsid w:val="00A26DCF"/>
    <w:rsid w:val="00A27785"/>
    <w:rsid w:val="00A30187"/>
    <w:rsid w:val="00A30359"/>
    <w:rsid w:val="00A30EE9"/>
    <w:rsid w:val="00A339ED"/>
    <w:rsid w:val="00A3448A"/>
    <w:rsid w:val="00A35BC9"/>
    <w:rsid w:val="00A36297"/>
    <w:rsid w:val="00A37483"/>
    <w:rsid w:val="00A37E64"/>
    <w:rsid w:val="00A40054"/>
    <w:rsid w:val="00A409E8"/>
    <w:rsid w:val="00A40A2A"/>
    <w:rsid w:val="00A4118B"/>
    <w:rsid w:val="00A4122E"/>
    <w:rsid w:val="00A41E2B"/>
    <w:rsid w:val="00A44D09"/>
    <w:rsid w:val="00A45B74"/>
    <w:rsid w:val="00A471FE"/>
    <w:rsid w:val="00A52850"/>
    <w:rsid w:val="00A52E1D"/>
    <w:rsid w:val="00A5547E"/>
    <w:rsid w:val="00A556B7"/>
    <w:rsid w:val="00A55742"/>
    <w:rsid w:val="00A55CDB"/>
    <w:rsid w:val="00A5688F"/>
    <w:rsid w:val="00A56947"/>
    <w:rsid w:val="00A61499"/>
    <w:rsid w:val="00A62A77"/>
    <w:rsid w:val="00A63483"/>
    <w:rsid w:val="00A65115"/>
    <w:rsid w:val="00A65272"/>
    <w:rsid w:val="00A657D7"/>
    <w:rsid w:val="00A6603C"/>
    <w:rsid w:val="00A660AC"/>
    <w:rsid w:val="00A67539"/>
    <w:rsid w:val="00A67E6C"/>
    <w:rsid w:val="00A71B99"/>
    <w:rsid w:val="00A72583"/>
    <w:rsid w:val="00A739D0"/>
    <w:rsid w:val="00A761D4"/>
    <w:rsid w:val="00A7681D"/>
    <w:rsid w:val="00A77EC4"/>
    <w:rsid w:val="00A80132"/>
    <w:rsid w:val="00A80B70"/>
    <w:rsid w:val="00A81903"/>
    <w:rsid w:val="00A81B31"/>
    <w:rsid w:val="00A823AA"/>
    <w:rsid w:val="00A83828"/>
    <w:rsid w:val="00A87CEF"/>
    <w:rsid w:val="00A90496"/>
    <w:rsid w:val="00A91D10"/>
    <w:rsid w:val="00A92879"/>
    <w:rsid w:val="00A93D7F"/>
    <w:rsid w:val="00A9442A"/>
    <w:rsid w:val="00AA016F"/>
    <w:rsid w:val="00AA1ED6"/>
    <w:rsid w:val="00AA2CAC"/>
    <w:rsid w:val="00AA35C3"/>
    <w:rsid w:val="00AA4879"/>
    <w:rsid w:val="00AA51D6"/>
    <w:rsid w:val="00AA7673"/>
    <w:rsid w:val="00AB033D"/>
    <w:rsid w:val="00AB0BC8"/>
    <w:rsid w:val="00AB11CA"/>
    <w:rsid w:val="00AB14D9"/>
    <w:rsid w:val="00AB297A"/>
    <w:rsid w:val="00AB2B86"/>
    <w:rsid w:val="00AB3A6A"/>
    <w:rsid w:val="00AB4AB8"/>
    <w:rsid w:val="00AB655E"/>
    <w:rsid w:val="00AB6960"/>
    <w:rsid w:val="00AC007F"/>
    <w:rsid w:val="00AC0C4A"/>
    <w:rsid w:val="00AC2ECD"/>
    <w:rsid w:val="00AC3119"/>
    <w:rsid w:val="00AC3FE0"/>
    <w:rsid w:val="00AC49FB"/>
    <w:rsid w:val="00AC5A10"/>
    <w:rsid w:val="00AC6109"/>
    <w:rsid w:val="00AD0AA3"/>
    <w:rsid w:val="00AD10C5"/>
    <w:rsid w:val="00AD2BBF"/>
    <w:rsid w:val="00AD2ED0"/>
    <w:rsid w:val="00AD3F94"/>
    <w:rsid w:val="00AD4A5A"/>
    <w:rsid w:val="00AD5208"/>
    <w:rsid w:val="00AD58ED"/>
    <w:rsid w:val="00AD6474"/>
    <w:rsid w:val="00AD7446"/>
    <w:rsid w:val="00AE1209"/>
    <w:rsid w:val="00AE1440"/>
    <w:rsid w:val="00AE2359"/>
    <w:rsid w:val="00AE27AC"/>
    <w:rsid w:val="00AE3AE6"/>
    <w:rsid w:val="00AE40E0"/>
    <w:rsid w:val="00AE4BC0"/>
    <w:rsid w:val="00AE4DBA"/>
    <w:rsid w:val="00AE4F07"/>
    <w:rsid w:val="00AE662A"/>
    <w:rsid w:val="00AE7905"/>
    <w:rsid w:val="00AF1612"/>
    <w:rsid w:val="00AF1C5D"/>
    <w:rsid w:val="00AF2C9D"/>
    <w:rsid w:val="00AF42D7"/>
    <w:rsid w:val="00AF64F3"/>
    <w:rsid w:val="00B006FE"/>
    <w:rsid w:val="00B007CB"/>
    <w:rsid w:val="00B02AA9"/>
    <w:rsid w:val="00B02FA3"/>
    <w:rsid w:val="00B05084"/>
    <w:rsid w:val="00B055C8"/>
    <w:rsid w:val="00B05705"/>
    <w:rsid w:val="00B100FA"/>
    <w:rsid w:val="00B143E3"/>
    <w:rsid w:val="00B1518E"/>
    <w:rsid w:val="00B157F9"/>
    <w:rsid w:val="00B177A5"/>
    <w:rsid w:val="00B20256"/>
    <w:rsid w:val="00B20BEB"/>
    <w:rsid w:val="00B20D09"/>
    <w:rsid w:val="00B25796"/>
    <w:rsid w:val="00B26277"/>
    <w:rsid w:val="00B2757F"/>
    <w:rsid w:val="00B2763F"/>
    <w:rsid w:val="00B27AAC"/>
    <w:rsid w:val="00B27C60"/>
    <w:rsid w:val="00B30929"/>
    <w:rsid w:val="00B3510B"/>
    <w:rsid w:val="00B355CB"/>
    <w:rsid w:val="00B36C8B"/>
    <w:rsid w:val="00B372AA"/>
    <w:rsid w:val="00B378CE"/>
    <w:rsid w:val="00B40445"/>
    <w:rsid w:val="00B409E0"/>
    <w:rsid w:val="00B40ED6"/>
    <w:rsid w:val="00B41888"/>
    <w:rsid w:val="00B4432F"/>
    <w:rsid w:val="00B44759"/>
    <w:rsid w:val="00B45527"/>
    <w:rsid w:val="00B45A52"/>
    <w:rsid w:val="00B46175"/>
    <w:rsid w:val="00B46A08"/>
    <w:rsid w:val="00B4787C"/>
    <w:rsid w:val="00B527EF"/>
    <w:rsid w:val="00B52DE1"/>
    <w:rsid w:val="00B540A9"/>
    <w:rsid w:val="00B548B7"/>
    <w:rsid w:val="00B557F5"/>
    <w:rsid w:val="00B561AB"/>
    <w:rsid w:val="00B62D5E"/>
    <w:rsid w:val="00B62D60"/>
    <w:rsid w:val="00B62EB2"/>
    <w:rsid w:val="00B65766"/>
    <w:rsid w:val="00B65ECD"/>
    <w:rsid w:val="00B664C7"/>
    <w:rsid w:val="00B713D8"/>
    <w:rsid w:val="00B72ED5"/>
    <w:rsid w:val="00B739F6"/>
    <w:rsid w:val="00B74DA8"/>
    <w:rsid w:val="00B758AA"/>
    <w:rsid w:val="00B7625F"/>
    <w:rsid w:val="00B77C7A"/>
    <w:rsid w:val="00B80F4E"/>
    <w:rsid w:val="00B81A6C"/>
    <w:rsid w:val="00B81F31"/>
    <w:rsid w:val="00B8349C"/>
    <w:rsid w:val="00B84355"/>
    <w:rsid w:val="00B84FE8"/>
    <w:rsid w:val="00B85DE5"/>
    <w:rsid w:val="00B90A55"/>
    <w:rsid w:val="00B90F73"/>
    <w:rsid w:val="00B91207"/>
    <w:rsid w:val="00B93B59"/>
    <w:rsid w:val="00B94034"/>
    <w:rsid w:val="00B9406A"/>
    <w:rsid w:val="00B94724"/>
    <w:rsid w:val="00B9624E"/>
    <w:rsid w:val="00BA2280"/>
    <w:rsid w:val="00BA2A08"/>
    <w:rsid w:val="00BA56D2"/>
    <w:rsid w:val="00BA5B62"/>
    <w:rsid w:val="00BA76E0"/>
    <w:rsid w:val="00BB2605"/>
    <w:rsid w:val="00BB2783"/>
    <w:rsid w:val="00BB2A25"/>
    <w:rsid w:val="00BB473F"/>
    <w:rsid w:val="00BB51E9"/>
    <w:rsid w:val="00BB5B2A"/>
    <w:rsid w:val="00BB5F66"/>
    <w:rsid w:val="00BC0E7A"/>
    <w:rsid w:val="00BC0FDC"/>
    <w:rsid w:val="00BC20A6"/>
    <w:rsid w:val="00BC3053"/>
    <w:rsid w:val="00BC3620"/>
    <w:rsid w:val="00BC4B84"/>
    <w:rsid w:val="00BC4D2E"/>
    <w:rsid w:val="00BC6D5D"/>
    <w:rsid w:val="00BD16CD"/>
    <w:rsid w:val="00BD48AC"/>
    <w:rsid w:val="00BD5F1A"/>
    <w:rsid w:val="00BE1234"/>
    <w:rsid w:val="00BE1363"/>
    <w:rsid w:val="00BE2F49"/>
    <w:rsid w:val="00BE2FA6"/>
    <w:rsid w:val="00BE333F"/>
    <w:rsid w:val="00BE35D9"/>
    <w:rsid w:val="00BE4145"/>
    <w:rsid w:val="00BE6609"/>
    <w:rsid w:val="00BE7406"/>
    <w:rsid w:val="00BE7603"/>
    <w:rsid w:val="00BF01BD"/>
    <w:rsid w:val="00BF15CB"/>
    <w:rsid w:val="00BF28F4"/>
    <w:rsid w:val="00BF2BCA"/>
    <w:rsid w:val="00BF3279"/>
    <w:rsid w:val="00BF5038"/>
    <w:rsid w:val="00BF74C7"/>
    <w:rsid w:val="00C005CA"/>
    <w:rsid w:val="00C00999"/>
    <w:rsid w:val="00C01034"/>
    <w:rsid w:val="00C015F1"/>
    <w:rsid w:val="00C01F33"/>
    <w:rsid w:val="00C0215C"/>
    <w:rsid w:val="00C02CC6"/>
    <w:rsid w:val="00C0349F"/>
    <w:rsid w:val="00C0354E"/>
    <w:rsid w:val="00C040F7"/>
    <w:rsid w:val="00C044AB"/>
    <w:rsid w:val="00C04AA5"/>
    <w:rsid w:val="00C05296"/>
    <w:rsid w:val="00C05706"/>
    <w:rsid w:val="00C05E6B"/>
    <w:rsid w:val="00C07218"/>
    <w:rsid w:val="00C07377"/>
    <w:rsid w:val="00C10478"/>
    <w:rsid w:val="00C11207"/>
    <w:rsid w:val="00C11D5A"/>
    <w:rsid w:val="00C12107"/>
    <w:rsid w:val="00C127A1"/>
    <w:rsid w:val="00C14D4B"/>
    <w:rsid w:val="00C154BB"/>
    <w:rsid w:val="00C15CDA"/>
    <w:rsid w:val="00C169F6"/>
    <w:rsid w:val="00C17F32"/>
    <w:rsid w:val="00C20019"/>
    <w:rsid w:val="00C24879"/>
    <w:rsid w:val="00C257E3"/>
    <w:rsid w:val="00C2667F"/>
    <w:rsid w:val="00C279B5"/>
    <w:rsid w:val="00C27C45"/>
    <w:rsid w:val="00C27C7C"/>
    <w:rsid w:val="00C308A6"/>
    <w:rsid w:val="00C31BD9"/>
    <w:rsid w:val="00C32D32"/>
    <w:rsid w:val="00C32FBA"/>
    <w:rsid w:val="00C349D0"/>
    <w:rsid w:val="00C353B2"/>
    <w:rsid w:val="00C358E0"/>
    <w:rsid w:val="00C36180"/>
    <w:rsid w:val="00C3666E"/>
    <w:rsid w:val="00C3719D"/>
    <w:rsid w:val="00C37CB2"/>
    <w:rsid w:val="00C412D6"/>
    <w:rsid w:val="00C41B5F"/>
    <w:rsid w:val="00C42027"/>
    <w:rsid w:val="00C468A6"/>
    <w:rsid w:val="00C47093"/>
    <w:rsid w:val="00C473A5"/>
    <w:rsid w:val="00C50FE7"/>
    <w:rsid w:val="00C52910"/>
    <w:rsid w:val="00C54995"/>
    <w:rsid w:val="00C54D41"/>
    <w:rsid w:val="00C54DB1"/>
    <w:rsid w:val="00C5538E"/>
    <w:rsid w:val="00C56C86"/>
    <w:rsid w:val="00C60783"/>
    <w:rsid w:val="00C63A34"/>
    <w:rsid w:val="00C64672"/>
    <w:rsid w:val="00C66A11"/>
    <w:rsid w:val="00C670D7"/>
    <w:rsid w:val="00C67712"/>
    <w:rsid w:val="00C70697"/>
    <w:rsid w:val="00C70B67"/>
    <w:rsid w:val="00C72093"/>
    <w:rsid w:val="00C720E7"/>
    <w:rsid w:val="00C72EF4"/>
    <w:rsid w:val="00C73117"/>
    <w:rsid w:val="00C7446A"/>
    <w:rsid w:val="00C744FE"/>
    <w:rsid w:val="00C75D2F"/>
    <w:rsid w:val="00C767BE"/>
    <w:rsid w:val="00C76E3C"/>
    <w:rsid w:val="00C800D6"/>
    <w:rsid w:val="00C80ABC"/>
    <w:rsid w:val="00C81568"/>
    <w:rsid w:val="00C830C8"/>
    <w:rsid w:val="00C832C7"/>
    <w:rsid w:val="00C84BF7"/>
    <w:rsid w:val="00C85D76"/>
    <w:rsid w:val="00C9027A"/>
    <w:rsid w:val="00C9068E"/>
    <w:rsid w:val="00C92DA2"/>
    <w:rsid w:val="00C93814"/>
    <w:rsid w:val="00C93C4B"/>
    <w:rsid w:val="00C944AB"/>
    <w:rsid w:val="00C95B40"/>
    <w:rsid w:val="00CA0EAB"/>
    <w:rsid w:val="00CA0F4E"/>
    <w:rsid w:val="00CA1ED8"/>
    <w:rsid w:val="00CA2967"/>
    <w:rsid w:val="00CA2C51"/>
    <w:rsid w:val="00CA5DE7"/>
    <w:rsid w:val="00CA62C7"/>
    <w:rsid w:val="00CB064A"/>
    <w:rsid w:val="00CB0FAE"/>
    <w:rsid w:val="00CB1149"/>
    <w:rsid w:val="00CB1185"/>
    <w:rsid w:val="00CB1F63"/>
    <w:rsid w:val="00CB3048"/>
    <w:rsid w:val="00CB7170"/>
    <w:rsid w:val="00CC040E"/>
    <w:rsid w:val="00CC07D2"/>
    <w:rsid w:val="00CC0981"/>
    <w:rsid w:val="00CC1074"/>
    <w:rsid w:val="00CC111F"/>
    <w:rsid w:val="00CC2011"/>
    <w:rsid w:val="00CC2BA0"/>
    <w:rsid w:val="00CC3EA0"/>
    <w:rsid w:val="00CC5A68"/>
    <w:rsid w:val="00CC5F5D"/>
    <w:rsid w:val="00CC6EC6"/>
    <w:rsid w:val="00CC7B45"/>
    <w:rsid w:val="00CD1188"/>
    <w:rsid w:val="00CD1566"/>
    <w:rsid w:val="00CD195C"/>
    <w:rsid w:val="00CD2ED1"/>
    <w:rsid w:val="00CD337B"/>
    <w:rsid w:val="00CD3FCA"/>
    <w:rsid w:val="00CD5A18"/>
    <w:rsid w:val="00CE0231"/>
    <w:rsid w:val="00CE0424"/>
    <w:rsid w:val="00CE3648"/>
    <w:rsid w:val="00CE5450"/>
    <w:rsid w:val="00CE7561"/>
    <w:rsid w:val="00CE775A"/>
    <w:rsid w:val="00CF0C95"/>
    <w:rsid w:val="00CF1354"/>
    <w:rsid w:val="00CF3B1F"/>
    <w:rsid w:val="00CF3BF6"/>
    <w:rsid w:val="00CF4965"/>
    <w:rsid w:val="00CF543A"/>
    <w:rsid w:val="00CF625B"/>
    <w:rsid w:val="00CF687E"/>
    <w:rsid w:val="00D00910"/>
    <w:rsid w:val="00D00BA5"/>
    <w:rsid w:val="00D00FA4"/>
    <w:rsid w:val="00D02810"/>
    <w:rsid w:val="00D0349B"/>
    <w:rsid w:val="00D052B6"/>
    <w:rsid w:val="00D05CF8"/>
    <w:rsid w:val="00D10249"/>
    <w:rsid w:val="00D115C3"/>
    <w:rsid w:val="00D11897"/>
    <w:rsid w:val="00D13135"/>
    <w:rsid w:val="00D13A3D"/>
    <w:rsid w:val="00D13E4E"/>
    <w:rsid w:val="00D148FB"/>
    <w:rsid w:val="00D14F49"/>
    <w:rsid w:val="00D16992"/>
    <w:rsid w:val="00D20C88"/>
    <w:rsid w:val="00D239A7"/>
    <w:rsid w:val="00D23F47"/>
    <w:rsid w:val="00D30B7D"/>
    <w:rsid w:val="00D3233C"/>
    <w:rsid w:val="00D32504"/>
    <w:rsid w:val="00D343A8"/>
    <w:rsid w:val="00D358A8"/>
    <w:rsid w:val="00D36E71"/>
    <w:rsid w:val="00D36F34"/>
    <w:rsid w:val="00D37D87"/>
    <w:rsid w:val="00D40B33"/>
    <w:rsid w:val="00D4318F"/>
    <w:rsid w:val="00D438BF"/>
    <w:rsid w:val="00D440F8"/>
    <w:rsid w:val="00D44196"/>
    <w:rsid w:val="00D4472D"/>
    <w:rsid w:val="00D44823"/>
    <w:rsid w:val="00D45AC7"/>
    <w:rsid w:val="00D46E07"/>
    <w:rsid w:val="00D47DA9"/>
    <w:rsid w:val="00D53021"/>
    <w:rsid w:val="00D535A9"/>
    <w:rsid w:val="00D53ACB"/>
    <w:rsid w:val="00D546FF"/>
    <w:rsid w:val="00D55AD5"/>
    <w:rsid w:val="00D576CA"/>
    <w:rsid w:val="00D61AF5"/>
    <w:rsid w:val="00D62066"/>
    <w:rsid w:val="00D62D2E"/>
    <w:rsid w:val="00D64209"/>
    <w:rsid w:val="00D652B5"/>
    <w:rsid w:val="00D66155"/>
    <w:rsid w:val="00D708B0"/>
    <w:rsid w:val="00D712C3"/>
    <w:rsid w:val="00D714CA"/>
    <w:rsid w:val="00D72CFB"/>
    <w:rsid w:val="00D769CA"/>
    <w:rsid w:val="00D77B1D"/>
    <w:rsid w:val="00D77E30"/>
    <w:rsid w:val="00D8021F"/>
    <w:rsid w:val="00D80383"/>
    <w:rsid w:val="00D823C6"/>
    <w:rsid w:val="00D8327F"/>
    <w:rsid w:val="00D83A39"/>
    <w:rsid w:val="00D84DE1"/>
    <w:rsid w:val="00D85273"/>
    <w:rsid w:val="00D8628E"/>
    <w:rsid w:val="00D866B6"/>
    <w:rsid w:val="00D86BFA"/>
    <w:rsid w:val="00D86CA3"/>
    <w:rsid w:val="00D871CE"/>
    <w:rsid w:val="00D87331"/>
    <w:rsid w:val="00D90ED4"/>
    <w:rsid w:val="00D9196D"/>
    <w:rsid w:val="00D920F4"/>
    <w:rsid w:val="00D928DA"/>
    <w:rsid w:val="00D92982"/>
    <w:rsid w:val="00D93473"/>
    <w:rsid w:val="00D951EB"/>
    <w:rsid w:val="00D95F9F"/>
    <w:rsid w:val="00D975A7"/>
    <w:rsid w:val="00DA28D8"/>
    <w:rsid w:val="00DA305E"/>
    <w:rsid w:val="00DA4024"/>
    <w:rsid w:val="00DA5417"/>
    <w:rsid w:val="00DA56E8"/>
    <w:rsid w:val="00DB005C"/>
    <w:rsid w:val="00DB0A9F"/>
    <w:rsid w:val="00DB2DFE"/>
    <w:rsid w:val="00DB377D"/>
    <w:rsid w:val="00DB4EAD"/>
    <w:rsid w:val="00DB53CE"/>
    <w:rsid w:val="00DB7E1D"/>
    <w:rsid w:val="00DC2D36"/>
    <w:rsid w:val="00DC53EF"/>
    <w:rsid w:val="00DC7078"/>
    <w:rsid w:val="00DD0FF1"/>
    <w:rsid w:val="00DD2A9F"/>
    <w:rsid w:val="00DD501E"/>
    <w:rsid w:val="00DE2C9F"/>
    <w:rsid w:val="00DE51E3"/>
    <w:rsid w:val="00DE5608"/>
    <w:rsid w:val="00DE58D0"/>
    <w:rsid w:val="00DE5D0A"/>
    <w:rsid w:val="00DE654F"/>
    <w:rsid w:val="00DE7C5A"/>
    <w:rsid w:val="00DF0B6E"/>
    <w:rsid w:val="00DF15E0"/>
    <w:rsid w:val="00DF26DD"/>
    <w:rsid w:val="00DF37A0"/>
    <w:rsid w:val="00DF39D0"/>
    <w:rsid w:val="00DF61D5"/>
    <w:rsid w:val="00DF7E42"/>
    <w:rsid w:val="00E0733C"/>
    <w:rsid w:val="00E07E3F"/>
    <w:rsid w:val="00E110E7"/>
    <w:rsid w:val="00E11B20"/>
    <w:rsid w:val="00E146F3"/>
    <w:rsid w:val="00E17394"/>
    <w:rsid w:val="00E17AAE"/>
    <w:rsid w:val="00E17AB2"/>
    <w:rsid w:val="00E17FA2"/>
    <w:rsid w:val="00E207FD"/>
    <w:rsid w:val="00E22330"/>
    <w:rsid w:val="00E24C67"/>
    <w:rsid w:val="00E25B32"/>
    <w:rsid w:val="00E30B5A"/>
    <w:rsid w:val="00E3123D"/>
    <w:rsid w:val="00E31461"/>
    <w:rsid w:val="00E31D43"/>
    <w:rsid w:val="00E32608"/>
    <w:rsid w:val="00E340AD"/>
    <w:rsid w:val="00E34188"/>
    <w:rsid w:val="00E34683"/>
    <w:rsid w:val="00E34B6E"/>
    <w:rsid w:val="00E35559"/>
    <w:rsid w:val="00E3723A"/>
    <w:rsid w:val="00E37860"/>
    <w:rsid w:val="00E446F1"/>
    <w:rsid w:val="00E4685B"/>
    <w:rsid w:val="00E46886"/>
    <w:rsid w:val="00E47AEF"/>
    <w:rsid w:val="00E53B75"/>
    <w:rsid w:val="00E54E3B"/>
    <w:rsid w:val="00E55058"/>
    <w:rsid w:val="00E55C71"/>
    <w:rsid w:val="00E57565"/>
    <w:rsid w:val="00E57D50"/>
    <w:rsid w:val="00E63838"/>
    <w:rsid w:val="00E6417E"/>
    <w:rsid w:val="00E64434"/>
    <w:rsid w:val="00E6733F"/>
    <w:rsid w:val="00E67C0A"/>
    <w:rsid w:val="00E67C51"/>
    <w:rsid w:val="00E70410"/>
    <w:rsid w:val="00E709B5"/>
    <w:rsid w:val="00E71079"/>
    <w:rsid w:val="00E71C15"/>
    <w:rsid w:val="00E72913"/>
    <w:rsid w:val="00E72EFC"/>
    <w:rsid w:val="00E75608"/>
    <w:rsid w:val="00E758EC"/>
    <w:rsid w:val="00E818E2"/>
    <w:rsid w:val="00E819B7"/>
    <w:rsid w:val="00E81DD0"/>
    <w:rsid w:val="00E8234C"/>
    <w:rsid w:val="00E83AA9"/>
    <w:rsid w:val="00E83E1E"/>
    <w:rsid w:val="00E85928"/>
    <w:rsid w:val="00E87822"/>
    <w:rsid w:val="00E9031A"/>
    <w:rsid w:val="00E90395"/>
    <w:rsid w:val="00E90E49"/>
    <w:rsid w:val="00E91657"/>
    <w:rsid w:val="00E917E2"/>
    <w:rsid w:val="00E917F9"/>
    <w:rsid w:val="00E9291C"/>
    <w:rsid w:val="00E92961"/>
    <w:rsid w:val="00E92A6D"/>
    <w:rsid w:val="00E92A78"/>
    <w:rsid w:val="00E93FFE"/>
    <w:rsid w:val="00E94F8A"/>
    <w:rsid w:val="00E965EB"/>
    <w:rsid w:val="00EA0DB7"/>
    <w:rsid w:val="00EA27B2"/>
    <w:rsid w:val="00EA4334"/>
    <w:rsid w:val="00EA51D7"/>
    <w:rsid w:val="00EA558D"/>
    <w:rsid w:val="00EA5623"/>
    <w:rsid w:val="00EA6B32"/>
    <w:rsid w:val="00EA737B"/>
    <w:rsid w:val="00EA7A41"/>
    <w:rsid w:val="00EA7C90"/>
    <w:rsid w:val="00EB02DB"/>
    <w:rsid w:val="00EB077B"/>
    <w:rsid w:val="00EB3F70"/>
    <w:rsid w:val="00EB4EA2"/>
    <w:rsid w:val="00EC1959"/>
    <w:rsid w:val="00EC245F"/>
    <w:rsid w:val="00EC24D5"/>
    <w:rsid w:val="00EC27C6"/>
    <w:rsid w:val="00EC2CCC"/>
    <w:rsid w:val="00EC4207"/>
    <w:rsid w:val="00EC46F1"/>
    <w:rsid w:val="00EC5653"/>
    <w:rsid w:val="00EC6670"/>
    <w:rsid w:val="00EC6F0E"/>
    <w:rsid w:val="00EC71CE"/>
    <w:rsid w:val="00ED0484"/>
    <w:rsid w:val="00ED1006"/>
    <w:rsid w:val="00ED352C"/>
    <w:rsid w:val="00ED381B"/>
    <w:rsid w:val="00EE1A10"/>
    <w:rsid w:val="00EE4EE5"/>
    <w:rsid w:val="00EE5BC8"/>
    <w:rsid w:val="00EE71C8"/>
    <w:rsid w:val="00EE7B63"/>
    <w:rsid w:val="00EF0076"/>
    <w:rsid w:val="00EF1493"/>
    <w:rsid w:val="00EF18FE"/>
    <w:rsid w:val="00EF447F"/>
    <w:rsid w:val="00EF5787"/>
    <w:rsid w:val="00EF60D0"/>
    <w:rsid w:val="00EF63E5"/>
    <w:rsid w:val="00EF7421"/>
    <w:rsid w:val="00F00B0F"/>
    <w:rsid w:val="00F03BF3"/>
    <w:rsid w:val="00F0528D"/>
    <w:rsid w:val="00F05533"/>
    <w:rsid w:val="00F06117"/>
    <w:rsid w:val="00F06C67"/>
    <w:rsid w:val="00F06DFD"/>
    <w:rsid w:val="00F071D1"/>
    <w:rsid w:val="00F07533"/>
    <w:rsid w:val="00F10629"/>
    <w:rsid w:val="00F15B11"/>
    <w:rsid w:val="00F15FA5"/>
    <w:rsid w:val="00F17615"/>
    <w:rsid w:val="00F209B7"/>
    <w:rsid w:val="00F20BFC"/>
    <w:rsid w:val="00F234DD"/>
    <w:rsid w:val="00F2376F"/>
    <w:rsid w:val="00F243D8"/>
    <w:rsid w:val="00F24B62"/>
    <w:rsid w:val="00F2619F"/>
    <w:rsid w:val="00F27860"/>
    <w:rsid w:val="00F30828"/>
    <w:rsid w:val="00F313D6"/>
    <w:rsid w:val="00F345BD"/>
    <w:rsid w:val="00F40DA4"/>
    <w:rsid w:val="00F40F0C"/>
    <w:rsid w:val="00F429BC"/>
    <w:rsid w:val="00F450FA"/>
    <w:rsid w:val="00F4766C"/>
    <w:rsid w:val="00F5060E"/>
    <w:rsid w:val="00F507D1"/>
    <w:rsid w:val="00F519CE"/>
    <w:rsid w:val="00F51ADA"/>
    <w:rsid w:val="00F539B3"/>
    <w:rsid w:val="00F60203"/>
    <w:rsid w:val="00F607C5"/>
    <w:rsid w:val="00F60810"/>
    <w:rsid w:val="00F60DEA"/>
    <w:rsid w:val="00F61897"/>
    <w:rsid w:val="00F62EF5"/>
    <w:rsid w:val="00F6302A"/>
    <w:rsid w:val="00F63811"/>
    <w:rsid w:val="00F63950"/>
    <w:rsid w:val="00F64B1A"/>
    <w:rsid w:val="00F64C2B"/>
    <w:rsid w:val="00F651BE"/>
    <w:rsid w:val="00F67E49"/>
    <w:rsid w:val="00F67F53"/>
    <w:rsid w:val="00F703BE"/>
    <w:rsid w:val="00F70717"/>
    <w:rsid w:val="00F70881"/>
    <w:rsid w:val="00F71F69"/>
    <w:rsid w:val="00F72B72"/>
    <w:rsid w:val="00F744A2"/>
    <w:rsid w:val="00F74BB9"/>
    <w:rsid w:val="00F75582"/>
    <w:rsid w:val="00F7620C"/>
    <w:rsid w:val="00F76EFA"/>
    <w:rsid w:val="00F802A5"/>
    <w:rsid w:val="00F804BE"/>
    <w:rsid w:val="00F80FE3"/>
    <w:rsid w:val="00F817CE"/>
    <w:rsid w:val="00F82B6B"/>
    <w:rsid w:val="00F8456C"/>
    <w:rsid w:val="00F859D8"/>
    <w:rsid w:val="00F868F5"/>
    <w:rsid w:val="00F9056A"/>
    <w:rsid w:val="00F90D04"/>
    <w:rsid w:val="00F90F8D"/>
    <w:rsid w:val="00F92782"/>
    <w:rsid w:val="00F9326C"/>
    <w:rsid w:val="00F93AA9"/>
    <w:rsid w:val="00F96985"/>
    <w:rsid w:val="00F96C32"/>
    <w:rsid w:val="00F97155"/>
    <w:rsid w:val="00F97838"/>
    <w:rsid w:val="00FA0563"/>
    <w:rsid w:val="00FA259C"/>
    <w:rsid w:val="00FA2BB3"/>
    <w:rsid w:val="00FA7E76"/>
    <w:rsid w:val="00FB01A6"/>
    <w:rsid w:val="00FB4C80"/>
    <w:rsid w:val="00FB6A6A"/>
    <w:rsid w:val="00FB6CCC"/>
    <w:rsid w:val="00FC2A94"/>
    <w:rsid w:val="00FC3845"/>
    <w:rsid w:val="00FC580D"/>
    <w:rsid w:val="00FC5DB2"/>
    <w:rsid w:val="00FC7429"/>
    <w:rsid w:val="00FD07EF"/>
    <w:rsid w:val="00FD07F6"/>
    <w:rsid w:val="00FD151B"/>
    <w:rsid w:val="00FD1EC8"/>
    <w:rsid w:val="00FD3FA6"/>
    <w:rsid w:val="00FD47ED"/>
    <w:rsid w:val="00FD74DB"/>
    <w:rsid w:val="00FD7660"/>
    <w:rsid w:val="00FE0655"/>
    <w:rsid w:val="00FE120E"/>
    <w:rsid w:val="00FE16B6"/>
    <w:rsid w:val="00FE174D"/>
    <w:rsid w:val="00FE1C87"/>
    <w:rsid w:val="00FE1FCA"/>
    <w:rsid w:val="00FE2365"/>
    <w:rsid w:val="00FE37D7"/>
    <w:rsid w:val="00FE3D48"/>
    <w:rsid w:val="00FE4043"/>
    <w:rsid w:val="00FE4374"/>
    <w:rsid w:val="00FE4C7B"/>
    <w:rsid w:val="00FE70F4"/>
    <w:rsid w:val="00FE7336"/>
    <w:rsid w:val="00FE787C"/>
    <w:rsid w:val="00FF1DB9"/>
    <w:rsid w:val="00FF3622"/>
    <w:rsid w:val="00FF45A5"/>
    <w:rsid w:val="00FF55D9"/>
    <w:rsid w:val="00FF5C91"/>
    <w:rsid w:val="0255A99A"/>
    <w:rsid w:val="1A7F376B"/>
    <w:rsid w:val="1ABE435A"/>
    <w:rsid w:val="1CA3F5F0"/>
    <w:rsid w:val="2729459C"/>
    <w:rsid w:val="2B0B1E42"/>
    <w:rsid w:val="3914A39B"/>
    <w:rsid w:val="3BD74A1D"/>
    <w:rsid w:val="3E471CA9"/>
    <w:rsid w:val="40E1444E"/>
    <w:rsid w:val="42D90518"/>
    <w:rsid w:val="43669797"/>
    <w:rsid w:val="44FA39D1"/>
    <w:rsid w:val="4ECF1845"/>
    <w:rsid w:val="5E012D4F"/>
    <w:rsid w:val="64D64C20"/>
    <w:rsid w:val="68F8E17D"/>
    <w:rsid w:val="6CCD5776"/>
    <w:rsid w:val="6F609D71"/>
    <w:rsid w:val="741508B0"/>
    <w:rsid w:val="76A6D7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45434EB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en-GB" w:eastAsia="en-GB" w:bidi="ar-SA"/>
      </w:rPr>
    </w:rPrDefault>
    <w:pPrDefault/>
  </w:docDefaults>
  <w:latentStyles w:defLockedState="1" w:defUIPriority="0" w:defSemiHidden="0" w:defUnhideWhenUsed="0" w:defQFormat="0" w:count="376">
    <w:lsdException w:name="Normal" w:locked="0" w:qFormat="1"/>
    <w:lsdException w:name="heading 1" w:locked="0" w:qFormat="1"/>
    <w:lsdException w:name="heading 2" w:locked="0" w:qFormat="1"/>
    <w:lsdException w:name="heading 3" w:locked="0" w:qFormat="1"/>
    <w:lsdException w:name="heading 4" w:locked="0" w:qFormat="1"/>
    <w:lsdException w:name="heading 5" w:locked="0" w:qFormat="1"/>
    <w:lsdException w:name="heading 6" w:locked="0" w:qFormat="1"/>
    <w:lsdException w:name="heading 7" w:locked="0" w:qFormat="1"/>
    <w:lsdException w:name="heading 8" w:locked="0" w:qFormat="1"/>
    <w:lsdException w:name="heading 9" w:locked="0" w:qFormat="1"/>
    <w:lsdException w:name="index 1" w:locked="0"/>
    <w:lsdException w:name="index 2" w:locked="0"/>
    <w:lsdException w:name="index 3" w:locked="0"/>
    <w:lsdException w:name="index 4" w:locked="0"/>
    <w:lsdException w:name="index 5" w:locked="0"/>
    <w:lsdException w:name="index 6" w:locked="0"/>
    <w:lsdException w:name="index 7" w:locked="0"/>
    <w:lsdException w:name="index 8" w:locked="0"/>
    <w:lsdException w:name="index 9" w:locked="0"/>
    <w:lsdException w:name="toc 1" w:locked="0" w:uiPriority="39"/>
    <w:lsdException w:name="toc 2" w:locked="0" w:uiPriority="39"/>
    <w:lsdException w:name="toc 3" w:locked="0" w:uiPriority="39"/>
    <w:lsdException w:name="toc 4" w:locked="0" w:uiPriority="39"/>
    <w:lsdException w:name="toc 5" w:locked="0" w:uiPriority="39"/>
    <w:lsdException w:name="toc 6" w:locked="0" w:uiPriority="39"/>
    <w:lsdException w:name="toc 7" w:locked="0" w:uiPriority="39"/>
    <w:lsdException w:name="toc 8" w:locked="0" w:uiPriority="39"/>
    <w:lsdException w:name="toc 9" w:locked="0" w:uiPriority="39"/>
    <w:lsdException w:name="Normal Indent" w:locked="0"/>
    <w:lsdException w:name="footnote text" w:locked="0"/>
    <w:lsdException w:name="annotation text" w:locked="0" w:uiPriority="99" w:qFormat="1"/>
    <w:lsdException w:name="header" w:locked="0"/>
    <w:lsdException w:name="footer" w:locked="0"/>
    <w:lsdException w:name="index heading" w:locked="0"/>
    <w:lsdException w:name="caption" w:locked="0" w:qFormat="1"/>
    <w:lsdException w:name="table of figures" w:locked="0" w:uiPriority="99"/>
    <w:lsdException w:name="envelope address" w:locked="0"/>
    <w:lsdException w:name="envelope return" w:locked="0"/>
    <w:lsdException w:name="footnote reference" w:locked="0"/>
    <w:lsdException w:name="annotation reference" w:locked="0" w:uiPriority="99" w:qFormat="1"/>
    <w:lsdException w:name="line number" w:locked="0"/>
    <w:lsdException w:name="page number" w:locked="0"/>
    <w:lsdException w:name="endnote reference" w:locked="0"/>
    <w:lsdException w:name="endnote text" w:locked="0"/>
    <w:lsdException w:name="table of authorities" w:locked="0"/>
    <w:lsdException w:name="macro" w:locked="0"/>
    <w:lsdException w:name="toa heading" w:locked="0"/>
    <w:lsdException w:name="List" w:locked="0"/>
    <w:lsdException w:name="List Bullet" w:locked="0"/>
    <w:lsdException w:name="List Number" w:locked="0"/>
    <w:lsdException w:name="List 2" w:locked="0"/>
    <w:lsdException w:name="List 3" w:locked="0"/>
    <w:lsdException w:name="List 4" w:locked="0"/>
    <w:lsdException w:name="List 5" w:locked="0"/>
    <w:lsdException w:name="List Bullet 2" w:locked="0"/>
    <w:lsdException w:name="List Bullet 3" w:locked="0"/>
    <w:lsdException w:name="List Bullet 4" w:locked="0"/>
    <w:lsdException w:name="List Bullet 5" w:locked="0"/>
    <w:lsdException w:name="List Number 2" w:locked="0"/>
    <w:lsdException w:name="List Number 3" w:locked="0"/>
    <w:lsdException w:name="List Number 4" w:locked="0"/>
    <w:lsdException w:name="List Number 5" w:locked="0"/>
    <w:lsdException w:name="Title" w:locked="0" w:qFormat="1"/>
    <w:lsdException w:name="Closing" w:locked="0"/>
    <w:lsdException w:name="Signature" w:locked="0"/>
    <w:lsdException w:name="Default Paragraph Font" w:locked="0" w:uiPriority="1"/>
    <w:lsdException w:name="Body Text" w:locked="0" w:qFormat="1"/>
    <w:lsdException w:name="Body Text Indent" w:locked="0"/>
    <w:lsdException w:name="List Continue" w:locked="0"/>
    <w:lsdException w:name="List Continue 2" w:locked="0"/>
    <w:lsdException w:name="List Continue 3" w:locked="0"/>
    <w:lsdException w:name="List Continue 4" w:locked="0"/>
    <w:lsdException w:name="List Continue 5" w:locked="0"/>
    <w:lsdException w:name="Message Header" w:locked="0"/>
    <w:lsdException w:name="Subtitle" w:locked="0" w:qFormat="1"/>
    <w:lsdException w:name="Salutation" w:locked="0"/>
    <w:lsdException w:name="Date" w:locked="0"/>
    <w:lsdException w:name="Body Text First Indent" w:locked="0"/>
    <w:lsdException w:name="Body Text First Indent 2" w:locked="0"/>
    <w:lsdException w:name="Note Heading" w:locked="0"/>
    <w:lsdException w:name="Body Text 2" w:locked="0"/>
    <w:lsdException w:name="Body Text 3" w:locked="0"/>
    <w:lsdException w:name="Body Text Indent 2" w:locked="0"/>
    <w:lsdException w:name="Body Text Indent 3" w:locked="0"/>
    <w:lsdException w:name="Block Text" w:locked="0"/>
    <w:lsdException w:name="Hyperlink" w:locked="0" w:uiPriority="99"/>
    <w:lsdException w:name="FollowedHyperlink" w:locked="0"/>
    <w:lsdException w:name="Strong" w:locked="0" w:uiPriority="22" w:qFormat="1"/>
    <w:lsdException w:name="Emphasis" w:locked="0" w:qFormat="1"/>
    <w:lsdException w:name="Document Map" w:locked="0"/>
    <w:lsdException w:name="Plain Text" w:locked="0"/>
    <w:lsdException w:name="E-mail Signature" w:locked="0"/>
    <w:lsdException w:name="HTML Top of Form" w:locked="0"/>
    <w:lsdException w:name="HTML Bottom of Form" w:locked="0"/>
    <w:lsdException w:name="Normal (Web)" w:locked="0"/>
    <w:lsdException w:name="HTML Acronym" w:locked="0"/>
    <w:lsdException w:name="HTML Address" w:locked="0"/>
    <w:lsdException w:name="HTML Cite" w:locked="0"/>
    <w:lsdException w:name="HTML Code" w:locked="0" w:uiPriority="99"/>
    <w:lsdException w:name="HTML Definition" w:locked="0"/>
    <w:lsdException w:name="HTML Keyboard" w:locked="0"/>
    <w:lsdException w:name="HTML Preformatted" w:locked="0"/>
    <w:lsdException w:name="HTML Sample" w:locked="0"/>
    <w:lsdException w:name="HTML Typewriter" w:locked="0" w:semiHidden="1" w:unhideWhenUsed="1"/>
    <w:lsdException w:name="HTML Variable" w:locked="0"/>
    <w:lsdException w:name="Normal Table" w:locked="0" w:semiHidden="1" w:unhideWhenUsed="1"/>
    <w:lsdException w:name="annotation subject" w:locked="0"/>
    <w:lsdException w:name="No List" w:locked="0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locked="0" w:semiHidden="1" w:uiPriority="99"/>
    <w:lsdException w:name="No Spacing" w:locked="0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 w:uiPriority="99"/>
    <w:lsdException w:name="List Paragraph" w:locked="0" w:uiPriority="34" w:qFormat="1"/>
    <w:lsdException w:name="Quote" w:locked="0" w:uiPriority="29" w:qFormat="1"/>
    <w:lsdException w:name="Intense Quote" w:locked="0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locked="0" w:uiPriority="19" w:qFormat="1"/>
    <w:lsdException w:name="Intense Emphasis" w:locked="0" w:uiPriority="21" w:qFormat="1"/>
    <w:lsdException w:name="Subtle Reference" w:locked="0" w:uiPriority="31" w:qFormat="1"/>
    <w:lsdException w:name="Intense Reference" w:locked="0" w:uiPriority="32" w:qFormat="1"/>
    <w:lsdException w:name="Book Title" w:locked="0" w:uiPriority="33" w:qFormat="1"/>
    <w:lsdException w:name="Bibliography" w:locked="0" w:semiHidden="1" w:uiPriority="37" w:unhideWhenUsed="1"/>
    <w:lsdException w:name="TOC Heading" w:locked="0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iPriority="99" w:unhideWhenUsed="1"/>
    <w:lsdException w:name="Smart Hyperlink" w:locked="0" w:semiHidden="1" w:uiPriority="99" w:unhideWhenUsed="1"/>
    <w:lsdException w:name="Hashtag" w:locked="0" w:semiHidden="1" w:uiPriority="99" w:unhideWhenUsed="1"/>
    <w:lsdException w:name="Unresolved Mention" w:locked="0" w:semiHidden="1" w:uiPriority="99" w:unhideWhenUsed="1"/>
    <w:lsdException w:name="Smart Link" w:locked="0" w:semiHidden="1" w:uiPriority="99" w:unhideWhenUsed="1"/>
  </w:latentStyles>
  <w:style w:type="paragraph" w:default="1" w:styleId="Normal">
    <w:name w:val="Normal"/>
    <w:rsid w:val="00721B32"/>
    <w:pPr>
      <w:spacing w:after="160" w:line="259" w:lineRule="auto"/>
    </w:pPr>
    <w:rPr>
      <w:rFonts w:ascii="Arial" w:eastAsiaTheme="minorHAnsi" w:hAnsi="Arial" w:cstheme="minorBidi"/>
      <w:szCs w:val="22"/>
      <w:lang w:val="en-US" w:eastAsia="en-US"/>
    </w:rPr>
  </w:style>
  <w:style w:type="paragraph" w:styleId="Heading1">
    <w:name w:val="heading 1"/>
    <w:next w:val="Normal"/>
    <w:link w:val="Heading1Char"/>
    <w:qFormat/>
    <w:rsid w:val="008D00A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8D00A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D00A5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8D00A5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D00A5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D00A5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8D00A5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D00A5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D00A5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8D00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D00A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locked/>
    <w:rsid w:val="009E35DB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8D00A5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8D00A5"/>
    <w:pPr>
      <w:ind w:left="1701" w:hanging="1701"/>
    </w:pPr>
  </w:style>
  <w:style w:type="paragraph" w:styleId="TOC4">
    <w:name w:val="toc 4"/>
    <w:basedOn w:val="TOC3"/>
    <w:uiPriority w:val="39"/>
    <w:rsid w:val="008D00A5"/>
    <w:pPr>
      <w:ind w:left="1418" w:hanging="1418"/>
    </w:pPr>
  </w:style>
  <w:style w:type="paragraph" w:styleId="TOC3">
    <w:name w:val="toc 3"/>
    <w:basedOn w:val="TOC2"/>
    <w:uiPriority w:val="39"/>
    <w:rsid w:val="008D00A5"/>
    <w:pPr>
      <w:ind w:left="1134" w:hanging="1134"/>
    </w:pPr>
  </w:style>
  <w:style w:type="paragraph" w:styleId="TOC2">
    <w:name w:val="toc 2"/>
    <w:basedOn w:val="TOC1"/>
    <w:uiPriority w:val="39"/>
    <w:rsid w:val="008D00A5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8D00A5"/>
    <w:pPr>
      <w:ind w:left="284"/>
    </w:pPr>
  </w:style>
  <w:style w:type="paragraph" w:styleId="Index1">
    <w:name w:val="index 1"/>
    <w:basedOn w:val="Normal"/>
    <w:rsid w:val="008D00A5"/>
    <w:pPr>
      <w:keepLines/>
      <w:spacing w:after="0"/>
    </w:pPr>
  </w:style>
  <w:style w:type="paragraph" w:styleId="DocumentMap">
    <w:name w:val="Document Map"/>
    <w:basedOn w:val="Normal"/>
    <w:link w:val="DocumentMapChar"/>
    <w:rsid w:val="008D00A5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3A70A4"/>
    <w:pPr>
      <w:numPr>
        <w:numId w:val="12"/>
      </w:numPr>
    </w:pPr>
  </w:style>
  <w:style w:type="paragraph" w:styleId="ListNumber">
    <w:name w:val="List Number"/>
    <w:basedOn w:val="List"/>
    <w:rsid w:val="003A70A4"/>
    <w:pPr>
      <w:numPr>
        <w:numId w:val="11"/>
      </w:numPr>
    </w:pPr>
    <w:rPr>
      <w:lang w:eastAsia="ja-JP"/>
    </w:rPr>
  </w:style>
  <w:style w:type="paragraph" w:styleId="List">
    <w:name w:val="List"/>
    <w:basedOn w:val="BodyText"/>
    <w:rsid w:val="008D00A5"/>
    <w:pPr>
      <w:ind w:left="568" w:hanging="284"/>
    </w:pPr>
  </w:style>
  <w:style w:type="paragraph" w:styleId="Header">
    <w:name w:val="header"/>
    <w:link w:val="HeaderChar"/>
    <w:rsid w:val="008D00A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8D00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8D00A5"/>
    <w:pPr>
      <w:keepLines/>
      <w:spacing w:after="0"/>
      <w:ind w:left="454" w:hanging="454"/>
    </w:pPr>
    <w:rPr>
      <w:sz w:val="16"/>
    </w:rPr>
  </w:style>
  <w:style w:type="paragraph" w:customStyle="1" w:styleId="3GPPHeader">
    <w:name w:val="3GPP_Header"/>
    <w:basedOn w:val="BodyText"/>
    <w:locked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uiPriority w:val="39"/>
    <w:rsid w:val="008D00A5"/>
    <w:pPr>
      <w:ind w:left="1418" w:hanging="1418"/>
    </w:pPr>
  </w:style>
  <w:style w:type="paragraph" w:styleId="TOC6">
    <w:name w:val="toc 6"/>
    <w:basedOn w:val="TOC5"/>
    <w:next w:val="Normal"/>
    <w:uiPriority w:val="39"/>
    <w:rsid w:val="008D00A5"/>
    <w:pPr>
      <w:ind w:left="1985" w:hanging="1985"/>
    </w:pPr>
  </w:style>
  <w:style w:type="paragraph" w:styleId="TOC7">
    <w:name w:val="toc 7"/>
    <w:basedOn w:val="TOC6"/>
    <w:next w:val="Normal"/>
    <w:uiPriority w:val="39"/>
    <w:rsid w:val="008D00A5"/>
    <w:pPr>
      <w:ind w:left="2268" w:hanging="2268"/>
    </w:pPr>
  </w:style>
  <w:style w:type="paragraph" w:styleId="ListBullet2">
    <w:name w:val="List Bullet 2"/>
    <w:basedOn w:val="ListBullet"/>
    <w:rsid w:val="008D00A5"/>
    <w:pPr>
      <w:numPr>
        <w:numId w:val="7"/>
      </w:numPr>
    </w:pPr>
  </w:style>
  <w:style w:type="paragraph" w:styleId="ListBullet">
    <w:name w:val="List Bullet"/>
    <w:basedOn w:val="List"/>
    <w:rsid w:val="003A70A4"/>
    <w:pPr>
      <w:numPr>
        <w:numId w:val="6"/>
      </w:numPr>
    </w:pPr>
    <w:rPr>
      <w:lang w:eastAsia="ja-JP"/>
    </w:rPr>
  </w:style>
  <w:style w:type="paragraph" w:styleId="ListBullet3">
    <w:name w:val="List Bullet 3"/>
    <w:basedOn w:val="ListBullet2"/>
    <w:rsid w:val="008D00A5"/>
    <w:pPr>
      <w:numPr>
        <w:numId w:val="8"/>
      </w:numPr>
    </w:pPr>
  </w:style>
  <w:style w:type="paragraph" w:customStyle="1" w:styleId="EQ">
    <w:name w:val="EQ"/>
    <w:basedOn w:val="Normal"/>
    <w:next w:val="Normal"/>
    <w:locked/>
    <w:rsid w:val="008D00A5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3A70A4"/>
    <w:pPr>
      <w:ind w:left="851"/>
    </w:pPr>
    <w:rPr>
      <w:lang w:eastAsia="ja-JP"/>
    </w:rPr>
  </w:style>
  <w:style w:type="paragraph" w:styleId="List3">
    <w:name w:val="List 3"/>
    <w:basedOn w:val="List2"/>
    <w:rsid w:val="008D00A5"/>
    <w:pPr>
      <w:ind w:left="1135"/>
    </w:pPr>
  </w:style>
  <w:style w:type="paragraph" w:styleId="List4">
    <w:name w:val="List 4"/>
    <w:basedOn w:val="List3"/>
    <w:rsid w:val="008D00A5"/>
    <w:pPr>
      <w:ind w:left="1418"/>
    </w:pPr>
  </w:style>
  <w:style w:type="paragraph" w:styleId="List5">
    <w:name w:val="List 5"/>
    <w:basedOn w:val="List4"/>
    <w:rsid w:val="008D00A5"/>
    <w:pPr>
      <w:ind w:left="1702"/>
    </w:pPr>
  </w:style>
  <w:style w:type="paragraph" w:customStyle="1" w:styleId="EditorsNote">
    <w:name w:val="Editor's Note"/>
    <w:basedOn w:val="NO"/>
    <w:link w:val="EditorsNoteChar"/>
    <w:locked/>
    <w:rsid w:val="008D00A5"/>
    <w:rPr>
      <w:color w:val="FF0000"/>
      <w:lang w:val="x-none" w:eastAsia="x-none"/>
    </w:rPr>
  </w:style>
  <w:style w:type="paragraph" w:styleId="ListBullet4">
    <w:name w:val="List Bullet 4"/>
    <w:basedOn w:val="ListBullet3"/>
    <w:rsid w:val="008D00A5"/>
    <w:pPr>
      <w:numPr>
        <w:numId w:val="9"/>
      </w:numPr>
    </w:pPr>
  </w:style>
  <w:style w:type="paragraph" w:styleId="ListBullet5">
    <w:name w:val="List Bullet 5"/>
    <w:basedOn w:val="ListBullet4"/>
    <w:rsid w:val="008D00A5"/>
    <w:pPr>
      <w:numPr>
        <w:numId w:val="10"/>
      </w:numPr>
    </w:pPr>
  </w:style>
  <w:style w:type="paragraph" w:styleId="Footer">
    <w:name w:val="footer"/>
    <w:basedOn w:val="Header"/>
    <w:link w:val="FooterChar"/>
    <w:rsid w:val="008D00A5"/>
    <w:pPr>
      <w:jc w:val="center"/>
    </w:pPr>
    <w:rPr>
      <w:i/>
    </w:rPr>
  </w:style>
  <w:style w:type="paragraph" w:customStyle="1" w:styleId="Reference">
    <w:name w:val="Reference"/>
    <w:basedOn w:val="BodyText"/>
    <w:link w:val="ReferenceChar"/>
    <w:qFormat/>
    <w:locked/>
    <w:rsid w:val="009E35DB"/>
    <w:pPr>
      <w:numPr>
        <w:numId w:val="1"/>
      </w:numPr>
    </w:pPr>
  </w:style>
  <w:style w:type="paragraph" w:styleId="BalloonText">
    <w:name w:val="Balloon Text"/>
    <w:basedOn w:val="Normal"/>
    <w:link w:val="BalloonTextChar"/>
    <w:rsid w:val="008D00A5"/>
    <w:pPr>
      <w:spacing w:after="0"/>
    </w:pPr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8D00A5"/>
  </w:style>
  <w:style w:type="paragraph" w:styleId="BodyText">
    <w:name w:val="Body Text"/>
    <w:basedOn w:val="Normal"/>
    <w:link w:val="BodyTextChar"/>
    <w:qFormat/>
    <w:rsid w:val="008D00A5"/>
    <w:pPr>
      <w:spacing w:after="120"/>
      <w:jc w:val="both"/>
    </w:pPr>
    <w:rPr>
      <w:lang w:eastAsia="zh-CN"/>
    </w:rPr>
  </w:style>
  <w:style w:type="character" w:styleId="Hyperlink">
    <w:name w:val="Hyperlink"/>
    <w:uiPriority w:val="99"/>
    <w:rsid w:val="008D00A5"/>
    <w:rPr>
      <w:color w:val="0000FF"/>
      <w:u w:val="single"/>
    </w:rPr>
  </w:style>
  <w:style w:type="character" w:styleId="FollowedHyperlink">
    <w:name w:val="FollowedHyperlink"/>
    <w:unhideWhenUsed/>
    <w:rsid w:val="008D00A5"/>
    <w:rPr>
      <w:color w:val="800080"/>
      <w:u w:val="single"/>
    </w:rPr>
  </w:style>
  <w:style w:type="character" w:styleId="CommentReference">
    <w:name w:val="annotation reference"/>
    <w:uiPriority w:val="99"/>
    <w:qFormat/>
    <w:rsid w:val="008D00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8D00A5"/>
  </w:style>
  <w:style w:type="paragraph" w:styleId="CommentSubject">
    <w:name w:val="annotation subject"/>
    <w:basedOn w:val="CommentText"/>
    <w:next w:val="CommentText"/>
    <w:link w:val="CommentSubjectChar"/>
    <w:rsid w:val="008D00A5"/>
    <w:rPr>
      <w:b/>
      <w:bCs/>
    </w:rPr>
  </w:style>
  <w:style w:type="character" w:customStyle="1" w:styleId="Heading1Char">
    <w:name w:val="Heading 1 Char"/>
    <w:link w:val="Heading1"/>
    <w:rsid w:val="008D00A5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locked/>
    <w:rsid w:val="00230D18"/>
    <w:rPr>
      <w:rFonts w:ascii="Times New Roman" w:hAnsi="Times New Roman"/>
    </w:rPr>
  </w:style>
  <w:style w:type="paragraph" w:customStyle="1" w:styleId="B2">
    <w:name w:val="B2"/>
    <w:basedOn w:val="List2"/>
    <w:link w:val="B2Char"/>
    <w:locked/>
    <w:rsid w:val="00230D18"/>
    <w:rPr>
      <w:rFonts w:ascii="Times New Roman" w:hAnsi="Times New Roman"/>
    </w:rPr>
  </w:style>
  <w:style w:type="paragraph" w:customStyle="1" w:styleId="B3">
    <w:name w:val="B3"/>
    <w:basedOn w:val="List3"/>
    <w:link w:val="B3Char2"/>
    <w:locked/>
    <w:rsid w:val="00230D18"/>
    <w:rPr>
      <w:rFonts w:ascii="Times New Roman" w:hAnsi="Times New Roman"/>
    </w:rPr>
  </w:style>
  <w:style w:type="paragraph" w:customStyle="1" w:styleId="B4">
    <w:name w:val="B4"/>
    <w:basedOn w:val="List4"/>
    <w:link w:val="B4Char"/>
    <w:locked/>
    <w:rsid w:val="00230D18"/>
    <w:rPr>
      <w:rFonts w:ascii="Times New Roman" w:hAnsi="Times New Roman"/>
    </w:rPr>
  </w:style>
  <w:style w:type="paragraph" w:customStyle="1" w:styleId="Proposal">
    <w:name w:val="Proposal"/>
    <w:basedOn w:val="BodyText"/>
    <w:qFormat/>
    <w:rsid w:val="00A04F49"/>
    <w:pPr>
      <w:numPr>
        <w:numId w:val="2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8D00A5"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locked/>
    <w:rsid w:val="00230D18"/>
    <w:rPr>
      <w:rFonts w:ascii="Times New Roman" w:hAnsi="Times New Roman"/>
    </w:rPr>
  </w:style>
  <w:style w:type="paragraph" w:customStyle="1" w:styleId="EX">
    <w:name w:val="EX"/>
    <w:basedOn w:val="Normal"/>
    <w:locked/>
    <w:rsid w:val="008D00A5"/>
    <w:pPr>
      <w:keepLines/>
      <w:ind w:left="1702" w:hanging="1418"/>
    </w:pPr>
  </w:style>
  <w:style w:type="paragraph" w:customStyle="1" w:styleId="EW">
    <w:name w:val="EW"/>
    <w:basedOn w:val="EX"/>
    <w:locked/>
    <w:rsid w:val="008D00A5"/>
    <w:pPr>
      <w:spacing w:after="0"/>
    </w:pPr>
  </w:style>
  <w:style w:type="paragraph" w:customStyle="1" w:styleId="TAL">
    <w:name w:val="TAL"/>
    <w:basedOn w:val="Normal"/>
    <w:link w:val="TALCar"/>
    <w:locked/>
    <w:rsid w:val="008D00A5"/>
    <w:pPr>
      <w:keepNext/>
      <w:keepLines/>
      <w:spacing w:after="0"/>
    </w:pPr>
    <w:rPr>
      <w:sz w:val="18"/>
      <w:lang w:val="x-none" w:eastAsia="x-none"/>
    </w:rPr>
  </w:style>
  <w:style w:type="paragraph" w:customStyle="1" w:styleId="TAC">
    <w:name w:val="TAC"/>
    <w:basedOn w:val="TAL"/>
    <w:link w:val="TACChar"/>
    <w:qFormat/>
    <w:locked/>
    <w:rsid w:val="008D00A5"/>
    <w:pPr>
      <w:jc w:val="center"/>
    </w:pPr>
  </w:style>
  <w:style w:type="paragraph" w:customStyle="1" w:styleId="TAH">
    <w:name w:val="TAH"/>
    <w:basedOn w:val="TAC"/>
    <w:link w:val="TAHCar"/>
    <w:locked/>
    <w:rsid w:val="008D00A5"/>
    <w:rPr>
      <w:b/>
    </w:rPr>
  </w:style>
  <w:style w:type="paragraph" w:customStyle="1" w:styleId="TAN">
    <w:name w:val="TAN"/>
    <w:basedOn w:val="TAL"/>
    <w:locked/>
    <w:rsid w:val="008D00A5"/>
    <w:pPr>
      <w:ind w:left="851" w:hanging="851"/>
    </w:pPr>
  </w:style>
  <w:style w:type="paragraph" w:customStyle="1" w:styleId="TAR">
    <w:name w:val="TAR"/>
    <w:basedOn w:val="TAL"/>
    <w:locked/>
    <w:rsid w:val="008D00A5"/>
    <w:pPr>
      <w:jc w:val="right"/>
    </w:pPr>
  </w:style>
  <w:style w:type="paragraph" w:customStyle="1" w:styleId="TH">
    <w:name w:val="TH"/>
    <w:basedOn w:val="Normal"/>
    <w:link w:val="THChar"/>
    <w:locked/>
    <w:rsid w:val="008D00A5"/>
    <w:pPr>
      <w:keepNext/>
      <w:keepLines/>
      <w:spacing w:before="60"/>
      <w:jc w:val="center"/>
    </w:pPr>
    <w:rPr>
      <w:b/>
      <w:lang w:val="x-none" w:eastAsia="x-none"/>
    </w:rPr>
  </w:style>
  <w:style w:type="paragraph" w:customStyle="1" w:styleId="TF">
    <w:name w:val="TF"/>
    <w:basedOn w:val="TH"/>
    <w:link w:val="TFChar"/>
    <w:locked/>
    <w:rsid w:val="008D00A5"/>
    <w:pPr>
      <w:keepNext w:val="0"/>
      <w:spacing w:before="0" w:after="240"/>
    </w:pPr>
  </w:style>
  <w:style w:type="paragraph" w:customStyle="1" w:styleId="TT">
    <w:name w:val="TT"/>
    <w:basedOn w:val="Heading1"/>
    <w:next w:val="Normal"/>
    <w:locked/>
    <w:rsid w:val="008D00A5"/>
    <w:pPr>
      <w:outlineLvl w:val="9"/>
    </w:pPr>
  </w:style>
  <w:style w:type="paragraph" w:customStyle="1" w:styleId="ZA">
    <w:name w:val="ZA"/>
    <w:locked/>
    <w:rsid w:val="008D00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locked/>
    <w:rsid w:val="008D00A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locked/>
    <w:rsid w:val="008D00A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locked/>
    <w:rsid w:val="008D00A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locked/>
    <w:rsid w:val="008D00A5"/>
  </w:style>
  <w:style w:type="paragraph" w:customStyle="1" w:styleId="ZH">
    <w:name w:val="ZH"/>
    <w:locked/>
    <w:rsid w:val="008D00A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locked/>
    <w:rsid w:val="008D00A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locked/>
    <w:rsid w:val="008D00A5"/>
    <w:pPr>
      <w:framePr w:hRule="auto" w:wrap="notBeside" w:y="852"/>
    </w:pPr>
    <w:rPr>
      <w:i w:val="0"/>
      <w:sz w:val="40"/>
    </w:rPr>
  </w:style>
  <w:style w:type="paragraph" w:customStyle="1" w:styleId="ZU">
    <w:name w:val="ZU"/>
    <w:locked/>
    <w:rsid w:val="008D00A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locked/>
    <w:rsid w:val="008D00A5"/>
    <w:pPr>
      <w:framePr w:wrap="notBeside" w:y="16161"/>
    </w:pPr>
  </w:style>
  <w:style w:type="paragraph" w:customStyle="1" w:styleId="FP">
    <w:name w:val="FP"/>
    <w:basedOn w:val="Normal"/>
    <w:locked/>
    <w:rsid w:val="008D00A5"/>
    <w:pPr>
      <w:spacing w:after="0"/>
    </w:pPr>
  </w:style>
  <w:style w:type="paragraph" w:customStyle="1" w:styleId="Observation">
    <w:name w:val="Observation"/>
    <w:basedOn w:val="Proposal"/>
    <w:link w:val="ObservationChar"/>
    <w:qFormat/>
    <w:rsid w:val="008D00A5"/>
    <w:pPr>
      <w:numPr>
        <w:numId w:val="4"/>
      </w:numPr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6F6582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230D18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230D18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230D18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230D18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230D18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locked/>
    <w:rsid w:val="008D00A5"/>
    <w:pPr>
      <w:ind w:left="1985"/>
    </w:pPr>
  </w:style>
  <w:style w:type="character" w:customStyle="1" w:styleId="B6Char">
    <w:name w:val="B6 Char"/>
    <w:link w:val="B6"/>
    <w:rsid w:val="008D00A5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locked/>
    <w:rsid w:val="008D00A5"/>
    <w:pPr>
      <w:ind w:left="2269"/>
    </w:pPr>
  </w:style>
  <w:style w:type="character" w:customStyle="1" w:styleId="B7Char">
    <w:name w:val="B7 Char"/>
    <w:basedOn w:val="B6Char"/>
    <w:link w:val="B7"/>
    <w:rsid w:val="008D00A5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locked/>
    <w:rsid w:val="008D00A5"/>
    <w:pPr>
      <w:ind w:left="2552"/>
    </w:pPr>
  </w:style>
  <w:style w:type="character" w:customStyle="1" w:styleId="BalloonTextChar">
    <w:name w:val="Balloon Text Char"/>
    <w:link w:val="BalloonText"/>
    <w:rsid w:val="008D00A5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8D00A5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rsid w:val="008D00A5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locked/>
    <w:rsid w:val="008D00A5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8D00A5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locked/>
    <w:rsid w:val="008D00A5"/>
    <w:pPr>
      <w:tabs>
        <w:tab w:val="left" w:pos="1622"/>
      </w:tabs>
      <w:spacing w:after="0"/>
      <w:ind w:left="1622" w:hanging="363"/>
    </w:pPr>
    <w:rPr>
      <w:rFonts w:eastAsia="MS Mincho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8D00A5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rsid w:val="008D00A5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locked/>
    <w:rsid w:val="008D00A5"/>
    <w:pPr>
      <w:keepLines/>
      <w:ind w:left="1135" w:hanging="851"/>
    </w:pPr>
  </w:style>
  <w:style w:type="character" w:customStyle="1" w:styleId="NOChar">
    <w:name w:val="NO Char"/>
    <w:link w:val="NO"/>
    <w:qFormat/>
    <w:rsid w:val="008D00A5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8D00A5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locked/>
    <w:rsid w:val="008D00A5"/>
    <w:pPr>
      <w:numPr>
        <w:numId w:val="5"/>
      </w:numPr>
      <w:spacing w:before="40" w:after="0"/>
    </w:pPr>
    <w:rPr>
      <w:rFonts w:eastAsia="MS Mincho"/>
      <w:b/>
      <w:szCs w:val="24"/>
      <w:lang w:eastAsia="en-GB"/>
    </w:rPr>
  </w:style>
  <w:style w:type="character" w:styleId="Emphasis">
    <w:name w:val="Emphasis"/>
    <w:qFormat/>
    <w:rsid w:val="008D00A5"/>
    <w:rPr>
      <w:i/>
      <w:iCs/>
    </w:rPr>
  </w:style>
  <w:style w:type="paragraph" w:customStyle="1" w:styleId="FigureTitle">
    <w:name w:val="Figure_Title"/>
    <w:basedOn w:val="Normal"/>
    <w:next w:val="Normal"/>
    <w:locked/>
    <w:rsid w:val="008D00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rsid w:val="008D00A5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8D00A5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8D00A5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locked/>
    <w:rsid w:val="008D00A5"/>
    <w:rPr>
      <w:i/>
      <w:color w:val="0000FF"/>
    </w:rPr>
  </w:style>
  <w:style w:type="character" w:customStyle="1" w:styleId="Heading2Char">
    <w:name w:val="Heading 2 Char"/>
    <w:link w:val="Heading2"/>
    <w:rsid w:val="008D00A5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8D00A5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8D00A5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8D00A5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locked/>
    <w:rsid w:val="008D00A5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8D00A5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8D00A5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8D00A5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8D00A5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8D00A5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8D00A5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locked/>
    <w:rsid w:val="008D00A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表段落"/>
    <w:basedOn w:val="Normal"/>
    <w:link w:val="ListParagraphChar"/>
    <w:uiPriority w:val="34"/>
    <w:qFormat/>
    <w:rsid w:val="008D00A5"/>
    <w:pPr>
      <w:spacing w:after="0"/>
      <w:ind w:left="720"/>
    </w:pPr>
    <w:rPr>
      <w:rFonts w:ascii="Calibri" w:eastAsia="Calibri" w:hAnsi="Calibri"/>
      <w:sz w:val="22"/>
      <w:lang w:val="x-none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locked/>
    <w:rsid w:val="008D00A5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locked/>
    <w:rsid w:val="008D00A5"/>
    <w:pPr>
      <w:keepNext/>
      <w:spacing w:after="0"/>
    </w:pPr>
    <w:rPr>
      <w:sz w:val="18"/>
    </w:rPr>
  </w:style>
  <w:style w:type="paragraph" w:customStyle="1" w:styleId="NW">
    <w:name w:val="NW"/>
    <w:basedOn w:val="NO"/>
    <w:locked/>
    <w:rsid w:val="008D00A5"/>
    <w:pPr>
      <w:spacing w:after="0"/>
    </w:pPr>
  </w:style>
  <w:style w:type="paragraph" w:customStyle="1" w:styleId="PL">
    <w:name w:val="PL"/>
    <w:link w:val="PLChar"/>
    <w:qFormat/>
    <w:locked/>
    <w:rsid w:val="00181FF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181FF8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8D00A5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8D00A5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8D00A5"/>
    <w:rPr>
      <w:b/>
      <w:bCs/>
    </w:rPr>
  </w:style>
  <w:style w:type="table" w:styleId="TableGrid">
    <w:name w:val="Table Grid"/>
    <w:basedOn w:val="TableNormal"/>
    <w:uiPriority w:val="39"/>
    <w:locked/>
    <w:rsid w:val="008D00A5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8D00A5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locked/>
    <w:rsid w:val="008D00A5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8D00A5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locked/>
    <w:rsid w:val="008D00A5"/>
  </w:style>
  <w:style w:type="paragraph" w:customStyle="1" w:styleId="TALCharChar">
    <w:name w:val="TAL Char Char"/>
    <w:basedOn w:val="Normal"/>
    <w:link w:val="TALCharCharChar"/>
    <w:locked/>
    <w:rsid w:val="008D00A5"/>
    <w:pPr>
      <w:keepNext/>
      <w:keepLines/>
      <w:spacing w:after="0"/>
    </w:pPr>
    <w:rPr>
      <w:rFonts w:eastAsia="Malgun Gothic"/>
      <w:sz w:val="18"/>
      <w:lang w:val="x-none" w:eastAsia="x-none"/>
    </w:rPr>
  </w:style>
  <w:style w:type="character" w:customStyle="1" w:styleId="TALCharCharChar">
    <w:name w:val="TAL Char Char Char"/>
    <w:link w:val="TALCharChar"/>
    <w:rsid w:val="008D00A5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8D00A5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3A70A4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3A70A4"/>
    <w:pPr>
      <w:spacing w:after="120"/>
      <w:ind w:left="566"/>
      <w:contextualSpacing/>
    </w:pPr>
  </w:style>
  <w:style w:type="paragraph" w:styleId="ListNumber3">
    <w:name w:val="List Number 3"/>
    <w:basedOn w:val="ListNumber2"/>
    <w:rsid w:val="003A70A4"/>
    <w:pPr>
      <w:numPr>
        <w:numId w:val="3"/>
      </w:numPr>
      <w:contextualSpacing/>
    </w:pPr>
  </w:style>
  <w:style w:type="character" w:styleId="IntenseEmphasis">
    <w:name w:val="Intense Emphasis"/>
    <w:basedOn w:val="DefaultParagraphFont"/>
    <w:uiPriority w:val="21"/>
    <w:qFormat/>
    <w:rsid w:val="00721B32"/>
    <w:rPr>
      <w:i/>
      <w:iCs/>
      <w:color w:val="4472C4" w:themeColor="accent1"/>
    </w:rPr>
  </w:style>
  <w:style w:type="character" w:customStyle="1" w:styleId="ui-provider">
    <w:name w:val="ui-provider"/>
    <w:basedOn w:val="DefaultParagraphFont"/>
    <w:rsid w:val="00D36F34"/>
  </w:style>
  <w:style w:type="character" w:customStyle="1" w:styleId="ReferenceChar">
    <w:name w:val="Reference Char"/>
    <w:basedOn w:val="DefaultParagraphFont"/>
    <w:link w:val="Reference"/>
    <w:locked/>
    <w:rsid w:val="006C49C1"/>
    <w:rPr>
      <w:rFonts w:ascii="Arial" w:eastAsiaTheme="minorHAnsi" w:hAnsi="Arial" w:cstheme="minorBidi"/>
      <w:szCs w:val="22"/>
      <w:lang w:val="en-US" w:eastAsia="zh-CN"/>
    </w:rPr>
  </w:style>
  <w:style w:type="character" w:customStyle="1" w:styleId="ObservationChar">
    <w:name w:val="Observation Char"/>
    <w:link w:val="Observation"/>
    <w:qFormat/>
    <w:locked/>
    <w:rsid w:val="006C49C1"/>
    <w:rPr>
      <w:rFonts w:ascii="Arial" w:eastAsiaTheme="minorHAnsi" w:hAnsi="Arial" w:cstheme="minorBidi"/>
      <w:b/>
      <w:bCs/>
      <w:szCs w:val="22"/>
      <w:lang w:val="en-US" w:eastAsia="ja-JP"/>
    </w:rPr>
  </w:style>
  <w:style w:type="character" w:customStyle="1" w:styleId="TALChar">
    <w:name w:val="TAL Char"/>
    <w:locked/>
    <w:rsid w:val="00081444"/>
    <w:rPr>
      <w:rFonts w:ascii="Arial" w:eastAsia="Times New Roman" w:hAnsi="Arial" w:cs="Arial"/>
      <w:sz w:val="18"/>
      <w:lang w:val="x-none" w:eastAsia="x-none"/>
    </w:rPr>
  </w:style>
  <w:style w:type="character" w:styleId="Mention">
    <w:name w:val="Mention"/>
    <w:basedOn w:val="DefaultParagraphFont"/>
    <w:uiPriority w:val="99"/>
    <w:unhideWhenUsed/>
    <w:rsid w:val="009D6BDD"/>
    <w:rPr>
      <w:color w:val="2B579A"/>
      <w:shd w:val="clear" w:color="auto" w:fill="E1DFDD"/>
    </w:rPr>
  </w:style>
  <w:style w:type="paragraph" w:customStyle="1" w:styleId="pf0">
    <w:name w:val="pf0"/>
    <w:basedOn w:val="Normal"/>
    <w:rsid w:val="006473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cf01">
    <w:name w:val="cf01"/>
    <w:basedOn w:val="DefaultParagraphFont"/>
    <w:rsid w:val="00647395"/>
    <w:rPr>
      <w:rFonts w:ascii="Segoe UI" w:hAnsi="Segoe UI" w:cs="Segoe UI" w:hint="default"/>
      <w:sz w:val="18"/>
      <w:szCs w:val="18"/>
    </w:rPr>
  </w:style>
  <w:style w:type="character" w:customStyle="1" w:styleId="cf11">
    <w:name w:val="cf11"/>
    <w:basedOn w:val="DefaultParagraphFont"/>
    <w:rsid w:val="00647395"/>
    <w:rPr>
      <w:rFonts w:ascii="Segoe UI" w:hAnsi="Segoe UI" w:cs="Segoe UI" w:hint="default"/>
      <w:sz w:val="18"/>
      <w:szCs w:val="18"/>
    </w:rPr>
  </w:style>
  <w:style w:type="paragraph" w:styleId="Revision">
    <w:name w:val="Revision"/>
    <w:hidden/>
    <w:uiPriority w:val="99"/>
    <w:semiHidden/>
    <w:rsid w:val="00E91657"/>
    <w:rPr>
      <w:rFonts w:ascii="Arial" w:eastAsiaTheme="minorHAnsi" w:hAnsi="Arial" w:cstheme="minorBidi"/>
      <w:szCs w:val="22"/>
      <w:lang w:val="en-US" w:eastAsia="en-US"/>
    </w:rPr>
  </w:style>
  <w:style w:type="character" w:styleId="PlaceholderText">
    <w:name w:val="Placeholder Text"/>
    <w:basedOn w:val="DefaultParagraphFont"/>
    <w:uiPriority w:val="99"/>
    <w:semiHidden/>
    <w:rsid w:val="00331CC1"/>
    <w:rPr>
      <w:color w:val="808080"/>
    </w:rPr>
  </w:style>
  <w:style w:type="character" w:customStyle="1" w:styleId="TACChar">
    <w:name w:val="TAC Char"/>
    <w:link w:val="TAC"/>
    <w:qFormat/>
    <w:rsid w:val="00B52DE1"/>
    <w:rPr>
      <w:rFonts w:ascii="Arial" w:eastAsiaTheme="minorHAnsi" w:hAnsi="Arial" w:cstheme="minorBidi"/>
      <w:sz w:val="18"/>
      <w:szCs w:val="22"/>
      <w:lang w:val="x-none" w:eastAsia="x-none"/>
    </w:rPr>
  </w:style>
  <w:style w:type="character" w:customStyle="1" w:styleId="0MaintextChar">
    <w:name w:val="0 Main text Char"/>
    <w:link w:val="0Maintext"/>
    <w:qFormat/>
    <w:locked/>
    <w:rsid w:val="00B52DE1"/>
    <w:rPr>
      <w:rFonts w:ascii="Times New Roman" w:hAnsi="Times New Roman"/>
      <w:lang w:eastAsia="en-US"/>
    </w:rPr>
  </w:style>
  <w:style w:type="paragraph" w:customStyle="1" w:styleId="0Maintext">
    <w:name w:val="0 Main text"/>
    <w:basedOn w:val="Normal"/>
    <w:link w:val="0MaintextChar"/>
    <w:qFormat/>
    <w:rsid w:val="00B52DE1"/>
    <w:pPr>
      <w:spacing w:after="0" w:line="240" w:lineRule="auto"/>
      <w:jc w:val="both"/>
    </w:pPr>
    <w:rPr>
      <w:rFonts w:ascii="Times New Roman" w:eastAsia="SimSun" w:hAnsi="Times New Roman" w:cs="Times New Roman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28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73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8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1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1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25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31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2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4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1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3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83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3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6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28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5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30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23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70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2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0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2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8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4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6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1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59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96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7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1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8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50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6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63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4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4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6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1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4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11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2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77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75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6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4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sv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3F341E96D5F85459BC6D958FECA505E" ma:contentTypeVersion="14" ma:contentTypeDescription="Create a new document." ma:contentTypeScope="" ma:versionID="059ff942ff2a4dd36243a0d0be83fdcb">
  <xsd:schema xmlns:xsd="http://www.w3.org/2001/XMLSchema" xmlns:xs="http://www.w3.org/2001/XMLSchema" xmlns:p="http://schemas.microsoft.com/office/2006/metadata/properties" xmlns:ns2="6176efa2-30a0-441c-9c03-48f8aba8ceb3" xmlns:ns3="c5699820-3acf-401b-ab2e-c7e85a4a674a" targetNamespace="http://schemas.microsoft.com/office/2006/metadata/properties" ma:root="true" ma:fieldsID="73e21df6fa91d01744efa21c75d8a24b" ns2:_="" ns3:_="">
    <xsd:import namespace="6176efa2-30a0-441c-9c03-48f8aba8ceb3"/>
    <xsd:import namespace="c5699820-3acf-401b-ab2e-c7e85a4a67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76efa2-30a0-441c-9c03-48f8aba8ceb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a52b3041-04ac-44b9-bd7b-e4a1bc8e653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699820-3acf-401b-ab2e-c7e85a4a674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a07aa001-3c44-4d74-82e2-1c4705c77aff}" ma:internalName="TaxCatchAll" ma:showField="CatchAllData" ma:web="c5699820-3acf-401b-ab2e-c7e85a4a67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F350EE5-7CA1-4B04-BCA3-06682106BD8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EB3521D-5755-4078-95F2-983E524E971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BAFB994-092B-4BDE-B689-D35694BCEDF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76efa2-30a0-441c-9c03-48f8aba8ceb3"/>
    <ds:schemaRef ds:uri="c5699820-3acf-401b-ab2e-c7e85a4a67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3523</Words>
  <Characters>20083</Characters>
  <Application>Microsoft Office Word</Application>
  <DocSecurity>0</DocSecurity>
  <Lines>167</Lines>
  <Paragraphs>47</Paragraphs>
  <ScaleCrop>false</ScaleCrop>
  <Company/>
  <LinksUpToDate>false</LinksUpToDate>
  <CharactersWithSpaces>23559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2024-08-07T13:16:00Z</dcterms:created>
  <dcterms:modified xsi:type="dcterms:W3CDTF">2024-08-07T13:23:00Z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6bff2df67cc1f4f87ecccd68a96c563c482c42b080eac9b6d44068177f64bfbd</vt:lpwstr>
  </property>
</Properties>
</file>