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5B17" w14:textId="75DA81CA" w:rsidR="00A82D81" w:rsidRPr="00046727" w:rsidRDefault="009C79C3"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9C79C3">
        <w:rPr>
          <w:rFonts w:ascii="Times New Roman" w:eastAsiaTheme="minorHAnsi" w:hAnsi="Times New Roman"/>
          <w:b/>
          <w:bCs/>
          <w:sz w:val="24"/>
          <w:szCs w:val="28"/>
          <w:lang w:val="en-US"/>
        </w:rPr>
        <w:t>3GPP TSG-RAN Meeting #10</w:t>
      </w:r>
      <w:r w:rsidR="00A57123">
        <w:rPr>
          <w:rFonts w:ascii="Times New Roman" w:eastAsiaTheme="minorHAnsi" w:hAnsi="Times New Roman"/>
          <w:b/>
          <w:bCs/>
          <w:sz w:val="24"/>
          <w:szCs w:val="28"/>
          <w:lang w:val="en-US"/>
        </w:rPr>
        <w:t>6</w:t>
      </w:r>
      <w:r w:rsidR="00C0490C">
        <w:rPr>
          <w:rFonts w:ascii="Times New Roman" w:eastAsiaTheme="minorHAnsi" w:hAnsi="Times New Roman"/>
          <w:b/>
          <w:bCs/>
          <w:sz w:val="24"/>
          <w:szCs w:val="28"/>
          <w:lang w:val="en-US"/>
        </w:rPr>
        <w:t xml:space="preserve"> </w:t>
      </w:r>
      <w:r w:rsidR="00A82D81" w:rsidRPr="00771486">
        <w:rPr>
          <w:rFonts w:ascii="Times New Roman" w:eastAsiaTheme="minorHAnsi" w:hAnsi="Times New Roman" w:cstheme="minorBidi"/>
          <w:b/>
          <w:bCs/>
          <w:sz w:val="24"/>
          <w:szCs w:val="28"/>
          <w:lang w:val="en-US"/>
        </w:rPr>
        <w:tab/>
      </w:r>
      <w:r w:rsidR="00A82D81" w:rsidRPr="00771486">
        <w:rPr>
          <w:rFonts w:ascii="Times New Roman" w:eastAsiaTheme="minorHAnsi" w:hAnsi="Times New Roman" w:cstheme="minorBidi"/>
          <w:b/>
          <w:bCs/>
          <w:sz w:val="24"/>
          <w:szCs w:val="28"/>
          <w:lang w:val="en-US"/>
        </w:rPr>
        <w:tab/>
      </w:r>
      <w:r w:rsidR="00A82D81">
        <w:rPr>
          <w:rFonts w:ascii="Times New Roman" w:eastAsiaTheme="minorHAnsi" w:hAnsi="Times New Roman" w:cstheme="minorBidi"/>
          <w:b/>
          <w:bCs/>
          <w:sz w:val="24"/>
          <w:szCs w:val="28"/>
          <w:lang w:val="en-US"/>
        </w:rPr>
        <w:t xml:space="preserve">                                    </w:t>
      </w:r>
      <w:r w:rsidR="00A82D81">
        <w:rPr>
          <w:rFonts w:ascii="Times New Roman" w:eastAsiaTheme="minorHAnsi" w:hAnsi="Times New Roman" w:cstheme="minorBidi"/>
          <w:b/>
          <w:bCs/>
          <w:sz w:val="24"/>
          <w:szCs w:val="28"/>
          <w:lang w:val="en-US"/>
        </w:rPr>
        <w:tab/>
      </w:r>
      <w:r w:rsidR="00A82D81">
        <w:rPr>
          <w:rFonts w:ascii="Times New Roman" w:eastAsiaTheme="minorHAnsi" w:hAnsi="Times New Roman" w:cstheme="minorBidi"/>
          <w:b/>
          <w:bCs/>
          <w:sz w:val="24"/>
          <w:szCs w:val="28"/>
          <w:lang w:val="en-US"/>
        </w:rPr>
        <w:tab/>
      </w:r>
      <w:r w:rsidR="00A82D81" w:rsidRPr="009261C2">
        <w:rPr>
          <w:rFonts w:ascii="Times New Roman" w:eastAsiaTheme="minorHAnsi" w:hAnsi="Times New Roman"/>
          <w:b/>
          <w:bCs/>
          <w:sz w:val="24"/>
          <w:szCs w:val="24"/>
          <w:lang w:val="en-US"/>
        </w:rPr>
        <w:t xml:space="preserve">  </w:t>
      </w:r>
      <w:r w:rsidR="00A82D81">
        <w:rPr>
          <w:rFonts w:ascii="Times New Roman" w:eastAsiaTheme="minorHAnsi" w:hAnsi="Times New Roman"/>
          <w:b/>
          <w:bCs/>
          <w:sz w:val="24"/>
          <w:szCs w:val="24"/>
          <w:lang w:val="en-US"/>
        </w:rPr>
        <w:t xml:space="preserve"> </w:t>
      </w:r>
      <w:r w:rsidR="003F774F">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w:t>
      </w:r>
      <w:r>
        <w:rPr>
          <w:rFonts w:ascii="Times New Roman" w:eastAsiaTheme="minorHAnsi" w:hAnsi="Times New Roman"/>
          <w:b/>
          <w:bCs/>
          <w:sz w:val="24"/>
          <w:szCs w:val="24"/>
          <w:lang w:val="en-US"/>
        </w:rPr>
        <w:t>P</w:t>
      </w:r>
      <w:r w:rsidR="0027338A" w:rsidRPr="0027338A">
        <w:rPr>
          <w:rFonts w:ascii="Times New Roman" w:eastAsiaTheme="minorHAnsi" w:hAnsi="Times New Roman"/>
          <w:b/>
          <w:bCs/>
          <w:sz w:val="24"/>
          <w:szCs w:val="24"/>
          <w:lang w:val="en-US"/>
        </w:rPr>
        <w:t>-</w:t>
      </w:r>
      <w:r w:rsidR="003F774F" w:rsidRPr="00A408A0">
        <w:rPr>
          <w:rFonts w:ascii="Times New Roman" w:eastAsiaTheme="minorHAnsi" w:hAnsi="Times New Roman"/>
          <w:b/>
          <w:bCs/>
          <w:sz w:val="24"/>
          <w:szCs w:val="24"/>
          <w:lang w:val="en-US"/>
        </w:rPr>
        <w:t>24</w:t>
      </w:r>
      <w:r w:rsidR="003F774F">
        <w:rPr>
          <w:rFonts w:ascii="Times New Roman" w:eastAsiaTheme="minorHAnsi" w:hAnsi="Times New Roman"/>
          <w:b/>
          <w:bCs/>
          <w:sz w:val="24"/>
          <w:szCs w:val="24"/>
          <w:lang w:val="en-US"/>
        </w:rPr>
        <w:t>2489</w:t>
      </w:r>
    </w:p>
    <w:p w14:paraId="2773F33A" w14:textId="2C79D07D" w:rsidR="00CD4A26" w:rsidRPr="00046727" w:rsidRDefault="00C659A5"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b/>
          <w:bCs/>
          <w:sz w:val="24"/>
          <w:szCs w:val="28"/>
          <w:lang w:val="en-US" w:eastAsia="ja-JP"/>
        </w:rPr>
        <w:t xml:space="preserve">Madrid, Spain, </w:t>
      </w:r>
      <w:r w:rsidR="00A7500E">
        <w:rPr>
          <w:rFonts w:ascii="Times New Roman" w:eastAsiaTheme="minorEastAsia" w:hAnsi="Times New Roman"/>
          <w:b/>
          <w:bCs/>
          <w:sz w:val="24"/>
          <w:szCs w:val="28"/>
          <w:lang w:val="en-US" w:eastAsia="ja-JP"/>
        </w:rPr>
        <w:t xml:space="preserve">Dec. </w:t>
      </w:r>
      <w:r w:rsidR="002C3C45">
        <w:rPr>
          <w:rFonts w:ascii="Times New Roman" w:eastAsiaTheme="minorEastAsia" w:hAnsi="Times New Roman"/>
          <w:b/>
          <w:bCs/>
          <w:sz w:val="24"/>
          <w:szCs w:val="28"/>
          <w:lang w:val="en-US" w:eastAsia="ja-JP"/>
        </w:rPr>
        <w:t>9</w:t>
      </w:r>
      <w:r w:rsidR="002C3C45" w:rsidRPr="002C3C45">
        <w:rPr>
          <w:rFonts w:ascii="Times New Roman" w:eastAsiaTheme="minorEastAsia" w:hAnsi="Times New Roman"/>
          <w:b/>
          <w:bCs/>
          <w:sz w:val="24"/>
          <w:szCs w:val="28"/>
          <w:vertAlign w:val="superscript"/>
          <w:lang w:val="en-US" w:eastAsia="ja-JP"/>
        </w:rPr>
        <w:t>th</w:t>
      </w:r>
      <w:r w:rsidR="002C3C45">
        <w:rPr>
          <w:rFonts w:ascii="Times New Roman" w:eastAsiaTheme="minorEastAsia" w:hAnsi="Times New Roman"/>
          <w:b/>
          <w:bCs/>
          <w:sz w:val="24"/>
          <w:szCs w:val="28"/>
          <w:lang w:val="en-US" w:eastAsia="ja-JP"/>
        </w:rPr>
        <w:t xml:space="preserve"> – 12</w:t>
      </w:r>
      <w:r w:rsidR="002C3C45" w:rsidRPr="002C3C45">
        <w:rPr>
          <w:rFonts w:ascii="Times New Roman" w:eastAsiaTheme="minorEastAsia" w:hAnsi="Times New Roman"/>
          <w:b/>
          <w:bCs/>
          <w:sz w:val="24"/>
          <w:szCs w:val="28"/>
          <w:vertAlign w:val="superscript"/>
          <w:lang w:val="en-US" w:eastAsia="ja-JP"/>
        </w:rPr>
        <w:t>th</w:t>
      </w:r>
      <w:r w:rsidR="002C3C45">
        <w:rPr>
          <w:rFonts w:ascii="Times New Roman" w:eastAsiaTheme="minorEastAsia" w:hAnsi="Times New Roman"/>
          <w:b/>
          <w:bCs/>
          <w:sz w:val="24"/>
          <w:szCs w:val="28"/>
          <w:lang w:val="en-US" w:eastAsia="ja-JP"/>
        </w:rPr>
        <w:t xml:space="preserve"> </w:t>
      </w:r>
      <w:r w:rsidR="0034557F">
        <w:rPr>
          <w:rFonts w:ascii="Times New Roman" w:eastAsiaTheme="minorEastAsia" w:hAnsi="Times New Roman" w:hint="eastAsia"/>
          <w:b/>
          <w:bCs/>
          <w:sz w:val="24"/>
          <w:szCs w:val="28"/>
          <w:lang w:val="en-US" w:eastAsia="ja-JP"/>
        </w:rPr>
        <w:t xml:space="preserve"> </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7D52224E"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C659A5">
        <w:rPr>
          <w:rFonts w:ascii="Times New Roman" w:hAnsi="Times New Roman"/>
          <w:b/>
          <w:bCs/>
          <w:sz w:val="22"/>
          <w:szCs w:val="22"/>
          <w:lang w:val="en-US"/>
        </w:rPr>
        <w:t>3</w:t>
      </w:r>
      <w:r w:rsidR="00AA1228">
        <w:rPr>
          <w:rFonts w:ascii="Times New Roman" w:hAnsi="Times New Roman"/>
          <w:b/>
          <w:bCs/>
          <w:sz w:val="22"/>
          <w:szCs w:val="22"/>
          <w:lang w:val="en-US"/>
        </w:rPr>
        <w:t>.</w:t>
      </w:r>
      <w:r w:rsidR="00C659A5">
        <w:rPr>
          <w:rFonts w:ascii="Times New Roman" w:hAnsi="Times New Roman"/>
          <w:b/>
          <w:bCs/>
          <w:sz w:val="22"/>
          <w:szCs w:val="22"/>
          <w:lang w:val="en-US"/>
        </w:rPr>
        <w:t>1.3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188ED68B"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AA7AD4" w:rsidRPr="00AA7AD4">
        <w:rPr>
          <w:rFonts w:cs="Times New Roman"/>
          <w:b/>
          <w:bCs/>
        </w:rPr>
        <w:t>On the Scope of Rel-19 AI/ML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321FD598" w:rsidR="009E2A33" w:rsidRPr="00420482" w:rsidRDefault="004D6572" w:rsidP="003D16D6">
      <w:pPr>
        <w:spacing w:before="120" w:after="120"/>
        <w:rPr>
          <w:rFonts w:cs="Times New Roman"/>
        </w:rPr>
      </w:pPr>
      <w:r>
        <w:rPr>
          <w:rFonts w:cs="Times New Roman"/>
        </w:rPr>
        <w:t>In RAN#105</w:t>
      </w:r>
      <w:r w:rsidR="004558A1">
        <w:rPr>
          <w:rFonts w:cs="Times New Roman"/>
        </w:rPr>
        <w:t xml:space="preserve"> [1]</w:t>
      </w:r>
      <w:r>
        <w:rPr>
          <w:rFonts w:cs="Times New Roman"/>
        </w:rPr>
        <w:t>,</w:t>
      </w:r>
      <w:r w:rsidR="00C7042B">
        <w:rPr>
          <w:rFonts w:cs="Times New Roman"/>
        </w:rPr>
        <w:t xml:space="preserve"> for AIML positioning, </w:t>
      </w:r>
      <w:r w:rsidR="003D16D6">
        <w:rPr>
          <w:rFonts w:cs="Times New Roman"/>
        </w:rPr>
        <w:t>RAN recommended that “</w:t>
      </w:r>
      <w:r w:rsidR="003D16D6" w:rsidRPr="003D16D6">
        <w:rPr>
          <w:rFonts w:cs="Times New Roman"/>
        </w:rPr>
        <w:t>RAN1 will not discuss any proposals targeting second priority issues in Q4, 2024</w:t>
      </w:r>
      <w:r w:rsidR="003D16D6">
        <w:rPr>
          <w:rFonts w:cs="Times New Roman"/>
        </w:rPr>
        <w:t>.”</w:t>
      </w:r>
      <w:r w:rsidR="004558A1">
        <w:rPr>
          <w:rFonts w:cs="Times New Roman"/>
        </w:rPr>
        <w:t xml:space="preserve"> </w:t>
      </w:r>
      <w:r w:rsidR="00EB7B09">
        <w:rPr>
          <w:rFonts w:cs="Times New Roman"/>
        </w:rPr>
        <w:t>In this contribution,</w:t>
      </w:r>
      <w:r w:rsidR="00481EB8">
        <w:rPr>
          <w:rFonts w:cs="Times New Roman"/>
        </w:rPr>
        <w:t xml:space="preserve"> scope of Rel 19 AIML positioning for Q1 and Q2</w:t>
      </w:r>
      <w:r w:rsidR="00F41A93">
        <w:rPr>
          <w:rFonts w:cs="Times New Roman"/>
        </w:rPr>
        <w:t xml:space="preserve"> for 2025</w:t>
      </w:r>
      <w:r w:rsidR="00481EB8">
        <w:rPr>
          <w:rFonts w:cs="Times New Roman"/>
        </w:rPr>
        <w:t xml:space="preserve"> </w:t>
      </w:r>
      <w:r w:rsidR="00CC77EC">
        <w:rPr>
          <w:rFonts w:cs="Times New Roman"/>
        </w:rPr>
        <w:t>is</w:t>
      </w:r>
      <w:r w:rsidR="00481EB8">
        <w:rPr>
          <w:rFonts w:cs="Times New Roman"/>
        </w:rPr>
        <w:t xml:space="preserve"> discusse</w:t>
      </w:r>
      <w:r w:rsidR="00F41A93">
        <w:rPr>
          <w:rFonts w:cs="Times New Roman"/>
        </w:rPr>
        <w:t>d</w:t>
      </w:r>
      <w:r w:rsidR="00CC77EC">
        <w:rPr>
          <w:rFonts w:cs="Times New Roman"/>
        </w:rPr>
        <w:t xml:space="preserve"> and we make </w:t>
      </w:r>
      <w:r w:rsidR="00F0448D">
        <w:rPr>
          <w:rFonts w:cs="Times New Roman"/>
        </w:rPr>
        <w:t>a proposal to focus on 1</w:t>
      </w:r>
      <w:r w:rsidR="00F0448D" w:rsidRPr="00F0448D">
        <w:rPr>
          <w:rFonts w:cs="Times New Roman"/>
          <w:vertAlign w:val="superscript"/>
        </w:rPr>
        <w:t>st</w:t>
      </w:r>
      <w:r w:rsidR="00F0448D">
        <w:rPr>
          <w:rFonts w:cs="Times New Roman"/>
        </w:rPr>
        <w:t xml:space="preserve"> priority issues only for the remaining meetings until sufficient progress is made.</w:t>
      </w:r>
    </w:p>
    <w:p w14:paraId="395B6EF7" w14:textId="4D1BC161" w:rsidR="003B42FC" w:rsidRDefault="00D31802" w:rsidP="000F79E3">
      <w:pPr>
        <w:pStyle w:val="Heading1"/>
        <w:rPr>
          <w:szCs w:val="32"/>
        </w:rPr>
      </w:pPr>
      <w:bookmarkStart w:id="1" w:name="_Hlk101726869"/>
      <w:r>
        <w:rPr>
          <w:szCs w:val="32"/>
        </w:rPr>
        <w:t>Progress in RAN WGs</w:t>
      </w:r>
    </w:p>
    <w:p w14:paraId="6B60A086" w14:textId="1B6B06E3" w:rsidR="00C111C3" w:rsidRDefault="00C111C3" w:rsidP="005225B3">
      <w:pPr>
        <w:pStyle w:val="0Maintext0"/>
        <w:spacing w:before="240"/>
      </w:pPr>
      <w:r>
        <w:t xml:space="preserve">As indicated in the WID, </w:t>
      </w:r>
      <w:r w:rsidR="00B63EDE">
        <w:t>Case 2a and 2b are in the 2</w:t>
      </w:r>
      <w:r w:rsidR="00B63EDE" w:rsidRPr="00B63EDE">
        <w:rPr>
          <w:vertAlign w:val="superscript"/>
        </w:rPr>
        <w:t>nd</w:t>
      </w:r>
      <w:r w:rsidR="00B63EDE">
        <w:t xml:space="preserve"> priority. In this contribution, we discuss why we support to </w:t>
      </w:r>
      <w:r w:rsidR="00BB23B3">
        <w:t>avoid discussion on Case 2a and 2b until details related to 1</w:t>
      </w:r>
      <w:r w:rsidR="00BB23B3" w:rsidRPr="00BB23B3">
        <w:rPr>
          <w:vertAlign w:val="superscript"/>
        </w:rPr>
        <w:t>st</w:t>
      </w:r>
      <w:r w:rsidR="00BB23B3">
        <w:t xml:space="preserve"> priority cases are </w:t>
      </w:r>
      <w:r w:rsidR="001F68E7">
        <w:t>clarified</w:t>
      </w:r>
      <w:r w:rsidR="00BB23B3">
        <w:t>.</w:t>
      </w:r>
      <w:r w:rsidR="00514503">
        <w:t xml:space="preserve"> </w:t>
      </w:r>
    </w:p>
    <w:p w14:paraId="4724D734" w14:textId="320D867F" w:rsidR="00AD4A59" w:rsidRDefault="00040B5D" w:rsidP="005225B3">
      <w:pPr>
        <w:pStyle w:val="0Maintext0"/>
        <w:spacing w:before="240"/>
      </w:pPr>
      <w:r>
        <w:t>In RAN1#11</w:t>
      </w:r>
      <w:r w:rsidR="00554550">
        <w:t>9</w:t>
      </w:r>
      <w:r>
        <w:t xml:space="preserve">, </w:t>
      </w:r>
      <w:r w:rsidR="00754265">
        <w:t xml:space="preserve">RAN1 made an agreement on </w:t>
      </w:r>
      <w:r w:rsidR="00D3589A">
        <w:t>enhancement for existing path</w:t>
      </w:r>
      <w:r w:rsidR="00986801">
        <w:t>-</w:t>
      </w:r>
      <w:r w:rsidR="00D3589A">
        <w:t>based measurement for Case 3</w:t>
      </w:r>
      <w:r w:rsidR="00A12974">
        <w:t xml:space="preserve">b </w:t>
      </w:r>
      <w:r w:rsidR="00AF4A00">
        <w:t>[2]</w:t>
      </w:r>
      <w:r w:rsidR="00CA4AF4">
        <w:t>.</w:t>
      </w:r>
      <w:r w:rsidR="00A12974">
        <w:t xml:space="preserve"> RAN1 now needs to discuss and agree on parameter values for enhanced measurement.</w:t>
      </w:r>
      <w:r w:rsidR="0027505B">
        <w:t xml:space="preserve"> T</w:t>
      </w:r>
      <w:r w:rsidR="00514503">
        <w:t>he following</w:t>
      </w:r>
      <w:r w:rsidR="003C047C">
        <w:t xml:space="preserve"> key </w:t>
      </w:r>
      <w:r w:rsidR="00F53582">
        <w:t>issues need to be discussed</w:t>
      </w:r>
      <w:r w:rsidR="00514503">
        <w:t xml:space="preserve"> in RAN1 in the remaining 3 meetings</w:t>
      </w:r>
      <w:r w:rsidR="00EB58AB">
        <w:t xml:space="preserve"> </w:t>
      </w:r>
      <w:r w:rsidR="00C01DED">
        <w:t xml:space="preserve">to complete the WI </w:t>
      </w:r>
      <w:r w:rsidR="00EB58AB">
        <w:t>for Rel-19;</w:t>
      </w:r>
    </w:p>
    <w:p w14:paraId="7308B931" w14:textId="57D086FB" w:rsidR="005225B3" w:rsidRDefault="00786E05" w:rsidP="008460C9">
      <w:pPr>
        <w:pStyle w:val="0Maintext0"/>
        <w:numPr>
          <w:ilvl w:val="0"/>
          <w:numId w:val="88"/>
        </w:numPr>
        <w:spacing w:before="240"/>
      </w:pPr>
      <w:r>
        <w:t xml:space="preserve">Case 1, </w:t>
      </w:r>
      <w:r w:rsidR="00CA1E70">
        <w:t>d</w:t>
      </w:r>
      <w:r w:rsidR="000C21A8">
        <w:t>etails related to</w:t>
      </w:r>
      <w:r w:rsidR="00B77989">
        <w:t xml:space="preserve"> consistency between training phase and inference phase</w:t>
      </w:r>
    </w:p>
    <w:p w14:paraId="31CCC643" w14:textId="5C022B30" w:rsidR="001F2F80" w:rsidRDefault="00786E05" w:rsidP="008460C9">
      <w:pPr>
        <w:pStyle w:val="0Maintext0"/>
        <w:numPr>
          <w:ilvl w:val="0"/>
          <w:numId w:val="88"/>
        </w:numPr>
      </w:pPr>
      <w:r>
        <w:t xml:space="preserve">Case 1, </w:t>
      </w:r>
      <w:r w:rsidR="00CA1E70">
        <w:t>d</w:t>
      </w:r>
      <w:r w:rsidR="00E84DDB">
        <w:t>etails related</w:t>
      </w:r>
      <w:r w:rsidR="001F322D">
        <w:t xml:space="preserve"> performance monitoring in</w:t>
      </w:r>
      <w:r w:rsidR="00E84DDB">
        <w:t xml:space="preserve"> LCM (Life Cycle Management)</w:t>
      </w:r>
    </w:p>
    <w:p w14:paraId="5D71E2BC" w14:textId="75304EF1" w:rsidR="007B45B3" w:rsidRDefault="00E813B2" w:rsidP="008460C9">
      <w:pPr>
        <w:pStyle w:val="0Maintext0"/>
        <w:numPr>
          <w:ilvl w:val="0"/>
          <w:numId w:val="88"/>
        </w:numPr>
      </w:pPr>
      <w:r>
        <w:t xml:space="preserve">Details related to </w:t>
      </w:r>
      <w:r w:rsidR="007B45B3">
        <w:t>output</w:t>
      </w:r>
      <w:r>
        <w:t xml:space="preserve"> in Case 3a</w:t>
      </w:r>
    </w:p>
    <w:p w14:paraId="465171C8" w14:textId="77777777" w:rsidR="007B45B3" w:rsidRDefault="007B45B3" w:rsidP="007B45B3">
      <w:pPr>
        <w:pStyle w:val="0Maintext0"/>
      </w:pPr>
    </w:p>
    <w:p w14:paraId="367EEE7A" w14:textId="0884C594" w:rsidR="00F53582" w:rsidRDefault="004C5EBF" w:rsidP="00A1676D">
      <w:pPr>
        <w:pStyle w:val="0Maintext0"/>
      </w:pPr>
      <w:r>
        <w:t>T</w:t>
      </w:r>
      <w:r w:rsidR="003C047C">
        <w:t>he following agreement</w:t>
      </w:r>
      <w:r>
        <w:t>, related to the LCM procedure,</w:t>
      </w:r>
      <w:r w:rsidR="003C047C">
        <w:t xml:space="preserve"> was agreed in RAN2#1</w:t>
      </w:r>
      <w:r w:rsidR="00BA5376">
        <w:t>2</w:t>
      </w:r>
      <w:r w:rsidR="003C047C">
        <w:t>7b</w:t>
      </w:r>
      <w:r w:rsidR="00A1676D">
        <w:t>. It is clear from the agreement that RAN1 inputs</w:t>
      </w:r>
      <w:r w:rsidR="0027505B">
        <w:t xml:space="preserve"> related to details in the procedure</w:t>
      </w:r>
      <w:r w:rsidR="00A1676D">
        <w:t xml:space="preserve"> are needed to make progress in RAN2 discussion.</w:t>
      </w:r>
      <w:r w:rsidR="008046AE">
        <w:t xml:space="preserve"> For example, </w:t>
      </w:r>
      <w:r w:rsidR="002B7645">
        <w:t xml:space="preserve">RAN2 needs to know whether </w:t>
      </w:r>
      <w:r w:rsidR="007A7211">
        <w:t xml:space="preserve">how the LMF can signal </w:t>
      </w:r>
      <w:r w:rsidR="000C21A8">
        <w:t>network side additional conditions</w:t>
      </w:r>
      <w:r w:rsidR="007A7211">
        <w:t xml:space="preserve"> to the UE</w:t>
      </w:r>
      <w:r w:rsidR="00153049">
        <w:t xml:space="preserve">. </w:t>
      </w:r>
    </w:p>
    <w:p w14:paraId="3B0D46C6" w14:textId="77777777" w:rsidR="008B64F8" w:rsidRDefault="008B64F8" w:rsidP="00F53582">
      <w:pPr>
        <w:pStyle w:val="0Maintext0"/>
        <w:spacing w:before="240"/>
      </w:pPr>
    </w:p>
    <w:tbl>
      <w:tblPr>
        <w:tblStyle w:val="TableGrid"/>
        <w:tblW w:w="0" w:type="auto"/>
        <w:tblInd w:w="985" w:type="dxa"/>
        <w:tblLook w:val="04A0" w:firstRow="1" w:lastRow="0" w:firstColumn="1" w:lastColumn="0" w:noHBand="0" w:noVBand="1"/>
      </w:tblPr>
      <w:tblGrid>
        <w:gridCol w:w="8365"/>
      </w:tblGrid>
      <w:tr w:rsidR="008B64F8" w14:paraId="30649998" w14:textId="77777777" w:rsidTr="001C6088">
        <w:tc>
          <w:tcPr>
            <w:tcW w:w="8365" w:type="dxa"/>
          </w:tcPr>
          <w:p w14:paraId="488D5344" w14:textId="77777777" w:rsidR="008B64F8" w:rsidRPr="00ED4367" w:rsidRDefault="008B64F8" w:rsidP="004E3F95">
            <w:pPr>
              <w:pStyle w:val="Doc-text2"/>
              <w:ind w:left="363"/>
              <w:rPr>
                <w:b/>
                <w:bCs/>
              </w:rPr>
            </w:pPr>
            <w:r w:rsidRPr="00ED4367">
              <w:rPr>
                <w:b/>
                <w:bCs/>
              </w:rPr>
              <w:t>Agreements:</w:t>
            </w:r>
          </w:p>
          <w:p w14:paraId="70C03F8D" w14:textId="77777777" w:rsidR="008B64F8" w:rsidRDefault="008B64F8" w:rsidP="004E3F95">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1A52FAFD" w14:textId="77777777" w:rsidR="008B64F8" w:rsidRPr="00A046FC" w:rsidRDefault="008B64F8" w:rsidP="004E3F95">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7C736BA3" w14:textId="77777777" w:rsidR="008B64F8" w:rsidRPr="00A046FC" w:rsidRDefault="008B64F8" w:rsidP="004E3F95">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72F5411A" w14:textId="77777777" w:rsidR="008B64F8" w:rsidRPr="00A046FC" w:rsidRDefault="008B64F8" w:rsidP="004E3F95">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45CF6A12" w14:textId="77777777" w:rsidR="008B64F8" w:rsidRPr="00A046FC" w:rsidRDefault="008B64F8" w:rsidP="004E3F95">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41251678" w14:textId="77777777" w:rsidR="008B64F8" w:rsidRDefault="008B64F8" w:rsidP="004E3F95">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46DBE2F1" w14:textId="77777777" w:rsidR="008B64F8" w:rsidRDefault="008B64F8" w:rsidP="004E3F95">
            <w:pPr>
              <w:pStyle w:val="Doc-text2"/>
              <w:ind w:left="726"/>
            </w:pPr>
            <w:r w:rsidRPr="00A046FC">
              <w:rPr>
                <w:rFonts w:hint="eastAsia"/>
              </w:rPr>
              <w:lastRenderedPageBreak/>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7C9E2039" w14:textId="77777777" w:rsidR="008B64F8" w:rsidRDefault="008B64F8" w:rsidP="004E3F95">
            <w:pPr>
              <w:pStyle w:val="Doc-text2"/>
              <w:ind w:left="363"/>
              <w:rPr>
                <w:rFonts w:cs="Arial"/>
                <w:lang w:val="en-CA"/>
              </w:rPr>
            </w:pPr>
          </w:p>
          <w:p w14:paraId="59472164" w14:textId="77777777" w:rsidR="008B64F8" w:rsidRDefault="008B64F8" w:rsidP="004E3F95">
            <w:pPr>
              <w:pStyle w:val="Doc-text2"/>
              <w:ind w:left="363"/>
            </w:pPr>
            <w:r>
              <w:t>2</w:t>
            </w:r>
            <w:r w:rsidRPr="0000076B">
              <w:t>:</w:t>
            </w:r>
            <w:r>
              <w:t xml:space="preserve"> </w:t>
            </w:r>
            <w:r>
              <w:tab/>
              <w:t>Whether the inference configuration is provided in step 3 or/and step 5 is FFS (to be revised based on RAN1 progress).</w:t>
            </w:r>
          </w:p>
          <w:p w14:paraId="18D8EEBE" w14:textId="77777777" w:rsidR="008B64F8" w:rsidRDefault="008B64F8" w:rsidP="004E3F95">
            <w:pPr>
              <w:pStyle w:val="Doc-text2"/>
              <w:ind w:left="363"/>
            </w:pPr>
            <w:r>
              <w:t xml:space="preserve">3: </w:t>
            </w:r>
            <w:r>
              <w:tab/>
              <w:t>Whether network side additional condition is needed and what it contains is FFS (to be revised based on RAN1 progress).</w:t>
            </w:r>
          </w:p>
          <w:p w14:paraId="554BBAB3" w14:textId="77777777" w:rsidR="008B64F8" w:rsidRDefault="008B64F8" w:rsidP="004E3F95">
            <w:pPr>
              <w:pStyle w:val="Doc-text2"/>
              <w:ind w:left="363"/>
            </w:pPr>
            <w:r>
              <w:t xml:space="preserve">4: </w:t>
            </w:r>
            <w:r>
              <w:tab/>
              <w:t xml:space="preserve">FFS whether LMF controls the UE sending unsolicited LPP provide capabilities (i.e. whether step4 is sent reactively or proactively).  FFS the signalling details.   </w:t>
            </w:r>
          </w:p>
          <w:p w14:paraId="55465066" w14:textId="77777777" w:rsidR="008B64F8" w:rsidRDefault="008B64F8" w:rsidP="004E3F95">
            <w:pPr>
              <w:pStyle w:val="Doc-text2"/>
              <w:ind w:left="363"/>
            </w:pPr>
            <w:r>
              <w:t xml:space="preserve">5:   RAN2 will decide whether AI positioning will be a new method after further details from RAN1 are received.  </w:t>
            </w:r>
          </w:p>
          <w:p w14:paraId="05873E10" w14:textId="77777777" w:rsidR="008B64F8" w:rsidRDefault="008B64F8" w:rsidP="004E3F95">
            <w:pPr>
              <w:pStyle w:val="Doc-text2"/>
              <w:ind w:left="0" w:firstLine="0"/>
            </w:pPr>
          </w:p>
        </w:tc>
      </w:tr>
    </w:tbl>
    <w:p w14:paraId="73AC2B86" w14:textId="547BA154" w:rsidR="00F15269" w:rsidRDefault="001C6088" w:rsidP="00F15269">
      <w:pPr>
        <w:pStyle w:val="0Maintext0"/>
        <w:spacing w:before="240" w:after="240"/>
      </w:pPr>
      <w:r>
        <w:lastRenderedPageBreak/>
        <w:t xml:space="preserve">In RAN1#119, RAN1 agreed to study </w:t>
      </w:r>
      <w:r w:rsidR="00F15269">
        <w:t xml:space="preserve">the following </w:t>
      </w:r>
      <w:r>
        <w:t xml:space="preserve">options and down-select one of the options for determination of consistency for Case 1. It should be noted that the aforementioned options for a study in RAN1 only focus on explicit or implicit indication for TRP location and it is not clear whether other </w:t>
      </w:r>
      <w:r w:rsidR="00CE2DC4">
        <w:t>network side additional conditions</w:t>
      </w:r>
      <w:r>
        <w:t xml:space="preserve"> need to be signalled explicitly or implicitly to the UE.</w:t>
      </w:r>
    </w:p>
    <w:tbl>
      <w:tblPr>
        <w:tblStyle w:val="TableGrid"/>
        <w:tblW w:w="0" w:type="auto"/>
        <w:tblLook w:val="04A0" w:firstRow="1" w:lastRow="0" w:firstColumn="1" w:lastColumn="0" w:noHBand="0" w:noVBand="1"/>
      </w:tblPr>
      <w:tblGrid>
        <w:gridCol w:w="9350"/>
      </w:tblGrid>
      <w:tr w:rsidR="00F15269" w14:paraId="4C2F20A6" w14:textId="77777777" w:rsidTr="00F15269">
        <w:tc>
          <w:tcPr>
            <w:tcW w:w="9350" w:type="dxa"/>
          </w:tcPr>
          <w:p w14:paraId="1717D6C4" w14:textId="77777777" w:rsidR="00F15269" w:rsidRPr="00665437" w:rsidRDefault="00F15269" w:rsidP="00F15269">
            <w:pPr>
              <w:rPr>
                <w:rFonts w:eastAsia="DengXian"/>
                <w:highlight w:val="green"/>
                <w:lang w:eastAsia="zh-CN"/>
              </w:rPr>
            </w:pPr>
            <w:r w:rsidRPr="00665437">
              <w:rPr>
                <w:rFonts w:eastAsia="DengXian" w:hint="eastAsia"/>
                <w:highlight w:val="green"/>
                <w:lang w:eastAsia="zh-CN"/>
              </w:rPr>
              <w:t>Agreement</w:t>
            </w:r>
          </w:p>
          <w:p w14:paraId="0896ECA1" w14:textId="77777777" w:rsidR="00F15269" w:rsidRPr="00A53E20" w:rsidRDefault="00F15269" w:rsidP="00F15269">
            <w:r w:rsidRPr="00A53E20">
              <w:t>For AI/ML based positioning Case 1, all assistance information from legacy UE-based DL-TDOA, other than info #7, can be provided from LMF to UE. For info #7, RAN1 study</w:t>
            </w:r>
            <w:r>
              <w:rPr>
                <w:rFonts w:eastAsia="DengXian" w:hint="eastAsia"/>
                <w:lang w:eastAsia="zh-CN"/>
              </w:rPr>
              <w:t>, if necessary,</w:t>
            </w:r>
            <w:r w:rsidRPr="00A53E20">
              <w:t xml:space="preserve"> choose one alternative from the following:</w:t>
            </w:r>
          </w:p>
          <w:p w14:paraId="2100A4A5" w14:textId="77777777" w:rsidR="00F15269" w:rsidRPr="00A53E20" w:rsidRDefault="00F15269" w:rsidP="00F15269">
            <w:pPr>
              <w:pStyle w:val="ListParagraph"/>
              <w:widowControl w:val="0"/>
              <w:numPr>
                <w:ilvl w:val="0"/>
                <w:numId w:val="89"/>
              </w:numPr>
              <w:tabs>
                <w:tab w:val="left" w:pos="0"/>
                <w:tab w:val="left" w:pos="720"/>
              </w:tabs>
              <w:suppressAutoHyphens/>
              <w:spacing w:after="80"/>
              <w:jc w:val="left"/>
            </w:pPr>
            <w:r w:rsidRPr="00A53E20">
              <w:t>Alternative 1. Info #7 is provided implicitly via associated ID.</w:t>
            </w:r>
          </w:p>
          <w:p w14:paraId="30B924B6" w14:textId="77777777" w:rsidR="00F15269" w:rsidRPr="00A0567C" w:rsidRDefault="00F15269" w:rsidP="00F15269">
            <w:pPr>
              <w:pStyle w:val="ListParagraph"/>
              <w:widowControl w:val="0"/>
              <w:numPr>
                <w:ilvl w:val="1"/>
                <w:numId w:val="89"/>
              </w:numPr>
              <w:tabs>
                <w:tab w:val="left" w:pos="0"/>
                <w:tab w:val="left" w:pos="720"/>
                <w:tab w:val="left" w:pos="1440"/>
              </w:tabs>
              <w:suppressAutoHyphens/>
              <w:spacing w:after="80"/>
              <w:jc w:val="left"/>
            </w:pPr>
            <w:r w:rsidRPr="00A53E20">
              <w:rPr>
                <w:rFonts w:eastAsia="Yu Mincho" w:hint="eastAsia"/>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49C21AA1" w14:textId="77777777" w:rsidR="00F15269" w:rsidRPr="00A53E20" w:rsidRDefault="00F15269" w:rsidP="00F15269">
            <w:pPr>
              <w:pStyle w:val="ListParagraph"/>
              <w:widowControl w:val="0"/>
              <w:numPr>
                <w:ilvl w:val="0"/>
                <w:numId w:val="89"/>
              </w:numPr>
              <w:tabs>
                <w:tab w:val="left" w:pos="0"/>
                <w:tab w:val="left" w:pos="720"/>
              </w:tabs>
              <w:suppressAutoHyphens/>
              <w:spacing w:after="80"/>
              <w:jc w:val="left"/>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36847B64" w14:textId="77777777" w:rsidR="00F15269" w:rsidRPr="00A53E20" w:rsidRDefault="00F15269" w:rsidP="00F15269">
            <w:pPr>
              <w:pStyle w:val="ListParagraph"/>
              <w:widowControl w:val="0"/>
              <w:numPr>
                <w:ilvl w:val="1"/>
                <w:numId w:val="89"/>
              </w:numPr>
              <w:tabs>
                <w:tab w:val="left" w:pos="0"/>
                <w:tab w:val="left" w:pos="720"/>
                <w:tab w:val="left" w:pos="1440"/>
              </w:tabs>
              <w:suppressAutoHyphens/>
              <w:spacing w:after="80"/>
              <w:jc w:val="left"/>
            </w:pPr>
            <w:r w:rsidRPr="00A53E20">
              <w:t xml:space="preserve">If provided implicitly, </w:t>
            </w:r>
            <w:r w:rsidRPr="00A53E20">
              <w:rPr>
                <w:rFonts w:eastAsia="Yu Mincho"/>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137E6A32" w14:textId="77777777" w:rsidR="00F15269" w:rsidRPr="00A53E20" w:rsidRDefault="00F15269" w:rsidP="00F15269">
            <w:pPr>
              <w:pStyle w:val="ListParagraph"/>
              <w:widowControl w:val="0"/>
              <w:numPr>
                <w:ilvl w:val="0"/>
                <w:numId w:val="89"/>
              </w:numPr>
              <w:tabs>
                <w:tab w:val="left" w:pos="0"/>
                <w:tab w:val="left" w:pos="720"/>
                <w:tab w:val="left" w:pos="1440"/>
              </w:tabs>
              <w:suppressAutoHyphens/>
              <w:spacing w:after="80"/>
              <w:jc w:val="left"/>
            </w:pPr>
            <w:r w:rsidRPr="00A53E20">
              <w:t xml:space="preserve">Alternative 3.  Info #7 is </w:t>
            </w:r>
            <w:r w:rsidRPr="00A53E20">
              <w:rPr>
                <w:b/>
                <w:bCs/>
              </w:rPr>
              <w:t>not</w:t>
            </w:r>
            <w:r w:rsidRPr="00A53E20">
              <w:t xml:space="preserve"> be provided from LMF to UE. </w:t>
            </w:r>
          </w:p>
          <w:p w14:paraId="73BCC2D9" w14:textId="77777777" w:rsidR="00F15269" w:rsidRPr="00A53E20" w:rsidRDefault="00F15269" w:rsidP="00F15269">
            <w:pPr>
              <w:pStyle w:val="ListParagraph"/>
              <w:widowControl w:val="0"/>
              <w:numPr>
                <w:ilvl w:val="1"/>
                <w:numId w:val="89"/>
              </w:numPr>
              <w:tabs>
                <w:tab w:val="left" w:pos="0"/>
                <w:tab w:val="left" w:pos="720"/>
                <w:tab w:val="left" w:pos="1440"/>
              </w:tabs>
              <w:suppressAutoHyphens/>
              <w:spacing w:after="80"/>
              <w:jc w:val="left"/>
            </w:pPr>
            <w:r w:rsidRPr="00A53E20">
              <w:t xml:space="preserve">If info #7 is not provided, UE may assume </w:t>
            </w:r>
            <w:r>
              <w:t xml:space="preserve">info </w:t>
            </w:r>
            <w:r w:rsidRPr="00A53E20">
              <w:t>#7 is consistent between training and inference.</w:t>
            </w:r>
          </w:p>
          <w:p w14:paraId="2B8BF200" w14:textId="77777777" w:rsidR="00F15269" w:rsidRPr="00BF219B" w:rsidRDefault="00F15269" w:rsidP="00F15269">
            <w:pPr>
              <w:pStyle w:val="ListParagraph"/>
              <w:widowControl w:val="0"/>
              <w:numPr>
                <w:ilvl w:val="0"/>
                <w:numId w:val="89"/>
              </w:numPr>
              <w:tabs>
                <w:tab w:val="left" w:pos="0"/>
                <w:tab w:val="left" w:pos="720"/>
                <w:tab w:val="left" w:pos="1440"/>
              </w:tabs>
              <w:suppressAutoHyphens/>
              <w:spacing w:after="80"/>
              <w:jc w:val="left"/>
            </w:pPr>
            <w:r w:rsidRPr="00A53E20">
              <w:t xml:space="preserve">Alternative 4. Info #7 is provided explicitly from LMF to UE. </w:t>
            </w:r>
          </w:p>
          <w:tbl>
            <w:tblPr>
              <w:tblW w:w="8483" w:type="dxa"/>
              <w:tblLook w:val="04A0" w:firstRow="1" w:lastRow="0" w:firstColumn="1" w:lastColumn="0" w:noHBand="0" w:noVBand="1"/>
            </w:tblPr>
            <w:tblGrid>
              <w:gridCol w:w="485"/>
              <w:gridCol w:w="7998"/>
            </w:tblGrid>
            <w:tr w:rsidR="00092E7A" w14:paraId="0A1850FB" w14:textId="77777777" w:rsidTr="004E3F95">
              <w:trPr>
                <w:trHeight w:val="380"/>
              </w:trPr>
              <w:tc>
                <w:tcPr>
                  <w:tcW w:w="4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48C928" w14:textId="77777777" w:rsidR="00092E7A" w:rsidRDefault="00092E7A" w:rsidP="00092E7A">
                  <w:pPr>
                    <w:rPr>
                      <w:rFonts w:eastAsia="Times New Roman"/>
                      <w:color w:val="000000"/>
                      <w:szCs w:val="20"/>
                    </w:rPr>
                  </w:pPr>
                  <w:r>
                    <w:rPr>
                      <w:rFonts w:eastAsia="Times New Roman"/>
                      <w:color w:val="000000"/>
                      <w:szCs w:val="20"/>
                    </w:rPr>
                    <w:t>7</w:t>
                  </w:r>
                </w:p>
              </w:tc>
              <w:tc>
                <w:tcPr>
                  <w:tcW w:w="79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59E0F7" w14:textId="77777777" w:rsidR="00092E7A" w:rsidRDefault="00092E7A" w:rsidP="00092E7A">
                  <w:pPr>
                    <w:rPr>
                      <w:rFonts w:eastAsia="Times New Roman"/>
                      <w:color w:val="000000"/>
                      <w:szCs w:val="20"/>
                    </w:rPr>
                  </w:pPr>
                  <w:r>
                    <w:rPr>
                      <w:rFonts w:eastAsia="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1B51D3A" w14:textId="77777777" w:rsidR="00092E7A" w:rsidRDefault="00092E7A" w:rsidP="00F53582">
            <w:pPr>
              <w:pStyle w:val="0Maintext0"/>
              <w:spacing w:before="240"/>
              <w:rPr>
                <w:lang w:val="en-US"/>
              </w:rPr>
            </w:pPr>
          </w:p>
        </w:tc>
      </w:tr>
    </w:tbl>
    <w:p w14:paraId="2BE0CD32" w14:textId="25E8E557" w:rsidR="00BD7934" w:rsidRDefault="00955AEB" w:rsidP="00F53582">
      <w:pPr>
        <w:pStyle w:val="0Maintext0"/>
        <w:spacing w:before="240"/>
        <w:rPr>
          <w:lang w:val="en-US"/>
        </w:rPr>
      </w:pPr>
      <w:r>
        <w:rPr>
          <w:lang w:val="en-US"/>
        </w:rPr>
        <w:t>In addition, RAN2 needs feedback from RAN1 related to details of inference configurations and when they</w:t>
      </w:r>
      <w:r w:rsidR="006C772D">
        <w:rPr>
          <w:lang w:val="en-US"/>
        </w:rPr>
        <w:t xml:space="preserve">, in the agreed procedure, </w:t>
      </w:r>
      <w:r>
        <w:rPr>
          <w:lang w:val="en-US"/>
        </w:rPr>
        <w:t xml:space="preserve">can be provided to the UE. </w:t>
      </w:r>
      <w:r w:rsidR="00446CE4">
        <w:rPr>
          <w:lang w:val="en-US"/>
        </w:rPr>
        <w:t>Finally,</w:t>
      </w:r>
      <w:r w:rsidR="004D42C4">
        <w:rPr>
          <w:lang w:val="en-US"/>
        </w:rPr>
        <w:t xml:space="preserve"> a </w:t>
      </w:r>
      <w:r w:rsidR="00446CE4">
        <w:rPr>
          <w:lang w:val="en-US"/>
        </w:rPr>
        <w:t xml:space="preserve">definition of a </w:t>
      </w:r>
      <w:r w:rsidR="004D42C4">
        <w:rPr>
          <w:lang w:val="en-US"/>
        </w:rPr>
        <w:t>“</w:t>
      </w:r>
      <w:r w:rsidR="00446CE4">
        <w:rPr>
          <w:lang w:val="en-US"/>
        </w:rPr>
        <w:t>functionality</w:t>
      </w:r>
      <w:r w:rsidR="004D42C4">
        <w:rPr>
          <w:lang w:val="en-US"/>
        </w:rPr>
        <w:t>”</w:t>
      </w:r>
      <w:r w:rsidR="00446CE4">
        <w:rPr>
          <w:lang w:val="en-US"/>
        </w:rPr>
        <w:t xml:space="preserve"> also needs to be discussed in RAN1</w:t>
      </w:r>
      <w:r w:rsidR="00664507">
        <w:rPr>
          <w:lang w:val="en-US"/>
        </w:rPr>
        <w:t xml:space="preserve"> such that RAN2 can work on activation or deactivation mechanism for the </w:t>
      </w:r>
      <w:r w:rsidR="00321DBB">
        <w:rPr>
          <w:lang w:val="en-US"/>
        </w:rPr>
        <w:t>function</w:t>
      </w:r>
      <w:r w:rsidR="00BD7934">
        <w:rPr>
          <w:lang w:val="en-US"/>
        </w:rPr>
        <w:t xml:space="preserve">. </w:t>
      </w:r>
      <w:r w:rsidR="00A952DA">
        <w:rPr>
          <w:lang w:val="en-US"/>
        </w:rPr>
        <w:t xml:space="preserve">Overall, RAN1 and RAN2 need </w:t>
      </w:r>
      <w:r w:rsidR="00321DBB">
        <w:rPr>
          <w:lang w:val="en-US"/>
        </w:rPr>
        <w:t>a tight coordination</w:t>
      </w:r>
      <w:r w:rsidR="00A952DA">
        <w:rPr>
          <w:lang w:val="en-US"/>
        </w:rPr>
        <w:t xml:space="preserve"> to finalize the details of the LCM procedure</w:t>
      </w:r>
      <w:r w:rsidR="00601161">
        <w:rPr>
          <w:lang w:val="en-US"/>
        </w:rPr>
        <w:t xml:space="preserve"> and achieve successful completion of the work item</w:t>
      </w:r>
      <w:r w:rsidR="00A952DA">
        <w:rPr>
          <w:lang w:val="en-US"/>
        </w:rPr>
        <w:t xml:space="preserve">. </w:t>
      </w:r>
      <w:r w:rsidR="00BD7934">
        <w:rPr>
          <w:lang w:val="en-US"/>
        </w:rPr>
        <w:t>We make the following observation</w:t>
      </w:r>
    </w:p>
    <w:p w14:paraId="060D99B7" w14:textId="434ADBAF" w:rsidR="00BD7934" w:rsidRPr="00A952DA" w:rsidRDefault="00BD7934" w:rsidP="00F53582">
      <w:pPr>
        <w:pStyle w:val="0Maintext0"/>
        <w:spacing w:before="240"/>
        <w:rPr>
          <w:b/>
          <w:bCs/>
          <w:lang w:val="en-US"/>
        </w:rPr>
      </w:pPr>
      <w:r w:rsidRPr="00A952DA">
        <w:rPr>
          <w:b/>
          <w:bCs/>
          <w:lang w:val="en-US"/>
        </w:rPr>
        <w:t>Observation</w:t>
      </w:r>
      <w:r w:rsidR="00C10043">
        <w:rPr>
          <w:b/>
          <w:bCs/>
          <w:lang w:val="en-US"/>
        </w:rPr>
        <w:t xml:space="preserve"> 1</w:t>
      </w:r>
      <w:r w:rsidRPr="00A952DA">
        <w:rPr>
          <w:b/>
          <w:bCs/>
          <w:lang w:val="en-US"/>
        </w:rPr>
        <w:t xml:space="preserve">: </w:t>
      </w:r>
      <w:r w:rsidR="00B95F8B">
        <w:rPr>
          <w:b/>
          <w:bCs/>
          <w:lang w:val="en-US"/>
        </w:rPr>
        <w:t xml:space="preserve">For Case 1, </w:t>
      </w:r>
      <w:r w:rsidRPr="00A952DA">
        <w:rPr>
          <w:b/>
          <w:bCs/>
          <w:lang w:val="en-US"/>
        </w:rPr>
        <w:t xml:space="preserve">RAN1 needs to discuss details related to </w:t>
      </w:r>
      <w:r w:rsidR="00597731" w:rsidRPr="00A952DA">
        <w:rPr>
          <w:b/>
          <w:bCs/>
          <w:lang w:val="en-US"/>
        </w:rPr>
        <w:t xml:space="preserve">determination </w:t>
      </w:r>
      <w:r w:rsidR="00597731">
        <w:rPr>
          <w:b/>
          <w:bCs/>
          <w:lang w:val="en-US"/>
        </w:rPr>
        <w:t xml:space="preserve">of </w:t>
      </w:r>
      <w:r w:rsidRPr="00A952DA">
        <w:rPr>
          <w:b/>
          <w:bCs/>
          <w:lang w:val="en-US"/>
        </w:rPr>
        <w:t>consistency, inference configurations and definition of a “functionality” and coordinate with RAN2 to finalize the details of LCM</w:t>
      </w:r>
    </w:p>
    <w:p w14:paraId="45523C77" w14:textId="600C491D" w:rsidR="005E7D4E" w:rsidRDefault="005E7D4E" w:rsidP="007822AE">
      <w:pPr>
        <w:pStyle w:val="0Maintext0"/>
        <w:spacing w:before="240" w:after="240"/>
        <w:rPr>
          <w:lang w:val="en-US"/>
        </w:rPr>
      </w:pPr>
      <w:r>
        <w:rPr>
          <w:lang w:val="en-US"/>
        </w:rPr>
        <w:lastRenderedPageBreak/>
        <w:t>In RAN1#</w:t>
      </w:r>
      <w:r w:rsidR="007603A3">
        <w:rPr>
          <w:lang w:val="en-US"/>
        </w:rPr>
        <w:t>116b, RAN1 agreed</w:t>
      </w:r>
      <w:r w:rsidR="00620697">
        <w:rPr>
          <w:lang w:val="en-US"/>
        </w:rPr>
        <w:t xml:space="preserve"> on the following</w:t>
      </w:r>
      <w:r w:rsidR="007603A3">
        <w:rPr>
          <w:lang w:val="en-US"/>
        </w:rPr>
        <w:t xml:space="preserve"> options for </w:t>
      </w:r>
      <w:r w:rsidR="00801FD5">
        <w:rPr>
          <w:lang w:val="en-US"/>
        </w:rPr>
        <w:t xml:space="preserve">entities </w:t>
      </w:r>
      <w:r w:rsidR="00BB7EBE">
        <w:rPr>
          <w:lang w:val="en-US"/>
        </w:rPr>
        <w:t xml:space="preserve">which can perform </w:t>
      </w:r>
      <w:r w:rsidR="000418E6">
        <w:rPr>
          <w:lang w:val="en-US"/>
        </w:rPr>
        <w:t>performance monitoring</w:t>
      </w:r>
      <w:r w:rsidR="006A495A">
        <w:rPr>
          <w:lang w:val="en-US"/>
        </w:rPr>
        <w:t xml:space="preserve"> [3]</w:t>
      </w:r>
      <w:r w:rsidR="000418E6">
        <w:rPr>
          <w:lang w:val="en-US"/>
        </w:rPr>
        <w:t xml:space="preserve">. </w:t>
      </w:r>
      <w:r w:rsidR="002850AF">
        <w:rPr>
          <w:lang w:val="en-US"/>
        </w:rPr>
        <w:t xml:space="preserve">In Option A, the UE performs performance monitoring. In Option B, the LMF performs performance monitoring. </w:t>
      </w:r>
      <w:r w:rsidR="00DC022D">
        <w:rPr>
          <w:lang w:val="en-US"/>
        </w:rPr>
        <w:t>RAN1 is currently evaluating which options to support.</w:t>
      </w:r>
      <w:r w:rsidR="00DC7FCD">
        <w:rPr>
          <w:lang w:val="en-US"/>
        </w:rPr>
        <w:t xml:space="preserve"> Depending on the options, new signaling between UE and LMF may need to be introduced, impacting RAN2 work.</w:t>
      </w:r>
    </w:p>
    <w:tbl>
      <w:tblPr>
        <w:tblStyle w:val="TableGrid"/>
        <w:tblW w:w="0" w:type="auto"/>
        <w:tblLook w:val="04A0" w:firstRow="1" w:lastRow="0" w:firstColumn="1" w:lastColumn="0" w:noHBand="0" w:noVBand="1"/>
      </w:tblPr>
      <w:tblGrid>
        <w:gridCol w:w="9350"/>
      </w:tblGrid>
      <w:tr w:rsidR="00620697" w14:paraId="7E73AC20" w14:textId="77777777" w:rsidTr="00620697">
        <w:tc>
          <w:tcPr>
            <w:tcW w:w="9350" w:type="dxa"/>
          </w:tcPr>
          <w:p w14:paraId="3C91175C" w14:textId="77777777" w:rsidR="00620697" w:rsidRPr="001028BE" w:rsidRDefault="00620697" w:rsidP="00620697">
            <w:pPr>
              <w:rPr>
                <w:rFonts w:eastAsia="DengXian"/>
                <w:highlight w:val="green"/>
                <w:lang w:eastAsia="zh-CN"/>
              </w:rPr>
            </w:pPr>
            <w:r w:rsidRPr="001028BE">
              <w:rPr>
                <w:rFonts w:eastAsia="DengXian" w:hint="eastAsia"/>
                <w:highlight w:val="green"/>
                <w:lang w:eastAsia="zh-CN"/>
              </w:rPr>
              <w:t>Agreement</w:t>
            </w:r>
          </w:p>
          <w:p w14:paraId="253A036F" w14:textId="77777777" w:rsidR="00620697" w:rsidRPr="001028BE" w:rsidRDefault="00620697" w:rsidP="00620697">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3DA27917" w14:textId="77777777" w:rsidR="00620697" w:rsidRPr="001028BE" w:rsidRDefault="00620697" w:rsidP="00620697">
            <w:pPr>
              <w:pStyle w:val="ListParagraph"/>
              <w:widowControl w:val="0"/>
              <w:numPr>
                <w:ilvl w:val="0"/>
                <w:numId w:val="91"/>
              </w:numPr>
            </w:pPr>
            <w:r w:rsidRPr="001028BE">
              <w:t xml:space="preserve">Option A. The target UE side performs monitoring metric calculation. </w:t>
            </w:r>
          </w:p>
          <w:p w14:paraId="1D0C30F0" w14:textId="77777777" w:rsidR="00620697" w:rsidRPr="001028BE" w:rsidRDefault="00620697" w:rsidP="00620697">
            <w:pPr>
              <w:pStyle w:val="ListParagraph"/>
              <w:widowControl w:val="0"/>
              <w:numPr>
                <w:ilvl w:val="1"/>
                <w:numId w:val="90"/>
              </w:numPr>
            </w:pPr>
            <w:r w:rsidRPr="001028BE">
              <w:t xml:space="preserve">Option A-1. At least information on ground truth label of the target UE is generated by LMF and provided to the target UE. </w:t>
            </w:r>
          </w:p>
          <w:p w14:paraId="77BE28E6" w14:textId="77777777" w:rsidR="00620697" w:rsidRPr="001028BE" w:rsidRDefault="00620697" w:rsidP="00620697">
            <w:pPr>
              <w:pStyle w:val="ListParagraph"/>
              <w:widowControl w:val="0"/>
              <w:numPr>
                <w:ilvl w:val="2"/>
                <w:numId w:val="90"/>
              </w:numPr>
            </w:pPr>
            <w:r w:rsidRPr="001028BE">
              <w:t>In one example, target UE and/or gNB sends measurement (e.g., legacy measurement) to LMF so that LMF can derive the information on ground truth label.</w:t>
            </w:r>
          </w:p>
          <w:p w14:paraId="5533E4DB" w14:textId="77777777" w:rsidR="00620697" w:rsidRPr="001028BE" w:rsidRDefault="00620697" w:rsidP="00620697">
            <w:pPr>
              <w:pStyle w:val="ListParagraph"/>
              <w:widowControl w:val="0"/>
              <w:numPr>
                <w:ilvl w:val="1"/>
                <w:numId w:val="90"/>
              </w:numPr>
            </w:pPr>
            <w:r w:rsidRPr="001028BE">
              <w:t>Option A-2. At least position calculation assistance data (e.g., existing information for UE-based positioning method) is provided from LMF to the target UE.</w:t>
            </w:r>
          </w:p>
          <w:p w14:paraId="42DF9594" w14:textId="77777777" w:rsidR="00620697" w:rsidRPr="001028BE" w:rsidRDefault="00620697" w:rsidP="00620697">
            <w:pPr>
              <w:pStyle w:val="ListParagraph"/>
              <w:widowControl w:val="0"/>
              <w:numPr>
                <w:ilvl w:val="1"/>
                <w:numId w:val="90"/>
              </w:numPr>
            </w:pPr>
            <w:r w:rsidRPr="001028BE">
              <w:t xml:space="preserve">Option A-3. Reuse Rel-18 assistance data transfer framework from LMF to the target UE, where the PRU measurement (e.g., legacy measurement) and the corresponding PRU location are sent via LMF to the target UE. </w:t>
            </w:r>
          </w:p>
          <w:p w14:paraId="167A1773" w14:textId="77777777" w:rsidR="00620697" w:rsidRPr="001028BE" w:rsidRDefault="00620697" w:rsidP="00620697">
            <w:pPr>
              <w:pStyle w:val="ListParagraph"/>
              <w:widowControl w:val="0"/>
              <w:numPr>
                <w:ilvl w:val="1"/>
                <w:numId w:val="90"/>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4E25198" w14:textId="77777777" w:rsidR="00620697" w:rsidRPr="001028BE" w:rsidRDefault="00620697" w:rsidP="00620697">
            <w:pPr>
              <w:pStyle w:val="ListParagraph"/>
              <w:widowControl w:val="0"/>
              <w:numPr>
                <w:ilvl w:val="2"/>
                <w:numId w:val="90"/>
              </w:numPr>
            </w:pPr>
            <w:r w:rsidRPr="001028BE">
              <w:t>Note: Option A-4 can be realized by implementation in a manner transparent to specification if the PRU sends information to the target UE side in a proprietary method.</w:t>
            </w:r>
          </w:p>
          <w:p w14:paraId="5961249C" w14:textId="77777777" w:rsidR="00620697" w:rsidRPr="001028BE" w:rsidRDefault="00620697" w:rsidP="00620697">
            <w:pPr>
              <w:pStyle w:val="ListParagraph"/>
              <w:widowControl w:val="0"/>
              <w:numPr>
                <w:ilvl w:val="0"/>
                <w:numId w:val="90"/>
              </w:numPr>
            </w:pPr>
            <w:r w:rsidRPr="001028BE">
              <w:t>Option B. The LMF performs monitoring metric calculation.</w:t>
            </w:r>
          </w:p>
          <w:p w14:paraId="7EC66031" w14:textId="77777777" w:rsidR="00620697" w:rsidRPr="001028BE" w:rsidRDefault="00620697" w:rsidP="00620697">
            <w:pPr>
              <w:pStyle w:val="ListParagraph"/>
              <w:widowControl w:val="0"/>
              <w:numPr>
                <w:ilvl w:val="1"/>
                <w:numId w:val="90"/>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1B652ABE" w14:textId="77777777" w:rsidR="00620697" w:rsidRPr="001028BE" w:rsidRDefault="00620697" w:rsidP="00620697">
            <w:pPr>
              <w:pStyle w:val="ListParagraph"/>
              <w:widowControl w:val="0"/>
              <w:numPr>
                <w:ilvl w:val="1"/>
                <w:numId w:val="90"/>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13258714" w14:textId="77777777" w:rsidR="00620697" w:rsidRPr="001028BE" w:rsidRDefault="00620697" w:rsidP="00620697">
            <w:pPr>
              <w:rPr>
                <w:rFonts w:eastAsia="DengXian"/>
                <w:lang w:eastAsia="zh-CN"/>
              </w:rPr>
            </w:pPr>
            <w:r w:rsidRPr="001028BE">
              <w:t xml:space="preserve">Note: exact method to perform the monitoring metric calculation is up to implementation. </w:t>
            </w:r>
          </w:p>
          <w:p w14:paraId="7E362699" w14:textId="0D2BBA0A" w:rsidR="00620697" w:rsidRDefault="00620697" w:rsidP="00620697">
            <w:r w:rsidRPr="001028BE">
              <w:rPr>
                <w:rFonts w:eastAsia="DengXian" w:hint="eastAsia"/>
                <w:lang w:eastAsia="zh-CN"/>
              </w:rPr>
              <w:t>Note: Other options are not precluded.</w:t>
            </w:r>
          </w:p>
        </w:tc>
      </w:tr>
    </w:tbl>
    <w:p w14:paraId="484D415C" w14:textId="3EE205D9" w:rsidR="00060C89" w:rsidRDefault="00786E05" w:rsidP="00F53582">
      <w:pPr>
        <w:pStyle w:val="0Maintext0"/>
        <w:spacing w:before="240"/>
        <w:rPr>
          <w:lang w:val="en-US"/>
        </w:rPr>
      </w:pPr>
      <w:r>
        <w:rPr>
          <w:lang w:val="en-US"/>
        </w:rPr>
        <w:t xml:space="preserve">Details </w:t>
      </w:r>
      <w:r w:rsidR="0074495C">
        <w:rPr>
          <w:lang w:val="en-US"/>
        </w:rPr>
        <w:t xml:space="preserve">related to Case 3a also require discussion in RAN1. </w:t>
      </w:r>
      <w:r w:rsidR="00A952DA">
        <w:rPr>
          <w:lang w:val="en-US"/>
        </w:rPr>
        <w:t xml:space="preserve">For example, </w:t>
      </w:r>
      <w:r w:rsidR="00E07988">
        <w:rPr>
          <w:lang w:val="en-US"/>
        </w:rPr>
        <w:t>the definition of the AIML-generated LOS indicator and details related to associated measurements require discussions.</w:t>
      </w:r>
    </w:p>
    <w:p w14:paraId="62A135B5" w14:textId="5F07850C" w:rsidR="00B95F8B" w:rsidRPr="00E07988" w:rsidRDefault="00B95F8B" w:rsidP="00B95F8B">
      <w:pPr>
        <w:pStyle w:val="0Maintext0"/>
        <w:spacing w:before="240"/>
        <w:rPr>
          <w:b/>
          <w:bCs/>
          <w:lang w:val="en-US"/>
        </w:rPr>
      </w:pPr>
      <w:r w:rsidRPr="00E07988">
        <w:rPr>
          <w:b/>
          <w:bCs/>
          <w:lang w:val="en-US"/>
        </w:rPr>
        <w:t xml:space="preserve">Observation </w:t>
      </w:r>
      <w:r>
        <w:rPr>
          <w:b/>
          <w:bCs/>
          <w:lang w:val="en-US"/>
        </w:rPr>
        <w:t>2</w:t>
      </w:r>
      <w:r w:rsidRPr="00E07988">
        <w:rPr>
          <w:b/>
          <w:bCs/>
          <w:lang w:val="en-US"/>
        </w:rPr>
        <w:t xml:space="preserve">: </w:t>
      </w:r>
      <w:r w:rsidR="006776DA">
        <w:rPr>
          <w:b/>
          <w:bCs/>
          <w:lang w:val="en-US"/>
        </w:rPr>
        <w:t xml:space="preserve">For </w:t>
      </w:r>
      <w:r w:rsidRPr="00E07988">
        <w:rPr>
          <w:b/>
          <w:bCs/>
          <w:lang w:val="en-US"/>
        </w:rPr>
        <w:t>Case 3a</w:t>
      </w:r>
      <w:r w:rsidR="00C01DED">
        <w:rPr>
          <w:b/>
          <w:bCs/>
          <w:lang w:val="en-US"/>
        </w:rPr>
        <w:t>,</w:t>
      </w:r>
      <w:r w:rsidRPr="00E07988">
        <w:rPr>
          <w:b/>
          <w:bCs/>
          <w:lang w:val="en-US"/>
        </w:rPr>
        <w:t xml:space="preserve"> RAN1</w:t>
      </w:r>
      <w:r>
        <w:rPr>
          <w:b/>
          <w:bCs/>
          <w:lang w:val="en-US"/>
        </w:rPr>
        <w:t xml:space="preserve"> </w:t>
      </w:r>
      <w:r w:rsidR="006776DA">
        <w:rPr>
          <w:b/>
          <w:bCs/>
          <w:lang w:val="en-US"/>
        </w:rPr>
        <w:t>needs to finalize</w:t>
      </w:r>
      <w:r>
        <w:rPr>
          <w:b/>
          <w:bCs/>
          <w:lang w:val="en-US"/>
        </w:rPr>
        <w:t xml:space="preserve"> details of the output of an AIML model</w:t>
      </w:r>
    </w:p>
    <w:p w14:paraId="5B40577D" w14:textId="3533D8CE" w:rsidR="00162F00" w:rsidRDefault="00D62697" w:rsidP="00E07988">
      <w:pPr>
        <w:pStyle w:val="0Maintext0"/>
        <w:spacing w:before="240"/>
      </w:pPr>
      <w:r>
        <w:t xml:space="preserve">There are also discussion topics that are not mentioned here, namely details related to collected data. </w:t>
      </w:r>
      <w:r w:rsidR="004D2E0E">
        <w:t xml:space="preserve">For example, </w:t>
      </w:r>
      <w:r w:rsidR="00414623">
        <w:t xml:space="preserve">RAN1 needs to discuss details of </w:t>
      </w:r>
      <w:r w:rsidR="004D2E0E">
        <w:t>pairing between measurements and associated ground truth</w:t>
      </w:r>
      <w:r w:rsidR="00287D51">
        <w:t xml:space="preserve"> and</w:t>
      </w:r>
      <w:r w:rsidR="000F168E">
        <w:t xml:space="preserve"> </w:t>
      </w:r>
      <w:r w:rsidR="004D2E0E">
        <w:t>assistance information (e.g., timestamp, quality indicator)</w:t>
      </w:r>
      <w:r w:rsidR="00287D51">
        <w:t xml:space="preserve"> related to </w:t>
      </w:r>
      <w:r w:rsidR="00414623">
        <w:t>collected data</w:t>
      </w:r>
      <w:r w:rsidR="00287D51">
        <w:t>.</w:t>
      </w:r>
      <w:r w:rsidR="004D2E0E">
        <w:t xml:space="preserve"> </w:t>
      </w:r>
      <w:r w:rsidR="00E07988">
        <w:t xml:space="preserve">Considering </w:t>
      </w:r>
      <w:r w:rsidR="00CB22F4">
        <w:t xml:space="preserve">RAN1 should use </w:t>
      </w:r>
      <w:r w:rsidR="00E07988">
        <w:t xml:space="preserve">the last 2 meetings to finalize the details of RRC </w:t>
      </w:r>
      <w:r w:rsidR="00C04ED6">
        <w:t>signalling</w:t>
      </w:r>
      <w:r w:rsidR="00E07988">
        <w:t>, RAN1 should finish technical discussions related to the core design</w:t>
      </w:r>
      <w:r w:rsidR="006A28B2">
        <w:t xml:space="preserve"> in RAN1#120</w:t>
      </w:r>
      <w:r w:rsidR="00917C4A">
        <w:t>,</w:t>
      </w:r>
      <w:r w:rsidR="00C04ED6">
        <w:t xml:space="preserve"> giv</w:t>
      </w:r>
      <w:r w:rsidR="00917C4A">
        <w:t>ing</w:t>
      </w:r>
      <w:r w:rsidR="00C04ED6">
        <w:t xml:space="preserve"> enough time for RAN2 to finalize details of </w:t>
      </w:r>
      <w:r w:rsidR="00877E6B">
        <w:t>signalling</w:t>
      </w:r>
      <w:r w:rsidR="005F0F06">
        <w:t xml:space="preserve">. </w:t>
      </w:r>
      <w:r w:rsidR="00747BCC">
        <w:t>Based on the observations</w:t>
      </w:r>
      <w:r w:rsidR="005F0F06">
        <w:t>, we have a concern on starting discussion on Case 2a and Case 2b which may potentially take away time for finalizing details related to Case 1, Case 3a and Case 3b.</w:t>
      </w:r>
      <w:r w:rsidR="00F10C45">
        <w:t xml:space="preserve"> For AIML based positioning, whether an associated ID will be used or not</w:t>
      </w:r>
      <w:r w:rsidR="00B13F29">
        <w:t xml:space="preserve"> for indicating consistency in network side additional conditions</w:t>
      </w:r>
      <w:r w:rsidR="00F10C45">
        <w:t xml:space="preserve"> will have an impact on signalling. In addition, the structure of assistance data </w:t>
      </w:r>
      <w:r w:rsidR="00F10C45">
        <w:lastRenderedPageBreak/>
        <w:t>will also depend on whether an associated ID is present or not.</w:t>
      </w:r>
      <w:r w:rsidR="00484465">
        <w:t xml:space="preserve"> Discussions related to performance monitoring may also have an impact on </w:t>
      </w:r>
      <w:r w:rsidR="00447367">
        <w:t>signalling</w:t>
      </w:r>
      <w:r w:rsidR="00484465">
        <w:t>.</w:t>
      </w:r>
      <w:r w:rsidR="00447367">
        <w:t xml:space="preserve"> </w:t>
      </w:r>
      <w:r w:rsidR="005F0F06">
        <w:t xml:space="preserve"> Therefore, we make the following proposal.</w:t>
      </w:r>
    </w:p>
    <w:p w14:paraId="38B81B2C" w14:textId="0306D59C" w:rsidR="00E07988" w:rsidRDefault="005F0F06" w:rsidP="005F0F06">
      <w:pPr>
        <w:pStyle w:val="0Maintext0"/>
        <w:spacing w:before="240"/>
        <w:rPr>
          <w:b/>
          <w:bCs/>
        </w:rPr>
      </w:pPr>
      <w:r>
        <w:rPr>
          <w:b/>
          <w:bCs/>
        </w:rPr>
        <w:t xml:space="preserve">Proposal </w:t>
      </w:r>
      <w:r w:rsidR="00A10029">
        <w:rPr>
          <w:b/>
          <w:bCs/>
        </w:rPr>
        <w:t>1</w:t>
      </w:r>
      <w:r>
        <w:rPr>
          <w:b/>
          <w:bCs/>
        </w:rPr>
        <w:t xml:space="preserve">: </w:t>
      </w:r>
      <w:r w:rsidR="00C01DED">
        <w:rPr>
          <w:b/>
          <w:bCs/>
        </w:rPr>
        <w:t>No RAN1 discussion on proposals for 2</w:t>
      </w:r>
      <w:r w:rsidR="00C01DED" w:rsidRPr="00FD0A48">
        <w:rPr>
          <w:b/>
          <w:bCs/>
          <w:vertAlign w:val="superscript"/>
        </w:rPr>
        <w:t>nd</w:t>
      </w:r>
      <w:r w:rsidR="00C01DED">
        <w:rPr>
          <w:b/>
          <w:bCs/>
        </w:rPr>
        <w:t xml:space="preserve"> priority issues in Q1, 2025 or remove 2</w:t>
      </w:r>
      <w:r w:rsidR="00C01DED" w:rsidRPr="00FD0A48">
        <w:rPr>
          <w:b/>
          <w:bCs/>
          <w:vertAlign w:val="superscript"/>
        </w:rPr>
        <w:t>nd</w:t>
      </w:r>
      <w:r w:rsidR="00C01DED">
        <w:rPr>
          <w:b/>
          <w:bCs/>
        </w:rPr>
        <w:t xml:space="preserve"> priority issues from the WID</w:t>
      </w:r>
    </w:p>
    <w:bookmarkEnd w:id="1"/>
    <w:p w14:paraId="771A4464" w14:textId="0595EA79" w:rsidR="0079265C" w:rsidRPr="001029A1" w:rsidRDefault="0079265C" w:rsidP="0079265C">
      <w:pPr>
        <w:pStyle w:val="Heading1"/>
        <w:rPr>
          <w:szCs w:val="32"/>
          <w:lang w:val="en-US"/>
        </w:rPr>
      </w:pPr>
      <w:r w:rsidRPr="00346012">
        <w:rPr>
          <w:szCs w:val="32"/>
        </w:rPr>
        <w:t>Conclusion</w:t>
      </w:r>
    </w:p>
    <w:p w14:paraId="6CF9D076" w14:textId="18CBD91C" w:rsidR="00F66BA5" w:rsidRPr="00A952DA" w:rsidRDefault="00F66BA5" w:rsidP="00F66BA5">
      <w:pPr>
        <w:pStyle w:val="0Maintext0"/>
        <w:spacing w:before="240"/>
        <w:rPr>
          <w:b/>
          <w:bCs/>
          <w:lang w:val="en-US"/>
        </w:rPr>
      </w:pPr>
      <w:r w:rsidRPr="00A952DA">
        <w:rPr>
          <w:b/>
          <w:bCs/>
          <w:lang w:val="en-US"/>
        </w:rPr>
        <w:t>Observation</w:t>
      </w:r>
      <w:r>
        <w:rPr>
          <w:b/>
          <w:bCs/>
          <w:lang w:val="en-US"/>
        </w:rPr>
        <w:t xml:space="preserve"> 1</w:t>
      </w:r>
      <w:r w:rsidRPr="00A952DA">
        <w:rPr>
          <w:b/>
          <w:bCs/>
          <w:lang w:val="en-US"/>
        </w:rPr>
        <w:t xml:space="preserve">: </w:t>
      </w:r>
      <w:r w:rsidR="00B95F8B">
        <w:rPr>
          <w:b/>
          <w:bCs/>
          <w:lang w:val="en-US"/>
        </w:rPr>
        <w:t xml:space="preserve">For Case 1, </w:t>
      </w:r>
      <w:r w:rsidRPr="00A952DA">
        <w:rPr>
          <w:b/>
          <w:bCs/>
          <w:lang w:val="en-US"/>
        </w:rPr>
        <w:t xml:space="preserve">RAN1 needs to discuss details related to determination </w:t>
      </w:r>
      <w:r>
        <w:rPr>
          <w:b/>
          <w:bCs/>
          <w:lang w:val="en-US"/>
        </w:rPr>
        <w:t xml:space="preserve">of </w:t>
      </w:r>
      <w:r w:rsidRPr="00A952DA">
        <w:rPr>
          <w:b/>
          <w:bCs/>
          <w:lang w:val="en-US"/>
        </w:rPr>
        <w:t>consistency, inference configurations and definition of a “functionality” and coordinate with RAN2 to finalize the details of LCM</w:t>
      </w:r>
    </w:p>
    <w:p w14:paraId="3527401D" w14:textId="77777777" w:rsidR="006776DA" w:rsidRPr="00E07988" w:rsidRDefault="006776DA" w:rsidP="006776DA">
      <w:pPr>
        <w:pStyle w:val="0Maintext0"/>
        <w:spacing w:before="240"/>
        <w:rPr>
          <w:b/>
          <w:bCs/>
          <w:lang w:val="en-US"/>
        </w:rPr>
      </w:pPr>
      <w:r w:rsidRPr="00E07988">
        <w:rPr>
          <w:b/>
          <w:bCs/>
          <w:lang w:val="en-US"/>
        </w:rPr>
        <w:t xml:space="preserve">Observation </w:t>
      </w:r>
      <w:r>
        <w:rPr>
          <w:b/>
          <w:bCs/>
          <w:lang w:val="en-US"/>
        </w:rPr>
        <w:t>2</w:t>
      </w:r>
      <w:r w:rsidRPr="00E07988">
        <w:rPr>
          <w:b/>
          <w:bCs/>
          <w:lang w:val="en-US"/>
        </w:rPr>
        <w:t xml:space="preserve">: </w:t>
      </w:r>
      <w:r>
        <w:rPr>
          <w:b/>
          <w:bCs/>
          <w:lang w:val="en-US"/>
        </w:rPr>
        <w:t xml:space="preserve">For </w:t>
      </w:r>
      <w:r w:rsidRPr="00E07988">
        <w:rPr>
          <w:b/>
          <w:bCs/>
          <w:lang w:val="en-US"/>
        </w:rPr>
        <w:t>Case 3a RAN1</w:t>
      </w:r>
      <w:r>
        <w:rPr>
          <w:b/>
          <w:bCs/>
          <w:lang w:val="en-US"/>
        </w:rPr>
        <w:t xml:space="preserve"> needs to finalize details of the output of an AIML model</w:t>
      </w:r>
    </w:p>
    <w:p w14:paraId="5E415B57" w14:textId="472E36F1" w:rsidR="00CD4ACB" w:rsidRPr="00F66BA5" w:rsidRDefault="00F66BA5" w:rsidP="00F95FFB">
      <w:pPr>
        <w:pStyle w:val="0Maintext0"/>
        <w:spacing w:before="240"/>
        <w:rPr>
          <w:b/>
          <w:bCs/>
          <w:lang w:eastAsia="zh-CN"/>
        </w:rPr>
      </w:pPr>
      <w:r>
        <w:rPr>
          <w:b/>
          <w:bCs/>
        </w:rPr>
        <w:t xml:space="preserve">Proposal 1: </w:t>
      </w:r>
      <w:r w:rsidR="00C01DED">
        <w:rPr>
          <w:b/>
          <w:bCs/>
        </w:rPr>
        <w:t>No RAN1 discussion on proposals for 2</w:t>
      </w:r>
      <w:r w:rsidR="00C01DED" w:rsidRPr="004C26CF">
        <w:rPr>
          <w:b/>
          <w:bCs/>
          <w:vertAlign w:val="superscript"/>
        </w:rPr>
        <w:t>nd</w:t>
      </w:r>
      <w:r w:rsidR="00C01DED">
        <w:rPr>
          <w:b/>
          <w:bCs/>
        </w:rPr>
        <w:t xml:space="preserve"> priority issues in Q1, 2025 or remove 2</w:t>
      </w:r>
      <w:r w:rsidR="00C01DED" w:rsidRPr="004C26CF">
        <w:rPr>
          <w:b/>
          <w:bCs/>
          <w:vertAlign w:val="superscript"/>
        </w:rPr>
        <w:t>nd</w:t>
      </w:r>
      <w:r w:rsidR="00C01DED">
        <w:rPr>
          <w:b/>
          <w:bCs/>
        </w:rPr>
        <w:t xml:space="preserve"> priority issues from the WID</w:t>
      </w:r>
      <w:r w:rsidR="008C64D0">
        <w:rPr>
          <w:b/>
          <w:bCs/>
        </w:rPr>
        <w:t>.</w:t>
      </w:r>
    </w:p>
    <w:p w14:paraId="72727A27" w14:textId="70E9289E" w:rsidR="00403690" w:rsidRPr="008F7262" w:rsidRDefault="00024B0C" w:rsidP="00BC04FE">
      <w:pPr>
        <w:pStyle w:val="Heading1"/>
      </w:pPr>
      <w:r w:rsidRPr="008F7262">
        <w:t>Reference</w:t>
      </w:r>
    </w:p>
    <w:p w14:paraId="38E813C5" w14:textId="55F993C2" w:rsidR="007357E9" w:rsidRDefault="007357E9" w:rsidP="007357E9">
      <w:pPr>
        <w:rPr>
          <w:rFonts w:cs="Arial"/>
          <w:lang w:val="en-CA"/>
        </w:rPr>
      </w:pPr>
      <w:r w:rsidRPr="007357E9">
        <w:rPr>
          <w:rFonts w:eastAsia="Times New Roman" w:cs="Times New Roman"/>
          <w:lang w:val="en-GB" w:eastAsia="en-US"/>
        </w:rPr>
        <w:t>[1]</w:t>
      </w:r>
      <w:r>
        <w:rPr>
          <w:rFonts w:eastAsia="Times New Roman" w:cs="Times New Roman"/>
          <w:lang w:val="en-GB" w:eastAsia="en-US"/>
        </w:rPr>
        <w:t xml:space="preserve"> </w:t>
      </w:r>
      <w:r w:rsidR="00AF4FFB" w:rsidRPr="00BC52E0">
        <w:rPr>
          <w:rFonts w:cs="Arial"/>
          <w:lang w:val="en-CA"/>
        </w:rPr>
        <w:t xml:space="preserve">RAN chair notes, RAN#105, Melbourne, Australia, </w:t>
      </w:r>
      <w:r w:rsidR="00B66B6B">
        <w:rPr>
          <w:rFonts w:cs="Arial"/>
          <w:lang w:val="en-CA"/>
        </w:rPr>
        <w:t>Sept.</w:t>
      </w:r>
      <w:r w:rsidR="00AF4FFB" w:rsidRPr="00BC52E0">
        <w:rPr>
          <w:rFonts w:cs="Arial"/>
          <w:lang w:val="en-CA"/>
        </w:rPr>
        <w:t>, 2024.</w:t>
      </w:r>
    </w:p>
    <w:p w14:paraId="2E66936C" w14:textId="07D5F12C" w:rsidR="000B2AB6" w:rsidRPr="00D603F1" w:rsidRDefault="000B2AB6" w:rsidP="000B2AB6">
      <w:pPr>
        <w:rPr>
          <w:rFonts w:cs="Arial"/>
        </w:rPr>
      </w:pPr>
      <w:r w:rsidRPr="00D603F1">
        <w:rPr>
          <w:rFonts w:eastAsia="Times New Roman" w:cs="Times New Roman"/>
          <w:lang w:eastAsia="en-US"/>
        </w:rPr>
        <w:t xml:space="preserve">[2] </w:t>
      </w:r>
      <w:r w:rsidRPr="00D603F1">
        <w:rPr>
          <w:rFonts w:cs="Arial"/>
        </w:rPr>
        <w:t xml:space="preserve">RAN1 chair notes, RAN1#119, Orland, USA, </w:t>
      </w:r>
      <w:r w:rsidR="00D603F1" w:rsidRPr="00D603F1">
        <w:rPr>
          <w:rFonts w:cs="Arial"/>
        </w:rPr>
        <w:t>No</w:t>
      </w:r>
      <w:r w:rsidR="00D603F1">
        <w:rPr>
          <w:rFonts w:cs="Arial"/>
        </w:rPr>
        <w:t>v</w:t>
      </w:r>
      <w:r w:rsidRPr="00D603F1">
        <w:rPr>
          <w:rFonts w:cs="Arial"/>
        </w:rPr>
        <w:t>., 2024.</w:t>
      </w:r>
    </w:p>
    <w:p w14:paraId="6E4CB9AC" w14:textId="02E1F417" w:rsidR="006A495A" w:rsidRPr="003C4528" w:rsidRDefault="006A495A" w:rsidP="006A495A">
      <w:pPr>
        <w:rPr>
          <w:rFonts w:eastAsia="Times New Roman" w:cs="Times New Roman"/>
          <w:lang w:eastAsia="en-US"/>
        </w:rPr>
      </w:pPr>
      <w:r w:rsidRPr="003C4528">
        <w:rPr>
          <w:rFonts w:eastAsia="Times New Roman" w:cs="Times New Roman"/>
          <w:lang w:eastAsia="en-US"/>
        </w:rPr>
        <w:t xml:space="preserve">[3] </w:t>
      </w:r>
      <w:r w:rsidRPr="003C4528">
        <w:rPr>
          <w:rFonts w:cs="Arial"/>
        </w:rPr>
        <w:t xml:space="preserve">RAN1 chair notes, RAN1#116b, </w:t>
      </w:r>
      <w:r w:rsidR="003C4528" w:rsidRPr="003C4528">
        <w:rPr>
          <w:rFonts w:cs="Arial"/>
        </w:rPr>
        <w:t>Changsha</w:t>
      </w:r>
      <w:r w:rsidRPr="003C4528">
        <w:rPr>
          <w:rFonts w:cs="Arial"/>
        </w:rPr>
        <w:t xml:space="preserve">, </w:t>
      </w:r>
      <w:r w:rsidR="003C4528" w:rsidRPr="003C4528">
        <w:rPr>
          <w:rFonts w:cs="Arial"/>
        </w:rPr>
        <w:t>China</w:t>
      </w:r>
      <w:r w:rsidRPr="003C4528">
        <w:rPr>
          <w:rFonts w:cs="Arial"/>
        </w:rPr>
        <w:t xml:space="preserve">, </w:t>
      </w:r>
      <w:r w:rsidR="003C4528">
        <w:rPr>
          <w:rFonts w:cs="Arial"/>
        </w:rPr>
        <w:t>Apr</w:t>
      </w:r>
      <w:r w:rsidRPr="003C4528">
        <w:rPr>
          <w:rFonts w:cs="Arial"/>
        </w:rPr>
        <w:t>., 2024.</w:t>
      </w:r>
    </w:p>
    <w:p w14:paraId="25C41455" w14:textId="77777777" w:rsidR="006A495A" w:rsidRPr="003C4528" w:rsidRDefault="006A495A" w:rsidP="000B2AB6">
      <w:pPr>
        <w:rPr>
          <w:rFonts w:eastAsia="Times New Roman" w:cs="Times New Roman"/>
          <w:lang w:eastAsia="en-US"/>
        </w:rPr>
      </w:pPr>
    </w:p>
    <w:p w14:paraId="67D696DD" w14:textId="77777777" w:rsidR="000B2AB6" w:rsidRPr="003C4528" w:rsidRDefault="000B2AB6" w:rsidP="007357E9">
      <w:pPr>
        <w:rPr>
          <w:rFonts w:eastAsia="Times New Roman" w:cs="Times New Roman"/>
          <w:lang w:eastAsia="en-US"/>
        </w:rPr>
      </w:pPr>
    </w:p>
    <w:sectPr w:rsidR="000B2AB6" w:rsidRPr="003C45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2BA9F" w14:textId="77777777" w:rsidR="001664EC" w:rsidRDefault="001664EC" w:rsidP="00C43ABF">
      <w:pPr>
        <w:spacing w:after="0" w:line="240" w:lineRule="auto"/>
      </w:pPr>
      <w:r>
        <w:separator/>
      </w:r>
    </w:p>
  </w:endnote>
  <w:endnote w:type="continuationSeparator" w:id="0">
    <w:p w14:paraId="47EF0D12" w14:textId="77777777" w:rsidR="001664EC" w:rsidRDefault="001664EC" w:rsidP="00C43ABF">
      <w:pPr>
        <w:spacing w:after="0" w:line="240" w:lineRule="auto"/>
      </w:pPr>
      <w:r>
        <w:continuationSeparator/>
      </w:r>
    </w:p>
  </w:endnote>
  <w:endnote w:type="continuationNotice" w:id="1">
    <w:p w14:paraId="697184CC" w14:textId="77777777" w:rsidR="001664EC" w:rsidRDefault="00166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9D71E" w14:textId="77777777" w:rsidR="001664EC" w:rsidRDefault="001664EC" w:rsidP="00C43ABF">
      <w:pPr>
        <w:spacing w:after="0" w:line="240" w:lineRule="auto"/>
      </w:pPr>
      <w:r>
        <w:separator/>
      </w:r>
    </w:p>
  </w:footnote>
  <w:footnote w:type="continuationSeparator" w:id="0">
    <w:p w14:paraId="5685E849" w14:textId="77777777" w:rsidR="001664EC" w:rsidRDefault="001664EC" w:rsidP="00C43ABF">
      <w:pPr>
        <w:spacing w:after="0" w:line="240" w:lineRule="auto"/>
      </w:pPr>
      <w:r>
        <w:continuationSeparator/>
      </w:r>
    </w:p>
  </w:footnote>
  <w:footnote w:type="continuationNotice" w:id="1">
    <w:p w14:paraId="5D710D3D" w14:textId="77777777" w:rsidR="001664EC" w:rsidRDefault="001664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CA1715"/>
    <w:multiLevelType w:val="hybridMultilevel"/>
    <w:tmpl w:val="4B66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1D1DCE"/>
    <w:multiLevelType w:val="hybridMultilevel"/>
    <w:tmpl w:val="350EB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5"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8E84BEC"/>
    <w:multiLevelType w:val="hybridMultilevel"/>
    <w:tmpl w:val="25B86B2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B89185D"/>
    <w:multiLevelType w:val="hybridMultilevel"/>
    <w:tmpl w:val="BA5E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CB0840"/>
    <w:multiLevelType w:val="hybridMultilevel"/>
    <w:tmpl w:val="2BB8BE8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7"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F725422"/>
    <w:multiLevelType w:val="hybridMultilevel"/>
    <w:tmpl w:val="BD5E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463233">
    <w:abstractNumId w:val="1"/>
  </w:num>
  <w:num w:numId="2" w16cid:durableId="756292160">
    <w:abstractNumId w:val="35"/>
  </w:num>
  <w:num w:numId="3" w16cid:durableId="24138883">
    <w:abstractNumId w:val="11"/>
  </w:num>
  <w:num w:numId="4" w16cid:durableId="167791488">
    <w:abstractNumId w:val="55"/>
  </w:num>
  <w:num w:numId="5" w16cid:durableId="2125877707">
    <w:abstractNumId w:val="83"/>
  </w:num>
  <w:num w:numId="6" w16cid:durableId="786704037">
    <w:abstractNumId w:val="2"/>
  </w:num>
  <w:num w:numId="7" w16cid:durableId="1363284704">
    <w:abstractNumId w:val="16"/>
  </w:num>
  <w:num w:numId="8" w16cid:durableId="1193806544">
    <w:abstractNumId w:val="27"/>
  </w:num>
  <w:num w:numId="9" w16cid:durableId="630745818">
    <w:abstractNumId w:val="48"/>
  </w:num>
  <w:num w:numId="10" w16cid:durableId="1701394637">
    <w:abstractNumId w:val="10"/>
  </w:num>
  <w:num w:numId="11" w16cid:durableId="2116367983">
    <w:abstractNumId w:val="66"/>
  </w:num>
  <w:num w:numId="12" w16cid:durableId="1899120828">
    <w:abstractNumId w:val="44"/>
  </w:num>
  <w:num w:numId="13" w16cid:durableId="868683830">
    <w:abstractNumId w:val="33"/>
  </w:num>
  <w:num w:numId="14" w16cid:durableId="182205029">
    <w:abstractNumId w:val="77"/>
  </w:num>
  <w:num w:numId="15" w16cid:durableId="1698922390">
    <w:abstractNumId w:val="65"/>
  </w:num>
  <w:num w:numId="16" w16cid:durableId="880897600">
    <w:abstractNumId w:val="68"/>
  </w:num>
  <w:num w:numId="17" w16cid:durableId="1049574721">
    <w:abstractNumId w:val="41"/>
  </w:num>
  <w:num w:numId="18" w16cid:durableId="690687922">
    <w:abstractNumId w:val="20"/>
  </w:num>
  <w:num w:numId="19" w16cid:durableId="1968463020">
    <w:abstractNumId w:val="40"/>
  </w:num>
  <w:num w:numId="20" w16cid:durableId="239289381">
    <w:abstractNumId w:val="23"/>
  </w:num>
  <w:num w:numId="21" w16cid:durableId="1107386700">
    <w:abstractNumId w:val="69"/>
  </w:num>
  <w:num w:numId="22" w16cid:durableId="583807231">
    <w:abstractNumId w:val="74"/>
  </w:num>
  <w:num w:numId="23" w16cid:durableId="97916558">
    <w:abstractNumId w:val="51"/>
  </w:num>
  <w:num w:numId="24" w16cid:durableId="1846742373">
    <w:abstractNumId w:val="76"/>
  </w:num>
  <w:num w:numId="25" w16cid:durableId="2133353485">
    <w:abstractNumId w:val="57"/>
  </w:num>
  <w:num w:numId="26" w16cid:durableId="325059480">
    <w:abstractNumId w:val="63"/>
  </w:num>
  <w:num w:numId="27" w16cid:durableId="237519642">
    <w:abstractNumId w:val="52"/>
  </w:num>
  <w:num w:numId="28" w16cid:durableId="2091733886">
    <w:abstractNumId w:val="3"/>
  </w:num>
  <w:num w:numId="29" w16cid:durableId="1645114574">
    <w:abstractNumId w:val="73"/>
  </w:num>
  <w:num w:numId="30" w16cid:durableId="1955749571">
    <w:abstractNumId w:val="38"/>
  </w:num>
  <w:num w:numId="31" w16cid:durableId="967206175">
    <w:abstractNumId w:val="84"/>
  </w:num>
  <w:num w:numId="32" w16cid:durableId="746730011">
    <w:abstractNumId w:val="50"/>
  </w:num>
  <w:num w:numId="33" w16cid:durableId="1560702492">
    <w:abstractNumId w:val="64"/>
  </w:num>
  <w:num w:numId="34" w16cid:durableId="1448817249">
    <w:abstractNumId w:val="86"/>
  </w:num>
  <w:num w:numId="35" w16cid:durableId="1142886973">
    <w:abstractNumId w:val="26"/>
  </w:num>
  <w:num w:numId="36" w16cid:durableId="1523398501">
    <w:abstractNumId w:val="75"/>
  </w:num>
  <w:num w:numId="37" w16cid:durableId="1295057730">
    <w:abstractNumId w:val="30"/>
  </w:num>
  <w:num w:numId="38" w16cid:durableId="1007251414">
    <w:abstractNumId w:val="39"/>
  </w:num>
  <w:num w:numId="39" w16cid:durableId="46227770">
    <w:abstractNumId w:val="82"/>
  </w:num>
  <w:num w:numId="40" w16cid:durableId="1039160285">
    <w:abstractNumId w:val="79"/>
  </w:num>
  <w:num w:numId="41" w16cid:durableId="1230849702">
    <w:abstractNumId w:val="13"/>
  </w:num>
  <w:num w:numId="42" w16cid:durableId="1188106770">
    <w:abstractNumId w:val="70"/>
  </w:num>
  <w:num w:numId="43" w16cid:durableId="22564277">
    <w:abstractNumId w:val="49"/>
  </w:num>
  <w:num w:numId="44" w16cid:durableId="1903252268">
    <w:abstractNumId w:val="88"/>
  </w:num>
  <w:num w:numId="45" w16cid:durableId="195772671">
    <w:abstractNumId w:val="32"/>
  </w:num>
  <w:num w:numId="46" w16cid:durableId="1268735837">
    <w:abstractNumId w:val="36"/>
  </w:num>
  <w:num w:numId="47" w16cid:durableId="1345591283">
    <w:abstractNumId w:val="81"/>
  </w:num>
  <w:num w:numId="48" w16cid:durableId="1230535956">
    <w:abstractNumId w:val="47"/>
  </w:num>
  <w:num w:numId="49" w16cid:durableId="609238296">
    <w:abstractNumId w:val="85"/>
  </w:num>
  <w:num w:numId="50" w16cid:durableId="210701227">
    <w:abstractNumId w:val="58"/>
  </w:num>
  <w:num w:numId="51" w16cid:durableId="26568386">
    <w:abstractNumId w:val="78"/>
  </w:num>
  <w:num w:numId="52" w16cid:durableId="62872965">
    <w:abstractNumId w:val="80"/>
  </w:num>
  <w:num w:numId="53" w16cid:durableId="1757903314">
    <w:abstractNumId w:val="45"/>
  </w:num>
  <w:num w:numId="54" w16cid:durableId="18092039">
    <w:abstractNumId w:val="12"/>
  </w:num>
  <w:num w:numId="55" w16cid:durableId="1387678753">
    <w:abstractNumId w:val="60"/>
  </w:num>
  <w:num w:numId="56" w16cid:durableId="840971850">
    <w:abstractNumId w:val="87"/>
  </w:num>
  <w:num w:numId="57" w16cid:durableId="37049209">
    <w:abstractNumId w:val="8"/>
  </w:num>
  <w:num w:numId="58" w16cid:durableId="6635893">
    <w:abstractNumId w:val="9"/>
  </w:num>
  <w:num w:numId="59" w16cid:durableId="1950114286">
    <w:abstractNumId w:val="0"/>
  </w:num>
  <w:num w:numId="60" w16cid:durableId="1994331303">
    <w:abstractNumId w:val="4"/>
  </w:num>
  <w:num w:numId="61" w16cid:durableId="756754255">
    <w:abstractNumId w:val="28"/>
  </w:num>
  <w:num w:numId="62" w16cid:durableId="2088720670">
    <w:abstractNumId w:val="21"/>
  </w:num>
  <w:num w:numId="63" w16cid:durableId="996760459">
    <w:abstractNumId w:val="46"/>
  </w:num>
  <w:num w:numId="64" w16cid:durableId="978877934">
    <w:abstractNumId w:val="62"/>
  </w:num>
  <w:num w:numId="65" w16cid:durableId="980965299">
    <w:abstractNumId w:val="29"/>
  </w:num>
  <w:num w:numId="66" w16cid:durableId="141774690">
    <w:abstractNumId w:val="24"/>
  </w:num>
  <w:num w:numId="67" w16cid:durableId="1841895011">
    <w:abstractNumId w:val="6"/>
  </w:num>
  <w:num w:numId="68" w16cid:durableId="13851991">
    <w:abstractNumId w:val="17"/>
  </w:num>
  <w:num w:numId="69" w16cid:durableId="2020354694">
    <w:abstractNumId w:val="11"/>
  </w:num>
  <w:num w:numId="70" w16cid:durableId="155610487">
    <w:abstractNumId w:val="37"/>
  </w:num>
  <w:num w:numId="71" w16cid:durableId="186875813">
    <w:abstractNumId w:val="34"/>
  </w:num>
  <w:num w:numId="72" w16cid:durableId="1901478513">
    <w:abstractNumId w:val="18"/>
  </w:num>
  <w:num w:numId="73" w16cid:durableId="724913722">
    <w:abstractNumId w:val="67"/>
  </w:num>
  <w:num w:numId="74" w16cid:durableId="1324967246">
    <w:abstractNumId w:val="15"/>
  </w:num>
  <w:num w:numId="75" w16cid:durableId="403996240">
    <w:abstractNumId w:val="19"/>
  </w:num>
  <w:num w:numId="76" w16cid:durableId="1346784560">
    <w:abstractNumId w:val="5"/>
  </w:num>
  <w:num w:numId="77" w16cid:durableId="780732527">
    <w:abstractNumId w:val="25"/>
  </w:num>
  <w:num w:numId="78" w16cid:durableId="785347341">
    <w:abstractNumId w:val="14"/>
  </w:num>
  <w:num w:numId="79" w16cid:durableId="1894389572">
    <w:abstractNumId w:val="53"/>
  </w:num>
  <w:num w:numId="80" w16cid:durableId="155650262">
    <w:abstractNumId w:val="89"/>
  </w:num>
  <w:num w:numId="81" w16cid:durableId="1791435314">
    <w:abstractNumId w:val="7"/>
  </w:num>
  <w:num w:numId="82" w16cid:durableId="906111263">
    <w:abstractNumId w:val="71"/>
  </w:num>
  <w:num w:numId="83" w16cid:durableId="1034309135">
    <w:abstractNumId w:val="59"/>
  </w:num>
  <w:num w:numId="84" w16cid:durableId="1068455426">
    <w:abstractNumId w:val="72"/>
  </w:num>
  <w:num w:numId="85" w16cid:durableId="566183225">
    <w:abstractNumId w:val="56"/>
  </w:num>
  <w:num w:numId="86" w16cid:durableId="68233305">
    <w:abstractNumId w:val="31"/>
  </w:num>
  <w:num w:numId="87" w16cid:durableId="510993550">
    <w:abstractNumId w:val="54"/>
  </w:num>
  <w:num w:numId="88" w16cid:durableId="1790393681">
    <w:abstractNumId w:val="42"/>
  </w:num>
  <w:num w:numId="89" w16cid:durableId="2116435367">
    <w:abstractNumId w:val="61"/>
  </w:num>
  <w:num w:numId="90" w16cid:durableId="1325814173">
    <w:abstractNumId w:val="43"/>
  </w:num>
  <w:num w:numId="91" w16cid:durableId="1359894288">
    <w:abstractNumId w:val="2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716"/>
    <w:rsid w:val="00000A46"/>
    <w:rsid w:val="00000D9D"/>
    <w:rsid w:val="00001030"/>
    <w:rsid w:val="0000121A"/>
    <w:rsid w:val="00001291"/>
    <w:rsid w:val="00001490"/>
    <w:rsid w:val="000017B1"/>
    <w:rsid w:val="00001A84"/>
    <w:rsid w:val="00001E43"/>
    <w:rsid w:val="0000230E"/>
    <w:rsid w:val="000029F3"/>
    <w:rsid w:val="00002D59"/>
    <w:rsid w:val="00002E7D"/>
    <w:rsid w:val="000034F9"/>
    <w:rsid w:val="0000360B"/>
    <w:rsid w:val="00003F71"/>
    <w:rsid w:val="0000464A"/>
    <w:rsid w:val="000052D0"/>
    <w:rsid w:val="0000533F"/>
    <w:rsid w:val="000053DE"/>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44"/>
    <w:rsid w:val="000133B9"/>
    <w:rsid w:val="000139B3"/>
    <w:rsid w:val="00013C5A"/>
    <w:rsid w:val="00013E59"/>
    <w:rsid w:val="00014456"/>
    <w:rsid w:val="000144DB"/>
    <w:rsid w:val="00014746"/>
    <w:rsid w:val="00014AEE"/>
    <w:rsid w:val="00014E00"/>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3E09"/>
    <w:rsid w:val="0003467C"/>
    <w:rsid w:val="00035209"/>
    <w:rsid w:val="00035918"/>
    <w:rsid w:val="0003644F"/>
    <w:rsid w:val="000365E8"/>
    <w:rsid w:val="00036C80"/>
    <w:rsid w:val="000372AF"/>
    <w:rsid w:val="00037A7E"/>
    <w:rsid w:val="00037D16"/>
    <w:rsid w:val="00037E51"/>
    <w:rsid w:val="00037FC1"/>
    <w:rsid w:val="0004026A"/>
    <w:rsid w:val="00040316"/>
    <w:rsid w:val="0004047B"/>
    <w:rsid w:val="00040492"/>
    <w:rsid w:val="00040493"/>
    <w:rsid w:val="00040AA0"/>
    <w:rsid w:val="00040B5D"/>
    <w:rsid w:val="00040E38"/>
    <w:rsid w:val="0004108C"/>
    <w:rsid w:val="000418A7"/>
    <w:rsid w:val="000418E6"/>
    <w:rsid w:val="00042361"/>
    <w:rsid w:val="00042844"/>
    <w:rsid w:val="00042B35"/>
    <w:rsid w:val="00042B63"/>
    <w:rsid w:val="00042C33"/>
    <w:rsid w:val="00043B49"/>
    <w:rsid w:val="00043D60"/>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385"/>
    <w:rsid w:val="0005146B"/>
    <w:rsid w:val="00051B15"/>
    <w:rsid w:val="00051BFD"/>
    <w:rsid w:val="00051EE3"/>
    <w:rsid w:val="0005288F"/>
    <w:rsid w:val="00052E03"/>
    <w:rsid w:val="00052FD8"/>
    <w:rsid w:val="00053E63"/>
    <w:rsid w:val="0005411A"/>
    <w:rsid w:val="000543CE"/>
    <w:rsid w:val="00054806"/>
    <w:rsid w:val="00054CB8"/>
    <w:rsid w:val="00054F3E"/>
    <w:rsid w:val="00055557"/>
    <w:rsid w:val="00055FA5"/>
    <w:rsid w:val="00056563"/>
    <w:rsid w:val="000565D0"/>
    <w:rsid w:val="00056C5B"/>
    <w:rsid w:val="00056C82"/>
    <w:rsid w:val="00056E8E"/>
    <w:rsid w:val="000571A0"/>
    <w:rsid w:val="00060644"/>
    <w:rsid w:val="000606EC"/>
    <w:rsid w:val="00060776"/>
    <w:rsid w:val="000607B3"/>
    <w:rsid w:val="000609D9"/>
    <w:rsid w:val="00060C89"/>
    <w:rsid w:val="0006106A"/>
    <w:rsid w:val="000616C9"/>
    <w:rsid w:val="0006187F"/>
    <w:rsid w:val="00061A14"/>
    <w:rsid w:val="00061B94"/>
    <w:rsid w:val="00061D89"/>
    <w:rsid w:val="00061FAD"/>
    <w:rsid w:val="00062344"/>
    <w:rsid w:val="000623B1"/>
    <w:rsid w:val="00062A21"/>
    <w:rsid w:val="00062DF4"/>
    <w:rsid w:val="00063254"/>
    <w:rsid w:val="000635B6"/>
    <w:rsid w:val="000639D2"/>
    <w:rsid w:val="00063B2D"/>
    <w:rsid w:val="0006401E"/>
    <w:rsid w:val="000642AF"/>
    <w:rsid w:val="00064BAE"/>
    <w:rsid w:val="00064D37"/>
    <w:rsid w:val="00064EC9"/>
    <w:rsid w:val="00065150"/>
    <w:rsid w:val="000656C1"/>
    <w:rsid w:val="00065E6B"/>
    <w:rsid w:val="00066531"/>
    <w:rsid w:val="00066E0F"/>
    <w:rsid w:val="0006703D"/>
    <w:rsid w:val="00067183"/>
    <w:rsid w:val="00067507"/>
    <w:rsid w:val="00067DA0"/>
    <w:rsid w:val="00067EB8"/>
    <w:rsid w:val="000702C5"/>
    <w:rsid w:val="00070DBA"/>
    <w:rsid w:val="00071006"/>
    <w:rsid w:val="00071058"/>
    <w:rsid w:val="0007113B"/>
    <w:rsid w:val="000711AA"/>
    <w:rsid w:val="00071BB1"/>
    <w:rsid w:val="00072098"/>
    <w:rsid w:val="00072380"/>
    <w:rsid w:val="000724EE"/>
    <w:rsid w:val="000730D7"/>
    <w:rsid w:val="00073510"/>
    <w:rsid w:val="00073CD1"/>
    <w:rsid w:val="00074BF5"/>
    <w:rsid w:val="00074C63"/>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30D6"/>
    <w:rsid w:val="000831D2"/>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2E7A"/>
    <w:rsid w:val="0009386E"/>
    <w:rsid w:val="00093F04"/>
    <w:rsid w:val="00094077"/>
    <w:rsid w:val="00094B0C"/>
    <w:rsid w:val="00094E63"/>
    <w:rsid w:val="00095068"/>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41E"/>
    <w:rsid w:val="000A6538"/>
    <w:rsid w:val="000A72DB"/>
    <w:rsid w:val="000A7BB5"/>
    <w:rsid w:val="000B0361"/>
    <w:rsid w:val="000B03F6"/>
    <w:rsid w:val="000B064F"/>
    <w:rsid w:val="000B0A0C"/>
    <w:rsid w:val="000B11F9"/>
    <w:rsid w:val="000B1913"/>
    <w:rsid w:val="000B1A92"/>
    <w:rsid w:val="000B1BD2"/>
    <w:rsid w:val="000B2231"/>
    <w:rsid w:val="000B2982"/>
    <w:rsid w:val="000B2AB6"/>
    <w:rsid w:val="000B2AC9"/>
    <w:rsid w:val="000B2E42"/>
    <w:rsid w:val="000B31CB"/>
    <w:rsid w:val="000B324F"/>
    <w:rsid w:val="000B35E2"/>
    <w:rsid w:val="000B38CA"/>
    <w:rsid w:val="000B3B22"/>
    <w:rsid w:val="000B3E71"/>
    <w:rsid w:val="000B418D"/>
    <w:rsid w:val="000B41E1"/>
    <w:rsid w:val="000B4411"/>
    <w:rsid w:val="000B4466"/>
    <w:rsid w:val="000B44C7"/>
    <w:rsid w:val="000B47FF"/>
    <w:rsid w:val="000B4DE0"/>
    <w:rsid w:val="000B576A"/>
    <w:rsid w:val="000B631B"/>
    <w:rsid w:val="000B6486"/>
    <w:rsid w:val="000B698D"/>
    <w:rsid w:val="000B6B16"/>
    <w:rsid w:val="000B7483"/>
    <w:rsid w:val="000B77F8"/>
    <w:rsid w:val="000B7863"/>
    <w:rsid w:val="000B79B8"/>
    <w:rsid w:val="000B7A34"/>
    <w:rsid w:val="000B7B0F"/>
    <w:rsid w:val="000C00A2"/>
    <w:rsid w:val="000C03DD"/>
    <w:rsid w:val="000C06B2"/>
    <w:rsid w:val="000C0864"/>
    <w:rsid w:val="000C142E"/>
    <w:rsid w:val="000C183C"/>
    <w:rsid w:val="000C1D35"/>
    <w:rsid w:val="000C20A1"/>
    <w:rsid w:val="000C21A8"/>
    <w:rsid w:val="000C2A1E"/>
    <w:rsid w:val="000C33AF"/>
    <w:rsid w:val="000C3411"/>
    <w:rsid w:val="000C3568"/>
    <w:rsid w:val="000C3690"/>
    <w:rsid w:val="000C374E"/>
    <w:rsid w:val="000C3CCA"/>
    <w:rsid w:val="000C447E"/>
    <w:rsid w:val="000C4A6F"/>
    <w:rsid w:val="000C4BC5"/>
    <w:rsid w:val="000C5194"/>
    <w:rsid w:val="000C51C7"/>
    <w:rsid w:val="000C555F"/>
    <w:rsid w:val="000C556B"/>
    <w:rsid w:val="000C56A2"/>
    <w:rsid w:val="000C5CD5"/>
    <w:rsid w:val="000C5E0C"/>
    <w:rsid w:val="000C6AEC"/>
    <w:rsid w:val="000C7FE2"/>
    <w:rsid w:val="000D0603"/>
    <w:rsid w:val="000D0C4D"/>
    <w:rsid w:val="000D1363"/>
    <w:rsid w:val="000D1863"/>
    <w:rsid w:val="000D19E6"/>
    <w:rsid w:val="000D1CC6"/>
    <w:rsid w:val="000D2368"/>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1867"/>
    <w:rsid w:val="000E1F25"/>
    <w:rsid w:val="000E257A"/>
    <w:rsid w:val="000E3156"/>
    <w:rsid w:val="000E3214"/>
    <w:rsid w:val="000E342F"/>
    <w:rsid w:val="000E354B"/>
    <w:rsid w:val="000E3624"/>
    <w:rsid w:val="000E3A99"/>
    <w:rsid w:val="000E3AA6"/>
    <w:rsid w:val="000E3E10"/>
    <w:rsid w:val="000E49E6"/>
    <w:rsid w:val="000E4EA4"/>
    <w:rsid w:val="000E4F43"/>
    <w:rsid w:val="000E5776"/>
    <w:rsid w:val="000E6373"/>
    <w:rsid w:val="000E64EA"/>
    <w:rsid w:val="000E6784"/>
    <w:rsid w:val="000E6B09"/>
    <w:rsid w:val="000E6B62"/>
    <w:rsid w:val="000E7822"/>
    <w:rsid w:val="000E7A9D"/>
    <w:rsid w:val="000E7D31"/>
    <w:rsid w:val="000F0051"/>
    <w:rsid w:val="000F084C"/>
    <w:rsid w:val="000F0E24"/>
    <w:rsid w:val="000F13E7"/>
    <w:rsid w:val="000F1434"/>
    <w:rsid w:val="000F168E"/>
    <w:rsid w:val="000F180E"/>
    <w:rsid w:val="000F2919"/>
    <w:rsid w:val="000F2DA2"/>
    <w:rsid w:val="000F2DF1"/>
    <w:rsid w:val="000F2F55"/>
    <w:rsid w:val="000F3097"/>
    <w:rsid w:val="000F34B1"/>
    <w:rsid w:val="000F3546"/>
    <w:rsid w:val="000F366B"/>
    <w:rsid w:val="000F3AF2"/>
    <w:rsid w:val="000F3F59"/>
    <w:rsid w:val="000F3FDB"/>
    <w:rsid w:val="000F48AE"/>
    <w:rsid w:val="000F5607"/>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3D2B"/>
    <w:rsid w:val="001040B1"/>
    <w:rsid w:val="001041C9"/>
    <w:rsid w:val="001042D3"/>
    <w:rsid w:val="00104AA2"/>
    <w:rsid w:val="00104D08"/>
    <w:rsid w:val="0010553A"/>
    <w:rsid w:val="00105690"/>
    <w:rsid w:val="001058F0"/>
    <w:rsid w:val="00105D2B"/>
    <w:rsid w:val="00105F6C"/>
    <w:rsid w:val="001065D8"/>
    <w:rsid w:val="00106CC8"/>
    <w:rsid w:val="001073E9"/>
    <w:rsid w:val="0010747C"/>
    <w:rsid w:val="00107B75"/>
    <w:rsid w:val="00107EA9"/>
    <w:rsid w:val="00110A9B"/>
    <w:rsid w:val="001110FF"/>
    <w:rsid w:val="001112B3"/>
    <w:rsid w:val="00111378"/>
    <w:rsid w:val="001114FB"/>
    <w:rsid w:val="001115E7"/>
    <w:rsid w:val="001117CC"/>
    <w:rsid w:val="0011184C"/>
    <w:rsid w:val="0011235E"/>
    <w:rsid w:val="00112441"/>
    <w:rsid w:val="00112ACF"/>
    <w:rsid w:val="001136D0"/>
    <w:rsid w:val="00113A30"/>
    <w:rsid w:val="0011444B"/>
    <w:rsid w:val="00114E41"/>
    <w:rsid w:val="00115389"/>
    <w:rsid w:val="001155C0"/>
    <w:rsid w:val="00115D3C"/>
    <w:rsid w:val="00115D73"/>
    <w:rsid w:val="00115F05"/>
    <w:rsid w:val="0011639A"/>
    <w:rsid w:val="001163E0"/>
    <w:rsid w:val="0011646C"/>
    <w:rsid w:val="00116779"/>
    <w:rsid w:val="00116A5F"/>
    <w:rsid w:val="00116E26"/>
    <w:rsid w:val="00116EFB"/>
    <w:rsid w:val="001176A5"/>
    <w:rsid w:val="00117A83"/>
    <w:rsid w:val="001200A9"/>
    <w:rsid w:val="0012015F"/>
    <w:rsid w:val="001202E5"/>
    <w:rsid w:val="00120E96"/>
    <w:rsid w:val="001212F8"/>
    <w:rsid w:val="0012194C"/>
    <w:rsid w:val="00121E11"/>
    <w:rsid w:val="00121F64"/>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096"/>
    <w:rsid w:val="00132156"/>
    <w:rsid w:val="001322AC"/>
    <w:rsid w:val="00132664"/>
    <w:rsid w:val="001328D6"/>
    <w:rsid w:val="00133096"/>
    <w:rsid w:val="00133263"/>
    <w:rsid w:val="00133334"/>
    <w:rsid w:val="00134118"/>
    <w:rsid w:val="001346F8"/>
    <w:rsid w:val="00134B5F"/>
    <w:rsid w:val="0013595E"/>
    <w:rsid w:val="00135EA4"/>
    <w:rsid w:val="00136560"/>
    <w:rsid w:val="00136A12"/>
    <w:rsid w:val="00136B70"/>
    <w:rsid w:val="00136D5F"/>
    <w:rsid w:val="0013701D"/>
    <w:rsid w:val="0013709F"/>
    <w:rsid w:val="0013771F"/>
    <w:rsid w:val="00137D3A"/>
    <w:rsid w:val="001410B6"/>
    <w:rsid w:val="0014161A"/>
    <w:rsid w:val="00141A29"/>
    <w:rsid w:val="00141C66"/>
    <w:rsid w:val="00141DCB"/>
    <w:rsid w:val="001425C4"/>
    <w:rsid w:val="00142968"/>
    <w:rsid w:val="00142C10"/>
    <w:rsid w:val="001433BA"/>
    <w:rsid w:val="001433F0"/>
    <w:rsid w:val="00143AD3"/>
    <w:rsid w:val="001444A5"/>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47ED6"/>
    <w:rsid w:val="00150BAD"/>
    <w:rsid w:val="00150CD1"/>
    <w:rsid w:val="00150D70"/>
    <w:rsid w:val="00150E9B"/>
    <w:rsid w:val="00151346"/>
    <w:rsid w:val="00151E94"/>
    <w:rsid w:val="0015220F"/>
    <w:rsid w:val="0015254F"/>
    <w:rsid w:val="00152BAC"/>
    <w:rsid w:val="00152F5C"/>
    <w:rsid w:val="00153049"/>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7D47"/>
    <w:rsid w:val="00157FC2"/>
    <w:rsid w:val="001607DF"/>
    <w:rsid w:val="001608EC"/>
    <w:rsid w:val="00160A2D"/>
    <w:rsid w:val="001611B8"/>
    <w:rsid w:val="001612F5"/>
    <w:rsid w:val="00162413"/>
    <w:rsid w:val="00162EFA"/>
    <w:rsid w:val="00162F00"/>
    <w:rsid w:val="00162F99"/>
    <w:rsid w:val="001638F4"/>
    <w:rsid w:val="00163DFD"/>
    <w:rsid w:val="0016422E"/>
    <w:rsid w:val="00164404"/>
    <w:rsid w:val="0016442B"/>
    <w:rsid w:val="001646AF"/>
    <w:rsid w:val="0016509E"/>
    <w:rsid w:val="00165106"/>
    <w:rsid w:val="0016514E"/>
    <w:rsid w:val="0016540C"/>
    <w:rsid w:val="001654E3"/>
    <w:rsid w:val="00165D1E"/>
    <w:rsid w:val="00165F4C"/>
    <w:rsid w:val="0016626C"/>
    <w:rsid w:val="00166469"/>
    <w:rsid w:val="001664EC"/>
    <w:rsid w:val="001665CC"/>
    <w:rsid w:val="001665EF"/>
    <w:rsid w:val="00166FE4"/>
    <w:rsid w:val="001702EC"/>
    <w:rsid w:val="001705F5"/>
    <w:rsid w:val="00170E4C"/>
    <w:rsid w:val="001716D8"/>
    <w:rsid w:val="001718DC"/>
    <w:rsid w:val="00171974"/>
    <w:rsid w:val="00171A9B"/>
    <w:rsid w:val="00171DDE"/>
    <w:rsid w:val="00172B49"/>
    <w:rsid w:val="00172D06"/>
    <w:rsid w:val="001730D2"/>
    <w:rsid w:val="001739E1"/>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560"/>
    <w:rsid w:val="001779A8"/>
    <w:rsid w:val="00180ABA"/>
    <w:rsid w:val="00181587"/>
    <w:rsid w:val="0018216D"/>
    <w:rsid w:val="00182173"/>
    <w:rsid w:val="001828BD"/>
    <w:rsid w:val="00182BCF"/>
    <w:rsid w:val="0018303F"/>
    <w:rsid w:val="001830AA"/>
    <w:rsid w:val="00183126"/>
    <w:rsid w:val="001835E9"/>
    <w:rsid w:val="001836EE"/>
    <w:rsid w:val="00183BFD"/>
    <w:rsid w:val="00183E59"/>
    <w:rsid w:val="00184595"/>
    <w:rsid w:val="00184C98"/>
    <w:rsid w:val="001854D2"/>
    <w:rsid w:val="00185DFC"/>
    <w:rsid w:val="00185FAE"/>
    <w:rsid w:val="00186382"/>
    <w:rsid w:val="00186DE3"/>
    <w:rsid w:val="00186F06"/>
    <w:rsid w:val="0018722E"/>
    <w:rsid w:val="00187559"/>
    <w:rsid w:val="00187712"/>
    <w:rsid w:val="00190F40"/>
    <w:rsid w:val="00190FC6"/>
    <w:rsid w:val="001911AE"/>
    <w:rsid w:val="00191785"/>
    <w:rsid w:val="00191BBB"/>
    <w:rsid w:val="00191D30"/>
    <w:rsid w:val="0019211F"/>
    <w:rsid w:val="00192745"/>
    <w:rsid w:val="001928CB"/>
    <w:rsid w:val="00192D93"/>
    <w:rsid w:val="00192FD8"/>
    <w:rsid w:val="0019344F"/>
    <w:rsid w:val="0019354D"/>
    <w:rsid w:val="001938AD"/>
    <w:rsid w:val="00193C18"/>
    <w:rsid w:val="00193CB6"/>
    <w:rsid w:val="00193F0C"/>
    <w:rsid w:val="00194CE4"/>
    <w:rsid w:val="00195481"/>
    <w:rsid w:val="001957D6"/>
    <w:rsid w:val="00195931"/>
    <w:rsid w:val="00195A9B"/>
    <w:rsid w:val="00196551"/>
    <w:rsid w:val="00196617"/>
    <w:rsid w:val="001969A1"/>
    <w:rsid w:val="00196AA5"/>
    <w:rsid w:val="00196B5C"/>
    <w:rsid w:val="00196F66"/>
    <w:rsid w:val="0019707B"/>
    <w:rsid w:val="00197158"/>
    <w:rsid w:val="00197361"/>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A55"/>
    <w:rsid w:val="001A35D3"/>
    <w:rsid w:val="001A4196"/>
    <w:rsid w:val="001A53B4"/>
    <w:rsid w:val="001A55F6"/>
    <w:rsid w:val="001A6274"/>
    <w:rsid w:val="001A656B"/>
    <w:rsid w:val="001A6A3B"/>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6BE"/>
    <w:rsid w:val="001B7DB4"/>
    <w:rsid w:val="001B7EDA"/>
    <w:rsid w:val="001C00DA"/>
    <w:rsid w:val="001C015E"/>
    <w:rsid w:val="001C0734"/>
    <w:rsid w:val="001C0753"/>
    <w:rsid w:val="001C15F0"/>
    <w:rsid w:val="001C15F7"/>
    <w:rsid w:val="001C195F"/>
    <w:rsid w:val="001C19B9"/>
    <w:rsid w:val="001C1C32"/>
    <w:rsid w:val="001C231F"/>
    <w:rsid w:val="001C26D1"/>
    <w:rsid w:val="001C28DB"/>
    <w:rsid w:val="001C2FBF"/>
    <w:rsid w:val="001C37B0"/>
    <w:rsid w:val="001C3C66"/>
    <w:rsid w:val="001C3F55"/>
    <w:rsid w:val="001C4895"/>
    <w:rsid w:val="001C4E4C"/>
    <w:rsid w:val="001C54BE"/>
    <w:rsid w:val="001C54D2"/>
    <w:rsid w:val="001C5BC1"/>
    <w:rsid w:val="001C5DE5"/>
    <w:rsid w:val="001C604C"/>
    <w:rsid w:val="001C6088"/>
    <w:rsid w:val="001C62EF"/>
    <w:rsid w:val="001C6584"/>
    <w:rsid w:val="001C66AC"/>
    <w:rsid w:val="001C67F3"/>
    <w:rsid w:val="001C6E37"/>
    <w:rsid w:val="001C719A"/>
    <w:rsid w:val="001C750B"/>
    <w:rsid w:val="001C750E"/>
    <w:rsid w:val="001C77F0"/>
    <w:rsid w:val="001C785D"/>
    <w:rsid w:val="001C7BDB"/>
    <w:rsid w:val="001D0E06"/>
    <w:rsid w:val="001D0F0A"/>
    <w:rsid w:val="001D1163"/>
    <w:rsid w:val="001D1251"/>
    <w:rsid w:val="001D1443"/>
    <w:rsid w:val="001D2110"/>
    <w:rsid w:val="001D2304"/>
    <w:rsid w:val="001D25DB"/>
    <w:rsid w:val="001D26C7"/>
    <w:rsid w:val="001D2FF3"/>
    <w:rsid w:val="001D3040"/>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377"/>
    <w:rsid w:val="001E1696"/>
    <w:rsid w:val="001E16B4"/>
    <w:rsid w:val="001E1740"/>
    <w:rsid w:val="001E1813"/>
    <w:rsid w:val="001E1A19"/>
    <w:rsid w:val="001E1B3B"/>
    <w:rsid w:val="001E1B88"/>
    <w:rsid w:val="001E29B0"/>
    <w:rsid w:val="001E37B9"/>
    <w:rsid w:val="001E3907"/>
    <w:rsid w:val="001E3942"/>
    <w:rsid w:val="001E398A"/>
    <w:rsid w:val="001E3D3B"/>
    <w:rsid w:val="001E42A2"/>
    <w:rsid w:val="001E42EF"/>
    <w:rsid w:val="001E48FF"/>
    <w:rsid w:val="001E4B33"/>
    <w:rsid w:val="001E4D71"/>
    <w:rsid w:val="001E60E7"/>
    <w:rsid w:val="001E646D"/>
    <w:rsid w:val="001E65A8"/>
    <w:rsid w:val="001E66D4"/>
    <w:rsid w:val="001E6952"/>
    <w:rsid w:val="001E6F43"/>
    <w:rsid w:val="001E704B"/>
    <w:rsid w:val="001E76FF"/>
    <w:rsid w:val="001E7E1E"/>
    <w:rsid w:val="001F00D3"/>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2F80"/>
    <w:rsid w:val="001F322D"/>
    <w:rsid w:val="001F32FC"/>
    <w:rsid w:val="001F33B5"/>
    <w:rsid w:val="001F3F21"/>
    <w:rsid w:val="001F42F1"/>
    <w:rsid w:val="001F4AD3"/>
    <w:rsid w:val="001F4CC7"/>
    <w:rsid w:val="001F5354"/>
    <w:rsid w:val="001F60DB"/>
    <w:rsid w:val="001F68E7"/>
    <w:rsid w:val="001F6916"/>
    <w:rsid w:val="001F7195"/>
    <w:rsid w:val="001F77ED"/>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D34"/>
    <w:rsid w:val="00205F85"/>
    <w:rsid w:val="00205FB3"/>
    <w:rsid w:val="00206FF9"/>
    <w:rsid w:val="00207162"/>
    <w:rsid w:val="00207566"/>
    <w:rsid w:val="0020765B"/>
    <w:rsid w:val="002077EE"/>
    <w:rsid w:val="002104B3"/>
    <w:rsid w:val="0021055B"/>
    <w:rsid w:val="00210626"/>
    <w:rsid w:val="00210809"/>
    <w:rsid w:val="0021092E"/>
    <w:rsid w:val="00210D43"/>
    <w:rsid w:val="002116D9"/>
    <w:rsid w:val="00211CE3"/>
    <w:rsid w:val="00211FED"/>
    <w:rsid w:val="002125DA"/>
    <w:rsid w:val="002130AF"/>
    <w:rsid w:val="002134CD"/>
    <w:rsid w:val="00213B62"/>
    <w:rsid w:val="00213FA8"/>
    <w:rsid w:val="00214B51"/>
    <w:rsid w:val="00214E29"/>
    <w:rsid w:val="0021566A"/>
    <w:rsid w:val="00215ABF"/>
    <w:rsid w:val="00215D2E"/>
    <w:rsid w:val="00216100"/>
    <w:rsid w:val="002167D5"/>
    <w:rsid w:val="00216822"/>
    <w:rsid w:val="00216FD2"/>
    <w:rsid w:val="00217074"/>
    <w:rsid w:val="002174E3"/>
    <w:rsid w:val="00217A09"/>
    <w:rsid w:val="00217CBB"/>
    <w:rsid w:val="00220003"/>
    <w:rsid w:val="002200E6"/>
    <w:rsid w:val="0022011F"/>
    <w:rsid w:val="00220B47"/>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A15"/>
    <w:rsid w:val="00224D50"/>
    <w:rsid w:val="002250A5"/>
    <w:rsid w:val="002250EC"/>
    <w:rsid w:val="0022547B"/>
    <w:rsid w:val="002255EF"/>
    <w:rsid w:val="00225B5C"/>
    <w:rsid w:val="00225B5E"/>
    <w:rsid w:val="00226468"/>
    <w:rsid w:val="00227079"/>
    <w:rsid w:val="00227889"/>
    <w:rsid w:val="00227AB3"/>
    <w:rsid w:val="00227DAD"/>
    <w:rsid w:val="00230192"/>
    <w:rsid w:val="002302F1"/>
    <w:rsid w:val="0023050F"/>
    <w:rsid w:val="00230952"/>
    <w:rsid w:val="00230E13"/>
    <w:rsid w:val="002315D7"/>
    <w:rsid w:val="00231696"/>
    <w:rsid w:val="00231A12"/>
    <w:rsid w:val="00231AF7"/>
    <w:rsid w:val="00231CEF"/>
    <w:rsid w:val="00231F98"/>
    <w:rsid w:val="002321D6"/>
    <w:rsid w:val="002325FD"/>
    <w:rsid w:val="002326EF"/>
    <w:rsid w:val="00232BC0"/>
    <w:rsid w:val="00232EDB"/>
    <w:rsid w:val="002335A1"/>
    <w:rsid w:val="00233981"/>
    <w:rsid w:val="00233D46"/>
    <w:rsid w:val="00233D62"/>
    <w:rsid w:val="0023451E"/>
    <w:rsid w:val="002346FC"/>
    <w:rsid w:val="00234716"/>
    <w:rsid w:val="0023525A"/>
    <w:rsid w:val="0023579C"/>
    <w:rsid w:val="0023582C"/>
    <w:rsid w:val="0023585A"/>
    <w:rsid w:val="00235903"/>
    <w:rsid w:val="00235979"/>
    <w:rsid w:val="00235C00"/>
    <w:rsid w:val="0023625E"/>
    <w:rsid w:val="002368D2"/>
    <w:rsid w:val="00236E8F"/>
    <w:rsid w:val="00237066"/>
    <w:rsid w:val="00237343"/>
    <w:rsid w:val="002374ED"/>
    <w:rsid w:val="00237671"/>
    <w:rsid w:val="0023769A"/>
    <w:rsid w:val="002379DC"/>
    <w:rsid w:val="002402E6"/>
    <w:rsid w:val="00240861"/>
    <w:rsid w:val="002410CC"/>
    <w:rsid w:val="002414AB"/>
    <w:rsid w:val="00241891"/>
    <w:rsid w:val="00241B66"/>
    <w:rsid w:val="00241FA0"/>
    <w:rsid w:val="002420D1"/>
    <w:rsid w:val="002423AC"/>
    <w:rsid w:val="0024275A"/>
    <w:rsid w:val="0024283F"/>
    <w:rsid w:val="002429E9"/>
    <w:rsid w:val="00243092"/>
    <w:rsid w:val="0024309F"/>
    <w:rsid w:val="00243401"/>
    <w:rsid w:val="00243747"/>
    <w:rsid w:val="00243812"/>
    <w:rsid w:val="00243DE8"/>
    <w:rsid w:val="00243E63"/>
    <w:rsid w:val="00243FC1"/>
    <w:rsid w:val="00244351"/>
    <w:rsid w:val="00244487"/>
    <w:rsid w:val="002448C2"/>
    <w:rsid w:val="00244B0F"/>
    <w:rsid w:val="0024510B"/>
    <w:rsid w:val="00245438"/>
    <w:rsid w:val="002455CC"/>
    <w:rsid w:val="002456BF"/>
    <w:rsid w:val="0024579F"/>
    <w:rsid w:val="00245CA9"/>
    <w:rsid w:val="00246340"/>
    <w:rsid w:val="00246995"/>
    <w:rsid w:val="00246EFC"/>
    <w:rsid w:val="00247105"/>
    <w:rsid w:val="002477F1"/>
    <w:rsid w:val="0024780E"/>
    <w:rsid w:val="00247A7D"/>
    <w:rsid w:val="002501A5"/>
    <w:rsid w:val="002503E9"/>
    <w:rsid w:val="00250A5A"/>
    <w:rsid w:val="00250B21"/>
    <w:rsid w:val="00250BF9"/>
    <w:rsid w:val="002513C8"/>
    <w:rsid w:val="00251548"/>
    <w:rsid w:val="0025169F"/>
    <w:rsid w:val="00251BBA"/>
    <w:rsid w:val="00251EEF"/>
    <w:rsid w:val="00251FED"/>
    <w:rsid w:val="002525F4"/>
    <w:rsid w:val="0025282F"/>
    <w:rsid w:val="002529A7"/>
    <w:rsid w:val="002529CB"/>
    <w:rsid w:val="002530AB"/>
    <w:rsid w:val="00253B30"/>
    <w:rsid w:val="00254662"/>
    <w:rsid w:val="00254978"/>
    <w:rsid w:val="002549FA"/>
    <w:rsid w:val="00254CC5"/>
    <w:rsid w:val="0025511E"/>
    <w:rsid w:val="002552A5"/>
    <w:rsid w:val="002554F1"/>
    <w:rsid w:val="0025561E"/>
    <w:rsid w:val="00255B50"/>
    <w:rsid w:val="00255CBB"/>
    <w:rsid w:val="00255FC7"/>
    <w:rsid w:val="00256ADF"/>
    <w:rsid w:val="00256F66"/>
    <w:rsid w:val="002570FF"/>
    <w:rsid w:val="00257332"/>
    <w:rsid w:val="0025759F"/>
    <w:rsid w:val="00257AC2"/>
    <w:rsid w:val="0026027A"/>
    <w:rsid w:val="002608D4"/>
    <w:rsid w:val="002609B9"/>
    <w:rsid w:val="00260E5F"/>
    <w:rsid w:val="00261731"/>
    <w:rsid w:val="002621B0"/>
    <w:rsid w:val="002621C5"/>
    <w:rsid w:val="0026262E"/>
    <w:rsid w:val="002626BC"/>
    <w:rsid w:val="00264360"/>
    <w:rsid w:val="0026442F"/>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67C13"/>
    <w:rsid w:val="002706B9"/>
    <w:rsid w:val="002712C5"/>
    <w:rsid w:val="00271F20"/>
    <w:rsid w:val="00272022"/>
    <w:rsid w:val="00272732"/>
    <w:rsid w:val="00273039"/>
    <w:rsid w:val="002730AC"/>
    <w:rsid w:val="002730B2"/>
    <w:rsid w:val="0027314B"/>
    <w:rsid w:val="0027338A"/>
    <w:rsid w:val="00273401"/>
    <w:rsid w:val="00274401"/>
    <w:rsid w:val="00274506"/>
    <w:rsid w:val="00274556"/>
    <w:rsid w:val="00274988"/>
    <w:rsid w:val="00274A12"/>
    <w:rsid w:val="00274E6E"/>
    <w:rsid w:val="00274FB1"/>
    <w:rsid w:val="0027505B"/>
    <w:rsid w:val="00275240"/>
    <w:rsid w:val="002755EF"/>
    <w:rsid w:val="00275628"/>
    <w:rsid w:val="002758AE"/>
    <w:rsid w:val="002759E2"/>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1FAD"/>
    <w:rsid w:val="002821BD"/>
    <w:rsid w:val="00282760"/>
    <w:rsid w:val="002827F6"/>
    <w:rsid w:val="002829AC"/>
    <w:rsid w:val="00282E11"/>
    <w:rsid w:val="00282F9B"/>
    <w:rsid w:val="00283987"/>
    <w:rsid w:val="00283A95"/>
    <w:rsid w:val="002841EE"/>
    <w:rsid w:val="00284BBA"/>
    <w:rsid w:val="00284BC5"/>
    <w:rsid w:val="00284C0C"/>
    <w:rsid w:val="00284F04"/>
    <w:rsid w:val="002850AF"/>
    <w:rsid w:val="0028552F"/>
    <w:rsid w:val="00285674"/>
    <w:rsid w:val="00285CA6"/>
    <w:rsid w:val="00285D19"/>
    <w:rsid w:val="00285E23"/>
    <w:rsid w:val="00286078"/>
    <w:rsid w:val="002866E9"/>
    <w:rsid w:val="00286756"/>
    <w:rsid w:val="002869E6"/>
    <w:rsid w:val="00287491"/>
    <w:rsid w:val="00287B80"/>
    <w:rsid w:val="00287D51"/>
    <w:rsid w:val="002900F4"/>
    <w:rsid w:val="0029094B"/>
    <w:rsid w:val="002909F5"/>
    <w:rsid w:val="00290A19"/>
    <w:rsid w:val="002913D8"/>
    <w:rsid w:val="00291750"/>
    <w:rsid w:val="00291AEF"/>
    <w:rsid w:val="00292104"/>
    <w:rsid w:val="0029248C"/>
    <w:rsid w:val="002929BA"/>
    <w:rsid w:val="00292FAF"/>
    <w:rsid w:val="002932F5"/>
    <w:rsid w:val="0029399D"/>
    <w:rsid w:val="002939F1"/>
    <w:rsid w:val="00293B72"/>
    <w:rsid w:val="002940E4"/>
    <w:rsid w:val="0029429C"/>
    <w:rsid w:val="00294327"/>
    <w:rsid w:val="0029433E"/>
    <w:rsid w:val="002944EE"/>
    <w:rsid w:val="002946AD"/>
    <w:rsid w:val="0029472C"/>
    <w:rsid w:val="00294EBD"/>
    <w:rsid w:val="002955C9"/>
    <w:rsid w:val="00295932"/>
    <w:rsid w:val="00295C2C"/>
    <w:rsid w:val="00295E08"/>
    <w:rsid w:val="002974AA"/>
    <w:rsid w:val="0029793E"/>
    <w:rsid w:val="002A012D"/>
    <w:rsid w:val="002A02B1"/>
    <w:rsid w:val="002A03A7"/>
    <w:rsid w:val="002A0507"/>
    <w:rsid w:val="002A06F5"/>
    <w:rsid w:val="002A0864"/>
    <w:rsid w:val="002A0B70"/>
    <w:rsid w:val="002A0C22"/>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63"/>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0C6"/>
    <w:rsid w:val="002B7645"/>
    <w:rsid w:val="002B7D17"/>
    <w:rsid w:val="002C01BC"/>
    <w:rsid w:val="002C089E"/>
    <w:rsid w:val="002C0A51"/>
    <w:rsid w:val="002C0C14"/>
    <w:rsid w:val="002C151A"/>
    <w:rsid w:val="002C178B"/>
    <w:rsid w:val="002C1802"/>
    <w:rsid w:val="002C1FAB"/>
    <w:rsid w:val="002C2A4E"/>
    <w:rsid w:val="002C2DAD"/>
    <w:rsid w:val="002C2FC4"/>
    <w:rsid w:val="002C3764"/>
    <w:rsid w:val="002C37C8"/>
    <w:rsid w:val="002C3815"/>
    <w:rsid w:val="002C3905"/>
    <w:rsid w:val="002C3A7A"/>
    <w:rsid w:val="002C3C45"/>
    <w:rsid w:val="002C3E35"/>
    <w:rsid w:val="002C3FA7"/>
    <w:rsid w:val="002C439B"/>
    <w:rsid w:val="002C458F"/>
    <w:rsid w:val="002C485B"/>
    <w:rsid w:val="002C4F20"/>
    <w:rsid w:val="002C5013"/>
    <w:rsid w:val="002C512C"/>
    <w:rsid w:val="002C5AA1"/>
    <w:rsid w:val="002C5EEF"/>
    <w:rsid w:val="002C5FCC"/>
    <w:rsid w:val="002C61E2"/>
    <w:rsid w:val="002C6625"/>
    <w:rsid w:val="002C677F"/>
    <w:rsid w:val="002C69F1"/>
    <w:rsid w:val="002C71A1"/>
    <w:rsid w:val="002C72C2"/>
    <w:rsid w:val="002C74E7"/>
    <w:rsid w:val="002C7B12"/>
    <w:rsid w:val="002C7C50"/>
    <w:rsid w:val="002C7F66"/>
    <w:rsid w:val="002D0291"/>
    <w:rsid w:val="002D071F"/>
    <w:rsid w:val="002D21DB"/>
    <w:rsid w:val="002D24AA"/>
    <w:rsid w:val="002D2A40"/>
    <w:rsid w:val="002D30C3"/>
    <w:rsid w:val="002D324C"/>
    <w:rsid w:val="002D3434"/>
    <w:rsid w:val="002D34A1"/>
    <w:rsid w:val="002D36B6"/>
    <w:rsid w:val="002D3DDA"/>
    <w:rsid w:val="002D4CAA"/>
    <w:rsid w:val="002D4CF0"/>
    <w:rsid w:val="002D4D8D"/>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524"/>
    <w:rsid w:val="002E380C"/>
    <w:rsid w:val="002E382B"/>
    <w:rsid w:val="002E3A0A"/>
    <w:rsid w:val="002E3D2E"/>
    <w:rsid w:val="002E3FA1"/>
    <w:rsid w:val="002E4D9A"/>
    <w:rsid w:val="002E4E4F"/>
    <w:rsid w:val="002E5049"/>
    <w:rsid w:val="002E5CD1"/>
    <w:rsid w:val="002E6236"/>
    <w:rsid w:val="002E6539"/>
    <w:rsid w:val="002E66EF"/>
    <w:rsid w:val="002E6EC9"/>
    <w:rsid w:val="002E7023"/>
    <w:rsid w:val="002F0356"/>
    <w:rsid w:val="002F09C5"/>
    <w:rsid w:val="002F0C80"/>
    <w:rsid w:val="002F13DF"/>
    <w:rsid w:val="002F146B"/>
    <w:rsid w:val="002F19B6"/>
    <w:rsid w:val="002F1F30"/>
    <w:rsid w:val="002F207D"/>
    <w:rsid w:val="002F22A9"/>
    <w:rsid w:val="002F2F7A"/>
    <w:rsid w:val="002F35DB"/>
    <w:rsid w:val="002F3E6C"/>
    <w:rsid w:val="002F4001"/>
    <w:rsid w:val="002F4176"/>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2BD"/>
    <w:rsid w:val="00303B10"/>
    <w:rsid w:val="00303B73"/>
    <w:rsid w:val="003040AC"/>
    <w:rsid w:val="003051E3"/>
    <w:rsid w:val="0030531F"/>
    <w:rsid w:val="00305428"/>
    <w:rsid w:val="00305A4A"/>
    <w:rsid w:val="00305F68"/>
    <w:rsid w:val="00306AF3"/>
    <w:rsid w:val="00306B05"/>
    <w:rsid w:val="0030792D"/>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04B"/>
    <w:rsid w:val="0031625A"/>
    <w:rsid w:val="003169BA"/>
    <w:rsid w:val="003169CE"/>
    <w:rsid w:val="003176B4"/>
    <w:rsid w:val="00317E70"/>
    <w:rsid w:val="003206AD"/>
    <w:rsid w:val="0032071F"/>
    <w:rsid w:val="00320B0D"/>
    <w:rsid w:val="00320BC0"/>
    <w:rsid w:val="00320BF4"/>
    <w:rsid w:val="00320CEB"/>
    <w:rsid w:val="003211A6"/>
    <w:rsid w:val="00321DBB"/>
    <w:rsid w:val="00322902"/>
    <w:rsid w:val="00322C1D"/>
    <w:rsid w:val="00322F68"/>
    <w:rsid w:val="00323106"/>
    <w:rsid w:val="00323451"/>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3B5"/>
    <w:rsid w:val="0032569F"/>
    <w:rsid w:val="00325F47"/>
    <w:rsid w:val="003265D6"/>
    <w:rsid w:val="00326B64"/>
    <w:rsid w:val="0032709A"/>
    <w:rsid w:val="00327423"/>
    <w:rsid w:val="003275FB"/>
    <w:rsid w:val="00327A69"/>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2D26"/>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127"/>
    <w:rsid w:val="0034222F"/>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4A7"/>
    <w:rsid w:val="00346576"/>
    <w:rsid w:val="00346BBC"/>
    <w:rsid w:val="00346DEA"/>
    <w:rsid w:val="00347467"/>
    <w:rsid w:val="00347826"/>
    <w:rsid w:val="00347FC4"/>
    <w:rsid w:val="0035040C"/>
    <w:rsid w:val="00350509"/>
    <w:rsid w:val="0035065F"/>
    <w:rsid w:val="00350D0C"/>
    <w:rsid w:val="0035130A"/>
    <w:rsid w:val="00351BA5"/>
    <w:rsid w:val="00351EA0"/>
    <w:rsid w:val="00351F11"/>
    <w:rsid w:val="0035203E"/>
    <w:rsid w:val="003520F3"/>
    <w:rsid w:val="00352376"/>
    <w:rsid w:val="00352461"/>
    <w:rsid w:val="00352763"/>
    <w:rsid w:val="003538F6"/>
    <w:rsid w:val="00353E76"/>
    <w:rsid w:val="00354280"/>
    <w:rsid w:val="003546E0"/>
    <w:rsid w:val="00354735"/>
    <w:rsid w:val="0035482F"/>
    <w:rsid w:val="00354B30"/>
    <w:rsid w:val="00354B55"/>
    <w:rsid w:val="003551C0"/>
    <w:rsid w:val="0035537F"/>
    <w:rsid w:val="0035557F"/>
    <w:rsid w:val="0035593C"/>
    <w:rsid w:val="00355B5F"/>
    <w:rsid w:val="003571E1"/>
    <w:rsid w:val="003573EE"/>
    <w:rsid w:val="00357467"/>
    <w:rsid w:val="00357620"/>
    <w:rsid w:val="0036012F"/>
    <w:rsid w:val="00360164"/>
    <w:rsid w:val="003602BE"/>
    <w:rsid w:val="003609D5"/>
    <w:rsid w:val="00360AE1"/>
    <w:rsid w:val="00360CB4"/>
    <w:rsid w:val="00360E33"/>
    <w:rsid w:val="00360FAF"/>
    <w:rsid w:val="00361322"/>
    <w:rsid w:val="00361697"/>
    <w:rsid w:val="0036209B"/>
    <w:rsid w:val="003623EE"/>
    <w:rsid w:val="0036258C"/>
    <w:rsid w:val="00362730"/>
    <w:rsid w:val="00362A6A"/>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67572"/>
    <w:rsid w:val="003700F0"/>
    <w:rsid w:val="003709FF"/>
    <w:rsid w:val="00370F6E"/>
    <w:rsid w:val="003710AB"/>
    <w:rsid w:val="0037125F"/>
    <w:rsid w:val="0037129A"/>
    <w:rsid w:val="00371450"/>
    <w:rsid w:val="00371A57"/>
    <w:rsid w:val="003723B1"/>
    <w:rsid w:val="00372934"/>
    <w:rsid w:val="00372BBD"/>
    <w:rsid w:val="0037323E"/>
    <w:rsid w:val="003732FD"/>
    <w:rsid w:val="003736DA"/>
    <w:rsid w:val="00373BF8"/>
    <w:rsid w:val="00374410"/>
    <w:rsid w:val="00374669"/>
    <w:rsid w:val="00375051"/>
    <w:rsid w:val="003750FA"/>
    <w:rsid w:val="0037533B"/>
    <w:rsid w:val="00375A4F"/>
    <w:rsid w:val="0037630E"/>
    <w:rsid w:val="0037646C"/>
    <w:rsid w:val="003767CE"/>
    <w:rsid w:val="00376AA2"/>
    <w:rsid w:val="00376D93"/>
    <w:rsid w:val="003772EB"/>
    <w:rsid w:val="00377AB5"/>
    <w:rsid w:val="003800B6"/>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82A"/>
    <w:rsid w:val="00387AB3"/>
    <w:rsid w:val="00387B99"/>
    <w:rsid w:val="00387D34"/>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BC3"/>
    <w:rsid w:val="00394CDA"/>
    <w:rsid w:val="00394D9E"/>
    <w:rsid w:val="00394EF0"/>
    <w:rsid w:val="00395487"/>
    <w:rsid w:val="003958C6"/>
    <w:rsid w:val="00395A31"/>
    <w:rsid w:val="00395A48"/>
    <w:rsid w:val="00395E3C"/>
    <w:rsid w:val="003960DE"/>
    <w:rsid w:val="0039628E"/>
    <w:rsid w:val="00396CC4"/>
    <w:rsid w:val="00397043"/>
    <w:rsid w:val="003979D3"/>
    <w:rsid w:val="00397DB8"/>
    <w:rsid w:val="00397F6A"/>
    <w:rsid w:val="003A020C"/>
    <w:rsid w:val="003A0267"/>
    <w:rsid w:val="003A05EF"/>
    <w:rsid w:val="003A0825"/>
    <w:rsid w:val="003A1198"/>
    <w:rsid w:val="003A12D7"/>
    <w:rsid w:val="003A161C"/>
    <w:rsid w:val="003A17BF"/>
    <w:rsid w:val="003A18BB"/>
    <w:rsid w:val="003A1B62"/>
    <w:rsid w:val="003A1C49"/>
    <w:rsid w:val="003A20A9"/>
    <w:rsid w:val="003A23FA"/>
    <w:rsid w:val="003A25C2"/>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4EB"/>
    <w:rsid w:val="003B3AB2"/>
    <w:rsid w:val="003B3CF4"/>
    <w:rsid w:val="003B3F2B"/>
    <w:rsid w:val="003B4289"/>
    <w:rsid w:val="003B42FC"/>
    <w:rsid w:val="003B466D"/>
    <w:rsid w:val="003B4A67"/>
    <w:rsid w:val="003B4D59"/>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47C"/>
    <w:rsid w:val="003C0685"/>
    <w:rsid w:val="003C06AF"/>
    <w:rsid w:val="003C0AED"/>
    <w:rsid w:val="003C0CBD"/>
    <w:rsid w:val="003C0DA0"/>
    <w:rsid w:val="003C1AEC"/>
    <w:rsid w:val="003C1E13"/>
    <w:rsid w:val="003C2113"/>
    <w:rsid w:val="003C2157"/>
    <w:rsid w:val="003C22B6"/>
    <w:rsid w:val="003C22C6"/>
    <w:rsid w:val="003C233B"/>
    <w:rsid w:val="003C2367"/>
    <w:rsid w:val="003C2415"/>
    <w:rsid w:val="003C30DC"/>
    <w:rsid w:val="003C3145"/>
    <w:rsid w:val="003C3423"/>
    <w:rsid w:val="003C37AA"/>
    <w:rsid w:val="003C3AA0"/>
    <w:rsid w:val="003C3C27"/>
    <w:rsid w:val="003C3DC2"/>
    <w:rsid w:val="003C3F2C"/>
    <w:rsid w:val="003C44A1"/>
    <w:rsid w:val="003C4528"/>
    <w:rsid w:val="003C46EB"/>
    <w:rsid w:val="003C51C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6D6"/>
    <w:rsid w:val="003D1965"/>
    <w:rsid w:val="003D1E70"/>
    <w:rsid w:val="003D1F7E"/>
    <w:rsid w:val="003D2062"/>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935"/>
    <w:rsid w:val="003D5B63"/>
    <w:rsid w:val="003D632B"/>
    <w:rsid w:val="003D6641"/>
    <w:rsid w:val="003D72AA"/>
    <w:rsid w:val="003D74E9"/>
    <w:rsid w:val="003D7546"/>
    <w:rsid w:val="003D7646"/>
    <w:rsid w:val="003D774D"/>
    <w:rsid w:val="003D79E0"/>
    <w:rsid w:val="003E0E6F"/>
    <w:rsid w:val="003E1067"/>
    <w:rsid w:val="003E14E2"/>
    <w:rsid w:val="003E1787"/>
    <w:rsid w:val="003E18AB"/>
    <w:rsid w:val="003E25B4"/>
    <w:rsid w:val="003E2614"/>
    <w:rsid w:val="003E3796"/>
    <w:rsid w:val="003E3F42"/>
    <w:rsid w:val="003E3F62"/>
    <w:rsid w:val="003E4663"/>
    <w:rsid w:val="003E5818"/>
    <w:rsid w:val="003E59A2"/>
    <w:rsid w:val="003E620E"/>
    <w:rsid w:val="003E71E1"/>
    <w:rsid w:val="003E74F5"/>
    <w:rsid w:val="003E7B49"/>
    <w:rsid w:val="003F092F"/>
    <w:rsid w:val="003F12F2"/>
    <w:rsid w:val="003F1427"/>
    <w:rsid w:val="003F1852"/>
    <w:rsid w:val="003F1996"/>
    <w:rsid w:val="003F1D70"/>
    <w:rsid w:val="003F21DD"/>
    <w:rsid w:val="003F2371"/>
    <w:rsid w:val="003F34EA"/>
    <w:rsid w:val="003F375A"/>
    <w:rsid w:val="003F3C03"/>
    <w:rsid w:val="003F3F12"/>
    <w:rsid w:val="003F40E8"/>
    <w:rsid w:val="003F47AF"/>
    <w:rsid w:val="003F482D"/>
    <w:rsid w:val="003F4A48"/>
    <w:rsid w:val="003F546F"/>
    <w:rsid w:val="003F59DB"/>
    <w:rsid w:val="003F600E"/>
    <w:rsid w:val="003F6C3E"/>
    <w:rsid w:val="003F6DA5"/>
    <w:rsid w:val="003F6DBB"/>
    <w:rsid w:val="003F7070"/>
    <w:rsid w:val="003F7573"/>
    <w:rsid w:val="003F774F"/>
    <w:rsid w:val="003F77F2"/>
    <w:rsid w:val="003F78C5"/>
    <w:rsid w:val="003F7A82"/>
    <w:rsid w:val="003F7D2F"/>
    <w:rsid w:val="004008BA"/>
    <w:rsid w:val="00400B9B"/>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07F6F"/>
    <w:rsid w:val="0041071F"/>
    <w:rsid w:val="00412946"/>
    <w:rsid w:val="00412E6F"/>
    <w:rsid w:val="004130B5"/>
    <w:rsid w:val="00413738"/>
    <w:rsid w:val="00413B48"/>
    <w:rsid w:val="00414623"/>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0FB8"/>
    <w:rsid w:val="0042132B"/>
    <w:rsid w:val="004214E8"/>
    <w:rsid w:val="00421A96"/>
    <w:rsid w:val="00421CB4"/>
    <w:rsid w:val="00421EDE"/>
    <w:rsid w:val="00422480"/>
    <w:rsid w:val="00422BB2"/>
    <w:rsid w:val="00424166"/>
    <w:rsid w:val="00424AB3"/>
    <w:rsid w:val="004250D6"/>
    <w:rsid w:val="004253DD"/>
    <w:rsid w:val="00425411"/>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A1A"/>
    <w:rsid w:val="00431B39"/>
    <w:rsid w:val="004328BF"/>
    <w:rsid w:val="004328CA"/>
    <w:rsid w:val="004335F2"/>
    <w:rsid w:val="0043368E"/>
    <w:rsid w:val="004337B1"/>
    <w:rsid w:val="0043383B"/>
    <w:rsid w:val="00433B64"/>
    <w:rsid w:val="004347D4"/>
    <w:rsid w:val="00434DF8"/>
    <w:rsid w:val="0043554A"/>
    <w:rsid w:val="0043571D"/>
    <w:rsid w:val="00435ABF"/>
    <w:rsid w:val="00435EF7"/>
    <w:rsid w:val="00435F3D"/>
    <w:rsid w:val="004362BC"/>
    <w:rsid w:val="004373D7"/>
    <w:rsid w:val="00437598"/>
    <w:rsid w:val="0043780A"/>
    <w:rsid w:val="00437A09"/>
    <w:rsid w:val="00437E24"/>
    <w:rsid w:val="00440629"/>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CE4"/>
    <w:rsid w:val="00446EC4"/>
    <w:rsid w:val="004470BE"/>
    <w:rsid w:val="00447307"/>
    <w:rsid w:val="00447367"/>
    <w:rsid w:val="00447A4E"/>
    <w:rsid w:val="00447E85"/>
    <w:rsid w:val="004507AF"/>
    <w:rsid w:val="0045156D"/>
    <w:rsid w:val="004518B0"/>
    <w:rsid w:val="0045280F"/>
    <w:rsid w:val="0045302F"/>
    <w:rsid w:val="004532FD"/>
    <w:rsid w:val="00453372"/>
    <w:rsid w:val="004534E1"/>
    <w:rsid w:val="00453B4F"/>
    <w:rsid w:val="00453CA2"/>
    <w:rsid w:val="004546FC"/>
    <w:rsid w:val="0045487D"/>
    <w:rsid w:val="00454A68"/>
    <w:rsid w:val="00454C95"/>
    <w:rsid w:val="00454E24"/>
    <w:rsid w:val="00454ECA"/>
    <w:rsid w:val="00454F0C"/>
    <w:rsid w:val="00454FB8"/>
    <w:rsid w:val="004556CF"/>
    <w:rsid w:val="004558A1"/>
    <w:rsid w:val="00455E69"/>
    <w:rsid w:val="0045674D"/>
    <w:rsid w:val="00456772"/>
    <w:rsid w:val="00457604"/>
    <w:rsid w:val="0045763C"/>
    <w:rsid w:val="0045779B"/>
    <w:rsid w:val="00457CF2"/>
    <w:rsid w:val="00457ED1"/>
    <w:rsid w:val="00460426"/>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6E"/>
    <w:rsid w:val="0046741A"/>
    <w:rsid w:val="00470974"/>
    <w:rsid w:val="004709A2"/>
    <w:rsid w:val="004719A1"/>
    <w:rsid w:val="00471A95"/>
    <w:rsid w:val="00471E42"/>
    <w:rsid w:val="00472118"/>
    <w:rsid w:val="004721C4"/>
    <w:rsid w:val="004725A0"/>
    <w:rsid w:val="00472921"/>
    <w:rsid w:val="00472F98"/>
    <w:rsid w:val="00473100"/>
    <w:rsid w:val="00473124"/>
    <w:rsid w:val="004731D6"/>
    <w:rsid w:val="00473D3A"/>
    <w:rsid w:val="00473FCB"/>
    <w:rsid w:val="004746E3"/>
    <w:rsid w:val="004747AD"/>
    <w:rsid w:val="004751D1"/>
    <w:rsid w:val="00475624"/>
    <w:rsid w:val="00475652"/>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1EB8"/>
    <w:rsid w:val="00482393"/>
    <w:rsid w:val="004823CC"/>
    <w:rsid w:val="004826AA"/>
    <w:rsid w:val="004826D5"/>
    <w:rsid w:val="004835A0"/>
    <w:rsid w:val="004837DE"/>
    <w:rsid w:val="004838C3"/>
    <w:rsid w:val="004838FB"/>
    <w:rsid w:val="00483AA6"/>
    <w:rsid w:val="00483CF9"/>
    <w:rsid w:val="0048445B"/>
    <w:rsid w:val="00484465"/>
    <w:rsid w:val="004846B6"/>
    <w:rsid w:val="00484C39"/>
    <w:rsid w:val="00484C63"/>
    <w:rsid w:val="00485EB7"/>
    <w:rsid w:val="00485ECC"/>
    <w:rsid w:val="004861B5"/>
    <w:rsid w:val="00486788"/>
    <w:rsid w:val="00486AE1"/>
    <w:rsid w:val="004873FB"/>
    <w:rsid w:val="00487858"/>
    <w:rsid w:val="004879D7"/>
    <w:rsid w:val="00487D89"/>
    <w:rsid w:val="00487F43"/>
    <w:rsid w:val="0049003E"/>
    <w:rsid w:val="0049008D"/>
    <w:rsid w:val="00490EFA"/>
    <w:rsid w:val="00491076"/>
    <w:rsid w:val="004914BD"/>
    <w:rsid w:val="0049160F"/>
    <w:rsid w:val="00491729"/>
    <w:rsid w:val="00492007"/>
    <w:rsid w:val="0049220E"/>
    <w:rsid w:val="00492521"/>
    <w:rsid w:val="00492D68"/>
    <w:rsid w:val="00493C5E"/>
    <w:rsid w:val="00493F55"/>
    <w:rsid w:val="0049409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1C2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710"/>
    <w:rsid w:val="004A4D63"/>
    <w:rsid w:val="004A59EF"/>
    <w:rsid w:val="004A5DAF"/>
    <w:rsid w:val="004A5F52"/>
    <w:rsid w:val="004A603A"/>
    <w:rsid w:val="004A6882"/>
    <w:rsid w:val="004A6BC2"/>
    <w:rsid w:val="004A6C9E"/>
    <w:rsid w:val="004A6DB7"/>
    <w:rsid w:val="004A6E1F"/>
    <w:rsid w:val="004A6EB6"/>
    <w:rsid w:val="004A70FB"/>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6E5"/>
    <w:rsid w:val="004B493A"/>
    <w:rsid w:val="004B4ADD"/>
    <w:rsid w:val="004B4B80"/>
    <w:rsid w:val="004B513A"/>
    <w:rsid w:val="004B536D"/>
    <w:rsid w:val="004B58F1"/>
    <w:rsid w:val="004B59E2"/>
    <w:rsid w:val="004B6146"/>
    <w:rsid w:val="004B63E1"/>
    <w:rsid w:val="004B6C08"/>
    <w:rsid w:val="004B7136"/>
    <w:rsid w:val="004B7329"/>
    <w:rsid w:val="004B7372"/>
    <w:rsid w:val="004B737A"/>
    <w:rsid w:val="004B73F0"/>
    <w:rsid w:val="004B7DFB"/>
    <w:rsid w:val="004B7E33"/>
    <w:rsid w:val="004B7FA5"/>
    <w:rsid w:val="004C0361"/>
    <w:rsid w:val="004C063D"/>
    <w:rsid w:val="004C0B4D"/>
    <w:rsid w:val="004C0C9D"/>
    <w:rsid w:val="004C0F6D"/>
    <w:rsid w:val="004C1190"/>
    <w:rsid w:val="004C1661"/>
    <w:rsid w:val="004C182A"/>
    <w:rsid w:val="004C1B82"/>
    <w:rsid w:val="004C1B9C"/>
    <w:rsid w:val="004C2337"/>
    <w:rsid w:val="004C2424"/>
    <w:rsid w:val="004C259C"/>
    <w:rsid w:val="004C2C86"/>
    <w:rsid w:val="004C2CD2"/>
    <w:rsid w:val="004C2D1D"/>
    <w:rsid w:val="004C2E8B"/>
    <w:rsid w:val="004C2F3F"/>
    <w:rsid w:val="004C31A1"/>
    <w:rsid w:val="004C3223"/>
    <w:rsid w:val="004C3225"/>
    <w:rsid w:val="004C3B4E"/>
    <w:rsid w:val="004C3B6E"/>
    <w:rsid w:val="004C43F6"/>
    <w:rsid w:val="004C46CB"/>
    <w:rsid w:val="004C4D6A"/>
    <w:rsid w:val="004C50B7"/>
    <w:rsid w:val="004C5EBF"/>
    <w:rsid w:val="004C667B"/>
    <w:rsid w:val="004C69BE"/>
    <w:rsid w:val="004C6D0C"/>
    <w:rsid w:val="004C73D6"/>
    <w:rsid w:val="004C7505"/>
    <w:rsid w:val="004C784D"/>
    <w:rsid w:val="004C7953"/>
    <w:rsid w:val="004C7984"/>
    <w:rsid w:val="004C7AC6"/>
    <w:rsid w:val="004C7DA5"/>
    <w:rsid w:val="004C7F5A"/>
    <w:rsid w:val="004D0B98"/>
    <w:rsid w:val="004D0FAE"/>
    <w:rsid w:val="004D10F3"/>
    <w:rsid w:val="004D1232"/>
    <w:rsid w:val="004D12D2"/>
    <w:rsid w:val="004D16C1"/>
    <w:rsid w:val="004D1807"/>
    <w:rsid w:val="004D1930"/>
    <w:rsid w:val="004D1BBF"/>
    <w:rsid w:val="004D1BC3"/>
    <w:rsid w:val="004D1D66"/>
    <w:rsid w:val="004D1EED"/>
    <w:rsid w:val="004D26E6"/>
    <w:rsid w:val="004D26EB"/>
    <w:rsid w:val="004D2E0E"/>
    <w:rsid w:val="004D33BB"/>
    <w:rsid w:val="004D35DA"/>
    <w:rsid w:val="004D42C4"/>
    <w:rsid w:val="004D4748"/>
    <w:rsid w:val="004D4D33"/>
    <w:rsid w:val="004D58A7"/>
    <w:rsid w:val="004D5D4E"/>
    <w:rsid w:val="004D6572"/>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BAA"/>
    <w:rsid w:val="004F2E2E"/>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A9"/>
    <w:rsid w:val="004F59C8"/>
    <w:rsid w:val="004F621D"/>
    <w:rsid w:val="004F69D9"/>
    <w:rsid w:val="004F6E06"/>
    <w:rsid w:val="004F79F7"/>
    <w:rsid w:val="004F7E51"/>
    <w:rsid w:val="004F7FD1"/>
    <w:rsid w:val="00500119"/>
    <w:rsid w:val="0050026F"/>
    <w:rsid w:val="005004DC"/>
    <w:rsid w:val="00500606"/>
    <w:rsid w:val="00500ADC"/>
    <w:rsid w:val="00500AF3"/>
    <w:rsid w:val="00500D98"/>
    <w:rsid w:val="00501587"/>
    <w:rsid w:val="0050174D"/>
    <w:rsid w:val="0050176A"/>
    <w:rsid w:val="00501B77"/>
    <w:rsid w:val="00501D5A"/>
    <w:rsid w:val="00502BA4"/>
    <w:rsid w:val="00502C5B"/>
    <w:rsid w:val="00502D6E"/>
    <w:rsid w:val="00502DE3"/>
    <w:rsid w:val="00502FEB"/>
    <w:rsid w:val="00503065"/>
    <w:rsid w:val="005030B0"/>
    <w:rsid w:val="00503455"/>
    <w:rsid w:val="00503524"/>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3200"/>
    <w:rsid w:val="0051323F"/>
    <w:rsid w:val="00514503"/>
    <w:rsid w:val="005145F5"/>
    <w:rsid w:val="00514683"/>
    <w:rsid w:val="00514EF3"/>
    <w:rsid w:val="00514F27"/>
    <w:rsid w:val="00515162"/>
    <w:rsid w:val="00515181"/>
    <w:rsid w:val="005155C4"/>
    <w:rsid w:val="00515A3F"/>
    <w:rsid w:val="00516E18"/>
    <w:rsid w:val="005173B6"/>
    <w:rsid w:val="00517745"/>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5B3"/>
    <w:rsid w:val="00522D30"/>
    <w:rsid w:val="00523573"/>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BEA"/>
    <w:rsid w:val="0053363D"/>
    <w:rsid w:val="00533764"/>
    <w:rsid w:val="00533E31"/>
    <w:rsid w:val="00533EF3"/>
    <w:rsid w:val="0053406F"/>
    <w:rsid w:val="005343CF"/>
    <w:rsid w:val="00534807"/>
    <w:rsid w:val="00534CE7"/>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7F5"/>
    <w:rsid w:val="00544884"/>
    <w:rsid w:val="00544AC7"/>
    <w:rsid w:val="00544E4B"/>
    <w:rsid w:val="00544FA3"/>
    <w:rsid w:val="00545265"/>
    <w:rsid w:val="0054529F"/>
    <w:rsid w:val="005453BB"/>
    <w:rsid w:val="005453DD"/>
    <w:rsid w:val="00545409"/>
    <w:rsid w:val="00545E15"/>
    <w:rsid w:val="005463CE"/>
    <w:rsid w:val="00546485"/>
    <w:rsid w:val="005468BC"/>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550"/>
    <w:rsid w:val="005546B0"/>
    <w:rsid w:val="00554A44"/>
    <w:rsid w:val="0055505F"/>
    <w:rsid w:val="005555C3"/>
    <w:rsid w:val="005559C4"/>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B61"/>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14F"/>
    <w:rsid w:val="00572D7E"/>
    <w:rsid w:val="00572EB3"/>
    <w:rsid w:val="005732A0"/>
    <w:rsid w:val="005733DB"/>
    <w:rsid w:val="00573AF4"/>
    <w:rsid w:val="00573B4D"/>
    <w:rsid w:val="00573D09"/>
    <w:rsid w:val="00573F19"/>
    <w:rsid w:val="0057419B"/>
    <w:rsid w:val="005745F0"/>
    <w:rsid w:val="00574AD5"/>
    <w:rsid w:val="00574C1E"/>
    <w:rsid w:val="005751C9"/>
    <w:rsid w:val="0057520D"/>
    <w:rsid w:val="005753FE"/>
    <w:rsid w:val="00575727"/>
    <w:rsid w:val="00575AD1"/>
    <w:rsid w:val="00575BA9"/>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0E7"/>
    <w:rsid w:val="0058535C"/>
    <w:rsid w:val="00585816"/>
    <w:rsid w:val="00585A8A"/>
    <w:rsid w:val="00586135"/>
    <w:rsid w:val="00586169"/>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3FD"/>
    <w:rsid w:val="005947FD"/>
    <w:rsid w:val="005948AC"/>
    <w:rsid w:val="00594B3D"/>
    <w:rsid w:val="00594D37"/>
    <w:rsid w:val="00595343"/>
    <w:rsid w:val="005961E9"/>
    <w:rsid w:val="00596289"/>
    <w:rsid w:val="00596644"/>
    <w:rsid w:val="005968DE"/>
    <w:rsid w:val="00596F1A"/>
    <w:rsid w:val="005974CA"/>
    <w:rsid w:val="00597731"/>
    <w:rsid w:val="00597C0B"/>
    <w:rsid w:val="00597D55"/>
    <w:rsid w:val="00597D58"/>
    <w:rsid w:val="00597F87"/>
    <w:rsid w:val="005A0902"/>
    <w:rsid w:val="005A1046"/>
    <w:rsid w:val="005A1675"/>
    <w:rsid w:val="005A1A59"/>
    <w:rsid w:val="005A1B1C"/>
    <w:rsid w:val="005A2448"/>
    <w:rsid w:val="005A2523"/>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31C"/>
    <w:rsid w:val="005B16B9"/>
    <w:rsid w:val="005B2A26"/>
    <w:rsid w:val="005B2B04"/>
    <w:rsid w:val="005B304A"/>
    <w:rsid w:val="005B35A7"/>
    <w:rsid w:val="005B4E4C"/>
    <w:rsid w:val="005B56CE"/>
    <w:rsid w:val="005B6662"/>
    <w:rsid w:val="005B6E9A"/>
    <w:rsid w:val="005B7128"/>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235A"/>
    <w:rsid w:val="005C24B6"/>
    <w:rsid w:val="005C27DE"/>
    <w:rsid w:val="005C2A8F"/>
    <w:rsid w:val="005C2D98"/>
    <w:rsid w:val="005C2E54"/>
    <w:rsid w:val="005C31C0"/>
    <w:rsid w:val="005C361D"/>
    <w:rsid w:val="005C38E4"/>
    <w:rsid w:val="005C3E26"/>
    <w:rsid w:val="005C4445"/>
    <w:rsid w:val="005C484E"/>
    <w:rsid w:val="005C494F"/>
    <w:rsid w:val="005C4EAA"/>
    <w:rsid w:val="005C56F1"/>
    <w:rsid w:val="005C630A"/>
    <w:rsid w:val="005C6327"/>
    <w:rsid w:val="005C754A"/>
    <w:rsid w:val="005C7967"/>
    <w:rsid w:val="005C7D2C"/>
    <w:rsid w:val="005D0174"/>
    <w:rsid w:val="005D1194"/>
    <w:rsid w:val="005D1330"/>
    <w:rsid w:val="005D13D9"/>
    <w:rsid w:val="005D13F7"/>
    <w:rsid w:val="005D1618"/>
    <w:rsid w:val="005D1E07"/>
    <w:rsid w:val="005D23AD"/>
    <w:rsid w:val="005D2492"/>
    <w:rsid w:val="005D27AF"/>
    <w:rsid w:val="005D28D8"/>
    <w:rsid w:val="005D2A19"/>
    <w:rsid w:val="005D2F7E"/>
    <w:rsid w:val="005D2FC3"/>
    <w:rsid w:val="005D319B"/>
    <w:rsid w:val="005D320B"/>
    <w:rsid w:val="005D37C9"/>
    <w:rsid w:val="005D399F"/>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16C"/>
    <w:rsid w:val="005D658B"/>
    <w:rsid w:val="005D65AC"/>
    <w:rsid w:val="005D69E9"/>
    <w:rsid w:val="005D6D89"/>
    <w:rsid w:val="005D6E9D"/>
    <w:rsid w:val="005D7614"/>
    <w:rsid w:val="005D7BFA"/>
    <w:rsid w:val="005D7FDF"/>
    <w:rsid w:val="005D7FE8"/>
    <w:rsid w:val="005E0618"/>
    <w:rsid w:val="005E0A01"/>
    <w:rsid w:val="005E1DA3"/>
    <w:rsid w:val="005E233F"/>
    <w:rsid w:val="005E260E"/>
    <w:rsid w:val="005E27F3"/>
    <w:rsid w:val="005E29DE"/>
    <w:rsid w:val="005E2A73"/>
    <w:rsid w:val="005E3B39"/>
    <w:rsid w:val="005E3C68"/>
    <w:rsid w:val="005E4089"/>
    <w:rsid w:val="005E4466"/>
    <w:rsid w:val="005E4829"/>
    <w:rsid w:val="005E4AB9"/>
    <w:rsid w:val="005E5203"/>
    <w:rsid w:val="005E5B17"/>
    <w:rsid w:val="005E648C"/>
    <w:rsid w:val="005E676C"/>
    <w:rsid w:val="005E6EDB"/>
    <w:rsid w:val="005E7266"/>
    <w:rsid w:val="005E73D2"/>
    <w:rsid w:val="005E7D4E"/>
    <w:rsid w:val="005F01D7"/>
    <w:rsid w:val="005F01ED"/>
    <w:rsid w:val="005F04A0"/>
    <w:rsid w:val="005F0536"/>
    <w:rsid w:val="005F09A4"/>
    <w:rsid w:val="005F0D56"/>
    <w:rsid w:val="005F0F06"/>
    <w:rsid w:val="005F136A"/>
    <w:rsid w:val="005F1656"/>
    <w:rsid w:val="005F1862"/>
    <w:rsid w:val="005F19C5"/>
    <w:rsid w:val="005F1F21"/>
    <w:rsid w:val="005F200C"/>
    <w:rsid w:val="005F2137"/>
    <w:rsid w:val="005F2959"/>
    <w:rsid w:val="005F3359"/>
    <w:rsid w:val="005F3A0C"/>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0D3C"/>
    <w:rsid w:val="00601161"/>
    <w:rsid w:val="0060122C"/>
    <w:rsid w:val="00601236"/>
    <w:rsid w:val="00601564"/>
    <w:rsid w:val="00601E02"/>
    <w:rsid w:val="00602191"/>
    <w:rsid w:val="00602349"/>
    <w:rsid w:val="00602B09"/>
    <w:rsid w:val="00602FDC"/>
    <w:rsid w:val="0060427C"/>
    <w:rsid w:val="006042FF"/>
    <w:rsid w:val="0060430E"/>
    <w:rsid w:val="006043B1"/>
    <w:rsid w:val="0060454A"/>
    <w:rsid w:val="00604900"/>
    <w:rsid w:val="00604D49"/>
    <w:rsid w:val="00605C85"/>
    <w:rsid w:val="00605F2F"/>
    <w:rsid w:val="006067BD"/>
    <w:rsid w:val="00606B77"/>
    <w:rsid w:val="00606D60"/>
    <w:rsid w:val="00606DA6"/>
    <w:rsid w:val="006071E1"/>
    <w:rsid w:val="00607682"/>
    <w:rsid w:val="006077EA"/>
    <w:rsid w:val="00607B15"/>
    <w:rsid w:val="00607C58"/>
    <w:rsid w:val="00610AFD"/>
    <w:rsid w:val="00610C23"/>
    <w:rsid w:val="00610EB9"/>
    <w:rsid w:val="0061103D"/>
    <w:rsid w:val="006114F4"/>
    <w:rsid w:val="006116C1"/>
    <w:rsid w:val="00611AFB"/>
    <w:rsid w:val="00611C3D"/>
    <w:rsid w:val="00611DB2"/>
    <w:rsid w:val="00611E06"/>
    <w:rsid w:val="00612A7F"/>
    <w:rsid w:val="00613342"/>
    <w:rsid w:val="00613A60"/>
    <w:rsid w:val="00613AF5"/>
    <w:rsid w:val="00614A74"/>
    <w:rsid w:val="00614CAE"/>
    <w:rsid w:val="00615574"/>
    <w:rsid w:val="00615E07"/>
    <w:rsid w:val="00616281"/>
    <w:rsid w:val="00616388"/>
    <w:rsid w:val="00616BFF"/>
    <w:rsid w:val="00620697"/>
    <w:rsid w:val="0062072D"/>
    <w:rsid w:val="00620C92"/>
    <w:rsid w:val="00620CB6"/>
    <w:rsid w:val="00620CCD"/>
    <w:rsid w:val="00620F05"/>
    <w:rsid w:val="0062112C"/>
    <w:rsid w:val="00621768"/>
    <w:rsid w:val="00621864"/>
    <w:rsid w:val="006219BE"/>
    <w:rsid w:val="00621ABF"/>
    <w:rsid w:val="00621BB2"/>
    <w:rsid w:val="00622034"/>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803"/>
    <w:rsid w:val="00626A8C"/>
    <w:rsid w:val="00626B32"/>
    <w:rsid w:val="00626D72"/>
    <w:rsid w:val="0062711A"/>
    <w:rsid w:val="00627459"/>
    <w:rsid w:val="006277D7"/>
    <w:rsid w:val="00627C9E"/>
    <w:rsid w:val="00627D14"/>
    <w:rsid w:val="00630345"/>
    <w:rsid w:val="0063074A"/>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264B"/>
    <w:rsid w:val="00643145"/>
    <w:rsid w:val="00643282"/>
    <w:rsid w:val="006433C9"/>
    <w:rsid w:val="00643973"/>
    <w:rsid w:val="0064448F"/>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47FB2"/>
    <w:rsid w:val="00650108"/>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3E31"/>
    <w:rsid w:val="00654028"/>
    <w:rsid w:val="0065408C"/>
    <w:rsid w:val="00654111"/>
    <w:rsid w:val="0065426A"/>
    <w:rsid w:val="0065445E"/>
    <w:rsid w:val="00654498"/>
    <w:rsid w:val="00654587"/>
    <w:rsid w:val="00654E77"/>
    <w:rsid w:val="00655423"/>
    <w:rsid w:val="00655EDB"/>
    <w:rsid w:val="006565FA"/>
    <w:rsid w:val="00656CEA"/>
    <w:rsid w:val="00657047"/>
    <w:rsid w:val="00657294"/>
    <w:rsid w:val="006578F9"/>
    <w:rsid w:val="0065798A"/>
    <w:rsid w:val="00657AF9"/>
    <w:rsid w:val="00657EDC"/>
    <w:rsid w:val="00660049"/>
    <w:rsid w:val="0066012B"/>
    <w:rsid w:val="006603C8"/>
    <w:rsid w:val="00660B6F"/>
    <w:rsid w:val="00660C24"/>
    <w:rsid w:val="006610E9"/>
    <w:rsid w:val="00661510"/>
    <w:rsid w:val="0066156B"/>
    <w:rsid w:val="006617A8"/>
    <w:rsid w:val="00661AEC"/>
    <w:rsid w:val="006623D2"/>
    <w:rsid w:val="00662A92"/>
    <w:rsid w:val="00662F88"/>
    <w:rsid w:val="00663B4F"/>
    <w:rsid w:val="00664507"/>
    <w:rsid w:val="0066499E"/>
    <w:rsid w:val="00664DA1"/>
    <w:rsid w:val="006662C6"/>
    <w:rsid w:val="006667D5"/>
    <w:rsid w:val="00666A28"/>
    <w:rsid w:val="00666F17"/>
    <w:rsid w:val="006679A0"/>
    <w:rsid w:val="0067003E"/>
    <w:rsid w:val="006700D7"/>
    <w:rsid w:val="00670129"/>
    <w:rsid w:val="006706ED"/>
    <w:rsid w:val="00670AF7"/>
    <w:rsid w:val="00670B9E"/>
    <w:rsid w:val="00670E7E"/>
    <w:rsid w:val="006718AE"/>
    <w:rsid w:val="00671AB7"/>
    <w:rsid w:val="00672215"/>
    <w:rsid w:val="00672540"/>
    <w:rsid w:val="0067255C"/>
    <w:rsid w:val="00672671"/>
    <w:rsid w:val="00672776"/>
    <w:rsid w:val="00672B5D"/>
    <w:rsid w:val="00672F76"/>
    <w:rsid w:val="0067425B"/>
    <w:rsid w:val="00674623"/>
    <w:rsid w:val="00674D4B"/>
    <w:rsid w:val="00675735"/>
    <w:rsid w:val="00675C92"/>
    <w:rsid w:val="00675C9A"/>
    <w:rsid w:val="00676073"/>
    <w:rsid w:val="00676349"/>
    <w:rsid w:val="006764BF"/>
    <w:rsid w:val="00676736"/>
    <w:rsid w:val="0067692A"/>
    <w:rsid w:val="0067729C"/>
    <w:rsid w:val="006775CF"/>
    <w:rsid w:val="00677699"/>
    <w:rsid w:val="006776DA"/>
    <w:rsid w:val="006778CB"/>
    <w:rsid w:val="00677972"/>
    <w:rsid w:val="006779CF"/>
    <w:rsid w:val="006809D8"/>
    <w:rsid w:val="00680C3C"/>
    <w:rsid w:val="00680F83"/>
    <w:rsid w:val="00681056"/>
    <w:rsid w:val="006812FC"/>
    <w:rsid w:val="0068131B"/>
    <w:rsid w:val="0068138C"/>
    <w:rsid w:val="00681859"/>
    <w:rsid w:val="006819EE"/>
    <w:rsid w:val="00681A95"/>
    <w:rsid w:val="00681DAF"/>
    <w:rsid w:val="00681E6C"/>
    <w:rsid w:val="00681EC5"/>
    <w:rsid w:val="0068213A"/>
    <w:rsid w:val="006826D8"/>
    <w:rsid w:val="00682973"/>
    <w:rsid w:val="006829C6"/>
    <w:rsid w:val="0068308B"/>
    <w:rsid w:val="006833B3"/>
    <w:rsid w:val="00683424"/>
    <w:rsid w:val="00683500"/>
    <w:rsid w:val="00683FF6"/>
    <w:rsid w:val="00684BAE"/>
    <w:rsid w:val="00684DBC"/>
    <w:rsid w:val="00685033"/>
    <w:rsid w:val="006852BA"/>
    <w:rsid w:val="0068534B"/>
    <w:rsid w:val="006853DF"/>
    <w:rsid w:val="0068543E"/>
    <w:rsid w:val="00685EDF"/>
    <w:rsid w:val="0068648A"/>
    <w:rsid w:val="00686A47"/>
    <w:rsid w:val="00687189"/>
    <w:rsid w:val="00687288"/>
    <w:rsid w:val="0068749F"/>
    <w:rsid w:val="006878E5"/>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8B2"/>
    <w:rsid w:val="006A2EAC"/>
    <w:rsid w:val="006A35A2"/>
    <w:rsid w:val="006A3C56"/>
    <w:rsid w:val="006A43B6"/>
    <w:rsid w:val="006A4405"/>
    <w:rsid w:val="006A4549"/>
    <w:rsid w:val="006A495A"/>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B01CE"/>
    <w:rsid w:val="006B0417"/>
    <w:rsid w:val="006B0D7C"/>
    <w:rsid w:val="006B0DCE"/>
    <w:rsid w:val="006B1B46"/>
    <w:rsid w:val="006B1DF9"/>
    <w:rsid w:val="006B222D"/>
    <w:rsid w:val="006B2923"/>
    <w:rsid w:val="006B293F"/>
    <w:rsid w:val="006B2D19"/>
    <w:rsid w:val="006B2F7D"/>
    <w:rsid w:val="006B2FF5"/>
    <w:rsid w:val="006B3274"/>
    <w:rsid w:val="006B340A"/>
    <w:rsid w:val="006B3554"/>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B7BBD"/>
    <w:rsid w:val="006B7C1A"/>
    <w:rsid w:val="006B7F12"/>
    <w:rsid w:val="006C07B5"/>
    <w:rsid w:val="006C0843"/>
    <w:rsid w:val="006C0AE1"/>
    <w:rsid w:val="006C0B97"/>
    <w:rsid w:val="006C0D0F"/>
    <w:rsid w:val="006C0F0B"/>
    <w:rsid w:val="006C0FE8"/>
    <w:rsid w:val="006C11E9"/>
    <w:rsid w:val="006C1251"/>
    <w:rsid w:val="006C12B6"/>
    <w:rsid w:val="006C1461"/>
    <w:rsid w:val="006C1F1C"/>
    <w:rsid w:val="006C232B"/>
    <w:rsid w:val="006C2367"/>
    <w:rsid w:val="006C2930"/>
    <w:rsid w:val="006C2B58"/>
    <w:rsid w:val="006C3342"/>
    <w:rsid w:val="006C3ADE"/>
    <w:rsid w:val="006C3D86"/>
    <w:rsid w:val="006C478A"/>
    <w:rsid w:val="006C49FA"/>
    <w:rsid w:val="006C576E"/>
    <w:rsid w:val="006C5B65"/>
    <w:rsid w:val="006C6BD1"/>
    <w:rsid w:val="006C71AA"/>
    <w:rsid w:val="006C755F"/>
    <w:rsid w:val="006C7692"/>
    <w:rsid w:val="006C772D"/>
    <w:rsid w:val="006C7933"/>
    <w:rsid w:val="006C7F28"/>
    <w:rsid w:val="006D0815"/>
    <w:rsid w:val="006D0850"/>
    <w:rsid w:val="006D09BE"/>
    <w:rsid w:val="006D0A6F"/>
    <w:rsid w:val="006D0F0A"/>
    <w:rsid w:val="006D10D6"/>
    <w:rsid w:val="006D1170"/>
    <w:rsid w:val="006D125A"/>
    <w:rsid w:val="006D2233"/>
    <w:rsid w:val="006D28BC"/>
    <w:rsid w:val="006D301E"/>
    <w:rsid w:val="006D33BF"/>
    <w:rsid w:val="006D33CD"/>
    <w:rsid w:val="006D3FE8"/>
    <w:rsid w:val="006D3FF9"/>
    <w:rsid w:val="006D4373"/>
    <w:rsid w:val="006D4F22"/>
    <w:rsid w:val="006D5192"/>
    <w:rsid w:val="006D5AE1"/>
    <w:rsid w:val="006D62EA"/>
    <w:rsid w:val="006D62F4"/>
    <w:rsid w:val="006D66AD"/>
    <w:rsid w:val="006D6C6B"/>
    <w:rsid w:val="006D70D7"/>
    <w:rsid w:val="006D70E4"/>
    <w:rsid w:val="006D746A"/>
    <w:rsid w:val="006D75C4"/>
    <w:rsid w:val="006D763D"/>
    <w:rsid w:val="006D790F"/>
    <w:rsid w:val="006D7AF1"/>
    <w:rsid w:val="006D7E0B"/>
    <w:rsid w:val="006D7E85"/>
    <w:rsid w:val="006E017A"/>
    <w:rsid w:val="006E051C"/>
    <w:rsid w:val="006E060B"/>
    <w:rsid w:val="006E08C0"/>
    <w:rsid w:val="006E19CF"/>
    <w:rsid w:val="006E1A1A"/>
    <w:rsid w:val="006E1C6B"/>
    <w:rsid w:val="006E1EAF"/>
    <w:rsid w:val="006E2A6B"/>
    <w:rsid w:val="006E2B23"/>
    <w:rsid w:val="006E2BDE"/>
    <w:rsid w:val="006E2CD5"/>
    <w:rsid w:val="006E2E1F"/>
    <w:rsid w:val="006E37BA"/>
    <w:rsid w:val="006E3DD7"/>
    <w:rsid w:val="006E49F1"/>
    <w:rsid w:val="006E4D6A"/>
    <w:rsid w:val="006E5453"/>
    <w:rsid w:val="006E5C8D"/>
    <w:rsid w:val="006E612D"/>
    <w:rsid w:val="006E663A"/>
    <w:rsid w:val="006E6779"/>
    <w:rsid w:val="006E6925"/>
    <w:rsid w:val="006E71EE"/>
    <w:rsid w:val="006E759E"/>
    <w:rsid w:val="006E771B"/>
    <w:rsid w:val="006E7FF4"/>
    <w:rsid w:val="006F068E"/>
    <w:rsid w:val="006F0C4D"/>
    <w:rsid w:val="006F0F46"/>
    <w:rsid w:val="006F0F4B"/>
    <w:rsid w:val="006F18DE"/>
    <w:rsid w:val="006F28BE"/>
    <w:rsid w:val="006F2C82"/>
    <w:rsid w:val="006F3259"/>
    <w:rsid w:val="006F41CB"/>
    <w:rsid w:val="006F4E8C"/>
    <w:rsid w:val="006F4F9E"/>
    <w:rsid w:val="006F5186"/>
    <w:rsid w:val="006F51FA"/>
    <w:rsid w:val="006F533F"/>
    <w:rsid w:val="006F5488"/>
    <w:rsid w:val="006F57E7"/>
    <w:rsid w:val="006F5E84"/>
    <w:rsid w:val="006F5EBA"/>
    <w:rsid w:val="006F6014"/>
    <w:rsid w:val="006F6A44"/>
    <w:rsid w:val="006F6C00"/>
    <w:rsid w:val="006F6C4E"/>
    <w:rsid w:val="006F6D2E"/>
    <w:rsid w:val="006F6E4C"/>
    <w:rsid w:val="006F7049"/>
    <w:rsid w:val="007007FE"/>
    <w:rsid w:val="00700AFF"/>
    <w:rsid w:val="00700CF3"/>
    <w:rsid w:val="00700E19"/>
    <w:rsid w:val="00700E31"/>
    <w:rsid w:val="00700E86"/>
    <w:rsid w:val="00701823"/>
    <w:rsid w:val="007018BC"/>
    <w:rsid w:val="00701C45"/>
    <w:rsid w:val="00701CE4"/>
    <w:rsid w:val="00701DC2"/>
    <w:rsid w:val="00701E1E"/>
    <w:rsid w:val="00702119"/>
    <w:rsid w:val="00702225"/>
    <w:rsid w:val="007023FE"/>
    <w:rsid w:val="00702747"/>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61E"/>
    <w:rsid w:val="007079C9"/>
    <w:rsid w:val="00707A5D"/>
    <w:rsid w:val="00707E85"/>
    <w:rsid w:val="0071051E"/>
    <w:rsid w:val="007105A0"/>
    <w:rsid w:val="00711833"/>
    <w:rsid w:val="007118C8"/>
    <w:rsid w:val="0071195E"/>
    <w:rsid w:val="0071257F"/>
    <w:rsid w:val="0071281E"/>
    <w:rsid w:val="00712C95"/>
    <w:rsid w:val="00712D2F"/>
    <w:rsid w:val="00713ADC"/>
    <w:rsid w:val="00713C16"/>
    <w:rsid w:val="0071441A"/>
    <w:rsid w:val="00714B2F"/>
    <w:rsid w:val="00715021"/>
    <w:rsid w:val="007151C1"/>
    <w:rsid w:val="00715917"/>
    <w:rsid w:val="00715AC3"/>
    <w:rsid w:val="00715C53"/>
    <w:rsid w:val="00715D29"/>
    <w:rsid w:val="00716046"/>
    <w:rsid w:val="00716970"/>
    <w:rsid w:val="00716B20"/>
    <w:rsid w:val="00717037"/>
    <w:rsid w:val="00717113"/>
    <w:rsid w:val="00717275"/>
    <w:rsid w:val="00717402"/>
    <w:rsid w:val="00717936"/>
    <w:rsid w:val="00720437"/>
    <w:rsid w:val="00720578"/>
    <w:rsid w:val="007205D5"/>
    <w:rsid w:val="0072069D"/>
    <w:rsid w:val="00720889"/>
    <w:rsid w:val="00722C5C"/>
    <w:rsid w:val="00722DFE"/>
    <w:rsid w:val="00723471"/>
    <w:rsid w:val="00723590"/>
    <w:rsid w:val="0072434B"/>
    <w:rsid w:val="007256BF"/>
    <w:rsid w:val="00725758"/>
    <w:rsid w:val="00725A35"/>
    <w:rsid w:val="00725A70"/>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57E9"/>
    <w:rsid w:val="00735AE7"/>
    <w:rsid w:val="007365E8"/>
    <w:rsid w:val="00736956"/>
    <w:rsid w:val="0073798E"/>
    <w:rsid w:val="00737A46"/>
    <w:rsid w:val="00737FBC"/>
    <w:rsid w:val="0074009C"/>
    <w:rsid w:val="007404A1"/>
    <w:rsid w:val="00740541"/>
    <w:rsid w:val="00740728"/>
    <w:rsid w:val="007408CA"/>
    <w:rsid w:val="00740B89"/>
    <w:rsid w:val="00740F34"/>
    <w:rsid w:val="007416C7"/>
    <w:rsid w:val="00741B29"/>
    <w:rsid w:val="00741F03"/>
    <w:rsid w:val="0074228D"/>
    <w:rsid w:val="007423F1"/>
    <w:rsid w:val="00742686"/>
    <w:rsid w:val="00742712"/>
    <w:rsid w:val="0074287D"/>
    <w:rsid w:val="0074289F"/>
    <w:rsid w:val="00743310"/>
    <w:rsid w:val="007439C2"/>
    <w:rsid w:val="00743DE9"/>
    <w:rsid w:val="00743E73"/>
    <w:rsid w:val="0074407E"/>
    <w:rsid w:val="00744127"/>
    <w:rsid w:val="0074435A"/>
    <w:rsid w:val="007446E5"/>
    <w:rsid w:val="0074495C"/>
    <w:rsid w:val="007449AB"/>
    <w:rsid w:val="00744AEE"/>
    <w:rsid w:val="00745091"/>
    <w:rsid w:val="007452D8"/>
    <w:rsid w:val="00745700"/>
    <w:rsid w:val="0074663F"/>
    <w:rsid w:val="007466F1"/>
    <w:rsid w:val="00747310"/>
    <w:rsid w:val="0074777D"/>
    <w:rsid w:val="00747985"/>
    <w:rsid w:val="00747BCC"/>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265"/>
    <w:rsid w:val="00754325"/>
    <w:rsid w:val="00754596"/>
    <w:rsid w:val="00754610"/>
    <w:rsid w:val="00754815"/>
    <w:rsid w:val="00754B37"/>
    <w:rsid w:val="00754BEF"/>
    <w:rsid w:val="00755E40"/>
    <w:rsid w:val="00755FC3"/>
    <w:rsid w:val="007562F7"/>
    <w:rsid w:val="00756911"/>
    <w:rsid w:val="00756C59"/>
    <w:rsid w:val="00756E3C"/>
    <w:rsid w:val="00757090"/>
    <w:rsid w:val="007577D5"/>
    <w:rsid w:val="00757DD9"/>
    <w:rsid w:val="00757F08"/>
    <w:rsid w:val="007600DC"/>
    <w:rsid w:val="007603A3"/>
    <w:rsid w:val="00760F8F"/>
    <w:rsid w:val="007610A1"/>
    <w:rsid w:val="00761C80"/>
    <w:rsid w:val="00761CE7"/>
    <w:rsid w:val="00761EC6"/>
    <w:rsid w:val="007626EE"/>
    <w:rsid w:val="00762B78"/>
    <w:rsid w:val="00762C23"/>
    <w:rsid w:val="007630DA"/>
    <w:rsid w:val="0076336C"/>
    <w:rsid w:val="00763394"/>
    <w:rsid w:val="00763504"/>
    <w:rsid w:val="00763582"/>
    <w:rsid w:val="007635A3"/>
    <w:rsid w:val="007636D7"/>
    <w:rsid w:val="007639B7"/>
    <w:rsid w:val="007648DA"/>
    <w:rsid w:val="00764AC0"/>
    <w:rsid w:val="00764F2F"/>
    <w:rsid w:val="00764F30"/>
    <w:rsid w:val="00764FCC"/>
    <w:rsid w:val="00765140"/>
    <w:rsid w:val="007655A6"/>
    <w:rsid w:val="00765DA4"/>
    <w:rsid w:val="00765E7C"/>
    <w:rsid w:val="00766199"/>
    <w:rsid w:val="007665C7"/>
    <w:rsid w:val="007678DA"/>
    <w:rsid w:val="007702A3"/>
    <w:rsid w:val="007702FB"/>
    <w:rsid w:val="00770327"/>
    <w:rsid w:val="00771249"/>
    <w:rsid w:val="0077180C"/>
    <w:rsid w:val="00771A11"/>
    <w:rsid w:val="00772A1C"/>
    <w:rsid w:val="00772B10"/>
    <w:rsid w:val="00772C36"/>
    <w:rsid w:val="00772C9E"/>
    <w:rsid w:val="00774837"/>
    <w:rsid w:val="007748BC"/>
    <w:rsid w:val="00774ADE"/>
    <w:rsid w:val="00774AEB"/>
    <w:rsid w:val="00774C12"/>
    <w:rsid w:val="0077546D"/>
    <w:rsid w:val="00775C62"/>
    <w:rsid w:val="00775CAD"/>
    <w:rsid w:val="00775D92"/>
    <w:rsid w:val="00775DAC"/>
    <w:rsid w:val="00776036"/>
    <w:rsid w:val="007769A7"/>
    <w:rsid w:val="00776CDA"/>
    <w:rsid w:val="007777CB"/>
    <w:rsid w:val="00777B77"/>
    <w:rsid w:val="00780088"/>
    <w:rsid w:val="007800D4"/>
    <w:rsid w:val="0078090A"/>
    <w:rsid w:val="00781752"/>
    <w:rsid w:val="00781815"/>
    <w:rsid w:val="007822AE"/>
    <w:rsid w:val="007824D6"/>
    <w:rsid w:val="007826DB"/>
    <w:rsid w:val="00782CF7"/>
    <w:rsid w:val="007838C9"/>
    <w:rsid w:val="00783B6A"/>
    <w:rsid w:val="00783F4F"/>
    <w:rsid w:val="007859DD"/>
    <w:rsid w:val="00785AD4"/>
    <w:rsid w:val="00786CBA"/>
    <w:rsid w:val="00786E05"/>
    <w:rsid w:val="0078701D"/>
    <w:rsid w:val="0078746D"/>
    <w:rsid w:val="007874E8"/>
    <w:rsid w:val="0078756D"/>
    <w:rsid w:val="00787A0F"/>
    <w:rsid w:val="00787A17"/>
    <w:rsid w:val="00787ACC"/>
    <w:rsid w:val="00787C34"/>
    <w:rsid w:val="0079002F"/>
    <w:rsid w:val="00790780"/>
    <w:rsid w:val="0079095F"/>
    <w:rsid w:val="007909C0"/>
    <w:rsid w:val="007909CC"/>
    <w:rsid w:val="00790A13"/>
    <w:rsid w:val="00790C8C"/>
    <w:rsid w:val="00790E3F"/>
    <w:rsid w:val="00791179"/>
    <w:rsid w:val="007912F2"/>
    <w:rsid w:val="007917B9"/>
    <w:rsid w:val="007924A8"/>
    <w:rsid w:val="0079265C"/>
    <w:rsid w:val="007928C4"/>
    <w:rsid w:val="00793017"/>
    <w:rsid w:val="00793411"/>
    <w:rsid w:val="00793570"/>
    <w:rsid w:val="00793BB7"/>
    <w:rsid w:val="00793D95"/>
    <w:rsid w:val="00793EF3"/>
    <w:rsid w:val="007945AF"/>
    <w:rsid w:val="00794D96"/>
    <w:rsid w:val="007951DC"/>
    <w:rsid w:val="007957DB"/>
    <w:rsid w:val="00795822"/>
    <w:rsid w:val="00796347"/>
    <w:rsid w:val="00796A39"/>
    <w:rsid w:val="007974D3"/>
    <w:rsid w:val="00797969"/>
    <w:rsid w:val="00797E06"/>
    <w:rsid w:val="007A01C9"/>
    <w:rsid w:val="007A09BD"/>
    <w:rsid w:val="007A0C03"/>
    <w:rsid w:val="007A1142"/>
    <w:rsid w:val="007A12A3"/>
    <w:rsid w:val="007A17D8"/>
    <w:rsid w:val="007A215E"/>
    <w:rsid w:val="007A2E47"/>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211"/>
    <w:rsid w:val="007A73FE"/>
    <w:rsid w:val="007A749A"/>
    <w:rsid w:val="007B0088"/>
    <w:rsid w:val="007B045B"/>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266"/>
    <w:rsid w:val="007B4496"/>
    <w:rsid w:val="007B45B3"/>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671"/>
    <w:rsid w:val="007C08B5"/>
    <w:rsid w:val="007C0A22"/>
    <w:rsid w:val="007C0BD1"/>
    <w:rsid w:val="007C0BE5"/>
    <w:rsid w:val="007C0F11"/>
    <w:rsid w:val="007C1126"/>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6F4"/>
    <w:rsid w:val="007D5B11"/>
    <w:rsid w:val="007D6A0B"/>
    <w:rsid w:val="007D7060"/>
    <w:rsid w:val="007D77F9"/>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0A6"/>
    <w:rsid w:val="007E74A0"/>
    <w:rsid w:val="007E779F"/>
    <w:rsid w:val="007E7CC1"/>
    <w:rsid w:val="007F0257"/>
    <w:rsid w:val="007F06F5"/>
    <w:rsid w:val="007F0949"/>
    <w:rsid w:val="007F0C6F"/>
    <w:rsid w:val="007F0FEC"/>
    <w:rsid w:val="007F1D07"/>
    <w:rsid w:val="007F1DB3"/>
    <w:rsid w:val="007F207F"/>
    <w:rsid w:val="007F2366"/>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1A26"/>
    <w:rsid w:val="00801FD5"/>
    <w:rsid w:val="008022DF"/>
    <w:rsid w:val="008024D0"/>
    <w:rsid w:val="008025C0"/>
    <w:rsid w:val="00802FBE"/>
    <w:rsid w:val="008031FD"/>
    <w:rsid w:val="00803AA7"/>
    <w:rsid w:val="008042D5"/>
    <w:rsid w:val="00804424"/>
    <w:rsid w:val="00804456"/>
    <w:rsid w:val="008046AE"/>
    <w:rsid w:val="00804874"/>
    <w:rsid w:val="00804B56"/>
    <w:rsid w:val="00804BDA"/>
    <w:rsid w:val="00805422"/>
    <w:rsid w:val="00805450"/>
    <w:rsid w:val="00805CBB"/>
    <w:rsid w:val="0080624D"/>
    <w:rsid w:val="0080692C"/>
    <w:rsid w:val="00806BEC"/>
    <w:rsid w:val="00806C62"/>
    <w:rsid w:val="00807113"/>
    <w:rsid w:val="008072FD"/>
    <w:rsid w:val="00807CD4"/>
    <w:rsid w:val="008103B0"/>
    <w:rsid w:val="00810AD5"/>
    <w:rsid w:val="00811633"/>
    <w:rsid w:val="008116B0"/>
    <w:rsid w:val="00811A47"/>
    <w:rsid w:val="00811B26"/>
    <w:rsid w:val="00811DFE"/>
    <w:rsid w:val="00811EEC"/>
    <w:rsid w:val="00812599"/>
    <w:rsid w:val="00812766"/>
    <w:rsid w:val="008129C3"/>
    <w:rsid w:val="00812B73"/>
    <w:rsid w:val="00812C6A"/>
    <w:rsid w:val="008130F0"/>
    <w:rsid w:val="0081351D"/>
    <w:rsid w:val="008136E3"/>
    <w:rsid w:val="00813A9E"/>
    <w:rsid w:val="00813AC1"/>
    <w:rsid w:val="00813CF1"/>
    <w:rsid w:val="00813F66"/>
    <w:rsid w:val="008143EA"/>
    <w:rsid w:val="00814875"/>
    <w:rsid w:val="00814943"/>
    <w:rsid w:val="00814F3B"/>
    <w:rsid w:val="00815301"/>
    <w:rsid w:val="00815678"/>
    <w:rsid w:val="0081568E"/>
    <w:rsid w:val="00815728"/>
    <w:rsid w:val="00815C05"/>
    <w:rsid w:val="00815D26"/>
    <w:rsid w:val="00815D54"/>
    <w:rsid w:val="00815DB7"/>
    <w:rsid w:val="00815E51"/>
    <w:rsid w:val="008162C9"/>
    <w:rsid w:val="008162E1"/>
    <w:rsid w:val="00816EBC"/>
    <w:rsid w:val="008172AF"/>
    <w:rsid w:val="00817366"/>
    <w:rsid w:val="00817383"/>
    <w:rsid w:val="008176DA"/>
    <w:rsid w:val="00817981"/>
    <w:rsid w:val="00817E8B"/>
    <w:rsid w:val="008200B7"/>
    <w:rsid w:val="008207A4"/>
    <w:rsid w:val="00820921"/>
    <w:rsid w:val="00820A49"/>
    <w:rsid w:val="00820AB8"/>
    <w:rsid w:val="00820CA3"/>
    <w:rsid w:val="00821120"/>
    <w:rsid w:val="0082165A"/>
    <w:rsid w:val="008217A6"/>
    <w:rsid w:val="008217BC"/>
    <w:rsid w:val="008217F1"/>
    <w:rsid w:val="008219C7"/>
    <w:rsid w:val="008219E3"/>
    <w:rsid w:val="00821F74"/>
    <w:rsid w:val="00822061"/>
    <w:rsid w:val="00822936"/>
    <w:rsid w:val="00822F59"/>
    <w:rsid w:val="008239C9"/>
    <w:rsid w:val="0082422C"/>
    <w:rsid w:val="00824A3C"/>
    <w:rsid w:val="00824E08"/>
    <w:rsid w:val="00824E80"/>
    <w:rsid w:val="0082530E"/>
    <w:rsid w:val="008254FA"/>
    <w:rsid w:val="00825729"/>
    <w:rsid w:val="00825D89"/>
    <w:rsid w:val="008260A0"/>
    <w:rsid w:val="008260FE"/>
    <w:rsid w:val="00826176"/>
    <w:rsid w:val="0082688B"/>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A6"/>
    <w:rsid w:val="00831BFD"/>
    <w:rsid w:val="00831E8F"/>
    <w:rsid w:val="008323D1"/>
    <w:rsid w:val="00832991"/>
    <w:rsid w:val="00833C7E"/>
    <w:rsid w:val="00833F1E"/>
    <w:rsid w:val="00834494"/>
    <w:rsid w:val="008352CD"/>
    <w:rsid w:val="0083533F"/>
    <w:rsid w:val="0083570F"/>
    <w:rsid w:val="00835716"/>
    <w:rsid w:val="0083572D"/>
    <w:rsid w:val="00835AAB"/>
    <w:rsid w:val="00835EC9"/>
    <w:rsid w:val="0083636E"/>
    <w:rsid w:val="00836A18"/>
    <w:rsid w:val="00837191"/>
    <w:rsid w:val="00837277"/>
    <w:rsid w:val="008377C4"/>
    <w:rsid w:val="00837812"/>
    <w:rsid w:val="008379D6"/>
    <w:rsid w:val="00837CB7"/>
    <w:rsid w:val="008404E4"/>
    <w:rsid w:val="00840546"/>
    <w:rsid w:val="0084070D"/>
    <w:rsid w:val="00840B55"/>
    <w:rsid w:val="00840DEC"/>
    <w:rsid w:val="00841556"/>
    <w:rsid w:val="00841DC3"/>
    <w:rsid w:val="00842199"/>
    <w:rsid w:val="0084279A"/>
    <w:rsid w:val="00842BB3"/>
    <w:rsid w:val="00842C85"/>
    <w:rsid w:val="00843061"/>
    <w:rsid w:val="0084388A"/>
    <w:rsid w:val="0084392E"/>
    <w:rsid w:val="00843A17"/>
    <w:rsid w:val="00843D79"/>
    <w:rsid w:val="00844027"/>
    <w:rsid w:val="008443EF"/>
    <w:rsid w:val="0084484D"/>
    <w:rsid w:val="0084534F"/>
    <w:rsid w:val="00845680"/>
    <w:rsid w:val="00845B13"/>
    <w:rsid w:val="008460C9"/>
    <w:rsid w:val="00846574"/>
    <w:rsid w:val="0084675C"/>
    <w:rsid w:val="008467EC"/>
    <w:rsid w:val="008469DA"/>
    <w:rsid w:val="00847010"/>
    <w:rsid w:val="0084732A"/>
    <w:rsid w:val="008478FA"/>
    <w:rsid w:val="00850282"/>
    <w:rsid w:val="00851D61"/>
    <w:rsid w:val="00851EEA"/>
    <w:rsid w:val="008523D7"/>
    <w:rsid w:val="008535BD"/>
    <w:rsid w:val="008537B8"/>
    <w:rsid w:val="00855345"/>
    <w:rsid w:val="0085568C"/>
    <w:rsid w:val="00855966"/>
    <w:rsid w:val="00855991"/>
    <w:rsid w:val="008559A8"/>
    <w:rsid w:val="00855A37"/>
    <w:rsid w:val="00855DD2"/>
    <w:rsid w:val="00855F79"/>
    <w:rsid w:val="008560F8"/>
    <w:rsid w:val="008562A6"/>
    <w:rsid w:val="00856448"/>
    <w:rsid w:val="00856578"/>
    <w:rsid w:val="0085679A"/>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7AA"/>
    <w:rsid w:val="00862850"/>
    <w:rsid w:val="00862A0B"/>
    <w:rsid w:val="00862F5F"/>
    <w:rsid w:val="00862FBD"/>
    <w:rsid w:val="008634F4"/>
    <w:rsid w:val="00863754"/>
    <w:rsid w:val="008638B9"/>
    <w:rsid w:val="00863ADA"/>
    <w:rsid w:val="00863BB0"/>
    <w:rsid w:val="00863CF8"/>
    <w:rsid w:val="00864617"/>
    <w:rsid w:val="00864701"/>
    <w:rsid w:val="0086577A"/>
    <w:rsid w:val="0086578B"/>
    <w:rsid w:val="00865C18"/>
    <w:rsid w:val="00866074"/>
    <w:rsid w:val="00866774"/>
    <w:rsid w:val="00866996"/>
    <w:rsid w:val="00866B84"/>
    <w:rsid w:val="00867CCF"/>
    <w:rsid w:val="00867CF7"/>
    <w:rsid w:val="008715CB"/>
    <w:rsid w:val="0087163A"/>
    <w:rsid w:val="0087188C"/>
    <w:rsid w:val="00871FDD"/>
    <w:rsid w:val="00872006"/>
    <w:rsid w:val="00872290"/>
    <w:rsid w:val="00872337"/>
    <w:rsid w:val="008725EC"/>
    <w:rsid w:val="00872B93"/>
    <w:rsid w:val="0087315E"/>
    <w:rsid w:val="00874280"/>
    <w:rsid w:val="0087466A"/>
    <w:rsid w:val="008746EA"/>
    <w:rsid w:val="00874798"/>
    <w:rsid w:val="0087522C"/>
    <w:rsid w:val="008756B6"/>
    <w:rsid w:val="00875AE0"/>
    <w:rsid w:val="00875B3D"/>
    <w:rsid w:val="00875D72"/>
    <w:rsid w:val="00876256"/>
    <w:rsid w:val="00876328"/>
    <w:rsid w:val="00876668"/>
    <w:rsid w:val="0087676A"/>
    <w:rsid w:val="00876D73"/>
    <w:rsid w:val="00876DA8"/>
    <w:rsid w:val="0087703D"/>
    <w:rsid w:val="00877411"/>
    <w:rsid w:val="00877739"/>
    <w:rsid w:val="0087780D"/>
    <w:rsid w:val="00877933"/>
    <w:rsid w:val="00877AA2"/>
    <w:rsid w:val="00877E6B"/>
    <w:rsid w:val="00880A84"/>
    <w:rsid w:val="00880DC0"/>
    <w:rsid w:val="0088113D"/>
    <w:rsid w:val="00881185"/>
    <w:rsid w:val="0088165E"/>
    <w:rsid w:val="00881F74"/>
    <w:rsid w:val="00882244"/>
    <w:rsid w:val="00882CD2"/>
    <w:rsid w:val="0088352D"/>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87E7B"/>
    <w:rsid w:val="00890033"/>
    <w:rsid w:val="008906C2"/>
    <w:rsid w:val="0089096F"/>
    <w:rsid w:val="00890998"/>
    <w:rsid w:val="00890B15"/>
    <w:rsid w:val="00890C39"/>
    <w:rsid w:val="0089170F"/>
    <w:rsid w:val="008918D9"/>
    <w:rsid w:val="00891AC0"/>
    <w:rsid w:val="00891BF7"/>
    <w:rsid w:val="00891C08"/>
    <w:rsid w:val="008920F7"/>
    <w:rsid w:val="00892159"/>
    <w:rsid w:val="00892903"/>
    <w:rsid w:val="00892971"/>
    <w:rsid w:val="008929A2"/>
    <w:rsid w:val="00892A76"/>
    <w:rsid w:val="008935F7"/>
    <w:rsid w:val="0089372C"/>
    <w:rsid w:val="00893B98"/>
    <w:rsid w:val="00894AC0"/>
    <w:rsid w:val="00894D52"/>
    <w:rsid w:val="0089513C"/>
    <w:rsid w:val="0089526D"/>
    <w:rsid w:val="00895A0E"/>
    <w:rsid w:val="00895A2E"/>
    <w:rsid w:val="00895E14"/>
    <w:rsid w:val="00896153"/>
    <w:rsid w:val="008962F1"/>
    <w:rsid w:val="00896482"/>
    <w:rsid w:val="00897772"/>
    <w:rsid w:val="00897C3F"/>
    <w:rsid w:val="00897D89"/>
    <w:rsid w:val="00897FA6"/>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24A"/>
    <w:rsid w:val="008A655B"/>
    <w:rsid w:val="008A65A0"/>
    <w:rsid w:val="008A68CD"/>
    <w:rsid w:val="008A6A85"/>
    <w:rsid w:val="008A6C51"/>
    <w:rsid w:val="008A6E34"/>
    <w:rsid w:val="008A740C"/>
    <w:rsid w:val="008A74CB"/>
    <w:rsid w:val="008A7D20"/>
    <w:rsid w:val="008B0170"/>
    <w:rsid w:val="008B0541"/>
    <w:rsid w:val="008B0937"/>
    <w:rsid w:val="008B0E46"/>
    <w:rsid w:val="008B0FC6"/>
    <w:rsid w:val="008B1B3A"/>
    <w:rsid w:val="008B1F4D"/>
    <w:rsid w:val="008B1F97"/>
    <w:rsid w:val="008B2212"/>
    <w:rsid w:val="008B22B9"/>
    <w:rsid w:val="008B2980"/>
    <w:rsid w:val="008B2E16"/>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451"/>
    <w:rsid w:val="008B5476"/>
    <w:rsid w:val="008B55E1"/>
    <w:rsid w:val="008B5DEA"/>
    <w:rsid w:val="008B64F8"/>
    <w:rsid w:val="008B655C"/>
    <w:rsid w:val="008B658F"/>
    <w:rsid w:val="008B6667"/>
    <w:rsid w:val="008B6684"/>
    <w:rsid w:val="008B6840"/>
    <w:rsid w:val="008B7096"/>
    <w:rsid w:val="008B74E9"/>
    <w:rsid w:val="008B7506"/>
    <w:rsid w:val="008B7782"/>
    <w:rsid w:val="008B78A4"/>
    <w:rsid w:val="008B793E"/>
    <w:rsid w:val="008B7D3C"/>
    <w:rsid w:val="008C0A0E"/>
    <w:rsid w:val="008C0F0C"/>
    <w:rsid w:val="008C1164"/>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4D0"/>
    <w:rsid w:val="008C6527"/>
    <w:rsid w:val="008C65F9"/>
    <w:rsid w:val="008C670A"/>
    <w:rsid w:val="008C68EA"/>
    <w:rsid w:val="008C68FE"/>
    <w:rsid w:val="008C6D7A"/>
    <w:rsid w:val="008C6EDD"/>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4F0D"/>
    <w:rsid w:val="008E54E9"/>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50B"/>
    <w:rsid w:val="008F177C"/>
    <w:rsid w:val="008F1DAD"/>
    <w:rsid w:val="008F1E2D"/>
    <w:rsid w:val="008F1F51"/>
    <w:rsid w:val="008F269E"/>
    <w:rsid w:val="008F2D59"/>
    <w:rsid w:val="008F3313"/>
    <w:rsid w:val="008F34E8"/>
    <w:rsid w:val="008F35C1"/>
    <w:rsid w:val="008F38DB"/>
    <w:rsid w:val="008F3C36"/>
    <w:rsid w:val="008F40B8"/>
    <w:rsid w:val="008F42DC"/>
    <w:rsid w:val="008F4B87"/>
    <w:rsid w:val="008F4FB4"/>
    <w:rsid w:val="008F5069"/>
    <w:rsid w:val="008F50EA"/>
    <w:rsid w:val="008F5AD1"/>
    <w:rsid w:val="008F5C28"/>
    <w:rsid w:val="008F68CF"/>
    <w:rsid w:val="008F7262"/>
    <w:rsid w:val="008F75B4"/>
    <w:rsid w:val="008F7643"/>
    <w:rsid w:val="008F784C"/>
    <w:rsid w:val="008F7960"/>
    <w:rsid w:val="008F7ACC"/>
    <w:rsid w:val="008F7BE6"/>
    <w:rsid w:val="009004B9"/>
    <w:rsid w:val="00900AE3"/>
    <w:rsid w:val="00901AB5"/>
    <w:rsid w:val="00901D14"/>
    <w:rsid w:val="00901D59"/>
    <w:rsid w:val="00901E86"/>
    <w:rsid w:val="009023C3"/>
    <w:rsid w:val="00902CE0"/>
    <w:rsid w:val="00902DBA"/>
    <w:rsid w:val="00902EFF"/>
    <w:rsid w:val="00903294"/>
    <w:rsid w:val="00903352"/>
    <w:rsid w:val="00903599"/>
    <w:rsid w:val="0090384E"/>
    <w:rsid w:val="00903F97"/>
    <w:rsid w:val="0090447B"/>
    <w:rsid w:val="009046BF"/>
    <w:rsid w:val="00904925"/>
    <w:rsid w:val="00904F18"/>
    <w:rsid w:val="0090501C"/>
    <w:rsid w:val="009051AC"/>
    <w:rsid w:val="0090565E"/>
    <w:rsid w:val="00905A19"/>
    <w:rsid w:val="00905A87"/>
    <w:rsid w:val="00905C75"/>
    <w:rsid w:val="00905EC9"/>
    <w:rsid w:val="00905F02"/>
    <w:rsid w:val="00906AA4"/>
    <w:rsid w:val="00906DDA"/>
    <w:rsid w:val="00906EFA"/>
    <w:rsid w:val="00907161"/>
    <w:rsid w:val="0090717F"/>
    <w:rsid w:val="00907930"/>
    <w:rsid w:val="00907F58"/>
    <w:rsid w:val="00910F42"/>
    <w:rsid w:val="009112A7"/>
    <w:rsid w:val="009120B0"/>
    <w:rsid w:val="009120D6"/>
    <w:rsid w:val="009121BD"/>
    <w:rsid w:val="009122BC"/>
    <w:rsid w:val="009126CE"/>
    <w:rsid w:val="00912C70"/>
    <w:rsid w:val="009130CA"/>
    <w:rsid w:val="0091354C"/>
    <w:rsid w:val="00913A34"/>
    <w:rsid w:val="00913EF3"/>
    <w:rsid w:val="0091451A"/>
    <w:rsid w:val="00914B0A"/>
    <w:rsid w:val="009155F8"/>
    <w:rsid w:val="009157E2"/>
    <w:rsid w:val="00916372"/>
    <w:rsid w:val="00916457"/>
    <w:rsid w:val="00916832"/>
    <w:rsid w:val="0091685B"/>
    <w:rsid w:val="009168F3"/>
    <w:rsid w:val="00916BEB"/>
    <w:rsid w:val="00916D11"/>
    <w:rsid w:val="0091718A"/>
    <w:rsid w:val="009171A3"/>
    <w:rsid w:val="00917873"/>
    <w:rsid w:val="00917C4A"/>
    <w:rsid w:val="00920AD6"/>
    <w:rsid w:val="00920E86"/>
    <w:rsid w:val="009212EB"/>
    <w:rsid w:val="0092136C"/>
    <w:rsid w:val="00921C3D"/>
    <w:rsid w:val="00921F4D"/>
    <w:rsid w:val="00922482"/>
    <w:rsid w:val="00922CF0"/>
    <w:rsid w:val="00922E0F"/>
    <w:rsid w:val="00922E4F"/>
    <w:rsid w:val="00923336"/>
    <w:rsid w:val="00923FC1"/>
    <w:rsid w:val="00924719"/>
    <w:rsid w:val="00924A81"/>
    <w:rsid w:val="00924B1C"/>
    <w:rsid w:val="00924C1B"/>
    <w:rsid w:val="009254D5"/>
    <w:rsid w:val="00925809"/>
    <w:rsid w:val="00925888"/>
    <w:rsid w:val="009258BA"/>
    <w:rsid w:val="00925F75"/>
    <w:rsid w:val="009261C2"/>
    <w:rsid w:val="00926247"/>
    <w:rsid w:val="009266FD"/>
    <w:rsid w:val="009269E0"/>
    <w:rsid w:val="009271ED"/>
    <w:rsid w:val="00927370"/>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04C"/>
    <w:rsid w:val="00936455"/>
    <w:rsid w:val="009364F8"/>
    <w:rsid w:val="00936ABC"/>
    <w:rsid w:val="00936F54"/>
    <w:rsid w:val="00937427"/>
    <w:rsid w:val="0093779D"/>
    <w:rsid w:val="009378A8"/>
    <w:rsid w:val="009379CC"/>
    <w:rsid w:val="00940135"/>
    <w:rsid w:val="00940267"/>
    <w:rsid w:val="00940308"/>
    <w:rsid w:val="00940321"/>
    <w:rsid w:val="0094083C"/>
    <w:rsid w:val="00940C58"/>
    <w:rsid w:val="00941623"/>
    <w:rsid w:val="00941667"/>
    <w:rsid w:val="009418F9"/>
    <w:rsid w:val="00941AC5"/>
    <w:rsid w:val="00941F0E"/>
    <w:rsid w:val="00942450"/>
    <w:rsid w:val="00942CFC"/>
    <w:rsid w:val="00942D38"/>
    <w:rsid w:val="00942F5C"/>
    <w:rsid w:val="00942FB8"/>
    <w:rsid w:val="00943070"/>
    <w:rsid w:val="009437A0"/>
    <w:rsid w:val="0094382C"/>
    <w:rsid w:val="0094410B"/>
    <w:rsid w:val="0094495E"/>
    <w:rsid w:val="0094591F"/>
    <w:rsid w:val="00945BE5"/>
    <w:rsid w:val="00946005"/>
    <w:rsid w:val="009461FB"/>
    <w:rsid w:val="009467D5"/>
    <w:rsid w:val="009468E6"/>
    <w:rsid w:val="00946B26"/>
    <w:rsid w:val="00946B35"/>
    <w:rsid w:val="00946C58"/>
    <w:rsid w:val="00946C6A"/>
    <w:rsid w:val="00946DA2"/>
    <w:rsid w:val="00946DF8"/>
    <w:rsid w:val="009475E1"/>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DAD"/>
    <w:rsid w:val="0095404F"/>
    <w:rsid w:val="0095443C"/>
    <w:rsid w:val="00954878"/>
    <w:rsid w:val="00954B38"/>
    <w:rsid w:val="00955203"/>
    <w:rsid w:val="00955378"/>
    <w:rsid w:val="009553AC"/>
    <w:rsid w:val="0095541F"/>
    <w:rsid w:val="009558AD"/>
    <w:rsid w:val="00955AEB"/>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82B"/>
    <w:rsid w:val="00963AD2"/>
    <w:rsid w:val="00964597"/>
    <w:rsid w:val="00964E45"/>
    <w:rsid w:val="00964EF9"/>
    <w:rsid w:val="00965183"/>
    <w:rsid w:val="00965648"/>
    <w:rsid w:val="00965D7D"/>
    <w:rsid w:val="00966151"/>
    <w:rsid w:val="0096634F"/>
    <w:rsid w:val="009664DD"/>
    <w:rsid w:val="0096653E"/>
    <w:rsid w:val="00966AB3"/>
    <w:rsid w:val="009670B2"/>
    <w:rsid w:val="009675BA"/>
    <w:rsid w:val="00967F1F"/>
    <w:rsid w:val="009709CA"/>
    <w:rsid w:val="00970AB4"/>
    <w:rsid w:val="00970B28"/>
    <w:rsid w:val="00970D7E"/>
    <w:rsid w:val="00970FC9"/>
    <w:rsid w:val="0097103E"/>
    <w:rsid w:val="00971136"/>
    <w:rsid w:val="00971518"/>
    <w:rsid w:val="0097169B"/>
    <w:rsid w:val="009722CC"/>
    <w:rsid w:val="0097274F"/>
    <w:rsid w:val="009727E0"/>
    <w:rsid w:val="00973832"/>
    <w:rsid w:val="00973D47"/>
    <w:rsid w:val="00973D56"/>
    <w:rsid w:val="00973D76"/>
    <w:rsid w:val="00973E3C"/>
    <w:rsid w:val="00974C60"/>
    <w:rsid w:val="00974D32"/>
    <w:rsid w:val="009750D8"/>
    <w:rsid w:val="00975254"/>
    <w:rsid w:val="00975268"/>
    <w:rsid w:val="009754E4"/>
    <w:rsid w:val="009758AF"/>
    <w:rsid w:val="009763B6"/>
    <w:rsid w:val="0097699F"/>
    <w:rsid w:val="00976E46"/>
    <w:rsid w:val="00976F88"/>
    <w:rsid w:val="0097705B"/>
    <w:rsid w:val="00977261"/>
    <w:rsid w:val="00977271"/>
    <w:rsid w:val="0097752A"/>
    <w:rsid w:val="0098015F"/>
    <w:rsid w:val="00980268"/>
    <w:rsid w:val="009803F7"/>
    <w:rsid w:val="00980ECB"/>
    <w:rsid w:val="00980F4B"/>
    <w:rsid w:val="009817A7"/>
    <w:rsid w:val="00981A0D"/>
    <w:rsid w:val="00981CC6"/>
    <w:rsid w:val="00981E25"/>
    <w:rsid w:val="00981E81"/>
    <w:rsid w:val="00982193"/>
    <w:rsid w:val="00982DE4"/>
    <w:rsid w:val="00983567"/>
    <w:rsid w:val="009835C6"/>
    <w:rsid w:val="0098368A"/>
    <w:rsid w:val="00983DD5"/>
    <w:rsid w:val="00983F54"/>
    <w:rsid w:val="00984067"/>
    <w:rsid w:val="00984123"/>
    <w:rsid w:val="0098412D"/>
    <w:rsid w:val="009843E6"/>
    <w:rsid w:val="0098467B"/>
    <w:rsid w:val="009849C9"/>
    <w:rsid w:val="00985A2D"/>
    <w:rsid w:val="00986196"/>
    <w:rsid w:val="00986801"/>
    <w:rsid w:val="00986F10"/>
    <w:rsid w:val="009870E9"/>
    <w:rsid w:val="0098722F"/>
    <w:rsid w:val="009873D5"/>
    <w:rsid w:val="00987423"/>
    <w:rsid w:val="0098753B"/>
    <w:rsid w:val="009907AE"/>
    <w:rsid w:val="00990D8F"/>
    <w:rsid w:val="00990DB5"/>
    <w:rsid w:val="0099164B"/>
    <w:rsid w:val="009917D3"/>
    <w:rsid w:val="00991854"/>
    <w:rsid w:val="00991A93"/>
    <w:rsid w:val="0099240C"/>
    <w:rsid w:val="00992DE7"/>
    <w:rsid w:val="00992E3F"/>
    <w:rsid w:val="00992E98"/>
    <w:rsid w:val="00993016"/>
    <w:rsid w:val="009932AA"/>
    <w:rsid w:val="0099334E"/>
    <w:rsid w:val="0099376C"/>
    <w:rsid w:val="009937F2"/>
    <w:rsid w:val="00993A0F"/>
    <w:rsid w:val="00993C20"/>
    <w:rsid w:val="00993C6E"/>
    <w:rsid w:val="00993C8C"/>
    <w:rsid w:val="009943EB"/>
    <w:rsid w:val="00994522"/>
    <w:rsid w:val="0099547C"/>
    <w:rsid w:val="009954DB"/>
    <w:rsid w:val="009955FF"/>
    <w:rsid w:val="00995A41"/>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090"/>
    <w:rsid w:val="009A15D3"/>
    <w:rsid w:val="009A16D1"/>
    <w:rsid w:val="009A1A9D"/>
    <w:rsid w:val="009A1EB8"/>
    <w:rsid w:val="009A1F71"/>
    <w:rsid w:val="009A2476"/>
    <w:rsid w:val="009A2AC2"/>
    <w:rsid w:val="009A2B6E"/>
    <w:rsid w:val="009A2B77"/>
    <w:rsid w:val="009A312F"/>
    <w:rsid w:val="009A3330"/>
    <w:rsid w:val="009A3663"/>
    <w:rsid w:val="009A444E"/>
    <w:rsid w:val="009A47DE"/>
    <w:rsid w:val="009A497F"/>
    <w:rsid w:val="009A49AE"/>
    <w:rsid w:val="009A4E4E"/>
    <w:rsid w:val="009A5182"/>
    <w:rsid w:val="009A5304"/>
    <w:rsid w:val="009A5B8F"/>
    <w:rsid w:val="009A6799"/>
    <w:rsid w:val="009A67F4"/>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55"/>
    <w:rsid w:val="009B277F"/>
    <w:rsid w:val="009B2AEF"/>
    <w:rsid w:val="009B3315"/>
    <w:rsid w:val="009B3B6E"/>
    <w:rsid w:val="009B3C8E"/>
    <w:rsid w:val="009B4C77"/>
    <w:rsid w:val="009B54A0"/>
    <w:rsid w:val="009B5F9B"/>
    <w:rsid w:val="009B6172"/>
    <w:rsid w:val="009B634B"/>
    <w:rsid w:val="009B69DB"/>
    <w:rsid w:val="009B6BB6"/>
    <w:rsid w:val="009B6F4B"/>
    <w:rsid w:val="009B7073"/>
    <w:rsid w:val="009B7A36"/>
    <w:rsid w:val="009C0031"/>
    <w:rsid w:val="009C00E4"/>
    <w:rsid w:val="009C0265"/>
    <w:rsid w:val="009C0660"/>
    <w:rsid w:val="009C0E00"/>
    <w:rsid w:val="009C0EBF"/>
    <w:rsid w:val="009C0FA6"/>
    <w:rsid w:val="009C157E"/>
    <w:rsid w:val="009C18DF"/>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9C3"/>
    <w:rsid w:val="009C7A38"/>
    <w:rsid w:val="009D0340"/>
    <w:rsid w:val="009D03E3"/>
    <w:rsid w:val="009D09E0"/>
    <w:rsid w:val="009D0FC2"/>
    <w:rsid w:val="009D1570"/>
    <w:rsid w:val="009D1B26"/>
    <w:rsid w:val="009D1ED9"/>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40"/>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578"/>
    <w:rsid w:val="009E0E39"/>
    <w:rsid w:val="009E0F6A"/>
    <w:rsid w:val="009E11A2"/>
    <w:rsid w:val="009E1276"/>
    <w:rsid w:val="009E1639"/>
    <w:rsid w:val="009E18D8"/>
    <w:rsid w:val="009E1B35"/>
    <w:rsid w:val="009E2391"/>
    <w:rsid w:val="009E2A33"/>
    <w:rsid w:val="009E2ABB"/>
    <w:rsid w:val="009E2C5B"/>
    <w:rsid w:val="009E2D00"/>
    <w:rsid w:val="009E2DD3"/>
    <w:rsid w:val="009E2DDC"/>
    <w:rsid w:val="009E2F4B"/>
    <w:rsid w:val="009E386B"/>
    <w:rsid w:val="009E3E46"/>
    <w:rsid w:val="009E48B4"/>
    <w:rsid w:val="009E4D31"/>
    <w:rsid w:val="009E5364"/>
    <w:rsid w:val="009E57A0"/>
    <w:rsid w:val="009E59C2"/>
    <w:rsid w:val="009E6083"/>
    <w:rsid w:val="009E62CA"/>
    <w:rsid w:val="009E639F"/>
    <w:rsid w:val="009E69F2"/>
    <w:rsid w:val="009E6D85"/>
    <w:rsid w:val="009E76E2"/>
    <w:rsid w:val="009E7764"/>
    <w:rsid w:val="009F020F"/>
    <w:rsid w:val="009F0678"/>
    <w:rsid w:val="009F071E"/>
    <w:rsid w:val="009F14D7"/>
    <w:rsid w:val="009F1606"/>
    <w:rsid w:val="009F1824"/>
    <w:rsid w:val="009F1AA7"/>
    <w:rsid w:val="009F1AE2"/>
    <w:rsid w:val="009F1E5D"/>
    <w:rsid w:val="009F1F52"/>
    <w:rsid w:val="009F20FF"/>
    <w:rsid w:val="009F2146"/>
    <w:rsid w:val="009F215E"/>
    <w:rsid w:val="009F2345"/>
    <w:rsid w:val="009F28BF"/>
    <w:rsid w:val="009F2A86"/>
    <w:rsid w:val="009F2CD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14"/>
    <w:rsid w:val="00A0032C"/>
    <w:rsid w:val="00A013C9"/>
    <w:rsid w:val="00A01538"/>
    <w:rsid w:val="00A015CF"/>
    <w:rsid w:val="00A01DCE"/>
    <w:rsid w:val="00A01EF5"/>
    <w:rsid w:val="00A023AF"/>
    <w:rsid w:val="00A0246B"/>
    <w:rsid w:val="00A027D6"/>
    <w:rsid w:val="00A028B3"/>
    <w:rsid w:val="00A030F6"/>
    <w:rsid w:val="00A0322B"/>
    <w:rsid w:val="00A03D4D"/>
    <w:rsid w:val="00A03E63"/>
    <w:rsid w:val="00A0447A"/>
    <w:rsid w:val="00A0462F"/>
    <w:rsid w:val="00A04880"/>
    <w:rsid w:val="00A04A83"/>
    <w:rsid w:val="00A04C75"/>
    <w:rsid w:val="00A04F04"/>
    <w:rsid w:val="00A05670"/>
    <w:rsid w:val="00A05E73"/>
    <w:rsid w:val="00A05F71"/>
    <w:rsid w:val="00A06314"/>
    <w:rsid w:val="00A06334"/>
    <w:rsid w:val="00A067DD"/>
    <w:rsid w:val="00A06A7A"/>
    <w:rsid w:val="00A077CF"/>
    <w:rsid w:val="00A10029"/>
    <w:rsid w:val="00A102AF"/>
    <w:rsid w:val="00A11073"/>
    <w:rsid w:val="00A11358"/>
    <w:rsid w:val="00A11B84"/>
    <w:rsid w:val="00A11CBB"/>
    <w:rsid w:val="00A126BB"/>
    <w:rsid w:val="00A12974"/>
    <w:rsid w:val="00A12A49"/>
    <w:rsid w:val="00A12A82"/>
    <w:rsid w:val="00A12EA7"/>
    <w:rsid w:val="00A12EEF"/>
    <w:rsid w:val="00A12F32"/>
    <w:rsid w:val="00A12F63"/>
    <w:rsid w:val="00A131E4"/>
    <w:rsid w:val="00A132A2"/>
    <w:rsid w:val="00A13B80"/>
    <w:rsid w:val="00A13D3E"/>
    <w:rsid w:val="00A14373"/>
    <w:rsid w:val="00A1468B"/>
    <w:rsid w:val="00A152DA"/>
    <w:rsid w:val="00A152F9"/>
    <w:rsid w:val="00A15690"/>
    <w:rsid w:val="00A15F0C"/>
    <w:rsid w:val="00A1607B"/>
    <w:rsid w:val="00A16531"/>
    <w:rsid w:val="00A1676D"/>
    <w:rsid w:val="00A170C6"/>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7EC"/>
    <w:rsid w:val="00A2387F"/>
    <w:rsid w:val="00A23A0B"/>
    <w:rsid w:val="00A23E72"/>
    <w:rsid w:val="00A2470C"/>
    <w:rsid w:val="00A2496A"/>
    <w:rsid w:val="00A2518B"/>
    <w:rsid w:val="00A25834"/>
    <w:rsid w:val="00A25A07"/>
    <w:rsid w:val="00A25C3D"/>
    <w:rsid w:val="00A25F36"/>
    <w:rsid w:val="00A25F46"/>
    <w:rsid w:val="00A260A0"/>
    <w:rsid w:val="00A2654E"/>
    <w:rsid w:val="00A266D4"/>
    <w:rsid w:val="00A2688A"/>
    <w:rsid w:val="00A26983"/>
    <w:rsid w:val="00A27459"/>
    <w:rsid w:val="00A303DD"/>
    <w:rsid w:val="00A306B0"/>
    <w:rsid w:val="00A30C2F"/>
    <w:rsid w:val="00A30D04"/>
    <w:rsid w:val="00A30E93"/>
    <w:rsid w:val="00A313F2"/>
    <w:rsid w:val="00A3288D"/>
    <w:rsid w:val="00A3298B"/>
    <w:rsid w:val="00A329C0"/>
    <w:rsid w:val="00A32CB0"/>
    <w:rsid w:val="00A32D47"/>
    <w:rsid w:val="00A33326"/>
    <w:rsid w:val="00A33460"/>
    <w:rsid w:val="00A338BA"/>
    <w:rsid w:val="00A338C2"/>
    <w:rsid w:val="00A339FA"/>
    <w:rsid w:val="00A340E4"/>
    <w:rsid w:val="00A3412C"/>
    <w:rsid w:val="00A34197"/>
    <w:rsid w:val="00A343C8"/>
    <w:rsid w:val="00A345EA"/>
    <w:rsid w:val="00A34E4C"/>
    <w:rsid w:val="00A35AB1"/>
    <w:rsid w:val="00A35F82"/>
    <w:rsid w:val="00A36D2D"/>
    <w:rsid w:val="00A37508"/>
    <w:rsid w:val="00A37B5C"/>
    <w:rsid w:val="00A37D4B"/>
    <w:rsid w:val="00A37DDB"/>
    <w:rsid w:val="00A37E5D"/>
    <w:rsid w:val="00A408A0"/>
    <w:rsid w:val="00A40B8A"/>
    <w:rsid w:val="00A40E68"/>
    <w:rsid w:val="00A41477"/>
    <w:rsid w:val="00A417C2"/>
    <w:rsid w:val="00A4213D"/>
    <w:rsid w:val="00A42226"/>
    <w:rsid w:val="00A42912"/>
    <w:rsid w:val="00A42F09"/>
    <w:rsid w:val="00A42F58"/>
    <w:rsid w:val="00A43280"/>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87A"/>
    <w:rsid w:val="00A46B92"/>
    <w:rsid w:val="00A46CE5"/>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64A"/>
    <w:rsid w:val="00A528AC"/>
    <w:rsid w:val="00A528FD"/>
    <w:rsid w:val="00A52D54"/>
    <w:rsid w:val="00A530BC"/>
    <w:rsid w:val="00A533AA"/>
    <w:rsid w:val="00A534AA"/>
    <w:rsid w:val="00A538FA"/>
    <w:rsid w:val="00A53945"/>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123"/>
    <w:rsid w:val="00A574CC"/>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5EC"/>
    <w:rsid w:val="00A62601"/>
    <w:rsid w:val="00A62602"/>
    <w:rsid w:val="00A62AC2"/>
    <w:rsid w:val="00A62F1F"/>
    <w:rsid w:val="00A63102"/>
    <w:rsid w:val="00A6386C"/>
    <w:rsid w:val="00A64298"/>
    <w:rsid w:val="00A6435E"/>
    <w:rsid w:val="00A6461B"/>
    <w:rsid w:val="00A64C4C"/>
    <w:rsid w:val="00A64C5B"/>
    <w:rsid w:val="00A64F74"/>
    <w:rsid w:val="00A64FBD"/>
    <w:rsid w:val="00A651D5"/>
    <w:rsid w:val="00A655CF"/>
    <w:rsid w:val="00A65655"/>
    <w:rsid w:val="00A661E2"/>
    <w:rsid w:val="00A662E0"/>
    <w:rsid w:val="00A6634D"/>
    <w:rsid w:val="00A664B3"/>
    <w:rsid w:val="00A66E56"/>
    <w:rsid w:val="00A66FAF"/>
    <w:rsid w:val="00A66FCB"/>
    <w:rsid w:val="00A671C9"/>
    <w:rsid w:val="00A6736D"/>
    <w:rsid w:val="00A674D4"/>
    <w:rsid w:val="00A67B7E"/>
    <w:rsid w:val="00A67C38"/>
    <w:rsid w:val="00A67D0C"/>
    <w:rsid w:val="00A67EC1"/>
    <w:rsid w:val="00A67FBA"/>
    <w:rsid w:val="00A70164"/>
    <w:rsid w:val="00A701AD"/>
    <w:rsid w:val="00A7027D"/>
    <w:rsid w:val="00A70631"/>
    <w:rsid w:val="00A70A5E"/>
    <w:rsid w:val="00A70FE3"/>
    <w:rsid w:val="00A711DE"/>
    <w:rsid w:val="00A72356"/>
    <w:rsid w:val="00A729F7"/>
    <w:rsid w:val="00A72B6D"/>
    <w:rsid w:val="00A72CAD"/>
    <w:rsid w:val="00A72EBA"/>
    <w:rsid w:val="00A7306C"/>
    <w:rsid w:val="00A73294"/>
    <w:rsid w:val="00A7340B"/>
    <w:rsid w:val="00A73989"/>
    <w:rsid w:val="00A73E10"/>
    <w:rsid w:val="00A7435E"/>
    <w:rsid w:val="00A7500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C50"/>
    <w:rsid w:val="00A841AA"/>
    <w:rsid w:val="00A84451"/>
    <w:rsid w:val="00A847DB"/>
    <w:rsid w:val="00A84817"/>
    <w:rsid w:val="00A8497D"/>
    <w:rsid w:val="00A84B5D"/>
    <w:rsid w:val="00A84C75"/>
    <w:rsid w:val="00A84E34"/>
    <w:rsid w:val="00A84EDD"/>
    <w:rsid w:val="00A84F5F"/>
    <w:rsid w:val="00A85077"/>
    <w:rsid w:val="00A850B4"/>
    <w:rsid w:val="00A855F9"/>
    <w:rsid w:val="00A85711"/>
    <w:rsid w:val="00A85861"/>
    <w:rsid w:val="00A859A0"/>
    <w:rsid w:val="00A85B12"/>
    <w:rsid w:val="00A86109"/>
    <w:rsid w:val="00A862A5"/>
    <w:rsid w:val="00A86A33"/>
    <w:rsid w:val="00A872EA"/>
    <w:rsid w:val="00A87B35"/>
    <w:rsid w:val="00A87EBD"/>
    <w:rsid w:val="00A9042B"/>
    <w:rsid w:val="00A9076E"/>
    <w:rsid w:val="00A91135"/>
    <w:rsid w:val="00A911E6"/>
    <w:rsid w:val="00A91CC7"/>
    <w:rsid w:val="00A91DF1"/>
    <w:rsid w:val="00A921F5"/>
    <w:rsid w:val="00A925D5"/>
    <w:rsid w:val="00A92FE4"/>
    <w:rsid w:val="00A93213"/>
    <w:rsid w:val="00A9336D"/>
    <w:rsid w:val="00A93530"/>
    <w:rsid w:val="00A935CE"/>
    <w:rsid w:val="00A93EB9"/>
    <w:rsid w:val="00A94357"/>
    <w:rsid w:val="00A952DA"/>
    <w:rsid w:val="00A9555C"/>
    <w:rsid w:val="00A955BE"/>
    <w:rsid w:val="00A95CE3"/>
    <w:rsid w:val="00A95E0A"/>
    <w:rsid w:val="00A95F32"/>
    <w:rsid w:val="00A96007"/>
    <w:rsid w:val="00A96210"/>
    <w:rsid w:val="00A963E8"/>
    <w:rsid w:val="00A964AE"/>
    <w:rsid w:val="00A96578"/>
    <w:rsid w:val="00A965F9"/>
    <w:rsid w:val="00A968AD"/>
    <w:rsid w:val="00A96A3E"/>
    <w:rsid w:val="00A96E0A"/>
    <w:rsid w:val="00A97A60"/>
    <w:rsid w:val="00A97A6D"/>
    <w:rsid w:val="00AA0B3F"/>
    <w:rsid w:val="00AA0EC9"/>
    <w:rsid w:val="00AA1228"/>
    <w:rsid w:val="00AA1B0B"/>
    <w:rsid w:val="00AA1DC5"/>
    <w:rsid w:val="00AA1FDF"/>
    <w:rsid w:val="00AA2F56"/>
    <w:rsid w:val="00AA30B3"/>
    <w:rsid w:val="00AA3937"/>
    <w:rsid w:val="00AA3A42"/>
    <w:rsid w:val="00AA3CD7"/>
    <w:rsid w:val="00AA445B"/>
    <w:rsid w:val="00AA4469"/>
    <w:rsid w:val="00AA4B68"/>
    <w:rsid w:val="00AA5905"/>
    <w:rsid w:val="00AA5DAF"/>
    <w:rsid w:val="00AA6359"/>
    <w:rsid w:val="00AA643C"/>
    <w:rsid w:val="00AA64DE"/>
    <w:rsid w:val="00AA6B12"/>
    <w:rsid w:val="00AA7033"/>
    <w:rsid w:val="00AA714C"/>
    <w:rsid w:val="00AA7389"/>
    <w:rsid w:val="00AA76FB"/>
    <w:rsid w:val="00AA7837"/>
    <w:rsid w:val="00AA7AD4"/>
    <w:rsid w:val="00AA7B91"/>
    <w:rsid w:val="00AA7E95"/>
    <w:rsid w:val="00AB0683"/>
    <w:rsid w:val="00AB1127"/>
    <w:rsid w:val="00AB18D8"/>
    <w:rsid w:val="00AB1DAE"/>
    <w:rsid w:val="00AB2A08"/>
    <w:rsid w:val="00AB2A78"/>
    <w:rsid w:val="00AB2C22"/>
    <w:rsid w:val="00AB2C30"/>
    <w:rsid w:val="00AB32C3"/>
    <w:rsid w:val="00AB37C9"/>
    <w:rsid w:val="00AB3A59"/>
    <w:rsid w:val="00AB41B4"/>
    <w:rsid w:val="00AB485B"/>
    <w:rsid w:val="00AB5C7A"/>
    <w:rsid w:val="00AB6139"/>
    <w:rsid w:val="00AB61AD"/>
    <w:rsid w:val="00AB65F7"/>
    <w:rsid w:val="00AB68D7"/>
    <w:rsid w:val="00AB6C0F"/>
    <w:rsid w:val="00AB6D83"/>
    <w:rsid w:val="00AB7181"/>
    <w:rsid w:val="00AB73CB"/>
    <w:rsid w:val="00AB75EA"/>
    <w:rsid w:val="00AB7B41"/>
    <w:rsid w:val="00AC0206"/>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423"/>
    <w:rsid w:val="00AC557D"/>
    <w:rsid w:val="00AC5687"/>
    <w:rsid w:val="00AC650C"/>
    <w:rsid w:val="00AC6517"/>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4A3"/>
    <w:rsid w:val="00AD4A59"/>
    <w:rsid w:val="00AD4CB1"/>
    <w:rsid w:val="00AD4E21"/>
    <w:rsid w:val="00AD5B16"/>
    <w:rsid w:val="00AD5D68"/>
    <w:rsid w:val="00AD5F4F"/>
    <w:rsid w:val="00AD620D"/>
    <w:rsid w:val="00AD6419"/>
    <w:rsid w:val="00AD6647"/>
    <w:rsid w:val="00AD67D2"/>
    <w:rsid w:val="00AD6F9F"/>
    <w:rsid w:val="00AD74BB"/>
    <w:rsid w:val="00AD7689"/>
    <w:rsid w:val="00AD77AC"/>
    <w:rsid w:val="00AD79AE"/>
    <w:rsid w:val="00AD7A66"/>
    <w:rsid w:val="00AD7F72"/>
    <w:rsid w:val="00AE04FD"/>
    <w:rsid w:val="00AE0E50"/>
    <w:rsid w:val="00AE0E74"/>
    <w:rsid w:val="00AE1004"/>
    <w:rsid w:val="00AE164D"/>
    <w:rsid w:val="00AE1A7F"/>
    <w:rsid w:val="00AE21CC"/>
    <w:rsid w:val="00AE2724"/>
    <w:rsid w:val="00AE2848"/>
    <w:rsid w:val="00AE2A71"/>
    <w:rsid w:val="00AE2C3B"/>
    <w:rsid w:val="00AE2E28"/>
    <w:rsid w:val="00AE3A42"/>
    <w:rsid w:val="00AE41FB"/>
    <w:rsid w:val="00AE4EB8"/>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16CC"/>
    <w:rsid w:val="00AF230A"/>
    <w:rsid w:val="00AF255D"/>
    <w:rsid w:val="00AF2AE1"/>
    <w:rsid w:val="00AF3376"/>
    <w:rsid w:val="00AF344A"/>
    <w:rsid w:val="00AF3872"/>
    <w:rsid w:val="00AF3B48"/>
    <w:rsid w:val="00AF3D4C"/>
    <w:rsid w:val="00AF3D9A"/>
    <w:rsid w:val="00AF4163"/>
    <w:rsid w:val="00AF41E2"/>
    <w:rsid w:val="00AF42B0"/>
    <w:rsid w:val="00AF48B5"/>
    <w:rsid w:val="00AF4A00"/>
    <w:rsid w:val="00AF4A29"/>
    <w:rsid w:val="00AF4FFB"/>
    <w:rsid w:val="00AF5516"/>
    <w:rsid w:val="00AF581F"/>
    <w:rsid w:val="00AF5AAB"/>
    <w:rsid w:val="00AF65C6"/>
    <w:rsid w:val="00AF679B"/>
    <w:rsid w:val="00AF732E"/>
    <w:rsid w:val="00AF7BD1"/>
    <w:rsid w:val="00B000BB"/>
    <w:rsid w:val="00B00510"/>
    <w:rsid w:val="00B0066B"/>
    <w:rsid w:val="00B009E0"/>
    <w:rsid w:val="00B00AE7"/>
    <w:rsid w:val="00B00DF9"/>
    <w:rsid w:val="00B01045"/>
    <w:rsid w:val="00B0195E"/>
    <w:rsid w:val="00B01A29"/>
    <w:rsid w:val="00B01D24"/>
    <w:rsid w:val="00B02944"/>
    <w:rsid w:val="00B02B21"/>
    <w:rsid w:val="00B02B41"/>
    <w:rsid w:val="00B02BDD"/>
    <w:rsid w:val="00B032BB"/>
    <w:rsid w:val="00B04302"/>
    <w:rsid w:val="00B049C5"/>
    <w:rsid w:val="00B05001"/>
    <w:rsid w:val="00B05664"/>
    <w:rsid w:val="00B05727"/>
    <w:rsid w:val="00B05FA1"/>
    <w:rsid w:val="00B06A2E"/>
    <w:rsid w:val="00B06C7E"/>
    <w:rsid w:val="00B0703A"/>
    <w:rsid w:val="00B10BF2"/>
    <w:rsid w:val="00B10C20"/>
    <w:rsid w:val="00B1126C"/>
    <w:rsid w:val="00B116A0"/>
    <w:rsid w:val="00B119FD"/>
    <w:rsid w:val="00B11B10"/>
    <w:rsid w:val="00B11C3C"/>
    <w:rsid w:val="00B124A9"/>
    <w:rsid w:val="00B12924"/>
    <w:rsid w:val="00B12B56"/>
    <w:rsid w:val="00B12D50"/>
    <w:rsid w:val="00B12FBF"/>
    <w:rsid w:val="00B1322B"/>
    <w:rsid w:val="00B13603"/>
    <w:rsid w:val="00B13660"/>
    <w:rsid w:val="00B13C45"/>
    <w:rsid w:val="00B13C57"/>
    <w:rsid w:val="00B13F29"/>
    <w:rsid w:val="00B14047"/>
    <w:rsid w:val="00B1418C"/>
    <w:rsid w:val="00B1480F"/>
    <w:rsid w:val="00B14A1D"/>
    <w:rsid w:val="00B14C30"/>
    <w:rsid w:val="00B14CF9"/>
    <w:rsid w:val="00B1516A"/>
    <w:rsid w:val="00B15C15"/>
    <w:rsid w:val="00B15D86"/>
    <w:rsid w:val="00B15F1F"/>
    <w:rsid w:val="00B161AF"/>
    <w:rsid w:val="00B1683C"/>
    <w:rsid w:val="00B17059"/>
    <w:rsid w:val="00B1786A"/>
    <w:rsid w:val="00B20ABB"/>
    <w:rsid w:val="00B20C5C"/>
    <w:rsid w:val="00B20ECB"/>
    <w:rsid w:val="00B214B1"/>
    <w:rsid w:val="00B21868"/>
    <w:rsid w:val="00B21F3D"/>
    <w:rsid w:val="00B22719"/>
    <w:rsid w:val="00B227DB"/>
    <w:rsid w:val="00B2320B"/>
    <w:rsid w:val="00B233A2"/>
    <w:rsid w:val="00B23787"/>
    <w:rsid w:val="00B238AA"/>
    <w:rsid w:val="00B23ADF"/>
    <w:rsid w:val="00B23EEA"/>
    <w:rsid w:val="00B23F82"/>
    <w:rsid w:val="00B242C0"/>
    <w:rsid w:val="00B245EF"/>
    <w:rsid w:val="00B24786"/>
    <w:rsid w:val="00B248D8"/>
    <w:rsid w:val="00B2492E"/>
    <w:rsid w:val="00B24A82"/>
    <w:rsid w:val="00B24D63"/>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B45"/>
    <w:rsid w:val="00B27CDA"/>
    <w:rsid w:val="00B27E13"/>
    <w:rsid w:val="00B300B7"/>
    <w:rsid w:val="00B3098D"/>
    <w:rsid w:val="00B30AAE"/>
    <w:rsid w:val="00B30BD4"/>
    <w:rsid w:val="00B30D09"/>
    <w:rsid w:val="00B310CC"/>
    <w:rsid w:val="00B318B3"/>
    <w:rsid w:val="00B31C8C"/>
    <w:rsid w:val="00B31DA1"/>
    <w:rsid w:val="00B32D6F"/>
    <w:rsid w:val="00B32DF5"/>
    <w:rsid w:val="00B3317C"/>
    <w:rsid w:val="00B336BD"/>
    <w:rsid w:val="00B339C2"/>
    <w:rsid w:val="00B33BBD"/>
    <w:rsid w:val="00B33C41"/>
    <w:rsid w:val="00B3411F"/>
    <w:rsid w:val="00B34176"/>
    <w:rsid w:val="00B345B2"/>
    <w:rsid w:val="00B34CCC"/>
    <w:rsid w:val="00B34FBD"/>
    <w:rsid w:val="00B350E3"/>
    <w:rsid w:val="00B3523F"/>
    <w:rsid w:val="00B35383"/>
    <w:rsid w:val="00B35427"/>
    <w:rsid w:val="00B354D5"/>
    <w:rsid w:val="00B3575B"/>
    <w:rsid w:val="00B359C6"/>
    <w:rsid w:val="00B35B5B"/>
    <w:rsid w:val="00B36015"/>
    <w:rsid w:val="00B36194"/>
    <w:rsid w:val="00B363CD"/>
    <w:rsid w:val="00B3647C"/>
    <w:rsid w:val="00B36557"/>
    <w:rsid w:val="00B365E5"/>
    <w:rsid w:val="00B3692E"/>
    <w:rsid w:val="00B36A37"/>
    <w:rsid w:val="00B36C97"/>
    <w:rsid w:val="00B37D4F"/>
    <w:rsid w:val="00B4060D"/>
    <w:rsid w:val="00B40A18"/>
    <w:rsid w:val="00B40E74"/>
    <w:rsid w:val="00B426BE"/>
    <w:rsid w:val="00B42B17"/>
    <w:rsid w:val="00B42CAB"/>
    <w:rsid w:val="00B42D37"/>
    <w:rsid w:val="00B42F10"/>
    <w:rsid w:val="00B43051"/>
    <w:rsid w:val="00B43BD3"/>
    <w:rsid w:val="00B443DF"/>
    <w:rsid w:val="00B44C8F"/>
    <w:rsid w:val="00B44E45"/>
    <w:rsid w:val="00B45110"/>
    <w:rsid w:val="00B45831"/>
    <w:rsid w:val="00B45D06"/>
    <w:rsid w:val="00B461D4"/>
    <w:rsid w:val="00B466C6"/>
    <w:rsid w:val="00B46A73"/>
    <w:rsid w:val="00B471AC"/>
    <w:rsid w:val="00B47257"/>
    <w:rsid w:val="00B47435"/>
    <w:rsid w:val="00B477BA"/>
    <w:rsid w:val="00B47C2A"/>
    <w:rsid w:val="00B47D1F"/>
    <w:rsid w:val="00B500D1"/>
    <w:rsid w:val="00B501F0"/>
    <w:rsid w:val="00B503B7"/>
    <w:rsid w:val="00B50969"/>
    <w:rsid w:val="00B5144C"/>
    <w:rsid w:val="00B518E8"/>
    <w:rsid w:val="00B51BED"/>
    <w:rsid w:val="00B52851"/>
    <w:rsid w:val="00B52B21"/>
    <w:rsid w:val="00B52EB6"/>
    <w:rsid w:val="00B53506"/>
    <w:rsid w:val="00B53732"/>
    <w:rsid w:val="00B53C88"/>
    <w:rsid w:val="00B53D06"/>
    <w:rsid w:val="00B53D92"/>
    <w:rsid w:val="00B53F5F"/>
    <w:rsid w:val="00B546DC"/>
    <w:rsid w:val="00B54719"/>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E76"/>
    <w:rsid w:val="00B61503"/>
    <w:rsid w:val="00B61BE6"/>
    <w:rsid w:val="00B62164"/>
    <w:rsid w:val="00B62217"/>
    <w:rsid w:val="00B62283"/>
    <w:rsid w:val="00B62491"/>
    <w:rsid w:val="00B62A2C"/>
    <w:rsid w:val="00B62D18"/>
    <w:rsid w:val="00B62E59"/>
    <w:rsid w:val="00B62F15"/>
    <w:rsid w:val="00B639F1"/>
    <w:rsid w:val="00B63A0E"/>
    <w:rsid w:val="00B63EDE"/>
    <w:rsid w:val="00B64110"/>
    <w:rsid w:val="00B64321"/>
    <w:rsid w:val="00B64724"/>
    <w:rsid w:val="00B64980"/>
    <w:rsid w:val="00B64E30"/>
    <w:rsid w:val="00B65358"/>
    <w:rsid w:val="00B653CF"/>
    <w:rsid w:val="00B6540F"/>
    <w:rsid w:val="00B65633"/>
    <w:rsid w:val="00B66253"/>
    <w:rsid w:val="00B66559"/>
    <w:rsid w:val="00B66761"/>
    <w:rsid w:val="00B66A7B"/>
    <w:rsid w:val="00B66B6B"/>
    <w:rsid w:val="00B66EBB"/>
    <w:rsid w:val="00B66EBD"/>
    <w:rsid w:val="00B67208"/>
    <w:rsid w:val="00B67222"/>
    <w:rsid w:val="00B707FD"/>
    <w:rsid w:val="00B708F3"/>
    <w:rsid w:val="00B7147C"/>
    <w:rsid w:val="00B714E8"/>
    <w:rsid w:val="00B71B87"/>
    <w:rsid w:val="00B71F37"/>
    <w:rsid w:val="00B7248C"/>
    <w:rsid w:val="00B7264C"/>
    <w:rsid w:val="00B72A38"/>
    <w:rsid w:val="00B72E95"/>
    <w:rsid w:val="00B73F14"/>
    <w:rsid w:val="00B747C0"/>
    <w:rsid w:val="00B7540F"/>
    <w:rsid w:val="00B75476"/>
    <w:rsid w:val="00B756D8"/>
    <w:rsid w:val="00B7582D"/>
    <w:rsid w:val="00B75963"/>
    <w:rsid w:val="00B75C9E"/>
    <w:rsid w:val="00B75FF1"/>
    <w:rsid w:val="00B7650D"/>
    <w:rsid w:val="00B766B4"/>
    <w:rsid w:val="00B76E7C"/>
    <w:rsid w:val="00B77288"/>
    <w:rsid w:val="00B773A2"/>
    <w:rsid w:val="00B77451"/>
    <w:rsid w:val="00B7755C"/>
    <w:rsid w:val="00B77989"/>
    <w:rsid w:val="00B77A63"/>
    <w:rsid w:val="00B80373"/>
    <w:rsid w:val="00B803C8"/>
    <w:rsid w:val="00B804F3"/>
    <w:rsid w:val="00B81144"/>
    <w:rsid w:val="00B81246"/>
    <w:rsid w:val="00B812B4"/>
    <w:rsid w:val="00B81424"/>
    <w:rsid w:val="00B815C8"/>
    <w:rsid w:val="00B81859"/>
    <w:rsid w:val="00B81A72"/>
    <w:rsid w:val="00B81E30"/>
    <w:rsid w:val="00B81E6E"/>
    <w:rsid w:val="00B82240"/>
    <w:rsid w:val="00B826A8"/>
    <w:rsid w:val="00B8270E"/>
    <w:rsid w:val="00B82D87"/>
    <w:rsid w:val="00B831D0"/>
    <w:rsid w:val="00B83254"/>
    <w:rsid w:val="00B8384F"/>
    <w:rsid w:val="00B8388C"/>
    <w:rsid w:val="00B83EBF"/>
    <w:rsid w:val="00B8473E"/>
    <w:rsid w:val="00B847CE"/>
    <w:rsid w:val="00B848AE"/>
    <w:rsid w:val="00B84988"/>
    <w:rsid w:val="00B853B1"/>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CFA"/>
    <w:rsid w:val="00B92F34"/>
    <w:rsid w:val="00B93574"/>
    <w:rsid w:val="00B93897"/>
    <w:rsid w:val="00B93C67"/>
    <w:rsid w:val="00B93EA4"/>
    <w:rsid w:val="00B9403D"/>
    <w:rsid w:val="00B94287"/>
    <w:rsid w:val="00B94295"/>
    <w:rsid w:val="00B942AB"/>
    <w:rsid w:val="00B9466A"/>
    <w:rsid w:val="00B94A9D"/>
    <w:rsid w:val="00B94DD6"/>
    <w:rsid w:val="00B9513B"/>
    <w:rsid w:val="00B951A5"/>
    <w:rsid w:val="00B95237"/>
    <w:rsid w:val="00B953DE"/>
    <w:rsid w:val="00B957B0"/>
    <w:rsid w:val="00B95E67"/>
    <w:rsid w:val="00B95F8B"/>
    <w:rsid w:val="00B96240"/>
    <w:rsid w:val="00B96397"/>
    <w:rsid w:val="00B964C3"/>
    <w:rsid w:val="00B964EA"/>
    <w:rsid w:val="00B96C00"/>
    <w:rsid w:val="00B96F0C"/>
    <w:rsid w:val="00B97479"/>
    <w:rsid w:val="00B97BE3"/>
    <w:rsid w:val="00B97E21"/>
    <w:rsid w:val="00BA00F3"/>
    <w:rsid w:val="00BA036C"/>
    <w:rsid w:val="00BA0A4F"/>
    <w:rsid w:val="00BA0C61"/>
    <w:rsid w:val="00BA0CB6"/>
    <w:rsid w:val="00BA0D07"/>
    <w:rsid w:val="00BA1584"/>
    <w:rsid w:val="00BA1599"/>
    <w:rsid w:val="00BA15D5"/>
    <w:rsid w:val="00BA1FE9"/>
    <w:rsid w:val="00BA22EC"/>
    <w:rsid w:val="00BA2805"/>
    <w:rsid w:val="00BA2EBE"/>
    <w:rsid w:val="00BA3358"/>
    <w:rsid w:val="00BA3B62"/>
    <w:rsid w:val="00BA3C16"/>
    <w:rsid w:val="00BA3ED5"/>
    <w:rsid w:val="00BA480D"/>
    <w:rsid w:val="00BA4A82"/>
    <w:rsid w:val="00BA4D34"/>
    <w:rsid w:val="00BA4EC8"/>
    <w:rsid w:val="00BA5376"/>
    <w:rsid w:val="00BA5812"/>
    <w:rsid w:val="00BA6E43"/>
    <w:rsid w:val="00BA6E4C"/>
    <w:rsid w:val="00BA77D3"/>
    <w:rsid w:val="00BA79B6"/>
    <w:rsid w:val="00BB05E8"/>
    <w:rsid w:val="00BB134C"/>
    <w:rsid w:val="00BB1861"/>
    <w:rsid w:val="00BB19AD"/>
    <w:rsid w:val="00BB1F47"/>
    <w:rsid w:val="00BB23B3"/>
    <w:rsid w:val="00BB3447"/>
    <w:rsid w:val="00BB3ACA"/>
    <w:rsid w:val="00BB3D0A"/>
    <w:rsid w:val="00BB3E72"/>
    <w:rsid w:val="00BB4051"/>
    <w:rsid w:val="00BB470A"/>
    <w:rsid w:val="00BB4B7A"/>
    <w:rsid w:val="00BB4C41"/>
    <w:rsid w:val="00BB4CBE"/>
    <w:rsid w:val="00BB4E7E"/>
    <w:rsid w:val="00BB54DC"/>
    <w:rsid w:val="00BB5C4F"/>
    <w:rsid w:val="00BB5EB0"/>
    <w:rsid w:val="00BB5EDF"/>
    <w:rsid w:val="00BB6394"/>
    <w:rsid w:val="00BB6534"/>
    <w:rsid w:val="00BB676A"/>
    <w:rsid w:val="00BB6B69"/>
    <w:rsid w:val="00BB6D76"/>
    <w:rsid w:val="00BB76A7"/>
    <w:rsid w:val="00BB7C33"/>
    <w:rsid w:val="00BB7EBE"/>
    <w:rsid w:val="00BC04FE"/>
    <w:rsid w:val="00BC0678"/>
    <w:rsid w:val="00BC06E2"/>
    <w:rsid w:val="00BC0924"/>
    <w:rsid w:val="00BC0B15"/>
    <w:rsid w:val="00BC0CB0"/>
    <w:rsid w:val="00BC0D3E"/>
    <w:rsid w:val="00BC0DA2"/>
    <w:rsid w:val="00BC195A"/>
    <w:rsid w:val="00BC2014"/>
    <w:rsid w:val="00BC2874"/>
    <w:rsid w:val="00BC28A4"/>
    <w:rsid w:val="00BC2D03"/>
    <w:rsid w:val="00BC3147"/>
    <w:rsid w:val="00BC332F"/>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08DF"/>
    <w:rsid w:val="00BD0C73"/>
    <w:rsid w:val="00BD1489"/>
    <w:rsid w:val="00BD149E"/>
    <w:rsid w:val="00BD184D"/>
    <w:rsid w:val="00BD21C1"/>
    <w:rsid w:val="00BD22D8"/>
    <w:rsid w:val="00BD29EB"/>
    <w:rsid w:val="00BD326F"/>
    <w:rsid w:val="00BD36B8"/>
    <w:rsid w:val="00BD3B3E"/>
    <w:rsid w:val="00BD3B44"/>
    <w:rsid w:val="00BD3DB5"/>
    <w:rsid w:val="00BD3EAF"/>
    <w:rsid w:val="00BD3F1E"/>
    <w:rsid w:val="00BD4044"/>
    <w:rsid w:val="00BD42CD"/>
    <w:rsid w:val="00BD47BF"/>
    <w:rsid w:val="00BD4B0F"/>
    <w:rsid w:val="00BD4B70"/>
    <w:rsid w:val="00BD554E"/>
    <w:rsid w:val="00BD576F"/>
    <w:rsid w:val="00BD60BA"/>
    <w:rsid w:val="00BD6196"/>
    <w:rsid w:val="00BD6E9B"/>
    <w:rsid w:val="00BD7055"/>
    <w:rsid w:val="00BD736A"/>
    <w:rsid w:val="00BD74C9"/>
    <w:rsid w:val="00BD75C4"/>
    <w:rsid w:val="00BD793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5B04"/>
    <w:rsid w:val="00BE6476"/>
    <w:rsid w:val="00BE64C8"/>
    <w:rsid w:val="00BE6837"/>
    <w:rsid w:val="00BE6969"/>
    <w:rsid w:val="00BE699B"/>
    <w:rsid w:val="00BE77C8"/>
    <w:rsid w:val="00BE7DB8"/>
    <w:rsid w:val="00BF048A"/>
    <w:rsid w:val="00BF0539"/>
    <w:rsid w:val="00BF0B54"/>
    <w:rsid w:val="00BF0CBD"/>
    <w:rsid w:val="00BF0E09"/>
    <w:rsid w:val="00BF11CB"/>
    <w:rsid w:val="00BF14FC"/>
    <w:rsid w:val="00BF15AF"/>
    <w:rsid w:val="00BF15B9"/>
    <w:rsid w:val="00BF16B8"/>
    <w:rsid w:val="00BF2F92"/>
    <w:rsid w:val="00BF35D1"/>
    <w:rsid w:val="00BF4207"/>
    <w:rsid w:val="00BF4A80"/>
    <w:rsid w:val="00BF4FCD"/>
    <w:rsid w:val="00BF5004"/>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1DED"/>
    <w:rsid w:val="00C024B0"/>
    <w:rsid w:val="00C025E4"/>
    <w:rsid w:val="00C02A4A"/>
    <w:rsid w:val="00C03886"/>
    <w:rsid w:val="00C04114"/>
    <w:rsid w:val="00C0433A"/>
    <w:rsid w:val="00C0437A"/>
    <w:rsid w:val="00C0490C"/>
    <w:rsid w:val="00C0495E"/>
    <w:rsid w:val="00C04B04"/>
    <w:rsid w:val="00C04ED6"/>
    <w:rsid w:val="00C04F9A"/>
    <w:rsid w:val="00C05035"/>
    <w:rsid w:val="00C05154"/>
    <w:rsid w:val="00C05275"/>
    <w:rsid w:val="00C0588A"/>
    <w:rsid w:val="00C05EE3"/>
    <w:rsid w:val="00C0645B"/>
    <w:rsid w:val="00C066AC"/>
    <w:rsid w:val="00C06A79"/>
    <w:rsid w:val="00C06D48"/>
    <w:rsid w:val="00C0734E"/>
    <w:rsid w:val="00C07569"/>
    <w:rsid w:val="00C0766B"/>
    <w:rsid w:val="00C0769E"/>
    <w:rsid w:val="00C07B74"/>
    <w:rsid w:val="00C10043"/>
    <w:rsid w:val="00C10B07"/>
    <w:rsid w:val="00C10BD2"/>
    <w:rsid w:val="00C10C28"/>
    <w:rsid w:val="00C10FFA"/>
    <w:rsid w:val="00C1115E"/>
    <w:rsid w:val="00C1118D"/>
    <w:rsid w:val="00C111C3"/>
    <w:rsid w:val="00C115E3"/>
    <w:rsid w:val="00C11B2C"/>
    <w:rsid w:val="00C11F2E"/>
    <w:rsid w:val="00C1225B"/>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B52"/>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BCF"/>
    <w:rsid w:val="00C23C12"/>
    <w:rsid w:val="00C23C61"/>
    <w:rsid w:val="00C23E67"/>
    <w:rsid w:val="00C24138"/>
    <w:rsid w:val="00C24250"/>
    <w:rsid w:val="00C24263"/>
    <w:rsid w:val="00C24303"/>
    <w:rsid w:val="00C2462D"/>
    <w:rsid w:val="00C2463F"/>
    <w:rsid w:val="00C246BF"/>
    <w:rsid w:val="00C24E62"/>
    <w:rsid w:val="00C25A55"/>
    <w:rsid w:val="00C26162"/>
    <w:rsid w:val="00C263EE"/>
    <w:rsid w:val="00C26427"/>
    <w:rsid w:val="00C26717"/>
    <w:rsid w:val="00C268BE"/>
    <w:rsid w:val="00C268F9"/>
    <w:rsid w:val="00C26D29"/>
    <w:rsid w:val="00C2737E"/>
    <w:rsid w:val="00C275DA"/>
    <w:rsid w:val="00C2790D"/>
    <w:rsid w:val="00C30803"/>
    <w:rsid w:val="00C30A42"/>
    <w:rsid w:val="00C30CE2"/>
    <w:rsid w:val="00C30D0B"/>
    <w:rsid w:val="00C313AA"/>
    <w:rsid w:val="00C31459"/>
    <w:rsid w:val="00C3257B"/>
    <w:rsid w:val="00C32AE9"/>
    <w:rsid w:val="00C32DA8"/>
    <w:rsid w:val="00C32EE8"/>
    <w:rsid w:val="00C32F98"/>
    <w:rsid w:val="00C32FC7"/>
    <w:rsid w:val="00C33090"/>
    <w:rsid w:val="00C33259"/>
    <w:rsid w:val="00C33449"/>
    <w:rsid w:val="00C33480"/>
    <w:rsid w:val="00C33666"/>
    <w:rsid w:val="00C33A1F"/>
    <w:rsid w:val="00C33A4D"/>
    <w:rsid w:val="00C33A80"/>
    <w:rsid w:val="00C34FC0"/>
    <w:rsid w:val="00C35471"/>
    <w:rsid w:val="00C35D72"/>
    <w:rsid w:val="00C35EB8"/>
    <w:rsid w:val="00C364A3"/>
    <w:rsid w:val="00C36E16"/>
    <w:rsid w:val="00C379E5"/>
    <w:rsid w:val="00C37CCA"/>
    <w:rsid w:val="00C4011D"/>
    <w:rsid w:val="00C404D4"/>
    <w:rsid w:val="00C40870"/>
    <w:rsid w:val="00C4088B"/>
    <w:rsid w:val="00C408A0"/>
    <w:rsid w:val="00C40AA2"/>
    <w:rsid w:val="00C40CB6"/>
    <w:rsid w:val="00C412E5"/>
    <w:rsid w:val="00C4140F"/>
    <w:rsid w:val="00C419F3"/>
    <w:rsid w:val="00C41BD6"/>
    <w:rsid w:val="00C42034"/>
    <w:rsid w:val="00C421F4"/>
    <w:rsid w:val="00C42D6C"/>
    <w:rsid w:val="00C43896"/>
    <w:rsid w:val="00C43ABF"/>
    <w:rsid w:val="00C4410C"/>
    <w:rsid w:val="00C44368"/>
    <w:rsid w:val="00C443F0"/>
    <w:rsid w:val="00C445A0"/>
    <w:rsid w:val="00C445A4"/>
    <w:rsid w:val="00C445F3"/>
    <w:rsid w:val="00C44957"/>
    <w:rsid w:val="00C449AF"/>
    <w:rsid w:val="00C449F4"/>
    <w:rsid w:val="00C453EB"/>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41FE"/>
    <w:rsid w:val="00C543CB"/>
    <w:rsid w:val="00C5457C"/>
    <w:rsid w:val="00C54E87"/>
    <w:rsid w:val="00C54F03"/>
    <w:rsid w:val="00C5561B"/>
    <w:rsid w:val="00C558AC"/>
    <w:rsid w:val="00C55E59"/>
    <w:rsid w:val="00C5622C"/>
    <w:rsid w:val="00C563F9"/>
    <w:rsid w:val="00C565A0"/>
    <w:rsid w:val="00C5675A"/>
    <w:rsid w:val="00C57340"/>
    <w:rsid w:val="00C573F3"/>
    <w:rsid w:val="00C57404"/>
    <w:rsid w:val="00C57ECB"/>
    <w:rsid w:val="00C6038C"/>
    <w:rsid w:val="00C60589"/>
    <w:rsid w:val="00C60681"/>
    <w:rsid w:val="00C6073E"/>
    <w:rsid w:val="00C60B15"/>
    <w:rsid w:val="00C61884"/>
    <w:rsid w:val="00C61E67"/>
    <w:rsid w:val="00C62156"/>
    <w:rsid w:val="00C62644"/>
    <w:rsid w:val="00C62809"/>
    <w:rsid w:val="00C640C2"/>
    <w:rsid w:val="00C640E7"/>
    <w:rsid w:val="00C644B5"/>
    <w:rsid w:val="00C64727"/>
    <w:rsid w:val="00C6482E"/>
    <w:rsid w:val="00C650F2"/>
    <w:rsid w:val="00C659A5"/>
    <w:rsid w:val="00C65A9E"/>
    <w:rsid w:val="00C65BF8"/>
    <w:rsid w:val="00C65C62"/>
    <w:rsid w:val="00C65F51"/>
    <w:rsid w:val="00C66604"/>
    <w:rsid w:val="00C66C40"/>
    <w:rsid w:val="00C677BD"/>
    <w:rsid w:val="00C6796F"/>
    <w:rsid w:val="00C67995"/>
    <w:rsid w:val="00C67E2F"/>
    <w:rsid w:val="00C67EAA"/>
    <w:rsid w:val="00C7042B"/>
    <w:rsid w:val="00C70488"/>
    <w:rsid w:val="00C706CD"/>
    <w:rsid w:val="00C710EF"/>
    <w:rsid w:val="00C7115A"/>
    <w:rsid w:val="00C711D7"/>
    <w:rsid w:val="00C7140A"/>
    <w:rsid w:val="00C71662"/>
    <w:rsid w:val="00C717CB"/>
    <w:rsid w:val="00C71870"/>
    <w:rsid w:val="00C71B0E"/>
    <w:rsid w:val="00C71E9C"/>
    <w:rsid w:val="00C721D1"/>
    <w:rsid w:val="00C72412"/>
    <w:rsid w:val="00C72625"/>
    <w:rsid w:val="00C7310A"/>
    <w:rsid w:val="00C7314A"/>
    <w:rsid w:val="00C7352B"/>
    <w:rsid w:val="00C7355C"/>
    <w:rsid w:val="00C73828"/>
    <w:rsid w:val="00C73C1B"/>
    <w:rsid w:val="00C73C40"/>
    <w:rsid w:val="00C73F13"/>
    <w:rsid w:val="00C74082"/>
    <w:rsid w:val="00C74473"/>
    <w:rsid w:val="00C7484A"/>
    <w:rsid w:val="00C74C43"/>
    <w:rsid w:val="00C74DE1"/>
    <w:rsid w:val="00C758DC"/>
    <w:rsid w:val="00C75DD0"/>
    <w:rsid w:val="00C76622"/>
    <w:rsid w:val="00C76721"/>
    <w:rsid w:val="00C767EF"/>
    <w:rsid w:val="00C7728B"/>
    <w:rsid w:val="00C7748B"/>
    <w:rsid w:val="00C8066E"/>
    <w:rsid w:val="00C80766"/>
    <w:rsid w:val="00C80DC0"/>
    <w:rsid w:val="00C80E78"/>
    <w:rsid w:val="00C81277"/>
    <w:rsid w:val="00C8153E"/>
    <w:rsid w:val="00C816E9"/>
    <w:rsid w:val="00C8198F"/>
    <w:rsid w:val="00C81B3F"/>
    <w:rsid w:val="00C8205B"/>
    <w:rsid w:val="00C83366"/>
    <w:rsid w:val="00C83C05"/>
    <w:rsid w:val="00C83C19"/>
    <w:rsid w:val="00C83F58"/>
    <w:rsid w:val="00C8451C"/>
    <w:rsid w:val="00C84CA3"/>
    <w:rsid w:val="00C8505D"/>
    <w:rsid w:val="00C8532E"/>
    <w:rsid w:val="00C85515"/>
    <w:rsid w:val="00C856A5"/>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CA7"/>
    <w:rsid w:val="00CA1E70"/>
    <w:rsid w:val="00CA1FAF"/>
    <w:rsid w:val="00CA24CC"/>
    <w:rsid w:val="00CA2595"/>
    <w:rsid w:val="00CA269E"/>
    <w:rsid w:val="00CA272A"/>
    <w:rsid w:val="00CA28A9"/>
    <w:rsid w:val="00CA2D6C"/>
    <w:rsid w:val="00CA322A"/>
    <w:rsid w:val="00CA399B"/>
    <w:rsid w:val="00CA3F90"/>
    <w:rsid w:val="00CA4245"/>
    <w:rsid w:val="00CA43CF"/>
    <w:rsid w:val="00CA4421"/>
    <w:rsid w:val="00CA4AF4"/>
    <w:rsid w:val="00CA4F61"/>
    <w:rsid w:val="00CA5197"/>
    <w:rsid w:val="00CA51E1"/>
    <w:rsid w:val="00CA5468"/>
    <w:rsid w:val="00CA5883"/>
    <w:rsid w:val="00CA5CF1"/>
    <w:rsid w:val="00CA5CF9"/>
    <w:rsid w:val="00CA5E4A"/>
    <w:rsid w:val="00CA6051"/>
    <w:rsid w:val="00CA67B2"/>
    <w:rsid w:val="00CA6B8B"/>
    <w:rsid w:val="00CA7269"/>
    <w:rsid w:val="00CA72AB"/>
    <w:rsid w:val="00CA747D"/>
    <w:rsid w:val="00CB08DB"/>
    <w:rsid w:val="00CB10BF"/>
    <w:rsid w:val="00CB1275"/>
    <w:rsid w:val="00CB14B7"/>
    <w:rsid w:val="00CB1B6F"/>
    <w:rsid w:val="00CB1DB1"/>
    <w:rsid w:val="00CB22F4"/>
    <w:rsid w:val="00CB246D"/>
    <w:rsid w:val="00CB295D"/>
    <w:rsid w:val="00CB2975"/>
    <w:rsid w:val="00CB2FED"/>
    <w:rsid w:val="00CB338C"/>
    <w:rsid w:val="00CB34C4"/>
    <w:rsid w:val="00CB39A4"/>
    <w:rsid w:val="00CB3B0C"/>
    <w:rsid w:val="00CB3B83"/>
    <w:rsid w:val="00CB3EC8"/>
    <w:rsid w:val="00CB4F9F"/>
    <w:rsid w:val="00CB562F"/>
    <w:rsid w:val="00CB571E"/>
    <w:rsid w:val="00CB5D65"/>
    <w:rsid w:val="00CB6061"/>
    <w:rsid w:val="00CB61CA"/>
    <w:rsid w:val="00CB651F"/>
    <w:rsid w:val="00CB67FA"/>
    <w:rsid w:val="00CB683D"/>
    <w:rsid w:val="00CB6E86"/>
    <w:rsid w:val="00CB73FE"/>
    <w:rsid w:val="00CB7596"/>
    <w:rsid w:val="00CB7F0D"/>
    <w:rsid w:val="00CC10CA"/>
    <w:rsid w:val="00CC12A7"/>
    <w:rsid w:val="00CC1B3E"/>
    <w:rsid w:val="00CC1EBD"/>
    <w:rsid w:val="00CC1F90"/>
    <w:rsid w:val="00CC215A"/>
    <w:rsid w:val="00CC266B"/>
    <w:rsid w:val="00CC2A09"/>
    <w:rsid w:val="00CC2A30"/>
    <w:rsid w:val="00CC2C9D"/>
    <w:rsid w:val="00CC3024"/>
    <w:rsid w:val="00CC30B3"/>
    <w:rsid w:val="00CC31A7"/>
    <w:rsid w:val="00CC3529"/>
    <w:rsid w:val="00CC359F"/>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C740D"/>
    <w:rsid w:val="00CC7794"/>
    <w:rsid w:val="00CC77EC"/>
    <w:rsid w:val="00CD049A"/>
    <w:rsid w:val="00CD0882"/>
    <w:rsid w:val="00CD0D63"/>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4ACB"/>
    <w:rsid w:val="00CD500A"/>
    <w:rsid w:val="00CD5149"/>
    <w:rsid w:val="00CD5229"/>
    <w:rsid w:val="00CD5417"/>
    <w:rsid w:val="00CD5586"/>
    <w:rsid w:val="00CD55D2"/>
    <w:rsid w:val="00CD6152"/>
    <w:rsid w:val="00CD63D1"/>
    <w:rsid w:val="00CD689E"/>
    <w:rsid w:val="00CD6997"/>
    <w:rsid w:val="00CD699B"/>
    <w:rsid w:val="00CD6EC8"/>
    <w:rsid w:val="00CD7528"/>
    <w:rsid w:val="00CD756B"/>
    <w:rsid w:val="00CD7C15"/>
    <w:rsid w:val="00CD7C2A"/>
    <w:rsid w:val="00CE0D2A"/>
    <w:rsid w:val="00CE116F"/>
    <w:rsid w:val="00CE1311"/>
    <w:rsid w:val="00CE1393"/>
    <w:rsid w:val="00CE1449"/>
    <w:rsid w:val="00CE1462"/>
    <w:rsid w:val="00CE156E"/>
    <w:rsid w:val="00CE1822"/>
    <w:rsid w:val="00CE18B6"/>
    <w:rsid w:val="00CE18CB"/>
    <w:rsid w:val="00CE21B2"/>
    <w:rsid w:val="00CE275B"/>
    <w:rsid w:val="00CE291F"/>
    <w:rsid w:val="00CE2DC4"/>
    <w:rsid w:val="00CE2EF9"/>
    <w:rsid w:val="00CE2F41"/>
    <w:rsid w:val="00CE37F7"/>
    <w:rsid w:val="00CE392C"/>
    <w:rsid w:val="00CE39ED"/>
    <w:rsid w:val="00CE3CCB"/>
    <w:rsid w:val="00CE3F32"/>
    <w:rsid w:val="00CE4051"/>
    <w:rsid w:val="00CE4114"/>
    <w:rsid w:val="00CE41DD"/>
    <w:rsid w:val="00CE49C2"/>
    <w:rsid w:val="00CE4C9D"/>
    <w:rsid w:val="00CE4E65"/>
    <w:rsid w:val="00CE4F3D"/>
    <w:rsid w:val="00CE4FD3"/>
    <w:rsid w:val="00CE504C"/>
    <w:rsid w:val="00CE50F1"/>
    <w:rsid w:val="00CE5441"/>
    <w:rsid w:val="00CE5946"/>
    <w:rsid w:val="00CE6337"/>
    <w:rsid w:val="00CE677C"/>
    <w:rsid w:val="00CE6CEB"/>
    <w:rsid w:val="00CE744C"/>
    <w:rsid w:val="00CE757D"/>
    <w:rsid w:val="00CF0517"/>
    <w:rsid w:val="00CF081F"/>
    <w:rsid w:val="00CF1646"/>
    <w:rsid w:val="00CF18D2"/>
    <w:rsid w:val="00CF2B8D"/>
    <w:rsid w:val="00CF3223"/>
    <w:rsid w:val="00CF38AA"/>
    <w:rsid w:val="00CF3A66"/>
    <w:rsid w:val="00CF3D66"/>
    <w:rsid w:val="00CF480A"/>
    <w:rsid w:val="00CF4D06"/>
    <w:rsid w:val="00CF4D43"/>
    <w:rsid w:val="00CF566A"/>
    <w:rsid w:val="00CF6B08"/>
    <w:rsid w:val="00CF6B9F"/>
    <w:rsid w:val="00CF6C45"/>
    <w:rsid w:val="00CF6D9E"/>
    <w:rsid w:val="00CF6FE8"/>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5B77"/>
    <w:rsid w:val="00D060EC"/>
    <w:rsid w:val="00D06204"/>
    <w:rsid w:val="00D0621F"/>
    <w:rsid w:val="00D06730"/>
    <w:rsid w:val="00D06B79"/>
    <w:rsid w:val="00D06E43"/>
    <w:rsid w:val="00D06EB6"/>
    <w:rsid w:val="00D070CC"/>
    <w:rsid w:val="00D070DF"/>
    <w:rsid w:val="00D07111"/>
    <w:rsid w:val="00D0765D"/>
    <w:rsid w:val="00D10087"/>
    <w:rsid w:val="00D10B3B"/>
    <w:rsid w:val="00D10E80"/>
    <w:rsid w:val="00D10F10"/>
    <w:rsid w:val="00D11382"/>
    <w:rsid w:val="00D1181D"/>
    <w:rsid w:val="00D11B17"/>
    <w:rsid w:val="00D11D34"/>
    <w:rsid w:val="00D11EC9"/>
    <w:rsid w:val="00D11FE0"/>
    <w:rsid w:val="00D12083"/>
    <w:rsid w:val="00D125E2"/>
    <w:rsid w:val="00D12642"/>
    <w:rsid w:val="00D12950"/>
    <w:rsid w:val="00D12971"/>
    <w:rsid w:val="00D12A9F"/>
    <w:rsid w:val="00D12B4B"/>
    <w:rsid w:val="00D12EA5"/>
    <w:rsid w:val="00D12FB1"/>
    <w:rsid w:val="00D13142"/>
    <w:rsid w:val="00D13920"/>
    <w:rsid w:val="00D139D8"/>
    <w:rsid w:val="00D1454D"/>
    <w:rsid w:val="00D146AE"/>
    <w:rsid w:val="00D14711"/>
    <w:rsid w:val="00D14985"/>
    <w:rsid w:val="00D14BB1"/>
    <w:rsid w:val="00D14DCC"/>
    <w:rsid w:val="00D15A3A"/>
    <w:rsid w:val="00D15C36"/>
    <w:rsid w:val="00D15E9B"/>
    <w:rsid w:val="00D16044"/>
    <w:rsid w:val="00D1660A"/>
    <w:rsid w:val="00D16626"/>
    <w:rsid w:val="00D16814"/>
    <w:rsid w:val="00D16C8F"/>
    <w:rsid w:val="00D1717A"/>
    <w:rsid w:val="00D17660"/>
    <w:rsid w:val="00D17CC7"/>
    <w:rsid w:val="00D2027E"/>
    <w:rsid w:val="00D20B41"/>
    <w:rsid w:val="00D21398"/>
    <w:rsid w:val="00D214E5"/>
    <w:rsid w:val="00D217C3"/>
    <w:rsid w:val="00D21B06"/>
    <w:rsid w:val="00D21B0E"/>
    <w:rsid w:val="00D21DC1"/>
    <w:rsid w:val="00D22FE7"/>
    <w:rsid w:val="00D22FED"/>
    <w:rsid w:val="00D2302E"/>
    <w:rsid w:val="00D233DF"/>
    <w:rsid w:val="00D234A7"/>
    <w:rsid w:val="00D23634"/>
    <w:rsid w:val="00D236FD"/>
    <w:rsid w:val="00D2376E"/>
    <w:rsid w:val="00D24368"/>
    <w:rsid w:val="00D2457C"/>
    <w:rsid w:val="00D2478A"/>
    <w:rsid w:val="00D24B56"/>
    <w:rsid w:val="00D24EA4"/>
    <w:rsid w:val="00D2504D"/>
    <w:rsid w:val="00D25F83"/>
    <w:rsid w:val="00D2679D"/>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1802"/>
    <w:rsid w:val="00D3241E"/>
    <w:rsid w:val="00D33141"/>
    <w:rsid w:val="00D3334A"/>
    <w:rsid w:val="00D335E3"/>
    <w:rsid w:val="00D33795"/>
    <w:rsid w:val="00D33A39"/>
    <w:rsid w:val="00D33A53"/>
    <w:rsid w:val="00D34017"/>
    <w:rsid w:val="00D34136"/>
    <w:rsid w:val="00D34447"/>
    <w:rsid w:val="00D34B7C"/>
    <w:rsid w:val="00D34DE2"/>
    <w:rsid w:val="00D356A0"/>
    <w:rsid w:val="00D3589A"/>
    <w:rsid w:val="00D359B7"/>
    <w:rsid w:val="00D36ACA"/>
    <w:rsid w:val="00D36CC2"/>
    <w:rsid w:val="00D371AA"/>
    <w:rsid w:val="00D371BD"/>
    <w:rsid w:val="00D3724C"/>
    <w:rsid w:val="00D3737B"/>
    <w:rsid w:val="00D374FE"/>
    <w:rsid w:val="00D4012B"/>
    <w:rsid w:val="00D4085C"/>
    <w:rsid w:val="00D40D3F"/>
    <w:rsid w:val="00D41BC4"/>
    <w:rsid w:val="00D41D1C"/>
    <w:rsid w:val="00D41D8B"/>
    <w:rsid w:val="00D42559"/>
    <w:rsid w:val="00D42594"/>
    <w:rsid w:val="00D42660"/>
    <w:rsid w:val="00D42C14"/>
    <w:rsid w:val="00D42E25"/>
    <w:rsid w:val="00D4380C"/>
    <w:rsid w:val="00D43CC3"/>
    <w:rsid w:val="00D44530"/>
    <w:rsid w:val="00D446DF"/>
    <w:rsid w:val="00D44920"/>
    <w:rsid w:val="00D44E49"/>
    <w:rsid w:val="00D44FA6"/>
    <w:rsid w:val="00D4595D"/>
    <w:rsid w:val="00D45CC7"/>
    <w:rsid w:val="00D4651A"/>
    <w:rsid w:val="00D46F7F"/>
    <w:rsid w:val="00D47615"/>
    <w:rsid w:val="00D47686"/>
    <w:rsid w:val="00D47C96"/>
    <w:rsid w:val="00D47FE1"/>
    <w:rsid w:val="00D503A2"/>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2E1"/>
    <w:rsid w:val="00D603D1"/>
    <w:rsid w:val="00D603F1"/>
    <w:rsid w:val="00D60A0A"/>
    <w:rsid w:val="00D60AA0"/>
    <w:rsid w:val="00D60C01"/>
    <w:rsid w:val="00D61521"/>
    <w:rsid w:val="00D61805"/>
    <w:rsid w:val="00D62133"/>
    <w:rsid w:val="00D622C5"/>
    <w:rsid w:val="00D62686"/>
    <w:rsid w:val="00D62697"/>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AF5"/>
    <w:rsid w:val="00D65F35"/>
    <w:rsid w:val="00D66029"/>
    <w:rsid w:val="00D66341"/>
    <w:rsid w:val="00D6686A"/>
    <w:rsid w:val="00D668BD"/>
    <w:rsid w:val="00D6690E"/>
    <w:rsid w:val="00D66C9A"/>
    <w:rsid w:val="00D66E38"/>
    <w:rsid w:val="00D678D1"/>
    <w:rsid w:val="00D679DF"/>
    <w:rsid w:val="00D67EE5"/>
    <w:rsid w:val="00D703BC"/>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C07"/>
    <w:rsid w:val="00D73FC3"/>
    <w:rsid w:val="00D745D8"/>
    <w:rsid w:val="00D74718"/>
    <w:rsid w:val="00D74AE7"/>
    <w:rsid w:val="00D74C78"/>
    <w:rsid w:val="00D75026"/>
    <w:rsid w:val="00D752D1"/>
    <w:rsid w:val="00D7536F"/>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D9C"/>
    <w:rsid w:val="00D84E22"/>
    <w:rsid w:val="00D855F6"/>
    <w:rsid w:val="00D859EB"/>
    <w:rsid w:val="00D85BBA"/>
    <w:rsid w:val="00D85D78"/>
    <w:rsid w:val="00D863B2"/>
    <w:rsid w:val="00D865C3"/>
    <w:rsid w:val="00D86790"/>
    <w:rsid w:val="00D86E54"/>
    <w:rsid w:val="00D86E6C"/>
    <w:rsid w:val="00D87A15"/>
    <w:rsid w:val="00D87A52"/>
    <w:rsid w:val="00D87D4E"/>
    <w:rsid w:val="00D87DAF"/>
    <w:rsid w:val="00D905D1"/>
    <w:rsid w:val="00D909D5"/>
    <w:rsid w:val="00D90AEE"/>
    <w:rsid w:val="00D90B5E"/>
    <w:rsid w:val="00D90C26"/>
    <w:rsid w:val="00D91E91"/>
    <w:rsid w:val="00D91E99"/>
    <w:rsid w:val="00D923FF"/>
    <w:rsid w:val="00D924EB"/>
    <w:rsid w:val="00D92715"/>
    <w:rsid w:val="00D9386A"/>
    <w:rsid w:val="00D93BEE"/>
    <w:rsid w:val="00D93F80"/>
    <w:rsid w:val="00D9410F"/>
    <w:rsid w:val="00D943B4"/>
    <w:rsid w:val="00D949F3"/>
    <w:rsid w:val="00D94D14"/>
    <w:rsid w:val="00D95049"/>
    <w:rsid w:val="00D952D9"/>
    <w:rsid w:val="00D955D8"/>
    <w:rsid w:val="00D95C9B"/>
    <w:rsid w:val="00D95D0A"/>
    <w:rsid w:val="00D962E6"/>
    <w:rsid w:val="00D964CE"/>
    <w:rsid w:val="00D96820"/>
    <w:rsid w:val="00D9690E"/>
    <w:rsid w:val="00D97141"/>
    <w:rsid w:val="00D972B6"/>
    <w:rsid w:val="00D9799F"/>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174"/>
    <w:rsid w:val="00DA65B2"/>
    <w:rsid w:val="00DA65DA"/>
    <w:rsid w:val="00DA6A92"/>
    <w:rsid w:val="00DA6BBF"/>
    <w:rsid w:val="00DB0439"/>
    <w:rsid w:val="00DB04D4"/>
    <w:rsid w:val="00DB0C80"/>
    <w:rsid w:val="00DB17DB"/>
    <w:rsid w:val="00DB1B32"/>
    <w:rsid w:val="00DB2060"/>
    <w:rsid w:val="00DB2576"/>
    <w:rsid w:val="00DB30BC"/>
    <w:rsid w:val="00DB37D0"/>
    <w:rsid w:val="00DB3952"/>
    <w:rsid w:val="00DB396D"/>
    <w:rsid w:val="00DB3B17"/>
    <w:rsid w:val="00DB3B4F"/>
    <w:rsid w:val="00DB3DAA"/>
    <w:rsid w:val="00DB3E2F"/>
    <w:rsid w:val="00DB44DA"/>
    <w:rsid w:val="00DB494E"/>
    <w:rsid w:val="00DB4AEC"/>
    <w:rsid w:val="00DB4C5C"/>
    <w:rsid w:val="00DB4F1D"/>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2D"/>
    <w:rsid w:val="00DC0240"/>
    <w:rsid w:val="00DC0BF2"/>
    <w:rsid w:val="00DC0CEB"/>
    <w:rsid w:val="00DC1938"/>
    <w:rsid w:val="00DC207D"/>
    <w:rsid w:val="00DC2580"/>
    <w:rsid w:val="00DC27EF"/>
    <w:rsid w:val="00DC2ACC"/>
    <w:rsid w:val="00DC2DCA"/>
    <w:rsid w:val="00DC30F0"/>
    <w:rsid w:val="00DC354B"/>
    <w:rsid w:val="00DC3B0B"/>
    <w:rsid w:val="00DC4669"/>
    <w:rsid w:val="00DC5198"/>
    <w:rsid w:val="00DC5269"/>
    <w:rsid w:val="00DC55AB"/>
    <w:rsid w:val="00DC5AF2"/>
    <w:rsid w:val="00DC5C43"/>
    <w:rsid w:val="00DC5C80"/>
    <w:rsid w:val="00DC5EA1"/>
    <w:rsid w:val="00DC61EF"/>
    <w:rsid w:val="00DC6A62"/>
    <w:rsid w:val="00DC6DC1"/>
    <w:rsid w:val="00DC6EA9"/>
    <w:rsid w:val="00DC6F05"/>
    <w:rsid w:val="00DC6FB4"/>
    <w:rsid w:val="00DC7AC5"/>
    <w:rsid w:val="00DC7CBD"/>
    <w:rsid w:val="00DC7FCD"/>
    <w:rsid w:val="00DD0E39"/>
    <w:rsid w:val="00DD0F57"/>
    <w:rsid w:val="00DD16DC"/>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29E4"/>
    <w:rsid w:val="00DE3226"/>
    <w:rsid w:val="00DE3911"/>
    <w:rsid w:val="00DE4104"/>
    <w:rsid w:val="00DE4707"/>
    <w:rsid w:val="00DE4854"/>
    <w:rsid w:val="00DE4976"/>
    <w:rsid w:val="00DE4B2F"/>
    <w:rsid w:val="00DE5241"/>
    <w:rsid w:val="00DE6635"/>
    <w:rsid w:val="00DE6A23"/>
    <w:rsid w:val="00DE6E5C"/>
    <w:rsid w:val="00DE74A7"/>
    <w:rsid w:val="00DE767A"/>
    <w:rsid w:val="00DE787F"/>
    <w:rsid w:val="00DE7A69"/>
    <w:rsid w:val="00DE7A95"/>
    <w:rsid w:val="00DF0226"/>
    <w:rsid w:val="00DF0477"/>
    <w:rsid w:val="00DF05C0"/>
    <w:rsid w:val="00DF0BEB"/>
    <w:rsid w:val="00DF1377"/>
    <w:rsid w:val="00DF1A0F"/>
    <w:rsid w:val="00DF1D4E"/>
    <w:rsid w:val="00DF2047"/>
    <w:rsid w:val="00DF26FE"/>
    <w:rsid w:val="00DF2A9A"/>
    <w:rsid w:val="00DF36E3"/>
    <w:rsid w:val="00DF3BC6"/>
    <w:rsid w:val="00DF3EB5"/>
    <w:rsid w:val="00DF43D1"/>
    <w:rsid w:val="00DF46C2"/>
    <w:rsid w:val="00DF475F"/>
    <w:rsid w:val="00DF49FD"/>
    <w:rsid w:val="00DF541B"/>
    <w:rsid w:val="00DF573E"/>
    <w:rsid w:val="00DF59D4"/>
    <w:rsid w:val="00DF5B6E"/>
    <w:rsid w:val="00DF6BD8"/>
    <w:rsid w:val="00DF76C5"/>
    <w:rsid w:val="00DF7AB0"/>
    <w:rsid w:val="00E00104"/>
    <w:rsid w:val="00E0016E"/>
    <w:rsid w:val="00E00489"/>
    <w:rsid w:val="00E0056A"/>
    <w:rsid w:val="00E008B4"/>
    <w:rsid w:val="00E0153B"/>
    <w:rsid w:val="00E01684"/>
    <w:rsid w:val="00E018B5"/>
    <w:rsid w:val="00E0198C"/>
    <w:rsid w:val="00E01A01"/>
    <w:rsid w:val="00E02593"/>
    <w:rsid w:val="00E02E77"/>
    <w:rsid w:val="00E02F86"/>
    <w:rsid w:val="00E0306D"/>
    <w:rsid w:val="00E03553"/>
    <w:rsid w:val="00E03A70"/>
    <w:rsid w:val="00E041C2"/>
    <w:rsid w:val="00E0442A"/>
    <w:rsid w:val="00E044A6"/>
    <w:rsid w:val="00E04847"/>
    <w:rsid w:val="00E04864"/>
    <w:rsid w:val="00E05036"/>
    <w:rsid w:val="00E050BE"/>
    <w:rsid w:val="00E0519D"/>
    <w:rsid w:val="00E05344"/>
    <w:rsid w:val="00E05CB7"/>
    <w:rsid w:val="00E05CB9"/>
    <w:rsid w:val="00E06167"/>
    <w:rsid w:val="00E06ACF"/>
    <w:rsid w:val="00E06B71"/>
    <w:rsid w:val="00E070C0"/>
    <w:rsid w:val="00E071C1"/>
    <w:rsid w:val="00E073B1"/>
    <w:rsid w:val="00E07988"/>
    <w:rsid w:val="00E07C4E"/>
    <w:rsid w:val="00E1001A"/>
    <w:rsid w:val="00E1073C"/>
    <w:rsid w:val="00E10834"/>
    <w:rsid w:val="00E10B71"/>
    <w:rsid w:val="00E10DF8"/>
    <w:rsid w:val="00E116CE"/>
    <w:rsid w:val="00E11938"/>
    <w:rsid w:val="00E11C4B"/>
    <w:rsid w:val="00E11DA3"/>
    <w:rsid w:val="00E11EBF"/>
    <w:rsid w:val="00E120B2"/>
    <w:rsid w:val="00E121B1"/>
    <w:rsid w:val="00E1242A"/>
    <w:rsid w:val="00E1249E"/>
    <w:rsid w:val="00E12CCD"/>
    <w:rsid w:val="00E12D84"/>
    <w:rsid w:val="00E1344B"/>
    <w:rsid w:val="00E1365E"/>
    <w:rsid w:val="00E13FD9"/>
    <w:rsid w:val="00E14679"/>
    <w:rsid w:val="00E14A4C"/>
    <w:rsid w:val="00E14CD5"/>
    <w:rsid w:val="00E14D4A"/>
    <w:rsid w:val="00E151CA"/>
    <w:rsid w:val="00E1575D"/>
    <w:rsid w:val="00E15887"/>
    <w:rsid w:val="00E15FDC"/>
    <w:rsid w:val="00E16C14"/>
    <w:rsid w:val="00E17164"/>
    <w:rsid w:val="00E1749F"/>
    <w:rsid w:val="00E1772C"/>
    <w:rsid w:val="00E179C9"/>
    <w:rsid w:val="00E17F0C"/>
    <w:rsid w:val="00E2015E"/>
    <w:rsid w:val="00E20474"/>
    <w:rsid w:val="00E20AE9"/>
    <w:rsid w:val="00E20D2E"/>
    <w:rsid w:val="00E2107A"/>
    <w:rsid w:val="00E2206B"/>
    <w:rsid w:val="00E220D2"/>
    <w:rsid w:val="00E2243C"/>
    <w:rsid w:val="00E22E8F"/>
    <w:rsid w:val="00E23441"/>
    <w:rsid w:val="00E23FBF"/>
    <w:rsid w:val="00E241A4"/>
    <w:rsid w:val="00E245D8"/>
    <w:rsid w:val="00E24FB1"/>
    <w:rsid w:val="00E24FCB"/>
    <w:rsid w:val="00E255BF"/>
    <w:rsid w:val="00E255E4"/>
    <w:rsid w:val="00E25768"/>
    <w:rsid w:val="00E25C3C"/>
    <w:rsid w:val="00E25EF2"/>
    <w:rsid w:val="00E263FE"/>
    <w:rsid w:val="00E26836"/>
    <w:rsid w:val="00E271EC"/>
    <w:rsid w:val="00E27374"/>
    <w:rsid w:val="00E27459"/>
    <w:rsid w:val="00E274C3"/>
    <w:rsid w:val="00E277F7"/>
    <w:rsid w:val="00E27C51"/>
    <w:rsid w:val="00E30BA3"/>
    <w:rsid w:val="00E30EC0"/>
    <w:rsid w:val="00E31149"/>
    <w:rsid w:val="00E3135B"/>
    <w:rsid w:val="00E317DE"/>
    <w:rsid w:val="00E31D0E"/>
    <w:rsid w:val="00E31D23"/>
    <w:rsid w:val="00E32547"/>
    <w:rsid w:val="00E32589"/>
    <w:rsid w:val="00E32BE7"/>
    <w:rsid w:val="00E32CF6"/>
    <w:rsid w:val="00E32D5B"/>
    <w:rsid w:val="00E32ECA"/>
    <w:rsid w:val="00E331F9"/>
    <w:rsid w:val="00E33433"/>
    <w:rsid w:val="00E334A9"/>
    <w:rsid w:val="00E335B7"/>
    <w:rsid w:val="00E337FD"/>
    <w:rsid w:val="00E3380C"/>
    <w:rsid w:val="00E33AFF"/>
    <w:rsid w:val="00E33B62"/>
    <w:rsid w:val="00E33C34"/>
    <w:rsid w:val="00E33DC0"/>
    <w:rsid w:val="00E345F7"/>
    <w:rsid w:val="00E34F06"/>
    <w:rsid w:val="00E35769"/>
    <w:rsid w:val="00E35CAB"/>
    <w:rsid w:val="00E35E62"/>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5C7"/>
    <w:rsid w:val="00E43B51"/>
    <w:rsid w:val="00E43D0A"/>
    <w:rsid w:val="00E43E00"/>
    <w:rsid w:val="00E43F5F"/>
    <w:rsid w:val="00E4418B"/>
    <w:rsid w:val="00E44315"/>
    <w:rsid w:val="00E446D1"/>
    <w:rsid w:val="00E44A5B"/>
    <w:rsid w:val="00E44E31"/>
    <w:rsid w:val="00E45134"/>
    <w:rsid w:val="00E45536"/>
    <w:rsid w:val="00E455F5"/>
    <w:rsid w:val="00E4605E"/>
    <w:rsid w:val="00E464CC"/>
    <w:rsid w:val="00E46C9C"/>
    <w:rsid w:val="00E47110"/>
    <w:rsid w:val="00E47B4B"/>
    <w:rsid w:val="00E507C8"/>
    <w:rsid w:val="00E50931"/>
    <w:rsid w:val="00E50A4E"/>
    <w:rsid w:val="00E50CE8"/>
    <w:rsid w:val="00E51476"/>
    <w:rsid w:val="00E51B50"/>
    <w:rsid w:val="00E51E0A"/>
    <w:rsid w:val="00E523E0"/>
    <w:rsid w:val="00E524A5"/>
    <w:rsid w:val="00E526F3"/>
    <w:rsid w:val="00E52A2C"/>
    <w:rsid w:val="00E53164"/>
    <w:rsid w:val="00E5476E"/>
    <w:rsid w:val="00E54835"/>
    <w:rsid w:val="00E54EF3"/>
    <w:rsid w:val="00E55343"/>
    <w:rsid w:val="00E55A3B"/>
    <w:rsid w:val="00E55DC6"/>
    <w:rsid w:val="00E5621D"/>
    <w:rsid w:val="00E563C2"/>
    <w:rsid w:val="00E56E80"/>
    <w:rsid w:val="00E56E98"/>
    <w:rsid w:val="00E5700C"/>
    <w:rsid w:val="00E571F1"/>
    <w:rsid w:val="00E572C5"/>
    <w:rsid w:val="00E57FC9"/>
    <w:rsid w:val="00E602C7"/>
    <w:rsid w:val="00E608D9"/>
    <w:rsid w:val="00E611C3"/>
    <w:rsid w:val="00E61901"/>
    <w:rsid w:val="00E61EBF"/>
    <w:rsid w:val="00E620E6"/>
    <w:rsid w:val="00E6239F"/>
    <w:rsid w:val="00E628E9"/>
    <w:rsid w:val="00E629DF"/>
    <w:rsid w:val="00E62C35"/>
    <w:rsid w:val="00E633F1"/>
    <w:rsid w:val="00E636EA"/>
    <w:rsid w:val="00E63ADE"/>
    <w:rsid w:val="00E63DB4"/>
    <w:rsid w:val="00E63ED7"/>
    <w:rsid w:val="00E63EEC"/>
    <w:rsid w:val="00E6516B"/>
    <w:rsid w:val="00E6516D"/>
    <w:rsid w:val="00E65F9F"/>
    <w:rsid w:val="00E661E9"/>
    <w:rsid w:val="00E66934"/>
    <w:rsid w:val="00E674C3"/>
    <w:rsid w:val="00E67B7C"/>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66"/>
    <w:rsid w:val="00E740A3"/>
    <w:rsid w:val="00E74126"/>
    <w:rsid w:val="00E74D36"/>
    <w:rsid w:val="00E74E1A"/>
    <w:rsid w:val="00E74E46"/>
    <w:rsid w:val="00E74F67"/>
    <w:rsid w:val="00E753A9"/>
    <w:rsid w:val="00E75B50"/>
    <w:rsid w:val="00E75F84"/>
    <w:rsid w:val="00E75FD0"/>
    <w:rsid w:val="00E7606A"/>
    <w:rsid w:val="00E762EA"/>
    <w:rsid w:val="00E76583"/>
    <w:rsid w:val="00E76C95"/>
    <w:rsid w:val="00E7711E"/>
    <w:rsid w:val="00E772AE"/>
    <w:rsid w:val="00E77A82"/>
    <w:rsid w:val="00E80232"/>
    <w:rsid w:val="00E8105C"/>
    <w:rsid w:val="00E813B2"/>
    <w:rsid w:val="00E81536"/>
    <w:rsid w:val="00E817E4"/>
    <w:rsid w:val="00E81C81"/>
    <w:rsid w:val="00E81CAF"/>
    <w:rsid w:val="00E81D40"/>
    <w:rsid w:val="00E82232"/>
    <w:rsid w:val="00E8295E"/>
    <w:rsid w:val="00E833B1"/>
    <w:rsid w:val="00E835A6"/>
    <w:rsid w:val="00E8381F"/>
    <w:rsid w:val="00E84102"/>
    <w:rsid w:val="00E8424D"/>
    <w:rsid w:val="00E84DDB"/>
    <w:rsid w:val="00E84E3D"/>
    <w:rsid w:val="00E8576B"/>
    <w:rsid w:val="00E85BC0"/>
    <w:rsid w:val="00E85D39"/>
    <w:rsid w:val="00E868FA"/>
    <w:rsid w:val="00E86988"/>
    <w:rsid w:val="00E86D2C"/>
    <w:rsid w:val="00E86EEC"/>
    <w:rsid w:val="00E877DE"/>
    <w:rsid w:val="00E9060B"/>
    <w:rsid w:val="00E90631"/>
    <w:rsid w:val="00E91FA4"/>
    <w:rsid w:val="00E92009"/>
    <w:rsid w:val="00E93038"/>
    <w:rsid w:val="00E93AE8"/>
    <w:rsid w:val="00E93B4F"/>
    <w:rsid w:val="00E93DC2"/>
    <w:rsid w:val="00E93F69"/>
    <w:rsid w:val="00E94259"/>
    <w:rsid w:val="00E94C25"/>
    <w:rsid w:val="00E95095"/>
    <w:rsid w:val="00E9524D"/>
    <w:rsid w:val="00E95A78"/>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24A"/>
    <w:rsid w:val="00EA234E"/>
    <w:rsid w:val="00EA23EB"/>
    <w:rsid w:val="00EA245B"/>
    <w:rsid w:val="00EA2C1A"/>
    <w:rsid w:val="00EA3206"/>
    <w:rsid w:val="00EA3570"/>
    <w:rsid w:val="00EA3773"/>
    <w:rsid w:val="00EA3AB8"/>
    <w:rsid w:val="00EA422E"/>
    <w:rsid w:val="00EA4972"/>
    <w:rsid w:val="00EA56C6"/>
    <w:rsid w:val="00EA5AD1"/>
    <w:rsid w:val="00EA5AED"/>
    <w:rsid w:val="00EA5E67"/>
    <w:rsid w:val="00EA6D51"/>
    <w:rsid w:val="00EA6F9A"/>
    <w:rsid w:val="00EA701E"/>
    <w:rsid w:val="00EB01BE"/>
    <w:rsid w:val="00EB0232"/>
    <w:rsid w:val="00EB0333"/>
    <w:rsid w:val="00EB052E"/>
    <w:rsid w:val="00EB0768"/>
    <w:rsid w:val="00EB0832"/>
    <w:rsid w:val="00EB0E59"/>
    <w:rsid w:val="00EB1D78"/>
    <w:rsid w:val="00EB22FC"/>
    <w:rsid w:val="00EB29B0"/>
    <w:rsid w:val="00EB2AFE"/>
    <w:rsid w:val="00EB34A3"/>
    <w:rsid w:val="00EB38F0"/>
    <w:rsid w:val="00EB48D6"/>
    <w:rsid w:val="00EB493A"/>
    <w:rsid w:val="00EB55E3"/>
    <w:rsid w:val="00EB58AB"/>
    <w:rsid w:val="00EB5BAB"/>
    <w:rsid w:val="00EB66D2"/>
    <w:rsid w:val="00EB6849"/>
    <w:rsid w:val="00EB69E0"/>
    <w:rsid w:val="00EB72F6"/>
    <w:rsid w:val="00EB763D"/>
    <w:rsid w:val="00EB7734"/>
    <w:rsid w:val="00EB7908"/>
    <w:rsid w:val="00EB7B09"/>
    <w:rsid w:val="00EB7E28"/>
    <w:rsid w:val="00EB7EC4"/>
    <w:rsid w:val="00EC0293"/>
    <w:rsid w:val="00EC0294"/>
    <w:rsid w:val="00EC04D2"/>
    <w:rsid w:val="00EC0784"/>
    <w:rsid w:val="00EC0C4F"/>
    <w:rsid w:val="00EC0D24"/>
    <w:rsid w:val="00EC1055"/>
    <w:rsid w:val="00EC16CA"/>
    <w:rsid w:val="00EC17A9"/>
    <w:rsid w:val="00EC1F33"/>
    <w:rsid w:val="00EC2116"/>
    <w:rsid w:val="00EC212D"/>
    <w:rsid w:val="00EC272E"/>
    <w:rsid w:val="00EC2E74"/>
    <w:rsid w:val="00EC31FB"/>
    <w:rsid w:val="00EC3224"/>
    <w:rsid w:val="00EC34EB"/>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271"/>
    <w:rsid w:val="00ED1331"/>
    <w:rsid w:val="00ED1848"/>
    <w:rsid w:val="00ED2141"/>
    <w:rsid w:val="00ED234F"/>
    <w:rsid w:val="00ED2C57"/>
    <w:rsid w:val="00ED2DDD"/>
    <w:rsid w:val="00ED389F"/>
    <w:rsid w:val="00ED3F27"/>
    <w:rsid w:val="00ED422C"/>
    <w:rsid w:val="00ED4831"/>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0FAD"/>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5EA3"/>
    <w:rsid w:val="00EE638E"/>
    <w:rsid w:val="00EE6399"/>
    <w:rsid w:val="00EE6582"/>
    <w:rsid w:val="00EE66FF"/>
    <w:rsid w:val="00EE687E"/>
    <w:rsid w:val="00EE75C3"/>
    <w:rsid w:val="00EE7631"/>
    <w:rsid w:val="00EE7A4E"/>
    <w:rsid w:val="00EF0072"/>
    <w:rsid w:val="00EF033F"/>
    <w:rsid w:val="00EF06F1"/>
    <w:rsid w:val="00EF10AA"/>
    <w:rsid w:val="00EF1373"/>
    <w:rsid w:val="00EF188B"/>
    <w:rsid w:val="00EF1BA0"/>
    <w:rsid w:val="00EF2180"/>
    <w:rsid w:val="00EF21D7"/>
    <w:rsid w:val="00EF24EC"/>
    <w:rsid w:val="00EF2F8C"/>
    <w:rsid w:val="00EF3830"/>
    <w:rsid w:val="00EF38D3"/>
    <w:rsid w:val="00EF44BC"/>
    <w:rsid w:val="00EF4546"/>
    <w:rsid w:val="00EF4788"/>
    <w:rsid w:val="00EF54E0"/>
    <w:rsid w:val="00EF5E15"/>
    <w:rsid w:val="00EF5FB0"/>
    <w:rsid w:val="00EF5FB9"/>
    <w:rsid w:val="00EF6116"/>
    <w:rsid w:val="00EF629F"/>
    <w:rsid w:val="00EF645B"/>
    <w:rsid w:val="00F00359"/>
    <w:rsid w:val="00F0058F"/>
    <w:rsid w:val="00F00766"/>
    <w:rsid w:val="00F0146C"/>
    <w:rsid w:val="00F01539"/>
    <w:rsid w:val="00F01541"/>
    <w:rsid w:val="00F016B7"/>
    <w:rsid w:val="00F0245F"/>
    <w:rsid w:val="00F02AF1"/>
    <w:rsid w:val="00F03A1A"/>
    <w:rsid w:val="00F03B04"/>
    <w:rsid w:val="00F043CA"/>
    <w:rsid w:val="00F043F2"/>
    <w:rsid w:val="00F04430"/>
    <w:rsid w:val="00F0448D"/>
    <w:rsid w:val="00F0466A"/>
    <w:rsid w:val="00F04935"/>
    <w:rsid w:val="00F05295"/>
    <w:rsid w:val="00F053F8"/>
    <w:rsid w:val="00F056F3"/>
    <w:rsid w:val="00F063BE"/>
    <w:rsid w:val="00F064ED"/>
    <w:rsid w:val="00F06BBF"/>
    <w:rsid w:val="00F06E8E"/>
    <w:rsid w:val="00F0714C"/>
    <w:rsid w:val="00F07976"/>
    <w:rsid w:val="00F07BCA"/>
    <w:rsid w:val="00F07FDF"/>
    <w:rsid w:val="00F103FF"/>
    <w:rsid w:val="00F1084F"/>
    <w:rsid w:val="00F10956"/>
    <w:rsid w:val="00F109CA"/>
    <w:rsid w:val="00F10C45"/>
    <w:rsid w:val="00F1133C"/>
    <w:rsid w:val="00F11906"/>
    <w:rsid w:val="00F11DD9"/>
    <w:rsid w:val="00F12210"/>
    <w:rsid w:val="00F125EB"/>
    <w:rsid w:val="00F12F42"/>
    <w:rsid w:val="00F12FE8"/>
    <w:rsid w:val="00F13048"/>
    <w:rsid w:val="00F132AC"/>
    <w:rsid w:val="00F13487"/>
    <w:rsid w:val="00F13492"/>
    <w:rsid w:val="00F13C6B"/>
    <w:rsid w:val="00F13EB8"/>
    <w:rsid w:val="00F140F7"/>
    <w:rsid w:val="00F14139"/>
    <w:rsid w:val="00F142E5"/>
    <w:rsid w:val="00F142EB"/>
    <w:rsid w:val="00F1481A"/>
    <w:rsid w:val="00F1486D"/>
    <w:rsid w:val="00F14936"/>
    <w:rsid w:val="00F14BF8"/>
    <w:rsid w:val="00F1506D"/>
    <w:rsid w:val="00F151DD"/>
    <w:rsid w:val="00F15269"/>
    <w:rsid w:val="00F15422"/>
    <w:rsid w:val="00F157F4"/>
    <w:rsid w:val="00F15BA0"/>
    <w:rsid w:val="00F16984"/>
    <w:rsid w:val="00F16A10"/>
    <w:rsid w:val="00F16E49"/>
    <w:rsid w:val="00F17A7C"/>
    <w:rsid w:val="00F200D3"/>
    <w:rsid w:val="00F20296"/>
    <w:rsid w:val="00F203EA"/>
    <w:rsid w:val="00F205DE"/>
    <w:rsid w:val="00F205F0"/>
    <w:rsid w:val="00F20AD8"/>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198"/>
    <w:rsid w:val="00F247A2"/>
    <w:rsid w:val="00F247CD"/>
    <w:rsid w:val="00F24EBF"/>
    <w:rsid w:val="00F24F6C"/>
    <w:rsid w:val="00F255DE"/>
    <w:rsid w:val="00F2574F"/>
    <w:rsid w:val="00F2599F"/>
    <w:rsid w:val="00F26E62"/>
    <w:rsid w:val="00F277E7"/>
    <w:rsid w:val="00F27A8E"/>
    <w:rsid w:val="00F27CAC"/>
    <w:rsid w:val="00F27CEC"/>
    <w:rsid w:val="00F27D92"/>
    <w:rsid w:val="00F30344"/>
    <w:rsid w:val="00F3057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37E9F"/>
    <w:rsid w:val="00F400F6"/>
    <w:rsid w:val="00F401FC"/>
    <w:rsid w:val="00F40726"/>
    <w:rsid w:val="00F407F7"/>
    <w:rsid w:val="00F40814"/>
    <w:rsid w:val="00F4084E"/>
    <w:rsid w:val="00F40E8A"/>
    <w:rsid w:val="00F41048"/>
    <w:rsid w:val="00F410BC"/>
    <w:rsid w:val="00F411E1"/>
    <w:rsid w:val="00F41386"/>
    <w:rsid w:val="00F41452"/>
    <w:rsid w:val="00F41A93"/>
    <w:rsid w:val="00F41CC3"/>
    <w:rsid w:val="00F42784"/>
    <w:rsid w:val="00F42C76"/>
    <w:rsid w:val="00F42C9E"/>
    <w:rsid w:val="00F431E7"/>
    <w:rsid w:val="00F4326F"/>
    <w:rsid w:val="00F43357"/>
    <w:rsid w:val="00F43822"/>
    <w:rsid w:val="00F43979"/>
    <w:rsid w:val="00F439A2"/>
    <w:rsid w:val="00F439F4"/>
    <w:rsid w:val="00F4406B"/>
    <w:rsid w:val="00F441A6"/>
    <w:rsid w:val="00F44889"/>
    <w:rsid w:val="00F44AFF"/>
    <w:rsid w:val="00F45096"/>
    <w:rsid w:val="00F45AD6"/>
    <w:rsid w:val="00F45B12"/>
    <w:rsid w:val="00F465AB"/>
    <w:rsid w:val="00F4666C"/>
    <w:rsid w:val="00F46B1E"/>
    <w:rsid w:val="00F46F0E"/>
    <w:rsid w:val="00F46F6A"/>
    <w:rsid w:val="00F46FC3"/>
    <w:rsid w:val="00F47DE7"/>
    <w:rsid w:val="00F50666"/>
    <w:rsid w:val="00F50827"/>
    <w:rsid w:val="00F50A76"/>
    <w:rsid w:val="00F50BCB"/>
    <w:rsid w:val="00F510D1"/>
    <w:rsid w:val="00F510E2"/>
    <w:rsid w:val="00F51F27"/>
    <w:rsid w:val="00F5273E"/>
    <w:rsid w:val="00F52F4D"/>
    <w:rsid w:val="00F5304A"/>
    <w:rsid w:val="00F53582"/>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BFB"/>
    <w:rsid w:val="00F56C3F"/>
    <w:rsid w:val="00F56D2A"/>
    <w:rsid w:val="00F56E30"/>
    <w:rsid w:val="00F5724C"/>
    <w:rsid w:val="00F574A1"/>
    <w:rsid w:val="00F579E4"/>
    <w:rsid w:val="00F57A2E"/>
    <w:rsid w:val="00F60186"/>
    <w:rsid w:val="00F60BA8"/>
    <w:rsid w:val="00F60C2F"/>
    <w:rsid w:val="00F60DA0"/>
    <w:rsid w:val="00F61657"/>
    <w:rsid w:val="00F618BE"/>
    <w:rsid w:val="00F61E68"/>
    <w:rsid w:val="00F621E7"/>
    <w:rsid w:val="00F62C5F"/>
    <w:rsid w:val="00F62D06"/>
    <w:rsid w:val="00F631EB"/>
    <w:rsid w:val="00F6332A"/>
    <w:rsid w:val="00F6345C"/>
    <w:rsid w:val="00F63716"/>
    <w:rsid w:val="00F637F1"/>
    <w:rsid w:val="00F63B3B"/>
    <w:rsid w:val="00F64049"/>
    <w:rsid w:val="00F640D7"/>
    <w:rsid w:val="00F641F8"/>
    <w:rsid w:val="00F642B0"/>
    <w:rsid w:val="00F64647"/>
    <w:rsid w:val="00F64A21"/>
    <w:rsid w:val="00F653E0"/>
    <w:rsid w:val="00F65DF5"/>
    <w:rsid w:val="00F65FFF"/>
    <w:rsid w:val="00F66249"/>
    <w:rsid w:val="00F66BA5"/>
    <w:rsid w:val="00F67791"/>
    <w:rsid w:val="00F677ED"/>
    <w:rsid w:val="00F67B2F"/>
    <w:rsid w:val="00F67DC6"/>
    <w:rsid w:val="00F67E81"/>
    <w:rsid w:val="00F7005D"/>
    <w:rsid w:val="00F70A23"/>
    <w:rsid w:val="00F70EB8"/>
    <w:rsid w:val="00F71615"/>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7"/>
    <w:rsid w:val="00F750DC"/>
    <w:rsid w:val="00F754F7"/>
    <w:rsid w:val="00F75590"/>
    <w:rsid w:val="00F757E7"/>
    <w:rsid w:val="00F7601F"/>
    <w:rsid w:val="00F7643C"/>
    <w:rsid w:val="00F765BF"/>
    <w:rsid w:val="00F76738"/>
    <w:rsid w:val="00F76BF1"/>
    <w:rsid w:val="00F76F8C"/>
    <w:rsid w:val="00F774FF"/>
    <w:rsid w:val="00F77946"/>
    <w:rsid w:val="00F8024F"/>
    <w:rsid w:val="00F8060C"/>
    <w:rsid w:val="00F80A25"/>
    <w:rsid w:val="00F80D09"/>
    <w:rsid w:val="00F80DA0"/>
    <w:rsid w:val="00F81701"/>
    <w:rsid w:val="00F81A4B"/>
    <w:rsid w:val="00F81ECD"/>
    <w:rsid w:val="00F82002"/>
    <w:rsid w:val="00F82488"/>
    <w:rsid w:val="00F82A42"/>
    <w:rsid w:val="00F8333A"/>
    <w:rsid w:val="00F83487"/>
    <w:rsid w:val="00F835D8"/>
    <w:rsid w:val="00F838A7"/>
    <w:rsid w:val="00F838FB"/>
    <w:rsid w:val="00F8401C"/>
    <w:rsid w:val="00F84F2C"/>
    <w:rsid w:val="00F85525"/>
    <w:rsid w:val="00F8559F"/>
    <w:rsid w:val="00F85D6A"/>
    <w:rsid w:val="00F85DA8"/>
    <w:rsid w:val="00F85F89"/>
    <w:rsid w:val="00F860A3"/>
    <w:rsid w:val="00F86103"/>
    <w:rsid w:val="00F86135"/>
    <w:rsid w:val="00F867C5"/>
    <w:rsid w:val="00F870D0"/>
    <w:rsid w:val="00F9035B"/>
    <w:rsid w:val="00F906A9"/>
    <w:rsid w:val="00F906D9"/>
    <w:rsid w:val="00F9095C"/>
    <w:rsid w:val="00F92050"/>
    <w:rsid w:val="00F92690"/>
    <w:rsid w:val="00F93677"/>
    <w:rsid w:val="00F94013"/>
    <w:rsid w:val="00F94731"/>
    <w:rsid w:val="00F94746"/>
    <w:rsid w:val="00F94CD6"/>
    <w:rsid w:val="00F95636"/>
    <w:rsid w:val="00F95A2D"/>
    <w:rsid w:val="00F95E1C"/>
    <w:rsid w:val="00F95FFB"/>
    <w:rsid w:val="00F96EDF"/>
    <w:rsid w:val="00F97719"/>
    <w:rsid w:val="00F979DB"/>
    <w:rsid w:val="00FA009E"/>
    <w:rsid w:val="00FA06BE"/>
    <w:rsid w:val="00FA0953"/>
    <w:rsid w:val="00FA0FCB"/>
    <w:rsid w:val="00FA11A0"/>
    <w:rsid w:val="00FA1698"/>
    <w:rsid w:val="00FA19D0"/>
    <w:rsid w:val="00FA1FAE"/>
    <w:rsid w:val="00FA2504"/>
    <w:rsid w:val="00FA281D"/>
    <w:rsid w:val="00FA360C"/>
    <w:rsid w:val="00FA3897"/>
    <w:rsid w:val="00FA395C"/>
    <w:rsid w:val="00FA4FE1"/>
    <w:rsid w:val="00FA514B"/>
    <w:rsid w:val="00FA56E3"/>
    <w:rsid w:val="00FA5787"/>
    <w:rsid w:val="00FA59E3"/>
    <w:rsid w:val="00FA5C06"/>
    <w:rsid w:val="00FA5C5E"/>
    <w:rsid w:val="00FA5F82"/>
    <w:rsid w:val="00FA6513"/>
    <w:rsid w:val="00FA7394"/>
    <w:rsid w:val="00FA7588"/>
    <w:rsid w:val="00FB0084"/>
    <w:rsid w:val="00FB00AA"/>
    <w:rsid w:val="00FB06B2"/>
    <w:rsid w:val="00FB0A15"/>
    <w:rsid w:val="00FB0A8D"/>
    <w:rsid w:val="00FB0AAB"/>
    <w:rsid w:val="00FB10BC"/>
    <w:rsid w:val="00FB173B"/>
    <w:rsid w:val="00FB2656"/>
    <w:rsid w:val="00FB31EF"/>
    <w:rsid w:val="00FB34F8"/>
    <w:rsid w:val="00FB36DC"/>
    <w:rsid w:val="00FB37A4"/>
    <w:rsid w:val="00FB4A5D"/>
    <w:rsid w:val="00FB53B8"/>
    <w:rsid w:val="00FB5E7D"/>
    <w:rsid w:val="00FB6333"/>
    <w:rsid w:val="00FB6600"/>
    <w:rsid w:val="00FB6836"/>
    <w:rsid w:val="00FB6CBC"/>
    <w:rsid w:val="00FB6EA6"/>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7B0"/>
    <w:rsid w:val="00FC4BA7"/>
    <w:rsid w:val="00FC5335"/>
    <w:rsid w:val="00FC5480"/>
    <w:rsid w:val="00FC562C"/>
    <w:rsid w:val="00FC57F3"/>
    <w:rsid w:val="00FC5B02"/>
    <w:rsid w:val="00FC5C39"/>
    <w:rsid w:val="00FC61F0"/>
    <w:rsid w:val="00FC6857"/>
    <w:rsid w:val="00FC6897"/>
    <w:rsid w:val="00FC6A87"/>
    <w:rsid w:val="00FC6B29"/>
    <w:rsid w:val="00FC70BE"/>
    <w:rsid w:val="00FC76C1"/>
    <w:rsid w:val="00FD0347"/>
    <w:rsid w:val="00FD06F9"/>
    <w:rsid w:val="00FD0961"/>
    <w:rsid w:val="00FD0A48"/>
    <w:rsid w:val="00FD0BF6"/>
    <w:rsid w:val="00FD0E36"/>
    <w:rsid w:val="00FD11CB"/>
    <w:rsid w:val="00FD1346"/>
    <w:rsid w:val="00FD18D4"/>
    <w:rsid w:val="00FD1E6A"/>
    <w:rsid w:val="00FD1EA3"/>
    <w:rsid w:val="00FD27D3"/>
    <w:rsid w:val="00FD2885"/>
    <w:rsid w:val="00FD290C"/>
    <w:rsid w:val="00FD32C4"/>
    <w:rsid w:val="00FD35B5"/>
    <w:rsid w:val="00FD409F"/>
    <w:rsid w:val="00FD4308"/>
    <w:rsid w:val="00FD4415"/>
    <w:rsid w:val="00FD4617"/>
    <w:rsid w:val="00FD4785"/>
    <w:rsid w:val="00FD4817"/>
    <w:rsid w:val="00FD4B57"/>
    <w:rsid w:val="00FD5714"/>
    <w:rsid w:val="00FD5C50"/>
    <w:rsid w:val="00FD5D72"/>
    <w:rsid w:val="00FD5FC6"/>
    <w:rsid w:val="00FD62FB"/>
    <w:rsid w:val="00FD68AD"/>
    <w:rsid w:val="00FD7E17"/>
    <w:rsid w:val="00FE0936"/>
    <w:rsid w:val="00FE0C24"/>
    <w:rsid w:val="00FE0CEA"/>
    <w:rsid w:val="00FE0FAE"/>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2D7"/>
    <w:rsid w:val="00FE66F0"/>
    <w:rsid w:val="00FE6A08"/>
    <w:rsid w:val="00FE6E35"/>
    <w:rsid w:val="00FE7012"/>
    <w:rsid w:val="00FE70B6"/>
    <w:rsid w:val="00FE727C"/>
    <w:rsid w:val="00FE77CD"/>
    <w:rsid w:val="00FE7C55"/>
    <w:rsid w:val="00FF0205"/>
    <w:rsid w:val="00FF0C77"/>
    <w:rsid w:val="00FF1446"/>
    <w:rsid w:val="00FF1845"/>
    <w:rsid w:val="00FF1E3B"/>
    <w:rsid w:val="00FF20C1"/>
    <w:rsid w:val="00FF2328"/>
    <w:rsid w:val="00FF277B"/>
    <w:rsid w:val="00FF2FF7"/>
    <w:rsid w:val="00FF3246"/>
    <w:rsid w:val="00FF4035"/>
    <w:rsid w:val="00FF456D"/>
    <w:rsid w:val="00FF4780"/>
    <w:rsid w:val="00FF4BC1"/>
    <w:rsid w:val="00FF511C"/>
    <w:rsid w:val="00FF5D6B"/>
    <w:rsid w:val="00FF5DC4"/>
    <w:rsid w:val="00FF5EB0"/>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aliases w:val="TableGrid,网格型"/>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20004827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586579373">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7996009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59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1DEDED5-9208-4F3B-8EB3-322FB1D74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Moon-il Lee</cp:lastModifiedBy>
  <cp:revision>4</cp:revision>
  <dcterms:created xsi:type="dcterms:W3CDTF">2024-12-03T18:54:00Z</dcterms:created>
  <dcterms:modified xsi:type="dcterms:W3CDTF">2024-12-03T19:00:00Z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47b0f647-d08c-40c6-bb33-cebfe61d2f05</vt:lpwstr>
  </property>
  <property fmtid="{D5CDD505-2E9C-101B-9397-08002B2CF9AE}" pid="10" name="MSIP_Label_bcf26ed8-713a-4e6c-8a04-66607341a11c_ContentBits">
    <vt:lpwstr>0</vt:lpwstr>
  </property>
</Properties>
</file>