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C8B5" w14:textId="59CDBFC8" w:rsidR="00CD42EC" w:rsidRDefault="00CD42EC" w:rsidP="00CD42EC">
      <w:pPr>
        <w:pStyle w:val="CRCoverPage"/>
        <w:tabs>
          <w:tab w:val="right" w:pos="9639"/>
        </w:tabs>
        <w:spacing w:after="0"/>
        <w:rPr>
          <w:b/>
          <w:i/>
          <w:noProof/>
          <w:sz w:val="28"/>
        </w:rPr>
      </w:pPr>
      <w:r>
        <w:rPr>
          <w:b/>
          <w:noProof/>
          <w:sz w:val="24"/>
        </w:rPr>
        <w:t>3GPP TSG-</w:t>
      </w:r>
      <w:r w:rsidR="00200670">
        <w:rPr>
          <w:b/>
          <w:noProof/>
          <w:sz w:val="24"/>
        </w:rPr>
        <w:t>CT</w:t>
      </w:r>
      <w:r>
        <w:rPr>
          <w:b/>
          <w:noProof/>
          <w:sz w:val="24"/>
        </w:rPr>
        <w:t xml:space="preserve"> WG</w:t>
      </w:r>
      <w:r w:rsidR="00200670">
        <w:rPr>
          <w:b/>
          <w:noProof/>
          <w:sz w:val="24"/>
        </w:rPr>
        <w:t>1</w:t>
      </w:r>
      <w:r>
        <w:rPr>
          <w:b/>
          <w:noProof/>
          <w:sz w:val="24"/>
        </w:rPr>
        <w:t xml:space="preserve"> Meeting #1</w:t>
      </w:r>
      <w:r w:rsidR="00B93244">
        <w:rPr>
          <w:b/>
          <w:noProof/>
          <w:sz w:val="24"/>
        </w:rPr>
        <w:t>5</w:t>
      </w:r>
      <w:r w:rsidR="00E502FA">
        <w:rPr>
          <w:b/>
          <w:noProof/>
          <w:sz w:val="24"/>
        </w:rPr>
        <w:t>2</w:t>
      </w:r>
      <w:r>
        <w:rPr>
          <w:b/>
          <w:i/>
          <w:noProof/>
          <w:sz w:val="28"/>
        </w:rPr>
        <w:tab/>
      </w:r>
      <w:r w:rsidR="00200670" w:rsidRPr="00200670">
        <w:rPr>
          <w:b/>
          <w:iCs/>
          <w:noProof/>
          <w:sz w:val="28"/>
        </w:rPr>
        <w:t>C1-2</w:t>
      </w:r>
      <w:r w:rsidR="00F053C5">
        <w:rPr>
          <w:b/>
          <w:iCs/>
          <w:noProof/>
          <w:sz w:val="28"/>
        </w:rPr>
        <w:t>4</w:t>
      </w:r>
      <w:r w:rsidR="00696BD5">
        <w:rPr>
          <w:b/>
          <w:iCs/>
          <w:noProof/>
          <w:sz w:val="28"/>
        </w:rPr>
        <w:t>7121</w:t>
      </w:r>
    </w:p>
    <w:p w14:paraId="445B80A0" w14:textId="01E76506" w:rsidR="00CD42EC" w:rsidRDefault="00E502FA" w:rsidP="00CD42EC">
      <w:pPr>
        <w:pStyle w:val="CRCoverPage"/>
        <w:outlineLvl w:val="0"/>
        <w:rPr>
          <w:b/>
          <w:noProof/>
          <w:sz w:val="24"/>
        </w:rPr>
      </w:pPr>
      <w:r>
        <w:rPr>
          <w:b/>
          <w:noProof/>
          <w:sz w:val="24"/>
        </w:rPr>
        <w:t>Orlando, US</w:t>
      </w:r>
      <w:r w:rsidR="00B93244">
        <w:rPr>
          <w:b/>
          <w:noProof/>
          <w:sz w:val="24"/>
        </w:rPr>
        <w:t>, 1</w:t>
      </w:r>
      <w:r>
        <w:rPr>
          <w:b/>
          <w:noProof/>
          <w:sz w:val="24"/>
        </w:rPr>
        <w:t>8</w:t>
      </w:r>
      <w:r w:rsidR="00B93244">
        <w:rPr>
          <w:b/>
          <w:noProof/>
          <w:sz w:val="24"/>
        </w:rPr>
        <w:t>-</w:t>
      </w:r>
      <w:r>
        <w:rPr>
          <w:b/>
          <w:noProof/>
          <w:sz w:val="24"/>
        </w:rPr>
        <w:t>22</w:t>
      </w:r>
      <w:r w:rsidR="00B93244">
        <w:rPr>
          <w:b/>
          <w:noProof/>
          <w:sz w:val="24"/>
        </w:rPr>
        <w:t xml:space="preserve"> </w:t>
      </w:r>
      <w:r>
        <w:rPr>
          <w:b/>
          <w:noProof/>
          <w:sz w:val="24"/>
        </w:rPr>
        <w:t>Novem</w:t>
      </w:r>
      <w:r w:rsidR="00B93244">
        <w:rPr>
          <w:b/>
          <w:noProof/>
          <w:sz w:val="24"/>
        </w:rPr>
        <w:t>ber 2024</w:t>
      </w:r>
    </w:p>
    <w:p w14:paraId="05624ECC" w14:textId="77777777" w:rsidR="0016083D" w:rsidRDefault="0016083D" w:rsidP="004E3939">
      <w:pPr>
        <w:spacing w:after="60"/>
        <w:ind w:left="1985" w:hanging="1985"/>
        <w:rPr>
          <w:rFonts w:ascii="Arial" w:hAnsi="Arial" w:cs="Arial"/>
          <w:b/>
          <w:sz w:val="22"/>
          <w:szCs w:val="22"/>
        </w:rPr>
      </w:pPr>
    </w:p>
    <w:p w14:paraId="2775A554" w14:textId="333D20A4" w:rsidR="004E3939" w:rsidRPr="00E502FA" w:rsidRDefault="004E3939" w:rsidP="004E3939">
      <w:pPr>
        <w:spacing w:after="60"/>
        <w:ind w:left="1985" w:hanging="1985"/>
        <w:rPr>
          <w:rFonts w:ascii="Arial" w:hAnsi="Arial" w:cs="Arial"/>
          <w:b/>
        </w:rPr>
      </w:pPr>
      <w:r w:rsidRPr="00E502FA">
        <w:rPr>
          <w:rFonts w:ascii="Arial" w:hAnsi="Arial" w:cs="Arial"/>
          <w:b/>
        </w:rPr>
        <w:t>Title:</w:t>
      </w:r>
      <w:r w:rsidRPr="00E502FA">
        <w:rPr>
          <w:rFonts w:ascii="Arial" w:hAnsi="Arial" w:cs="Arial"/>
          <w:b/>
        </w:rPr>
        <w:tab/>
      </w:r>
      <w:r w:rsidR="00200670" w:rsidRPr="00E502FA">
        <w:rPr>
          <w:rFonts w:ascii="Arial" w:hAnsi="Arial" w:cs="Arial"/>
          <w:b/>
        </w:rPr>
        <w:t xml:space="preserve">Reply </w:t>
      </w:r>
      <w:r w:rsidR="00D81F3B" w:rsidRPr="00E502FA">
        <w:rPr>
          <w:rFonts w:ascii="Arial" w:hAnsi="Arial" w:cs="Arial"/>
          <w:b/>
        </w:rPr>
        <w:t>LS</w:t>
      </w:r>
      <w:r w:rsidR="006D7CF4" w:rsidRPr="00E502FA">
        <w:rPr>
          <w:rFonts w:ascii="Arial" w:hAnsi="Arial" w:cs="Arial"/>
          <w:b/>
        </w:rPr>
        <w:t xml:space="preserve"> </w:t>
      </w:r>
      <w:r w:rsidR="00D81F3B" w:rsidRPr="00E502FA">
        <w:rPr>
          <w:rFonts w:ascii="Arial" w:hAnsi="Arial" w:cs="Arial"/>
          <w:b/>
        </w:rPr>
        <w:t>on</w:t>
      </w:r>
      <w:r w:rsidR="00F053C5" w:rsidRPr="00E502FA">
        <w:rPr>
          <w:rFonts w:ascii="Arial" w:hAnsi="Arial" w:cs="Arial"/>
          <w:b/>
        </w:rPr>
        <w:t xml:space="preserve"> </w:t>
      </w:r>
      <w:r w:rsidR="00E502FA" w:rsidRPr="00E502FA">
        <w:rPr>
          <w:rFonts w:ascii="Arial" w:hAnsi="Arial" w:cs="Arial"/>
          <w:b/>
        </w:rPr>
        <w:t>Clarification request on usage and control of UE Local Configuration</w:t>
      </w:r>
    </w:p>
    <w:p w14:paraId="58AB84FE" w14:textId="0FB4F523" w:rsidR="00200670" w:rsidRPr="00E502FA" w:rsidRDefault="00200670" w:rsidP="004E3939">
      <w:pPr>
        <w:spacing w:after="60"/>
        <w:ind w:left="1985" w:hanging="1985"/>
        <w:rPr>
          <w:rFonts w:ascii="Arial" w:hAnsi="Arial" w:cs="Arial"/>
          <w:b/>
        </w:rPr>
      </w:pPr>
      <w:r w:rsidRPr="00E502FA">
        <w:rPr>
          <w:rFonts w:ascii="Arial" w:hAnsi="Arial" w:cs="Arial"/>
          <w:b/>
        </w:rPr>
        <w:t>Response to:</w:t>
      </w:r>
      <w:r w:rsidRPr="00E502FA">
        <w:rPr>
          <w:rFonts w:ascii="Arial" w:hAnsi="Arial" w:cs="Arial"/>
          <w:b/>
        </w:rPr>
        <w:tab/>
        <w:t>LS (C1-2</w:t>
      </w:r>
      <w:r w:rsidR="00F053C5" w:rsidRPr="00E502FA">
        <w:rPr>
          <w:rFonts w:ascii="Arial" w:hAnsi="Arial" w:cs="Arial"/>
          <w:b/>
        </w:rPr>
        <w:t>4</w:t>
      </w:r>
      <w:r w:rsidR="00EC62EF">
        <w:rPr>
          <w:rFonts w:ascii="Arial" w:hAnsi="Arial" w:cs="Arial"/>
          <w:b/>
        </w:rPr>
        <w:t>6144</w:t>
      </w:r>
      <w:r w:rsidRPr="00E502FA">
        <w:rPr>
          <w:rFonts w:ascii="Arial" w:hAnsi="Arial" w:cs="Arial"/>
          <w:b/>
        </w:rPr>
        <w:t xml:space="preserve">) on </w:t>
      </w:r>
      <w:r w:rsidR="00E502FA" w:rsidRPr="00E502FA">
        <w:rPr>
          <w:rFonts w:ascii="Arial" w:hAnsi="Arial" w:cs="Arial"/>
          <w:b/>
        </w:rPr>
        <w:t>Clarification request on usage and control of UE Local Configuration</w:t>
      </w:r>
    </w:p>
    <w:p w14:paraId="67544A59" w14:textId="39669634" w:rsidR="00B97703" w:rsidRPr="00E502FA" w:rsidRDefault="00B97703">
      <w:pPr>
        <w:spacing w:after="60"/>
        <w:ind w:left="1985" w:hanging="1985"/>
        <w:rPr>
          <w:rFonts w:ascii="Arial" w:hAnsi="Arial" w:cs="Arial"/>
          <w:b/>
        </w:rPr>
      </w:pPr>
      <w:bookmarkStart w:id="0" w:name="OLE_LINK59"/>
      <w:bookmarkStart w:id="1" w:name="OLE_LINK60"/>
      <w:bookmarkStart w:id="2" w:name="OLE_LINK61"/>
      <w:r w:rsidRPr="00E502FA">
        <w:rPr>
          <w:rFonts w:ascii="Arial" w:hAnsi="Arial" w:cs="Arial"/>
          <w:b/>
        </w:rPr>
        <w:t>Release:</w:t>
      </w:r>
      <w:r w:rsidRPr="00E502FA">
        <w:rPr>
          <w:rFonts w:ascii="Arial" w:hAnsi="Arial" w:cs="Arial"/>
          <w:b/>
        </w:rPr>
        <w:tab/>
      </w:r>
      <w:r w:rsidR="009A0C58" w:rsidRPr="00E502FA">
        <w:rPr>
          <w:rFonts w:ascii="Arial" w:hAnsi="Arial" w:cs="Arial"/>
          <w:b/>
        </w:rPr>
        <w:t>Rel-1</w:t>
      </w:r>
      <w:r w:rsidR="00B93244" w:rsidRPr="00E502FA">
        <w:rPr>
          <w:rFonts w:ascii="Arial" w:hAnsi="Arial" w:cs="Arial"/>
          <w:b/>
        </w:rPr>
        <w:t>9</w:t>
      </w:r>
    </w:p>
    <w:bookmarkEnd w:id="0"/>
    <w:bookmarkEnd w:id="1"/>
    <w:bookmarkEnd w:id="2"/>
    <w:p w14:paraId="27B5396F" w14:textId="1CA07935" w:rsidR="00B97703" w:rsidRPr="00E502FA" w:rsidRDefault="00B97703">
      <w:pPr>
        <w:spacing w:after="60"/>
        <w:ind w:left="1985" w:hanging="1985"/>
        <w:rPr>
          <w:rFonts w:ascii="Arial" w:hAnsi="Arial" w:cs="Arial"/>
          <w:b/>
        </w:rPr>
      </w:pPr>
      <w:r w:rsidRPr="00E502FA">
        <w:rPr>
          <w:rFonts w:ascii="Arial" w:hAnsi="Arial" w:cs="Arial"/>
          <w:b/>
        </w:rPr>
        <w:t>Work Item:</w:t>
      </w:r>
      <w:r w:rsidRPr="00E502FA">
        <w:rPr>
          <w:rFonts w:ascii="Arial" w:hAnsi="Arial" w:cs="Arial"/>
          <w:b/>
        </w:rPr>
        <w:tab/>
      </w:r>
      <w:r w:rsidR="00F053C5" w:rsidRPr="00E502FA">
        <w:rPr>
          <w:rFonts w:ascii="Arial" w:hAnsi="Arial" w:cs="Arial"/>
          <w:b/>
        </w:rPr>
        <w:t>TEI1</w:t>
      </w:r>
      <w:r w:rsidR="00B93244" w:rsidRPr="00E502FA">
        <w:rPr>
          <w:rFonts w:ascii="Arial" w:hAnsi="Arial" w:cs="Arial"/>
          <w:b/>
        </w:rPr>
        <w:t>9</w:t>
      </w:r>
    </w:p>
    <w:p w14:paraId="6E692FE3" w14:textId="77777777" w:rsidR="00B97703" w:rsidRPr="00E502FA" w:rsidRDefault="00B97703">
      <w:pPr>
        <w:spacing w:after="60"/>
        <w:ind w:left="1985" w:hanging="1985"/>
        <w:rPr>
          <w:rFonts w:ascii="Arial" w:hAnsi="Arial" w:cs="Arial"/>
          <w:b/>
        </w:rPr>
      </w:pPr>
    </w:p>
    <w:p w14:paraId="545F0C21" w14:textId="0BE86C51" w:rsidR="00B97703" w:rsidRPr="00E502FA" w:rsidRDefault="004E3939" w:rsidP="004E3939">
      <w:pPr>
        <w:spacing w:after="60"/>
        <w:ind w:left="1985" w:hanging="1985"/>
        <w:rPr>
          <w:rFonts w:ascii="Arial" w:hAnsi="Arial" w:cs="Arial"/>
          <w:b/>
        </w:rPr>
      </w:pPr>
      <w:r w:rsidRPr="00E502FA">
        <w:rPr>
          <w:rFonts w:ascii="Arial" w:hAnsi="Arial" w:cs="Arial"/>
          <w:b/>
        </w:rPr>
        <w:t>Source:</w:t>
      </w:r>
      <w:r w:rsidRPr="00E502FA">
        <w:rPr>
          <w:rFonts w:ascii="Arial" w:hAnsi="Arial" w:cs="Arial"/>
          <w:b/>
        </w:rPr>
        <w:tab/>
      </w:r>
      <w:r w:rsidR="00200670" w:rsidRPr="00E502FA">
        <w:rPr>
          <w:rFonts w:ascii="Arial" w:hAnsi="Arial" w:cs="Arial"/>
          <w:b/>
        </w:rPr>
        <w:t>CT1</w:t>
      </w:r>
    </w:p>
    <w:p w14:paraId="5D6120C8" w14:textId="675F3958" w:rsidR="00B97703" w:rsidRPr="00E502FA" w:rsidRDefault="00B97703">
      <w:pPr>
        <w:spacing w:after="60"/>
        <w:ind w:left="1985" w:hanging="1985"/>
        <w:rPr>
          <w:rFonts w:ascii="Arial" w:hAnsi="Arial" w:cs="Arial"/>
          <w:b/>
        </w:rPr>
      </w:pPr>
      <w:r w:rsidRPr="00E502FA">
        <w:rPr>
          <w:rFonts w:ascii="Arial" w:hAnsi="Arial" w:cs="Arial"/>
          <w:b/>
        </w:rPr>
        <w:t>To:</w:t>
      </w:r>
      <w:r w:rsidRPr="00E502FA">
        <w:rPr>
          <w:rFonts w:ascii="Arial" w:hAnsi="Arial" w:cs="Arial"/>
          <w:b/>
        </w:rPr>
        <w:tab/>
      </w:r>
      <w:r w:rsidR="00B93244" w:rsidRPr="00E502FA">
        <w:rPr>
          <w:rFonts w:ascii="Arial" w:hAnsi="Arial" w:cs="Arial"/>
          <w:b/>
        </w:rPr>
        <w:t xml:space="preserve">GSMA </w:t>
      </w:r>
      <w:r w:rsidR="00E502FA" w:rsidRPr="00E502FA">
        <w:rPr>
          <w:rFonts w:ascii="Arial" w:hAnsi="Arial" w:cs="Arial"/>
          <w:b/>
        </w:rPr>
        <w:t>URSPWI</w:t>
      </w:r>
      <w:r w:rsidR="00A042CA">
        <w:rPr>
          <w:rFonts w:ascii="Arial" w:hAnsi="Arial" w:cs="Arial"/>
          <w:b/>
        </w:rPr>
        <w:t>, SA2</w:t>
      </w:r>
    </w:p>
    <w:p w14:paraId="72338DD7" w14:textId="4E692516" w:rsidR="00B97703" w:rsidRPr="00E502FA" w:rsidRDefault="00B97703">
      <w:pPr>
        <w:spacing w:after="60"/>
        <w:ind w:left="1985" w:hanging="1985"/>
        <w:rPr>
          <w:rFonts w:ascii="Arial" w:hAnsi="Arial" w:cs="Arial"/>
          <w:b/>
        </w:rPr>
      </w:pPr>
      <w:bookmarkStart w:id="3" w:name="OLE_LINK45"/>
      <w:bookmarkStart w:id="4" w:name="OLE_LINK46"/>
      <w:r w:rsidRPr="00E502FA">
        <w:rPr>
          <w:rFonts w:ascii="Arial" w:hAnsi="Arial" w:cs="Arial"/>
          <w:b/>
        </w:rPr>
        <w:t>Cc:</w:t>
      </w:r>
      <w:r w:rsidRPr="00E502FA">
        <w:rPr>
          <w:rFonts w:ascii="Arial" w:hAnsi="Arial" w:cs="Arial"/>
          <w:b/>
        </w:rPr>
        <w:tab/>
      </w:r>
      <w:r w:rsidR="00B93244" w:rsidRPr="00E502FA">
        <w:rPr>
          <w:rFonts w:ascii="Arial" w:hAnsi="Arial" w:cs="Arial"/>
          <w:b/>
        </w:rPr>
        <w:t>GSMA TSG</w:t>
      </w:r>
    </w:p>
    <w:bookmarkEnd w:id="3"/>
    <w:bookmarkEnd w:id="4"/>
    <w:p w14:paraId="3ED5749B" w14:textId="77777777" w:rsidR="00B97703" w:rsidRPr="00E502FA" w:rsidRDefault="00B97703">
      <w:pPr>
        <w:spacing w:after="60"/>
        <w:ind w:left="1985" w:hanging="1985"/>
        <w:rPr>
          <w:rFonts w:ascii="Arial" w:hAnsi="Arial" w:cs="Arial"/>
          <w:b/>
        </w:rPr>
      </w:pPr>
    </w:p>
    <w:p w14:paraId="1DE72FC2" w14:textId="37C37BF9" w:rsidR="00B97703" w:rsidRPr="00E502FA" w:rsidRDefault="00B97703" w:rsidP="00B97703">
      <w:pPr>
        <w:spacing w:after="60"/>
        <w:ind w:left="1985" w:hanging="1985"/>
        <w:rPr>
          <w:rFonts w:ascii="Arial" w:hAnsi="Arial" w:cs="Arial"/>
          <w:b/>
          <w:lang w:val="fr-FR"/>
        </w:rPr>
      </w:pPr>
      <w:r w:rsidRPr="00E502FA">
        <w:rPr>
          <w:rFonts w:ascii="Arial" w:hAnsi="Arial" w:cs="Arial"/>
          <w:b/>
          <w:lang w:val="fr-FR"/>
        </w:rPr>
        <w:t xml:space="preserve">Contact </w:t>
      </w:r>
      <w:proofErr w:type="spellStart"/>
      <w:proofErr w:type="gramStart"/>
      <w:r w:rsidRPr="00E502FA">
        <w:rPr>
          <w:rFonts w:ascii="Arial" w:hAnsi="Arial" w:cs="Arial"/>
          <w:b/>
          <w:lang w:val="fr-FR"/>
        </w:rPr>
        <w:t>person</w:t>
      </w:r>
      <w:proofErr w:type="spellEnd"/>
      <w:r w:rsidRPr="00E502FA">
        <w:rPr>
          <w:rFonts w:ascii="Arial" w:hAnsi="Arial" w:cs="Arial"/>
          <w:b/>
          <w:lang w:val="fr-FR"/>
        </w:rPr>
        <w:t>:</w:t>
      </w:r>
      <w:proofErr w:type="gramEnd"/>
      <w:r w:rsidRPr="00E502FA">
        <w:rPr>
          <w:rFonts w:ascii="Arial" w:hAnsi="Arial" w:cs="Arial"/>
          <w:b/>
          <w:lang w:val="fr-FR"/>
        </w:rPr>
        <w:tab/>
      </w:r>
      <w:r w:rsidR="00200670" w:rsidRPr="00E502FA">
        <w:rPr>
          <w:rFonts w:ascii="Arial" w:hAnsi="Arial" w:cs="Arial"/>
          <w:b/>
          <w:lang w:val="fr-FR"/>
        </w:rPr>
        <w:t>Vivek Gupta</w:t>
      </w:r>
    </w:p>
    <w:p w14:paraId="491FE9F6" w14:textId="4C4E98DE" w:rsidR="00B97703" w:rsidRPr="00E502FA" w:rsidRDefault="00B97703" w:rsidP="00B97703">
      <w:pPr>
        <w:spacing w:after="60"/>
        <w:ind w:left="1985" w:hanging="1985"/>
        <w:rPr>
          <w:rFonts w:ascii="Arial" w:hAnsi="Arial" w:cs="Arial"/>
          <w:b/>
          <w:lang w:val="fr-FR"/>
        </w:rPr>
      </w:pPr>
      <w:r w:rsidRPr="00E502FA">
        <w:rPr>
          <w:rFonts w:ascii="Arial" w:hAnsi="Arial" w:cs="Arial"/>
          <w:b/>
          <w:lang w:val="fr-FR"/>
        </w:rPr>
        <w:tab/>
      </w:r>
      <w:r w:rsidR="00200670" w:rsidRPr="00E502FA">
        <w:rPr>
          <w:rFonts w:ascii="Arial" w:hAnsi="Arial" w:cs="Arial"/>
          <w:b/>
          <w:lang w:val="fr-FR"/>
        </w:rPr>
        <w:t>vivek_g_gupta</w:t>
      </w:r>
      <w:r w:rsidR="0043441E" w:rsidRPr="00E502FA">
        <w:rPr>
          <w:rFonts w:ascii="Arial" w:hAnsi="Arial" w:cs="Arial"/>
          <w:b/>
          <w:lang w:val="fr-FR"/>
        </w:rPr>
        <w:t>@</w:t>
      </w:r>
      <w:r w:rsidR="00200670" w:rsidRPr="00E502FA">
        <w:rPr>
          <w:rFonts w:ascii="Arial" w:hAnsi="Arial" w:cs="Arial"/>
          <w:b/>
          <w:lang w:val="fr-FR"/>
        </w:rPr>
        <w:t>apple</w:t>
      </w:r>
      <w:r w:rsidR="0043441E" w:rsidRPr="00E502FA">
        <w:rPr>
          <w:rFonts w:ascii="Arial" w:hAnsi="Arial" w:cs="Arial"/>
          <w:b/>
          <w:lang w:val="fr-FR"/>
        </w:rPr>
        <w:t>.com</w:t>
      </w:r>
    </w:p>
    <w:p w14:paraId="53123665" w14:textId="1A1DCF4D" w:rsidR="00B97703" w:rsidRDefault="00383545" w:rsidP="00203C26">
      <w:pPr>
        <w:spacing w:after="60"/>
        <w:ind w:left="1985" w:hanging="1985"/>
        <w:rPr>
          <w:rStyle w:val="Hyperlink"/>
          <w:rFonts w:ascii="Arial" w:hAnsi="Arial" w:cs="Arial"/>
          <w:b/>
          <w:sz w:val="22"/>
          <w:szCs w:val="22"/>
        </w:rPr>
      </w:pPr>
      <w:r w:rsidRPr="00E502FA">
        <w:rPr>
          <w:rFonts w:ascii="Arial" w:hAnsi="Arial" w:cs="Arial"/>
          <w:b/>
        </w:rPr>
        <w:t xml:space="preserve">Send any </w:t>
      </w:r>
      <w:proofErr w:type="gramStart"/>
      <w:r w:rsidRPr="00E502FA">
        <w:rPr>
          <w:rFonts w:ascii="Arial" w:hAnsi="Arial" w:cs="Arial"/>
          <w:b/>
        </w:rPr>
        <w:t>reply</w:t>
      </w:r>
      <w:proofErr w:type="gramEnd"/>
      <w:r w:rsidRPr="00E502FA">
        <w:rPr>
          <w:rFonts w:ascii="Arial" w:hAnsi="Arial" w:cs="Arial"/>
          <w:b/>
        </w:rPr>
        <w:t xml:space="preserve"> LS to:</w:t>
      </w:r>
      <w:r w:rsidRPr="00E502FA">
        <w:rPr>
          <w:rFonts w:ascii="Arial" w:hAnsi="Arial" w:cs="Arial"/>
          <w:b/>
        </w:rPr>
        <w:tab/>
        <w:t>3GPP Liaisons Coordinator</w:t>
      </w:r>
      <w:r w:rsidRPr="00383545">
        <w:rPr>
          <w:rFonts w:ascii="Arial" w:hAnsi="Arial" w:cs="Arial"/>
          <w:b/>
          <w:sz w:val="22"/>
          <w:szCs w:val="22"/>
        </w:rPr>
        <w:t xml:space="preserve">, </w:t>
      </w:r>
      <w:hyperlink r:id="rId10" w:history="1">
        <w:r w:rsidRPr="00383545">
          <w:rPr>
            <w:rStyle w:val="Hyperlink"/>
            <w:rFonts w:ascii="Arial" w:hAnsi="Arial" w:cs="Arial"/>
            <w:b/>
            <w:sz w:val="22"/>
            <w:szCs w:val="22"/>
          </w:rPr>
          <w:t>mailto:3GPPLiaison@etsi.org</w:t>
        </w:r>
      </w:hyperlink>
    </w:p>
    <w:p w14:paraId="12FB0E4A" w14:textId="77777777" w:rsidR="00907150" w:rsidRDefault="00907150" w:rsidP="00203C26">
      <w:pPr>
        <w:spacing w:after="60"/>
        <w:ind w:left="1985" w:hanging="1985"/>
        <w:rPr>
          <w:rFonts w:ascii="Arial" w:hAnsi="Arial" w:cs="Arial"/>
          <w:b/>
          <w:sz w:val="22"/>
          <w:szCs w:val="22"/>
        </w:rPr>
      </w:pPr>
    </w:p>
    <w:p w14:paraId="7CBD92A9" w14:textId="77777777" w:rsidR="00B97703" w:rsidRDefault="000F6242" w:rsidP="00B97703">
      <w:pPr>
        <w:pStyle w:val="Heading1"/>
      </w:pPr>
      <w:r>
        <w:t>1</w:t>
      </w:r>
      <w:r w:rsidR="002F1940">
        <w:tab/>
      </w:r>
      <w:r>
        <w:t>Overall description</w:t>
      </w:r>
    </w:p>
    <w:p w14:paraId="2FE9A7DA" w14:textId="409F76D0" w:rsidR="00F053C5" w:rsidRDefault="00200670" w:rsidP="00CD5608">
      <w:pPr>
        <w:rPr>
          <w:rFonts w:eastAsia="SimSun"/>
          <w:lang w:eastAsia="zh-CN"/>
        </w:rPr>
      </w:pPr>
      <w:r w:rsidRPr="000F583F">
        <w:rPr>
          <w:rFonts w:eastAsia="SimSun"/>
          <w:lang w:eastAsia="zh-CN"/>
        </w:rPr>
        <w:t xml:space="preserve">CT1 thanks </w:t>
      </w:r>
      <w:r w:rsidR="00B93244">
        <w:rPr>
          <w:rFonts w:eastAsia="SimSun"/>
          <w:lang w:eastAsia="zh-CN"/>
        </w:rPr>
        <w:t>GSMA</w:t>
      </w:r>
      <w:r w:rsidRPr="000F583F">
        <w:rPr>
          <w:rFonts w:eastAsia="SimSun"/>
          <w:lang w:eastAsia="zh-CN"/>
        </w:rPr>
        <w:t xml:space="preserve"> for their LS </w:t>
      </w:r>
      <w:r w:rsidRPr="000F583F">
        <w:t>(C1-2</w:t>
      </w:r>
      <w:r w:rsidR="00F053C5" w:rsidRPr="000F583F">
        <w:t>4</w:t>
      </w:r>
      <w:r w:rsidR="00EC62EF">
        <w:t>6144</w:t>
      </w:r>
      <w:r w:rsidRPr="000F583F">
        <w:t xml:space="preserve">) on </w:t>
      </w:r>
      <w:r w:rsidR="00E502FA">
        <w:t>Clarification request on usage and control of UE Local Configuration</w:t>
      </w:r>
      <w:r w:rsidRPr="000F583F">
        <w:rPr>
          <w:rFonts w:eastAsia="SimSun"/>
          <w:lang w:eastAsia="zh-CN"/>
        </w:rPr>
        <w:t xml:space="preserve">. </w:t>
      </w:r>
      <w:r w:rsidR="00F053C5" w:rsidRPr="000F583F">
        <w:rPr>
          <w:rFonts w:eastAsia="SimSun"/>
          <w:lang w:eastAsia="zh-CN"/>
        </w:rPr>
        <w:t xml:space="preserve">CT1 has discussed the </w:t>
      </w:r>
      <w:r w:rsidR="00E502FA">
        <w:rPr>
          <w:rFonts w:eastAsia="SimSun"/>
          <w:lang w:eastAsia="zh-CN"/>
        </w:rPr>
        <w:t>questions raised by GSMA</w:t>
      </w:r>
      <w:r w:rsidR="00B93244">
        <w:rPr>
          <w:rFonts w:eastAsia="SimSun"/>
          <w:lang w:eastAsia="zh-CN"/>
        </w:rPr>
        <w:t xml:space="preserve"> and provides the following response</w:t>
      </w:r>
      <w:r w:rsidR="00F053C5" w:rsidRPr="000F583F">
        <w:rPr>
          <w:rFonts w:eastAsia="SimSun"/>
          <w:lang w:eastAsia="zh-CN"/>
        </w:rPr>
        <w:t>.</w:t>
      </w:r>
    </w:p>
    <w:p w14:paraId="5A6F08FB" w14:textId="77777777" w:rsidR="00CD5608" w:rsidRPr="00CD5608" w:rsidRDefault="00E502FA" w:rsidP="00CD5608">
      <w:pPr>
        <w:pStyle w:val="NormalParagraph"/>
        <w:spacing w:after="0" w:line="240" w:lineRule="auto"/>
        <w:rPr>
          <w:rFonts w:ascii="Times New Roman" w:hAnsi="Times New Roman"/>
          <w:b/>
          <w:bCs/>
          <w:color w:val="000000" w:themeColor="text1"/>
          <w:sz w:val="20"/>
          <w:szCs w:val="20"/>
          <w:lang w:eastAsia="en-US" w:bidi="bn-BD"/>
        </w:rPr>
      </w:pPr>
      <w:r w:rsidRPr="00CD5608">
        <w:rPr>
          <w:rFonts w:ascii="Times New Roman" w:hAnsi="Times New Roman"/>
          <w:b/>
          <w:bCs/>
          <w:color w:val="000000" w:themeColor="text1"/>
          <w:sz w:val="20"/>
          <w:szCs w:val="20"/>
          <w:lang w:eastAsia="en-US" w:bidi="bn-BD"/>
        </w:rPr>
        <w:t xml:space="preserve">Q1. Can UE local configuration entries be created both by the operator and the user? </w:t>
      </w:r>
    </w:p>
    <w:p w14:paraId="78A060A3" w14:textId="2503D9F5" w:rsidR="00CD5608" w:rsidRDefault="00CD5608" w:rsidP="00CD5608">
      <w:pPr>
        <w:pStyle w:val="NormalParagraph"/>
        <w:spacing w:after="0" w:line="240" w:lineRule="auto"/>
        <w:rPr>
          <w:rFonts w:ascii="Times New Roman" w:hAnsi="Times New Roman"/>
          <w:color w:val="000000" w:themeColor="text1"/>
          <w:sz w:val="20"/>
          <w:szCs w:val="20"/>
          <w:lang w:eastAsia="en-US" w:bidi="bn-BD"/>
        </w:rPr>
      </w:pPr>
      <w:r>
        <w:rPr>
          <w:rFonts w:ascii="Times New Roman" w:hAnsi="Times New Roman"/>
          <w:color w:val="000000" w:themeColor="text1"/>
          <w:sz w:val="20"/>
          <w:szCs w:val="20"/>
          <w:lang w:eastAsia="en-US" w:bidi="bn-BD"/>
        </w:rPr>
        <w:t>Answer: As per 3GPP TS 23.503, UE Local Configuration is defined as:</w:t>
      </w:r>
    </w:p>
    <w:p w14:paraId="2E997B6F" w14:textId="77777777" w:rsidR="00CD5608" w:rsidRDefault="00CD5608" w:rsidP="00CD5608">
      <w:pPr>
        <w:pStyle w:val="NormalParagraph"/>
        <w:spacing w:after="0" w:line="240" w:lineRule="auto"/>
        <w:rPr>
          <w:rFonts w:ascii="Times New Roman" w:hAnsi="Times New Roman"/>
          <w:color w:val="000000" w:themeColor="text1"/>
          <w:sz w:val="20"/>
          <w:szCs w:val="20"/>
          <w:lang w:eastAsia="en-US" w:bidi="bn-BD"/>
        </w:rPr>
      </w:pPr>
    </w:p>
    <w:p w14:paraId="2009235C" w14:textId="6DBF0D32" w:rsidR="00CD5608" w:rsidRPr="00CD5608" w:rsidRDefault="00CD5608" w:rsidP="00CD5608">
      <w:pPr>
        <w:ind w:left="720"/>
      </w:pPr>
      <w:r w:rsidRPr="003D4ABF">
        <w:rPr>
          <w:b/>
        </w:rPr>
        <w:t>UE Local Configuration:</w:t>
      </w:r>
      <w:r w:rsidRPr="003D4ABF">
        <w:t xml:space="preserve"> Information about the association of an application to either a PDU Session or to non-seamless Offload is configured in the Mobile Termination (MT) and in the Terminal Equipment (TE). For example, UE Local Configuration can include </w:t>
      </w:r>
      <w:r w:rsidRPr="00CD5608">
        <w:rPr>
          <w:highlight w:val="yellow"/>
        </w:rPr>
        <w:t>operator specific configuration</w:t>
      </w:r>
      <w:r w:rsidRPr="003D4ABF">
        <w:t xml:space="preserve"> (e.g. operator provided S-NSSAI(s)), or application specific parameters to set up a PDU Session or </w:t>
      </w:r>
      <w:r w:rsidRPr="00CD5608">
        <w:rPr>
          <w:highlight w:val="yellow"/>
        </w:rPr>
        <w:t>end user configuration</w:t>
      </w:r>
      <w:r w:rsidRPr="003D4ABF">
        <w:t xml:space="preserve"> for specific applications.</w:t>
      </w:r>
    </w:p>
    <w:p w14:paraId="0B027CD3" w14:textId="7531DB5E" w:rsidR="00CD5608" w:rsidRDefault="00CD5608" w:rsidP="00CD5608">
      <w:pPr>
        <w:pStyle w:val="NormalParagraph"/>
        <w:spacing w:after="0" w:line="240" w:lineRule="auto"/>
        <w:rPr>
          <w:rFonts w:ascii="Times New Roman" w:hAnsi="Times New Roman"/>
          <w:color w:val="000000" w:themeColor="text1"/>
          <w:sz w:val="20"/>
          <w:szCs w:val="20"/>
          <w:lang w:eastAsia="en-US" w:bidi="bn-BD"/>
        </w:rPr>
      </w:pPr>
      <w:r>
        <w:rPr>
          <w:rFonts w:ascii="Times New Roman" w:hAnsi="Times New Roman"/>
          <w:color w:val="000000" w:themeColor="text1"/>
          <w:sz w:val="20"/>
          <w:szCs w:val="20"/>
          <w:lang w:eastAsia="en-US" w:bidi="bn-BD"/>
        </w:rPr>
        <w:t>Based on the above definition, both the operator and end user can create UE local configuration entries.</w:t>
      </w:r>
    </w:p>
    <w:p w14:paraId="0DCE1E8B" w14:textId="77777777" w:rsidR="00CD5608" w:rsidRDefault="00CD5608" w:rsidP="00CD5608">
      <w:pPr>
        <w:pStyle w:val="NormalParagraph"/>
        <w:spacing w:after="0" w:line="240" w:lineRule="auto"/>
        <w:rPr>
          <w:rFonts w:ascii="Times New Roman" w:hAnsi="Times New Roman"/>
          <w:color w:val="000000" w:themeColor="text1"/>
          <w:sz w:val="20"/>
          <w:szCs w:val="20"/>
          <w:lang w:eastAsia="en-US" w:bidi="bn-BD"/>
        </w:rPr>
      </w:pPr>
    </w:p>
    <w:p w14:paraId="782B714F" w14:textId="797B6492" w:rsidR="00E502FA" w:rsidRPr="00E502FA" w:rsidRDefault="00E502FA" w:rsidP="00CD5608">
      <w:pPr>
        <w:pStyle w:val="NormalParagraph"/>
        <w:spacing w:after="0" w:line="240" w:lineRule="auto"/>
        <w:rPr>
          <w:rFonts w:ascii="Times New Roman" w:hAnsi="Times New Roman"/>
          <w:color w:val="000000" w:themeColor="text1"/>
          <w:sz w:val="20"/>
          <w:szCs w:val="20"/>
          <w:lang w:eastAsia="en-US" w:bidi="bn-BD"/>
        </w:rPr>
      </w:pPr>
      <w:r w:rsidRPr="00E502FA">
        <w:rPr>
          <w:rFonts w:ascii="Times New Roman" w:hAnsi="Times New Roman"/>
          <w:color w:val="000000" w:themeColor="text1"/>
          <w:sz w:val="20"/>
          <w:szCs w:val="20"/>
          <w:lang w:eastAsia="en-US" w:bidi="bn-BD"/>
        </w:rPr>
        <w:t>If so</w:t>
      </w:r>
    </w:p>
    <w:p w14:paraId="35A6CE2C" w14:textId="20751C65" w:rsidR="00E502FA" w:rsidRPr="00CD5608" w:rsidRDefault="00E502FA" w:rsidP="00CD5608">
      <w:pPr>
        <w:pStyle w:val="NormalParagraph"/>
        <w:spacing w:after="0" w:line="240" w:lineRule="auto"/>
        <w:rPr>
          <w:rFonts w:ascii="Times New Roman" w:hAnsi="Times New Roman"/>
          <w:b/>
          <w:bCs/>
          <w:color w:val="000000" w:themeColor="text1"/>
          <w:sz w:val="20"/>
          <w:szCs w:val="20"/>
          <w:lang w:eastAsia="en-US" w:bidi="bn-BD"/>
        </w:rPr>
      </w:pPr>
      <w:r w:rsidRPr="00CD5608">
        <w:rPr>
          <w:rFonts w:ascii="Times New Roman" w:hAnsi="Times New Roman"/>
          <w:b/>
          <w:bCs/>
          <w:color w:val="000000" w:themeColor="text1"/>
          <w:sz w:val="20"/>
          <w:szCs w:val="20"/>
          <w:lang w:eastAsia="en-US" w:bidi="bn-BD"/>
        </w:rPr>
        <w:t xml:space="preserve">Q1.1 can the operator also create configuration for </w:t>
      </w:r>
      <w:proofErr w:type="spellStart"/>
      <w:r w:rsidRPr="00CD5608">
        <w:rPr>
          <w:rFonts w:ascii="Times New Roman" w:hAnsi="Times New Roman"/>
          <w:b/>
          <w:bCs/>
          <w:color w:val="000000" w:themeColor="text1"/>
          <w:sz w:val="20"/>
          <w:szCs w:val="20"/>
          <w:lang w:eastAsia="en-US" w:bidi="bn-BD"/>
        </w:rPr>
        <w:t>non seamless</w:t>
      </w:r>
      <w:proofErr w:type="spellEnd"/>
      <w:r w:rsidRPr="00CD5608">
        <w:rPr>
          <w:rFonts w:ascii="Times New Roman" w:hAnsi="Times New Roman"/>
          <w:b/>
          <w:bCs/>
          <w:color w:val="000000" w:themeColor="text1"/>
          <w:sz w:val="20"/>
          <w:szCs w:val="20"/>
          <w:lang w:eastAsia="en-US" w:bidi="bn-BD"/>
        </w:rPr>
        <w:t xml:space="preserve"> non-3GPP offload or only configuration for associating an application to a PDU session association?</w:t>
      </w:r>
    </w:p>
    <w:p w14:paraId="4D8B2538" w14:textId="737112A0" w:rsidR="00CD5608" w:rsidRDefault="00CD5608" w:rsidP="00CD5608">
      <w:pPr>
        <w:pStyle w:val="NormalParagraph"/>
        <w:spacing w:after="0" w:line="240" w:lineRule="auto"/>
        <w:rPr>
          <w:rFonts w:ascii="Times New Roman" w:hAnsi="Times New Roman"/>
          <w:color w:val="000000" w:themeColor="text1"/>
          <w:sz w:val="20"/>
          <w:szCs w:val="20"/>
          <w:lang w:eastAsia="en-US" w:bidi="bn-BD"/>
        </w:rPr>
      </w:pPr>
      <w:r>
        <w:rPr>
          <w:rFonts w:ascii="Times New Roman" w:hAnsi="Times New Roman"/>
          <w:color w:val="000000" w:themeColor="text1"/>
          <w:sz w:val="20"/>
          <w:szCs w:val="20"/>
          <w:lang w:eastAsia="en-US" w:bidi="bn-BD"/>
        </w:rPr>
        <w:t xml:space="preserve">Answer: </w:t>
      </w:r>
      <w:r w:rsidR="00C2412E">
        <w:rPr>
          <w:rFonts w:ascii="Times New Roman" w:hAnsi="Times New Roman"/>
          <w:color w:val="000000" w:themeColor="text1"/>
          <w:sz w:val="20"/>
          <w:szCs w:val="20"/>
          <w:lang w:eastAsia="en-US" w:bidi="bn-BD"/>
        </w:rPr>
        <w:t>Yes, the o</w:t>
      </w:r>
      <w:r w:rsidR="00C2412E" w:rsidRPr="00C2412E">
        <w:rPr>
          <w:rFonts w:ascii="Times New Roman" w:hAnsi="Times New Roman"/>
          <w:color w:val="000000" w:themeColor="text1"/>
          <w:sz w:val="20"/>
          <w:szCs w:val="20"/>
          <w:lang w:eastAsia="en-US" w:bidi="bn-BD"/>
        </w:rPr>
        <w:t>perator can also create configuration for non</w:t>
      </w:r>
      <w:r w:rsidR="00C2412E">
        <w:rPr>
          <w:rFonts w:ascii="Times New Roman" w:hAnsi="Times New Roman"/>
          <w:color w:val="000000" w:themeColor="text1"/>
          <w:sz w:val="20"/>
          <w:szCs w:val="20"/>
          <w:lang w:eastAsia="en-US" w:bidi="bn-BD"/>
        </w:rPr>
        <w:t>-</w:t>
      </w:r>
      <w:r w:rsidR="00C2412E" w:rsidRPr="00C2412E">
        <w:rPr>
          <w:rFonts w:ascii="Times New Roman" w:hAnsi="Times New Roman"/>
          <w:color w:val="000000" w:themeColor="text1"/>
          <w:sz w:val="20"/>
          <w:szCs w:val="20"/>
          <w:lang w:eastAsia="en-US" w:bidi="bn-BD"/>
        </w:rPr>
        <w:t>seamless non-3GPP offload</w:t>
      </w:r>
      <w:r w:rsidR="00C2412E">
        <w:rPr>
          <w:rFonts w:ascii="Times New Roman" w:hAnsi="Times New Roman"/>
          <w:color w:val="000000" w:themeColor="text1"/>
          <w:sz w:val="20"/>
          <w:szCs w:val="20"/>
          <w:lang w:eastAsia="en-US" w:bidi="bn-BD"/>
        </w:rPr>
        <w:t>.</w:t>
      </w:r>
    </w:p>
    <w:p w14:paraId="1C66E79C" w14:textId="77777777" w:rsidR="00CD5608" w:rsidRPr="00E502FA" w:rsidRDefault="00CD5608" w:rsidP="00CD5608">
      <w:pPr>
        <w:pStyle w:val="NormalParagraph"/>
        <w:spacing w:after="0" w:line="240" w:lineRule="auto"/>
        <w:rPr>
          <w:rFonts w:ascii="Times New Roman" w:hAnsi="Times New Roman"/>
          <w:color w:val="000000" w:themeColor="text1"/>
          <w:sz w:val="20"/>
          <w:szCs w:val="20"/>
          <w:lang w:eastAsia="en-US" w:bidi="bn-BD"/>
        </w:rPr>
      </w:pPr>
    </w:p>
    <w:p w14:paraId="5B404C2B" w14:textId="47CF0264" w:rsidR="00E502FA" w:rsidRPr="00C2412E" w:rsidRDefault="00E502FA" w:rsidP="00C2412E">
      <w:pPr>
        <w:pStyle w:val="NormalParagraph"/>
        <w:spacing w:after="0" w:line="240" w:lineRule="auto"/>
        <w:rPr>
          <w:rFonts w:ascii="Times New Roman" w:hAnsi="Times New Roman"/>
          <w:b/>
          <w:bCs/>
          <w:color w:val="000000" w:themeColor="text1"/>
          <w:sz w:val="20"/>
          <w:szCs w:val="20"/>
          <w:lang w:eastAsia="en-US" w:bidi="bn-BD"/>
        </w:rPr>
      </w:pPr>
      <w:r w:rsidRPr="00C2412E">
        <w:rPr>
          <w:rFonts w:ascii="Times New Roman" w:hAnsi="Times New Roman"/>
          <w:b/>
          <w:bCs/>
          <w:color w:val="000000" w:themeColor="text1"/>
          <w:sz w:val="20"/>
          <w:szCs w:val="20"/>
          <w:lang w:eastAsia="en-US" w:bidi="bn-BD"/>
        </w:rPr>
        <w:t>Q1.2. Should the entries in the UE Local Configuration entered by one entity e.g., the user be protected so that the other entities e.g., operator or application cannot delete or modify them?</w:t>
      </w:r>
    </w:p>
    <w:p w14:paraId="0E1D19B0" w14:textId="43D2E17A" w:rsidR="00C2412E" w:rsidRDefault="00C2412E" w:rsidP="00C2412E">
      <w:pPr>
        <w:pStyle w:val="NormalParagraph"/>
        <w:spacing w:after="0" w:line="240" w:lineRule="auto"/>
        <w:rPr>
          <w:rFonts w:ascii="Times New Roman" w:hAnsi="Times New Roman"/>
          <w:color w:val="000000" w:themeColor="text1"/>
          <w:sz w:val="20"/>
          <w:szCs w:val="20"/>
          <w:lang w:eastAsia="en-US" w:bidi="bn-BD"/>
        </w:rPr>
      </w:pPr>
      <w:r>
        <w:rPr>
          <w:rFonts w:ascii="Times New Roman" w:hAnsi="Times New Roman"/>
          <w:color w:val="000000" w:themeColor="text1"/>
          <w:sz w:val="20"/>
          <w:szCs w:val="20"/>
          <w:lang w:eastAsia="en-US" w:bidi="bn-BD"/>
        </w:rPr>
        <w:t xml:space="preserve">Answer: </w:t>
      </w:r>
      <w:r w:rsidRPr="00C2412E">
        <w:rPr>
          <w:rFonts w:ascii="Times New Roman" w:hAnsi="Times New Roman"/>
          <w:color w:val="000000" w:themeColor="text1"/>
          <w:sz w:val="20"/>
          <w:szCs w:val="20"/>
          <w:lang w:eastAsia="en-US" w:bidi="bn-BD"/>
        </w:rPr>
        <w:t>In general</w:t>
      </w:r>
      <w:r>
        <w:rPr>
          <w:rFonts w:ascii="Times New Roman" w:hAnsi="Times New Roman"/>
          <w:color w:val="000000" w:themeColor="text1"/>
          <w:sz w:val="20"/>
          <w:szCs w:val="20"/>
          <w:lang w:eastAsia="en-US" w:bidi="bn-BD"/>
        </w:rPr>
        <w:t>,</w:t>
      </w:r>
      <w:r w:rsidRPr="00C2412E">
        <w:rPr>
          <w:rFonts w:ascii="Times New Roman" w:hAnsi="Times New Roman"/>
          <w:color w:val="000000" w:themeColor="text1"/>
          <w:sz w:val="20"/>
          <w:szCs w:val="20"/>
          <w:lang w:eastAsia="en-US" w:bidi="bn-BD"/>
        </w:rPr>
        <w:t xml:space="preserve"> the entries in UE local configuration need to be maintained in a consistent manner. </w:t>
      </w:r>
      <w:r w:rsidR="009F3F8B">
        <w:rPr>
          <w:rFonts w:ascii="Times New Roman" w:hAnsi="Times New Roman"/>
          <w:color w:val="000000" w:themeColor="text1"/>
          <w:sz w:val="20"/>
          <w:szCs w:val="20"/>
          <w:lang w:eastAsia="en-US" w:bidi="bn-BD"/>
        </w:rPr>
        <w:t xml:space="preserve">Ensuring that information in UE local configuration is maintained in a consistent manner is </w:t>
      </w:r>
      <w:r w:rsidR="001A3721">
        <w:rPr>
          <w:rFonts w:ascii="Times New Roman" w:hAnsi="Times New Roman"/>
          <w:color w:val="000000" w:themeColor="text1"/>
          <w:sz w:val="20"/>
          <w:szCs w:val="20"/>
          <w:lang w:eastAsia="en-US" w:bidi="bn-BD"/>
        </w:rPr>
        <w:t xml:space="preserve">out of </w:t>
      </w:r>
      <w:r w:rsidR="00696BD5">
        <w:rPr>
          <w:rFonts w:ascii="Times New Roman" w:hAnsi="Times New Roman"/>
          <w:color w:val="000000" w:themeColor="text1"/>
          <w:sz w:val="20"/>
          <w:szCs w:val="20"/>
          <w:lang w:eastAsia="en-US" w:bidi="bn-BD"/>
        </w:rPr>
        <w:t>3GPP</w:t>
      </w:r>
      <w:r w:rsidR="001A3721">
        <w:rPr>
          <w:rFonts w:ascii="Times New Roman" w:hAnsi="Times New Roman"/>
          <w:color w:val="000000" w:themeColor="text1"/>
          <w:sz w:val="20"/>
          <w:szCs w:val="20"/>
          <w:lang w:eastAsia="en-US" w:bidi="bn-BD"/>
        </w:rPr>
        <w:t xml:space="preserve"> scope and </w:t>
      </w:r>
      <w:r w:rsidR="009F3F8B">
        <w:rPr>
          <w:rFonts w:ascii="Times New Roman" w:hAnsi="Times New Roman"/>
          <w:color w:val="000000" w:themeColor="text1"/>
          <w:sz w:val="20"/>
          <w:szCs w:val="20"/>
          <w:lang w:eastAsia="en-US" w:bidi="bn-BD"/>
        </w:rPr>
        <w:t>up to UE implementation.</w:t>
      </w:r>
    </w:p>
    <w:p w14:paraId="7C82E26F" w14:textId="77777777" w:rsidR="00C2412E" w:rsidRPr="00E502FA" w:rsidRDefault="00C2412E" w:rsidP="00C2412E">
      <w:pPr>
        <w:pStyle w:val="NormalParagraph"/>
        <w:spacing w:after="0" w:line="240" w:lineRule="auto"/>
        <w:rPr>
          <w:rFonts w:ascii="Times New Roman" w:hAnsi="Times New Roman"/>
          <w:color w:val="000000" w:themeColor="text1"/>
          <w:sz w:val="20"/>
          <w:szCs w:val="20"/>
          <w:lang w:eastAsia="en-US" w:bidi="bn-BD"/>
        </w:rPr>
      </w:pPr>
    </w:p>
    <w:p w14:paraId="4CB6F3D3" w14:textId="6B9B9CE7" w:rsidR="00E502FA" w:rsidRPr="00C2412E" w:rsidRDefault="00E502FA" w:rsidP="00C2412E">
      <w:pPr>
        <w:pStyle w:val="NormalParagraph"/>
        <w:spacing w:after="0" w:line="240" w:lineRule="auto"/>
        <w:rPr>
          <w:rFonts w:ascii="Times New Roman" w:hAnsi="Times New Roman"/>
          <w:b/>
          <w:bCs/>
          <w:color w:val="000000" w:themeColor="text1"/>
          <w:sz w:val="20"/>
          <w:szCs w:val="20"/>
          <w:lang w:eastAsia="en-US" w:bidi="bn-BD"/>
        </w:rPr>
      </w:pPr>
      <w:r w:rsidRPr="00C2412E">
        <w:rPr>
          <w:rFonts w:ascii="Times New Roman" w:hAnsi="Times New Roman"/>
          <w:b/>
          <w:bCs/>
          <w:color w:val="000000" w:themeColor="text1"/>
          <w:sz w:val="20"/>
          <w:szCs w:val="20"/>
          <w:lang w:eastAsia="en-US" w:bidi="bn-BD"/>
        </w:rPr>
        <w:t xml:space="preserve">Q2. If the operator can populate the UE local configuration for </w:t>
      </w:r>
      <w:proofErr w:type="spellStart"/>
      <w:r w:rsidRPr="00C2412E">
        <w:rPr>
          <w:rFonts w:ascii="Times New Roman" w:hAnsi="Times New Roman"/>
          <w:b/>
          <w:bCs/>
          <w:color w:val="000000" w:themeColor="text1"/>
          <w:sz w:val="20"/>
          <w:szCs w:val="20"/>
          <w:lang w:eastAsia="en-US" w:bidi="bn-BD"/>
        </w:rPr>
        <w:t>non seamless</w:t>
      </w:r>
      <w:proofErr w:type="spellEnd"/>
      <w:r w:rsidRPr="00C2412E">
        <w:rPr>
          <w:rFonts w:ascii="Times New Roman" w:hAnsi="Times New Roman"/>
          <w:b/>
          <w:bCs/>
          <w:color w:val="000000" w:themeColor="text1"/>
          <w:sz w:val="20"/>
          <w:szCs w:val="20"/>
          <w:lang w:eastAsia="en-US" w:bidi="bn-BD"/>
        </w:rPr>
        <w:t xml:space="preserve"> non-3GPP offload (see question 1.1.), what is the intended use of the RSD parameter "</w:t>
      </w:r>
      <w:proofErr w:type="gramStart"/>
      <w:r w:rsidRPr="00C2412E">
        <w:rPr>
          <w:rFonts w:ascii="Times New Roman" w:hAnsi="Times New Roman"/>
          <w:b/>
          <w:bCs/>
          <w:color w:val="000000" w:themeColor="text1"/>
          <w:sz w:val="20"/>
          <w:szCs w:val="20"/>
          <w:lang w:eastAsia="en-US" w:bidi="bn-BD"/>
        </w:rPr>
        <w:t>Non Seamless</w:t>
      </w:r>
      <w:proofErr w:type="gramEnd"/>
      <w:r w:rsidRPr="00C2412E">
        <w:rPr>
          <w:rFonts w:ascii="Times New Roman" w:hAnsi="Times New Roman"/>
          <w:b/>
          <w:bCs/>
          <w:color w:val="000000" w:themeColor="text1"/>
          <w:sz w:val="20"/>
          <w:szCs w:val="20"/>
          <w:lang w:eastAsia="en-US" w:bidi="bn-BD"/>
        </w:rPr>
        <w:t xml:space="preserve"> Offload Indication" defined in the URSP rule?</w:t>
      </w:r>
    </w:p>
    <w:p w14:paraId="5E93C182" w14:textId="4614E68C" w:rsidR="00C2412E" w:rsidRDefault="00C2412E" w:rsidP="00C2412E">
      <w:pPr>
        <w:pStyle w:val="NormalParagraph"/>
        <w:spacing w:after="0" w:line="240" w:lineRule="auto"/>
        <w:rPr>
          <w:rFonts w:ascii="Times New Roman" w:hAnsi="Times New Roman"/>
          <w:color w:val="000000" w:themeColor="text1"/>
          <w:sz w:val="20"/>
          <w:szCs w:val="20"/>
          <w:lang w:eastAsia="en-US" w:bidi="bn-BD"/>
        </w:rPr>
      </w:pPr>
      <w:r>
        <w:rPr>
          <w:rFonts w:ascii="Times New Roman" w:hAnsi="Times New Roman"/>
          <w:color w:val="000000" w:themeColor="text1"/>
          <w:sz w:val="20"/>
          <w:szCs w:val="20"/>
          <w:lang w:eastAsia="en-US" w:bidi="bn-BD"/>
        </w:rPr>
        <w:t xml:space="preserve">Answer: </w:t>
      </w:r>
      <w:r w:rsidRPr="00C2412E">
        <w:rPr>
          <w:rFonts w:ascii="Times New Roman" w:hAnsi="Times New Roman"/>
          <w:color w:val="000000" w:themeColor="text1"/>
          <w:sz w:val="20"/>
          <w:szCs w:val="20"/>
          <w:lang w:eastAsia="en-US" w:bidi="bn-BD"/>
        </w:rPr>
        <w:t>UE local configuration is optional and may or may not be configured on the MT or TE. If</w:t>
      </w:r>
      <w:r w:rsidR="00274E4A">
        <w:rPr>
          <w:rFonts w:ascii="Times New Roman" w:hAnsi="Times New Roman"/>
          <w:color w:val="000000" w:themeColor="text1"/>
          <w:sz w:val="20"/>
          <w:szCs w:val="20"/>
          <w:lang w:eastAsia="en-US" w:bidi="bn-BD"/>
        </w:rPr>
        <w:t xml:space="preserve"> </w:t>
      </w:r>
      <w:r w:rsidRPr="00C2412E">
        <w:rPr>
          <w:rFonts w:ascii="Times New Roman" w:hAnsi="Times New Roman"/>
          <w:color w:val="000000" w:themeColor="text1"/>
          <w:sz w:val="20"/>
          <w:szCs w:val="20"/>
          <w:lang w:eastAsia="en-US" w:bidi="bn-BD"/>
        </w:rPr>
        <w:t>UE local configuration is configured on the MT or TE</w:t>
      </w:r>
      <w:r w:rsidR="00274E4A">
        <w:rPr>
          <w:rFonts w:ascii="Times New Roman" w:hAnsi="Times New Roman"/>
          <w:color w:val="000000" w:themeColor="text1"/>
          <w:sz w:val="20"/>
          <w:szCs w:val="20"/>
          <w:lang w:eastAsia="en-US" w:bidi="bn-BD"/>
        </w:rPr>
        <w:t>,</w:t>
      </w:r>
      <w:r w:rsidRPr="00C2412E">
        <w:rPr>
          <w:rFonts w:ascii="Times New Roman" w:hAnsi="Times New Roman"/>
          <w:color w:val="000000" w:themeColor="text1"/>
          <w:sz w:val="20"/>
          <w:szCs w:val="20"/>
          <w:lang w:eastAsia="en-US" w:bidi="bn-BD"/>
        </w:rPr>
        <w:t xml:space="preserve"> it takes precedence over URSP rules</w:t>
      </w:r>
      <w:r w:rsidR="00274E4A">
        <w:rPr>
          <w:rFonts w:ascii="Times New Roman" w:hAnsi="Times New Roman"/>
          <w:color w:val="000000" w:themeColor="text1"/>
          <w:sz w:val="20"/>
          <w:szCs w:val="20"/>
          <w:lang w:eastAsia="en-US" w:bidi="bn-BD"/>
        </w:rPr>
        <w:t xml:space="preserve"> (for non-seamless non-3GPP offload)</w:t>
      </w:r>
      <w:r w:rsidRPr="00C2412E">
        <w:rPr>
          <w:rFonts w:ascii="Times New Roman" w:hAnsi="Times New Roman"/>
          <w:color w:val="000000" w:themeColor="text1"/>
          <w:sz w:val="20"/>
          <w:szCs w:val="20"/>
          <w:lang w:eastAsia="en-US" w:bidi="bn-BD"/>
        </w:rPr>
        <w:t>. However</w:t>
      </w:r>
      <w:r w:rsidR="00274E4A">
        <w:rPr>
          <w:rFonts w:ascii="Times New Roman" w:hAnsi="Times New Roman"/>
          <w:color w:val="000000" w:themeColor="text1"/>
          <w:sz w:val="20"/>
          <w:szCs w:val="20"/>
          <w:lang w:eastAsia="en-US" w:bidi="bn-BD"/>
        </w:rPr>
        <w:t>,</w:t>
      </w:r>
      <w:r w:rsidRPr="00C2412E">
        <w:rPr>
          <w:rFonts w:ascii="Times New Roman" w:hAnsi="Times New Roman"/>
          <w:color w:val="000000" w:themeColor="text1"/>
          <w:sz w:val="20"/>
          <w:szCs w:val="20"/>
          <w:lang w:eastAsia="en-US" w:bidi="bn-BD"/>
        </w:rPr>
        <w:t xml:space="preserve"> if UE local configuration is not configured on the MT or TE, the operator can request non seamless non-3GPP offload by use of the RSD parameter "</w:t>
      </w:r>
      <w:proofErr w:type="gramStart"/>
      <w:r w:rsidRPr="00C2412E">
        <w:rPr>
          <w:rFonts w:ascii="Times New Roman" w:hAnsi="Times New Roman"/>
          <w:color w:val="000000" w:themeColor="text1"/>
          <w:sz w:val="20"/>
          <w:szCs w:val="20"/>
          <w:lang w:eastAsia="en-US" w:bidi="bn-BD"/>
        </w:rPr>
        <w:t>Non Seamless</w:t>
      </w:r>
      <w:proofErr w:type="gramEnd"/>
      <w:r w:rsidRPr="00C2412E">
        <w:rPr>
          <w:rFonts w:ascii="Times New Roman" w:hAnsi="Times New Roman"/>
          <w:color w:val="000000" w:themeColor="text1"/>
          <w:sz w:val="20"/>
          <w:szCs w:val="20"/>
          <w:lang w:eastAsia="en-US" w:bidi="bn-BD"/>
        </w:rPr>
        <w:t xml:space="preserve"> Offload Indication" defined in the URSP rule</w:t>
      </w:r>
      <w:r w:rsidR="00274E4A">
        <w:rPr>
          <w:rFonts w:ascii="Times New Roman" w:hAnsi="Times New Roman"/>
          <w:color w:val="000000" w:themeColor="text1"/>
          <w:sz w:val="20"/>
          <w:szCs w:val="20"/>
          <w:lang w:eastAsia="en-US" w:bidi="bn-BD"/>
        </w:rPr>
        <w:t>.</w:t>
      </w:r>
      <w:r w:rsidR="00A042CA">
        <w:rPr>
          <w:rFonts w:ascii="Times New Roman" w:hAnsi="Times New Roman"/>
          <w:color w:val="000000" w:themeColor="text1"/>
          <w:sz w:val="20"/>
          <w:szCs w:val="20"/>
          <w:lang w:eastAsia="en-US" w:bidi="bn-BD"/>
        </w:rPr>
        <w:t xml:space="preserve"> Further, operator specific UE </w:t>
      </w:r>
      <w:r w:rsidR="00A042CA" w:rsidRPr="00A042CA">
        <w:rPr>
          <w:rFonts w:ascii="Times New Roman" w:hAnsi="Times New Roman"/>
          <w:color w:val="000000" w:themeColor="text1"/>
          <w:sz w:val="20"/>
          <w:szCs w:val="20"/>
          <w:lang w:eastAsia="en-US" w:bidi="bn-BD"/>
        </w:rPr>
        <w:t xml:space="preserve">local configuration is not needed for the case </w:t>
      </w:r>
      <w:r w:rsidR="00A042CA">
        <w:rPr>
          <w:rFonts w:ascii="Times New Roman" w:hAnsi="Times New Roman"/>
          <w:color w:val="000000" w:themeColor="text1"/>
          <w:sz w:val="20"/>
          <w:szCs w:val="20"/>
          <w:lang w:eastAsia="en-US" w:bidi="bn-BD"/>
        </w:rPr>
        <w:t xml:space="preserve">when </w:t>
      </w:r>
      <w:r w:rsidR="00A042CA" w:rsidRPr="00A042CA">
        <w:rPr>
          <w:rFonts w:ascii="Times New Roman" w:hAnsi="Times New Roman"/>
          <w:color w:val="000000" w:themeColor="text1"/>
          <w:sz w:val="20"/>
          <w:szCs w:val="20"/>
          <w:lang w:eastAsia="en-US" w:bidi="bn-BD"/>
        </w:rPr>
        <w:t>the non</w:t>
      </w:r>
      <w:r w:rsidR="00A042CA">
        <w:rPr>
          <w:rFonts w:ascii="Times New Roman" w:hAnsi="Times New Roman"/>
          <w:color w:val="000000" w:themeColor="text1"/>
          <w:sz w:val="20"/>
          <w:szCs w:val="20"/>
          <w:lang w:eastAsia="en-US" w:bidi="bn-BD"/>
        </w:rPr>
        <w:t>-</w:t>
      </w:r>
      <w:r w:rsidR="00A042CA" w:rsidRPr="00A042CA">
        <w:rPr>
          <w:rFonts w:ascii="Times New Roman" w:hAnsi="Times New Roman"/>
          <w:color w:val="000000" w:themeColor="text1"/>
          <w:sz w:val="20"/>
          <w:szCs w:val="20"/>
          <w:lang w:eastAsia="en-US" w:bidi="bn-BD"/>
        </w:rPr>
        <w:t xml:space="preserve">seamless non-3GPP offload </w:t>
      </w:r>
      <w:r w:rsidR="00A042CA">
        <w:rPr>
          <w:rFonts w:ascii="Times New Roman" w:hAnsi="Times New Roman"/>
          <w:color w:val="000000" w:themeColor="text1"/>
          <w:sz w:val="20"/>
          <w:szCs w:val="20"/>
          <w:lang w:eastAsia="en-US" w:bidi="bn-BD"/>
        </w:rPr>
        <w:t xml:space="preserve">does not </w:t>
      </w:r>
      <w:r w:rsidR="00A042CA" w:rsidRPr="00A042CA">
        <w:rPr>
          <w:rFonts w:ascii="Times New Roman" w:hAnsi="Times New Roman"/>
          <w:color w:val="000000" w:themeColor="text1"/>
          <w:sz w:val="20"/>
          <w:szCs w:val="20"/>
          <w:lang w:eastAsia="en-US" w:bidi="bn-BD"/>
        </w:rPr>
        <w:t xml:space="preserve">go through the </w:t>
      </w:r>
      <w:proofErr w:type="spellStart"/>
      <w:r w:rsidR="00A042CA" w:rsidRPr="00A042CA">
        <w:rPr>
          <w:rFonts w:ascii="Times New Roman" w:hAnsi="Times New Roman"/>
          <w:color w:val="000000" w:themeColor="text1"/>
          <w:sz w:val="20"/>
          <w:szCs w:val="20"/>
          <w:lang w:eastAsia="en-US" w:bidi="bn-BD"/>
        </w:rPr>
        <w:t>ePDG</w:t>
      </w:r>
      <w:proofErr w:type="spellEnd"/>
      <w:r w:rsidR="00A042CA" w:rsidRPr="00A042CA">
        <w:rPr>
          <w:rFonts w:ascii="Times New Roman" w:hAnsi="Times New Roman"/>
          <w:color w:val="000000" w:themeColor="text1"/>
          <w:sz w:val="20"/>
          <w:szCs w:val="20"/>
          <w:lang w:eastAsia="en-US" w:bidi="bn-BD"/>
        </w:rPr>
        <w:t xml:space="preserve"> or N3IWF</w:t>
      </w:r>
      <w:r w:rsidR="00A042CA">
        <w:rPr>
          <w:rFonts w:ascii="Times New Roman" w:hAnsi="Times New Roman"/>
          <w:color w:val="000000" w:themeColor="text1"/>
          <w:sz w:val="20"/>
          <w:szCs w:val="20"/>
          <w:lang w:eastAsia="en-US" w:bidi="bn-BD"/>
        </w:rPr>
        <w:t xml:space="preserve"> entities that are defined by 3GPP.</w:t>
      </w:r>
    </w:p>
    <w:p w14:paraId="46E8EE2F" w14:textId="23A92964" w:rsidR="00A042CA" w:rsidRDefault="00A042CA" w:rsidP="00C2412E">
      <w:pPr>
        <w:pStyle w:val="NormalParagraph"/>
        <w:spacing w:after="0" w:line="240" w:lineRule="auto"/>
        <w:rPr>
          <w:rFonts w:ascii="Times New Roman" w:hAnsi="Times New Roman"/>
          <w:color w:val="000000" w:themeColor="text1"/>
          <w:sz w:val="20"/>
          <w:szCs w:val="20"/>
          <w:lang w:eastAsia="en-US" w:bidi="bn-BD"/>
        </w:rPr>
      </w:pPr>
      <w:r>
        <w:rPr>
          <w:rFonts w:ascii="Times New Roman" w:hAnsi="Times New Roman"/>
          <w:color w:val="000000" w:themeColor="text1"/>
          <w:sz w:val="20"/>
          <w:szCs w:val="20"/>
          <w:lang w:eastAsia="en-US" w:bidi="bn-BD"/>
        </w:rPr>
        <w:t xml:space="preserve">CT1 asks SA2 to confirm the </w:t>
      </w:r>
      <w:r w:rsidR="00CE271D">
        <w:rPr>
          <w:rFonts w:ascii="Times New Roman" w:hAnsi="Times New Roman"/>
          <w:color w:val="000000" w:themeColor="text1"/>
          <w:sz w:val="20"/>
          <w:szCs w:val="20"/>
          <w:lang w:eastAsia="en-US" w:bidi="bn-BD"/>
        </w:rPr>
        <w:t xml:space="preserve">above </w:t>
      </w:r>
      <w:r>
        <w:rPr>
          <w:rFonts w:ascii="Times New Roman" w:hAnsi="Times New Roman"/>
          <w:color w:val="000000" w:themeColor="text1"/>
          <w:sz w:val="20"/>
          <w:szCs w:val="20"/>
          <w:lang w:eastAsia="en-US" w:bidi="bn-BD"/>
        </w:rPr>
        <w:t>response</w:t>
      </w:r>
      <w:r w:rsidR="00CE271D">
        <w:rPr>
          <w:rFonts w:ascii="Times New Roman" w:hAnsi="Times New Roman"/>
          <w:color w:val="000000" w:themeColor="text1"/>
          <w:sz w:val="20"/>
          <w:szCs w:val="20"/>
          <w:lang w:eastAsia="en-US" w:bidi="bn-BD"/>
        </w:rPr>
        <w:t>.</w:t>
      </w:r>
    </w:p>
    <w:p w14:paraId="308E972C" w14:textId="77777777" w:rsidR="00C2412E" w:rsidRPr="00E502FA" w:rsidRDefault="00C2412E" w:rsidP="00C2412E">
      <w:pPr>
        <w:pStyle w:val="NormalParagraph"/>
        <w:spacing w:after="0" w:line="240" w:lineRule="auto"/>
        <w:rPr>
          <w:rFonts w:ascii="Times New Roman" w:hAnsi="Times New Roman"/>
          <w:color w:val="000000" w:themeColor="text1"/>
          <w:sz w:val="20"/>
          <w:szCs w:val="20"/>
          <w:lang w:eastAsia="en-US" w:bidi="bn-BD"/>
        </w:rPr>
      </w:pPr>
    </w:p>
    <w:p w14:paraId="21B4B634" w14:textId="4BDF3D4F" w:rsidR="00E502FA" w:rsidRPr="00C2412E" w:rsidRDefault="00E502FA" w:rsidP="00C2412E">
      <w:pPr>
        <w:pStyle w:val="NormalParagraph"/>
        <w:spacing w:after="0" w:line="240" w:lineRule="auto"/>
        <w:rPr>
          <w:rFonts w:ascii="Times New Roman" w:hAnsi="Times New Roman"/>
          <w:b/>
          <w:bCs/>
          <w:color w:val="000000" w:themeColor="text1"/>
          <w:sz w:val="20"/>
          <w:szCs w:val="20"/>
          <w:lang w:eastAsia="en-US" w:bidi="bn-BD"/>
        </w:rPr>
      </w:pPr>
      <w:r w:rsidRPr="00C2412E">
        <w:rPr>
          <w:rFonts w:ascii="Times New Roman" w:hAnsi="Times New Roman"/>
          <w:b/>
          <w:bCs/>
          <w:color w:val="000000" w:themeColor="text1"/>
          <w:sz w:val="20"/>
          <w:szCs w:val="20"/>
          <w:lang w:eastAsia="en-US" w:bidi="bn-BD"/>
        </w:rPr>
        <w:t>Q3. Any particular reason why what seem to be three distinct sets of UE local configurations are captured in the same object?</w:t>
      </w:r>
    </w:p>
    <w:p w14:paraId="52D88483" w14:textId="3EDDC114" w:rsidR="00C2412E" w:rsidRPr="00E502FA" w:rsidRDefault="00C2412E" w:rsidP="00C2412E">
      <w:pPr>
        <w:pStyle w:val="NormalParagraph"/>
        <w:spacing w:after="0" w:line="240" w:lineRule="auto"/>
        <w:rPr>
          <w:rFonts w:ascii="Times New Roman" w:hAnsi="Times New Roman"/>
          <w:color w:val="000000" w:themeColor="text1"/>
          <w:sz w:val="20"/>
          <w:szCs w:val="20"/>
          <w:lang w:eastAsia="en-US" w:bidi="bn-BD"/>
        </w:rPr>
      </w:pPr>
      <w:r>
        <w:rPr>
          <w:rFonts w:ascii="Times New Roman" w:hAnsi="Times New Roman"/>
          <w:color w:val="000000" w:themeColor="text1"/>
          <w:sz w:val="20"/>
          <w:szCs w:val="20"/>
          <w:lang w:eastAsia="en-US" w:bidi="bn-BD"/>
        </w:rPr>
        <w:t xml:space="preserve">Answer: </w:t>
      </w:r>
      <w:r w:rsidR="001A3721">
        <w:rPr>
          <w:rFonts w:ascii="Times New Roman" w:hAnsi="Times New Roman"/>
          <w:color w:val="000000" w:themeColor="text1"/>
          <w:sz w:val="20"/>
          <w:szCs w:val="20"/>
          <w:lang w:eastAsia="en-US" w:bidi="bn-BD"/>
        </w:rPr>
        <w:t>CT1</w:t>
      </w:r>
      <w:r w:rsidR="00A042CA">
        <w:rPr>
          <w:rFonts w:ascii="Times New Roman" w:hAnsi="Times New Roman"/>
          <w:color w:val="000000" w:themeColor="text1"/>
          <w:sz w:val="20"/>
          <w:szCs w:val="20"/>
          <w:lang w:eastAsia="en-US" w:bidi="bn-BD"/>
        </w:rPr>
        <w:t xml:space="preserve"> asks SA2 to provide appropriate response.</w:t>
      </w:r>
    </w:p>
    <w:p w14:paraId="06BC12D7" w14:textId="77777777" w:rsidR="00E502FA" w:rsidRPr="000F583F" w:rsidRDefault="00E502FA" w:rsidP="00845813">
      <w:pPr>
        <w:rPr>
          <w:rFonts w:eastAsia="SimSun"/>
          <w:lang w:eastAsia="zh-CN"/>
        </w:rPr>
      </w:pPr>
    </w:p>
    <w:p w14:paraId="2326289F" w14:textId="1144B5D3" w:rsidR="00B97703" w:rsidRDefault="002F1940" w:rsidP="000F6242">
      <w:pPr>
        <w:pStyle w:val="Heading1"/>
      </w:pPr>
      <w:r>
        <w:t>2</w:t>
      </w:r>
      <w:r>
        <w:tab/>
      </w:r>
      <w:r w:rsidR="000F6242">
        <w:t>Actions</w:t>
      </w:r>
    </w:p>
    <w:p w14:paraId="09F11336" w14:textId="7B7DA1C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56C0E">
        <w:rPr>
          <w:rFonts w:ascii="Arial" w:hAnsi="Arial" w:cs="Arial"/>
          <w:b/>
        </w:rPr>
        <w:t>GSMA</w:t>
      </w:r>
      <w:r w:rsidR="004A31EB">
        <w:rPr>
          <w:rFonts w:ascii="Arial" w:hAnsi="Arial" w:cs="Arial"/>
          <w:b/>
        </w:rPr>
        <w:t xml:space="preserve"> </w:t>
      </w:r>
    </w:p>
    <w:p w14:paraId="007AC1FB" w14:textId="60D4972A" w:rsidR="00B97703" w:rsidRDefault="00B97703">
      <w:pPr>
        <w:spacing w:after="120"/>
        <w:ind w:left="993" w:hanging="993"/>
        <w:rPr>
          <w:rFonts w:ascii="Arial" w:eastAsia="SimSun" w:hAnsi="Arial" w:cs="Arial"/>
          <w:lang w:eastAsia="zh-CN"/>
        </w:rPr>
      </w:pPr>
      <w:r w:rsidRPr="00685A1A">
        <w:rPr>
          <w:rFonts w:ascii="Arial" w:hAnsi="Arial" w:cs="Arial"/>
          <w:b/>
        </w:rPr>
        <w:t xml:space="preserve">ACTION: </w:t>
      </w:r>
      <w:r w:rsidRPr="00685A1A">
        <w:rPr>
          <w:rFonts w:ascii="Arial" w:hAnsi="Arial" w:cs="Arial"/>
          <w:b/>
        </w:rPr>
        <w:tab/>
      </w:r>
      <w:r w:rsidR="00951B73">
        <w:rPr>
          <w:rFonts w:ascii="Arial" w:eastAsia="SimSun" w:hAnsi="Arial" w:cs="Arial"/>
          <w:lang w:eastAsia="zh-CN"/>
        </w:rPr>
        <w:t>CT1</w:t>
      </w:r>
      <w:r w:rsidRPr="00DF0222">
        <w:rPr>
          <w:rFonts w:ascii="Arial" w:eastAsia="SimSun" w:hAnsi="Arial" w:cs="Arial"/>
          <w:lang w:eastAsia="zh-CN"/>
        </w:rPr>
        <w:t xml:space="preserve"> asks </w:t>
      </w:r>
      <w:r w:rsidR="00B93244">
        <w:rPr>
          <w:rFonts w:ascii="Arial" w:eastAsia="SimSun" w:hAnsi="Arial" w:cs="Arial"/>
          <w:lang w:eastAsia="zh-CN"/>
        </w:rPr>
        <w:t>GSMA</w:t>
      </w:r>
      <w:r w:rsidR="00246436" w:rsidRPr="00DF0222">
        <w:rPr>
          <w:rFonts w:ascii="Arial" w:eastAsia="SimSun" w:hAnsi="Arial" w:cs="Arial"/>
          <w:lang w:eastAsia="zh-CN"/>
        </w:rPr>
        <w:t xml:space="preserve"> </w:t>
      </w:r>
      <w:r w:rsidR="00FD7113" w:rsidRPr="00DF0222">
        <w:rPr>
          <w:rFonts w:ascii="Arial" w:eastAsia="SimSun" w:hAnsi="Arial" w:cs="Arial"/>
          <w:lang w:eastAsia="zh-CN"/>
        </w:rPr>
        <w:t>to</w:t>
      </w:r>
      <w:r w:rsidR="00EF23CB" w:rsidRPr="00DF0222">
        <w:rPr>
          <w:rFonts w:ascii="Arial" w:eastAsia="SimSun" w:hAnsi="Arial" w:cs="Arial"/>
          <w:lang w:eastAsia="zh-CN"/>
        </w:rPr>
        <w:t xml:space="preserve"> </w:t>
      </w:r>
      <w:r w:rsidR="00246436" w:rsidRPr="00DF0222">
        <w:rPr>
          <w:rFonts w:ascii="Arial" w:eastAsia="SimSun" w:hAnsi="Arial" w:cs="Arial"/>
          <w:lang w:eastAsia="zh-CN"/>
        </w:rPr>
        <w:t xml:space="preserve">take the above </w:t>
      </w:r>
      <w:r w:rsidR="00F053C5">
        <w:rPr>
          <w:rFonts w:ascii="Arial" w:eastAsia="SimSun" w:hAnsi="Arial" w:cs="Arial"/>
          <w:lang w:eastAsia="zh-CN"/>
        </w:rPr>
        <w:t xml:space="preserve">information </w:t>
      </w:r>
      <w:r w:rsidR="00246436" w:rsidRPr="00DF0222">
        <w:rPr>
          <w:rFonts w:ascii="Arial" w:eastAsia="SimSun" w:hAnsi="Arial" w:cs="Arial"/>
          <w:lang w:eastAsia="zh-CN"/>
        </w:rPr>
        <w:t>into account</w:t>
      </w:r>
      <w:r w:rsidR="00951B73">
        <w:rPr>
          <w:rFonts w:ascii="Arial" w:eastAsia="SimSun" w:hAnsi="Arial" w:cs="Arial"/>
          <w:lang w:eastAsia="zh-CN"/>
        </w:rPr>
        <w:t>.</w:t>
      </w:r>
    </w:p>
    <w:p w14:paraId="3CC550F6" w14:textId="77777777" w:rsidR="00A042CA" w:rsidRDefault="00A042CA">
      <w:pPr>
        <w:spacing w:after="120"/>
        <w:ind w:left="993" w:hanging="993"/>
      </w:pPr>
    </w:p>
    <w:p w14:paraId="6893CBE3" w14:textId="1C51B061" w:rsidR="00A042CA" w:rsidRDefault="00A042CA" w:rsidP="00A042CA">
      <w:pPr>
        <w:spacing w:after="120"/>
        <w:ind w:left="1985" w:hanging="1985"/>
        <w:rPr>
          <w:rFonts w:ascii="Arial" w:hAnsi="Arial" w:cs="Arial"/>
          <w:b/>
        </w:rPr>
      </w:pPr>
      <w:r>
        <w:rPr>
          <w:rFonts w:ascii="Arial" w:hAnsi="Arial" w:cs="Arial"/>
          <w:b/>
        </w:rPr>
        <w:t xml:space="preserve">To SA2 </w:t>
      </w:r>
    </w:p>
    <w:p w14:paraId="2FBB82FA" w14:textId="044B3DC9" w:rsidR="00A042CA" w:rsidRDefault="00A042CA" w:rsidP="00A042CA">
      <w:pPr>
        <w:spacing w:after="120"/>
        <w:ind w:left="993" w:hanging="993"/>
      </w:pPr>
      <w:r w:rsidRPr="00685A1A">
        <w:rPr>
          <w:rFonts w:ascii="Arial" w:hAnsi="Arial" w:cs="Arial"/>
          <w:b/>
        </w:rPr>
        <w:t xml:space="preserve">ACTION: </w:t>
      </w:r>
      <w:r w:rsidRPr="00685A1A">
        <w:rPr>
          <w:rFonts w:ascii="Arial" w:hAnsi="Arial" w:cs="Arial"/>
          <w:b/>
        </w:rPr>
        <w:tab/>
      </w:r>
      <w:r>
        <w:rPr>
          <w:rFonts w:ascii="Arial" w:eastAsia="SimSun" w:hAnsi="Arial" w:cs="Arial"/>
          <w:lang w:eastAsia="zh-CN"/>
        </w:rPr>
        <w:t>CT1</w:t>
      </w:r>
      <w:r w:rsidRPr="00DF0222">
        <w:rPr>
          <w:rFonts w:ascii="Arial" w:eastAsia="SimSun" w:hAnsi="Arial" w:cs="Arial"/>
          <w:lang w:eastAsia="zh-CN"/>
        </w:rPr>
        <w:t xml:space="preserve"> asks </w:t>
      </w:r>
      <w:r>
        <w:rPr>
          <w:rFonts w:ascii="Arial" w:eastAsia="SimSun" w:hAnsi="Arial" w:cs="Arial"/>
          <w:lang w:eastAsia="zh-CN"/>
        </w:rPr>
        <w:t xml:space="preserve">SA2 </w:t>
      </w:r>
      <w:r w:rsidRPr="00DF0222">
        <w:rPr>
          <w:rFonts w:ascii="Arial" w:eastAsia="SimSun" w:hAnsi="Arial" w:cs="Arial"/>
          <w:lang w:eastAsia="zh-CN"/>
        </w:rPr>
        <w:t xml:space="preserve">to take the above </w:t>
      </w:r>
      <w:r>
        <w:rPr>
          <w:rFonts w:ascii="Arial" w:eastAsia="SimSun" w:hAnsi="Arial" w:cs="Arial"/>
          <w:lang w:eastAsia="zh-CN"/>
        </w:rPr>
        <w:t xml:space="preserve">information </w:t>
      </w:r>
      <w:r w:rsidRPr="00DF0222">
        <w:rPr>
          <w:rFonts w:ascii="Arial" w:eastAsia="SimSun" w:hAnsi="Arial" w:cs="Arial"/>
          <w:lang w:eastAsia="zh-CN"/>
        </w:rPr>
        <w:t>into account</w:t>
      </w:r>
      <w:r w:rsidR="00AD469B">
        <w:rPr>
          <w:rFonts w:ascii="Arial" w:eastAsia="SimSun" w:hAnsi="Arial" w:cs="Arial"/>
          <w:lang w:eastAsia="zh-CN"/>
        </w:rPr>
        <w:t>, confirm the responses</w:t>
      </w:r>
      <w:r>
        <w:rPr>
          <w:rFonts w:ascii="Arial" w:eastAsia="SimSun" w:hAnsi="Arial" w:cs="Arial"/>
          <w:lang w:eastAsia="zh-CN"/>
        </w:rPr>
        <w:t xml:space="preserve"> and provide any further </w:t>
      </w:r>
      <w:r w:rsidR="00AD469B">
        <w:rPr>
          <w:rFonts w:ascii="Arial" w:eastAsia="SimSun" w:hAnsi="Arial" w:cs="Arial"/>
          <w:lang w:eastAsia="zh-CN"/>
        </w:rPr>
        <w:t>updates</w:t>
      </w:r>
      <w:r>
        <w:rPr>
          <w:rFonts w:ascii="Arial" w:eastAsia="SimSun" w:hAnsi="Arial" w:cs="Arial"/>
          <w:lang w:eastAsia="zh-CN"/>
        </w:rPr>
        <w:t xml:space="preserve"> to GSMA.</w:t>
      </w:r>
    </w:p>
    <w:p w14:paraId="007078FA" w14:textId="0627E21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00670">
        <w:rPr>
          <w:rFonts w:cs="Arial"/>
          <w:szCs w:val="36"/>
        </w:rPr>
        <w:t>CT</w:t>
      </w:r>
      <w:r w:rsidR="009016FE">
        <w:rPr>
          <w:rFonts w:cs="Arial"/>
          <w:bCs/>
          <w:szCs w:val="36"/>
        </w:rPr>
        <w:t xml:space="preserve"> WG</w:t>
      </w:r>
      <w:r w:rsidR="00200670">
        <w:rPr>
          <w:rFonts w:cs="Arial"/>
          <w:bCs/>
          <w:szCs w:val="36"/>
        </w:rPr>
        <w:t>1</w:t>
      </w:r>
      <w:r w:rsidR="000F6242">
        <w:rPr>
          <w:szCs w:val="36"/>
        </w:rPr>
        <w:t xml:space="preserve"> m</w:t>
      </w:r>
      <w:r w:rsidR="000F6242" w:rsidRPr="000F6242">
        <w:rPr>
          <w:szCs w:val="36"/>
        </w:rPr>
        <w:t>eetings</w:t>
      </w:r>
    </w:p>
    <w:p w14:paraId="49E8078A" w14:textId="4733434A" w:rsidR="00C30C34" w:rsidRPr="00A01AFA" w:rsidRDefault="00200670" w:rsidP="00C30C34">
      <w:pPr>
        <w:tabs>
          <w:tab w:val="left" w:pos="5103"/>
        </w:tabs>
        <w:spacing w:after="120"/>
        <w:ind w:left="2268" w:hanging="2268"/>
        <w:rPr>
          <w:rFonts w:ascii="Arial" w:hAnsi="Arial" w:cs="Arial"/>
          <w:bCs/>
        </w:rPr>
      </w:pPr>
      <w:r w:rsidRPr="00AD3215">
        <w:rPr>
          <w:rFonts w:ascii="Arial" w:hAnsi="Arial" w:cs="Arial"/>
          <w:bCs/>
        </w:rPr>
        <w:t>TSG-</w:t>
      </w:r>
      <w:r>
        <w:rPr>
          <w:rFonts w:ascii="Arial" w:hAnsi="Arial" w:cs="Arial"/>
          <w:bCs/>
        </w:rPr>
        <w:t>CT1</w:t>
      </w:r>
      <w:r w:rsidRPr="00AD3215">
        <w:rPr>
          <w:rFonts w:ascii="Arial" w:hAnsi="Arial" w:cs="Arial"/>
          <w:bCs/>
        </w:rPr>
        <w:t xml:space="preserve"> Meeting#1</w:t>
      </w:r>
      <w:r w:rsidR="00F053C5">
        <w:rPr>
          <w:rFonts w:ascii="Arial" w:hAnsi="Arial" w:cs="Arial"/>
          <w:bCs/>
        </w:rPr>
        <w:t>5</w:t>
      </w:r>
      <w:r w:rsidR="00B93244">
        <w:rPr>
          <w:rFonts w:ascii="Arial" w:hAnsi="Arial" w:cs="Arial"/>
          <w:bCs/>
        </w:rPr>
        <w:t>3</w:t>
      </w:r>
      <w:r w:rsidRPr="00AD3215">
        <w:rPr>
          <w:rFonts w:ascii="Arial" w:hAnsi="Arial" w:cs="Arial"/>
          <w:bCs/>
        </w:rPr>
        <w:tab/>
        <w:t xml:space="preserve"> </w:t>
      </w:r>
      <w:r w:rsidR="00F053C5">
        <w:rPr>
          <w:rFonts w:ascii="Arial" w:hAnsi="Arial" w:cs="Arial"/>
          <w:bCs/>
        </w:rPr>
        <w:t>1</w:t>
      </w:r>
      <w:r w:rsidR="00B93244">
        <w:rPr>
          <w:rFonts w:ascii="Arial" w:hAnsi="Arial" w:cs="Arial"/>
          <w:bCs/>
        </w:rPr>
        <w:t>7</w:t>
      </w:r>
      <w:r w:rsidRPr="00AD3215">
        <w:rPr>
          <w:rFonts w:ascii="Arial" w:hAnsi="Arial" w:cs="Arial"/>
          <w:bCs/>
          <w:vertAlign w:val="superscript"/>
        </w:rPr>
        <w:t>th</w:t>
      </w:r>
      <w:r w:rsidRPr="00AD3215">
        <w:rPr>
          <w:rFonts w:ascii="Arial" w:hAnsi="Arial" w:cs="Arial"/>
          <w:bCs/>
        </w:rPr>
        <w:t xml:space="preserve"> – </w:t>
      </w:r>
      <w:r w:rsidR="00B93244">
        <w:rPr>
          <w:rFonts w:ascii="Arial" w:hAnsi="Arial" w:cs="Arial"/>
          <w:bCs/>
        </w:rPr>
        <w:t>21</w:t>
      </w:r>
      <w:r w:rsidR="00B93244">
        <w:rPr>
          <w:rFonts w:ascii="Arial" w:hAnsi="Arial" w:cs="Arial"/>
          <w:bCs/>
          <w:vertAlign w:val="superscript"/>
        </w:rPr>
        <w:t>st</w:t>
      </w:r>
      <w:r w:rsidRPr="00AD3215">
        <w:rPr>
          <w:rFonts w:ascii="Arial" w:hAnsi="Arial" w:cs="Arial"/>
          <w:bCs/>
        </w:rPr>
        <w:t xml:space="preserve"> </w:t>
      </w:r>
      <w:r w:rsidR="00B93244">
        <w:rPr>
          <w:rFonts w:ascii="Arial" w:hAnsi="Arial" w:cs="Arial"/>
          <w:bCs/>
        </w:rPr>
        <w:t>February</w:t>
      </w:r>
      <w:r w:rsidRPr="00AD3215">
        <w:rPr>
          <w:rFonts w:ascii="Arial" w:hAnsi="Arial" w:cs="Arial"/>
          <w:bCs/>
        </w:rPr>
        <w:t xml:space="preserve"> 202</w:t>
      </w:r>
      <w:r w:rsidR="00B93244">
        <w:rPr>
          <w:rFonts w:ascii="Arial" w:hAnsi="Arial" w:cs="Arial"/>
          <w:bCs/>
        </w:rPr>
        <w:t>5</w:t>
      </w:r>
      <w:r w:rsidRPr="00AD3215">
        <w:rPr>
          <w:rFonts w:ascii="Arial" w:hAnsi="Arial" w:cs="Arial"/>
          <w:bCs/>
        </w:rPr>
        <w:tab/>
      </w:r>
      <w:r w:rsidR="00F053C5">
        <w:rPr>
          <w:rFonts w:ascii="Arial" w:hAnsi="Arial" w:cs="Arial"/>
          <w:bCs/>
        </w:rPr>
        <w:tab/>
      </w:r>
      <w:r w:rsidR="00B93244">
        <w:rPr>
          <w:rFonts w:ascii="Arial" w:hAnsi="Arial" w:cs="Arial"/>
          <w:bCs/>
        </w:rPr>
        <w:t>Athens, Greece</w:t>
      </w:r>
      <w:r w:rsidR="00F053C5">
        <w:rPr>
          <w:rFonts w:ascii="Arial" w:hAnsi="Arial" w:cs="Arial"/>
          <w:bCs/>
        </w:rPr>
        <w:t>.</w:t>
      </w:r>
    </w:p>
    <w:p w14:paraId="00F6E6EA" w14:textId="67D58A10" w:rsidR="00E502FA" w:rsidRDefault="00E502FA" w:rsidP="00E502FA">
      <w:pPr>
        <w:tabs>
          <w:tab w:val="left" w:pos="5103"/>
        </w:tabs>
        <w:spacing w:after="120"/>
        <w:ind w:left="2268" w:hanging="2268"/>
        <w:rPr>
          <w:rFonts w:ascii="Arial" w:hAnsi="Arial" w:cs="Arial"/>
          <w:bCs/>
        </w:rPr>
      </w:pPr>
      <w:r w:rsidRPr="00AD3215">
        <w:rPr>
          <w:rFonts w:ascii="Arial" w:hAnsi="Arial" w:cs="Arial"/>
          <w:bCs/>
        </w:rPr>
        <w:t>TSG-</w:t>
      </w:r>
      <w:r>
        <w:rPr>
          <w:rFonts w:ascii="Arial" w:hAnsi="Arial" w:cs="Arial"/>
          <w:bCs/>
        </w:rPr>
        <w:t>CT1</w:t>
      </w:r>
      <w:r w:rsidRPr="00AD3215">
        <w:rPr>
          <w:rFonts w:ascii="Arial" w:hAnsi="Arial" w:cs="Arial"/>
          <w:bCs/>
        </w:rPr>
        <w:t xml:space="preserve"> Meeting#1</w:t>
      </w:r>
      <w:r>
        <w:rPr>
          <w:rFonts w:ascii="Arial" w:hAnsi="Arial" w:cs="Arial"/>
          <w:bCs/>
        </w:rPr>
        <w:t>54</w:t>
      </w:r>
      <w:r w:rsidRPr="00AD3215">
        <w:rPr>
          <w:rFonts w:ascii="Arial" w:hAnsi="Arial" w:cs="Arial"/>
          <w:bCs/>
        </w:rPr>
        <w:tab/>
        <w:t xml:space="preserve"> </w:t>
      </w:r>
      <w:r w:rsidR="00CD5608">
        <w:rPr>
          <w:rFonts w:ascii="Arial" w:hAnsi="Arial" w:cs="Arial"/>
          <w:bCs/>
        </w:rPr>
        <w:t>7</w:t>
      </w:r>
      <w:r>
        <w:rPr>
          <w:rFonts w:ascii="Arial" w:hAnsi="Arial" w:cs="Arial"/>
          <w:bCs/>
          <w:vertAlign w:val="superscript"/>
        </w:rPr>
        <w:t>th</w:t>
      </w:r>
      <w:r w:rsidRPr="00AD3215">
        <w:rPr>
          <w:rFonts w:ascii="Arial" w:hAnsi="Arial" w:cs="Arial"/>
          <w:bCs/>
        </w:rPr>
        <w:t xml:space="preserve"> – </w:t>
      </w:r>
      <w:r w:rsidR="00CD5608">
        <w:rPr>
          <w:rFonts w:ascii="Arial" w:hAnsi="Arial" w:cs="Arial"/>
          <w:bCs/>
        </w:rPr>
        <w:t>11</w:t>
      </w:r>
      <w:r w:rsidR="00CD5608">
        <w:rPr>
          <w:rFonts w:ascii="Arial" w:hAnsi="Arial" w:cs="Arial"/>
          <w:bCs/>
          <w:vertAlign w:val="superscript"/>
        </w:rPr>
        <w:t>th</w:t>
      </w:r>
      <w:r w:rsidRPr="00AD3215">
        <w:rPr>
          <w:rFonts w:ascii="Arial" w:hAnsi="Arial" w:cs="Arial"/>
          <w:bCs/>
        </w:rPr>
        <w:t xml:space="preserve"> </w:t>
      </w:r>
      <w:r w:rsidR="00CD5608">
        <w:rPr>
          <w:rFonts w:ascii="Arial" w:hAnsi="Arial" w:cs="Arial"/>
          <w:bCs/>
        </w:rPr>
        <w:t>April</w:t>
      </w:r>
      <w:r w:rsidRPr="00AD3215">
        <w:rPr>
          <w:rFonts w:ascii="Arial" w:hAnsi="Arial" w:cs="Arial"/>
          <w:bCs/>
        </w:rPr>
        <w:t xml:space="preserve"> 202</w:t>
      </w:r>
      <w:r w:rsidR="00CD5608">
        <w:rPr>
          <w:rFonts w:ascii="Arial" w:hAnsi="Arial" w:cs="Arial"/>
          <w:bCs/>
        </w:rPr>
        <w:t>5</w:t>
      </w:r>
      <w:r w:rsidRPr="00AD3215">
        <w:rPr>
          <w:rFonts w:ascii="Arial" w:hAnsi="Arial" w:cs="Arial"/>
          <w:bCs/>
        </w:rPr>
        <w:tab/>
      </w:r>
      <w:r>
        <w:rPr>
          <w:rFonts w:ascii="Arial" w:hAnsi="Arial" w:cs="Arial"/>
          <w:bCs/>
        </w:rPr>
        <w:tab/>
      </w:r>
      <w:r w:rsidR="00CD5608">
        <w:rPr>
          <w:rFonts w:ascii="Arial" w:hAnsi="Arial" w:cs="Arial"/>
          <w:bCs/>
        </w:rPr>
        <w:t>China.</w:t>
      </w:r>
    </w:p>
    <w:p w14:paraId="7012DBC6" w14:textId="77777777" w:rsidR="004B2712" w:rsidRDefault="004B2712" w:rsidP="00CC189D">
      <w:pPr>
        <w:tabs>
          <w:tab w:val="left" w:pos="5103"/>
        </w:tabs>
        <w:spacing w:after="120"/>
        <w:ind w:left="2268" w:hanging="2268"/>
        <w:rPr>
          <w:rFonts w:ascii="Arial" w:hAnsi="Arial" w:cs="Arial"/>
          <w:bCs/>
        </w:rPr>
      </w:pPr>
    </w:p>
    <w:sectPr w:rsidR="004B2712">
      <w:footerReference w:type="even" r:id="rId1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2A4B9" w14:textId="77777777" w:rsidR="00C82F08" w:rsidRDefault="00C82F08">
      <w:pPr>
        <w:spacing w:after="0"/>
      </w:pPr>
      <w:r>
        <w:separator/>
      </w:r>
    </w:p>
  </w:endnote>
  <w:endnote w:type="continuationSeparator" w:id="0">
    <w:p w14:paraId="06AE3A39" w14:textId="77777777" w:rsidR="00C82F08" w:rsidRDefault="00C82F08">
      <w:pPr>
        <w:spacing w:after="0"/>
      </w:pPr>
      <w:r>
        <w:continuationSeparator/>
      </w:r>
    </w:p>
  </w:endnote>
  <w:endnote w:type="continuationNotice" w:id="1">
    <w:p w14:paraId="3C8EE46A" w14:textId="77777777" w:rsidR="00C82F08" w:rsidRDefault="00C82F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F428" w14:textId="4A1EE49C" w:rsidR="004742EF" w:rsidRDefault="004742EF">
    <w:pPr>
      <w:pStyle w:val="Footer"/>
    </w:pPr>
    <w:r>
      <w:rPr>
        <w:lang w:val="en-US" w:eastAsia="zh-CN"/>
      </w:rPr>
      <mc:AlternateContent>
        <mc:Choice Requires="wps">
          <w:drawing>
            <wp:anchor distT="0" distB="0" distL="0" distR="0" simplePos="0" relativeHeight="251658241" behindDoc="0" locked="0" layoutInCell="1" allowOverlap="1" wp14:anchorId="1E3502F9" wp14:editId="2D8E16BA">
              <wp:simplePos x="635" y="635"/>
              <wp:positionH relativeFrom="page">
                <wp:align>left</wp:align>
              </wp:positionH>
              <wp:positionV relativeFrom="page">
                <wp:align>bottom</wp:align>
              </wp:positionV>
              <wp:extent cx="443865" cy="443865"/>
              <wp:effectExtent l="0" t="0" r="1270" b="0"/>
              <wp:wrapNone/>
              <wp:docPr id="1641574008" name="Text Box 1641574008" descr="RESTRICTED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D9D01" w14:textId="7F9D2DB0" w:rsidR="004742EF" w:rsidRPr="004742EF" w:rsidRDefault="004742EF" w:rsidP="004742EF">
                          <w:pPr>
                            <w:spacing w:after="0"/>
                            <w:rPr>
                              <w:rFonts w:ascii="Calibri" w:eastAsia="Calibri" w:hAnsi="Calibri" w:cs="Calibri"/>
                              <w:noProof/>
                              <w:color w:val="000000"/>
                              <w:sz w:val="14"/>
                              <w:szCs w:val="14"/>
                            </w:rPr>
                          </w:pPr>
                          <w:r w:rsidRPr="004742EF">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3502F9" id="_x0000_t202" coordsize="21600,21600" o:spt="202" path="m,l,21600r21600,l21600,xe">
              <v:stroke joinstyle="miter"/>
              <v:path gradientshapeok="t" o:connecttype="rect"/>
            </v:shapetype>
            <v:shape id="Text Box 1641574008" o:spid="_x0000_s1026" type="#_x0000_t202" alt="RESTRICTED | © INMARSAT"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7E9D9D01" w14:textId="7F9D2DB0" w:rsidR="004742EF" w:rsidRPr="004742EF" w:rsidRDefault="004742EF" w:rsidP="004742EF">
                    <w:pPr>
                      <w:spacing w:after="0"/>
                      <w:rPr>
                        <w:rFonts w:ascii="Calibri" w:eastAsia="Calibri" w:hAnsi="Calibri" w:cs="Calibri"/>
                        <w:noProof/>
                        <w:color w:val="000000"/>
                        <w:sz w:val="14"/>
                        <w:szCs w:val="14"/>
                      </w:rPr>
                    </w:pPr>
                    <w:r w:rsidRPr="004742EF">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C03F7" w14:textId="77777777" w:rsidR="00C82F08" w:rsidRDefault="00C82F08">
      <w:pPr>
        <w:spacing w:after="0"/>
      </w:pPr>
      <w:r>
        <w:separator/>
      </w:r>
    </w:p>
  </w:footnote>
  <w:footnote w:type="continuationSeparator" w:id="0">
    <w:p w14:paraId="674B03B7" w14:textId="77777777" w:rsidR="00C82F08" w:rsidRDefault="00C82F08">
      <w:pPr>
        <w:spacing w:after="0"/>
      </w:pPr>
      <w:r>
        <w:continuationSeparator/>
      </w:r>
    </w:p>
  </w:footnote>
  <w:footnote w:type="continuationNotice" w:id="1">
    <w:p w14:paraId="2D5D0BE4" w14:textId="77777777" w:rsidR="00C82F08" w:rsidRDefault="00C82F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0F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80499"/>
    <w:multiLevelType w:val="hybridMultilevel"/>
    <w:tmpl w:val="22743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642B36"/>
    <w:multiLevelType w:val="hybridMultilevel"/>
    <w:tmpl w:val="D2709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EBB2D30"/>
    <w:multiLevelType w:val="hybridMultilevel"/>
    <w:tmpl w:val="72EE6F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8591C00"/>
    <w:multiLevelType w:val="multilevel"/>
    <w:tmpl w:val="DA86C9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9909E4"/>
    <w:multiLevelType w:val="multilevel"/>
    <w:tmpl w:val="46A23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5013FC"/>
    <w:multiLevelType w:val="hybridMultilevel"/>
    <w:tmpl w:val="CEC29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6E6E37"/>
    <w:multiLevelType w:val="multilevel"/>
    <w:tmpl w:val="29E818D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6F29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F97317"/>
    <w:multiLevelType w:val="multilevel"/>
    <w:tmpl w:val="F77AAE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01C3413"/>
    <w:multiLevelType w:val="hybridMultilevel"/>
    <w:tmpl w:val="18061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54E5376"/>
    <w:multiLevelType w:val="hybridMultilevel"/>
    <w:tmpl w:val="42A66140"/>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6"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2822FC"/>
    <w:multiLevelType w:val="multilevel"/>
    <w:tmpl w:val="C5643ED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3EE7477"/>
    <w:multiLevelType w:val="hybridMultilevel"/>
    <w:tmpl w:val="1D966592"/>
    <w:lvl w:ilvl="0" w:tplc="E9E827BE">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89633369">
    <w:abstractNumId w:val="18"/>
  </w:num>
  <w:num w:numId="2" w16cid:durableId="1935506748">
    <w:abstractNumId w:val="14"/>
  </w:num>
  <w:num w:numId="3" w16cid:durableId="780612314">
    <w:abstractNumId w:val="13"/>
  </w:num>
  <w:num w:numId="4" w16cid:durableId="1934584564">
    <w:abstractNumId w:val="4"/>
  </w:num>
  <w:num w:numId="5" w16cid:durableId="935985778">
    <w:abstractNumId w:val="5"/>
  </w:num>
  <w:num w:numId="6" w16cid:durableId="1783643032">
    <w:abstractNumId w:val="0"/>
  </w:num>
  <w:num w:numId="7" w16cid:durableId="1781412738">
    <w:abstractNumId w:val="17"/>
  </w:num>
  <w:num w:numId="8" w16cid:durableId="268245711">
    <w:abstractNumId w:val="9"/>
  </w:num>
  <w:num w:numId="9" w16cid:durableId="483622849">
    <w:abstractNumId w:val="3"/>
  </w:num>
  <w:num w:numId="10" w16cid:durableId="1571505271">
    <w:abstractNumId w:val="16"/>
  </w:num>
  <w:num w:numId="11" w16cid:durableId="1492209078">
    <w:abstractNumId w:val="1"/>
  </w:num>
  <w:num w:numId="12" w16cid:durableId="1813591790">
    <w:abstractNumId w:val="2"/>
  </w:num>
  <w:num w:numId="13" w16cid:durableId="1006981768">
    <w:abstractNumId w:val="15"/>
  </w:num>
  <w:num w:numId="14" w16cid:durableId="771439260">
    <w:abstractNumId w:val="12"/>
  </w:num>
  <w:num w:numId="15" w16cid:durableId="1859009">
    <w:abstractNumId w:val="8"/>
  </w:num>
  <w:num w:numId="16" w16cid:durableId="1912350955">
    <w:abstractNumId w:val="20"/>
  </w:num>
  <w:num w:numId="17" w16cid:durableId="107360538">
    <w:abstractNumId w:val="19"/>
  </w:num>
  <w:num w:numId="18" w16cid:durableId="1158423586">
    <w:abstractNumId w:val="10"/>
  </w:num>
  <w:num w:numId="19" w16cid:durableId="169222941">
    <w:abstractNumId w:val="6"/>
  </w:num>
  <w:num w:numId="20" w16cid:durableId="1765296313">
    <w:abstractNumId w:val="11"/>
  </w:num>
  <w:num w:numId="21" w16cid:durableId="109027810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D21"/>
    <w:rsid w:val="000051D4"/>
    <w:rsid w:val="000055F1"/>
    <w:rsid w:val="00006DD9"/>
    <w:rsid w:val="000126E7"/>
    <w:rsid w:val="00013A9A"/>
    <w:rsid w:val="0001543E"/>
    <w:rsid w:val="00016482"/>
    <w:rsid w:val="000179CD"/>
    <w:rsid w:val="00017F23"/>
    <w:rsid w:val="00021ACD"/>
    <w:rsid w:val="000352E6"/>
    <w:rsid w:val="0003717C"/>
    <w:rsid w:val="00051085"/>
    <w:rsid w:val="00052481"/>
    <w:rsid w:val="0005277D"/>
    <w:rsid w:val="000527B9"/>
    <w:rsid w:val="00052D84"/>
    <w:rsid w:val="00052D86"/>
    <w:rsid w:val="000649DF"/>
    <w:rsid w:val="000717B9"/>
    <w:rsid w:val="00077DAA"/>
    <w:rsid w:val="000806EB"/>
    <w:rsid w:val="000878A5"/>
    <w:rsid w:val="00094837"/>
    <w:rsid w:val="00096C5E"/>
    <w:rsid w:val="000A0358"/>
    <w:rsid w:val="000A25C9"/>
    <w:rsid w:val="000A41A5"/>
    <w:rsid w:val="000A4D63"/>
    <w:rsid w:val="000B67B5"/>
    <w:rsid w:val="000C4F74"/>
    <w:rsid w:val="000C7117"/>
    <w:rsid w:val="000D5EE9"/>
    <w:rsid w:val="000F583F"/>
    <w:rsid w:val="000F6242"/>
    <w:rsid w:val="00112D93"/>
    <w:rsid w:val="00115A30"/>
    <w:rsid w:val="00131E3A"/>
    <w:rsid w:val="001471E5"/>
    <w:rsid w:val="00150D3B"/>
    <w:rsid w:val="001516E3"/>
    <w:rsid w:val="00156440"/>
    <w:rsid w:val="0016083D"/>
    <w:rsid w:val="0016312A"/>
    <w:rsid w:val="001653AC"/>
    <w:rsid w:val="001741E0"/>
    <w:rsid w:val="001807E6"/>
    <w:rsid w:val="00180950"/>
    <w:rsid w:val="001855DC"/>
    <w:rsid w:val="00185F6E"/>
    <w:rsid w:val="001972BC"/>
    <w:rsid w:val="001A3721"/>
    <w:rsid w:val="001B336B"/>
    <w:rsid w:val="001B5BD5"/>
    <w:rsid w:val="001B784E"/>
    <w:rsid w:val="001C1483"/>
    <w:rsid w:val="001C1FB9"/>
    <w:rsid w:val="001C2504"/>
    <w:rsid w:val="001C3CC1"/>
    <w:rsid w:val="001C726D"/>
    <w:rsid w:val="001E6903"/>
    <w:rsid w:val="001F1236"/>
    <w:rsid w:val="001F54CC"/>
    <w:rsid w:val="00200670"/>
    <w:rsid w:val="00202B59"/>
    <w:rsid w:val="00203C26"/>
    <w:rsid w:val="00215677"/>
    <w:rsid w:val="0022282F"/>
    <w:rsid w:val="002273AC"/>
    <w:rsid w:val="00232DE7"/>
    <w:rsid w:val="00236B01"/>
    <w:rsid w:val="00240AD6"/>
    <w:rsid w:val="002453D2"/>
    <w:rsid w:val="00246436"/>
    <w:rsid w:val="00252199"/>
    <w:rsid w:val="0025450E"/>
    <w:rsid w:val="002616F9"/>
    <w:rsid w:val="002710A6"/>
    <w:rsid w:val="00274E4A"/>
    <w:rsid w:val="00277B0C"/>
    <w:rsid w:val="00283D9A"/>
    <w:rsid w:val="0028417C"/>
    <w:rsid w:val="0028784A"/>
    <w:rsid w:val="00293A65"/>
    <w:rsid w:val="002A5E48"/>
    <w:rsid w:val="002A6E64"/>
    <w:rsid w:val="002B7D73"/>
    <w:rsid w:val="002C34B3"/>
    <w:rsid w:val="002D02E5"/>
    <w:rsid w:val="002D5DD6"/>
    <w:rsid w:val="002E1C0C"/>
    <w:rsid w:val="002E1D8E"/>
    <w:rsid w:val="002E2948"/>
    <w:rsid w:val="002F106C"/>
    <w:rsid w:val="002F1940"/>
    <w:rsid w:val="002F4426"/>
    <w:rsid w:val="002F541C"/>
    <w:rsid w:val="00302370"/>
    <w:rsid w:val="003059C3"/>
    <w:rsid w:val="00344CD0"/>
    <w:rsid w:val="003510E6"/>
    <w:rsid w:val="00354159"/>
    <w:rsid w:val="00367649"/>
    <w:rsid w:val="00373E63"/>
    <w:rsid w:val="003765D2"/>
    <w:rsid w:val="00383545"/>
    <w:rsid w:val="00392A10"/>
    <w:rsid w:val="00393FE1"/>
    <w:rsid w:val="00394FF4"/>
    <w:rsid w:val="00397B0F"/>
    <w:rsid w:val="003A6D83"/>
    <w:rsid w:val="003B4A5A"/>
    <w:rsid w:val="003D2A6C"/>
    <w:rsid w:val="003D6B17"/>
    <w:rsid w:val="00404987"/>
    <w:rsid w:val="00407595"/>
    <w:rsid w:val="004168B0"/>
    <w:rsid w:val="00433500"/>
    <w:rsid w:val="00433F71"/>
    <w:rsid w:val="0043441E"/>
    <w:rsid w:val="004516B0"/>
    <w:rsid w:val="0046511B"/>
    <w:rsid w:val="004671EB"/>
    <w:rsid w:val="00467F13"/>
    <w:rsid w:val="004742EF"/>
    <w:rsid w:val="00481083"/>
    <w:rsid w:val="0048702A"/>
    <w:rsid w:val="00492715"/>
    <w:rsid w:val="004A31EB"/>
    <w:rsid w:val="004B23C6"/>
    <w:rsid w:val="004B2712"/>
    <w:rsid w:val="004C19EB"/>
    <w:rsid w:val="004C25DE"/>
    <w:rsid w:val="004C5D95"/>
    <w:rsid w:val="004C5EE3"/>
    <w:rsid w:val="004D3AAB"/>
    <w:rsid w:val="004D41FC"/>
    <w:rsid w:val="004D5F80"/>
    <w:rsid w:val="004D6BC5"/>
    <w:rsid w:val="004D7F56"/>
    <w:rsid w:val="004E2FB9"/>
    <w:rsid w:val="004E3939"/>
    <w:rsid w:val="005359BF"/>
    <w:rsid w:val="00556C0E"/>
    <w:rsid w:val="0056562F"/>
    <w:rsid w:val="0057369B"/>
    <w:rsid w:val="00573DB9"/>
    <w:rsid w:val="00574C5C"/>
    <w:rsid w:val="00574FA7"/>
    <w:rsid w:val="00593A33"/>
    <w:rsid w:val="005A0C64"/>
    <w:rsid w:val="005A4E96"/>
    <w:rsid w:val="005B229B"/>
    <w:rsid w:val="005B2E31"/>
    <w:rsid w:val="005C7905"/>
    <w:rsid w:val="005E064A"/>
    <w:rsid w:val="005E1056"/>
    <w:rsid w:val="005E4684"/>
    <w:rsid w:val="005F2AB4"/>
    <w:rsid w:val="005F2D57"/>
    <w:rsid w:val="005F43B8"/>
    <w:rsid w:val="00601C1C"/>
    <w:rsid w:val="00603B3E"/>
    <w:rsid w:val="00604DC9"/>
    <w:rsid w:val="006053CA"/>
    <w:rsid w:val="006110AD"/>
    <w:rsid w:val="00612199"/>
    <w:rsid w:val="00621A07"/>
    <w:rsid w:val="0062790C"/>
    <w:rsid w:val="00634743"/>
    <w:rsid w:val="00636F83"/>
    <w:rsid w:val="00642C7B"/>
    <w:rsid w:val="0064541C"/>
    <w:rsid w:val="00660F5C"/>
    <w:rsid w:val="00661DF1"/>
    <w:rsid w:val="006630A3"/>
    <w:rsid w:val="00664AE0"/>
    <w:rsid w:val="00666B87"/>
    <w:rsid w:val="006742F2"/>
    <w:rsid w:val="006779B4"/>
    <w:rsid w:val="00682668"/>
    <w:rsid w:val="00685A1A"/>
    <w:rsid w:val="00696BD5"/>
    <w:rsid w:val="006A0B0A"/>
    <w:rsid w:val="006A1A8C"/>
    <w:rsid w:val="006A1F15"/>
    <w:rsid w:val="006A5965"/>
    <w:rsid w:val="006B2466"/>
    <w:rsid w:val="006B4D67"/>
    <w:rsid w:val="006C089F"/>
    <w:rsid w:val="006D7CF4"/>
    <w:rsid w:val="006E2512"/>
    <w:rsid w:val="006F0D1E"/>
    <w:rsid w:val="006F108C"/>
    <w:rsid w:val="007040FF"/>
    <w:rsid w:val="00707600"/>
    <w:rsid w:val="00717A41"/>
    <w:rsid w:val="00726FE8"/>
    <w:rsid w:val="00727B57"/>
    <w:rsid w:val="00733FC8"/>
    <w:rsid w:val="00735C0C"/>
    <w:rsid w:val="007429F6"/>
    <w:rsid w:val="00744A79"/>
    <w:rsid w:val="00746512"/>
    <w:rsid w:val="007531DC"/>
    <w:rsid w:val="00753F87"/>
    <w:rsid w:val="0075516B"/>
    <w:rsid w:val="0077094E"/>
    <w:rsid w:val="00774563"/>
    <w:rsid w:val="0079275C"/>
    <w:rsid w:val="007A2CB8"/>
    <w:rsid w:val="007A42C7"/>
    <w:rsid w:val="007A4C00"/>
    <w:rsid w:val="007A4E28"/>
    <w:rsid w:val="007B02DD"/>
    <w:rsid w:val="007C04BF"/>
    <w:rsid w:val="007C67C1"/>
    <w:rsid w:val="007D0284"/>
    <w:rsid w:val="007D7E66"/>
    <w:rsid w:val="007E7537"/>
    <w:rsid w:val="007F4F92"/>
    <w:rsid w:val="007F6160"/>
    <w:rsid w:val="008002DD"/>
    <w:rsid w:val="00800891"/>
    <w:rsid w:val="00807B01"/>
    <w:rsid w:val="00817208"/>
    <w:rsid w:val="0082172A"/>
    <w:rsid w:val="00823C41"/>
    <w:rsid w:val="00824C1F"/>
    <w:rsid w:val="00825E02"/>
    <w:rsid w:val="00826B28"/>
    <w:rsid w:val="00833095"/>
    <w:rsid w:val="00834718"/>
    <w:rsid w:val="00845813"/>
    <w:rsid w:val="0085058E"/>
    <w:rsid w:val="00855C94"/>
    <w:rsid w:val="00865DE8"/>
    <w:rsid w:val="00867589"/>
    <w:rsid w:val="0087179E"/>
    <w:rsid w:val="00872E55"/>
    <w:rsid w:val="008736EA"/>
    <w:rsid w:val="008A2083"/>
    <w:rsid w:val="008A61B5"/>
    <w:rsid w:val="008B1383"/>
    <w:rsid w:val="008C08F7"/>
    <w:rsid w:val="008C20E3"/>
    <w:rsid w:val="008C504F"/>
    <w:rsid w:val="008C5CB7"/>
    <w:rsid w:val="008C7274"/>
    <w:rsid w:val="008D2ADD"/>
    <w:rsid w:val="008D772F"/>
    <w:rsid w:val="008E19E0"/>
    <w:rsid w:val="008E3031"/>
    <w:rsid w:val="008F069C"/>
    <w:rsid w:val="008F3038"/>
    <w:rsid w:val="009016FE"/>
    <w:rsid w:val="00903D35"/>
    <w:rsid w:val="0090597B"/>
    <w:rsid w:val="00907150"/>
    <w:rsid w:val="00917012"/>
    <w:rsid w:val="00923219"/>
    <w:rsid w:val="0092535F"/>
    <w:rsid w:val="009260C9"/>
    <w:rsid w:val="00951B73"/>
    <w:rsid w:val="009578D9"/>
    <w:rsid w:val="00957B03"/>
    <w:rsid w:val="00960D99"/>
    <w:rsid w:val="00961195"/>
    <w:rsid w:val="00961787"/>
    <w:rsid w:val="00966940"/>
    <w:rsid w:val="00967910"/>
    <w:rsid w:val="009776E7"/>
    <w:rsid w:val="00983EF9"/>
    <w:rsid w:val="00985948"/>
    <w:rsid w:val="009878C1"/>
    <w:rsid w:val="00990F8D"/>
    <w:rsid w:val="009912E2"/>
    <w:rsid w:val="0099764C"/>
    <w:rsid w:val="009A0C58"/>
    <w:rsid w:val="009A259F"/>
    <w:rsid w:val="009A2706"/>
    <w:rsid w:val="009A7662"/>
    <w:rsid w:val="009B131B"/>
    <w:rsid w:val="009B3C0E"/>
    <w:rsid w:val="009E2E7B"/>
    <w:rsid w:val="009E3EEE"/>
    <w:rsid w:val="009E4EF0"/>
    <w:rsid w:val="009F1AE1"/>
    <w:rsid w:val="009F25BB"/>
    <w:rsid w:val="009F3F8B"/>
    <w:rsid w:val="00A01538"/>
    <w:rsid w:val="00A042CA"/>
    <w:rsid w:val="00A05443"/>
    <w:rsid w:val="00A071BF"/>
    <w:rsid w:val="00A14532"/>
    <w:rsid w:val="00A23A60"/>
    <w:rsid w:val="00A36534"/>
    <w:rsid w:val="00A4400A"/>
    <w:rsid w:val="00A454F0"/>
    <w:rsid w:val="00A4559D"/>
    <w:rsid w:val="00A50BC1"/>
    <w:rsid w:val="00A65AEA"/>
    <w:rsid w:val="00A65BF3"/>
    <w:rsid w:val="00A70A57"/>
    <w:rsid w:val="00A72A2E"/>
    <w:rsid w:val="00A77B3E"/>
    <w:rsid w:val="00A85DCF"/>
    <w:rsid w:val="00A92389"/>
    <w:rsid w:val="00A928EB"/>
    <w:rsid w:val="00A973C3"/>
    <w:rsid w:val="00AA06ED"/>
    <w:rsid w:val="00AA329E"/>
    <w:rsid w:val="00AA394D"/>
    <w:rsid w:val="00AA4787"/>
    <w:rsid w:val="00AB4D2D"/>
    <w:rsid w:val="00AB6898"/>
    <w:rsid w:val="00AC18B2"/>
    <w:rsid w:val="00AD01A9"/>
    <w:rsid w:val="00AD469B"/>
    <w:rsid w:val="00AE4265"/>
    <w:rsid w:val="00AF07D9"/>
    <w:rsid w:val="00AF1D8D"/>
    <w:rsid w:val="00AF4BD7"/>
    <w:rsid w:val="00B108B3"/>
    <w:rsid w:val="00B114B9"/>
    <w:rsid w:val="00B115C6"/>
    <w:rsid w:val="00B11E72"/>
    <w:rsid w:val="00B130D6"/>
    <w:rsid w:val="00B139B8"/>
    <w:rsid w:val="00B23403"/>
    <w:rsid w:val="00B312C3"/>
    <w:rsid w:val="00B34BD4"/>
    <w:rsid w:val="00B41E59"/>
    <w:rsid w:val="00B420A1"/>
    <w:rsid w:val="00B4232B"/>
    <w:rsid w:val="00B44D18"/>
    <w:rsid w:val="00B5063C"/>
    <w:rsid w:val="00B64CB0"/>
    <w:rsid w:val="00B71ACA"/>
    <w:rsid w:val="00B77122"/>
    <w:rsid w:val="00B910C8"/>
    <w:rsid w:val="00B93244"/>
    <w:rsid w:val="00B97703"/>
    <w:rsid w:val="00BB5A07"/>
    <w:rsid w:val="00BB6C2C"/>
    <w:rsid w:val="00BC0A57"/>
    <w:rsid w:val="00BD2C30"/>
    <w:rsid w:val="00BD39E3"/>
    <w:rsid w:val="00BD41A3"/>
    <w:rsid w:val="00BD4901"/>
    <w:rsid w:val="00BF691D"/>
    <w:rsid w:val="00BF6B3E"/>
    <w:rsid w:val="00C00AC0"/>
    <w:rsid w:val="00C0315F"/>
    <w:rsid w:val="00C071B7"/>
    <w:rsid w:val="00C22B69"/>
    <w:rsid w:val="00C2412E"/>
    <w:rsid w:val="00C2456F"/>
    <w:rsid w:val="00C30C34"/>
    <w:rsid w:val="00C40A0B"/>
    <w:rsid w:val="00C4185D"/>
    <w:rsid w:val="00C45836"/>
    <w:rsid w:val="00C467AE"/>
    <w:rsid w:val="00C50C12"/>
    <w:rsid w:val="00C530F0"/>
    <w:rsid w:val="00C53A32"/>
    <w:rsid w:val="00C64E98"/>
    <w:rsid w:val="00C8092F"/>
    <w:rsid w:val="00C82985"/>
    <w:rsid w:val="00C82F08"/>
    <w:rsid w:val="00C84865"/>
    <w:rsid w:val="00C914A2"/>
    <w:rsid w:val="00C9494D"/>
    <w:rsid w:val="00CB389F"/>
    <w:rsid w:val="00CC14A6"/>
    <w:rsid w:val="00CC189D"/>
    <w:rsid w:val="00CC27CD"/>
    <w:rsid w:val="00CC4AFB"/>
    <w:rsid w:val="00CD046F"/>
    <w:rsid w:val="00CD42EC"/>
    <w:rsid w:val="00CD5608"/>
    <w:rsid w:val="00CD598C"/>
    <w:rsid w:val="00CE271D"/>
    <w:rsid w:val="00CF2881"/>
    <w:rsid w:val="00CF3005"/>
    <w:rsid w:val="00CF7B2E"/>
    <w:rsid w:val="00D10130"/>
    <w:rsid w:val="00D154CC"/>
    <w:rsid w:val="00D20AC6"/>
    <w:rsid w:val="00D220CC"/>
    <w:rsid w:val="00D24B4F"/>
    <w:rsid w:val="00D31A3D"/>
    <w:rsid w:val="00D31BE8"/>
    <w:rsid w:val="00D36927"/>
    <w:rsid w:val="00D410A4"/>
    <w:rsid w:val="00D56BFB"/>
    <w:rsid w:val="00D67638"/>
    <w:rsid w:val="00D73C34"/>
    <w:rsid w:val="00D75B71"/>
    <w:rsid w:val="00D80EC1"/>
    <w:rsid w:val="00D81E2C"/>
    <w:rsid w:val="00D81F3B"/>
    <w:rsid w:val="00D85E93"/>
    <w:rsid w:val="00D86082"/>
    <w:rsid w:val="00D96F7E"/>
    <w:rsid w:val="00DA3760"/>
    <w:rsid w:val="00DA6369"/>
    <w:rsid w:val="00DA76F1"/>
    <w:rsid w:val="00DC1B97"/>
    <w:rsid w:val="00DC2CB4"/>
    <w:rsid w:val="00DC5A4F"/>
    <w:rsid w:val="00DD077D"/>
    <w:rsid w:val="00DD52D7"/>
    <w:rsid w:val="00DE6F06"/>
    <w:rsid w:val="00DF0222"/>
    <w:rsid w:val="00DF7B1C"/>
    <w:rsid w:val="00E12567"/>
    <w:rsid w:val="00E146BE"/>
    <w:rsid w:val="00E26175"/>
    <w:rsid w:val="00E36854"/>
    <w:rsid w:val="00E37194"/>
    <w:rsid w:val="00E46ADC"/>
    <w:rsid w:val="00E502FA"/>
    <w:rsid w:val="00E565FD"/>
    <w:rsid w:val="00E6399F"/>
    <w:rsid w:val="00E70734"/>
    <w:rsid w:val="00E71D7C"/>
    <w:rsid w:val="00E80987"/>
    <w:rsid w:val="00E820BE"/>
    <w:rsid w:val="00E97FCA"/>
    <w:rsid w:val="00EA1F62"/>
    <w:rsid w:val="00EA23B6"/>
    <w:rsid w:val="00EC62EF"/>
    <w:rsid w:val="00EC7F43"/>
    <w:rsid w:val="00ED2213"/>
    <w:rsid w:val="00ED41BC"/>
    <w:rsid w:val="00ED6E56"/>
    <w:rsid w:val="00EE034B"/>
    <w:rsid w:val="00EE09AC"/>
    <w:rsid w:val="00EE5D38"/>
    <w:rsid w:val="00EF0FDA"/>
    <w:rsid w:val="00EF1C01"/>
    <w:rsid w:val="00EF23CB"/>
    <w:rsid w:val="00EF4E71"/>
    <w:rsid w:val="00EF65B3"/>
    <w:rsid w:val="00F053C5"/>
    <w:rsid w:val="00F1030D"/>
    <w:rsid w:val="00F17FAD"/>
    <w:rsid w:val="00F22217"/>
    <w:rsid w:val="00F25707"/>
    <w:rsid w:val="00F32239"/>
    <w:rsid w:val="00F32D6C"/>
    <w:rsid w:val="00F35BC6"/>
    <w:rsid w:val="00F40B8A"/>
    <w:rsid w:val="00F473CC"/>
    <w:rsid w:val="00F50967"/>
    <w:rsid w:val="00F5106F"/>
    <w:rsid w:val="00F5232F"/>
    <w:rsid w:val="00F526F1"/>
    <w:rsid w:val="00F61216"/>
    <w:rsid w:val="00F61F00"/>
    <w:rsid w:val="00F67195"/>
    <w:rsid w:val="00F70E46"/>
    <w:rsid w:val="00F8315A"/>
    <w:rsid w:val="00F84961"/>
    <w:rsid w:val="00F85F15"/>
    <w:rsid w:val="00F868F8"/>
    <w:rsid w:val="00F90E11"/>
    <w:rsid w:val="00FA6E70"/>
    <w:rsid w:val="00FC09D5"/>
    <w:rsid w:val="00FC7078"/>
    <w:rsid w:val="00FD1507"/>
    <w:rsid w:val="00FD7113"/>
    <w:rsid w:val="00FE75CE"/>
    <w:rsid w:val="00FE7DB5"/>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62A35"/>
  <w15:chartTrackingRefBased/>
  <w15:docId w15:val="{2BF3D519-D8E3-4DCF-ADBE-C21DD02D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v-S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EC"/>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D42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D42EC"/>
    <w:pPr>
      <w:pBdr>
        <w:top w:val="none" w:sz="0" w:space="0" w:color="auto"/>
      </w:pBdr>
      <w:spacing w:before="180"/>
      <w:outlineLvl w:val="1"/>
    </w:pPr>
    <w:rPr>
      <w:sz w:val="32"/>
    </w:rPr>
  </w:style>
  <w:style w:type="paragraph" w:styleId="Heading3">
    <w:name w:val="heading 3"/>
    <w:aliases w:val="H3,h3"/>
    <w:basedOn w:val="Heading2"/>
    <w:next w:val="Normal"/>
    <w:qFormat/>
    <w:rsid w:val="00CD42EC"/>
    <w:pPr>
      <w:spacing w:before="120"/>
      <w:outlineLvl w:val="2"/>
    </w:pPr>
    <w:rPr>
      <w:sz w:val="28"/>
    </w:rPr>
  </w:style>
  <w:style w:type="paragraph" w:styleId="Heading4">
    <w:name w:val="heading 4"/>
    <w:aliases w:val="h4"/>
    <w:basedOn w:val="Heading3"/>
    <w:next w:val="Normal"/>
    <w:qFormat/>
    <w:rsid w:val="00CD42EC"/>
    <w:pPr>
      <w:ind w:left="1418" w:hanging="1418"/>
      <w:outlineLvl w:val="3"/>
    </w:pPr>
    <w:rPr>
      <w:sz w:val="24"/>
    </w:rPr>
  </w:style>
  <w:style w:type="paragraph" w:styleId="Heading5">
    <w:name w:val="heading 5"/>
    <w:aliases w:val="h5"/>
    <w:basedOn w:val="Heading4"/>
    <w:next w:val="Normal"/>
    <w:qFormat/>
    <w:rsid w:val="00CD42EC"/>
    <w:pPr>
      <w:ind w:left="1701" w:hanging="1701"/>
      <w:outlineLvl w:val="4"/>
    </w:pPr>
    <w:rPr>
      <w:sz w:val="22"/>
    </w:rPr>
  </w:style>
  <w:style w:type="paragraph" w:styleId="Heading6">
    <w:name w:val="heading 6"/>
    <w:aliases w:val="h6"/>
    <w:basedOn w:val="H6"/>
    <w:next w:val="Normal"/>
    <w:qFormat/>
    <w:rsid w:val="00CD42EC"/>
    <w:pPr>
      <w:outlineLvl w:val="5"/>
    </w:pPr>
  </w:style>
  <w:style w:type="paragraph" w:styleId="Heading7">
    <w:name w:val="heading 7"/>
    <w:basedOn w:val="H6"/>
    <w:next w:val="Normal"/>
    <w:qFormat/>
    <w:rsid w:val="00CD42EC"/>
    <w:pPr>
      <w:outlineLvl w:val="6"/>
    </w:pPr>
  </w:style>
  <w:style w:type="paragraph" w:styleId="Heading8">
    <w:name w:val="heading 8"/>
    <w:basedOn w:val="Heading1"/>
    <w:next w:val="Normal"/>
    <w:qFormat/>
    <w:rsid w:val="00CD42EC"/>
    <w:pPr>
      <w:ind w:left="0" w:firstLine="0"/>
      <w:outlineLvl w:val="7"/>
    </w:pPr>
  </w:style>
  <w:style w:type="paragraph" w:styleId="Heading9">
    <w:name w:val="heading 9"/>
    <w:basedOn w:val="Heading8"/>
    <w:next w:val="Normal"/>
    <w:qFormat/>
    <w:rsid w:val="00CD42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D42EC"/>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D42EC"/>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D42E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D42EC"/>
    <w:pPr>
      <w:spacing w:before="180"/>
      <w:ind w:left="2693" w:hanging="2693"/>
    </w:pPr>
    <w:rPr>
      <w:b/>
    </w:rPr>
  </w:style>
  <w:style w:type="paragraph" w:styleId="TOC1">
    <w:name w:val="toc 1"/>
    <w:semiHidden/>
    <w:rsid w:val="00CD42E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D4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D42EC"/>
    <w:pPr>
      <w:ind w:left="1701" w:hanging="1701"/>
    </w:pPr>
  </w:style>
  <w:style w:type="paragraph" w:styleId="TOC4">
    <w:name w:val="toc 4"/>
    <w:basedOn w:val="TOC3"/>
    <w:semiHidden/>
    <w:rsid w:val="00CD42EC"/>
    <w:pPr>
      <w:ind w:left="1418" w:hanging="1418"/>
    </w:pPr>
  </w:style>
  <w:style w:type="paragraph" w:styleId="TOC3">
    <w:name w:val="toc 3"/>
    <w:basedOn w:val="TOC2"/>
    <w:semiHidden/>
    <w:rsid w:val="00CD42EC"/>
    <w:pPr>
      <w:ind w:left="1134" w:hanging="1134"/>
    </w:pPr>
  </w:style>
  <w:style w:type="paragraph" w:styleId="TOC2">
    <w:name w:val="toc 2"/>
    <w:basedOn w:val="TOC1"/>
    <w:semiHidden/>
    <w:rsid w:val="00CD42EC"/>
    <w:pPr>
      <w:keepNext w:val="0"/>
      <w:spacing w:before="0"/>
      <w:ind w:left="851" w:hanging="851"/>
    </w:pPr>
    <w:rPr>
      <w:sz w:val="20"/>
    </w:rPr>
  </w:style>
  <w:style w:type="paragraph" w:styleId="Index2">
    <w:name w:val="index 2"/>
    <w:basedOn w:val="Index1"/>
    <w:semiHidden/>
    <w:rsid w:val="00CD42EC"/>
    <w:pPr>
      <w:ind w:left="284"/>
    </w:pPr>
  </w:style>
  <w:style w:type="paragraph" w:styleId="Index1">
    <w:name w:val="index 1"/>
    <w:basedOn w:val="Normal"/>
    <w:semiHidden/>
    <w:rsid w:val="00CD42EC"/>
    <w:pPr>
      <w:keepLines/>
      <w:spacing w:after="0"/>
    </w:pPr>
  </w:style>
  <w:style w:type="paragraph" w:customStyle="1" w:styleId="ZH">
    <w:name w:val="ZH"/>
    <w:rsid w:val="00CD42E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D42EC"/>
    <w:pPr>
      <w:outlineLvl w:val="9"/>
    </w:pPr>
  </w:style>
  <w:style w:type="paragraph" w:styleId="ListNumber2">
    <w:name w:val="List Number 2"/>
    <w:basedOn w:val="ListNumber"/>
    <w:semiHidden/>
    <w:rsid w:val="00CD42EC"/>
    <w:pPr>
      <w:ind w:left="851"/>
    </w:pPr>
  </w:style>
  <w:style w:type="character" w:styleId="FootnoteReference">
    <w:name w:val="footnote reference"/>
    <w:semiHidden/>
    <w:rsid w:val="00CD42EC"/>
    <w:rPr>
      <w:b/>
      <w:position w:val="6"/>
      <w:sz w:val="16"/>
    </w:rPr>
  </w:style>
  <w:style w:type="paragraph" w:styleId="FootnoteText">
    <w:name w:val="footnote text"/>
    <w:basedOn w:val="Normal"/>
    <w:link w:val="FootnoteTextChar"/>
    <w:semiHidden/>
    <w:rsid w:val="00CD42EC"/>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D42EC"/>
    <w:rPr>
      <w:b/>
    </w:rPr>
  </w:style>
  <w:style w:type="paragraph" w:customStyle="1" w:styleId="TAC">
    <w:name w:val="TAC"/>
    <w:basedOn w:val="TAL"/>
    <w:rsid w:val="00CD42EC"/>
    <w:pPr>
      <w:jc w:val="center"/>
    </w:pPr>
  </w:style>
  <w:style w:type="paragraph" w:customStyle="1" w:styleId="TF">
    <w:name w:val="TF"/>
    <w:basedOn w:val="TH"/>
    <w:rsid w:val="00CD42EC"/>
    <w:pPr>
      <w:keepNext w:val="0"/>
      <w:spacing w:before="0" w:after="240"/>
    </w:pPr>
  </w:style>
  <w:style w:type="paragraph" w:customStyle="1" w:styleId="NO">
    <w:name w:val="NO"/>
    <w:basedOn w:val="Normal"/>
    <w:rsid w:val="00CD42EC"/>
    <w:pPr>
      <w:keepLines/>
      <w:ind w:left="1135" w:hanging="851"/>
    </w:pPr>
  </w:style>
  <w:style w:type="paragraph" w:styleId="TOC9">
    <w:name w:val="toc 9"/>
    <w:basedOn w:val="TOC8"/>
    <w:semiHidden/>
    <w:rsid w:val="00CD42EC"/>
    <w:pPr>
      <w:ind w:left="1418" w:hanging="1418"/>
    </w:pPr>
  </w:style>
  <w:style w:type="paragraph" w:customStyle="1" w:styleId="EX">
    <w:name w:val="EX"/>
    <w:basedOn w:val="Normal"/>
    <w:rsid w:val="00CD42EC"/>
    <w:pPr>
      <w:keepLines/>
      <w:ind w:left="1702" w:hanging="1418"/>
    </w:pPr>
  </w:style>
  <w:style w:type="paragraph" w:customStyle="1" w:styleId="FP">
    <w:name w:val="FP"/>
    <w:basedOn w:val="Normal"/>
    <w:rsid w:val="00CD42EC"/>
    <w:pPr>
      <w:spacing w:after="0"/>
    </w:pPr>
  </w:style>
  <w:style w:type="paragraph" w:customStyle="1" w:styleId="LD">
    <w:name w:val="LD"/>
    <w:rsid w:val="00CD42E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D42EC"/>
    <w:pPr>
      <w:spacing w:after="0"/>
    </w:pPr>
  </w:style>
  <w:style w:type="paragraph" w:customStyle="1" w:styleId="EW">
    <w:name w:val="EW"/>
    <w:basedOn w:val="EX"/>
    <w:rsid w:val="00CD42EC"/>
    <w:pPr>
      <w:spacing w:after="0"/>
    </w:pPr>
  </w:style>
  <w:style w:type="paragraph" w:styleId="TOC6">
    <w:name w:val="toc 6"/>
    <w:basedOn w:val="TOC5"/>
    <w:next w:val="Normal"/>
    <w:semiHidden/>
    <w:rsid w:val="00CD42EC"/>
    <w:pPr>
      <w:ind w:left="1985" w:hanging="1985"/>
    </w:pPr>
  </w:style>
  <w:style w:type="paragraph" w:styleId="TOC7">
    <w:name w:val="toc 7"/>
    <w:basedOn w:val="TOC6"/>
    <w:next w:val="Normal"/>
    <w:semiHidden/>
    <w:rsid w:val="00CD42EC"/>
    <w:pPr>
      <w:ind w:left="2268" w:hanging="2268"/>
    </w:pPr>
  </w:style>
  <w:style w:type="paragraph" w:styleId="ListBullet2">
    <w:name w:val="List Bullet 2"/>
    <w:basedOn w:val="ListBullet"/>
    <w:semiHidden/>
    <w:rsid w:val="00CD42EC"/>
    <w:pPr>
      <w:ind w:left="851"/>
    </w:pPr>
  </w:style>
  <w:style w:type="paragraph" w:styleId="ListBullet3">
    <w:name w:val="List Bullet 3"/>
    <w:basedOn w:val="ListBullet2"/>
    <w:semiHidden/>
    <w:rsid w:val="00CD42EC"/>
    <w:pPr>
      <w:ind w:left="1135"/>
    </w:pPr>
  </w:style>
  <w:style w:type="paragraph" w:styleId="ListNumber">
    <w:name w:val="List Number"/>
    <w:basedOn w:val="List"/>
    <w:semiHidden/>
    <w:rsid w:val="00CD42EC"/>
  </w:style>
  <w:style w:type="paragraph" w:customStyle="1" w:styleId="EQ">
    <w:name w:val="EQ"/>
    <w:basedOn w:val="Normal"/>
    <w:next w:val="Normal"/>
    <w:rsid w:val="00CD42EC"/>
    <w:pPr>
      <w:keepLines/>
      <w:tabs>
        <w:tab w:val="center" w:pos="4536"/>
        <w:tab w:val="right" w:pos="9072"/>
      </w:tabs>
    </w:pPr>
    <w:rPr>
      <w:noProof/>
    </w:rPr>
  </w:style>
  <w:style w:type="paragraph" w:customStyle="1" w:styleId="TH">
    <w:name w:val="TH"/>
    <w:basedOn w:val="Normal"/>
    <w:rsid w:val="00CD42EC"/>
    <w:pPr>
      <w:keepNext/>
      <w:keepLines/>
      <w:spacing w:before="60"/>
      <w:jc w:val="center"/>
    </w:pPr>
    <w:rPr>
      <w:rFonts w:ascii="Arial" w:hAnsi="Arial"/>
      <w:b/>
    </w:rPr>
  </w:style>
  <w:style w:type="paragraph" w:customStyle="1" w:styleId="NF">
    <w:name w:val="NF"/>
    <w:basedOn w:val="NO"/>
    <w:rsid w:val="00CD42EC"/>
    <w:pPr>
      <w:keepNext/>
      <w:spacing w:after="0"/>
    </w:pPr>
    <w:rPr>
      <w:rFonts w:ascii="Arial" w:hAnsi="Arial"/>
      <w:sz w:val="18"/>
    </w:rPr>
  </w:style>
  <w:style w:type="paragraph" w:customStyle="1" w:styleId="PL">
    <w:name w:val="PL"/>
    <w:rsid w:val="00CD4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D42EC"/>
    <w:pPr>
      <w:jc w:val="right"/>
    </w:pPr>
  </w:style>
  <w:style w:type="paragraph" w:customStyle="1" w:styleId="H6">
    <w:name w:val="H6"/>
    <w:basedOn w:val="Heading5"/>
    <w:next w:val="Normal"/>
    <w:rsid w:val="00CD42EC"/>
    <w:pPr>
      <w:ind w:left="1985" w:hanging="1985"/>
      <w:outlineLvl w:val="9"/>
    </w:pPr>
    <w:rPr>
      <w:sz w:val="20"/>
    </w:rPr>
  </w:style>
  <w:style w:type="paragraph" w:customStyle="1" w:styleId="TAN">
    <w:name w:val="TAN"/>
    <w:basedOn w:val="TAL"/>
    <w:rsid w:val="00CD42EC"/>
    <w:pPr>
      <w:ind w:left="851" w:hanging="851"/>
    </w:pPr>
  </w:style>
  <w:style w:type="paragraph" w:customStyle="1" w:styleId="TAL">
    <w:name w:val="TAL"/>
    <w:basedOn w:val="Normal"/>
    <w:rsid w:val="00CD42EC"/>
    <w:pPr>
      <w:keepNext/>
      <w:keepLines/>
      <w:spacing w:after="0"/>
    </w:pPr>
    <w:rPr>
      <w:rFonts w:ascii="Arial" w:hAnsi="Arial"/>
      <w:sz w:val="18"/>
    </w:rPr>
  </w:style>
  <w:style w:type="paragraph" w:customStyle="1" w:styleId="ZA">
    <w:name w:val="ZA"/>
    <w:rsid w:val="00CD4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D4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D42E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D4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D42EC"/>
    <w:pPr>
      <w:framePr w:wrap="notBeside" w:y="16161"/>
    </w:pPr>
  </w:style>
  <w:style w:type="character" w:customStyle="1" w:styleId="ZGSM">
    <w:name w:val="ZGSM"/>
    <w:rsid w:val="00CD42EC"/>
  </w:style>
  <w:style w:type="paragraph" w:styleId="List2">
    <w:name w:val="List 2"/>
    <w:basedOn w:val="List"/>
    <w:semiHidden/>
    <w:rsid w:val="00CD42EC"/>
    <w:pPr>
      <w:ind w:left="851"/>
    </w:pPr>
  </w:style>
  <w:style w:type="paragraph" w:customStyle="1" w:styleId="ZG">
    <w:name w:val="ZG"/>
    <w:rsid w:val="00CD4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D42EC"/>
    <w:pPr>
      <w:ind w:left="1135"/>
    </w:pPr>
  </w:style>
  <w:style w:type="paragraph" w:styleId="List4">
    <w:name w:val="List 4"/>
    <w:basedOn w:val="List3"/>
    <w:semiHidden/>
    <w:rsid w:val="00CD42EC"/>
    <w:pPr>
      <w:ind w:left="1418"/>
    </w:pPr>
  </w:style>
  <w:style w:type="paragraph" w:styleId="List5">
    <w:name w:val="List 5"/>
    <w:basedOn w:val="List4"/>
    <w:semiHidden/>
    <w:rsid w:val="00CD42EC"/>
    <w:pPr>
      <w:ind w:left="1702"/>
    </w:pPr>
  </w:style>
  <w:style w:type="paragraph" w:customStyle="1" w:styleId="EditorsNote">
    <w:name w:val="Editor's Note"/>
    <w:basedOn w:val="NO"/>
    <w:rsid w:val="00CD42EC"/>
    <w:rPr>
      <w:color w:val="FF0000"/>
    </w:rPr>
  </w:style>
  <w:style w:type="paragraph" w:styleId="List">
    <w:name w:val="List"/>
    <w:basedOn w:val="Normal"/>
    <w:semiHidden/>
    <w:rsid w:val="00CD42EC"/>
    <w:pPr>
      <w:ind w:left="568" w:hanging="284"/>
    </w:pPr>
  </w:style>
  <w:style w:type="paragraph" w:styleId="ListBullet">
    <w:name w:val="List Bullet"/>
    <w:basedOn w:val="List"/>
    <w:semiHidden/>
    <w:rsid w:val="00CD42EC"/>
  </w:style>
  <w:style w:type="paragraph" w:styleId="ListBullet4">
    <w:name w:val="List Bullet 4"/>
    <w:basedOn w:val="ListBullet3"/>
    <w:semiHidden/>
    <w:rsid w:val="00CD42EC"/>
    <w:pPr>
      <w:ind w:left="1418"/>
    </w:pPr>
  </w:style>
  <w:style w:type="paragraph" w:styleId="ListBullet5">
    <w:name w:val="List Bullet 5"/>
    <w:basedOn w:val="ListBullet4"/>
    <w:semiHidden/>
    <w:rsid w:val="00CD42EC"/>
    <w:pPr>
      <w:ind w:left="1702"/>
    </w:pPr>
  </w:style>
  <w:style w:type="paragraph" w:customStyle="1" w:styleId="B2">
    <w:name w:val="B2"/>
    <w:basedOn w:val="List2"/>
    <w:rsid w:val="00CD42EC"/>
  </w:style>
  <w:style w:type="paragraph" w:customStyle="1" w:styleId="B3">
    <w:name w:val="B3"/>
    <w:basedOn w:val="List3"/>
    <w:rsid w:val="00CD42EC"/>
  </w:style>
  <w:style w:type="paragraph" w:customStyle="1" w:styleId="B4">
    <w:name w:val="B4"/>
    <w:basedOn w:val="List4"/>
    <w:rsid w:val="00CD42EC"/>
  </w:style>
  <w:style w:type="paragraph" w:customStyle="1" w:styleId="B5">
    <w:name w:val="B5"/>
    <w:basedOn w:val="List5"/>
    <w:rsid w:val="00CD42EC"/>
  </w:style>
  <w:style w:type="paragraph" w:customStyle="1" w:styleId="ZTD">
    <w:name w:val="ZTD"/>
    <w:basedOn w:val="ZB"/>
    <w:rsid w:val="00CD42EC"/>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96178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961787"/>
    <w:rPr>
      <w:rFonts w:ascii="Arial" w:hAnsi="Arial"/>
      <w:lang w:val="en-GB" w:eastAsia="en-GB"/>
    </w:rPr>
  </w:style>
  <w:style w:type="character" w:customStyle="1" w:styleId="CommentSubjectChar">
    <w:name w:val="Comment Subject Char"/>
    <w:link w:val="CommentSubject"/>
    <w:uiPriority w:val="99"/>
    <w:semiHidden/>
    <w:rsid w:val="00961787"/>
    <w:rPr>
      <w:rFonts w:ascii="Arial" w:hAnsi="Arial"/>
      <w:b/>
      <w:bCs/>
      <w:lang w:val="en-GB" w:eastAsia="en-GB"/>
    </w:rPr>
  </w:style>
  <w:style w:type="paragraph" w:styleId="Revision">
    <w:name w:val="Revision"/>
    <w:hidden/>
    <w:uiPriority w:val="99"/>
    <w:semiHidden/>
    <w:rsid w:val="001516E3"/>
    <w:rPr>
      <w:lang w:val="en-GB" w:eastAsia="en-GB"/>
    </w:rPr>
  </w:style>
  <w:style w:type="paragraph" w:styleId="ListParagraph">
    <w:name w:val="List Paragraph"/>
    <w:basedOn w:val="Normal"/>
    <w:uiPriority w:val="34"/>
    <w:qFormat/>
    <w:rsid w:val="00B130D6"/>
    <w:pPr>
      <w:ind w:left="720"/>
      <w:contextualSpacing/>
    </w:pPr>
  </w:style>
  <w:style w:type="paragraph" w:customStyle="1" w:styleId="NormalParagraph">
    <w:name w:val="Normal Paragraph"/>
    <w:qFormat/>
    <w:rsid w:val="00E502FA"/>
    <w:pPr>
      <w:spacing w:after="200" w:line="276" w:lineRule="auto"/>
    </w:pPr>
    <w:rPr>
      <w:rFonts w:ascii="Arial" w:eastAsia="SimSun"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31783">
      <w:bodyDiv w:val="1"/>
      <w:marLeft w:val="0"/>
      <w:marRight w:val="0"/>
      <w:marTop w:val="0"/>
      <w:marBottom w:val="0"/>
      <w:divBdr>
        <w:top w:val="none" w:sz="0" w:space="0" w:color="auto"/>
        <w:left w:val="none" w:sz="0" w:space="0" w:color="auto"/>
        <w:bottom w:val="none" w:sz="0" w:space="0" w:color="auto"/>
        <w:right w:val="none" w:sz="0" w:space="0" w:color="auto"/>
      </w:divBdr>
    </w:div>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 w:id="18127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5CFD4-8B04-4668-935B-4A946F39726B}">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2.xml><?xml version="1.0" encoding="utf-8"?>
<ds:datastoreItem xmlns:ds="http://schemas.openxmlformats.org/officeDocument/2006/customXml" ds:itemID="{985458C1-10CC-4811-9030-0C285FF8C519}">
  <ds:schemaRefs>
    <ds:schemaRef ds:uri="http://schemas.microsoft.com/sharepoint/v3/contenttype/forms"/>
  </ds:schemaRefs>
</ds:datastoreItem>
</file>

<file path=customXml/itemProps3.xml><?xml version="1.0" encoding="utf-8"?>
<ds:datastoreItem xmlns:ds="http://schemas.openxmlformats.org/officeDocument/2006/customXml" ds:itemID="{67F61738-545C-4FB5-95CA-869C8CBC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f73250-91c3-4058-a7be-ac7b98891567}" enabled="1" method="Standard" siteId="{43eba056-5ca4-4871-89ac-bdd09160ce7e}"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90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3575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Vivek Gupta</cp:lastModifiedBy>
  <cp:revision>11</cp:revision>
  <cp:lastPrinted>2002-04-23T07:10:00Z</cp:lastPrinted>
  <dcterms:created xsi:type="dcterms:W3CDTF">2024-10-17T01:29:00Z</dcterms:created>
  <dcterms:modified xsi:type="dcterms:W3CDTF">2024-11-21T15:35:00Z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lassificationContentMarkingFooterShapeIds">
    <vt:lpwstr>5ac8127e,61d86e78,44854a6c</vt:lpwstr>
  </property>
  <property fmtid="{D5CDD505-2E9C-101B-9397-08002B2CF9AE}" pid="4" name="ClassificationContentMarkingFooterFontProps">
    <vt:lpwstr>#000000,7,Calibri</vt:lpwstr>
  </property>
  <property fmtid="{D5CDD505-2E9C-101B-9397-08002B2CF9AE}" pid="5" name="ClassificationContentMarkingFooterText">
    <vt:lpwstr>RESTRICTED | © INMARSAT</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1697768802</vt:lpwstr>
  </property>
</Properties>
</file>