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2B16D" w14:textId="1CF1C3C7" w:rsidR="000D1CDB" w:rsidRDefault="0000000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#11</w:t>
      </w:r>
      <w:r w:rsidR="005A6B82">
        <w:rPr>
          <w:rFonts w:ascii="Arial" w:eastAsiaTheme="minorEastAsia" w:hAnsi="Arial" w:cs="Arial" w:hint="eastAsia"/>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A6B82" w:rsidRPr="005A6B82">
        <w:rPr>
          <w:rFonts w:ascii="Arial" w:eastAsiaTheme="minorEastAsia" w:hAnsi="Arial" w:cs="Arial"/>
          <w:b/>
          <w:sz w:val="24"/>
          <w:szCs w:val="24"/>
          <w:lang w:eastAsia="zh-CN"/>
        </w:rPr>
        <w:t>R4-2413433</w:t>
      </w:r>
    </w:p>
    <w:p w14:paraId="1CBB438E" w14:textId="77777777" w:rsidR="005A6B82" w:rsidRPr="004D3910" w:rsidRDefault="005A6B82" w:rsidP="005A6B82">
      <w:pPr>
        <w:tabs>
          <w:tab w:val="right" w:pos="9356"/>
          <w:tab w:val="right" w:pos="13323"/>
        </w:tabs>
        <w:spacing w:after="0"/>
        <w:outlineLvl w:val="0"/>
        <w:rPr>
          <w:rFonts w:ascii="Arial" w:hAnsi="Arial"/>
          <w:b/>
          <w:szCs w:val="24"/>
          <w:lang w:eastAsia="zh-CN"/>
        </w:rPr>
      </w:pPr>
      <w:r>
        <w:rPr>
          <w:rFonts w:ascii="Arial" w:hAnsi="Arial"/>
          <w:b/>
          <w:sz w:val="24"/>
          <w:szCs w:val="24"/>
          <w:lang w:eastAsia="zh-CN"/>
        </w:rPr>
        <w:t>Maastricht</w:t>
      </w:r>
      <w:r w:rsidRPr="006F5F5B">
        <w:rPr>
          <w:rFonts w:ascii="Arial" w:hAnsi="Arial"/>
          <w:b/>
          <w:sz w:val="24"/>
          <w:szCs w:val="24"/>
          <w:lang w:eastAsia="zh-CN"/>
        </w:rPr>
        <w:t xml:space="preserve">, </w:t>
      </w:r>
      <w:r>
        <w:rPr>
          <w:rFonts w:ascii="Arial" w:hAnsi="Arial"/>
          <w:b/>
          <w:sz w:val="24"/>
          <w:szCs w:val="24"/>
          <w:lang w:eastAsia="zh-CN"/>
        </w:rPr>
        <w:t>Netherlands</w:t>
      </w:r>
      <w:r w:rsidRPr="006F5F5B">
        <w:rPr>
          <w:rFonts w:ascii="Arial" w:hAnsi="Arial"/>
          <w:b/>
          <w:sz w:val="24"/>
          <w:szCs w:val="24"/>
          <w:lang w:eastAsia="zh-CN"/>
        </w:rPr>
        <w:t xml:space="preserve">, </w:t>
      </w:r>
      <w:r>
        <w:rPr>
          <w:rFonts w:ascii="Arial" w:hAnsi="Arial"/>
          <w:b/>
          <w:sz w:val="24"/>
          <w:szCs w:val="24"/>
          <w:lang w:eastAsia="zh-CN"/>
        </w:rPr>
        <w:t>August</w:t>
      </w:r>
      <w:r w:rsidRPr="006F5F5B">
        <w:rPr>
          <w:rFonts w:ascii="Arial" w:hAnsi="Arial"/>
          <w:b/>
          <w:sz w:val="24"/>
          <w:szCs w:val="24"/>
          <w:lang w:eastAsia="zh-CN"/>
        </w:rPr>
        <w:t xml:space="preserve"> </w:t>
      </w:r>
      <w:r>
        <w:rPr>
          <w:rFonts w:ascii="Arial" w:hAnsi="Arial"/>
          <w:b/>
          <w:sz w:val="24"/>
          <w:szCs w:val="24"/>
          <w:lang w:eastAsia="zh-CN"/>
        </w:rPr>
        <w:t>19th</w:t>
      </w:r>
      <w:r w:rsidRPr="006F5F5B">
        <w:rPr>
          <w:rFonts w:ascii="Arial" w:hAnsi="Arial"/>
          <w:b/>
          <w:sz w:val="24"/>
          <w:szCs w:val="24"/>
          <w:lang w:eastAsia="zh-CN"/>
        </w:rPr>
        <w:t xml:space="preserve"> – </w:t>
      </w:r>
      <w:r>
        <w:rPr>
          <w:rFonts w:ascii="Arial" w:hAnsi="Arial"/>
          <w:b/>
          <w:sz w:val="24"/>
          <w:szCs w:val="24"/>
          <w:lang w:eastAsia="zh-CN"/>
        </w:rPr>
        <w:t>August</w:t>
      </w:r>
      <w:r w:rsidRPr="006F5F5B">
        <w:rPr>
          <w:rFonts w:ascii="Arial" w:hAnsi="Arial"/>
          <w:b/>
          <w:sz w:val="24"/>
          <w:szCs w:val="24"/>
          <w:lang w:eastAsia="zh-CN"/>
        </w:rPr>
        <w:t xml:space="preserve"> </w:t>
      </w:r>
      <w:r>
        <w:rPr>
          <w:rFonts w:ascii="Arial" w:hAnsi="Arial"/>
          <w:b/>
          <w:sz w:val="24"/>
          <w:szCs w:val="24"/>
          <w:lang w:eastAsia="zh-CN"/>
        </w:rPr>
        <w:t xml:space="preserve">23rd, 2024                   </w:t>
      </w:r>
    </w:p>
    <w:p w14:paraId="3EFD3674" w14:textId="77777777" w:rsidR="000D1CDB" w:rsidRPr="00DF29F7" w:rsidRDefault="000D1CDB">
      <w:pPr>
        <w:spacing w:after="120"/>
        <w:ind w:left="1985" w:hanging="1985"/>
        <w:rPr>
          <w:rFonts w:ascii="Arial" w:eastAsia="MS Mincho" w:hAnsi="Arial" w:cs="Arial"/>
          <w:b/>
          <w:sz w:val="22"/>
          <w:lang w:val="en-US"/>
        </w:rPr>
      </w:pPr>
    </w:p>
    <w:p w14:paraId="131ED15E" w14:textId="58E456DE" w:rsidR="000D1CDB" w:rsidRPr="00445801"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445801">
        <w:rPr>
          <w:rFonts w:ascii="Arial" w:eastAsia="MS Mincho" w:hAnsi="Arial" w:cs="Arial"/>
          <w:b/>
          <w:sz w:val="22"/>
          <w:lang w:val="pt-BR"/>
        </w:rPr>
        <w:t>Agenda item:</w:t>
      </w:r>
      <w:r w:rsidRPr="00445801">
        <w:rPr>
          <w:rFonts w:ascii="Arial" w:eastAsia="MS Mincho" w:hAnsi="Arial" w:cs="Arial"/>
          <w:b/>
          <w:sz w:val="22"/>
          <w:lang w:val="pt-BR"/>
        </w:rPr>
        <w:tab/>
      </w:r>
      <w:r w:rsidRPr="00445801">
        <w:rPr>
          <w:rFonts w:ascii="Arial" w:eastAsia="MS Mincho" w:hAnsi="Arial" w:cs="Arial" w:hint="eastAsia"/>
          <w:b/>
          <w:sz w:val="22"/>
          <w:lang w:val="pt-BR" w:eastAsia="ja-JP"/>
        </w:rPr>
        <w:tab/>
      </w:r>
      <w:r w:rsidRPr="00445801">
        <w:rPr>
          <w:rFonts w:ascii="Arial" w:eastAsia="MS Mincho" w:hAnsi="Arial" w:cs="Arial" w:hint="eastAsia"/>
          <w:b/>
          <w:sz w:val="22"/>
          <w:lang w:val="pt-BR" w:eastAsia="ja-JP"/>
        </w:rPr>
        <w:tab/>
      </w:r>
      <w:r w:rsidR="005A6B82" w:rsidRPr="00445801">
        <w:rPr>
          <w:rFonts w:ascii="Arial" w:eastAsiaTheme="minorEastAsia" w:hAnsi="Arial" w:cs="Arial" w:hint="eastAsia"/>
          <w:sz w:val="22"/>
          <w:lang w:eastAsia="zh-CN"/>
        </w:rPr>
        <w:t>8</w:t>
      </w:r>
      <w:r w:rsidRPr="00445801">
        <w:rPr>
          <w:rFonts w:ascii="Arial" w:eastAsiaTheme="minorEastAsia" w:hAnsi="Arial" w:cs="Arial" w:hint="eastAsia"/>
          <w:sz w:val="22"/>
          <w:lang w:eastAsia="zh-CN"/>
        </w:rPr>
        <w:t>.</w:t>
      </w:r>
      <w:r w:rsidR="005A6B82" w:rsidRPr="00445801">
        <w:rPr>
          <w:rFonts w:ascii="Arial" w:eastAsiaTheme="minorEastAsia" w:hAnsi="Arial" w:cs="Arial" w:hint="eastAsia"/>
          <w:sz w:val="22"/>
          <w:lang w:eastAsia="zh-CN"/>
        </w:rPr>
        <w:t>12</w:t>
      </w:r>
      <w:r w:rsidRPr="00445801">
        <w:rPr>
          <w:rFonts w:ascii="Arial" w:eastAsiaTheme="minorEastAsia" w:hAnsi="Arial" w:cs="Arial" w:hint="eastAsia"/>
          <w:sz w:val="22"/>
          <w:lang w:eastAsia="zh-CN"/>
        </w:rPr>
        <w:t>.</w:t>
      </w:r>
      <w:r w:rsidR="005A6B82" w:rsidRPr="00445801">
        <w:rPr>
          <w:rFonts w:ascii="Arial" w:eastAsiaTheme="minorEastAsia" w:hAnsi="Arial" w:cs="Arial" w:hint="eastAsia"/>
          <w:sz w:val="22"/>
          <w:lang w:eastAsia="zh-CN"/>
        </w:rPr>
        <w:t>4</w:t>
      </w:r>
    </w:p>
    <w:p w14:paraId="2052B2BB" w14:textId="77777777" w:rsidR="000D1CDB" w:rsidRPr="00445801" w:rsidRDefault="00000000">
      <w:pPr>
        <w:spacing w:after="120"/>
        <w:ind w:left="1985" w:hanging="1985"/>
        <w:rPr>
          <w:rFonts w:ascii="Arial" w:hAnsi="Arial" w:cs="Arial"/>
          <w:sz w:val="22"/>
          <w:lang w:eastAsia="zh-CN"/>
        </w:rPr>
      </w:pPr>
      <w:r w:rsidRPr="00445801">
        <w:rPr>
          <w:rFonts w:ascii="Arial" w:eastAsia="MS Mincho" w:hAnsi="Arial" w:cs="Arial"/>
          <w:b/>
          <w:sz w:val="22"/>
        </w:rPr>
        <w:t>Source:</w:t>
      </w:r>
      <w:r w:rsidRPr="00445801">
        <w:rPr>
          <w:rFonts w:ascii="Arial" w:eastAsia="MS Mincho" w:hAnsi="Arial" w:cs="Arial"/>
          <w:b/>
          <w:sz w:val="22"/>
        </w:rPr>
        <w:tab/>
      </w:r>
      <w:r w:rsidRPr="00445801">
        <w:rPr>
          <w:rFonts w:ascii="Arial" w:hAnsi="Arial" w:cs="Arial"/>
          <w:sz w:val="22"/>
          <w:lang w:eastAsia="zh-CN"/>
        </w:rPr>
        <w:t>Moderator (</w:t>
      </w:r>
      <w:r w:rsidRPr="00445801">
        <w:rPr>
          <w:rFonts w:ascii="Arial" w:hAnsi="Arial" w:cs="Arial" w:hint="eastAsia"/>
          <w:sz w:val="22"/>
          <w:lang w:eastAsia="zh-CN"/>
        </w:rPr>
        <w:t>vivo</w:t>
      </w:r>
      <w:r w:rsidRPr="00445801">
        <w:rPr>
          <w:rFonts w:ascii="Arial" w:hAnsi="Arial" w:cs="Arial"/>
          <w:sz w:val="22"/>
          <w:lang w:eastAsia="zh-CN"/>
        </w:rPr>
        <w:t>)</w:t>
      </w:r>
    </w:p>
    <w:p w14:paraId="1F9F7086" w14:textId="0BDB9047" w:rsidR="000D1CDB" w:rsidRPr="00445801" w:rsidRDefault="00000000">
      <w:pPr>
        <w:spacing w:after="120"/>
        <w:ind w:left="1985" w:hanging="1985"/>
        <w:rPr>
          <w:rFonts w:ascii="Arial" w:eastAsiaTheme="minorEastAsia" w:hAnsi="Arial" w:cs="Arial"/>
          <w:sz w:val="22"/>
          <w:lang w:eastAsia="zh-CN"/>
        </w:rPr>
      </w:pPr>
      <w:r w:rsidRPr="00445801">
        <w:rPr>
          <w:rFonts w:ascii="Arial" w:eastAsia="MS Mincho" w:hAnsi="Arial" w:cs="Arial"/>
          <w:b/>
          <w:sz w:val="22"/>
        </w:rPr>
        <w:t>Title:</w:t>
      </w:r>
      <w:r w:rsidRPr="00445801">
        <w:rPr>
          <w:rFonts w:ascii="Arial" w:eastAsia="MS Mincho" w:hAnsi="Arial" w:cs="Arial"/>
          <w:b/>
          <w:sz w:val="22"/>
        </w:rPr>
        <w:tab/>
      </w:r>
      <w:r w:rsidR="005A6B82" w:rsidRPr="00445801">
        <w:rPr>
          <w:rFonts w:ascii="Arial" w:eastAsiaTheme="minorEastAsia" w:hAnsi="Arial" w:cs="Arial"/>
          <w:sz w:val="22"/>
          <w:lang w:eastAsia="zh-CN"/>
        </w:rPr>
        <w:t>Topic summary for [112][333] TRP_TRS_MIMO_OTA</w:t>
      </w:r>
    </w:p>
    <w:p w14:paraId="42AC8E2F" w14:textId="77777777" w:rsidR="000D1CDB" w:rsidRDefault="00000000">
      <w:pPr>
        <w:spacing w:after="120"/>
        <w:ind w:left="1985" w:hanging="1985"/>
        <w:rPr>
          <w:rFonts w:ascii="Arial" w:eastAsiaTheme="minorEastAsia" w:hAnsi="Arial" w:cs="Arial"/>
          <w:sz w:val="22"/>
          <w:lang w:eastAsia="zh-CN"/>
        </w:rPr>
      </w:pPr>
      <w:r w:rsidRPr="00445801">
        <w:rPr>
          <w:rFonts w:ascii="Arial" w:eastAsia="MS Mincho" w:hAnsi="Arial" w:cs="Arial"/>
          <w:b/>
          <w:sz w:val="22"/>
        </w:rPr>
        <w:t>Document for:</w:t>
      </w:r>
      <w:r w:rsidRPr="00445801">
        <w:rPr>
          <w:rFonts w:ascii="Arial" w:eastAsia="MS Mincho" w:hAnsi="Arial" w:cs="Arial"/>
          <w:b/>
          <w:sz w:val="22"/>
        </w:rPr>
        <w:tab/>
      </w:r>
      <w:r w:rsidRPr="00445801">
        <w:rPr>
          <w:rFonts w:ascii="Arial" w:eastAsiaTheme="minorEastAsia" w:hAnsi="Arial" w:cs="Arial"/>
          <w:sz w:val="22"/>
          <w:lang w:eastAsia="zh-CN"/>
        </w:rPr>
        <w:t>Information</w:t>
      </w:r>
    </w:p>
    <w:p w14:paraId="70D7822E" w14:textId="77777777" w:rsidR="000D1CDB" w:rsidRDefault="00000000">
      <w:pPr>
        <w:pStyle w:val="1"/>
        <w:rPr>
          <w:rFonts w:eastAsiaTheme="minorEastAsia"/>
          <w:lang w:eastAsia="zh-CN"/>
        </w:rPr>
      </w:pPr>
      <w:r>
        <w:rPr>
          <w:rFonts w:hint="eastAsia"/>
          <w:lang w:eastAsia="ja-JP"/>
        </w:rPr>
        <w:t>Introduction</w:t>
      </w:r>
    </w:p>
    <w:p w14:paraId="16AA0823" w14:textId="77777777" w:rsidR="000D1CDB" w:rsidRDefault="00000000">
      <w:pPr>
        <w:rPr>
          <w:lang w:eastAsia="zh-CN"/>
        </w:rPr>
      </w:pPr>
      <w:r>
        <w:rPr>
          <w:lang w:eastAsia="zh-CN"/>
        </w:rPr>
        <w:t>This summary covers the discussion</w:t>
      </w:r>
      <w:r>
        <w:rPr>
          <w:rFonts w:hint="eastAsia"/>
          <w:lang w:eastAsia="zh-CN"/>
        </w:rPr>
        <w:t>s</w:t>
      </w:r>
      <w:r>
        <w:rPr>
          <w:lang w:eastAsia="zh-CN"/>
        </w:rPr>
        <w:t xml:space="preserve"> for Rel-1</w:t>
      </w:r>
      <w:r>
        <w:rPr>
          <w:rFonts w:hint="eastAsia"/>
          <w:lang w:eastAsia="zh-CN"/>
        </w:rPr>
        <w:t>9</w:t>
      </w:r>
      <w:r>
        <w:rPr>
          <w:lang w:eastAsia="zh-CN"/>
        </w:rPr>
        <w:t xml:space="preserve"> </w:t>
      </w:r>
      <w:r>
        <w:rPr>
          <w:rFonts w:hint="eastAsia"/>
          <w:lang w:eastAsia="zh-CN"/>
        </w:rPr>
        <w:t>OTA</w:t>
      </w:r>
      <w:r>
        <w:rPr>
          <w:lang w:eastAsia="zh-CN"/>
        </w:rPr>
        <w:t xml:space="preserve"> WI.</w:t>
      </w:r>
    </w:p>
    <w:p w14:paraId="1406F013" w14:textId="6985DA1B" w:rsidR="000D1CDB" w:rsidRDefault="00000000">
      <w:pPr>
        <w:pStyle w:val="1"/>
        <w:rPr>
          <w:lang w:eastAsia="ja-JP"/>
        </w:rPr>
      </w:pPr>
      <w:r>
        <w:rPr>
          <w:lang w:eastAsia="ja-JP"/>
        </w:rPr>
        <w:t xml:space="preserve">Topic #1: </w:t>
      </w:r>
      <w:r>
        <w:rPr>
          <w:rFonts w:hint="eastAsia"/>
          <w:lang w:eastAsia="zh-CN"/>
        </w:rPr>
        <w:t xml:space="preserve">General </w:t>
      </w:r>
    </w:p>
    <w:p w14:paraId="6934B5B5" w14:textId="77777777" w:rsidR="000D1CDB" w:rsidRDefault="00000000">
      <w:pPr>
        <w:pStyle w:val="2"/>
      </w:pPr>
      <w:r>
        <w:rPr>
          <w:rFonts w:hint="eastAsia"/>
        </w:rPr>
        <w:t>Companies</w:t>
      </w:r>
      <w:r>
        <w:t>’ contributions summary</w:t>
      </w:r>
    </w:p>
    <w:tbl>
      <w:tblPr>
        <w:tblStyle w:val="aff"/>
        <w:tblW w:w="0" w:type="auto"/>
        <w:tblLook w:val="04A0" w:firstRow="1" w:lastRow="0" w:firstColumn="1" w:lastColumn="0" w:noHBand="0" w:noVBand="1"/>
      </w:tblPr>
      <w:tblGrid>
        <w:gridCol w:w="1258"/>
        <w:gridCol w:w="1294"/>
        <w:gridCol w:w="7079"/>
      </w:tblGrid>
      <w:tr w:rsidR="000D1CDB" w14:paraId="42E24120" w14:textId="77777777" w:rsidTr="00973E31">
        <w:trPr>
          <w:trHeight w:val="468"/>
        </w:trPr>
        <w:tc>
          <w:tcPr>
            <w:tcW w:w="1258" w:type="dxa"/>
            <w:tcBorders>
              <w:bottom w:val="single" w:sz="4" w:space="0" w:color="auto"/>
            </w:tcBorders>
            <w:vAlign w:val="center"/>
          </w:tcPr>
          <w:p w14:paraId="262BD26C" w14:textId="77777777" w:rsidR="000D1CDB" w:rsidRDefault="00000000">
            <w:pPr>
              <w:spacing w:before="120" w:after="120"/>
              <w:rPr>
                <w:b/>
                <w:bCs/>
              </w:rPr>
            </w:pPr>
            <w:r>
              <w:rPr>
                <w:b/>
                <w:bCs/>
              </w:rPr>
              <w:t>T-doc number</w:t>
            </w:r>
          </w:p>
        </w:tc>
        <w:tc>
          <w:tcPr>
            <w:tcW w:w="1294" w:type="dxa"/>
            <w:tcBorders>
              <w:bottom w:val="single" w:sz="4" w:space="0" w:color="auto"/>
            </w:tcBorders>
            <w:vAlign w:val="center"/>
          </w:tcPr>
          <w:p w14:paraId="7A3441C3" w14:textId="77777777" w:rsidR="000D1CDB" w:rsidRDefault="00000000">
            <w:pPr>
              <w:spacing w:before="120" w:after="120"/>
              <w:rPr>
                <w:b/>
                <w:bCs/>
              </w:rPr>
            </w:pPr>
            <w:r>
              <w:rPr>
                <w:b/>
                <w:bCs/>
              </w:rPr>
              <w:t>Company</w:t>
            </w:r>
          </w:p>
        </w:tc>
        <w:tc>
          <w:tcPr>
            <w:tcW w:w="7079" w:type="dxa"/>
            <w:tcBorders>
              <w:bottom w:val="single" w:sz="4" w:space="0" w:color="auto"/>
            </w:tcBorders>
            <w:vAlign w:val="center"/>
          </w:tcPr>
          <w:p w14:paraId="41CBCF73" w14:textId="77777777" w:rsidR="000D1CDB" w:rsidRDefault="00000000">
            <w:pPr>
              <w:spacing w:before="120" w:after="120"/>
              <w:rPr>
                <w:b/>
                <w:bCs/>
              </w:rPr>
            </w:pPr>
            <w:r>
              <w:rPr>
                <w:b/>
                <w:bCs/>
              </w:rPr>
              <w:t>Proposals / Observations</w:t>
            </w:r>
          </w:p>
        </w:tc>
      </w:tr>
      <w:tr w:rsidR="00A44D44" w14:paraId="15E57E87" w14:textId="77777777" w:rsidTr="00973E31">
        <w:trPr>
          <w:trHeight w:val="468"/>
        </w:trPr>
        <w:tc>
          <w:tcPr>
            <w:tcW w:w="1258" w:type="dxa"/>
            <w:tcBorders>
              <w:top w:val="single" w:sz="4" w:space="0" w:color="auto"/>
              <w:left w:val="single" w:sz="4" w:space="0" w:color="auto"/>
              <w:bottom w:val="single" w:sz="4" w:space="0" w:color="auto"/>
              <w:right w:val="single" w:sz="4" w:space="0" w:color="A6A6A6"/>
            </w:tcBorders>
            <w:shd w:val="clear" w:color="auto" w:fill="auto"/>
          </w:tcPr>
          <w:p w14:paraId="7CE93400" w14:textId="2928B000" w:rsidR="00A44D44" w:rsidRDefault="00A44D44" w:rsidP="00A44D44">
            <w:pPr>
              <w:spacing w:before="120" w:after="120"/>
            </w:pPr>
            <w:r w:rsidRPr="00AF12BF">
              <w:t>R4-2412050</w:t>
            </w:r>
          </w:p>
        </w:tc>
        <w:tc>
          <w:tcPr>
            <w:tcW w:w="1294" w:type="dxa"/>
            <w:tcBorders>
              <w:top w:val="single" w:sz="4" w:space="0" w:color="auto"/>
              <w:left w:val="single" w:sz="4" w:space="0" w:color="auto"/>
              <w:bottom w:val="single" w:sz="4" w:space="0" w:color="auto"/>
              <w:right w:val="single" w:sz="4" w:space="0" w:color="A6A6A6"/>
            </w:tcBorders>
            <w:shd w:val="clear" w:color="auto" w:fill="auto"/>
          </w:tcPr>
          <w:p w14:paraId="197CD9DD" w14:textId="63991B06" w:rsidR="00A44D44" w:rsidRDefault="00A44D44" w:rsidP="00A44D44">
            <w:pPr>
              <w:spacing w:before="120" w:after="120"/>
            </w:pPr>
            <w:r w:rsidRPr="002D2C36">
              <w:t>vivo</w:t>
            </w:r>
          </w:p>
        </w:tc>
        <w:tc>
          <w:tcPr>
            <w:tcW w:w="7079" w:type="dxa"/>
            <w:tcBorders>
              <w:top w:val="single" w:sz="4" w:space="0" w:color="auto"/>
              <w:bottom w:val="single" w:sz="4" w:space="0" w:color="auto"/>
            </w:tcBorders>
          </w:tcPr>
          <w:p w14:paraId="6237E8A9" w14:textId="54114517" w:rsidR="00A44D44" w:rsidRDefault="00A44D44" w:rsidP="00A44D44">
            <w:pPr>
              <w:rPr>
                <w:rFonts w:eastAsiaTheme="minorEastAsia"/>
                <w:b/>
                <w:bCs/>
                <w:lang w:eastAsia="zh-CN"/>
              </w:rPr>
            </w:pPr>
            <w:r w:rsidRPr="003E1DFA">
              <w:t>Reply LS on 3GPP NR TRP TRS OTA requirements</w:t>
            </w:r>
          </w:p>
        </w:tc>
      </w:tr>
      <w:tr w:rsidR="00A44D44" w14:paraId="6E3C7A6F" w14:textId="77777777" w:rsidTr="00973E31">
        <w:trPr>
          <w:trHeight w:val="468"/>
        </w:trPr>
        <w:tc>
          <w:tcPr>
            <w:tcW w:w="1258" w:type="dxa"/>
            <w:tcBorders>
              <w:top w:val="single" w:sz="4" w:space="0" w:color="auto"/>
              <w:left w:val="single" w:sz="4" w:space="0" w:color="auto"/>
              <w:bottom w:val="single" w:sz="4" w:space="0" w:color="auto"/>
              <w:right w:val="single" w:sz="4" w:space="0" w:color="A6A6A6"/>
            </w:tcBorders>
            <w:shd w:val="clear" w:color="auto" w:fill="auto"/>
          </w:tcPr>
          <w:p w14:paraId="2033C06F" w14:textId="016614FD" w:rsidR="00A44D44" w:rsidRDefault="00A44D44" w:rsidP="00A44D44">
            <w:pPr>
              <w:spacing w:before="120" w:after="120"/>
            </w:pPr>
            <w:r w:rsidRPr="00AF12BF">
              <w:t>R4-2412056</w:t>
            </w:r>
          </w:p>
        </w:tc>
        <w:tc>
          <w:tcPr>
            <w:tcW w:w="1294" w:type="dxa"/>
            <w:tcBorders>
              <w:top w:val="single" w:sz="4" w:space="0" w:color="auto"/>
              <w:left w:val="single" w:sz="4" w:space="0" w:color="auto"/>
              <w:bottom w:val="single" w:sz="4" w:space="0" w:color="auto"/>
              <w:right w:val="single" w:sz="4" w:space="0" w:color="A6A6A6"/>
            </w:tcBorders>
            <w:shd w:val="clear" w:color="auto" w:fill="auto"/>
          </w:tcPr>
          <w:p w14:paraId="7C6A2F6C" w14:textId="5B106038" w:rsidR="00A44D44" w:rsidRPr="004B22B4" w:rsidRDefault="00A44D44" w:rsidP="00A44D44">
            <w:pPr>
              <w:spacing w:before="120" w:after="120"/>
              <w:rPr>
                <w:rFonts w:eastAsiaTheme="minorEastAsia"/>
                <w:lang w:val="en-US" w:eastAsia="zh-CN"/>
              </w:rPr>
            </w:pPr>
            <w:r w:rsidRPr="002D2C36">
              <w:t>vivo, CAICT</w:t>
            </w:r>
          </w:p>
        </w:tc>
        <w:tc>
          <w:tcPr>
            <w:tcW w:w="7079" w:type="dxa"/>
            <w:tcBorders>
              <w:top w:val="single" w:sz="4" w:space="0" w:color="auto"/>
              <w:bottom w:val="single" w:sz="4" w:space="0" w:color="auto"/>
            </w:tcBorders>
          </w:tcPr>
          <w:p w14:paraId="10AA3EEB" w14:textId="1AC7964F" w:rsidR="00A44D44" w:rsidRDefault="00A44D44" w:rsidP="00A44D44">
            <w:pPr>
              <w:tabs>
                <w:tab w:val="left" w:pos="1701"/>
              </w:tabs>
              <w:ind w:left="1701" w:hanging="1701"/>
              <w:rPr>
                <w:rFonts w:eastAsiaTheme="minorEastAsia"/>
                <w:b/>
                <w:color w:val="000000"/>
                <w:lang w:eastAsia="zh-CN"/>
              </w:rPr>
            </w:pPr>
            <w:r w:rsidRPr="003E1DFA">
              <w:t xml:space="preserve">Updated Workplan of Rel-19 OTA WI </w:t>
            </w:r>
          </w:p>
        </w:tc>
      </w:tr>
    </w:tbl>
    <w:p w14:paraId="2131F5F4" w14:textId="77777777" w:rsidR="000D1CDB" w:rsidRDefault="00000000">
      <w:pPr>
        <w:pStyle w:val="2"/>
      </w:pPr>
      <w:r>
        <w:rPr>
          <w:rFonts w:hint="eastAsia"/>
        </w:rPr>
        <w:t>Open issues</w:t>
      </w:r>
      <w:r>
        <w:t xml:space="preserve"> summary</w:t>
      </w:r>
    </w:p>
    <w:p w14:paraId="14B54E69" w14:textId="77777777" w:rsidR="000D1CDB" w:rsidRDefault="00000000">
      <w:pPr>
        <w:pStyle w:val="3"/>
        <w:rPr>
          <w:sz w:val="24"/>
          <w:szCs w:val="16"/>
        </w:rPr>
      </w:pPr>
      <w:r>
        <w:rPr>
          <w:sz w:val="24"/>
          <w:szCs w:val="16"/>
        </w:rPr>
        <w:t xml:space="preserve">Sub-topic 1-1 </w:t>
      </w:r>
      <w:r>
        <w:rPr>
          <w:rFonts w:hint="eastAsia"/>
          <w:sz w:val="24"/>
          <w:szCs w:val="16"/>
        </w:rPr>
        <w:t>General for WI</w:t>
      </w:r>
    </w:p>
    <w:p w14:paraId="0A8DD18A" w14:textId="5F9F336F" w:rsidR="000D1CDB" w:rsidRDefault="00000000">
      <w:pPr>
        <w:rPr>
          <w:b/>
          <w:u w:val="single"/>
          <w:lang w:eastAsia="ko-KR"/>
        </w:rPr>
      </w:pPr>
      <w:r>
        <w:rPr>
          <w:b/>
          <w:u w:val="single"/>
          <w:lang w:eastAsia="ko-KR"/>
        </w:rPr>
        <w:t xml:space="preserve">Issue 1-1-1: </w:t>
      </w:r>
      <w:r w:rsidR="00CA586A">
        <w:rPr>
          <w:rFonts w:hint="eastAsia"/>
          <w:b/>
          <w:u w:val="single"/>
          <w:lang w:eastAsia="zh-CN"/>
        </w:rPr>
        <w:t>Reply LS to</w:t>
      </w:r>
      <w:r w:rsidR="004B22B4">
        <w:rPr>
          <w:rFonts w:hint="eastAsia"/>
          <w:b/>
          <w:u w:val="single"/>
          <w:lang w:eastAsia="zh-CN"/>
        </w:rPr>
        <w:t xml:space="preserve"> G</w:t>
      </w:r>
      <w:r w:rsidR="00D15DCA">
        <w:rPr>
          <w:rFonts w:hint="eastAsia"/>
          <w:b/>
          <w:u w:val="single"/>
          <w:lang w:eastAsia="zh-CN"/>
        </w:rPr>
        <w:t>C</w:t>
      </w:r>
      <w:r w:rsidR="004B22B4">
        <w:rPr>
          <w:rFonts w:hint="eastAsia"/>
          <w:b/>
          <w:u w:val="single"/>
          <w:lang w:eastAsia="zh-CN"/>
        </w:rPr>
        <w:t>F CAG</w:t>
      </w:r>
      <w:r w:rsidR="00CA586A">
        <w:rPr>
          <w:rFonts w:hint="eastAsia"/>
          <w:b/>
          <w:u w:val="single"/>
          <w:lang w:eastAsia="zh-CN"/>
        </w:rPr>
        <w:t xml:space="preserve"> </w:t>
      </w:r>
      <w:r>
        <w:rPr>
          <w:b/>
          <w:u w:val="single"/>
          <w:lang w:eastAsia="ko-KR"/>
        </w:rPr>
        <w:t xml:space="preserve">  </w:t>
      </w:r>
    </w:p>
    <w:p w14:paraId="7DAC41DE" w14:textId="77777777" w:rsidR="000D1CDB" w:rsidRDefault="00000000">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467DE54" w14:textId="4A611C66" w:rsidR="000D1CDB" w:rsidRDefault="00A44D44">
      <w:pPr>
        <w:pStyle w:val="aff8"/>
        <w:numPr>
          <w:ilvl w:val="1"/>
          <w:numId w:val="2"/>
        </w:numPr>
        <w:overflowPunct/>
        <w:autoSpaceDE/>
        <w:autoSpaceDN/>
        <w:adjustRightInd/>
        <w:spacing w:after="120"/>
        <w:ind w:left="1440" w:firstLineChars="0"/>
        <w:textAlignment w:val="auto"/>
        <w:rPr>
          <w:rFonts w:eastAsia="宋体"/>
          <w:szCs w:val="24"/>
          <w:lang w:eastAsia="zh-CN"/>
        </w:rPr>
      </w:pPr>
      <w:r>
        <w:rPr>
          <w:rFonts w:eastAsia="宋体" w:hint="eastAsia"/>
          <w:b/>
          <w:bCs/>
          <w:szCs w:val="24"/>
          <w:lang w:eastAsia="zh-CN"/>
        </w:rPr>
        <w:t>R</w:t>
      </w:r>
      <w:r w:rsidR="00770F3C">
        <w:rPr>
          <w:rFonts w:eastAsia="宋体" w:hint="eastAsia"/>
          <w:b/>
          <w:bCs/>
          <w:szCs w:val="24"/>
          <w:lang w:eastAsia="zh-CN"/>
        </w:rPr>
        <w:t xml:space="preserve">eply </w:t>
      </w:r>
      <w:r>
        <w:rPr>
          <w:rFonts w:eastAsia="宋体" w:hint="eastAsia"/>
          <w:b/>
          <w:bCs/>
          <w:szCs w:val="24"/>
          <w:lang w:eastAsia="zh-CN"/>
        </w:rPr>
        <w:t>LS</w:t>
      </w:r>
      <w:r w:rsidR="00B27A94">
        <w:rPr>
          <w:rFonts w:eastAsia="宋体" w:hint="eastAsia"/>
          <w:b/>
          <w:bCs/>
          <w:szCs w:val="24"/>
          <w:lang w:eastAsia="zh-CN"/>
        </w:rPr>
        <w:t xml:space="preserve"> </w:t>
      </w:r>
      <w:r w:rsidR="00770F3C">
        <w:rPr>
          <w:rFonts w:eastAsia="宋体" w:hint="eastAsia"/>
          <w:b/>
          <w:bCs/>
          <w:szCs w:val="24"/>
          <w:lang w:eastAsia="zh-CN"/>
        </w:rPr>
        <w:t>to GCF CAG</w:t>
      </w:r>
      <w:r>
        <w:rPr>
          <w:rFonts w:eastAsia="宋体" w:hint="eastAsia"/>
          <w:b/>
          <w:bCs/>
          <w:szCs w:val="24"/>
          <w:lang w:eastAsia="zh-CN"/>
        </w:rPr>
        <w:t xml:space="preserve"> in </w:t>
      </w:r>
      <w:r w:rsidRPr="00A44D44">
        <w:rPr>
          <w:rFonts w:eastAsia="宋体"/>
          <w:b/>
          <w:bCs/>
          <w:szCs w:val="24"/>
          <w:lang w:eastAsia="zh-CN"/>
        </w:rPr>
        <w:t>R4-241205</w:t>
      </w:r>
      <w:r>
        <w:rPr>
          <w:rFonts w:eastAsia="宋体" w:hint="eastAsia"/>
          <w:b/>
          <w:bCs/>
          <w:szCs w:val="24"/>
          <w:lang w:eastAsia="zh-CN"/>
        </w:rPr>
        <w:t>0, agreeable or not?</w:t>
      </w:r>
    </w:p>
    <w:p w14:paraId="2FC91FF2" w14:textId="77777777" w:rsidR="000D1CDB" w:rsidRDefault="00000000">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1DB622D" w14:textId="19158850" w:rsidR="000D1CDB" w:rsidRDefault="005B6524">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agreeable</w:t>
      </w:r>
    </w:p>
    <w:p w14:paraId="1F7481C7" w14:textId="77777777" w:rsidR="000D1CDB" w:rsidRDefault="000D1CDB">
      <w:pPr>
        <w:rPr>
          <w:i/>
          <w:lang w:eastAsia="zh-CN"/>
        </w:rPr>
      </w:pPr>
    </w:p>
    <w:p w14:paraId="3A4212E1" w14:textId="571FC2AE" w:rsidR="00A44D44" w:rsidRDefault="00A44D44" w:rsidP="00A44D44">
      <w:pPr>
        <w:rPr>
          <w:b/>
          <w:u w:val="single"/>
          <w:lang w:eastAsia="ko-KR"/>
        </w:rPr>
      </w:pPr>
      <w:r>
        <w:rPr>
          <w:b/>
          <w:u w:val="single"/>
          <w:lang w:eastAsia="ko-KR"/>
        </w:rPr>
        <w:t>Issue 1-1-</w:t>
      </w:r>
      <w:r>
        <w:rPr>
          <w:rFonts w:hint="eastAsia"/>
          <w:b/>
          <w:u w:val="single"/>
          <w:lang w:eastAsia="zh-CN"/>
        </w:rPr>
        <w:t>2</w:t>
      </w:r>
      <w:r>
        <w:rPr>
          <w:b/>
          <w:u w:val="single"/>
          <w:lang w:eastAsia="ko-KR"/>
        </w:rPr>
        <w:t xml:space="preserve">: </w:t>
      </w:r>
      <w:r>
        <w:rPr>
          <w:rFonts w:hint="eastAsia"/>
          <w:b/>
          <w:u w:val="single"/>
          <w:lang w:eastAsia="zh-CN"/>
        </w:rPr>
        <w:t xml:space="preserve">Updated WP for Rel-19 OTA WI </w:t>
      </w:r>
      <w:r>
        <w:rPr>
          <w:b/>
          <w:u w:val="single"/>
          <w:lang w:eastAsia="ko-KR"/>
        </w:rPr>
        <w:t xml:space="preserve">  </w:t>
      </w:r>
    </w:p>
    <w:p w14:paraId="13DB136A" w14:textId="77777777" w:rsidR="00A44D44" w:rsidRDefault="00A44D44" w:rsidP="00A44D44">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847C88" w14:textId="4BF8D64C" w:rsidR="00A44D44" w:rsidRDefault="00A44D44" w:rsidP="00A44D44">
      <w:pPr>
        <w:pStyle w:val="aff8"/>
        <w:numPr>
          <w:ilvl w:val="1"/>
          <w:numId w:val="2"/>
        </w:numPr>
        <w:overflowPunct/>
        <w:autoSpaceDE/>
        <w:autoSpaceDN/>
        <w:adjustRightInd/>
        <w:spacing w:after="120"/>
        <w:ind w:left="1440" w:firstLineChars="0"/>
        <w:textAlignment w:val="auto"/>
        <w:rPr>
          <w:rFonts w:eastAsia="宋体"/>
          <w:szCs w:val="24"/>
          <w:lang w:eastAsia="zh-CN"/>
        </w:rPr>
      </w:pPr>
      <w:r w:rsidRPr="00A44D44">
        <w:rPr>
          <w:rFonts w:eastAsia="宋体"/>
          <w:b/>
          <w:bCs/>
          <w:szCs w:val="24"/>
          <w:lang w:eastAsia="zh-CN"/>
        </w:rPr>
        <w:t xml:space="preserve">Updated Workplan of Rel-19 OTA WI </w:t>
      </w:r>
      <w:r>
        <w:rPr>
          <w:rFonts w:eastAsia="宋体" w:hint="eastAsia"/>
          <w:b/>
          <w:bCs/>
          <w:szCs w:val="24"/>
          <w:lang w:eastAsia="zh-CN"/>
        </w:rPr>
        <w:t xml:space="preserve">in </w:t>
      </w:r>
      <w:r w:rsidRPr="00A44D44">
        <w:rPr>
          <w:rFonts w:eastAsia="宋体"/>
          <w:b/>
          <w:bCs/>
          <w:szCs w:val="24"/>
          <w:lang w:eastAsia="zh-CN"/>
        </w:rPr>
        <w:t>R4-2412056</w:t>
      </w:r>
      <w:r>
        <w:rPr>
          <w:rFonts w:eastAsia="宋体" w:hint="eastAsia"/>
          <w:b/>
          <w:bCs/>
          <w:szCs w:val="24"/>
          <w:lang w:eastAsia="zh-CN"/>
        </w:rPr>
        <w:t>, agreeable or not?</w:t>
      </w:r>
    </w:p>
    <w:p w14:paraId="33AA61FF" w14:textId="77777777" w:rsidR="00A44D44" w:rsidRDefault="00A44D44" w:rsidP="00A44D44">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A7E3F64" w14:textId="0F027C6B" w:rsidR="00A44D44" w:rsidRDefault="005B6524" w:rsidP="00A44D44">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agreeable</w:t>
      </w:r>
    </w:p>
    <w:p w14:paraId="2FF73892" w14:textId="77777777" w:rsidR="00A44D44" w:rsidRDefault="00A44D44">
      <w:pPr>
        <w:rPr>
          <w:i/>
          <w:lang w:eastAsia="zh-CN"/>
        </w:rPr>
      </w:pPr>
    </w:p>
    <w:p w14:paraId="53A383F6" w14:textId="77777777" w:rsidR="000D1CDB" w:rsidRDefault="00000000">
      <w:pPr>
        <w:pStyle w:val="1"/>
        <w:rPr>
          <w:lang w:eastAsia="ja-JP"/>
        </w:rPr>
      </w:pPr>
      <w:r>
        <w:rPr>
          <w:lang w:eastAsia="ja-JP"/>
        </w:rPr>
        <w:lastRenderedPageBreak/>
        <w:t xml:space="preserve">Topic #2: </w:t>
      </w:r>
      <w:r>
        <w:rPr>
          <w:rFonts w:hint="eastAsia"/>
          <w:lang w:eastAsia="zh-CN"/>
        </w:rPr>
        <w:t>XR OTA</w:t>
      </w:r>
    </w:p>
    <w:p w14:paraId="430A57F2" w14:textId="77777777" w:rsidR="000D1CDB" w:rsidRDefault="00000000">
      <w:pPr>
        <w:pStyle w:val="2"/>
      </w:pPr>
      <w:r>
        <w:rPr>
          <w:rFonts w:hint="eastAsia"/>
        </w:rPr>
        <w:t>Companies</w:t>
      </w:r>
      <w:r>
        <w:t>’ contributions summary</w:t>
      </w:r>
    </w:p>
    <w:tbl>
      <w:tblPr>
        <w:tblStyle w:val="aff"/>
        <w:tblW w:w="0" w:type="auto"/>
        <w:tblLook w:val="04A0" w:firstRow="1" w:lastRow="0" w:firstColumn="1" w:lastColumn="0" w:noHBand="0" w:noVBand="1"/>
      </w:tblPr>
      <w:tblGrid>
        <w:gridCol w:w="1544"/>
        <w:gridCol w:w="1274"/>
        <w:gridCol w:w="6813"/>
      </w:tblGrid>
      <w:tr w:rsidR="000D1CDB" w14:paraId="3805B8E2" w14:textId="77777777">
        <w:trPr>
          <w:trHeight w:val="468"/>
        </w:trPr>
        <w:tc>
          <w:tcPr>
            <w:tcW w:w="1544" w:type="dxa"/>
            <w:tcBorders>
              <w:bottom w:val="single" w:sz="4" w:space="0" w:color="auto"/>
            </w:tcBorders>
            <w:vAlign w:val="center"/>
          </w:tcPr>
          <w:p w14:paraId="7EDCC81C" w14:textId="77777777" w:rsidR="000D1CDB" w:rsidRDefault="00000000">
            <w:pPr>
              <w:spacing w:before="120" w:after="120"/>
              <w:rPr>
                <w:b/>
                <w:bCs/>
              </w:rPr>
            </w:pPr>
            <w:r>
              <w:rPr>
                <w:b/>
                <w:bCs/>
              </w:rPr>
              <w:t>T-doc number</w:t>
            </w:r>
          </w:p>
        </w:tc>
        <w:tc>
          <w:tcPr>
            <w:tcW w:w="1274" w:type="dxa"/>
            <w:tcBorders>
              <w:bottom w:val="single" w:sz="4" w:space="0" w:color="auto"/>
            </w:tcBorders>
            <w:vAlign w:val="center"/>
          </w:tcPr>
          <w:p w14:paraId="76F5DB45" w14:textId="77777777" w:rsidR="000D1CDB" w:rsidRDefault="00000000">
            <w:pPr>
              <w:spacing w:before="120" w:after="120"/>
              <w:rPr>
                <w:b/>
                <w:bCs/>
              </w:rPr>
            </w:pPr>
            <w:r>
              <w:rPr>
                <w:b/>
                <w:bCs/>
              </w:rPr>
              <w:t>Company</w:t>
            </w:r>
          </w:p>
        </w:tc>
        <w:tc>
          <w:tcPr>
            <w:tcW w:w="6813" w:type="dxa"/>
            <w:tcBorders>
              <w:bottom w:val="single" w:sz="4" w:space="0" w:color="auto"/>
            </w:tcBorders>
            <w:vAlign w:val="center"/>
          </w:tcPr>
          <w:p w14:paraId="50E9E512" w14:textId="77777777" w:rsidR="000D1CDB" w:rsidRDefault="00000000">
            <w:pPr>
              <w:spacing w:before="120" w:after="120"/>
              <w:rPr>
                <w:b/>
                <w:bCs/>
              </w:rPr>
            </w:pPr>
            <w:r>
              <w:rPr>
                <w:b/>
                <w:bCs/>
              </w:rPr>
              <w:t>Proposals / Observations</w:t>
            </w:r>
          </w:p>
        </w:tc>
      </w:tr>
      <w:tr w:rsidR="0071495B" w14:paraId="6707F305" w14:textId="77777777">
        <w:trPr>
          <w:trHeight w:val="385"/>
        </w:trPr>
        <w:tc>
          <w:tcPr>
            <w:tcW w:w="1544" w:type="dxa"/>
            <w:tcBorders>
              <w:top w:val="single" w:sz="4" w:space="0" w:color="auto"/>
              <w:left w:val="single" w:sz="4" w:space="0" w:color="auto"/>
              <w:bottom w:val="single" w:sz="4" w:space="0" w:color="auto"/>
              <w:right w:val="single" w:sz="4" w:space="0" w:color="A6A6A6"/>
            </w:tcBorders>
            <w:shd w:val="clear" w:color="auto" w:fill="auto"/>
          </w:tcPr>
          <w:p w14:paraId="3E3EDFB5" w14:textId="3843E38D" w:rsidR="0071495B" w:rsidRPr="00267883" w:rsidRDefault="0071495B" w:rsidP="0071495B">
            <w:pPr>
              <w:spacing w:after="0"/>
            </w:pPr>
            <w:r w:rsidRPr="007144CE">
              <w:t>R4-2411025</w:t>
            </w:r>
          </w:p>
        </w:tc>
        <w:tc>
          <w:tcPr>
            <w:tcW w:w="1274" w:type="dxa"/>
            <w:tcBorders>
              <w:top w:val="single" w:sz="4" w:space="0" w:color="auto"/>
              <w:bottom w:val="single" w:sz="4" w:space="0" w:color="auto"/>
            </w:tcBorders>
          </w:tcPr>
          <w:p w14:paraId="0D18EFB5" w14:textId="30A38797" w:rsidR="0071495B" w:rsidRPr="0069575F" w:rsidRDefault="0071495B" w:rsidP="0071495B">
            <w:pPr>
              <w:spacing w:after="0"/>
              <w:rPr>
                <w:rFonts w:eastAsiaTheme="minorEastAsia"/>
                <w:lang w:eastAsia="zh-CN"/>
              </w:rPr>
            </w:pPr>
            <w:r w:rsidRPr="00B93E7B">
              <w:t xml:space="preserve">Huawei, </w:t>
            </w:r>
            <w:proofErr w:type="spellStart"/>
            <w:r w:rsidRPr="00B93E7B">
              <w:t>HiSilicon</w:t>
            </w:r>
            <w:proofErr w:type="spellEnd"/>
          </w:p>
        </w:tc>
        <w:tc>
          <w:tcPr>
            <w:tcW w:w="6813" w:type="dxa"/>
            <w:tcBorders>
              <w:top w:val="single" w:sz="4" w:space="0" w:color="auto"/>
              <w:bottom w:val="single" w:sz="4" w:space="0" w:color="auto"/>
            </w:tcBorders>
          </w:tcPr>
          <w:p w14:paraId="1CBB4974" w14:textId="77777777" w:rsidR="0071495B" w:rsidRPr="0071495B" w:rsidRDefault="0071495B" w:rsidP="0071495B">
            <w:pPr>
              <w:keepLines/>
              <w:spacing w:after="0"/>
              <w:rPr>
                <w:lang w:val="en-US"/>
              </w:rPr>
            </w:pPr>
            <w:bookmarkStart w:id="0" w:name="_Hlk174567104"/>
            <w:r w:rsidRPr="0071495B">
              <w:rPr>
                <w:b/>
                <w:lang w:val="en-US"/>
              </w:rPr>
              <w:t>Proposal 1</w:t>
            </w:r>
            <w:r w:rsidRPr="0071495B">
              <w:rPr>
                <w:lang w:val="en-US"/>
              </w:rPr>
              <w:t>: define XR device performance according to their form factors, namely category 1 for head mounted displays and category 2 for glasses. Include both category 1 and 2 in this work item</w:t>
            </w:r>
            <w:bookmarkEnd w:id="0"/>
            <w:r w:rsidRPr="0071495B">
              <w:rPr>
                <w:lang w:val="en-US"/>
              </w:rPr>
              <w:t>.</w:t>
            </w:r>
          </w:p>
          <w:p w14:paraId="57FDA03C" w14:textId="77777777" w:rsidR="0071495B" w:rsidRPr="0071495B" w:rsidRDefault="0071495B" w:rsidP="0071495B">
            <w:pPr>
              <w:keepLines/>
              <w:spacing w:after="0"/>
              <w:rPr>
                <w:lang w:val="en-US"/>
              </w:rPr>
            </w:pPr>
          </w:p>
          <w:p w14:paraId="37F9075F" w14:textId="77777777" w:rsidR="0071495B" w:rsidRPr="0071495B" w:rsidRDefault="0071495B" w:rsidP="0071495B">
            <w:pPr>
              <w:keepLines/>
              <w:spacing w:after="0"/>
              <w:rPr>
                <w:lang w:val="en-US"/>
              </w:rPr>
            </w:pPr>
            <w:r w:rsidRPr="0071495B">
              <w:rPr>
                <w:b/>
                <w:lang w:val="en-US"/>
              </w:rPr>
              <w:t>Observation 1</w:t>
            </w:r>
            <w:r w:rsidRPr="0071495B">
              <w:rPr>
                <w:lang w:val="en-US"/>
              </w:rPr>
              <w:t>: If both category 1 for glasses and category 2 for head mounted displays are included in this work item, there may be a need to communicate such agreement to CTIA regarding head phantom development.</w:t>
            </w:r>
          </w:p>
          <w:p w14:paraId="679C9EBA" w14:textId="77777777" w:rsidR="0071495B" w:rsidRPr="0071495B" w:rsidRDefault="0071495B" w:rsidP="0071495B">
            <w:pPr>
              <w:keepLines/>
              <w:spacing w:after="0"/>
              <w:rPr>
                <w:lang w:val="en-US"/>
              </w:rPr>
            </w:pPr>
          </w:p>
          <w:p w14:paraId="7E822FE4" w14:textId="77777777" w:rsidR="0071495B" w:rsidRPr="0071495B" w:rsidRDefault="0071495B" w:rsidP="0071495B">
            <w:pPr>
              <w:keepLines/>
              <w:spacing w:after="0"/>
              <w:rPr>
                <w:lang w:val="en-US"/>
              </w:rPr>
            </w:pPr>
            <w:r w:rsidRPr="0071495B">
              <w:rPr>
                <w:b/>
                <w:lang w:val="en-US"/>
              </w:rPr>
              <w:t>Proposal 2:</w:t>
            </w:r>
            <w:r w:rsidRPr="0071495B">
              <w:rPr>
                <w:lang w:val="en-US"/>
              </w:rPr>
              <w:t xml:space="preserve"> only test XR devices with 5G link to </w:t>
            </w:r>
            <w:proofErr w:type="spellStart"/>
            <w:r w:rsidRPr="0071495B">
              <w:rPr>
                <w:lang w:val="en-US"/>
              </w:rPr>
              <w:t>gNB</w:t>
            </w:r>
            <w:proofErr w:type="spellEnd"/>
            <w:r w:rsidRPr="0071495B">
              <w:rPr>
                <w:lang w:val="en-US"/>
              </w:rPr>
              <w:t xml:space="preserve"> in networks, not those with side link connections.</w:t>
            </w:r>
          </w:p>
          <w:p w14:paraId="6374345D" w14:textId="77777777" w:rsidR="0071495B" w:rsidRPr="0071495B" w:rsidRDefault="0071495B" w:rsidP="0071495B">
            <w:pPr>
              <w:keepLines/>
              <w:spacing w:after="0"/>
              <w:rPr>
                <w:lang w:val="en-US"/>
              </w:rPr>
            </w:pPr>
          </w:p>
          <w:p w14:paraId="7C09BB68" w14:textId="77777777" w:rsidR="0071495B" w:rsidRPr="0071495B" w:rsidRDefault="0071495B" w:rsidP="0071495B">
            <w:pPr>
              <w:keepLines/>
              <w:spacing w:after="0"/>
              <w:rPr>
                <w:lang w:val="en-US"/>
              </w:rPr>
            </w:pPr>
            <w:r w:rsidRPr="0071495B">
              <w:rPr>
                <w:b/>
                <w:lang w:val="en-US"/>
              </w:rPr>
              <w:t>Proposal 3</w:t>
            </w:r>
            <w:r w:rsidRPr="0071495B">
              <w:rPr>
                <w:lang w:val="en-US"/>
              </w:rPr>
              <w:t>: prioritize 1Tx XR devices in this work item as XR devices with 2Tx may not be available before the end of 2025.</w:t>
            </w:r>
          </w:p>
          <w:p w14:paraId="1C678D01" w14:textId="77777777" w:rsidR="0071495B" w:rsidRPr="0071495B" w:rsidRDefault="0071495B" w:rsidP="0071495B">
            <w:pPr>
              <w:keepLines/>
              <w:spacing w:after="0"/>
              <w:rPr>
                <w:lang w:val="en-US"/>
              </w:rPr>
            </w:pPr>
          </w:p>
          <w:p w14:paraId="4B991B88" w14:textId="77777777" w:rsidR="0071495B" w:rsidRPr="0071495B" w:rsidRDefault="0071495B" w:rsidP="0071495B">
            <w:pPr>
              <w:spacing w:after="100"/>
              <w:rPr>
                <w:rFonts w:eastAsia="等线"/>
                <w:bCs/>
                <w:lang w:eastAsia="zh-CN"/>
              </w:rPr>
            </w:pPr>
            <w:r w:rsidRPr="0071495B">
              <w:rPr>
                <w:rFonts w:eastAsia="等线"/>
                <w:b/>
                <w:bCs/>
                <w:lang w:eastAsia="zh-CN"/>
              </w:rPr>
              <w:t>Observation 2</w:t>
            </w:r>
            <w:r w:rsidRPr="0071495B">
              <w:rPr>
                <w:rFonts w:eastAsia="等线"/>
                <w:bCs/>
                <w:lang w:eastAsia="zh-CN"/>
              </w:rPr>
              <w:t>: XR devices with 1Rx could be treated as 4Rx devices if parameter supportOf2RxXR-r18 is not set on those devices.</w:t>
            </w:r>
          </w:p>
          <w:p w14:paraId="10B0BB23" w14:textId="77777777" w:rsidR="0071495B" w:rsidRPr="00D15DCA" w:rsidRDefault="0071495B" w:rsidP="0071495B">
            <w:pPr>
              <w:spacing w:after="0"/>
              <w:ind w:left="1418" w:hangingChars="709" w:hanging="1418"/>
              <w:rPr>
                <w:rFonts w:eastAsia="等线"/>
                <w:b/>
                <w:lang w:eastAsia="zh-CN"/>
              </w:rPr>
            </w:pPr>
          </w:p>
        </w:tc>
      </w:tr>
      <w:tr w:rsidR="0071495B" w14:paraId="6163DA8F" w14:textId="77777777">
        <w:trPr>
          <w:trHeight w:val="385"/>
        </w:trPr>
        <w:tc>
          <w:tcPr>
            <w:tcW w:w="1544" w:type="dxa"/>
            <w:tcBorders>
              <w:top w:val="single" w:sz="4" w:space="0" w:color="auto"/>
              <w:left w:val="single" w:sz="4" w:space="0" w:color="auto"/>
              <w:bottom w:val="single" w:sz="4" w:space="0" w:color="auto"/>
              <w:right w:val="single" w:sz="4" w:space="0" w:color="A6A6A6"/>
            </w:tcBorders>
            <w:shd w:val="clear" w:color="auto" w:fill="auto"/>
          </w:tcPr>
          <w:p w14:paraId="4E928BAB" w14:textId="26D90C2A" w:rsidR="0071495B" w:rsidRDefault="0071495B" w:rsidP="0071495B">
            <w:pPr>
              <w:spacing w:after="0"/>
            </w:pPr>
            <w:r w:rsidRPr="007144CE">
              <w:t>R4-2411149</w:t>
            </w:r>
          </w:p>
        </w:tc>
        <w:tc>
          <w:tcPr>
            <w:tcW w:w="1274" w:type="dxa"/>
            <w:tcBorders>
              <w:top w:val="single" w:sz="4" w:space="0" w:color="auto"/>
              <w:bottom w:val="single" w:sz="4" w:space="0" w:color="auto"/>
            </w:tcBorders>
          </w:tcPr>
          <w:p w14:paraId="67050998" w14:textId="0C957776" w:rsidR="0071495B" w:rsidRDefault="0071495B" w:rsidP="0071495B">
            <w:pPr>
              <w:spacing w:after="0"/>
              <w:rPr>
                <w:rFonts w:ascii="Arial" w:hAnsi="Arial" w:cs="Arial"/>
                <w:sz w:val="16"/>
                <w:szCs w:val="16"/>
              </w:rPr>
            </w:pPr>
            <w:r w:rsidRPr="00B93E7B">
              <w:t>Apple</w:t>
            </w:r>
          </w:p>
        </w:tc>
        <w:tc>
          <w:tcPr>
            <w:tcW w:w="6813" w:type="dxa"/>
            <w:tcBorders>
              <w:top w:val="single" w:sz="4" w:space="0" w:color="auto"/>
              <w:bottom w:val="single" w:sz="4" w:space="0" w:color="auto"/>
            </w:tcBorders>
          </w:tcPr>
          <w:p w14:paraId="7CBF6945" w14:textId="77777777" w:rsidR="0071495B" w:rsidRPr="0071495B" w:rsidRDefault="0071495B" w:rsidP="0071495B">
            <w:pPr>
              <w:tabs>
                <w:tab w:val="left" w:pos="1701"/>
              </w:tabs>
              <w:ind w:left="1701" w:hanging="1701"/>
              <w:rPr>
                <w:rFonts w:ascii="Calibri" w:eastAsia="等线" w:hAnsi="Calibri" w:cs="Angsana New"/>
                <w:noProof/>
                <w:kern w:val="2"/>
                <w:sz w:val="24"/>
                <w:szCs w:val="30"/>
                <w:lang w:val="en-US" w:bidi="th-TH"/>
                <w14:ligatures w14:val="standardContextual"/>
              </w:rPr>
            </w:pPr>
            <w:r w:rsidRPr="0071495B">
              <w:rPr>
                <w:rFonts w:eastAsia="Times New Roman"/>
              </w:rPr>
              <w:fldChar w:fldCharType="begin"/>
            </w:r>
            <w:r w:rsidRPr="0071495B">
              <w:rPr>
                <w:rFonts w:eastAsia="Times New Roman"/>
              </w:rPr>
              <w:instrText xml:space="preserve"> TOC \n \t "Proposal,1" </w:instrText>
            </w:r>
            <w:r w:rsidRPr="0071495B">
              <w:rPr>
                <w:rFonts w:eastAsia="Times New Roman"/>
              </w:rPr>
              <w:fldChar w:fldCharType="separate"/>
            </w:r>
            <w:r w:rsidRPr="0071495B">
              <w:rPr>
                <w:rFonts w:eastAsia="Times New Roman"/>
                <w:b/>
                <w:bCs/>
                <w:noProof/>
              </w:rPr>
              <w:t>Proposal 1:</w:t>
            </w:r>
            <w:r w:rsidRPr="0071495B">
              <w:rPr>
                <w:rFonts w:ascii="Calibri" w:eastAsia="等线" w:hAnsi="Calibri" w:cs="Angsana New"/>
                <w:noProof/>
                <w:kern w:val="2"/>
                <w:sz w:val="24"/>
                <w:szCs w:val="30"/>
                <w:lang w:val="en-US" w:bidi="th-TH"/>
                <w14:ligatures w14:val="standardContextual"/>
              </w:rPr>
              <w:tab/>
            </w:r>
            <w:r w:rsidRPr="0071495B">
              <w:rPr>
                <w:rFonts w:eastAsia="Times New Roman"/>
                <w:b/>
                <w:bCs/>
                <w:noProof/>
              </w:rPr>
              <w:t>1Tx XR device should be prioritized in Rel-19.</w:t>
            </w:r>
          </w:p>
          <w:p w14:paraId="5636723A" w14:textId="77777777" w:rsidR="0071495B" w:rsidRPr="0071495B" w:rsidRDefault="0071495B" w:rsidP="0071495B">
            <w:pPr>
              <w:tabs>
                <w:tab w:val="left" w:pos="1701"/>
              </w:tabs>
              <w:ind w:left="1701" w:hanging="1701"/>
              <w:rPr>
                <w:rFonts w:ascii="Calibri" w:eastAsia="等线" w:hAnsi="Calibri" w:cs="Angsana New"/>
                <w:noProof/>
                <w:kern w:val="2"/>
                <w:sz w:val="24"/>
                <w:szCs w:val="30"/>
                <w:lang w:val="en-US" w:bidi="th-TH"/>
                <w14:ligatures w14:val="standardContextual"/>
              </w:rPr>
            </w:pPr>
            <w:r w:rsidRPr="0071495B">
              <w:rPr>
                <w:rFonts w:eastAsia="Times New Roman"/>
                <w:b/>
                <w:bCs/>
                <w:noProof/>
              </w:rPr>
              <w:t>Proposal 2:</w:t>
            </w:r>
            <w:r w:rsidRPr="0071495B">
              <w:rPr>
                <w:rFonts w:ascii="Calibri" w:eastAsia="等线" w:hAnsi="Calibri" w:cs="Angsana New"/>
                <w:noProof/>
                <w:kern w:val="2"/>
                <w:sz w:val="24"/>
                <w:szCs w:val="30"/>
                <w:lang w:val="en-US" w:bidi="th-TH"/>
                <w14:ligatures w14:val="standardContextual"/>
              </w:rPr>
              <w:tab/>
            </w:r>
            <w:r w:rsidRPr="0071495B">
              <w:rPr>
                <w:rFonts w:eastAsia="Times New Roman"/>
                <w:b/>
                <w:bCs/>
                <w:noProof/>
              </w:rPr>
              <w:t>Use UE capability supportOf2RxXR-r18 to identify XR devices with 2Rx.</w:t>
            </w:r>
          </w:p>
          <w:p w14:paraId="59AD1DFA" w14:textId="01C90626" w:rsidR="0071495B" w:rsidRPr="007F6FAC" w:rsidRDefault="0071495B" w:rsidP="007F6FAC">
            <w:pPr>
              <w:spacing w:after="0"/>
              <w:rPr>
                <w:rFonts w:eastAsiaTheme="minorEastAsia" w:hint="eastAsia"/>
                <w:b/>
                <w:lang w:val="en-US" w:eastAsia="zh-CN"/>
              </w:rPr>
            </w:pPr>
            <w:r w:rsidRPr="0071495B">
              <w:rPr>
                <w:rFonts w:eastAsia="Times New Roman"/>
                <w:b/>
                <w:bCs/>
              </w:rPr>
              <w:fldChar w:fldCharType="end"/>
            </w:r>
          </w:p>
        </w:tc>
      </w:tr>
      <w:tr w:rsidR="0071495B" w14:paraId="55329B9A" w14:textId="77777777">
        <w:trPr>
          <w:trHeight w:val="385"/>
        </w:trPr>
        <w:tc>
          <w:tcPr>
            <w:tcW w:w="1544" w:type="dxa"/>
            <w:tcBorders>
              <w:top w:val="single" w:sz="4" w:space="0" w:color="auto"/>
              <w:left w:val="single" w:sz="4" w:space="0" w:color="auto"/>
              <w:bottom w:val="single" w:sz="4" w:space="0" w:color="auto"/>
              <w:right w:val="single" w:sz="4" w:space="0" w:color="A6A6A6"/>
            </w:tcBorders>
            <w:shd w:val="clear" w:color="auto" w:fill="auto"/>
          </w:tcPr>
          <w:p w14:paraId="4EC47884" w14:textId="778D92FF" w:rsidR="0071495B" w:rsidRDefault="0071495B" w:rsidP="0071495B">
            <w:pPr>
              <w:spacing w:after="0"/>
            </w:pPr>
            <w:r w:rsidRPr="007144CE">
              <w:t>R4-2411695</w:t>
            </w:r>
          </w:p>
        </w:tc>
        <w:tc>
          <w:tcPr>
            <w:tcW w:w="1274" w:type="dxa"/>
            <w:tcBorders>
              <w:top w:val="single" w:sz="4" w:space="0" w:color="auto"/>
              <w:bottom w:val="single" w:sz="4" w:space="0" w:color="auto"/>
            </w:tcBorders>
          </w:tcPr>
          <w:p w14:paraId="62502E40" w14:textId="5D14A7E8" w:rsidR="0071495B" w:rsidRDefault="0071495B" w:rsidP="0071495B">
            <w:pPr>
              <w:spacing w:before="120" w:after="120"/>
              <w:rPr>
                <w:lang w:val="en-US"/>
              </w:rPr>
            </w:pPr>
            <w:r w:rsidRPr="00B93E7B">
              <w:t>Samsung</w:t>
            </w:r>
          </w:p>
        </w:tc>
        <w:tc>
          <w:tcPr>
            <w:tcW w:w="6813" w:type="dxa"/>
            <w:tcBorders>
              <w:top w:val="single" w:sz="4" w:space="0" w:color="auto"/>
              <w:bottom w:val="single" w:sz="4" w:space="0" w:color="auto"/>
            </w:tcBorders>
          </w:tcPr>
          <w:p w14:paraId="39BEC191" w14:textId="77777777" w:rsidR="0071495B" w:rsidRPr="0071495B" w:rsidRDefault="0071495B" w:rsidP="0071495B">
            <w:pPr>
              <w:spacing w:after="120"/>
              <w:ind w:left="1418" w:hanging="1418"/>
              <w:rPr>
                <w:rFonts w:eastAsia="等线"/>
                <w:lang w:eastAsia="zh-CN"/>
              </w:rPr>
            </w:pPr>
            <w:r w:rsidRPr="0071495B">
              <w:rPr>
                <w:rFonts w:eastAsia="等线"/>
                <w:b/>
                <w:bCs/>
                <w:lang w:eastAsia="ko-KR"/>
              </w:rPr>
              <w:t>Proposal 1:</w:t>
            </w:r>
            <w:r w:rsidRPr="0071495B">
              <w:rPr>
                <w:rFonts w:eastAsia="等线"/>
                <w:b/>
                <w:bCs/>
                <w:lang w:eastAsia="ko-KR"/>
              </w:rPr>
              <w:tab/>
              <w:t>Prioritize 1Tx XR devices than 2Tx in Rel-19</w:t>
            </w:r>
          </w:p>
          <w:p w14:paraId="194DB557" w14:textId="6994648E" w:rsidR="0071495B" w:rsidRPr="0071495B" w:rsidRDefault="0071495B" w:rsidP="0071495B">
            <w:pPr>
              <w:spacing w:after="120"/>
              <w:ind w:left="1418" w:hanging="1418"/>
              <w:rPr>
                <w:rFonts w:eastAsia="等线"/>
                <w:lang w:eastAsia="zh-CN"/>
              </w:rPr>
            </w:pPr>
            <w:r w:rsidRPr="0071495B">
              <w:rPr>
                <w:rFonts w:eastAsia="等线"/>
                <w:b/>
                <w:bCs/>
                <w:lang w:eastAsia="ko-KR"/>
              </w:rPr>
              <w:t>Proposal 2:</w:t>
            </w:r>
            <w:r w:rsidRPr="0071495B">
              <w:rPr>
                <w:rFonts w:eastAsia="等线"/>
                <w:b/>
                <w:bCs/>
                <w:lang w:eastAsia="ko-KR"/>
              </w:rPr>
              <w:tab/>
              <w:t xml:space="preserve">prioritize the head-worn XR devices with 5G modem inside, i.e. XR5G-V4, XR5G-A3 and XR5G-A4. FFS if head-worn XR devices with 5G </w:t>
            </w:r>
            <w:proofErr w:type="spellStart"/>
            <w:r w:rsidRPr="0071495B">
              <w:rPr>
                <w:rFonts w:eastAsia="等线"/>
                <w:b/>
                <w:bCs/>
                <w:lang w:eastAsia="ko-KR"/>
              </w:rPr>
              <w:t>sidelink</w:t>
            </w:r>
            <w:proofErr w:type="spellEnd"/>
            <w:r w:rsidRPr="0071495B">
              <w:rPr>
                <w:rFonts w:eastAsia="等线"/>
                <w:b/>
                <w:bCs/>
                <w:lang w:eastAsia="ko-KR"/>
              </w:rPr>
              <w:t xml:space="preserve"> for tethering should be considered.</w:t>
            </w:r>
          </w:p>
        </w:tc>
      </w:tr>
      <w:tr w:rsidR="0071495B" w14:paraId="3045B4D6" w14:textId="77777777">
        <w:trPr>
          <w:trHeight w:val="385"/>
        </w:trPr>
        <w:tc>
          <w:tcPr>
            <w:tcW w:w="1544" w:type="dxa"/>
            <w:tcBorders>
              <w:top w:val="single" w:sz="4" w:space="0" w:color="auto"/>
              <w:left w:val="single" w:sz="4" w:space="0" w:color="auto"/>
              <w:bottom w:val="single" w:sz="4" w:space="0" w:color="auto"/>
              <w:right w:val="single" w:sz="4" w:space="0" w:color="A6A6A6"/>
            </w:tcBorders>
            <w:shd w:val="clear" w:color="auto" w:fill="auto"/>
          </w:tcPr>
          <w:p w14:paraId="150BD7AF" w14:textId="6755CE82" w:rsidR="0071495B" w:rsidRDefault="0071495B" w:rsidP="0071495B">
            <w:pPr>
              <w:spacing w:after="0"/>
            </w:pPr>
            <w:r w:rsidRPr="007144CE">
              <w:t>R4-2412263</w:t>
            </w:r>
          </w:p>
        </w:tc>
        <w:tc>
          <w:tcPr>
            <w:tcW w:w="1274" w:type="dxa"/>
            <w:tcBorders>
              <w:top w:val="single" w:sz="4" w:space="0" w:color="auto"/>
              <w:bottom w:val="single" w:sz="4" w:space="0" w:color="auto"/>
            </w:tcBorders>
          </w:tcPr>
          <w:p w14:paraId="025E1A09" w14:textId="7C7A5867" w:rsidR="0071495B" w:rsidRDefault="0071495B" w:rsidP="0071495B">
            <w:pPr>
              <w:spacing w:before="120" w:after="120"/>
              <w:rPr>
                <w:lang w:val="en-US"/>
              </w:rPr>
            </w:pPr>
            <w:r w:rsidRPr="00B93E7B">
              <w:t>Meta</w:t>
            </w:r>
          </w:p>
        </w:tc>
        <w:tc>
          <w:tcPr>
            <w:tcW w:w="6813" w:type="dxa"/>
            <w:tcBorders>
              <w:top w:val="single" w:sz="4" w:space="0" w:color="auto"/>
              <w:bottom w:val="single" w:sz="4" w:space="0" w:color="auto"/>
            </w:tcBorders>
          </w:tcPr>
          <w:p w14:paraId="4DF77823" w14:textId="77777777" w:rsidR="0071495B" w:rsidRDefault="0071495B" w:rsidP="0071495B">
            <w:pPr>
              <w:tabs>
                <w:tab w:val="center" w:pos="4536"/>
                <w:tab w:val="right" w:pos="9072"/>
                <w:tab w:val="left" w:pos="1800"/>
              </w:tabs>
              <w:rPr>
                <w:rFonts w:eastAsia="Times New Roman"/>
              </w:rPr>
            </w:pPr>
            <w:r>
              <w:rPr>
                <w:rFonts w:eastAsia="Times New Roman"/>
                <w:b/>
              </w:rPr>
              <w:t>Proposal 1:</w:t>
            </w:r>
            <w:r>
              <w:rPr>
                <w:rFonts w:eastAsia="Times New Roman"/>
              </w:rPr>
              <w:t xml:space="preserve"> The defined test methodologies of TRP/TRS for FR1 non-</w:t>
            </w:r>
            <w:proofErr w:type="spellStart"/>
            <w:r>
              <w:rPr>
                <w:rFonts w:eastAsia="Times New Roman"/>
              </w:rPr>
              <w:t>RedCap</w:t>
            </w:r>
            <w:proofErr w:type="spellEnd"/>
            <w:r>
              <w:rPr>
                <w:rFonts w:eastAsia="Times New Roman"/>
              </w:rPr>
              <w:t xml:space="preserve"> XR devices shall be applied to all possible 5G XR device types except the XR device form-factors based on smartphone UE, e.g., XR5G-P1.</w:t>
            </w:r>
          </w:p>
          <w:p w14:paraId="29C8C443" w14:textId="77777777" w:rsidR="0071495B" w:rsidRDefault="0071495B" w:rsidP="0071495B">
            <w:pPr>
              <w:tabs>
                <w:tab w:val="center" w:pos="4536"/>
                <w:tab w:val="right" w:pos="9072"/>
                <w:tab w:val="left" w:pos="1800"/>
              </w:tabs>
              <w:rPr>
                <w:rFonts w:eastAsia="Times New Roman"/>
                <w:b/>
              </w:rPr>
            </w:pPr>
          </w:p>
          <w:p w14:paraId="0078AB06" w14:textId="612F067F" w:rsidR="0071495B" w:rsidRPr="007F6FAC" w:rsidRDefault="0071495B" w:rsidP="007F6FAC">
            <w:pPr>
              <w:tabs>
                <w:tab w:val="center" w:pos="4536"/>
                <w:tab w:val="right" w:pos="9072"/>
                <w:tab w:val="left" w:pos="1800"/>
              </w:tabs>
              <w:rPr>
                <w:rFonts w:eastAsiaTheme="minorEastAsia" w:hint="eastAsia"/>
                <w:lang w:eastAsia="zh-CN"/>
              </w:rPr>
            </w:pPr>
            <w:r>
              <w:rPr>
                <w:rFonts w:eastAsia="Times New Roman"/>
                <w:b/>
              </w:rPr>
              <w:t xml:space="preserve">Proposal 2: </w:t>
            </w:r>
            <w:r>
              <w:rPr>
                <w:rFonts w:eastAsia="Times New Roman"/>
              </w:rPr>
              <w:t xml:space="preserve"> Existing smartphone and wristwear OTA test methodology and performance can be valuable and provide insights to the OTA performance of XR device types XR5G-A1 and XR5G-A2.</w:t>
            </w:r>
          </w:p>
        </w:tc>
      </w:tr>
      <w:tr w:rsidR="0071495B" w14:paraId="08264216" w14:textId="77777777">
        <w:trPr>
          <w:trHeight w:val="468"/>
        </w:trPr>
        <w:tc>
          <w:tcPr>
            <w:tcW w:w="1544" w:type="dxa"/>
            <w:tcBorders>
              <w:top w:val="single" w:sz="4" w:space="0" w:color="auto"/>
              <w:left w:val="single" w:sz="4" w:space="0" w:color="auto"/>
              <w:bottom w:val="single" w:sz="4" w:space="0" w:color="auto"/>
              <w:right w:val="single" w:sz="4" w:space="0" w:color="A6A6A6"/>
            </w:tcBorders>
            <w:shd w:val="clear" w:color="auto" w:fill="auto"/>
          </w:tcPr>
          <w:p w14:paraId="7D373D4C" w14:textId="70179A63" w:rsidR="0071495B" w:rsidRDefault="0071495B" w:rsidP="0071495B">
            <w:pPr>
              <w:spacing w:after="0"/>
              <w:rPr>
                <w:b/>
                <w:bCs/>
                <w:lang w:val="en-US" w:eastAsia="zh-CN"/>
              </w:rPr>
            </w:pPr>
            <w:r w:rsidRPr="007144CE">
              <w:t>R4-2412496</w:t>
            </w:r>
          </w:p>
        </w:tc>
        <w:tc>
          <w:tcPr>
            <w:tcW w:w="1274" w:type="dxa"/>
            <w:tcBorders>
              <w:top w:val="single" w:sz="4" w:space="0" w:color="auto"/>
              <w:bottom w:val="single" w:sz="4" w:space="0" w:color="auto"/>
            </w:tcBorders>
          </w:tcPr>
          <w:p w14:paraId="4B3783DB" w14:textId="7C9E618C" w:rsidR="0071495B" w:rsidRDefault="0071495B" w:rsidP="0071495B">
            <w:pPr>
              <w:spacing w:before="120" w:after="120"/>
              <w:rPr>
                <w:rFonts w:asciiTheme="minorHAnsi" w:hAnsiTheme="minorHAnsi" w:cstheme="minorHAnsi"/>
              </w:rPr>
            </w:pPr>
            <w:r w:rsidRPr="00B93E7B">
              <w:t>OPPO</w:t>
            </w:r>
          </w:p>
        </w:tc>
        <w:tc>
          <w:tcPr>
            <w:tcW w:w="6813" w:type="dxa"/>
            <w:tcBorders>
              <w:top w:val="single" w:sz="4" w:space="0" w:color="auto"/>
              <w:bottom w:val="single" w:sz="4" w:space="0" w:color="auto"/>
            </w:tcBorders>
          </w:tcPr>
          <w:p w14:paraId="5583B110" w14:textId="77777777" w:rsidR="0071495B" w:rsidRPr="00CA0B5D" w:rsidRDefault="0071495B" w:rsidP="0071495B">
            <w:pPr>
              <w:tabs>
                <w:tab w:val="left" w:pos="5103"/>
              </w:tabs>
              <w:rPr>
                <w:rFonts w:eastAsia="等线"/>
                <w:b/>
                <w:i/>
                <w:lang w:val="en-US" w:eastAsia="zh-CN"/>
              </w:rPr>
            </w:pPr>
            <w:r w:rsidRPr="00CA0B5D">
              <w:rPr>
                <w:rFonts w:eastAsia="等线" w:hint="eastAsia"/>
                <w:b/>
                <w:i/>
                <w:lang w:val="en-US" w:eastAsia="zh-CN"/>
              </w:rPr>
              <w:t>O</w:t>
            </w:r>
            <w:r w:rsidRPr="00CA0B5D">
              <w:rPr>
                <w:rFonts w:eastAsia="等线"/>
                <w:b/>
                <w:i/>
                <w:lang w:val="en-US" w:eastAsia="zh-CN"/>
              </w:rPr>
              <w:t xml:space="preserve">bservation: For the second and third </w:t>
            </w:r>
            <w:proofErr w:type="gramStart"/>
            <w:r w:rsidRPr="00CA0B5D">
              <w:rPr>
                <w:rFonts w:eastAsia="等线"/>
                <w:b/>
                <w:i/>
                <w:lang w:val="en-US" w:eastAsia="zh-CN"/>
              </w:rPr>
              <w:t>sub group</w:t>
            </w:r>
            <w:proofErr w:type="gramEnd"/>
            <w:r w:rsidRPr="00CA0B5D">
              <w:rPr>
                <w:rFonts w:eastAsia="等线"/>
                <w:b/>
                <w:i/>
                <w:lang w:val="en-US" w:eastAsia="zh-CN"/>
              </w:rPr>
              <w:t>, the 5G technology is not embedded in the wearable devices, and therefore, 5G RF front-end and antennas are not assembled in the wearable devices.</w:t>
            </w:r>
          </w:p>
          <w:p w14:paraId="0DE79405" w14:textId="3137E5FF" w:rsidR="0071495B" w:rsidRPr="0071495B" w:rsidRDefault="0071495B" w:rsidP="0071495B">
            <w:pPr>
              <w:tabs>
                <w:tab w:val="left" w:pos="5103"/>
              </w:tabs>
              <w:rPr>
                <w:rFonts w:eastAsia="等线"/>
                <w:b/>
                <w:i/>
                <w:lang w:val="en-US" w:eastAsia="zh-CN"/>
              </w:rPr>
            </w:pPr>
            <w:r w:rsidRPr="00CA0B5D">
              <w:rPr>
                <w:rFonts w:eastAsia="等线" w:hint="eastAsia"/>
                <w:b/>
                <w:i/>
                <w:lang w:val="en-US" w:eastAsia="zh-CN"/>
              </w:rPr>
              <w:t>P</w:t>
            </w:r>
            <w:r w:rsidRPr="00CA0B5D">
              <w:rPr>
                <w:rFonts w:eastAsia="等线"/>
                <w:b/>
                <w:i/>
                <w:lang w:val="en-US" w:eastAsia="zh-CN"/>
              </w:rPr>
              <w:t>roposal: RAN4 focuses</w:t>
            </w:r>
            <w:r w:rsidRPr="005176AD">
              <w:rPr>
                <w:rFonts w:eastAsia="等线"/>
                <w:b/>
                <w:i/>
                <w:lang w:val="en-US" w:eastAsia="zh-CN"/>
              </w:rPr>
              <w:t xml:space="preserve"> </w:t>
            </w:r>
            <w:r>
              <w:rPr>
                <w:rFonts w:eastAsia="等线"/>
                <w:b/>
                <w:i/>
                <w:lang w:val="en-US" w:eastAsia="zh-CN"/>
              </w:rPr>
              <w:t>the device type of XR OTA</w:t>
            </w:r>
            <w:r w:rsidRPr="00CA0B5D">
              <w:rPr>
                <w:rFonts w:eastAsia="等线"/>
                <w:b/>
                <w:i/>
                <w:lang w:val="en-US" w:eastAsia="zh-CN"/>
              </w:rPr>
              <w:t xml:space="preserve"> </w:t>
            </w:r>
            <w:r>
              <w:rPr>
                <w:rFonts w:eastAsia="等线"/>
                <w:b/>
                <w:i/>
                <w:lang w:val="en-US" w:eastAsia="zh-CN"/>
              </w:rPr>
              <w:t>test methodology</w:t>
            </w:r>
            <w:r w:rsidRPr="00CA0B5D">
              <w:rPr>
                <w:rFonts w:eastAsia="等线"/>
                <w:b/>
                <w:i/>
                <w:lang w:val="en-US" w:eastAsia="zh-CN"/>
              </w:rPr>
              <w:t xml:space="preserve"> on the first </w:t>
            </w:r>
            <w:proofErr w:type="gramStart"/>
            <w:r w:rsidRPr="00CA0B5D">
              <w:rPr>
                <w:rFonts w:eastAsia="等线"/>
                <w:b/>
                <w:i/>
                <w:lang w:val="en-US" w:eastAsia="zh-CN"/>
              </w:rPr>
              <w:t>sub group</w:t>
            </w:r>
            <w:proofErr w:type="gramEnd"/>
            <w:r w:rsidRPr="00CA0B5D">
              <w:rPr>
                <w:rFonts w:eastAsia="等线"/>
                <w:b/>
                <w:i/>
                <w:lang w:val="en-US" w:eastAsia="zh-CN"/>
              </w:rPr>
              <w:t>, i.e. XR5G-V4, XR5G-A3, XR5G-A4, XR5G-A5, in Rel-19 TRP TRS MIMO OTA WI.</w:t>
            </w:r>
          </w:p>
        </w:tc>
      </w:tr>
      <w:tr w:rsidR="0071495B" w14:paraId="3179E03A" w14:textId="77777777">
        <w:trPr>
          <w:trHeight w:val="468"/>
        </w:trPr>
        <w:tc>
          <w:tcPr>
            <w:tcW w:w="1544" w:type="dxa"/>
            <w:tcBorders>
              <w:top w:val="single" w:sz="4" w:space="0" w:color="auto"/>
              <w:left w:val="single" w:sz="4" w:space="0" w:color="auto"/>
              <w:bottom w:val="single" w:sz="4" w:space="0" w:color="auto"/>
              <w:right w:val="single" w:sz="4" w:space="0" w:color="A6A6A6"/>
            </w:tcBorders>
            <w:shd w:val="clear" w:color="auto" w:fill="auto"/>
          </w:tcPr>
          <w:p w14:paraId="3EC1F74C" w14:textId="6AE04EC8" w:rsidR="0071495B" w:rsidRDefault="0071495B" w:rsidP="0071495B">
            <w:pPr>
              <w:spacing w:before="120" w:after="120"/>
            </w:pPr>
            <w:r w:rsidRPr="007144CE">
              <w:t>R4-2412677</w:t>
            </w:r>
          </w:p>
        </w:tc>
        <w:tc>
          <w:tcPr>
            <w:tcW w:w="1274" w:type="dxa"/>
            <w:tcBorders>
              <w:top w:val="single" w:sz="4" w:space="0" w:color="auto"/>
              <w:bottom w:val="single" w:sz="4" w:space="0" w:color="auto"/>
            </w:tcBorders>
          </w:tcPr>
          <w:p w14:paraId="3238E604" w14:textId="63113B0F" w:rsidR="0071495B" w:rsidRDefault="0071495B" w:rsidP="0071495B">
            <w:pPr>
              <w:spacing w:before="120" w:after="120"/>
            </w:pPr>
            <w:r w:rsidRPr="00B93E7B">
              <w:t>CAICT, SAICT</w:t>
            </w:r>
          </w:p>
        </w:tc>
        <w:tc>
          <w:tcPr>
            <w:tcW w:w="6813" w:type="dxa"/>
            <w:tcBorders>
              <w:top w:val="single" w:sz="4" w:space="0" w:color="auto"/>
              <w:bottom w:val="single" w:sz="4" w:space="0" w:color="auto"/>
            </w:tcBorders>
          </w:tcPr>
          <w:p w14:paraId="44EA4FAF" w14:textId="77777777" w:rsidR="0071495B" w:rsidRDefault="0071495B" w:rsidP="0071495B">
            <w:pPr>
              <w:widowControl w:val="0"/>
              <w:overflowPunct/>
              <w:autoSpaceDE/>
              <w:autoSpaceDN/>
              <w:adjustRightInd/>
              <w:spacing w:beforeLines="50" w:before="120" w:afterLines="50" w:after="120"/>
              <w:jc w:val="both"/>
              <w:textAlignment w:val="auto"/>
              <w:rPr>
                <w:rFonts w:eastAsiaTheme="minorEastAsia"/>
                <w:b/>
                <w:lang w:val="en-US" w:eastAsia="zh-CN"/>
              </w:rPr>
            </w:pPr>
            <w:r>
              <w:rPr>
                <w:rFonts w:eastAsiaTheme="minorEastAsia" w:hint="eastAsia"/>
                <w:b/>
                <w:lang w:val="en-US" w:eastAsia="zh-CN"/>
              </w:rPr>
              <w:t>Proposal 1: Prioritize 1Tx XR devices for OTA testing in Release 19.</w:t>
            </w:r>
          </w:p>
          <w:p w14:paraId="3E1E74F6" w14:textId="3885B480" w:rsidR="0071495B" w:rsidRPr="009132F6" w:rsidRDefault="0071495B" w:rsidP="009132F6">
            <w:pPr>
              <w:widowControl w:val="0"/>
              <w:overflowPunct/>
              <w:autoSpaceDE/>
              <w:autoSpaceDN/>
              <w:adjustRightInd/>
              <w:spacing w:beforeLines="50" w:before="120" w:afterLines="50" w:after="120"/>
              <w:jc w:val="both"/>
              <w:textAlignment w:val="auto"/>
              <w:rPr>
                <w:rFonts w:eastAsiaTheme="minorEastAsia"/>
                <w:b/>
                <w:lang w:val="en-US" w:eastAsia="zh-CN"/>
              </w:rPr>
            </w:pPr>
            <w:r>
              <w:rPr>
                <w:rFonts w:eastAsiaTheme="minorEastAsia"/>
                <w:b/>
                <w:lang w:val="en-US" w:eastAsia="zh-CN"/>
              </w:rPr>
              <w:t xml:space="preserve">Proposal 2: The OTA testing methodologies defined in this WI are applicable to </w:t>
            </w:r>
            <w:proofErr w:type="spellStart"/>
            <w:r>
              <w:rPr>
                <w:rFonts w:eastAsiaTheme="minorEastAsia" w:hint="eastAsia"/>
                <w:b/>
                <w:lang w:val="en-US" w:eastAsia="zh-CN"/>
              </w:rPr>
              <w:t>headworn</w:t>
            </w:r>
            <w:proofErr w:type="spellEnd"/>
            <w:r>
              <w:rPr>
                <w:rFonts w:eastAsiaTheme="minorEastAsia" w:hint="eastAsia"/>
                <w:b/>
                <w:lang w:val="en-US" w:eastAsia="zh-CN"/>
              </w:rPr>
              <w:t xml:space="preserve"> </w:t>
            </w:r>
            <w:r>
              <w:rPr>
                <w:rFonts w:eastAsiaTheme="minorEastAsia"/>
                <w:b/>
                <w:lang w:val="en-US" w:eastAsia="zh-CN"/>
              </w:rPr>
              <w:t>XR devices with wireless connections</w:t>
            </w:r>
            <w:r>
              <w:rPr>
                <w:rFonts w:eastAsiaTheme="minorEastAsia" w:hint="eastAsia"/>
                <w:b/>
                <w:lang w:val="en-US" w:eastAsia="zh-CN"/>
              </w:rPr>
              <w:t xml:space="preserve"> (Group 2 and 1-b)</w:t>
            </w:r>
            <w:r>
              <w:rPr>
                <w:rFonts w:eastAsiaTheme="minorEastAsia"/>
                <w:b/>
                <w:lang w:val="en-US" w:eastAsia="zh-CN"/>
              </w:rPr>
              <w:t>. The OTA performance requirements defined in this WI are specifically intended for XR devices with internal 5G modules (Group 2).</w:t>
            </w:r>
          </w:p>
        </w:tc>
      </w:tr>
      <w:tr w:rsidR="0071495B" w14:paraId="0DF053CE" w14:textId="77777777">
        <w:trPr>
          <w:trHeight w:val="468"/>
        </w:trPr>
        <w:tc>
          <w:tcPr>
            <w:tcW w:w="1544" w:type="dxa"/>
            <w:tcBorders>
              <w:top w:val="single" w:sz="4" w:space="0" w:color="auto"/>
              <w:left w:val="single" w:sz="4" w:space="0" w:color="auto"/>
              <w:bottom w:val="single" w:sz="4" w:space="0" w:color="auto"/>
              <w:right w:val="single" w:sz="4" w:space="0" w:color="A6A6A6"/>
            </w:tcBorders>
            <w:shd w:val="clear" w:color="auto" w:fill="auto"/>
          </w:tcPr>
          <w:p w14:paraId="2B9BE943" w14:textId="3A3B4A97" w:rsidR="0071495B" w:rsidRDefault="0071495B" w:rsidP="0071495B">
            <w:pPr>
              <w:spacing w:before="120" w:after="120"/>
            </w:pPr>
            <w:r w:rsidRPr="007144CE">
              <w:lastRenderedPageBreak/>
              <w:t>R4-2413195</w:t>
            </w:r>
          </w:p>
        </w:tc>
        <w:tc>
          <w:tcPr>
            <w:tcW w:w="1274" w:type="dxa"/>
            <w:tcBorders>
              <w:top w:val="single" w:sz="4" w:space="0" w:color="auto"/>
              <w:bottom w:val="single" w:sz="4" w:space="0" w:color="auto"/>
            </w:tcBorders>
          </w:tcPr>
          <w:p w14:paraId="1750812A" w14:textId="27138A63" w:rsidR="0071495B" w:rsidRDefault="0071495B" w:rsidP="0071495B">
            <w:pPr>
              <w:spacing w:before="120" w:after="120"/>
              <w:rPr>
                <w:rFonts w:asciiTheme="minorHAnsi" w:hAnsiTheme="minorHAnsi" w:cstheme="minorHAnsi"/>
              </w:rPr>
            </w:pPr>
            <w:r w:rsidRPr="00B93E7B">
              <w:t>Nokia</w:t>
            </w:r>
          </w:p>
        </w:tc>
        <w:tc>
          <w:tcPr>
            <w:tcW w:w="6813" w:type="dxa"/>
            <w:tcBorders>
              <w:top w:val="single" w:sz="4" w:space="0" w:color="auto"/>
              <w:bottom w:val="single" w:sz="4" w:space="0" w:color="auto"/>
            </w:tcBorders>
          </w:tcPr>
          <w:p w14:paraId="031B5558" w14:textId="77777777" w:rsidR="0071495B" w:rsidRPr="0071495B" w:rsidRDefault="0071495B" w:rsidP="0071495B">
            <w:pPr>
              <w:jc w:val="both"/>
              <w:rPr>
                <w:rFonts w:eastAsia="Times New Roman"/>
              </w:rPr>
            </w:pPr>
            <w:r w:rsidRPr="0071495B">
              <w:rPr>
                <w:rFonts w:eastAsia="Times New Roman"/>
                <w:b/>
                <w:bCs/>
              </w:rPr>
              <w:t>Observation 1</w:t>
            </w:r>
            <w:r w:rsidRPr="0071495B">
              <w:rPr>
                <w:rFonts w:eastAsia="Times New Roman"/>
              </w:rPr>
              <w:t xml:space="preserve">: There are 266 and 62 measurement grids defined in current standard TS 38.161, a simple change of the location of 62 measurement grids based on 266 measurement grids can be made. </w:t>
            </w:r>
          </w:p>
          <w:p w14:paraId="4AA5B16A" w14:textId="77777777" w:rsidR="0071495B" w:rsidRPr="0071495B" w:rsidRDefault="0071495B" w:rsidP="0071495B">
            <w:pPr>
              <w:jc w:val="both"/>
              <w:rPr>
                <w:rFonts w:eastAsia="Times New Roman"/>
              </w:rPr>
            </w:pPr>
            <w:r w:rsidRPr="0071495B">
              <w:rPr>
                <w:rFonts w:eastAsia="Times New Roman"/>
                <w:b/>
                <w:bCs/>
              </w:rPr>
              <w:t>Observation 2</w:t>
            </w:r>
            <w:r w:rsidRPr="0071495B">
              <w:rPr>
                <w:rFonts w:eastAsia="Times New Roman"/>
              </w:rPr>
              <w:t xml:space="preserve">: Define 4 of 62 interpolated measurement grids based on 266 measurement grids at the same time, the locations of each of four “62 interpolated measurement grids” can be different from each other. </w:t>
            </w:r>
          </w:p>
          <w:p w14:paraId="5193FBF0" w14:textId="77777777" w:rsidR="0071495B" w:rsidRPr="0071495B" w:rsidRDefault="0071495B" w:rsidP="0071495B">
            <w:pPr>
              <w:jc w:val="both"/>
              <w:rPr>
                <w:rFonts w:eastAsia="Times New Roman"/>
              </w:rPr>
            </w:pPr>
            <w:r w:rsidRPr="0071495B">
              <w:rPr>
                <w:rFonts w:eastAsia="Times New Roman"/>
                <w:b/>
                <w:bCs/>
              </w:rPr>
              <w:t>Observation 3</w:t>
            </w:r>
            <w:r w:rsidRPr="0071495B">
              <w:rPr>
                <w:rFonts w:eastAsia="Times New Roman"/>
              </w:rPr>
              <w:t>: Each OTA test time based on interpolated 62 measurement grids is reduced, and the accuracy of measurement results can be the same as using 266 measurement grids in OTA tests by averaging those results.</w:t>
            </w:r>
          </w:p>
          <w:p w14:paraId="3534FB28" w14:textId="77777777" w:rsidR="0071495B" w:rsidRPr="0071495B" w:rsidRDefault="0071495B" w:rsidP="0071495B">
            <w:pPr>
              <w:jc w:val="both"/>
              <w:rPr>
                <w:rFonts w:eastAsia="Times New Roman"/>
              </w:rPr>
            </w:pPr>
            <w:r w:rsidRPr="0071495B">
              <w:rPr>
                <w:rFonts w:eastAsia="Times New Roman"/>
                <w:b/>
                <w:bCs/>
              </w:rPr>
              <w:t>Proposal 1</w:t>
            </w:r>
            <w:r w:rsidRPr="0071495B">
              <w:rPr>
                <w:rFonts w:eastAsia="Times New Roman"/>
              </w:rPr>
              <w:t>: Define 4 of 62-points interpolated measurement grids based on 266 measurement grids at the same time, the locations of each four of 62-points interpolated measurement grids is different from each other on the sphere, they can be considered orthogonal to each other.</w:t>
            </w:r>
          </w:p>
          <w:p w14:paraId="4C94069F" w14:textId="77777777" w:rsidR="0071495B" w:rsidRPr="0071495B" w:rsidRDefault="0071495B" w:rsidP="0071495B">
            <w:pPr>
              <w:jc w:val="both"/>
              <w:rPr>
                <w:rFonts w:eastAsia="Times New Roman"/>
              </w:rPr>
            </w:pPr>
            <w:r w:rsidRPr="0071495B">
              <w:rPr>
                <w:rFonts w:eastAsia="Times New Roman"/>
                <w:b/>
                <w:bCs/>
              </w:rPr>
              <w:t>Proposal 2</w:t>
            </w:r>
            <w:r w:rsidRPr="0071495B">
              <w:rPr>
                <w:rFonts w:eastAsia="Times New Roman"/>
              </w:rPr>
              <w:t xml:space="preserve">: Averaging the measurement results from 4 of interpolated 62 measurement grids by </w:t>
            </w:r>
          </w:p>
          <w:p w14:paraId="65CEDA7A" w14:textId="77777777" w:rsidR="0071495B" w:rsidRPr="0071495B" w:rsidRDefault="00000000" w:rsidP="0071495B">
            <w:pPr>
              <w:rPr>
                <w:rFonts w:eastAsia="Times New Roman"/>
              </w:rPr>
            </w:pPr>
            <m:oMathPara>
              <m:oMath>
                <m:sSub>
                  <m:sSubPr>
                    <m:ctrlPr>
                      <w:rPr>
                        <w:rFonts w:ascii="Cambria Math" w:eastAsia="Times New Roman" w:hAnsi="Cambria Math"/>
                        <w:i/>
                      </w:rPr>
                    </m:ctrlPr>
                  </m:sSubPr>
                  <m:e>
                    <m:r>
                      <w:rPr>
                        <w:rFonts w:ascii="Cambria Math" w:eastAsia="Times New Roman" w:hAnsi="Cambria Math"/>
                      </w:rPr>
                      <m:t>TRP</m:t>
                    </m:r>
                  </m:e>
                  <m:sub>
                    <m:r>
                      <w:rPr>
                        <w:rFonts w:ascii="Cambria Math" w:eastAsia="Times New Roman" w:hAnsi="Cambria Math"/>
                      </w:rPr>
                      <m:t>ave</m:t>
                    </m:r>
                  </m:sub>
                </m:sSub>
                <m:r>
                  <w:rPr>
                    <w:rFonts w:ascii="Cambria Math" w:eastAsia="Times New Roman" w:hAnsi="Cambria Math"/>
                  </w:rPr>
                  <m:t>=10</m:t>
                </m:r>
                <m:r>
                  <m:rPr>
                    <m:sty m:val="p"/>
                  </m:rPr>
                  <w:rPr>
                    <w:rFonts w:ascii="Cambria Math" w:eastAsia="Times New Roman" w:hAnsi="Cambria Math"/>
                  </w:rPr>
                  <m:t>log⁡</m:t>
                </m:r>
                <m:r>
                  <w:rPr>
                    <w:rFonts w:ascii="Cambria Math" w:eastAsia="Times New Roman" w:hAnsi="Cambria Math"/>
                  </w:rPr>
                  <m:t>(</m:t>
                </m:r>
                <m:f>
                  <m:fPr>
                    <m:ctrlPr>
                      <w:rPr>
                        <w:rFonts w:ascii="Cambria Math" w:eastAsia="Times New Roman" w:hAnsi="Cambria Math"/>
                        <w:i/>
                      </w:rPr>
                    </m:ctrlPr>
                  </m:fPr>
                  <m:num>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TRP1/10</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TRP2/10</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TRP3/10</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TRP4/10</m:t>
                        </m:r>
                      </m:sup>
                    </m:sSup>
                  </m:num>
                  <m:den>
                    <m:r>
                      <w:rPr>
                        <w:rFonts w:ascii="Cambria Math" w:eastAsia="Times New Roman" w:hAnsi="Cambria Math"/>
                      </w:rPr>
                      <m:t>4</m:t>
                    </m:r>
                  </m:den>
                </m:f>
                <m:r>
                  <w:rPr>
                    <w:rFonts w:ascii="Cambria Math" w:eastAsia="Times New Roman" w:hAnsi="Cambria Math"/>
                  </w:rPr>
                  <m:t>)</m:t>
                </m:r>
              </m:oMath>
            </m:oMathPara>
          </w:p>
          <w:p w14:paraId="4BA0568F" w14:textId="77777777" w:rsidR="0071495B" w:rsidRPr="0071495B" w:rsidRDefault="00000000" w:rsidP="0071495B">
            <w:pPr>
              <w:keepLines/>
              <w:tabs>
                <w:tab w:val="center" w:pos="4536"/>
                <w:tab w:val="right" w:pos="9072"/>
              </w:tabs>
              <w:rPr>
                <w:rFonts w:ascii="Calibri" w:eastAsia="Times New Roman" w:hAnsi="Calibri" w:cs="Arial"/>
                <w:noProof/>
                <w:color w:val="44546A"/>
                <w:sz w:val="22"/>
                <w:szCs w:val="24"/>
              </w:rPr>
            </w:pPr>
            <m:oMathPara>
              <m:oMath>
                <m:sSub>
                  <m:sSubPr>
                    <m:ctrlPr>
                      <w:rPr>
                        <w:rFonts w:ascii="Cambria Math" w:eastAsia="Times New Roman" w:hAnsi="Cambria Math"/>
                        <w:noProof/>
                      </w:rPr>
                    </m:ctrlPr>
                  </m:sSubPr>
                  <m:e>
                    <m:r>
                      <w:rPr>
                        <w:rFonts w:ascii="Cambria Math" w:eastAsia="Times New Roman" w:hAnsi="Cambria Math"/>
                        <w:noProof/>
                      </w:rPr>
                      <m:t>TRS</m:t>
                    </m:r>
                  </m:e>
                  <m:sub>
                    <m:r>
                      <w:rPr>
                        <w:rFonts w:ascii="Cambria Math" w:eastAsia="Times New Roman" w:hAnsi="Cambria Math"/>
                        <w:noProof/>
                      </w:rPr>
                      <m:t>ave</m:t>
                    </m:r>
                  </m:sub>
                </m:sSub>
                <m:r>
                  <m:rPr>
                    <m:sty m:val="p"/>
                  </m:rPr>
                  <w:rPr>
                    <w:rFonts w:ascii="Cambria Math" w:eastAsia="Times New Roman" w:hAnsi="Cambria Math"/>
                    <w:noProof/>
                  </w:rPr>
                  <m:t>=</m:t>
                </m:r>
                <m:func>
                  <m:funcPr>
                    <m:ctrlPr>
                      <w:rPr>
                        <w:rFonts w:ascii="Cambria Math" w:eastAsia="Times New Roman" w:hAnsi="Cambria Math"/>
                        <w:noProof/>
                      </w:rPr>
                    </m:ctrlPr>
                  </m:funcPr>
                  <m:fName>
                    <m:r>
                      <m:rPr>
                        <m:sty m:val="p"/>
                      </m:rPr>
                      <w:rPr>
                        <w:rFonts w:ascii="Cambria Math" w:eastAsia="Times New Roman" w:hAnsi="Cambria Math"/>
                        <w:noProof/>
                      </w:rPr>
                      <m:t>10log</m:t>
                    </m:r>
                  </m:fName>
                  <m:e>
                    <m:d>
                      <m:dPr>
                        <m:begChr m:val="["/>
                        <m:endChr m:val="]"/>
                        <m:ctrlPr>
                          <w:rPr>
                            <w:rFonts w:ascii="Cambria Math" w:eastAsia="Times New Roman" w:hAnsi="Cambria Math"/>
                            <w:noProof/>
                          </w:rPr>
                        </m:ctrlPr>
                      </m:dPr>
                      <m:e>
                        <m:r>
                          <m:rPr>
                            <m:sty m:val="p"/>
                          </m:rPr>
                          <w:rPr>
                            <w:rFonts w:ascii="Cambria Math" w:eastAsia="Times New Roman" w:hAnsi="Cambria Math"/>
                            <w:noProof/>
                          </w:rPr>
                          <m:t>4/(</m:t>
                        </m:r>
                        <m:f>
                          <m:fPr>
                            <m:ctrlPr>
                              <w:rPr>
                                <w:rFonts w:ascii="Cambria Math" w:eastAsia="Times New Roman" w:hAnsi="Cambria Math"/>
                                <w:noProof/>
                              </w:rPr>
                            </m:ctrlPr>
                          </m:fPr>
                          <m:num>
                            <m:r>
                              <m:rPr>
                                <m:sty m:val="p"/>
                              </m:rPr>
                              <w:rPr>
                                <w:rFonts w:ascii="Cambria Math" w:eastAsia="Times New Roman" w:hAnsi="Cambria Math"/>
                                <w:noProof/>
                              </w:rPr>
                              <m:t>1</m:t>
                            </m:r>
                          </m:num>
                          <m:den>
                            <m:sSup>
                              <m:sSupPr>
                                <m:ctrlPr>
                                  <w:rPr>
                                    <w:rFonts w:ascii="Cambria Math" w:eastAsia="Times New Roman" w:hAnsi="Cambria Math"/>
                                    <w:noProof/>
                                  </w:rPr>
                                </m:ctrlPr>
                              </m:sSupPr>
                              <m:e>
                                <m:r>
                                  <m:rPr>
                                    <m:sty m:val="p"/>
                                  </m:rPr>
                                  <w:rPr>
                                    <w:rFonts w:ascii="Cambria Math" w:eastAsia="Times New Roman" w:hAnsi="Cambria Math"/>
                                    <w:noProof/>
                                  </w:rPr>
                                  <m:t>10</m:t>
                                </m:r>
                              </m:e>
                              <m:sup>
                                <m:f>
                                  <m:fPr>
                                    <m:ctrlPr>
                                      <w:rPr>
                                        <w:rFonts w:ascii="Cambria Math" w:eastAsia="Times New Roman" w:hAnsi="Cambria Math"/>
                                        <w:noProof/>
                                      </w:rPr>
                                    </m:ctrlPr>
                                  </m:fPr>
                                  <m:num>
                                    <m:r>
                                      <m:rPr>
                                        <m:sty m:val="p"/>
                                      </m:rPr>
                                      <w:rPr>
                                        <w:rFonts w:ascii="Cambria Math" w:eastAsia="Times New Roman" w:hAnsi="Cambria Math"/>
                                        <w:noProof/>
                                      </w:rPr>
                                      <m:t>TRS1</m:t>
                                    </m:r>
                                  </m:num>
                                  <m:den>
                                    <m:r>
                                      <m:rPr>
                                        <m:sty m:val="p"/>
                                      </m:rPr>
                                      <w:rPr>
                                        <w:rFonts w:ascii="Cambria Math" w:eastAsia="Times New Roman" w:hAnsi="Cambria Math"/>
                                        <w:noProof/>
                                      </w:rPr>
                                      <m:t>10</m:t>
                                    </m:r>
                                  </m:den>
                                </m:f>
                              </m:sup>
                            </m:sSup>
                          </m:den>
                        </m:f>
                        <m:r>
                          <m:rPr>
                            <m:sty m:val="p"/>
                          </m:rPr>
                          <w:rPr>
                            <w:rFonts w:ascii="Cambria Math" w:eastAsia="Times New Roman" w:hAnsi="Cambria Math"/>
                            <w:noProof/>
                          </w:rPr>
                          <m:t>+</m:t>
                        </m:r>
                        <m:f>
                          <m:fPr>
                            <m:ctrlPr>
                              <w:rPr>
                                <w:rFonts w:ascii="Cambria Math" w:eastAsia="Times New Roman" w:hAnsi="Cambria Math"/>
                                <w:noProof/>
                              </w:rPr>
                            </m:ctrlPr>
                          </m:fPr>
                          <m:num>
                            <m:r>
                              <m:rPr>
                                <m:sty m:val="p"/>
                              </m:rPr>
                              <w:rPr>
                                <w:rFonts w:ascii="Cambria Math" w:eastAsia="Times New Roman" w:hAnsi="Cambria Math"/>
                                <w:noProof/>
                              </w:rPr>
                              <m:t>1</m:t>
                            </m:r>
                          </m:num>
                          <m:den>
                            <m:sSup>
                              <m:sSupPr>
                                <m:ctrlPr>
                                  <w:rPr>
                                    <w:rFonts w:ascii="Cambria Math" w:eastAsia="Times New Roman" w:hAnsi="Cambria Math"/>
                                    <w:noProof/>
                                  </w:rPr>
                                </m:ctrlPr>
                              </m:sSupPr>
                              <m:e>
                                <m:r>
                                  <m:rPr>
                                    <m:sty m:val="p"/>
                                  </m:rPr>
                                  <w:rPr>
                                    <w:rFonts w:ascii="Cambria Math" w:eastAsia="Times New Roman" w:hAnsi="Cambria Math"/>
                                    <w:noProof/>
                                  </w:rPr>
                                  <m:t>10</m:t>
                                </m:r>
                              </m:e>
                              <m:sup>
                                <m:f>
                                  <m:fPr>
                                    <m:ctrlPr>
                                      <w:rPr>
                                        <w:rFonts w:ascii="Cambria Math" w:eastAsia="Times New Roman" w:hAnsi="Cambria Math"/>
                                        <w:noProof/>
                                      </w:rPr>
                                    </m:ctrlPr>
                                  </m:fPr>
                                  <m:num>
                                    <m:r>
                                      <m:rPr>
                                        <m:sty m:val="p"/>
                                      </m:rPr>
                                      <w:rPr>
                                        <w:rFonts w:ascii="Cambria Math" w:eastAsia="Times New Roman" w:hAnsi="Cambria Math"/>
                                        <w:noProof/>
                                      </w:rPr>
                                      <m:t>TRS2</m:t>
                                    </m:r>
                                  </m:num>
                                  <m:den>
                                    <m:r>
                                      <m:rPr>
                                        <m:sty m:val="p"/>
                                      </m:rPr>
                                      <w:rPr>
                                        <w:rFonts w:ascii="Cambria Math" w:eastAsia="Times New Roman" w:hAnsi="Cambria Math"/>
                                        <w:noProof/>
                                      </w:rPr>
                                      <m:t>10</m:t>
                                    </m:r>
                                  </m:den>
                                </m:f>
                              </m:sup>
                            </m:sSup>
                          </m:den>
                        </m:f>
                        <m:r>
                          <m:rPr>
                            <m:sty m:val="p"/>
                          </m:rPr>
                          <w:rPr>
                            <w:rFonts w:ascii="Cambria Math" w:eastAsia="Times New Roman" w:hAnsi="Cambria Math"/>
                            <w:noProof/>
                          </w:rPr>
                          <m:t>+</m:t>
                        </m:r>
                        <m:f>
                          <m:fPr>
                            <m:ctrlPr>
                              <w:rPr>
                                <w:rFonts w:ascii="Cambria Math" w:eastAsia="Times New Roman" w:hAnsi="Cambria Math"/>
                                <w:noProof/>
                              </w:rPr>
                            </m:ctrlPr>
                          </m:fPr>
                          <m:num>
                            <m:r>
                              <m:rPr>
                                <m:sty m:val="p"/>
                              </m:rPr>
                              <w:rPr>
                                <w:rFonts w:ascii="Cambria Math" w:eastAsia="Times New Roman" w:hAnsi="Cambria Math"/>
                                <w:noProof/>
                              </w:rPr>
                              <m:t>1</m:t>
                            </m:r>
                          </m:num>
                          <m:den>
                            <m:sSup>
                              <m:sSupPr>
                                <m:ctrlPr>
                                  <w:rPr>
                                    <w:rFonts w:ascii="Cambria Math" w:eastAsia="Times New Roman" w:hAnsi="Cambria Math"/>
                                    <w:noProof/>
                                  </w:rPr>
                                </m:ctrlPr>
                              </m:sSupPr>
                              <m:e>
                                <m:r>
                                  <m:rPr>
                                    <m:sty m:val="p"/>
                                  </m:rPr>
                                  <w:rPr>
                                    <w:rFonts w:ascii="Cambria Math" w:eastAsia="Times New Roman" w:hAnsi="Cambria Math"/>
                                    <w:noProof/>
                                  </w:rPr>
                                  <m:t>10</m:t>
                                </m:r>
                              </m:e>
                              <m:sup>
                                <m:f>
                                  <m:fPr>
                                    <m:ctrlPr>
                                      <w:rPr>
                                        <w:rFonts w:ascii="Cambria Math" w:eastAsia="Times New Roman" w:hAnsi="Cambria Math"/>
                                        <w:noProof/>
                                      </w:rPr>
                                    </m:ctrlPr>
                                  </m:fPr>
                                  <m:num>
                                    <m:r>
                                      <m:rPr>
                                        <m:sty m:val="p"/>
                                      </m:rPr>
                                      <w:rPr>
                                        <w:rFonts w:ascii="Cambria Math" w:eastAsia="Times New Roman" w:hAnsi="Cambria Math"/>
                                        <w:noProof/>
                                      </w:rPr>
                                      <m:t>TRS3</m:t>
                                    </m:r>
                                  </m:num>
                                  <m:den>
                                    <m:r>
                                      <m:rPr>
                                        <m:sty m:val="p"/>
                                      </m:rPr>
                                      <w:rPr>
                                        <w:rFonts w:ascii="Cambria Math" w:eastAsia="Times New Roman" w:hAnsi="Cambria Math"/>
                                        <w:noProof/>
                                      </w:rPr>
                                      <m:t>10</m:t>
                                    </m:r>
                                  </m:den>
                                </m:f>
                              </m:sup>
                            </m:sSup>
                          </m:den>
                        </m:f>
                        <m:r>
                          <m:rPr>
                            <m:sty m:val="p"/>
                          </m:rPr>
                          <w:rPr>
                            <w:rFonts w:ascii="Cambria Math" w:eastAsia="Times New Roman" w:hAnsi="Cambria Math"/>
                            <w:noProof/>
                          </w:rPr>
                          <m:t>+</m:t>
                        </m:r>
                        <m:f>
                          <m:fPr>
                            <m:ctrlPr>
                              <w:rPr>
                                <w:rFonts w:ascii="Cambria Math" w:eastAsia="Times New Roman" w:hAnsi="Cambria Math"/>
                                <w:noProof/>
                              </w:rPr>
                            </m:ctrlPr>
                          </m:fPr>
                          <m:num>
                            <m:r>
                              <m:rPr>
                                <m:sty m:val="p"/>
                              </m:rPr>
                              <w:rPr>
                                <w:rFonts w:ascii="Cambria Math" w:eastAsia="Times New Roman" w:hAnsi="Cambria Math"/>
                                <w:noProof/>
                              </w:rPr>
                              <m:t>1</m:t>
                            </m:r>
                          </m:num>
                          <m:den>
                            <m:sSup>
                              <m:sSupPr>
                                <m:ctrlPr>
                                  <w:rPr>
                                    <w:rFonts w:ascii="Cambria Math" w:eastAsia="Times New Roman" w:hAnsi="Cambria Math"/>
                                    <w:noProof/>
                                  </w:rPr>
                                </m:ctrlPr>
                              </m:sSupPr>
                              <m:e>
                                <m:r>
                                  <m:rPr>
                                    <m:sty m:val="p"/>
                                  </m:rPr>
                                  <w:rPr>
                                    <w:rFonts w:ascii="Cambria Math" w:eastAsia="Times New Roman" w:hAnsi="Cambria Math"/>
                                    <w:noProof/>
                                  </w:rPr>
                                  <m:t>10</m:t>
                                </m:r>
                              </m:e>
                              <m:sup>
                                <m:f>
                                  <m:fPr>
                                    <m:ctrlPr>
                                      <w:rPr>
                                        <w:rFonts w:ascii="Cambria Math" w:eastAsia="Times New Roman" w:hAnsi="Cambria Math"/>
                                        <w:noProof/>
                                      </w:rPr>
                                    </m:ctrlPr>
                                  </m:fPr>
                                  <m:num>
                                    <m:r>
                                      <m:rPr>
                                        <m:sty m:val="p"/>
                                      </m:rPr>
                                      <w:rPr>
                                        <w:rFonts w:ascii="Cambria Math" w:eastAsia="Times New Roman" w:hAnsi="Cambria Math"/>
                                        <w:noProof/>
                                      </w:rPr>
                                      <m:t>TRS4</m:t>
                                    </m:r>
                                  </m:num>
                                  <m:den>
                                    <m:r>
                                      <m:rPr>
                                        <m:sty m:val="p"/>
                                      </m:rPr>
                                      <w:rPr>
                                        <w:rFonts w:ascii="Cambria Math" w:eastAsia="Times New Roman" w:hAnsi="Cambria Math"/>
                                        <w:noProof/>
                                      </w:rPr>
                                      <m:t>10</m:t>
                                    </m:r>
                                  </m:den>
                                </m:f>
                              </m:sup>
                            </m:sSup>
                          </m:den>
                        </m:f>
                      </m:e>
                    </m:d>
                  </m:e>
                </m:func>
              </m:oMath>
            </m:oMathPara>
          </w:p>
          <w:p w14:paraId="6125766D" w14:textId="77777777" w:rsidR="0071495B" w:rsidRPr="0071495B" w:rsidRDefault="0071495B" w:rsidP="0071495B">
            <w:pPr>
              <w:jc w:val="both"/>
              <w:rPr>
                <w:rFonts w:eastAsia="Times New Roman"/>
              </w:rPr>
            </w:pPr>
            <w:r w:rsidRPr="0071495B">
              <w:rPr>
                <w:rFonts w:eastAsia="Times New Roman"/>
              </w:rPr>
              <w:t>to achieve the same accuracy level of using 266 measurement grids during OTA tests.</w:t>
            </w:r>
          </w:p>
          <w:p w14:paraId="753D2290" w14:textId="77777777" w:rsidR="0071495B" w:rsidRPr="0071495B" w:rsidRDefault="0071495B" w:rsidP="0071495B">
            <w:pPr>
              <w:jc w:val="both"/>
              <w:rPr>
                <w:rFonts w:eastAsia="Times New Roman"/>
              </w:rPr>
            </w:pPr>
            <w:r w:rsidRPr="0071495B">
              <w:rPr>
                <w:rFonts w:eastAsia="Times New Roman"/>
                <w:b/>
                <w:bCs/>
              </w:rPr>
              <w:t>Observation 4</w:t>
            </w:r>
            <w:r w:rsidRPr="0071495B">
              <w:rPr>
                <w:rFonts w:eastAsia="Times New Roman"/>
              </w:rPr>
              <w:t>: It is possible to split the fine measurement grids into a few sectors and using the fine measurement grids that only within a few sectors to increase the accuracy of OTA measurements for peak EIPR.</w:t>
            </w:r>
          </w:p>
          <w:p w14:paraId="4563EEE4" w14:textId="77777777" w:rsidR="0071495B" w:rsidRPr="0071495B" w:rsidRDefault="0071495B" w:rsidP="0071495B">
            <w:pPr>
              <w:jc w:val="both"/>
              <w:rPr>
                <w:rFonts w:eastAsia="Times New Roman"/>
              </w:rPr>
            </w:pPr>
            <w:r w:rsidRPr="0071495B">
              <w:rPr>
                <w:rFonts w:eastAsia="Times New Roman"/>
                <w:b/>
                <w:bCs/>
              </w:rPr>
              <w:t>Observation 5</w:t>
            </w:r>
            <w:r w:rsidRPr="0071495B">
              <w:rPr>
                <w:rFonts w:eastAsia="Times New Roman"/>
              </w:rPr>
              <w:t xml:space="preserve">: Using a coarse measurement grid in OTA test to measure peak EIPR first, then based on the direction of peak EIPR, apply corresponding sectors of a fine measurement grids to increase the accuracy of measured peak EIRP. </w:t>
            </w:r>
          </w:p>
          <w:p w14:paraId="25D06EFB" w14:textId="77777777" w:rsidR="0071495B" w:rsidRPr="0071495B" w:rsidRDefault="0071495B" w:rsidP="0071495B">
            <w:pPr>
              <w:jc w:val="both"/>
              <w:rPr>
                <w:rFonts w:eastAsia="Times New Roman"/>
              </w:rPr>
            </w:pPr>
            <w:r w:rsidRPr="0071495B">
              <w:rPr>
                <w:rFonts w:eastAsia="Times New Roman"/>
                <w:b/>
                <w:bCs/>
              </w:rPr>
              <w:t>Observation 6</w:t>
            </w:r>
            <w:r w:rsidRPr="0071495B">
              <w:rPr>
                <w:rFonts w:eastAsia="Times New Roman"/>
              </w:rPr>
              <w:t xml:space="preserve">: Combine the coarse measurement grids and a few sectors of fine measurement grids during OTA test can reduce the total measurement time and maintain high accuracy of peak EIPR measurement. </w:t>
            </w:r>
          </w:p>
          <w:p w14:paraId="483E57F8" w14:textId="77777777" w:rsidR="0071495B" w:rsidRPr="0071495B" w:rsidRDefault="0071495B" w:rsidP="0071495B">
            <w:pPr>
              <w:jc w:val="both"/>
              <w:rPr>
                <w:rFonts w:eastAsia="Times New Roman"/>
              </w:rPr>
            </w:pPr>
            <w:r w:rsidRPr="0071495B">
              <w:rPr>
                <w:rFonts w:eastAsia="Times New Roman"/>
                <w:b/>
                <w:bCs/>
              </w:rPr>
              <w:t>Proposal 3</w:t>
            </w:r>
            <w:r w:rsidRPr="0071495B">
              <w:rPr>
                <w:rFonts w:eastAsia="Times New Roman"/>
              </w:rPr>
              <w:t>: Define the 8 or 16 sectors of a fine measurement grids, for example, define 8 or 16 sectors of 266 measurement grids.</w:t>
            </w:r>
          </w:p>
          <w:p w14:paraId="413AF5B1" w14:textId="7C6A56E8" w:rsidR="0071495B" w:rsidRPr="009132F6" w:rsidRDefault="0071495B" w:rsidP="0071495B">
            <w:pPr>
              <w:jc w:val="both"/>
              <w:rPr>
                <w:rFonts w:eastAsiaTheme="minorEastAsia"/>
                <w:lang w:eastAsia="zh-CN"/>
              </w:rPr>
            </w:pPr>
            <w:r w:rsidRPr="0071495B">
              <w:rPr>
                <w:rFonts w:eastAsia="Times New Roman"/>
                <w:b/>
                <w:bCs/>
              </w:rPr>
              <w:t>Proposal 4</w:t>
            </w:r>
            <w:r w:rsidRPr="0071495B">
              <w:rPr>
                <w:rFonts w:eastAsia="Times New Roman"/>
              </w:rPr>
              <w:t>:  Combine 62 coarse measurements girds and a few sectors of fine measurements during peak EIPR measurement. For example, using 62 measurement grids in OTA test to measure peak EIPR first, then based on the direction of peak EIPR, apply corresponding sectors of 266 measurement grids to measure the peak EIPR again to increase the accuracy of measured peak EIRP.</w:t>
            </w:r>
          </w:p>
        </w:tc>
      </w:tr>
      <w:tr w:rsidR="00E163F3" w14:paraId="51BC050C" w14:textId="77777777">
        <w:trPr>
          <w:trHeight w:val="468"/>
        </w:trPr>
        <w:tc>
          <w:tcPr>
            <w:tcW w:w="1544" w:type="dxa"/>
            <w:tcBorders>
              <w:top w:val="single" w:sz="4" w:space="0" w:color="auto"/>
              <w:left w:val="single" w:sz="4" w:space="0" w:color="auto"/>
              <w:bottom w:val="single" w:sz="4" w:space="0" w:color="auto"/>
              <w:right w:val="single" w:sz="4" w:space="0" w:color="A6A6A6"/>
            </w:tcBorders>
            <w:shd w:val="clear" w:color="auto" w:fill="auto"/>
          </w:tcPr>
          <w:p w14:paraId="57CBCAC5" w14:textId="588703CC" w:rsidR="00E163F3" w:rsidRDefault="00E163F3" w:rsidP="00E163F3">
            <w:pPr>
              <w:spacing w:before="120" w:after="120"/>
            </w:pPr>
            <w:r w:rsidRPr="007144CE">
              <w:t>R4-241</w:t>
            </w:r>
            <w:r>
              <w:rPr>
                <w:rFonts w:asciiTheme="minorEastAsia" w:eastAsiaTheme="minorEastAsia" w:hAnsiTheme="minorEastAsia" w:hint="eastAsia"/>
                <w:lang w:eastAsia="zh-CN"/>
              </w:rPr>
              <w:t>xxxx</w:t>
            </w:r>
          </w:p>
        </w:tc>
        <w:tc>
          <w:tcPr>
            <w:tcW w:w="1274" w:type="dxa"/>
            <w:tcBorders>
              <w:top w:val="single" w:sz="4" w:space="0" w:color="auto"/>
              <w:bottom w:val="single" w:sz="4" w:space="0" w:color="auto"/>
            </w:tcBorders>
          </w:tcPr>
          <w:p w14:paraId="402EC59A" w14:textId="423A862E" w:rsidR="00E163F3" w:rsidRPr="00E163F3" w:rsidRDefault="00E163F3" w:rsidP="00E163F3">
            <w:pPr>
              <w:spacing w:before="120" w:after="120"/>
              <w:rPr>
                <w:rFonts w:asciiTheme="minorHAnsi" w:eastAsiaTheme="minorEastAsia" w:hAnsiTheme="minorHAnsi" w:cstheme="minorHAnsi"/>
                <w:lang w:eastAsia="zh-CN"/>
              </w:rPr>
            </w:pPr>
            <w:r>
              <w:rPr>
                <w:rFonts w:eastAsiaTheme="minorEastAsia" w:hint="eastAsia"/>
                <w:lang w:eastAsia="zh-CN"/>
              </w:rPr>
              <w:t>CTIA</w:t>
            </w:r>
          </w:p>
        </w:tc>
        <w:tc>
          <w:tcPr>
            <w:tcW w:w="6813" w:type="dxa"/>
            <w:tcBorders>
              <w:top w:val="single" w:sz="4" w:space="0" w:color="auto"/>
              <w:bottom w:val="single" w:sz="4" w:space="0" w:color="auto"/>
            </w:tcBorders>
          </w:tcPr>
          <w:p w14:paraId="6A802944" w14:textId="170A0A5C" w:rsidR="00E163F3" w:rsidRPr="007016BA" w:rsidRDefault="00E163F3" w:rsidP="00E163F3">
            <w:pPr>
              <w:tabs>
                <w:tab w:val="left" w:pos="5103"/>
              </w:tabs>
              <w:rPr>
                <w:rFonts w:eastAsia="等线"/>
                <w:b/>
                <w:i/>
                <w:lang w:val="en-US" w:eastAsia="zh-CN"/>
              </w:rPr>
            </w:pPr>
            <w:r>
              <w:rPr>
                <w:rFonts w:eastAsia="等线" w:hint="eastAsia"/>
                <w:b/>
                <w:i/>
                <w:lang w:val="en-US" w:eastAsia="zh-CN"/>
              </w:rPr>
              <w:t xml:space="preserve">Reply LS </w:t>
            </w:r>
            <w:r w:rsidR="009132F6">
              <w:rPr>
                <w:rFonts w:eastAsia="等线" w:hint="eastAsia"/>
                <w:b/>
                <w:i/>
                <w:lang w:val="en-US" w:eastAsia="zh-CN"/>
              </w:rPr>
              <w:t xml:space="preserve">to RAN4 </w:t>
            </w:r>
            <w:r>
              <w:rPr>
                <w:rFonts w:eastAsia="等线" w:hint="eastAsia"/>
                <w:b/>
                <w:i/>
                <w:lang w:val="en-US" w:eastAsia="zh-CN"/>
              </w:rPr>
              <w:t>on XR OTA phantom</w:t>
            </w:r>
          </w:p>
        </w:tc>
      </w:tr>
      <w:tr w:rsidR="00D15DCA" w14:paraId="25553F15" w14:textId="77777777">
        <w:trPr>
          <w:trHeight w:val="468"/>
        </w:trPr>
        <w:tc>
          <w:tcPr>
            <w:tcW w:w="1544" w:type="dxa"/>
            <w:tcBorders>
              <w:top w:val="single" w:sz="4" w:space="0" w:color="auto"/>
              <w:left w:val="single" w:sz="4" w:space="0" w:color="auto"/>
              <w:bottom w:val="single" w:sz="4" w:space="0" w:color="auto"/>
              <w:right w:val="single" w:sz="4" w:space="0" w:color="A6A6A6"/>
            </w:tcBorders>
            <w:shd w:val="clear" w:color="auto" w:fill="auto"/>
          </w:tcPr>
          <w:p w14:paraId="351A740D" w14:textId="562FE9E4" w:rsidR="00D15DCA" w:rsidRDefault="00D15DCA" w:rsidP="00D15DCA">
            <w:pPr>
              <w:spacing w:before="120" w:after="120"/>
            </w:pPr>
          </w:p>
        </w:tc>
        <w:tc>
          <w:tcPr>
            <w:tcW w:w="1274" w:type="dxa"/>
            <w:tcBorders>
              <w:top w:val="single" w:sz="4" w:space="0" w:color="auto"/>
              <w:bottom w:val="single" w:sz="4" w:space="0" w:color="auto"/>
            </w:tcBorders>
          </w:tcPr>
          <w:p w14:paraId="52E2F6A1" w14:textId="404946DA" w:rsidR="00D15DCA" w:rsidRDefault="00D15DCA" w:rsidP="00D15DCA">
            <w:pPr>
              <w:spacing w:before="120" w:after="120"/>
            </w:pPr>
          </w:p>
        </w:tc>
        <w:tc>
          <w:tcPr>
            <w:tcW w:w="6813" w:type="dxa"/>
            <w:tcBorders>
              <w:top w:val="single" w:sz="4" w:space="0" w:color="auto"/>
              <w:bottom w:val="single" w:sz="4" w:space="0" w:color="auto"/>
            </w:tcBorders>
          </w:tcPr>
          <w:p w14:paraId="681C6B82" w14:textId="4C71AEBC" w:rsidR="00D15DCA" w:rsidRDefault="00D15DCA" w:rsidP="007016BA">
            <w:pPr>
              <w:spacing w:before="120"/>
              <w:jc w:val="both"/>
              <w:rPr>
                <w:rFonts w:eastAsiaTheme="minorEastAsia"/>
                <w:b/>
                <w:bCs/>
                <w:lang w:eastAsia="zh-CN"/>
              </w:rPr>
            </w:pPr>
          </w:p>
        </w:tc>
      </w:tr>
    </w:tbl>
    <w:p w14:paraId="5261CED6" w14:textId="77777777" w:rsidR="000D1CDB" w:rsidRDefault="00000000">
      <w:pPr>
        <w:pStyle w:val="2"/>
      </w:pPr>
      <w:r>
        <w:rPr>
          <w:rFonts w:hint="eastAsia"/>
        </w:rPr>
        <w:t>Open issues</w:t>
      </w:r>
      <w:r>
        <w:t xml:space="preserve"> summary</w:t>
      </w:r>
    </w:p>
    <w:p w14:paraId="5076752B" w14:textId="70735212" w:rsidR="000D1CDB" w:rsidRDefault="00000000">
      <w:pPr>
        <w:pStyle w:val="3"/>
        <w:rPr>
          <w:sz w:val="24"/>
          <w:szCs w:val="16"/>
        </w:rPr>
      </w:pPr>
      <w:r>
        <w:rPr>
          <w:sz w:val="24"/>
          <w:szCs w:val="16"/>
        </w:rPr>
        <w:t>Sub-topic 2-</w:t>
      </w:r>
      <w:r w:rsidR="00286F91">
        <w:rPr>
          <w:rFonts w:hint="eastAsia"/>
          <w:sz w:val="24"/>
          <w:szCs w:val="16"/>
        </w:rPr>
        <w:t>1</w:t>
      </w:r>
      <w:r>
        <w:rPr>
          <w:sz w:val="24"/>
          <w:szCs w:val="16"/>
        </w:rPr>
        <w:t xml:space="preserve"> </w:t>
      </w:r>
      <w:r>
        <w:rPr>
          <w:rFonts w:hint="eastAsia"/>
          <w:sz w:val="24"/>
          <w:szCs w:val="16"/>
        </w:rPr>
        <w:t>XR test scnarios</w:t>
      </w:r>
      <w:r>
        <w:rPr>
          <w:sz w:val="24"/>
          <w:szCs w:val="16"/>
        </w:rPr>
        <w:t xml:space="preserve"> </w:t>
      </w:r>
      <w:r>
        <w:rPr>
          <w:rFonts w:hint="eastAsia"/>
          <w:sz w:val="24"/>
          <w:szCs w:val="16"/>
        </w:rPr>
        <w:t>and configurations</w:t>
      </w:r>
    </w:p>
    <w:p w14:paraId="3A9C88F6" w14:textId="54E4132C" w:rsidR="002A3E92" w:rsidRDefault="002A3E92" w:rsidP="002A3E92">
      <w:pPr>
        <w:rPr>
          <w:b/>
          <w:u w:val="single"/>
          <w:lang w:eastAsia="ko-KR"/>
        </w:rPr>
      </w:pPr>
      <w:r>
        <w:rPr>
          <w:b/>
          <w:u w:val="single"/>
          <w:lang w:eastAsia="ko-KR"/>
        </w:rPr>
        <w:t>Issue 2-</w:t>
      </w:r>
      <w:r>
        <w:rPr>
          <w:rFonts w:hint="eastAsia"/>
          <w:b/>
          <w:u w:val="single"/>
          <w:lang w:eastAsia="zh-CN"/>
        </w:rPr>
        <w:t>1</w:t>
      </w:r>
      <w:r>
        <w:rPr>
          <w:b/>
          <w:u w:val="single"/>
          <w:lang w:eastAsia="ko-KR"/>
        </w:rPr>
        <w:t xml:space="preserve">-1: </w:t>
      </w:r>
      <w:r>
        <w:rPr>
          <w:rFonts w:hint="eastAsia"/>
          <w:b/>
          <w:u w:val="single"/>
          <w:lang w:eastAsia="zh-CN"/>
        </w:rPr>
        <w:t xml:space="preserve">Discussions on </w:t>
      </w:r>
      <w:r w:rsidR="00B330E9">
        <w:rPr>
          <w:rFonts w:hint="eastAsia"/>
          <w:b/>
          <w:u w:val="single"/>
          <w:lang w:eastAsia="zh-CN"/>
        </w:rPr>
        <w:t>R</w:t>
      </w:r>
      <w:r>
        <w:rPr>
          <w:rFonts w:hint="eastAsia"/>
          <w:b/>
          <w:u w:val="single"/>
          <w:lang w:eastAsia="zh-CN"/>
        </w:rPr>
        <w:t>eply LS from CTIA on XR OTA test phantom</w:t>
      </w:r>
      <w:r>
        <w:rPr>
          <w:b/>
          <w:u w:val="single"/>
          <w:lang w:eastAsia="ko-KR"/>
        </w:rPr>
        <w:t xml:space="preserve"> </w:t>
      </w:r>
    </w:p>
    <w:p w14:paraId="223F0EA6" w14:textId="77777777" w:rsidR="002A3E92" w:rsidRDefault="002A3E92" w:rsidP="002A3E92">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821C281" w14:textId="29D73FD4" w:rsidR="002A3E92" w:rsidRDefault="002A3E92" w:rsidP="002A3E92">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lastRenderedPageBreak/>
        <w:t xml:space="preserve">Discuss on </w:t>
      </w:r>
      <w:proofErr w:type="gramStart"/>
      <w:r>
        <w:rPr>
          <w:rFonts w:eastAsia="宋体" w:hint="eastAsia"/>
          <w:b/>
          <w:bCs/>
          <w:szCs w:val="24"/>
          <w:lang w:eastAsia="zh-CN"/>
        </w:rPr>
        <w:t>reply</w:t>
      </w:r>
      <w:proofErr w:type="gramEnd"/>
      <w:r>
        <w:rPr>
          <w:rFonts w:eastAsia="宋体" w:hint="eastAsia"/>
          <w:b/>
          <w:bCs/>
          <w:szCs w:val="24"/>
          <w:lang w:eastAsia="zh-CN"/>
        </w:rPr>
        <w:t xml:space="preserve"> LS</w:t>
      </w:r>
      <w:r w:rsidRPr="00E163F3">
        <w:rPr>
          <w:rFonts w:eastAsia="宋体"/>
          <w:b/>
          <w:bCs/>
          <w:szCs w:val="24"/>
          <w:lang w:eastAsia="zh-CN"/>
        </w:rPr>
        <w:t xml:space="preserve">. </w:t>
      </w:r>
    </w:p>
    <w:p w14:paraId="722FC4A6" w14:textId="77777777" w:rsidR="002A3E92" w:rsidRDefault="002A3E92" w:rsidP="002A3E92">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D9802D3" w14:textId="77777777" w:rsidR="002A3E92" w:rsidRDefault="002A3E92" w:rsidP="002A3E92">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r>
        <w:rPr>
          <w:rFonts w:eastAsia="宋体"/>
          <w:szCs w:val="24"/>
          <w:lang w:eastAsia="zh-CN"/>
        </w:rPr>
        <w:t>.</w:t>
      </w:r>
    </w:p>
    <w:p w14:paraId="1D05257D" w14:textId="77777777" w:rsidR="002A3E92" w:rsidRDefault="002A3E92" w:rsidP="0002159C">
      <w:pPr>
        <w:rPr>
          <w:b/>
          <w:u w:val="single"/>
          <w:lang w:eastAsia="ko-KR"/>
        </w:rPr>
      </w:pPr>
    </w:p>
    <w:p w14:paraId="5395F31D" w14:textId="77777777" w:rsidR="002A3E92" w:rsidRDefault="002A3E92" w:rsidP="0002159C">
      <w:pPr>
        <w:rPr>
          <w:b/>
          <w:u w:val="single"/>
          <w:lang w:eastAsia="ko-KR"/>
        </w:rPr>
      </w:pPr>
    </w:p>
    <w:p w14:paraId="1D7AE903" w14:textId="3CBF8E9A" w:rsidR="0002159C" w:rsidRDefault="0002159C" w:rsidP="0002159C">
      <w:pPr>
        <w:rPr>
          <w:b/>
          <w:u w:val="single"/>
          <w:lang w:eastAsia="ko-KR"/>
        </w:rPr>
      </w:pPr>
      <w:r>
        <w:rPr>
          <w:b/>
          <w:u w:val="single"/>
          <w:lang w:eastAsia="ko-KR"/>
        </w:rPr>
        <w:t>Issue 2-</w:t>
      </w:r>
      <w:r>
        <w:rPr>
          <w:rFonts w:hint="eastAsia"/>
          <w:b/>
          <w:u w:val="single"/>
          <w:lang w:eastAsia="zh-CN"/>
        </w:rPr>
        <w:t>1</w:t>
      </w:r>
      <w:r>
        <w:rPr>
          <w:b/>
          <w:u w:val="single"/>
          <w:lang w:eastAsia="ko-KR"/>
        </w:rPr>
        <w:t>-</w:t>
      </w:r>
      <w:r w:rsidR="00B330E9">
        <w:rPr>
          <w:rFonts w:hint="eastAsia"/>
          <w:b/>
          <w:u w:val="single"/>
          <w:lang w:eastAsia="zh-CN"/>
        </w:rPr>
        <w:t>2</w:t>
      </w:r>
      <w:r>
        <w:rPr>
          <w:b/>
          <w:u w:val="single"/>
          <w:lang w:eastAsia="ko-KR"/>
        </w:rPr>
        <w:t xml:space="preserve">: </w:t>
      </w:r>
      <w:r>
        <w:rPr>
          <w:b/>
          <w:u w:val="single"/>
          <w:lang w:eastAsia="zh-CN"/>
        </w:rPr>
        <w:t>Whether</w:t>
      </w:r>
      <w:r>
        <w:rPr>
          <w:rFonts w:hint="eastAsia"/>
          <w:b/>
          <w:u w:val="single"/>
          <w:lang w:eastAsia="zh-CN"/>
        </w:rPr>
        <w:t xml:space="preserve"> </w:t>
      </w:r>
      <w:r w:rsidR="00B330E9">
        <w:rPr>
          <w:rFonts w:hint="eastAsia"/>
          <w:b/>
          <w:u w:val="single"/>
          <w:lang w:eastAsia="zh-CN"/>
        </w:rPr>
        <w:t>RAN4 need (</w:t>
      </w:r>
      <w:r>
        <w:rPr>
          <w:rFonts w:hint="eastAsia"/>
          <w:b/>
          <w:u w:val="single"/>
          <w:lang w:eastAsia="zh-CN"/>
        </w:rPr>
        <w:t>and how</w:t>
      </w:r>
      <w:r w:rsidR="00B330E9">
        <w:rPr>
          <w:rFonts w:hint="eastAsia"/>
          <w:b/>
          <w:u w:val="single"/>
          <w:lang w:eastAsia="zh-CN"/>
        </w:rPr>
        <w:t>)</w:t>
      </w:r>
      <w:r>
        <w:rPr>
          <w:rFonts w:hint="eastAsia"/>
          <w:b/>
          <w:u w:val="single"/>
          <w:lang w:eastAsia="zh-CN"/>
        </w:rPr>
        <w:t xml:space="preserve"> to </w:t>
      </w:r>
      <w:r>
        <w:rPr>
          <w:b/>
          <w:u w:val="single"/>
          <w:lang w:eastAsia="zh-CN"/>
        </w:rPr>
        <w:t>categorize</w:t>
      </w:r>
      <w:r>
        <w:rPr>
          <w:rFonts w:hint="eastAsia"/>
          <w:b/>
          <w:u w:val="single"/>
          <w:lang w:eastAsia="zh-CN"/>
        </w:rPr>
        <w:t xml:space="preserve"> XR device type</w:t>
      </w:r>
      <w:r>
        <w:rPr>
          <w:b/>
          <w:u w:val="single"/>
          <w:lang w:eastAsia="ko-KR"/>
        </w:rPr>
        <w:t xml:space="preserve"> </w:t>
      </w:r>
    </w:p>
    <w:p w14:paraId="0F49D576" w14:textId="77777777" w:rsidR="0002159C" w:rsidRDefault="0002159C" w:rsidP="0002159C">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E8EBA47" w14:textId="5DBDA224" w:rsidR="0002159C" w:rsidRDefault="0002159C" w:rsidP="0002159C">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1: Based on </w:t>
      </w:r>
      <w:r w:rsidRPr="00E163F3">
        <w:rPr>
          <w:rFonts w:eastAsia="宋体"/>
          <w:b/>
          <w:bCs/>
          <w:szCs w:val="24"/>
          <w:lang w:eastAsia="zh-CN"/>
        </w:rPr>
        <w:t xml:space="preserve">form factors, namely category 1 for head mounted displays and category 2 for glasses. </w:t>
      </w:r>
    </w:p>
    <w:p w14:paraId="5B049A50" w14:textId="50C3BA9B" w:rsidR="00B330E9" w:rsidRDefault="00B330E9" w:rsidP="0002159C">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2: </w:t>
      </w:r>
      <w:r w:rsidRPr="00B330E9">
        <w:rPr>
          <w:rFonts w:eastAsia="宋体"/>
          <w:b/>
          <w:bCs/>
          <w:szCs w:val="24"/>
          <w:lang w:eastAsia="zh-CN"/>
        </w:rPr>
        <w:t>Based on form factors</w:t>
      </w:r>
      <w:r>
        <w:rPr>
          <w:rFonts w:eastAsia="宋体" w:hint="eastAsia"/>
          <w:b/>
          <w:bCs/>
          <w:szCs w:val="24"/>
          <w:lang w:eastAsia="zh-CN"/>
        </w:rPr>
        <w:t xml:space="preserve">: </w:t>
      </w:r>
      <w:r w:rsidRPr="00B330E9">
        <w:rPr>
          <w:rFonts w:eastAsia="宋体"/>
          <w:b/>
          <w:bCs/>
          <w:szCs w:val="24"/>
          <w:lang w:eastAsia="zh-CN"/>
        </w:rPr>
        <w:t>smartphone</w:t>
      </w:r>
      <w:r>
        <w:rPr>
          <w:rFonts w:eastAsia="宋体" w:hint="eastAsia"/>
          <w:b/>
          <w:bCs/>
          <w:szCs w:val="24"/>
          <w:lang w:eastAsia="zh-CN"/>
        </w:rPr>
        <w:t xml:space="preserve"> XR, and other</w:t>
      </w:r>
    </w:p>
    <w:p w14:paraId="0F697E43" w14:textId="77777777" w:rsidR="0075577C" w:rsidRDefault="0075577C" w:rsidP="0075577C">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D1D9B91" w14:textId="77777777" w:rsidR="0075577C" w:rsidRDefault="0075577C" w:rsidP="0075577C">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r>
        <w:rPr>
          <w:rFonts w:eastAsia="宋体"/>
          <w:szCs w:val="24"/>
          <w:lang w:eastAsia="zh-CN"/>
        </w:rPr>
        <w:t>.</w:t>
      </w:r>
    </w:p>
    <w:p w14:paraId="36B37421" w14:textId="77777777" w:rsidR="0002159C" w:rsidRDefault="0002159C">
      <w:pPr>
        <w:rPr>
          <w:b/>
          <w:u w:val="single"/>
          <w:lang w:eastAsia="ko-KR"/>
        </w:rPr>
      </w:pPr>
    </w:p>
    <w:p w14:paraId="6B79DA05" w14:textId="03DF8BF3" w:rsidR="000D1CDB" w:rsidRDefault="00000000">
      <w:pPr>
        <w:rPr>
          <w:b/>
          <w:u w:val="single"/>
          <w:lang w:eastAsia="ko-KR"/>
        </w:rPr>
      </w:pPr>
      <w:r>
        <w:rPr>
          <w:b/>
          <w:u w:val="single"/>
          <w:lang w:eastAsia="ko-KR"/>
        </w:rPr>
        <w:t>Issue 2-</w:t>
      </w:r>
      <w:r w:rsidR="00085C21">
        <w:rPr>
          <w:rFonts w:hint="eastAsia"/>
          <w:b/>
          <w:u w:val="single"/>
          <w:lang w:eastAsia="zh-CN"/>
        </w:rPr>
        <w:t>1</w:t>
      </w:r>
      <w:r>
        <w:rPr>
          <w:b/>
          <w:u w:val="single"/>
          <w:lang w:eastAsia="ko-KR"/>
        </w:rPr>
        <w:t>-</w:t>
      </w:r>
      <w:r w:rsidR="00B330E9">
        <w:rPr>
          <w:rFonts w:hint="eastAsia"/>
          <w:b/>
          <w:u w:val="single"/>
          <w:lang w:eastAsia="zh-CN"/>
        </w:rPr>
        <w:t>3</w:t>
      </w:r>
      <w:r>
        <w:rPr>
          <w:b/>
          <w:u w:val="single"/>
          <w:lang w:eastAsia="ko-KR"/>
        </w:rPr>
        <w:t xml:space="preserve">: </w:t>
      </w:r>
      <w:r w:rsidR="0002159C">
        <w:rPr>
          <w:rFonts w:hint="eastAsia"/>
          <w:b/>
          <w:u w:val="single"/>
          <w:lang w:eastAsia="zh-CN"/>
        </w:rPr>
        <w:t xml:space="preserve">Considerations </w:t>
      </w:r>
      <w:r w:rsidR="0075577C">
        <w:rPr>
          <w:rFonts w:hint="eastAsia"/>
          <w:b/>
          <w:u w:val="single"/>
          <w:lang w:eastAsia="zh-CN"/>
        </w:rPr>
        <w:t>on</w:t>
      </w:r>
      <w:r w:rsidR="0002159C">
        <w:rPr>
          <w:rFonts w:hint="eastAsia"/>
          <w:b/>
          <w:u w:val="single"/>
          <w:lang w:eastAsia="zh-CN"/>
        </w:rPr>
        <w:t xml:space="preserve"> </w:t>
      </w:r>
      <w:r>
        <w:rPr>
          <w:rFonts w:hint="eastAsia"/>
          <w:b/>
          <w:u w:val="single"/>
          <w:lang w:eastAsia="zh-CN"/>
        </w:rPr>
        <w:t>XR device type</w:t>
      </w:r>
      <w:r>
        <w:rPr>
          <w:b/>
          <w:u w:val="single"/>
          <w:lang w:eastAsia="ko-KR"/>
        </w:rPr>
        <w:t xml:space="preserve"> </w:t>
      </w:r>
    </w:p>
    <w:p w14:paraId="3CADE522" w14:textId="77777777" w:rsidR="000D1CDB" w:rsidRDefault="00000000">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CBB6437" w14:textId="7F10A413" w:rsidR="008E2141" w:rsidRDefault="0002159C">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sidR="00E163F3" w:rsidRPr="00E163F3">
        <w:rPr>
          <w:rFonts w:eastAsia="宋体"/>
          <w:b/>
          <w:bCs/>
          <w:szCs w:val="24"/>
          <w:lang w:eastAsia="zh-CN"/>
        </w:rPr>
        <w:t xml:space="preserve"> 1: Include both category 1 and 2 in this work item</w:t>
      </w:r>
      <w:r w:rsidR="00E163F3">
        <w:rPr>
          <w:rFonts w:eastAsia="宋体" w:hint="eastAsia"/>
          <w:b/>
          <w:bCs/>
          <w:szCs w:val="24"/>
          <w:lang w:eastAsia="zh-CN"/>
        </w:rPr>
        <w:t>. (Huawei)</w:t>
      </w:r>
    </w:p>
    <w:p w14:paraId="7EFC198C" w14:textId="1EEEBB68" w:rsidR="00E163F3" w:rsidRDefault="0002159C">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sidR="00E163F3">
        <w:rPr>
          <w:rFonts w:eastAsia="宋体" w:hint="eastAsia"/>
          <w:b/>
          <w:bCs/>
          <w:szCs w:val="24"/>
          <w:lang w:eastAsia="zh-CN"/>
        </w:rPr>
        <w:t xml:space="preserve"> 2: </w:t>
      </w:r>
      <w:r w:rsidR="00E163F3" w:rsidRPr="00E163F3">
        <w:rPr>
          <w:rFonts w:eastAsia="宋体"/>
          <w:b/>
          <w:bCs/>
          <w:szCs w:val="24"/>
          <w:lang w:eastAsia="zh-CN"/>
        </w:rPr>
        <w:t>prioritize the head-worn XR devices with 5G modem inside, i.e. XR5G-V4, XR5G-A3 and XR5G-A4.</w:t>
      </w:r>
      <w:r w:rsidR="00E163F3">
        <w:rPr>
          <w:rFonts w:eastAsia="宋体" w:hint="eastAsia"/>
          <w:b/>
          <w:bCs/>
          <w:szCs w:val="24"/>
          <w:lang w:eastAsia="zh-CN"/>
        </w:rPr>
        <w:t xml:space="preserve"> (Samsung)</w:t>
      </w:r>
    </w:p>
    <w:p w14:paraId="52237A21" w14:textId="3A3F3946" w:rsidR="00E163F3" w:rsidRDefault="0002159C">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sidR="00E163F3">
        <w:rPr>
          <w:rFonts w:eastAsia="宋体" w:hint="eastAsia"/>
          <w:b/>
          <w:bCs/>
          <w:szCs w:val="24"/>
          <w:lang w:eastAsia="zh-CN"/>
        </w:rPr>
        <w:t xml:space="preserve"> 3: </w:t>
      </w:r>
      <w:r>
        <w:rPr>
          <w:rFonts w:eastAsia="宋体" w:hint="eastAsia"/>
          <w:b/>
          <w:bCs/>
          <w:szCs w:val="24"/>
          <w:lang w:eastAsia="zh-CN"/>
        </w:rPr>
        <w:t>Consider</w:t>
      </w:r>
      <w:r w:rsidR="00E163F3" w:rsidRPr="00E163F3">
        <w:rPr>
          <w:rFonts w:eastAsia="宋体"/>
          <w:b/>
          <w:bCs/>
          <w:szCs w:val="24"/>
          <w:lang w:eastAsia="zh-CN"/>
        </w:rPr>
        <w:t xml:space="preserve"> all possible 5G XR device types except the XR device form-factors based on smartphone UE, e.g., XR5G-P1</w:t>
      </w:r>
      <w:r w:rsidR="00E163F3">
        <w:rPr>
          <w:rFonts w:eastAsia="宋体" w:hint="eastAsia"/>
          <w:b/>
          <w:bCs/>
          <w:szCs w:val="24"/>
          <w:lang w:eastAsia="zh-CN"/>
        </w:rPr>
        <w:t>. (meta)</w:t>
      </w:r>
    </w:p>
    <w:p w14:paraId="70D150B6" w14:textId="7ABE9F36" w:rsidR="0002159C" w:rsidRDefault="0002159C">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4: </w:t>
      </w:r>
      <w:r w:rsidRPr="0002159C">
        <w:rPr>
          <w:rFonts w:eastAsia="宋体"/>
          <w:b/>
          <w:bCs/>
          <w:szCs w:val="24"/>
          <w:lang w:eastAsia="zh-CN"/>
        </w:rPr>
        <w:t xml:space="preserve">RAN4 focuses the device type of XR OTA test methodology on the first </w:t>
      </w:r>
      <w:proofErr w:type="gramStart"/>
      <w:r w:rsidRPr="0002159C">
        <w:rPr>
          <w:rFonts w:eastAsia="宋体"/>
          <w:b/>
          <w:bCs/>
          <w:szCs w:val="24"/>
          <w:lang w:eastAsia="zh-CN"/>
        </w:rPr>
        <w:t>sub group</w:t>
      </w:r>
      <w:proofErr w:type="gramEnd"/>
      <w:r w:rsidRPr="0002159C">
        <w:rPr>
          <w:rFonts w:eastAsia="宋体"/>
          <w:b/>
          <w:bCs/>
          <w:szCs w:val="24"/>
          <w:lang w:eastAsia="zh-CN"/>
        </w:rPr>
        <w:t>, i.e. XR5G-V4, XR5G-A3, XR5G-A4, XR5G-A5.</w:t>
      </w:r>
      <w:r>
        <w:rPr>
          <w:rFonts w:eastAsia="宋体" w:hint="eastAsia"/>
          <w:b/>
          <w:bCs/>
          <w:szCs w:val="24"/>
          <w:lang w:eastAsia="zh-CN"/>
        </w:rPr>
        <w:t xml:space="preserve"> (OPPO)</w:t>
      </w:r>
    </w:p>
    <w:p w14:paraId="22B2FC6F" w14:textId="0D38DABD" w:rsidR="0075577C" w:rsidRDefault="0075577C">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5: focus on </w:t>
      </w:r>
      <w:proofErr w:type="spellStart"/>
      <w:r w:rsidRPr="0075577C">
        <w:rPr>
          <w:rFonts w:eastAsia="宋体"/>
          <w:b/>
          <w:bCs/>
          <w:szCs w:val="24"/>
          <w:lang w:eastAsia="zh-CN"/>
        </w:rPr>
        <w:t>headworn</w:t>
      </w:r>
      <w:proofErr w:type="spellEnd"/>
      <w:r w:rsidRPr="0075577C">
        <w:rPr>
          <w:rFonts w:eastAsia="宋体"/>
          <w:b/>
          <w:bCs/>
          <w:szCs w:val="24"/>
          <w:lang w:eastAsia="zh-CN"/>
        </w:rPr>
        <w:t xml:space="preserve"> XR devices with wireless connections (Group 2 and 1-b)</w:t>
      </w:r>
      <w:r>
        <w:rPr>
          <w:rFonts w:eastAsia="宋体" w:hint="eastAsia"/>
          <w:b/>
          <w:bCs/>
          <w:szCs w:val="24"/>
          <w:lang w:eastAsia="zh-CN"/>
        </w:rPr>
        <w:t>. (CAICT)</w:t>
      </w:r>
    </w:p>
    <w:p w14:paraId="71184454" w14:textId="77777777" w:rsidR="000D1CDB" w:rsidRDefault="00000000">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B0246BF" w14:textId="35F361BD" w:rsidR="000D1CDB" w:rsidRDefault="00085C21">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r>
        <w:rPr>
          <w:rFonts w:eastAsia="宋体"/>
          <w:szCs w:val="24"/>
          <w:lang w:eastAsia="zh-CN"/>
        </w:rPr>
        <w:t>.</w:t>
      </w:r>
    </w:p>
    <w:p w14:paraId="604FF046" w14:textId="77777777" w:rsidR="000D1CDB" w:rsidRDefault="000D1CDB">
      <w:pPr>
        <w:rPr>
          <w:i/>
          <w:lang w:eastAsia="zh-CN"/>
        </w:rPr>
      </w:pPr>
    </w:p>
    <w:p w14:paraId="75C1A131" w14:textId="1149D494" w:rsidR="000D1CDB" w:rsidRDefault="00000000">
      <w:pPr>
        <w:rPr>
          <w:b/>
          <w:u w:val="single"/>
          <w:lang w:eastAsia="ko-KR"/>
        </w:rPr>
      </w:pPr>
      <w:r>
        <w:rPr>
          <w:b/>
          <w:u w:val="single"/>
          <w:lang w:eastAsia="ko-KR"/>
        </w:rPr>
        <w:t>Issue 2-</w:t>
      </w:r>
      <w:r w:rsidR="00085C21">
        <w:rPr>
          <w:rFonts w:hint="eastAsia"/>
          <w:b/>
          <w:u w:val="single"/>
          <w:lang w:eastAsia="zh-CN"/>
        </w:rPr>
        <w:t>1</w:t>
      </w:r>
      <w:r>
        <w:rPr>
          <w:b/>
          <w:u w:val="single"/>
          <w:lang w:eastAsia="ko-KR"/>
        </w:rPr>
        <w:t>-</w:t>
      </w:r>
      <w:r w:rsidR="00B330E9">
        <w:rPr>
          <w:rFonts w:hint="eastAsia"/>
          <w:b/>
          <w:u w:val="single"/>
          <w:lang w:eastAsia="zh-CN"/>
        </w:rPr>
        <w:t>4</w:t>
      </w:r>
      <w:r>
        <w:rPr>
          <w:b/>
          <w:u w:val="single"/>
          <w:lang w:eastAsia="ko-KR"/>
        </w:rPr>
        <w:t xml:space="preserve">: </w:t>
      </w:r>
      <w:r w:rsidR="00B27A94">
        <w:rPr>
          <w:rFonts w:hint="eastAsia"/>
          <w:b/>
          <w:u w:val="single"/>
          <w:lang w:eastAsia="zh-CN"/>
        </w:rPr>
        <w:t xml:space="preserve">Whether </w:t>
      </w:r>
      <w:r w:rsidR="00E163F3">
        <w:rPr>
          <w:rFonts w:hint="eastAsia"/>
          <w:b/>
          <w:u w:val="single"/>
          <w:lang w:eastAsia="zh-CN"/>
        </w:rPr>
        <w:t xml:space="preserve">WI should focus on the XR devices those connected to </w:t>
      </w:r>
      <w:proofErr w:type="spellStart"/>
      <w:r w:rsidR="00E163F3">
        <w:rPr>
          <w:rFonts w:hint="eastAsia"/>
          <w:b/>
          <w:u w:val="single"/>
          <w:lang w:eastAsia="zh-CN"/>
        </w:rPr>
        <w:t>gNB</w:t>
      </w:r>
      <w:proofErr w:type="spellEnd"/>
      <w:r w:rsidR="00E163F3">
        <w:rPr>
          <w:rFonts w:hint="eastAsia"/>
          <w:b/>
          <w:u w:val="single"/>
          <w:lang w:eastAsia="zh-CN"/>
        </w:rPr>
        <w:t xml:space="preserve"> directly</w:t>
      </w:r>
      <w:r>
        <w:rPr>
          <w:rFonts w:hint="eastAsia"/>
          <w:b/>
          <w:u w:val="single"/>
          <w:lang w:eastAsia="zh-CN"/>
        </w:rPr>
        <w:t xml:space="preserve"> </w:t>
      </w:r>
      <w:r>
        <w:rPr>
          <w:b/>
          <w:u w:val="single"/>
          <w:lang w:eastAsia="ko-KR"/>
        </w:rPr>
        <w:t xml:space="preserve"> </w:t>
      </w:r>
    </w:p>
    <w:p w14:paraId="2051C6FE" w14:textId="77777777" w:rsidR="000D1CDB" w:rsidRDefault="00000000">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8D4A650" w14:textId="4E85F56A" w:rsidR="00B27A94" w:rsidRDefault="00B27A94">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1: </w:t>
      </w:r>
      <w:r w:rsidR="00E163F3">
        <w:rPr>
          <w:rFonts w:eastAsia="宋体" w:hint="eastAsia"/>
          <w:b/>
          <w:bCs/>
          <w:szCs w:val="24"/>
          <w:lang w:eastAsia="zh-CN"/>
        </w:rPr>
        <w:t>O</w:t>
      </w:r>
      <w:r w:rsidR="00E163F3" w:rsidRPr="00E163F3">
        <w:rPr>
          <w:rFonts w:eastAsia="宋体"/>
          <w:b/>
          <w:bCs/>
          <w:szCs w:val="24"/>
          <w:lang w:eastAsia="zh-CN"/>
        </w:rPr>
        <w:t xml:space="preserve">nly test XR devices with 5G link to </w:t>
      </w:r>
      <w:proofErr w:type="spellStart"/>
      <w:r w:rsidR="00E163F3" w:rsidRPr="00E163F3">
        <w:rPr>
          <w:rFonts w:eastAsia="宋体"/>
          <w:b/>
          <w:bCs/>
          <w:szCs w:val="24"/>
          <w:lang w:eastAsia="zh-CN"/>
        </w:rPr>
        <w:t>gNB</w:t>
      </w:r>
      <w:proofErr w:type="spellEnd"/>
      <w:r w:rsidR="00E163F3" w:rsidRPr="00E163F3">
        <w:rPr>
          <w:rFonts w:eastAsia="宋体"/>
          <w:b/>
          <w:bCs/>
          <w:szCs w:val="24"/>
          <w:lang w:eastAsia="zh-CN"/>
        </w:rPr>
        <w:t xml:space="preserve"> in networks, not those with side link connections</w:t>
      </w:r>
      <w:r w:rsidR="008E2141">
        <w:rPr>
          <w:rFonts w:eastAsia="宋体" w:hint="eastAsia"/>
          <w:b/>
          <w:bCs/>
          <w:szCs w:val="24"/>
          <w:lang w:eastAsia="zh-CN"/>
        </w:rPr>
        <w:t>.</w:t>
      </w:r>
    </w:p>
    <w:p w14:paraId="03A62E1C" w14:textId="35891689" w:rsidR="000D1CDB" w:rsidRPr="00B27A94" w:rsidRDefault="00B27A94" w:rsidP="00B27A94">
      <w:pPr>
        <w:pStyle w:val="aff8"/>
        <w:numPr>
          <w:ilvl w:val="1"/>
          <w:numId w:val="2"/>
        </w:numPr>
        <w:overflowPunct/>
        <w:autoSpaceDE/>
        <w:autoSpaceDN/>
        <w:adjustRightInd/>
        <w:spacing w:after="120"/>
        <w:ind w:left="1440" w:firstLineChars="0"/>
        <w:textAlignment w:val="auto"/>
        <w:rPr>
          <w:rFonts w:eastAsia="宋体"/>
          <w:b/>
          <w:bCs/>
          <w:szCs w:val="24"/>
          <w:lang w:eastAsia="zh-CN"/>
        </w:rPr>
      </w:pPr>
      <w:r w:rsidRPr="00B27A94">
        <w:rPr>
          <w:rFonts w:eastAsia="宋体" w:hint="eastAsia"/>
          <w:b/>
          <w:bCs/>
          <w:szCs w:val="24"/>
          <w:lang w:eastAsia="zh-CN"/>
        </w:rPr>
        <w:t xml:space="preserve">Option 2: </w:t>
      </w:r>
      <w:r w:rsidR="00E163F3">
        <w:rPr>
          <w:rFonts w:eastAsia="宋体" w:hint="eastAsia"/>
          <w:b/>
          <w:bCs/>
          <w:szCs w:val="24"/>
          <w:lang w:eastAsia="zh-CN"/>
        </w:rPr>
        <w:t xml:space="preserve">FFS </w:t>
      </w:r>
      <w:r w:rsidR="00E163F3" w:rsidRPr="00E163F3">
        <w:rPr>
          <w:rFonts w:eastAsia="宋体"/>
          <w:b/>
          <w:bCs/>
          <w:szCs w:val="24"/>
          <w:lang w:eastAsia="zh-CN"/>
        </w:rPr>
        <w:t xml:space="preserve">head-worn XR devices with 5G </w:t>
      </w:r>
      <w:proofErr w:type="spellStart"/>
      <w:r w:rsidR="00E163F3" w:rsidRPr="00E163F3">
        <w:rPr>
          <w:rFonts w:eastAsia="宋体"/>
          <w:b/>
          <w:bCs/>
          <w:szCs w:val="24"/>
          <w:lang w:eastAsia="zh-CN"/>
        </w:rPr>
        <w:t>sidelink</w:t>
      </w:r>
      <w:proofErr w:type="spellEnd"/>
      <w:r w:rsidR="00E163F3" w:rsidRPr="00E163F3">
        <w:rPr>
          <w:rFonts w:eastAsia="宋体"/>
          <w:b/>
          <w:bCs/>
          <w:szCs w:val="24"/>
          <w:lang w:eastAsia="zh-CN"/>
        </w:rPr>
        <w:t xml:space="preserve"> for tethering should be</w:t>
      </w:r>
      <w:r w:rsidR="00E163F3">
        <w:rPr>
          <w:rFonts w:eastAsia="宋体" w:hint="eastAsia"/>
          <w:b/>
          <w:bCs/>
          <w:szCs w:val="24"/>
          <w:lang w:eastAsia="zh-CN"/>
        </w:rPr>
        <w:t xml:space="preserve"> considered. </w:t>
      </w:r>
    </w:p>
    <w:p w14:paraId="194396DB" w14:textId="77777777" w:rsidR="000D1CDB" w:rsidRDefault="00000000">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0FF0941" w14:textId="2A8033DF" w:rsidR="000D1CDB" w:rsidRDefault="00E163F3">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6312D735" w14:textId="77777777" w:rsidR="000D1CDB" w:rsidRDefault="000D1CDB">
      <w:pPr>
        <w:rPr>
          <w:i/>
          <w:lang w:eastAsia="zh-CN"/>
        </w:rPr>
      </w:pPr>
    </w:p>
    <w:p w14:paraId="5D52CDA9" w14:textId="66C5749F" w:rsidR="00E163F3" w:rsidRDefault="00E163F3" w:rsidP="00E163F3">
      <w:pPr>
        <w:rPr>
          <w:b/>
          <w:u w:val="single"/>
          <w:lang w:eastAsia="ko-KR"/>
        </w:rPr>
      </w:pPr>
      <w:r>
        <w:rPr>
          <w:b/>
          <w:u w:val="single"/>
          <w:lang w:eastAsia="ko-KR"/>
        </w:rPr>
        <w:t>Issue 2-</w:t>
      </w:r>
      <w:r>
        <w:rPr>
          <w:rFonts w:hint="eastAsia"/>
          <w:b/>
          <w:u w:val="single"/>
          <w:lang w:eastAsia="zh-CN"/>
        </w:rPr>
        <w:t>1</w:t>
      </w:r>
      <w:r>
        <w:rPr>
          <w:b/>
          <w:u w:val="single"/>
          <w:lang w:eastAsia="ko-KR"/>
        </w:rPr>
        <w:t>-</w:t>
      </w:r>
      <w:r w:rsidR="00B330E9">
        <w:rPr>
          <w:rFonts w:hint="eastAsia"/>
          <w:b/>
          <w:u w:val="single"/>
          <w:lang w:eastAsia="zh-CN"/>
        </w:rPr>
        <w:t>5</w:t>
      </w:r>
      <w:r>
        <w:rPr>
          <w:b/>
          <w:u w:val="single"/>
          <w:lang w:eastAsia="ko-KR"/>
        </w:rPr>
        <w:t xml:space="preserve">: </w:t>
      </w:r>
      <w:r>
        <w:rPr>
          <w:rFonts w:hint="eastAsia"/>
          <w:b/>
          <w:u w:val="single"/>
          <w:lang w:eastAsia="zh-CN"/>
        </w:rPr>
        <w:t xml:space="preserve">Considerations for XR devices those connected to </w:t>
      </w:r>
      <w:proofErr w:type="spellStart"/>
      <w:r>
        <w:rPr>
          <w:rFonts w:hint="eastAsia"/>
          <w:b/>
          <w:u w:val="single"/>
          <w:lang w:eastAsia="zh-CN"/>
        </w:rPr>
        <w:t>gNB</w:t>
      </w:r>
      <w:proofErr w:type="spellEnd"/>
      <w:r>
        <w:rPr>
          <w:rFonts w:hint="eastAsia"/>
          <w:b/>
          <w:u w:val="single"/>
          <w:lang w:eastAsia="zh-CN"/>
        </w:rPr>
        <w:t xml:space="preserve"> directly </w:t>
      </w:r>
      <w:r>
        <w:rPr>
          <w:b/>
          <w:u w:val="single"/>
          <w:lang w:eastAsia="ko-KR"/>
        </w:rPr>
        <w:t xml:space="preserve"> </w:t>
      </w:r>
    </w:p>
    <w:p w14:paraId="4CA8A915" w14:textId="77777777" w:rsidR="00E163F3" w:rsidRDefault="00E163F3" w:rsidP="00E163F3">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D6B588D" w14:textId="6396FF21" w:rsidR="00E163F3" w:rsidRDefault="00E163F3" w:rsidP="00E163F3">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sidRPr="00E163F3">
        <w:rPr>
          <w:rFonts w:eastAsia="宋体"/>
          <w:b/>
          <w:bCs/>
          <w:szCs w:val="24"/>
          <w:lang w:eastAsia="zh-CN"/>
        </w:rPr>
        <w:t>Existing smartphone and wristwear OTA test methodology and performance can be valuable and provide insights to the OTA performance of XR device types XR5G-A1 and XR5G-A2</w:t>
      </w:r>
      <w:r>
        <w:rPr>
          <w:rFonts w:eastAsia="宋体" w:hint="eastAsia"/>
          <w:b/>
          <w:bCs/>
          <w:szCs w:val="24"/>
          <w:lang w:eastAsia="zh-CN"/>
        </w:rPr>
        <w:t>. (meta)</w:t>
      </w:r>
    </w:p>
    <w:p w14:paraId="659F1060" w14:textId="77777777" w:rsidR="00E163F3" w:rsidRDefault="00E163F3" w:rsidP="00E163F3">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24423B8" w14:textId="77777777" w:rsidR="00E163F3" w:rsidRDefault="00E163F3" w:rsidP="00E163F3">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63E37DD0" w14:textId="77777777" w:rsidR="00E163F3" w:rsidRDefault="00E163F3">
      <w:pPr>
        <w:rPr>
          <w:i/>
          <w:lang w:eastAsia="zh-CN"/>
        </w:rPr>
      </w:pPr>
    </w:p>
    <w:p w14:paraId="29B514F3" w14:textId="77777777" w:rsidR="00E163F3" w:rsidRDefault="00E163F3">
      <w:pPr>
        <w:rPr>
          <w:i/>
          <w:lang w:eastAsia="zh-CN"/>
        </w:rPr>
      </w:pPr>
    </w:p>
    <w:p w14:paraId="64D6E8DD" w14:textId="7023AC56" w:rsidR="000D1CDB" w:rsidRDefault="00000000">
      <w:pPr>
        <w:rPr>
          <w:b/>
          <w:u w:val="single"/>
          <w:lang w:eastAsia="ko-KR"/>
        </w:rPr>
      </w:pPr>
      <w:bookmarkStart w:id="1" w:name="OLE_LINK13"/>
      <w:r>
        <w:rPr>
          <w:b/>
          <w:u w:val="single"/>
          <w:lang w:eastAsia="ko-KR"/>
        </w:rPr>
        <w:t>Issue 2-</w:t>
      </w:r>
      <w:r w:rsidR="00085C21">
        <w:rPr>
          <w:rFonts w:hint="eastAsia"/>
          <w:b/>
          <w:u w:val="single"/>
          <w:lang w:eastAsia="zh-CN"/>
        </w:rPr>
        <w:t>1</w:t>
      </w:r>
      <w:r>
        <w:rPr>
          <w:b/>
          <w:u w:val="single"/>
          <w:lang w:eastAsia="ko-KR"/>
        </w:rPr>
        <w:t>-</w:t>
      </w:r>
      <w:r w:rsidR="00B330E9">
        <w:rPr>
          <w:rFonts w:hint="eastAsia"/>
          <w:b/>
          <w:u w:val="single"/>
          <w:lang w:eastAsia="zh-CN"/>
        </w:rPr>
        <w:t>6</w:t>
      </w:r>
      <w:r>
        <w:rPr>
          <w:b/>
          <w:u w:val="single"/>
          <w:lang w:eastAsia="ko-KR"/>
        </w:rPr>
        <w:t xml:space="preserve">: </w:t>
      </w:r>
      <w:r w:rsidR="00E163F3">
        <w:rPr>
          <w:rFonts w:hint="eastAsia"/>
          <w:b/>
          <w:u w:val="single"/>
          <w:lang w:eastAsia="zh-CN"/>
        </w:rPr>
        <w:t>Prioritize 1Tx XR devices</w:t>
      </w:r>
      <w:r w:rsidR="00286F91">
        <w:rPr>
          <w:rFonts w:hint="eastAsia"/>
          <w:b/>
          <w:u w:val="single"/>
          <w:lang w:eastAsia="zh-CN"/>
        </w:rPr>
        <w:t>?</w:t>
      </w:r>
      <w:r>
        <w:rPr>
          <w:rFonts w:hint="eastAsia"/>
          <w:b/>
          <w:u w:val="single"/>
          <w:lang w:eastAsia="zh-CN"/>
        </w:rPr>
        <w:t xml:space="preserve"> </w:t>
      </w:r>
      <w:r>
        <w:rPr>
          <w:b/>
          <w:u w:val="single"/>
          <w:lang w:eastAsia="ko-KR"/>
        </w:rPr>
        <w:t xml:space="preserve"> </w:t>
      </w:r>
    </w:p>
    <w:p w14:paraId="23B0539C" w14:textId="77777777" w:rsidR="000D1CDB" w:rsidRDefault="00000000">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1F21192" w14:textId="6CF29D2C" w:rsidR="000D1CDB" w:rsidRDefault="00E163F3">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 1: prioritize 1Tx XR (Huawei, Apple, Samsung</w:t>
      </w:r>
      <w:r w:rsidR="0075577C">
        <w:rPr>
          <w:rFonts w:eastAsia="宋体" w:hint="eastAsia"/>
          <w:b/>
          <w:bCs/>
          <w:szCs w:val="24"/>
          <w:lang w:eastAsia="zh-CN"/>
        </w:rPr>
        <w:t>, CAICT</w:t>
      </w:r>
      <w:r>
        <w:rPr>
          <w:rFonts w:eastAsia="宋体" w:hint="eastAsia"/>
          <w:b/>
          <w:bCs/>
          <w:szCs w:val="24"/>
          <w:lang w:eastAsia="zh-CN"/>
        </w:rPr>
        <w:t>)</w:t>
      </w:r>
    </w:p>
    <w:p w14:paraId="6E98F0F1" w14:textId="77777777" w:rsidR="000D1CDB" w:rsidRDefault="00000000">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C6044C2" w14:textId="22290F4C" w:rsidR="000D1CDB" w:rsidRDefault="0075577C">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agreeable</w:t>
      </w:r>
    </w:p>
    <w:bookmarkEnd w:id="1"/>
    <w:p w14:paraId="143AC662" w14:textId="77777777" w:rsidR="000D1CDB" w:rsidRDefault="000D1CDB">
      <w:pPr>
        <w:rPr>
          <w:i/>
          <w:lang w:eastAsia="zh-CN"/>
        </w:rPr>
      </w:pPr>
    </w:p>
    <w:p w14:paraId="2A2AEF42" w14:textId="77777777" w:rsidR="00E163F3" w:rsidRDefault="00E163F3">
      <w:pPr>
        <w:rPr>
          <w:i/>
          <w:lang w:eastAsia="zh-CN"/>
        </w:rPr>
      </w:pPr>
    </w:p>
    <w:p w14:paraId="228A69E5" w14:textId="7C8F5FB3" w:rsidR="00E163F3" w:rsidRDefault="00E163F3" w:rsidP="00E163F3">
      <w:pPr>
        <w:rPr>
          <w:b/>
          <w:u w:val="single"/>
          <w:lang w:eastAsia="ko-KR"/>
        </w:rPr>
      </w:pPr>
      <w:r>
        <w:rPr>
          <w:b/>
          <w:u w:val="single"/>
          <w:lang w:eastAsia="ko-KR"/>
        </w:rPr>
        <w:t>Issue 2-</w:t>
      </w:r>
      <w:r>
        <w:rPr>
          <w:rFonts w:hint="eastAsia"/>
          <w:b/>
          <w:u w:val="single"/>
          <w:lang w:eastAsia="zh-CN"/>
        </w:rPr>
        <w:t>1</w:t>
      </w:r>
      <w:r>
        <w:rPr>
          <w:b/>
          <w:u w:val="single"/>
          <w:lang w:eastAsia="ko-KR"/>
        </w:rPr>
        <w:t>-</w:t>
      </w:r>
      <w:r w:rsidR="00B330E9">
        <w:rPr>
          <w:rFonts w:hint="eastAsia"/>
          <w:b/>
          <w:u w:val="single"/>
          <w:lang w:eastAsia="zh-CN"/>
        </w:rPr>
        <w:t>7</w:t>
      </w:r>
      <w:r>
        <w:rPr>
          <w:b/>
          <w:u w:val="single"/>
          <w:lang w:eastAsia="ko-KR"/>
        </w:rPr>
        <w:t xml:space="preserve">: </w:t>
      </w:r>
      <w:r>
        <w:rPr>
          <w:rFonts w:hint="eastAsia"/>
          <w:b/>
          <w:u w:val="single"/>
          <w:lang w:eastAsia="zh-CN"/>
        </w:rPr>
        <w:t xml:space="preserve">How to identify 2Rx XR devices? </w:t>
      </w:r>
      <w:r>
        <w:rPr>
          <w:b/>
          <w:u w:val="single"/>
          <w:lang w:eastAsia="ko-KR"/>
        </w:rPr>
        <w:t xml:space="preserve"> </w:t>
      </w:r>
    </w:p>
    <w:p w14:paraId="330D4B89" w14:textId="77777777" w:rsidR="00E163F3" w:rsidRDefault="00E163F3" w:rsidP="00E163F3">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0179C57" w14:textId="2980FD1B" w:rsidR="00E163F3" w:rsidRDefault="00E163F3" w:rsidP="00E163F3">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1: </w:t>
      </w:r>
      <w:r w:rsidRPr="00E163F3">
        <w:rPr>
          <w:rFonts w:eastAsia="宋体"/>
          <w:b/>
          <w:bCs/>
          <w:szCs w:val="24"/>
          <w:lang w:eastAsia="zh-CN"/>
        </w:rPr>
        <w:t>Use UE capability supportOf2RxXR-r18 to identify XR devices with 2Rx</w:t>
      </w:r>
      <w:r w:rsidR="0075577C">
        <w:rPr>
          <w:rFonts w:eastAsia="宋体" w:hint="eastAsia"/>
          <w:b/>
          <w:bCs/>
          <w:szCs w:val="24"/>
          <w:lang w:eastAsia="zh-CN"/>
        </w:rPr>
        <w:t>.</w:t>
      </w:r>
      <w:r w:rsidRPr="00E163F3">
        <w:rPr>
          <w:rFonts w:eastAsia="宋体" w:hint="eastAsia"/>
          <w:b/>
          <w:bCs/>
          <w:szCs w:val="24"/>
          <w:lang w:eastAsia="zh-CN"/>
        </w:rPr>
        <w:t xml:space="preserve"> </w:t>
      </w:r>
      <w:r>
        <w:rPr>
          <w:rFonts w:eastAsia="宋体" w:hint="eastAsia"/>
          <w:b/>
          <w:bCs/>
          <w:szCs w:val="24"/>
          <w:lang w:eastAsia="zh-CN"/>
        </w:rPr>
        <w:t xml:space="preserve"> </w:t>
      </w:r>
    </w:p>
    <w:p w14:paraId="44D579B7" w14:textId="77777777" w:rsidR="00E163F3" w:rsidRDefault="00E163F3" w:rsidP="00E163F3">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CAB3F97" w14:textId="4610C7F2" w:rsidR="00E163F3" w:rsidRDefault="0075577C" w:rsidP="00E163F3">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agreeable</w:t>
      </w:r>
    </w:p>
    <w:p w14:paraId="71DC1123" w14:textId="77777777" w:rsidR="00E163F3" w:rsidRDefault="00E163F3">
      <w:pPr>
        <w:rPr>
          <w:i/>
          <w:lang w:eastAsia="zh-CN"/>
        </w:rPr>
      </w:pPr>
    </w:p>
    <w:p w14:paraId="4F9D6C13" w14:textId="0AF779D1" w:rsidR="008E2141" w:rsidRDefault="008E2141" w:rsidP="008E2141">
      <w:pPr>
        <w:rPr>
          <w:b/>
          <w:u w:val="single"/>
          <w:lang w:eastAsia="ko-KR"/>
        </w:rPr>
      </w:pPr>
      <w:r>
        <w:rPr>
          <w:b/>
          <w:u w:val="single"/>
          <w:lang w:eastAsia="ko-KR"/>
        </w:rPr>
        <w:t>Issue 2-</w:t>
      </w:r>
      <w:r w:rsidR="00085C21">
        <w:rPr>
          <w:rFonts w:hint="eastAsia"/>
          <w:b/>
          <w:u w:val="single"/>
          <w:lang w:eastAsia="zh-CN"/>
        </w:rPr>
        <w:t>1</w:t>
      </w:r>
      <w:r>
        <w:rPr>
          <w:b/>
          <w:u w:val="single"/>
          <w:lang w:eastAsia="ko-KR"/>
        </w:rPr>
        <w:t>-</w:t>
      </w:r>
      <w:r w:rsidR="00B330E9">
        <w:rPr>
          <w:rFonts w:hint="eastAsia"/>
          <w:b/>
          <w:u w:val="single"/>
          <w:lang w:eastAsia="zh-CN"/>
        </w:rPr>
        <w:t>8</w:t>
      </w:r>
      <w:r>
        <w:rPr>
          <w:b/>
          <w:u w:val="single"/>
          <w:lang w:eastAsia="ko-KR"/>
        </w:rPr>
        <w:t xml:space="preserve">: </w:t>
      </w:r>
      <w:r>
        <w:rPr>
          <w:rFonts w:hint="eastAsia"/>
          <w:b/>
          <w:u w:val="single"/>
          <w:lang w:eastAsia="zh-CN"/>
        </w:rPr>
        <w:t xml:space="preserve">TRP TRS </w:t>
      </w:r>
      <w:r w:rsidR="00B330E9">
        <w:rPr>
          <w:rFonts w:hint="eastAsia"/>
          <w:b/>
          <w:u w:val="single"/>
          <w:lang w:eastAsia="zh-CN"/>
        </w:rPr>
        <w:t>requirements</w:t>
      </w:r>
      <w:r>
        <w:rPr>
          <w:rFonts w:hint="eastAsia"/>
          <w:b/>
          <w:u w:val="single"/>
          <w:lang w:eastAsia="zh-CN"/>
        </w:rPr>
        <w:t xml:space="preserve"> for XR </w:t>
      </w:r>
      <w:r>
        <w:rPr>
          <w:b/>
          <w:u w:val="single"/>
          <w:lang w:eastAsia="ko-KR"/>
        </w:rPr>
        <w:t xml:space="preserve"> </w:t>
      </w:r>
    </w:p>
    <w:p w14:paraId="6547FA0E" w14:textId="77777777" w:rsidR="008E2141" w:rsidRDefault="008E2141" w:rsidP="008E2141">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550CD2C" w14:textId="17CE5DE6" w:rsidR="008E2141" w:rsidRDefault="008E2141" w:rsidP="008E2141">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sidR="00B330E9" w:rsidRPr="00B330E9">
        <w:rPr>
          <w:rFonts w:eastAsia="宋体"/>
          <w:b/>
          <w:bCs/>
          <w:szCs w:val="24"/>
          <w:lang w:eastAsia="zh-CN"/>
        </w:rPr>
        <w:t>The OTA performance requirements defined in this WI are specifically intended for XR devices with internal 5G modules (Group 2).</w:t>
      </w:r>
      <w:r w:rsidR="00B330E9">
        <w:rPr>
          <w:rFonts w:eastAsia="宋体" w:hint="eastAsia"/>
          <w:b/>
          <w:bCs/>
          <w:szCs w:val="24"/>
          <w:lang w:eastAsia="zh-CN"/>
        </w:rPr>
        <w:t xml:space="preserve"> (CAICT)</w:t>
      </w:r>
    </w:p>
    <w:p w14:paraId="57DBBB8B" w14:textId="77777777" w:rsidR="008E2141" w:rsidRDefault="008E2141" w:rsidP="008E2141">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3B6A3EE" w14:textId="5F46CB56" w:rsidR="008E2141" w:rsidRDefault="00085C21" w:rsidP="008E2141">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4DEE7222" w14:textId="77777777" w:rsidR="008E2141" w:rsidRDefault="008E2141">
      <w:pPr>
        <w:rPr>
          <w:i/>
          <w:lang w:eastAsia="zh-CN"/>
        </w:rPr>
      </w:pPr>
    </w:p>
    <w:p w14:paraId="2DD9537A" w14:textId="0741A4A7" w:rsidR="000D1CDB" w:rsidRDefault="00000000">
      <w:pPr>
        <w:pStyle w:val="3"/>
        <w:rPr>
          <w:sz w:val="24"/>
          <w:szCs w:val="16"/>
        </w:rPr>
      </w:pPr>
      <w:r>
        <w:rPr>
          <w:sz w:val="24"/>
          <w:szCs w:val="16"/>
        </w:rPr>
        <w:t>Sub-topic 2-</w:t>
      </w:r>
      <w:r w:rsidR="00286F91">
        <w:rPr>
          <w:rFonts w:hint="eastAsia"/>
          <w:sz w:val="24"/>
          <w:szCs w:val="16"/>
        </w:rPr>
        <w:t>2</w:t>
      </w:r>
      <w:r>
        <w:rPr>
          <w:sz w:val="24"/>
          <w:szCs w:val="16"/>
        </w:rPr>
        <w:t xml:space="preserve"> </w:t>
      </w:r>
      <w:r>
        <w:rPr>
          <w:rFonts w:hint="eastAsia"/>
          <w:sz w:val="24"/>
          <w:szCs w:val="16"/>
        </w:rPr>
        <w:t>Testing time reduction for XR OTA</w:t>
      </w:r>
      <w:r>
        <w:rPr>
          <w:sz w:val="24"/>
          <w:szCs w:val="16"/>
        </w:rPr>
        <w:t xml:space="preserve"> </w:t>
      </w:r>
    </w:p>
    <w:p w14:paraId="57108197" w14:textId="774330B1" w:rsidR="00B07545" w:rsidRDefault="00B07545" w:rsidP="00B07545">
      <w:pPr>
        <w:rPr>
          <w:b/>
          <w:u w:val="single"/>
          <w:lang w:eastAsia="ko-KR"/>
        </w:rPr>
      </w:pPr>
      <w:r>
        <w:rPr>
          <w:b/>
          <w:u w:val="single"/>
          <w:lang w:eastAsia="ko-KR"/>
        </w:rPr>
        <w:t>Issue 2-</w:t>
      </w:r>
      <w:r w:rsidR="00085C21">
        <w:rPr>
          <w:rFonts w:hint="eastAsia"/>
          <w:b/>
          <w:u w:val="single"/>
          <w:lang w:eastAsia="zh-CN"/>
        </w:rPr>
        <w:t>2</w:t>
      </w:r>
      <w:r>
        <w:rPr>
          <w:b/>
          <w:u w:val="single"/>
          <w:lang w:eastAsia="ko-KR"/>
        </w:rPr>
        <w:t>-</w:t>
      </w:r>
      <w:r w:rsidR="0075577C">
        <w:rPr>
          <w:rFonts w:hint="eastAsia"/>
          <w:b/>
          <w:u w:val="single"/>
          <w:lang w:eastAsia="zh-CN"/>
        </w:rPr>
        <w:t>1</w:t>
      </w:r>
      <w:r>
        <w:rPr>
          <w:b/>
          <w:u w:val="single"/>
          <w:lang w:eastAsia="ko-KR"/>
        </w:rPr>
        <w:t xml:space="preserve">: </w:t>
      </w:r>
      <w:r>
        <w:rPr>
          <w:rFonts w:hint="eastAsia"/>
          <w:b/>
          <w:u w:val="single"/>
          <w:lang w:eastAsia="zh-CN"/>
        </w:rPr>
        <w:t xml:space="preserve">Coarse measurement grids </w:t>
      </w:r>
      <w:r>
        <w:rPr>
          <w:b/>
          <w:u w:val="single"/>
          <w:lang w:eastAsia="ko-KR"/>
        </w:rPr>
        <w:t xml:space="preserve"> </w:t>
      </w:r>
    </w:p>
    <w:p w14:paraId="2F486C60" w14:textId="77777777" w:rsidR="00B07545" w:rsidRDefault="00B07545" w:rsidP="00B07545">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DCE4F1C" w14:textId="77777777" w:rsidR="0075577C" w:rsidRDefault="0075577C" w:rsidP="0075577C">
      <w:pPr>
        <w:pStyle w:val="aff8"/>
        <w:numPr>
          <w:ilvl w:val="0"/>
          <w:numId w:val="2"/>
        </w:numPr>
        <w:ind w:firstLineChars="0"/>
        <w:jc w:val="both"/>
      </w:pPr>
      <w:r w:rsidRPr="0075577C">
        <w:rPr>
          <w:b/>
          <w:bCs/>
        </w:rPr>
        <w:t>Proposal 1</w:t>
      </w:r>
      <w:r>
        <w:t xml:space="preserve">: Define 4 of 62-points interpolated </w:t>
      </w:r>
      <w:r w:rsidRPr="00F1166D">
        <w:t>measurement grids</w:t>
      </w:r>
      <w:r>
        <w:t xml:space="preserve"> based on 266 measurement grids at the same time, the locations of each four of 62-points interpolated measurement grids is different from each other on the sphere, they can be considered orthogonal to each other.</w:t>
      </w:r>
    </w:p>
    <w:p w14:paraId="4EBDDFFB" w14:textId="77777777" w:rsidR="0075577C" w:rsidRDefault="0075577C" w:rsidP="0075577C">
      <w:pPr>
        <w:pStyle w:val="aff8"/>
        <w:numPr>
          <w:ilvl w:val="0"/>
          <w:numId w:val="2"/>
        </w:numPr>
        <w:ind w:firstLineChars="0"/>
        <w:jc w:val="both"/>
      </w:pPr>
      <w:r w:rsidRPr="0075577C">
        <w:rPr>
          <w:b/>
          <w:bCs/>
        </w:rPr>
        <w:t>Proposal 2</w:t>
      </w:r>
      <w:r>
        <w:t xml:space="preserve">: Averaging the measurement results from 4 of interpolated 62 </w:t>
      </w:r>
      <w:r w:rsidRPr="00F1166D">
        <w:t>measurement grids</w:t>
      </w:r>
      <w:r>
        <w:t xml:space="preserve"> by </w:t>
      </w:r>
    </w:p>
    <w:p w14:paraId="65466EDB" w14:textId="77777777" w:rsidR="0075577C" w:rsidRPr="00012FCD" w:rsidRDefault="00000000" w:rsidP="0075577C">
      <w:pPr>
        <w:pStyle w:val="aff8"/>
        <w:ind w:left="936" w:firstLineChars="0" w:firstLine="0"/>
      </w:pPr>
      <m:oMathPara>
        <m:oMath>
          <m:sSub>
            <m:sSubPr>
              <m:ctrlPr>
                <w:rPr>
                  <w:rFonts w:ascii="Cambria Math" w:hAnsi="Cambria Math"/>
                  <w:i/>
                </w:rPr>
              </m:ctrlPr>
            </m:sSubPr>
            <m:e>
              <m:r>
                <w:rPr>
                  <w:rFonts w:ascii="Cambria Math" w:hAnsi="Cambria Math"/>
                </w:rPr>
                <m:t>TRP</m:t>
              </m:r>
            </m:e>
            <m:sub>
              <m:r>
                <w:rPr>
                  <w:rFonts w:ascii="Cambria Math" w:hAnsi="Cambria Math"/>
                </w:rPr>
                <m:t>ave</m:t>
              </m:r>
            </m:sub>
          </m:sSub>
          <m:r>
            <w:rPr>
              <w:rFonts w:ascii="Cambria Math" w:hAnsi="Cambria Math"/>
            </w:rPr>
            <m:t>=10</m:t>
          </m:r>
          <m:r>
            <m:rPr>
              <m:sty m:val="p"/>
            </m:rPr>
            <w:rPr>
              <w:rFonts w:ascii="Cambria Math" w:hAnsi="Cambria Math"/>
            </w:rPr>
            <m:t>log⁡</m:t>
          </m:r>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TRP1/10</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TRP2/10</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TRP3/10</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TRP4/10</m:t>
                  </m:r>
                </m:sup>
              </m:sSup>
            </m:num>
            <m:den>
              <m:r>
                <w:rPr>
                  <w:rFonts w:ascii="Cambria Math" w:hAnsi="Cambria Math"/>
                </w:rPr>
                <m:t>4</m:t>
              </m:r>
            </m:den>
          </m:f>
          <m:r>
            <w:rPr>
              <w:rFonts w:ascii="Cambria Math" w:hAnsi="Cambria Math"/>
            </w:rPr>
            <m:t>)</m:t>
          </m:r>
        </m:oMath>
      </m:oMathPara>
    </w:p>
    <w:p w14:paraId="5A17BD1F" w14:textId="77777777" w:rsidR="0075577C" w:rsidRDefault="00000000" w:rsidP="0075577C">
      <w:pPr>
        <w:pStyle w:val="EQ"/>
        <w:ind w:left="936"/>
        <w:rPr>
          <w:rFonts w:asciiTheme="minorHAnsi" w:hAnsiTheme="minorHAnsi" w:cs="Arial"/>
          <w:color w:val="44546A" w:themeColor="text2"/>
          <w:sz w:val="22"/>
          <w:szCs w:val="24"/>
        </w:rPr>
      </w:pPr>
      <m:oMathPara>
        <m:oMath>
          <m:sSub>
            <m:sSubPr>
              <m:ctrlPr>
                <w:rPr>
                  <w:rFonts w:ascii="Cambria Math" w:hAnsi="Cambria Math"/>
                </w:rPr>
              </m:ctrlPr>
            </m:sSubPr>
            <m:e>
              <m:r>
                <w:rPr>
                  <w:rFonts w:ascii="Cambria Math" w:hAnsi="Cambria Math"/>
                </w:rPr>
                <m:t>TRS</m:t>
              </m:r>
            </m:e>
            <m:sub>
              <m:r>
                <w:rPr>
                  <w:rFonts w:ascii="Cambria Math" w:hAnsi="Cambria Math"/>
                </w:rPr>
                <m:t>ave</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10log</m:t>
              </m:r>
            </m:fName>
            <m:e>
              <m:d>
                <m:dPr>
                  <m:begChr m:val="["/>
                  <m:endChr m:val="]"/>
                  <m:ctrlPr>
                    <w:rPr>
                      <w:rFonts w:ascii="Cambria Math" w:hAnsi="Cambria Math"/>
                    </w:rPr>
                  </m:ctrlPr>
                </m:dPr>
                <m:e>
                  <m:r>
                    <m:rPr>
                      <m:sty m:val="p"/>
                    </m:rPr>
                    <w:rPr>
                      <w:rFonts w:ascii="Cambria Math" w:hAnsi="Cambria Math"/>
                    </w:rPr>
                    <m:t>4/(</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10</m:t>
                          </m:r>
                        </m:e>
                        <m:sup>
                          <m:f>
                            <m:fPr>
                              <m:ctrlPr>
                                <w:rPr>
                                  <w:rFonts w:ascii="Cambria Math" w:hAnsi="Cambria Math"/>
                                </w:rPr>
                              </m:ctrlPr>
                            </m:fPr>
                            <m:num>
                              <m:r>
                                <m:rPr>
                                  <m:sty m:val="p"/>
                                </m:rPr>
                                <w:rPr>
                                  <w:rFonts w:ascii="Cambria Math" w:hAnsi="Cambria Math"/>
                                </w:rPr>
                                <m:t>TRS1</m:t>
                              </m:r>
                            </m:num>
                            <m:den>
                              <m:r>
                                <m:rPr>
                                  <m:sty m:val="p"/>
                                </m:rPr>
                                <w:rPr>
                                  <w:rFonts w:ascii="Cambria Math" w:hAnsi="Cambria Math"/>
                                </w:rPr>
                                <m:t>10</m:t>
                              </m:r>
                            </m:den>
                          </m:f>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10</m:t>
                          </m:r>
                        </m:e>
                        <m:sup>
                          <m:f>
                            <m:fPr>
                              <m:ctrlPr>
                                <w:rPr>
                                  <w:rFonts w:ascii="Cambria Math" w:hAnsi="Cambria Math"/>
                                </w:rPr>
                              </m:ctrlPr>
                            </m:fPr>
                            <m:num>
                              <m:r>
                                <m:rPr>
                                  <m:sty m:val="p"/>
                                </m:rPr>
                                <w:rPr>
                                  <w:rFonts w:ascii="Cambria Math" w:hAnsi="Cambria Math"/>
                                </w:rPr>
                                <m:t>TRS2</m:t>
                              </m:r>
                            </m:num>
                            <m:den>
                              <m:r>
                                <m:rPr>
                                  <m:sty m:val="p"/>
                                </m:rPr>
                                <w:rPr>
                                  <w:rFonts w:ascii="Cambria Math" w:hAnsi="Cambria Math"/>
                                </w:rPr>
                                <m:t>10</m:t>
                              </m:r>
                            </m:den>
                          </m:f>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10</m:t>
                          </m:r>
                        </m:e>
                        <m:sup>
                          <m:f>
                            <m:fPr>
                              <m:ctrlPr>
                                <w:rPr>
                                  <w:rFonts w:ascii="Cambria Math" w:hAnsi="Cambria Math"/>
                                </w:rPr>
                              </m:ctrlPr>
                            </m:fPr>
                            <m:num>
                              <m:r>
                                <m:rPr>
                                  <m:sty m:val="p"/>
                                </m:rPr>
                                <w:rPr>
                                  <w:rFonts w:ascii="Cambria Math" w:hAnsi="Cambria Math"/>
                                </w:rPr>
                                <m:t>TRS3</m:t>
                              </m:r>
                            </m:num>
                            <m:den>
                              <m:r>
                                <m:rPr>
                                  <m:sty m:val="p"/>
                                </m:rPr>
                                <w:rPr>
                                  <w:rFonts w:ascii="Cambria Math" w:hAnsi="Cambria Math"/>
                                </w:rPr>
                                <m:t>10</m:t>
                              </m:r>
                            </m:den>
                          </m:f>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10</m:t>
                          </m:r>
                        </m:e>
                        <m:sup>
                          <m:f>
                            <m:fPr>
                              <m:ctrlPr>
                                <w:rPr>
                                  <w:rFonts w:ascii="Cambria Math" w:hAnsi="Cambria Math"/>
                                </w:rPr>
                              </m:ctrlPr>
                            </m:fPr>
                            <m:num>
                              <m:r>
                                <m:rPr>
                                  <m:sty m:val="p"/>
                                </m:rPr>
                                <w:rPr>
                                  <w:rFonts w:ascii="Cambria Math" w:hAnsi="Cambria Math"/>
                                </w:rPr>
                                <m:t>TRS4</m:t>
                              </m:r>
                            </m:num>
                            <m:den>
                              <m:r>
                                <m:rPr>
                                  <m:sty m:val="p"/>
                                </m:rPr>
                                <w:rPr>
                                  <w:rFonts w:ascii="Cambria Math" w:hAnsi="Cambria Math"/>
                                </w:rPr>
                                <m:t>10</m:t>
                              </m:r>
                            </m:den>
                          </m:f>
                        </m:sup>
                      </m:sSup>
                    </m:den>
                  </m:f>
                </m:e>
              </m:d>
            </m:e>
          </m:func>
        </m:oMath>
      </m:oMathPara>
    </w:p>
    <w:p w14:paraId="5BBF27E0" w14:textId="77777777" w:rsidR="0075577C" w:rsidRDefault="0075577C" w:rsidP="0075577C">
      <w:pPr>
        <w:pStyle w:val="aff8"/>
        <w:ind w:left="936" w:firstLineChars="0" w:firstLine="0"/>
        <w:jc w:val="both"/>
        <w:rPr>
          <w:rFonts w:eastAsiaTheme="minorEastAsia"/>
          <w:lang w:eastAsia="zh-CN"/>
        </w:rPr>
      </w:pPr>
      <w:r>
        <w:t>to achieve the same accuracy level of using 266 measurement grids during OTA tests.</w:t>
      </w:r>
    </w:p>
    <w:p w14:paraId="6568669C" w14:textId="77777777" w:rsidR="0075577C" w:rsidRPr="00BA5C65" w:rsidRDefault="0075577C" w:rsidP="0075577C">
      <w:pPr>
        <w:pStyle w:val="aff8"/>
        <w:numPr>
          <w:ilvl w:val="0"/>
          <w:numId w:val="2"/>
        </w:numPr>
        <w:ind w:firstLineChars="0"/>
        <w:jc w:val="both"/>
      </w:pPr>
      <w:r w:rsidRPr="0075577C">
        <w:rPr>
          <w:b/>
          <w:bCs/>
        </w:rPr>
        <w:t xml:space="preserve">Proposal 3: </w:t>
      </w:r>
      <w:r w:rsidRPr="00BA5C65">
        <w:t>Define the 8 or 16 sectors of a fine measurement grids, for example, define 8 or 16 sectors of 266 measurement grids.</w:t>
      </w:r>
    </w:p>
    <w:p w14:paraId="71354F07" w14:textId="77777777" w:rsidR="0075577C" w:rsidRPr="0075577C" w:rsidRDefault="0075577C" w:rsidP="0075577C">
      <w:pPr>
        <w:pStyle w:val="aff8"/>
        <w:numPr>
          <w:ilvl w:val="0"/>
          <w:numId w:val="2"/>
        </w:numPr>
        <w:ind w:firstLineChars="0"/>
        <w:jc w:val="both"/>
        <w:rPr>
          <w:b/>
          <w:bCs/>
        </w:rPr>
      </w:pPr>
      <w:r w:rsidRPr="0075577C">
        <w:rPr>
          <w:b/>
          <w:bCs/>
        </w:rPr>
        <w:t xml:space="preserve">Proposal 4:  </w:t>
      </w:r>
      <w:r w:rsidRPr="00BA5C65">
        <w:t xml:space="preserve">Combine 62 coarse measurements girds and a few sectors of fine measurements during peak EIPR measurement. For example, using 62 measurement grids in OTA test to measure peak EIPR first, then </w:t>
      </w:r>
      <w:r w:rsidRPr="00BA5C65">
        <w:lastRenderedPageBreak/>
        <w:t>based on the direction of peak EIPR, apply corresponding sectors of 266 measurement grids to measure the peak EIPR again to increase the accuracy of measured peak EIRP.</w:t>
      </w:r>
    </w:p>
    <w:p w14:paraId="75167A0A" w14:textId="77777777" w:rsidR="00B07545" w:rsidRDefault="00B07545" w:rsidP="00B07545">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A54B6DC" w14:textId="4DCE4BF3" w:rsidR="00B07545" w:rsidRDefault="00085C21" w:rsidP="00B07545">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2923A227" w14:textId="77777777" w:rsidR="00B07545" w:rsidRDefault="00B07545">
      <w:pPr>
        <w:rPr>
          <w:lang w:eastAsia="zh-CN"/>
        </w:rPr>
      </w:pPr>
    </w:p>
    <w:p w14:paraId="47B05B88" w14:textId="77777777" w:rsidR="000D1CDB" w:rsidRDefault="00000000">
      <w:pPr>
        <w:pStyle w:val="1"/>
        <w:rPr>
          <w:lang w:eastAsia="ja-JP"/>
        </w:rPr>
      </w:pPr>
      <w:r>
        <w:rPr>
          <w:lang w:eastAsia="ja-JP"/>
        </w:rPr>
        <w:t>Topic #</w:t>
      </w:r>
      <w:r>
        <w:rPr>
          <w:rFonts w:hint="eastAsia"/>
          <w:lang w:eastAsia="zh-CN"/>
        </w:rPr>
        <w:t>3</w:t>
      </w:r>
      <w:r>
        <w:rPr>
          <w:lang w:eastAsia="ja-JP"/>
        </w:rPr>
        <w:t xml:space="preserve">: </w:t>
      </w:r>
      <w:r>
        <w:rPr>
          <w:rFonts w:hint="eastAsia"/>
          <w:lang w:eastAsia="zh-CN"/>
        </w:rPr>
        <w:t>NTN OTA</w:t>
      </w:r>
    </w:p>
    <w:p w14:paraId="53B45AA7" w14:textId="77777777" w:rsidR="000D1CDB" w:rsidRDefault="00000000">
      <w:pPr>
        <w:pStyle w:val="2"/>
      </w:pPr>
      <w:r>
        <w:rPr>
          <w:rFonts w:hint="eastAsia"/>
        </w:rPr>
        <w:t>Companies</w:t>
      </w:r>
      <w:r>
        <w:t>’ contributions summary</w:t>
      </w:r>
    </w:p>
    <w:tbl>
      <w:tblPr>
        <w:tblStyle w:val="aff"/>
        <w:tblW w:w="0" w:type="auto"/>
        <w:tblLook w:val="04A0" w:firstRow="1" w:lastRow="0" w:firstColumn="1" w:lastColumn="0" w:noHBand="0" w:noVBand="1"/>
      </w:tblPr>
      <w:tblGrid>
        <w:gridCol w:w="1542"/>
        <w:gridCol w:w="1294"/>
        <w:gridCol w:w="6795"/>
      </w:tblGrid>
      <w:tr w:rsidR="000D1CDB" w14:paraId="7B5C82F0" w14:textId="77777777" w:rsidTr="001314E2">
        <w:trPr>
          <w:trHeight w:val="468"/>
        </w:trPr>
        <w:tc>
          <w:tcPr>
            <w:tcW w:w="1542" w:type="dxa"/>
            <w:tcBorders>
              <w:bottom w:val="single" w:sz="4" w:space="0" w:color="auto"/>
            </w:tcBorders>
            <w:vAlign w:val="center"/>
          </w:tcPr>
          <w:p w14:paraId="4906A83C" w14:textId="77777777" w:rsidR="000D1CDB" w:rsidRDefault="00000000">
            <w:pPr>
              <w:spacing w:before="120" w:after="120"/>
              <w:rPr>
                <w:b/>
                <w:bCs/>
              </w:rPr>
            </w:pPr>
            <w:r>
              <w:rPr>
                <w:b/>
                <w:bCs/>
              </w:rPr>
              <w:t>T-doc number</w:t>
            </w:r>
          </w:p>
        </w:tc>
        <w:tc>
          <w:tcPr>
            <w:tcW w:w="1294" w:type="dxa"/>
            <w:tcBorders>
              <w:bottom w:val="single" w:sz="4" w:space="0" w:color="auto"/>
            </w:tcBorders>
            <w:vAlign w:val="center"/>
          </w:tcPr>
          <w:p w14:paraId="1F70F165" w14:textId="77777777" w:rsidR="000D1CDB" w:rsidRDefault="00000000">
            <w:pPr>
              <w:spacing w:before="120" w:after="120"/>
              <w:rPr>
                <w:b/>
                <w:bCs/>
              </w:rPr>
            </w:pPr>
            <w:r>
              <w:rPr>
                <w:b/>
                <w:bCs/>
              </w:rPr>
              <w:t>Company</w:t>
            </w:r>
          </w:p>
        </w:tc>
        <w:tc>
          <w:tcPr>
            <w:tcW w:w="6795" w:type="dxa"/>
            <w:tcBorders>
              <w:bottom w:val="single" w:sz="4" w:space="0" w:color="auto"/>
            </w:tcBorders>
            <w:vAlign w:val="center"/>
          </w:tcPr>
          <w:p w14:paraId="4AE9833C" w14:textId="77777777" w:rsidR="000D1CDB" w:rsidRDefault="00000000">
            <w:pPr>
              <w:spacing w:before="120" w:after="120"/>
              <w:rPr>
                <w:b/>
                <w:bCs/>
              </w:rPr>
            </w:pPr>
            <w:r>
              <w:rPr>
                <w:b/>
                <w:bCs/>
              </w:rPr>
              <w:t>Proposals / Observations</w:t>
            </w:r>
          </w:p>
        </w:tc>
      </w:tr>
      <w:tr w:rsidR="00396D1C" w14:paraId="12EF5B08" w14:textId="77777777" w:rsidTr="001314E2">
        <w:trPr>
          <w:trHeight w:val="385"/>
        </w:trPr>
        <w:tc>
          <w:tcPr>
            <w:tcW w:w="1542" w:type="dxa"/>
            <w:tcBorders>
              <w:top w:val="single" w:sz="4" w:space="0" w:color="auto"/>
              <w:left w:val="single" w:sz="4" w:space="0" w:color="auto"/>
              <w:bottom w:val="single" w:sz="4" w:space="0" w:color="auto"/>
              <w:right w:val="single" w:sz="4" w:space="0" w:color="A6A6A6"/>
            </w:tcBorders>
            <w:shd w:val="clear" w:color="auto" w:fill="auto"/>
          </w:tcPr>
          <w:p w14:paraId="271831D7" w14:textId="5091E5AF" w:rsidR="00396D1C" w:rsidRDefault="00396D1C" w:rsidP="00396D1C">
            <w:pPr>
              <w:spacing w:after="0"/>
            </w:pPr>
            <w:r w:rsidRPr="004A59ED">
              <w:t>R4-2411024</w:t>
            </w:r>
          </w:p>
        </w:tc>
        <w:tc>
          <w:tcPr>
            <w:tcW w:w="1294" w:type="dxa"/>
            <w:tcBorders>
              <w:top w:val="single" w:sz="4" w:space="0" w:color="auto"/>
              <w:bottom w:val="single" w:sz="4" w:space="0" w:color="auto"/>
            </w:tcBorders>
          </w:tcPr>
          <w:p w14:paraId="663CDA4C" w14:textId="06A19065" w:rsidR="00396D1C" w:rsidRDefault="00396D1C" w:rsidP="00396D1C">
            <w:pPr>
              <w:spacing w:after="0"/>
              <w:rPr>
                <w:rFonts w:ascii="Arial" w:hAnsi="Arial" w:cs="Arial"/>
                <w:sz w:val="16"/>
                <w:szCs w:val="16"/>
              </w:rPr>
            </w:pPr>
            <w:r w:rsidRPr="00E35521">
              <w:t xml:space="preserve">Huawei, </w:t>
            </w:r>
            <w:proofErr w:type="spellStart"/>
            <w:r w:rsidRPr="00E35521">
              <w:t>HiSilicon</w:t>
            </w:r>
            <w:proofErr w:type="spellEnd"/>
          </w:p>
        </w:tc>
        <w:tc>
          <w:tcPr>
            <w:tcW w:w="6795" w:type="dxa"/>
            <w:tcBorders>
              <w:top w:val="single" w:sz="4" w:space="0" w:color="auto"/>
              <w:bottom w:val="single" w:sz="4" w:space="0" w:color="auto"/>
            </w:tcBorders>
          </w:tcPr>
          <w:p w14:paraId="04EC8892" w14:textId="77777777" w:rsidR="004D34AE" w:rsidRDefault="004D34AE" w:rsidP="004D34AE">
            <w:pPr>
              <w:spacing w:after="100"/>
              <w:rPr>
                <w:rFonts w:eastAsiaTheme="minorEastAsia"/>
                <w:bCs/>
                <w:lang w:eastAsia="zh-CN"/>
              </w:rPr>
            </w:pPr>
            <w:r w:rsidRPr="001B0AD5">
              <w:rPr>
                <w:rFonts w:eastAsiaTheme="minorEastAsia"/>
                <w:b/>
                <w:bCs/>
                <w:lang w:eastAsia="zh-CN"/>
              </w:rPr>
              <w:t>Proposal 1</w:t>
            </w:r>
            <w:r>
              <w:rPr>
                <w:rFonts w:eastAsiaTheme="minorEastAsia"/>
                <w:bCs/>
                <w:lang w:eastAsia="zh-CN"/>
              </w:rPr>
              <w:t>: deprioritise IoT NTN devices in this work item</w:t>
            </w:r>
          </w:p>
          <w:p w14:paraId="0140012A" w14:textId="77777777" w:rsidR="004D34AE" w:rsidRDefault="004D34AE" w:rsidP="004D34AE">
            <w:pPr>
              <w:spacing w:after="100"/>
              <w:rPr>
                <w:rFonts w:eastAsiaTheme="minorEastAsia"/>
                <w:bCs/>
                <w:lang w:eastAsia="zh-CN"/>
              </w:rPr>
            </w:pPr>
            <w:r w:rsidRPr="00B73D75">
              <w:rPr>
                <w:rFonts w:eastAsiaTheme="minorEastAsia"/>
                <w:b/>
                <w:bCs/>
                <w:lang w:eastAsia="zh-CN"/>
              </w:rPr>
              <w:t>Proposal 2</w:t>
            </w:r>
            <w:r>
              <w:rPr>
                <w:rFonts w:eastAsiaTheme="minorEastAsia"/>
                <w:bCs/>
                <w:lang w:eastAsia="zh-CN"/>
              </w:rPr>
              <w:t>: measure all 360 degrees solid angle for NTN TRP and TRS because partial sphere measurement may not capture the main beam direction without prior knowledge from device manufacturers.</w:t>
            </w:r>
          </w:p>
          <w:p w14:paraId="0F795D9C" w14:textId="77777777" w:rsidR="004D34AE" w:rsidRPr="0046159C" w:rsidRDefault="004D34AE" w:rsidP="004D34AE">
            <w:pPr>
              <w:spacing w:after="100"/>
              <w:rPr>
                <w:rFonts w:eastAsiaTheme="minorEastAsia"/>
                <w:bCs/>
                <w:lang w:eastAsia="zh-CN"/>
              </w:rPr>
            </w:pPr>
            <w:r w:rsidRPr="0046159C">
              <w:rPr>
                <w:rFonts w:eastAsiaTheme="minorEastAsia"/>
                <w:b/>
                <w:bCs/>
                <w:lang w:eastAsia="zh-CN"/>
              </w:rPr>
              <w:t>Proposal 3</w:t>
            </w:r>
            <w:r w:rsidRPr="0046159C">
              <w:rPr>
                <w:rFonts w:eastAsiaTheme="minorEastAsia"/>
                <w:bCs/>
                <w:lang w:eastAsia="zh-CN"/>
              </w:rPr>
              <w:t>: calculate TRP and TRS using measured data within [90] degrees solid angle containing the main beam if CDF/CCDF or maximum is not used as performance metrics.</w:t>
            </w:r>
          </w:p>
          <w:p w14:paraId="3E08E9BD" w14:textId="77777777" w:rsidR="004D34AE" w:rsidRPr="0046159C" w:rsidRDefault="004D34AE" w:rsidP="004D34AE">
            <w:pPr>
              <w:spacing w:after="100"/>
              <w:rPr>
                <w:rFonts w:eastAsiaTheme="minorEastAsia"/>
                <w:bCs/>
                <w:lang w:eastAsia="zh-CN"/>
              </w:rPr>
            </w:pPr>
            <w:r w:rsidRPr="0046159C">
              <w:rPr>
                <w:rFonts w:eastAsiaTheme="minorEastAsia"/>
                <w:b/>
                <w:bCs/>
                <w:lang w:eastAsia="zh-CN"/>
              </w:rPr>
              <w:t>Observation 1</w:t>
            </w:r>
            <w:r w:rsidRPr="0046159C">
              <w:rPr>
                <w:rFonts w:eastAsiaTheme="minorEastAsia"/>
                <w:bCs/>
                <w:lang w:eastAsia="zh-CN"/>
              </w:rPr>
              <w:t>: CDF/CCDF for TRP/TRS is an effective and simple approach for NTN OTA tests.</w:t>
            </w:r>
          </w:p>
          <w:p w14:paraId="76FBC240" w14:textId="77777777" w:rsidR="004D34AE" w:rsidRDefault="004D34AE" w:rsidP="004D34AE">
            <w:pPr>
              <w:spacing w:after="100"/>
              <w:rPr>
                <w:rFonts w:eastAsiaTheme="minorEastAsia"/>
                <w:bCs/>
                <w:lang w:eastAsia="zh-CN"/>
              </w:rPr>
            </w:pPr>
            <w:r w:rsidRPr="0046159C">
              <w:rPr>
                <w:rFonts w:eastAsiaTheme="minorEastAsia"/>
                <w:b/>
                <w:bCs/>
                <w:lang w:eastAsia="zh-CN"/>
              </w:rPr>
              <w:t>Proposal 4</w:t>
            </w:r>
            <w:r w:rsidRPr="0046159C">
              <w:rPr>
                <w:rFonts w:eastAsiaTheme="minorEastAsia"/>
                <w:bCs/>
                <w:lang w:eastAsia="zh-CN"/>
              </w:rPr>
              <w:t>: main beam is found by averaging transmit and receive power within a solid angle of [60 degrees] for TRP and TRS, respectively.</w:t>
            </w:r>
          </w:p>
          <w:p w14:paraId="3357F774" w14:textId="77777777" w:rsidR="004D34AE" w:rsidRDefault="004D34AE" w:rsidP="004D34AE">
            <w:pPr>
              <w:spacing w:after="100"/>
              <w:rPr>
                <w:rFonts w:eastAsiaTheme="minorEastAsia"/>
                <w:bCs/>
                <w:lang w:eastAsia="zh-CN"/>
              </w:rPr>
            </w:pPr>
            <w:r w:rsidRPr="00E5037A">
              <w:rPr>
                <w:rFonts w:eastAsiaTheme="minorEastAsia"/>
                <w:b/>
                <w:bCs/>
                <w:lang w:eastAsia="zh-CN"/>
              </w:rPr>
              <w:t>Observation 2:</w:t>
            </w:r>
            <w:r>
              <w:rPr>
                <w:rFonts w:eastAsiaTheme="minorEastAsia"/>
                <w:bCs/>
                <w:lang w:eastAsia="zh-CN"/>
              </w:rPr>
              <w:t xml:space="preserve"> the main beam directions of uplink and downlink could be different, especially for band n254.</w:t>
            </w:r>
          </w:p>
          <w:p w14:paraId="50BCEDB0" w14:textId="77777777" w:rsidR="004D34AE" w:rsidRDefault="004D34AE" w:rsidP="004D34AE">
            <w:pPr>
              <w:spacing w:after="100"/>
              <w:rPr>
                <w:rFonts w:eastAsiaTheme="minorEastAsia"/>
                <w:bCs/>
                <w:lang w:eastAsia="zh-CN"/>
              </w:rPr>
            </w:pPr>
            <w:r w:rsidRPr="00712EEC">
              <w:rPr>
                <w:rFonts w:eastAsiaTheme="minorEastAsia"/>
                <w:b/>
                <w:bCs/>
                <w:lang w:eastAsia="zh-CN"/>
              </w:rPr>
              <w:t>Proposal 5</w:t>
            </w:r>
            <w:r>
              <w:rPr>
                <w:rFonts w:eastAsiaTheme="minorEastAsia"/>
                <w:bCs/>
                <w:lang w:eastAsia="zh-CN"/>
              </w:rPr>
              <w:t>: the bandwidth for NTN TRP and TRS test should be 5MHz.</w:t>
            </w:r>
          </w:p>
          <w:p w14:paraId="7AF75CE3" w14:textId="77777777" w:rsidR="004D34AE" w:rsidRDefault="004D34AE" w:rsidP="004D34AE">
            <w:pPr>
              <w:spacing w:after="100"/>
              <w:rPr>
                <w:rFonts w:eastAsiaTheme="minorEastAsia"/>
                <w:bCs/>
                <w:lang w:eastAsia="zh-CN"/>
              </w:rPr>
            </w:pPr>
            <w:r w:rsidRPr="00346708">
              <w:rPr>
                <w:rFonts w:eastAsiaTheme="minorEastAsia"/>
                <w:b/>
                <w:bCs/>
                <w:lang w:eastAsia="zh-CN"/>
              </w:rPr>
              <w:t>Proposal 6</w:t>
            </w:r>
            <w:r>
              <w:rPr>
                <w:rFonts w:eastAsiaTheme="minorEastAsia"/>
                <w:bCs/>
                <w:lang w:eastAsia="zh-CN"/>
              </w:rPr>
              <w:t>: prioritise browsing scenario with hand phantom.</w:t>
            </w:r>
          </w:p>
          <w:p w14:paraId="7EB37C81" w14:textId="77777777" w:rsidR="004D34AE" w:rsidRDefault="004D34AE" w:rsidP="004D34AE">
            <w:pPr>
              <w:spacing w:after="100"/>
              <w:rPr>
                <w:rFonts w:eastAsiaTheme="minorEastAsia"/>
                <w:bCs/>
                <w:lang w:eastAsia="zh-CN"/>
              </w:rPr>
            </w:pPr>
            <w:r w:rsidRPr="00344AB1">
              <w:rPr>
                <w:rFonts w:eastAsiaTheme="minorEastAsia"/>
                <w:b/>
                <w:bCs/>
                <w:lang w:eastAsia="zh-CN"/>
              </w:rPr>
              <w:t>Proposal 7</w:t>
            </w:r>
            <w:r>
              <w:rPr>
                <w:rFonts w:eastAsiaTheme="minorEastAsia"/>
                <w:bCs/>
                <w:lang w:eastAsia="zh-CN"/>
              </w:rPr>
              <w:t>: use the same metric for NGEO and GEO satellites NGEO satellites tracking functionality if available in UE switched off during NTN OTA measurement.</w:t>
            </w:r>
          </w:p>
          <w:p w14:paraId="799CE44D" w14:textId="67B69F64" w:rsidR="00396D1C" w:rsidRPr="004D34AE" w:rsidRDefault="00396D1C" w:rsidP="00396D1C">
            <w:pPr>
              <w:spacing w:after="0"/>
              <w:ind w:left="1418" w:hangingChars="709" w:hanging="1418"/>
              <w:rPr>
                <w:rFonts w:eastAsia="等线"/>
                <w:b/>
                <w:lang w:eastAsia="zh-CN"/>
              </w:rPr>
            </w:pPr>
          </w:p>
        </w:tc>
      </w:tr>
      <w:tr w:rsidR="00396D1C" w14:paraId="1D7194AB" w14:textId="77777777" w:rsidTr="001314E2">
        <w:trPr>
          <w:trHeight w:val="385"/>
        </w:trPr>
        <w:tc>
          <w:tcPr>
            <w:tcW w:w="1542" w:type="dxa"/>
            <w:tcBorders>
              <w:top w:val="single" w:sz="4" w:space="0" w:color="auto"/>
              <w:left w:val="single" w:sz="4" w:space="0" w:color="auto"/>
              <w:bottom w:val="single" w:sz="4" w:space="0" w:color="auto"/>
              <w:right w:val="single" w:sz="4" w:space="0" w:color="A6A6A6"/>
            </w:tcBorders>
            <w:shd w:val="clear" w:color="auto" w:fill="auto"/>
          </w:tcPr>
          <w:p w14:paraId="0383FB88" w14:textId="082553B4" w:rsidR="00396D1C" w:rsidRDefault="00396D1C" w:rsidP="00396D1C">
            <w:pPr>
              <w:spacing w:after="0"/>
            </w:pPr>
            <w:r w:rsidRPr="004A59ED">
              <w:t>R4-2411253</w:t>
            </w:r>
          </w:p>
        </w:tc>
        <w:tc>
          <w:tcPr>
            <w:tcW w:w="1294" w:type="dxa"/>
            <w:tcBorders>
              <w:top w:val="single" w:sz="4" w:space="0" w:color="auto"/>
              <w:bottom w:val="single" w:sz="4" w:space="0" w:color="auto"/>
            </w:tcBorders>
          </w:tcPr>
          <w:p w14:paraId="795537AA" w14:textId="7F2D329A" w:rsidR="00396D1C" w:rsidRDefault="00396D1C" w:rsidP="00396D1C">
            <w:pPr>
              <w:spacing w:before="120" w:after="120"/>
              <w:rPr>
                <w:lang w:val="en-US"/>
              </w:rPr>
            </w:pPr>
            <w:r w:rsidRPr="00E35521">
              <w:t>Keysight Technologies UK Ltd</w:t>
            </w:r>
          </w:p>
        </w:tc>
        <w:tc>
          <w:tcPr>
            <w:tcW w:w="6795" w:type="dxa"/>
            <w:tcBorders>
              <w:top w:val="single" w:sz="4" w:space="0" w:color="auto"/>
              <w:bottom w:val="single" w:sz="4" w:space="0" w:color="auto"/>
            </w:tcBorders>
          </w:tcPr>
          <w:p w14:paraId="5825F2EF" w14:textId="77777777" w:rsidR="004D34AE" w:rsidRPr="007A01F2" w:rsidRDefault="004D34AE" w:rsidP="004D34AE">
            <w:pPr>
              <w:rPr>
                <w:i/>
              </w:rPr>
            </w:pPr>
            <w:r w:rsidRPr="007A01F2">
              <w:rPr>
                <w:i/>
              </w:rPr>
              <w:fldChar w:fldCharType="begin"/>
            </w:r>
            <w:r w:rsidRPr="007A01F2">
              <w:rPr>
                <w:i/>
              </w:rPr>
              <w:instrText xml:space="preserve"> REF _Ref171527406 \h </w:instrText>
            </w:r>
            <w:r w:rsidRPr="007A01F2">
              <w:rPr>
                <w:i/>
              </w:rPr>
            </w:r>
            <w:r w:rsidRPr="007A01F2">
              <w:rPr>
                <w:i/>
              </w:rPr>
              <w:fldChar w:fldCharType="separate"/>
            </w:r>
            <w:r w:rsidRPr="007A01F2">
              <w:rPr>
                <w:i/>
              </w:rPr>
              <w:t xml:space="preserve">Observation </w:t>
            </w:r>
            <w:r w:rsidRPr="007A01F2">
              <w:rPr>
                <w:i/>
                <w:noProof/>
              </w:rPr>
              <w:t>1</w:t>
            </w:r>
            <w:r w:rsidRPr="007A01F2">
              <w:rPr>
                <w:i/>
              </w:rPr>
              <w:t>: OEMs suggest that in emergency situations, the optimal device orientation could be suggested to the user using device prompts</w:t>
            </w:r>
            <w:r w:rsidRPr="007A01F2">
              <w:rPr>
                <w:i/>
              </w:rPr>
              <w:fldChar w:fldCharType="end"/>
            </w:r>
          </w:p>
          <w:p w14:paraId="42E59410" w14:textId="77777777" w:rsidR="004D34AE" w:rsidRPr="007A01F2" w:rsidRDefault="004D34AE" w:rsidP="004D34AE">
            <w:pPr>
              <w:rPr>
                <w:i/>
              </w:rPr>
            </w:pPr>
            <w:r w:rsidRPr="007A01F2">
              <w:rPr>
                <w:i/>
              </w:rPr>
              <w:fldChar w:fldCharType="begin"/>
            </w:r>
            <w:r w:rsidRPr="007A01F2">
              <w:rPr>
                <w:i/>
              </w:rPr>
              <w:instrText xml:space="preserve"> REF _Ref171527407 \h </w:instrText>
            </w:r>
            <w:r w:rsidRPr="007A01F2">
              <w:rPr>
                <w:i/>
              </w:rPr>
            </w:r>
            <w:r w:rsidRPr="007A01F2">
              <w:rPr>
                <w:i/>
              </w:rPr>
              <w:fldChar w:fldCharType="separate"/>
            </w:r>
            <w:r w:rsidRPr="007A01F2">
              <w:rPr>
                <w:i/>
              </w:rPr>
              <w:t xml:space="preserve">Observation </w:t>
            </w:r>
            <w:r w:rsidRPr="007A01F2">
              <w:rPr>
                <w:i/>
                <w:noProof/>
              </w:rPr>
              <w:t>2</w:t>
            </w:r>
            <w:r w:rsidRPr="007A01F2">
              <w:rPr>
                <w:i/>
              </w:rPr>
              <w:t>: Satellite operators suggest that in emergency situations, the device orientation could be arbitrary</w:t>
            </w:r>
            <w:r w:rsidRPr="007A01F2">
              <w:rPr>
                <w:i/>
              </w:rPr>
              <w:fldChar w:fldCharType="end"/>
            </w:r>
          </w:p>
          <w:p w14:paraId="7C6E1076" w14:textId="77777777" w:rsidR="004D34AE" w:rsidRPr="007A01F2" w:rsidRDefault="004D34AE" w:rsidP="004D34AE">
            <w:pPr>
              <w:rPr>
                <w:i/>
              </w:rPr>
            </w:pPr>
            <w:r w:rsidRPr="007A01F2">
              <w:rPr>
                <w:i/>
              </w:rPr>
              <w:fldChar w:fldCharType="begin"/>
            </w:r>
            <w:r w:rsidRPr="007A01F2">
              <w:rPr>
                <w:i/>
              </w:rPr>
              <w:instrText xml:space="preserve"> REF _Ref171527408 \h </w:instrText>
            </w:r>
            <w:r w:rsidRPr="007A01F2">
              <w:rPr>
                <w:i/>
              </w:rPr>
            </w:r>
            <w:r w:rsidRPr="007A01F2">
              <w:rPr>
                <w:i/>
              </w:rPr>
              <w:fldChar w:fldCharType="separate"/>
            </w:r>
            <w:r w:rsidRPr="007A01F2">
              <w:rPr>
                <w:i/>
              </w:rPr>
              <w:t xml:space="preserve">Observation </w:t>
            </w:r>
            <w:r w:rsidRPr="007A01F2">
              <w:rPr>
                <w:i/>
                <w:noProof/>
              </w:rPr>
              <w:t>3</w:t>
            </w:r>
            <w:r w:rsidRPr="007A01F2">
              <w:rPr>
                <w:i/>
              </w:rPr>
              <w:t>: Ideally, the selected metric should show rather limited dependence on the device orientations</w:t>
            </w:r>
            <w:r w:rsidRPr="007A01F2">
              <w:rPr>
                <w:i/>
              </w:rPr>
              <w:fldChar w:fldCharType="end"/>
            </w:r>
          </w:p>
          <w:p w14:paraId="257A793A" w14:textId="77777777" w:rsidR="004D34AE" w:rsidRPr="007A01F2" w:rsidRDefault="004D34AE" w:rsidP="004D34AE">
            <w:pPr>
              <w:rPr>
                <w:i/>
              </w:rPr>
            </w:pPr>
            <w:r w:rsidRPr="007A01F2">
              <w:rPr>
                <w:i/>
              </w:rPr>
              <w:fldChar w:fldCharType="begin"/>
            </w:r>
            <w:r w:rsidRPr="007A01F2">
              <w:rPr>
                <w:i/>
              </w:rPr>
              <w:instrText xml:space="preserve"> REF _Ref171527409 \h </w:instrText>
            </w:r>
            <w:r w:rsidRPr="007A01F2">
              <w:rPr>
                <w:i/>
              </w:rPr>
            </w:r>
            <w:r w:rsidRPr="007A01F2">
              <w:rPr>
                <w:i/>
              </w:rPr>
              <w:fldChar w:fldCharType="separate"/>
            </w:r>
            <w:r w:rsidRPr="007A01F2">
              <w:rPr>
                <w:i/>
              </w:rPr>
              <w:t xml:space="preserve">Observation </w:t>
            </w:r>
            <w:r w:rsidRPr="007A01F2">
              <w:rPr>
                <w:i/>
                <w:noProof/>
              </w:rPr>
              <w:t>4</w:t>
            </w:r>
            <w:r w:rsidRPr="007A01F2">
              <w:rPr>
                <w:i/>
              </w:rPr>
              <w:t>: While the peak EIRP, TRP, and WRP metrics generally show no variability in terms of device orientations and NTN antenna patterns, the CDF metric shows generally small variability and the UHRP and weighted TRP metrics show strong variability.</w:t>
            </w:r>
            <w:r w:rsidRPr="007A01F2">
              <w:rPr>
                <w:i/>
              </w:rPr>
              <w:fldChar w:fldCharType="end"/>
            </w:r>
          </w:p>
          <w:p w14:paraId="3E4CA563" w14:textId="0D972633" w:rsidR="00396D1C" w:rsidRPr="0046159C" w:rsidRDefault="004D34AE" w:rsidP="00396D1C">
            <w:pPr>
              <w:rPr>
                <w:rFonts w:eastAsiaTheme="minorEastAsia"/>
                <w:b/>
                <w:lang w:eastAsia="zh-CN"/>
              </w:rPr>
            </w:pPr>
            <w:r w:rsidRPr="007A01F2">
              <w:rPr>
                <w:b/>
              </w:rPr>
              <w:fldChar w:fldCharType="begin"/>
            </w:r>
            <w:r w:rsidRPr="007A01F2">
              <w:rPr>
                <w:b/>
              </w:rPr>
              <w:instrText xml:space="preserve"> REF _Ref174087521 \h </w:instrText>
            </w:r>
            <w:r w:rsidRPr="007A01F2">
              <w:rPr>
                <w:b/>
              </w:rPr>
            </w:r>
            <w:r w:rsidRPr="007A01F2">
              <w:rPr>
                <w:b/>
              </w:rPr>
              <w:fldChar w:fldCharType="separate"/>
            </w:r>
            <w:r w:rsidRPr="007A01F2">
              <w:rPr>
                <w:b/>
              </w:rPr>
              <w:t xml:space="preserve">Proposal </w:t>
            </w:r>
            <w:r w:rsidRPr="007A01F2">
              <w:rPr>
                <w:b/>
                <w:noProof/>
              </w:rPr>
              <w:t>1</w:t>
            </w:r>
            <w:r w:rsidRPr="007A01F2">
              <w:rPr>
                <w:b/>
              </w:rPr>
              <w:t>: No longer consider partial radiated power and/or weighted TRPs but focus on TRP, WRP, or CDF metrics with optional peak EIRP. Consider similar metrics for the RX measurements.</w:t>
            </w:r>
            <w:r w:rsidRPr="007A01F2">
              <w:rPr>
                <w:b/>
              </w:rPr>
              <w:fldChar w:fldCharType="end"/>
            </w:r>
          </w:p>
        </w:tc>
      </w:tr>
      <w:tr w:rsidR="00396D1C" w14:paraId="324F655C" w14:textId="77777777" w:rsidTr="001314E2">
        <w:trPr>
          <w:trHeight w:val="385"/>
        </w:trPr>
        <w:tc>
          <w:tcPr>
            <w:tcW w:w="1542" w:type="dxa"/>
            <w:tcBorders>
              <w:top w:val="single" w:sz="4" w:space="0" w:color="auto"/>
              <w:left w:val="single" w:sz="4" w:space="0" w:color="auto"/>
              <w:bottom w:val="single" w:sz="4" w:space="0" w:color="auto"/>
              <w:right w:val="single" w:sz="4" w:space="0" w:color="A6A6A6"/>
            </w:tcBorders>
            <w:shd w:val="clear" w:color="auto" w:fill="auto"/>
          </w:tcPr>
          <w:p w14:paraId="29612576" w14:textId="1B08E4CE" w:rsidR="00396D1C" w:rsidRDefault="00396D1C" w:rsidP="00396D1C">
            <w:pPr>
              <w:spacing w:after="0"/>
              <w:rPr>
                <w:b/>
                <w:bCs/>
                <w:lang w:eastAsia="zh-CN"/>
              </w:rPr>
            </w:pPr>
            <w:r w:rsidRPr="004A59ED">
              <w:t>R4-2411545</w:t>
            </w:r>
          </w:p>
        </w:tc>
        <w:tc>
          <w:tcPr>
            <w:tcW w:w="1294" w:type="dxa"/>
            <w:tcBorders>
              <w:top w:val="single" w:sz="4" w:space="0" w:color="auto"/>
              <w:bottom w:val="single" w:sz="4" w:space="0" w:color="auto"/>
            </w:tcBorders>
          </w:tcPr>
          <w:p w14:paraId="0EE6E255" w14:textId="03FB3BD4" w:rsidR="00396D1C" w:rsidRDefault="00396D1C" w:rsidP="00396D1C">
            <w:pPr>
              <w:spacing w:before="120" w:after="120"/>
              <w:rPr>
                <w:rFonts w:asciiTheme="minorHAnsi" w:hAnsiTheme="minorHAnsi" w:cstheme="minorHAnsi"/>
                <w:lang w:val="en-US"/>
              </w:rPr>
            </w:pPr>
            <w:r w:rsidRPr="00E35521">
              <w:t>Inmarsat, Viasat</w:t>
            </w:r>
          </w:p>
        </w:tc>
        <w:tc>
          <w:tcPr>
            <w:tcW w:w="6795" w:type="dxa"/>
            <w:tcBorders>
              <w:top w:val="single" w:sz="4" w:space="0" w:color="auto"/>
              <w:bottom w:val="single" w:sz="4" w:space="0" w:color="auto"/>
            </w:tcBorders>
          </w:tcPr>
          <w:p w14:paraId="1E6C0D85" w14:textId="28BBD03F" w:rsidR="00396D1C" w:rsidRPr="00B330E9" w:rsidRDefault="00D23FCD" w:rsidP="00396D1C">
            <w:pPr>
              <w:rPr>
                <w:rFonts w:eastAsiaTheme="minorEastAsia"/>
                <w:i/>
                <w:iCs/>
                <w:lang w:eastAsia="zh-CN"/>
              </w:rPr>
            </w:pPr>
            <w:r w:rsidRPr="00B330E9">
              <w:rPr>
                <w:rFonts w:eastAsiaTheme="minorEastAsia" w:hint="eastAsia"/>
                <w:i/>
                <w:iCs/>
                <w:lang w:eastAsia="zh-CN"/>
              </w:rPr>
              <w:t>Withdrawn</w:t>
            </w:r>
          </w:p>
        </w:tc>
      </w:tr>
      <w:tr w:rsidR="00396D1C" w14:paraId="0E1BBA76" w14:textId="77777777" w:rsidTr="001314E2">
        <w:trPr>
          <w:trHeight w:val="533"/>
        </w:trPr>
        <w:tc>
          <w:tcPr>
            <w:tcW w:w="1542" w:type="dxa"/>
            <w:tcBorders>
              <w:top w:val="single" w:sz="4" w:space="0" w:color="auto"/>
              <w:left w:val="single" w:sz="4" w:space="0" w:color="auto"/>
              <w:bottom w:val="single" w:sz="4" w:space="0" w:color="auto"/>
              <w:right w:val="single" w:sz="4" w:space="0" w:color="A6A6A6"/>
            </w:tcBorders>
            <w:shd w:val="clear" w:color="auto" w:fill="auto"/>
          </w:tcPr>
          <w:p w14:paraId="2AF03D2F" w14:textId="3F3E6018" w:rsidR="00396D1C" w:rsidRDefault="00396D1C" w:rsidP="00396D1C">
            <w:pPr>
              <w:spacing w:after="0"/>
            </w:pPr>
            <w:r w:rsidRPr="004A59ED">
              <w:lastRenderedPageBreak/>
              <w:t>R4-2411546</w:t>
            </w:r>
          </w:p>
        </w:tc>
        <w:tc>
          <w:tcPr>
            <w:tcW w:w="1294" w:type="dxa"/>
            <w:tcBorders>
              <w:top w:val="single" w:sz="4" w:space="0" w:color="auto"/>
              <w:bottom w:val="single" w:sz="4" w:space="0" w:color="auto"/>
            </w:tcBorders>
          </w:tcPr>
          <w:p w14:paraId="5D6807D8" w14:textId="5832ED7C" w:rsidR="00396D1C" w:rsidRDefault="00396D1C" w:rsidP="00396D1C">
            <w:pPr>
              <w:spacing w:before="120" w:after="120"/>
              <w:rPr>
                <w:lang w:val="en-US"/>
              </w:rPr>
            </w:pPr>
            <w:r w:rsidRPr="00E35521">
              <w:t>Inmarsat, Viasat</w:t>
            </w:r>
          </w:p>
        </w:tc>
        <w:tc>
          <w:tcPr>
            <w:tcW w:w="6795" w:type="dxa"/>
            <w:tcBorders>
              <w:top w:val="single" w:sz="4" w:space="0" w:color="auto"/>
              <w:bottom w:val="single" w:sz="4" w:space="0" w:color="auto"/>
            </w:tcBorders>
          </w:tcPr>
          <w:p w14:paraId="1BEA17B7" w14:textId="77777777" w:rsidR="006B0FAC" w:rsidRDefault="006B0FAC" w:rsidP="006B0FAC">
            <w:pPr>
              <w:rPr>
                <w:i/>
                <w:iCs/>
              </w:rPr>
            </w:pPr>
            <w:r>
              <w:rPr>
                <w:b/>
                <w:bCs/>
                <w:i/>
                <w:iCs/>
              </w:rPr>
              <w:t xml:space="preserve">Observation 1: </w:t>
            </w:r>
            <w:r w:rsidRPr="00DA69AF">
              <w:rPr>
                <w:i/>
                <w:iCs/>
              </w:rPr>
              <w:t xml:space="preserve">For the defined </w:t>
            </w:r>
            <w:proofErr w:type="gramStart"/>
            <w:r w:rsidRPr="00DA69AF">
              <w:rPr>
                <w:i/>
                <w:iCs/>
              </w:rPr>
              <w:t>worst case</w:t>
            </w:r>
            <w:proofErr w:type="gramEnd"/>
            <w:r w:rsidRPr="00DA69AF">
              <w:rPr>
                <w:i/>
                <w:iCs/>
              </w:rPr>
              <w:t xml:space="preserve"> scenario with a tilt angle of 45 degrees from zenith, the beam pattern can be relaxed by a total portion of 130 degrees in a single azimuth slice, but may lose functionality in certain use cases.</w:t>
            </w:r>
          </w:p>
          <w:p w14:paraId="7E9C9421" w14:textId="77777777" w:rsidR="006B0FAC" w:rsidRPr="00DA69AF" w:rsidRDefault="006B0FAC" w:rsidP="006B0FAC">
            <w:pPr>
              <w:rPr>
                <w:i/>
                <w:iCs/>
              </w:rPr>
            </w:pPr>
            <w:r>
              <w:rPr>
                <w:b/>
                <w:bCs/>
                <w:i/>
                <w:iCs/>
              </w:rPr>
              <w:t xml:space="preserve">Observation 2: </w:t>
            </w:r>
            <w:r>
              <w:rPr>
                <w:i/>
                <w:iCs/>
              </w:rPr>
              <w:t>If a device with hemispherical bias is held upside down in a bag/user’s pocket etc. with the degraded hemisphere pointing towards the satellite orbital path, the device may have a total loss of functionality.</w:t>
            </w:r>
          </w:p>
          <w:p w14:paraId="57EBAF39" w14:textId="77777777" w:rsidR="006B0FAC" w:rsidRDefault="006B0FAC" w:rsidP="006B0FAC">
            <w:pPr>
              <w:rPr>
                <w:i/>
                <w:iCs/>
              </w:rPr>
            </w:pPr>
            <w:r>
              <w:rPr>
                <w:b/>
                <w:bCs/>
                <w:i/>
                <w:iCs/>
              </w:rPr>
              <w:t xml:space="preserve">Proposal 1: </w:t>
            </w:r>
            <w:r>
              <w:rPr>
                <w:i/>
                <w:iCs/>
              </w:rPr>
              <w:t xml:space="preserve">For mobile handsets, adopt the use of dual antennas (one high gain and directional and one low gain omni) with antenna switching </w:t>
            </w:r>
            <w:proofErr w:type="gramStart"/>
            <w:r>
              <w:rPr>
                <w:i/>
                <w:iCs/>
              </w:rPr>
              <w:t>in order to</w:t>
            </w:r>
            <w:proofErr w:type="gramEnd"/>
            <w:r>
              <w:rPr>
                <w:i/>
                <w:iCs/>
              </w:rPr>
              <w:t xml:space="preserve"> permit the device to retain full functionality even when upside down or in other challenging modes of operation.</w:t>
            </w:r>
          </w:p>
          <w:p w14:paraId="07ADF3A7" w14:textId="77777777" w:rsidR="006B0FAC" w:rsidRDefault="006B0FAC" w:rsidP="006B0FAC">
            <w:pPr>
              <w:rPr>
                <w:i/>
                <w:iCs/>
              </w:rPr>
            </w:pPr>
            <w:r>
              <w:rPr>
                <w:b/>
                <w:bCs/>
                <w:i/>
                <w:iCs/>
              </w:rPr>
              <w:t xml:space="preserve">Proposal 2: </w:t>
            </w:r>
            <w:r>
              <w:rPr>
                <w:i/>
                <w:iCs/>
              </w:rPr>
              <w:t>Consider the use of a single high gain omni, or an omni with a partial hemispherical bias which does not degrade antenna performance in the bottom hemisphere significantly enough to prevent control channel link closure and enable the device to retain full functionality.</w:t>
            </w:r>
          </w:p>
          <w:p w14:paraId="37690E42" w14:textId="77777777" w:rsidR="006B0FAC" w:rsidRPr="00A36F57" w:rsidRDefault="006B0FAC" w:rsidP="006B0FAC">
            <w:pPr>
              <w:rPr>
                <w:i/>
                <w:iCs/>
              </w:rPr>
            </w:pPr>
            <w:r>
              <w:rPr>
                <w:b/>
                <w:bCs/>
                <w:i/>
                <w:iCs/>
              </w:rPr>
              <w:t xml:space="preserve">Proposal 3: </w:t>
            </w:r>
            <w:r>
              <w:rPr>
                <w:i/>
                <w:iCs/>
              </w:rPr>
              <w:t>Usage locales for mobile handset as follows: Outside, under tree cover, inside vehicle.</w:t>
            </w:r>
          </w:p>
          <w:p w14:paraId="5454C37B" w14:textId="77777777" w:rsidR="006B0FAC" w:rsidRDefault="006B0FAC" w:rsidP="006B0FAC">
            <w:pPr>
              <w:pStyle w:val="aff8"/>
              <w:ind w:firstLine="402"/>
              <w:rPr>
                <w:i/>
                <w:iCs/>
              </w:rPr>
            </w:pPr>
            <w:r>
              <w:rPr>
                <w:b/>
                <w:bCs/>
                <w:i/>
                <w:iCs/>
              </w:rPr>
              <w:t xml:space="preserve">Proposal 4: </w:t>
            </w:r>
            <w:r>
              <w:rPr>
                <w:i/>
                <w:iCs/>
              </w:rPr>
              <w:t>Consider the following usage modes with related considerations:</w:t>
            </w:r>
          </w:p>
          <w:p w14:paraId="52DC26CA" w14:textId="77777777" w:rsidR="006B0FAC" w:rsidRPr="00584777" w:rsidRDefault="006B0FAC" w:rsidP="006B0FAC">
            <w:pPr>
              <w:pStyle w:val="aff8"/>
              <w:numPr>
                <w:ilvl w:val="0"/>
                <w:numId w:val="10"/>
              </w:numPr>
              <w:overflowPunct/>
              <w:autoSpaceDE/>
              <w:autoSpaceDN/>
              <w:adjustRightInd/>
              <w:ind w:firstLineChars="0"/>
              <w:contextualSpacing/>
              <w:textAlignment w:val="auto"/>
              <w:rPr>
                <w:i/>
                <w:iCs/>
              </w:rPr>
            </w:pPr>
            <w:r w:rsidRPr="00584777">
              <w:rPr>
                <w:i/>
                <w:iCs/>
              </w:rPr>
              <w:t>Flat / Leaning on an object or stand</w:t>
            </w:r>
          </w:p>
          <w:p w14:paraId="62C8FCCE" w14:textId="77777777" w:rsidR="006B0FAC" w:rsidRPr="00584777" w:rsidRDefault="006B0FAC" w:rsidP="006B0FAC">
            <w:pPr>
              <w:pStyle w:val="aff8"/>
              <w:numPr>
                <w:ilvl w:val="1"/>
                <w:numId w:val="10"/>
              </w:numPr>
              <w:overflowPunct/>
              <w:autoSpaceDE/>
              <w:autoSpaceDN/>
              <w:adjustRightInd/>
              <w:ind w:firstLineChars="0"/>
              <w:contextualSpacing/>
              <w:textAlignment w:val="auto"/>
              <w:rPr>
                <w:i/>
                <w:iCs/>
              </w:rPr>
            </w:pPr>
            <w:r w:rsidRPr="00584777">
              <w:rPr>
                <w:i/>
                <w:iCs/>
              </w:rPr>
              <w:t>Handset is used to tether other devices and placed against a surface, no human fading conditions</w:t>
            </w:r>
          </w:p>
          <w:p w14:paraId="53975A7A" w14:textId="77777777" w:rsidR="006B0FAC" w:rsidRPr="00584777" w:rsidRDefault="006B0FAC" w:rsidP="006B0FAC">
            <w:pPr>
              <w:pStyle w:val="aff8"/>
              <w:numPr>
                <w:ilvl w:val="0"/>
                <w:numId w:val="10"/>
              </w:numPr>
              <w:overflowPunct/>
              <w:autoSpaceDE/>
              <w:autoSpaceDN/>
              <w:adjustRightInd/>
              <w:ind w:firstLineChars="0"/>
              <w:contextualSpacing/>
              <w:textAlignment w:val="auto"/>
              <w:rPr>
                <w:i/>
                <w:iCs/>
              </w:rPr>
            </w:pPr>
            <w:r w:rsidRPr="00584777">
              <w:rPr>
                <w:i/>
                <w:iCs/>
              </w:rPr>
              <w:t>Browsing mode / new talk mode</w:t>
            </w:r>
          </w:p>
          <w:p w14:paraId="7076ECE2" w14:textId="77777777" w:rsidR="006B0FAC" w:rsidRPr="00584777" w:rsidRDefault="006B0FAC" w:rsidP="006B0FAC">
            <w:pPr>
              <w:pStyle w:val="aff8"/>
              <w:numPr>
                <w:ilvl w:val="1"/>
                <w:numId w:val="10"/>
              </w:numPr>
              <w:overflowPunct/>
              <w:autoSpaceDE/>
              <w:autoSpaceDN/>
              <w:adjustRightInd/>
              <w:ind w:firstLineChars="0"/>
              <w:contextualSpacing/>
              <w:textAlignment w:val="auto"/>
              <w:rPr>
                <w:i/>
                <w:iCs/>
              </w:rPr>
            </w:pPr>
            <w:r w:rsidRPr="00584777">
              <w:rPr>
                <w:i/>
                <w:iCs/>
              </w:rPr>
              <w:t>Handset is held out in-front of user as if browsing on the internet or using a video call</w:t>
            </w:r>
          </w:p>
          <w:p w14:paraId="1D6A8FE4" w14:textId="77777777" w:rsidR="006B0FAC" w:rsidRPr="00584777" w:rsidRDefault="006B0FAC" w:rsidP="006B0FAC">
            <w:pPr>
              <w:pStyle w:val="aff8"/>
              <w:numPr>
                <w:ilvl w:val="0"/>
                <w:numId w:val="10"/>
              </w:numPr>
              <w:overflowPunct/>
              <w:autoSpaceDE/>
              <w:autoSpaceDN/>
              <w:adjustRightInd/>
              <w:ind w:firstLineChars="0"/>
              <w:contextualSpacing/>
              <w:textAlignment w:val="auto"/>
              <w:rPr>
                <w:i/>
                <w:iCs/>
              </w:rPr>
            </w:pPr>
            <w:r w:rsidRPr="00584777">
              <w:rPr>
                <w:i/>
                <w:iCs/>
              </w:rPr>
              <w:t>Head and Hand (regular voice call)</w:t>
            </w:r>
          </w:p>
          <w:p w14:paraId="1C1EE5FD" w14:textId="77777777" w:rsidR="006B0FAC" w:rsidRPr="00584777" w:rsidRDefault="006B0FAC" w:rsidP="006B0FAC">
            <w:pPr>
              <w:pStyle w:val="aff8"/>
              <w:numPr>
                <w:ilvl w:val="1"/>
                <w:numId w:val="10"/>
              </w:numPr>
              <w:overflowPunct/>
              <w:autoSpaceDE/>
              <w:autoSpaceDN/>
              <w:adjustRightInd/>
              <w:ind w:firstLineChars="0"/>
              <w:contextualSpacing/>
              <w:textAlignment w:val="auto"/>
              <w:rPr>
                <w:i/>
                <w:iCs/>
              </w:rPr>
            </w:pPr>
            <w:r w:rsidRPr="00584777">
              <w:rPr>
                <w:i/>
                <w:iCs/>
              </w:rPr>
              <w:t>Conventional held up to ear</w:t>
            </w:r>
          </w:p>
          <w:p w14:paraId="6869CB50" w14:textId="77777777" w:rsidR="006B0FAC" w:rsidRPr="00584777" w:rsidRDefault="006B0FAC" w:rsidP="006B0FAC">
            <w:pPr>
              <w:pStyle w:val="aff8"/>
              <w:numPr>
                <w:ilvl w:val="1"/>
                <w:numId w:val="10"/>
              </w:numPr>
              <w:overflowPunct/>
              <w:autoSpaceDE/>
              <w:autoSpaceDN/>
              <w:adjustRightInd/>
              <w:ind w:firstLineChars="0"/>
              <w:contextualSpacing/>
              <w:textAlignment w:val="auto"/>
              <w:rPr>
                <w:i/>
                <w:iCs/>
              </w:rPr>
            </w:pPr>
            <w:r w:rsidRPr="00584777">
              <w:rPr>
                <w:i/>
                <w:iCs/>
              </w:rPr>
              <w:t>Potentially reduced requirement since the handset may be pointed significantly away from zenith and the data rate requirement for this use case may be less</w:t>
            </w:r>
          </w:p>
          <w:p w14:paraId="3DA9A2F1" w14:textId="77777777" w:rsidR="006B0FAC" w:rsidRPr="00584777" w:rsidRDefault="006B0FAC" w:rsidP="006B0FAC">
            <w:pPr>
              <w:pStyle w:val="aff8"/>
              <w:numPr>
                <w:ilvl w:val="0"/>
                <w:numId w:val="10"/>
              </w:numPr>
              <w:overflowPunct/>
              <w:autoSpaceDE/>
              <w:autoSpaceDN/>
              <w:adjustRightInd/>
              <w:ind w:firstLineChars="0"/>
              <w:contextualSpacing/>
              <w:textAlignment w:val="auto"/>
              <w:rPr>
                <w:i/>
                <w:iCs/>
              </w:rPr>
            </w:pPr>
            <w:r w:rsidRPr="00584777">
              <w:rPr>
                <w:i/>
                <w:iCs/>
              </w:rPr>
              <w:t>Upside down (control channel link closure) and in pocket / purse or backpack</w:t>
            </w:r>
          </w:p>
          <w:p w14:paraId="2FDCBA17" w14:textId="77777777" w:rsidR="006B0FAC" w:rsidRPr="00584777" w:rsidRDefault="006B0FAC" w:rsidP="006B0FAC">
            <w:pPr>
              <w:pStyle w:val="aff8"/>
              <w:numPr>
                <w:ilvl w:val="1"/>
                <w:numId w:val="10"/>
              </w:numPr>
              <w:overflowPunct/>
              <w:autoSpaceDE/>
              <w:autoSpaceDN/>
              <w:adjustRightInd/>
              <w:ind w:firstLineChars="0"/>
              <w:contextualSpacing/>
              <w:textAlignment w:val="auto"/>
              <w:rPr>
                <w:i/>
                <w:iCs/>
              </w:rPr>
            </w:pPr>
            <w:r w:rsidRPr="00584777">
              <w:rPr>
                <w:i/>
                <w:iCs/>
              </w:rPr>
              <w:t>Upside down in user’s pocket – with human fading across half of the hemisphere, either from 0° &lt;= azimuth &lt;= 180° or 180° &lt;= azimuth &lt;= 360°</w:t>
            </w:r>
          </w:p>
          <w:p w14:paraId="41DBC338" w14:textId="77777777" w:rsidR="006B0FAC" w:rsidRPr="00DA69AF" w:rsidRDefault="006B0FAC" w:rsidP="006B0FAC">
            <w:pPr>
              <w:pStyle w:val="aff8"/>
              <w:ind w:firstLine="400"/>
              <w:rPr>
                <w:i/>
                <w:iCs/>
              </w:rPr>
            </w:pPr>
            <w:r>
              <w:rPr>
                <w:i/>
                <w:iCs/>
              </w:rPr>
              <w:t>.</w:t>
            </w:r>
          </w:p>
          <w:p w14:paraId="26DD2465" w14:textId="77777777" w:rsidR="006B0FAC" w:rsidRDefault="006B0FAC" w:rsidP="006B0FAC">
            <w:pPr>
              <w:rPr>
                <w:i/>
                <w:iCs/>
              </w:rPr>
            </w:pPr>
            <w:r>
              <w:rPr>
                <w:b/>
                <w:bCs/>
                <w:i/>
                <w:iCs/>
              </w:rPr>
              <w:t xml:space="preserve">Observation 3: </w:t>
            </w:r>
            <w:r>
              <w:rPr>
                <w:i/>
                <w:iCs/>
              </w:rPr>
              <w:t>This type of fixed use handset safety device has different modes of operation, and usually concerns itself with MO rather than MT calls / data transfer.</w:t>
            </w:r>
          </w:p>
          <w:p w14:paraId="0CCA037F" w14:textId="77777777" w:rsidR="006B0FAC" w:rsidRDefault="006B0FAC" w:rsidP="006B0FAC">
            <w:pPr>
              <w:rPr>
                <w:i/>
                <w:iCs/>
              </w:rPr>
            </w:pPr>
            <w:r>
              <w:rPr>
                <w:b/>
                <w:bCs/>
                <w:i/>
                <w:iCs/>
              </w:rPr>
              <w:t xml:space="preserve">Observation 4: </w:t>
            </w:r>
            <w:r>
              <w:rPr>
                <w:i/>
                <w:iCs/>
              </w:rPr>
              <w:t>This type of fixed use handset safety device, when operating over GSO can use pointing aids and a directional antenna.</w:t>
            </w:r>
          </w:p>
          <w:p w14:paraId="3CF4D995" w14:textId="77777777" w:rsidR="006B0FAC" w:rsidRDefault="006B0FAC" w:rsidP="006B0FAC">
            <w:pPr>
              <w:rPr>
                <w:i/>
                <w:iCs/>
              </w:rPr>
            </w:pPr>
            <w:r>
              <w:rPr>
                <w:b/>
                <w:bCs/>
                <w:i/>
                <w:iCs/>
              </w:rPr>
              <w:t xml:space="preserve">Observation 5: </w:t>
            </w:r>
            <w:r>
              <w:rPr>
                <w:i/>
                <w:iCs/>
              </w:rPr>
              <w:t>This type of fixed use handset safety device, when operating over NGSO may be able to use a biased omnidirectional antenna due to the fixed upright mode of operation.</w:t>
            </w:r>
          </w:p>
          <w:p w14:paraId="184BF6AF" w14:textId="77777777" w:rsidR="006B0FAC" w:rsidRDefault="006B0FAC" w:rsidP="006B0FAC">
            <w:pPr>
              <w:rPr>
                <w:i/>
                <w:iCs/>
              </w:rPr>
            </w:pPr>
            <w:r>
              <w:rPr>
                <w:b/>
                <w:bCs/>
                <w:i/>
                <w:iCs/>
              </w:rPr>
              <w:t xml:space="preserve">Proposal 5: </w:t>
            </w:r>
            <w:r>
              <w:rPr>
                <w:i/>
                <w:iCs/>
              </w:rPr>
              <w:t>The usage locales for fixed handset safety device are outdoors and under light tree cover.</w:t>
            </w:r>
          </w:p>
          <w:p w14:paraId="35434AFA" w14:textId="77777777" w:rsidR="006B0FAC" w:rsidRPr="00DA69AF" w:rsidRDefault="006B0FAC" w:rsidP="006B0FAC">
            <w:pPr>
              <w:pStyle w:val="aff8"/>
              <w:ind w:firstLine="402"/>
              <w:rPr>
                <w:i/>
                <w:iCs/>
              </w:rPr>
            </w:pPr>
            <w:r>
              <w:rPr>
                <w:b/>
                <w:bCs/>
                <w:i/>
                <w:iCs/>
              </w:rPr>
              <w:t xml:space="preserve">Proposal 6: </w:t>
            </w:r>
            <w:r>
              <w:rPr>
                <w:i/>
                <w:iCs/>
              </w:rPr>
              <w:t>The modes of operation for fixed handset safety device are head and hand, and hand / ‘browsing’.</w:t>
            </w:r>
          </w:p>
          <w:p w14:paraId="71A02385" w14:textId="77777777" w:rsidR="006B0FAC" w:rsidRDefault="006B0FAC" w:rsidP="006B0FAC">
            <w:pPr>
              <w:rPr>
                <w:i/>
                <w:iCs/>
              </w:rPr>
            </w:pPr>
            <w:r>
              <w:rPr>
                <w:b/>
                <w:bCs/>
                <w:i/>
                <w:iCs/>
              </w:rPr>
              <w:t xml:space="preserve">Observation 6: </w:t>
            </w:r>
            <w:r>
              <w:rPr>
                <w:i/>
                <w:iCs/>
              </w:rPr>
              <w:t>Fixed industrial IoT can use a directional antenna for GSO operation since once set up the device will not need to re-point.</w:t>
            </w:r>
          </w:p>
          <w:p w14:paraId="277FA931" w14:textId="77777777" w:rsidR="006B0FAC" w:rsidRDefault="006B0FAC" w:rsidP="006B0FAC">
            <w:pPr>
              <w:rPr>
                <w:i/>
                <w:iCs/>
              </w:rPr>
            </w:pPr>
            <w:r>
              <w:rPr>
                <w:b/>
                <w:bCs/>
                <w:i/>
                <w:iCs/>
              </w:rPr>
              <w:t xml:space="preserve">Observation 7: </w:t>
            </w:r>
            <w:r>
              <w:rPr>
                <w:i/>
                <w:iCs/>
              </w:rPr>
              <w:t>Fixed industrial IoT can use an omni antenna with an upper hemisphere bias over the expected operating region for NGSO operation.</w:t>
            </w:r>
          </w:p>
          <w:p w14:paraId="678A8AA6" w14:textId="77777777" w:rsidR="006B0FAC" w:rsidRDefault="006B0FAC" w:rsidP="006B0FAC">
            <w:pPr>
              <w:pStyle w:val="aff8"/>
              <w:ind w:firstLine="402"/>
              <w:rPr>
                <w:i/>
                <w:iCs/>
              </w:rPr>
            </w:pPr>
            <w:r>
              <w:rPr>
                <w:b/>
                <w:bCs/>
                <w:i/>
                <w:iCs/>
              </w:rPr>
              <w:lastRenderedPageBreak/>
              <w:t xml:space="preserve">Proposal 7: </w:t>
            </w:r>
            <w:r>
              <w:rPr>
                <w:i/>
                <w:iCs/>
              </w:rPr>
              <w:t>The usage locales for fixed industrial IoT are open sky or under tree cover.</w:t>
            </w:r>
          </w:p>
          <w:p w14:paraId="1F35B923" w14:textId="77777777" w:rsidR="006B0FAC" w:rsidRDefault="006B0FAC" w:rsidP="006B0FAC">
            <w:pPr>
              <w:pStyle w:val="aff8"/>
              <w:ind w:firstLine="402"/>
              <w:rPr>
                <w:i/>
                <w:iCs/>
              </w:rPr>
            </w:pPr>
            <w:r>
              <w:rPr>
                <w:b/>
                <w:bCs/>
                <w:i/>
                <w:iCs/>
              </w:rPr>
              <w:t xml:space="preserve">Proposal 8: </w:t>
            </w:r>
            <w:r>
              <w:rPr>
                <w:i/>
                <w:iCs/>
              </w:rPr>
              <w:t>The modes of operation for fixed industrial IoT are free space (approx. pole mounted) and on a surface (since these devices will be mounted on a surface).</w:t>
            </w:r>
          </w:p>
          <w:p w14:paraId="4D0EAB8C" w14:textId="77777777" w:rsidR="006B0FAC" w:rsidRDefault="006B0FAC" w:rsidP="006B0FAC">
            <w:pPr>
              <w:pStyle w:val="aff8"/>
              <w:ind w:firstLine="402"/>
              <w:rPr>
                <w:i/>
                <w:iCs/>
              </w:rPr>
            </w:pPr>
            <w:r w:rsidRPr="00C14FF9">
              <w:rPr>
                <w:b/>
                <w:bCs/>
                <w:i/>
                <w:iCs/>
              </w:rPr>
              <w:t xml:space="preserve">Observation </w:t>
            </w:r>
            <w:r>
              <w:rPr>
                <w:b/>
                <w:bCs/>
                <w:i/>
                <w:iCs/>
              </w:rPr>
              <w:t>8</w:t>
            </w:r>
            <w:r w:rsidRPr="00C14FF9">
              <w:rPr>
                <w:b/>
                <w:bCs/>
                <w:i/>
                <w:iCs/>
              </w:rPr>
              <w:t xml:space="preserve">: </w:t>
            </w:r>
            <w:r>
              <w:rPr>
                <w:i/>
                <w:iCs/>
              </w:rPr>
              <w:t>Mobile IoT can have two differing requirements depending on the predictability of the fixture’s motion.</w:t>
            </w:r>
          </w:p>
          <w:p w14:paraId="68FFC56B" w14:textId="77777777" w:rsidR="006B0FAC" w:rsidRDefault="006B0FAC" w:rsidP="006B0FAC">
            <w:pPr>
              <w:pStyle w:val="aff8"/>
              <w:ind w:firstLine="402"/>
              <w:rPr>
                <w:i/>
                <w:iCs/>
              </w:rPr>
            </w:pPr>
            <w:r>
              <w:rPr>
                <w:b/>
                <w:bCs/>
                <w:i/>
                <w:iCs/>
              </w:rPr>
              <w:t xml:space="preserve">Proposal 9: </w:t>
            </w:r>
            <w:r>
              <w:rPr>
                <w:i/>
                <w:iCs/>
              </w:rPr>
              <w:t>The usage locales for mobile IoT are open sky or under tree cover.</w:t>
            </w:r>
          </w:p>
          <w:p w14:paraId="7B01C627" w14:textId="3839C93D" w:rsidR="00396D1C" w:rsidRPr="0071495B" w:rsidRDefault="006B0FAC" w:rsidP="006B0FAC">
            <w:pPr>
              <w:pStyle w:val="aff8"/>
              <w:ind w:firstLine="402"/>
              <w:rPr>
                <w:rFonts w:eastAsiaTheme="minorEastAsia"/>
                <w:bCs/>
                <w:i/>
                <w:iCs/>
                <w:lang w:eastAsia="zh-CN"/>
              </w:rPr>
            </w:pPr>
            <w:r>
              <w:rPr>
                <w:b/>
                <w:bCs/>
                <w:i/>
                <w:iCs/>
              </w:rPr>
              <w:t xml:space="preserve">Proposal 10: </w:t>
            </w:r>
            <w:r>
              <w:rPr>
                <w:i/>
                <w:iCs/>
              </w:rPr>
              <w:t>The modes of operation for mobile IoT are on a surface (as the IoT may be mounted on something) and head and hand (represents animal fading).</w:t>
            </w:r>
          </w:p>
        </w:tc>
      </w:tr>
      <w:tr w:rsidR="00396D1C" w14:paraId="7A8EAAD6" w14:textId="77777777" w:rsidTr="001314E2">
        <w:trPr>
          <w:trHeight w:val="468"/>
        </w:trPr>
        <w:tc>
          <w:tcPr>
            <w:tcW w:w="1542" w:type="dxa"/>
            <w:tcBorders>
              <w:top w:val="single" w:sz="4" w:space="0" w:color="auto"/>
              <w:left w:val="single" w:sz="4" w:space="0" w:color="auto"/>
              <w:bottom w:val="single" w:sz="4" w:space="0" w:color="auto"/>
              <w:right w:val="single" w:sz="4" w:space="0" w:color="A6A6A6"/>
            </w:tcBorders>
            <w:shd w:val="clear" w:color="auto" w:fill="auto"/>
          </w:tcPr>
          <w:p w14:paraId="58CCF0BF" w14:textId="56F94778" w:rsidR="00396D1C" w:rsidRDefault="00396D1C" w:rsidP="00396D1C">
            <w:pPr>
              <w:spacing w:after="0"/>
              <w:rPr>
                <w:b/>
                <w:bCs/>
                <w:lang w:val="en-US" w:eastAsia="zh-CN"/>
              </w:rPr>
            </w:pPr>
            <w:r w:rsidRPr="004A59ED">
              <w:lastRenderedPageBreak/>
              <w:t>R4-2411598</w:t>
            </w:r>
          </w:p>
        </w:tc>
        <w:tc>
          <w:tcPr>
            <w:tcW w:w="1294" w:type="dxa"/>
            <w:tcBorders>
              <w:top w:val="single" w:sz="4" w:space="0" w:color="auto"/>
              <w:bottom w:val="single" w:sz="4" w:space="0" w:color="auto"/>
            </w:tcBorders>
          </w:tcPr>
          <w:p w14:paraId="493CABD9" w14:textId="34CD941A" w:rsidR="00396D1C" w:rsidRDefault="00396D1C" w:rsidP="00396D1C">
            <w:pPr>
              <w:spacing w:before="120" w:after="120"/>
              <w:rPr>
                <w:rFonts w:asciiTheme="minorHAnsi" w:hAnsiTheme="minorHAnsi" w:cstheme="minorHAnsi"/>
              </w:rPr>
            </w:pPr>
            <w:r w:rsidRPr="00E35521">
              <w:t>Xiaomi</w:t>
            </w:r>
          </w:p>
        </w:tc>
        <w:tc>
          <w:tcPr>
            <w:tcW w:w="6795" w:type="dxa"/>
            <w:tcBorders>
              <w:top w:val="single" w:sz="4" w:space="0" w:color="auto"/>
              <w:bottom w:val="single" w:sz="4" w:space="0" w:color="auto"/>
            </w:tcBorders>
          </w:tcPr>
          <w:p w14:paraId="20033D65" w14:textId="77777777" w:rsidR="00B277CA" w:rsidRDefault="00B277CA" w:rsidP="00B277CA">
            <w:pPr>
              <w:rPr>
                <w:rFonts w:eastAsiaTheme="minorEastAsia"/>
                <w:b/>
                <w:bCs/>
                <w:lang w:eastAsia="zh-CN"/>
              </w:rPr>
            </w:pPr>
            <w:r w:rsidRPr="00FD58B0">
              <w:rPr>
                <w:rFonts w:eastAsiaTheme="minorEastAsia"/>
                <w:b/>
                <w:bCs/>
                <w:lang w:eastAsia="zh-CN"/>
              </w:rPr>
              <w:t>Proposal 1: the UE performance metric should be down select from direction 4 and 5</w:t>
            </w:r>
          </w:p>
          <w:p w14:paraId="37570DDB" w14:textId="77777777" w:rsidR="00B277CA" w:rsidRDefault="00B277CA" w:rsidP="00B277CA">
            <w:pPr>
              <w:rPr>
                <w:rFonts w:eastAsiaTheme="minorEastAsia"/>
                <w:b/>
                <w:bCs/>
                <w:lang w:eastAsia="zh-CN"/>
              </w:rPr>
            </w:pPr>
            <w:r>
              <w:rPr>
                <w:rFonts w:eastAsiaTheme="minorEastAsia"/>
                <w:lang w:eastAsia="zh-CN"/>
              </w:rPr>
              <w:t>W</w:t>
            </w:r>
            <w:r w:rsidRPr="00B20EDE">
              <w:rPr>
                <w:rFonts w:eastAsiaTheme="minorEastAsia"/>
                <w:lang w:eastAsia="zh-CN"/>
              </w:rPr>
              <w:t>hether performance metric</w:t>
            </w:r>
            <w:r>
              <w:rPr>
                <w:rFonts w:eastAsiaTheme="minorEastAsia"/>
                <w:lang w:eastAsia="zh-CN"/>
              </w:rPr>
              <w:t xml:space="preserve"> for</w:t>
            </w:r>
            <w:r w:rsidRPr="00B20EDE">
              <w:rPr>
                <w:rFonts w:eastAsiaTheme="minorEastAsia"/>
                <w:lang w:eastAsia="zh-CN"/>
              </w:rPr>
              <w:t xml:space="preserve"> should be different for GEO and NGEO</w:t>
            </w:r>
            <w:r>
              <w:rPr>
                <w:rFonts w:eastAsiaTheme="minorEastAsia"/>
                <w:lang w:eastAsia="zh-CN"/>
              </w:rPr>
              <w:t>?</w:t>
            </w:r>
          </w:p>
          <w:p w14:paraId="21BB4CF2" w14:textId="77777777" w:rsidR="00B277CA" w:rsidRPr="00033EDF" w:rsidRDefault="00B277CA" w:rsidP="00B277CA">
            <w:pPr>
              <w:rPr>
                <w:b/>
                <w:bCs/>
                <w:u w:val="single"/>
                <w:lang w:val="en-US" w:eastAsia="zh-CN"/>
              </w:rPr>
            </w:pPr>
            <w:r w:rsidRPr="00033EDF">
              <w:rPr>
                <w:rFonts w:eastAsiaTheme="minorEastAsia"/>
                <w:b/>
                <w:bCs/>
                <w:lang w:eastAsia="zh-CN"/>
              </w:rPr>
              <w:t>Observation 1: As the spherical coverage for handheld UE should be large even it only supports GSO scenario</w:t>
            </w:r>
            <w:r>
              <w:rPr>
                <w:rFonts w:eastAsiaTheme="minorEastAsia"/>
                <w:b/>
                <w:bCs/>
                <w:lang w:eastAsia="zh-CN"/>
              </w:rPr>
              <w:t>, given</w:t>
            </w:r>
            <w:r w:rsidRPr="00033EDF">
              <w:rPr>
                <w:rFonts w:eastAsiaTheme="minorEastAsia"/>
                <w:b/>
                <w:bCs/>
                <w:lang w:eastAsia="zh-CN"/>
              </w:rPr>
              <w:t xml:space="preserve"> the orientation of handheld UE is flexible, developing different performance metrics for GSO and NGSO is meaningful for fixed UE other than handheld UE.</w:t>
            </w:r>
          </w:p>
          <w:p w14:paraId="2983B735" w14:textId="77777777" w:rsidR="00B277CA" w:rsidRPr="00EF6C75" w:rsidRDefault="00B277CA" w:rsidP="00B277CA">
            <w:pPr>
              <w:spacing w:after="120"/>
              <w:rPr>
                <w:rFonts w:eastAsiaTheme="minorEastAsia"/>
                <w:b/>
                <w:bCs/>
                <w:lang w:eastAsia="zh-CN"/>
              </w:rPr>
            </w:pPr>
            <w:r w:rsidRPr="00EF6C75">
              <w:rPr>
                <w:rFonts w:eastAsiaTheme="minorEastAsia" w:hint="eastAsia"/>
                <w:b/>
                <w:bCs/>
                <w:lang w:eastAsia="zh-CN"/>
              </w:rPr>
              <w:t>P</w:t>
            </w:r>
            <w:r w:rsidRPr="00EF6C75">
              <w:rPr>
                <w:rFonts w:eastAsiaTheme="minorEastAsia"/>
                <w:b/>
                <w:bCs/>
                <w:lang w:eastAsia="zh-CN"/>
              </w:rPr>
              <w:t xml:space="preserve">roposal </w:t>
            </w:r>
            <w:r>
              <w:rPr>
                <w:rFonts w:eastAsiaTheme="minorEastAsia"/>
                <w:b/>
                <w:bCs/>
                <w:lang w:eastAsia="zh-CN"/>
              </w:rPr>
              <w:t>2</w:t>
            </w:r>
            <w:r w:rsidRPr="00EF6C75">
              <w:rPr>
                <w:rFonts w:eastAsiaTheme="minorEastAsia"/>
                <w:b/>
                <w:bCs/>
                <w:lang w:eastAsia="zh-CN"/>
              </w:rPr>
              <w:t xml:space="preserve">: Both browsing mode and talk mode shall be considered, but if </w:t>
            </w:r>
            <w:r w:rsidRPr="0067616B">
              <w:rPr>
                <w:rFonts w:eastAsiaTheme="minorEastAsia"/>
                <w:b/>
                <w:bCs/>
                <w:lang w:eastAsia="zh-CN"/>
              </w:rPr>
              <w:t>prioritization</w:t>
            </w:r>
            <w:r w:rsidRPr="00EF6C75">
              <w:rPr>
                <w:rFonts w:eastAsiaTheme="minorEastAsia"/>
                <w:b/>
                <w:bCs/>
                <w:lang w:eastAsia="zh-CN"/>
              </w:rPr>
              <w:t xml:space="preserve"> is needed, browsing mode can be prioritized.</w:t>
            </w:r>
          </w:p>
          <w:p w14:paraId="4A1DF6B7" w14:textId="2554B9EB" w:rsidR="00396D1C" w:rsidRPr="00066A23" w:rsidRDefault="00396D1C" w:rsidP="00396D1C">
            <w:pPr>
              <w:spacing w:after="120"/>
              <w:rPr>
                <w:rFonts w:eastAsiaTheme="minorEastAsia"/>
                <w:b/>
                <w:lang w:eastAsia="zh-CN"/>
              </w:rPr>
            </w:pPr>
          </w:p>
        </w:tc>
      </w:tr>
      <w:tr w:rsidR="00396D1C" w14:paraId="1D897AC5" w14:textId="77777777" w:rsidTr="001314E2">
        <w:trPr>
          <w:trHeight w:val="468"/>
        </w:trPr>
        <w:tc>
          <w:tcPr>
            <w:tcW w:w="1542" w:type="dxa"/>
            <w:tcBorders>
              <w:top w:val="single" w:sz="4" w:space="0" w:color="auto"/>
              <w:left w:val="single" w:sz="4" w:space="0" w:color="auto"/>
              <w:bottom w:val="single" w:sz="4" w:space="0" w:color="auto"/>
              <w:right w:val="single" w:sz="4" w:space="0" w:color="A6A6A6"/>
            </w:tcBorders>
            <w:shd w:val="clear" w:color="auto" w:fill="auto"/>
          </w:tcPr>
          <w:p w14:paraId="4E3CC436" w14:textId="34379CC3" w:rsidR="00396D1C" w:rsidRDefault="00396D1C" w:rsidP="00396D1C">
            <w:pPr>
              <w:spacing w:before="120" w:after="120"/>
            </w:pPr>
            <w:r w:rsidRPr="004A59ED">
              <w:t>R4-2411696</w:t>
            </w:r>
          </w:p>
        </w:tc>
        <w:tc>
          <w:tcPr>
            <w:tcW w:w="1294" w:type="dxa"/>
            <w:tcBorders>
              <w:top w:val="single" w:sz="4" w:space="0" w:color="auto"/>
              <w:bottom w:val="single" w:sz="4" w:space="0" w:color="auto"/>
            </w:tcBorders>
          </w:tcPr>
          <w:p w14:paraId="0C4017D3" w14:textId="4DB76C0E" w:rsidR="00396D1C" w:rsidRDefault="00396D1C" w:rsidP="00396D1C">
            <w:pPr>
              <w:spacing w:before="120" w:after="120"/>
            </w:pPr>
            <w:r w:rsidRPr="00E35521">
              <w:t>Samsung</w:t>
            </w:r>
          </w:p>
        </w:tc>
        <w:tc>
          <w:tcPr>
            <w:tcW w:w="6795" w:type="dxa"/>
            <w:tcBorders>
              <w:top w:val="single" w:sz="4" w:space="0" w:color="auto"/>
              <w:bottom w:val="single" w:sz="4" w:space="0" w:color="auto"/>
            </w:tcBorders>
          </w:tcPr>
          <w:p w14:paraId="04FACD53" w14:textId="77777777" w:rsidR="00B277CA" w:rsidRDefault="00B277CA" w:rsidP="00B277CA">
            <w:pPr>
              <w:spacing w:after="120"/>
              <w:ind w:left="1418" w:hanging="1418"/>
              <w:rPr>
                <w:lang w:eastAsia="zh-CN"/>
              </w:rPr>
            </w:pPr>
            <w:r>
              <w:rPr>
                <w:b/>
                <w:bCs/>
              </w:rPr>
              <w:t>Proposal 1</w:t>
            </w:r>
            <w:r w:rsidRPr="00DF1B01">
              <w:rPr>
                <w:b/>
                <w:bCs/>
              </w:rPr>
              <w:t>:</w:t>
            </w:r>
            <w:r w:rsidRPr="00DF1B01">
              <w:rPr>
                <w:b/>
                <w:bCs/>
              </w:rPr>
              <w:tab/>
            </w:r>
            <w:r w:rsidRPr="006643C5">
              <w:rPr>
                <w:b/>
                <w:lang w:eastAsia="zh-CN"/>
              </w:rPr>
              <w:t>the browsing mode (with hand phantom) should be prioritized for NTN UE OTA testing.</w:t>
            </w:r>
          </w:p>
          <w:p w14:paraId="06E86C25" w14:textId="3C803B75" w:rsidR="00396D1C" w:rsidRPr="00D42FDC" w:rsidRDefault="00B277CA" w:rsidP="00D42FDC">
            <w:pPr>
              <w:spacing w:after="120"/>
              <w:ind w:left="1418" w:hanging="1418"/>
              <w:rPr>
                <w:rFonts w:eastAsiaTheme="minorEastAsia"/>
                <w:lang w:eastAsia="zh-CN"/>
              </w:rPr>
            </w:pPr>
            <w:r>
              <w:rPr>
                <w:b/>
                <w:bCs/>
              </w:rPr>
              <w:t>Proposal 2</w:t>
            </w:r>
            <w:r w:rsidRPr="00DF1B01">
              <w:rPr>
                <w:b/>
                <w:bCs/>
              </w:rPr>
              <w:t>:</w:t>
            </w:r>
            <w:r w:rsidRPr="00DF1B01">
              <w:rPr>
                <w:b/>
                <w:bCs/>
              </w:rPr>
              <w:tab/>
            </w:r>
            <w:r>
              <w:rPr>
                <w:rFonts w:hint="eastAsia"/>
                <w:b/>
                <w:lang w:eastAsia="zh-CN"/>
              </w:rPr>
              <w:t>Adopt</w:t>
            </w:r>
            <w:r>
              <w:rPr>
                <w:b/>
                <w:lang w:eastAsia="zh-CN"/>
              </w:rPr>
              <w:t xml:space="preserve"> full sphere TRP TRS as performance metric for NTN </w:t>
            </w:r>
            <w:r>
              <w:rPr>
                <w:rFonts w:hint="eastAsia"/>
                <w:b/>
                <w:lang w:eastAsia="zh-CN"/>
              </w:rPr>
              <w:t>hand</w:t>
            </w:r>
            <w:r>
              <w:rPr>
                <w:b/>
                <w:lang w:eastAsia="zh-CN"/>
              </w:rPr>
              <w:t>held UE, and larger weights and be put o</w:t>
            </w:r>
            <w:r w:rsidRPr="007B11D2">
              <w:rPr>
                <w:b/>
                <w:lang w:eastAsia="zh-CN"/>
              </w:rPr>
              <w:t xml:space="preserve">n </w:t>
            </w:r>
            <w:r w:rsidRPr="007B11D2">
              <w:rPr>
                <w:rFonts w:eastAsiaTheme="minorEastAsia"/>
                <w:b/>
                <w:lang w:eastAsia="zh-CN"/>
              </w:rPr>
              <w:t>the declared hemisphere, e.g.</w:t>
            </w:r>
            <w:r w:rsidRPr="000C52C4">
              <w:rPr>
                <w:rFonts w:eastAsiaTheme="minorEastAsia"/>
                <w:b/>
                <w:lang w:eastAsia="zh-CN"/>
              </w:rPr>
              <w:t xml:space="preserve">, upper hemisphere, </w:t>
            </w:r>
            <w:r w:rsidRPr="000C52C4">
              <w:rPr>
                <w:b/>
                <w:lang w:eastAsia="zh-CN"/>
              </w:rPr>
              <w:t xml:space="preserve">in </w:t>
            </w:r>
            <w:r w:rsidRPr="007B11D2">
              <w:rPr>
                <w:b/>
                <w:lang w:eastAsia="zh-CN"/>
              </w:rPr>
              <w:t>the TRP TRS</w:t>
            </w:r>
            <w:r>
              <w:rPr>
                <w:b/>
                <w:lang w:eastAsia="zh-CN"/>
              </w:rPr>
              <w:t xml:space="preserve"> integration.</w:t>
            </w:r>
          </w:p>
        </w:tc>
      </w:tr>
      <w:tr w:rsidR="00396D1C" w14:paraId="1CB24F0D" w14:textId="77777777" w:rsidTr="001314E2">
        <w:trPr>
          <w:trHeight w:val="468"/>
        </w:trPr>
        <w:tc>
          <w:tcPr>
            <w:tcW w:w="1542" w:type="dxa"/>
            <w:tcBorders>
              <w:top w:val="single" w:sz="4" w:space="0" w:color="auto"/>
              <w:left w:val="single" w:sz="4" w:space="0" w:color="auto"/>
              <w:bottom w:val="single" w:sz="4" w:space="0" w:color="auto"/>
              <w:right w:val="single" w:sz="4" w:space="0" w:color="A6A6A6"/>
            </w:tcBorders>
            <w:shd w:val="clear" w:color="auto" w:fill="auto"/>
          </w:tcPr>
          <w:p w14:paraId="4C04BC5E" w14:textId="5485BA55" w:rsidR="00396D1C" w:rsidRDefault="00396D1C" w:rsidP="00396D1C">
            <w:pPr>
              <w:spacing w:before="120" w:after="120"/>
            </w:pPr>
            <w:r w:rsidRPr="004A59ED">
              <w:t>R4-2412055</w:t>
            </w:r>
          </w:p>
        </w:tc>
        <w:tc>
          <w:tcPr>
            <w:tcW w:w="1294" w:type="dxa"/>
            <w:tcBorders>
              <w:top w:val="single" w:sz="4" w:space="0" w:color="auto"/>
              <w:bottom w:val="single" w:sz="4" w:space="0" w:color="auto"/>
            </w:tcBorders>
          </w:tcPr>
          <w:p w14:paraId="6CBB4760" w14:textId="10B94149" w:rsidR="00396D1C" w:rsidRDefault="00396D1C" w:rsidP="00396D1C">
            <w:pPr>
              <w:spacing w:before="120" w:after="120"/>
            </w:pPr>
            <w:r w:rsidRPr="00E35521">
              <w:t>vivo</w:t>
            </w:r>
          </w:p>
        </w:tc>
        <w:tc>
          <w:tcPr>
            <w:tcW w:w="6795" w:type="dxa"/>
            <w:tcBorders>
              <w:top w:val="single" w:sz="4" w:space="0" w:color="auto"/>
              <w:bottom w:val="single" w:sz="4" w:space="0" w:color="auto"/>
            </w:tcBorders>
          </w:tcPr>
          <w:p w14:paraId="2E9C9F72" w14:textId="77777777" w:rsidR="00B277CA" w:rsidRPr="007E36DA" w:rsidRDefault="00B277CA" w:rsidP="00B277CA">
            <w:pPr>
              <w:rPr>
                <w:rFonts w:eastAsiaTheme="minorEastAsia"/>
                <w:b/>
                <w:bCs/>
                <w:lang w:eastAsia="zh-CN"/>
              </w:rPr>
            </w:pPr>
            <w:r w:rsidRPr="007E36DA">
              <w:rPr>
                <w:rFonts w:eastAsiaTheme="minorEastAsia"/>
                <w:b/>
                <w:bCs/>
                <w:lang w:eastAsia="zh-CN"/>
              </w:rPr>
              <w:t xml:space="preserve">Proposal </w:t>
            </w:r>
            <w:r>
              <w:rPr>
                <w:rFonts w:eastAsiaTheme="minorEastAsia" w:hint="eastAsia"/>
                <w:b/>
                <w:bCs/>
                <w:lang w:eastAsia="zh-CN"/>
              </w:rPr>
              <w:t>1</w:t>
            </w:r>
            <w:r w:rsidRPr="007E36DA">
              <w:rPr>
                <w:rFonts w:eastAsiaTheme="minorEastAsia"/>
                <w:b/>
                <w:bCs/>
                <w:lang w:eastAsia="zh-CN"/>
              </w:rPr>
              <w:t xml:space="preserve">: </w:t>
            </w:r>
            <w:r>
              <w:rPr>
                <w:rFonts w:eastAsiaTheme="minorEastAsia" w:hint="eastAsia"/>
                <w:b/>
                <w:bCs/>
                <w:lang w:eastAsia="zh-CN"/>
              </w:rPr>
              <w:t>For IoT-NTN test method development, RAN4 can consider handheld UE type as 1</w:t>
            </w:r>
            <w:r w:rsidRPr="006A53CA">
              <w:rPr>
                <w:rFonts w:eastAsiaTheme="minorEastAsia" w:hint="eastAsia"/>
                <w:b/>
                <w:bCs/>
                <w:vertAlign w:val="superscript"/>
                <w:lang w:eastAsia="zh-CN"/>
              </w:rPr>
              <w:t>st</w:t>
            </w:r>
            <w:r>
              <w:rPr>
                <w:rFonts w:eastAsiaTheme="minorEastAsia" w:hint="eastAsia"/>
                <w:b/>
                <w:bCs/>
                <w:lang w:eastAsia="zh-CN"/>
              </w:rPr>
              <w:t xml:space="preserve"> </w:t>
            </w:r>
            <w:r>
              <w:rPr>
                <w:rFonts w:eastAsiaTheme="minorEastAsia"/>
                <w:b/>
                <w:bCs/>
                <w:lang w:eastAsia="zh-CN"/>
              </w:rPr>
              <w:t>priority</w:t>
            </w:r>
            <w:r>
              <w:rPr>
                <w:rFonts w:eastAsiaTheme="minorEastAsia" w:hint="eastAsia"/>
                <w:b/>
                <w:bCs/>
                <w:lang w:eastAsia="zh-CN"/>
              </w:rPr>
              <w:t>.</w:t>
            </w:r>
          </w:p>
          <w:p w14:paraId="499DA36B" w14:textId="77777777" w:rsidR="00B277CA" w:rsidRDefault="00B277CA" w:rsidP="00B277CA">
            <w:pPr>
              <w:rPr>
                <w:rFonts w:eastAsiaTheme="minorEastAsia"/>
                <w:b/>
                <w:bCs/>
                <w:lang w:eastAsia="zh-CN"/>
              </w:rPr>
            </w:pPr>
            <w:r w:rsidRPr="007E36DA">
              <w:rPr>
                <w:rFonts w:eastAsiaTheme="minorEastAsia"/>
                <w:b/>
                <w:bCs/>
                <w:lang w:eastAsia="zh-CN"/>
              </w:rPr>
              <w:t xml:space="preserve">Proposal </w:t>
            </w:r>
            <w:r>
              <w:rPr>
                <w:rFonts w:eastAsiaTheme="minorEastAsia" w:hint="eastAsia"/>
                <w:b/>
                <w:bCs/>
                <w:lang w:eastAsia="zh-CN"/>
              </w:rPr>
              <w:t>2</w:t>
            </w:r>
            <w:r w:rsidRPr="007E36DA">
              <w:rPr>
                <w:rFonts w:eastAsiaTheme="minorEastAsia"/>
                <w:b/>
                <w:bCs/>
                <w:lang w:eastAsia="zh-CN"/>
              </w:rPr>
              <w:t xml:space="preserve">: </w:t>
            </w:r>
            <w:r>
              <w:rPr>
                <w:rFonts w:eastAsiaTheme="minorEastAsia" w:hint="eastAsia"/>
                <w:b/>
                <w:bCs/>
                <w:lang w:eastAsia="zh-CN"/>
              </w:rPr>
              <w:t xml:space="preserve">All the </w:t>
            </w:r>
            <w:r>
              <w:rPr>
                <w:rFonts w:eastAsiaTheme="minorEastAsia"/>
                <w:b/>
                <w:bCs/>
                <w:lang w:eastAsia="zh-CN"/>
              </w:rPr>
              <w:t>following</w:t>
            </w:r>
            <w:r>
              <w:rPr>
                <w:rFonts w:eastAsiaTheme="minorEastAsia" w:hint="eastAsia"/>
                <w:b/>
                <w:bCs/>
                <w:lang w:eastAsia="zh-CN"/>
              </w:rPr>
              <w:t xml:space="preserve"> usage </w:t>
            </w:r>
            <w:r>
              <w:rPr>
                <w:rFonts w:eastAsiaTheme="minorEastAsia"/>
                <w:b/>
                <w:bCs/>
                <w:lang w:eastAsia="zh-CN"/>
              </w:rPr>
              <w:t>scenarios</w:t>
            </w:r>
            <w:r>
              <w:rPr>
                <w:rFonts w:eastAsiaTheme="minorEastAsia" w:hint="eastAsia"/>
                <w:b/>
                <w:bCs/>
                <w:lang w:eastAsia="zh-CN"/>
              </w:rPr>
              <w:t xml:space="preserve"> for NTN handheld device should be considered:</w:t>
            </w:r>
          </w:p>
          <w:p w14:paraId="3F9312E4" w14:textId="77777777" w:rsidR="00B277CA" w:rsidRPr="0019035C" w:rsidRDefault="00B277CA" w:rsidP="00B277CA">
            <w:pPr>
              <w:numPr>
                <w:ilvl w:val="0"/>
                <w:numId w:val="4"/>
              </w:numPr>
              <w:spacing w:after="200" w:line="276" w:lineRule="auto"/>
              <w:contextualSpacing/>
              <w:rPr>
                <w:rFonts w:eastAsiaTheme="minorEastAsia"/>
                <w:b/>
                <w:bCs/>
                <w:lang w:eastAsia="zh-CN"/>
              </w:rPr>
            </w:pPr>
            <w:proofErr w:type="spellStart"/>
            <w:r>
              <w:rPr>
                <w:rFonts w:eastAsiaTheme="minorEastAsia" w:hint="eastAsia"/>
                <w:b/>
                <w:bCs/>
                <w:lang w:eastAsia="zh-CN"/>
              </w:rPr>
              <w:t>Head+hand</w:t>
            </w:r>
            <w:proofErr w:type="spellEnd"/>
            <w:r>
              <w:rPr>
                <w:rFonts w:eastAsiaTheme="minorEastAsia" w:hint="eastAsia"/>
                <w:b/>
                <w:bCs/>
                <w:lang w:eastAsia="zh-CN"/>
              </w:rPr>
              <w:t xml:space="preserve"> talk mode, </w:t>
            </w:r>
            <w:r w:rsidRPr="0019035C">
              <w:rPr>
                <w:rFonts w:eastAsiaTheme="minorEastAsia" w:hint="eastAsia"/>
                <w:b/>
                <w:bCs/>
                <w:lang w:eastAsia="zh-CN"/>
              </w:rPr>
              <w:t>Handheld Hand only talk mode and browsing mode</w:t>
            </w:r>
            <w:r>
              <w:rPr>
                <w:rFonts w:eastAsiaTheme="minorEastAsia" w:hint="eastAsia"/>
                <w:b/>
                <w:bCs/>
                <w:lang w:eastAsia="zh-CN"/>
              </w:rPr>
              <w:t xml:space="preserve">, </w:t>
            </w:r>
            <w:r w:rsidRPr="0019035C">
              <w:rPr>
                <w:rFonts w:eastAsiaTheme="minorEastAsia" w:hint="eastAsia"/>
                <w:b/>
                <w:bCs/>
                <w:lang w:eastAsia="zh-CN"/>
              </w:rPr>
              <w:t>Free space mode</w:t>
            </w:r>
          </w:p>
          <w:p w14:paraId="08489890" w14:textId="77777777" w:rsidR="00B277CA" w:rsidRDefault="00B277CA" w:rsidP="00B277CA">
            <w:pPr>
              <w:rPr>
                <w:rFonts w:eastAsiaTheme="minorEastAsia"/>
                <w:b/>
                <w:bCs/>
                <w:lang w:eastAsia="zh-CN"/>
              </w:rPr>
            </w:pPr>
            <w:r w:rsidRPr="007E36DA">
              <w:rPr>
                <w:rFonts w:eastAsiaTheme="minorEastAsia"/>
                <w:b/>
                <w:bCs/>
                <w:lang w:eastAsia="zh-CN"/>
              </w:rPr>
              <w:t xml:space="preserve">Proposal </w:t>
            </w:r>
            <w:r>
              <w:rPr>
                <w:rFonts w:eastAsiaTheme="minorEastAsia" w:hint="eastAsia"/>
                <w:b/>
                <w:bCs/>
                <w:lang w:eastAsia="zh-CN"/>
              </w:rPr>
              <w:t>3</w:t>
            </w:r>
            <w:r w:rsidRPr="007E36DA">
              <w:rPr>
                <w:rFonts w:eastAsiaTheme="minorEastAsia"/>
                <w:b/>
                <w:bCs/>
                <w:lang w:eastAsia="zh-CN"/>
              </w:rPr>
              <w:t xml:space="preserve">: </w:t>
            </w:r>
            <w:r>
              <w:rPr>
                <w:rFonts w:eastAsiaTheme="minorEastAsia" w:hint="eastAsia"/>
                <w:b/>
                <w:bCs/>
                <w:lang w:eastAsia="zh-CN"/>
              </w:rPr>
              <w:t>Consider direction 3 as 1</w:t>
            </w:r>
            <w:r w:rsidRPr="0043357B">
              <w:rPr>
                <w:rFonts w:eastAsiaTheme="minorEastAsia" w:hint="eastAsia"/>
                <w:b/>
                <w:bCs/>
                <w:vertAlign w:val="superscript"/>
                <w:lang w:eastAsia="zh-CN"/>
              </w:rPr>
              <w:t>st</w:t>
            </w:r>
            <w:r>
              <w:rPr>
                <w:rFonts w:eastAsiaTheme="minorEastAsia" w:hint="eastAsia"/>
                <w:b/>
                <w:bCs/>
                <w:lang w:eastAsia="zh-CN"/>
              </w:rPr>
              <w:t xml:space="preserve"> priority and further discuss details.</w:t>
            </w:r>
          </w:p>
          <w:p w14:paraId="641176B8" w14:textId="77777777" w:rsidR="00B277CA" w:rsidRDefault="00B277CA" w:rsidP="00B277CA">
            <w:pPr>
              <w:rPr>
                <w:rFonts w:eastAsiaTheme="minorEastAsia"/>
                <w:b/>
                <w:bCs/>
                <w:lang w:eastAsia="zh-CN"/>
              </w:rPr>
            </w:pPr>
            <w:r w:rsidRPr="007E36DA">
              <w:rPr>
                <w:rFonts w:eastAsiaTheme="minorEastAsia"/>
                <w:b/>
                <w:bCs/>
                <w:lang w:eastAsia="zh-CN"/>
              </w:rPr>
              <w:t xml:space="preserve">Proposal </w:t>
            </w:r>
            <w:r>
              <w:rPr>
                <w:rFonts w:eastAsiaTheme="minorEastAsia" w:hint="eastAsia"/>
                <w:b/>
                <w:bCs/>
                <w:lang w:eastAsia="zh-CN"/>
              </w:rPr>
              <w:t>4</w:t>
            </w:r>
            <w:r w:rsidRPr="007E36DA">
              <w:rPr>
                <w:rFonts w:eastAsiaTheme="minorEastAsia"/>
                <w:b/>
                <w:bCs/>
                <w:lang w:eastAsia="zh-CN"/>
              </w:rPr>
              <w:t xml:space="preserve">: </w:t>
            </w:r>
            <w:r>
              <w:rPr>
                <w:rFonts w:eastAsiaTheme="minorEastAsia" w:hint="eastAsia"/>
                <w:b/>
                <w:bCs/>
                <w:lang w:eastAsia="zh-CN"/>
              </w:rPr>
              <w:t>Select 5MHz CBW for NR FR1 NTN OTA testing.</w:t>
            </w:r>
          </w:p>
          <w:p w14:paraId="0D0469B5" w14:textId="77777777" w:rsidR="00B277CA" w:rsidRDefault="00B277CA" w:rsidP="00B277CA">
            <w:pPr>
              <w:rPr>
                <w:rFonts w:eastAsiaTheme="minorEastAsia"/>
                <w:b/>
                <w:bCs/>
                <w:lang w:eastAsia="zh-CN"/>
              </w:rPr>
            </w:pPr>
            <w:r w:rsidRPr="007E36DA">
              <w:rPr>
                <w:rFonts w:eastAsiaTheme="minorEastAsia"/>
                <w:b/>
                <w:bCs/>
                <w:lang w:eastAsia="zh-CN"/>
              </w:rPr>
              <w:t xml:space="preserve">Proposal </w:t>
            </w:r>
            <w:r>
              <w:rPr>
                <w:rFonts w:eastAsiaTheme="minorEastAsia" w:hint="eastAsia"/>
                <w:b/>
                <w:bCs/>
                <w:lang w:eastAsia="zh-CN"/>
              </w:rPr>
              <w:t>5</w:t>
            </w:r>
            <w:r w:rsidRPr="007E36DA">
              <w:rPr>
                <w:rFonts w:eastAsiaTheme="minorEastAsia"/>
                <w:b/>
                <w:bCs/>
                <w:lang w:eastAsia="zh-CN"/>
              </w:rPr>
              <w:t xml:space="preserve">: </w:t>
            </w:r>
            <w:r>
              <w:rPr>
                <w:rFonts w:eastAsiaTheme="minorEastAsia" w:hint="eastAsia"/>
                <w:b/>
                <w:bCs/>
                <w:lang w:eastAsia="zh-CN"/>
              </w:rPr>
              <w:t>Adopt the above Table 1 and Table 2 test parameters for NR-NTN OTA testing.</w:t>
            </w:r>
          </w:p>
          <w:p w14:paraId="67AE16EC" w14:textId="1E75C5A8" w:rsidR="00396D1C" w:rsidRDefault="00B277CA" w:rsidP="00396D1C">
            <w:pPr>
              <w:rPr>
                <w:rFonts w:eastAsiaTheme="minorEastAsia"/>
                <w:b/>
                <w:bCs/>
                <w:lang w:eastAsia="zh-CN"/>
              </w:rPr>
            </w:pPr>
            <w:r w:rsidRPr="007E36DA">
              <w:rPr>
                <w:rFonts w:eastAsiaTheme="minorEastAsia"/>
                <w:b/>
                <w:bCs/>
                <w:lang w:eastAsia="zh-CN"/>
              </w:rPr>
              <w:t xml:space="preserve">Proposal </w:t>
            </w:r>
            <w:r>
              <w:rPr>
                <w:rFonts w:eastAsiaTheme="minorEastAsia" w:hint="eastAsia"/>
                <w:b/>
                <w:bCs/>
                <w:lang w:eastAsia="zh-CN"/>
              </w:rPr>
              <w:t>6</w:t>
            </w:r>
            <w:r w:rsidRPr="007E36DA">
              <w:rPr>
                <w:rFonts w:eastAsiaTheme="minorEastAsia"/>
                <w:b/>
                <w:bCs/>
                <w:lang w:eastAsia="zh-CN"/>
              </w:rPr>
              <w:t xml:space="preserve">: </w:t>
            </w:r>
            <w:r w:rsidRPr="00942A5C">
              <w:rPr>
                <w:rFonts w:eastAsiaTheme="minorEastAsia"/>
                <w:b/>
                <w:bCs/>
                <w:lang w:eastAsia="zh-CN"/>
              </w:rPr>
              <w:t xml:space="preserve">RAN4 should further discuss </w:t>
            </w:r>
            <w:r>
              <w:rPr>
                <w:rFonts w:eastAsiaTheme="minorEastAsia" w:hint="eastAsia"/>
                <w:b/>
                <w:bCs/>
                <w:lang w:eastAsia="zh-CN"/>
              </w:rPr>
              <w:t>and decide which</w:t>
            </w:r>
            <w:r w:rsidRPr="00942A5C">
              <w:rPr>
                <w:rFonts w:eastAsiaTheme="minorEastAsia"/>
                <w:b/>
                <w:bCs/>
                <w:lang w:eastAsia="zh-CN"/>
              </w:rPr>
              <w:t xml:space="preserve"> set of parameters is </w:t>
            </w:r>
            <w:r>
              <w:rPr>
                <w:rFonts w:eastAsiaTheme="minorEastAsia" w:hint="eastAsia"/>
                <w:b/>
                <w:bCs/>
                <w:lang w:eastAsia="zh-CN"/>
              </w:rPr>
              <w:t xml:space="preserve">a </w:t>
            </w:r>
            <w:r w:rsidRPr="00942A5C">
              <w:rPr>
                <w:rFonts w:eastAsiaTheme="minorEastAsia"/>
                <w:b/>
                <w:bCs/>
                <w:lang w:eastAsia="zh-CN"/>
              </w:rPr>
              <w:t>typical case to verify IoT-NTN OTA performance</w:t>
            </w:r>
            <w:r>
              <w:rPr>
                <w:rFonts w:eastAsiaTheme="minorEastAsia" w:hint="eastAsia"/>
                <w:b/>
                <w:bCs/>
                <w:lang w:eastAsia="zh-CN"/>
              </w:rPr>
              <w:t>, e.g. QPSK 1 tone with 15kHz SCS.</w:t>
            </w:r>
          </w:p>
        </w:tc>
      </w:tr>
      <w:tr w:rsidR="00396D1C" w14:paraId="52E11A0A" w14:textId="77777777" w:rsidTr="001314E2">
        <w:trPr>
          <w:trHeight w:val="468"/>
        </w:trPr>
        <w:tc>
          <w:tcPr>
            <w:tcW w:w="1542" w:type="dxa"/>
            <w:tcBorders>
              <w:top w:val="single" w:sz="4" w:space="0" w:color="auto"/>
              <w:left w:val="single" w:sz="4" w:space="0" w:color="auto"/>
              <w:bottom w:val="single" w:sz="4" w:space="0" w:color="auto"/>
              <w:right w:val="single" w:sz="4" w:space="0" w:color="A6A6A6"/>
            </w:tcBorders>
            <w:shd w:val="clear" w:color="auto" w:fill="auto"/>
          </w:tcPr>
          <w:p w14:paraId="7F8F6E1A" w14:textId="294A3263" w:rsidR="00396D1C" w:rsidRDefault="00396D1C" w:rsidP="00396D1C">
            <w:pPr>
              <w:spacing w:before="120" w:after="120"/>
            </w:pPr>
            <w:r w:rsidRPr="004A59ED">
              <w:t>R4-2412497</w:t>
            </w:r>
          </w:p>
        </w:tc>
        <w:tc>
          <w:tcPr>
            <w:tcW w:w="1294" w:type="dxa"/>
            <w:tcBorders>
              <w:top w:val="single" w:sz="4" w:space="0" w:color="auto"/>
              <w:bottom w:val="single" w:sz="4" w:space="0" w:color="auto"/>
            </w:tcBorders>
          </w:tcPr>
          <w:p w14:paraId="3C7FC71E" w14:textId="2E0A4C16" w:rsidR="00396D1C" w:rsidRDefault="00396D1C" w:rsidP="00396D1C">
            <w:pPr>
              <w:spacing w:before="120" w:after="120"/>
            </w:pPr>
            <w:r w:rsidRPr="00E35521">
              <w:t>OPPO</w:t>
            </w:r>
          </w:p>
        </w:tc>
        <w:tc>
          <w:tcPr>
            <w:tcW w:w="6795" w:type="dxa"/>
            <w:tcBorders>
              <w:top w:val="single" w:sz="4" w:space="0" w:color="auto"/>
              <w:bottom w:val="single" w:sz="4" w:space="0" w:color="auto"/>
            </w:tcBorders>
          </w:tcPr>
          <w:p w14:paraId="168CB544" w14:textId="77777777" w:rsidR="007D5D39" w:rsidRPr="005B27D3" w:rsidRDefault="007D5D39" w:rsidP="007D5D39">
            <w:pPr>
              <w:tabs>
                <w:tab w:val="left" w:pos="5103"/>
              </w:tabs>
              <w:rPr>
                <w:rFonts w:eastAsia="等线"/>
                <w:b/>
                <w:i/>
                <w:lang w:val="en-US" w:eastAsia="zh-CN"/>
              </w:rPr>
            </w:pPr>
            <w:r w:rsidRPr="005B27D3">
              <w:rPr>
                <w:rFonts w:eastAsia="等线" w:hint="eastAsia"/>
                <w:b/>
                <w:i/>
                <w:lang w:val="en-US" w:eastAsia="zh-CN"/>
              </w:rPr>
              <w:t>O</w:t>
            </w:r>
            <w:r w:rsidRPr="005B27D3">
              <w:rPr>
                <w:rFonts w:eastAsia="等线"/>
                <w:b/>
                <w:i/>
                <w:lang w:val="en-US" w:eastAsia="zh-CN"/>
              </w:rPr>
              <w:t>bservation 1: Peak EIRP/EIS is not needed to be measured if the UE is not required to point to certain direction during the satellite communication.</w:t>
            </w:r>
          </w:p>
          <w:p w14:paraId="795A8740" w14:textId="77777777" w:rsidR="007D5D39" w:rsidRPr="009B7ACB" w:rsidRDefault="007D5D39" w:rsidP="007D5D39">
            <w:pPr>
              <w:tabs>
                <w:tab w:val="left" w:pos="5103"/>
              </w:tabs>
              <w:rPr>
                <w:rFonts w:eastAsia="等线"/>
                <w:b/>
                <w:iCs/>
                <w:lang w:val="en-US" w:eastAsia="zh-CN"/>
              </w:rPr>
            </w:pPr>
            <w:r w:rsidRPr="009B7ACB">
              <w:rPr>
                <w:rFonts w:eastAsia="等线"/>
                <w:b/>
                <w:iCs/>
                <w:lang w:val="en-US" w:eastAsia="zh-CN"/>
              </w:rPr>
              <w:t>Proposal 1: If the UE is not required to point to certain direction during the satellite communication, single point requirement is not specified, i.e. exclude Direction 2 and Direction3.</w:t>
            </w:r>
          </w:p>
          <w:p w14:paraId="0D06A47D" w14:textId="664F3638" w:rsidR="00396D1C" w:rsidRPr="007D5D39" w:rsidRDefault="007D5D39" w:rsidP="007D5D39">
            <w:pPr>
              <w:tabs>
                <w:tab w:val="left" w:pos="5103"/>
              </w:tabs>
              <w:rPr>
                <w:rFonts w:eastAsiaTheme="minorEastAsia"/>
                <w:b/>
                <w:bCs/>
                <w:lang w:val="en-US" w:eastAsia="zh-CN"/>
              </w:rPr>
            </w:pPr>
            <w:r w:rsidRPr="009B7ACB">
              <w:rPr>
                <w:rFonts w:eastAsia="等线" w:hint="eastAsia"/>
                <w:b/>
                <w:iCs/>
                <w:lang w:val="en-US" w:eastAsia="zh-CN"/>
              </w:rPr>
              <w:lastRenderedPageBreak/>
              <w:t>P</w:t>
            </w:r>
            <w:r w:rsidRPr="009B7ACB">
              <w:rPr>
                <w:rFonts w:eastAsia="等线"/>
                <w:b/>
                <w:iCs/>
                <w:lang w:val="en-US" w:eastAsia="zh-CN"/>
              </w:rPr>
              <w:t>roposal 2: Partial sphere of UE is a propriate performance matric for NTN OTA. The range of partial sphere can be further studied.</w:t>
            </w:r>
          </w:p>
        </w:tc>
      </w:tr>
      <w:tr w:rsidR="00396D1C" w14:paraId="6834F40A" w14:textId="77777777" w:rsidTr="001314E2">
        <w:trPr>
          <w:trHeight w:val="468"/>
        </w:trPr>
        <w:tc>
          <w:tcPr>
            <w:tcW w:w="1542" w:type="dxa"/>
            <w:tcBorders>
              <w:top w:val="single" w:sz="4" w:space="0" w:color="auto"/>
              <w:left w:val="single" w:sz="4" w:space="0" w:color="auto"/>
              <w:bottom w:val="single" w:sz="4" w:space="0" w:color="auto"/>
              <w:right w:val="single" w:sz="4" w:space="0" w:color="A6A6A6"/>
            </w:tcBorders>
            <w:shd w:val="clear" w:color="auto" w:fill="auto"/>
          </w:tcPr>
          <w:p w14:paraId="20B0C82D" w14:textId="1E7BBBD6" w:rsidR="00396D1C" w:rsidRDefault="00396D1C" w:rsidP="00396D1C">
            <w:pPr>
              <w:spacing w:before="120" w:after="120"/>
            </w:pPr>
            <w:r w:rsidRPr="004A59ED">
              <w:lastRenderedPageBreak/>
              <w:t>R4-2412678</w:t>
            </w:r>
          </w:p>
        </w:tc>
        <w:tc>
          <w:tcPr>
            <w:tcW w:w="1294" w:type="dxa"/>
            <w:tcBorders>
              <w:top w:val="single" w:sz="4" w:space="0" w:color="auto"/>
              <w:bottom w:val="single" w:sz="4" w:space="0" w:color="auto"/>
            </w:tcBorders>
          </w:tcPr>
          <w:p w14:paraId="38FC3852" w14:textId="5C15B52B" w:rsidR="00396D1C" w:rsidRDefault="00396D1C" w:rsidP="00396D1C">
            <w:pPr>
              <w:spacing w:before="120" w:after="120"/>
            </w:pPr>
            <w:r w:rsidRPr="00E35521">
              <w:t>CAICT, SAICT</w:t>
            </w:r>
          </w:p>
        </w:tc>
        <w:tc>
          <w:tcPr>
            <w:tcW w:w="6795" w:type="dxa"/>
            <w:tcBorders>
              <w:top w:val="single" w:sz="4" w:space="0" w:color="auto"/>
              <w:bottom w:val="single" w:sz="4" w:space="0" w:color="auto"/>
            </w:tcBorders>
          </w:tcPr>
          <w:p w14:paraId="46F28C3D" w14:textId="77777777" w:rsidR="00790A3F" w:rsidRDefault="00790A3F" w:rsidP="00790A3F">
            <w:pPr>
              <w:rPr>
                <w:b/>
                <w:bCs/>
                <w:lang w:val="en-US" w:eastAsia="zh-CN"/>
              </w:rPr>
            </w:pPr>
            <w:r>
              <w:rPr>
                <w:b/>
                <w:bCs/>
                <w:lang w:eastAsia="zh-CN"/>
              </w:rPr>
              <w:t>Proposal 1:</w:t>
            </w:r>
            <w:r>
              <w:rPr>
                <w:b/>
                <w:bCs/>
                <w:lang w:eastAsia="zh-CN"/>
              </w:rPr>
              <w:tab/>
            </w:r>
            <w:r>
              <w:rPr>
                <w:b/>
                <w:bCs/>
                <w:lang w:val="en-US" w:eastAsia="zh-CN"/>
              </w:rPr>
              <w:t xml:space="preserve">More </w:t>
            </w:r>
            <w:r>
              <w:rPr>
                <w:rFonts w:hint="eastAsia"/>
                <w:b/>
                <w:bCs/>
                <w:lang w:val="en-US" w:eastAsia="zh-CN"/>
              </w:rPr>
              <w:t xml:space="preserve">detailed </w:t>
            </w:r>
            <w:r>
              <w:rPr>
                <w:b/>
                <w:bCs/>
                <w:lang w:val="en-US" w:eastAsia="zh-CN"/>
              </w:rPr>
              <w:t>information of NTN devices’ antenna pattern from UE vend</w:t>
            </w:r>
            <w:r>
              <w:rPr>
                <w:rFonts w:hint="eastAsia"/>
                <w:b/>
                <w:bCs/>
                <w:lang w:val="en-US" w:eastAsia="zh-CN"/>
              </w:rPr>
              <w:t>o</w:t>
            </w:r>
            <w:r>
              <w:rPr>
                <w:b/>
                <w:bCs/>
                <w:lang w:val="en-US" w:eastAsia="zh-CN"/>
              </w:rPr>
              <w:t>r</w:t>
            </w:r>
            <w:r>
              <w:rPr>
                <w:rFonts w:hint="eastAsia"/>
                <w:b/>
                <w:bCs/>
                <w:lang w:val="en-US" w:eastAsia="zh-CN"/>
              </w:rPr>
              <w:t>s</w:t>
            </w:r>
            <w:r>
              <w:rPr>
                <w:b/>
                <w:bCs/>
                <w:lang w:val="en-US" w:eastAsia="zh-CN"/>
              </w:rPr>
              <w:t xml:space="preserve"> are needed</w:t>
            </w:r>
            <w:r>
              <w:rPr>
                <w:rFonts w:hint="eastAsia"/>
                <w:b/>
                <w:bCs/>
                <w:lang w:val="en-US" w:eastAsia="zh-CN"/>
              </w:rPr>
              <w:t>.</w:t>
            </w:r>
          </w:p>
          <w:p w14:paraId="61FACE9C" w14:textId="77777777" w:rsidR="00790A3F" w:rsidRDefault="00790A3F" w:rsidP="00790A3F">
            <w:pPr>
              <w:ind w:firstLine="284"/>
              <w:rPr>
                <w:b/>
                <w:bCs/>
                <w:lang w:val="en-US" w:eastAsia="zh-CN"/>
              </w:rPr>
            </w:pPr>
            <w:r>
              <w:rPr>
                <w:rFonts w:hint="eastAsia"/>
                <w:b/>
                <w:bCs/>
                <w:lang w:val="en-US" w:eastAsia="zh-CN"/>
              </w:rPr>
              <w:t xml:space="preserve">- For handheld </w:t>
            </w:r>
            <w:r>
              <w:rPr>
                <w:b/>
                <w:bCs/>
                <w:lang w:val="en-US" w:eastAsia="zh-CN"/>
              </w:rPr>
              <w:t>NTN devices</w:t>
            </w:r>
            <w:r>
              <w:rPr>
                <w:rFonts w:hint="eastAsia"/>
                <w:b/>
                <w:bCs/>
                <w:lang w:val="en-US" w:eastAsia="zh-CN"/>
              </w:rPr>
              <w:t xml:space="preserve"> with directional</w:t>
            </w:r>
            <w:r>
              <w:rPr>
                <w:b/>
                <w:bCs/>
                <w:lang w:val="en-US" w:eastAsia="zh-CN"/>
              </w:rPr>
              <w:t xml:space="preserve"> antenna</w:t>
            </w:r>
            <w:r>
              <w:rPr>
                <w:rFonts w:hint="eastAsia"/>
                <w:b/>
                <w:bCs/>
                <w:lang w:val="en-US" w:eastAsia="zh-CN"/>
              </w:rPr>
              <w:t>, OTA testing should be performed in a partial sphere.</w:t>
            </w:r>
          </w:p>
          <w:p w14:paraId="6DD51754" w14:textId="77777777" w:rsidR="00790A3F" w:rsidRDefault="00790A3F" w:rsidP="00790A3F">
            <w:pPr>
              <w:ind w:firstLine="284"/>
              <w:rPr>
                <w:b/>
                <w:bCs/>
                <w:lang w:val="en-US" w:eastAsia="zh-CN"/>
              </w:rPr>
            </w:pPr>
            <w:r>
              <w:rPr>
                <w:rFonts w:hint="eastAsia"/>
                <w:b/>
                <w:bCs/>
                <w:lang w:val="en-US" w:eastAsia="zh-CN"/>
              </w:rPr>
              <w:t>- For h</w:t>
            </w:r>
            <w:r>
              <w:rPr>
                <w:b/>
                <w:bCs/>
                <w:lang w:val="en-US" w:eastAsia="zh-CN"/>
              </w:rPr>
              <w:t xml:space="preserve">andheld NTN devices with </w:t>
            </w:r>
            <w:r>
              <w:rPr>
                <w:rFonts w:hint="eastAsia"/>
                <w:b/>
                <w:bCs/>
                <w:lang w:val="en-US" w:eastAsia="zh-CN"/>
              </w:rPr>
              <w:t>omni-</w:t>
            </w:r>
            <w:r>
              <w:rPr>
                <w:b/>
                <w:bCs/>
                <w:lang w:val="en-US" w:eastAsia="zh-CN"/>
              </w:rPr>
              <w:t>directional antenna, OTA testing should be in a</w:t>
            </w:r>
            <w:r>
              <w:rPr>
                <w:rFonts w:hint="eastAsia"/>
                <w:b/>
                <w:bCs/>
                <w:lang w:val="en-US" w:eastAsia="zh-CN"/>
              </w:rPr>
              <w:t xml:space="preserve"> full</w:t>
            </w:r>
            <w:r>
              <w:rPr>
                <w:b/>
                <w:bCs/>
                <w:lang w:val="en-US" w:eastAsia="zh-CN"/>
              </w:rPr>
              <w:t xml:space="preserve"> </w:t>
            </w:r>
            <w:r>
              <w:rPr>
                <w:rFonts w:hint="eastAsia"/>
                <w:b/>
                <w:bCs/>
                <w:lang w:val="en-US" w:eastAsia="zh-CN"/>
              </w:rPr>
              <w:t>spherical range.</w:t>
            </w:r>
          </w:p>
          <w:p w14:paraId="3F0970B0" w14:textId="272C82D1" w:rsidR="00396D1C" w:rsidRPr="00D42FDC" w:rsidRDefault="00790A3F" w:rsidP="00396D1C">
            <w:pPr>
              <w:rPr>
                <w:rFonts w:eastAsiaTheme="minorEastAsia"/>
                <w:b/>
                <w:bCs/>
                <w:lang w:val="en-US" w:eastAsia="zh-CN"/>
              </w:rPr>
            </w:pPr>
            <w:r>
              <w:rPr>
                <w:b/>
                <w:bCs/>
                <w:lang w:eastAsia="zh-CN"/>
              </w:rPr>
              <w:t xml:space="preserve">Proposal </w:t>
            </w:r>
            <w:r>
              <w:rPr>
                <w:rFonts w:hint="eastAsia"/>
                <w:b/>
                <w:bCs/>
                <w:lang w:val="en-US" w:eastAsia="zh-CN"/>
              </w:rPr>
              <w:t>2</w:t>
            </w:r>
            <w:r>
              <w:rPr>
                <w:b/>
                <w:bCs/>
                <w:lang w:eastAsia="zh-CN"/>
              </w:rPr>
              <w:t>:</w:t>
            </w:r>
            <w:r>
              <w:rPr>
                <w:b/>
                <w:bCs/>
                <w:lang w:eastAsia="zh-CN"/>
              </w:rPr>
              <w:tab/>
            </w:r>
            <w:r>
              <w:rPr>
                <w:rFonts w:hint="eastAsia"/>
                <w:b/>
                <w:bCs/>
                <w:lang w:eastAsia="zh-CN"/>
              </w:rPr>
              <w:t xml:space="preserve">Support </w:t>
            </w:r>
            <w:r>
              <w:rPr>
                <w:rFonts w:hint="eastAsia"/>
                <w:b/>
                <w:bCs/>
                <w:lang w:val="en-US" w:eastAsia="zh-CN"/>
              </w:rPr>
              <w:t>Option 1 (</w:t>
            </w:r>
            <w:r>
              <w:rPr>
                <w:rFonts w:eastAsia="宋体" w:hint="eastAsia"/>
                <w:b/>
                <w:bCs/>
                <w:szCs w:val="24"/>
                <w:lang w:eastAsia="zh-CN"/>
              </w:rPr>
              <w:t>P</w:t>
            </w:r>
            <w:r>
              <w:rPr>
                <w:rFonts w:eastAsia="宋体"/>
                <w:b/>
                <w:bCs/>
                <w:szCs w:val="24"/>
                <w:lang w:eastAsia="zh-CN"/>
              </w:rPr>
              <w:t>rioritize the browsing mode</w:t>
            </w:r>
            <w:r>
              <w:rPr>
                <w:rFonts w:hint="eastAsia"/>
                <w:b/>
                <w:bCs/>
                <w:lang w:val="en-US" w:eastAsia="zh-CN"/>
              </w:rPr>
              <w:t>) and Option 2 (</w:t>
            </w:r>
            <w:r>
              <w:rPr>
                <w:rFonts w:eastAsia="宋体" w:hint="eastAsia"/>
                <w:b/>
                <w:bCs/>
                <w:szCs w:val="24"/>
                <w:lang w:eastAsia="zh-CN"/>
              </w:rPr>
              <w:t>P</w:t>
            </w:r>
            <w:r>
              <w:rPr>
                <w:rFonts w:eastAsia="宋体"/>
                <w:b/>
                <w:bCs/>
                <w:szCs w:val="24"/>
                <w:lang w:eastAsia="zh-CN"/>
              </w:rPr>
              <w:t>rioritize the browsing mode</w:t>
            </w:r>
            <w:r>
              <w:rPr>
                <w:rFonts w:hint="eastAsia"/>
                <w:b/>
                <w:bCs/>
                <w:szCs w:val="24"/>
                <w:lang w:val="en-US" w:eastAsia="zh-CN"/>
              </w:rPr>
              <w:t xml:space="preserve"> and FS</w:t>
            </w:r>
            <w:r>
              <w:rPr>
                <w:rFonts w:hint="eastAsia"/>
                <w:b/>
                <w:bCs/>
                <w:lang w:val="en-US" w:eastAsia="zh-CN"/>
              </w:rPr>
              <w:t>) as the Usage scenario for NTN handheld UE.</w:t>
            </w:r>
          </w:p>
        </w:tc>
      </w:tr>
      <w:tr w:rsidR="00396D1C" w14:paraId="4E097CB7" w14:textId="77777777" w:rsidTr="001314E2">
        <w:trPr>
          <w:trHeight w:val="468"/>
        </w:trPr>
        <w:tc>
          <w:tcPr>
            <w:tcW w:w="1542" w:type="dxa"/>
            <w:tcBorders>
              <w:top w:val="single" w:sz="4" w:space="0" w:color="auto"/>
              <w:left w:val="single" w:sz="4" w:space="0" w:color="auto"/>
              <w:bottom w:val="single" w:sz="4" w:space="0" w:color="auto"/>
              <w:right w:val="single" w:sz="4" w:space="0" w:color="A6A6A6"/>
            </w:tcBorders>
            <w:shd w:val="clear" w:color="auto" w:fill="auto"/>
          </w:tcPr>
          <w:p w14:paraId="5283173F" w14:textId="0BE1B93E" w:rsidR="00396D1C" w:rsidRDefault="00396D1C" w:rsidP="00396D1C">
            <w:pPr>
              <w:spacing w:before="120" w:after="120"/>
            </w:pPr>
            <w:r w:rsidRPr="004A59ED">
              <w:t>R4-2412920</w:t>
            </w:r>
          </w:p>
        </w:tc>
        <w:tc>
          <w:tcPr>
            <w:tcW w:w="1294" w:type="dxa"/>
            <w:tcBorders>
              <w:top w:val="single" w:sz="4" w:space="0" w:color="auto"/>
              <w:bottom w:val="single" w:sz="4" w:space="0" w:color="auto"/>
            </w:tcBorders>
          </w:tcPr>
          <w:p w14:paraId="0A1FB025" w14:textId="47D40FE8" w:rsidR="00396D1C" w:rsidRDefault="00396D1C" w:rsidP="00396D1C">
            <w:pPr>
              <w:spacing w:before="120" w:after="120"/>
            </w:pPr>
            <w:r w:rsidRPr="00E35521">
              <w:t>Qualcomm Incorporated</w:t>
            </w:r>
          </w:p>
        </w:tc>
        <w:tc>
          <w:tcPr>
            <w:tcW w:w="6795" w:type="dxa"/>
            <w:tcBorders>
              <w:top w:val="single" w:sz="4" w:space="0" w:color="auto"/>
              <w:bottom w:val="single" w:sz="4" w:space="0" w:color="auto"/>
            </w:tcBorders>
          </w:tcPr>
          <w:p w14:paraId="6A25789A" w14:textId="77777777" w:rsidR="00790A3F" w:rsidRPr="007B71A6" w:rsidRDefault="00790A3F" w:rsidP="00790A3F">
            <w:pPr>
              <w:tabs>
                <w:tab w:val="left" w:pos="2250"/>
              </w:tabs>
              <w:jc w:val="both"/>
              <w:rPr>
                <w:b/>
                <w:bCs/>
                <w:lang w:eastAsia="zh-CN"/>
              </w:rPr>
            </w:pPr>
            <w:r w:rsidRPr="007B71A6">
              <w:rPr>
                <w:b/>
                <w:bCs/>
                <w:lang w:eastAsia="zh-CN"/>
              </w:rPr>
              <w:t>Proposal</w:t>
            </w:r>
            <w:r w:rsidRPr="007B71A6">
              <w:rPr>
                <w:rFonts w:hint="eastAsia"/>
                <w:b/>
                <w:bCs/>
                <w:lang w:eastAsia="zh-CN"/>
              </w:rPr>
              <w:t xml:space="preserve"> 1: RAN4 consider the following usage </w:t>
            </w:r>
            <w:r w:rsidRPr="007B71A6">
              <w:rPr>
                <w:b/>
                <w:bCs/>
                <w:lang w:eastAsia="zh-CN"/>
              </w:rPr>
              <w:t>scenarios</w:t>
            </w:r>
            <w:r w:rsidRPr="007B71A6">
              <w:rPr>
                <w:rFonts w:hint="eastAsia"/>
                <w:b/>
                <w:bCs/>
                <w:lang w:eastAsia="zh-CN"/>
              </w:rPr>
              <w:t xml:space="preserve"> for NR NTN and IoT NTN </w:t>
            </w:r>
            <w:proofErr w:type="gramStart"/>
            <w:r w:rsidRPr="007B71A6">
              <w:rPr>
                <w:rFonts w:hint="eastAsia"/>
                <w:b/>
                <w:bCs/>
                <w:lang w:eastAsia="zh-CN"/>
              </w:rPr>
              <w:t>devices;</w:t>
            </w:r>
            <w:proofErr w:type="gramEnd"/>
          </w:p>
          <w:p w14:paraId="3A909811" w14:textId="77777777" w:rsidR="00790A3F" w:rsidRPr="00FE0128" w:rsidRDefault="00790A3F" w:rsidP="00790A3F">
            <w:pPr>
              <w:pStyle w:val="aff8"/>
              <w:numPr>
                <w:ilvl w:val="0"/>
                <w:numId w:val="11"/>
              </w:numPr>
              <w:tabs>
                <w:tab w:val="left" w:pos="2250"/>
              </w:tabs>
              <w:overflowPunct/>
              <w:autoSpaceDE/>
              <w:autoSpaceDN/>
              <w:adjustRightInd/>
              <w:ind w:firstLineChars="0"/>
              <w:contextualSpacing/>
              <w:jc w:val="both"/>
              <w:textAlignment w:val="auto"/>
              <w:rPr>
                <w:b/>
                <w:bCs/>
                <w:lang w:eastAsia="zh-CN"/>
              </w:rPr>
            </w:pPr>
            <w:r w:rsidRPr="00FE0128">
              <w:rPr>
                <w:rFonts w:hint="eastAsia"/>
                <w:b/>
                <w:bCs/>
                <w:lang w:eastAsia="zh-CN"/>
              </w:rPr>
              <w:t>For NR NTN handheld UE</w:t>
            </w:r>
          </w:p>
          <w:p w14:paraId="5826A222" w14:textId="77777777" w:rsidR="00790A3F" w:rsidRPr="007B71A6" w:rsidRDefault="00790A3F" w:rsidP="00790A3F">
            <w:pPr>
              <w:pStyle w:val="aff8"/>
              <w:numPr>
                <w:ilvl w:val="1"/>
                <w:numId w:val="11"/>
              </w:numPr>
              <w:tabs>
                <w:tab w:val="left" w:pos="2250"/>
              </w:tabs>
              <w:overflowPunct/>
              <w:autoSpaceDE/>
              <w:autoSpaceDN/>
              <w:adjustRightInd/>
              <w:ind w:firstLineChars="0"/>
              <w:contextualSpacing/>
              <w:jc w:val="both"/>
              <w:textAlignment w:val="auto"/>
              <w:rPr>
                <w:rFonts w:eastAsia="宋体"/>
                <w:b/>
                <w:bCs/>
                <w:szCs w:val="24"/>
                <w:lang w:eastAsia="zh-CN"/>
              </w:rPr>
            </w:pPr>
            <w:r w:rsidRPr="007B71A6">
              <w:rPr>
                <w:rFonts w:eastAsia="宋体" w:hint="eastAsia"/>
                <w:b/>
                <w:bCs/>
                <w:szCs w:val="24"/>
                <w:lang w:eastAsia="zh-CN"/>
              </w:rPr>
              <w:t>Talk mode</w:t>
            </w:r>
          </w:p>
          <w:p w14:paraId="5D26EA03" w14:textId="77777777" w:rsidR="00790A3F" w:rsidRPr="007B71A6" w:rsidRDefault="00790A3F" w:rsidP="00790A3F">
            <w:pPr>
              <w:pStyle w:val="aff8"/>
              <w:numPr>
                <w:ilvl w:val="2"/>
                <w:numId w:val="11"/>
              </w:numPr>
              <w:tabs>
                <w:tab w:val="left" w:pos="2250"/>
              </w:tabs>
              <w:overflowPunct/>
              <w:autoSpaceDE/>
              <w:autoSpaceDN/>
              <w:adjustRightInd/>
              <w:ind w:firstLineChars="0"/>
              <w:contextualSpacing/>
              <w:jc w:val="both"/>
              <w:textAlignment w:val="auto"/>
              <w:rPr>
                <w:rFonts w:eastAsia="宋体"/>
                <w:b/>
                <w:bCs/>
                <w:szCs w:val="24"/>
                <w:lang w:eastAsia="zh-CN"/>
              </w:rPr>
            </w:pPr>
            <w:r w:rsidRPr="007B71A6">
              <w:rPr>
                <w:rFonts w:eastAsia="宋体" w:hint="eastAsia"/>
                <w:b/>
                <w:bCs/>
                <w:szCs w:val="24"/>
                <w:lang w:eastAsia="zh-CN"/>
              </w:rPr>
              <w:t xml:space="preserve">Talk mode with </w:t>
            </w:r>
            <w:proofErr w:type="spellStart"/>
            <w:r w:rsidRPr="007B71A6">
              <w:rPr>
                <w:rFonts w:eastAsia="宋体" w:hint="eastAsia"/>
                <w:b/>
                <w:bCs/>
                <w:szCs w:val="24"/>
                <w:lang w:eastAsia="zh-CN"/>
              </w:rPr>
              <w:t>Head+Hand</w:t>
            </w:r>
            <w:proofErr w:type="spellEnd"/>
          </w:p>
          <w:p w14:paraId="38EC5200" w14:textId="77777777" w:rsidR="00790A3F" w:rsidRPr="007B71A6" w:rsidRDefault="00790A3F" w:rsidP="00790A3F">
            <w:pPr>
              <w:pStyle w:val="aff8"/>
              <w:numPr>
                <w:ilvl w:val="2"/>
                <w:numId w:val="11"/>
              </w:numPr>
              <w:tabs>
                <w:tab w:val="left" w:pos="2250"/>
              </w:tabs>
              <w:overflowPunct/>
              <w:autoSpaceDE/>
              <w:autoSpaceDN/>
              <w:adjustRightInd/>
              <w:ind w:firstLineChars="0"/>
              <w:contextualSpacing/>
              <w:jc w:val="both"/>
              <w:textAlignment w:val="auto"/>
              <w:rPr>
                <w:rFonts w:eastAsia="宋体"/>
                <w:b/>
                <w:bCs/>
                <w:szCs w:val="24"/>
                <w:lang w:eastAsia="zh-CN"/>
              </w:rPr>
            </w:pPr>
            <w:r w:rsidRPr="007B71A6">
              <w:rPr>
                <w:rFonts w:eastAsia="宋体" w:hint="eastAsia"/>
                <w:b/>
                <w:bCs/>
                <w:szCs w:val="24"/>
                <w:lang w:eastAsia="zh-CN"/>
              </w:rPr>
              <w:t>Talk mode with Hand only (via speaker)</w:t>
            </w:r>
          </w:p>
          <w:p w14:paraId="5D12ACD4" w14:textId="77777777" w:rsidR="00790A3F" w:rsidRPr="007B71A6" w:rsidRDefault="00790A3F" w:rsidP="00790A3F">
            <w:pPr>
              <w:pStyle w:val="aff8"/>
              <w:numPr>
                <w:ilvl w:val="1"/>
                <w:numId w:val="11"/>
              </w:numPr>
              <w:tabs>
                <w:tab w:val="left" w:pos="2250"/>
              </w:tabs>
              <w:overflowPunct/>
              <w:autoSpaceDE/>
              <w:autoSpaceDN/>
              <w:adjustRightInd/>
              <w:ind w:firstLineChars="0"/>
              <w:contextualSpacing/>
              <w:jc w:val="both"/>
              <w:textAlignment w:val="auto"/>
              <w:rPr>
                <w:rFonts w:eastAsia="宋体"/>
                <w:b/>
                <w:bCs/>
                <w:szCs w:val="24"/>
                <w:lang w:eastAsia="zh-CN"/>
              </w:rPr>
            </w:pPr>
            <w:r w:rsidRPr="007B71A6">
              <w:rPr>
                <w:rFonts w:eastAsia="宋体" w:hint="eastAsia"/>
                <w:b/>
                <w:bCs/>
                <w:szCs w:val="24"/>
                <w:lang w:eastAsia="zh-CN"/>
              </w:rPr>
              <w:t>B</w:t>
            </w:r>
            <w:r w:rsidRPr="007B71A6">
              <w:rPr>
                <w:rFonts w:eastAsia="宋体"/>
                <w:b/>
                <w:bCs/>
                <w:szCs w:val="24"/>
                <w:lang w:eastAsia="zh-CN"/>
              </w:rPr>
              <w:t>rowsing mode</w:t>
            </w:r>
            <w:r w:rsidRPr="007B71A6">
              <w:rPr>
                <w:rFonts w:eastAsia="宋体" w:hint="eastAsia"/>
                <w:b/>
                <w:bCs/>
                <w:szCs w:val="24"/>
                <w:lang w:eastAsia="zh-CN"/>
              </w:rPr>
              <w:t xml:space="preserve"> </w:t>
            </w:r>
          </w:p>
          <w:p w14:paraId="307D3142" w14:textId="77777777" w:rsidR="00790A3F" w:rsidRPr="007B71A6" w:rsidRDefault="00790A3F" w:rsidP="00790A3F">
            <w:pPr>
              <w:pStyle w:val="aff8"/>
              <w:numPr>
                <w:ilvl w:val="2"/>
                <w:numId w:val="11"/>
              </w:numPr>
              <w:tabs>
                <w:tab w:val="left" w:pos="2250"/>
              </w:tabs>
              <w:overflowPunct/>
              <w:autoSpaceDE/>
              <w:autoSpaceDN/>
              <w:adjustRightInd/>
              <w:ind w:firstLineChars="0"/>
              <w:contextualSpacing/>
              <w:jc w:val="both"/>
              <w:textAlignment w:val="auto"/>
              <w:rPr>
                <w:rFonts w:eastAsia="宋体"/>
                <w:b/>
                <w:bCs/>
                <w:szCs w:val="24"/>
                <w:lang w:eastAsia="zh-CN"/>
              </w:rPr>
            </w:pPr>
            <w:r w:rsidRPr="007B71A6">
              <w:rPr>
                <w:rFonts w:eastAsia="宋体" w:hint="eastAsia"/>
                <w:b/>
                <w:bCs/>
                <w:szCs w:val="24"/>
                <w:lang w:eastAsia="zh-CN"/>
              </w:rPr>
              <w:t>Browsing mode with Hand only</w:t>
            </w:r>
          </w:p>
          <w:p w14:paraId="4DD78E90" w14:textId="77777777" w:rsidR="00790A3F" w:rsidRPr="00FE0128" w:rsidRDefault="00790A3F" w:rsidP="00790A3F">
            <w:pPr>
              <w:pStyle w:val="aff8"/>
              <w:numPr>
                <w:ilvl w:val="0"/>
                <w:numId w:val="11"/>
              </w:numPr>
              <w:tabs>
                <w:tab w:val="left" w:pos="2250"/>
              </w:tabs>
              <w:overflowPunct/>
              <w:autoSpaceDE/>
              <w:autoSpaceDN/>
              <w:adjustRightInd/>
              <w:ind w:firstLineChars="0"/>
              <w:contextualSpacing/>
              <w:jc w:val="both"/>
              <w:textAlignment w:val="auto"/>
              <w:rPr>
                <w:b/>
                <w:bCs/>
                <w:lang w:eastAsia="zh-CN"/>
              </w:rPr>
            </w:pPr>
            <w:r w:rsidRPr="00FE0128">
              <w:rPr>
                <w:rFonts w:hint="eastAsia"/>
                <w:b/>
                <w:bCs/>
                <w:lang w:eastAsia="zh-CN"/>
              </w:rPr>
              <w:t xml:space="preserve">For IoT NTN handheld UE: </w:t>
            </w:r>
            <w:r w:rsidRPr="00FE0128">
              <w:rPr>
                <w:b/>
                <w:bCs/>
                <w:lang w:eastAsia="zh-CN"/>
              </w:rPr>
              <w:t>Browsing mode with Hand only</w:t>
            </w:r>
            <w:r w:rsidRPr="00FE0128">
              <w:rPr>
                <w:rFonts w:hint="eastAsia"/>
                <w:b/>
                <w:bCs/>
                <w:lang w:eastAsia="zh-CN"/>
              </w:rPr>
              <w:t>.</w:t>
            </w:r>
          </w:p>
          <w:p w14:paraId="6184FF21" w14:textId="77777777" w:rsidR="00790A3F" w:rsidRPr="00FE0128" w:rsidRDefault="00790A3F" w:rsidP="00790A3F">
            <w:pPr>
              <w:pStyle w:val="aff8"/>
              <w:numPr>
                <w:ilvl w:val="0"/>
                <w:numId w:val="11"/>
              </w:numPr>
              <w:tabs>
                <w:tab w:val="left" w:pos="2250"/>
              </w:tabs>
              <w:overflowPunct/>
              <w:autoSpaceDE/>
              <w:autoSpaceDN/>
              <w:adjustRightInd/>
              <w:ind w:firstLineChars="0"/>
              <w:contextualSpacing/>
              <w:jc w:val="both"/>
              <w:textAlignment w:val="auto"/>
              <w:rPr>
                <w:b/>
                <w:bCs/>
                <w:lang w:eastAsia="zh-CN"/>
              </w:rPr>
            </w:pPr>
            <w:r w:rsidRPr="00FE0128">
              <w:rPr>
                <w:rFonts w:hint="eastAsia"/>
                <w:b/>
                <w:bCs/>
                <w:lang w:eastAsia="zh-CN"/>
              </w:rPr>
              <w:t>For IoT NTN non-handheld UE (for vertical): Free Space.</w:t>
            </w:r>
          </w:p>
          <w:p w14:paraId="463C8681" w14:textId="77777777" w:rsidR="00790A3F" w:rsidRDefault="00790A3F" w:rsidP="00790A3F">
            <w:pPr>
              <w:jc w:val="both"/>
            </w:pPr>
          </w:p>
          <w:p w14:paraId="1B00E3D3" w14:textId="77777777" w:rsidR="00790A3F" w:rsidRPr="0046159C" w:rsidRDefault="00790A3F" w:rsidP="00790A3F">
            <w:pPr>
              <w:tabs>
                <w:tab w:val="left" w:pos="2250"/>
              </w:tabs>
              <w:jc w:val="both"/>
              <w:rPr>
                <w:b/>
                <w:bCs/>
                <w:lang w:eastAsia="zh-CN"/>
              </w:rPr>
            </w:pPr>
            <w:r w:rsidRPr="0046159C">
              <w:rPr>
                <w:b/>
                <w:bCs/>
                <w:lang w:eastAsia="zh-CN"/>
              </w:rPr>
              <w:t>Proposal</w:t>
            </w:r>
            <w:r w:rsidRPr="0046159C">
              <w:rPr>
                <w:rFonts w:hint="eastAsia"/>
                <w:b/>
                <w:bCs/>
                <w:lang w:eastAsia="zh-CN"/>
              </w:rPr>
              <w:t xml:space="preserve"> 2: F</w:t>
            </w:r>
            <w:r w:rsidRPr="0046159C">
              <w:rPr>
                <w:b/>
                <w:bCs/>
                <w:lang w:eastAsia="zh-CN"/>
              </w:rPr>
              <w:t>o</w:t>
            </w:r>
            <w:r w:rsidRPr="0046159C">
              <w:rPr>
                <w:rFonts w:hint="eastAsia"/>
                <w:b/>
                <w:bCs/>
                <w:lang w:eastAsia="zh-CN"/>
              </w:rPr>
              <w:t xml:space="preserve">r GSO scenario, D3a, i.e., </w:t>
            </w:r>
            <w:r w:rsidRPr="0046159C">
              <w:rPr>
                <w:rFonts w:eastAsia="宋体" w:hint="eastAsia"/>
                <w:b/>
                <w:bCs/>
                <w:szCs w:val="24"/>
                <w:lang w:eastAsia="zh-CN"/>
              </w:rPr>
              <w:t xml:space="preserve">Peak EIRP/EIS+ partial TRP/TRS </w:t>
            </w:r>
            <w:r w:rsidRPr="0046159C">
              <w:rPr>
                <w:rFonts w:hint="eastAsia"/>
                <w:b/>
                <w:bCs/>
                <w:lang w:eastAsia="zh-CN"/>
              </w:rPr>
              <w:t>should be</w:t>
            </w:r>
            <w:r w:rsidRPr="0046159C">
              <w:rPr>
                <w:b/>
                <w:bCs/>
                <w:lang w:eastAsia="zh-CN"/>
              </w:rPr>
              <w:t xml:space="preserve"> considered as the starting point for the</w:t>
            </w:r>
            <w:r w:rsidRPr="0046159C">
              <w:rPr>
                <w:rFonts w:hint="eastAsia"/>
                <w:b/>
                <w:bCs/>
                <w:lang w:eastAsia="zh-CN"/>
              </w:rPr>
              <w:t xml:space="preserve"> NR-NTN handheld UE</w:t>
            </w:r>
            <w:r w:rsidRPr="0046159C">
              <w:rPr>
                <w:b/>
                <w:bCs/>
                <w:lang w:eastAsia="zh-CN"/>
              </w:rPr>
              <w:t>. FFS on the range of angles</w:t>
            </w:r>
            <w:r w:rsidRPr="0046159C">
              <w:rPr>
                <w:rFonts w:hint="eastAsia"/>
                <w:b/>
                <w:bCs/>
                <w:lang w:eastAsia="zh-CN"/>
              </w:rPr>
              <w:t>.</w:t>
            </w:r>
          </w:p>
          <w:p w14:paraId="0C30CAC8" w14:textId="77777777" w:rsidR="00790A3F" w:rsidRPr="0046159C" w:rsidRDefault="00790A3F" w:rsidP="00790A3F">
            <w:pPr>
              <w:tabs>
                <w:tab w:val="left" w:pos="2250"/>
              </w:tabs>
              <w:jc w:val="both"/>
              <w:rPr>
                <w:b/>
                <w:bCs/>
                <w:lang w:eastAsia="zh-CN"/>
              </w:rPr>
            </w:pPr>
            <w:r w:rsidRPr="0046159C">
              <w:rPr>
                <w:b/>
                <w:bCs/>
                <w:lang w:eastAsia="zh-CN"/>
              </w:rPr>
              <w:t>Proposal</w:t>
            </w:r>
            <w:r w:rsidRPr="0046159C">
              <w:rPr>
                <w:rFonts w:hint="eastAsia"/>
                <w:b/>
                <w:bCs/>
                <w:lang w:eastAsia="zh-CN"/>
              </w:rPr>
              <w:t xml:space="preserve"> 3: For NGSO scenario, </w:t>
            </w:r>
            <w:r w:rsidRPr="0046159C">
              <w:rPr>
                <w:rFonts w:eastAsia="宋体" w:hint="eastAsia"/>
                <w:b/>
                <w:bCs/>
                <w:szCs w:val="24"/>
                <w:lang w:eastAsia="zh-CN"/>
              </w:rPr>
              <w:t xml:space="preserve">D3b, Peak EIRP/EIS+ partial </w:t>
            </w:r>
            <w:r w:rsidRPr="0046159C">
              <w:rPr>
                <w:rFonts w:eastAsia="宋体"/>
                <w:b/>
                <w:bCs/>
                <w:szCs w:val="24"/>
                <w:lang w:eastAsia="zh-CN"/>
              </w:rPr>
              <w:t>Spherical coverage</w:t>
            </w:r>
            <w:r w:rsidRPr="0046159C">
              <w:rPr>
                <w:rFonts w:hint="eastAsia"/>
                <w:b/>
                <w:bCs/>
                <w:lang w:eastAsia="zh-CN"/>
              </w:rPr>
              <w:t xml:space="preserve"> should be considered as the starting point. </w:t>
            </w:r>
            <w:r w:rsidRPr="0046159C">
              <w:rPr>
                <w:b/>
                <w:bCs/>
                <w:lang w:eastAsia="zh-CN"/>
              </w:rPr>
              <w:t>FFS on the range of angles</w:t>
            </w:r>
            <w:r w:rsidRPr="0046159C">
              <w:rPr>
                <w:rFonts w:hint="eastAsia"/>
                <w:b/>
                <w:bCs/>
                <w:lang w:eastAsia="zh-CN"/>
              </w:rPr>
              <w:t>.</w:t>
            </w:r>
          </w:p>
          <w:p w14:paraId="7CB53043" w14:textId="71A35C05" w:rsidR="00396D1C" w:rsidRPr="00D42FDC" w:rsidRDefault="00790A3F" w:rsidP="00D42FDC">
            <w:pPr>
              <w:tabs>
                <w:tab w:val="left" w:pos="2250"/>
              </w:tabs>
              <w:jc w:val="both"/>
              <w:rPr>
                <w:rFonts w:eastAsiaTheme="minorEastAsia"/>
                <w:b/>
                <w:bCs/>
                <w:lang w:val="en-US" w:eastAsia="zh-CN"/>
              </w:rPr>
            </w:pPr>
            <w:r w:rsidRPr="0046159C">
              <w:rPr>
                <w:b/>
                <w:bCs/>
              </w:rPr>
              <w:t xml:space="preserve">Proposal </w:t>
            </w:r>
            <w:r w:rsidRPr="0046159C">
              <w:rPr>
                <w:rFonts w:hint="eastAsia"/>
                <w:b/>
                <w:bCs/>
                <w:lang w:eastAsia="zh-CN"/>
              </w:rPr>
              <w:t>4</w:t>
            </w:r>
            <w:r w:rsidRPr="0046159C">
              <w:rPr>
                <w:b/>
                <w:bCs/>
              </w:rPr>
              <w:t xml:space="preserve">: </w:t>
            </w:r>
            <w:r w:rsidRPr="0046159C">
              <w:rPr>
                <w:rFonts w:hint="eastAsia"/>
                <w:b/>
                <w:bCs/>
                <w:lang w:eastAsia="zh-CN"/>
              </w:rPr>
              <w:t xml:space="preserve">RAN4 to confirm the TE can </w:t>
            </w:r>
            <w:r w:rsidRPr="0046159C">
              <w:rPr>
                <w:b/>
                <w:bCs/>
                <w:lang w:val="en-US" w:eastAsia="zh-CN"/>
              </w:rPr>
              <w:t xml:space="preserve">accommodate different </w:t>
            </w:r>
            <w:r w:rsidRPr="0046159C">
              <w:rPr>
                <w:rFonts w:hint="eastAsia"/>
                <w:b/>
                <w:bCs/>
                <w:lang w:val="en-US" w:eastAsia="zh-CN"/>
              </w:rPr>
              <w:t xml:space="preserve">UE </w:t>
            </w:r>
            <w:r w:rsidRPr="0046159C">
              <w:rPr>
                <w:b/>
                <w:bCs/>
                <w:lang w:val="en-US" w:eastAsia="zh-CN"/>
              </w:rPr>
              <w:t>polarization</w:t>
            </w:r>
            <w:r w:rsidRPr="0046159C">
              <w:rPr>
                <w:rFonts w:hint="eastAsia"/>
                <w:b/>
                <w:bCs/>
                <w:lang w:val="en-US" w:eastAsia="zh-CN"/>
              </w:rPr>
              <w:t xml:space="preserve"> </w:t>
            </w:r>
            <w:r w:rsidRPr="0046159C">
              <w:rPr>
                <w:b/>
                <w:bCs/>
                <w:lang w:val="en-US" w:eastAsia="zh-CN"/>
              </w:rPr>
              <w:t>implementations</w:t>
            </w:r>
            <w:r w:rsidRPr="0046159C">
              <w:rPr>
                <w:rFonts w:hint="eastAsia"/>
                <w:b/>
                <w:bCs/>
                <w:lang w:val="en-US" w:eastAsia="zh-CN"/>
              </w:rPr>
              <w:t xml:space="preserve">, i.e., either </w:t>
            </w:r>
            <w:r w:rsidRPr="0046159C">
              <w:rPr>
                <w:b/>
                <w:bCs/>
              </w:rPr>
              <w:t>circular polarization or cross polarization</w:t>
            </w:r>
            <w:r w:rsidRPr="0046159C">
              <w:rPr>
                <w:rFonts w:hint="eastAsia"/>
                <w:b/>
                <w:bCs/>
                <w:lang w:eastAsia="zh-CN"/>
              </w:rPr>
              <w:t>.</w:t>
            </w:r>
          </w:p>
        </w:tc>
      </w:tr>
      <w:tr w:rsidR="00396D1C" w14:paraId="0577ACE2" w14:textId="77777777" w:rsidTr="001314E2">
        <w:trPr>
          <w:trHeight w:val="468"/>
        </w:trPr>
        <w:tc>
          <w:tcPr>
            <w:tcW w:w="1542" w:type="dxa"/>
            <w:tcBorders>
              <w:top w:val="single" w:sz="4" w:space="0" w:color="auto"/>
              <w:left w:val="single" w:sz="4" w:space="0" w:color="auto"/>
              <w:bottom w:val="single" w:sz="4" w:space="0" w:color="auto"/>
              <w:right w:val="single" w:sz="4" w:space="0" w:color="A6A6A6"/>
            </w:tcBorders>
            <w:shd w:val="clear" w:color="auto" w:fill="auto"/>
          </w:tcPr>
          <w:p w14:paraId="5D02546B" w14:textId="6D8C3159" w:rsidR="00396D1C" w:rsidRDefault="00396D1C" w:rsidP="00396D1C">
            <w:pPr>
              <w:spacing w:before="120" w:after="120"/>
            </w:pPr>
            <w:r w:rsidRPr="004A59ED">
              <w:t>R4-2413196</w:t>
            </w:r>
          </w:p>
        </w:tc>
        <w:tc>
          <w:tcPr>
            <w:tcW w:w="1294" w:type="dxa"/>
            <w:tcBorders>
              <w:top w:val="single" w:sz="4" w:space="0" w:color="auto"/>
              <w:bottom w:val="single" w:sz="4" w:space="0" w:color="auto"/>
            </w:tcBorders>
          </w:tcPr>
          <w:p w14:paraId="3D6D61D7" w14:textId="2D731697" w:rsidR="00396D1C" w:rsidRDefault="00396D1C" w:rsidP="00396D1C">
            <w:pPr>
              <w:spacing w:before="120" w:after="120"/>
            </w:pPr>
            <w:r w:rsidRPr="00E35521">
              <w:t>Nokia</w:t>
            </w:r>
          </w:p>
        </w:tc>
        <w:tc>
          <w:tcPr>
            <w:tcW w:w="6795" w:type="dxa"/>
            <w:tcBorders>
              <w:top w:val="single" w:sz="4" w:space="0" w:color="auto"/>
              <w:bottom w:val="single" w:sz="4" w:space="0" w:color="auto"/>
            </w:tcBorders>
          </w:tcPr>
          <w:p w14:paraId="3862CC24" w14:textId="77777777" w:rsidR="00790A3F" w:rsidRDefault="00790A3F" w:rsidP="00790A3F">
            <w:r w:rsidRPr="00F85AFF">
              <w:rPr>
                <w:b/>
                <w:bCs/>
              </w:rPr>
              <w:t>Observation 1</w:t>
            </w:r>
            <w:r>
              <w:t>: Talk mode to enable basic NTN communications.</w:t>
            </w:r>
            <w:r w:rsidRPr="00BD3C4B">
              <w:t xml:space="preserve"> The browser mode is very important for daily communications, but it is </w:t>
            </w:r>
            <w:r>
              <w:t xml:space="preserve">not </w:t>
            </w:r>
            <w:r w:rsidRPr="00BD3C4B">
              <w:t>mandatary</w:t>
            </w:r>
            <w:r>
              <w:t>.</w:t>
            </w:r>
          </w:p>
          <w:p w14:paraId="413E65A2" w14:textId="77777777" w:rsidR="00790A3F" w:rsidRDefault="00790A3F" w:rsidP="00790A3F">
            <w:r w:rsidRPr="0020681C">
              <w:rPr>
                <w:b/>
                <w:bCs/>
              </w:rPr>
              <w:t>Observation 2</w:t>
            </w:r>
            <w:r>
              <w:t xml:space="preserve">: In the </w:t>
            </w:r>
            <w:r w:rsidRPr="0020681C">
              <w:t>talk mode and browsing mode</w:t>
            </w:r>
            <w:r>
              <w:t>,</w:t>
            </w:r>
            <w:r w:rsidRPr="0020681C">
              <w:t xml:space="preserve"> only need to consider hand phantom during the test </w:t>
            </w:r>
            <w:r>
              <w:t xml:space="preserve">for the UEs with </w:t>
            </w:r>
            <w:r w:rsidRPr="0020681C">
              <w:t xml:space="preserve">external antenna, </w:t>
            </w:r>
            <w:r>
              <w:t xml:space="preserve">which </w:t>
            </w:r>
            <w:r w:rsidRPr="0020681C">
              <w:t>is too big</w:t>
            </w:r>
            <w:r>
              <w:t>,</w:t>
            </w:r>
            <w:r w:rsidRPr="0020681C">
              <w:t xml:space="preserve"> cable connected</w:t>
            </w:r>
            <w:r>
              <w:t>,</w:t>
            </w:r>
            <w:r w:rsidRPr="0020681C">
              <w:t xml:space="preserve"> and far enough from</w:t>
            </w:r>
            <w:r>
              <w:t xml:space="preserve"> user</w:t>
            </w:r>
            <w:r w:rsidRPr="0020681C">
              <w:t>.</w:t>
            </w:r>
          </w:p>
          <w:p w14:paraId="11CDC88D" w14:textId="77777777" w:rsidR="00790A3F" w:rsidRDefault="00790A3F" w:rsidP="00790A3F">
            <w:r w:rsidRPr="00F85AFF">
              <w:rPr>
                <w:b/>
                <w:bCs/>
              </w:rPr>
              <w:t>Proposal 1</w:t>
            </w:r>
            <w:r>
              <w:t>: O</w:t>
            </w:r>
            <w:r w:rsidRPr="0078689C">
              <w:t xml:space="preserve">ption 4: Prioritize </w:t>
            </w:r>
            <w:proofErr w:type="spellStart"/>
            <w:r w:rsidRPr="0078689C">
              <w:t>Head+Hand</w:t>
            </w:r>
            <w:proofErr w:type="spellEnd"/>
            <w:r w:rsidRPr="0078689C">
              <w:t xml:space="preserve"> talk mode, hand only browsing mode and talk mode (new positioning guideline), and Free Space</w:t>
            </w:r>
            <w:r>
              <w:t>.</w:t>
            </w:r>
          </w:p>
          <w:p w14:paraId="1E9394C1" w14:textId="77777777" w:rsidR="00790A3F" w:rsidRDefault="00790A3F" w:rsidP="00790A3F">
            <w:r w:rsidRPr="00FB1AC2">
              <w:rPr>
                <w:b/>
                <w:bCs/>
              </w:rPr>
              <w:t xml:space="preserve">Observation </w:t>
            </w:r>
            <w:r>
              <w:rPr>
                <w:b/>
                <w:bCs/>
              </w:rPr>
              <w:t>3</w:t>
            </w:r>
            <w:r>
              <w:t xml:space="preserve">: </w:t>
            </w:r>
            <w:r w:rsidRPr="00CC34B1">
              <w:t>only measure the UE RF performance for partial sphere (up half sphere) would be enough</w:t>
            </w:r>
            <w:r>
              <w:t xml:space="preserve"> for NTN and IoT NTN UEs</w:t>
            </w:r>
          </w:p>
          <w:p w14:paraId="1EBE6730" w14:textId="77777777" w:rsidR="00790A3F" w:rsidRDefault="00790A3F" w:rsidP="00790A3F">
            <w:r w:rsidRPr="00FB1AC2">
              <w:rPr>
                <w:b/>
                <w:bCs/>
              </w:rPr>
              <w:t xml:space="preserve">Observation </w:t>
            </w:r>
            <w:r>
              <w:rPr>
                <w:b/>
                <w:bCs/>
              </w:rPr>
              <w:t>4</w:t>
            </w:r>
            <w:r>
              <w:t xml:space="preserve">: </w:t>
            </w:r>
            <w:r w:rsidRPr="004A5593">
              <w:t xml:space="preserve">TRP/TIS is the metric to measure the performance of UE </w:t>
            </w:r>
            <w:r>
              <w:t>in FR1 frequency range. Whereas the spherical coverage is normally used to measure the performance of UE in FR2 frequency range.</w:t>
            </w:r>
          </w:p>
          <w:p w14:paraId="09896353" w14:textId="77777777" w:rsidR="00790A3F" w:rsidRDefault="00790A3F" w:rsidP="00790A3F">
            <w:r w:rsidRPr="00FB1AC2">
              <w:rPr>
                <w:b/>
                <w:bCs/>
              </w:rPr>
              <w:t>Proposal 2</w:t>
            </w:r>
            <w:r>
              <w:t xml:space="preserve">: Direction 3: Single point + measured partial sphere (integrated or CDF), e.g., and define both D3a and D3b: D3a, Peak EIRP/EIS+ partial TRP/TRS (e.g., within selected 30, 60, 90, </w:t>
            </w:r>
            <w:proofErr w:type="gramStart"/>
            <w:r>
              <w:t>180 degree</w:t>
            </w:r>
            <w:proofErr w:type="gramEnd"/>
            <w:r>
              <w:t xml:space="preserve"> range of angles); D3b, Peak EIRP/EIS+ partial Spherical coverage CDF (e.g., within selected 30, 60, 90, 180 degree range of angles).</w:t>
            </w:r>
          </w:p>
          <w:p w14:paraId="284F4E32" w14:textId="230E32B0" w:rsidR="00396D1C" w:rsidRPr="00D42FDC" w:rsidRDefault="00790A3F" w:rsidP="00D42FDC">
            <w:pPr>
              <w:jc w:val="both"/>
              <w:rPr>
                <w:rFonts w:eastAsiaTheme="minorEastAsia"/>
                <w:lang w:eastAsia="zh-CN"/>
              </w:rPr>
            </w:pPr>
            <w:r w:rsidRPr="009A4940">
              <w:rPr>
                <w:b/>
                <w:bCs/>
              </w:rPr>
              <w:lastRenderedPageBreak/>
              <w:t>Proposal 3</w:t>
            </w:r>
            <w:r>
              <w:t xml:space="preserve">: Study the </w:t>
            </w:r>
            <w:r w:rsidRPr="007D2479">
              <w:t>Specific Absorption Rate (SAR) and Maximum Permissible </w:t>
            </w:r>
            <w:r w:rsidRPr="004572BD">
              <w:t>Exposure (MPE)</w:t>
            </w:r>
            <w:r>
              <w:t xml:space="preserve"> issues for NTN UEs (not IoT NTN UEs</w:t>
            </w:r>
            <w:proofErr w:type="gramStart"/>
            <w:r>
              <w:t>), and</w:t>
            </w:r>
            <w:proofErr w:type="gramEnd"/>
            <w:r>
              <w:t xml:space="preserve"> define the corresponding requirements. </w:t>
            </w:r>
          </w:p>
        </w:tc>
      </w:tr>
      <w:tr w:rsidR="00396D1C" w14:paraId="7F08A0A3" w14:textId="77777777" w:rsidTr="001314E2">
        <w:trPr>
          <w:trHeight w:val="468"/>
        </w:trPr>
        <w:tc>
          <w:tcPr>
            <w:tcW w:w="1542" w:type="dxa"/>
            <w:tcBorders>
              <w:top w:val="single" w:sz="4" w:space="0" w:color="auto"/>
              <w:left w:val="single" w:sz="4" w:space="0" w:color="auto"/>
              <w:bottom w:val="single" w:sz="4" w:space="0" w:color="auto"/>
              <w:right w:val="single" w:sz="4" w:space="0" w:color="A6A6A6"/>
            </w:tcBorders>
            <w:shd w:val="clear" w:color="auto" w:fill="auto"/>
          </w:tcPr>
          <w:p w14:paraId="333F25FB" w14:textId="364E1B85" w:rsidR="00396D1C" w:rsidRDefault="00396D1C" w:rsidP="00396D1C">
            <w:pPr>
              <w:spacing w:before="120" w:after="120"/>
            </w:pPr>
            <w:r w:rsidRPr="004A59ED">
              <w:lastRenderedPageBreak/>
              <w:t>R4-2413451</w:t>
            </w:r>
          </w:p>
        </w:tc>
        <w:tc>
          <w:tcPr>
            <w:tcW w:w="1294" w:type="dxa"/>
            <w:tcBorders>
              <w:top w:val="single" w:sz="4" w:space="0" w:color="auto"/>
              <w:bottom w:val="single" w:sz="4" w:space="0" w:color="auto"/>
            </w:tcBorders>
          </w:tcPr>
          <w:p w14:paraId="18A0DC56" w14:textId="33367A7E" w:rsidR="00396D1C" w:rsidRDefault="00396D1C" w:rsidP="00396D1C">
            <w:pPr>
              <w:spacing w:before="120" w:after="120"/>
            </w:pPr>
            <w:r w:rsidRPr="00E35521">
              <w:t>Inmarsat, Viasat</w:t>
            </w:r>
          </w:p>
        </w:tc>
        <w:tc>
          <w:tcPr>
            <w:tcW w:w="6795" w:type="dxa"/>
            <w:tcBorders>
              <w:top w:val="single" w:sz="4" w:space="0" w:color="auto"/>
              <w:bottom w:val="single" w:sz="4" w:space="0" w:color="auto"/>
            </w:tcBorders>
          </w:tcPr>
          <w:p w14:paraId="5A5B318C" w14:textId="77777777" w:rsidR="009B7ACB" w:rsidRPr="00143497" w:rsidRDefault="009B7ACB" w:rsidP="009B7ACB">
            <w:pPr>
              <w:rPr>
                <w:i/>
                <w:iCs/>
              </w:rPr>
            </w:pPr>
            <w:r>
              <w:rPr>
                <w:b/>
                <w:bCs/>
                <w:i/>
                <w:iCs/>
              </w:rPr>
              <w:t xml:space="preserve">Observation 1: </w:t>
            </w:r>
            <w:r>
              <w:rPr>
                <w:i/>
                <w:iCs/>
              </w:rPr>
              <w:t xml:space="preserve">NTN devices may include small form factor switched antenna / phased array devices with pointing aids to provide high data rate services. In the case of the </w:t>
            </w:r>
            <w:proofErr w:type="spellStart"/>
            <w:r>
              <w:rPr>
                <w:i/>
                <w:iCs/>
              </w:rPr>
              <w:t>iSatHub</w:t>
            </w:r>
            <w:proofErr w:type="spellEnd"/>
            <w:r>
              <w:rPr>
                <w:i/>
                <w:iCs/>
              </w:rPr>
              <w:t>, a VSAT-like device in FR1 that utilises antenna switching and pointing aids for the purpose of user tethering has an EIRP of 40dBm and an antenna gain of 8dBi.</w:t>
            </w:r>
          </w:p>
          <w:p w14:paraId="77889D6D" w14:textId="77777777" w:rsidR="009B7ACB" w:rsidRDefault="009B7ACB" w:rsidP="009B7ACB">
            <w:pPr>
              <w:rPr>
                <w:i/>
                <w:iCs/>
              </w:rPr>
            </w:pPr>
            <w:r>
              <w:rPr>
                <w:b/>
                <w:bCs/>
                <w:i/>
                <w:iCs/>
              </w:rPr>
              <w:t xml:space="preserve">Observation 2: </w:t>
            </w:r>
            <w:r>
              <w:rPr>
                <w:i/>
                <w:iCs/>
              </w:rPr>
              <w:t xml:space="preserve">High gain antennas leveraging circular polarisation discrimination can be used to achieve a reliable high throughput system on a small form factor, with a relatively simple antenna design with some beamforming capability. In this case a small form factor phased array antenna with an RHCP antenna gain across the frequency band of interest of 13dBi for both Rx/Tx. The phased array enables some </w:t>
            </w:r>
            <w:proofErr w:type="spellStart"/>
            <w:r>
              <w:rPr>
                <w:i/>
                <w:iCs/>
              </w:rPr>
              <w:t>beamsteering</w:t>
            </w:r>
            <w:proofErr w:type="spellEnd"/>
            <w:r>
              <w:rPr>
                <w:i/>
                <w:iCs/>
              </w:rPr>
              <w:t xml:space="preserve"> capabilities.</w:t>
            </w:r>
          </w:p>
          <w:p w14:paraId="4F0C4912" w14:textId="77777777" w:rsidR="009B7ACB" w:rsidRDefault="009B7ACB" w:rsidP="009B7ACB">
            <w:pPr>
              <w:rPr>
                <w:i/>
                <w:iCs/>
              </w:rPr>
            </w:pPr>
            <w:r>
              <w:rPr>
                <w:b/>
                <w:bCs/>
                <w:i/>
                <w:iCs/>
              </w:rPr>
              <w:t xml:space="preserve">Observation 3: </w:t>
            </w:r>
            <w:r>
              <w:rPr>
                <w:i/>
                <w:iCs/>
              </w:rPr>
              <w:t>To compete performance-wise with current safety service offerings, antennas must be incredibly high performance to achieve similar EIRP with PC3. PC1 devices may make this more realistic.</w:t>
            </w:r>
          </w:p>
          <w:p w14:paraId="255C15BA" w14:textId="77777777" w:rsidR="009B7ACB" w:rsidRPr="00F21D99" w:rsidRDefault="009B7ACB" w:rsidP="009B7ACB">
            <w:pPr>
              <w:rPr>
                <w:i/>
                <w:iCs/>
              </w:rPr>
            </w:pPr>
            <w:r>
              <w:rPr>
                <w:b/>
                <w:bCs/>
                <w:i/>
                <w:iCs/>
              </w:rPr>
              <w:t xml:space="preserve">Observation 4: </w:t>
            </w:r>
            <w:r>
              <w:rPr>
                <w:i/>
                <w:iCs/>
              </w:rPr>
              <w:t>Many azimuth and elevation test points can be leveraged to assess the quality of the antenna over the entire satellite coverage area.</w:t>
            </w:r>
          </w:p>
          <w:p w14:paraId="58BA4068" w14:textId="77777777" w:rsidR="009B7ACB" w:rsidRPr="008A270F" w:rsidRDefault="009B7ACB" w:rsidP="009B7ACB">
            <w:pPr>
              <w:rPr>
                <w:i/>
                <w:iCs/>
              </w:rPr>
            </w:pPr>
            <w:r>
              <w:rPr>
                <w:b/>
                <w:bCs/>
                <w:i/>
                <w:iCs/>
              </w:rPr>
              <w:t xml:space="preserve">Observation 5: </w:t>
            </w:r>
            <w:r>
              <w:rPr>
                <w:i/>
                <w:iCs/>
              </w:rPr>
              <w:t>Circular Polarisation can be leveraged to improve resilience to linear / opposite circular polarisation rejection performance, and axial ratio is a measure of the quality of this isolation.</w:t>
            </w:r>
          </w:p>
          <w:p w14:paraId="7C45CCB0" w14:textId="77777777" w:rsidR="009B7ACB" w:rsidRDefault="009B7ACB" w:rsidP="009B7ACB">
            <w:pPr>
              <w:rPr>
                <w:i/>
                <w:iCs/>
              </w:rPr>
            </w:pPr>
            <w:r>
              <w:rPr>
                <w:b/>
                <w:bCs/>
                <w:i/>
                <w:iCs/>
              </w:rPr>
              <w:t xml:space="preserve">Observation 6: </w:t>
            </w:r>
            <w:r>
              <w:rPr>
                <w:i/>
                <w:iCs/>
              </w:rPr>
              <w:t xml:space="preserve">G/T can be used to assess the entire receiver </w:t>
            </w:r>
            <w:proofErr w:type="gramStart"/>
            <w:r>
              <w:rPr>
                <w:i/>
                <w:iCs/>
              </w:rPr>
              <w:t>chain, and</w:t>
            </w:r>
            <w:proofErr w:type="gramEnd"/>
            <w:r>
              <w:rPr>
                <w:i/>
                <w:iCs/>
              </w:rPr>
              <w:t xml:space="preserve"> takes into account the directivity of the antenna and the noise contributions of the entire receiver system. This can be done just using system information and a radiation pattern rather than TRS/TIS which is a complex text.</w:t>
            </w:r>
          </w:p>
          <w:p w14:paraId="6E319406" w14:textId="1CCA8642" w:rsidR="00396D1C" w:rsidRDefault="009B7ACB" w:rsidP="009B7ACB">
            <w:pPr>
              <w:rPr>
                <w:rFonts w:eastAsiaTheme="minorEastAsia"/>
                <w:b/>
                <w:bCs/>
                <w:lang w:eastAsia="zh-CN"/>
              </w:rPr>
            </w:pPr>
            <w:r>
              <w:rPr>
                <w:b/>
                <w:bCs/>
                <w:i/>
                <w:iCs/>
              </w:rPr>
              <w:t xml:space="preserve">Observation 7: </w:t>
            </w:r>
            <w:r>
              <w:rPr>
                <w:i/>
                <w:iCs/>
              </w:rPr>
              <w:t>Thorough testing of the antenna in the right conditions may allow antenna manufacturers to decouple the antenna from the rest of the device and to test them separately with reasonable confidence of functionality when they are integrated together.</w:t>
            </w:r>
          </w:p>
        </w:tc>
      </w:tr>
      <w:tr w:rsidR="00396D1C" w14:paraId="141A32D6" w14:textId="77777777" w:rsidTr="001314E2">
        <w:trPr>
          <w:trHeight w:val="468"/>
        </w:trPr>
        <w:tc>
          <w:tcPr>
            <w:tcW w:w="1542" w:type="dxa"/>
            <w:tcBorders>
              <w:top w:val="single" w:sz="4" w:space="0" w:color="auto"/>
              <w:left w:val="single" w:sz="4" w:space="0" w:color="auto"/>
              <w:bottom w:val="single" w:sz="4" w:space="0" w:color="auto"/>
              <w:right w:val="single" w:sz="4" w:space="0" w:color="A6A6A6"/>
            </w:tcBorders>
            <w:shd w:val="clear" w:color="auto" w:fill="auto"/>
          </w:tcPr>
          <w:p w14:paraId="0907942A" w14:textId="467C6FBB" w:rsidR="00396D1C" w:rsidRDefault="00396D1C" w:rsidP="00396D1C">
            <w:pPr>
              <w:spacing w:before="120" w:after="120"/>
            </w:pPr>
          </w:p>
        </w:tc>
        <w:tc>
          <w:tcPr>
            <w:tcW w:w="1294" w:type="dxa"/>
            <w:tcBorders>
              <w:top w:val="single" w:sz="4" w:space="0" w:color="auto"/>
              <w:bottom w:val="single" w:sz="4" w:space="0" w:color="auto"/>
            </w:tcBorders>
          </w:tcPr>
          <w:p w14:paraId="02CBC7FC" w14:textId="77777777" w:rsidR="00396D1C" w:rsidRDefault="00396D1C" w:rsidP="00396D1C">
            <w:pPr>
              <w:spacing w:before="120" w:after="120"/>
            </w:pPr>
          </w:p>
        </w:tc>
        <w:tc>
          <w:tcPr>
            <w:tcW w:w="6795" w:type="dxa"/>
            <w:tcBorders>
              <w:top w:val="single" w:sz="4" w:space="0" w:color="auto"/>
              <w:bottom w:val="single" w:sz="4" w:space="0" w:color="auto"/>
            </w:tcBorders>
          </w:tcPr>
          <w:p w14:paraId="5EC3AEEA" w14:textId="77777777" w:rsidR="00396D1C" w:rsidRDefault="00396D1C" w:rsidP="00396D1C">
            <w:pPr>
              <w:rPr>
                <w:rFonts w:eastAsiaTheme="minorEastAsia"/>
                <w:b/>
                <w:bCs/>
                <w:lang w:eastAsia="zh-CN"/>
              </w:rPr>
            </w:pPr>
          </w:p>
        </w:tc>
      </w:tr>
    </w:tbl>
    <w:p w14:paraId="14616486" w14:textId="77777777" w:rsidR="000D1CDB" w:rsidRDefault="00000000">
      <w:pPr>
        <w:pStyle w:val="2"/>
      </w:pPr>
      <w:r>
        <w:rPr>
          <w:rFonts w:hint="eastAsia"/>
        </w:rPr>
        <w:t>Open issues</w:t>
      </w:r>
      <w:r>
        <w:t xml:space="preserve"> summary</w:t>
      </w:r>
    </w:p>
    <w:p w14:paraId="775A1868" w14:textId="77777777" w:rsidR="000D1CDB" w:rsidRDefault="00000000">
      <w:pPr>
        <w:pStyle w:val="3"/>
        <w:rPr>
          <w:sz w:val="24"/>
          <w:szCs w:val="16"/>
        </w:rPr>
      </w:pPr>
      <w:r>
        <w:rPr>
          <w:sz w:val="24"/>
          <w:szCs w:val="16"/>
        </w:rPr>
        <w:t xml:space="preserve">Sub-topic </w:t>
      </w:r>
      <w:r>
        <w:rPr>
          <w:rFonts w:hint="eastAsia"/>
          <w:sz w:val="24"/>
          <w:szCs w:val="16"/>
        </w:rPr>
        <w:t>3</w:t>
      </w:r>
      <w:r>
        <w:rPr>
          <w:sz w:val="24"/>
          <w:szCs w:val="16"/>
        </w:rPr>
        <w:t xml:space="preserve">-1 </w:t>
      </w:r>
      <w:r>
        <w:rPr>
          <w:rFonts w:hint="eastAsia"/>
          <w:sz w:val="24"/>
          <w:szCs w:val="16"/>
        </w:rPr>
        <w:t>UE type and usage scenarios for NTN (NR-NTN and IoT-NTN)</w:t>
      </w:r>
    </w:p>
    <w:p w14:paraId="05B4D34A" w14:textId="33428DA4" w:rsidR="009C3976" w:rsidRPr="009C3976" w:rsidRDefault="009C3976" w:rsidP="009B7ACB">
      <w:pPr>
        <w:rPr>
          <w:b/>
          <w:i/>
          <w:iCs/>
          <w:color w:val="4472C4" w:themeColor="accent1"/>
          <w:lang w:eastAsia="zh-CN"/>
        </w:rPr>
      </w:pPr>
      <w:r w:rsidRPr="009C3976">
        <w:rPr>
          <w:rFonts w:hint="eastAsia"/>
          <w:b/>
          <w:i/>
          <w:iCs/>
          <w:color w:val="4472C4" w:themeColor="accent1"/>
          <w:lang w:eastAsia="zh-CN"/>
        </w:rPr>
        <w:t xml:space="preserve">Moderator: for the </w:t>
      </w:r>
      <w:r w:rsidRPr="009C3976">
        <w:rPr>
          <w:b/>
          <w:i/>
          <w:iCs/>
          <w:color w:val="4472C4" w:themeColor="accent1"/>
          <w:lang w:eastAsia="zh-CN"/>
        </w:rPr>
        <w:t>preferred</w:t>
      </w:r>
      <w:r w:rsidRPr="009C3976">
        <w:rPr>
          <w:rFonts w:hint="eastAsia"/>
          <w:b/>
          <w:i/>
          <w:iCs/>
          <w:color w:val="4472C4" w:themeColor="accent1"/>
          <w:lang w:eastAsia="zh-CN"/>
        </w:rPr>
        <w:t xml:space="preserve"> usage scenarios, views are </w:t>
      </w:r>
      <w:r w:rsidRPr="009C3976">
        <w:rPr>
          <w:b/>
          <w:i/>
          <w:iCs/>
          <w:color w:val="4472C4" w:themeColor="accent1"/>
          <w:lang w:eastAsia="zh-CN"/>
        </w:rPr>
        <w:t>summarized</w:t>
      </w:r>
      <w:r w:rsidRPr="009C3976">
        <w:rPr>
          <w:rFonts w:hint="eastAsia"/>
          <w:b/>
          <w:i/>
          <w:iCs/>
          <w:color w:val="4472C4" w:themeColor="accent1"/>
          <w:lang w:eastAsia="zh-CN"/>
        </w:rPr>
        <w:t xml:space="preserve"> rather than listing proposals from </w:t>
      </w:r>
      <w:r w:rsidRPr="009C3976">
        <w:rPr>
          <w:b/>
          <w:i/>
          <w:iCs/>
          <w:color w:val="4472C4" w:themeColor="accent1"/>
          <w:lang w:eastAsia="zh-CN"/>
        </w:rPr>
        <w:t>companies</w:t>
      </w:r>
      <w:r w:rsidRPr="009C3976">
        <w:rPr>
          <w:rFonts w:hint="eastAsia"/>
          <w:b/>
          <w:i/>
          <w:iCs/>
          <w:color w:val="4472C4" w:themeColor="accent1"/>
          <w:lang w:eastAsia="zh-CN"/>
        </w:rPr>
        <w:t>.</w:t>
      </w:r>
    </w:p>
    <w:p w14:paraId="6127CC5E" w14:textId="644FCF06" w:rsidR="009B7ACB" w:rsidRDefault="009B7ACB" w:rsidP="009B7ACB">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Usage scenarios for NR-NTN </w:t>
      </w:r>
      <w:r w:rsidR="009C3976">
        <w:rPr>
          <w:rFonts w:hint="eastAsia"/>
          <w:b/>
          <w:u w:val="single"/>
          <w:lang w:eastAsia="zh-CN"/>
        </w:rPr>
        <w:t xml:space="preserve">mobile </w:t>
      </w:r>
      <w:r>
        <w:rPr>
          <w:rFonts w:hint="eastAsia"/>
          <w:b/>
          <w:u w:val="single"/>
          <w:lang w:eastAsia="zh-CN"/>
        </w:rPr>
        <w:t xml:space="preserve">handheld UE </w:t>
      </w:r>
    </w:p>
    <w:p w14:paraId="4ED82743" w14:textId="77777777" w:rsidR="009B7ACB" w:rsidRDefault="009B7ACB" w:rsidP="009B7ACB">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5670B82" w14:textId="029A8792" w:rsidR="009B7ACB" w:rsidRDefault="009B7ACB" w:rsidP="009B7ACB">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Pr>
          <w:rFonts w:eastAsia="宋体"/>
          <w:b/>
          <w:bCs/>
          <w:szCs w:val="24"/>
          <w:lang w:eastAsia="zh-CN"/>
        </w:rPr>
        <w:t xml:space="preserve"> 1: </w:t>
      </w:r>
      <w:r>
        <w:rPr>
          <w:rFonts w:eastAsia="宋体" w:hint="eastAsia"/>
          <w:b/>
          <w:bCs/>
          <w:szCs w:val="24"/>
          <w:lang w:eastAsia="zh-CN"/>
        </w:rPr>
        <w:t>P</w:t>
      </w:r>
      <w:r w:rsidRPr="002925E3">
        <w:rPr>
          <w:rFonts w:eastAsia="宋体"/>
          <w:b/>
          <w:bCs/>
          <w:szCs w:val="24"/>
          <w:lang w:eastAsia="zh-CN"/>
        </w:rPr>
        <w:t xml:space="preserve">rioritize </w:t>
      </w:r>
      <w:r w:rsidR="00BC6E7C">
        <w:rPr>
          <w:rFonts w:eastAsia="等线" w:hint="eastAsia"/>
          <w:b/>
          <w:bCs/>
          <w:lang w:eastAsia="zh-CN"/>
        </w:rPr>
        <w:t>hand only browsing mode.</w:t>
      </w:r>
      <w:r w:rsidRPr="002925E3">
        <w:rPr>
          <w:rFonts w:eastAsia="宋体"/>
          <w:b/>
          <w:bCs/>
          <w:szCs w:val="24"/>
          <w:lang w:eastAsia="zh-CN"/>
        </w:rPr>
        <w:t xml:space="preserve"> </w:t>
      </w:r>
      <w:r>
        <w:rPr>
          <w:rFonts w:eastAsia="宋体" w:hint="eastAsia"/>
          <w:b/>
          <w:bCs/>
          <w:szCs w:val="24"/>
          <w:lang w:eastAsia="zh-CN"/>
        </w:rPr>
        <w:t>(</w:t>
      </w:r>
      <w:r>
        <w:rPr>
          <w:rFonts w:eastAsia="宋体"/>
          <w:b/>
          <w:bCs/>
          <w:szCs w:val="24"/>
          <w:lang w:eastAsia="zh-CN"/>
        </w:rPr>
        <w:t>Huawei</w:t>
      </w:r>
      <w:r>
        <w:rPr>
          <w:rFonts w:eastAsia="宋体" w:hint="eastAsia"/>
          <w:b/>
          <w:bCs/>
          <w:szCs w:val="24"/>
          <w:lang w:eastAsia="zh-CN"/>
        </w:rPr>
        <w:t xml:space="preserve">, </w:t>
      </w:r>
      <w:r w:rsidR="00CA45C4">
        <w:rPr>
          <w:rFonts w:eastAsia="宋体" w:hint="eastAsia"/>
          <w:b/>
          <w:bCs/>
          <w:szCs w:val="24"/>
          <w:lang w:eastAsia="zh-CN"/>
        </w:rPr>
        <w:t>X</w:t>
      </w:r>
      <w:r>
        <w:rPr>
          <w:rFonts w:eastAsia="宋体"/>
          <w:b/>
          <w:bCs/>
          <w:szCs w:val="24"/>
          <w:lang w:eastAsia="zh-CN"/>
        </w:rPr>
        <w:t>iaomi</w:t>
      </w:r>
      <w:r>
        <w:rPr>
          <w:rFonts w:eastAsia="宋体" w:hint="eastAsia"/>
          <w:b/>
          <w:bCs/>
          <w:szCs w:val="24"/>
          <w:lang w:eastAsia="zh-CN"/>
        </w:rPr>
        <w:t>, Samsung, CAICT)</w:t>
      </w:r>
    </w:p>
    <w:p w14:paraId="6D314FB8" w14:textId="21A6BF03" w:rsidR="009B7ACB" w:rsidRDefault="009B7ACB" w:rsidP="009B7ACB">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Pr>
          <w:rFonts w:eastAsia="宋体"/>
          <w:b/>
          <w:bCs/>
          <w:szCs w:val="24"/>
          <w:lang w:eastAsia="zh-CN"/>
        </w:rPr>
        <w:t xml:space="preserve"> </w:t>
      </w:r>
      <w:r>
        <w:rPr>
          <w:rFonts w:eastAsia="宋体" w:hint="eastAsia"/>
          <w:b/>
          <w:bCs/>
          <w:szCs w:val="24"/>
          <w:lang w:eastAsia="zh-CN"/>
        </w:rPr>
        <w:t>2</w:t>
      </w:r>
      <w:r>
        <w:rPr>
          <w:rFonts w:eastAsia="宋体"/>
          <w:b/>
          <w:bCs/>
          <w:szCs w:val="24"/>
          <w:lang w:eastAsia="zh-CN"/>
        </w:rPr>
        <w:t xml:space="preserve">: </w:t>
      </w:r>
      <w:r>
        <w:rPr>
          <w:rFonts w:eastAsia="宋体" w:hint="eastAsia"/>
          <w:b/>
          <w:bCs/>
          <w:szCs w:val="24"/>
          <w:lang w:eastAsia="zh-CN"/>
        </w:rPr>
        <w:t>P</w:t>
      </w:r>
      <w:r w:rsidRPr="002925E3">
        <w:rPr>
          <w:rFonts w:eastAsia="宋体"/>
          <w:b/>
          <w:bCs/>
          <w:szCs w:val="24"/>
          <w:lang w:eastAsia="zh-CN"/>
        </w:rPr>
        <w:t xml:space="preserve">rioritize the </w:t>
      </w:r>
      <w:r w:rsidR="00BC6E7C">
        <w:rPr>
          <w:rFonts w:eastAsia="等线" w:hint="eastAsia"/>
          <w:b/>
          <w:bCs/>
          <w:lang w:eastAsia="zh-CN"/>
        </w:rPr>
        <w:t>hand only browsing mode</w:t>
      </w:r>
      <w:r w:rsidR="00BC6E7C">
        <w:rPr>
          <w:rFonts w:eastAsia="宋体" w:hint="eastAsia"/>
          <w:b/>
          <w:bCs/>
          <w:szCs w:val="24"/>
          <w:lang w:eastAsia="zh-CN"/>
        </w:rPr>
        <w:t xml:space="preserve"> </w:t>
      </w:r>
      <w:r>
        <w:rPr>
          <w:rFonts w:eastAsia="宋体" w:hint="eastAsia"/>
          <w:b/>
          <w:bCs/>
          <w:szCs w:val="24"/>
          <w:lang w:eastAsia="zh-CN"/>
        </w:rPr>
        <w:t>and Free Space. (CAICT)</w:t>
      </w:r>
    </w:p>
    <w:p w14:paraId="17CC295A" w14:textId="5543A7A9" w:rsidR="009B7ACB" w:rsidRPr="00865F3F" w:rsidRDefault="009B7ACB" w:rsidP="009B7ACB">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等线" w:hint="eastAsia"/>
          <w:b/>
          <w:bCs/>
          <w:lang w:eastAsia="zh-CN"/>
        </w:rPr>
        <w:t xml:space="preserve">Option 3: Prioritize </w:t>
      </w:r>
      <w:r w:rsidR="00BC6E7C">
        <w:rPr>
          <w:rFonts w:eastAsia="等线" w:hint="eastAsia"/>
          <w:b/>
          <w:bCs/>
          <w:lang w:eastAsia="zh-CN"/>
        </w:rPr>
        <w:t xml:space="preserve">hand only </w:t>
      </w:r>
      <w:r>
        <w:rPr>
          <w:rFonts w:eastAsia="等线" w:hint="eastAsia"/>
          <w:b/>
          <w:bCs/>
          <w:lang w:eastAsia="zh-CN"/>
        </w:rPr>
        <w:t>browsing mode</w:t>
      </w:r>
      <w:r w:rsidR="00BC6E7C">
        <w:rPr>
          <w:rFonts w:eastAsia="宋体" w:hint="eastAsia"/>
          <w:b/>
          <w:bCs/>
          <w:szCs w:val="24"/>
          <w:lang w:eastAsia="zh-CN"/>
        </w:rPr>
        <w:t xml:space="preserve">, hand only talk mode (via speaker), </w:t>
      </w:r>
      <w:r>
        <w:rPr>
          <w:rFonts w:eastAsia="等线" w:hint="eastAsia"/>
          <w:b/>
          <w:bCs/>
          <w:lang w:eastAsia="zh-CN"/>
        </w:rPr>
        <w:t xml:space="preserve">and </w:t>
      </w:r>
      <w:proofErr w:type="spellStart"/>
      <w:r w:rsidRPr="0006768B">
        <w:rPr>
          <w:rFonts w:eastAsia="等线"/>
          <w:b/>
          <w:bCs/>
          <w:lang w:eastAsia="zh-CN"/>
        </w:rPr>
        <w:t>Head+Hand</w:t>
      </w:r>
      <w:proofErr w:type="spellEnd"/>
      <w:r w:rsidR="00BC6E7C">
        <w:rPr>
          <w:rFonts w:eastAsia="等线" w:hint="eastAsia"/>
          <w:b/>
          <w:bCs/>
          <w:lang w:eastAsia="zh-CN"/>
        </w:rPr>
        <w:t xml:space="preserve"> talk mode</w:t>
      </w:r>
      <w:r>
        <w:rPr>
          <w:rFonts w:eastAsia="等线" w:hint="eastAsia"/>
          <w:b/>
          <w:bCs/>
          <w:lang w:eastAsia="zh-CN"/>
        </w:rPr>
        <w:t xml:space="preserve">. </w:t>
      </w:r>
      <w:r w:rsidR="00BC6E7C">
        <w:rPr>
          <w:rFonts w:eastAsia="等线" w:hint="eastAsia"/>
          <w:b/>
          <w:bCs/>
          <w:lang w:eastAsia="zh-CN"/>
        </w:rPr>
        <w:t>(Qualcomm)</w:t>
      </w:r>
    </w:p>
    <w:p w14:paraId="0E5B1D91" w14:textId="585ED3A0" w:rsidR="009B7ACB" w:rsidRPr="009C3976" w:rsidRDefault="009B7ACB" w:rsidP="009B7ACB">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等线" w:hint="eastAsia"/>
          <w:b/>
          <w:bCs/>
          <w:lang w:eastAsia="zh-CN"/>
        </w:rPr>
        <w:t xml:space="preserve">Option 4: Prioritize </w:t>
      </w:r>
      <w:proofErr w:type="spellStart"/>
      <w:r>
        <w:rPr>
          <w:rFonts w:eastAsia="等线" w:hint="eastAsia"/>
          <w:b/>
          <w:bCs/>
          <w:lang w:eastAsia="zh-CN"/>
        </w:rPr>
        <w:t>Head+Hand</w:t>
      </w:r>
      <w:proofErr w:type="spellEnd"/>
      <w:r>
        <w:rPr>
          <w:rFonts w:eastAsia="等线" w:hint="eastAsia"/>
          <w:b/>
          <w:bCs/>
          <w:lang w:eastAsia="zh-CN"/>
        </w:rPr>
        <w:t xml:space="preserve"> talk mode, hand </w:t>
      </w:r>
      <w:r>
        <w:rPr>
          <w:rFonts w:eastAsia="等线"/>
          <w:b/>
          <w:bCs/>
          <w:lang w:eastAsia="zh-CN"/>
        </w:rPr>
        <w:t>only</w:t>
      </w:r>
      <w:r>
        <w:rPr>
          <w:rFonts w:eastAsia="等线" w:hint="eastAsia"/>
          <w:b/>
          <w:bCs/>
          <w:lang w:eastAsia="zh-CN"/>
        </w:rPr>
        <w:t xml:space="preserve"> browsing mode</w:t>
      </w:r>
      <w:r w:rsidR="00BC6E7C">
        <w:rPr>
          <w:rFonts w:eastAsia="等线" w:hint="eastAsia"/>
          <w:b/>
          <w:bCs/>
          <w:lang w:eastAsia="zh-CN"/>
        </w:rPr>
        <w:t>,</w:t>
      </w:r>
      <w:r>
        <w:rPr>
          <w:rFonts w:eastAsia="等线" w:hint="eastAsia"/>
          <w:b/>
          <w:bCs/>
          <w:lang w:eastAsia="zh-CN"/>
        </w:rPr>
        <w:t xml:space="preserve"> </w:t>
      </w:r>
      <w:r w:rsidR="00BC6E7C">
        <w:rPr>
          <w:rFonts w:eastAsia="宋体" w:hint="eastAsia"/>
          <w:b/>
          <w:bCs/>
          <w:szCs w:val="24"/>
          <w:lang w:eastAsia="zh-CN"/>
        </w:rPr>
        <w:t>hand only talk mode (via speaker)</w:t>
      </w:r>
      <w:r>
        <w:rPr>
          <w:rFonts w:eastAsia="等线" w:hint="eastAsia"/>
          <w:b/>
          <w:bCs/>
          <w:lang w:eastAsia="zh-CN"/>
        </w:rPr>
        <w:t>, and Free Space. (vivo, Nokia</w:t>
      </w:r>
      <w:r w:rsidR="009C3976">
        <w:rPr>
          <w:rFonts w:eastAsia="等线" w:hint="eastAsia"/>
          <w:b/>
          <w:bCs/>
          <w:lang w:eastAsia="zh-CN"/>
        </w:rPr>
        <w:t xml:space="preserve">, </w:t>
      </w:r>
      <w:r w:rsidR="009C3976" w:rsidRPr="009C3976">
        <w:rPr>
          <w:rFonts w:eastAsia="等线"/>
          <w:b/>
          <w:bCs/>
          <w:lang w:eastAsia="zh-CN"/>
        </w:rPr>
        <w:t>Inmarsat, Viasat</w:t>
      </w:r>
      <w:r>
        <w:rPr>
          <w:rFonts w:eastAsia="等线" w:hint="eastAsia"/>
          <w:b/>
          <w:bCs/>
          <w:lang w:eastAsia="zh-CN"/>
        </w:rPr>
        <w:t>)</w:t>
      </w:r>
    </w:p>
    <w:p w14:paraId="25C8923C" w14:textId="03C66ECB" w:rsidR="009C3976" w:rsidRPr="009C3976" w:rsidRDefault="009C3976" w:rsidP="009B7ACB">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等线" w:hint="eastAsia"/>
          <w:b/>
          <w:bCs/>
          <w:lang w:eastAsia="zh-CN"/>
        </w:rPr>
        <w:t>Option 5:</w:t>
      </w:r>
      <w:r w:rsidRPr="009C3976">
        <w:rPr>
          <w:rFonts w:eastAsia="等线" w:hint="eastAsia"/>
          <w:b/>
          <w:bCs/>
          <w:lang w:eastAsia="zh-CN"/>
        </w:rPr>
        <w:t xml:space="preserve"> </w:t>
      </w:r>
      <w:r>
        <w:rPr>
          <w:rFonts w:eastAsia="等线" w:hint="eastAsia"/>
          <w:b/>
          <w:bCs/>
          <w:lang w:eastAsia="zh-CN"/>
        </w:rPr>
        <w:t xml:space="preserve">Prioritize </w:t>
      </w:r>
      <w:proofErr w:type="spellStart"/>
      <w:r>
        <w:rPr>
          <w:rFonts w:eastAsia="等线" w:hint="eastAsia"/>
          <w:b/>
          <w:bCs/>
          <w:lang w:eastAsia="zh-CN"/>
        </w:rPr>
        <w:t>Head+Hand</w:t>
      </w:r>
      <w:proofErr w:type="spellEnd"/>
      <w:r>
        <w:rPr>
          <w:rFonts w:eastAsia="等线" w:hint="eastAsia"/>
          <w:b/>
          <w:bCs/>
          <w:lang w:eastAsia="zh-CN"/>
        </w:rPr>
        <w:t xml:space="preserve"> talk mode, hand </w:t>
      </w:r>
      <w:r>
        <w:rPr>
          <w:rFonts w:eastAsia="等线"/>
          <w:b/>
          <w:bCs/>
          <w:lang w:eastAsia="zh-CN"/>
        </w:rPr>
        <w:t>only</w:t>
      </w:r>
      <w:r>
        <w:rPr>
          <w:rFonts w:eastAsia="等线" w:hint="eastAsia"/>
          <w:b/>
          <w:bCs/>
          <w:lang w:eastAsia="zh-CN"/>
        </w:rPr>
        <w:t xml:space="preserve"> browsing mode, </w:t>
      </w:r>
      <w:r>
        <w:rPr>
          <w:rFonts w:eastAsia="宋体" w:hint="eastAsia"/>
          <w:b/>
          <w:bCs/>
          <w:szCs w:val="24"/>
          <w:lang w:eastAsia="zh-CN"/>
        </w:rPr>
        <w:t>hand only talk mode (via speaker)</w:t>
      </w:r>
      <w:r>
        <w:rPr>
          <w:rFonts w:eastAsia="等线" w:hint="eastAsia"/>
          <w:b/>
          <w:bCs/>
          <w:lang w:eastAsia="zh-CN"/>
        </w:rPr>
        <w:t xml:space="preserve">, Free Space, and </w:t>
      </w:r>
      <w:r w:rsidRPr="009C3976">
        <w:rPr>
          <w:rFonts w:eastAsia="等线"/>
          <w:b/>
          <w:bCs/>
          <w:lang w:eastAsia="zh-CN"/>
        </w:rPr>
        <w:t>Upside down</w:t>
      </w:r>
      <w:r>
        <w:rPr>
          <w:rFonts w:eastAsia="等线" w:hint="eastAsia"/>
          <w:b/>
          <w:bCs/>
          <w:lang w:eastAsia="zh-CN"/>
        </w:rPr>
        <w:t xml:space="preserve"> in pocket. (</w:t>
      </w:r>
      <w:r w:rsidRPr="009C3976">
        <w:rPr>
          <w:rFonts w:eastAsia="等线"/>
          <w:b/>
          <w:bCs/>
          <w:lang w:eastAsia="zh-CN"/>
        </w:rPr>
        <w:t>Inmarsat, Viasat</w:t>
      </w:r>
      <w:r>
        <w:rPr>
          <w:rFonts w:eastAsia="等线" w:hint="eastAsia"/>
          <w:b/>
          <w:bCs/>
          <w:lang w:eastAsia="zh-CN"/>
        </w:rPr>
        <w:t>)</w:t>
      </w:r>
    </w:p>
    <w:p w14:paraId="34DF2794" w14:textId="5898CFA9" w:rsidR="009C3976" w:rsidRPr="002222D1" w:rsidRDefault="009C3976" w:rsidP="009C3976">
      <w:pPr>
        <w:pStyle w:val="aff8"/>
        <w:numPr>
          <w:ilvl w:val="2"/>
          <w:numId w:val="2"/>
        </w:numPr>
        <w:overflowPunct/>
        <w:autoSpaceDE/>
        <w:autoSpaceDN/>
        <w:adjustRightInd/>
        <w:spacing w:after="120"/>
        <w:ind w:firstLineChars="0"/>
        <w:textAlignment w:val="auto"/>
        <w:rPr>
          <w:rFonts w:eastAsia="宋体"/>
          <w:b/>
          <w:bCs/>
          <w:szCs w:val="24"/>
          <w:lang w:eastAsia="zh-CN"/>
        </w:rPr>
      </w:pPr>
      <w:r w:rsidRPr="009C3976">
        <w:rPr>
          <w:rFonts w:eastAsia="宋体"/>
          <w:b/>
          <w:bCs/>
          <w:szCs w:val="24"/>
          <w:lang w:eastAsia="zh-CN"/>
        </w:rPr>
        <w:t>Usage locales for mobile handset as follows: Outside, under tree cover, inside vehicle</w:t>
      </w:r>
    </w:p>
    <w:p w14:paraId="409BFC2D" w14:textId="77777777" w:rsidR="009B7ACB" w:rsidRDefault="009B7ACB" w:rsidP="009B7ACB">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3B261C2C" w14:textId="3DE12A42" w:rsidR="009B7ACB" w:rsidRDefault="00CA45C4" w:rsidP="009B7ACB">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Down selection is needed</w:t>
      </w:r>
      <w:r w:rsidR="009B7ACB">
        <w:rPr>
          <w:rFonts w:eastAsia="宋体" w:hint="eastAsia"/>
          <w:szCs w:val="24"/>
          <w:lang w:eastAsia="zh-CN"/>
        </w:rPr>
        <w:t xml:space="preserve"> </w:t>
      </w:r>
    </w:p>
    <w:p w14:paraId="7AF9EDE1" w14:textId="77777777" w:rsidR="009B7ACB" w:rsidRDefault="009B7ACB" w:rsidP="00BB7F5E">
      <w:pPr>
        <w:rPr>
          <w:b/>
          <w:u w:val="single"/>
          <w:lang w:eastAsia="ko-KR"/>
        </w:rPr>
      </w:pPr>
    </w:p>
    <w:p w14:paraId="6BABCD77" w14:textId="1BCD2568" w:rsidR="00BB7F5E" w:rsidRDefault="00BB7F5E" w:rsidP="00BB7F5E">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sidR="009B7ACB">
        <w:rPr>
          <w:rFonts w:hint="eastAsia"/>
          <w:b/>
          <w:u w:val="single"/>
          <w:lang w:eastAsia="zh-CN"/>
        </w:rPr>
        <w:t>2</w:t>
      </w:r>
      <w:r>
        <w:rPr>
          <w:b/>
          <w:u w:val="single"/>
          <w:lang w:eastAsia="ko-KR"/>
        </w:rPr>
        <w:t xml:space="preserve">: </w:t>
      </w:r>
      <w:r w:rsidR="00636D5B">
        <w:rPr>
          <w:rFonts w:hint="eastAsia"/>
          <w:b/>
          <w:u w:val="single"/>
          <w:lang w:eastAsia="zh-CN"/>
        </w:rPr>
        <w:t xml:space="preserve">Consideration on NTN antenna </w:t>
      </w:r>
      <w:r>
        <w:rPr>
          <w:rFonts w:hint="eastAsia"/>
          <w:b/>
          <w:u w:val="single"/>
          <w:lang w:eastAsia="zh-CN"/>
        </w:rPr>
        <w:t xml:space="preserve"> </w:t>
      </w:r>
    </w:p>
    <w:p w14:paraId="38F65148" w14:textId="77777777" w:rsidR="00BB7F5E" w:rsidRDefault="00BB7F5E" w:rsidP="00BB7F5E">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C990528" w14:textId="31C5F193" w:rsidR="00BB7F5E" w:rsidRPr="008E2141" w:rsidRDefault="006B0FAC" w:rsidP="00BB7F5E">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sidR="00BB7F5E">
        <w:rPr>
          <w:rFonts w:eastAsia="宋体"/>
          <w:b/>
          <w:bCs/>
          <w:szCs w:val="24"/>
          <w:lang w:eastAsia="zh-CN"/>
        </w:rPr>
        <w:t xml:space="preserve"> 1: </w:t>
      </w:r>
      <w:r w:rsidR="00636D5B" w:rsidRPr="00636D5B">
        <w:rPr>
          <w:rFonts w:eastAsia="宋体"/>
          <w:b/>
          <w:bCs/>
          <w:szCs w:val="24"/>
          <w:lang w:eastAsia="zh-CN"/>
        </w:rPr>
        <w:t xml:space="preserve">For mobile handsets, adopt the use of dual antennas (one high gain and directional and one low gain omni) with antenna switching </w:t>
      </w:r>
      <w:proofErr w:type="gramStart"/>
      <w:r w:rsidR="00636D5B" w:rsidRPr="00636D5B">
        <w:rPr>
          <w:rFonts w:eastAsia="宋体"/>
          <w:b/>
          <w:bCs/>
          <w:szCs w:val="24"/>
          <w:lang w:eastAsia="zh-CN"/>
        </w:rPr>
        <w:t>in order to</w:t>
      </w:r>
      <w:proofErr w:type="gramEnd"/>
      <w:r w:rsidR="00636D5B" w:rsidRPr="00636D5B">
        <w:rPr>
          <w:rFonts w:eastAsia="宋体"/>
          <w:b/>
          <w:bCs/>
          <w:szCs w:val="24"/>
          <w:lang w:eastAsia="zh-CN"/>
        </w:rPr>
        <w:t xml:space="preserve"> permit the device to retain full functionality even when upside down or in other challenging modes of operation</w:t>
      </w:r>
      <w:r w:rsidR="00BB7F5E">
        <w:rPr>
          <w:rFonts w:eastAsia="宋体" w:hint="eastAsia"/>
          <w:b/>
          <w:bCs/>
          <w:szCs w:val="24"/>
          <w:lang w:eastAsia="zh-CN"/>
        </w:rPr>
        <w:t>.</w:t>
      </w:r>
      <w:r w:rsidR="00BB7F5E">
        <w:rPr>
          <w:rFonts w:eastAsia="等线"/>
          <w:b/>
          <w:bCs/>
          <w:lang w:eastAsia="zh-CN"/>
        </w:rPr>
        <w:t xml:space="preserve"> </w:t>
      </w:r>
      <w:r w:rsidR="00636D5B">
        <w:rPr>
          <w:rFonts w:eastAsia="等线" w:hint="eastAsia"/>
          <w:b/>
          <w:bCs/>
          <w:lang w:eastAsia="zh-CN"/>
        </w:rPr>
        <w:t>(Inmarsat)</w:t>
      </w:r>
    </w:p>
    <w:p w14:paraId="7567ACBD" w14:textId="2837EE35" w:rsidR="00BB7F5E" w:rsidRDefault="006B0FAC" w:rsidP="00BB7F5E">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sidR="00BB7F5E">
        <w:rPr>
          <w:rFonts w:eastAsia="宋体"/>
          <w:b/>
          <w:bCs/>
          <w:szCs w:val="24"/>
          <w:lang w:eastAsia="zh-CN"/>
        </w:rPr>
        <w:t xml:space="preserve"> </w:t>
      </w:r>
      <w:r w:rsidR="00BB7F5E">
        <w:rPr>
          <w:rFonts w:eastAsia="宋体" w:hint="eastAsia"/>
          <w:b/>
          <w:bCs/>
          <w:szCs w:val="24"/>
          <w:lang w:eastAsia="zh-CN"/>
        </w:rPr>
        <w:t>2</w:t>
      </w:r>
      <w:r w:rsidR="00BB7F5E">
        <w:rPr>
          <w:rFonts w:eastAsia="宋体"/>
          <w:b/>
          <w:bCs/>
          <w:szCs w:val="24"/>
          <w:lang w:eastAsia="zh-CN"/>
        </w:rPr>
        <w:t xml:space="preserve">: </w:t>
      </w:r>
      <w:r w:rsidRPr="006B0FAC">
        <w:rPr>
          <w:rFonts w:eastAsia="宋体"/>
          <w:b/>
          <w:bCs/>
          <w:szCs w:val="24"/>
          <w:lang w:eastAsia="zh-CN"/>
        </w:rPr>
        <w:t>Consider the use of a single high gain omni, or an omni with a partial hemispherical bias which does not degrade antenna performance in the bottom hemisphere significantly enough to prevent control channel link closure and enable the device to retain full functionality</w:t>
      </w:r>
      <w:r>
        <w:rPr>
          <w:rFonts w:eastAsia="宋体" w:hint="eastAsia"/>
          <w:b/>
          <w:bCs/>
          <w:szCs w:val="24"/>
          <w:lang w:eastAsia="zh-CN"/>
        </w:rPr>
        <w:t xml:space="preserve">. </w:t>
      </w:r>
      <w:r w:rsidR="00BB7F5E">
        <w:rPr>
          <w:rFonts w:eastAsia="等线"/>
          <w:b/>
          <w:bCs/>
          <w:lang w:eastAsia="zh-CN"/>
        </w:rPr>
        <w:t xml:space="preserve"> </w:t>
      </w:r>
      <w:r>
        <w:rPr>
          <w:rFonts w:eastAsia="等线" w:hint="eastAsia"/>
          <w:b/>
          <w:bCs/>
          <w:lang w:eastAsia="zh-CN"/>
        </w:rPr>
        <w:t>(Inmarsat)</w:t>
      </w:r>
    </w:p>
    <w:p w14:paraId="255ACD5E" w14:textId="77777777" w:rsidR="00BB7F5E" w:rsidRDefault="00BB7F5E" w:rsidP="00BB7F5E">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785489F" w14:textId="54C790E8" w:rsidR="00BB7F5E" w:rsidRDefault="00CA45C4" w:rsidP="00BB7F5E">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Collecting views from companies</w:t>
      </w:r>
    </w:p>
    <w:p w14:paraId="7922E001" w14:textId="77777777" w:rsidR="002A3E92" w:rsidRDefault="002A3E92">
      <w:pPr>
        <w:spacing w:after="120"/>
        <w:rPr>
          <w:szCs w:val="24"/>
          <w:lang w:eastAsia="zh-CN"/>
        </w:rPr>
      </w:pPr>
    </w:p>
    <w:p w14:paraId="7E146382" w14:textId="77777777" w:rsidR="009C3976" w:rsidRDefault="009C3976">
      <w:pPr>
        <w:spacing w:after="120"/>
        <w:rPr>
          <w:szCs w:val="24"/>
          <w:lang w:eastAsia="zh-CN"/>
        </w:rPr>
      </w:pPr>
    </w:p>
    <w:p w14:paraId="7CBEC8B4" w14:textId="7694B6C4" w:rsidR="009C3976" w:rsidRDefault="009C3976" w:rsidP="009C3976">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3</w:t>
      </w:r>
      <w:r>
        <w:rPr>
          <w:b/>
          <w:u w:val="single"/>
          <w:lang w:eastAsia="ko-KR"/>
        </w:rPr>
        <w:t xml:space="preserve">: </w:t>
      </w:r>
      <w:r>
        <w:rPr>
          <w:rFonts w:hint="eastAsia"/>
          <w:b/>
          <w:u w:val="single"/>
          <w:lang w:eastAsia="zh-CN"/>
        </w:rPr>
        <w:t xml:space="preserve">Usage scenarios for NR-NTN </w:t>
      </w:r>
      <w:r w:rsidRPr="009C3976">
        <w:rPr>
          <w:b/>
          <w:u w:val="single"/>
          <w:lang w:eastAsia="zh-CN"/>
        </w:rPr>
        <w:t>fixed handset safety device</w:t>
      </w:r>
    </w:p>
    <w:p w14:paraId="3E269155" w14:textId="77777777" w:rsidR="009C3976" w:rsidRDefault="009C3976" w:rsidP="009C3976">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8A2521A" w14:textId="35F650F6" w:rsidR="009C3976" w:rsidRDefault="009C3976" w:rsidP="009C3976">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Pr>
          <w:rFonts w:eastAsia="宋体"/>
          <w:b/>
          <w:bCs/>
          <w:szCs w:val="24"/>
          <w:lang w:eastAsia="zh-CN"/>
        </w:rPr>
        <w:t xml:space="preserve"> 1: </w:t>
      </w:r>
      <w:r w:rsidRPr="009C3976">
        <w:rPr>
          <w:rFonts w:eastAsia="宋体"/>
          <w:b/>
          <w:bCs/>
          <w:szCs w:val="24"/>
          <w:lang w:eastAsia="zh-CN"/>
        </w:rPr>
        <w:t>The usage locales for fixed handset safety device are outdoors and under light tree cover</w:t>
      </w:r>
      <w:r>
        <w:rPr>
          <w:rFonts w:eastAsia="宋体" w:hint="eastAsia"/>
          <w:b/>
          <w:bCs/>
          <w:szCs w:val="24"/>
          <w:lang w:eastAsia="zh-CN"/>
        </w:rPr>
        <w:t xml:space="preserve">. </w:t>
      </w:r>
      <w:r w:rsidRPr="009C3976">
        <w:rPr>
          <w:rFonts w:eastAsia="宋体"/>
          <w:b/>
          <w:bCs/>
          <w:szCs w:val="24"/>
          <w:lang w:eastAsia="zh-CN"/>
        </w:rPr>
        <w:t>The modes of operation for fixed handset safety device are head and hand, and hand / ‘browsing’</w:t>
      </w:r>
      <w:r>
        <w:rPr>
          <w:rFonts w:eastAsia="等线" w:hint="eastAsia"/>
          <w:b/>
          <w:bCs/>
          <w:lang w:eastAsia="zh-CN"/>
        </w:rPr>
        <w:t>.</w:t>
      </w:r>
      <w:r w:rsidRPr="002925E3">
        <w:rPr>
          <w:rFonts w:eastAsia="宋体"/>
          <w:b/>
          <w:bCs/>
          <w:szCs w:val="24"/>
          <w:lang w:eastAsia="zh-CN"/>
        </w:rPr>
        <w:t xml:space="preserve"> </w:t>
      </w:r>
      <w:r>
        <w:rPr>
          <w:rFonts w:eastAsia="宋体" w:hint="eastAsia"/>
          <w:b/>
          <w:bCs/>
          <w:szCs w:val="24"/>
          <w:lang w:eastAsia="zh-CN"/>
        </w:rPr>
        <w:t>(</w:t>
      </w:r>
      <w:r w:rsidRPr="009C3976">
        <w:rPr>
          <w:rFonts w:eastAsia="宋体"/>
          <w:b/>
          <w:bCs/>
          <w:szCs w:val="24"/>
          <w:lang w:eastAsia="zh-CN"/>
        </w:rPr>
        <w:t>Inmarsat, Viasat</w:t>
      </w:r>
      <w:r>
        <w:rPr>
          <w:rFonts w:eastAsia="宋体" w:hint="eastAsia"/>
          <w:b/>
          <w:bCs/>
          <w:szCs w:val="24"/>
          <w:lang w:eastAsia="zh-CN"/>
        </w:rPr>
        <w:t>)</w:t>
      </w:r>
    </w:p>
    <w:p w14:paraId="3751DC11" w14:textId="77777777" w:rsidR="009C3976" w:rsidRDefault="009C3976" w:rsidP="009C3976">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A744474" w14:textId="77777777" w:rsidR="009C3976" w:rsidRDefault="009C3976" w:rsidP="009C3976">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Collecting views from companies</w:t>
      </w:r>
    </w:p>
    <w:p w14:paraId="0B10EEFA" w14:textId="77777777" w:rsidR="009C3976" w:rsidRDefault="009C3976">
      <w:pPr>
        <w:spacing w:after="120"/>
        <w:rPr>
          <w:szCs w:val="24"/>
          <w:lang w:eastAsia="zh-CN"/>
        </w:rPr>
      </w:pPr>
    </w:p>
    <w:p w14:paraId="4B4C3742" w14:textId="77777777" w:rsidR="009C3976" w:rsidRDefault="009C3976">
      <w:pPr>
        <w:spacing w:after="120"/>
        <w:rPr>
          <w:szCs w:val="24"/>
          <w:lang w:eastAsia="zh-CN"/>
        </w:rPr>
      </w:pPr>
    </w:p>
    <w:p w14:paraId="64ABE79C" w14:textId="4D3BBBDB" w:rsidR="000D1CDB" w:rsidRDefault="00000000">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sidR="009C3976">
        <w:rPr>
          <w:rFonts w:hint="eastAsia"/>
          <w:b/>
          <w:u w:val="single"/>
          <w:lang w:eastAsia="zh-CN"/>
        </w:rPr>
        <w:t>4</w:t>
      </w:r>
      <w:r>
        <w:rPr>
          <w:b/>
          <w:u w:val="single"/>
          <w:lang w:eastAsia="ko-KR"/>
        </w:rPr>
        <w:t xml:space="preserve">: </w:t>
      </w:r>
      <w:r>
        <w:rPr>
          <w:rFonts w:hint="eastAsia"/>
          <w:b/>
          <w:u w:val="single"/>
          <w:lang w:eastAsia="zh-CN"/>
        </w:rPr>
        <w:t xml:space="preserve">UE type for IoT-NTN </w:t>
      </w:r>
    </w:p>
    <w:p w14:paraId="31E1449B" w14:textId="77777777" w:rsidR="000D1CDB" w:rsidRDefault="00000000">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FC896E6" w14:textId="5FE2EC8A" w:rsidR="002A3E92" w:rsidRPr="00DF60D1" w:rsidRDefault="002A3E92">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等线" w:hint="eastAsia"/>
          <w:b/>
          <w:bCs/>
          <w:lang w:eastAsia="zh-CN"/>
        </w:rPr>
        <w:t xml:space="preserve">Proposal </w:t>
      </w:r>
      <w:r w:rsidR="00DF60D1">
        <w:rPr>
          <w:rFonts w:eastAsia="等线" w:hint="eastAsia"/>
          <w:b/>
          <w:bCs/>
          <w:lang w:eastAsia="zh-CN"/>
        </w:rPr>
        <w:t>1</w:t>
      </w:r>
      <w:r>
        <w:rPr>
          <w:rFonts w:eastAsia="等线" w:hint="eastAsia"/>
          <w:b/>
          <w:bCs/>
          <w:lang w:eastAsia="zh-CN"/>
        </w:rPr>
        <w:t xml:space="preserve">: </w:t>
      </w:r>
      <w:r w:rsidR="00B277CA" w:rsidRPr="00B277CA">
        <w:rPr>
          <w:rFonts w:eastAsia="等线"/>
          <w:b/>
          <w:bCs/>
          <w:lang w:eastAsia="zh-CN"/>
        </w:rPr>
        <w:t>For IoT-NTN test method development, RAN4 can consider handheld UE type as 1st priority</w:t>
      </w:r>
      <w:r w:rsidR="00B277CA">
        <w:rPr>
          <w:rFonts w:eastAsia="等线" w:hint="eastAsia"/>
          <w:b/>
          <w:bCs/>
          <w:lang w:eastAsia="zh-CN"/>
        </w:rPr>
        <w:t>. (vivo)</w:t>
      </w:r>
    </w:p>
    <w:p w14:paraId="2021A4A1" w14:textId="5B0FDCBB" w:rsidR="00DF60D1" w:rsidRPr="002A3E92" w:rsidRDefault="00DF60D1" w:rsidP="00DF60D1">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2</w:t>
      </w:r>
      <w:r>
        <w:rPr>
          <w:rFonts w:eastAsia="宋体"/>
          <w:b/>
          <w:bCs/>
          <w:szCs w:val="24"/>
          <w:lang w:eastAsia="zh-CN"/>
        </w:rPr>
        <w:t xml:space="preserve">: </w:t>
      </w:r>
      <w:r w:rsidRPr="002A3E92">
        <w:rPr>
          <w:rFonts w:eastAsia="宋体"/>
          <w:b/>
          <w:bCs/>
          <w:szCs w:val="24"/>
          <w:lang w:eastAsia="zh-CN"/>
        </w:rPr>
        <w:t>deprioritise IoT NTN devices</w:t>
      </w:r>
      <w:r>
        <w:rPr>
          <w:rFonts w:eastAsia="宋体" w:hint="eastAsia"/>
          <w:b/>
          <w:bCs/>
          <w:szCs w:val="24"/>
          <w:lang w:eastAsia="zh-CN"/>
        </w:rPr>
        <w:t>. (Huawei)</w:t>
      </w:r>
      <w:r>
        <w:rPr>
          <w:rFonts w:eastAsia="等线"/>
          <w:b/>
          <w:bCs/>
          <w:lang w:eastAsia="zh-CN"/>
        </w:rPr>
        <w:t xml:space="preserve"> </w:t>
      </w:r>
    </w:p>
    <w:p w14:paraId="082F605C" w14:textId="77777777" w:rsidR="000D1CDB" w:rsidRDefault="00000000">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C90534F" w14:textId="77777777" w:rsidR="000D1CDB" w:rsidRDefault="00000000">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TBA</w:t>
      </w:r>
    </w:p>
    <w:p w14:paraId="67D8C5C7" w14:textId="77777777" w:rsidR="000D1CDB" w:rsidRDefault="000D1CDB">
      <w:pPr>
        <w:spacing w:after="120"/>
        <w:rPr>
          <w:szCs w:val="24"/>
          <w:lang w:eastAsia="zh-CN"/>
        </w:rPr>
      </w:pPr>
    </w:p>
    <w:p w14:paraId="5D10FB7F" w14:textId="77777777" w:rsidR="0033248E" w:rsidRDefault="0033248E">
      <w:pPr>
        <w:spacing w:after="120"/>
        <w:rPr>
          <w:szCs w:val="24"/>
          <w:lang w:eastAsia="zh-CN"/>
        </w:rPr>
      </w:pPr>
    </w:p>
    <w:p w14:paraId="18D45183" w14:textId="0210237E" w:rsidR="00BC6E7C" w:rsidRDefault="00BC6E7C" w:rsidP="00BC6E7C">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sidR="009C3976">
        <w:rPr>
          <w:rFonts w:hint="eastAsia"/>
          <w:b/>
          <w:u w:val="single"/>
          <w:lang w:eastAsia="zh-CN"/>
        </w:rPr>
        <w:t>5</w:t>
      </w:r>
      <w:r>
        <w:rPr>
          <w:b/>
          <w:u w:val="single"/>
          <w:lang w:eastAsia="ko-KR"/>
        </w:rPr>
        <w:t xml:space="preserve">: </w:t>
      </w:r>
      <w:r>
        <w:rPr>
          <w:rFonts w:hint="eastAsia"/>
          <w:b/>
          <w:u w:val="single"/>
          <w:lang w:eastAsia="zh-CN"/>
        </w:rPr>
        <w:t xml:space="preserve">Usage scenarios for IoT-NTN handheld UE </w:t>
      </w:r>
    </w:p>
    <w:p w14:paraId="2447BCBF" w14:textId="77777777" w:rsidR="00BC6E7C" w:rsidRDefault="00BC6E7C" w:rsidP="00BC6E7C">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F20C107" w14:textId="77777777" w:rsidR="00BC6E7C" w:rsidRDefault="00BC6E7C" w:rsidP="00BC6E7C">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Pr>
          <w:rFonts w:eastAsia="宋体"/>
          <w:b/>
          <w:bCs/>
          <w:szCs w:val="24"/>
          <w:lang w:eastAsia="zh-CN"/>
        </w:rPr>
        <w:t xml:space="preserve"> 1: </w:t>
      </w:r>
      <w:r w:rsidRPr="00BC6E7C">
        <w:rPr>
          <w:rFonts w:eastAsia="宋体"/>
          <w:b/>
          <w:bCs/>
          <w:szCs w:val="24"/>
          <w:lang w:eastAsia="zh-CN"/>
        </w:rPr>
        <w:t>Browsing mode with Hand only</w:t>
      </w:r>
      <w:r>
        <w:rPr>
          <w:rFonts w:eastAsia="等线" w:hint="eastAsia"/>
          <w:b/>
          <w:bCs/>
          <w:lang w:eastAsia="zh-CN"/>
        </w:rPr>
        <w:t>.</w:t>
      </w:r>
      <w:r w:rsidRPr="002925E3">
        <w:rPr>
          <w:rFonts w:eastAsia="宋体"/>
          <w:b/>
          <w:bCs/>
          <w:szCs w:val="24"/>
          <w:lang w:eastAsia="zh-CN"/>
        </w:rPr>
        <w:t xml:space="preserve"> </w:t>
      </w:r>
      <w:r>
        <w:rPr>
          <w:rFonts w:eastAsia="宋体" w:hint="eastAsia"/>
          <w:b/>
          <w:bCs/>
          <w:szCs w:val="24"/>
          <w:lang w:eastAsia="zh-CN"/>
        </w:rPr>
        <w:t>(Qualcomm)</w:t>
      </w:r>
    </w:p>
    <w:p w14:paraId="569A1AFC" w14:textId="62C66D73" w:rsidR="00BC6E7C" w:rsidRPr="009C3976" w:rsidRDefault="00BC6E7C" w:rsidP="00BC6E7C">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等线" w:hint="eastAsia"/>
          <w:b/>
          <w:bCs/>
          <w:lang w:eastAsia="zh-CN"/>
        </w:rPr>
        <w:t xml:space="preserve">Option </w:t>
      </w:r>
      <w:r w:rsidR="00CA45C4">
        <w:rPr>
          <w:rFonts w:eastAsia="等线" w:hint="eastAsia"/>
          <w:b/>
          <w:bCs/>
          <w:lang w:eastAsia="zh-CN"/>
        </w:rPr>
        <w:t>2</w:t>
      </w:r>
      <w:r>
        <w:rPr>
          <w:rFonts w:eastAsia="等线" w:hint="eastAsia"/>
          <w:b/>
          <w:bCs/>
          <w:lang w:eastAsia="zh-CN"/>
        </w:rPr>
        <w:t xml:space="preserve">: Prioritize </w:t>
      </w:r>
      <w:proofErr w:type="spellStart"/>
      <w:r>
        <w:rPr>
          <w:rFonts w:eastAsia="等线" w:hint="eastAsia"/>
          <w:b/>
          <w:bCs/>
          <w:lang w:eastAsia="zh-CN"/>
        </w:rPr>
        <w:t>Head+Hand</w:t>
      </w:r>
      <w:proofErr w:type="spellEnd"/>
      <w:r>
        <w:rPr>
          <w:rFonts w:eastAsia="等线" w:hint="eastAsia"/>
          <w:b/>
          <w:bCs/>
          <w:lang w:eastAsia="zh-CN"/>
        </w:rPr>
        <w:t xml:space="preserve"> talk mode, hand </w:t>
      </w:r>
      <w:r>
        <w:rPr>
          <w:rFonts w:eastAsia="等线"/>
          <w:b/>
          <w:bCs/>
          <w:lang w:eastAsia="zh-CN"/>
        </w:rPr>
        <w:t>only</w:t>
      </w:r>
      <w:r>
        <w:rPr>
          <w:rFonts w:eastAsia="等线" w:hint="eastAsia"/>
          <w:b/>
          <w:bCs/>
          <w:lang w:eastAsia="zh-CN"/>
        </w:rPr>
        <w:t xml:space="preserve"> browsing mode, </w:t>
      </w:r>
      <w:r>
        <w:rPr>
          <w:rFonts w:eastAsia="宋体" w:hint="eastAsia"/>
          <w:b/>
          <w:bCs/>
          <w:szCs w:val="24"/>
          <w:lang w:eastAsia="zh-CN"/>
        </w:rPr>
        <w:t>hand only talk mode (via speaker)</w:t>
      </w:r>
      <w:r>
        <w:rPr>
          <w:rFonts w:eastAsia="等线" w:hint="eastAsia"/>
          <w:b/>
          <w:bCs/>
          <w:lang w:eastAsia="zh-CN"/>
        </w:rPr>
        <w:t>, and Free Space. (vivo)</w:t>
      </w:r>
    </w:p>
    <w:p w14:paraId="2A6BBD41" w14:textId="57F99803" w:rsidR="009C3976" w:rsidRPr="009C3976" w:rsidRDefault="009C3976" w:rsidP="00BC6E7C">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等线" w:hint="eastAsia"/>
          <w:b/>
          <w:bCs/>
          <w:lang w:eastAsia="zh-CN"/>
        </w:rPr>
        <w:t xml:space="preserve">Option 3: </w:t>
      </w:r>
      <w:r w:rsidRPr="009C3976">
        <w:rPr>
          <w:rFonts w:eastAsia="等线"/>
          <w:b/>
          <w:bCs/>
          <w:lang w:eastAsia="zh-CN"/>
        </w:rPr>
        <w:t>The usage locales for mobile IoT are open sky or under tree cover</w:t>
      </w:r>
      <w:r>
        <w:rPr>
          <w:rFonts w:eastAsia="等线" w:hint="eastAsia"/>
          <w:b/>
          <w:bCs/>
          <w:lang w:eastAsia="zh-CN"/>
        </w:rPr>
        <w:t xml:space="preserve">. </w:t>
      </w:r>
      <w:r w:rsidRPr="009C3976">
        <w:rPr>
          <w:rFonts w:eastAsia="等线"/>
          <w:b/>
          <w:bCs/>
          <w:lang w:eastAsia="zh-CN"/>
        </w:rPr>
        <w:t>The modes of operation for mobile IoT are on a surface (as the IoT may be mounted on something) and head and hand (represents animal fading).</w:t>
      </w:r>
      <w:r>
        <w:rPr>
          <w:rFonts w:eastAsia="等线" w:hint="eastAsia"/>
          <w:b/>
          <w:bCs/>
          <w:lang w:eastAsia="zh-CN"/>
        </w:rPr>
        <w:t xml:space="preserve"> </w:t>
      </w:r>
      <w:r w:rsidRPr="009C3976">
        <w:rPr>
          <w:rFonts w:eastAsia="等线"/>
          <w:b/>
          <w:bCs/>
          <w:lang w:eastAsia="zh-CN"/>
        </w:rPr>
        <w:t>(Inmarsat, Viasat)</w:t>
      </w:r>
    </w:p>
    <w:p w14:paraId="2A089A1F" w14:textId="77777777" w:rsidR="00BC6E7C" w:rsidRDefault="00BC6E7C" w:rsidP="00BC6E7C">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70D6052" w14:textId="77777777" w:rsidR="00BC6E7C" w:rsidRDefault="00BC6E7C" w:rsidP="00BC6E7C">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C</w:t>
      </w:r>
      <w:r>
        <w:rPr>
          <w:rFonts w:eastAsia="宋体" w:hint="eastAsia"/>
          <w:szCs w:val="24"/>
          <w:lang w:eastAsia="zh-CN"/>
        </w:rPr>
        <w:t xml:space="preserve">ollecting views on potential scenarios </w:t>
      </w:r>
    </w:p>
    <w:p w14:paraId="68B8E920" w14:textId="77777777" w:rsidR="00BC6E7C" w:rsidRDefault="00BC6E7C">
      <w:pPr>
        <w:spacing w:after="120"/>
        <w:rPr>
          <w:szCs w:val="24"/>
          <w:lang w:eastAsia="zh-CN"/>
        </w:rPr>
      </w:pPr>
    </w:p>
    <w:p w14:paraId="4F526CE9" w14:textId="77777777" w:rsidR="00DF60D1" w:rsidRDefault="00DF60D1" w:rsidP="00DF60D1">
      <w:pPr>
        <w:spacing w:after="120"/>
        <w:rPr>
          <w:szCs w:val="24"/>
          <w:lang w:eastAsia="zh-CN"/>
        </w:rPr>
      </w:pPr>
    </w:p>
    <w:p w14:paraId="282902F5" w14:textId="71FAC4A1" w:rsidR="00DF60D1" w:rsidRDefault="00DF60D1" w:rsidP="00DF60D1">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sidR="009C3976">
        <w:rPr>
          <w:rFonts w:hint="eastAsia"/>
          <w:b/>
          <w:u w:val="single"/>
          <w:lang w:eastAsia="zh-CN"/>
        </w:rPr>
        <w:t>6</w:t>
      </w:r>
      <w:r>
        <w:rPr>
          <w:b/>
          <w:u w:val="single"/>
          <w:lang w:eastAsia="ko-KR"/>
        </w:rPr>
        <w:t xml:space="preserve">: </w:t>
      </w:r>
      <w:r>
        <w:rPr>
          <w:rFonts w:hint="eastAsia"/>
          <w:b/>
          <w:u w:val="single"/>
          <w:lang w:eastAsia="zh-CN"/>
        </w:rPr>
        <w:t xml:space="preserve">Usage scenarios for IoT-NTN </w:t>
      </w:r>
      <w:r w:rsidR="009C3976">
        <w:rPr>
          <w:rFonts w:hint="eastAsia"/>
          <w:b/>
          <w:u w:val="single"/>
          <w:lang w:eastAsia="zh-CN"/>
        </w:rPr>
        <w:t>non-</w:t>
      </w:r>
      <w:r>
        <w:rPr>
          <w:rFonts w:hint="eastAsia"/>
          <w:b/>
          <w:u w:val="single"/>
          <w:lang w:eastAsia="zh-CN"/>
        </w:rPr>
        <w:t>handheld UE</w:t>
      </w:r>
      <w:r w:rsidR="009C3976">
        <w:rPr>
          <w:rFonts w:hint="eastAsia"/>
          <w:b/>
          <w:u w:val="single"/>
          <w:lang w:eastAsia="zh-CN"/>
        </w:rPr>
        <w:t xml:space="preserve"> (or </w:t>
      </w:r>
      <w:r w:rsidR="009C3976" w:rsidRPr="009C3976">
        <w:rPr>
          <w:b/>
          <w:u w:val="single"/>
          <w:lang w:eastAsia="zh-CN"/>
        </w:rPr>
        <w:t>fixed industrial IoT</w:t>
      </w:r>
      <w:r w:rsidR="009C3976">
        <w:rPr>
          <w:rFonts w:hint="eastAsia"/>
          <w:b/>
          <w:u w:val="single"/>
          <w:lang w:eastAsia="zh-CN"/>
        </w:rPr>
        <w:t>)</w:t>
      </w:r>
      <w:r>
        <w:rPr>
          <w:rFonts w:hint="eastAsia"/>
          <w:b/>
          <w:u w:val="single"/>
          <w:lang w:eastAsia="zh-CN"/>
        </w:rPr>
        <w:t xml:space="preserve"> </w:t>
      </w:r>
    </w:p>
    <w:p w14:paraId="48634273" w14:textId="77777777" w:rsidR="00DF60D1" w:rsidRDefault="00DF60D1" w:rsidP="00DF60D1">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2F920A1" w14:textId="77777777" w:rsidR="00DF60D1" w:rsidRDefault="00DF60D1" w:rsidP="00DF60D1">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Pr>
          <w:rFonts w:eastAsia="宋体"/>
          <w:b/>
          <w:bCs/>
          <w:szCs w:val="24"/>
          <w:lang w:eastAsia="zh-CN"/>
        </w:rPr>
        <w:t xml:space="preserve"> 1: </w:t>
      </w:r>
      <w:r>
        <w:rPr>
          <w:rFonts w:eastAsia="宋体" w:hint="eastAsia"/>
          <w:b/>
          <w:bCs/>
          <w:szCs w:val="24"/>
          <w:lang w:eastAsia="zh-CN"/>
        </w:rPr>
        <w:t>F</w:t>
      </w:r>
      <w:r w:rsidRPr="00BC6E7C">
        <w:rPr>
          <w:rFonts w:eastAsia="宋体"/>
          <w:b/>
          <w:bCs/>
          <w:szCs w:val="24"/>
          <w:lang w:eastAsia="zh-CN"/>
        </w:rPr>
        <w:t>or vertical</w:t>
      </w:r>
      <w:r>
        <w:rPr>
          <w:rFonts w:eastAsia="宋体" w:hint="eastAsia"/>
          <w:b/>
          <w:bCs/>
          <w:szCs w:val="24"/>
          <w:lang w:eastAsia="zh-CN"/>
        </w:rPr>
        <w:t>,</w:t>
      </w:r>
      <w:r w:rsidRPr="00BC6E7C">
        <w:rPr>
          <w:rFonts w:eastAsia="宋体"/>
          <w:b/>
          <w:bCs/>
          <w:szCs w:val="24"/>
          <w:lang w:eastAsia="zh-CN"/>
        </w:rPr>
        <w:t xml:space="preserve"> Free Space</w:t>
      </w:r>
      <w:r>
        <w:rPr>
          <w:rFonts w:eastAsia="等线" w:hint="eastAsia"/>
          <w:b/>
          <w:bCs/>
          <w:lang w:eastAsia="zh-CN"/>
        </w:rPr>
        <w:t>.</w:t>
      </w:r>
      <w:r w:rsidRPr="002925E3">
        <w:rPr>
          <w:rFonts w:eastAsia="宋体"/>
          <w:b/>
          <w:bCs/>
          <w:szCs w:val="24"/>
          <w:lang w:eastAsia="zh-CN"/>
        </w:rPr>
        <w:t xml:space="preserve"> </w:t>
      </w:r>
      <w:r>
        <w:rPr>
          <w:rFonts w:eastAsia="宋体" w:hint="eastAsia"/>
          <w:b/>
          <w:bCs/>
          <w:szCs w:val="24"/>
          <w:lang w:eastAsia="zh-CN"/>
        </w:rPr>
        <w:t>(Qualcomm)</w:t>
      </w:r>
    </w:p>
    <w:p w14:paraId="6DCEF3E0" w14:textId="2DE2AC47" w:rsidR="009C3976" w:rsidRPr="002222D1" w:rsidRDefault="009C3976" w:rsidP="009C3976">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等线" w:hint="eastAsia"/>
          <w:b/>
          <w:bCs/>
          <w:lang w:eastAsia="zh-CN"/>
        </w:rPr>
        <w:t xml:space="preserve">Option 2: </w:t>
      </w:r>
      <w:r w:rsidRPr="009C3976">
        <w:rPr>
          <w:rFonts w:eastAsia="等线"/>
          <w:b/>
          <w:bCs/>
          <w:lang w:eastAsia="zh-CN"/>
        </w:rPr>
        <w:t>The usage locales for fixed industrial IoT are open sky or under tree cover. The modes of operation for fixed industrial IoT are free space (approx. pole mounted) and on a surface (since these devices will be mounted on a surface). (Inmarsat, Viasat)</w:t>
      </w:r>
    </w:p>
    <w:p w14:paraId="4A6574B7" w14:textId="77777777" w:rsidR="00DF60D1" w:rsidRDefault="00DF60D1" w:rsidP="00DF60D1">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13B5B1C" w14:textId="41534B1F" w:rsidR="00DF60D1" w:rsidRDefault="00CA45C4" w:rsidP="00DF60D1">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Check and confirm</w:t>
      </w:r>
      <w:r w:rsidR="00DF60D1">
        <w:rPr>
          <w:rFonts w:eastAsia="宋体" w:hint="eastAsia"/>
          <w:szCs w:val="24"/>
          <w:lang w:eastAsia="zh-CN"/>
        </w:rPr>
        <w:t xml:space="preserve"> </w:t>
      </w:r>
    </w:p>
    <w:p w14:paraId="30A1EEC9" w14:textId="77777777" w:rsidR="00DF60D1" w:rsidRDefault="00DF60D1">
      <w:pPr>
        <w:spacing w:after="120"/>
        <w:rPr>
          <w:szCs w:val="24"/>
          <w:lang w:eastAsia="zh-CN"/>
        </w:rPr>
      </w:pPr>
    </w:p>
    <w:p w14:paraId="7939F4CD" w14:textId="77777777" w:rsidR="002A3E92" w:rsidRDefault="002A3E92">
      <w:pPr>
        <w:spacing w:after="120"/>
        <w:rPr>
          <w:szCs w:val="24"/>
          <w:lang w:eastAsia="zh-CN"/>
        </w:rPr>
      </w:pPr>
    </w:p>
    <w:p w14:paraId="06C1F1AC" w14:textId="1E793E29" w:rsidR="006217F7" w:rsidRDefault="006217F7" w:rsidP="006217F7">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7</w:t>
      </w:r>
      <w:r>
        <w:rPr>
          <w:b/>
          <w:u w:val="single"/>
          <w:lang w:eastAsia="ko-KR"/>
        </w:rPr>
        <w:t xml:space="preserve">: </w:t>
      </w:r>
      <w:r>
        <w:rPr>
          <w:rFonts w:hint="eastAsia"/>
          <w:b/>
          <w:u w:val="single"/>
          <w:lang w:eastAsia="zh-CN"/>
        </w:rPr>
        <w:t xml:space="preserve">Align understandings of NR-NTN and </w:t>
      </w:r>
      <w:r w:rsidRPr="006217F7">
        <w:rPr>
          <w:b/>
          <w:u w:val="single"/>
          <w:lang w:eastAsia="zh-CN"/>
        </w:rPr>
        <w:t>VSAT-like</w:t>
      </w:r>
      <w:r>
        <w:rPr>
          <w:rFonts w:hint="eastAsia"/>
          <w:b/>
          <w:u w:val="single"/>
          <w:lang w:eastAsia="zh-CN"/>
        </w:rPr>
        <w:t xml:space="preserve"> UE information </w:t>
      </w:r>
    </w:p>
    <w:p w14:paraId="596109F5" w14:textId="77777777" w:rsidR="006217F7" w:rsidRDefault="006217F7" w:rsidP="006217F7">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AC7D7DD" w14:textId="3CA2A1FB" w:rsidR="006217F7" w:rsidRDefault="006217F7" w:rsidP="006217F7">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Pr>
          <w:rFonts w:eastAsia="宋体"/>
          <w:b/>
          <w:bCs/>
          <w:szCs w:val="24"/>
          <w:lang w:eastAsia="zh-CN"/>
        </w:rPr>
        <w:t xml:space="preserve"> 1: </w:t>
      </w:r>
      <w:r>
        <w:rPr>
          <w:rFonts w:eastAsia="宋体" w:hint="eastAsia"/>
          <w:b/>
          <w:bCs/>
          <w:szCs w:val="24"/>
          <w:lang w:eastAsia="zh-CN"/>
        </w:rPr>
        <w:t xml:space="preserve">Group discuss and align </w:t>
      </w:r>
      <w:r>
        <w:rPr>
          <w:rFonts w:eastAsia="宋体"/>
          <w:b/>
          <w:bCs/>
          <w:szCs w:val="24"/>
          <w:lang w:eastAsia="zh-CN"/>
        </w:rPr>
        <w:t>understanding</w:t>
      </w:r>
      <w:r>
        <w:rPr>
          <w:rFonts w:eastAsia="宋体" w:hint="eastAsia"/>
          <w:b/>
          <w:bCs/>
          <w:szCs w:val="24"/>
          <w:lang w:eastAsia="zh-CN"/>
        </w:rPr>
        <w:t xml:space="preserve"> based on the information shared in </w:t>
      </w:r>
      <w:r w:rsidRPr="006217F7">
        <w:rPr>
          <w:rFonts w:eastAsia="宋体"/>
          <w:b/>
          <w:bCs/>
          <w:szCs w:val="24"/>
          <w:lang w:eastAsia="zh-CN"/>
        </w:rPr>
        <w:t>R4-2413451</w:t>
      </w:r>
      <w:r>
        <w:rPr>
          <w:rFonts w:eastAsia="宋体" w:hint="eastAsia"/>
          <w:b/>
          <w:bCs/>
          <w:szCs w:val="24"/>
          <w:lang w:eastAsia="zh-CN"/>
        </w:rPr>
        <w:t xml:space="preserve"> from </w:t>
      </w:r>
      <w:r w:rsidRPr="006217F7">
        <w:rPr>
          <w:rFonts w:eastAsia="宋体"/>
          <w:b/>
          <w:bCs/>
          <w:szCs w:val="24"/>
          <w:lang w:eastAsia="zh-CN"/>
        </w:rPr>
        <w:t>Inmarsat</w:t>
      </w:r>
      <w:r>
        <w:rPr>
          <w:rFonts w:eastAsia="宋体" w:hint="eastAsia"/>
          <w:b/>
          <w:bCs/>
          <w:szCs w:val="24"/>
          <w:lang w:eastAsia="zh-CN"/>
        </w:rPr>
        <w:t>.</w:t>
      </w:r>
    </w:p>
    <w:p w14:paraId="2B311698" w14:textId="77777777" w:rsidR="006217F7" w:rsidRDefault="006217F7" w:rsidP="006217F7">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53C7E2B" w14:textId="12E41A1A" w:rsidR="006217F7" w:rsidRDefault="007E4CB6" w:rsidP="006217F7">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42F2F85E" w14:textId="77777777" w:rsidR="006217F7" w:rsidRDefault="006217F7">
      <w:pPr>
        <w:spacing w:after="120"/>
        <w:rPr>
          <w:szCs w:val="24"/>
          <w:lang w:eastAsia="zh-CN"/>
        </w:rPr>
      </w:pPr>
    </w:p>
    <w:p w14:paraId="6B751C0C" w14:textId="77777777" w:rsidR="006217F7" w:rsidRDefault="006217F7">
      <w:pPr>
        <w:spacing w:after="120"/>
        <w:rPr>
          <w:szCs w:val="24"/>
          <w:lang w:eastAsia="zh-CN"/>
        </w:rPr>
      </w:pPr>
    </w:p>
    <w:p w14:paraId="0C8523BE" w14:textId="77777777" w:rsidR="000D1CDB" w:rsidRDefault="00000000">
      <w:pPr>
        <w:pStyle w:val="3"/>
        <w:rPr>
          <w:sz w:val="24"/>
          <w:szCs w:val="16"/>
        </w:rPr>
      </w:pPr>
      <w:r>
        <w:rPr>
          <w:sz w:val="24"/>
          <w:szCs w:val="16"/>
        </w:rPr>
        <w:t xml:space="preserve">Sub-topic </w:t>
      </w:r>
      <w:r>
        <w:rPr>
          <w:rFonts w:hint="eastAsia"/>
          <w:sz w:val="24"/>
          <w:szCs w:val="16"/>
        </w:rPr>
        <w:t>3</w:t>
      </w:r>
      <w:r>
        <w:rPr>
          <w:sz w:val="24"/>
          <w:szCs w:val="16"/>
        </w:rPr>
        <w:t xml:space="preserve">-2 </w:t>
      </w:r>
      <w:r>
        <w:rPr>
          <w:rFonts w:hint="eastAsia"/>
          <w:sz w:val="24"/>
          <w:szCs w:val="16"/>
        </w:rPr>
        <w:t>UE performance metric</w:t>
      </w:r>
      <w:r>
        <w:rPr>
          <w:sz w:val="24"/>
          <w:szCs w:val="16"/>
        </w:rPr>
        <w:t xml:space="preserve"> </w:t>
      </w:r>
    </w:p>
    <w:p w14:paraId="24FDA1DB" w14:textId="7B59E9CE" w:rsidR="009B7ACB" w:rsidRDefault="009B7ACB" w:rsidP="009B7ACB">
      <w:pPr>
        <w:rPr>
          <w:b/>
          <w:u w:val="single"/>
          <w:lang w:eastAsia="ko-KR"/>
        </w:rPr>
      </w:pPr>
      <w:bookmarkStart w:id="2" w:name="OLE_LINK46"/>
      <w:bookmarkStart w:id="3" w:name="OLE_LINK23"/>
      <w:bookmarkStart w:id="4" w:name="OLE_LINK28"/>
      <w:bookmarkStart w:id="5" w:name="OLE_LINK39"/>
      <w:r>
        <w:rPr>
          <w:b/>
          <w:u w:val="single"/>
          <w:lang w:eastAsia="ko-KR"/>
        </w:rPr>
        <w:t xml:space="preserve">Issue </w:t>
      </w:r>
      <w:r>
        <w:rPr>
          <w:rFonts w:hint="eastAsia"/>
          <w:b/>
          <w:u w:val="single"/>
          <w:lang w:eastAsia="zh-CN"/>
        </w:rPr>
        <w:t>3</w:t>
      </w:r>
      <w:r>
        <w:rPr>
          <w:b/>
          <w:u w:val="single"/>
          <w:lang w:eastAsia="ko-KR"/>
        </w:rPr>
        <w:t>-2-</w:t>
      </w:r>
      <w:r>
        <w:rPr>
          <w:rFonts w:hint="eastAsia"/>
          <w:b/>
          <w:u w:val="single"/>
          <w:lang w:eastAsia="zh-CN"/>
        </w:rPr>
        <w:t>1</w:t>
      </w:r>
      <w:r>
        <w:rPr>
          <w:b/>
          <w:u w:val="single"/>
          <w:lang w:eastAsia="ko-KR"/>
        </w:rPr>
        <w:t xml:space="preserve">: </w:t>
      </w:r>
      <w:r>
        <w:rPr>
          <w:rFonts w:hint="eastAsia"/>
          <w:b/>
          <w:u w:val="single"/>
          <w:lang w:eastAsia="zh-CN"/>
        </w:rPr>
        <w:t>Whether full sphere or partial sphere (including half sphere)</w:t>
      </w:r>
      <w:r w:rsidR="002222D1">
        <w:rPr>
          <w:rFonts w:hint="eastAsia"/>
          <w:b/>
          <w:u w:val="single"/>
          <w:lang w:eastAsia="zh-CN"/>
        </w:rPr>
        <w:t xml:space="preserve"> should be </w:t>
      </w:r>
      <w:r w:rsidR="00886227">
        <w:rPr>
          <w:rFonts w:hint="eastAsia"/>
          <w:b/>
          <w:u w:val="single"/>
          <w:lang w:eastAsia="zh-CN"/>
        </w:rPr>
        <w:t>measured</w:t>
      </w:r>
      <w:r w:rsidR="002222D1">
        <w:rPr>
          <w:rFonts w:hint="eastAsia"/>
          <w:b/>
          <w:u w:val="single"/>
          <w:lang w:eastAsia="zh-CN"/>
        </w:rPr>
        <w:t>?</w:t>
      </w:r>
      <w:r>
        <w:rPr>
          <w:b/>
          <w:u w:val="single"/>
          <w:lang w:eastAsia="ko-KR"/>
        </w:rPr>
        <w:t xml:space="preserve"> </w:t>
      </w:r>
    </w:p>
    <w:p w14:paraId="31372002" w14:textId="77777777" w:rsidR="009B7ACB" w:rsidRDefault="009B7ACB" w:rsidP="009B7ACB">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AD3B136" w14:textId="24DCB824" w:rsidR="009B7ACB" w:rsidRDefault="009B7ACB" w:rsidP="009B7ACB">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Pr>
          <w:rFonts w:eastAsia="宋体"/>
          <w:b/>
          <w:bCs/>
          <w:szCs w:val="24"/>
          <w:lang w:eastAsia="zh-CN"/>
        </w:rPr>
        <w:t xml:space="preserve"> 1: </w:t>
      </w:r>
      <w:r>
        <w:rPr>
          <w:rFonts w:eastAsia="宋体" w:hint="eastAsia"/>
          <w:b/>
          <w:bCs/>
          <w:szCs w:val="24"/>
          <w:lang w:eastAsia="zh-CN"/>
        </w:rPr>
        <w:t>Consider full sphere measurements. (Huawei, Keysight, Xiaomi, Samsung)</w:t>
      </w:r>
    </w:p>
    <w:p w14:paraId="16423F35" w14:textId="4552F5D2" w:rsidR="009B7ACB" w:rsidRDefault="009B7ACB" w:rsidP="009B7ACB">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Pr>
          <w:rFonts w:eastAsia="宋体"/>
          <w:b/>
          <w:bCs/>
          <w:szCs w:val="24"/>
          <w:lang w:eastAsia="zh-CN"/>
        </w:rPr>
        <w:t xml:space="preserve"> </w:t>
      </w:r>
      <w:r>
        <w:rPr>
          <w:rFonts w:eastAsia="宋体" w:hint="eastAsia"/>
          <w:b/>
          <w:bCs/>
          <w:szCs w:val="24"/>
          <w:lang w:eastAsia="zh-CN"/>
        </w:rPr>
        <w:t>2</w:t>
      </w:r>
      <w:r>
        <w:rPr>
          <w:rFonts w:eastAsia="宋体"/>
          <w:b/>
          <w:bCs/>
          <w:szCs w:val="24"/>
          <w:lang w:eastAsia="zh-CN"/>
        </w:rPr>
        <w:t xml:space="preserve">: </w:t>
      </w:r>
      <w:r>
        <w:rPr>
          <w:rFonts w:eastAsia="宋体" w:hint="eastAsia"/>
          <w:b/>
          <w:bCs/>
          <w:szCs w:val="24"/>
          <w:lang w:eastAsia="zh-CN"/>
        </w:rPr>
        <w:t xml:space="preserve">Consider </w:t>
      </w:r>
      <w:r w:rsidRPr="009B7ACB">
        <w:rPr>
          <w:rFonts w:eastAsia="宋体"/>
          <w:b/>
          <w:bCs/>
          <w:szCs w:val="24"/>
          <w:lang w:eastAsia="zh-CN"/>
        </w:rPr>
        <w:t>partial sphere</w:t>
      </w:r>
      <w:r>
        <w:rPr>
          <w:rFonts w:eastAsia="宋体" w:hint="eastAsia"/>
          <w:b/>
          <w:bCs/>
          <w:szCs w:val="24"/>
          <w:lang w:eastAsia="zh-CN"/>
        </w:rPr>
        <w:t xml:space="preserve"> measurements. (vivo, Xiaomi</w:t>
      </w:r>
      <w:r w:rsidR="002222D1">
        <w:rPr>
          <w:rFonts w:eastAsia="宋体" w:hint="eastAsia"/>
          <w:b/>
          <w:bCs/>
          <w:szCs w:val="24"/>
          <w:lang w:eastAsia="zh-CN"/>
        </w:rPr>
        <w:t>, OPPO</w:t>
      </w:r>
      <w:r w:rsidR="00DF60D1">
        <w:rPr>
          <w:rFonts w:eastAsia="宋体" w:hint="eastAsia"/>
          <w:b/>
          <w:bCs/>
          <w:szCs w:val="24"/>
          <w:lang w:eastAsia="zh-CN"/>
        </w:rPr>
        <w:t>, Qualcomm</w:t>
      </w:r>
      <w:r>
        <w:rPr>
          <w:rFonts w:eastAsia="宋体" w:hint="eastAsia"/>
          <w:b/>
          <w:bCs/>
          <w:szCs w:val="24"/>
          <w:lang w:eastAsia="zh-CN"/>
        </w:rPr>
        <w:t>)</w:t>
      </w:r>
    </w:p>
    <w:p w14:paraId="70356332" w14:textId="323F6346" w:rsidR="009B7ACB" w:rsidRDefault="009B7ACB" w:rsidP="009B7ACB">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 3: Consider full sphere measurement but partial sphere performance. (Huawei)</w:t>
      </w:r>
    </w:p>
    <w:p w14:paraId="58018F65" w14:textId="058274F2" w:rsidR="002222D1" w:rsidRDefault="002222D1" w:rsidP="009B7ACB">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 4: Partial or full sphere based on UE antenna type. (CAICT)</w:t>
      </w:r>
    </w:p>
    <w:p w14:paraId="6A72002A" w14:textId="2FF3EC14" w:rsidR="002222D1" w:rsidRDefault="002222D1" w:rsidP="002222D1">
      <w:pPr>
        <w:pStyle w:val="aff8"/>
        <w:numPr>
          <w:ilvl w:val="2"/>
          <w:numId w:val="2"/>
        </w:numPr>
        <w:overflowPunct/>
        <w:autoSpaceDE/>
        <w:autoSpaceDN/>
        <w:adjustRightInd/>
        <w:spacing w:after="120"/>
        <w:ind w:firstLineChars="0"/>
        <w:textAlignment w:val="auto"/>
        <w:rPr>
          <w:rFonts w:eastAsia="宋体"/>
          <w:b/>
          <w:bCs/>
          <w:szCs w:val="24"/>
          <w:lang w:eastAsia="zh-CN"/>
        </w:rPr>
      </w:pPr>
      <w:r w:rsidRPr="002222D1">
        <w:rPr>
          <w:rFonts w:eastAsia="宋体"/>
          <w:b/>
          <w:bCs/>
          <w:szCs w:val="24"/>
          <w:lang w:eastAsia="zh-CN"/>
        </w:rPr>
        <w:t>directional antenna</w:t>
      </w:r>
      <w:r>
        <w:rPr>
          <w:rFonts w:eastAsia="宋体" w:hint="eastAsia"/>
          <w:b/>
          <w:bCs/>
          <w:szCs w:val="24"/>
          <w:lang w:eastAsia="zh-CN"/>
        </w:rPr>
        <w:t xml:space="preserve"> with partial sphere</w:t>
      </w:r>
    </w:p>
    <w:p w14:paraId="1DCFA564" w14:textId="1843C7A2" w:rsidR="002222D1" w:rsidRDefault="002222D1" w:rsidP="002222D1">
      <w:pPr>
        <w:pStyle w:val="aff8"/>
        <w:numPr>
          <w:ilvl w:val="2"/>
          <w:numId w:val="2"/>
        </w:numPr>
        <w:overflowPunct/>
        <w:autoSpaceDE/>
        <w:autoSpaceDN/>
        <w:adjustRightInd/>
        <w:spacing w:after="120"/>
        <w:ind w:firstLineChars="0"/>
        <w:textAlignment w:val="auto"/>
        <w:rPr>
          <w:rFonts w:eastAsia="宋体"/>
          <w:b/>
          <w:bCs/>
          <w:szCs w:val="24"/>
          <w:lang w:eastAsia="zh-CN"/>
        </w:rPr>
      </w:pPr>
      <w:r w:rsidRPr="002222D1">
        <w:rPr>
          <w:rFonts w:eastAsia="宋体"/>
          <w:b/>
          <w:bCs/>
          <w:szCs w:val="24"/>
          <w:lang w:eastAsia="zh-CN"/>
        </w:rPr>
        <w:t>omni-directional antenna</w:t>
      </w:r>
      <w:r>
        <w:rPr>
          <w:rFonts w:eastAsia="宋体" w:hint="eastAsia"/>
          <w:b/>
          <w:bCs/>
          <w:szCs w:val="24"/>
          <w:lang w:eastAsia="zh-CN"/>
        </w:rPr>
        <w:t xml:space="preserve"> with full sphere</w:t>
      </w:r>
    </w:p>
    <w:p w14:paraId="18F5990A" w14:textId="77777777" w:rsidR="00DF60D1" w:rsidRDefault="00DF60D1" w:rsidP="00DF60D1">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0FCCA35" w14:textId="2E4E7FE4" w:rsidR="00DF60D1" w:rsidRDefault="00DF60D1" w:rsidP="00DF60D1">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TBA </w:t>
      </w:r>
    </w:p>
    <w:p w14:paraId="5C87A683" w14:textId="77777777" w:rsidR="009B7ACB" w:rsidRDefault="009B7ACB" w:rsidP="00EE7434">
      <w:pPr>
        <w:rPr>
          <w:b/>
          <w:u w:val="single"/>
          <w:lang w:eastAsia="ko-KR"/>
        </w:rPr>
      </w:pPr>
    </w:p>
    <w:p w14:paraId="3EAC23E5" w14:textId="73899C90" w:rsidR="00F55D62" w:rsidRPr="00495D6E" w:rsidRDefault="00F55D62" w:rsidP="00F55D62">
      <w:pPr>
        <w:rPr>
          <w:b/>
          <w:i/>
          <w:iCs/>
          <w:color w:val="4472C4" w:themeColor="accent1"/>
          <w:u w:val="single"/>
          <w:lang w:eastAsia="zh-CN"/>
        </w:rPr>
      </w:pPr>
      <w:r w:rsidRPr="00495D6E">
        <w:rPr>
          <w:rFonts w:hint="eastAsia"/>
          <w:b/>
          <w:i/>
          <w:iCs/>
          <w:color w:val="4472C4" w:themeColor="accent1"/>
          <w:u w:val="single"/>
          <w:lang w:eastAsia="zh-CN"/>
        </w:rPr>
        <w:t xml:space="preserve">Moderator: options last meeting </w:t>
      </w:r>
    </w:p>
    <w:p w14:paraId="7D128A50" w14:textId="30ED8B8B" w:rsidR="00F55D62" w:rsidRPr="00495D6E" w:rsidRDefault="00F55D62" w:rsidP="00F55D62">
      <w:pPr>
        <w:spacing w:after="120"/>
        <w:rPr>
          <w:i/>
          <w:iCs/>
          <w:color w:val="4472C4" w:themeColor="accent1"/>
          <w:szCs w:val="24"/>
          <w:lang w:eastAsia="zh-CN"/>
        </w:rPr>
      </w:pPr>
      <w:r w:rsidRPr="00495D6E">
        <w:rPr>
          <w:rFonts w:hint="eastAsia"/>
          <w:i/>
          <w:iCs/>
          <w:color w:val="4472C4" w:themeColor="accent1"/>
          <w:szCs w:val="24"/>
          <w:lang w:eastAsia="zh-CN"/>
        </w:rPr>
        <w:t>Direction</w:t>
      </w:r>
      <w:r w:rsidRPr="00495D6E">
        <w:rPr>
          <w:i/>
          <w:iCs/>
          <w:color w:val="4472C4" w:themeColor="accent1"/>
          <w:szCs w:val="24"/>
          <w:lang w:eastAsia="zh-CN"/>
        </w:rPr>
        <w:t xml:space="preserve"> </w:t>
      </w:r>
      <w:r w:rsidRPr="00495D6E">
        <w:rPr>
          <w:rFonts w:hint="eastAsia"/>
          <w:i/>
          <w:iCs/>
          <w:color w:val="4472C4" w:themeColor="accent1"/>
          <w:szCs w:val="24"/>
          <w:lang w:eastAsia="zh-CN"/>
        </w:rPr>
        <w:t>2</w:t>
      </w:r>
      <w:r w:rsidRPr="00495D6E">
        <w:rPr>
          <w:i/>
          <w:iCs/>
          <w:color w:val="4472C4" w:themeColor="accent1"/>
          <w:szCs w:val="24"/>
          <w:lang w:eastAsia="zh-CN"/>
        </w:rPr>
        <w:t xml:space="preserve">: </w:t>
      </w:r>
      <w:r w:rsidRPr="00495D6E">
        <w:rPr>
          <w:rFonts w:hint="eastAsia"/>
          <w:i/>
          <w:iCs/>
          <w:color w:val="4472C4" w:themeColor="accent1"/>
          <w:szCs w:val="24"/>
          <w:lang w:eastAsia="zh-CN"/>
        </w:rPr>
        <w:t>Single point +</w:t>
      </w:r>
      <w:r w:rsidRPr="00495D6E">
        <w:rPr>
          <w:i/>
          <w:iCs/>
          <w:color w:val="4472C4" w:themeColor="accent1"/>
          <w:szCs w:val="24"/>
          <w:lang w:eastAsia="zh-CN"/>
        </w:rPr>
        <w:t xml:space="preserve"> </w:t>
      </w:r>
      <w:r w:rsidRPr="00495D6E">
        <w:rPr>
          <w:rFonts w:hint="eastAsia"/>
          <w:i/>
          <w:iCs/>
          <w:color w:val="4472C4" w:themeColor="accent1"/>
          <w:szCs w:val="24"/>
          <w:lang w:eastAsia="zh-CN"/>
        </w:rPr>
        <w:t xml:space="preserve">measured </w:t>
      </w:r>
      <w:r w:rsidRPr="00495D6E">
        <w:rPr>
          <w:i/>
          <w:iCs/>
          <w:color w:val="4472C4" w:themeColor="accent1"/>
          <w:szCs w:val="24"/>
          <w:lang w:eastAsia="zh-CN"/>
        </w:rPr>
        <w:t>full sphere</w:t>
      </w:r>
      <w:r w:rsidRPr="00495D6E">
        <w:rPr>
          <w:rFonts w:hint="eastAsia"/>
          <w:i/>
          <w:iCs/>
          <w:color w:val="4472C4" w:themeColor="accent1"/>
          <w:szCs w:val="24"/>
          <w:lang w:eastAsia="zh-CN"/>
        </w:rPr>
        <w:t xml:space="preserve"> (integrated or CDF), e.g., </w:t>
      </w:r>
    </w:p>
    <w:p w14:paraId="4B5107BD" w14:textId="77777777" w:rsidR="00F55D62" w:rsidRPr="00495D6E" w:rsidRDefault="00F55D62" w:rsidP="00F55D62">
      <w:pPr>
        <w:pStyle w:val="aff8"/>
        <w:numPr>
          <w:ilvl w:val="0"/>
          <w:numId w:val="2"/>
        </w:numPr>
        <w:overflowPunct/>
        <w:autoSpaceDE/>
        <w:autoSpaceDN/>
        <w:adjustRightInd/>
        <w:spacing w:after="120"/>
        <w:ind w:firstLineChars="0"/>
        <w:textAlignment w:val="auto"/>
        <w:rPr>
          <w:rFonts w:eastAsia="宋体"/>
          <w:i/>
          <w:iCs/>
          <w:color w:val="4472C4" w:themeColor="accent1"/>
          <w:szCs w:val="24"/>
          <w:lang w:eastAsia="zh-CN"/>
        </w:rPr>
      </w:pPr>
      <w:r w:rsidRPr="00495D6E">
        <w:rPr>
          <w:rFonts w:eastAsia="宋体" w:hint="eastAsia"/>
          <w:i/>
          <w:iCs/>
          <w:color w:val="4472C4" w:themeColor="accent1"/>
          <w:szCs w:val="24"/>
          <w:lang w:eastAsia="zh-CN"/>
        </w:rPr>
        <w:t xml:space="preserve">D2a, Peak EIRP/EIS+TRP/TRS, </w:t>
      </w:r>
    </w:p>
    <w:p w14:paraId="7EA2AE0E" w14:textId="77777777" w:rsidR="00F55D62" w:rsidRPr="00495D6E" w:rsidRDefault="00F55D62" w:rsidP="00F55D62">
      <w:pPr>
        <w:pStyle w:val="aff8"/>
        <w:numPr>
          <w:ilvl w:val="0"/>
          <w:numId w:val="2"/>
        </w:numPr>
        <w:overflowPunct/>
        <w:autoSpaceDE/>
        <w:autoSpaceDN/>
        <w:adjustRightInd/>
        <w:spacing w:after="120"/>
        <w:ind w:firstLineChars="0"/>
        <w:textAlignment w:val="auto"/>
        <w:rPr>
          <w:rFonts w:eastAsia="宋体"/>
          <w:i/>
          <w:iCs/>
          <w:color w:val="4472C4" w:themeColor="accent1"/>
          <w:szCs w:val="24"/>
          <w:lang w:eastAsia="zh-CN"/>
        </w:rPr>
      </w:pPr>
      <w:r w:rsidRPr="00495D6E">
        <w:rPr>
          <w:rFonts w:eastAsia="宋体" w:hint="eastAsia"/>
          <w:i/>
          <w:iCs/>
          <w:color w:val="4472C4" w:themeColor="accent1"/>
          <w:szCs w:val="24"/>
          <w:lang w:eastAsia="zh-CN"/>
        </w:rPr>
        <w:t>D2b, Peak EIRP/EIS+ full Spherical coverage CDF</w:t>
      </w:r>
    </w:p>
    <w:p w14:paraId="41FC4B78" w14:textId="77777777" w:rsidR="00F55D62" w:rsidRPr="00495D6E" w:rsidRDefault="00F55D62" w:rsidP="00F55D62">
      <w:pPr>
        <w:pStyle w:val="aff8"/>
        <w:numPr>
          <w:ilvl w:val="0"/>
          <w:numId w:val="2"/>
        </w:numPr>
        <w:overflowPunct/>
        <w:autoSpaceDE/>
        <w:autoSpaceDN/>
        <w:adjustRightInd/>
        <w:spacing w:after="120"/>
        <w:ind w:firstLineChars="0"/>
        <w:textAlignment w:val="auto"/>
        <w:rPr>
          <w:rFonts w:eastAsia="宋体"/>
          <w:i/>
          <w:iCs/>
          <w:color w:val="4472C4" w:themeColor="accent1"/>
          <w:szCs w:val="24"/>
          <w:lang w:eastAsia="zh-CN"/>
        </w:rPr>
      </w:pPr>
      <w:r w:rsidRPr="00495D6E">
        <w:rPr>
          <w:rFonts w:eastAsia="宋体" w:hint="eastAsia"/>
          <w:i/>
          <w:iCs/>
          <w:color w:val="4472C4" w:themeColor="accent1"/>
          <w:szCs w:val="24"/>
          <w:lang w:eastAsia="zh-CN"/>
        </w:rPr>
        <w:t>D2c, optional Peak EIRP/EIS+ TRP, WRP</w:t>
      </w:r>
    </w:p>
    <w:p w14:paraId="0DA7578E" w14:textId="240F2C4A" w:rsidR="00F55D62" w:rsidRPr="00495D6E" w:rsidRDefault="00F55D62" w:rsidP="00F55D62">
      <w:pPr>
        <w:spacing w:after="120"/>
        <w:rPr>
          <w:i/>
          <w:iCs/>
          <w:color w:val="4472C4" w:themeColor="accent1"/>
          <w:szCs w:val="24"/>
          <w:lang w:eastAsia="zh-CN"/>
        </w:rPr>
      </w:pPr>
      <w:r w:rsidRPr="00495D6E">
        <w:rPr>
          <w:rFonts w:hint="eastAsia"/>
          <w:i/>
          <w:iCs/>
          <w:color w:val="4472C4" w:themeColor="accent1"/>
          <w:szCs w:val="24"/>
          <w:lang w:eastAsia="zh-CN"/>
        </w:rPr>
        <w:t>Direction</w:t>
      </w:r>
      <w:r w:rsidRPr="00495D6E">
        <w:rPr>
          <w:i/>
          <w:iCs/>
          <w:color w:val="4472C4" w:themeColor="accent1"/>
          <w:szCs w:val="24"/>
          <w:lang w:eastAsia="zh-CN"/>
        </w:rPr>
        <w:t xml:space="preserve"> </w:t>
      </w:r>
      <w:r w:rsidRPr="00495D6E">
        <w:rPr>
          <w:rFonts w:hint="eastAsia"/>
          <w:i/>
          <w:iCs/>
          <w:color w:val="4472C4" w:themeColor="accent1"/>
          <w:szCs w:val="24"/>
          <w:lang w:eastAsia="zh-CN"/>
        </w:rPr>
        <w:t>3</w:t>
      </w:r>
      <w:r w:rsidRPr="00495D6E">
        <w:rPr>
          <w:i/>
          <w:iCs/>
          <w:color w:val="4472C4" w:themeColor="accent1"/>
          <w:szCs w:val="24"/>
          <w:lang w:eastAsia="zh-CN"/>
        </w:rPr>
        <w:t xml:space="preserve">: </w:t>
      </w:r>
      <w:r w:rsidRPr="00495D6E">
        <w:rPr>
          <w:rFonts w:hint="eastAsia"/>
          <w:i/>
          <w:iCs/>
          <w:color w:val="4472C4" w:themeColor="accent1"/>
          <w:szCs w:val="24"/>
          <w:lang w:eastAsia="zh-CN"/>
        </w:rPr>
        <w:t>Single point +</w:t>
      </w:r>
      <w:r w:rsidRPr="00495D6E">
        <w:rPr>
          <w:i/>
          <w:iCs/>
          <w:color w:val="4472C4" w:themeColor="accent1"/>
          <w:szCs w:val="24"/>
          <w:lang w:eastAsia="zh-CN"/>
        </w:rPr>
        <w:t xml:space="preserve"> </w:t>
      </w:r>
      <w:r w:rsidRPr="00495D6E">
        <w:rPr>
          <w:rFonts w:hint="eastAsia"/>
          <w:i/>
          <w:iCs/>
          <w:color w:val="4472C4" w:themeColor="accent1"/>
          <w:szCs w:val="24"/>
          <w:lang w:eastAsia="zh-CN"/>
        </w:rPr>
        <w:t>measured partial</w:t>
      </w:r>
      <w:r w:rsidRPr="00495D6E">
        <w:rPr>
          <w:i/>
          <w:iCs/>
          <w:color w:val="4472C4" w:themeColor="accent1"/>
          <w:szCs w:val="24"/>
          <w:lang w:eastAsia="zh-CN"/>
        </w:rPr>
        <w:t xml:space="preserve"> sphere</w:t>
      </w:r>
      <w:r w:rsidRPr="00495D6E">
        <w:rPr>
          <w:rFonts w:hint="eastAsia"/>
          <w:i/>
          <w:iCs/>
          <w:color w:val="4472C4" w:themeColor="accent1"/>
          <w:szCs w:val="24"/>
          <w:lang w:eastAsia="zh-CN"/>
        </w:rPr>
        <w:t xml:space="preserve"> (integrated or CDF), e.g., </w:t>
      </w:r>
    </w:p>
    <w:p w14:paraId="67D69DB4" w14:textId="77777777" w:rsidR="00F55D62" w:rsidRPr="00495D6E" w:rsidRDefault="00F55D62" w:rsidP="00F55D62">
      <w:pPr>
        <w:pStyle w:val="aff8"/>
        <w:numPr>
          <w:ilvl w:val="0"/>
          <w:numId w:val="2"/>
        </w:numPr>
        <w:overflowPunct/>
        <w:autoSpaceDE/>
        <w:autoSpaceDN/>
        <w:adjustRightInd/>
        <w:spacing w:after="120"/>
        <w:ind w:firstLineChars="0"/>
        <w:textAlignment w:val="auto"/>
        <w:rPr>
          <w:rFonts w:eastAsia="宋体"/>
          <w:i/>
          <w:iCs/>
          <w:color w:val="4472C4" w:themeColor="accent1"/>
          <w:szCs w:val="24"/>
          <w:lang w:eastAsia="zh-CN"/>
        </w:rPr>
      </w:pPr>
      <w:r w:rsidRPr="00495D6E">
        <w:rPr>
          <w:rFonts w:eastAsia="宋体" w:hint="eastAsia"/>
          <w:i/>
          <w:iCs/>
          <w:color w:val="4472C4" w:themeColor="accent1"/>
          <w:szCs w:val="24"/>
          <w:lang w:eastAsia="zh-CN"/>
        </w:rPr>
        <w:t xml:space="preserve">D3a, Peak EIRP/EIS+ partial TRP/TRS (e.g., within selected 30, 60, 90, </w:t>
      </w:r>
      <w:proofErr w:type="gramStart"/>
      <w:r w:rsidRPr="00495D6E">
        <w:rPr>
          <w:rFonts w:eastAsia="宋体" w:hint="eastAsia"/>
          <w:i/>
          <w:iCs/>
          <w:color w:val="4472C4" w:themeColor="accent1"/>
          <w:szCs w:val="24"/>
          <w:lang w:eastAsia="zh-CN"/>
        </w:rPr>
        <w:t>180 degree</w:t>
      </w:r>
      <w:proofErr w:type="gramEnd"/>
      <w:r w:rsidRPr="00495D6E">
        <w:rPr>
          <w:i/>
          <w:iCs/>
          <w:color w:val="4472C4" w:themeColor="accent1"/>
        </w:rPr>
        <w:t xml:space="preserve"> </w:t>
      </w:r>
      <w:r w:rsidRPr="00495D6E">
        <w:rPr>
          <w:rFonts w:eastAsia="宋体"/>
          <w:i/>
          <w:iCs/>
          <w:color w:val="4472C4" w:themeColor="accent1"/>
          <w:szCs w:val="24"/>
          <w:lang w:eastAsia="zh-CN"/>
        </w:rPr>
        <w:t>range of angles</w:t>
      </w:r>
      <w:r w:rsidRPr="00495D6E">
        <w:rPr>
          <w:rFonts w:eastAsia="宋体" w:hint="eastAsia"/>
          <w:i/>
          <w:iCs/>
          <w:color w:val="4472C4" w:themeColor="accent1"/>
          <w:szCs w:val="24"/>
          <w:lang w:eastAsia="zh-CN"/>
        </w:rPr>
        <w:t xml:space="preserve">), </w:t>
      </w:r>
    </w:p>
    <w:p w14:paraId="2F6CE84B" w14:textId="77777777" w:rsidR="00F55D62" w:rsidRPr="00495D6E" w:rsidRDefault="00F55D62" w:rsidP="00F55D62">
      <w:pPr>
        <w:pStyle w:val="aff8"/>
        <w:numPr>
          <w:ilvl w:val="0"/>
          <w:numId w:val="2"/>
        </w:numPr>
        <w:overflowPunct/>
        <w:autoSpaceDE/>
        <w:autoSpaceDN/>
        <w:adjustRightInd/>
        <w:spacing w:after="120"/>
        <w:ind w:firstLineChars="0"/>
        <w:textAlignment w:val="auto"/>
        <w:rPr>
          <w:rFonts w:eastAsia="宋体"/>
          <w:i/>
          <w:iCs/>
          <w:color w:val="4472C4" w:themeColor="accent1"/>
          <w:szCs w:val="24"/>
          <w:lang w:eastAsia="zh-CN"/>
        </w:rPr>
      </w:pPr>
      <w:r w:rsidRPr="00495D6E">
        <w:rPr>
          <w:rFonts w:eastAsia="宋体" w:hint="eastAsia"/>
          <w:i/>
          <w:iCs/>
          <w:color w:val="4472C4" w:themeColor="accent1"/>
          <w:szCs w:val="24"/>
          <w:lang w:eastAsia="zh-CN"/>
        </w:rPr>
        <w:lastRenderedPageBreak/>
        <w:t xml:space="preserve">D3b, Peak EIRP/EIS+ partial </w:t>
      </w:r>
      <w:r w:rsidRPr="00495D6E">
        <w:rPr>
          <w:rFonts w:eastAsia="宋体"/>
          <w:i/>
          <w:iCs/>
          <w:color w:val="4472C4" w:themeColor="accent1"/>
          <w:szCs w:val="24"/>
          <w:lang w:eastAsia="zh-CN"/>
        </w:rPr>
        <w:t>Spherical coverage CDF</w:t>
      </w:r>
      <w:r w:rsidRPr="00495D6E">
        <w:rPr>
          <w:rFonts w:eastAsia="宋体" w:hint="eastAsia"/>
          <w:i/>
          <w:iCs/>
          <w:color w:val="4472C4" w:themeColor="accent1"/>
          <w:szCs w:val="24"/>
          <w:lang w:eastAsia="zh-CN"/>
        </w:rPr>
        <w:t xml:space="preserve"> (e.g., within selected 30, 60, 90, </w:t>
      </w:r>
      <w:proofErr w:type="gramStart"/>
      <w:r w:rsidRPr="00495D6E">
        <w:rPr>
          <w:rFonts w:eastAsia="宋体" w:hint="eastAsia"/>
          <w:i/>
          <w:iCs/>
          <w:color w:val="4472C4" w:themeColor="accent1"/>
          <w:szCs w:val="24"/>
          <w:lang w:eastAsia="zh-CN"/>
        </w:rPr>
        <w:t>180 degree</w:t>
      </w:r>
      <w:proofErr w:type="gramEnd"/>
      <w:r w:rsidRPr="00495D6E">
        <w:rPr>
          <w:i/>
          <w:iCs/>
          <w:color w:val="4472C4" w:themeColor="accent1"/>
        </w:rPr>
        <w:t xml:space="preserve"> </w:t>
      </w:r>
      <w:r w:rsidRPr="00495D6E">
        <w:rPr>
          <w:rFonts w:eastAsia="宋体"/>
          <w:i/>
          <w:iCs/>
          <w:color w:val="4472C4" w:themeColor="accent1"/>
          <w:szCs w:val="24"/>
          <w:lang w:eastAsia="zh-CN"/>
        </w:rPr>
        <w:t>range of angles</w:t>
      </w:r>
      <w:r w:rsidRPr="00495D6E">
        <w:rPr>
          <w:rFonts w:eastAsia="宋体" w:hint="eastAsia"/>
          <w:i/>
          <w:iCs/>
          <w:color w:val="4472C4" w:themeColor="accent1"/>
          <w:szCs w:val="24"/>
          <w:lang w:eastAsia="zh-CN"/>
        </w:rPr>
        <w:t>)</w:t>
      </w:r>
    </w:p>
    <w:p w14:paraId="0018604A" w14:textId="77777777" w:rsidR="00F55D62" w:rsidRPr="00495D6E" w:rsidRDefault="00F55D62" w:rsidP="00F55D62">
      <w:pPr>
        <w:spacing w:after="120"/>
        <w:rPr>
          <w:i/>
          <w:iCs/>
          <w:color w:val="4472C4" w:themeColor="accent1"/>
          <w:szCs w:val="24"/>
          <w:lang w:eastAsia="zh-CN"/>
        </w:rPr>
      </w:pPr>
      <w:r w:rsidRPr="00495D6E">
        <w:rPr>
          <w:rFonts w:hint="eastAsia"/>
          <w:i/>
          <w:iCs/>
          <w:color w:val="4472C4" w:themeColor="accent1"/>
          <w:szCs w:val="24"/>
          <w:lang w:eastAsia="zh-CN"/>
        </w:rPr>
        <w:t>Direction</w:t>
      </w:r>
      <w:r w:rsidRPr="00495D6E">
        <w:rPr>
          <w:i/>
          <w:iCs/>
          <w:color w:val="4472C4" w:themeColor="accent1"/>
          <w:szCs w:val="24"/>
          <w:lang w:eastAsia="zh-CN"/>
        </w:rPr>
        <w:t xml:space="preserve"> </w:t>
      </w:r>
      <w:r w:rsidRPr="00495D6E">
        <w:rPr>
          <w:rFonts w:hint="eastAsia"/>
          <w:i/>
          <w:iCs/>
          <w:color w:val="4472C4" w:themeColor="accent1"/>
          <w:szCs w:val="24"/>
          <w:lang w:eastAsia="zh-CN"/>
        </w:rPr>
        <w:t>4</w:t>
      </w:r>
      <w:r w:rsidRPr="00495D6E">
        <w:rPr>
          <w:i/>
          <w:iCs/>
          <w:color w:val="4472C4" w:themeColor="accent1"/>
          <w:szCs w:val="24"/>
          <w:lang w:eastAsia="zh-CN"/>
        </w:rPr>
        <w:t xml:space="preserve">: </w:t>
      </w:r>
      <w:r w:rsidRPr="00495D6E">
        <w:rPr>
          <w:rFonts w:hint="eastAsia"/>
          <w:i/>
          <w:iCs/>
          <w:color w:val="4472C4" w:themeColor="accent1"/>
          <w:szCs w:val="24"/>
          <w:lang w:eastAsia="zh-CN"/>
        </w:rPr>
        <w:t>Only Full</w:t>
      </w:r>
      <w:r w:rsidRPr="00495D6E">
        <w:rPr>
          <w:i/>
          <w:iCs/>
          <w:color w:val="4472C4" w:themeColor="accent1"/>
          <w:szCs w:val="24"/>
          <w:lang w:eastAsia="zh-CN"/>
        </w:rPr>
        <w:t xml:space="preserve"> sphere</w:t>
      </w:r>
      <w:r w:rsidRPr="00495D6E">
        <w:rPr>
          <w:rFonts w:hint="eastAsia"/>
          <w:i/>
          <w:iCs/>
          <w:color w:val="4472C4" w:themeColor="accent1"/>
          <w:szCs w:val="24"/>
          <w:lang w:eastAsia="zh-CN"/>
        </w:rPr>
        <w:t xml:space="preserve"> (integrated TRP/TRS or </w:t>
      </w:r>
      <w:r w:rsidRPr="00495D6E">
        <w:rPr>
          <w:i/>
          <w:iCs/>
          <w:color w:val="4472C4" w:themeColor="accent1"/>
          <w:szCs w:val="24"/>
          <w:lang w:eastAsia="zh-CN"/>
        </w:rPr>
        <w:t xml:space="preserve">Spherical coverage </w:t>
      </w:r>
      <w:r w:rsidRPr="00495D6E">
        <w:rPr>
          <w:rFonts w:hint="eastAsia"/>
          <w:i/>
          <w:iCs/>
          <w:color w:val="4472C4" w:themeColor="accent1"/>
          <w:szCs w:val="24"/>
          <w:lang w:eastAsia="zh-CN"/>
        </w:rPr>
        <w:t>CDF)</w:t>
      </w:r>
      <w:r w:rsidRPr="00495D6E">
        <w:rPr>
          <w:i/>
          <w:iCs/>
          <w:color w:val="4472C4" w:themeColor="accent1"/>
        </w:rPr>
        <w:t xml:space="preserve"> </w:t>
      </w:r>
      <w:r w:rsidRPr="00495D6E">
        <w:rPr>
          <w:i/>
          <w:iCs/>
          <w:color w:val="4472C4" w:themeColor="accent1"/>
          <w:szCs w:val="24"/>
          <w:lang w:eastAsia="zh-CN"/>
        </w:rPr>
        <w:t>with/without weighting</w:t>
      </w:r>
      <w:r w:rsidRPr="00495D6E">
        <w:rPr>
          <w:rFonts w:hint="eastAsia"/>
          <w:i/>
          <w:iCs/>
          <w:color w:val="4472C4" w:themeColor="accent1"/>
          <w:szCs w:val="24"/>
          <w:lang w:eastAsia="zh-CN"/>
        </w:rPr>
        <w:t xml:space="preserve">, </w:t>
      </w:r>
    </w:p>
    <w:p w14:paraId="42329E98" w14:textId="77777777" w:rsidR="00F55D62" w:rsidRPr="00495D6E" w:rsidRDefault="00F55D62" w:rsidP="00F55D62">
      <w:pPr>
        <w:pStyle w:val="aff8"/>
        <w:numPr>
          <w:ilvl w:val="0"/>
          <w:numId w:val="2"/>
        </w:numPr>
        <w:overflowPunct/>
        <w:autoSpaceDE/>
        <w:autoSpaceDN/>
        <w:adjustRightInd/>
        <w:spacing w:after="120"/>
        <w:ind w:firstLineChars="0"/>
        <w:textAlignment w:val="auto"/>
        <w:rPr>
          <w:rFonts w:eastAsia="宋体"/>
          <w:i/>
          <w:iCs/>
          <w:color w:val="4472C4" w:themeColor="accent1"/>
          <w:szCs w:val="24"/>
          <w:lang w:eastAsia="zh-CN"/>
        </w:rPr>
      </w:pPr>
      <w:r w:rsidRPr="00495D6E">
        <w:rPr>
          <w:rFonts w:eastAsia="宋体"/>
          <w:i/>
          <w:iCs/>
          <w:color w:val="4472C4" w:themeColor="accent1"/>
          <w:szCs w:val="24"/>
          <w:lang w:eastAsia="zh-CN"/>
        </w:rPr>
        <w:t>D4a, Spherical Coverage with EIRP-CDF and EIS-CCDF at [&gt;50%]-</w:t>
      </w:r>
      <w:proofErr w:type="spellStart"/>
      <w:r w:rsidRPr="00495D6E">
        <w:rPr>
          <w:rFonts w:eastAsia="宋体"/>
          <w:i/>
          <w:iCs/>
          <w:color w:val="4472C4" w:themeColor="accent1"/>
          <w:szCs w:val="24"/>
          <w:lang w:eastAsia="zh-CN"/>
        </w:rPr>
        <w:t>ile</w:t>
      </w:r>
      <w:proofErr w:type="spellEnd"/>
    </w:p>
    <w:p w14:paraId="2AFB1167" w14:textId="77777777" w:rsidR="00F55D62" w:rsidRPr="00495D6E" w:rsidRDefault="00F55D62" w:rsidP="00F55D62">
      <w:pPr>
        <w:pStyle w:val="aff8"/>
        <w:numPr>
          <w:ilvl w:val="0"/>
          <w:numId w:val="2"/>
        </w:numPr>
        <w:overflowPunct/>
        <w:autoSpaceDE/>
        <w:autoSpaceDN/>
        <w:adjustRightInd/>
        <w:spacing w:after="120"/>
        <w:ind w:firstLineChars="0"/>
        <w:textAlignment w:val="auto"/>
        <w:rPr>
          <w:rFonts w:eastAsia="宋体"/>
          <w:i/>
          <w:iCs/>
          <w:color w:val="4472C4" w:themeColor="accent1"/>
          <w:szCs w:val="24"/>
          <w:lang w:eastAsia="zh-CN"/>
        </w:rPr>
      </w:pPr>
      <w:r w:rsidRPr="00495D6E">
        <w:rPr>
          <w:rFonts w:eastAsia="宋体"/>
          <w:i/>
          <w:iCs/>
          <w:color w:val="4472C4" w:themeColor="accent1"/>
          <w:szCs w:val="24"/>
          <w:lang w:eastAsia="zh-CN"/>
        </w:rPr>
        <w:t>D4b, TRP/TRS or Weighted metric, e.g., weighted TRP/TRS (with larger weight for declared hemisphere)</w:t>
      </w:r>
    </w:p>
    <w:p w14:paraId="7CD757E8" w14:textId="77777777" w:rsidR="00F55D62" w:rsidRPr="00495D6E" w:rsidRDefault="00F55D62" w:rsidP="00F55D62">
      <w:pPr>
        <w:spacing w:after="120"/>
        <w:rPr>
          <w:i/>
          <w:iCs/>
          <w:color w:val="4472C4" w:themeColor="accent1"/>
          <w:szCs w:val="24"/>
          <w:lang w:eastAsia="zh-CN"/>
        </w:rPr>
      </w:pPr>
      <w:r w:rsidRPr="00495D6E">
        <w:rPr>
          <w:rFonts w:hint="eastAsia"/>
          <w:i/>
          <w:iCs/>
          <w:color w:val="4472C4" w:themeColor="accent1"/>
          <w:szCs w:val="24"/>
          <w:lang w:eastAsia="zh-CN"/>
        </w:rPr>
        <w:t>Direction</w:t>
      </w:r>
      <w:r w:rsidRPr="00495D6E">
        <w:rPr>
          <w:i/>
          <w:iCs/>
          <w:color w:val="4472C4" w:themeColor="accent1"/>
          <w:szCs w:val="24"/>
          <w:lang w:eastAsia="zh-CN"/>
        </w:rPr>
        <w:t xml:space="preserve"> </w:t>
      </w:r>
      <w:r w:rsidRPr="00495D6E">
        <w:rPr>
          <w:rFonts w:hint="eastAsia"/>
          <w:i/>
          <w:iCs/>
          <w:color w:val="4472C4" w:themeColor="accent1"/>
          <w:szCs w:val="24"/>
          <w:lang w:eastAsia="zh-CN"/>
        </w:rPr>
        <w:t>5</w:t>
      </w:r>
      <w:r w:rsidRPr="00495D6E">
        <w:rPr>
          <w:i/>
          <w:iCs/>
          <w:color w:val="4472C4" w:themeColor="accent1"/>
          <w:szCs w:val="24"/>
          <w:lang w:eastAsia="zh-CN"/>
        </w:rPr>
        <w:t xml:space="preserve">: </w:t>
      </w:r>
      <w:r w:rsidRPr="00495D6E">
        <w:rPr>
          <w:rFonts w:hint="eastAsia"/>
          <w:i/>
          <w:iCs/>
          <w:color w:val="4472C4" w:themeColor="accent1"/>
          <w:szCs w:val="24"/>
          <w:lang w:eastAsia="zh-CN"/>
        </w:rPr>
        <w:t>Only Partial</w:t>
      </w:r>
      <w:r w:rsidRPr="00495D6E">
        <w:rPr>
          <w:i/>
          <w:iCs/>
          <w:color w:val="4472C4" w:themeColor="accent1"/>
          <w:szCs w:val="24"/>
          <w:lang w:eastAsia="zh-CN"/>
        </w:rPr>
        <w:t xml:space="preserve"> sphere</w:t>
      </w:r>
      <w:r w:rsidRPr="00495D6E">
        <w:rPr>
          <w:rFonts w:hint="eastAsia"/>
          <w:i/>
          <w:iCs/>
          <w:color w:val="4472C4" w:themeColor="accent1"/>
          <w:szCs w:val="24"/>
          <w:lang w:eastAsia="zh-CN"/>
        </w:rPr>
        <w:t xml:space="preserve"> (integrated or CDF)</w:t>
      </w:r>
      <w:r w:rsidRPr="00495D6E">
        <w:rPr>
          <w:i/>
          <w:iCs/>
          <w:color w:val="4472C4" w:themeColor="accent1"/>
        </w:rPr>
        <w:t xml:space="preserve"> </w:t>
      </w:r>
      <w:r w:rsidRPr="00495D6E">
        <w:rPr>
          <w:i/>
          <w:iCs/>
          <w:color w:val="4472C4" w:themeColor="accent1"/>
          <w:szCs w:val="24"/>
          <w:lang w:eastAsia="zh-CN"/>
        </w:rPr>
        <w:t xml:space="preserve">(e.g., within selected 30, 60, 90, </w:t>
      </w:r>
      <w:proofErr w:type="gramStart"/>
      <w:r w:rsidRPr="00495D6E">
        <w:rPr>
          <w:i/>
          <w:iCs/>
          <w:color w:val="4472C4" w:themeColor="accent1"/>
          <w:szCs w:val="24"/>
          <w:lang w:eastAsia="zh-CN"/>
        </w:rPr>
        <w:t>180 degree</w:t>
      </w:r>
      <w:proofErr w:type="gramEnd"/>
      <w:r w:rsidRPr="00495D6E">
        <w:rPr>
          <w:i/>
          <w:iCs/>
          <w:color w:val="4472C4" w:themeColor="accent1"/>
          <w:szCs w:val="24"/>
          <w:lang w:eastAsia="zh-CN"/>
        </w:rPr>
        <w:t xml:space="preserve"> range of angles)</w:t>
      </w:r>
      <w:r w:rsidRPr="00495D6E">
        <w:rPr>
          <w:rFonts w:hint="eastAsia"/>
          <w:i/>
          <w:iCs/>
          <w:color w:val="4472C4" w:themeColor="accent1"/>
          <w:szCs w:val="24"/>
          <w:lang w:eastAsia="zh-CN"/>
        </w:rPr>
        <w:t xml:space="preserve">, </w:t>
      </w:r>
    </w:p>
    <w:p w14:paraId="396F4764" w14:textId="77777777" w:rsidR="00F55D62" w:rsidRDefault="00F55D62" w:rsidP="00EE7434">
      <w:pPr>
        <w:rPr>
          <w:b/>
          <w:u w:val="single"/>
          <w:lang w:eastAsia="ko-KR"/>
        </w:rPr>
      </w:pPr>
    </w:p>
    <w:p w14:paraId="28B62ACE" w14:textId="7D0282B4" w:rsidR="00EE7434" w:rsidRDefault="00EE7434" w:rsidP="00EE7434">
      <w:pPr>
        <w:rPr>
          <w:b/>
          <w:u w:val="single"/>
          <w:lang w:eastAsia="ko-KR"/>
        </w:rPr>
      </w:pPr>
      <w:r>
        <w:rPr>
          <w:b/>
          <w:u w:val="single"/>
          <w:lang w:eastAsia="ko-KR"/>
        </w:rPr>
        <w:t xml:space="preserve">Issue </w:t>
      </w:r>
      <w:r>
        <w:rPr>
          <w:rFonts w:hint="eastAsia"/>
          <w:b/>
          <w:u w:val="single"/>
          <w:lang w:eastAsia="zh-CN"/>
        </w:rPr>
        <w:t>3</w:t>
      </w:r>
      <w:r>
        <w:rPr>
          <w:b/>
          <w:u w:val="single"/>
          <w:lang w:eastAsia="ko-KR"/>
        </w:rPr>
        <w:t>-2-</w:t>
      </w:r>
      <w:r w:rsidR="00886227">
        <w:rPr>
          <w:rFonts w:hint="eastAsia"/>
          <w:b/>
          <w:u w:val="single"/>
          <w:lang w:eastAsia="zh-CN"/>
        </w:rPr>
        <w:t>2</w:t>
      </w:r>
      <w:r>
        <w:rPr>
          <w:b/>
          <w:u w:val="single"/>
          <w:lang w:eastAsia="ko-KR"/>
        </w:rPr>
        <w:t xml:space="preserve">: </w:t>
      </w:r>
      <w:r>
        <w:rPr>
          <w:rFonts w:hint="eastAsia"/>
          <w:b/>
          <w:u w:val="single"/>
          <w:lang w:eastAsia="zh-CN"/>
        </w:rPr>
        <w:t>C</w:t>
      </w:r>
      <w:r w:rsidRPr="00A914D2">
        <w:rPr>
          <w:b/>
          <w:u w:val="single"/>
          <w:lang w:eastAsia="zh-CN"/>
        </w:rPr>
        <w:t>ategorize</w:t>
      </w:r>
      <w:r>
        <w:rPr>
          <w:rFonts w:hint="eastAsia"/>
          <w:b/>
          <w:u w:val="single"/>
          <w:lang w:eastAsia="zh-CN"/>
        </w:rPr>
        <w:t>d performance metric for NR-NTN handheld</w:t>
      </w:r>
      <w:r w:rsidR="00886227">
        <w:rPr>
          <w:rFonts w:hint="eastAsia"/>
          <w:b/>
          <w:u w:val="single"/>
          <w:lang w:eastAsia="zh-CN"/>
        </w:rPr>
        <w:t xml:space="preserve"> UE</w:t>
      </w:r>
      <w:r>
        <w:rPr>
          <w:b/>
          <w:u w:val="single"/>
          <w:lang w:eastAsia="ko-KR"/>
        </w:rPr>
        <w:t xml:space="preserve"> </w:t>
      </w:r>
    </w:p>
    <w:p w14:paraId="6F94EB03" w14:textId="77777777" w:rsidR="00EE7434" w:rsidRDefault="00EE7434" w:rsidP="00EE7434">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tbl>
      <w:tblPr>
        <w:tblStyle w:val="aff"/>
        <w:tblW w:w="8481" w:type="dxa"/>
        <w:tblLayout w:type="fixed"/>
        <w:tblLook w:val="04A0" w:firstRow="1" w:lastRow="0" w:firstColumn="1" w:lastColumn="0" w:noHBand="0" w:noVBand="1"/>
      </w:tblPr>
      <w:tblGrid>
        <w:gridCol w:w="1327"/>
        <w:gridCol w:w="1060"/>
        <w:gridCol w:w="1061"/>
        <w:gridCol w:w="686"/>
        <w:gridCol w:w="632"/>
        <w:gridCol w:w="1061"/>
        <w:gridCol w:w="794"/>
        <w:gridCol w:w="1153"/>
        <w:gridCol w:w="707"/>
      </w:tblGrid>
      <w:tr w:rsidR="008851E5" w14:paraId="1164BB76" w14:textId="1EFE7527" w:rsidTr="008851E5">
        <w:tc>
          <w:tcPr>
            <w:tcW w:w="1327" w:type="dxa"/>
          </w:tcPr>
          <w:bookmarkEnd w:id="2"/>
          <w:bookmarkEnd w:id="3"/>
          <w:bookmarkEnd w:id="4"/>
          <w:p w14:paraId="1C4136A9" w14:textId="6BABB846" w:rsidR="008851E5" w:rsidRPr="00886227" w:rsidRDefault="008851E5">
            <w:pPr>
              <w:rPr>
                <w:rFonts w:eastAsiaTheme="minorEastAsia"/>
                <w:b/>
                <w:u w:val="single"/>
                <w:lang w:eastAsia="zh-CN"/>
              </w:rPr>
            </w:pPr>
            <w:r>
              <w:rPr>
                <w:rFonts w:eastAsiaTheme="minorEastAsia" w:hint="eastAsia"/>
                <w:b/>
                <w:u w:val="single"/>
                <w:lang w:eastAsia="zh-CN"/>
              </w:rPr>
              <w:t>Performance metric</w:t>
            </w:r>
          </w:p>
        </w:tc>
        <w:tc>
          <w:tcPr>
            <w:tcW w:w="1060" w:type="dxa"/>
          </w:tcPr>
          <w:p w14:paraId="0CDAA8FF" w14:textId="52F4B42F" w:rsidR="008851E5" w:rsidRPr="00886227" w:rsidRDefault="008851E5">
            <w:pPr>
              <w:rPr>
                <w:rFonts w:eastAsiaTheme="minorEastAsia"/>
                <w:b/>
                <w:u w:val="single"/>
                <w:lang w:eastAsia="zh-CN"/>
              </w:rPr>
            </w:pPr>
            <w:r>
              <w:rPr>
                <w:rFonts w:eastAsiaTheme="minorEastAsia" w:hint="eastAsia"/>
                <w:b/>
                <w:u w:val="single"/>
                <w:lang w:eastAsia="zh-CN"/>
              </w:rPr>
              <w:t>TRP/TRS</w:t>
            </w:r>
          </w:p>
        </w:tc>
        <w:tc>
          <w:tcPr>
            <w:tcW w:w="1061" w:type="dxa"/>
          </w:tcPr>
          <w:p w14:paraId="701BD2E3" w14:textId="6EC88C50" w:rsidR="008851E5" w:rsidRDefault="008851E5">
            <w:pPr>
              <w:rPr>
                <w:rFonts w:eastAsiaTheme="minorEastAsia"/>
                <w:b/>
                <w:u w:val="single"/>
                <w:lang w:eastAsia="zh-CN"/>
              </w:rPr>
            </w:pPr>
            <w:r w:rsidRPr="00F55D62">
              <w:rPr>
                <w:rFonts w:eastAsiaTheme="minorEastAsia"/>
                <w:b/>
                <w:u w:val="single"/>
                <w:lang w:eastAsia="zh-CN"/>
              </w:rPr>
              <w:t>weighted TRP/TRS</w:t>
            </w:r>
            <w:r>
              <w:rPr>
                <w:rFonts w:eastAsiaTheme="minorEastAsia" w:hint="eastAsia"/>
                <w:b/>
                <w:u w:val="single"/>
                <w:lang w:eastAsia="zh-CN"/>
              </w:rPr>
              <w:t xml:space="preserve"> </w:t>
            </w:r>
          </w:p>
        </w:tc>
        <w:tc>
          <w:tcPr>
            <w:tcW w:w="686" w:type="dxa"/>
          </w:tcPr>
          <w:p w14:paraId="3B91E992" w14:textId="3A83DF57" w:rsidR="008851E5" w:rsidRPr="00886227" w:rsidRDefault="008851E5">
            <w:pPr>
              <w:rPr>
                <w:rFonts w:eastAsiaTheme="minorEastAsia"/>
                <w:b/>
                <w:u w:val="single"/>
                <w:lang w:eastAsia="zh-CN"/>
              </w:rPr>
            </w:pPr>
            <w:r>
              <w:rPr>
                <w:rFonts w:eastAsiaTheme="minorEastAsia" w:hint="eastAsia"/>
                <w:b/>
                <w:u w:val="single"/>
                <w:lang w:eastAsia="zh-CN"/>
              </w:rPr>
              <w:t>WRP</w:t>
            </w:r>
          </w:p>
        </w:tc>
        <w:tc>
          <w:tcPr>
            <w:tcW w:w="632" w:type="dxa"/>
          </w:tcPr>
          <w:p w14:paraId="67BA62F3" w14:textId="5827399E" w:rsidR="008851E5" w:rsidRPr="00886227" w:rsidRDefault="008851E5">
            <w:pPr>
              <w:rPr>
                <w:rFonts w:eastAsiaTheme="minorEastAsia"/>
                <w:b/>
                <w:u w:val="single"/>
                <w:lang w:eastAsia="zh-CN"/>
              </w:rPr>
            </w:pPr>
            <w:r>
              <w:rPr>
                <w:rFonts w:eastAsiaTheme="minorEastAsia"/>
                <w:b/>
                <w:u w:val="single"/>
                <w:lang w:eastAsia="zh-CN"/>
              </w:rPr>
              <w:t>F</w:t>
            </w:r>
            <w:r>
              <w:rPr>
                <w:rFonts w:eastAsiaTheme="minorEastAsia" w:hint="eastAsia"/>
                <w:b/>
                <w:u w:val="single"/>
                <w:lang w:eastAsia="zh-CN"/>
              </w:rPr>
              <w:t>ull CDF</w:t>
            </w:r>
          </w:p>
        </w:tc>
        <w:tc>
          <w:tcPr>
            <w:tcW w:w="1061" w:type="dxa"/>
          </w:tcPr>
          <w:p w14:paraId="7718E70C" w14:textId="7A60C32B" w:rsidR="008851E5" w:rsidRPr="00886227" w:rsidRDefault="008851E5">
            <w:pPr>
              <w:rPr>
                <w:rFonts w:eastAsiaTheme="minorEastAsia"/>
                <w:b/>
                <w:u w:val="single"/>
                <w:lang w:eastAsia="zh-CN"/>
              </w:rPr>
            </w:pPr>
            <w:r w:rsidRPr="00886227">
              <w:rPr>
                <w:b/>
                <w:u w:val="single"/>
                <w:lang w:eastAsia="ko-KR"/>
              </w:rPr>
              <w:t>partial sphere</w:t>
            </w:r>
            <w:r>
              <w:rPr>
                <w:rFonts w:eastAsiaTheme="minorEastAsia" w:hint="eastAsia"/>
                <w:b/>
                <w:u w:val="single"/>
                <w:lang w:eastAsia="zh-CN"/>
              </w:rPr>
              <w:t xml:space="preserve"> TRP/TRS</w:t>
            </w:r>
          </w:p>
        </w:tc>
        <w:tc>
          <w:tcPr>
            <w:tcW w:w="794" w:type="dxa"/>
          </w:tcPr>
          <w:p w14:paraId="22E10993" w14:textId="541A314A" w:rsidR="008851E5" w:rsidRDefault="008851E5">
            <w:pPr>
              <w:rPr>
                <w:b/>
                <w:u w:val="single"/>
                <w:lang w:eastAsia="ko-KR"/>
              </w:rPr>
            </w:pPr>
            <w:r w:rsidRPr="00886227">
              <w:rPr>
                <w:b/>
                <w:u w:val="single"/>
                <w:lang w:eastAsia="ko-KR"/>
              </w:rPr>
              <w:t>partial sphere</w:t>
            </w:r>
            <w:r>
              <w:rPr>
                <w:rFonts w:eastAsiaTheme="minorEastAsia" w:hint="eastAsia"/>
                <w:b/>
                <w:u w:val="single"/>
                <w:lang w:eastAsia="zh-CN"/>
              </w:rPr>
              <w:t xml:space="preserve"> CDF</w:t>
            </w:r>
          </w:p>
        </w:tc>
        <w:tc>
          <w:tcPr>
            <w:tcW w:w="1153" w:type="dxa"/>
          </w:tcPr>
          <w:p w14:paraId="2E390CEB" w14:textId="03269A8C" w:rsidR="008851E5" w:rsidRDefault="008851E5">
            <w:pPr>
              <w:rPr>
                <w:b/>
                <w:u w:val="single"/>
                <w:lang w:eastAsia="ko-KR"/>
              </w:rPr>
            </w:pPr>
            <w:r w:rsidRPr="00886227">
              <w:rPr>
                <w:b/>
                <w:u w:val="single"/>
                <w:lang w:eastAsia="ko-KR"/>
              </w:rPr>
              <w:t>partial sphere</w:t>
            </w:r>
            <w:r>
              <w:rPr>
                <w:rFonts w:eastAsiaTheme="minorEastAsia" w:hint="eastAsia"/>
                <w:b/>
                <w:u w:val="single"/>
                <w:lang w:eastAsia="zh-CN"/>
              </w:rPr>
              <w:t xml:space="preserve"> CDF</w:t>
            </w:r>
          </w:p>
        </w:tc>
        <w:tc>
          <w:tcPr>
            <w:tcW w:w="707" w:type="dxa"/>
          </w:tcPr>
          <w:p w14:paraId="5DB155E8" w14:textId="40D41EB2" w:rsidR="008851E5" w:rsidRDefault="008851E5">
            <w:pPr>
              <w:rPr>
                <w:b/>
                <w:u w:val="single"/>
                <w:lang w:eastAsia="ko-KR"/>
              </w:rPr>
            </w:pPr>
            <w:r>
              <w:rPr>
                <w:rFonts w:eastAsiaTheme="minorEastAsia" w:hint="eastAsia"/>
                <w:b/>
                <w:u w:val="single"/>
                <w:lang w:eastAsia="zh-CN"/>
              </w:rPr>
              <w:t>peak EIRP/EIS</w:t>
            </w:r>
          </w:p>
        </w:tc>
      </w:tr>
      <w:tr w:rsidR="008851E5" w14:paraId="718F04BE" w14:textId="51C31EBE" w:rsidTr="008851E5">
        <w:tc>
          <w:tcPr>
            <w:tcW w:w="1327" w:type="dxa"/>
          </w:tcPr>
          <w:p w14:paraId="60785A55" w14:textId="17C0D616" w:rsidR="008851E5" w:rsidRPr="00184F87" w:rsidRDefault="008851E5">
            <w:pPr>
              <w:rPr>
                <w:rFonts w:eastAsiaTheme="minorEastAsia"/>
                <w:bCs/>
                <w:u w:val="single"/>
                <w:lang w:eastAsia="zh-CN"/>
              </w:rPr>
            </w:pPr>
            <w:r w:rsidRPr="00184F87">
              <w:rPr>
                <w:rFonts w:eastAsiaTheme="minorEastAsia" w:hint="eastAsia"/>
                <w:bCs/>
                <w:u w:val="single"/>
                <w:lang w:eastAsia="zh-CN"/>
              </w:rPr>
              <w:t>Keysight</w:t>
            </w:r>
          </w:p>
        </w:tc>
        <w:tc>
          <w:tcPr>
            <w:tcW w:w="1060" w:type="dxa"/>
          </w:tcPr>
          <w:p w14:paraId="042E5F20" w14:textId="5BE1CCAD" w:rsidR="008851E5" w:rsidRPr="00184F87" w:rsidRDefault="008851E5">
            <w:pPr>
              <w:rPr>
                <w:rFonts w:eastAsiaTheme="minorEastAsia"/>
                <w:bCs/>
                <w:u w:val="single"/>
                <w:lang w:eastAsia="zh-CN"/>
              </w:rPr>
            </w:pPr>
            <w:r w:rsidRPr="00184F87">
              <w:rPr>
                <w:rFonts w:eastAsiaTheme="minorEastAsia" w:hint="eastAsia"/>
                <w:bCs/>
                <w:u w:val="single"/>
                <w:lang w:eastAsia="zh-CN"/>
              </w:rPr>
              <w:t>Y</w:t>
            </w:r>
          </w:p>
        </w:tc>
        <w:tc>
          <w:tcPr>
            <w:tcW w:w="1061" w:type="dxa"/>
          </w:tcPr>
          <w:p w14:paraId="3022B0FF" w14:textId="77777777" w:rsidR="008851E5" w:rsidRPr="00184F87" w:rsidRDefault="008851E5">
            <w:pPr>
              <w:rPr>
                <w:rFonts w:eastAsiaTheme="minorEastAsia"/>
                <w:bCs/>
                <w:u w:val="single"/>
                <w:lang w:eastAsia="zh-CN"/>
              </w:rPr>
            </w:pPr>
          </w:p>
        </w:tc>
        <w:tc>
          <w:tcPr>
            <w:tcW w:w="686" w:type="dxa"/>
          </w:tcPr>
          <w:p w14:paraId="020405DA" w14:textId="767636D6" w:rsidR="008851E5" w:rsidRPr="00184F87" w:rsidRDefault="008851E5">
            <w:pPr>
              <w:rPr>
                <w:rFonts w:eastAsiaTheme="minorEastAsia"/>
                <w:bCs/>
                <w:u w:val="single"/>
                <w:lang w:eastAsia="zh-CN"/>
              </w:rPr>
            </w:pPr>
            <w:r w:rsidRPr="00184F87">
              <w:rPr>
                <w:rFonts w:eastAsiaTheme="minorEastAsia" w:hint="eastAsia"/>
                <w:bCs/>
                <w:u w:val="single"/>
                <w:lang w:eastAsia="zh-CN"/>
              </w:rPr>
              <w:t>Y</w:t>
            </w:r>
          </w:p>
        </w:tc>
        <w:tc>
          <w:tcPr>
            <w:tcW w:w="632" w:type="dxa"/>
          </w:tcPr>
          <w:p w14:paraId="6F612AA6" w14:textId="03EA7F3F" w:rsidR="008851E5" w:rsidRPr="00184F87" w:rsidRDefault="008851E5">
            <w:pPr>
              <w:rPr>
                <w:rFonts w:eastAsiaTheme="minorEastAsia"/>
                <w:bCs/>
                <w:u w:val="single"/>
                <w:lang w:eastAsia="zh-CN"/>
              </w:rPr>
            </w:pPr>
            <w:r w:rsidRPr="00184F87">
              <w:rPr>
                <w:rFonts w:eastAsiaTheme="minorEastAsia" w:hint="eastAsia"/>
                <w:bCs/>
                <w:u w:val="single"/>
                <w:lang w:eastAsia="zh-CN"/>
              </w:rPr>
              <w:t>Y</w:t>
            </w:r>
          </w:p>
        </w:tc>
        <w:tc>
          <w:tcPr>
            <w:tcW w:w="1061" w:type="dxa"/>
          </w:tcPr>
          <w:p w14:paraId="1A3B5740" w14:textId="77777777" w:rsidR="008851E5" w:rsidRPr="00184F87" w:rsidRDefault="008851E5">
            <w:pPr>
              <w:rPr>
                <w:bCs/>
                <w:u w:val="single"/>
                <w:lang w:eastAsia="ko-KR"/>
              </w:rPr>
            </w:pPr>
          </w:p>
        </w:tc>
        <w:tc>
          <w:tcPr>
            <w:tcW w:w="794" w:type="dxa"/>
          </w:tcPr>
          <w:p w14:paraId="457F4DD8" w14:textId="77777777" w:rsidR="008851E5" w:rsidRPr="00184F87" w:rsidRDefault="008851E5">
            <w:pPr>
              <w:rPr>
                <w:bCs/>
                <w:u w:val="single"/>
                <w:lang w:eastAsia="ko-KR"/>
              </w:rPr>
            </w:pPr>
          </w:p>
        </w:tc>
        <w:tc>
          <w:tcPr>
            <w:tcW w:w="1153" w:type="dxa"/>
          </w:tcPr>
          <w:p w14:paraId="3FDA23BF" w14:textId="77777777" w:rsidR="008851E5" w:rsidRPr="00184F87" w:rsidRDefault="008851E5">
            <w:pPr>
              <w:rPr>
                <w:bCs/>
                <w:u w:val="single"/>
                <w:lang w:eastAsia="ko-KR"/>
              </w:rPr>
            </w:pPr>
          </w:p>
        </w:tc>
        <w:tc>
          <w:tcPr>
            <w:tcW w:w="707" w:type="dxa"/>
          </w:tcPr>
          <w:p w14:paraId="2E9A2CC8" w14:textId="7B038E0D" w:rsidR="008851E5" w:rsidRPr="00184F87" w:rsidRDefault="008851E5">
            <w:pPr>
              <w:rPr>
                <w:rFonts w:eastAsiaTheme="minorEastAsia"/>
                <w:bCs/>
                <w:u w:val="single"/>
                <w:lang w:eastAsia="zh-CN"/>
              </w:rPr>
            </w:pPr>
            <w:r w:rsidRPr="00184F87">
              <w:rPr>
                <w:rFonts w:eastAsiaTheme="minorEastAsia" w:hint="eastAsia"/>
                <w:bCs/>
                <w:u w:val="single"/>
                <w:lang w:eastAsia="zh-CN"/>
              </w:rPr>
              <w:t>Y</w:t>
            </w:r>
          </w:p>
        </w:tc>
      </w:tr>
      <w:tr w:rsidR="008851E5" w14:paraId="4DE711D4" w14:textId="14F5137C" w:rsidTr="008851E5">
        <w:tc>
          <w:tcPr>
            <w:tcW w:w="1327" w:type="dxa"/>
          </w:tcPr>
          <w:p w14:paraId="16B5ECB4" w14:textId="54AB394E" w:rsidR="008851E5" w:rsidRPr="00184F87" w:rsidRDefault="008851E5">
            <w:pPr>
              <w:rPr>
                <w:rFonts w:eastAsiaTheme="minorEastAsia"/>
                <w:bCs/>
                <w:u w:val="single"/>
                <w:lang w:eastAsia="zh-CN"/>
              </w:rPr>
            </w:pPr>
            <w:r w:rsidRPr="00184F87">
              <w:rPr>
                <w:rFonts w:eastAsiaTheme="minorEastAsia" w:hint="eastAsia"/>
                <w:bCs/>
                <w:u w:val="single"/>
                <w:lang w:eastAsia="zh-CN"/>
              </w:rPr>
              <w:t>Xiaomi</w:t>
            </w:r>
          </w:p>
        </w:tc>
        <w:tc>
          <w:tcPr>
            <w:tcW w:w="1060" w:type="dxa"/>
          </w:tcPr>
          <w:p w14:paraId="5C467CA5" w14:textId="7C5A441D" w:rsidR="008851E5" w:rsidRPr="00184F87" w:rsidRDefault="008851E5">
            <w:pPr>
              <w:rPr>
                <w:rFonts w:eastAsiaTheme="minorEastAsia"/>
                <w:bCs/>
                <w:u w:val="single"/>
                <w:lang w:eastAsia="zh-CN"/>
              </w:rPr>
            </w:pPr>
            <w:r w:rsidRPr="00184F87">
              <w:rPr>
                <w:rFonts w:eastAsiaTheme="minorEastAsia" w:hint="eastAsia"/>
                <w:bCs/>
                <w:u w:val="single"/>
                <w:lang w:eastAsia="zh-CN"/>
              </w:rPr>
              <w:t>Y</w:t>
            </w:r>
          </w:p>
        </w:tc>
        <w:tc>
          <w:tcPr>
            <w:tcW w:w="1061" w:type="dxa"/>
          </w:tcPr>
          <w:p w14:paraId="44610639" w14:textId="3C27FB9B" w:rsidR="008851E5" w:rsidRPr="00184F87" w:rsidRDefault="008851E5">
            <w:pPr>
              <w:rPr>
                <w:rFonts w:eastAsiaTheme="minorEastAsia"/>
                <w:bCs/>
                <w:u w:val="single"/>
                <w:lang w:eastAsia="zh-CN"/>
              </w:rPr>
            </w:pPr>
            <w:r w:rsidRPr="00184F87">
              <w:rPr>
                <w:rFonts w:eastAsiaTheme="minorEastAsia" w:hint="eastAsia"/>
                <w:bCs/>
                <w:u w:val="single"/>
                <w:lang w:eastAsia="zh-CN"/>
              </w:rPr>
              <w:t>Y</w:t>
            </w:r>
          </w:p>
        </w:tc>
        <w:tc>
          <w:tcPr>
            <w:tcW w:w="686" w:type="dxa"/>
          </w:tcPr>
          <w:p w14:paraId="1728BC2E" w14:textId="3DECE6DA" w:rsidR="008851E5" w:rsidRPr="00184F87" w:rsidRDefault="008851E5">
            <w:pPr>
              <w:rPr>
                <w:bCs/>
                <w:u w:val="single"/>
                <w:lang w:eastAsia="ko-KR"/>
              </w:rPr>
            </w:pPr>
          </w:p>
        </w:tc>
        <w:tc>
          <w:tcPr>
            <w:tcW w:w="632" w:type="dxa"/>
          </w:tcPr>
          <w:p w14:paraId="10C7FC51" w14:textId="2DF3FAD5" w:rsidR="008851E5" w:rsidRPr="00184F87" w:rsidRDefault="008851E5">
            <w:pPr>
              <w:rPr>
                <w:rFonts w:eastAsiaTheme="minorEastAsia"/>
                <w:bCs/>
                <w:u w:val="single"/>
                <w:lang w:eastAsia="zh-CN"/>
              </w:rPr>
            </w:pPr>
            <w:r w:rsidRPr="00184F87">
              <w:rPr>
                <w:rFonts w:eastAsiaTheme="minorEastAsia" w:hint="eastAsia"/>
                <w:bCs/>
                <w:u w:val="single"/>
                <w:lang w:eastAsia="zh-CN"/>
              </w:rPr>
              <w:t>Y</w:t>
            </w:r>
          </w:p>
        </w:tc>
        <w:tc>
          <w:tcPr>
            <w:tcW w:w="1061" w:type="dxa"/>
          </w:tcPr>
          <w:p w14:paraId="7A9F575A" w14:textId="56203A66" w:rsidR="008851E5" w:rsidRPr="00184F87" w:rsidRDefault="008851E5">
            <w:pPr>
              <w:rPr>
                <w:rFonts w:eastAsiaTheme="minorEastAsia"/>
                <w:bCs/>
                <w:u w:val="single"/>
                <w:lang w:eastAsia="zh-CN"/>
              </w:rPr>
            </w:pPr>
            <w:r w:rsidRPr="00184F87">
              <w:rPr>
                <w:rFonts w:eastAsiaTheme="minorEastAsia" w:hint="eastAsia"/>
                <w:bCs/>
                <w:u w:val="single"/>
                <w:lang w:eastAsia="zh-CN"/>
              </w:rPr>
              <w:t>Y</w:t>
            </w:r>
          </w:p>
        </w:tc>
        <w:tc>
          <w:tcPr>
            <w:tcW w:w="794" w:type="dxa"/>
          </w:tcPr>
          <w:p w14:paraId="18F930F3" w14:textId="2D6D42D5" w:rsidR="008851E5" w:rsidRPr="00184F87" w:rsidRDefault="008851E5">
            <w:pPr>
              <w:rPr>
                <w:rFonts w:eastAsiaTheme="minorEastAsia"/>
                <w:bCs/>
                <w:u w:val="single"/>
                <w:lang w:eastAsia="zh-CN"/>
              </w:rPr>
            </w:pPr>
            <w:r w:rsidRPr="00184F87">
              <w:rPr>
                <w:rFonts w:eastAsiaTheme="minorEastAsia" w:hint="eastAsia"/>
                <w:bCs/>
                <w:u w:val="single"/>
                <w:lang w:eastAsia="zh-CN"/>
              </w:rPr>
              <w:t>Y</w:t>
            </w:r>
          </w:p>
        </w:tc>
        <w:tc>
          <w:tcPr>
            <w:tcW w:w="1153" w:type="dxa"/>
          </w:tcPr>
          <w:p w14:paraId="2AD796E5" w14:textId="77777777" w:rsidR="008851E5" w:rsidRPr="00184F87" w:rsidRDefault="008851E5">
            <w:pPr>
              <w:rPr>
                <w:bCs/>
                <w:u w:val="single"/>
                <w:lang w:eastAsia="ko-KR"/>
              </w:rPr>
            </w:pPr>
          </w:p>
        </w:tc>
        <w:tc>
          <w:tcPr>
            <w:tcW w:w="707" w:type="dxa"/>
          </w:tcPr>
          <w:p w14:paraId="2BC4A702" w14:textId="77777777" w:rsidR="008851E5" w:rsidRPr="00184F87" w:rsidRDefault="008851E5">
            <w:pPr>
              <w:rPr>
                <w:bCs/>
                <w:u w:val="single"/>
                <w:lang w:eastAsia="ko-KR"/>
              </w:rPr>
            </w:pPr>
          </w:p>
        </w:tc>
      </w:tr>
      <w:tr w:rsidR="008851E5" w14:paraId="0D78E6F7" w14:textId="2D9E5348" w:rsidTr="008851E5">
        <w:tc>
          <w:tcPr>
            <w:tcW w:w="1327" w:type="dxa"/>
          </w:tcPr>
          <w:p w14:paraId="34A3CEDA" w14:textId="017A33FB" w:rsidR="008851E5" w:rsidRPr="00184F87" w:rsidRDefault="008851E5">
            <w:pPr>
              <w:rPr>
                <w:rFonts w:eastAsiaTheme="minorEastAsia"/>
                <w:bCs/>
                <w:u w:val="single"/>
                <w:lang w:eastAsia="zh-CN"/>
              </w:rPr>
            </w:pPr>
            <w:r w:rsidRPr="00184F87">
              <w:rPr>
                <w:rFonts w:eastAsiaTheme="minorEastAsia" w:hint="eastAsia"/>
                <w:bCs/>
                <w:u w:val="single"/>
                <w:lang w:eastAsia="zh-CN"/>
              </w:rPr>
              <w:t>Samsung</w:t>
            </w:r>
          </w:p>
        </w:tc>
        <w:tc>
          <w:tcPr>
            <w:tcW w:w="1060" w:type="dxa"/>
          </w:tcPr>
          <w:p w14:paraId="0B435D10" w14:textId="4828DF74" w:rsidR="008851E5" w:rsidRPr="00184F87" w:rsidRDefault="008851E5">
            <w:pPr>
              <w:rPr>
                <w:rFonts w:eastAsiaTheme="minorEastAsia"/>
                <w:bCs/>
                <w:u w:val="single"/>
                <w:lang w:eastAsia="zh-CN"/>
              </w:rPr>
            </w:pPr>
            <w:r w:rsidRPr="00184F87">
              <w:rPr>
                <w:rFonts w:eastAsiaTheme="minorEastAsia" w:hint="eastAsia"/>
                <w:bCs/>
                <w:u w:val="single"/>
                <w:lang w:eastAsia="zh-CN"/>
              </w:rPr>
              <w:t>Y</w:t>
            </w:r>
          </w:p>
        </w:tc>
        <w:tc>
          <w:tcPr>
            <w:tcW w:w="1061" w:type="dxa"/>
          </w:tcPr>
          <w:p w14:paraId="68C868A2" w14:textId="6311329E" w:rsidR="008851E5" w:rsidRPr="00184F87" w:rsidRDefault="008851E5">
            <w:pPr>
              <w:rPr>
                <w:rFonts w:eastAsiaTheme="minorEastAsia"/>
                <w:bCs/>
                <w:u w:val="single"/>
                <w:lang w:eastAsia="zh-CN"/>
              </w:rPr>
            </w:pPr>
            <w:r w:rsidRPr="00184F87">
              <w:rPr>
                <w:rFonts w:eastAsiaTheme="minorEastAsia" w:hint="eastAsia"/>
                <w:bCs/>
                <w:u w:val="single"/>
                <w:lang w:eastAsia="zh-CN"/>
              </w:rPr>
              <w:t>Y</w:t>
            </w:r>
          </w:p>
        </w:tc>
        <w:tc>
          <w:tcPr>
            <w:tcW w:w="686" w:type="dxa"/>
          </w:tcPr>
          <w:p w14:paraId="3255D673" w14:textId="5938880E" w:rsidR="008851E5" w:rsidRPr="00184F87" w:rsidRDefault="008851E5">
            <w:pPr>
              <w:rPr>
                <w:bCs/>
                <w:u w:val="single"/>
                <w:lang w:eastAsia="ko-KR"/>
              </w:rPr>
            </w:pPr>
          </w:p>
        </w:tc>
        <w:tc>
          <w:tcPr>
            <w:tcW w:w="632" w:type="dxa"/>
          </w:tcPr>
          <w:p w14:paraId="2210D6FE" w14:textId="77777777" w:rsidR="008851E5" w:rsidRPr="00184F87" w:rsidRDefault="008851E5">
            <w:pPr>
              <w:rPr>
                <w:bCs/>
                <w:u w:val="single"/>
                <w:lang w:eastAsia="ko-KR"/>
              </w:rPr>
            </w:pPr>
          </w:p>
        </w:tc>
        <w:tc>
          <w:tcPr>
            <w:tcW w:w="1061" w:type="dxa"/>
          </w:tcPr>
          <w:p w14:paraId="5C88F702" w14:textId="77777777" w:rsidR="008851E5" w:rsidRPr="00184F87" w:rsidRDefault="008851E5">
            <w:pPr>
              <w:rPr>
                <w:bCs/>
                <w:u w:val="single"/>
                <w:lang w:eastAsia="ko-KR"/>
              </w:rPr>
            </w:pPr>
          </w:p>
        </w:tc>
        <w:tc>
          <w:tcPr>
            <w:tcW w:w="794" w:type="dxa"/>
          </w:tcPr>
          <w:p w14:paraId="2DEDCF45" w14:textId="77777777" w:rsidR="008851E5" w:rsidRPr="00184F87" w:rsidRDefault="008851E5">
            <w:pPr>
              <w:rPr>
                <w:bCs/>
                <w:u w:val="single"/>
                <w:lang w:eastAsia="ko-KR"/>
              </w:rPr>
            </w:pPr>
          </w:p>
        </w:tc>
        <w:tc>
          <w:tcPr>
            <w:tcW w:w="1153" w:type="dxa"/>
          </w:tcPr>
          <w:p w14:paraId="173542F1" w14:textId="77777777" w:rsidR="008851E5" w:rsidRPr="00184F87" w:rsidRDefault="008851E5">
            <w:pPr>
              <w:rPr>
                <w:bCs/>
                <w:u w:val="single"/>
                <w:lang w:eastAsia="ko-KR"/>
              </w:rPr>
            </w:pPr>
          </w:p>
        </w:tc>
        <w:tc>
          <w:tcPr>
            <w:tcW w:w="707" w:type="dxa"/>
          </w:tcPr>
          <w:p w14:paraId="7155C5DB" w14:textId="77777777" w:rsidR="008851E5" w:rsidRPr="00184F87" w:rsidRDefault="008851E5">
            <w:pPr>
              <w:rPr>
                <w:bCs/>
                <w:u w:val="single"/>
                <w:lang w:eastAsia="ko-KR"/>
              </w:rPr>
            </w:pPr>
          </w:p>
        </w:tc>
      </w:tr>
      <w:tr w:rsidR="008851E5" w14:paraId="66FFE721" w14:textId="5AADEC9E" w:rsidTr="008851E5">
        <w:tc>
          <w:tcPr>
            <w:tcW w:w="1327" w:type="dxa"/>
          </w:tcPr>
          <w:p w14:paraId="72414009" w14:textId="334852D6" w:rsidR="008851E5" w:rsidRPr="00184F87" w:rsidRDefault="008851E5">
            <w:pPr>
              <w:rPr>
                <w:rFonts w:eastAsiaTheme="minorEastAsia"/>
                <w:bCs/>
                <w:u w:val="single"/>
                <w:lang w:eastAsia="zh-CN"/>
              </w:rPr>
            </w:pPr>
            <w:r w:rsidRPr="00184F87">
              <w:rPr>
                <w:rFonts w:eastAsiaTheme="minorEastAsia" w:hint="eastAsia"/>
                <w:bCs/>
                <w:u w:val="single"/>
                <w:lang w:eastAsia="zh-CN"/>
              </w:rPr>
              <w:t>OPPO</w:t>
            </w:r>
          </w:p>
        </w:tc>
        <w:tc>
          <w:tcPr>
            <w:tcW w:w="1060" w:type="dxa"/>
          </w:tcPr>
          <w:p w14:paraId="4C427CD9" w14:textId="77777777" w:rsidR="008851E5" w:rsidRPr="00184F87" w:rsidRDefault="008851E5">
            <w:pPr>
              <w:rPr>
                <w:bCs/>
                <w:u w:val="single"/>
                <w:lang w:eastAsia="ko-KR"/>
              </w:rPr>
            </w:pPr>
          </w:p>
        </w:tc>
        <w:tc>
          <w:tcPr>
            <w:tcW w:w="1061" w:type="dxa"/>
          </w:tcPr>
          <w:p w14:paraId="526D9BF2" w14:textId="77777777" w:rsidR="008851E5" w:rsidRPr="00184F87" w:rsidRDefault="008851E5">
            <w:pPr>
              <w:rPr>
                <w:bCs/>
                <w:u w:val="single"/>
                <w:lang w:eastAsia="ko-KR"/>
              </w:rPr>
            </w:pPr>
          </w:p>
        </w:tc>
        <w:tc>
          <w:tcPr>
            <w:tcW w:w="686" w:type="dxa"/>
          </w:tcPr>
          <w:p w14:paraId="2DBC7A1C" w14:textId="6B63101A" w:rsidR="008851E5" w:rsidRPr="00184F87" w:rsidRDefault="008851E5">
            <w:pPr>
              <w:rPr>
                <w:bCs/>
                <w:u w:val="single"/>
                <w:lang w:eastAsia="ko-KR"/>
              </w:rPr>
            </w:pPr>
          </w:p>
        </w:tc>
        <w:tc>
          <w:tcPr>
            <w:tcW w:w="632" w:type="dxa"/>
          </w:tcPr>
          <w:p w14:paraId="32A53F84" w14:textId="77777777" w:rsidR="008851E5" w:rsidRPr="00184F87" w:rsidRDefault="008851E5">
            <w:pPr>
              <w:rPr>
                <w:bCs/>
                <w:u w:val="single"/>
                <w:lang w:eastAsia="ko-KR"/>
              </w:rPr>
            </w:pPr>
          </w:p>
        </w:tc>
        <w:tc>
          <w:tcPr>
            <w:tcW w:w="1061" w:type="dxa"/>
          </w:tcPr>
          <w:p w14:paraId="115E3ABC" w14:textId="6D12D6B8" w:rsidR="008851E5" w:rsidRPr="00184F87" w:rsidRDefault="008851E5">
            <w:pPr>
              <w:rPr>
                <w:rFonts w:eastAsiaTheme="minorEastAsia"/>
                <w:bCs/>
                <w:u w:val="single"/>
                <w:lang w:eastAsia="zh-CN"/>
              </w:rPr>
            </w:pPr>
            <w:r w:rsidRPr="00184F87">
              <w:rPr>
                <w:rFonts w:eastAsiaTheme="minorEastAsia" w:hint="eastAsia"/>
                <w:bCs/>
                <w:u w:val="single"/>
                <w:lang w:eastAsia="zh-CN"/>
              </w:rPr>
              <w:t>Y</w:t>
            </w:r>
          </w:p>
        </w:tc>
        <w:tc>
          <w:tcPr>
            <w:tcW w:w="794" w:type="dxa"/>
          </w:tcPr>
          <w:p w14:paraId="5D5B54D6" w14:textId="06C433D4" w:rsidR="008851E5" w:rsidRPr="00184F87" w:rsidRDefault="008851E5">
            <w:pPr>
              <w:rPr>
                <w:rFonts w:eastAsiaTheme="minorEastAsia"/>
                <w:bCs/>
                <w:u w:val="single"/>
                <w:lang w:eastAsia="zh-CN"/>
              </w:rPr>
            </w:pPr>
            <w:r w:rsidRPr="00184F87">
              <w:rPr>
                <w:rFonts w:eastAsiaTheme="minorEastAsia" w:hint="eastAsia"/>
                <w:bCs/>
                <w:u w:val="single"/>
                <w:lang w:eastAsia="zh-CN"/>
              </w:rPr>
              <w:t>Y</w:t>
            </w:r>
          </w:p>
        </w:tc>
        <w:tc>
          <w:tcPr>
            <w:tcW w:w="1153" w:type="dxa"/>
          </w:tcPr>
          <w:p w14:paraId="13D2726E" w14:textId="77777777" w:rsidR="008851E5" w:rsidRPr="00184F87" w:rsidRDefault="008851E5">
            <w:pPr>
              <w:rPr>
                <w:bCs/>
                <w:u w:val="single"/>
                <w:lang w:eastAsia="ko-KR"/>
              </w:rPr>
            </w:pPr>
          </w:p>
        </w:tc>
        <w:tc>
          <w:tcPr>
            <w:tcW w:w="707" w:type="dxa"/>
          </w:tcPr>
          <w:p w14:paraId="0B7CB3E4" w14:textId="77777777" w:rsidR="008851E5" w:rsidRPr="00184F87" w:rsidRDefault="008851E5">
            <w:pPr>
              <w:rPr>
                <w:bCs/>
                <w:u w:val="single"/>
                <w:lang w:eastAsia="ko-KR"/>
              </w:rPr>
            </w:pPr>
          </w:p>
        </w:tc>
      </w:tr>
      <w:tr w:rsidR="008851E5" w14:paraId="02768521" w14:textId="77777777" w:rsidTr="008851E5">
        <w:tc>
          <w:tcPr>
            <w:tcW w:w="1327" w:type="dxa"/>
          </w:tcPr>
          <w:p w14:paraId="390D7040" w14:textId="246F4F95" w:rsidR="008851E5" w:rsidRPr="00184F87" w:rsidRDefault="008851E5">
            <w:pPr>
              <w:rPr>
                <w:rFonts w:eastAsiaTheme="minorEastAsia"/>
                <w:bCs/>
                <w:u w:val="single"/>
                <w:lang w:eastAsia="zh-CN"/>
              </w:rPr>
            </w:pPr>
            <w:r w:rsidRPr="00184F87">
              <w:rPr>
                <w:rFonts w:eastAsiaTheme="minorEastAsia" w:hint="eastAsia"/>
                <w:bCs/>
                <w:u w:val="single"/>
                <w:lang w:eastAsia="zh-CN"/>
              </w:rPr>
              <w:t>vivo</w:t>
            </w:r>
          </w:p>
        </w:tc>
        <w:tc>
          <w:tcPr>
            <w:tcW w:w="1060" w:type="dxa"/>
          </w:tcPr>
          <w:p w14:paraId="53982343" w14:textId="77777777" w:rsidR="008851E5" w:rsidRPr="00184F87" w:rsidRDefault="008851E5">
            <w:pPr>
              <w:rPr>
                <w:bCs/>
                <w:u w:val="single"/>
                <w:lang w:eastAsia="ko-KR"/>
              </w:rPr>
            </w:pPr>
          </w:p>
        </w:tc>
        <w:tc>
          <w:tcPr>
            <w:tcW w:w="1061" w:type="dxa"/>
          </w:tcPr>
          <w:p w14:paraId="0E8D9D48" w14:textId="77777777" w:rsidR="008851E5" w:rsidRPr="00184F87" w:rsidRDefault="008851E5">
            <w:pPr>
              <w:rPr>
                <w:bCs/>
                <w:u w:val="single"/>
                <w:lang w:eastAsia="ko-KR"/>
              </w:rPr>
            </w:pPr>
          </w:p>
        </w:tc>
        <w:tc>
          <w:tcPr>
            <w:tcW w:w="686" w:type="dxa"/>
          </w:tcPr>
          <w:p w14:paraId="69D781C2" w14:textId="77777777" w:rsidR="008851E5" w:rsidRPr="00184F87" w:rsidRDefault="008851E5">
            <w:pPr>
              <w:rPr>
                <w:bCs/>
                <w:u w:val="single"/>
                <w:lang w:eastAsia="ko-KR"/>
              </w:rPr>
            </w:pPr>
          </w:p>
        </w:tc>
        <w:tc>
          <w:tcPr>
            <w:tcW w:w="632" w:type="dxa"/>
          </w:tcPr>
          <w:p w14:paraId="0B99EEEF" w14:textId="77777777" w:rsidR="008851E5" w:rsidRPr="00184F87" w:rsidRDefault="008851E5">
            <w:pPr>
              <w:rPr>
                <w:bCs/>
                <w:u w:val="single"/>
                <w:lang w:eastAsia="ko-KR"/>
              </w:rPr>
            </w:pPr>
          </w:p>
        </w:tc>
        <w:tc>
          <w:tcPr>
            <w:tcW w:w="1061" w:type="dxa"/>
          </w:tcPr>
          <w:p w14:paraId="01B70F97" w14:textId="5D4CCACA" w:rsidR="008851E5" w:rsidRPr="00184F87" w:rsidRDefault="008851E5">
            <w:pPr>
              <w:rPr>
                <w:rFonts w:eastAsiaTheme="minorEastAsia"/>
                <w:bCs/>
                <w:u w:val="single"/>
                <w:lang w:eastAsia="zh-CN"/>
              </w:rPr>
            </w:pPr>
            <w:r w:rsidRPr="00184F87">
              <w:rPr>
                <w:rFonts w:eastAsiaTheme="minorEastAsia" w:hint="eastAsia"/>
                <w:bCs/>
                <w:u w:val="single"/>
                <w:lang w:eastAsia="zh-CN"/>
              </w:rPr>
              <w:t>Y</w:t>
            </w:r>
          </w:p>
        </w:tc>
        <w:tc>
          <w:tcPr>
            <w:tcW w:w="794" w:type="dxa"/>
          </w:tcPr>
          <w:p w14:paraId="66DDB7F8" w14:textId="660C820B" w:rsidR="008851E5" w:rsidRPr="00184F87" w:rsidRDefault="008851E5">
            <w:pPr>
              <w:rPr>
                <w:rFonts w:eastAsiaTheme="minorEastAsia"/>
                <w:bCs/>
                <w:u w:val="single"/>
                <w:lang w:eastAsia="zh-CN"/>
              </w:rPr>
            </w:pPr>
            <w:r w:rsidRPr="00184F87">
              <w:rPr>
                <w:rFonts w:eastAsiaTheme="minorEastAsia" w:hint="eastAsia"/>
                <w:bCs/>
                <w:u w:val="single"/>
                <w:lang w:eastAsia="zh-CN"/>
              </w:rPr>
              <w:t>Y</w:t>
            </w:r>
          </w:p>
        </w:tc>
        <w:tc>
          <w:tcPr>
            <w:tcW w:w="1153" w:type="dxa"/>
          </w:tcPr>
          <w:p w14:paraId="62E79410" w14:textId="08E5D7F6" w:rsidR="008851E5" w:rsidRPr="00184F87" w:rsidRDefault="008851E5">
            <w:pPr>
              <w:rPr>
                <w:rFonts w:eastAsiaTheme="minorEastAsia"/>
                <w:bCs/>
                <w:u w:val="single"/>
                <w:lang w:eastAsia="zh-CN"/>
              </w:rPr>
            </w:pPr>
            <w:r w:rsidRPr="00184F87">
              <w:rPr>
                <w:rFonts w:eastAsiaTheme="minorEastAsia" w:hint="eastAsia"/>
                <w:bCs/>
                <w:u w:val="single"/>
                <w:lang w:eastAsia="zh-CN"/>
              </w:rPr>
              <w:t>Y</w:t>
            </w:r>
          </w:p>
        </w:tc>
        <w:tc>
          <w:tcPr>
            <w:tcW w:w="707" w:type="dxa"/>
          </w:tcPr>
          <w:p w14:paraId="69281B07" w14:textId="77777777" w:rsidR="008851E5" w:rsidRPr="00184F87" w:rsidRDefault="008851E5">
            <w:pPr>
              <w:rPr>
                <w:bCs/>
                <w:u w:val="single"/>
                <w:lang w:eastAsia="ko-KR"/>
              </w:rPr>
            </w:pPr>
          </w:p>
        </w:tc>
      </w:tr>
      <w:tr w:rsidR="008851E5" w14:paraId="356AE4F5" w14:textId="77777777" w:rsidTr="008851E5">
        <w:tc>
          <w:tcPr>
            <w:tcW w:w="1327" w:type="dxa"/>
          </w:tcPr>
          <w:p w14:paraId="2599A3F4" w14:textId="39E296E0" w:rsidR="008851E5" w:rsidRPr="00184F87" w:rsidRDefault="008851E5" w:rsidP="00F55D62">
            <w:pPr>
              <w:rPr>
                <w:rFonts w:eastAsiaTheme="minorEastAsia"/>
                <w:bCs/>
                <w:u w:val="single"/>
                <w:lang w:eastAsia="zh-CN"/>
              </w:rPr>
            </w:pPr>
            <w:r w:rsidRPr="00184F87">
              <w:rPr>
                <w:rFonts w:eastAsiaTheme="minorEastAsia" w:hint="eastAsia"/>
                <w:bCs/>
                <w:u w:val="single"/>
                <w:lang w:eastAsia="zh-CN"/>
              </w:rPr>
              <w:t>Nokia</w:t>
            </w:r>
          </w:p>
        </w:tc>
        <w:tc>
          <w:tcPr>
            <w:tcW w:w="1060" w:type="dxa"/>
          </w:tcPr>
          <w:p w14:paraId="1233963E" w14:textId="77777777" w:rsidR="008851E5" w:rsidRPr="00184F87" w:rsidRDefault="008851E5" w:rsidP="00F55D62">
            <w:pPr>
              <w:rPr>
                <w:bCs/>
                <w:u w:val="single"/>
                <w:lang w:eastAsia="ko-KR"/>
              </w:rPr>
            </w:pPr>
          </w:p>
        </w:tc>
        <w:tc>
          <w:tcPr>
            <w:tcW w:w="1061" w:type="dxa"/>
          </w:tcPr>
          <w:p w14:paraId="601790C1" w14:textId="77777777" w:rsidR="008851E5" w:rsidRPr="00184F87" w:rsidRDefault="008851E5" w:rsidP="00F55D62">
            <w:pPr>
              <w:rPr>
                <w:bCs/>
                <w:u w:val="single"/>
                <w:lang w:eastAsia="ko-KR"/>
              </w:rPr>
            </w:pPr>
          </w:p>
        </w:tc>
        <w:tc>
          <w:tcPr>
            <w:tcW w:w="686" w:type="dxa"/>
          </w:tcPr>
          <w:p w14:paraId="031919DA" w14:textId="77777777" w:rsidR="008851E5" w:rsidRPr="00184F87" w:rsidRDefault="008851E5" w:rsidP="00F55D62">
            <w:pPr>
              <w:rPr>
                <w:bCs/>
                <w:u w:val="single"/>
                <w:lang w:eastAsia="ko-KR"/>
              </w:rPr>
            </w:pPr>
          </w:p>
        </w:tc>
        <w:tc>
          <w:tcPr>
            <w:tcW w:w="632" w:type="dxa"/>
          </w:tcPr>
          <w:p w14:paraId="75017C96" w14:textId="77777777" w:rsidR="008851E5" w:rsidRPr="00184F87" w:rsidRDefault="008851E5" w:rsidP="00F55D62">
            <w:pPr>
              <w:rPr>
                <w:bCs/>
                <w:u w:val="single"/>
                <w:lang w:eastAsia="ko-KR"/>
              </w:rPr>
            </w:pPr>
          </w:p>
        </w:tc>
        <w:tc>
          <w:tcPr>
            <w:tcW w:w="1061" w:type="dxa"/>
          </w:tcPr>
          <w:p w14:paraId="326DAAEA" w14:textId="045ED2D5" w:rsidR="008851E5" w:rsidRPr="00184F87" w:rsidRDefault="008851E5" w:rsidP="00F55D62">
            <w:pPr>
              <w:rPr>
                <w:rFonts w:eastAsiaTheme="minorEastAsia"/>
                <w:bCs/>
                <w:u w:val="single"/>
                <w:lang w:eastAsia="zh-CN"/>
              </w:rPr>
            </w:pPr>
            <w:r w:rsidRPr="00184F87">
              <w:rPr>
                <w:rFonts w:eastAsiaTheme="minorEastAsia" w:hint="eastAsia"/>
                <w:bCs/>
                <w:u w:val="single"/>
                <w:lang w:eastAsia="zh-CN"/>
              </w:rPr>
              <w:t>Y</w:t>
            </w:r>
          </w:p>
        </w:tc>
        <w:tc>
          <w:tcPr>
            <w:tcW w:w="794" w:type="dxa"/>
          </w:tcPr>
          <w:p w14:paraId="34429E63" w14:textId="44CADFF0" w:rsidR="008851E5" w:rsidRPr="00184F87" w:rsidRDefault="008851E5" w:rsidP="00F55D62">
            <w:pPr>
              <w:rPr>
                <w:rFonts w:eastAsiaTheme="minorEastAsia"/>
                <w:bCs/>
                <w:u w:val="single"/>
                <w:lang w:eastAsia="zh-CN"/>
              </w:rPr>
            </w:pPr>
            <w:r w:rsidRPr="00184F87">
              <w:rPr>
                <w:rFonts w:eastAsiaTheme="minorEastAsia" w:hint="eastAsia"/>
                <w:bCs/>
                <w:u w:val="single"/>
                <w:lang w:eastAsia="zh-CN"/>
              </w:rPr>
              <w:t>Y</w:t>
            </w:r>
          </w:p>
        </w:tc>
        <w:tc>
          <w:tcPr>
            <w:tcW w:w="1153" w:type="dxa"/>
          </w:tcPr>
          <w:p w14:paraId="7AC30B76" w14:textId="35FDDA9F" w:rsidR="008851E5" w:rsidRPr="00184F87" w:rsidRDefault="008851E5" w:rsidP="00F55D62">
            <w:pPr>
              <w:rPr>
                <w:rFonts w:eastAsiaTheme="minorEastAsia"/>
                <w:bCs/>
                <w:u w:val="single"/>
                <w:lang w:eastAsia="zh-CN"/>
              </w:rPr>
            </w:pPr>
            <w:r w:rsidRPr="00184F87">
              <w:rPr>
                <w:rFonts w:eastAsiaTheme="minorEastAsia" w:hint="eastAsia"/>
                <w:bCs/>
                <w:u w:val="single"/>
                <w:lang w:eastAsia="zh-CN"/>
              </w:rPr>
              <w:t>Y</w:t>
            </w:r>
          </w:p>
        </w:tc>
        <w:tc>
          <w:tcPr>
            <w:tcW w:w="707" w:type="dxa"/>
          </w:tcPr>
          <w:p w14:paraId="279BA35B" w14:textId="77777777" w:rsidR="008851E5" w:rsidRPr="00184F87" w:rsidRDefault="008851E5" w:rsidP="00F55D62">
            <w:pPr>
              <w:rPr>
                <w:bCs/>
                <w:u w:val="single"/>
                <w:lang w:eastAsia="ko-KR"/>
              </w:rPr>
            </w:pPr>
          </w:p>
        </w:tc>
      </w:tr>
      <w:tr w:rsidR="008851E5" w14:paraId="4CAC942D" w14:textId="77777777" w:rsidTr="008851E5">
        <w:tc>
          <w:tcPr>
            <w:tcW w:w="1327" w:type="dxa"/>
          </w:tcPr>
          <w:p w14:paraId="2A45689E" w14:textId="1956390B" w:rsidR="008851E5" w:rsidRPr="00184F87" w:rsidRDefault="008851E5" w:rsidP="00F55D62">
            <w:pPr>
              <w:rPr>
                <w:rFonts w:eastAsiaTheme="minorEastAsia"/>
                <w:bCs/>
                <w:u w:val="single"/>
                <w:lang w:eastAsia="zh-CN"/>
              </w:rPr>
            </w:pPr>
            <w:r w:rsidRPr="00184F87">
              <w:rPr>
                <w:rFonts w:eastAsiaTheme="minorEastAsia" w:hint="eastAsia"/>
                <w:bCs/>
                <w:u w:val="single"/>
                <w:lang w:eastAsia="zh-CN"/>
              </w:rPr>
              <w:t>Qualcomm</w:t>
            </w:r>
          </w:p>
        </w:tc>
        <w:tc>
          <w:tcPr>
            <w:tcW w:w="1060" w:type="dxa"/>
          </w:tcPr>
          <w:p w14:paraId="43CB2CFF" w14:textId="77777777" w:rsidR="008851E5" w:rsidRPr="00184F87" w:rsidRDefault="008851E5" w:rsidP="00F55D62">
            <w:pPr>
              <w:rPr>
                <w:bCs/>
                <w:u w:val="single"/>
                <w:lang w:eastAsia="ko-KR"/>
              </w:rPr>
            </w:pPr>
          </w:p>
        </w:tc>
        <w:tc>
          <w:tcPr>
            <w:tcW w:w="1061" w:type="dxa"/>
          </w:tcPr>
          <w:p w14:paraId="648A03EF" w14:textId="77777777" w:rsidR="008851E5" w:rsidRPr="00184F87" w:rsidRDefault="008851E5" w:rsidP="00F55D62">
            <w:pPr>
              <w:rPr>
                <w:bCs/>
                <w:u w:val="single"/>
                <w:lang w:eastAsia="ko-KR"/>
              </w:rPr>
            </w:pPr>
          </w:p>
        </w:tc>
        <w:tc>
          <w:tcPr>
            <w:tcW w:w="686" w:type="dxa"/>
          </w:tcPr>
          <w:p w14:paraId="1DC5C4BD" w14:textId="77777777" w:rsidR="008851E5" w:rsidRPr="00184F87" w:rsidRDefault="008851E5" w:rsidP="00F55D62">
            <w:pPr>
              <w:rPr>
                <w:bCs/>
                <w:u w:val="single"/>
                <w:lang w:eastAsia="ko-KR"/>
              </w:rPr>
            </w:pPr>
          </w:p>
        </w:tc>
        <w:tc>
          <w:tcPr>
            <w:tcW w:w="632" w:type="dxa"/>
          </w:tcPr>
          <w:p w14:paraId="47194321" w14:textId="77777777" w:rsidR="008851E5" w:rsidRPr="00184F87" w:rsidRDefault="008851E5" w:rsidP="00F55D62">
            <w:pPr>
              <w:rPr>
                <w:bCs/>
                <w:u w:val="single"/>
                <w:lang w:eastAsia="ko-KR"/>
              </w:rPr>
            </w:pPr>
          </w:p>
        </w:tc>
        <w:tc>
          <w:tcPr>
            <w:tcW w:w="1061" w:type="dxa"/>
          </w:tcPr>
          <w:p w14:paraId="08ADAC3D" w14:textId="763382E1" w:rsidR="008851E5" w:rsidRPr="00184F87" w:rsidRDefault="008851E5" w:rsidP="00F55D62">
            <w:pPr>
              <w:rPr>
                <w:rFonts w:eastAsiaTheme="minorEastAsia"/>
                <w:bCs/>
                <w:u w:val="single"/>
                <w:lang w:eastAsia="zh-CN"/>
              </w:rPr>
            </w:pPr>
            <w:r w:rsidRPr="00184F87">
              <w:rPr>
                <w:rFonts w:eastAsiaTheme="minorEastAsia" w:hint="eastAsia"/>
                <w:bCs/>
                <w:u w:val="single"/>
                <w:lang w:eastAsia="zh-CN"/>
              </w:rPr>
              <w:t>Y(GSO)</w:t>
            </w:r>
          </w:p>
        </w:tc>
        <w:tc>
          <w:tcPr>
            <w:tcW w:w="794" w:type="dxa"/>
          </w:tcPr>
          <w:p w14:paraId="09B54E9F" w14:textId="77777777" w:rsidR="008851E5" w:rsidRPr="00184F87" w:rsidRDefault="008851E5" w:rsidP="00F55D62">
            <w:pPr>
              <w:rPr>
                <w:rFonts w:eastAsiaTheme="minorEastAsia"/>
                <w:bCs/>
                <w:u w:val="single"/>
                <w:lang w:eastAsia="zh-CN"/>
              </w:rPr>
            </w:pPr>
          </w:p>
        </w:tc>
        <w:tc>
          <w:tcPr>
            <w:tcW w:w="1153" w:type="dxa"/>
          </w:tcPr>
          <w:p w14:paraId="0B95CE8E" w14:textId="26A6AA2E" w:rsidR="008851E5" w:rsidRPr="00184F87" w:rsidRDefault="008851E5" w:rsidP="00F55D62">
            <w:pPr>
              <w:rPr>
                <w:rFonts w:eastAsiaTheme="minorEastAsia"/>
                <w:bCs/>
                <w:u w:val="single"/>
                <w:lang w:eastAsia="zh-CN"/>
              </w:rPr>
            </w:pPr>
            <w:r w:rsidRPr="00184F87">
              <w:rPr>
                <w:rFonts w:eastAsiaTheme="minorEastAsia" w:hint="eastAsia"/>
                <w:bCs/>
                <w:u w:val="single"/>
                <w:lang w:eastAsia="zh-CN"/>
              </w:rPr>
              <w:t>Y(NGSO)</w:t>
            </w:r>
          </w:p>
        </w:tc>
        <w:tc>
          <w:tcPr>
            <w:tcW w:w="707" w:type="dxa"/>
          </w:tcPr>
          <w:p w14:paraId="0D21D82F" w14:textId="1FDD889C" w:rsidR="008851E5" w:rsidRPr="00184F87" w:rsidRDefault="008851E5" w:rsidP="00F55D62">
            <w:pPr>
              <w:rPr>
                <w:rFonts w:eastAsiaTheme="minorEastAsia"/>
                <w:bCs/>
                <w:u w:val="single"/>
                <w:lang w:eastAsia="zh-CN"/>
              </w:rPr>
            </w:pPr>
            <w:r w:rsidRPr="00184F87">
              <w:rPr>
                <w:rFonts w:eastAsiaTheme="minorEastAsia" w:hint="eastAsia"/>
                <w:bCs/>
                <w:u w:val="single"/>
                <w:lang w:eastAsia="zh-CN"/>
              </w:rPr>
              <w:t>Y</w:t>
            </w:r>
          </w:p>
        </w:tc>
      </w:tr>
      <w:tr w:rsidR="008851E5" w14:paraId="5D0014ED" w14:textId="77777777" w:rsidTr="008851E5">
        <w:tc>
          <w:tcPr>
            <w:tcW w:w="1327" w:type="dxa"/>
          </w:tcPr>
          <w:p w14:paraId="13BD58D1" w14:textId="4662E5F7" w:rsidR="008851E5" w:rsidRPr="00184F87" w:rsidRDefault="00184F87" w:rsidP="00F55D62">
            <w:pPr>
              <w:rPr>
                <w:rFonts w:eastAsiaTheme="minorEastAsia"/>
                <w:bCs/>
                <w:u w:val="single"/>
                <w:lang w:eastAsia="zh-CN"/>
              </w:rPr>
            </w:pPr>
            <w:r w:rsidRPr="00184F87">
              <w:rPr>
                <w:rFonts w:eastAsiaTheme="minorEastAsia" w:hint="eastAsia"/>
                <w:bCs/>
                <w:u w:val="single"/>
                <w:lang w:eastAsia="zh-CN"/>
              </w:rPr>
              <w:t>CAICT</w:t>
            </w:r>
          </w:p>
        </w:tc>
        <w:tc>
          <w:tcPr>
            <w:tcW w:w="1060" w:type="dxa"/>
          </w:tcPr>
          <w:p w14:paraId="620514ED" w14:textId="75D589BF" w:rsidR="008851E5" w:rsidRPr="00184F87" w:rsidRDefault="00184F87" w:rsidP="00F55D62">
            <w:pPr>
              <w:rPr>
                <w:rFonts w:eastAsiaTheme="minorEastAsia"/>
                <w:bCs/>
                <w:u w:val="single"/>
                <w:lang w:eastAsia="zh-CN"/>
              </w:rPr>
            </w:pPr>
            <w:r w:rsidRPr="00184F87">
              <w:rPr>
                <w:rFonts w:eastAsiaTheme="minorEastAsia" w:hint="eastAsia"/>
                <w:bCs/>
                <w:u w:val="single"/>
                <w:lang w:eastAsia="zh-CN"/>
              </w:rPr>
              <w:t>Y(</w:t>
            </w:r>
            <w:r w:rsidRPr="00184F87">
              <w:rPr>
                <w:rFonts w:eastAsiaTheme="minorEastAsia"/>
                <w:bCs/>
                <w:u w:val="single"/>
                <w:lang w:eastAsia="zh-CN"/>
              </w:rPr>
              <w:t>directional</w:t>
            </w:r>
            <w:r w:rsidRPr="00184F87">
              <w:rPr>
                <w:rFonts w:eastAsiaTheme="minorEastAsia" w:hint="eastAsia"/>
                <w:bCs/>
                <w:u w:val="single"/>
                <w:lang w:eastAsia="zh-CN"/>
              </w:rPr>
              <w:t>)</w:t>
            </w:r>
          </w:p>
        </w:tc>
        <w:tc>
          <w:tcPr>
            <w:tcW w:w="1061" w:type="dxa"/>
          </w:tcPr>
          <w:p w14:paraId="7800C17A" w14:textId="77777777" w:rsidR="008851E5" w:rsidRPr="00184F87" w:rsidRDefault="008851E5" w:rsidP="00F55D62">
            <w:pPr>
              <w:rPr>
                <w:bCs/>
                <w:u w:val="single"/>
                <w:lang w:eastAsia="ko-KR"/>
              </w:rPr>
            </w:pPr>
          </w:p>
        </w:tc>
        <w:tc>
          <w:tcPr>
            <w:tcW w:w="686" w:type="dxa"/>
          </w:tcPr>
          <w:p w14:paraId="500B6F6A" w14:textId="77777777" w:rsidR="008851E5" w:rsidRPr="00184F87" w:rsidRDefault="008851E5" w:rsidP="00F55D62">
            <w:pPr>
              <w:rPr>
                <w:bCs/>
                <w:u w:val="single"/>
                <w:lang w:eastAsia="ko-KR"/>
              </w:rPr>
            </w:pPr>
          </w:p>
        </w:tc>
        <w:tc>
          <w:tcPr>
            <w:tcW w:w="632" w:type="dxa"/>
          </w:tcPr>
          <w:p w14:paraId="61BE065B" w14:textId="77777777" w:rsidR="008851E5" w:rsidRPr="00184F87" w:rsidRDefault="008851E5" w:rsidP="00F55D62">
            <w:pPr>
              <w:rPr>
                <w:bCs/>
                <w:u w:val="single"/>
                <w:lang w:eastAsia="ko-KR"/>
              </w:rPr>
            </w:pPr>
          </w:p>
        </w:tc>
        <w:tc>
          <w:tcPr>
            <w:tcW w:w="1061" w:type="dxa"/>
          </w:tcPr>
          <w:p w14:paraId="64C8ABDF" w14:textId="2F4DC45A" w:rsidR="008851E5" w:rsidRPr="00184F87" w:rsidRDefault="00184F87" w:rsidP="00F55D62">
            <w:pPr>
              <w:rPr>
                <w:rFonts w:eastAsiaTheme="minorEastAsia"/>
                <w:bCs/>
                <w:u w:val="single"/>
                <w:lang w:eastAsia="zh-CN"/>
              </w:rPr>
            </w:pPr>
            <w:r w:rsidRPr="00184F87">
              <w:rPr>
                <w:rFonts w:eastAsiaTheme="minorEastAsia" w:hint="eastAsia"/>
                <w:bCs/>
                <w:u w:val="single"/>
                <w:lang w:eastAsia="zh-CN"/>
              </w:rPr>
              <w:t>Y(omni-</w:t>
            </w:r>
            <w:r w:rsidRPr="00184F87">
              <w:rPr>
                <w:rFonts w:eastAsiaTheme="minorEastAsia"/>
                <w:bCs/>
                <w:u w:val="single"/>
                <w:lang w:eastAsia="zh-CN"/>
              </w:rPr>
              <w:t>directional</w:t>
            </w:r>
            <w:r w:rsidRPr="00184F87">
              <w:rPr>
                <w:rFonts w:eastAsiaTheme="minorEastAsia" w:hint="eastAsia"/>
                <w:bCs/>
                <w:u w:val="single"/>
                <w:lang w:eastAsia="zh-CN"/>
              </w:rPr>
              <w:t>)</w:t>
            </w:r>
          </w:p>
        </w:tc>
        <w:tc>
          <w:tcPr>
            <w:tcW w:w="794" w:type="dxa"/>
          </w:tcPr>
          <w:p w14:paraId="01767803" w14:textId="77777777" w:rsidR="008851E5" w:rsidRPr="00184F87" w:rsidRDefault="008851E5" w:rsidP="00F55D62">
            <w:pPr>
              <w:rPr>
                <w:rFonts w:eastAsiaTheme="minorEastAsia"/>
                <w:bCs/>
                <w:u w:val="single"/>
                <w:lang w:eastAsia="zh-CN"/>
              </w:rPr>
            </w:pPr>
          </w:p>
        </w:tc>
        <w:tc>
          <w:tcPr>
            <w:tcW w:w="1153" w:type="dxa"/>
          </w:tcPr>
          <w:p w14:paraId="38E6B114" w14:textId="77777777" w:rsidR="008851E5" w:rsidRPr="00184F87" w:rsidRDefault="008851E5" w:rsidP="00F55D62">
            <w:pPr>
              <w:rPr>
                <w:rFonts w:eastAsiaTheme="minorEastAsia"/>
                <w:bCs/>
                <w:u w:val="single"/>
                <w:lang w:eastAsia="zh-CN"/>
              </w:rPr>
            </w:pPr>
          </w:p>
        </w:tc>
        <w:tc>
          <w:tcPr>
            <w:tcW w:w="707" w:type="dxa"/>
          </w:tcPr>
          <w:p w14:paraId="052429A2" w14:textId="77777777" w:rsidR="008851E5" w:rsidRPr="00184F87" w:rsidRDefault="008851E5" w:rsidP="00F55D62">
            <w:pPr>
              <w:rPr>
                <w:bCs/>
                <w:u w:val="single"/>
                <w:lang w:eastAsia="ko-KR"/>
              </w:rPr>
            </w:pPr>
          </w:p>
        </w:tc>
      </w:tr>
      <w:tr w:rsidR="00C32A9A" w14:paraId="30A693D4" w14:textId="77777777" w:rsidTr="008851E5">
        <w:tc>
          <w:tcPr>
            <w:tcW w:w="1327" w:type="dxa"/>
          </w:tcPr>
          <w:p w14:paraId="7846947A" w14:textId="5A8DC778" w:rsidR="00C32A9A" w:rsidRPr="00184F87" w:rsidRDefault="00C32A9A" w:rsidP="00F55D62">
            <w:pPr>
              <w:rPr>
                <w:rFonts w:eastAsiaTheme="minorEastAsia"/>
                <w:bCs/>
                <w:u w:val="single"/>
                <w:lang w:eastAsia="zh-CN"/>
              </w:rPr>
            </w:pPr>
            <w:r w:rsidRPr="00C32A9A">
              <w:rPr>
                <w:rFonts w:eastAsiaTheme="minorEastAsia"/>
                <w:bCs/>
                <w:u w:val="single"/>
                <w:lang w:eastAsia="zh-CN"/>
              </w:rPr>
              <w:t>Inmarsat</w:t>
            </w:r>
          </w:p>
        </w:tc>
        <w:tc>
          <w:tcPr>
            <w:tcW w:w="1060" w:type="dxa"/>
          </w:tcPr>
          <w:p w14:paraId="46BAFA51" w14:textId="77777777" w:rsidR="00C32A9A" w:rsidRPr="00184F87" w:rsidRDefault="00C32A9A" w:rsidP="00F55D62">
            <w:pPr>
              <w:rPr>
                <w:rFonts w:eastAsiaTheme="minorEastAsia"/>
                <w:bCs/>
                <w:u w:val="single"/>
                <w:lang w:eastAsia="zh-CN"/>
              </w:rPr>
            </w:pPr>
          </w:p>
        </w:tc>
        <w:tc>
          <w:tcPr>
            <w:tcW w:w="1061" w:type="dxa"/>
          </w:tcPr>
          <w:p w14:paraId="0E21C1C8" w14:textId="77777777" w:rsidR="00C32A9A" w:rsidRPr="00184F87" w:rsidRDefault="00C32A9A" w:rsidP="00F55D62">
            <w:pPr>
              <w:rPr>
                <w:bCs/>
                <w:u w:val="single"/>
                <w:lang w:eastAsia="ko-KR"/>
              </w:rPr>
            </w:pPr>
          </w:p>
        </w:tc>
        <w:tc>
          <w:tcPr>
            <w:tcW w:w="686" w:type="dxa"/>
          </w:tcPr>
          <w:p w14:paraId="4013CCA7" w14:textId="77777777" w:rsidR="00C32A9A" w:rsidRPr="00184F87" w:rsidRDefault="00C32A9A" w:rsidP="00F55D62">
            <w:pPr>
              <w:rPr>
                <w:bCs/>
                <w:u w:val="single"/>
                <w:lang w:eastAsia="ko-KR"/>
              </w:rPr>
            </w:pPr>
          </w:p>
        </w:tc>
        <w:tc>
          <w:tcPr>
            <w:tcW w:w="632" w:type="dxa"/>
          </w:tcPr>
          <w:p w14:paraId="529F08F2" w14:textId="77777777" w:rsidR="00C32A9A" w:rsidRPr="00184F87" w:rsidRDefault="00C32A9A" w:rsidP="00F55D62">
            <w:pPr>
              <w:rPr>
                <w:bCs/>
                <w:u w:val="single"/>
                <w:lang w:eastAsia="ko-KR"/>
              </w:rPr>
            </w:pPr>
          </w:p>
        </w:tc>
        <w:tc>
          <w:tcPr>
            <w:tcW w:w="1061" w:type="dxa"/>
          </w:tcPr>
          <w:p w14:paraId="3A27036E" w14:textId="77777777" w:rsidR="00C32A9A" w:rsidRPr="00184F87" w:rsidRDefault="00C32A9A" w:rsidP="00F55D62">
            <w:pPr>
              <w:rPr>
                <w:rFonts w:eastAsiaTheme="minorEastAsia"/>
                <w:bCs/>
                <w:u w:val="single"/>
                <w:lang w:eastAsia="zh-CN"/>
              </w:rPr>
            </w:pPr>
          </w:p>
        </w:tc>
        <w:tc>
          <w:tcPr>
            <w:tcW w:w="794" w:type="dxa"/>
          </w:tcPr>
          <w:p w14:paraId="05BB72CC" w14:textId="77777777" w:rsidR="00C32A9A" w:rsidRPr="00184F87" w:rsidRDefault="00C32A9A" w:rsidP="00F55D62">
            <w:pPr>
              <w:rPr>
                <w:rFonts w:eastAsiaTheme="minorEastAsia"/>
                <w:bCs/>
                <w:u w:val="single"/>
                <w:lang w:eastAsia="zh-CN"/>
              </w:rPr>
            </w:pPr>
          </w:p>
        </w:tc>
        <w:tc>
          <w:tcPr>
            <w:tcW w:w="1153" w:type="dxa"/>
          </w:tcPr>
          <w:p w14:paraId="032FBBCD" w14:textId="77777777" w:rsidR="00C32A9A" w:rsidRPr="00184F87" w:rsidRDefault="00C32A9A" w:rsidP="00F55D62">
            <w:pPr>
              <w:rPr>
                <w:rFonts w:eastAsiaTheme="minorEastAsia"/>
                <w:bCs/>
                <w:u w:val="single"/>
                <w:lang w:eastAsia="zh-CN"/>
              </w:rPr>
            </w:pPr>
          </w:p>
        </w:tc>
        <w:tc>
          <w:tcPr>
            <w:tcW w:w="707" w:type="dxa"/>
          </w:tcPr>
          <w:p w14:paraId="59446A15" w14:textId="77777777" w:rsidR="00C32A9A" w:rsidRPr="00184F87" w:rsidRDefault="00C32A9A" w:rsidP="00F55D62">
            <w:pPr>
              <w:rPr>
                <w:bCs/>
                <w:u w:val="single"/>
                <w:lang w:eastAsia="ko-KR"/>
              </w:rPr>
            </w:pPr>
          </w:p>
        </w:tc>
      </w:tr>
    </w:tbl>
    <w:p w14:paraId="31467ECE" w14:textId="77777777" w:rsidR="0046159C" w:rsidRDefault="0046159C" w:rsidP="0046159C">
      <w:pPr>
        <w:pStyle w:val="aff8"/>
        <w:overflowPunct/>
        <w:autoSpaceDE/>
        <w:autoSpaceDN/>
        <w:adjustRightInd/>
        <w:spacing w:after="120"/>
        <w:ind w:left="720" w:firstLineChars="0" w:firstLine="0"/>
        <w:textAlignment w:val="auto"/>
        <w:rPr>
          <w:rFonts w:eastAsia="宋体"/>
          <w:szCs w:val="24"/>
          <w:lang w:eastAsia="zh-CN"/>
        </w:rPr>
      </w:pPr>
    </w:p>
    <w:p w14:paraId="67093CB8" w14:textId="6C15BFE0" w:rsidR="00F55D62" w:rsidRPr="0046159C" w:rsidRDefault="0046159C" w:rsidP="0046159C">
      <w:pPr>
        <w:spacing w:after="120"/>
        <w:rPr>
          <w:szCs w:val="24"/>
          <w:lang w:eastAsia="zh-CN"/>
        </w:rPr>
      </w:pPr>
      <w:r w:rsidRPr="0046159C">
        <w:rPr>
          <w:rFonts w:hint="eastAsia"/>
          <w:szCs w:val="24"/>
          <w:lang w:eastAsia="zh-CN"/>
        </w:rPr>
        <w:t xml:space="preserve">Moderator: instead of listing proposals from each company, the </w:t>
      </w:r>
      <w:r w:rsidRPr="0046159C">
        <w:rPr>
          <w:szCs w:val="24"/>
          <w:lang w:eastAsia="zh-CN"/>
        </w:rPr>
        <w:t>preferred</w:t>
      </w:r>
      <w:r w:rsidRPr="0046159C">
        <w:rPr>
          <w:rFonts w:hint="eastAsia"/>
          <w:szCs w:val="24"/>
          <w:lang w:eastAsia="zh-CN"/>
        </w:rPr>
        <w:t xml:space="preserve"> metric is summarized. </w:t>
      </w:r>
      <w:r w:rsidRPr="0046159C">
        <w:rPr>
          <w:szCs w:val="24"/>
          <w:lang w:eastAsia="zh-CN"/>
        </w:rPr>
        <w:t>H</w:t>
      </w:r>
      <w:r w:rsidRPr="0046159C">
        <w:rPr>
          <w:rFonts w:hint="eastAsia"/>
          <w:szCs w:val="24"/>
          <w:lang w:eastAsia="zh-CN"/>
        </w:rPr>
        <w:t>owever, w</w:t>
      </w:r>
      <w:r w:rsidR="00F55D62" w:rsidRPr="0046159C">
        <w:rPr>
          <w:rFonts w:hint="eastAsia"/>
          <w:szCs w:val="24"/>
          <w:lang w:eastAsia="zh-CN"/>
        </w:rPr>
        <w:t>hether select</w:t>
      </w:r>
      <w:r w:rsidRPr="0046159C">
        <w:rPr>
          <w:rFonts w:hint="eastAsia"/>
          <w:szCs w:val="24"/>
          <w:lang w:eastAsia="zh-CN"/>
        </w:rPr>
        <w:t>ing</w:t>
      </w:r>
      <w:r w:rsidR="00F55D62" w:rsidRPr="0046159C">
        <w:rPr>
          <w:rFonts w:hint="eastAsia"/>
          <w:szCs w:val="24"/>
          <w:lang w:eastAsia="zh-CN"/>
        </w:rPr>
        <w:t xml:space="preserve"> one or </w:t>
      </w:r>
      <w:r>
        <w:rPr>
          <w:rFonts w:hint="eastAsia"/>
          <w:szCs w:val="24"/>
          <w:lang w:eastAsia="zh-CN"/>
        </w:rPr>
        <w:t xml:space="preserve">a </w:t>
      </w:r>
      <w:r w:rsidRPr="0046159C">
        <w:rPr>
          <w:rFonts w:hint="eastAsia"/>
          <w:szCs w:val="24"/>
          <w:lang w:eastAsia="zh-CN"/>
        </w:rPr>
        <w:t>combination</w:t>
      </w:r>
      <w:r w:rsidR="00F55D62" w:rsidRPr="0046159C">
        <w:rPr>
          <w:rFonts w:hint="eastAsia"/>
          <w:szCs w:val="24"/>
          <w:lang w:eastAsia="zh-CN"/>
        </w:rPr>
        <w:t xml:space="preserve"> of </w:t>
      </w:r>
      <w:r>
        <w:rPr>
          <w:rFonts w:hint="eastAsia"/>
          <w:szCs w:val="24"/>
          <w:lang w:eastAsia="zh-CN"/>
        </w:rPr>
        <w:t xml:space="preserve">some </w:t>
      </w:r>
      <w:r w:rsidR="00F55D62" w:rsidRPr="0046159C">
        <w:rPr>
          <w:szCs w:val="24"/>
          <w:lang w:eastAsia="zh-CN"/>
        </w:rPr>
        <w:t>preferred</w:t>
      </w:r>
      <w:r w:rsidR="00F55D62" w:rsidRPr="0046159C">
        <w:rPr>
          <w:rFonts w:hint="eastAsia"/>
          <w:szCs w:val="24"/>
          <w:lang w:eastAsia="zh-CN"/>
        </w:rPr>
        <w:t xml:space="preserve"> metric should be discussed.</w:t>
      </w:r>
    </w:p>
    <w:p w14:paraId="01180583" w14:textId="77777777" w:rsidR="00886227" w:rsidRDefault="00886227">
      <w:pPr>
        <w:rPr>
          <w:b/>
          <w:u w:val="single"/>
          <w:lang w:eastAsia="ko-KR"/>
        </w:rPr>
      </w:pPr>
    </w:p>
    <w:p w14:paraId="5E930B29" w14:textId="77777777" w:rsidR="00F55D62" w:rsidRDefault="00F55D62" w:rsidP="00F55D62">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A200D8B" w14:textId="77777777" w:rsidR="00F55D62" w:rsidRDefault="00F55D62" w:rsidP="00F55D62">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TBA </w:t>
      </w:r>
    </w:p>
    <w:p w14:paraId="14D3CD88" w14:textId="77777777" w:rsidR="00886227" w:rsidRDefault="00886227">
      <w:pPr>
        <w:rPr>
          <w:b/>
          <w:u w:val="single"/>
          <w:lang w:eastAsia="ko-KR"/>
        </w:rPr>
      </w:pPr>
    </w:p>
    <w:p w14:paraId="60416663" w14:textId="77777777" w:rsidR="009B7ACB" w:rsidRDefault="009B7ACB">
      <w:pPr>
        <w:rPr>
          <w:b/>
          <w:u w:val="single"/>
          <w:lang w:eastAsia="ko-KR"/>
        </w:rPr>
      </w:pPr>
    </w:p>
    <w:p w14:paraId="6CC43E0D" w14:textId="39E5BE93" w:rsidR="00ED0FE3" w:rsidRPr="0046159C" w:rsidRDefault="00ED0FE3" w:rsidP="00ED0FE3">
      <w:pPr>
        <w:rPr>
          <w:b/>
          <w:u w:val="single"/>
          <w:lang w:eastAsia="ko-KR"/>
        </w:rPr>
      </w:pPr>
      <w:r w:rsidRPr="0046159C">
        <w:rPr>
          <w:b/>
          <w:u w:val="single"/>
          <w:lang w:eastAsia="ko-KR"/>
        </w:rPr>
        <w:t xml:space="preserve">Issue </w:t>
      </w:r>
      <w:r w:rsidRPr="0046159C">
        <w:rPr>
          <w:rFonts w:hint="eastAsia"/>
          <w:b/>
          <w:u w:val="single"/>
          <w:lang w:eastAsia="zh-CN"/>
        </w:rPr>
        <w:t>3</w:t>
      </w:r>
      <w:r w:rsidRPr="0046159C">
        <w:rPr>
          <w:b/>
          <w:u w:val="single"/>
          <w:lang w:eastAsia="ko-KR"/>
        </w:rPr>
        <w:t>-2-</w:t>
      </w:r>
      <w:r w:rsidR="0046159C">
        <w:rPr>
          <w:rFonts w:hint="eastAsia"/>
          <w:b/>
          <w:u w:val="single"/>
          <w:lang w:eastAsia="zh-CN"/>
        </w:rPr>
        <w:t>3</w:t>
      </w:r>
      <w:r w:rsidRPr="0046159C">
        <w:rPr>
          <w:b/>
          <w:u w:val="single"/>
          <w:lang w:eastAsia="ko-KR"/>
        </w:rPr>
        <w:t xml:space="preserve">: </w:t>
      </w:r>
      <w:r w:rsidR="0046159C">
        <w:rPr>
          <w:rFonts w:hint="eastAsia"/>
          <w:b/>
          <w:u w:val="single"/>
          <w:lang w:eastAsia="zh-CN"/>
        </w:rPr>
        <w:t xml:space="preserve">Detailed angle </w:t>
      </w:r>
      <w:r w:rsidRPr="0046159C">
        <w:rPr>
          <w:b/>
          <w:u w:val="single"/>
          <w:lang w:eastAsia="zh-CN"/>
        </w:rPr>
        <w:t xml:space="preserve">partial sphere </w:t>
      </w:r>
      <w:r w:rsidRPr="0046159C">
        <w:rPr>
          <w:rFonts w:hint="eastAsia"/>
          <w:b/>
          <w:u w:val="single"/>
          <w:lang w:eastAsia="zh-CN"/>
        </w:rPr>
        <w:t>for NR-NTN</w:t>
      </w:r>
      <w:r w:rsidRPr="0046159C">
        <w:rPr>
          <w:b/>
          <w:u w:val="single"/>
          <w:lang w:eastAsia="ko-KR"/>
        </w:rPr>
        <w:t xml:space="preserve"> </w:t>
      </w:r>
    </w:p>
    <w:p w14:paraId="3F8D71A8" w14:textId="77777777" w:rsidR="00ED0FE3" w:rsidRPr="0046159C" w:rsidRDefault="00ED0FE3" w:rsidP="00ED0FE3">
      <w:pPr>
        <w:pStyle w:val="aff8"/>
        <w:numPr>
          <w:ilvl w:val="0"/>
          <w:numId w:val="2"/>
        </w:numPr>
        <w:overflowPunct/>
        <w:autoSpaceDE/>
        <w:autoSpaceDN/>
        <w:adjustRightInd/>
        <w:spacing w:after="120"/>
        <w:ind w:left="720" w:firstLineChars="0"/>
        <w:textAlignment w:val="auto"/>
        <w:rPr>
          <w:rFonts w:eastAsia="宋体"/>
          <w:szCs w:val="24"/>
          <w:lang w:eastAsia="zh-CN"/>
        </w:rPr>
      </w:pPr>
      <w:r w:rsidRPr="0046159C">
        <w:rPr>
          <w:rFonts w:eastAsia="宋体"/>
          <w:szCs w:val="24"/>
          <w:lang w:eastAsia="zh-CN"/>
        </w:rPr>
        <w:t>Proposals</w:t>
      </w:r>
    </w:p>
    <w:p w14:paraId="304E1A77" w14:textId="4396DC88" w:rsidR="00ED0FE3" w:rsidRDefault="00ED0FE3" w:rsidP="00ED0FE3">
      <w:pPr>
        <w:pStyle w:val="aff8"/>
        <w:numPr>
          <w:ilvl w:val="1"/>
          <w:numId w:val="2"/>
        </w:numPr>
        <w:overflowPunct/>
        <w:autoSpaceDE/>
        <w:autoSpaceDN/>
        <w:adjustRightInd/>
        <w:spacing w:after="120"/>
        <w:ind w:left="1440" w:firstLineChars="0"/>
        <w:textAlignment w:val="auto"/>
        <w:rPr>
          <w:rFonts w:eastAsia="宋体"/>
          <w:b/>
          <w:bCs/>
          <w:szCs w:val="24"/>
          <w:lang w:eastAsia="zh-CN"/>
        </w:rPr>
      </w:pPr>
      <w:r w:rsidRPr="0046159C">
        <w:rPr>
          <w:rFonts w:eastAsia="宋体"/>
          <w:b/>
          <w:bCs/>
          <w:szCs w:val="24"/>
          <w:lang w:eastAsia="zh-CN"/>
        </w:rPr>
        <w:t xml:space="preserve">Proposal 1: </w:t>
      </w:r>
      <w:r w:rsidR="0046159C" w:rsidRPr="0046159C">
        <w:rPr>
          <w:rFonts w:eastAsia="宋体"/>
          <w:b/>
          <w:bCs/>
          <w:szCs w:val="24"/>
          <w:lang w:eastAsia="zh-CN"/>
        </w:rPr>
        <w:t>calculate TRP and TRS using measured data within [90] degrees solid angle containing the main beam if CDF/CCDF or maximum is not used as performance metrics</w:t>
      </w:r>
      <w:r w:rsidRPr="0046159C">
        <w:rPr>
          <w:rFonts w:eastAsia="宋体"/>
          <w:b/>
          <w:bCs/>
          <w:szCs w:val="24"/>
          <w:lang w:eastAsia="zh-CN"/>
        </w:rPr>
        <w:t xml:space="preserve">. </w:t>
      </w:r>
      <w:r w:rsidR="0046159C">
        <w:rPr>
          <w:rFonts w:eastAsia="宋体" w:hint="eastAsia"/>
          <w:b/>
          <w:bCs/>
          <w:szCs w:val="24"/>
          <w:lang w:eastAsia="zh-CN"/>
        </w:rPr>
        <w:t>(Huawei)</w:t>
      </w:r>
    </w:p>
    <w:p w14:paraId="0F14A402" w14:textId="7FCE0FC9" w:rsidR="009C3976" w:rsidRPr="0046159C" w:rsidRDefault="009C3976" w:rsidP="00ED0FE3">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 2: FFS detailed degrees for partial sphere metric</w:t>
      </w:r>
    </w:p>
    <w:p w14:paraId="3F5A184E" w14:textId="77777777" w:rsidR="00ED0FE3" w:rsidRPr="0046159C" w:rsidRDefault="00ED0FE3" w:rsidP="00ED0FE3">
      <w:pPr>
        <w:pStyle w:val="aff8"/>
        <w:numPr>
          <w:ilvl w:val="0"/>
          <w:numId w:val="2"/>
        </w:numPr>
        <w:overflowPunct/>
        <w:autoSpaceDE/>
        <w:autoSpaceDN/>
        <w:adjustRightInd/>
        <w:spacing w:after="120"/>
        <w:ind w:left="720" w:firstLineChars="0"/>
        <w:textAlignment w:val="auto"/>
        <w:rPr>
          <w:rFonts w:eastAsia="宋体"/>
          <w:szCs w:val="24"/>
          <w:lang w:eastAsia="zh-CN"/>
        </w:rPr>
      </w:pPr>
      <w:r w:rsidRPr="0046159C">
        <w:rPr>
          <w:rFonts w:eastAsia="宋体"/>
          <w:szCs w:val="24"/>
          <w:lang w:eastAsia="zh-CN"/>
        </w:rPr>
        <w:t>Recommended WF</w:t>
      </w:r>
    </w:p>
    <w:p w14:paraId="7E633057" w14:textId="77777777" w:rsidR="00ED0FE3" w:rsidRPr="0046159C" w:rsidRDefault="00ED0FE3" w:rsidP="00ED0FE3">
      <w:pPr>
        <w:pStyle w:val="aff8"/>
        <w:numPr>
          <w:ilvl w:val="1"/>
          <w:numId w:val="2"/>
        </w:numPr>
        <w:overflowPunct/>
        <w:autoSpaceDE/>
        <w:autoSpaceDN/>
        <w:adjustRightInd/>
        <w:spacing w:after="120"/>
        <w:ind w:firstLineChars="0"/>
        <w:textAlignment w:val="auto"/>
        <w:rPr>
          <w:rFonts w:eastAsia="宋体"/>
          <w:szCs w:val="24"/>
          <w:lang w:eastAsia="zh-CN"/>
        </w:rPr>
      </w:pPr>
      <w:r w:rsidRPr="0046159C">
        <w:rPr>
          <w:rFonts w:eastAsia="宋体"/>
          <w:szCs w:val="24"/>
          <w:lang w:eastAsia="zh-CN"/>
        </w:rPr>
        <w:t>C</w:t>
      </w:r>
      <w:r w:rsidRPr="0046159C">
        <w:rPr>
          <w:rFonts w:eastAsia="宋体" w:hint="eastAsia"/>
          <w:szCs w:val="24"/>
          <w:lang w:eastAsia="zh-CN"/>
        </w:rPr>
        <w:t>ollecting vies</w:t>
      </w:r>
    </w:p>
    <w:p w14:paraId="3FA49A09" w14:textId="77777777" w:rsidR="00EE7434" w:rsidRPr="00DF60D1" w:rsidRDefault="00EE7434">
      <w:pPr>
        <w:rPr>
          <w:b/>
          <w:highlight w:val="yellow"/>
          <w:u w:val="single"/>
          <w:lang w:eastAsia="ko-KR"/>
        </w:rPr>
      </w:pPr>
    </w:p>
    <w:p w14:paraId="6AB8F5A1" w14:textId="08D501E0" w:rsidR="000D1CDB" w:rsidRPr="009C3976" w:rsidRDefault="00000000">
      <w:pPr>
        <w:rPr>
          <w:b/>
          <w:u w:val="single"/>
          <w:lang w:val="en-US" w:eastAsia="zh-CN"/>
        </w:rPr>
      </w:pPr>
      <w:r w:rsidRPr="009C3976">
        <w:rPr>
          <w:b/>
          <w:u w:val="single"/>
          <w:lang w:eastAsia="ko-KR"/>
        </w:rPr>
        <w:lastRenderedPageBreak/>
        <w:t xml:space="preserve">Issue </w:t>
      </w:r>
      <w:r w:rsidRPr="009C3976">
        <w:rPr>
          <w:rFonts w:hint="eastAsia"/>
          <w:b/>
          <w:u w:val="single"/>
          <w:lang w:eastAsia="zh-CN"/>
        </w:rPr>
        <w:t>3</w:t>
      </w:r>
      <w:r w:rsidRPr="009C3976">
        <w:rPr>
          <w:b/>
          <w:u w:val="single"/>
          <w:lang w:eastAsia="ko-KR"/>
        </w:rPr>
        <w:t>-2-</w:t>
      </w:r>
      <w:r w:rsidR="009C3976">
        <w:rPr>
          <w:rFonts w:hint="eastAsia"/>
          <w:b/>
          <w:u w:val="single"/>
          <w:lang w:eastAsia="zh-CN"/>
        </w:rPr>
        <w:t>4</w:t>
      </w:r>
      <w:r w:rsidRPr="009C3976">
        <w:rPr>
          <w:b/>
          <w:u w:val="single"/>
          <w:lang w:eastAsia="ko-KR"/>
        </w:rPr>
        <w:t xml:space="preserve">: </w:t>
      </w:r>
      <w:r w:rsidR="00874792" w:rsidRPr="009C3976">
        <w:rPr>
          <w:rFonts w:hint="eastAsia"/>
          <w:b/>
          <w:u w:val="single"/>
          <w:lang w:eastAsia="zh-CN"/>
        </w:rPr>
        <w:t>W</w:t>
      </w:r>
      <w:r w:rsidRPr="009C3976">
        <w:rPr>
          <w:rFonts w:hint="eastAsia"/>
          <w:b/>
          <w:u w:val="single"/>
          <w:lang w:eastAsia="zh-CN"/>
        </w:rPr>
        <w:t xml:space="preserve">hether performance metric </w:t>
      </w:r>
      <w:r w:rsidR="003654EB" w:rsidRPr="009C3976">
        <w:rPr>
          <w:rFonts w:hint="eastAsia"/>
          <w:b/>
          <w:u w:val="single"/>
          <w:lang w:eastAsia="zh-CN"/>
        </w:rPr>
        <w:t xml:space="preserve">should be different for GEO and </w:t>
      </w:r>
      <w:bookmarkStart w:id="6" w:name="OLE_LINK5"/>
      <w:r w:rsidR="003654EB" w:rsidRPr="009C3976">
        <w:rPr>
          <w:rFonts w:hint="eastAsia"/>
          <w:b/>
          <w:u w:val="single"/>
          <w:lang w:eastAsia="zh-CN"/>
        </w:rPr>
        <w:t>NGEO</w:t>
      </w:r>
      <w:bookmarkEnd w:id="6"/>
      <w:r w:rsidR="00D17A90" w:rsidRPr="009C3976">
        <w:rPr>
          <w:rFonts w:hint="eastAsia"/>
          <w:b/>
          <w:u w:val="single"/>
          <w:lang w:eastAsia="zh-CN"/>
        </w:rPr>
        <w:t xml:space="preserve"> (including LEO and MEO)</w:t>
      </w:r>
    </w:p>
    <w:p w14:paraId="54B417E0" w14:textId="77777777" w:rsidR="000D1CDB" w:rsidRPr="009C3976" w:rsidRDefault="00000000">
      <w:pPr>
        <w:pStyle w:val="aff8"/>
        <w:numPr>
          <w:ilvl w:val="0"/>
          <w:numId w:val="2"/>
        </w:numPr>
        <w:overflowPunct/>
        <w:autoSpaceDE/>
        <w:autoSpaceDN/>
        <w:adjustRightInd/>
        <w:spacing w:after="120"/>
        <w:ind w:left="720" w:firstLineChars="0"/>
        <w:textAlignment w:val="auto"/>
        <w:rPr>
          <w:rFonts w:eastAsia="宋体"/>
          <w:szCs w:val="24"/>
          <w:lang w:eastAsia="zh-CN"/>
        </w:rPr>
      </w:pPr>
      <w:r w:rsidRPr="009C3976">
        <w:rPr>
          <w:rFonts w:eastAsia="宋体"/>
          <w:szCs w:val="24"/>
          <w:lang w:eastAsia="zh-CN"/>
        </w:rPr>
        <w:t>Proposals</w:t>
      </w:r>
    </w:p>
    <w:p w14:paraId="70618B18" w14:textId="264021B3" w:rsidR="003654EB" w:rsidRPr="009C3976" w:rsidRDefault="003654EB" w:rsidP="002925E3">
      <w:pPr>
        <w:pStyle w:val="aff8"/>
        <w:numPr>
          <w:ilvl w:val="1"/>
          <w:numId w:val="2"/>
        </w:numPr>
        <w:overflowPunct/>
        <w:autoSpaceDE/>
        <w:autoSpaceDN/>
        <w:adjustRightInd/>
        <w:spacing w:after="120"/>
        <w:ind w:left="1440" w:firstLineChars="0"/>
        <w:textAlignment w:val="auto"/>
        <w:rPr>
          <w:rFonts w:eastAsia="宋体"/>
          <w:b/>
          <w:bCs/>
          <w:szCs w:val="24"/>
          <w:lang w:eastAsia="zh-CN"/>
        </w:rPr>
      </w:pPr>
      <w:r w:rsidRPr="009C3976">
        <w:rPr>
          <w:rFonts w:eastAsia="宋体" w:hint="eastAsia"/>
          <w:b/>
          <w:bCs/>
          <w:szCs w:val="24"/>
          <w:lang w:eastAsia="zh-CN"/>
        </w:rPr>
        <w:t>Option 1</w:t>
      </w:r>
      <w:r w:rsidRPr="009C3976">
        <w:rPr>
          <w:rFonts w:eastAsia="宋体"/>
          <w:b/>
          <w:bCs/>
          <w:szCs w:val="24"/>
          <w:lang w:eastAsia="zh-CN"/>
        </w:rPr>
        <w:t>:</w:t>
      </w:r>
      <w:r w:rsidRPr="009C3976">
        <w:rPr>
          <w:rFonts w:eastAsia="宋体" w:hint="eastAsia"/>
          <w:b/>
          <w:bCs/>
          <w:szCs w:val="24"/>
          <w:lang w:eastAsia="zh-CN"/>
        </w:rPr>
        <w:t xml:space="preserve"> </w:t>
      </w:r>
      <w:r w:rsidR="00C919E1" w:rsidRPr="009C3976">
        <w:rPr>
          <w:rFonts w:eastAsia="宋体"/>
          <w:b/>
          <w:bCs/>
          <w:szCs w:val="24"/>
          <w:lang w:eastAsia="zh-CN"/>
        </w:rPr>
        <w:t>use the same metric for NGEO and GEO satellites NGEO satellites tracking functionality if available in UE switched off during NTN OTA measurement.</w:t>
      </w:r>
      <w:r w:rsidR="00C919E1" w:rsidRPr="009C3976">
        <w:rPr>
          <w:rFonts w:eastAsia="宋体" w:hint="eastAsia"/>
          <w:b/>
          <w:bCs/>
          <w:szCs w:val="24"/>
          <w:lang w:eastAsia="zh-CN"/>
        </w:rPr>
        <w:t xml:space="preserve"> (Huawei)</w:t>
      </w:r>
    </w:p>
    <w:p w14:paraId="1C04C5EB" w14:textId="3C66B00C" w:rsidR="002925E3" w:rsidRPr="009C3976" w:rsidRDefault="003654EB" w:rsidP="002925E3">
      <w:pPr>
        <w:pStyle w:val="aff8"/>
        <w:numPr>
          <w:ilvl w:val="1"/>
          <w:numId w:val="2"/>
        </w:numPr>
        <w:overflowPunct/>
        <w:autoSpaceDE/>
        <w:autoSpaceDN/>
        <w:adjustRightInd/>
        <w:spacing w:after="120"/>
        <w:ind w:left="1440" w:firstLineChars="0"/>
        <w:textAlignment w:val="auto"/>
        <w:rPr>
          <w:rFonts w:eastAsia="宋体"/>
          <w:b/>
          <w:bCs/>
          <w:szCs w:val="24"/>
          <w:lang w:eastAsia="zh-CN"/>
        </w:rPr>
      </w:pPr>
      <w:r w:rsidRPr="009C3976">
        <w:rPr>
          <w:rFonts w:eastAsia="宋体" w:hint="eastAsia"/>
          <w:b/>
          <w:bCs/>
          <w:szCs w:val="24"/>
          <w:lang w:eastAsia="zh-CN"/>
        </w:rPr>
        <w:t>Option 2: no</w:t>
      </w:r>
      <w:r w:rsidRPr="009C3976">
        <w:rPr>
          <w:rFonts w:eastAsia="宋体"/>
          <w:b/>
          <w:bCs/>
          <w:szCs w:val="24"/>
          <w:lang w:eastAsia="zh-CN"/>
        </w:rPr>
        <w:t xml:space="preserve"> </w:t>
      </w:r>
    </w:p>
    <w:p w14:paraId="2EE37A35" w14:textId="77777777" w:rsidR="000D1CDB" w:rsidRPr="009C3976" w:rsidRDefault="00000000">
      <w:pPr>
        <w:pStyle w:val="aff8"/>
        <w:numPr>
          <w:ilvl w:val="0"/>
          <w:numId w:val="2"/>
        </w:numPr>
        <w:overflowPunct/>
        <w:autoSpaceDE/>
        <w:autoSpaceDN/>
        <w:adjustRightInd/>
        <w:spacing w:after="120"/>
        <w:ind w:left="720" w:firstLineChars="0"/>
        <w:textAlignment w:val="auto"/>
        <w:rPr>
          <w:rFonts w:eastAsia="宋体"/>
          <w:szCs w:val="24"/>
          <w:lang w:eastAsia="zh-CN"/>
        </w:rPr>
      </w:pPr>
      <w:r w:rsidRPr="009C3976">
        <w:rPr>
          <w:rFonts w:eastAsia="宋体"/>
          <w:szCs w:val="24"/>
          <w:lang w:eastAsia="zh-CN"/>
        </w:rPr>
        <w:t>Recommended WF</w:t>
      </w:r>
    </w:p>
    <w:p w14:paraId="67D404E4" w14:textId="4823A5DE" w:rsidR="000D1CDB" w:rsidRPr="009C3976" w:rsidRDefault="00D17A90">
      <w:pPr>
        <w:pStyle w:val="aff8"/>
        <w:numPr>
          <w:ilvl w:val="1"/>
          <w:numId w:val="2"/>
        </w:numPr>
        <w:overflowPunct/>
        <w:autoSpaceDE/>
        <w:autoSpaceDN/>
        <w:adjustRightInd/>
        <w:spacing w:after="120"/>
        <w:ind w:firstLineChars="0"/>
        <w:textAlignment w:val="auto"/>
        <w:rPr>
          <w:rFonts w:eastAsia="宋体"/>
          <w:szCs w:val="24"/>
          <w:lang w:eastAsia="zh-CN"/>
        </w:rPr>
      </w:pPr>
      <w:r w:rsidRPr="009C3976">
        <w:rPr>
          <w:rFonts w:eastAsia="宋体" w:hint="eastAsia"/>
          <w:szCs w:val="24"/>
          <w:lang w:eastAsia="zh-CN"/>
        </w:rPr>
        <w:t>TBD</w:t>
      </w:r>
    </w:p>
    <w:bookmarkEnd w:id="5"/>
    <w:p w14:paraId="60F9D998" w14:textId="77777777" w:rsidR="002925E3" w:rsidRDefault="002925E3">
      <w:pPr>
        <w:rPr>
          <w:i/>
          <w:lang w:eastAsia="zh-CN"/>
        </w:rPr>
      </w:pPr>
    </w:p>
    <w:p w14:paraId="3E557A57" w14:textId="46EBD6D7" w:rsidR="002925E3" w:rsidRDefault="002925E3" w:rsidP="002925E3">
      <w:pPr>
        <w:rPr>
          <w:b/>
          <w:u w:val="single"/>
          <w:lang w:eastAsia="ko-KR"/>
        </w:rPr>
      </w:pPr>
      <w:r>
        <w:rPr>
          <w:b/>
          <w:u w:val="single"/>
          <w:lang w:eastAsia="ko-KR"/>
        </w:rPr>
        <w:t xml:space="preserve">Issue </w:t>
      </w:r>
      <w:r>
        <w:rPr>
          <w:rFonts w:hint="eastAsia"/>
          <w:b/>
          <w:u w:val="single"/>
          <w:lang w:eastAsia="zh-CN"/>
        </w:rPr>
        <w:t>3</w:t>
      </w:r>
      <w:r>
        <w:rPr>
          <w:b/>
          <w:u w:val="single"/>
          <w:lang w:eastAsia="ko-KR"/>
        </w:rPr>
        <w:t>-2-</w:t>
      </w:r>
      <w:r w:rsidR="00C32A9A">
        <w:rPr>
          <w:rFonts w:hint="eastAsia"/>
          <w:b/>
          <w:u w:val="single"/>
          <w:lang w:eastAsia="zh-CN"/>
        </w:rPr>
        <w:t>5</w:t>
      </w:r>
      <w:r>
        <w:rPr>
          <w:b/>
          <w:u w:val="single"/>
          <w:lang w:eastAsia="ko-KR"/>
        </w:rPr>
        <w:t xml:space="preserve">: </w:t>
      </w:r>
      <w:r>
        <w:rPr>
          <w:rFonts w:hint="eastAsia"/>
          <w:b/>
          <w:u w:val="single"/>
          <w:lang w:eastAsia="zh-CN"/>
        </w:rPr>
        <w:t xml:space="preserve">Views on Requirements </w:t>
      </w:r>
      <w:r w:rsidR="004D3843">
        <w:rPr>
          <w:rFonts w:hint="eastAsia"/>
          <w:b/>
          <w:u w:val="single"/>
          <w:lang w:eastAsia="zh-CN"/>
        </w:rPr>
        <w:t xml:space="preserve">work </w:t>
      </w:r>
      <w:r>
        <w:rPr>
          <w:rFonts w:hint="eastAsia"/>
          <w:b/>
          <w:u w:val="single"/>
          <w:lang w:eastAsia="zh-CN"/>
        </w:rPr>
        <w:t>for NR-NTN</w:t>
      </w:r>
      <w:r>
        <w:rPr>
          <w:b/>
          <w:u w:val="single"/>
          <w:lang w:eastAsia="ko-KR"/>
        </w:rPr>
        <w:t xml:space="preserve"> </w:t>
      </w:r>
    </w:p>
    <w:p w14:paraId="70432196" w14:textId="77777777" w:rsidR="002925E3" w:rsidRDefault="002925E3" w:rsidP="002925E3">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A6C6A5B" w14:textId="72A1D39C" w:rsidR="002925E3" w:rsidRDefault="002925E3" w:rsidP="002925E3">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1: </w:t>
      </w:r>
      <w:r w:rsidR="00DF60D1" w:rsidRPr="00DF60D1">
        <w:rPr>
          <w:rFonts w:eastAsia="宋体"/>
          <w:b/>
          <w:bCs/>
          <w:szCs w:val="24"/>
          <w:lang w:eastAsia="zh-CN"/>
        </w:rPr>
        <w:t>Study the Specific Absorption Rate (SAR) and Maximum Permissible Exposure (MPE) issues for NTN UEs (not IoT NTN UEs</w:t>
      </w:r>
      <w:proofErr w:type="gramStart"/>
      <w:r w:rsidR="00DF60D1" w:rsidRPr="00DF60D1">
        <w:rPr>
          <w:rFonts w:eastAsia="宋体"/>
          <w:b/>
          <w:bCs/>
          <w:szCs w:val="24"/>
          <w:lang w:eastAsia="zh-CN"/>
        </w:rPr>
        <w:t>), and</w:t>
      </w:r>
      <w:proofErr w:type="gramEnd"/>
      <w:r w:rsidR="00DF60D1" w:rsidRPr="00DF60D1">
        <w:rPr>
          <w:rFonts w:eastAsia="宋体"/>
          <w:b/>
          <w:bCs/>
          <w:szCs w:val="24"/>
          <w:lang w:eastAsia="zh-CN"/>
        </w:rPr>
        <w:t xml:space="preserve"> define the corresponding requirements.</w:t>
      </w:r>
      <w:r w:rsidR="00DF60D1">
        <w:rPr>
          <w:rFonts w:eastAsia="宋体" w:hint="eastAsia"/>
          <w:b/>
          <w:bCs/>
          <w:szCs w:val="24"/>
          <w:lang w:eastAsia="zh-CN"/>
        </w:rPr>
        <w:t xml:space="preserve"> (Nokia)</w:t>
      </w:r>
    </w:p>
    <w:p w14:paraId="5C136E47" w14:textId="77777777" w:rsidR="004D3843" w:rsidRDefault="004D3843" w:rsidP="004D3843">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07A7F2B" w14:textId="77777777" w:rsidR="004D3843" w:rsidRDefault="004D3843" w:rsidP="004D3843">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C</w:t>
      </w:r>
      <w:r>
        <w:rPr>
          <w:rFonts w:eastAsia="宋体" w:hint="eastAsia"/>
          <w:szCs w:val="24"/>
          <w:lang w:eastAsia="zh-CN"/>
        </w:rPr>
        <w:t>ollecting vies</w:t>
      </w:r>
    </w:p>
    <w:p w14:paraId="1A0148E0" w14:textId="77777777" w:rsidR="002925E3" w:rsidRDefault="002925E3">
      <w:pPr>
        <w:rPr>
          <w:i/>
          <w:lang w:eastAsia="zh-CN"/>
        </w:rPr>
      </w:pPr>
    </w:p>
    <w:p w14:paraId="66EACA08" w14:textId="77777777" w:rsidR="000D1CDB" w:rsidRDefault="00000000">
      <w:pPr>
        <w:pStyle w:val="3"/>
        <w:rPr>
          <w:sz w:val="24"/>
          <w:szCs w:val="16"/>
        </w:rPr>
      </w:pPr>
      <w:r>
        <w:rPr>
          <w:sz w:val="24"/>
          <w:szCs w:val="16"/>
        </w:rPr>
        <w:t xml:space="preserve">Sub-topic </w:t>
      </w:r>
      <w:r>
        <w:rPr>
          <w:rFonts w:hint="eastAsia"/>
          <w:sz w:val="24"/>
          <w:szCs w:val="16"/>
        </w:rPr>
        <w:t>3</w:t>
      </w:r>
      <w:r>
        <w:rPr>
          <w:sz w:val="24"/>
          <w:szCs w:val="16"/>
        </w:rPr>
        <w:t xml:space="preserve">-3 </w:t>
      </w:r>
      <w:r>
        <w:rPr>
          <w:rFonts w:hint="eastAsia"/>
          <w:sz w:val="24"/>
          <w:szCs w:val="16"/>
        </w:rPr>
        <w:t>NTN OTA test methodologies</w:t>
      </w:r>
      <w:r>
        <w:rPr>
          <w:sz w:val="24"/>
          <w:szCs w:val="16"/>
        </w:rPr>
        <w:t xml:space="preserve"> </w:t>
      </w:r>
    </w:p>
    <w:p w14:paraId="6D473601" w14:textId="2344B14F" w:rsidR="000D1CDB" w:rsidRDefault="00000000">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3</w:t>
      </w:r>
      <w:r>
        <w:rPr>
          <w:b/>
          <w:u w:val="single"/>
          <w:lang w:eastAsia="ko-KR"/>
        </w:rPr>
        <w:t>-</w:t>
      </w:r>
      <w:r w:rsidR="00C32A9A">
        <w:rPr>
          <w:rFonts w:hint="eastAsia"/>
          <w:b/>
          <w:u w:val="single"/>
          <w:lang w:eastAsia="zh-CN"/>
        </w:rPr>
        <w:t>1</w:t>
      </w:r>
      <w:r>
        <w:rPr>
          <w:b/>
          <w:u w:val="single"/>
          <w:lang w:eastAsia="ko-KR"/>
        </w:rPr>
        <w:t xml:space="preserve">: </w:t>
      </w:r>
      <w:r w:rsidR="00BB7F5E">
        <w:rPr>
          <w:rFonts w:hint="eastAsia"/>
          <w:b/>
          <w:u w:val="single"/>
          <w:lang w:eastAsia="zh-CN"/>
        </w:rPr>
        <w:t>CBW</w:t>
      </w:r>
      <w:r>
        <w:rPr>
          <w:rFonts w:hint="eastAsia"/>
          <w:b/>
          <w:u w:val="single"/>
          <w:lang w:eastAsia="zh-CN"/>
        </w:rPr>
        <w:t xml:space="preserve"> for NR-NTN </w:t>
      </w:r>
      <w:r w:rsidR="00BB7F5E">
        <w:rPr>
          <w:rFonts w:hint="eastAsia"/>
          <w:b/>
          <w:u w:val="single"/>
          <w:lang w:eastAsia="zh-CN"/>
        </w:rPr>
        <w:t>bands</w:t>
      </w:r>
      <w:r>
        <w:rPr>
          <w:rFonts w:hint="eastAsia"/>
          <w:b/>
          <w:u w:val="single"/>
          <w:lang w:eastAsia="zh-CN"/>
        </w:rPr>
        <w:t xml:space="preserve"> </w:t>
      </w:r>
    </w:p>
    <w:p w14:paraId="5FEFAFA9" w14:textId="77777777" w:rsidR="000D1CDB" w:rsidRDefault="00000000">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932C46F" w14:textId="02585272" w:rsidR="000D1CDB" w:rsidRDefault="00000000">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Pr>
          <w:rFonts w:eastAsia="宋体"/>
          <w:b/>
          <w:bCs/>
          <w:szCs w:val="24"/>
          <w:lang w:eastAsia="zh-CN"/>
        </w:rPr>
        <w:t xml:space="preserve"> 1: </w:t>
      </w:r>
      <w:r w:rsidR="00B277CA" w:rsidRPr="00B277CA">
        <w:rPr>
          <w:rFonts w:eastAsia="宋体"/>
          <w:b/>
          <w:bCs/>
          <w:szCs w:val="24"/>
          <w:lang w:eastAsia="zh-CN"/>
        </w:rPr>
        <w:t>Select 5MHz CBW for NR FR1 NTN OTA testing</w:t>
      </w:r>
      <w:r w:rsidR="00C919E1">
        <w:rPr>
          <w:rFonts w:eastAsia="宋体" w:hint="eastAsia"/>
          <w:b/>
          <w:bCs/>
          <w:szCs w:val="24"/>
          <w:lang w:eastAsia="zh-CN"/>
        </w:rPr>
        <w:t>. (Huawei, vivo)</w:t>
      </w:r>
    </w:p>
    <w:p w14:paraId="247F6834" w14:textId="77777777" w:rsidR="000D1CDB" w:rsidRDefault="00000000">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6CD6037" w14:textId="31B91C3A" w:rsidR="000D1CDB" w:rsidRDefault="00673957">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11D5BFD4" w14:textId="77777777" w:rsidR="00C32A9A" w:rsidRDefault="00C32A9A" w:rsidP="00C32A9A">
      <w:pPr>
        <w:spacing w:after="120"/>
        <w:rPr>
          <w:szCs w:val="24"/>
          <w:lang w:eastAsia="zh-CN"/>
        </w:rPr>
      </w:pPr>
    </w:p>
    <w:p w14:paraId="0C0E4E54" w14:textId="77777777" w:rsidR="00C32A9A" w:rsidRDefault="00C32A9A" w:rsidP="00C32A9A">
      <w:pPr>
        <w:spacing w:after="120"/>
        <w:rPr>
          <w:szCs w:val="24"/>
          <w:lang w:eastAsia="zh-CN"/>
        </w:rPr>
      </w:pPr>
    </w:p>
    <w:p w14:paraId="5EEE2BFF" w14:textId="25B92078" w:rsidR="00C919E1" w:rsidRDefault="00C919E1" w:rsidP="00C919E1">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3</w:t>
      </w:r>
      <w:r>
        <w:rPr>
          <w:b/>
          <w:u w:val="single"/>
          <w:lang w:eastAsia="ko-KR"/>
        </w:rPr>
        <w:t>-</w:t>
      </w:r>
      <w:r>
        <w:rPr>
          <w:rFonts w:hint="eastAsia"/>
          <w:b/>
          <w:u w:val="single"/>
          <w:lang w:eastAsia="zh-CN"/>
        </w:rPr>
        <w:t>2</w:t>
      </w:r>
      <w:r>
        <w:rPr>
          <w:b/>
          <w:u w:val="single"/>
          <w:lang w:eastAsia="ko-KR"/>
        </w:rPr>
        <w:t xml:space="preserve">: </w:t>
      </w:r>
      <w:r>
        <w:rPr>
          <w:rFonts w:hint="eastAsia"/>
          <w:b/>
          <w:u w:val="single"/>
          <w:lang w:eastAsia="zh-CN"/>
        </w:rPr>
        <w:t xml:space="preserve">detailed test parameters for NR-NTN bands </w:t>
      </w:r>
    </w:p>
    <w:p w14:paraId="721AACC7" w14:textId="77777777" w:rsidR="00C919E1" w:rsidRDefault="00C919E1" w:rsidP="00C919E1">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46331A7" w14:textId="0390727F" w:rsidR="00C919E1" w:rsidRDefault="00C919E1" w:rsidP="00C919E1">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Pr>
          <w:rFonts w:eastAsia="宋体"/>
          <w:b/>
          <w:bCs/>
          <w:szCs w:val="24"/>
          <w:lang w:eastAsia="zh-CN"/>
        </w:rPr>
        <w:t xml:space="preserve"> 1: </w:t>
      </w:r>
      <w:r w:rsidR="00B277CA" w:rsidRPr="00B277CA">
        <w:rPr>
          <w:rFonts w:eastAsia="宋体"/>
          <w:b/>
          <w:bCs/>
          <w:szCs w:val="24"/>
          <w:lang w:eastAsia="zh-CN"/>
        </w:rPr>
        <w:t>Adopt the Table 1 and Table 2 test parameters for NR-NTN OTA testing</w:t>
      </w:r>
      <w:r>
        <w:rPr>
          <w:rFonts w:eastAsia="宋体" w:hint="eastAsia"/>
          <w:b/>
          <w:bCs/>
          <w:szCs w:val="24"/>
          <w:lang w:eastAsia="zh-CN"/>
        </w:rPr>
        <w:t>. (vivo)</w:t>
      </w:r>
    </w:p>
    <w:p w14:paraId="3EC21C32" w14:textId="77777777" w:rsidR="00B277CA" w:rsidRPr="00B277CA" w:rsidRDefault="00B277CA" w:rsidP="00B277CA">
      <w:pPr>
        <w:pStyle w:val="TH"/>
        <w:numPr>
          <w:ilvl w:val="0"/>
          <w:numId w:val="2"/>
        </w:numPr>
        <w:rPr>
          <w:rFonts w:eastAsiaTheme="minorEastAsia"/>
          <w:lang w:val="en-US" w:eastAsia="zh-CN"/>
        </w:rPr>
      </w:pPr>
      <w:r w:rsidRPr="00B277CA">
        <w:rPr>
          <w:rFonts w:eastAsia="Yu Mincho"/>
          <w:lang w:val="en-US"/>
        </w:rPr>
        <w:t xml:space="preserve">Table </w:t>
      </w:r>
      <w:r w:rsidRPr="00B277CA">
        <w:rPr>
          <w:rFonts w:eastAsiaTheme="minorEastAsia" w:hint="eastAsia"/>
          <w:lang w:val="en-US" w:eastAsia="zh-CN"/>
        </w:rPr>
        <w:t>1</w:t>
      </w:r>
      <w:r w:rsidRPr="00B277CA">
        <w:rPr>
          <w:rFonts w:eastAsia="Yu Mincho"/>
          <w:lang w:val="en-US"/>
        </w:rPr>
        <w:t xml:space="preserve">: NR FR1 </w:t>
      </w:r>
      <w:r w:rsidRPr="00B277CA">
        <w:rPr>
          <w:rFonts w:eastAsiaTheme="minorEastAsia" w:hint="eastAsia"/>
          <w:lang w:val="en-US" w:eastAsia="zh-CN"/>
        </w:rPr>
        <w:t xml:space="preserve">NR-NTN </w:t>
      </w:r>
      <w:r w:rsidRPr="00B277CA">
        <w:rPr>
          <w:rFonts w:eastAsia="Yu Mincho"/>
          <w:lang w:val="en-US"/>
        </w:rPr>
        <w:t>TRP measurement parameters</w:t>
      </w:r>
    </w:p>
    <w:tbl>
      <w:tblPr>
        <w:tblpPr w:leftFromText="180" w:rightFromText="180" w:vertAnchor="text" w:tblpXSpec="center" w:tblpY="1"/>
        <w:tblOverlap w:val="never"/>
        <w:tblW w:w="53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48"/>
        <w:gridCol w:w="656"/>
        <w:gridCol w:w="1186"/>
        <w:gridCol w:w="767"/>
        <w:gridCol w:w="966"/>
        <w:gridCol w:w="867"/>
        <w:gridCol w:w="966"/>
        <w:gridCol w:w="867"/>
        <w:gridCol w:w="1088"/>
        <w:gridCol w:w="1367"/>
      </w:tblGrid>
      <w:tr w:rsidR="00B277CA" w:rsidRPr="00510BB2" w14:paraId="7FE7C7B7" w14:textId="77777777" w:rsidTr="00AF7B66">
        <w:tc>
          <w:tcPr>
            <w:tcW w:w="325" w:type="pct"/>
            <w:vAlign w:val="center"/>
            <w:hideMark/>
          </w:tcPr>
          <w:p w14:paraId="37C077B7" w14:textId="77777777" w:rsidR="00B277CA" w:rsidRPr="00510BB2" w:rsidRDefault="00B277CA" w:rsidP="00AF7B66">
            <w:pPr>
              <w:pStyle w:val="TAH"/>
              <w:rPr>
                <w:rFonts w:eastAsia="Yu Mincho" w:cs="Arial"/>
                <w:szCs w:val="18"/>
              </w:rPr>
            </w:pPr>
            <w:r w:rsidRPr="00510BB2">
              <w:rPr>
                <w:rFonts w:cs="Arial"/>
                <w:szCs w:val="18"/>
                <w:lang w:eastAsia="zh-CN"/>
              </w:rPr>
              <w:t>NR Band</w:t>
            </w:r>
          </w:p>
        </w:tc>
        <w:tc>
          <w:tcPr>
            <w:tcW w:w="414" w:type="pct"/>
            <w:vAlign w:val="center"/>
            <w:hideMark/>
          </w:tcPr>
          <w:p w14:paraId="6DBD813E" w14:textId="77777777" w:rsidR="00B277CA" w:rsidRPr="00510BB2" w:rsidRDefault="00B277CA" w:rsidP="00AF7B66">
            <w:pPr>
              <w:pStyle w:val="TAH"/>
              <w:rPr>
                <w:rFonts w:eastAsia="Yu Mincho" w:cs="Arial"/>
                <w:szCs w:val="18"/>
              </w:rPr>
            </w:pPr>
            <w:r w:rsidRPr="00510BB2">
              <w:rPr>
                <w:rFonts w:cs="Arial"/>
                <w:szCs w:val="18"/>
                <w:lang w:eastAsia="zh-CN"/>
              </w:rPr>
              <w:t>CBW</w:t>
            </w:r>
            <w:r w:rsidRPr="00510BB2">
              <w:rPr>
                <w:rFonts w:cs="Arial"/>
                <w:szCs w:val="18"/>
                <w:lang w:eastAsia="zh-CN"/>
              </w:rPr>
              <w:br/>
              <w:t>[MHz]</w:t>
            </w:r>
          </w:p>
        </w:tc>
        <w:tc>
          <w:tcPr>
            <w:tcW w:w="320" w:type="pct"/>
            <w:vAlign w:val="center"/>
          </w:tcPr>
          <w:p w14:paraId="1A141898" w14:textId="77777777" w:rsidR="00B277CA" w:rsidRPr="00510BB2" w:rsidRDefault="00B277CA" w:rsidP="00AF7B66">
            <w:pPr>
              <w:pStyle w:val="TAH"/>
              <w:rPr>
                <w:rFonts w:cs="Arial"/>
                <w:szCs w:val="18"/>
                <w:lang w:eastAsia="zh-CN"/>
              </w:rPr>
            </w:pPr>
            <w:r w:rsidRPr="00510BB2">
              <w:rPr>
                <w:rFonts w:cs="Arial"/>
                <w:szCs w:val="18"/>
                <w:lang w:eastAsia="zh-CN"/>
              </w:rPr>
              <w:t>SCS (kHz)</w:t>
            </w:r>
          </w:p>
        </w:tc>
        <w:tc>
          <w:tcPr>
            <w:tcW w:w="579" w:type="pct"/>
            <w:vAlign w:val="center"/>
          </w:tcPr>
          <w:p w14:paraId="10003672" w14:textId="77777777" w:rsidR="00B277CA" w:rsidRPr="00510BB2" w:rsidRDefault="00B277CA" w:rsidP="00AF7B66">
            <w:pPr>
              <w:pStyle w:val="TAH"/>
              <w:rPr>
                <w:rFonts w:cs="Arial"/>
                <w:szCs w:val="18"/>
                <w:lang w:eastAsia="zh-CN"/>
              </w:rPr>
            </w:pPr>
            <w:r w:rsidRPr="00510BB2">
              <w:rPr>
                <w:rFonts w:cs="Arial"/>
                <w:szCs w:val="18"/>
                <w:lang w:eastAsia="zh-CN"/>
              </w:rPr>
              <w:t>UL modulation</w:t>
            </w:r>
          </w:p>
        </w:tc>
        <w:tc>
          <w:tcPr>
            <w:tcW w:w="374" w:type="pct"/>
            <w:vAlign w:val="center"/>
          </w:tcPr>
          <w:p w14:paraId="733561DE" w14:textId="77777777" w:rsidR="00B277CA" w:rsidRPr="00510BB2" w:rsidRDefault="00B277CA" w:rsidP="00AF7B66">
            <w:pPr>
              <w:pStyle w:val="TAH"/>
              <w:rPr>
                <w:rFonts w:cs="Arial"/>
                <w:szCs w:val="18"/>
                <w:lang w:eastAsia="zh-CN"/>
              </w:rPr>
            </w:pPr>
            <w:r w:rsidRPr="00510BB2">
              <w:rPr>
                <w:rFonts w:cs="Arial"/>
                <w:szCs w:val="18"/>
                <w:lang w:eastAsia="zh-CN"/>
              </w:rPr>
              <w:t>Range</w:t>
            </w:r>
          </w:p>
        </w:tc>
        <w:tc>
          <w:tcPr>
            <w:tcW w:w="471" w:type="pct"/>
            <w:vAlign w:val="center"/>
          </w:tcPr>
          <w:p w14:paraId="61F8732A" w14:textId="77777777" w:rsidR="00B277CA" w:rsidRPr="00510BB2" w:rsidRDefault="00B277CA" w:rsidP="00AF7B66">
            <w:pPr>
              <w:pStyle w:val="TAH"/>
            </w:pPr>
            <w:r w:rsidRPr="00510BB2">
              <w:t>UL Carrier centre</w:t>
            </w:r>
          </w:p>
          <w:p w14:paraId="1366F34B" w14:textId="77777777" w:rsidR="00B277CA" w:rsidRPr="00510BB2" w:rsidRDefault="00B277CA" w:rsidP="00AF7B66">
            <w:pPr>
              <w:pStyle w:val="TAH"/>
              <w:rPr>
                <w:rFonts w:cs="Arial"/>
                <w:szCs w:val="18"/>
                <w:lang w:eastAsia="zh-CN"/>
              </w:rPr>
            </w:pPr>
            <w:r w:rsidRPr="00510BB2">
              <w:t>[ARFCN]</w:t>
            </w:r>
          </w:p>
        </w:tc>
        <w:tc>
          <w:tcPr>
            <w:tcW w:w="423" w:type="pct"/>
            <w:vAlign w:val="center"/>
          </w:tcPr>
          <w:p w14:paraId="6F904056" w14:textId="77777777" w:rsidR="00B277CA" w:rsidRPr="00510BB2" w:rsidRDefault="00B277CA" w:rsidP="00AF7B66">
            <w:pPr>
              <w:pStyle w:val="TAH"/>
              <w:rPr>
                <w:rFonts w:cs="Arial"/>
                <w:szCs w:val="18"/>
                <w:lang w:eastAsia="zh-CN"/>
              </w:rPr>
            </w:pPr>
            <w:r w:rsidRPr="00510BB2">
              <w:rPr>
                <w:rFonts w:cs="Arial"/>
                <w:szCs w:val="18"/>
                <w:lang w:eastAsia="zh-CN"/>
              </w:rPr>
              <w:t>UL Carrier Center (MHz)</w:t>
            </w:r>
          </w:p>
        </w:tc>
        <w:tc>
          <w:tcPr>
            <w:tcW w:w="471" w:type="pct"/>
            <w:vAlign w:val="center"/>
          </w:tcPr>
          <w:p w14:paraId="0C011703" w14:textId="77777777" w:rsidR="00B277CA" w:rsidRPr="00510BB2" w:rsidRDefault="00B277CA" w:rsidP="00AF7B66">
            <w:pPr>
              <w:pStyle w:val="TAH"/>
              <w:rPr>
                <w:rFonts w:cs="Arial"/>
                <w:szCs w:val="18"/>
              </w:rPr>
            </w:pPr>
            <w:r w:rsidRPr="00510BB2">
              <w:rPr>
                <w:rFonts w:cs="Arial"/>
                <w:szCs w:val="18"/>
              </w:rPr>
              <w:t>DL Carrier centre</w:t>
            </w:r>
          </w:p>
          <w:p w14:paraId="20DC73A2" w14:textId="77777777" w:rsidR="00B277CA" w:rsidRPr="00510BB2" w:rsidRDefault="00B277CA" w:rsidP="00AF7B66">
            <w:pPr>
              <w:pStyle w:val="TAH"/>
              <w:rPr>
                <w:rFonts w:cs="Arial"/>
                <w:szCs w:val="18"/>
                <w:lang w:eastAsia="zh-CN"/>
              </w:rPr>
            </w:pPr>
            <w:r w:rsidRPr="00510BB2">
              <w:rPr>
                <w:rFonts w:cs="Arial"/>
                <w:szCs w:val="18"/>
              </w:rPr>
              <w:t>[ARFCN]</w:t>
            </w:r>
          </w:p>
        </w:tc>
        <w:tc>
          <w:tcPr>
            <w:tcW w:w="423" w:type="pct"/>
            <w:vAlign w:val="center"/>
          </w:tcPr>
          <w:p w14:paraId="444CC167" w14:textId="77777777" w:rsidR="00B277CA" w:rsidRPr="00510BB2" w:rsidRDefault="00B277CA" w:rsidP="00AF7B66">
            <w:pPr>
              <w:pStyle w:val="TAH"/>
              <w:rPr>
                <w:rFonts w:cs="Arial"/>
                <w:szCs w:val="18"/>
                <w:lang w:eastAsia="zh-CN"/>
              </w:rPr>
            </w:pPr>
            <w:r w:rsidRPr="00510BB2">
              <w:rPr>
                <w:rFonts w:cs="Arial"/>
                <w:szCs w:val="18"/>
                <w:lang w:eastAsia="zh-CN"/>
              </w:rPr>
              <w:t>DL Carrier Center (MHz)</w:t>
            </w:r>
          </w:p>
        </w:tc>
        <w:tc>
          <w:tcPr>
            <w:tcW w:w="531" w:type="pct"/>
            <w:vAlign w:val="center"/>
          </w:tcPr>
          <w:p w14:paraId="4FA4650F" w14:textId="77777777" w:rsidR="00B277CA" w:rsidRPr="00B277CA" w:rsidRDefault="00B277CA" w:rsidP="00AF7B66">
            <w:pPr>
              <w:pStyle w:val="TAH"/>
              <w:rPr>
                <w:rFonts w:cs="Arial"/>
                <w:szCs w:val="18"/>
                <w:lang w:val="en-US" w:eastAsia="zh-CN"/>
              </w:rPr>
            </w:pPr>
            <w:r w:rsidRPr="00B277CA">
              <w:rPr>
                <w:rFonts w:cs="Arial"/>
                <w:szCs w:val="18"/>
                <w:lang w:val="en-US" w:eastAsia="zh-CN"/>
              </w:rPr>
              <w:t>UL RB Allocation</w:t>
            </w:r>
          </w:p>
          <w:p w14:paraId="70C5C5B7" w14:textId="77777777" w:rsidR="00B277CA" w:rsidRPr="00B277CA" w:rsidRDefault="00B277CA" w:rsidP="00AF7B66">
            <w:pPr>
              <w:pStyle w:val="TAH"/>
              <w:rPr>
                <w:rFonts w:cs="Arial"/>
                <w:szCs w:val="18"/>
                <w:lang w:val="en-US" w:eastAsia="zh-CN"/>
              </w:rPr>
            </w:pPr>
            <w:r w:rsidRPr="00B277CA">
              <w:rPr>
                <w:lang w:val="en-US"/>
              </w:rPr>
              <w:t>(L</w:t>
            </w:r>
            <w:r w:rsidRPr="00B277CA">
              <w:rPr>
                <w:vertAlign w:val="subscript"/>
                <w:lang w:val="en-US"/>
              </w:rPr>
              <w:t>CRB</w:t>
            </w:r>
            <w:r w:rsidRPr="00B277CA">
              <w:rPr>
                <w:lang w:val="en-US"/>
              </w:rPr>
              <w:t xml:space="preserve"> @ </w:t>
            </w:r>
            <w:proofErr w:type="spellStart"/>
            <w:r w:rsidRPr="00B277CA">
              <w:rPr>
                <w:lang w:val="en-US"/>
              </w:rPr>
              <w:t>RB</w:t>
            </w:r>
            <w:r w:rsidRPr="00B277CA">
              <w:rPr>
                <w:vertAlign w:val="subscript"/>
                <w:lang w:val="en-US"/>
              </w:rPr>
              <w:t>start</w:t>
            </w:r>
            <w:proofErr w:type="spellEnd"/>
            <w:r w:rsidRPr="00B277CA">
              <w:rPr>
                <w:lang w:val="en-US"/>
              </w:rPr>
              <w:t>)</w:t>
            </w:r>
          </w:p>
        </w:tc>
        <w:tc>
          <w:tcPr>
            <w:tcW w:w="667" w:type="pct"/>
            <w:vAlign w:val="center"/>
          </w:tcPr>
          <w:p w14:paraId="6E3EF271" w14:textId="77777777" w:rsidR="00B277CA" w:rsidRPr="00510BB2" w:rsidRDefault="00B277CA" w:rsidP="00AF7B66">
            <w:pPr>
              <w:pStyle w:val="TAH"/>
              <w:rPr>
                <w:rFonts w:cs="Arial"/>
                <w:szCs w:val="18"/>
                <w:lang w:eastAsia="zh-CN"/>
              </w:rPr>
            </w:pPr>
            <w:r w:rsidRPr="00510BB2">
              <w:rPr>
                <w:rFonts w:cs="Arial"/>
                <w:szCs w:val="18"/>
                <w:lang w:eastAsia="zh-CN"/>
              </w:rPr>
              <w:t>DL configuration</w:t>
            </w:r>
          </w:p>
        </w:tc>
      </w:tr>
      <w:tr w:rsidR="00B277CA" w:rsidRPr="00510BB2" w14:paraId="5A70028E" w14:textId="77777777" w:rsidTr="00AF7B66">
        <w:tc>
          <w:tcPr>
            <w:tcW w:w="325" w:type="pct"/>
            <w:vMerge w:val="restart"/>
            <w:vAlign w:val="center"/>
            <w:hideMark/>
          </w:tcPr>
          <w:p w14:paraId="79E5C29E" w14:textId="77777777" w:rsidR="00B277CA" w:rsidRPr="004D2B50" w:rsidRDefault="00B277CA" w:rsidP="00AF7B66">
            <w:pPr>
              <w:pStyle w:val="TAC"/>
              <w:rPr>
                <w:rFonts w:eastAsiaTheme="minorEastAsia" w:cs="Arial"/>
                <w:szCs w:val="18"/>
                <w:lang w:eastAsia="zh-CN"/>
              </w:rPr>
            </w:pPr>
            <w:r>
              <w:rPr>
                <w:rFonts w:eastAsiaTheme="minorEastAsia" w:cs="Arial" w:hint="eastAsia"/>
                <w:szCs w:val="18"/>
                <w:lang w:eastAsia="zh-CN"/>
              </w:rPr>
              <w:t>n256</w:t>
            </w:r>
          </w:p>
        </w:tc>
        <w:tc>
          <w:tcPr>
            <w:tcW w:w="414" w:type="pct"/>
            <w:vMerge w:val="restart"/>
            <w:vAlign w:val="center"/>
            <w:hideMark/>
          </w:tcPr>
          <w:p w14:paraId="7E683370" w14:textId="77777777" w:rsidR="00B277CA" w:rsidRPr="004D2B50" w:rsidRDefault="00B277CA" w:rsidP="00AF7B66">
            <w:pPr>
              <w:pStyle w:val="TAC"/>
              <w:rPr>
                <w:rFonts w:eastAsiaTheme="minorEastAsia" w:cs="Arial"/>
                <w:szCs w:val="18"/>
                <w:lang w:eastAsia="zh-CN"/>
              </w:rPr>
            </w:pPr>
            <w:r>
              <w:rPr>
                <w:rFonts w:eastAsiaTheme="minorEastAsia" w:cs="Arial" w:hint="eastAsia"/>
                <w:szCs w:val="18"/>
                <w:lang w:eastAsia="zh-CN"/>
              </w:rPr>
              <w:t>5</w:t>
            </w:r>
          </w:p>
        </w:tc>
        <w:tc>
          <w:tcPr>
            <w:tcW w:w="320" w:type="pct"/>
            <w:vMerge w:val="restart"/>
            <w:vAlign w:val="center"/>
          </w:tcPr>
          <w:p w14:paraId="7E8A3C41" w14:textId="77777777" w:rsidR="00B277CA" w:rsidRPr="00510BB2" w:rsidRDefault="00B277CA" w:rsidP="00AF7B66">
            <w:pPr>
              <w:pStyle w:val="TAC"/>
              <w:rPr>
                <w:rFonts w:eastAsia="Yu Mincho" w:cs="Arial"/>
                <w:szCs w:val="18"/>
              </w:rPr>
            </w:pPr>
            <w:r w:rsidRPr="00510BB2">
              <w:rPr>
                <w:rFonts w:cs="Arial"/>
                <w:szCs w:val="18"/>
                <w:lang w:eastAsia="zh-CN"/>
              </w:rPr>
              <w:t>15</w:t>
            </w:r>
          </w:p>
        </w:tc>
        <w:tc>
          <w:tcPr>
            <w:tcW w:w="579" w:type="pct"/>
            <w:vMerge w:val="restart"/>
            <w:vAlign w:val="center"/>
          </w:tcPr>
          <w:p w14:paraId="18369176" w14:textId="77777777" w:rsidR="00B277CA" w:rsidRPr="00510BB2" w:rsidRDefault="00B277CA" w:rsidP="00AF7B66">
            <w:pPr>
              <w:spacing w:after="0"/>
              <w:rPr>
                <w:rFonts w:ascii="Arial" w:hAnsi="Arial" w:cs="Arial"/>
                <w:sz w:val="18"/>
                <w:szCs w:val="18"/>
                <w:lang w:eastAsia="zh-CN"/>
              </w:rPr>
            </w:pPr>
            <w:r w:rsidRPr="00510BB2">
              <w:rPr>
                <w:rFonts w:ascii="Arial" w:hAnsi="Arial" w:cs="Arial"/>
                <w:sz w:val="18"/>
                <w:szCs w:val="18"/>
                <w:lang w:eastAsia="zh-CN"/>
              </w:rPr>
              <w:t>DFT-s-OFDM</w:t>
            </w:r>
          </w:p>
          <w:p w14:paraId="00771B7C" w14:textId="77777777" w:rsidR="00B277CA" w:rsidRPr="00510BB2" w:rsidRDefault="00B277CA" w:rsidP="00AF7B66">
            <w:pPr>
              <w:pStyle w:val="TAC"/>
              <w:rPr>
                <w:rFonts w:eastAsia="Yu Mincho" w:cs="Arial"/>
                <w:szCs w:val="18"/>
              </w:rPr>
            </w:pPr>
            <w:r w:rsidRPr="00510BB2">
              <w:rPr>
                <w:rFonts w:cs="Arial"/>
                <w:szCs w:val="18"/>
                <w:lang w:eastAsia="zh-CN"/>
              </w:rPr>
              <w:t>QPSK</w:t>
            </w:r>
          </w:p>
        </w:tc>
        <w:tc>
          <w:tcPr>
            <w:tcW w:w="374" w:type="pct"/>
            <w:vAlign w:val="center"/>
          </w:tcPr>
          <w:p w14:paraId="74661FB0" w14:textId="77777777" w:rsidR="00B277CA" w:rsidRPr="00510BB2" w:rsidRDefault="00B277CA" w:rsidP="00AF7B66">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tcPr>
          <w:p w14:paraId="0CDA9342" w14:textId="77777777" w:rsidR="00B277CA" w:rsidRPr="00510BB2" w:rsidRDefault="00B277CA" w:rsidP="00AF7B66">
            <w:pPr>
              <w:keepNext/>
              <w:keepLines/>
              <w:spacing w:after="0"/>
              <w:jc w:val="center"/>
              <w:rPr>
                <w:rFonts w:ascii="Arial" w:hAnsi="Arial" w:cs="Arial"/>
                <w:sz w:val="18"/>
                <w:szCs w:val="18"/>
                <w:lang w:eastAsia="zh-CN"/>
              </w:rPr>
            </w:pPr>
            <w:r w:rsidRPr="00B70F61">
              <w:rPr>
                <w:rFonts w:ascii="Arial" w:hAnsi="Arial"/>
                <w:sz w:val="18"/>
              </w:rPr>
              <w:t>396500</w:t>
            </w:r>
          </w:p>
        </w:tc>
        <w:tc>
          <w:tcPr>
            <w:tcW w:w="423" w:type="pct"/>
          </w:tcPr>
          <w:p w14:paraId="385014C8" w14:textId="77777777" w:rsidR="00B277CA" w:rsidRPr="00510BB2" w:rsidRDefault="00B277CA" w:rsidP="00AF7B66">
            <w:pPr>
              <w:spacing w:after="0"/>
              <w:jc w:val="center"/>
              <w:rPr>
                <w:rFonts w:ascii="Arial" w:hAnsi="Arial" w:cs="Arial"/>
                <w:sz w:val="18"/>
                <w:szCs w:val="18"/>
                <w:lang w:eastAsia="zh-CN"/>
              </w:rPr>
            </w:pPr>
            <w:r w:rsidRPr="00B70F61">
              <w:rPr>
                <w:rFonts w:ascii="Arial" w:hAnsi="Arial"/>
                <w:sz w:val="18"/>
              </w:rPr>
              <w:t>1982.5</w:t>
            </w:r>
          </w:p>
        </w:tc>
        <w:tc>
          <w:tcPr>
            <w:tcW w:w="471" w:type="pct"/>
          </w:tcPr>
          <w:p w14:paraId="733A1345" w14:textId="77777777" w:rsidR="00B277CA" w:rsidRPr="00510BB2" w:rsidRDefault="00B277CA" w:rsidP="00AF7B66">
            <w:pPr>
              <w:keepNext/>
              <w:keepLines/>
              <w:spacing w:after="0"/>
              <w:jc w:val="center"/>
              <w:rPr>
                <w:rFonts w:ascii="Arial" w:hAnsi="Arial" w:cs="Arial"/>
                <w:sz w:val="18"/>
                <w:szCs w:val="18"/>
              </w:rPr>
            </w:pPr>
            <w:r w:rsidRPr="00B70F61">
              <w:rPr>
                <w:rFonts w:ascii="Arial" w:hAnsi="Arial"/>
                <w:sz w:val="18"/>
              </w:rPr>
              <w:t>434500</w:t>
            </w:r>
          </w:p>
        </w:tc>
        <w:tc>
          <w:tcPr>
            <w:tcW w:w="423" w:type="pct"/>
          </w:tcPr>
          <w:p w14:paraId="16023D5F" w14:textId="77777777" w:rsidR="00B277CA" w:rsidRPr="00510BB2" w:rsidRDefault="00B277CA" w:rsidP="00AF7B66">
            <w:pPr>
              <w:keepNext/>
              <w:keepLines/>
              <w:spacing w:after="0"/>
              <w:jc w:val="center"/>
              <w:rPr>
                <w:rFonts w:ascii="Arial" w:hAnsi="Arial" w:cs="Arial"/>
                <w:sz w:val="18"/>
                <w:szCs w:val="18"/>
              </w:rPr>
            </w:pPr>
            <w:r w:rsidRPr="00B70F61">
              <w:rPr>
                <w:rFonts w:ascii="Arial" w:hAnsi="Arial"/>
                <w:sz w:val="18"/>
              </w:rPr>
              <w:t>2172.5</w:t>
            </w:r>
          </w:p>
        </w:tc>
        <w:tc>
          <w:tcPr>
            <w:tcW w:w="531" w:type="pct"/>
            <w:vMerge w:val="restart"/>
            <w:vAlign w:val="center"/>
          </w:tcPr>
          <w:p w14:paraId="6EF9305D" w14:textId="77777777" w:rsidR="00B277CA" w:rsidRPr="00510BB2" w:rsidRDefault="00B277CA" w:rsidP="00AF7B66">
            <w:pPr>
              <w:pStyle w:val="TAC"/>
              <w:rPr>
                <w:rFonts w:eastAsia="Yu Mincho" w:cs="Arial"/>
                <w:szCs w:val="18"/>
              </w:rPr>
            </w:pPr>
            <w:r w:rsidRPr="00C41850">
              <w:t>12@6</w:t>
            </w:r>
          </w:p>
        </w:tc>
        <w:tc>
          <w:tcPr>
            <w:tcW w:w="667" w:type="pct"/>
            <w:vMerge w:val="restart"/>
            <w:vAlign w:val="center"/>
          </w:tcPr>
          <w:p w14:paraId="68C14B3B" w14:textId="77777777" w:rsidR="00B277CA" w:rsidRPr="00510BB2" w:rsidRDefault="00B277CA" w:rsidP="00AF7B66">
            <w:pPr>
              <w:pStyle w:val="TAC"/>
              <w:rPr>
                <w:rFonts w:eastAsia="Yu Mincho" w:cs="Arial"/>
                <w:szCs w:val="18"/>
              </w:rPr>
            </w:pPr>
            <w:r w:rsidRPr="00510BB2">
              <w:rPr>
                <w:rFonts w:eastAsia="Yu Mincho" w:cs="Arial"/>
                <w:szCs w:val="18"/>
              </w:rPr>
              <w:t>N/A</w:t>
            </w:r>
          </w:p>
        </w:tc>
      </w:tr>
      <w:tr w:rsidR="00B277CA" w:rsidRPr="00510BB2" w14:paraId="5E73DD56" w14:textId="77777777" w:rsidTr="00AF7B66">
        <w:tc>
          <w:tcPr>
            <w:tcW w:w="325" w:type="pct"/>
            <w:vMerge/>
            <w:vAlign w:val="center"/>
          </w:tcPr>
          <w:p w14:paraId="161EDF8D" w14:textId="77777777" w:rsidR="00B277CA" w:rsidRPr="00510BB2" w:rsidRDefault="00B277CA" w:rsidP="00AF7B66">
            <w:pPr>
              <w:pStyle w:val="TAC"/>
              <w:rPr>
                <w:rFonts w:eastAsia="Yu Mincho" w:cs="Arial"/>
                <w:szCs w:val="18"/>
              </w:rPr>
            </w:pPr>
          </w:p>
        </w:tc>
        <w:tc>
          <w:tcPr>
            <w:tcW w:w="414" w:type="pct"/>
            <w:vMerge/>
            <w:vAlign w:val="center"/>
          </w:tcPr>
          <w:p w14:paraId="3972CF28" w14:textId="77777777" w:rsidR="00B277CA" w:rsidRPr="00510BB2" w:rsidRDefault="00B277CA" w:rsidP="00AF7B66">
            <w:pPr>
              <w:pStyle w:val="TAC"/>
              <w:rPr>
                <w:rFonts w:eastAsia="Yu Mincho" w:cs="Arial"/>
                <w:szCs w:val="18"/>
              </w:rPr>
            </w:pPr>
          </w:p>
        </w:tc>
        <w:tc>
          <w:tcPr>
            <w:tcW w:w="320" w:type="pct"/>
            <w:vMerge/>
            <w:vAlign w:val="center"/>
          </w:tcPr>
          <w:p w14:paraId="04820E72" w14:textId="77777777" w:rsidR="00B277CA" w:rsidRPr="00510BB2" w:rsidRDefault="00B277CA" w:rsidP="00AF7B66">
            <w:pPr>
              <w:pStyle w:val="TAC"/>
              <w:rPr>
                <w:rFonts w:cs="Arial"/>
                <w:szCs w:val="18"/>
                <w:lang w:eastAsia="zh-CN"/>
              </w:rPr>
            </w:pPr>
          </w:p>
        </w:tc>
        <w:tc>
          <w:tcPr>
            <w:tcW w:w="579" w:type="pct"/>
            <w:vMerge/>
            <w:vAlign w:val="center"/>
          </w:tcPr>
          <w:p w14:paraId="0C70E7E2" w14:textId="77777777" w:rsidR="00B277CA" w:rsidRPr="00510BB2" w:rsidRDefault="00B277CA" w:rsidP="00AF7B66">
            <w:pPr>
              <w:spacing w:after="0"/>
              <w:rPr>
                <w:rFonts w:ascii="Arial" w:hAnsi="Arial" w:cs="Arial"/>
                <w:sz w:val="18"/>
                <w:szCs w:val="18"/>
                <w:lang w:eastAsia="zh-CN"/>
              </w:rPr>
            </w:pPr>
          </w:p>
        </w:tc>
        <w:tc>
          <w:tcPr>
            <w:tcW w:w="374" w:type="pct"/>
            <w:vAlign w:val="center"/>
          </w:tcPr>
          <w:p w14:paraId="627C92FB" w14:textId="77777777" w:rsidR="00B277CA" w:rsidRPr="00510BB2" w:rsidRDefault="00B277CA" w:rsidP="00AF7B66">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tcPr>
          <w:p w14:paraId="601F84C4" w14:textId="77777777" w:rsidR="00B277CA" w:rsidRPr="00510BB2" w:rsidRDefault="00B277CA" w:rsidP="00AF7B66">
            <w:pPr>
              <w:keepNext/>
              <w:keepLines/>
              <w:spacing w:after="0"/>
              <w:jc w:val="center"/>
              <w:rPr>
                <w:rFonts w:ascii="Arial" w:hAnsi="Arial" w:cs="Arial"/>
                <w:sz w:val="18"/>
                <w:szCs w:val="18"/>
                <w:lang w:eastAsia="zh-CN"/>
              </w:rPr>
            </w:pPr>
            <w:r w:rsidRPr="00B70F61">
              <w:rPr>
                <w:rFonts w:ascii="Arial" w:hAnsi="Arial"/>
                <w:sz w:val="18"/>
              </w:rPr>
              <w:t>399000</w:t>
            </w:r>
          </w:p>
        </w:tc>
        <w:tc>
          <w:tcPr>
            <w:tcW w:w="423" w:type="pct"/>
          </w:tcPr>
          <w:p w14:paraId="34354E63" w14:textId="77777777" w:rsidR="00B277CA" w:rsidRPr="00510BB2" w:rsidRDefault="00B277CA" w:rsidP="00AF7B66">
            <w:pPr>
              <w:spacing w:after="0"/>
              <w:jc w:val="center"/>
              <w:rPr>
                <w:rFonts w:ascii="Arial" w:hAnsi="Arial" w:cs="Arial"/>
                <w:sz w:val="18"/>
                <w:szCs w:val="18"/>
                <w:lang w:eastAsia="zh-CN"/>
              </w:rPr>
            </w:pPr>
            <w:r w:rsidRPr="00B70F61">
              <w:rPr>
                <w:rFonts w:ascii="Arial" w:hAnsi="Arial"/>
                <w:sz w:val="18"/>
              </w:rPr>
              <w:t>1995</w:t>
            </w:r>
          </w:p>
        </w:tc>
        <w:tc>
          <w:tcPr>
            <w:tcW w:w="471" w:type="pct"/>
          </w:tcPr>
          <w:p w14:paraId="7C0CF71D" w14:textId="77777777" w:rsidR="00B277CA" w:rsidRPr="00510BB2" w:rsidRDefault="00B277CA" w:rsidP="00AF7B66">
            <w:pPr>
              <w:keepNext/>
              <w:keepLines/>
              <w:spacing w:after="0"/>
              <w:jc w:val="center"/>
              <w:rPr>
                <w:rFonts w:ascii="Arial" w:hAnsi="Arial" w:cs="Arial"/>
                <w:sz w:val="18"/>
                <w:szCs w:val="18"/>
              </w:rPr>
            </w:pPr>
            <w:r w:rsidRPr="00B70F61">
              <w:rPr>
                <w:rFonts w:ascii="Arial" w:hAnsi="Arial"/>
                <w:sz w:val="18"/>
              </w:rPr>
              <w:t>437000</w:t>
            </w:r>
          </w:p>
        </w:tc>
        <w:tc>
          <w:tcPr>
            <w:tcW w:w="423" w:type="pct"/>
          </w:tcPr>
          <w:p w14:paraId="18711ADC" w14:textId="77777777" w:rsidR="00B277CA" w:rsidRPr="00510BB2" w:rsidRDefault="00B277CA" w:rsidP="00AF7B66">
            <w:pPr>
              <w:keepNext/>
              <w:keepLines/>
              <w:spacing w:after="0"/>
              <w:jc w:val="center"/>
              <w:rPr>
                <w:rFonts w:ascii="Arial" w:hAnsi="Arial" w:cs="Arial"/>
                <w:sz w:val="18"/>
                <w:szCs w:val="18"/>
              </w:rPr>
            </w:pPr>
            <w:r w:rsidRPr="00B70F61">
              <w:rPr>
                <w:rFonts w:ascii="Arial" w:hAnsi="Arial"/>
                <w:sz w:val="18"/>
              </w:rPr>
              <w:t>2185</w:t>
            </w:r>
          </w:p>
        </w:tc>
        <w:tc>
          <w:tcPr>
            <w:tcW w:w="531" w:type="pct"/>
            <w:vMerge/>
            <w:vAlign w:val="center"/>
          </w:tcPr>
          <w:p w14:paraId="46201F32" w14:textId="77777777" w:rsidR="00B277CA" w:rsidRPr="00510BB2" w:rsidRDefault="00B277CA" w:rsidP="00AF7B66">
            <w:pPr>
              <w:pStyle w:val="TAC"/>
              <w:rPr>
                <w:rFonts w:eastAsia="Yu Mincho" w:cs="Arial"/>
                <w:szCs w:val="18"/>
              </w:rPr>
            </w:pPr>
          </w:p>
        </w:tc>
        <w:tc>
          <w:tcPr>
            <w:tcW w:w="667" w:type="pct"/>
            <w:vMerge/>
            <w:vAlign w:val="center"/>
          </w:tcPr>
          <w:p w14:paraId="5959A09F" w14:textId="77777777" w:rsidR="00B277CA" w:rsidRPr="00510BB2" w:rsidRDefault="00B277CA" w:rsidP="00AF7B66">
            <w:pPr>
              <w:pStyle w:val="TAC"/>
              <w:rPr>
                <w:rFonts w:eastAsia="Yu Mincho" w:cs="Arial"/>
                <w:szCs w:val="18"/>
              </w:rPr>
            </w:pPr>
          </w:p>
        </w:tc>
      </w:tr>
      <w:tr w:rsidR="00B277CA" w:rsidRPr="00510BB2" w14:paraId="45F9C405" w14:textId="77777777" w:rsidTr="00AF7B66">
        <w:tc>
          <w:tcPr>
            <w:tcW w:w="325" w:type="pct"/>
            <w:vMerge/>
            <w:vAlign w:val="center"/>
          </w:tcPr>
          <w:p w14:paraId="1DFF0376" w14:textId="77777777" w:rsidR="00B277CA" w:rsidRPr="00510BB2" w:rsidRDefault="00B277CA" w:rsidP="00AF7B66">
            <w:pPr>
              <w:pStyle w:val="TAC"/>
              <w:rPr>
                <w:rFonts w:eastAsia="Yu Mincho" w:cs="Arial"/>
                <w:szCs w:val="18"/>
              </w:rPr>
            </w:pPr>
          </w:p>
        </w:tc>
        <w:tc>
          <w:tcPr>
            <w:tcW w:w="414" w:type="pct"/>
            <w:vMerge/>
            <w:vAlign w:val="center"/>
          </w:tcPr>
          <w:p w14:paraId="5B3489D3" w14:textId="77777777" w:rsidR="00B277CA" w:rsidRPr="00510BB2" w:rsidRDefault="00B277CA" w:rsidP="00AF7B66">
            <w:pPr>
              <w:pStyle w:val="TAC"/>
              <w:rPr>
                <w:rFonts w:eastAsia="Yu Mincho" w:cs="Arial"/>
                <w:szCs w:val="18"/>
              </w:rPr>
            </w:pPr>
          </w:p>
        </w:tc>
        <w:tc>
          <w:tcPr>
            <w:tcW w:w="320" w:type="pct"/>
            <w:vMerge/>
            <w:vAlign w:val="center"/>
          </w:tcPr>
          <w:p w14:paraId="09985A31" w14:textId="77777777" w:rsidR="00B277CA" w:rsidRPr="00510BB2" w:rsidRDefault="00B277CA" w:rsidP="00AF7B66">
            <w:pPr>
              <w:pStyle w:val="TAC"/>
              <w:rPr>
                <w:rFonts w:cs="Arial"/>
                <w:szCs w:val="18"/>
                <w:lang w:eastAsia="zh-CN"/>
              </w:rPr>
            </w:pPr>
          </w:p>
        </w:tc>
        <w:tc>
          <w:tcPr>
            <w:tcW w:w="579" w:type="pct"/>
            <w:vMerge/>
            <w:vAlign w:val="center"/>
          </w:tcPr>
          <w:p w14:paraId="34C8CAEA" w14:textId="77777777" w:rsidR="00B277CA" w:rsidRPr="00510BB2" w:rsidRDefault="00B277CA" w:rsidP="00AF7B66">
            <w:pPr>
              <w:spacing w:after="0"/>
              <w:rPr>
                <w:rFonts w:ascii="Arial" w:hAnsi="Arial" w:cs="Arial"/>
                <w:sz w:val="18"/>
                <w:szCs w:val="18"/>
                <w:lang w:eastAsia="zh-CN"/>
              </w:rPr>
            </w:pPr>
          </w:p>
        </w:tc>
        <w:tc>
          <w:tcPr>
            <w:tcW w:w="374" w:type="pct"/>
            <w:vAlign w:val="center"/>
          </w:tcPr>
          <w:p w14:paraId="161D46EE" w14:textId="77777777" w:rsidR="00B277CA" w:rsidRPr="00510BB2" w:rsidRDefault="00B277CA" w:rsidP="00AF7B66">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tcPr>
          <w:p w14:paraId="7C36DCB8" w14:textId="77777777" w:rsidR="00B277CA" w:rsidRPr="00510BB2" w:rsidRDefault="00B277CA" w:rsidP="00AF7B66">
            <w:pPr>
              <w:keepNext/>
              <w:keepLines/>
              <w:spacing w:after="0"/>
              <w:jc w:val="center"/>
              <w:rPr>
                <w:rFonts w:ascii="Arial" w:hAnsi="Arial" w:cs="Arial"/>
                <w:sz w:val="18"/>
                <w:szCs w:val="18"/>
                <w:lang w:eastAsia="zh-CN"/>
              </w:rPr>
            </w:pPr>
            <w:r w:rsidRPr="00B70F61">
              <w:rPr>
                <w:rFonts w:ascii="Arial" w:hAnsi="Arial"/>
                <w:sz w:val="18"/>
              </w:rPr>
              <w:t>401500</w:t>
            </w:r>
          </w:p>
        </w:tc>
        <w:tc>
          <w:tcPr>
            <w:tcW w:w="423" w:type="pct"/>
          </w:tcPr>
          <w:p w14:paraId="5FBE6AE4" w14:textId="77777777" w:rsidR="00B277CA" w:rsidRPr="00510BB2" w:rsidRDefault="00B277CA" w:rsidP="00AF7B66">
            <w:pPr>
              <w:spacing w:after="0"/>
              <w:jc w:val="center"/>
              <w:rPr>
                <w:rFonts w:ascii="Arial" w:hAnsi="Arial" w:cs="Arial"/>
                <w:sz w:val="18"/>
                <w:szCs w:val="18"/>
                <w:lang w:eastAsia="zh-CN"/>
              </w:rPr>
            </w:pPr>
            <w:r w:rsidRPr="00B70F61">
              <w:rPr>
                <w:rFonts w:ascii="Arial" w:hAnsi="Arial"/>
                <w:sz w:val="18"/>
              </w:rPr>
              <w:t>2007.5</w:t>
            </w:r>
          </w:p>
        </w:tc>
        <w:tc>
          <w:tcPr>
            <w:tcW w:w="471" w:type="pct"/>
          </w:tcPr>
          <w:p w14:paraId="271783F9" w14:textId="77777777" w:rsidR="00B277CA" w:rsidRPr="00510BB2" w:rsidRDefault="00B277CA" w:rsidP="00AF7B66">
            <w:pPr>
              <w:keepNext/>
              <w:keepLines/>
              <w:spacing w:after="0"/>
              <w:jc w:val="center"/>
              <w:rPr>
                <w:rFonts w:ascii="Arial" w:hAnsi="Arial" w:cs="Arial"/>
                <w:sz w:val="18"/>
                <w:szCs w:val="18"/>
              </w:rPr>
            </w:pPr>
            <w:r w:rsidRPr="00B70F61">
              <w:rPr>
                <w:rFonts w:ascii="Arial" w:hAnsi="Arial"/>
                <w:sz w:val="18"/>
              </w:rPr>
              <w:t>439500</w:t>
            </w:r>
          </w:p>
        </w:tc>
        <w:tc>
          <w:tcPr>
            <w:tcW w:w="423" w:type="pct"/>
          </w:tcPr>
          <w:p w14:paraId="4C2EA473" w14:textId="77777777" w:rsidR="00B277CA" w:rsidRPr="00510BB2" w:rsidRDefault="00B277CA" w:rsidP="00AF7B66">
            <w:pPr>
              <w:keepNext/>
              <w:keepLines/>
              <w:spacing w:after="0"/>
              <w:jc w:val="center"/>
              <w:rPr>
                <w:rFonts w:ascii="Arial" w:hAnsi="Arial" w:cs="Arial"/>
                <w:sz w:val="18"/>
                <w:szCs w:val="18"/>
              </w:rPr>
            </w:pPr>
            <w:r w:rsidRPr="00B70F61">
              <w:rPr>
                <w:rFonts w:ascii="Arial" w:hAnsi="Arial"/>
                <w:sz w:val="18"/>
              </w:rPr>
              <w:t>2197.5</w:t>
            </w:r>
          </w:p>
        </w:tc>
        <w:tc>
          <w:tcPr>
            <w:tcW w:w="531" w:type="pct"/>
            <w:vMerge/>
            <w:vAlign w:val="center"/>
          </w:tcPr>
          <w:p w14:paraId="3467A413" w14:textId="77777777" w:rsidR="00B277CA" w:rsidRPr="00510BB2" w:rsidRDefault="00B277CA" w:rsidP="00AF7B66">
            <w:pPr>
              <w:pStyle w:val="TAC"/>
              <w:rPr>
                <w:rFonts w:eastAsia="Yu Mincho" w:cs="Arial"/>
                <w:szCs w:val="18"/>
              </w:rPr>
            </w:pPr>
          </w:p>
        </w:tc>
        <w:tc>
          <w:tcPr>
            <w:tcW w:w="667" w:type="pct"/>
            <w:vMerge/>
            <w:vAlign w:val="center"/>
          </w:tcPr>
          <w:p w14:paraId="070E2DA5" w14:textId="77777777" w:rsidR="00B277CA" w:rsidRPr="00510BB2" w:rsidRDefault="00B277CA" w:rsidP="00AF7B66">
            <w:pPr>
              <w:pStyle w:val="TAC"/>
              <w:rPr>
                <w:rFonts w:eastAsia="Yu Mincho" w:cs="Arial"/>
                <w:szCs w:val="18"/>
              </w:rPr>
            </w:pPr>
          </w:p>
        </w:tc>
      </w:tr>
      <w:tr w:rsidR="00B277CA" w:rsidRPr="00510BB2" w14:paraId="41C99B1E" w14:textId="77777777" w:rsidTr="00AF7B66">
        <w:tc>
          <w:tcPr>
            <w:tcW w:w="325" w:type="pct"/>
            <w:vMerge w:val="restart"/>
            <w:vAlign w:val="center"/>
            <w:hideMark/>
          </w:tcPr>
          <w:p w14:paraId="19E1CCAF" w14:textId="77777777" w:rsidR="00B277CA" w:rsidRPr="004D2B50" w:rsidRDefault="00B277CA" w:rsidP="00AF7B66">
            <w:pPr>
              <w:pStyle w:val="TAC"/>
              <w:rPr>
                <w:rFonts w:eastAsiaTheme="minorEastAsia" w:cs="Arial"/>
                <w:szCs w:val="18"/>
                <w:lang w:eastAsia="zh-CN"/>
              </w:rPr>
            </w:pPr>
            <w:r w:rsidRPr="00510BB2">
              <w:rPr>
                <w:rFonts w:eastAsia="Yu Mincho" w:cs="Arial"/>
                <w:szCs w:val="18"/>
              </w:rPr>
              <w:t>n2</w:t>
            </w:r>
            <w:r>
              <w:rPr>
                <w:rFonts w:eastAsiaTheme="minorEastAsia" w:cs="Arial" w:hint="eastAsia"/>
                <w:szCs w:val="18"/>
                <w:lang w:eastAsia="zh-CN"/>
              </w:rPr>
              <w:t>55</w:t>
            </w:r>
          </w:p>
        </w:tc>
        <w:tc>
          <w:tcPr>
            <w:tcW w:w="414" w:type="pct"/>
            <w:vMerge w:val="restart"/>
            <w:vAlign w:val="center"/>
            <w:hideMark/>
          </w:tcPr>
          <w:p w14:paraId="06761963" w14:textId="77777777" w:rsidR="00B277CA" w:rsidRPr="004D2B50" w:rsidRDefault="00B277CA" w:rsidP="00AF7B66">
            <w:pPr>
              <w:pStyle w:val="TAC"/>
              <w:rPr>
                <w:rFonts w:eastAsiaTheme="minorEastAsia" w:cs="Arial"/>
                <w:szCs w:val="18"/>
                <w:highlight w:val="yellow"/>
                <w:lang w:eastAsia="zh-CN"/>
              </w:rPr>
            </w:pPr>
            <w:r>
              <w:rPr>
                <w:rFonts w:eastAsiaTheme="minorEastAsia" w:cs="Arial" w:hint="eastAsia"/>
                <w:szCs w:val="18"/>
                <w:lang w:eastAsia="zh-CN"/>
              </w:rPr>
              <w:t>5</w:t>
            </w:r>
          </w:p>
        </w:tc>
        <w:tc>
          <w:tcPr>
            <w:tcW w:w="320" w:type="pct"/>
            <w:vMerge w:val="restart"/>
            <w:vAlign w:val="center"/>
          </w:tcPr>
          <w:p w14:paraId="7BB8AD33" w14:textId="77777777" w:rsidR="00B277CA" w:rsidRPr="00510BB2" w:rsidRDefault="00B277CA" w:rsidP="00AF7B66">
            <w:pPr>
              <w:pStyle w:val="TAC"/>
              <w:rPr>
                <w:rFonts w:eastAsia="Yu Mincho" w:cs="Arial"/>
                <w:szCs w:val="18"/>
              </w:rPr>
            </w:pPr>
            <w:r w:rsidRPr="00510BB2">
              <w:rPr>
                <w:rFonts w:cs="Arial"/>
                <w:szCs w:val="18"/>
                <w:lang w:eastAsia="zh-CN"/>
              </w:rPr>
              <w:t>15</w:t>
            </w:r>
          </w:p>
        </w:tc>
        <w:tc>
          <w:tcPr>
            <w:tcW w:w="579" w:type="pct"/>
            <w:vMerge w:val="restart"/>
            <w:vAlign w:val="center"/>
          </w:tcPr>
          <w:p w14:paraId="76D96D3E" w14:textId="77777777" w:rsidR="00B277CA" w:rsidRPr="00510BB2" w:rsidRDefault="00B277CA" w:rsidP="00AF7B66">
            <w:pPr>
              <w:spacing w:after="0"/>
              <w:rPr>
                <w:rFonts w:ascii="Arial" w:hAnsi="Arial" w:cs="Arial"/>
                <w:sz w:val="18"/>
                <w:szCs w:val="18"/>
                <w:lang w:eastAsia="zh-CN"/>
              </w:rPr>
            </w:pPr>
            <w:r w:rsidRPr="00510BB2">
              <w:rPr>
                <w:rFonts w:ascii="Arial" w:hAnsi="Arial" w:cs="Arial"/>
                <w:sz w:val="18"/>
                <w:szCs w:val="18"/>
                <w:lang w:eastAsia="zh-CN"/>
              </w:rPr>
              <w:t>DFT-s-OFDM</w:t>
            </w:r>
          </w:p>
          <w:p w14:paraId="0E40DD23" w14:textId="77777777" w:rsidR="00B277CA" w:rsidRPr="00510BB2" w:rsidRDefault="00B277CA" w:rsidP="00AF7B66">
            <w:pPr>
              <w:pStyle w:val="TAC"/>
              <w:rPr>
                <w:rFonts w:eastAsia="Yu Mincho" w:cs="Arial"/>
                <w:szCs w:val="18"/>
              </w:rPr>
            </w:pPr>
            <w:r w:rsidRPr="00510BB2">
              <w:rPr>
                <w:rFonts w:cs="Arial"/>
                <w:szCs w:val="18"/>
                <w:lang w:eastAsia="zh-CN"/>
              </w:rPr>
              <w:t>QPSK</w:t>
            </w:r>
          </w:p>
        </w:tc>
        <w:tc>
          <w:tcPr>
            <w:tcW w:w="374" w:type="pct"/>
            <w:vAlign w:val="center"/>
          </w:tcPr>
          <w:p w14:paraId="697033B2" w14:textId="77777777" w:rsidR="00B277CA" w:rsidRPr="00510BB2" w:rsidRDefault="00B277CA" w:rsidP="00AF7B66">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tcPr>
          <w:p w14:paraId="107C2569" w14:textId="77777777" w:rsidR="00B277CA" w:rsidRPr="00510BB2" w:rsidRDefault="00B277CA" w:rsidP="00AF7B66">
            <w:pPr>
              <w:pStyle w:val="TAC"/>
              <w:rPr>
                <w:rFonts w:cs="Arial"/>
                <w:szCs w:val="18"/>
                <w:lang w:eastAsia="zh-CN"/>
              </w:rPr>
            </w:pPr>
            <w:r w:rsidRPr="00B70F61">
              <w:t>325800</w:t>
            </w:r>
          </w:p>
        </w:tc>
        <w:tc>
          <w:tcPr>
            <w:tcW w:w="423" w:type="pct"/>
          </w:tcPr>
          <w:p w14:paraId="05B3D649" w14:textId="77777777" w:rsidR="00B277CA" w:rsidRPr="00510BB2" w:rsidRDefault="00B277CA" w:rsidP="00AF7B66">
            <w:pPr>
              <w:spacing w:after="0"/>
              <w:jc w:val="center"/>
              <w:rPr>
                <w:rFonts w:ascii="Arial" w:hAnsi="Arial" w:cs="Arial"/>
                <w:sz w:val="18"/>
                <w:szCs w:val="18"/>
                <w:lang w:eastAsia="zh-CN"/>
              </w:rPr>
            </w:pPr>
            <w:r w:rsidRPr="00B70F61">
              <w:rPr>
                <w:rFonts w:ascii="Arial" w:hAnsi="Arial"/>
                <w:sz w:val="18"/>
              </w:rPr>
              <w:t>1629</w:t>
            </w:r>
          </w:p>
        </w:tc>
        <w:tc>
          <w:tcPr>
            <w:tcW w:w="471" w:type="pct"/>
          </w:tcPr>
          <w:p w14:paraId="5F305747" w14:textId="77777777" w:rsidR="00B277CA" w:rsidRPr="00510BB2" w:rsidRDefault="00B277CA" w:rsidP="00AF7B66">
            <w:pPr>
              <w:pStyle w:val="TAC"/>
              <w:rPr>
                <w:rFonts w:cs="Arial"/>
                <w:szCs w:val="18"/>
              </w:rPr>
            </w:pPr>
            <w:r w:rsidRPr="00B70F61">
              <w:t>305500</w:t>
            </w:r>
          </w:p>
        </w:tc>
        <w:tc>
          <w:tcPr>
            <w:tcW w:w="423" w:type="pct"/>
          </w:tcPr>
          <w:p w14:paraId="5C9137CD" w14:textId="77777777" w:rsidR="00B277CA" w:rsidRPr="00510BB2" w:rsidRDefault="00B277CA" w:rsidP="00AF7B66">
            <w:pPr>
              <w:pStyle w:val="TAC"/>
              <w:rPr>
                <w:rFonts w:cs="Arial"/>
                <w:szCs w:val="18"/>
              </w:rPr>
            </w:pPr>
            <w:r w:rsidRPr="00B70F61">
              <w:t>1527.5</w:t>
            </w:r>
          </w:p>
        </w:tc>
        <w:tc>
          <w:tcPr>
            <w:tcW w:w="531" w:type="pct"/>
            <w:vMerge w:val="restart"/>
            <w:vAlign w:val="center"/>
          </w:tcPr>
          <w:p w14:paraId="4A169AB9" w14:textId="77777777" w:rsidR="00B277CA" w:rsidRPr="00510BB2" w:rsidRDefault="00B277CA" w:rsidP="00AF7B66">
            <w:pPr>
              <w:pStyle w:val="TAC"/>
              <w:rPr>
                <w:rFonts w:eastAsia="Yu Mincho" w:cs="Arial"/>
                <w:szCs w:val="18"/>
              </w:rPr>
            </w:pPr>
            <w:r w:rsidRPr="00C41850">
              <w:t>12@6</w:t>
            </w:r>
          </w:p>
        </w:tc>
        <w:tc>
          <w:tcPr>
            <w:tcW w:w="667" w:type="pct"/>
            <w:vMerge w:val="restart"/>
          </w:tcPr>
          <w:p w14:paraId="603A9095" w14:textId="77777777" w:rsidR="00B277CA" w:rsidRPr="00510BB2" w:rsidRDefault="00B277CA" w:rsidP="00AF7B66">
            <w:pPr>
              <w:jc w:val="center"/>
              <w:rPr>
                <w:rFonts w:ascii="Arial" w:hAnsi="Arial" w:cs="Arial"/>
                <w:sz w:val="18"/>
                <w:szCs w:val="18"/>
              </w:rPr>
            </w:pPr>
            <w:r w:rsidRPr="00510BB2">
              <w:rPr>
                <w:rFonts w:ascii="Arial" w:eastAsia="Yu Mincho" w:hAnsi="Arial" w:cs="Arial"/>
                <w:sz w:val="18"/>
                <w:szCs w:val="18"/>
              </w:rPr>
              <w:t>N/A</w:t>
            </w:r>
          </w:p>
        </w:tc>
      </w:tr>
      <w:tr w:rsidR="00B277CA" w:rsidRPr="00510BB2" w14:paraId="32E47441" w14:textId="77777777" w:rsidTr="00AF7B66">
        <w:tc>
          <w:tcPr>
            <w:tcW w:w="325" w:type="pct"/>
            <w:vMerge/>
            <w:vAlign w:val="center"/>
          </w:tcPr>
          <w:p w14:paraId="6E509275" w14:textId="77777777" w:rsidR="00B277CA" w:rsidRPr="00510BB2" w:rsidRDefault="00B277CA" w:rsidP="00AF7B66">
            <w:pPr>
              <w:pStyle w:val="TAC"/>
              <w:rPr>
                <w:rFonts w:eastAsia="Yu Mincho" w:cs="Arial"/>
                <w:szCs w:val="18"/>
              </w:rPr>
            </w:pPr>
          </w:p>
        </w:tc>
        <w:tc>
          <w:tcPr>
            <w:tcW w:w="414" w:type="pct"/>
            <w:vMerge/>
            <w:vAlign w:val="center"/>
          </w:tcPr>
          <w:p w14:paraId="240F7410" w14:textId="77777777" w:rsidR="00B277CA" w:rsidRPr="00510BB2" w:rsidRDefault="00B277CA" w:rsidP="00AF7B66">
            <w:pPr>
              <w:pStyle w:val="TAC"/>
              <w:rPr>
                <w:rFonts w:eastAsia="Yu Mincho" w:cs="Arial"/>
                <w:szCs w:val="18"/>
              </w:rPr>
            </w:pPr>
          </w:p>
        </w:tc>
        <w:tc>
          <w:tcPr>
            <w:tcW w:w="320" w:type="pct"/>
            <w:vMerge/>
            <w:vAlign w:val="center"/>
          </w:tcPr>
          <w:p w14:paraId="7FE45077" w14:textId="77777777" w:rsidR="00B277CA" w:rsidRPr="00510BB2" w:rsidRDefault="00B277CA" w:rsidP="00AF7B66">
            <w:pPr>
              <w:pStyle w:val="TAC"/>
              <w:rPr>
                <w:rFonts w:cs="Arial"/>
                <w:szCs w:val="18"/>
                <w:lang w:eastAsia="zh-CN"/>
              </w:rPr>
            </w:pPr>
          </w:p>
        </w:tc>
        <w:tc>
          <w:tcPr>
            <w:tcW w:w="579" w:type="pct"/>
            <w:vMerge/>
            <w:vAlign w:val="center"/>
          </w:tcPr>
          <w:p w14:paraId="74EFF072" w14:textId="77777777" w:rsidR="00B277CA" w:rsidRPr="00510BB2" w:rsidRDefault="00B277CA" w:rsidP="00AF7B66">
            <w:pPr>
              <w:spacing w:after="0"/>
              <w:rPr>
                <w:rFonts w:ascii="Arial" w:hAnsi="Arial" w:cs="Arial"/>
                <w:sz w:val="18"/>
                <w:szCs w:val="18"/>
                <w:lang w:eastAsia="zh-CN"/>
              </w:rPr>
            </w:pPr>
          </w:p>
        </w:tc>
        <w:tc>
          <w:tcPr>
            <w:tcW w:w="374" w:type="pct"/>
            <w:vAlign w:val="center"/>
          </w:tcPr>
          <w:p w14:paraId="33E83223" w14:textId="77777777" w:rsidR="00B277CA" w:rsidRPr="00510BB2" w:rsidRDefault="00B277CA" w:rsidP="00AF7B66">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tcPr>
          <w:p w14:paraId="6DD831C4" w14:textId="77777777" w:rsidR="00B277CA" w:rsidRPr="00510BB2" w:rsidRDefault="00B277CA" w:rsidP="00AF7B66">
            <w:pPr>
              <w:pStyle w:val="TAC"/>
              <w:rPr>
                <w:rFonts w:cs="Arial"/>
                <w:szCs w:val="18"/>
                <w:lang w:eastAsia="zh-CN"/>
              </w:rPr>
            </w:pPr>
            <w:r w:rsidRPr="00B70F61">
              <w:t>328700</w:t>
            </w:r>
          </w:p>
        </w:tc>
        <w:tc>
          <w:tcPr>
            <w:tcW w:w="423" w:type="pct"/>
          </w:tcPr>
          <w:p w14:paraId="19FA303B" w14:textId="77777777" w:rsidR="00B277CA" w:rsidRPr="00510BB2" w:rsidRDefault="00B277CA" w:rsidP="00AF7B66">
            <w:pPr>
              <w:spacing w:after="0"/>
              <w:jc w:val="center"/>
              <w:rPr>
                <w:rFonts w:ascii="Arial" w:hAnsi="Arial" w:cs="Arial"/>
                <w:sz w:val="18"/>
                <w:szCs w:val="18"/>
                <w:lang w:eastAsia="zh-CN"/>
              </w:rPr>
            </w:pPr>
            <w:r w:rsidRPr="00B70F61">
              <w:rPr>
                <w:rFonts w:ascii="Arial" w:hAnsi="Arial"/>
                <w:sz w:val="18"/>
              </w:rPr>
              <w:t>1643.5</w:t>
            </w:r>
          </w:p>
        </w:tc>
        <w:tc>
          <w:tcPr>
            <w:tcW w:w="471" w:type="pct"/>
          </w:tcPr>
          <w:p w14:paraId="2E18FD02" w14:textId="77777777" w:rsidR="00B277CA" w:rsidRPr="00510BB2" w:rsidRDefault="00B277CA" w:rsidP="00AF7B66">
            <w:pPr>
              <w:pStyle w:val="TAC"/>
              <w:rPr>
                <w:rFonts w:cs="Arial"/>
                <w:szCs w:val="18"/>
              </w:rPr>
            </w:pPr>
            <w:r w:rsidRPr="00B70F61">
              <w:t>308400</w:t>
            </w:r>
          </w:p>
        </w:tc>
        <w:tc>
          <w:tcPr>
            <w:tcW w:w="423" w:type="pct"/>
          </w:tcPr>
          <w:p w14:paraId="0FAF0AB3" w14:textId="77777777" w:rsidR="00B277CA" w:rsidRPr="00510BB2" w:rsidRDefault="00B277CA" w:rsidP="00AF7B66">
            <w:pPr>
              <w:pStyle w:val="TAC"/>
              <w:rPr>
                <w:rFonts w:cs="Arial"/>
                <w:szCs w:val="18"/>
              </w:rPr>
            </w:pPr>
            <w:r w:rsidRPr="00B70F61">
              <w:t>1542</w:t>
            </w:r>
          </w:p>
        </w:tc>
        <w:tc>
          <w:tcPr>
            <w:tcW w:w="531" w:type="pct"/>
            <w:vMerge/>
            <w:vAlign w:val="center"/>
          </w:tcPr>
          <w:p w14:paraId="493A27C1" w14:textId="77777777" w:rsidR="00B277CA" w:rsidRPr="00510BB2" w:rsidRDefault="00B277CA" w:rsidP="00AF7B66">
            <w:pPr>
              <w:pStyle w:val="TAC"/>
              <w:rPr>
                <w:rFonts w:eastAsia="Yu Mincho" w:cs="Arial"/>
                <w:szCs w:val="18"/>
              </w:rPr>
            </w:pPr>
          </w:p>
        </w:tc>
        <w:tc>
          <w:tcPr>
            <w:tcW w:w="667" w:type="pct"/>
            <w:vMerge/>
          </w:tcPr>
          <w:p w14:paraId="5713EFD4" w14:textId="77777777" w:rsidR="00B277CA" w:rsidRPr="00510BB2" w:rsidRDefault="00B277CA" w:rsidP="00AF7B66">
            <w:pPr>
              <w:pStyle w:val="TAC"/>
              <w:rPr>
                <w:rFonts w:eastAsia="Yu Mincho" w:cs="Arial"/>
                <w:szCs w:val="18"/>
              </w:rPr>
            </w:pPr>
          </w:p>
        </w:tc>
      </w:tr>
      <w:tr w:rsidR="00B277CA" w:rsidRPr="00510BB2" w14:paraId="6EE125F0" w14:textId="77777777" w:rsidTr="00AF7B66">
        <w:tc>
          <w:tcPr>
            <w:tcW w:w="325" w:type="pct"/>
            <w:vMerge/>
            <w:vAlign w:val="center"/>
          </w:tcPr>
          <w:p w14:paraId="014CAC19" w14:textId="77777777" w:rsidR="00B277CA" w:rsidRPr="00510BB2" w:rsidRDefault="00B277CA" w:rsidP="00AF7B66">
            <w:pPr>
              <w:pStyle w:val="TAC"/>
              <w:rPr>
                <w:rFonts w:eastAsia="Yu Mincho" w:cs="Arial"/>
                <w:szCs w:val="18"/>
              </w:rPr>
            </w:pPr>
          </w:p>
        </w:tc>
        <w:tc>
          <w:tcPr>
            <w:tcW w:w="414" w:type="pct"/>
            <w:vMerge/>
            <w:vAlign w:val="center"/>
          </w:tcPr>
          <w:p w14:paraId="7572DD52" w14:textId="77777777" w:rsidR="00B277CA" w:rsidRPr="00510BB2" w:rsidRDefault="00B277CA" w:rsidP="00AF7B66">
            <w:pPr>
              <w:pStyle w:val="TAC"/>
              <w:rPr>
                <w:rFonts w:eastAsia="Yu Mincho" w:cs="Arial"/>
                <w:szCs w:val="18"/>
              </w:rPr>
            </w:pPr>
          </w:p>
        </w:tc>
        <w:tc>
          <w:tcPr>
            <w:tcW w:w="320" w:type="pct"/>
            <w:vMerge/>
            <w:vAlign w:val="center"/>
          </w:tcPr>
          <w:p w14:paraId="52A1935E" w14:textId="77777777" w:rsidR="00B277CA" w:rsidRPr="00510BB2" w:rsidRDefault="00B277CA" w:rsidP="00AF7B66">
            <w:pPr>
              <w:pStyle w:val="TAC"/>
              <w:rPr>
                <w:rFonts w:cs="Arial"/>
                <w:szCs w:val="18"/>
                <w:lang w:eastAsia="zh-CN"/>
              </w:rPr>
            </w:pPr>
          </w:p>
        </w:tc>
        <w:tc>
          <w:tcPr>
            <w:tcW w:w="579" w:type="pct"/>
            <w:vMerge/>
            <w:vAlign w:val="center"/>
          </w:tcPr>
          <w:p w14:paraId="1B9F56D7" w14:textId="77777777" w:rsidR="00B277CA" w:rsidRPr="00510BB2" w:rsidRDefault="00B277CA" w:rsidP="00AF7B66">
            <w:pPr>
              <w:spacing w:after="0"/>
              <w:rPr>
                <w:rFonts w:ascii="Arial" w:hAnsi="Arial" w:cs="Arial"/>
                <w:sz w:val="18"/>
                <w:szCs w:val="18"/>
                <w:lang w:eastAsia="zh-CN"/>
              </w:rPr>
            </w:pPr>
          </w:p>
        </w:tc>
        <w:tc>
          <w:tcPr>
            <w:tcW w:w="374" w:type="pct"/>
            <w:vAlign w:val="center"/>
          </w:tcPr>
          <w:p w14:paraId="4AD339D7" w14:textId="77777777" w:rsidR="00B277CA" w:rsidRPr="00510BB2" w:rsidRDefault="00B277CA" w:rsidP="00AF7B66">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tcPr>
          <w:p w14:paraId="245ECEBD" w14:textId="77777777" w:rsidR="00B277CA" w:rsidRPr="00510BB2" w:rsidRDefault="00B277CA" w:rsidP="00AF7B66">
            <w:pPr>
              <w:pStyle w:val="TAC"/>
              <w:rPr>
                <w:rFonts w:cs="Arial"/>
                <w:szCs w:val="18"/>
                <w:lang w:eastAsia="zh-CN"/>
              </w:rPr>
            </w:pPr>
            <w:r w:rsidRPr="00B70F61">
              <w:t>331600</w:t>
            </w:r>
          </w:p>
        </w:tc>
        <w:tc>
          <w:tcPr>
            <w:tcW w:w="423" w:type="pct"/>
          </w:tcPr>
          <w:p w14:paraId="642DF622" w14:textId="77777777" w:rsidR="00B277CA" w:rsidRPr="00510BB2" w:rsidRDefault="00B277CA" w:rsidP="00AF7B66">
            <w:pPr>
              <w:spacing w:after="0"/>
              <w:jc w:val="center"/>
              <w:rPr>
                <w:rFonts w:ascii="Arial" w:hAnsi="Arial" w:cs="Arial"/>
                <w:sz w:val="18"/>
                <w:szCs w:val="18"/>
                <w:lang w:eastAsia="zh-CN"/>
              </w:rPr>
            </w:pPr>
            <w:r w:rsidRPr="00B70F61">
              <w:rPr>
                <w:rFonts w:ascii="Arial" w:hAnsi="Arial"/>
                <w:sz w:val="18"/>
              </w:rPr>
              <w:t>1658</w:t>
            </w:r>
          </w:p>
        </w:tc>
        <w:tc>
          <w:tcPr>
            <w:tcW w:w="471" w:type="pct"/>
          </w:tcPr>
          <w:p w14:paraId="52486F83" w14:textId="77777777" w:rsidR="00B277CA" w:rsidRPr="00510BB2" w:rsidRDefault="00B277CA" w:rsidP="00AF7B66">
            <w:pPr>
              <w:pStyle w:val="TAC"/>
              <w:rPr>
                <w:rFonts w:cs="Arial"/>
                <w:szCs w:val="18"/>
              </w:rPr>
            </w:pPr>
            <w:r w:rsidRPr="00B70F61">
              <w:t>311300</w:t>
            </w:r>
          </w:p>
        </w:tc>
        <w:tc>
          <w:tcPr>
            <w:tcW w:w="423" w:type="pct"/>
          </w:tcPr>
          <w:p w14:paraId="3FEAC36A" w14:textId="77777777" w:rsidR="00B277CA" w:rsidRPr="00510BB2" w:rsidRDefault="00B277CA" w:rsidP="00AF7B66">
            <w:pPr>
              <w:pStyle w:val="TAC"/>
              <w:rPr>
                <w:rFonts w:cs="Arial"/>
                <w:szCs w:val="18"/>
              </w:rPr>
            </w:pPr>
            <w:r w:rsidRPr="00B70F61">
              <w:t>1556.5</w:t>
            </w:r>
          </w:p>
        </w:tc>
        <w:tc>
          <w:tcPr>
            <w:tcW w:w="531" w:type="pct"/>
            <w:vMerge/>
            <w:vAlign w:val="center"/>
          </w:tcPr>
          <w:p w14:paraId="2C5796A5" w14:textId="77777777" w:rsidR="00B277CA" w:rsidRPr="00510BB2" w:rsidRDefault="00B277CA" w:rsidP="00AF7B66">
            <w:pPr>
              <w:pStyle w:val="TAC"/>
              <w:rPr>
                <w:rFonts w:eastAsia="Yu Mincho" w:cs="Arial"/>
                <w:szCs w:val="18"/>
              </w:rPr>
            </w:pPr>
          </w:p>
        </w:tc>
        <w:tc>
          <w:tcPr>
            <w:tcW w:w="667" w:type="pct"/>
            <w:vMerge/>
          </w:tcPr>
          <w:p w14:paraId="373B0950" w14:textId="77777777" w:rsidR="00B277CA" w:rsidRPr="00510BB2" w:rsidRDefault="00B277CA" w:rsidP="00AF7B66">
            <w:pPr>
              <w:pStyle w:val="TAC"/>
              <w:rPr>
                <w:rFonts w:eastAsia="Yu Mincho" w:cs="Arial"/>
                <w:szCs w:val="18"/>
              </w:rPr>
            </w:pPr>
          </w:p>
        </w:tc>
      </w:tr>
    </w:tbl>
    <w:p w14:paraId="4E796D42" w14:textId="77777777" w:rsidR="00B277CA" w:rsidRDefault="00B277CA" w:rsidP="00B277CA">
      <w:pPr>
        <w:pStyle w:val="TH"/>
        <w:numPr>
          <w:ilvl w:val="0"/>
          <w:numId w:val="2"/>
        </w:numPr>
        <w:rPr>
          <w:rFonts w:eastAsiaTheme="minorEastAsia"/>
          <w:lang w:eastAsia="zh-CN"/>
        </w:rPr>
      </w:pPr>
    </w:p>
    <w:p w14:paraId="23616D99" w14:textId="77777777" w:rsidR="00B277CA" w:rsidRPr="00B277CA" w:rsidRDefault="00B277CA" w:rsidP="00B277CA">
      <w:pPr>
        <w:pStyle w:val="TH"/>
        <w:numPr>
          <w:ilvl w:val="0"/>
          <w:numId w:val="2"/>
        </w:numPr>
        <w:rPr>
          <w:rFonts w:eastAsiaTheme="minorEastAsia"/>
          <w:lang w:val="en-US" w:eastAsia="zh-CN"/>
        </w:rPr>
      </w:pPr>
      <w:r w:rsidRPr="00B277CA">
        <w:rPr>
          <w:rFonts w:eastAsia="Yu Mincho"/>
          <w:lang w:val="en-US"/>
        </w:rPr>
        <w:t xml:space="preserve">Table </w:t>
      </w:r>
      <w:r w:rsidRPr="00B277CA">
        <w:rPr>
          <w:rFonts w:eastAsiaTheme="minorEastAsia" w:hint="eastAsia"/>
          <w:lang w:val="en-US" w:eastAsia="zh-CN"/>
        </w:rPr>
        <w:t>2</w:t>
      </w:r>
      <w:r w:rsidRPr="00B277CA">
        <w:rPr>
          <w:rFonts w:eastAsia="Yu Mincho"/>
          <w:lang w:val="en-US"/>
        </w:rPr>
        <w:t xml:space="preserve">: NR FR1 </w:t>
      </w:r>
      <w:r w:rsidRPr="00B277CA">
        <w:rPr>
          <w:rFonts w:eastAsiaTheme="minorEastAsia" w:hint="eastAsia"/>
          <w:lang w:val="en-US" w:eastAsia="zh-CN"/>
        </w:rPr>
        <w:t xml:space="preserve">NR-NTN </w:t>
      </w:r>
      <w:r w:rsidRPr="00B277CA">
        <w:rPr>
          <w:rFonts w:eastAsia="Yu Mincho"/>
          <w:lang w:val="en-US"/>
        </w:rPr>
        <w:t>TR</w:t>
      </w:r>
      <w:r w:rsidRPr="00B277CA">
        <w:rPr>
          <w:rFonts w:eastAsiaTheme="minorEastAsia" w:hint="eastAsia"/>
          <w:lang w:val="en-US" w:eastAsia="zh-CN"/>
        </w:rPr>
        <w:t>S</w:t>
      </w:r>
      <w:r w:rsidRPr="00B277CA">
        <w:rPr>
          <w:rFonts w:eastAsia="Yu Mincho"/>
          <w:lang w:val="en-US"/>
        </w:rPr>
        <w:t xml:space="preserve"> measurement parameters</w:t>
      </w:r>
    </w:p>
    <w:tbl>
      <w:tblPr>
        <w:tblpPr w:leftFromText="180" w:rightFromText="180" w:vertAnchor="text" w:tblpXSpec="center" w:tblpY="1"/>
        <w:tblOverlap w:val="never"/>
        <w:tblW w:w="57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841"/>
        <w:gridCol w:w="658"/>
        <w:gridCol w:w="1021"/>
        <w:gridCol w:w="1021"/>
        <w:gridCol w:w="766"/>
        <w:gridCol w:w="966"/>
        <w:gridCol w:w="867"/>
        <w:gridCol w:w="966"/>
        <w:gridCol w:w="867"/>
        <w:gridCol w:w="1087"/>
        <w:gridCol w:w="1276"/>
      </w:tblGrid>
      <w:tr w:rsidR="00B277CA" w:rsidRPr="00510BB2" w14:paraId="15924B0C" w14:textId="77777777" w:rsidTr="00AF7B66">
        <w:trPr>
          <w:trHeight w:val="255"/>
        </w:trPr>
        <w:tc>
          <w:tcPr>
            <w:tcW w:w="303" w:type="pct"/>
            <w:vAlign w:val="center"/>
            <w:hideMark/>
          </w:tcPr>
          <w:p w14:paraId="6BB63A48" w14:textId="77777777" w:rsidR="00B277CA" w:rsidRPr="00510BB2" w:rsidRDefault="00B277CA" w:rsidP="00AF7B66">
            <w:pPr>
              <w:pStyle w:val="TAH"/>
              <w:rPr>
                <w:rFonts w:eastAsia="Yu Mincho" w:cs="Arial"/>
                <w:szCs w:val="18"/>
              </w:rPr>
            </w:pPr>
            <w:r w:rsidRPr="00510BB2">
              <w:rPr>
                <w:rFonts w:cs="Arial"/>
                <w:szCs w:val="18"/>
                <w:lang w:eastAsia="zh-CN"/>
              </w:rPr>
              <w:t>NR Band</w:t>
            </w:r>
          </w:p>
        </w:tc>
        <w:tc>
          <w:tcPr>
            <w:tcW w:w="382" w:type="pct"/>
            <w:vAlign w:val="center"/>
            <w:hideMark/>
          </w:tcPr>
          <w:p w14:paraId="48E6C2BC" w14:textId="77777777" w:rsidR="00B277CA" w:rsidRPr="00510BB2" w:rsidRDefault="00B277CA" w:rsidP="00AF7B66">
            <w:pPr>
              <w:pStyle w:val="TAH"/>
              <w:rPr>
                <w:rFonts w:eastAsia="Yu Mincho" w:cs="Arial"/>
                <w:szCs w:val="18"/>
              </w:rPr>
            </w:pPr>
            <w:r w:rsidRPr="00510BB2">
              <w:rPr>
                <w:rFonts w:cs="Arial"/>
                <w:szCs w:val="18"/>
                <w:lang w:eastAsia="zh-CN"/>
              </w:rPr>
              <w:t>CBW</w:t>
            </w:r>
            <w:r w:rsidRPr="00510BB2">
              <w:rPr>
                <w:rFonts w:cs="Arial"/>
                <w:szCs w:val="18"/>
                <w:lang w:eastAsia="zh-CN"/>
              </w:rPr>
              <w:br/>
              <w:t>(MHz)</w:t>
            </w:r>
          </w:p>
        </w:tc>
        <w:tc>
          <w:tcPr>
            <w:tcW w:w="299" w:type="pct"/>
            <w:vAlign w:val="center"/>
          </w:tcPr>
          <w:p w14:paraId="57C97366" w14:textId="77777777" w:rsidR="00B277CA" w:rsidRPr="00510BB2" w:rsidRDefault="00B277CA" w:rsidP="00AF7B66">
            <w:pPr>
              <w:pStyle w:val="TAH"/>
              <w:rPr>
                <w:rFonts w:cs="Arial"/>
                <w:szCs w:val="18"/>
                <w:lang w:eastAsia="zh-CN"/>
              </w:rPr>
            </w:pPr>
            <w:r w:rsidRPr="00510BB2">
              <w:rPr>
                <w:rFonts w:cs="Arial"/>
                <w:szCs w:val="18"/>
                <w:lang w:eastAsia="zh-CN"/>
              </w:rPr>
              <w:t>SCS (kHz)</w:t>
            </w:r>
          </w:p>
        </w:tc>
        <w:tc>
          <w:tcPr>
            <w:tcW w:w="464" w:type="pct"/>
            <w:vAlign w:val="center"/>
          </w:tcPr>
          <w:p w14:paraId="665CE65F" w14:textId="77777777" w:rsidR="00B277CA" w:rsidRPr="00510BB2" w:rsidRDefault="00B277CA" w:rsidP="00AF7B66">
            <w:pPr>
              <w:pStyle w:val="TAH"/>
              <w:rPr>
                <w:rFonts w:cs="Arial"/>
                <w:szCs w:val="18"/>
                <w:lang w:eastAsia="zh-CN"/>
              </w:rPr>
            </w:pPr>
            <w:r w:rsidRPr="00510BB2">
              <w:rPr>
                <w:rFonts w:cs="Arial"/>
                <w:szCs w:val="18"/>
                <w:lang w:eastAsia="zh-CN"/>
              </w:rPr>
              <w:t>DL modulation</w:t>
            </w:r>
          </w:p>
        </w:tc>
        <w:tc>
          <w:tcPr>
            <w:tcW w:w="464" w:type="pct"/>
            <w:vAlign w:val="center"/>
          </w:tcPr>
          <w:p w14:paraId="14FEADF2" w14:textId="77777777" w:rsidR="00B277CA" w:rsidRPr="00510BB2" w:rsidRDefault="00B277CA" w:rsidP="00AF7B66">
            <w:pPr>
              <w:pStyle w:val="TAH"/>
              <w:rPr>
                <w:rFonts w:cs="Arial"/>
                <w:szCs w:val="18"/>
                <w:lang w:eastAsia="zh-CN"/>
              </w:rPr>
            </w:pPr>
            <w:r w:rsidRPr="00510BB2">
              <w:rPr>
                <w:rFonts w:cs="Arial"/>
                <w:szCs w:val="18"/>
                <w:lang w:eastAsia="zh-CN"/>
              </w:rPr>
              <w:t>UL modulation</w:t>
            </w:r>
          </w:p>
        </w:tc>
        <w:tc>
          <w:tcPr>
            <w:tcW w:w="348" w:type="pct"/>
            <w:vAlign w:val="center"/>
          </w:tcPr>
          <w:p w14:paraId="0963D1D1" w14:textId="77777777" w:rsidR="00B277CA" w:rsidRPr="00510BB2" w:rsidRDefault="00B277CA" w:rsidP="00AF7B66">
            <w:pPr>
              <w:pStyle w:val="TAH"/>
              <w:rPr>
                <w:rFonts w:cs="Arial"/>
                <w:szCs w:val="18"/>
                <w:lang w:eastAsia="zh-CN"/>
              </w:rPr>
            </w:pPr>
            <w:r w:rsidRPr="00510BB2">
              <w:rPr>
                <w:rFonts w:cs="Arial"/>
                <w:szCs w:val="18"/>
                <w:lang w:eastAsia="zh-CN"/>
              </w:rPr>
              <w:t>Range</w:t>
            </w:r>
          </w:p>
        </w:tc>
        <w:tc>
          <w:tcPr>
            <w:tcW w:w="439" w:type="pct"/>
            <w:vAlign w:val="center"/>
          </w:tcPr>
          <w:p w14:paraId="5574FB8B" w14:textId="77777777" w:rsidR="00B277CA" w:rsidRPr="00510BB2" w:rsidRDefault="00B277CA" w:rsidP="00AF7B66">
            <w:pPr>
              <w:pStyle w:val="TAH"/>
            </w:pPr>
            <w:r w:rsidRPr="00510BB2">
              <w:t>UL Carrier centre</w:t>
            </w:r>
          </w:p>
          <w:p w14:paraId="03E2DB51" w14:textId="77777777" w:rsidR="00B277CA" w:rsidRPr="00510BB2" w:rsidRDefault="00B277CA" w:rsidP="00AF7B66">
            <w:pPr>
              <w:pStyle w:val="TAH"/>
              <w:rPr>
                <w:rFonts w:cs="Arial"/>
                <w:szCs w:val="18"/>
                <w:lang w:eastAsia="zh-CN"/>
              </w:rPr>
            </w:pPr>
            <w:r w:rsidRPr="00510BB2">
              <w:t>[ARFCN]</w:t>
            </w:r>
          </w:p>
        </w:tc>
        <w:tc>
          <w:tcPr>
            <w:tcW w:w="394" w:type="pct"/>
            <w:vAlign w:val="center"/>
          </w:tcPr>
          <w:p w14:paraId="31046168" w14:textId="77777777" w:rsidR="00B277CA" w:rsidRPr="00510BB2" w:rsidRDefault="00B277CA" w:rsidP="00AF7B66">
            <w:pPr>
              <w:pStyle w:val="TAH"/>
              <w:rPr>
                <w:rFonts w:cs="Arial"/>
                <w:szCs w:val="18"/>
                <w:lang w:eastAsia="zh-CN"/>
              </w:rPr>
            </w:pPr>
            <w:r w:rsidRPr="00510BB2">
              <w:rPr>
                <w:rFonts w:cs="Arial"/>
                <w:szCs w:val="18"/>
                <w:lang w:eastAsia="zh-CN"/>
              </w:rPr>
              <w:t>UL Carrier Center (MHz)</w:t>
            </w:r>
          </w:p>
        </w:tc>
        <w:tc>
          <w:tcPr>
            <w:tcW w:w="439" w:type="pct"/>
            <w:vAlign w:val="center"/>
          </w:tcPr>
          <w:p w14:paraId="1019A85A" w14:textId="77777777" w:rsidR="00B277CA" w:rsidRPr="00510BB2" w:rsidRDefault="00B277CA" w:rsidP="00AF7B66">
            <w:pPr>
              <w:pStyle w:val="TAH"/>
              <w:rPr>
                <w:rFonts w:cs="Arial"/>
                <w:szCs w:val="18"/>
              </w:rPr>
            </w:pPr>
            <w:r w:rsidRPr="00510BB2">
              <w:rPr>
                <w:rFonts w:cs="Arial"/>
                <w:szCs w:val="18"/>
              </w:rPr>
              <w:t>DL Carrier centre</w:t>
            </w:r>
          </w:p>
          <w:p w14:paraId="435C48CE" w14:textId="77777777" w:rsidR="00B277CA" w:rsidRPr="00510BB2" w:rsidRDefault="00B277CA" w:rsidP="00AF7B66">
            <w:pPr>
              <w:pStyle w:val="TAH"/>
              <w:rPr>
                <w:rFonts w:cs="Arial"/>
                <w:szCs w:val="18"/>
                <w:lang w:eastAsia="zh-CN"/>
              </w:rPr>
            </w:pPr>
            <w:r w:rsidRPr="00510BB2">
              <w:rPr>
                <w:rFonts w:cs="Arial"/>
                <w:szCs w:val="18"/>
              </w:rPr>
              <w:t>[ARFCN]</w:t>
            </w:r>
          </w:p>
        </w:tc>
        <w:tc>
          <w:tcPr>
            <w:tcW w:w="394" w:type="pct"/>
            <w:vAlign w:val="center"/>
          </w:tcPr>
          <w:p w14:paraId="4661E4F2" w14:textId="77777777" w:rsidR="00B277CA" w:rsidRPr="00510BB2" w:rsidRDefault="00B277CA" w:rsidP="00AF7B66">
            <w:pPr>
              <w:pStyle w:val="TAH"/>
              <w:rPr>
                <w:rFonts w:cs="Arial"/>
                <w:szCs w:val="18"/>
                <w:lang w:eastAsia="zh-CN"/>
              </w:rPr>
            </w:pPr>
            <w:r w:rsidRPr="00510BB2">
              <w:rPr>
                <w:rFonts w:cs="Arial"/>
                <w:szCs w:val="18"/>
                <w:lang w:eastAsia="zh-CN"/>
              </w:rPr>
              <w:t>DL Carrier Center (MHz)</w:t>
            </w:r>
          </w:p>
        </w:tc>
        <w:tc>
          <w:tcPr>
            <w:tcW w:w="494" w:type="pct"/>
            <w:vAlign w:val="center"/>
          </w:tcPr>
          <w:p w14:paraId="3498F726" w14:textId="77777777" w:rsidR="00B277CA" w:rsidRPr="00B277CA" w:rsidRDefault="00B277CA" w:rsidP="00AF7B66">
            <w:pPr>
              <w:pStyle w:val="TAH"/>
              <w:rPr>
                <w:rFonts w:cs="Arial"/>
                <w:szCs w:val="18"/>
                <w:lang w:val="en-US" w:eastAsia="zh-CN"/>
              </w:rPr>
            </w:pPr>
            <w:r w:rsidRPr="00B277CA">
              <w:rPr>
                <w:rFonts w:cs="Arial"/>
                <w:szCs w:val="18"/>
                <w:lang w:val="en-US" w:eastAsia="zh-CN"/>
              </w:rPr>
              <w:t>UL RB Allocation</w:t>
            </w:r>
          </w:p>
          <w:p w14:paraId="6B4E4179" w14:textId="77777777" w:rsidR="00B277CA" w:rsidRPr="00B277CA" w:rsidRDefault="00B277CA" w:rsidP="00AF7B66">
            <w:pPr>
              <w:pStyle w:val="TAH"/>
              <w:rPr>
                <w:rFonts w:cs="Arial"/>
                <w:szCs w:val="18"/>
                <w:lang w:val="en-US" w:eastAsia="zh-CN"/>
              </w:rPr>
            </w:pPr>
            <w:r w:rsidRPr="00B277CA">
              <w:rPr>
                <w:rFonts w:cs="Arial"/>
                <w:bCs/>
                <w:szCs w:val="18"/>
                <w:lang w:val="en-US"/>
              </w:rPr>
              <w:t>(</w:t>
            </w:r>
            <w:r w:rsidRPr="00B277CA">
              <w:rPr>
                <w:lang w:val="en-US"/>
              </w:rPr>
              <w:t>L</w:t>
            </w:r>
            <w:r w:rsidRPr="00B277CA">
              <w:rPr>
                <w:vertAlign w:val="subscript"/>
                <w:lang w:val="en-US"/>
              </w:rPr>
              <w:t>CRB</w:t>
            </w:r>
            <w:r w:rsidRPr="00B277CA">
              <w:rPr>
                <w:lang w:val="en-US"/>
              </w:rPr>
              <w:t xml:space="preserve"> @ </w:t>
            </w:r>
            <w:proofErr w:type="spellStart"/>
            <w:r w:rsidRPr="00B277CA">
              <w:rPr>
                <w:lang w:val="en-US"/>
              </w:rPr>
              <w:t>RB</w:t>
            </w:r>
            <w:r w:rsidRPr="00B277CA">
              <w:rPr>
                <w:vertAlign w:val="subscript"/>
                <w:lang w:val="en-US"/>
              </w:rPr>
              <w:t>start</w:t>
            </w:r>
            <w:proofErr w:type="spellEnd"/>
            <w:r w:rsidRPr="00B277CA">
              <w:rPr>
                <w:rFonts w:cs="Arial"/>
                <w:bCs/>
                <w:szCs w:val="18"/>
                <w:lang w:val="en-US"/>
              </w:rPr>
              <w:t>)</w:t>
            </w:r>
          </w:p>
        </w:tc>
        <w:tc>
          <w:tcPr>
            <w:tcW w:w="580" w:type="pct"/>
            <w:vAlign w:val="center"/>
          </w:tcPr>
          <w:p w14:paraId="3432A28A" w14:textId="77777777" w:rsidR="00B277CA" w:rsidRPr="00B277CA" w:rsidRDefault="00B277CA" w:rsidP="00AF7B66">
            <w:pPr>
              <w:pStyle w:val="TAH"/>
              <w:rPr>
                <w:rFonts w:cs="Arial"/>
                <w:szCs w:val="18"/>
                <w:lang w:val="en-US" w:eastAsia="zh-CN"/>
              </w:rPr>
            </w:pPr>
            <w:r w:rsidRPr="00B277CA">
              <w:rPr>
                <w:rFonts w:cs="Arial"/>
                <w:szCs w:val="18"/>
                <w:lang w:val="en-US" w:eastAsia="zh-CN"/>
              </w:rPr>
              <w:t xml:space="preserve">DL Configuration (FULL </w:t>
            </w:r>
            <w:r w:rsidRPr="00B277CA">
              <w:rPr>
                <w:rFonts w:cs="Arial"/>
                <w:szCs w:val="18"/>
                <w:lang w:val="en-US" w:eastAsia="zh-CN"/>
              </w:rPr>
              <w:lastRenderedPageBreak/>
              <w:t>RB,</w:t>
            </w:r>
            <w:r w:rsidRPr="00B277CA">
              <w:rPr>
                <w:lang w:val="en-US"/>
              </w:rPr>
              <w:t xml:space="preserve"> L</w:t>
            </w:r>
            <w:r w:rsidRPr="00B277CA">
              <w:rPr>
                <w:vertAlign w:val="subscript"/>
                <w:lang w:val="en-US"/>
              </w:rPr>
              <w:t>CRB</w:t>
            </w:r>
            <w:r w:rsidRPr="00B277CA">
              <w:rPr>
                <w:lang w:val="en-US"/>
              </w:rPr>
              <w:t xml:space="preserve"> @ </w:t>
            </w:r>
            <w:proofErr w:type="spellStart"/>
            <w:r w:rsidRPr="00B277CA">
              <w:rPr>
                <w:lang w:val="en-US"/>
              </w:rPr>
              <w:t>RB</w:t>
            </w:r>
            <w:r w:rsidRPr="00B277CA">
              <w:rPr>
                <w:vertAlign w:val="subscript"/>
                <w:lang w:val="en-US"/>
              </w:rPr>
              <w:t>start</w:t>
            </w:r>
            <w:proofErr w:type="spellEnd"/>
            <w:r w:rsidRPr="00B277CA">
              <w:rPr>
                <w:rFonts w:cs="Arial"/>
                <w:szCs w:val="18"/>
                <w:lang w:val="en-US" w:eastAsia="zh-CN"/>
              </w:rPr>
              <w:t>)</w:t>
            </w:r>
          </w:p>
        </w:tc>
      </w:tr>
      <w:tr w:rsidR="00B277CA" w:rsidRPr="00510BB2" w14:paraId="4F2894D4" w14:textId="77777777" w:rsidTr="00AF7B66">
        <w:trPr>
          <w:trHeight w:val="87"/>
        </w:trPr>
        <w:tc>
          <w:tcPr>
            <w:tcW w:w="303" w:type="pct"/>
            <w:vMerge w:val="restart"/>
            <w:vAlign w:val="center"/>
            <w:hideMark/>
          </w:tcPr>
          <w:p w14:paraId="2855C6B4" w14:textId="77777777" w:rsidR="00B277CA" w:rsidRPr="00510BB2" w:rsidRDefault="00B277CA" w:rsidP="00AF7B66">
            <w:pPr>
              <w:pStyle w:val="TAC"/>
              <w:rPr>
                <w:rFonts w:eastAsia="Yu Mincho" w:cs="Arial"/>
                <w:szCs w:val="18"/>
              </w:rPr>
            </w:pPr>
            <w:r>
              <w:rPr>
                <w:rFonts w:eastAsiaTheme="minorEastAsia" w:cs="Arial" w:hint="eastAsia"/>
                <w:szCs w:val="18"/>
                <w:lang w:eastAsia="zh-CN"/>
              </w:rPr>
              <w:lastRenderedPageBreak/>
              <w:t>n256</w:t>
            </w:r>
          </w:p>
        </w:tc>
        <w:tc>
          <w:tcPr>
            <w:tcW w:w="382" w:type="pct"/>
            <w:vMerge w:val="restart"/>
            <w:vAlign w:val="center"/>
            <w:hideMark/>
          </w:tcPr>
          <w:p w14:paraId="7DB4BBD5" w14:textId="77777777" w:rsidR="00B277CA" w:rsidRPr="00510BB2" w:rsidRDefault="00B277CA" w:rsidP="00AF7B66">
            <w:pPr>
              <w:pStyle w:val="TAC"/>
              <w:rPr>
                <w:rFonts w:eastAsia="Yu Mincho" w:cs="Arial"/>
                <w:szCs w:val="18"/>
              </w:rPr>
            </w:pPr>
            <w:r>
              <w:rPr>
                <w:rFonts w:eastAsiaTheme="minorEastAsia" w:cs="Arial" w:hint="eastAsia"/>
                <w:szCs w:val="18"/>
                <w:lang w:eastAsia="zh-CN"/>
              </w:rPr>
              <w:t>5</w:t>
            </w:r>
          </w:p>
        </w:tc>
        <w:tc>
          <w:tcPr>
            <w:tcW w:w="299" w:type="pct"/>
            <w:vMerge w:val="restart"/>
            <w:vAlign w:val="center"/>
          </w:tcPr>
          <w:p w14:paraId="1996CF6B" w14:textId="77777777" w:rsidR="00B277CA" w:rsidRPr="00510BB2" w:rsidRDefault="00B277CA" w:rsidP="00AF7B66">
            <w:pPr>
              <w:pStyle w:val="TAC"/>
              <w:rPr>
                <w:rFonts w:eastAsia="Yu Mincho" w:cs="Arial"/>
                <w:szCs w:val="18"/>
              </w:rPr>
            </w:pPr>
            <w:r w:rsidRPr="00510BB2">
              <w:rPr>
                <w:rFonts w:cs="Arial"/>
                <w:szCs w:val="18"/>
                <w:lang w:eastAsia="zh-CN"/>
              </w:rPr>
              <w:t>15</w:t>
            </w:r>
          </w:p>
        </w:tc>
        <w:tc>
          <w:tcPr>
            <w:tcW w:w="464" w:type="pct"/>
            <w:vMerge w:val="restart"/>
            <w:vAlign w:val="center"/>
          </w:tcPr>
          <w:p w14:paraId="49A00B38" w14:textId="77777777" w:rsidR="00B277CA" w:rsidRPr="00510BB2" w:rsidRDefault="00B277CA" w:rsidP="00AF7B66">
            <w:pPr>
              <w:spacing w:after="0"/>
              <w:jc w:val="center"/>
              <w:rPr>
                <w:rFonts w:ascii="Arial" w:hAnsi="Arial" w:cs="Arial"/>
                <w:sz w:val="18"/>
                <w:szCs w:val="18"/>
                <w:lang w:eastAsia="zh-CN"/>
              </w:rPr>
            </w:pPr>
            <w:r w:rsidRPr="00510BB2">
              <w:rPr>
                <w:rFonts w:ascii="Arial" w:hAnsi="Arial" w:cs="Arial"/>
                <w:sz w:val="18"/>
                <w:szCs w:val="18"/>
                <w:lang w:eastAsia="zh-CN"/>
              </w:rPr>
              <w:t>CP-OFDM QPSK</w:t>
            </w:r>
          </w:p>
        </w:tc>
        <w:tc>
          <w:tcPr>
            <w:tcW w:w="464" w:type="pct"/>
            <w:vMerge w:val="restart"/>
            <w:vAlign w:val="center"/>
          </w:tcPr>
          <w:p w14:paraId="1BDB4AE6" w14:textId="77777777" w:rsidR="00B277CA" w:rsidRPr="00510BB2" w:rsidRDefault="00B277CA" w:rsidP="00AF7B66">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46D50E14" w14:textId="77777777" w:rsidR="00B277CA" w:rsidRPr="00510BB2" w:rsidRDefault="00B277CA" w:rsidP="00AF7B66">
            <w:pPr>
              <w:pStyle w:val="TAC"/>
              <w:rPr>
                <w:rFonts w:eastAsia="Yu Mincho" w:cs="Arial"/>
                <w:szCs w:val="18"/>
              </w:rPr>
            </w:pPr>
            <w:r w:rsidRPr="00510BB2">
              <w:rPr>
                <w:rFonts w:cs="Arial"/>
                <w:szCs w:val="18"/>
                <w:lang w:eastAsia="zh-CN"/>
              </w:rPr>
              <w:t>QPSK</w:t>
            </w:r>
          </w:p>
        </w:tc>
        <w:tc>
          <w:tcPr>
            <w:tcW w:w="348" w:type="pct"/>
            <w:vAlign w:val="center"/>
          </w:tcPr>
          <w:p w14:paraId="7689FBC4" w14:textId="77777777" w:rsidR="00B277CA" w:rsidRPr="00510BB2" w:rsidRDefault="00B277CA" w:rsidP="00AF7B66">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39" w:type="pct"/>
          </w:tcPr>
          <w:p w14:paraId="268C7AA0" w14:textId="77777777" w:rsidR="00B277CA" w:rsidRPr="00510BB2" w:rsidRDefault="00B277CA" w:rsidP="00AF7B66">
            <w:pPr>
              <w:keepNext/>
              <w:keepLines/>
              <w:spacing w:after="0"/>
              <w:jc w:val="center"/>
              <w:rPr>
                <w:rFonts w:ascii="Arial" w:hAnsi="Arial" w:cs="Arial"/>
                <w:sz w:val="18"/>
                <w:szCs w:val="18"/>
                <w:lang w:eastAsia="zh-CN"/>
              </w:rPr>
            </w:pPr>
            <w:r w:rsidRPr="00B70F61">
              <w:rPr>
                <w:rFonts w:ascii="Arial" w:hAnsi="Arial"/>
                <w:sz w:val="18"/>
              </w:rPr>
              <w:t>396500</w:t>
            </w:r>
          </w:p>
        </w:tc>
        <w:tc>
          <w:tcPr>
            <w:tcW w:w="394" w:type="pct"/>
          </w:tcPr>
          <w:p w14:paraId="76491FAB" w14:textId="77777777" w:rsidR="00B277CA" w:rsidRPr="00510BB2" w:rsidRDefault="00B277CA" w:rsidP="00AF7B66">
            <w:pPr>
              <w:spacing w:after="0"/>
              <w:jc w:val="center"/>
              <w:rPr>
                <w:rFonts w:ascii="Arial" w:hAnsi="Arial" w:cs="Arial"/>
                <w:sz w:val="18"/>
                <w:szCs w:val="18"/>
                <w:lang w:eastAsia="zh-CN"/>
              </w:rPr>
            </w:pPr>
            <w:r w:rsidRPr="00B70F61">
              <w:rPr>
                <w:rFonts w:ascii="Arial" w:hAnsi="Arial"/>
                <w:sz w:val="18"/>
              </w:rPr>
              <w:t>1982.5</w:t>
            </w:r>
          </w:p>
        </w:tc>
        <w:tc>
          <w:tcPr>
            <w:tcW w:w="439" w:type="pct"/>
          </w:tcPr>
          <w:p w14:paraId="6E50D143" w14:textId="77777777" w:rsidR="00B277CA" w:rsidRPr="00510BB2" w:rsidRDefault="00B277CA" w:rsidP="00AF7B66">
            <w:pPr>
              <w:keepNext/>
              <w:keepLines/>
              <w:spacing w:after="0"/>
              <w:jc w:val="center"/>
              <w:rPr>
                <w:rFonts w:ascii="Arial" w:hAnsi="Arial" w:cs="Arial"/>
                <w:sz w:val="18"/>
                <w:szCs w:val="18"/>
              </w:rPr>
            </w:pPr>
            <w:r w:rsidRPr="00B70F61">
              <w:rPr>
                <w:rFonts w:ascii="Arial" w:hAnsi="Arial"/>
                <w:sz w:val="18"/>
              </w:rPr>
              <w:t>434500</w:t>
            </w:r>
          </w:p>
        </w:tc>
        <w:tc>
          <w:tcPr>
            <w:tcW w:w="394" w:type="pct"/>
          </w:tcPr>
          <w:p w14:paraId="2D78F825" w14:textId="77777777" w:rsidR="00B277CA" w:rsidRPr="00510BB2" w:rsidRDefault="00B277CA" w:rsidP="00AF7B66">
            <w:pPr>
              <w:keepNext/>
              <w:keepLines/>
              <w:spacing w:after="0"/>
              <w:jc w:val="center"/>
              <w:rPr>
                <w:rFonts w:ascii="Arial" w:hAnsi="Arial" w:cs="Arial"/>
                <w:sz w:val="18"/>
                <w:szCs w:val="18"/>
              </w:rPr>
            </w:pPr>
            <w:r w:rsidRPr="00B70F61">
              <w:rPr>
                <w:rFonts w:ascii="Arial" w:hAnsi="Arial"/>
                <w:sz w:val="18"/>
              </w:rPr>
              <w:t>2172.5</w:t>
            </w:r>
          </w:p>
        </w:tc>
        <w:tc>
          <w:tcPr>
            <w:tcW w:w="494" w:type="pct"/>
            <w:vMerge w:val="restart"/>
            <w:vAlign w:val="center"/>
          </w:tcPr>
          <w:p w14:paraId="14D46036" w14:textId="77777777" w:rsidR="00B277CA" w:rsidRPr="00510BB2" w:rsidRDefault="00B277CA" w:rsidP="00AF7B66">
            <w:pPr>
              <w:pStyle w:val="TAC"/>
              <w:rPr>
                <w:rFonts w:eastAsia="Yu Mincho" w:cs="Arial"/>
                <w:szCs w:val="18"/>
              </w:rPr>
            </w:pPr>
            <w:r w:rsidRPr="00C41850">
              <w:t>25@0</w:t>
            </w:r>
          </w:p>
        </w:tc>
        <w:tc>
          <w:tcPr>
            <w:tcW w:w="580" w:type="pct"/>
            <w:vMerge w:val="restart"/>
            <w:vAlign w:val="center"/>
          </w:tcPr>
          <w:p w14:paraId="327BB702" w14:textId="77777777" w:rsidR="00B277CA" w:rsidRPr="00510BB2" w:rsidRDefault="00B277CA" w:rsidP="00AF7B66">
            <w:pPr>
              <w:pStyle w:val="TAC"/>
              <w:rPr>
                <w:rFonts w:eastAsia="Yu Mincho" w:cs="Arial"/>
                <w:szCs w:val="18"/>
              </w:rPr>
            </w:pPr>
            <w:r w:rsidRPr="00C41850">
              <w:rPr>
                <w:lang w:eastAsia="zh-CN"/>
              </w:rPr>
              <w:t>25@0</w:t>
            </w:r>
          </w:p>
        </w:tc>
      </w:tr>
      <w:tr w:rsidR="00B277CA" w:rsidRPr="00510BB2" w14:paraId="45BA1B4C" w14:textId="77777777" w:rsidTr="00AF7B66">
        <w:trPr>
          <w:trHeight w:val="87"/>
        </w:trPr>
        <w:tc>
          <w:tcPr>
            <w:tcW w:w="303" w:type="pct"/>
            <w:vMerge/>
            <w:vAlign w:val="center"/>
          </w:tcPr>
          <w:p w14:paraId="62E25F55" w14:textId="77777777" w:rsidR="00B277CA" w:rsidRPr="00510BB2" w:rsidRDefault="00B277CA" w:rsidP="00AF7B66">
            <w:pPr>
              <w:pStyle w:val="TAC"/>
              <w:rPr>
                <w:rFonts w:eastAsia="Yu Mincho" w:cs="Arial"/>
                <w:szCs w:val="18"/>
              </w:rPr>
            </w:pPr>
          </w:p>
        </w:tc>
        <w:tc>
          <w:tcPr>
            <w:tcW w:w="382" w:type="pct"/>
            <w:vMerge/>
            <w:vAlign w:val="center"/>
          </w:tcPr>
          <w:p w14:paraId="21702350" w14:textId="77777777" w:rsidR="00B277CA" w:rsidRPr="00510BB2" w:rsidRDefault="00B277CA" w:rsidP="00AF7B66">
            <w:pPr>
              <w:pStyle w:val="TAC"/>
              <w:rPr>
                <w:rFonts w:eastAsia="Yu Mincho" w:cs="Arial"/>
                <w:szCs w:val="18"/>
              </w:rPr>
            </w:pPr>
          </w:p>
        </w:tc>
        <w:tc>
          <w:tcPr>
            <w:tcW w:w="299" w:type="pct"/>
            <w:vMerge/>
            <w:vAlign w:val="center"/>
          </w:tcPr>
          <w:p w14:paraId="660768F6" w14:textId="77777777" w:rsidR="00B277CA" w:rsidRPr="00510BB2" w:rsidRDefault="00B277CA" w:rsidP="00AF7B66">
            <w:pPr>
              <w:pStyle w:val="TAC"/>
              <w:rPr>
                <w:rFonts w:cs="Arial"/>
                <w:szCs w:val="18"/>
                <w:lang w:eastAsia="zh-CN"/>
              </w:rPr>
            </w:pPr>
          </w:p>
        </w:tc>
        <w:tc>
          <w:tcPr>
            <w:tcW w:w="464" w:type="pct"/>
            <w:vMerge/>
            <w:vAlign w:val="center"/>
          </w:tcPr>
          <w:p w14:paraId="45528859" w14:textId="77777777" w:rsidR="00B277CA" w:rsidRPr="00510BB2" w:rsidRDefault="00B277CA" w:rsidP="00AF7B66">
            <w:pPr>
              <w:spacing w:after="0"/>
              <w:jc w:val="center"/>
              <w:rPr>
                <w:rFonts w:ascii="Arial" w:hAnsi="Arial" w:cs="Arial"/>
                <w:sz w:val="18"/>
                <w:szCs w:val="18"/>
                <w:lang w:eastAsia="zh-CN"/>
              </w:rPr>
            </w:pPr>
          </w:p>
        </w:tc>
        <w:tc>
          <w:tcPr>
            <w:tcW w:w="464" w:type="pct"/>
            <w:vMerge/>
            <w:vAlign w:val="center"/>
          </w:tcPr>
          <w:p w14:paraId="0A459627" w14:textId="77777777" w:rsidR="00B277CA" w:rsidRPr="00510BB2" w:rsidRDefault="00B277CA" w:rsidP="00AF7B66">
            <w:pPr>
              <w:spacing w:after="0"/>
              <w:jc w:val="center"/>
              <w:rPr>
                <w:rFonts w:ascii="Arial" w:hAnsi="Arial" w:cs="Arial"/>
                <w:sz w:val="18"/>
                <w:szCs w:val="18"/>
                <w:lang w:eastAsia="zh-CN"/>
              </w:rPr>
            </w:pPr>
          </w:p>
        </w:tc>
        <w:tc>
          <w:tcPr>
            <w:tcW w:w="348" w:type="pct"/>
            <w:vAlign w:val="center"/>
          </w:tcPr>
          <w:p w14:paraId="2A9E0526" w14:textId="77777777" w:rsidR="00B277CA" w:rsidRPr="00510BB2" w:rsidRDefault="00B277CA" w:rsidP="00AF7B66">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39" w:type="pct"/>
          </w:tcPr>
          <w:p w14:paraId="0B385860" w14:textId="77777777" w:rsidR="00B277CA" w:rsidRPr="00510BB2" w:rsidRDefault="00B277CA" w:rsidP="00AF7B66">
            <w:pPr>
              <w:keepNext/>
              <w:keepLines/>
              <w:spacing w:after="0"/>
              <w:jc w:val="center"/>
              <w:rPr>
                <w:rFonts w:ascii="Arial" w:hAnsi="Arial" w:cs="Arial"/>
                <w:sz w:val="18"/>
                <w:szCs w:val="18"/>
                <w:lang w:eastAsia="zh-CN"/>
              </w:rPr>
            </w:pPr>
            <w:r w:rsidRPr="00B70F61">
              <w:rPr>
                <w:rFonts w:ascii="Arial" w:hAnsi="Arial"/>
                <w:sz w:val="18"/>
              </w:rPr>
              <w:t>399000</w:t>
            </w:r>
          </w:p>
        </w:tc>
        <w:tc>
          <w:tcPr>
            <w:tcW w:w="394" w:type="pct"/>
          </w:tcPr>
          <w:p w14:paraId="0BA31EFD" w14:textId="77777777" w:rsidR="00B277CA" w:rsidRPr="00510BB2" w:rsidRDefault="00B277CA" w:rsidP="00AF7B66">
            <w:pPr>
              <w:spacing w:after="0"/>
              <w:jc w:val="center"/>
              <w:rPr>
                <w:rFonts w:ascii="Arial" w:hAnsi="Arial" w:cs="Arial"/>
                <w:sz w:val="18"/>
                <w:szCs w:val="18"/>
                <w:lang w:eastAsia="zh-CN"/>
              </w:rPr>
            </w:pPr>
            <w:r w:rsidRPr="00B70F61">
              <w:rPr>
                <w:rFonts w:ascii="Arial" w:hAnsi="Arial"/>
                <w:sz w:val="18"/>
              </w:rPr>
              <w:t>1995</w:t>
            </w:r>
          </w:p>
        </w:tc>
        <w:tc>
          <w:tcPr>
            <w:tcW w:w="439" w:type="pct"/>
          </w:tcPr>
          <w:p w14:paraId="0BE887A9" w14:textId="77777777" w:rsidR="00B277CA" w:rsidRPr="00510BB2" w:rsidRDefault="00B277CA" w:rsidP="00AF7B66">
            <w:pPr>
              <w:keepNext/>
              <w:keepLines/>
              <w:spacing w:after="0"/>
              <w:jc w:val="center"/>
              <w:rPr>
                <w:rFonts w:ascii="Arial" w:hAnsi="Arial" w:cs="Arial"/>
                <w:sz w:val="18"/>
                <w:szCs w:val="18"/>
              </w:rPr>
            </w:pPr>
            <w:r w:rsidRPr="00B70F61">
              <w:rPr>
                <w:rFonts w:ascii="Arial" w:hAnsi="Arial"/>
                <w:sz w:val="18"/>
              </w:rPr>
              <w:t>437000</w:t>
            </w:r>
          </w:p>
        </w:tc>
        <w:tc>
          <w:tcPr>
            <w:tcW w:w="394" w:type="pct"/>
          </w:tcPr>
          <w:p w14:paraId="72A91743" w14:textId="77777777" w:rsidR="00B277CA" w:rsidRPr="00510BB2" w:rsidRDefault="00B277CA" w:rsidP="00AF7B66">
            <w:pPr>
              <w:keepNext/>
              <w:keepLines/>
              <w:spacing w:after="0"/>
              <w:jc w:val="center"/>
              <w:rPr>
                <w:rFonts w:ascii="Arial" w:hAnsi="Arial" w:cs="Arial"/>
                <w:sz w:val="18"/>
                <w:szCs w:val="18"/>
              </w:rPr>
            </w:pPr>
            <w:r w:rsidRPr="00B70F61">
              <w:rPr>
                <w:rFonts w:ascii="Arial" w:hAnsi="Arial"/>
                <w:sz w:val="18"/>
              </w:rPr>
              <w:t>2185</w:t>
            </w:r>
          </w:p>
        </w:tc>
        <w:tc>
          <w:tcPr>
            <w:tcW w:w="494" w:type="pct"/>
            <w:vMerge/>
            <w:vAlign w:val="center"/>
          </w:tcPr>
          <w:p w14:paraId="5BEE605F" w14:textId="77777777" w:rsidR="00B277CA" w:rsidRPr="00510BB2" w:rsidRDefault="00B277CA" w:rsidP="00AF7B66">
            <w:pPr>
              <w:pStyle w:val="TAC"/>
              <w:rPr>
                <w:rFonts w:eastAsia="Yu Mincho" w:cs="Arial"/>
                <w:szCs w:val="18"/>
              </w:rPr>
            </w:pPr>
          </w:p>
        </w:tc>
        <w:tc>
          <w:tcPr>
            <w:tcW w:w="580" w:type="pct"/>
            <w:vMerge/>
            <w:vAlign w:val="center"/>
          </w:tcPr>
          <w:p w14:paraId="62F4003D" w14:textId="77777777" w:rsidR="00B277CA" w:rsidRPr="00510BB2" w:rsidRDefault="00B277CA" w:rsidP="00AF7B66">
            <w:pPr>
              <w:pStyle w:val="TAC"/>
              <w:rPr>
                <w:rFonts w:eastAsia="Yu Mincho" w:cs="Arial"/>
                <w:szCs w:val="18"/>
              </w:rPr>
            </w:pPr>
          </w:p>
        </w:tc>
      </w:tr>
      <w:tr w:rsidR="00B277CA" w:rsidRPr="00510BB2" w14:paraId="2B7C3220" w14:textId="77777777" w:rsidTr="00AF7B66">
        <w:trPr>
          <w:trHeight w:val="87"/>
        </w:trPr>
        <w:tc>
          <w:tcPr>
            <w:tcW w:w="303" w:type="pct"/>
            <w:vMerge/>
            <w:vAlign w:val="center"/>
          </w:tcPr>
          <w:p w14:paraId="0FB6051C" w14:textId="77777777" w:rsidR="00B277CA" w:rsidRPr="00510BB2" w:rsidRDefault="00B277CA" w:rsidP="00AF7B66">
            <w:pPr>
              <w:pStyle w:val="TAC"/>
              <w:rPr>
                <w:rFonts w:eastAsia="Yu Mincho" w:cs="Arial"/>
                <w:szCs w:val="18"/>
              </w:rPr>
            </w:pPr>
          </w:p>
        </w:tc>
        <w:tc>
          <w:tcPr>
            <w:tcW w:w="382" w:type="pct"/>
            <w:vMerge/>
            <w:vAlign w:val="center"/>
          </w:tcPr>
          <w:p w14:paraId="54EEB61F" w14:textId="77777777" w:rsidR="00B277CA" w:rsidRPr="00510BB2" w:rsidRDefault="00B277CA" w:rsidP="00AF7B66">
            <w:pPr>
              <w:pStyle w:val="TAC"/>
              <w:rPr>
                <w:rFonts w:eastAsia="Yu Mincho" w:cs="Arial"/>
                <w:szCs w:val="18"/>
              </w:rPr>
            </w:pPr>
          </w:p>
        </w:tc>
        <w:tc>
          <w:tcPr>
            <w:tcW w:w="299" w:type="pct"/>
            <w:vMerge/>
            <w:vAlign w:val="center"/>
          </w:tcPr>
          <w:p w14:paraId="64CDB0E1" w14:textId="77777777" w:rsidR="00B277CA" w:rsidRPr="00510BB2" w:rsidRDefault="00B277CA" w:rsidP="00AF7B66">
            <w:pPr>
              <w:pStyle w:val="TAC"/>
              <w:rPr>
                <w:rFonts w:cs="Arial"/>
                <w:szCs w:val="18"/>
                <w:lang w:eastAsia="zh-CN"/>
              </w:rPr>
            </w:pPr>
          </w:p>
        </w:tc>
        <w:tc>
          <w:tcPr>
            <w:tcW w:w="464" w:type="pct"/>
            <w:vMerge/>
            <w:vAlign w:val="center"/>
          </w:tcPr>
          <w:p w14:paraId="42079DFA" w14:textId="77777777" w:rsidR="00B277CA" w:rsidRPr="00510BB2" w:rsidRDefault="00B277CA" w:rsidP="00AF7B66">
            <w:pPr>
              <w:spacing w:after="0"/>
              <w:jc w:val="center"/>
              <w:rPr>
                <w:rFonts w:ascii="Arial" w:hAnsi="Arial" w:cs="Arial"/>
                <w:sz w:val="18"/>
                <w:szCs w:val="18"/>
                <w:lang w:eastAsia="zh-CN"/>
              </w:rPr>
            </w:pPr>
          </w:p>
        </w:tc>
        <w:tc>
          <w:tcPr>
            <w:tcW w:w="464" w:type="pct"/>
            <w:vMerge/>
            <w:vAlign w:val="center"/>
          </w:tcPr>
          <w:p w14:paraId="39444B6C" w14:textId="77777777" w:rsidR="00B277CA" w:rsidRPr="00510BB2" w:rsidRDefault="00B277CA" w:rsidP="00AF7B66">
            <w:pPr>
              <w:spacing w:after="0"/>
              <w:jc w:val="center"/>
              <w:rPr>
                <w:rFonts w:ascii="Arial" w:hAnsi="Arial" w:cs="Arial"/>
                <w:sz w:val="18"/>
                <w:szCs w:val="18"/>
                <w:lang w:eastAsia="zh-CN"/>
              </w:rPr>
            </w:pPr>
          </w:p>
        </w:tc>
        <w:tc>
          <w:tcPr>
            <w:tcW w:w="348" w:type="pct"/>
            <w:vAlign w:val="center"/>
          </w:tcPr>
          <w:p w14:paraId="0C0E52A4" w14:textId="77777777" w:rsidR="00B277CA" w:rsidRPr="00510BB2" w:rsidRDefault="00B277CA" w:rsidP="00AF7B66">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39" w:type="pct"/>
          </w:tcPr>
          <w:p w14:paraId="1C852057" w14:textId="77777777" w:rsidR="00B277CA" w:rsidRPr="00510BB2" w:rsidRDefault="00B277CA" w:rsidP="00AF7B66">
            <w:pPr>
              <w:keepNext/>
              <w:keepLines/>
              <w:spacing w:after="0"/>
              <w:jc w:val="center"/>
              <w:rPr>
                <w:rFonts w:ascii="Arial" w:hAnsi="Arial" w:cs="Arial"/>
                <w:sz w:val="18"/>
                <w:szCs w:val="18"/>
                <w:lang w:eastAsia="zh-CN"/>
              </w:rPr>
            </w:pPr>
            <w:r w:rsidRPr="00B70F61">
              <w:rPr>
                <w:rFonts w:ascii="Arial" w:hAnsi="Arial"/>
                <w:sz w:val="18"/>
              </w:rPr>
              <w:t>401500</w:t>
            </w:r>
          </w:p>
        </w:tc>
        <w:tc>
          <w:tcPr>
            <w:tcW w:w="394" w:type="pct"/>
          </w:tcPr>
          <w:p w14:paraId="3A367D60" w14:textId="77777777" w:rsidR="00B277CA" w:rsidRPr="00510BB2" w:rsidRDefault="00B277CA" w:rsidP="00AF7B66">
            <w:pPr>
              <w:spacing w:after="0"/>
              <w:jc w:val="center"/>
              <w:rPr>
                <w:rFonts w:ascii="Arial" w:hAnsi="Arial" w:cs="Arial"/>
                <w:sz w:val="18"/>
                <w:szCs w:val="18"/>
                <w:lang w:eastAsia="zh-CN"/>
              </w:rPr>
            </w:pPr>
            <w:r w:rsidRPr="00B70F61">
              <w:rPr>
                <w:rFonts w:ascii="Arial" w:hAnsi="Arial"/>
                <w:sz w:val="18"/>
              </w:rPr>
              <w:t>2007.5</w:t>
            </w:r>
          </w:p>
        </w:tc>
        <w:tc>
          <w:tcPr>
            <w:tcW w:w="439" w:type="pct"/>
          </w:tcPr>
          <w:p w14:paraId="5774A88F" w14:textId="77777777" w:rsidR="00B277CA" w:rsidRPr="00510BB2" w:rsidRDefault="00B277CA" w:rsidP="00AF7B66">
            <w:pPr>
              <w:keepNext/>
              <w:keepLines/>
              <w:spacing w:after="0"/>
              <w:jc w:val="center"/>
              <w:rPr>
                <w:rFonts w:ascii="Arial" w:hAnsi="Arial" w:cs="Arial"/>
                <w:sz w:val="18"/>
                <w:szCs w:val="18"/>
              </w:rPr>
            </w:pPr>
            <w:r w:rsidRPr="00B70F61">
              <w:rPr>
                <w:rFonts w:ascii="Arial" w:hAnsi="Arial"/>
                <w:sz w:val="18"/>
              </w:rPr>
              <w:t>439500</w:t>
            </w:r>
          </w:p>
        </w:tc>
        <w:tc>
          <w:tcPr>
            <w:tcW w:w="394" w:type="pct"/>
          </w:tcPr>
          <w:p w14:paraId="31736A3D" w14:textId="77777777" w:rsidR="00B277CA" w:rsidRPr="00510BB2" w:rsidRDefault="00B277CA" w:rsidP="00AF7B66">
            <w:pPr>
              <w:keepNext/>
              <w:keepLines/>
              <w:spacing w:after="0"/>
              <w:jc w:val="center"/>
              <w:rPr>
                <w:rFonts w:ascii="Arial" w:hAnsi="Arial" w:cs="Arial"/>
                <w:sz w:val="18"/>
                <w:szCs w:val="18"/>
              </w:rPr>
            </w:pPr>
            <w:r w:rsidRPr="00B70F61">
              <w:rPr>
                <w:rFonts w:ascii="Arial" w:hAnsi="Arial"/>
                <w:sz w:val="18"/>
              </w:rPr>
              <w:t>2197.5</w:t>
            </w:r>
          </w:p>
        </w:tc>
        <w:tc>
          <w:tcPr>
            <w:tcW w:w="494" w:type="pct"/>
            <w:vMerge/>
            <w:vAlign w:val="center"/>
          </w:tcPr>
          <w:p w14:paraId="33BF7C67" w14:textId="77777777" w:rsidR="00B277CA" w:rsidRPr="00510BB2" w:rsidRDefault="00B277CA" w:rsidP="00AF7B66">
            <w:pPr>
              <w:pStyle w:val="TAC"/>
              <w:rPr>
                <w:rFonts w:eastAsia="Yu Mincho" w:cs="Arial"/>
                <w:szCs w:val="18"/>
              </w:rPr>
            </w:pPr>
          </w:p>
        </w:tc>
        <w:tc>
          <w:tcPr>
            <w:tcW w:w="580" w:type="pct"/>
            <w:vMerge/>
            <w:vAlign w:val="center"/>
          </w:tcPr>
          <w:p w14:paraId="541457E1" w14:textId="77777777" w:rsidR="00B277CA" w:rsidRPr="00510BB2" w:rsidRDefault="00B277CA" w:rsidP="00AF7B66">
            <w:pPr>
              <w:pStyle w:val="TAC"/>
              <w:rPr>
                <w:rFonts w:eastAsia="Yu Mincho" w:cs="Arial"/>
                <w:szCs w:val="18"/>
              </w:rPr>
            </w:pPr>
          </w:p>
        </w:tc>
      </w:tr>
      <w:tr w:rsidR="00B277CA" w:rsidRPr="00510BB2" w14:paraId="697D6FCC" w14:textId="77777777" w:rsidTr="00AF7B66">
        <w:trPr>
          <w:trHeight w:val="87"/>
        </w:trPr>
        <w:tc>
          <w:tcPr>
            <w:tcW w:w="303" w:type="pct"/>
            <w:vMerge w:val="restart"/>
            <w:vAlign w:val="center"/>
            <w:hideMark/>
          </w:tcPr>
          <w:p w14:paraId="569BB1DE" w14:textId="77777777" w:rsidR="00B277CA" w:rsidRPr="00510BB2" w:rsidRDefault="00B277CA" w:rsidP="00AF7B66">
            <w:pPr>
              <w:pStyle w:val="TAC"/>
              <w:rPr>
                <w:rFonts w:eastAsia="Yu Mincho" w:cs="Arial"/>
                <w:szCs w:val="18"/>
              </w:rPr>
            </w:pPr>
            <w:r w:rsidRPr="00510BB2">
              <w:rPr>
                <w:rFonts w:eastAsia="Yu Mincho" w:cs="Arial"/>
                <w:szCs w:val="18"/>
              </w:rPr>
              <w:t>n2</w:t>
            </w:r>
            <w:r>
              <w:rPr>
                <w:rFonts w:eastAsiaTheme="minorEastAsia" w:cs="Arial" w:hint="eastAsia"/>
                <w:szCs w:val="18"/>
                <w:lang w:eastAsia="zh-CN"/>
              </w:rPr>
              <w:t>55</w:t>
            </w:r>
          </w:p>
        </w:tc>
        <w:tc>
          <w:tcPr>
            <w:tcW w:w="382" w:type="pct"/>
            <w:vMerge w:val="restart"/>
            <w:vAlign w:val="center"/>
            <w:hideMark/>
          </w:tcPr>
          <w:p w14:paraId="2E036CFD" w14:textId="77777777" w:rsidR="00B277CA" w:rsidRPr="00510BB2" w:rsidRDefault="00B277CA" w:rsidP="00AF7B66">
            <w:pPr>
              <w:pStyle w:val="TAC"/>
              <w:rPr>
                <w:rFonts w:eastAsia="Yu Mincho" w:cs="Arial"/>
                <w:szCs w:val="18"/>
              </w:rPr>
            </w:pPr>
            <w:r>
              <w:rPr>
                <w:rFonts w:eastAsiaTheme="minorEastAsia" w:cs="Arial" w:hint="eastAsia"/>
                <w:szCs w:val="18"/>
                <w:lang w:eastAsia="zh-CN"/>
              </w:rPr>
              <w:t>5</w:t>
            </w:r>
          </w:p>
        </w:tc>
        <w:tc>
          <w:tcPr>
            <w:tcW w:w="299" w:type="pct"/>
            <w:vMerge w:val="restart"/>
            <w:vAlign w:val="center"/>
          </w:tcPr>
          <w:p w14:paraId="5478E97F" w14:textId="77777777" w:rsidR="00B277CA" w:rsidRPr="00510BB2" w:rsidRDefault="00B277CA" w:rsidP="00AF7B66">
            <w:pPr>
              <w:pStyle w:val="TAC"/>
              <w:rPr>
                <w:rFonts w:eastAsia="Yu Mincho" w:cs="Arial"/>
                <w:szCs w:val="18"/>
              </w:rPr>
            </w:pPr>
            <w:r w:rsidRPr="00510BB2">
              <w:rPr>
                <w:rFonts w:cs="Arial"/>
                <w:szCs w:val="18"/>
                <w:lang w:eastAsia="zh-CN"/>
              </w:rPr>
              <w:t>15</w:t>
            </w:r>
          </w:p>
        </w:tc>
        <w:tc>
          <w:tcPr>
            <w:tcW w:w="464" w:type="pct"/>
            <w:vMerge w:val="restart"/>
            <w:vAlign w:val="center"/>
          </w:tcPr>
          <w:p w14:paraId="3DA280D5" w14:textId="77777777" w:rsidR="00B277CA" w:rsidRPr="00510BB2" w:rsidRDefault="00B277CA" w:rsidP="00AF7B66">
            <w:pPr>
              <w:jc w:val="center"/>
              <w:rPr>
                <w:rFonts w:ascii="Arial" w:hAnsi="Arial" w:cs="Arial"/>
                <w:sz w:val="18"/>
                <w:szCs w:val="18"/>
              </w:rPr>
            </w:pPr>
            <w:r w:rsidRPr="00510BB2">
              <w:rPr>
                <w:rFonts w:ascii="Arial" w:hAnsi="Arial" w:cs="Arial"/>
                <w:sz w:val="18"/>
                <w:szCs w:val="18"/>
                <w:lang w:eastAsia="zh-CN"/>
              </w:rPr>
              <w:t>CP-OFDM QPSK</w:t>
            </w:r>
          </w:p>
        </w:tc>
        <w:tc>
          <w:tcPr>
            <w:tcW w:w="464" w:type="pct"/>
            <w:vMerge w:val="restart"/>
            <w:vAlign w:val="center"/>
          </w:tcPr>
          <w:p w14:paraId="1E354119" w14:textId="77777777" w:rsidR="00B277CA" w:rsidRPr="00510BB2" w:rsidRDefault="00B277CA" w:rsidP="00AF7B66">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7C0F2E20" w14:textId="77777777" w:rsidR="00B277CA" w:rsidRPr="00510BB2" w:rsidRDefault="00B277CA" w:rsidP="00AF7B66">
            <w:pPr>
              <w:pStyle w:val="TAC"/>
              <w:rPr>
                <w:rFonts w:eastAsia="Yu Mincho" w:cs="Arial"/>
                <w:szCs w:val="18"/>
              </w:rPr>
            </w:pPr>
            <w:r w:rsidRPr="00510BB2">
              <w:rPr>
                <w:rFonts w:cs="Arial"/>
                <w:szCs w:val="18"/>
                <w:lang w:eastAsia="zh-CN"/>
              </w:rPr>
              <w:t>QPSK</w:t>
            </w:r>
          </w:p>
        </w:tc>
        <w:tc>
          <w:tcPr>
            <w:tcW w:w="348" w:type="pct"/>
            <w:vAlign w:val="center"/>
          </w:tcPr>
          <w:p w14:paraId="6D697DDB" w14:textId="77777777" w:rsidR="00B277CA" w:rsidRPr="00510BB2" w:rsidRDefault="00B277CA" w:rsidP="00AF7B66">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39" w:type="pct"/>
          </w:tcPr>
          <w:p w14:paraId="030E1AB2" w14:textId="77777777" w:rsidR="00B277CA" w:rsidRPr="00510BB2" w:rsidRDefault="00B277CA" w:rsidP="00AF7B66">
            <w:pPr>
              <w:pStyle w:val="TAC"/>
              <w:rPr>
                <w:rFonts w:cs="Arial"/>
                <w:szCs w:val="18"/>
                <w:lang w:eastAsia="zh-CN"/>
              </w:rPr>
            </w:pPr>
            <w:r w:rsidRPr="00B70F61">
              <w:t>325800</w:t>
            </w:r>
          </w:p>
        </w:tc>
        <w:tc>
          <w:tcPr>
            <w:tcW w:w="394" w:type="pct"/>
          </w:tcPr>
          <w:p w14:paraId="4F22D3F0" w14:textId="77777777" w:rsidR="00B277CA" w:rsidRPr="00510BB2" w:rsidRDefault="00B277CA" w:rsidP="00AF7B66">
            <w:pPr>
              <w:spacing w:after="0"/>
              <w:jc w:val="center"/>
              <w:rPr>
                <w:rFonts w:ascii="Arial" w:hAnsi="Arial" w:cs="Arial"/>
                <w:sz w:val="18"/>
                <w:szCs w:val="18"/>
                <w:lang w:eastAsia="zh-CN"/>
              </w:rPr>
            </w:pPr>
            <w:r w:rsidRPr="00B70F61">
              <w:rPr>
                <w:rFonts w:ascii="Arial" w:hAnsi="Arial"/>
                <w:sz w:val="18"/>
              </w:rPr>
              <w:t>1629</w:t>
            </w:r>
          </w:p>
        </w:tc>
        <w:tc>
          <w:tcPr>
            <w:tcW w:w="439" w:type="pct"/>
          </w:tcPr>
          <w:p w14:paraId="06297DA7" w14:textId="77777777" w:rsidR="00B277CA" w:rsidRPr="00510BB2" w:rsidRDefault="00B277CA" w:rsidP="00AF7B66">
            <w:pPr>
              <w:pStyle w:val="TAC"/>
              <w:rPr>
                <w:rFonts w:cs="Arial"/>
                <w:szCs w:val="18"/>
              </w:rPr>
            </w:pPr>
            <w:r w:rsidRPr="00B70F61">
              <w:t>305500</w:t>
            </w:r>
          </w:p>
        </w:tc>
        <w:tc>
          <w:tcPr>
            <w:tcW w:w="394" w:type="pct"/>
          </w:tcPr>
          <w:p w14:paraId="00C62386" w14:textId="77777777" w:rsidR="00B277CA" w:rsidRPr="00510BB2" w:rsidRDefault="00B277CA" w:rsidP="00AF7B66">
            <w:pPr>
              <w:pStyle w:val="TAC"/>
              <w:rPr>
                <w:rFonts w:cs="Arial"/>
                <w:szCs w:val="18"/>
              </w:rPr>
            </w:pPr>
            <w:r w:rsidRPr="00B70F61">
              <w:t>1527.5</w:t>
            </w:r>
          </w:p>
        </w:tc>
        <w:tc>
          <w:tcPr>
            <w:tcW w:w="494" w:type="pct"/>
            <w:vMerge w:val="restart"/>
            <w:vAlign w:val="center"/>
          </w:tcPr>
          <w:p w14:paraId="4C4D7377" w14:textId="77777777" w:rsidR="00B277CA" w:rsidRPr="00510BB2" w:rsidRDefault="00B277CA" w:rsidP="00AF7B66">
            <w:pPr>
              <w:jc w:val="center"/>
              <w:rPr>
                <w:rFonts w:ascii="Arial" w:hAnsi="Arial" w:cs="Arial"/>
                <w:sz w:val="18"/>
                <w:szCs w:val="18"/>
              </w:rPr>
            </w:pPr>
            <w:r w:rsidRPr="00C41850">
              <w:t>25@0</w:t>
            </w:r>
          </w:p>
        </w:tc>
        <w:tc>
          <w:tcPr>
            <w:tcW w:w="580" w:type="pct"/>
            <w:vMerge w:val="restart"/>
            <w:vAlign w:val="center"/>
          </w:tcPr>
          <w:p w14:paraId="52538761" w14:textId="77777777" w:rsidR="00B277CA" w:rsidRPr="00510BB2" w:rsidRDefault="00B277CA" w:rsidP="00AF7B66">
            <w:pPr>
              <w:spacing w:after="0"/>
              <w:jc w:val="center"/>
              <w:rPr>
                <w:rFonts w:ascii="Arial" w:hAnsi="Arial" w:cs="Arial"/>
                <w:sz w:val="18"/>
                <w:szCs w:val="18"/>
              </w:rPr>
            </w:pPr>
            <w:r w:rsidRPr="00C41850">
              <w:rPr>
                <w:lang w:eastAsia="zh-CN"/>
              </w:rPr>
              <w:t>25@0</w:t>
            </w:r>
          </w:p>
        </w:tc>
      </w:tr>
      <w:tr w:rsidR="00B277CA" w:rsidRPr="00510BB2" w14:paraId="35F53A03" w14:textId="77777777" w:rsidTr="00AF7B66">
        <w:trPr>
          <w:trHeight w:val="87"/>
        </w:trPr>
        <w:tc>
          <w:tcPr>
            <w:tcW w:w="303" w:type="pct"/>
            <w:vMerge/>
            <w:vAlign w:val="center"/>
          </w:tcPr>
          <w:p w14:paraId="0C36E3F7" w14:textId="77777777" w:rsidR="00B277CA" w:rsidRPr="00510BB2" w:rsidRDefault="00B277CA" w:rsidP="00AF7B66">
            <w:pPr>
              <w:pStyle w:val="TAC"/>
              <w:rPr>
                <w:rFonts w:eastAsia="Yu Mincho" w:cs="Arial"/>
                <w:szCs w:val="18"/>
              </w:rPr>
            </w:pPr>
          </w:p>
        </w:tc>
        <w:tc>
          <w:tcPr>
            <w:tcW w:w="382" w:type="pct"/>
            <w:vMerge/>
            <w:vAlign w:val="center"/>
          </w:tcPr>
          <w:p w14:paraId="30D44210" w14:textId="77777777" w:rsidR="00B277CA" w:rsidRPr="00510BB2" w:rsidRDefault="00B277CA" w:rsidP="00AF7B66">
            <w:pPr>
              <w:pStyle w:val="TAC"/>
              <w:rPr>
                <w:rFonts w:eastAsia="Yu Mincho" w:cs="Arial"/>
                <w:szCs w:val="18"/>
              </w:rPr>
            </w:pPr>
          </w:p>
        </w:tc>
        <w:tc>
          <w:tcPr>
            <w:tcW w:w="299" w:type="pct"/>
            <w:vMerge/>
            <w:vAlign w:val="center"/>
          </w:tcPr>
          <w:p w14:paraId="59F736A7" w14:textId="77777777" w:rsidR="00B277CA" w:rsidRPr="00510BB2" w:rsidRDefault="00B277CA" w:rsidP="00AF7B66">
            <w:pPr>
              <w:pStyle w:val="TAC"/>
              <w:rPr>
                <w:rFonts w:cs="Arial"/>
                <w:szCs w:val="18"/>
                <w:lang w:eastAsia="zh-CN"/>
              </w:rPr>
            </w:pPr>
          </w:p>
        </w:tc>
        <w:tc>
          <w:tcPr>
            <w:tcW w:w="464" w:type="pct"/>
            <w:vMerge/>
            <w:vAlign w:val="center"/>
          </w:tcPr>
          <w:p w14:paraId="7BF89282" w14:textId="77777777" w:rsidR="00B277CA" w:rsidRPr="00510BB2" w:rsidRDefault="00B277CA" w:rsidP="00AF7B66">
            <w:pPr>
              <w:spacing w:after="0"/>
              <w:jc w:val="center"/>
              <w:rPr>
                <w:rFonts w:ascii="Arial" w:hAnsi="Arial" w:cs="Arial"/>
                <w:sz w:val="18"/>
                <w:szCs w:val="18"/>
                <w:lang w:eastAsia="zh-CN"/>
              </w:rPr>
            </w:pPr>
          </w:p>
        </w:tc>
        <w:tc>
          <w:tcPr>
            <w:tcW w:w="464" w:type="pct"/>
            <w:vMerge/>
            <w:vAlign w:val="center"/>
          </w:tcPr>
          <w:p w14:paraId="0A19905F" w14:textId="77777777" w:rsidR="00B277CA" w:rsidRPr="00510BB2" w:rsidRDefault="00B277CA" w:rsidP="00AF7B66">
            <w:pPr>
              <w:spacing w:after="0"/>
              <w:jc w:val="center"/>
              <w:rPr>
                <w:rFonts w:ascii="Arial" w:hAnsi="Arial" w:cs="Arial"/>
                <w:sz w:val="18"/>
                <w:szCs w:val="18"/>
                <w:lang w:eastAsia="zh-CN"/>
              </w:rPr>
            </w:pPr>
          </w:p>
        </w:tc>
        <w:tc>
          <w:tcPr>
            <w:tcW w:w="348" w:type="pct"/>
            <w:vAlign w:val="center"/>
          </w:tcPr>
          <w:p w14:paraId="11C44BD4" w14:textId="77777777" w:rsidR="00B277CA" w:rsidRPr="00510BB2" w:rsidRDefault="00B277CA" w:rsidP="00AF7B66">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39" w:type="pct"/>
          </w:tcPr>
          <w:p w14:paraId="329DCA26" w14:textId="77777777" w:rsidR="00B277CA" w:rsidRPr="00510BB2" w:rsidRDefault="00B277CA" w:rsidP="00AF7B66">
            <w:pPr>
              <w:pStyle w:val="TAC"/>
              <w:rPr>
                <w:rFonts w:cs="Arial"/>
                <w:szCs w:val="18"/>
                <w:lang w:eastAsia="zh-CN"/>
              </w:rPr>
            </w:pPr>
            <w:r w:rsidRPr="00B70F61">
              <w:t>328700</w:t>
            </w:r>
          </w:p>
        </w:tc>
        <w:tc>
          <w:tcPr>
            <w:tcW w:w="394" w:type="pct"/>
          </w:tcPr>
          <w:p w14:paraId="6A60EE3E" w14:textId="77777777" w:rsidR="00B277CA" w:rsidRPr="00510BB2" w:rsidRDefault="00B277CA" w:rsidP="00AF7B66">
            <w:pPr>
              <w:spacing w:after="0"/>
              <w:jc w:val="center"/>
              <w:rPr>
                <w:rFonts w:ascii="Arial" w:hAnsi="Arial" w:cs="Arial"/>
                <w:sz w:val="18"/>
                <w:szCs w:val="18"/>
                <w:lang w:eastAsia="zh-CN"/>
              </w:rPr>
            </w:pPr>
            <w:r w:rsidRPr="00B70F61">
              <w:rPr>
                <w:rFonts w:ascii="Arial" w:hAnsi="Arial"/>
                <w:sz w:val="18"/>
              </w:rPr>
              <w:t>1643.5</w:t>
            </w:r>
          </w:p>
        </w:tc>
        <w:tc>
          <w:tcPr>
            <w:tcW w:w="439" w:type="pct"/>
          </w:tcPr>
          <w:p w14:paraId="23A0A395" w14:textId="77777777" w:rsidR="00B277CA" w:rsidRPr="00510BB2" w:rsidRDefault="00B277CA" w:rsidP="00AF7B66">
            <w:pPr>
              <w:pStyle w:val="TAC"/>
              <w:rPr>
                <w:rFonts w:cs="Arial"/>
                <w:szCs w:val="18"/>
              </w:rPr>
            </w:pPr>
            <w:r w:rsidRPr="00B70F61">
              <w:t>308400</w:t>
            </w:r>
          </w:p>
        </w:tc>
        <w:tc>
          <w:tcPr>
            <w:tcW w:w="394" w:type="pct"/>
          </w:tcPr>
          <w:p w14:paraId="64B0438C" w14:textId="77777777" w:rsidR="00B277CA" w:rsidRPr="00510BB2" w:rsidRDefault="00B277CA" w:rsidP="00AF7B66">
            <w:pPr>
              <w:pStyle w:val="TAC"/>
              <w:rPr>
                <w:rFonts w:cs="Arial"/>
                <w:szCs w:val="18"/>
              </w:rPr>
            </w:pPr>
            <w:r w:rsidRPr="00B70F61">
              <w:t>1542</w:t>
            </w:r>
          </w:p>
        </w:tc>
        <w:tc>
          <w:tcPr>
            <w:tcW w:w="494" w:type="pct"/>
            <w:vMerge/>
            <w:vAlign w:val="center"/>
          </w:tcPr>
          <w:p w14:paraId="591C4972" w14:textId="77777777" w:rsidR="00B277CA" w:rsidRPr="00510BB2" w:rsidRDefault="00B277CA" w:rsidP="00AF7B66">
            <w:pPr>
              <w:pStyle w:val="TAC"/>
              <w:rPr>
                <w:rFonts w:eastAsia="Yu Mincho" w:cs="Arial"/>
                <w:szCs w:val="18"/>
              </w:rPr>
            </w:pPr>
          </w:p>
        </w:tc>
        <w:tc>
          <w:tcPr>
            <w:tcW w:w="580" w:type="pct"/>
            <w:vMerge/>
            <w:vAlign w:val="center"/>
          </w:tcPr>
          <w:p w14:paraId="2D3A705C" w14:textId="77777777" w:rsidR="00B277CA" w:rsidRPr="00510BB2" w:rsidRDefault="00B277CA" w:rsidP="00AF7B66">
            <w:pPr>
              <w:pStyle w:val="TAC"/>
              <w:rPr>
                <w:rFonts w:eastAsia="Yu Mincho" w:cs="Arial"/>
                <w:szCs w:val="18"/>
              </w:rPr>
            </w:pPr>
          </w:p>
        </w:tc>
      </w:tr>
      <w:tr w:rsidR="00B277CA" w:rsidRPr="00510BB2" w14:paraId="11C3A7B5" w14:textId="77777777" w:rsidTr="00AF7B66">
        <w:trPr>
          <w:trHeight w:val="87"/>
        </w:trPr>
        <w:tc>
          <w:tcPr>
            <w:tcW w:w="303" w:type="pct"/>
            <w:vMerge/>
            <w:vAlign w:val="center"/>
          </w:tcPr>
          <w:p w14:paraId="1BBF4E99" w14:textId="77777777" w:rsidR="00B277CA" w:rsidRPr="00510BB2" w:rsidRDefault="00B277CA" w:rsidP="00AF7B66">
            <w:pPr>
              <w:pStyle w:val="TAC"/>
              <w:rPr>
                <w:rFonts w:eastAsia="Yu Mincho" w:cs="Arial"/>
                <w:szCs w:val="18"/>
              </w:rPr>
            </w:pPr>
          </w:p>
        </w:tc>
        <w:tc>
          <w:tcPr>
            <w:tcW w:w="382" w:type="pct"/>
            <w:vMerge/>
            <w:vAlign w:val="center"/>
          </w:tcPr>
          <w:p w14:paraId="1536FE54" w14:textId="77777777" w:rsidR="00B277CA" w:rsidRPr="00510BB2" w:rsidRDefault="00B277CA" w:rsidP="00AF7B66">
            <w:pPr>
              <w:pStyle w:val="TAC"/>
              <w:rPr>
                <w:rFonts w:eastAsia="Yu Mincho" w:cs="Arial"/>
                <w:szCs w:val="18"/>
              </w:rPr>
            </w:pPr>
          </w:p>
        </w:tc>
        <w:tc>
          <w:tcPr>
            <w:tcW w:w="299" w:type="pct"/>
            <w:vMerge/>
            <w:vAlign w:val="center"/>
          </w:tcPr>
          <w:p w14:paraId="79C79F93" w14:textId="77777777" w:rsidR="00B277CA" w:rsidRPr="00510BB2" w:rsidRDefault="00B277CA" w:rsidP="00AF7B66">
            <w:pPr>
              <w:pStyle w:val="TAC"/>
              <w:rPr>
                <w:rFonts w:cs="Arial"/>
                <w:szCs w:val="18"/>
                <w:lang w:eastAsia="zh-CN"/>
              </w:rPr>
            </w:pPr>
          </w:p>
        </w:tc>
        <w:tc>
          <w:tcPr>
            <w:tcW w:w="464" w:type="pct"/>
            <w:vMerge/>
            <w:vAlign w:val="center"/>
          </w:tcPr>
          <w:p w14:paraId="7A41BA0B" w14:textId="77777777" w:rsidR="00B277CA" w:rsidRPr="00510BB2" w:rsidRDefault="00B277CA" w:rsidP="00AF7B66">
            <w:pPr>
              <w:spacing w:after="0"/>
              <w:jc w:val="center"/>
              <w:rPr>
                <w:rFonts w:ascii="Arial" w:hAnsi="Arial" w:cs="Arial"/>
                <w:sz w:val="18"/>
                <w:szCs w:val="18"/>
                <w:lang w:eastAsia="zh-CN"/>
              </w:rPr>
            </w:pPr>
          </w:p>
        </w:tc>
        <w:tc>
          <w:tcPr>
            <w:tcW w:w="464" w:type="pct"/>
            <w:vMerge/>
            <w:vAlign w:val="center"/>
          </w:tcPr>
          <w:p w14:paraId="468B2AB6" w14:textId="77777777" w:rsidR="00B277CA" w:rsidRPr="00510BB2" w:rsidRDefault="00B277CA" w:rsidP="00AF7B66">
            <w:pPr>
              <w:spacing w:after="0"/>
              <w:jc w:val="center"/>
              <w:rPr>
                <w:rFonts w:ascii="Arial" w:hAnsi="Arial" w:cs="Arial"/>
                <w:sz w:val="18"/>
                <w:szCs w:val="18"/>
                <w:lang w:eastAsia="zh-CN"/>
              </w:rPr>
            </w:pPr>
          </w:p>
        </w:tc>
        <w:tc>
          <w:tcPr>
            <w:tcW w:w="348" w:type="pct"/>
            <w:vAlign w:val="center"/>
          </w:tcPr>
          <w:p w14:paraId="63F2658D" w14:textId="77777777" w:rsidR="00B277CA" w:rsidRPr="00510BB2" w:rsidRDefault="00B277CA" w:rsidP="00AF7B66">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39" w:type="pct"/>
          </w:tcPr>
          <w:p w14:paraId="652EBF77" w14:textId="77777777" w:rsidR="00B277CA" w:rsidRPr="00510BB2" w:rsidRDefault="00B277CA" w:rsidP="00AF7B66">
            <w:pPr>
              <w:pStyle w:val="TAC"/>
              <w:rPr>
                <w:rFonts w:cs="Arial"/>
                <w:szCs w:val="18"/>
                <w:lang w:eastAsia="zh-CN"/>
              </w:rPr>
            </w:pPr>
            <w:r w:rsidRPr="00B70F61">
              <w:t>331600</w:t>
            </w:r>
          </w:p>
        </w:tc>
        <w:tc>
          <w:tcPr>
            <w:tcW w:w="394" w:type="pct"/>
          </w:tcPr>
          <w:p w14:paraId="4D7431FD" w14:textId="77777777" w:rsidR="00B277CA" w:rsidRPr="00510BB2" w:rsidRDefault="00B277CA" w:rsidP="00AF7B66">
            <w:pPr>
              <w:spacing w:after="0"/>
              <w:jc w:val="center"/>
              <w:rPr>
                <w:rFonts w:ascii="Arial" w:hAnsi="Arial" w:cs="Arial"/>
                <w:sz w:val="18"/>
                <w:szCs w:val="18"/>
                <w:lang w:eastAsia="zh-CN"/>
              </w:rPr>
            </w:pPr>
            <w:r w:rsidRPr="00B70F61">
              <w:rPr>
                <w:rFonts w:ascii="Arial" w:hAnsi="Arial"/>
                <w:sz w:val="18"/>
              </w:rPr>
              <w:t>1658</w:t>
            </w:r>
          </w:p>
        </w:tc>
        <w:tc>
          <w:tcPr>
            <w:tcW w:w="439" w:type="pct"/>
          </w:tcPr>
          <w:p w14:paraId="7DAE971D" w14:textId="77777777" w:rsidR="00B277CA" w:rsidRPr="00510BB2" w:rsidRDefault="00B277CA" w:rsidP="00AF7B66">
            <w:pPr>
              <w:pStyle w:val="TAC"/>
              <w:rPr>
                <w:rFonts w:cs="Arial"/>
                <w:szCs w:val="18"/>
              </w:rPr>
            </w:pPr>
            <w:r w:rsidRPr="00B70F61">
              <w:t>311300</w:t>
            </w:r>
          </w:p>
        </w:tc>
        <w:tc>
          <w:tcPr>
            <w:tcW w:w="394" w:type="pct"/>
          </w:tcPr>
          <w:p w14:paraId="2DE83C6E" w14:textId="77777777" w:rsidR="00B277CA" w:rsidRPr="00510BB2" w:rsidRDefault="00B277CA" w:rsidP="00AF7B66">
            <w:pPr>
              <w:pStyle w:val="TAC"/>
              <w:rPr>
                <w:rFonts w:cs="Arial"/>
                <w:szCs w:val="18"/>
              </w:rPr>
            </w:pPr>
            <w:r w:rsidRPr="00B70F61">
              <w:t>1556.5</w:t>
            </w:r>
          </w:p>
        </w:tc>
        <w:tc>
          <w:tcPr>
            <w:tcW w:w="494" w:type="pct"/>
            <w:vMerge/>
            <w:vAlign w:val="center"/>
          </w:tcPr>
          <w:p w14:paraId="41631C68" w14:textId="77777777" w:rsidR="00B277CA" w:rsidRPr="00510BB2" w:rsidRDefault="00B277CA" w:rsidP="00AF7B66">
            <w:pPr>
              <w:pStyle w:val="TAC"/>
              <w:rPr>
                <w:rFonts w:eastAsia="Yu Mincho" w:cs="Arial"/>
                <w:szCs w:val="18"/>
              </w:rPr>
            </w:pPr>
          </w:p>
        </w:tc>
        <w:tc>
          <w:tcPr>
            <w:tcW w:w="580" w:type="pct"/>
            <w:vMerge/>
            <w:vAlign w:val="center"/>
          </w:tcPr>
          <w:p w14:paraId="12459076" w14:textId="77777777" w:rsidR="00B277CA" w:rsidRPr="00510BB2" w:rsidRDefault="00B277CA" w:rsidP="00AF7B66">
            <w:pPr>
              <w:pStyle w:val="TAC"/>
              <w:rPr>
                <w:rFonts w:eastAsia="Yu Mincho" w:cs="Arial"/>
                <w:szCs w:val="18"/>
              </w:rPr>
            </w:pPr>
          </w:p>
        </w:tc>
      </w:tr>
    </w:tbl>
    <w:p w14:paraId="2C930C18" w14:textId="77777777" w:rsidR="00B277CA" w:rsidRDefault="00B277CA" w:rsidP="00B277CA">
      <w:pPr>
        <w:spacing w:after="120"/>
        <w:rPr>
          <w:b/>
          <w:bCs/>
          <w:szCs w:val="24"/>
          <w:lang w:eastAsia="zh-CN"/>
        </w:rPr>
      </w:pPr>
    </w:p>
    <w:p w14:paraId="6C7481BF" w14:textId="77777777" w:rsidR="00C919E1" w:rsidRDefault="00C919E1" w:rsidP="00C919E1">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CA2716D" w14:textId="77777777" w:rsidR="00C919E1" w:rsidRDefault="00C919E1" w:rsidP="00C919E1">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55965B4D" w14:textId="77777777" w:rsidR="00C919E1" w:rsidRDefault="00C919E1">
      <w:pPr>
        <w:pStyle w:val="aff8"/>
        <w:overflowPunct/>
        <w:autoSpaceDE/>
        <w:autoSpaceDN/>
        <w:adjustRightInd/>
        <w:spacing w:after="120"/>
        <w:ind w:left="1440" w:firstLineChars="0" w:firstLine="0"/>
        <w:textAlignment w:val="auto"/>
        <w:rPr>
          <w:rFonts w:eastAsia="宋体"/>
          <w:b/>
          <w:bCs/>
          <w:szCs w:val="24"/>
          <w:lang w:eastAsia="zh-CN"/>
        </w:rPr>
      </w:pPr>
    </w:p>
    <w:p w14:paraId="3523F3D6" w14:textId="331806CF" w:rsidR="00C32A9A" w:rsidRDefault="00C32A9A" w:rsidP="00C32A9A">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3</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 xml:space="preserve">CBW for NR-NTN bands </w:t>
      </w:r>
    </w:p>
    <w:p w14:paraId="3F4E235F" w14:textId="77777777" w:rsidR="00C32A9A" w:rsidRDefault="00C32A9A" w:rsidP="00C32A9A">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3AFCA0E" w14:textId="77777777" w:rsidR="00C32A9A" w:rsidRDefault="00C32A9A" w:rsidP="00C32A9A">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Pr>
          <w:rFonts w:eastAsia="宋体"/>
          <w:b/>
          <w:bCs/>
          <w:szCs w:val="24"/>
          <w:lang w:eastAsia="zh-CN"/>
        </w:rPr>
        <w:t xml:space="preserve"> 1: </w:t>
      </w:r>
      <w:r w:rsidRPr="00B277CA">
        <w:rPr>
          <w:rFonts w:eastAsia="宋体"/>
          <w:b/>
          <w:bCs/>
          <w:szCs w:val="24"/>
          <w:lang w:eastAsia="zh-CN"/>
        </w:rPr>
        <w:t>Select 5MHz CBW for NR FR1 NTN OTA testing</w:t>
      </w:r>
      <w:r>
        <w:rPr>
          <w:rFonts w:eastAsia="宋体" w:hint="eastAsia"/>
          <w:b/>
          <w:bCs/>
          <w:szCs w:val="24"/>
          <w:lang w:eastAsia="zh-CN"/>
        </w:rPr>
        <w:t>. (Huawei, vivo)</w:t>
      </w:r>
    </w:p>
    <w:p w14:paraId="79E74D0E" w14:textId="77777777" w:rsidR="00C32A9A" w:rsidRDefault="00C32A9A" w:rsidP="00C32A9A">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9840759" w14:textId="77777777" w:rsidR="00C32A9A" w:rsidRDefault="00C32A9A" w:rsidP="00C32A9A">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06458C4C" w14:textId="77777777" w:rsidR="00C32A9A" w:rsidRDefault="00C32A9A">
      <w:pPr>
        <w:pStyle w:val="aff8"/>
        <w:overflowPunct/>
        <w:autoSpaceDE/>
        <w:autoSpaceDN/>
        <w:adjustRightInd/>
        <w:spacing w:after="120"/>
        <w:ind w:left="1440" w:firstLineChars="0" w:firstLine="0"/>
        <w:textAlignment w:val="auto"/>
        <w:rPr>
          <w:rFonts w:eastAsia="宋体"/>
          <w:b/>
          <w:bCs/>
          <w:szCs w:val="24"/>
          <w:lang w:eastAsia="zh-CN"/>
        </w:rPr>
      </w:pPr>
    </w:p>
    <w:p w14:paraId="2EADDC6E" w14:textId="77777777" w:rsidR="00C919E1" w:rsidRDefault="00C919E1">
      <w:pPr>
        <w:pStyle w:val="aff8"/>
        <w:overflowPunct/>
        <w:autoSpaceDE/>
        <w:autoSpaceDN/>
        <w:adjustRightInd/>
        <w:spacing w:after="120"/>
        <w:ind w:left="1440" w:firstLineChars="0" w:firstLine="0"/>
        <w:textAlignment w:val="auto"/>
        <w:rPr>
          <w:rFonts w:eastAsia="宋体"/>
          <w:b/>
          <w:bCs/>
          <w:szCs w:val="24"/>
          <w:lang w:eastAsia="zh-CN"/>
        </w:rPr>
      </w:pPr>
    </w:p>
    <w:p w14:paraId="1B233775" w14:textId="6A1A165E" w:rsidR="00356E06" w:rsidRDefault="00356E06" w:rsidP="00356E06">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3</w:t>
      </w:r>
      <w:r>
        <w:rPr>
          <w:b/>
          <w:u w:val="single"/>
          <w:lang w:eastAsia="ko-KR"/>
        </w:rPr>
        <w:t>-</w:t>
      </w:r>
      <w:r w:rsidR="00C32A9A">
        <w:rPr>
          <w:rFonts w:hint="eastAsia"/>
          <w:b/>
          <w:u w:val="single"/>
          <w:lang w:eastAsia="zh-CN"/>
        </w:rPr>
        <w:t>4</w:t>
      </w:r>
      <w:r>
        <w:rPr>
          <w:b/>
          <w:u w:val="single"/>
          <w:lang w:eastAsia="zh-CN"/>
        </w:rPr>
        <w:t xml:space="preserve">: </w:t>
      </w:r>
      <w:r w:rsidR="00C32A9A">
        <w:rPr>
          <w:rFonts w:hint="eastAsia"/>
          <w:b/>
          <w:u w:val="single"/>
          <w:lang w:eastAsia="zh-CN"/>
        </w:rPr>
        <w:t>How to resolve UE</w:t>
      </w:r>
      <w:r w:rsidR="00C32A9A" w:rsidRPr="00C32A9A">
        <w:rPr>
          <w:rFonts w:hint="eastAsia"/>
          <w:b/>
          <w:u w:val="single"/>
          <w:lang w:eastAsia="zh-CN"/>
        </w:rPr>
        <w:t xml:space="preserve"> antenna </w:t>
      </w:r>
      <w:r w:rsidR="00C32A9A" w:rsidRPr="00C32A9A">
        <w:rPr>
          <w:b/>
          <w:u w:val="single"/>
          <w:lang w:eastAsia="zh-CN"/>
        </w:rPr>
        <w:t>circular polarization</w:t>
      </w:r>
      <w:r>
        <w:rPr>
          <w:rFonts w:hint="eastAsia"/>
          <w:b/>
          <w:u w:val="single"/>
          <w:lang w:eastAsia="zh-CN"/>
        </w:rPr>
        <w:t xml:space="preserve"> </w:t>
      </w:r>
      <w:r w:rsidR="00C32A9A">
        <w:rPr>
          <w:rFonts w:hint="eastAsia"/>
          <w:b/>
          <w:u w:val="single"/>
          <w:lang w:eastAsia="zh-CN"/>
        </w:rPr>
        <w:t>issue</w:t>
      </w:r>
    </w:p>
    <w:p w14:paraId="31133D93" w14:textId="77777777" w:rsidR="00356E06" w:rsidRDefault="00356E06" w:rsidP="00356E06">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A2E0179" w14:textId="42473175" w:rsidR="00356E06" w:rsidRDefault="00356E06" w:rsidP="00356E06">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Pr>
          <w:rFonts w:eastAsia="宋体"/>
          <w:b/>
          <w:bCs/>
          <w:szCs w:val="24"/>
          <w:lang w:eastAsia="zh-CN"/>
        </w:rPr>
        <w:t xml:space="preserve"> 1: </w:t>
      </w:r>
      <w:r w:rsidR="00C32A9A" w:rsidRPr="00C32A9A">
        <w:rPr>
          <w:rFonts w:eastAsia="宋体"/>
          <w:b/>
          <w:bCs/>
          <w:szCs w:val="24"/>
          <w:lang w:eastAsia="zh-CN"/>
        </w:rPr>
        <w:t>RAN4 to confirm the TE can accommodate different UE polarization implementations, i.e., either circular polarization or cross polarization</w:t>
      </w:r>
      <w:r>
        <w:rPr>
          <w:rFonts w:eastAsia="宋体" w:hint="eastAsia"/>
          <w:b/>
          <w:bCs/>
          <w:szCs w:val="24"/>
          <w:lang w:eastAsia="zh-CN"/>
        </w:rPr>
        <w:t>. (</w:t>
      </w:r>
      <w:r w:rsidR="00C32A9A">
        <w:rPr>
          <w:rFonts w:eastAsia="宋体" w:hint="eastAsia"/>
          <w:b/>
          <w:bCs/>
          <w:szCs w:val="24"/>
          <w:lang w:eastAsia="zh-CN"/>
        </w:rPr>
        <w:t>Qualcomm</w:t>
      </w:r>
      <w:r>
        <w:rPr>
          <w:rFonts w:eastAsia="宋体" w:hint="eastAsia"/>
          <w:b/>
          <w:bCs/>
          <w:szCs w:val="24"/>
          <w:lang w:eastAsia="zh-CN"/>
        </w:rPr>
        <w:t>)</w:t>
      </w:r>
    </w:p>
    <w:p w14:paraId="184D3717" w14:textId="77777777" w:rsidR="00356E06" w:rsidRDefault="00356E06" w:rsidP="00356E06">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5472F24" w14:textId="5AE19709" w:rsidR="00356E06" w:rsidRDefault="00356E06" w:rsidP="00356E06">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TBA</w:t>
      </w:r>
    </w:p>
    <w:p w14:paraId="217B8828" w14:textId="77777777" w:rsidR="00356E06" w:rsidRDefault="00356E06">
      <w:pPr>
        <w:pStyle w:val="aff8"/>
        <w:overflowPunct/>
        <w:autoSpaceDE/>
        <w:autoSpaceDN/>
        <w:adjustRightInd/>
        <w:spacing w:after="120"/>
        <w:ind w:left="1440" w:firstLineChars="0" w:firstLine="0"/>
        <w:textAlignment w:val="auto"/>
        <w:rPr>
          <w:rFonts w:eastAsia="宋体"/>
          <w:b/>
          <w:bCs/>
          <w:szCs w:val="24"/>
          <w:lang w:eastAsia="zh-CN"/>
        </w:rPr>
      </w:pPr>
    </w:p>
    <w:p w14:paraId="60502D5D" w14:textId="77777777" w:rsidR="000D1CDB" w:rsidRDefault="000D1CDB">
      <w:pPr>
        <w:pStyle w:val="aff8"/>
        <w:overflowPunct/>
        <w:autoSpaceDE/>
        <w:autoSpaceDN/>
        <w:adjustRightInd/>
        <w:spacing w:after="120"/>
        <w:ind w:left="1440" w:firstLineChars="0" w:firstLine="0"/>
        <w:textAlignment w:val="auto"/>
        <w:rPr>
          <w:rFonts w:eastAsia="宋体"/>
          <w:b/>
          <w:bCs/>
          <w:szCs w:val="24"/>
          <w:lang w:eastAsia="zh-CN"/>
        </w:rPr>
      </w:pPr>
    </w:p>
    <w:p w14:paraId="3950CEA5" w14:textId="77777777" w:rsidR="000D1CDB" w:rsidRDefault="000D1CDB">
      <w:pPr>
        <w:spacing w:after="120"/>
        <w:rPr>
          <w:b/>
          <w:bCs/>
          <w:szCs w:val="24"/>
          <w:lang w:eastAsia="zh-CN"/>
        </w:rPr>
      </w:pPr>
    </w:p>
    <w:p w14:paraId="6C14527A" w14:textId="77777777" w:rsidR="000D1CDB" w:rsidRDefault="00000000">
      <w:pPr>
        <w:pStyle w:val="1"/>
        <w:rPr>
          <w:lang w:eastAsia="ja-JP"/>
        </w:rPr>
      </w:pPr>
      <w:r>
        <w:rPr>
          <w:lang w:eastAsia="ja-JP"/>
        </w:rPr>
        <w:t>Topic #</w:t>
      </w:r>
      <w:r>
        <w:rPr>
          <w:rFonts w:hint="eastAsia"/>
          <w:lang w:eastAsia="zh-CN"/>
        </w:rPr>
        <w:t>4</w:t>
      </w:r>
      <w:r>
        <w:rPr>
          <w:lang w:eastAsia="ja-JP"/>
        </w:rPr>
        <w:t xml:space="preserve">: </w:t>
      </w:r>
      <w:r>
        <w:rPr>
          <w:rFonts w:hint="eastAsia"/>
          <w:lang w:eastAsia="zh-CN"/>
        </w:rPr>
        <w:t xml:space="preserve">FR1 dynamic MIMO OTA </w:t>
      </w:r>
    </w:p>
    <w:p w14:paraId="62ACF78C" w14:textId="77777777" w:rsidR="000D1CDB" w:rsidRDefault="00000000">
      <w:pPr>
        <w:pStyle w:val="2"/>
      </w:pPr>
      <w:r>
        <w:rPr>
          <w:rFonts w:hint="eastAsia"/>
        </w:rPr>
        <w:t>Companies</w:t>
      </w:r>
      <w:r>
        <w:t>’ contributions summary</w:t>
      </w:r>
    </w:p>
    <w:tbl>
      <w:tblPr>
        <w:tblStyle w:val="aff"/>
        <w:tblW w:w="0" w:type="auto"/>
        <w:tblLook w:val="04A0" w:firstRow="1" w:lastRow="0" w:firstColumn="1" w:lastColumn="0" w:noHBand="0" w:noVBand="1"/>
      </w:tblPr>
      <w:tblGrid>
        <w:gridCol w:w="1498"/>
        <w:gridCol w:w="1583"/>
        <w:gridCol w:w="6550"/>
      </w:tblGrid>
      <w:tr w:rsidR="000D1CDB" w14:paraId="26F1CB8A" w14:textId="77777777">
        <w:trPr>
          <w:trHeight w:val="468"/>
        </w:trPr>
        <w:tc>
          <w:tcPr>
            <w:tcW w:w="1542" w:type="dxa"/>
            <w:tcBorders>
              <w:bottom w:val="single" w:sz="4" w:space="0" w:color="auto"/>
            </w:tcBorders>
            <w:vAlign w:val="center"/>
          </w:tcPr>
          <w:p w14:paraId="20A19EFC" w14:textId="77777777" w:rsidR="000D1CDB" w:rsidRDefault="00000000">
            <w:pPr>
              <w:spacing w:before="120" w:after="120"/>
              <w:rPr>
                <w:b/>
                <w:bCs/>
              </w:rPr>
            </w:pPr>
            <w:r>
              <w:rPr>
                <w:b/>
                <w:bCs/>
              </w:rPr>
              <w:t>T-doc number</w:t>
            </w:r>
          </w:p>
        </w:tc>
        <w:tc>
          <w:tcPr>
            <w:tcW w:w="1294" w:type="dxa"/>
            <w:tcBorders>
              <w:bottom w:val="single" w:sz="4" w:space="0" w:color="auto"/>
            </w:tcBorders>
            <w:vAlign w:val="center"/>
          </w:tcPr>
          <w:p w14:paraId="735CFD50" w14:textId="77777777" w:rsidR="000D1CDB" w:rsidRDefault="00000000">
            <w:pPr>
              <w:spacing w:before="120" w:after="120"/>
              <w:rPr>
                <w:b/>
                <w:bCs/>
              </w:rPr>
            </w:pPr>
            <w:r>
              <w:rPr>
                <w:b/>
                <w:bCs/>
              </w:rPr>
              <w:t>Company</w:t>
            </w:r>
          </w:p>
        </w:tc>
        <w:tc>
          <w:tcPr>
            <w:tcW w:w="6795" w:type="dxa"/>
            <w:tcBorders>
              <w:bottom w:val="single" w:sz="4" w:space="0" w:color="auto"/>
            </w:tcBorders>
            <w:vAlign w:val="center"/>
          </w:tcPr>
          <w:p w14:paraId="516EE91D" w14:textId="77777777" w:rsidR="000D1CDB" w:rsidRDefault="00000000">
            <w:pPr>
              <w:spacing w:before="120" w:after="120"/>
              <w:rPr>
                <w:b/>
                <w:bCs/>
              </w:rPr>
            </w:pPr>
            <w:r>
              <w:rPr>
                <w:b/>
                <w:bCs/>
              </w:rPr>
              <w:t>Proposals / Observations</w:t>
            </w:r>
          </w:p>
        </w:tc>
      </w:tr>
      <w:tr w:rsidR="008C288B" w14:paraId="745A6EDC" w14:textId="77777777">
        <w:trPr>
          <w:trHeight w:val="385"/>
        </w:trPr>
        <w:tc>
          <w:tcPr>
            <w:tcW w:w="1542" w:type="dxa"/>
            <w:tcBorders>
              <w:top w:val="single" w:sz="4" w:space="0" w:color="auto"/>
              <w:left w:val="single" w:sz="4" w:space="0" w:color="auto"/>
              <w:bottom w:val="single" w:sz="4" w:space="0" w:color="auto"/>
              <w:right w:val="single" w:sz="4" w:space="0" w:color="A6A6A6"/>
            </w:tcBorders>
            <w:shd w:val="clear" w:color="auto" w:fill="auto"/>
          </w:tcPr>
          <w:p w14:paraId="251A23FB" w14:textId="705BD6E5" w:rsidR="008C288B" w:rsidRDefault="008C288B" w:rsidP="008C288B">
            <w:pPr>
              <w:spacing w:after="0"/>
            </w:pPr>
            <w:r w:rsidRPr="009B0D47">
              <w:t>R4-2411023</w:t>
            </w:r>
          </w:p>
        </w:tc>
        <w:tc>
          <w:tcPr>
            <w:tcW w:w="1294" w:type="dxa"/>
            <w:tcBorders>
              <w:top w:val="single" w:sz="4" w:space="0" w:color="auto"/>
              <w:bottom w:val="single" w:sz="4" w:space="0" w:color="auto"/>
            </w:tcBorders>
          </w:tcPr>
          <w:p w14:paraId="76E32C85" w14:textId="337E025D" w:rsidR="008C288B" w:rsidRDefault="008C288B" w:rsidP="008C288B">
            <w:pPr>
              <w:spacing w:after="0"/>
              <w:rPr>
                <w:rFonts w:ascii="Arial" w:hAnsi="Arial" w:cs="Arial"/>
                <w:sz w:val="16"/>
                <w:szCs w:val="16"/>
              </w:rPr>
            </w:pPr>
            <w:r w:rsidRPr="0004628D">
              <w:t xml:space="preserve">Huawei, </w:t>
            </w:r>
            <w:proofErr w:type="spellStart"/>
            <w:r w:rsidRPr="0004628D">
              <w:t>HiSilicon</w:t>
            </w:r>
            <w:proofErr w:type="spellEnd"/>
          </w:p>
        </w:tc>
        <w:tc>
          <w:tcPr>
            <w:tcW w:w="6795" w:type="dxa"/>
            <w:tcBorders>
              <w:top w:val="single" w:sz="4" w:space="0" w:color="auto"/>
              <w:bottom w:val="single" w:sz="4" w:space="0" w:color="auto"/>
            </w:tcBorders>
          </w:tcPr>
          <w:p w14:paraId="021449F3" w14:textId="77777777" w:rsidR="00F55D62" w:rsidRPr="00082CF8" w:rsidRDefault="00F55D62" w:rsidP="00F55D62">
            <w:pPr>
              <w:spacing w:after="100"/>
              <w:rPr>
                <w:rFonts w:eastAsiaTheme="minorEastAsia"/>
                <w:bCs/>
                <w:sz w:val="22"/>
                <w:szCs w:val="22"/>
                <w:lang w:eastAsia="zh-CN"/>
              </w:rPr>
            </w:pPr>
            <w:r w:rsidRPr="00082CF8">
              <w:rPr>
                <w:rFonts w:eastAsiaTheme="minorEastAsia"/>
                <w:b/>
                <w:bCs/>
                <w:sz w:val="22"/>
                <w:szCs w:val="22"/>
                <w:lang w:eastAsia="zh-CN"/>
              </w:rPr>
              <w:t>Proposal 1</w:t>
            </w:r>
            <w:r w:rsidRPr="00082CF8">
              <w:rPr>
                <w:rFonts w:eastAsiaTheme="minorEastAsia"/>
                <w:bCs/>
                <w:sz w:val="22"/>
                <w:szCs w:val="22"/>
                <w:lang w:eastAsia="zh-CN"/>
              </w:rPr>
              <w:t>: test equipment shall implement the mapping between MCS and CQI/rank according to Table A.4-2 and Table A.4-3 in the annex of TS 38.101-4 to ensure consistency in downlink resources allocations among test equipment vendors.</w:t>
            </w:r>
          </w:p>
          <w:p w14:paraId="5F65AC31" w14:textId="77777777" w:rsidR="00F55D62" w:rsidRPr="00082CF8" w:rsidRDefault="00F55D62" w:rsidP="00F55D62">
            <w:pPr>
              <w:spacing w:after="100"/>
              <w:rPr>
                <w:rFonts w:eastAsiaTheme="minorEastAsia"/>
                <w:bCs/>
                <w:sz w:val="22"/>
                <w:szCs w:val="22"/>
                <w:lang w:eastAsia="zh-CN"/>
              </w:rPr>
            </w:pPr>
            <w:r w:rsidRPr="00082CF8">
              <w:rPr>
                <w:rFonts w:eastAsiaTheme="minorEastAsia"/>
                <w:b/>
                <w:bCs/>
                <w:sz w:val="22"/>
                <w:szCs w:val="22"/>
                <w:lang w:eastAsia="zh-CN"/>
              </w:rPr>
              <w:t>Proposal 2</w:t>
            </w:r>
            <w:r w:rsidRPr="00082CF8">
              <w:rPr>
                <w:rFonts w:eastAsiaTheme="minorEastAsia"/>
                <w:bCs/>
                <w:sz w:val="22"/>
                <w:szCs w:val="22"/>
                <w:lang w:eastAsia="zh-CN"/>
              </w:rPr>
              <w:t xml:space="preserve">: use maximum of absolute differences in information bit payloads across all CQI/rank values between Table A.4-2 or Table A.4-3 in TS 38.101-4 and test equipment allocation as the validation metric. The pass/fail threshold is </w:t>
            </w:r>
            <w:r>
              <w:rPr>
                <w:rFonts w:eastAsiaTheme="minorEastAsia"/>
                <w:bCs/>
                <w:sz w:val="22"/>
                <w:szCs w:val="22"/>
                <w:lang w:eastAsia="zh-CN"/>
              </w:rPr>
              <w:t>zero</w:t>
            </w:r>
            <w:r w:rsidRPr="00082CF8">
              <w:rPr>
                <w:rFonts w:eastAsiaTheme="minorEastAsia"/>
                <w:bCs/>
                <w:sz w:val="22"/>
                <w:szCs w:val="22"/>
                <w:lang w:eastAsia="zh-CN"/>
              </w:rPr>
              <w:t xml:space="preserve"> bit.</w:t>
            </w:r>
          </w:p>
          <w:p w14:paraId="5A8BC77E" w14:textId="77777777" w:rsidR="00F55D62" w:rsidRPr="00082CF8" w:rsidRDefault="00F55D62" w:rsidP="00F55D62">
            <w:pPr>
              <w:spacing w:after="100"/>
              <w:rPr>
                <w:rFonts w:eastAsiaTheme="minorEastAsia"/>
                <w:bCs/>
                <w:sz w:val="22"/>
                <w:szCs w:val="22"/>
                <w:lang w:eastAsia="zh-CN"/>
              </w:rPr>
            </w:pPr>
            <w:r w:rsidRPr="00082CF8">
              <w:rPr>
                <w:rFonts w:eastAsiaTheme="minorEastAsia"/>
                <w:b/>
                <w:bCs/>
                <w:sz w:val="22"/>
                <w:szCs w:val="22"/>
                <w:lang w:eastAsia="zh-CN"/>
              </w:rPr>
              <w:t>Proposal 3</w:t>
            </w:r>
            <w:r w:rsidRPr="00082CF8">
              <w:rPr>
                <w:rFonts w:eastAsiaTheme="minorEastAsia"/>
                <w:bCs/>
                <w:sz w:val="22"/>
                <w:szCs w:val="22"/>
                <w:lang w:eastAsia="zh-CN"/>
              </w:rPr>
              <w:t xml:space="preserve">: use 50% </w:t>
            </w:r>
            <w:proofErr w:type="spellStart"/>
            <w:r w:rsidRPr="00082CF8">
              <w:rPr>
                <w:rFonts w:eastAsiaTheme="minorEastAsia"/>
                <w:bCs/>
                <w:sz w:val="22"/>
                <w:szCs w:val="22"/>
                <w:lang w:eastAsia="zh-CN"/>
              </w:rPr>
              <w:t>UMi</w:t>
            </w:r>
            <w:proofErr w:type="spellEnd"/>
            <w:r w:rsidRPr="00082CF8">
              <w:rPr>
                <w:rFonts w:eastAsiaTheme="minorEastAsia"/>
                <w:bCs/>
                <w:sz w:val="22"/>
                <w:szCs w:val="22"/>
                <w:lang w:eastAsia="zh-CN"/>
              </w:rPr>
              <w:t xml:space="preserve"> and 50% </w:t>
            </w:r>
            <w:proofErr w:type="spellStart"/>
            <w:r w:rsidRPr="00082CF8">
              <w:rPr>
                <w:rFonts w:eastAsiaTheme="minorEastAsia"/>
                <w:bCs/>
                <w:sz w:val="22"/>
                <w:szCs w:val="22"/>
                <w:lang w:eastAsia="zh-CN"/>
              </w:rPr>
              <w:t>UMa</w:t>
            </w:r>
            <w:proofErr w:type="spellEnd"/>
            <w:r w:rsidRPr="00082CF8">
              <w:rPr>
                <w:rFonts w:eastAsiaTheme="minorEastAsia"/>
                <w:bCs/>
                <w:sz w:val="22"/>
                <w:szCs w:val="22"/>
                <w:lang w:eastAsia="zh-CN"/>
              </w:rPr>
              <w:t xml:space="preserve"> along the test route of dynamic channel</w:t>
            </w:r>
          </w:p>
          <w:p w14:paraId="3F7108A3" w14:textId="77777777" w:rsidR="00F55D62" w:rsidRPr="00082CF8" w:rsidRDefault="00F55D62" w:rsidP="00F55D62">
            <w:pPr>
              <w:spacing w:after="100"/>
              <w:rPr>
                <w:rFonts w:eastAsiaTheme="minorEastAsia"/>
                <w:bCs/>
                <w:sz w:val="22"/>
                <w:szCs w:val="22"/>
                <w:lang w:eastAsia="zh-CN"/>
              </w:rPr>
            </w:pPr>
            <w:r w:rsidRPr="00082CF8">
              <w:rPr>
                <w:rFonts w:eastAsiaTheme="minorEastAsia"/>
                <w:b/>
                <w:bCs/>
                <w:sz w:val="22"/>
                <w:szCs w:val="22"/>
                <w:lang w:eastAsia="zh-CN"/>
              </w:rPr>
              <w:lastRenderedPageBreak/>
              <w:t>Proposal 4</w:t>
            </w:r>
            <w:r w:rsidRPr="00082CF8">
              <w:rPr>
                <w:rFonts w:eastAsiaTheme="minorEastAsia"/>
                <w:bCs/>
                <w:sz w:val="22"/>
                <w:szCs w:val="22"/>
                <w:lang w:eastAsia="zh-CN"/>
              </w:rPr>
              <w:t xml:space="preserve">: </w:t>
            </w:r>
            <w:proofErr w:type="spellStart"/>
            <w:r w:rsidRPr="00082CF8">
              <w:rPr>
                <w:rFonts w:eastAsiaTheme="minorEastAsia"/>
                <w:bCs/>
                <w:sz w:val="22"/>
                <w:szCs w:val="22"/>
                <w:lang w:eastAsia="zh-CN"/>
              </w:rPr>
              <w:t>UMi</w:t>
            </w:r>
            <w:proofErr w:type="spellEnd"/>
            <w:r w:rsidRPr="00082CF8">
              <w:rPr>
                <w:rFonts w:eastAsiaTheme="minorEastAsia"/>
                <w:bCs/>
                <w:sz w:val="22"/>
                <w:szCs w:val="22"/>
                <w:lang w:eastAsia="zh-CN"/>
              </w:rPr>
              <w:t xml:space="preserve"> and </w:t>
            </w:r>
            <w:proofErr w:type="spellStart"/>
            <w:r w:rsidRPr="00082CF8">
              <w:rPr>
                <w:rFonts w:eastAsiaTheme="minorEastAsia"/>
                <w:bCs/>
                <w:sz w:val="22"/>
                <w:szCs w:val="22"/>
                <w:lang w:eastAsia="zh-CN"/>
              </w:rPr>
              <w:t>UMa</w:t>
            </w:r>
            <w:proofErr w:type="spellEnd"/>
            <w:r w:rsidRPr="00082CF8">
              <w:rPr>
                <w:rFonts w:eastAsiaTheme="minorEastAsia"/>
                <w:bCs/>
                <w:sz w:val="22"/>
                <w:szCs w:val="22"/>
                <w:lang w:eastAsia="zh-CN"/>
              </w:rPr>
              <w:t xml:space="preserve"> have 5 segments each with the 5 segments represented by CDL-A, CDL-B, CDL-C, CDL-D and CDL-E, respectively.</w:t>
            </w:r>
          </w:p>
          <w:p w14:paraId="6E652336" w14:textId="77777777" w:rsidR="00F55D62" w:rsidRDefault="00F55D62" w:rsidP="00F55D62">
            <w:pPr>
              <w:spacing w:after="100"/>
              <w:rPr>
                <w:rFonts w:eastAsiaTheme="minorEastAsia"/>
                <w:bCs/>
                <w:sz w:val="22"/>
                <w:szCs w:val="22"/>
                <w:lang w:eastAsia="zh-CN"/>
              </w:rPr>
            </w:pPr>
            <w:r w:rsidRPr="00357093">
              <w:rPr>
                <w:rFonts w:eastAsiaTheme="minorEastAsia"/>
                <w:b/>
                <w:bCs/>
                <w:sz w:val="22"/>
                <w:szCs w:val="22"/>
                <w:lang w:eastAsia="zh-CN"/>
              </w:rPr>
              <w:t>Proposal 5</w:t>
            </w:r>
            <w:r>
              <w:rPr>
                <w:rFonts w:eastAsiaTheme="minorEastAsia"/>
                <w:bCs/>
                <w:sz w:val="22"/>
                <w:szCs w:val="22"/>
                <w:lang w:eastAsia="zh-CN"/>
              </w:rPr>
              <w:t xml:space="preserve">: use Procedure A in </w:t>
            </w:r>
            <w:r w:rsidRPr="00082CF8">
              <w:rPr>
                <w:rFonts w:eastAsiaTheme="minorEastAsia"/>
                <w:bCs/>
                <w:sz w:val="22"/>
                <w:szCs w:val="22"/>
                <w:lang w:eastAsia="zh-CN"/>
              </w:rPr>
              <w:t xml:space="preserve">Section 7.6.3.2 </w:t>
            </w:r>
            <w:r>
              <w:rPr>
                <w:rFonts w:eastAsiaTheme="minorEastAsia"/>
                <w:bCs/>
                <w:sz w:val="22"/>
                <w:szCs w:val="22"/>
                <w:lang w:eastAsia="zh-CN"/>
              </w:rPr>
              <w:t>of</w:t>
            </w:r>
            <w:r w:rsidRPr="00082CF8">
              <w:rPr>
                <w:rFonts w:eastAsiaTheme="minorEastAsia"/>
                <w:bCs/>
                <w:sz w:val="22"/>
                <w:szCs w:val="22"/>
                <w:lang w:eastAsia="zh-CN"/>
              </w:rPr>
              <w:t xml:space="preserve"> TS 38.901</w:t>
            </w:r>
            <w:r>
              <w:rPr>
                <w:rFonts w:eastAsiaTheme="minorEastAsia"/>
                <w:bCs/>
                <w:sz w:val="22"/>
                <w:szCs w:val="22"/>
                <w:lang w:eastAsia="zh-CN"/>
              </w:rPr>
              <w:t xml:space="preserve"> to model UE mobility.</w:t>
            </w:r>
          </w:p>
          <w:p w14:paraId="3904D231" w14:textId="77777777" w:rsidR="00F55D62" w:rsidRDefault="00F55D62" w:rsidP="00F55D62">
            <w:pPr>
              <w:spacing w:after="100"/>
              <w:rPr>
                <w:rFonts w:eastAsiaTheme="minorEastAsia"/>
                <w:bCs/>
                <w:sz w:val="22"/>
                <w:szCs w:val="22"/>
                <w:lang w:eastAsia="zh-CN"/>
              </w:rPr>
            </w:pPr>
            <w:r w:rsidRPr="00DD0903">
              <w:rPr>
                <w:rFonts w:eastAsiaTheme="minorEastAsia"/>
                <w:b/>
                <w:bCs/>
                <w:sz w:val="22"/>
                <w:szCs w:val="22"/>
                <w:lang w:eastAsia="zh-CN"/>
              </w:rPr>
              <w:t>Observation 1</w:t>
            </w:r>
            <w:r>
              <w:rPr>
                <w:rFonts w:eastAsiaTheme="minorEastAsia"/>
                <w:bCs/>
                <w:sz w:val="22"/>
                <w:szCs w:val="22"/>
                <w:lang w:eastAsia="zh-CN"/>
              </w:rPr>
              <w:t>: Procedure A has the following limit “</w:t>
            </w:r>
            <w:r w:rsidRPr="00DD0903">
              <w:rPr>
                <w:rFonts w:eastAsiaTheme="minorEastAsia"/>
                <w:bCs/>
                <w:sz w:val="22"/>
                <w:szCs w:val="22"/>
                <w:lang w:eastAsia="zh-CN"/>
              </w:rPr>
              <w:t xml:space="preserve">The updated distance of UT/BS should be limited within 1 meter, i.e. </w:t>
            </w:r>
            <w:r>
              <w:rPr>
                <w:rFonts w:eastAsiaTheme="minorEastAsia"/>
                <w:bCs/>
                <w:sz w:val="22"/>
                <w:szCs w:val="22"/>
                <w:lang w:eastAsia="zh-CN"/>
              </w:rPr>
              <w:t>v*</w:t>
            </w:r>
            <w:r>
              <w:rPr>
                <w:rFonts w:ascii="Symbol" w:eastAsiaTheme="minorEastAsia" w:hAnsi="Symbol"/>
                <w:bCs/>
                <w:sz w:val="22"/>
                <w:szCs w:val="22"/>
                <w:lang w:eastAsia="zh-CN"/>
              </w:rPr>
              <w:t></w:t>
            </w:r>
            <w:r>
              <w:rPr>
                <w:rFonts w:eastAsiaTheme="minorEastAsia"/>
                <w:bCs/>
                <w:sz w:val="22"/>
                <w:szCs w:val="22"/>
                <w:lang w:eastAsia="zh-CN"/>
              </w:rPr>
              <w:t>t &lt; 1 meter”</w:t>
            </w:r>
          </w:p>
          <w:p w14:paraId="09007A25" w14:textId="77777777" w:rsidR="00F55D62" w:rsidRDefault="00F55D62" w:rsidP="00F55D62">
            <w:pPr>
              <w:spacing w:after="100"/>
              <w:rPr>
                <w:rFonts w:eastAsiaTheme="minorEastAsia"/>
                <w:bCs/>
                <w:sz w:val="22"/>
                <w:szCs w:val="22"/>
                <w:lang w:eastAsia="zh-CN"/>
              </w:rPr>
            </w:pPr>
            <w:r w:rsidRPr="00F744F8">
              <w:rPr>
                <w:rFonts w:eastAsiaTheme="minorEastAsia"/>
                <w:b/>
                <w:bCs/>
                <w:sz w:val="22"/>
                <w:szCs w:val="22"/>
                <w:lang w:eastAsia="zh-CN"/>
              </w:rPr>
              <w:t>Proposal 6</w:t>
            </w:r>
            <w:r>
              <w:rPr>
                <w:rFonts w:eastAsiaTheme="minorEastAsia"/>
                <w:bCs/>
                <w:sz w:val="22"/>
                <w:szCs w:val="22"/>
                <w:lang w:eastAsia="zh-CN"/>
              </w:rPr>
              <w:t>: use linear interpolation between different segments.</w:t>
            </w:r>
          </w:p>
          <w:p w14:paraId="2A5E07B5" w14:textId="2A174E96" w:rsidR="008C288B" w:rsidRPr="00384080" w:rsidRDefault="00F55D62" w:rsidP="00384080">
            <w:pPr>
              <w:spacing w:after="100"/>
              <w:rPr>
                <w:rFonts w:eastAsiaTheme="minorEastAsia"/>
                <w:bCs/>
                <w:sz w:val="22"/>
                <w:szCs w:val="22"/>
                <w:lang w:eastAsia="zh-CN"/>
              </w:rPr>
            </w:pPr>
            <w:r w:rsidRPr="006C1022">
              <w:rPr>
                <w:rFonts w:eastAsiaTheme="minorEastAsia"/>
                <w:b/>
                <w:bCs/>
                <w:sz w:val="22"/>
                <w:szCs w:val="22"/>
                <w:lang w:eastAsia="zh-CN"/>
              </w:rPr>
              <w:t>Proposal 7</w:t>
            </w:r>
            <w:r>
              <w:rPr>
                <w:rFonts w:eastAsiaTheme="minorEastAsia"/>
                <w:bCs/>
                <w:sz w:val="22"/>
                <w:szCs w:val="22"/>
                <w:lang w:eastAsia="zh-CN"/>
              </w:rPr>
              <w:t>: set the maximum number of HARQ transmissions to [8]</w:t>
            </w:r>
            <w:r w:rsidRPr="0009569D">
              <w:rPr>
                <w:rFonts w:eastAsiaTheme="minorEastAsia"/>
                <w:bCs/>
                <w:sz w:val="22"/>
                <w:szCs w:val="22"/>
                <w:lang w:eastAsia="zh-CN"/>
              </w:rPr>
              <w:t xml:space="preserve"> </w:t>
            </w:r>
            <w:r>
              <w:rPr>
                <w:rFonts w:eastAsiaTheme="minorEastAsia"/>
                <w:bCs/>
                <w:sz w:val="22"/>
                <w:szCs w:val="22"/>
                <w:lang w:eastAsia="zh-CN"/>
              </w:rPr>
              <w:t>for all configurations, namely TDD, FDD, 2x2 and 4x4 MIMO.</w:t>
            </w:r>
          </w:p>
        </w:tc>
      </w:tr>
      <w:tr w:rsidR="008C288B" w14:paraId="265FBDEF" w14:textId="77777777">
        <w:trPr>
          <w:trHeight w:val="385"/>
        </w:trPr>
        <w:tc>
          <w:tcPr>
            <w:tcW w:w="1542" w:type="dxa"/>
            <w:tcBorders>
              <w:top w:val="single" w:sz="4" w:space="0" w:color="auto"/>
              <w:left w:val="single" w:sz="4" w:space="0" w:color="auto"/>
              <w:bottom w:val="single" w:sz="4" w:space="0" w:color="auto"/>
              <w:right w:val="single" w:sz="4" w:space="0" w:color="A6A6A6"/>
            </w:tcBorders>
            <w:shd w:val="clear" w:color="auto" w:fill="auto"/>
          </w:tcPr>
          <w:p w14:paraId="4C5BF265" w14:textId="0E500223" w:rsidR="008C288B" w:rsidRDefault="008C288B" w:rsidP="008C288B">
            <w:pPr>
              <w:spacing w:after="0"/>
            </w:pPr>
            <w:r w:rsidRPr="009B0D47">
              <w:lastRenderedPageBreak/>
              <w:t>R4-2411252</w:t>
            </w:r>
          </w:p>
        </w:tc>
        <w:tc>
          <w:tcPr>
            <w:tcW w:w="1294" w:type="dxa"/>
            <w:tcBorders>
              <w:top w:val="single" w:sz="4" w:space="0" w:color="auto"/>
              <w:bottom w:val="single" w:sz="4" w:space="0" w:color="auto"/>
            </w:tcBorders>
          </w:tcPr>
          <w:p w14:paraId="7E6EEBEC" w14:textId="042D7DDC" w:rsidR="008C288B" w:rsidRDefault="008C288B" w:rsidP="008C288B">
            <w:pPr>
              <w:spacing w:before="120" w:after="120"/>
              <w:rPr>
                <w:lang w:val="en-US"/>
              </w:rPr>
            </w:pPr>
            <w:r w:rsidRPr="0004628D">
              <w:t>Keysight Technologies UK Ltd, Spirent Communications</w:t>
            </w:r>
          </w:p>
        </w:tc>
        <w:tc>
          <w:tcPr>
            <w:tcW w:w="6795" w:type="dxa"/>
            <w:tcBorders>
              <w:top w:val="single" w:sz="4" w:space="0" w:color="auto"/>
              <w:bottom w:val="single" w:sz="4" w:space="0" w:color="auto"/>
            </w:tcBorders>
          </w:tcPr>
          <w:p w14:paraId="02EBE7E9" w14:textId="77777777" w:rsidR="00F55D62" w:rsidRPr="00F36C52" w:rsidRDefault="00F55D62" w:rsidP="00F55D62">
            <w:pPr>
              <w:pStyle w:val="a6"/>
            </w:pPr>
            <w:bookmarkStart w:id="7" w:name="_Ref171691892"/>
            <w:r w:rsidRPr="00F36C52">
              <w:t xml:space="preserve">Proposal </w:t>
            </w:r>
            <w:r>
              <w:fldChar w:fldCharType="begin"/>
            </w:r>
            <w:r>
              <w:instrText xml:space="preserve"> SEQ Proposal \* ARABIC </w:instrText>
            </w:r>
            <w:r>
              <w:fldChar w:fldCharType="separate"/>
            </w:r>
            <w:r w:rsidRPr="00F36C52">
              <w:rPr>
                <w:noProof/>
              </w:rPr>
              <w:t>1</w:t>
            </w:r>
            <w:r>
              <w:rPr>
                <w:noProof/>
              </w:rPr>
              <w:fldChar w:fldCharType="end"/>
            </w:r>
            <w:r w:rsidRPr="00F36C52">
              <w:t>: approve the TP with the understanding that additional changes and modifications can be made</w:t>
            </w:r>
            <w:bookmarkEnd w:id="7"/>
          </w:p>
          <w:p w14:paraId="005DB7C5" w14:textId="2EC0AA5A" w:rsidR="008C288B" w:rsidRPr="00F55D62" w:rsidRDefault="00F55D62" w:rsidP="00F55D62">
            <w:pPr>
              <w:spacing w:after="0"/>
              <w:rPr>
                <w:rFonts w:eastAsiaTheme="minorEastAsia"/>
                <w:b/>
                <w:bCs/>
                <w:lang w:eastAsia="zh-CN"/>
              </w:rPr>
            </w:pPr>
            <w:r>
              <w:br w:type="page"/>
            </w:r>
          </w:p>
        </w:tc>
      </w:tr>
      <w:tr w:rsidR="008C288B" w14:paraId="4530BD68" w14:textId="77777777">
        <w:trPr>
          <w:trHeight w:val="385"/>
        </w:trPr>
        <w:tc>
          <w:tcPr>
            <w:tcW w:w="1542" w:type="dxa"/>
            <w:tcBorders>
              <w:top w:val="single" w:sz="4" w:space="0" w:color="auto"/>
              <w:left w:val="single" w:sz="4" w:space="0" w:color="auto"/>
              <w:bottom w:val="single" w:sz="4" w:space="0" w:color="auto"/>
              <w:right w:val="single" w:sz="4" w:space="0" w:color="A6A6A6"/>
            </w:tcBorders>
            <w:shd w:val="clear" w:color="auto" w:fill="auto"/>
          </w:tcPr>
          <w:p w14:paraId="42064A99" w14:textId="2E6E9E68" w:rsidR="008C288B" w:rsidRDefault="008C288B" w:rsidP="008C288B">
            <w:pPr>
              <w:spacing w:after="0"/>
              <w:rPr>
                <w:b/>
                <w:bCs/>
                <w:lang w:eastAsia="zh-CN"/>
              </w:rPr>
            </w:pPr>
            <w:r w:rsidRPr="009B0D47">
              <w:t>R4-2411264</w:t>
            </w:r>
          </w:p>
        </w:tc>
        <w:tc>
          <w:tcPr>
            <w:tcW w:w="1294" w:type="dxa"/>
            <w:tcBorders>
              <w:top w:val="single" w:sz="4" w:space="0" w:color="auto"/>
              <w:bottom w:val="single" w:sz="4" w:space="0" w:color="auto"/>
            </w:tcBorders>
          </w:tcPr>
          <w:p w14:paraId="0668B078" w14:textId="60420CC1" w:rsidR="008C288B" w:rsidRDefault="008C288B" w:rsidP="008C288B">
            <w:pPr>
              <w:spacing w:before="120" w:after="120"/>
              <w:rPr>
                <w:rFonts w:asciiTheme="minorHAnsi" w:hAnsiTheme="minorHAnsi" w:cstheme="minorHAnsi"/>
                <w:lang w:val="en-US"/>
              </w:rPr>
            </w:pPr>
            <w:r w:rsidRPr="0004628D">
              <w:t>Apple</w:t>
            </w:r>
          </w:p>
        </w:tc>
        <w:tc>
          <w:tcPr>
            <w:tcW w:w="6795" w:type="dxa"/>
            <w:tcBorders>
              <w:top w:val="single" w:sz="4" w:space="0" w:color="auto"/>
              <w:bottom w:val="single" w:sz="4" w:space="0" w:color="auto"/>
            </w:tcBorders>
          </w:tcPr>
          <w:p w14:paraId="212816A0" w14:textId="77777777" w:rsidR="00B3419F" w:rsidRDefault="00B3419F" w:rsidP="00B3419F">
            <w:pPr>
              <w:ind w:left="1134" w:hanging="1134"/>
              <w:jc w:val="both"/>
              <w:rPr>
                <w:b/>
                <w:bCs/>
              </w:rPr>
            </w:pPr>
            <w:r>
              <w:rPr>
                <w:b/>
                <w:bCs/>
                <w:color w:val="000000" w:themeColor="text1"/>
              </w:rPr>
              <w:t>Proposal 1</w:t>
            </w:r>
            <w:r>
              <w:rPr>
                <w:b/>
                <w:bCs/>
                <w:color w:val="000000" w:themeColor="text1"/>
              </w:rPr>
              <w:tab/>
            </w:r>
            <w:r>
              <w:rPr>
                <w:b/>
                <w:bCs/>
                <w:color w:val="000000" w:themeColor="text1"/>
              </w:rPr>
              <w:tab/>
              <w:t xml:space="preserve">3GPP RAN4 to initially adopt the work done by CTIA on </w:t>
            </w:r>
            <w:r w:rsidRPr="002B62E8">
              <w:rPr>
                <w:b/>
                <w:bCs/>
              </w:rPr>
              <w:t xml:space="preserve">MIMO Multi-Probe Anechoic Chamber (MPAC) dynamic Channel Model in its integrity. </w:t>
            </w:r>
          </w:p>
          <w:p w14:paraId="1FBA3284" w14:textId="5B2EAAC8" w:rsidR="008C288B" w:rsidRPr="00384080" w:rsidRDefault="00B3419F" w:rsidP="00384080">
            <w:pPr>
              <w:ind w:left="1134" w:hanging="1134"/>
              <w:jc w:val="both"/>
              <w:rPr>
                <w:rFonts w:eastAsiaTheme="minorEastAsia"/>
                <w:b/>
                <w:bCs/>
                <w:color w:val="000000" w:themeColor="text1"/>
                <w:lang w:eastAsia="zh-CN"/>
              </w:rPr>
            </w:pPr>
            <w:r>
              <w:rPr>
                <w:b/>
                <w:bCs/>
                <w:color w:val="000000" w:themeColor="text1"/>
              </w:rPr>
              <w:t>Proposal 2</w:t>
            </w:r>
            <w:r>
              <w:rPr>
                <w:b/>
                <w:bCs/>
                <w:color w:val="000000" w:themeColor="text1"/>
              </w:rPr>
              <w:tab/>
              <w:t xml:space="preserve">3GPP RAN4, to consider the need to modify or replace the CTIA </w:t>
            </w:r>
            <w:r w:rsidRPr="002B62E8">
              <w:rPr>
                <w:b/>
                <w:bCs/>
              </w:rPr>
              <w:t>MIMO Multi-Probe Anechoic Chamber (MPAC) dynamic Channel Model</w:t>
            </w:r>
            <w:r>
              <w:rPr>
                <w:b/>
                <w:bCs/>
              </w:rPr>
              <w:t xml:space="preserve">, after measurement results are </w:t>
            </w:r>
            <w:proofErr w:type="spellStart"/>
            <w:r>
              <w:rPr>
                <w:b/>
                <w:bCs/>
              </w:rPr>
              <w:t>analyzed</w:t>
            </w:r>
            <w:proofErr w:type="spellEnd"/>
            <w:r>
              <w:rPr>
                <w:b/>
                <w:bCs/>
              </w:rPr>
              <w:t>.</w:t>
            </w:r>
          </w:p>
        </w:tc>
      </w:tr>
      <w:tr w:rsidR="008C288B" w14:paraId="159ED80F" w14:textId="77777777">
        <w:trPr>
          <w:trHeight w:val="385"/>
        </w:trPr>
        <w:tc>
          <w:tcPr>
            <w:tcW w:w="1542" w:type="dxa"/>
            <w:tcBorders>
              <w:top w:val="single" w:sz="4" w:space="0" w:color="auto"/>
              <w:left w:val="single" w:sz="4" w:space="0" w:color="auto"/>
              <w:bottom w:val="single" w:sz="4" w:space="0" w:color="auto"/>
              <w:right w:val="single" w:sz="4" w:space="0" w:color="A6A6A6"/>
            </w:tcBorders>
            <w:shd w:val="clear" w:color="auto" w:fill="auto"/>
          </w:tcPr>
          <w:p w14:paraId="79DF153F" w14:textId="64BFBD44" w:rsidR="008C288B" w:rsidRDefault="008C288B" w:rsidP="008C288B">
            <w:pPr>
              <w:spacing w:after="0"/>
            </w:pPr>
            <w:r w:rsidRPr="009B0D47">
              <w:t>R4-2411265</w:t>
            </w:r>
          </w:p>
        </w:tc>
        <w:tc>
          <w:tcPr>
            <w:tcW w:w="1294" w:type="dxa"/>
            <w:tcBorders>
              <w:top w:val="single" w:sz="4" w:space="0" w:color="auto"/>
              <w:bottom w:val="single" w:sz="4" w:space="0" w:color="auto"/>
            </w:tcBorders>
          </w:tcPr>
          <w:p w14:paraId="7E3F0340" w14:textId="60F02BEB" w:rsidR="008C288B" w:rsidRDefault="008C288B" w:rsidP="008C288B">
            <w:pPr>
              <w:spacing w:before="120" w:after="120"/>
              <w:rPr>
                <w:lang w:val="en-US"/>
              </w:rPr>
            </w:pPr>
            <w:r w:rsidRPr="0004628D">
              <w:t>Apple</w:t>
            </w:r>
          </w:p>
        </w:tc>
        <w:tc>
          <w:tcPr>
            <w:tcW w:w="6795" w:type="dxa"/>
            <w:tcBorders>
              <w:top w:val="single" w:sz="4" w:space="0" w:color="auto"/>
              <w:bottom w:val="single" w:sz="4" w:space="0" w:color="auto"/>
            </w:tcBorders>
          </w:tcPr>
          <w:p w14:paraId="3C800078" w14:textId="17E0B90F" w:rsidR="008C288B" w:rsidRPr="00B3419F" w:rsidRDefault="00B3419F" w:rsidP="00B3419F">
            <w:pPr>
              <w:ind w:left="1700" w:hanging="1700"/>
              <w:jc w:val="both"/>
              <w:rPr>
                <w:rFonts w:eastAsiaTheme="minorEastAsia"/>
                <w:b/>
                <w:bCs/>
                <w:color w:val="000000" w:themeColor="text1"/>
                <w:lang w:eastAsia="zh-CN"/>
              </w:rPr>
            </w:pPr>
            <w:r w:rsidRPr="0065507C">
              <w:rPr>
                <w:b/>
                <w:bCs/>
              </w:rPr>
              <w:t>Proposal:</w:t>
            </w:r>
            <w:r w:rsidRPr="0065507C">
              <w:rPr>
                <w:b/>
                <w:bCs/>
              </w:rPr>
              <w:tab/>
              <w:t xml:space="preserve">RAN4 shall gather data adopting both </w:t>
            </w:r>
            <w:proofErr w:type="spellStart"/>
            <w:r w:rsidRPr="0065507C">
              <w:rPr>
                <w:b/>
                <w:bCs/>
              </w:rPr>
              <w:t>FoM</w:t>
            </w:r>
            <w:proofErr w:type="spellEnd"/>
            <w:r>
              <w:rPr>
                <w:b/>
                <w:bCs/>
              </w:rPr>
              <w:t xml:space="preserve">(s), i.e.: Throughput vs. Noise-limited and Throughput vs. Interference-limited environmental conditions. </w:t>
            </w:r>
            <w:r w:rsidRPr="0065507C">
              <w:rPr>
                <w:b/>
                <w:bCs/>
              </w:rPr>
              <w:t xml:space="preserve"> </w:t>
            </w:r>
            <w:r>
              <w:rPr>
                <w:b/>
                <w:bCs/>
              </w:rPr>
              <w:t xml:space="preserve">Thus, </w:t>
            </w:r>
            <w:r w:rsidRPr="0065507C">
              <w:rPr>
                <w:b/>
                <w:bCs/>
              </w:rPr>
              <w:t>analys</w:t>
            </w:r>
            <w:r>
              <w:rPr>
                <w:b/>
                <w:bCs/>
              </w:rPr>
              <w:t>ing</w:t>
            </w:r>
            <w:r w:rsidRPr="0065507C">
              <w:rPr>
                <w:b/>
                <w:bCs/>
              </w:rPr>
              <w:t xml:space="preserve"> </w:t>
            </w:r>
            <w:r>
              <w:rPr>
                <w:b/>
                <w:bCs/>
              </w:rPr>
              <w:t xml:space="preserve">measurement </w:t>
            </w:r>
            <w:r w:rsidRPr="0065507C">
              <w:rPr>
                <w:b/>
                <w:bCs/>
              </w:rPr>
              <w:t>results to define the proper MIMO OTA radiated performance that correspond</w:t>
            </w:r>
            <w:r>
              <w:rPr>
                <w:b/>
                <w:bCs/>
              </w:rPr>
              <w:t>s</w:t>
            </w:r>
            <w:r w:rsidRPr="0065507C">
              <w:rPr>
                <w:b/>
                <w:bCs/>
              </w:rPr>
              <w:t xml:space="preserve"> to network deployment</w:t>
            </w:r>
            <w:r>
              <w:rPr>
                <w:b/>
                <w:bCs/>
              </w:rPr>
              <w:t xml:space="preserve"> priority</w:t>
            </w:r>
            <w:r w:rsidRPr="0065507C">
              <w:rPr>
                <w:b/>
                <w:bCs/>
              </w:rPr>
              <w:t>.</w:t>
            </w:r>
          </w:p>
        </w:tc>
      </w:tr>
      <w:tr w:rsidR="008C288B" w14:paraId="0AE7B291" w14:textId="77777777">
        <w:trPr>
          <w:trHeight w:val="468"/>
        </w:trPr>
        <w:tc>
          <w:tcPr>
            <w:tcW w:w="1542" w:type="dxa"/>
            <w:tcBorders>
              <w:top w:val="single" w:sz="4" w:space="0" w:color="auto"/>
              <w:left w:val="single" w:sz="4" w:space="0" w:color="auto"/>
              <w:bottom w:val="single" w:sz="4" w:space="0" w:color="auto"/>
              <w:right w:val="single" w:sz="4" w:space="0" w:color="A6A6A6"/>
            </w:tcBorders>
            <w:shd w:val="clear" w:color="auto" w:fill="auto"/>
          </w:tcPr>
          <w:p w14:paraId="09D37079" w14:textId="2ACCD077" w:rsidR="008C288B" w:rsidRDefault="008C288B" w:rsidP="008C288B">
            <w:pPr>
              <w:spacing w:after="0"/>
              <w:rPr>
                <w:b/>
                <w:bCs/>
                <w:lang w:val="en-US" w:eastAsia="zh-CN"/>
              </w:rPr>
            </w:pPr>
            <w:r w:rsidRPr="009B0D47">
              <w:t>R4-2411572</w:t>
            </w:r>
          </w:p>
        </w:tc>
        <w:tc>
          <w:tcPr>
            <w:tcW w:w="1294" w:type="dxa"/>
            <w:tcBorders>
              <w:top w:val="single" w:sz="4" w:space="0" w:color="auto"/>
              <w:bottom w:val="single" w:sz="4" w:space="0" w:color="auto"/>
            </w:tcBorders>
          </w:tcPr>
          <w:p w14:paraId="0F8E8E34" w14:textId="78D1AE1C" w:rsidR="008C288B" w:rsidRDefault="008C288B" w:rsidP="008C288B">
            <w:pPr>
              <w:spacing w:before="120" w:after="120"/>
              <w:rPr>
                <w:rFonts w:asciiTheme="minorHAnsi" w:hAnsiTheme="minorHAnsi" w:cstheme="minorHAnsi"/>
              </w:rPr>
            </w:pPr>
            <w:r w:rsidRPr="0004628D">
              <w:t>CAICT</w:t>
            </w:r>
          </w:p>
        </w:tc>
        <w:tc>
          <w:tcPr>
            <w:tcW w:w="6795" w:type="dxa"/>
            <w:tcBorders>
              <w:top w:val="single" w:sz="4" w:space="0" w:color="auto"/>
              <w:bottom w:val="single" w:sz="4" w:space="0" w:color="auto"/>
            </w:tcBorders>
          </w:tcPr>
          <w:p w14:paraId="1161FE83" w14:textId="77777777" w:rsidR="00B3419F" w:rsidRPr="00CD72DF" w:rsidRDefault="00B3419F" w:rsidP="00B3419F">
            <w:pPr>
              <w:jc w:val="both"/>
              <w:rPr>
                <w:rFonts w:eastAsiaTheme="minorEastAsia"/>
                <w:b/>
                <w:bCs/>
                <w:lang w:eastAsia="zh-CN"/>
              </w:rPr>
            </w:pPr>
            <w:r w:rsidRPr="00CD72DF">
              <w:rPr>
                <w:rFonts w:eastAsiaTheme="minorEastAsia" w:hint="eastAsia"/>
                <w:b/>
                <w:bCs/>
                <w:lang w:eastAsia="zh-CN"/>
              </w:rPr>
              <w:t xml:space="preserve">Proposal </w:t>
            </w:r>
            <w:r>
              <w:rPr>
                <w:rFonts w:eastAsiaTheme="minorEastAsia" w:hint="eastAsia"/>
                <w:b/>
                <w:bCs/>
                <w:lang w:eastAsia="zh-CN"/>
              </w:rPr>
              <w:t>1</w:t>
            </w:r>
            <w:r w:rsidRPr="00CD72DF">
              <w:rPr>
                <w:rFonts w:eastAsiaTheme="minorEastAsia" w:hint="eastAsia"/>
                <w:b/>
                <w:bCs/>
                <w:lang w:eastAsia="zh-CN"/>
              </w:rPr>
              <w:t xml:space="preserve">: Perform a </w:t>
            </w:r>
            <w:r w:rsidRPr="00CD72DF">
              <w:rPr>
                <w:rFonts w:eastAsiaTheme="minorEastAsia"/>
                <w:b/>
                <w:bCs/>
                <w:lang w:eastAsia="zh-CN"/>
              </w:rPr>
              <w:t>measurement</w:t>
            </w:r>
            <w:r w:rsidRPr="00CD72DF">
              <w:rPr>
                <w:rFonts w:eastAsiaTheme="minorEastAsia" w:hint="eastAsia"/>
                <w:b/>
                <w:bCs/>
                <w:lang w:eastAsia="zh-CN"/>
              </w:rPr>
              <w:t xml:space="preserve"> campaign on both </w:t>
            </w:r>
            <w:r w:rsidRPr="00CD72DF">
              <w:rPr>
                <w:rFonts w:eastAsiaTheme="minorEastAsia"/>
                <w:b/>
                <w:bCs/>
                <w:lang w:eastAsia="zh-CN"/>
              </w:rPr>
              <w:t>environmental</w:t>
            </w:r>
            <w:r w:rsidRPr="00CD72DF">
              <w:rPr>
                <w:rFonts w:eastAsiaTheme="minorEastAsia" w:hint="eastAsia"/>
                <w:b/>
                <w:bCs/>
                <w:lang w:eastAsia="zh-CN"/>
              </w:rPr>
              <w:t xml:space="preserve"> conditions, to </w:t>
            </w:r>
            <w:r w:rsidRPr="00CD72DF">
              <w:rPr>
                <w:rFonts w:eastAsiaTheme="minorEastAsia"/>
                <w:b/>
                <w:bCs/>
                <w:lang w:eastAsia="zh-CN"/>
              </w:rPr>
              <w:t>compare</w:t>
            </w:r>
            <w:r w:rsidRPr="00CD72DF">
              <w:rPr>
                <w:rFonts w:eastAsiaTheme="minorEastAsia" w:hint="eastAsia"/>
                <w:b/>
                <w:bCs/>
                <w:lang w:eastAsia="zh-CN"/>
              </w:rPr>
              <w:t xml:space="preserve"> their effectiveness of distinguishing between </w:t>
            </w:r>
            <w:r>
              <w:rPr>
                <w:rFonts w:eastAsiaTheme="minorEastAsia" w:hint="eastAsia"/>
                <w:b/>
                <w:bCs/>
                <w:lang w:eastAsia="zh-CN"/>
              </w:rPr>
              <w:t xml:space="preserve">different </w:t>
            </w:r>
            <w:r w:rsidRPr="00CD72DF">
              <w:rPr>
                <w:rFonts w:eastAsiaTheme="minorEastAsia" w:hint="eastAsia"/>
                <w:b/>
                <w:bCs/>
                <w:lang w:eastAsia="zh-CN"/>
              </w:rPr>
              <w:t xml:space="preserve">UE MIMO OTA performance. </w:t>
            </w:r>
          </w:p>
          <w:p w14:paraId="4206689A" w14:textId="51480F47" w:rsidR="008C288B" w:rsidRPr="00384080" w:rsidRDefault="00B3419F" w:rsidP="00384080">
            <w:pPr>
              <w:jc w:val="both"/>
              <w:rPr>
                <w:rFonts w:eastAsiaTheme="minorEastAsia"/>
                <w:b/>
                <w:bCs/>
                <w:lang w:eastAsia="zh-CN"/>
              </w:rPr>
            </w:pPr>
            <w:r w:rsidRPr="004A07CB">
              <w:rPr>
                <w:rFonts w:eastAsiaTheme="minorEastAsia" w:hint="eastAsia"/>
                <w:b/>
                <w:bCs/>
                <w:lang w:eastAsia="zh-CN"/>
              </w:rPr>
              <w:t xml:space="preserve">Proposal </w:t>
            </w:r>
            <w:r>
              <w:rPr>
                <w:rFonts w:eastAsiaTheme="minorEastAsia" w:hint="eastAsia"/>
                <w:b/>
                <w:bCs/>
                <w:lang w:eastAsia="zh-CN"/>
              </w:rPr>
              <w:t>2</w:t>
            </w:r>
            <w:r w:rsidRPr="004A07CB">
              <w:rPr>
                <w:rFonts w:eastAsiaTheme="minorEastAsia" w:hint="eastAsia"/>
                <w:b/>
                <w:bCs/>
                <w:lang w:eastAsia="zh-CN"/>
              </w:rPr>
              <w:t xml:space="preserve">: </w:t>
            </w:r>
            <w:r>
              <w:rPr>
                <w:rFonts w:eastAsiaTheme="minorEastAsia" w:hint="eastAsia"/>
                <w:b/>
                <w:bCs/>
                <w:lang w:eastAsia="zh-CN"/>
              </w:rPr>
              <w:t xml:space="preserve">Collect measurement </w:t>
            </w:r>
            <w:r w:rsidRPr="004A07CB">
              <w:rPr>
                <w:rFonts w:eastAsiaTheme="minorEastAsia"/>
                <w:b/>
                <w:bCs/>
                <w:lang w:eastAsia="zh-CN"/>
              </w:rPr>
              <w:t xml:space="preserve">throughput </w:t>
            </w:r>
            <w:r>
              <w:rPr>
                <w:rFonts w:eastAsiaTheme="minorEastAsia" w:hint="eastAsia"/>
                <w:b/>
                <w:bCs/>
                <w:lang w:eastAsia="zh-CN"/>
              </w:rPr>
              <w:t>data from different</w:t>
            </w:r>
            <w:r w:rsidRPr="004A07CB">
              <w:rPr>
                <w:rFonts w:eastAsiaTheme="minorEastAsia"/>
                <w:b/>
                <w:bCs/>
                <w:lang w:eastAsia="zh-CN"/>
              </w:rPr>
              <w:t xml:space="preserve"> UE</w:t>
            </w:r>
            <w:r>
              <w:rPr>
                <w:rFonts w:eastAsiaTheme="minorEastAsia" w:hint="eastAsia"/>
                <w:b/>
                <w:bCs/>
                <w:lang w:eastAsia="zh-CN"/>
              </w:rPr>
              <w:t>s</w:t>
            </w:r>
            <w:r w:rsidRPr="004A07CB">
              <w:rPr>
                <w:rFonts w:eastAsiaTheme="minorEastAsia"/>
                <w:b/>
                <w:bCs/>
                <w:lang w:eastAsia="zh-CN"/>
              </w:rPr>
              <w:t xml:space="preserve"> during </w:t>
            </w:r>
            <w:r>
              <w:rPr>
                <w:rFonts w:eastAsiaTheme="minorEastAsia" w:hint="eastAsia"/>
                <w:b/>
                <w:bCs/>
                <w:lang w:eastAsia="zh-CN"/>
              </w:rPr>
              <w:t xml:space="preserve">the </w:t>
            </w:r>
            <w:r w:rsidRPr="004A07CB">
              <w:rPr>
                <w:rFonts w:eastAsiaTheme="minorEastAsia"/>
                <w:b/>
                <w:bCs/>
                <w:lang w:eastAsia="zh-CN"/>
              </w:rPr>
              <w:t>measurement campaign to study</w:t>
            </w:r>
            <w:r w:rsidRPr="00A02A2E">
              <w:rPr>
                <w:rFonts w:eastAsiaTheme="minorEastAsia"/>
                <w:b/>
                <w:bCs/>
                <w:lang w:eastAsia="zh-CN"/>
              </w:rPr>
              <w:t xml:space="preserve"> and check</w:t>
            </w:r>
            <w:r w:rsidRPr="004A07CB">
              <w:rPr>
                <w:rFonts w:eastAsiaTheme="minorEastAsia"/>
                <w:b/>
                <w:bCs/>
                <w:lang w:eastAsia="zh-CN"/>
              </w:rPr>
              <w:t xml:space="preserve"> the </w:t>
            </w:r>
            <w:r w:rsidRPr="00A02A2E">
              <w:rPr>
                <w:rFonts w:eastAsiaTheme="minorEastAsia"/>
                <w:b/>
                <w:bCs/>
                <w:lang w:eastAsia="zh-CN"/>
              </w:rPr>
              <w:t>candidate device orientatio</w:t>
            </w:r>
            <w:r w:rsidRPr="00594D66">
              <w:rPr>
                <w:rFonts w:eastAsiaTheme="minorEastAsia"/>
                <w:b/>
                <w:bCs/>
                <w:lang w:eastAsia="zh-CN"/>
              </w:rPr>
              <w:t xml:space="preserve">ns </w:t>
            </w:r>
            <w:r w:rsidRPr="00594D66">
              <w:rPr>
                <w:rFonts w:eastAsiaTheme="minorEastAsia" w:hint="eastAsia"/>
                <w:b/>
                <w:bCs/>
                <w:lang w:eastAsia="zh-CN"/>
              </w:rPr>
              <w:t>(</w:t>
            </w:r>
            <w:r w:rsidRPr="00594D66">
              <w:rPr>
                <w:rFonts w:eastAsia="宋体"/>
                <w:b/>
                <w:bCs/>
                <w:szCs w:val="24"/>
                <w:lang w:eastAsia="zh-CN"/>
              </w:rPr>
              <w:t>DMP, DML</w:t>
            </w:r>
            <w:r w:rsidRPr="00594D66">
              <w:rPr>
                <w:rFonts w:eastAsia="宋体" w:hint="eastAsia"/>
                <w:b/>
                <w:bCs/>
                <w:szCs w:val="24"/>
                <w:lang w:eastAsia="zh-CN"/>
              </w:rPr>
              <w:t>, DMSU</w:t>
            </w:r>
            <w:r w:rsidRPr="00594D66">
              <w:rPr>
                <w:rFonts w:eastAsiaTheme="minorEastAsia" w:hint="eastAsia"/>
                <w:b/>
                <w:bCs/>
                <w:lang w:eastAsia="zh-CN"/>
              </w:rPr>
              <w:t xml:space="preserve">) </w:t>
            </w:r>
            <w:r w:rsidRPr="00594D66">
              <w:rPr>
                <w:rFonts w:eastAsiaTheme="minorEastAsia"/>
                <w:b/>
                <w:bCs/>
                <w:lang w:eastAsia="zh-CN"/>
              </w:rPr>
              <w:t>and rotations</w:t>
            </w:r>
            <w:r w:rsidRPr="00594D66">
              <w:rPr>
                <w:rFonts w:eastAsiaTheme="minorEastAsia" w:hint="eastAsia"/>
                <w:b/>
                <w:bCs/>
                <w:lang w:eastAsia="zh-CN"/>
              </w:rPr>
              <w:t xml:space="preserve"> (</w:t>
            </w:r>
            <w:r w:rsidRPr="00594D66">
              <w:rPr>
                <w:rFonts w:eastAsia="宋体"/>
                <w:b/>
                <w:bCs/>
                <w:szCs w:val="24"/>
                <w:lang w:eastAsia="zh-CN"/>
              </w:rPr>
              <w:t>0°, 90°, 180°, 270°</w:t>
            </w:r>
            <w:r w:rsidRPr="00594D66">
              <w:rPr>
                <w:rFonts w:eastAsiaTheme="minorEastAsia" w:hint="eastAsia"/>
                <w:b/>
                <w:bCs/>
                <w:lang w:eastAsia="zh-CN"/>
              </w:rPr>
              <w:t>)</w:t>
            </w:r>
            <w:r w:rsidRPr="00594D66">
              <w:rPr>
                <w:rFonts w:eastAsiaTheme="minorEastAsia"/>
                <w:b/>
                <w:bCs/>
                <w:lang w:eastAsia="zh-CN"/>
              </w:rPr>
              <w:t>.</w:t>
            </w:r>
          </w:p>
        </w:tc>
      </w:tr>
      <w:tr w:rsidR="008C288B" w14:paraId="586FA6BB" w14:textId="77777777">
        <w:trPr>
          <w:trHeight w:val="468"/>
        </w:trPr>
        <w:tc>
          <w:tcPr>
            <w:tcW w:w="1542" w:type="dxa"/>
            <w:tcBorders>
              <w:top w:val="single" w:sz="4" w:space="0" w:color="auto"/>
              <w:left w:val="single" w:sz="4" w:space="0" w:color="auto"/>
              <w:bottom w:val="single" w:sz="4" w:space="0" w:color="auto"/>
              <w:right w:val="single" w:sz="4" w:space="0" w:color="A6A6A6"/>
            </w:tcBorders>
            <w:shd w:val="clear" w:color="auto" w:fill="auto"/>
          </w:tcPr>
          <w:p w14:paraId="75BA25A3" w14:textId="0E663B40" w:rsidR="008C288B" w:rsidRDefault="008C288B" w:rsidP="008C288B">
            <w:pPr>
              <w:spacing w:before="120" w:after="120"/>
            </w:pPr>
            <w:r w:rsidRPr="009B0D47">
              <w:t>R4-2411573</w:t>
            </w:r>
          </w:p>
        </w:tc>
        <w:tc>
          <w:tcPr>
            <w:tcW w:w="1294" w:type="dxa"/>
            <w:tcBorders>
              <w:top w:val="single" w:sz="4" w:space="0" w:color="auto"/>
              <w:bottom w:val="single" w:sz="4" w:space="0" w:color="auto"/>
            </w:tcBorders>
          </w:tcPr>
          <w:p w14:paraId="0142CA91" w14:textId="1F115CEA" w:rsidR="008C288B" w:rsidRDefault="008C288B" w:rsidP="008C288B">
            <w:pPr>
              <w:spacing w:before="120" w:after="120"/>
            </w:pPr>
            <w:r w:rsidRPr="0004628D">
              <w:t>CAICT</w:t>
            </w:r>
          </w:p>
        </w:tc>
        <w:tc>
          <w:tcPr>
            <w:tcW w:w="6795" w:type="dxa"/>
            <w:tcBorders>
              <w:top w:val="single" w:sz="4" w:space="0" w:color="auto"/>
              <w:bottom w:val="single" w:sz="4" w:space="0" w:color="auto"/>
            </w:tcBorders>
          </w:tcPr>
          <w:p w14:paraId="2F407FB2" w14:textId="426D3130" w:rsidR="008C288B" w:rsidRPr="00DE152A" w:rsidRDefault="009273CB" w:rsidP="008C288B">
            <w:pPr>
              <w:rPr>
                <w:rFonts w:eastAsiaTheme="minorEastAsia"/>
                <w:i/>
                <w:iCs/>
                <w:lang w:eastAsia="zh-CN"/>
              </w:rPr>
            </w:pPr>
            <w:r>
              <w:rPr>
                <w:rFonts w:eastAsiaTheme="minorEastAsia"/>
                <w:i/>
                <w:iCs/>
                <w:lang w:eastAsia="zh-CN"/>
              </w:rPr>
              <w:t>U</w:t>
            </w:r>
            <w:r>
              <w:rPr>
                <w:rFonts w:eastAsiaTheme="minorEastAsia" w:hint="eastAsia"/>
                <w:i/>
                <w:iCs/>
                <w:lang w:eastAsia="zh-CN"/>
              </w:rPr>
              <w:t xml:space="preserve">pdated </w:t>
            </w:r>
            <w:r w:rsidR="00B3419F" w:rsidRPr="00DE152A">
              <w:rPr>
                <w:rFonts w:eastAsiaTheme="minorEastAsia" w:hint="eastAsia"/>
                <w:i/>
                <w:iCs/>
                <w:lang w:eastAsia="zh-CN"/>
              </w:rPr>
              <w:t>TR skeleton</w:t>
            </w:r>
          </w:p>
        </w:tc>
      </w:tr>
      <w:tr w:rsidR="008C288B" w14:paraId="1CCF2314" w14:textId="77777777">
        <w:trPr>
          <w:trHeight w:val="468"/>
        </w:trPr>
        <w:tc>
          <w:tcPr>
            <w:tcW w:w="1542" w:type="dxa"/>
            <w:tcBorders>
              <w:top w:val="single" w:sz="4" w:space="0" w:color="auto"/>
              <w:left w:val="single" w:sz="4" w:space="0" w:color="auto"/>
              <w:bottom w:val="single" w:sz="4" w:space="0" w:color="auto"/>
              <w:right w:val="single" w:sz="4" w:space="0" w:color="A6A6A6"/>
            </w:tcBorders>
            <w:shd w:val="clear" w:color="auto" w:fill="auto"/>
          </w:tcPr>
          <w:p w14:paraId="4E5C3052" w14:textId="02FBCDD0" w:rsidR="008C288B" w:rsidRDefault="008C288B" w:rsidP="008C288B">
            <w:pPr>
              <w:spacing w:before="120" w:after="120"/>
            </w:pPr>
            <w:r w:rsidRPr="009B0D47">
              <w:t>R4-2411697</w:t>
            </w:r>
          </w:p>
        </w:tc>
        <w:tc>
          <w:tcPr>
            <w:tcW w:w="1294" w:type="dxa"/>
            <w:tcBorders>
              <w:top w:val="single" w:sz="4" w:space="0" w:color="auto"/>
              <w:bottom w:val="single" w:sz="4" w:space="0" w:color="auto"/>
            </w:tcBorders>
          </w:tcPr>
          <w:p w14:paraId="41B69234" w14:textId="7826307B" w:rsidR="008C288B" w:rsidRDefault="008C288B" w:rsidP="008C288B">
            <w:pPr>
              <w:spacing w:before="120" w:after="120"/>
              <w:rPr>
                <w:rFonts w:asciiTheme="minorHAnsi" w:hAnsiTheme="minorHAnsi" w:cstheme="minorHAnsi"/>
              </w:rPr>
            </w:pPr>
            <w:r w:rsidRPr="0004628D">
              <w:t>Samsung</w:t>
            </w:r>
          </w:p>
        </w:tc>
        <w:tc>
          <w:tcPr>
            <w:tcW w:w="6795" w:type="dxa"/>
            <w:tcBorders>
              <w:top w:val="single" w:sz="4" w:space="0" w:color="auto"/>
              <w:bottom w:val="single" w:sz="4" w:space="0" w:color="auto"/>
            </w:tcBorders>
          </w:tcPr>
          <w:p w14:paraId="27B3E845" w14:textId="77777777" w:rsidR="00B3419F" w:rsidRPr="00A368FA" w:rsidRDefault="00B3419F" w:rsidP="00B3419F">
            <w:pPr>
              <w:spacing w:after="120"/>
              <w:ind w:left="1418" w:hanging="1418"/>
              <w:rPr>
                <w:b/>
                <w:bCs/>
              </w:rPr>
            </w:pPr>
            <w:r>
              <w:rPr>
                <w:b/>
                <w:bCs/>
              </w:rPr>
              <w:t>Proposal 1</w:t>
            </w:r>
            <w:r w:rsidRPr="00DF1B01">
              <w:rPr>
                <w:b/>
                <w:bCs/>
              </w:rPr>
              <w:t>:</w:t>
            </w:r>
            <w:r w:rsidRPr="00DF1B01">
              <w:rPr>
                <w:b/>
                <w:bCs/>
              </w:rPr>
              <w:tab/>
            </w:r>
            <w:r>
              <w:rPr>
                <w:b/>
                <w:bCs/>
              </w:rPr>
              <w:t>take</w:t>
            </w:r>
            <w:r w:rsidRPr="00A368FA">
              <w:rPr>
                <w:b/>
                <w:bCs/>
              </w:rPr>
              <w:t xml:space="preserve"> the </w:t>
            </w:r>
            <w:r w:rsidRPr="00A368FA">
              <w:rPr>
                <w:b/>
                <w:bCs/>
                <w:lang w:val="en-US" w:eastAsia="zh-CN"/>
              </w:rPr>
              <w:t>mapping table between CQI and MCS used for demodulation in TS 38.101-4 as reference for dynamic MCS adaption.</w:t>
            </w:r>
          </w:p>
          <w:p w14:paraId="4AB50009" w14:textId="23CCE72F" w:rsidR="008C288B" w:rsidRPr="00384080" w:rsidRDefault="00B3419F" w:rsidP="00384080">
            <w:pPr>
              <w:spacing w:after="120"/>
              <w:ind w:left="1418" w:hanging="1418"/>
              <w:rPr>
                <w:rFonts w:eastAsiaTheme="minorEastAsia"/>
                <w:b/>
                <w:bCs/>
                <w:lang w:eastAsia="zh-CN"/>
              </w:rPr>
            </w:pPr>
            <w:r>
              <w:rPr>
                <w:b/>
                <w:bCs/>
              </w:rPr>
              <w:t>Proposal 2</w:t>
            </w:r>
            <w:r w:rsidRPr="00DF1B01">
              <w:rPr>
                <w:b/>
                <w:bCs/>
              </w:rPr>
              <w:t>:</w:t>
            </w:r>
            <w:r w:rsidRPr="00DF1B01">
              <w:rPr>
                <w:b/>
                <w:bCs/>
              </w:rPr>
              <w:tab/>
            </w:r>
            <w:r w:rsidRPr="00A368FA">
              <w:rPr>
                <w:b/>
                <w:bCs/>
              </w:rPr>
              <w:t xml:space="preserve">TE </w:t>
            </w:r>
            <w:r>
              <w:rPr>
                <w:b/>
                <w:bCs/>
              </w:rPr>
              <w:t>d</w:t>
            </w:r>
            <w:r w:rsidRPr="00A368FA">
              <w:rPr>
                <w:b/>
                <w:bCs/>
              </w:rPr>
              <w:t>irectly follow the UE reported Rank Indicator (RI) for</w:t>
            </w:r>
            <w:r>
              <w:rPr>
                <w:b/>
                <w:bCs/>
              </w:rPr>
              <w:t xml:space="preserve"> rank adaption in</w:t>
            </w:r>
            <w:r w:rsidRPr="00A368FA">
              <w:rPr>
                <w:b/>
                <w:bCs/>
              </w:rPr>
              <w:t xml:space="preserve"> dynamic MIMO OTA testing.</w:t>
            </w:r>
          </w:p>
        </w:tc>
      </w:tr>
      <w:tr w:rsidR="008C288B" w14:paraId="3684AC25" w14:textId="77777777">
        <w:trPr>
          <w:trHeight w:val="468"/>
        </w:trPr>
        <w:tc>
          <w:tcPr>
            <w:tcW w:w="1542" w:type="dxa"/>
            <w:tcBorders>
              <w:top w:val="single" w:sz="4" w:space="0" w:color="auto"/>
              <w:left w:val="single" w:sz="4" w:space="0" w:color="auto"/>
              <w:bottom w:val="single" w:sz="4" w:space="0" w:color="auto"/>
              <w:right w:val="single" w:sz="4" w:space="0" w:color="A6A6A6"/>
            </w:tcBorders>
            <w:shd w:val="clear" w:color="auto" w:fill="auto"/>
          </w:tcPr>
          <w:p w14:paraId="4DC5724B" w14:textId="11134396" w:rsidR="008C288B" w:rsidRDefault="008C288B" w:rsidP="008C288B">
            <w:pPr>
              <w:spacing w:before="120" w:after="120"/>
            </w:pPr>
            <w:r w:rsidRPr="009B0D47">
              <w:t>R4-2412921</w:t>
            </w:r>
          </w:p>
        </w:tc>
        <w:tc>
          <w:tcPr>
            <w:tcW w:w="1294" w:type="dxa"/>
            <w:tcBorders>
              <w:top w:val="single" w:sz="4" w:space="0" w:color="auto"/>
              <w:bottom w:val="single" w:sz="4" w:space="0" w:color="auto"/>
            </w:tcBorders>
          </w:tcPr>
          <w:p w14:paraId="2ABE7C4B" w14:textId="6C1ED6B7" w:rsidR="008C288B" w:rsidRDefault="008C288B" w:rsidP="008C288B">
            <w:pPr>
              <w:spacing w:before="120" w:after="120"/>
              <w:rPr>
                <w:rFonts w:asciiTheme="minorHAnsi" w:hAnsiTheme="minorHAnsi" w:cstheme="minorHAnsi"/>
              </w:rPr>
            </w:pPr>
            <w:r w:rsidRPr="0004628D">
              <w:t>Qualcomm Incorporated</w:t>
            </w:r>
          </w:p>
        </w:tc>
        <w:tc>
          <w:tcPr>
            <w:tcW w:w="6795" w:type="dxa"/>
            <w:tcBorders>
              <w:top w:val="single" w:sz="4" w:space="0" w:color="auto"/>
              <w:bottom w:val="single" w:sz="4" w:space="0" w:color="auto"/>
            </w:tcBorders>
          </w:tcPr>
          <w:p w14:paraId="07DF88E1" w14:textId="77777777" w:rsidR="00B3419F" w:rsidRPr="00493E90" w:rsidRDefault="00B3419F" w:rsidP="00B3419F">
            <w:pPr>
              <w:tabs>
                <w:tab w:val="left" w:pos="2250"/>
              </w:tabs>
              <w:jc w:val="both"/>
              <w:rPr>
                <w:b/>
                <w:bCs/>
                <w:szCs w:val="18"/>
              </w:rPr>
            </w:pPr>
            <w:r w:rsidRPr="00493E90">
              <w:rPr>
                <w:b/>
                <w:bCs/>
                <w:szCs w:val="18"/>
              </w:rPr>
              <w:t>Proposal</w:t>
            </w:r>
            <w:r>
              <w:rPr>
                <w:b/>
                <w:bCs/>
                <w:szCs w:val="18"/>
              </w:rPr>
              <w:t xml:space="preserve"> 1</w:t>
            </w:r>
            <w:r w:rsidRPr="00493E90">
              <w:rPr>
                <w:b/>
                <w:bCs/>
                <w:szCs w:val="18"/>
              </w:rPr>
              <w:t>: RAN4 to consider the following aspects regarding the dynamic OTA modelling:</w:t>
            </w:r>
          </w:p>
          <w:p w14:paraId="2592E3B3" w14:textId="77777777" w:rsidR="00B3419F" w:rsidRPr="00493E90" w:rsidRDefault="00B3419F" w:rsidP="00B3419F">
            <w:pPr>
              <w:pStyle w:val="aff8"/>
              <w:numPr>
                <w:ilvl w:val="0"/>
                <w:numId w:val="6"/>
              </w:numPr>
              <w:tabs>
                <w:tab w:val="left" w:pos="2250"/>
              </w:tabs>
              <w:overflowPunct/>
              <w:autoSpaceDE/>
              <w:autoSpaceDN/>
              <w:adjustRightInd/>
              <w:ind w:firstLineChars="0"/>
              <w:contextualSpacing/>
              <w:jc w:val="both"/>
              <w:textAlignment w:val="auto"/>
              <w:rPr>
                <w:b/>
                <w:bCs/>
                <w:szCs w:val="18"/>
              </w:rPr>
            </w:pPr>
            <w:r w:rsidRPr="00493E90">
              <w:rPr>
                <w:b/>
                <w:bCs/>
                <w:szCs w:val="18"/>
              </w:rPr>
              <w:t xml:space="preserve">How to create a </w:t>
            </w:r>
            <w:r>
              <w:rPr>
                <w:b/>
                <w:bCs/>
                <w:szCs w:val="18"/>
              </w:rPr>
              <w:t>driving</w:t>
            </w:r>
            <w:r w:rsidRPr="00493E90">
              <w:rPr>
                <w:b/>
                <w:bCs/>
                <w:szCs w:val="18"/>
              </w:rPr>
              <w:t xml:space="preserve"> route, DoT (Direction of Travel), velocity, </w:t>
            </w:r>
            <w:proofErr w:type="spellStart"/>
            <w:r w:rsidRPr="00493E90">
              <w:rPr>
                <w:b/>
                <w:bCs/>
                <w:szCs w:val="18"/>
              </w:rPr>
              <w:t>AoA</w:t>
            </w:r>
            <w:proofErr w:type="spellEnd"/>
            <w:r w:rsidRPr="00493E90">
              <w:rPr>
                <w:b/>
                <w:bCs/>
                <w:szCs w:val="18"/>
              </w:rPr>
              <w:t>, etc, parameters</w:t>
            </w:r>
          </w:p>
          <w:p w14:paraId="0F361A34" w14:textId="77777777" w:rsidR="00B3419F" w:rsidRPr="00FA6238" w:rsidRDefault="00B3419F" w:rsidP="00B3419F">
            <w:pPr>
              <w:pStyle w:val="aff8"/>
              <w:numPr>
                <w:ilvl w:val="0"/>
                <w:numId w:val="6"/>
              </w:numPr>
              <w:tabs>
                <w:tab w:val="left" w:pos="2250"/>
              </w:tabs>
              <w:overflowPunct/>
              <w:autoSpaceDE/>
              <w:autoSpaceDN/>
              <w:adjustRightInd/>
              <w:ind w:firstLineChars="0"/>
              <w:contextualSpacing/>
              <w:jc w:val="both"/>
              <w:textAlignment w:val="auto"/>
              <w:rPr>
                <w:b/>
                <w:bCs/>
                <w:szCs w:val="18"/>
              </w:rPr>
            </w:pPr>
            <w:r w:rsidRPr="00493E90">
              <w:rPr>
                <w:b/>
                <w:bCs/>
                <w:szCs w:val="18"/>
                <w:lang w:eastAsia="zh-CN"/>
              </w:rPr>
              <w:t xml:space="preserve">How to define </w:t>
            </w:r>
            <w:r w:rsidRPr="00493E90">
              <w:rPr>
                <w:b/>
                <w:bCs/>
                <w:szCs w:val="18"/>
              </w:rPr>
              <w:t>the midway points on the drive route</w:t>
            </w:r>
          </w:p>
          <w:p w14:paraId="2997FE01" w14:textId="77777777" w:rsidR="00B3419F" w:rsidRPr="00FA6238" w:rsidRDefault="00B3419F" w:rsidP="00B3419F">
            <w:pPr>
              <w:pStyle w:val="aff8"/>
              <w:numPr>
                <w:ilvl w:val="0"/>
                <w:numId w:val="6"/>
              </w:numPr>
              <w:tabs>
                <w:tab w:val="left" w:pos="2250"/>
              </w:tabs>
              <w:overflowPunct/>
              <w:autoSpaceDE/>
              <w:autoSpaceDN/>
              <w:adjustRightInd/>
              <w:ind w:firstLineChars="0"/>
              <w:contextualSpacing/>
              <w:jc w:val="both"/>
              <w:textAlignment w:val="auto"/>
              <w:rPr>
                <w:b/>
                <w:bCs/>
                <w:szCs w:val="18"/>
              </w:rPr>
            </w:pPr>
            <w:r w:rsidRPr="00493E90">
              <w:rPr>
                <w:b/>
                <w:bCs/>
                <w:szCs w:val="18"/>
              </w:rPr>
              <w:t xml:space="preserve">How to interpolate channel parameters </w:t>
            </w:r>
            <w:r w:rsidRPr="00FA6238">
              <w:rPr>
                <w:b/>
                <w:bCs/>
                <w:szCs w:val="18"/>
              </w:rPr>
              <w:t>for continuous channel model</w:t>
            </w:r>
            <w:r w:rsidRPr="00493E90">
              <w:rPr>
                <w:b/>
                <w:bCs/>
                <w:szCs w:val="18"/>
              </w:rPr>
              <w:t>l</w:t>
            </w:r>
            <w:r w:rsidRPr="00FA6238">
              <w:rPr>
                <w:b/>
                <w:bCs/>
                <w:szCs w:val="18"/>
              </w:rPr>
              <w:t>ing</w:t>
            </w:r>
          </w:p>
          <w:p w14:paraId="46F84048" w14:textId="77777777" w:rsidR="00B3419F" w:rsidRPr="00493E90" w:rsidRDefault="00B3419F" w:rsidP="00B3419F">
            <w:pPr>
              <w:pStyle w:val="aff8"/>
              <w:numPr>
                <w:ilvl w:val="0"/>
                <w:numId w:val="6"/>
              </w:numPr>
              <w:tabs>
                <w:tab w:val="left" w:pos="2250"/>
              </w:tabs>
              <w:overflowPunct/>
              <w:autoSpaceDE/>
              <w:autoSpaceDN/>
              <w:adjustRightInd/>
              <w:ind w:firstLineChars="0"/>
              <w:contextualSpacing/>
              <w:jc w:val="both"/>
              <w:textAlignment w:val="auto"/>
              <w:rPr>
                <w:b/>
                <w:bCs/>
                <w:szCs w:val="18"/>
              </w:rPr>
            </w:pPr>
            <w:r w:rsidRPr="00493E90">
              <w:rPr>
                <w:b/>
                <w:bCs/>
                <w:lang w:val="en-US"/>
              </w:rPr>
              <w:t>Whether/how to change UE orientation, such as via switching the probes and/or UE positioner</w:t>
            </w:r>
          </w:p>
          <w:p w14:paraId="3CC6F4C8" w14:textId="77777777" w:rsidR="00B3419F" w:rsidRPr="003D5BF5" w:rsidRDefault="00B3419F" w:rsidP="00B3419F">
            <w:pPr>
              <w:pStyle w:val="aff8"/>
              <w:numPr>
                <w:ilvl w:val="0"/>
                <w:numId w:val="6"/>
              </w:numPr>
              <w:tabs>
                <w:tab w:val="left" w:pos="2250"/>
              </w:tabs>
              <w:overflowPunct/>
              <w:autoSpaceDE/>
              <w:autoSpaceDN/>
              <w:adjustRightInd/>
              <w:ind w:firstLineChars="0"/>
              <w:contextualSpacing/>
              <w:jc w:val="both"/>
              <w:textAlignment w:val="auto"/>
              <w:rPr>
                <w:b/>
                <w:bCs/>
                <w:szCs w:val="18"/>
              </w:rPr>
            </w:pPr>
            <w:r w:rsidRPr="00493E90">
              <w:rPr>
                <w:b/>
                <w:bCs/>
              </w:rPr>
              <w:lastRenderedPageBreak/>
              <w:t>Other aspects are not precluded</w:t>
            </w:r>
          </w:p>
          <w:p w14:paraId="37A96257" w14:textId="77777777" w:rsidR="00B3419F" w:rsidRDefault="00B3419F" w:rsidP="00B3419F">
            <w:pPr>
              <w:tabs>
                <w:tab w:val="left" w:pos="2250"/>
              </w:tabs>
              <w:jc w:val="both"/>
              <w:rPr>
                <w:b/>
                <w:bCs/>
                <w:szCs w:val="18"/>
                <w:lang w:eastAsia="zh-CN"/>
              </w:rPr>
            </w:pPr>
            <w:r w:rsidRPr="00602CA3">
              <w:rPr>
                <w:rFonts w:hint="eastAsia"/>
                <w:b/>
                <w:bCs/>
                <w:szCs w:val="18"/>
                <w:lang w:eastAsia="zh-CN"/>
              </w:rPr>
              <w:t xml:space="preserve">Proposal 2: RAN4 should try to align FR1 </w:t>
            </w:r>
            <w:r w:rsidRPr="00602CA3">
              <w:rPr>
                <w:b/>
                <w:bCs/>
                <w:szCs w:val="18"/>
                <w:lang w:eastAsia="zh-CN"/>
              </w:rPr>
              <w:t>dynamic</w:t>
            </w:r>
            <w:r w:rsidRPr="00602CA3">
              <w:rPr>
                <w:rFonts w:hint="eastAsia"/>
                <w:b/>
                <w:bCs/>
                <w:szCs w:val="18"/>
                <w:lang w:eastAsia="zh-CN"/>
              </w:rPr>
              <w:t xml:space="preserve"> OTA test </w:t>
            </w:r>
            <w:r w:rsidRPr="00602CA3">
              <w:rPr>
                <w:b/>
                <w:bCs/>
                <w:szCs w:val="18"/>
                <w:lang w:eastAsia="zh-CN"/>
              </w:rPr>
              <w:t>methodology</w:t>
            </w:r>
            <w:r w:rsidRPr="00602CA3">
              <w:rPr>
                <w:rFonts w:hint="eastAsia"/>
                <w:b/>
                <w:bCs/>
                <w:szCs w:val="18"/>
                <w:lang w:eastAsia="zh-CN"/>
              </w:rPr>
              <w:t xml:space="preserve"> with CTIA. Therefore, RAN4 should consider </w:t>
            </w:r>
            <w:r>
              <w:rPr>
                <w:b/>
                <w:bCs/>
                <w:szCs w:val="18"/>
                <w:lang w:eastAsia="zh-CN"/>
              </w:rPr>
              <w:t>using</w:t>
            </w:r>
            <w:r w:rsidRPr="00602CA3">
              <w:rPr>
                <w:rFonts w:hint="eastAsia"/>
                <w:b/>
                <w:bCs/>
                <w:szCs w:val="18"/>
                <w:lang w:eastAsia="zh-CN"/>
              </w:rPr>
              <w:t xml:space="preserve"> the i</w:t>
            </w:r>
            <w:r w:rsidRPr="00602CA3">
              <w:rPr>
                <w:b/>
                <w:bCs/>
                <w:szCs w:val="18"/>
                <w:lang w:eastAsia="zh-CN"/>
              </w:rPr>
              <w:t>nterference-limited environment condition</w:t>
            </w:r>
            <w:r w:rsidRPr="00602CA3">
              <w:rPr>
                <w:rFonts w:hint="eastAsia"/>
                <w:b/>
                <w:bCs/>
                <w:szCs w:val="18"/>
                <w:lang w:eastAsia="zh-CN"/>
              </w:rPr>
              <w:t xml:space="preserve"> in RAN4 </w:t>
            </w:r>
            <w:r w:rsidRPr="00602CA3">
              <w:rPr>
                <w:rFonts w:eastAsia="宋体"/>
                <w:b/>
                <w:bCs/>
                <w:szCs w:val="24"/>
                <w:lang w:eastAsia="zh-CN"/>
              </w:rPr>
              <w:t>FR1 Dynamic MIMO OTA</w:t>
            </w:r>
            <w:r w:rsidRPr="00602CA3">
              <w:rPr>
                <w:rFonts w:eastAsia="宋体" w:hint="eastAsia"/>
                <w:b/>
                <w:bCs/>
                <w:szCs w:val="24"/>
                <w:lang w:eastAsia="zh-CN"/>
              </w:rPr>
              <w:t xml:space="preserve"> test </w:t>
            </w:r>
            <w:r w:rsidRPr="00602CA3">
              <w:rPr>
                <w:rFonts w:eastAsia="宋体"/>
                <w:b/>
                <w:bCs/>
                <w:szCs w:val="24"/>
                <w:lang w:eastAsia="zh-CN"/>
              </w:rPr>
              <w:t>method</w:t>
            </w:r>
            <w:r w:rsidRPr="00602CA3">
              <w:rPr>
                <w:rFonts w:eastAsia="宋体" w:hint="eastAsia"/>
                <w:b/>
                <w:bCs/>
                <w:szCs w:val="24"/>
                <w:lang w:eastAsia="zh-CN"/>
              </w:rPr>
              <w:t>.</w:t>
            </w:r>
          </w:p>
          <w:p w14:paraId="68B302F0" w14:textId="06CDAEA6" w:rsidR="008C288B" w:rsidRPr="00384080" w:rsidRDefault="00B3419F" w:rsidP="00384080">
            <w:pPr>
              <w:tabs>
                <w:tab w:val="left" w:pos="2250"/>
              </w:tabs>
              <w:jc w:val="both"/>
              <w:rPr>
                <w:rFonts w:eastAsiaTheme="minorEastAsia"/>
                <w:b/>
                <w:bCs/>
                <w:szCs w:val="18"/>
                <w:lang w:eastAsia="zh-CN"/>
              </w:rPr>
            </w:pPr>
            <w:r w:rsidRPr="003D5BF5">
              <w:rPr>
                <w:b/>
                <w:bCs/>
                <w:lang w:eastAsia="zh-CN"/>
              </w:rPr>
              <w:t>Proposal</w:t>
            </w:r>
            <w:r w:rsidRPr="003D5BF5">
              <w:rPr>
                <w:rFonts w:hint="eastAsia"/>
                <w:b/>
                <w:bCs/>
                <w:lang w:eastAsia="zh-CN"/>
              </w:rPr>
              <w:t xml:space="preserve"> 3: The mapping </w:t>
            </w:r>
            <w:r w:rsidRPr="003D5BF5">
              <w:rPr>
                <w:b/>
                <w:bCs/>
                <w:lang w:eastAsia="zh-CN"/>
              </w:rPr>
              <w:t>between</w:t>
            </w:r>
            <w:r w:rsidRPr="003D5BF5">
              <w:rPr>
                <w:rFonts w:hint="eastAsia"/>
                <w:b/>
                <w:bCs/>
                <w:lang w:eastAsia="zh-CN"/>
              </w:rPr>
              <w:t xml:space="preserve"> CQI and MCS specified in section </w:t>
            </w:r>
            <w:r w:rsidRPr="003D5BF5">
              <w:rPr>
                <w:rFonts w:hint="eastAsia"/>
                <w:b/>
                <w:bCs/>
                <w:szCs w:val="18"/>
                <w:lang w:eastAsia="zh-CN"/>
              </w:rPr>
              <w:t xml:space="preserve">5.2.2.1 of TS 38.124 and PMI </w:t>
            </w:r>
            <w:r>
              <w:rPr>
                <w:rFonts w:hint="eastAsia"/>
                <w:b/>
                <w:bCs/>
                <w:szCs w:val="18"/>
                <w:lang w:eastAsia="zh-CN"/>
              </w:rPr>
              <w:t>codebook</w:t>
            </w:r>
            <w:r w:rsidRPr="003D5BF5">
              <w:rPr>
                <w:rFonts w:hint="eastAsia"/>
                <w:b/>
                <w:bCs/>
                <w:szCs w:val="18"/>
                <w:lang w:eastAsia="zh-CN"/>
              </w:rPr>
              <w:t xml:space="preserve"> specified in </w:t>
            </w:r>
            <w:r w:rsidRPr="003D5BF5">
              <w:rPr>
                <w:rFonts w:hint="eastAsia"/>
                <w:b/>
                <w:bCs/>
                <w:lang w:eastAsia="zh-CN"/>
              </w:rPr>
              <w:t xml:space="preserve">section 5.2.2.2 of TS 38.124 should be used for link </w:t>
            </w:r>
            <w:r w:rsidRPr="003D5BF5">
              <w:rPr>
                <w:b/>
                <w:bCs/>
                <w:lang w:eastAsia="zh-CN"/>
              </w:rPr>
              <w:t>adaptation</w:t>
            </w:r>
            <w:r w:rsidRPr="003D5BF5">
              <w:rPr>
                <w:rFonts w:hint="eastAsia"/>
                <w:b/>
                <w:bCs/>
                <w:lang w:eastAsia="zh-CN"/>
              </w:rPr>
              <w:t xml:space="preserve"> in FR1 dynamic OTA testing. </w:t>
            </w:r>
          </w:p>
        </w:tc>
      </w:tr>
      <w:tr w:rsidR="008C288B" w14:paraId="748D7982" w14:textId="77777777">
        <w:trPr>
          <w:trHeight w:val="468"/>
        </w:trPr>
        <w:tc>
          <w:tcPr>
            <w:tcW w:w="1542" w:type="dxa"/>
            <w:tcBorders>
              <w:top w:val="single" w:sz="4" w:space="0" w:color="auto"/>
              <w:left w:val="single" w:sz="4" w:space="0" w:color="auto"/>
              <w:bottom w:val="single" w:sz="4" w:space="0" w:color="auto"/>
              <w:right w:val="single" w:sz="4" w:space="0" w:color="A6A6A6"/>
            </w:tcBorders>
            <w:shd w:val="clear" w:color="auto" w:fill="auto"/>
          </w:tcPr>
          <w:p w14:paraId="1ACCE40E" w14:textId="2B148C9D" w:rsidR="008C288B" w:rsidRDefault="008C288B" w:rsidP="008C288B">
            <w:pPr>
              <w:spacing w:before="120" w:after="120"/>
            </w:pPr>
            <w:r w:rsidRPr="009B0D47">
              <w:lastRenderedPageBreak/>
              <w:t>R4-2413197</w:t>
            </w:r>
          </w:p>
        </w:tc>
        <w:tc>
          <w:tcPr>
            <w:tcW w:w="1294" w:type="dxa"/>
            <w:tcBorders>
              <w:top w:val="single" w:sz="4" w:space="0" w:color="auto"/>
              <w:bottom w:val="single" w:sz="4" w:space="0" w:color="auto"/>
            </w:tcBorders>
          </w:tcPr>
          <w:p w14:paraId="4155B40B" w14:textId="76202A61" w:rsidR="008C288B" w:rsidRDefault="008C288B" w:rsidP="008C288B">
            <w:pPr>
              <w:spacing w:before="120" w:after="120"/>
              <w:rPr>
                <w:rFonts w:asciiTheme="minorHAnsi" w:hAnsiTheme="minorHAnsi" w:cstheme="minorHAnsi"/>
              </w:rPr>
            </w:pPr>
            <w:r w:rsidRPr="0004628D">
              <w:t>Nokia</w:t>
            </w:r>
          </w:p>
        </w:tc>
        <w:tc>
          <w:tcPr>
            <w:tcW w:w="6795" w:type="dxa"/>
            <w:tcBorders>
              <w:top w:val="single" w:sz="4" w:space="0" w:color="auto"/>
              <w:bottom w:val="single" w:sz="4" w:space="0" w:color="auto"/>
            </w:tcBorders>
          </w:tcPr>
          <w:p w14:paraId="376828C5" w14:textId="77777777" w:rsidR="00B3419F" w:rsidRDefault="00B3419F" w:rsidP="00B3419F">
            <w:pPr>
              <w:jc w:val="both"/>
            </w:pPr>
            <w:r w:rsidRPr="002C6B02">
              <w:rPr>
                <w:b/>
                <w:bCs/>
              </w:rPr>
              <w:t>Observation 1</w:t>
            </w:r>
            <w:r>
              <w:t>: A</w:t>
            </w:r>
            <w:r w:rsidRPr="00423D8A">
              <w:t xml:space="preserve"> dynamic channel can be represented by a few typical channel impulse responses.</w:t>
            </w:r>
          </w:p>
          <w:p w14:paraId="31F0DE91" w14:textId="77777777" w:rsidR="00B3419F" w:rsidRDefault="00B3419F" w:rsidP="00B3419F">
            <w:pPr>
              <w:jc w:val="both"/>
            </w:pPr>
            <w:r w:rsidRPr="002C6B02">
              <w:rPr>
                <w:b/>
                <w:bCs/>
              </w:rPr>
              <w:t xml:space="preserve">Observation </w:t>
            </w:r>
            <w:r>
              <w:rPr>
                <w:b/>
                <w:bCs/>
              </w:rPr>
              <w:t>2</w:t>
            </w:r>
            <w:r>
              <w:t>: The same static channel model can be used twice to represent a route of dynamic channel in separate time spans based on a similarity level of channel parameters.</w:t>
            </w:r>
          </w:p>
          <w:p w14:paraId="009721B8" w14:textId="77777777" w:rsidR="00B3419F" w:rsidRDefault="00B3419F" w:rsidP="00B3419F">
            <w:pPr>
              <w:jc w:val="both"/>
            </w:pPr>
            <w:r w:rsidRPr="00F84B16">
              <w:rPr>
                <w:b/>
                <w:bCs/>
              </w:rPr>
              <w:t>Proposal 1</w:t>
            </w:r>
            <w:r>
              <w:t>: A similarity level of impulse response should be defined for using the same static channel, i.e., CDL model, to represent two physical locations of a route due to similar channel parameters in different physical locations.</w:t>
            </w:r>
          </w:p>
          <w:p w14:paraId="0FE8E45D" w14:textId="1BB1CF1A" w:rsidR="008C288B" w:rsidRPr="00384080" w:rsidRDefault="00B3419F" w:rsidP="00384080">
            <w:pPr>
              <w:jc w:val="both"/>
              <w:rPr>
                <w:rFonts w:eastAsiaTheme="minorEastAsia"/>
                <w:lang w:eastAsia="zh-CN"/>
              </w:rPr>
            </w:pPr>
            <w:r w:rsidRPr="00ED639C">
              <w:rPr>
                <w:b/>
                <w:bCs/>
              </w:rPr>
              <w:t>Proposal 2</w:t>
            </w:r>
            <w:r>
              <w:t xml:space="preserve">: Using the static CDL models to represent a dynamic channel scenario, the order of CDL models can be randomly applied and no need to apply a CDL model twice during the OTA test. </w:t>
            </w:r>
          </w:p>
        </w:tc>
      </w:tr>
      <w:tr w:rsidR="008C288B" w14:paraId="4B8ABE57" w14:textId="77777777">
        <w:trPr>
          <w:trHeight w:val="468"/>
        </w:trPr>
        <w:tc>
          <w:tcPr>
            <w:tcW w:w="1542" w:type="dxa"/>
            <w:tcBorders>
              <w:top w:val="single" w:sz="4" w:space="0" w:color="auto"/>
              <w:left w:val="single" w:sz="4" w:space="0" w:color="auto"/>
              <w:bottom w:val="single" w:sz="4" w:space="0" w:color="auto"/>
              <w:right w:val="single" w:sz="4" w:space="0" w:color="A6A6A6"/>
            </w:tcBorders>
            <w:shd w:val="clear" w:color="auto" w:fill="auto"/>
          </w:tcPr>
          <w:p w14:paraId="727B5321" w14:textId="4FA4B4BD" w:rsidR="008C288B" w:rsidRDefault="008C288B" w:rsidP="008C288B">
            <w:pPr>
              <w:spacing w:before="120" w:after="120"/>
            </w:pPr>
          </w:p>
        </w:tc>
        <w:tc>
          <w:tcPr>
            <w:tcW w:w="1294" w:type="dxa"/>
            <w:tcBorders>
              <w:top w:val="single" w:sz="4" w:space="0" w:color="auto"/>
              <w:bottom w:val="single" w:sz="4" w:space="0" w:color="auto"/>
            </w:tcBorders>
          </w:tcPr>
          <w:p w14:paraId="00311034" w14:textId="77DD620B" w:rsidR="008C288B" w:rsidRDefault="008C288B" w:rsidP="008C288B">
            <w:pPr>
              <w:spacing w:before="120" w:after="120"/>
              <w:rPr>
                <w:rFonts w:asciiTheme="minorHAnsi" w:hAnsiTheme="minorHAnsi" w:cstheme="minorHAnsi"/>
              </w:rPr>
            </w:pPr>
          </w:p>
        </w:tc>
        <w:tc>
          <w:tcPr>
            <w:tcW w:w="6795" w:type="dxa"/>
            <w:tcBorders>
              <w:top w:val="single" w:sz="4" w:space="0" w:color="auto"/>
              <w:bottom w:val="single" w:sz="4" w:space="0" w:color="auto"/>
            </w:tcBorders>
          </w:tcPr>
          <w:p w14:paraId="75474E10" w14:textId="5116EF0B" w:rsidR="008C288B" w:rsidRPr="004459DF" w:rsidRDefault="008C288B" w:rsidP="008C288B">
            <w:pPr>
              <w:tabs>
                <w:tab w:val="left" w:pos="5103"/>
              </w:tabs>
              <w:rPr>
                <w:rFonts w:eastAsia="等线"/>
                <w:b/>
                <w:bCs/>
                <w:i/>
                <w:lang w:eastAsia="zh-CN"/>
              </w:rPr>
            </w:pPr>
          </w:p>
        </w:tc>
      </w:tr>
    </w:tbl>
    <w:p w14:paraId="51816685" w14:textId="77777777" w:rsidR="000D1CDB" w:rsidRDefault="00000000">
      <w:pPr>
        <w:pStyle w:val="2"/>
      </w:pPr>
      <w:r>
        <w:rPr>
          <w:rFonts w:hint="eastAsia"/>
        </w:rPr>
        <w:t>Open issues</w:t>
      </w:r>
      <w:r>
        <w:t xml:space="preserve"> summary</w:t>
      </w:r>
    </w:p>
    <w:p w14:paraId="6C46D541" w14:textId="1B09A8F3" w:rsidR="000D1CDB" w:rsidRDefault="00000000">
      <w:pPr>
        <w:pStyle w:val="3"/>
        <w:rPr>
          <w:sz w:val="24"/>
          <w:szCs w:val="16"/>
        </w:rPr>
      </w:pPr>
      <w:r>
        <w:rPr>
          <w:sz w:val="24"/>
          <w:szCs w:val="16"/>
        </w:rPr>
        <w:t xml:space="preserve">Sub-topic </w:t>
      </w:r>
      <w:r>
        <w:rPr>
          <w:rFonts w:hint="eastAsia"/>
          <w:sz w:val="24"/>
          <w:szCs w:val="16"/>
        </w:rPr>
        <w:t>4</w:t>
      </w:r>
      <w:r>
        <w:rPr>
          <w:sz w:val="24"/>
          <w:szCs w:val="16"/>
        </w:rPr>
        <w:t xml:space="preserve">-1 </w:t>
      </w:r>
      <w:r>
        <w:rPr>
          <w:rFonts w:hint="eastAsia"/>
          <w:sz w:val="24"/>
          <w:szCs w:val="16"/>
        </w:rPr>
        <w:t>Dynamic channel model generation</w:t>
      </w:r>
      <w:r w:rsidR="00BF1A98">
        <w:rPr>
          <w:rFonts w:hint="eastAsia"/>
          <w:sz w:val="24"/>
          <w:szCs w:val="16"/>
        </w:rPr>
        <w:t xml:space="preserve"> and validation</w:t>
      </w:r>
      <w:r>
        <w:rPr>
          <w:rFonts w:hint="eastAsia"/>
          <w:sz w:val="24"/>
          <w:szCs w:val="16"/>
        </w:rPr>
        <w:t xml:space="preserve"> </w:t>
      </w:r>
    </w:p>
    <w:p w14:paraId="63159995" w14:textId="5442DDB7" w:rsidR="004860BD" w:rsidRDefault="004860BD" w:rsidP="004860BD">
      <w:pPr>
        <w:rPr>
          <w:b/>
          <w:u w:val="single"/>
          <w:lang w:eastAsia="zh-CN"/>
        </w:rPr>
      </w:pPr>
      <w:r>
        <w:rPr>
          <w:b/>
          <w:u w:val="single"/>
          <w:lang w:eastAsia="ko-KR"/>
        </w:rPr>
        <w:t xml:space="preserve">Issue </w:t>
      </w:r>
      <w:r>
        <w:rPr>
          <w:rFonts w:hint="eastAsia"/>
          <w:b/>
          <w:u w:val="single"/>
          <w:lang w:eastAsia="zh-CN"/>
        </w:rPr>
        <w:t>4</w:t>
      </w:r>
      <w:r>
        <w:rPr>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TR skeleton</w:t>
      </w:r>
      <w:r>
        <w:rPr>
          <w:rFonts w:hint="eastAsia"/>
          <w:b/>
          <w:u w:val="single"/>
          <w:lang w:eastAsia="zh-CN"/>
        </w:rPr>
        <w:t xml:space="preserve">   </w:t>
      </w:r>
    </w:p>
    <w:p w14:paraId="4EB1CDC2" w14:textId="77777777" w:rsidR="004860BD" w:rsidRDefault="004860BD" w:rsidP="004860BD">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62F6325" w14:textId="1C26625D" w:rsidR="004860BD" w:rsidRDefault="004860BD" w:rsidP="004860BD">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1: </w:t>
      </w:r>
      <w:r w:rsidRPr="0026041F">
        <w:rPr>
          <w:rFonts w:eastAsia="宋体"/>
          <w:b/>
          <w:bCs/>
          <w:szCs w:val="24"/>
          <w:lang w:eastAsia="zh-CN"/>
        </w:rPr>
        <w:t xml:space="preserve">approve the </w:t>
      </w:r>
      <w:r>
        <w:rPr>
          <w:rFonts w:eastAsia="宋体" w:hint="eastAsia"/>
          <w:b/>
          <w:bCs/>
          <w:szCs w:val="24"/>
          <w:lang w:eastAsia="zh-CN"/>
        </w:rPr>
        <w:t>TR skeleton</w:t>
      </w:r>
      <w:r w:rsidRPr="0026041F">
        <w:rPr>
          <w:rFonts w:eastAsia="宋体"/>
          <w:b/>
          <w:bCs/>
          <w:szCs w:val="24"/>
          <w:lang w:eastAsia="zh-CN"/>
        </w:rPr>
        <w:t xml:space="preserve"> </w:t>
      </w:r>
      <w:r>
        <w:rPr>
          <w:rFonts w:eastAsia="宋体" w:hint="eastAsia"/>
          <w:b/>
          <w:bCs/>
          <w:szCs w:val="24"/>
          <w:lang w:eastAsia="zh-CN"/>
        </w:rPr>
        <w:t xml:space="preserve">in </w:t>
      </w:r>
      <w:r w:rsidRPr="004860BD">
        <w:rPr>
          <w:rFonts w:eastAsia="宋体"/>
          <w:b/>
          <w:bCs/>
          <w:szCs w:val="24"/>
          <w:lang w:eastAsia="zh-CN"/>
        </w:rPr>
        <w:t>R4-2411573</w:t>
      </w:r>
      <w:r>
        <w:rPr>
          <w:rFonts w:eastAsia="宋体" w:hint="eastAsia"/>
          <w:b/>
          <w:bCs/>
          <w:szCs w:val="24"/>
          <w:lang w:eastAsia="zh-CN"/>
        </w:rPr>
        <w:t>.</w:t>
      </w:r>
    </w:p>
    <w:p w14:paraId="32FB49D9" w14:textId="77777777" w:rsidR="004860BD" w:rsidRDefault="004860BD" w:rsidP="004860BD">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D4CE7A4" w14:textId="3BC6B449" w:rsidR="004860BD" w:rsidRDefault="004860BD" w:rsidP="004860BD">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agreeable</w:t>
      </w:r>
    </w:p>
    <w:p w14:paraId="4EFE5983" w14:textId="77777777" w:rsidR="004860BD" w:rsidRDefault="004860BD" w:rsidP="00125389">
      <w:pPr>
        <w:rPr>
          <w:b/>
          <w:u w:val="single"/>
          <w:lang w:eastAsia="ko-KR"/>
        </w:rPr>
      </w:pPr>
    </w:p>
    <w:p w14:paraId="1288CFC0" w14:textId="655DD6BA" w:rsidR="00125389" w:rsidRDefault="00125389" w:rsidP="00125389">
      <w:pPr>
        <w:rPr>
          <w:b/>
          <w:u w:val="single"/>
          <w:lang w:eastAsia="zh-CN"/>
        </w:rPr>
      </w:pPr>
      <w:r>
        <w:rPr>
          <w:b/>
          <w:u w:val="single"/>
          <w:lang w:eastAsia="ko-KR"/>
        </w:rPr>
        <w:t xml:space="preserve">Issue </w:t>
      </w:r>
      <w:r>
        <w:rPr>
          <w:rFonts w:hint="eastAsia"/>
          <w:b/>
          <w:u w:val="single"/>
          <w:lang w:eastAsia="zh-CN"/>
        </w:rPr>
        <w:t>4</w:t>
      </w:r>
      <w:r>
        <w:rPr>
          <w:b/>
          <w:u w:val="single"/>
          <w:lang w:eastAsia="ko-KR"/>
        </w:rPr>
        <w:t>-1-</w:t>
      </w:r>
      <w:r w:rsidR="004860BD">
        <w:rPr>
          <w:rFonts w:hint="eastAsia"/>
          <w:b/>
          <w:u w:val="single"/>
          <w:lang w:eastAsia="zh-CN"/>
        </w:rPr>
        <w:t>2</w:t>
      </w:r>
      <w:r>
        <w:rPr>
          <w:b/>
          <w:u w:val="single"/>
          <w:lang w:eastAsia="ko-KR"/>
        </w:rPr>
        <w:t xml:space="preserve">: </w:t>
      </w:r>
      <w:r w:rsidR="0026041F">
        <w:rPr>
          <w:rFonts w:hint="eastAsia"/>
          <w:b/>
          <w:u w:val="single"/>
          <w:lang w:eastAsia="zh-CN"/>
        </w:rPr>
        <w:t xml:space="preserve">TP for </w:t>
      </w:r>
      <w:r w:rsidR="000229BC">
        <w:rPr>
          <w:rFonts w:hint="eastAsia"/>
          <w:b/>
          <w:u w:val="single"/>
          <w:lang w:eastAsia="zh-CN"/>
        </w:rPr>
        <w:t>C</w:t>
      </w:r>
      <w:r>
        <w:rPr>
          <w:rFonts w:hint="eastAsia"/>
          <w:b/>
          <w:u w:val="single"/>
          <w:lang w:eastAsia="zh-CN"/>
        </w:rPr>
        <w:t xml:space="preserve">hannel model </w:t>
      </w:r>
      <w:r w:rsidR="0026041F">
        <w:rPr>
          <w:rFonts w:hint="eastAsia"/>
          <w:b/>
          <w:u w:val="single"/>
          <w:lang w:eastAsia="zh-CN"/>
        </w:rPr>
        <w:t xml:space="preserve">and </w:t>
      </w:r>
      <w:r>
        <w:rPr>
          <w:rFonts w:hint="eastAsia"/>
          <w:b/>
          <w:u w:val="single"/>
          <w:lang w:eastAsia="zh-CN"/>
        </w:rPr>
        <w:t xml:space="preserve">validation methodology   </w:t>
      </w:r>
    </w:p>
    <w:p w14:paraId="2596C3C1" w14:textId="77777777" w:rsidR="00125389" w:rsidRDefault="00125389" w:rsidP="00125389">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3E09623" w14:textId="63D0971B" w:rsidR="00125389" w:rsidRDefault="00125389" w:rsidP="00125389">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1: </w:t>
      </w:r>
      <w:r w:rsidR="0026041F" w:rsidRPr="0026041F">
        <w:rPr>
          <w:rFonts w:eastAsia="宋体"/>
          <w:b/>
          <w:bCs/>
          <w:szCs w:val="24"/>
          <w:lang w:eastAsia="zh-CN"/>
        </w:rPr>
        <w:t xml:space="preserve">approve the TP </w:t>
      </w:r>
      <w:r w:rsidR="0026041F">
        <w:rPr>
          <w:rFonts w:eastAsia="宋体" w:hint="eastAsia"/>
          <w:b/>
          <w:bCs/>
          <w:szCs w:val="24"/>
          <w:lang w:eastAsia="zh-CN"/>
        </w:rPr>
        <w:t xml:space="preserve">in </w:t>
      </w:r>
      <w:r w:rsidR="0026041F" w:rsidRPr="0026041F">
        <w:rPr>
          <w:rFonts w:eastAsia="宋体"/>
          <w:b/>
          <w:bCs/>
          <w:szCs w:val="24"/>
          <w:lang w:eastAsia="zh-CN"/>
        </w:rPr>
        <w:t>R4-2411252with the understanding that additional changes and modifications can be made</w:t>
      </w:r>
      <w:r>
        <w:rPr>
          <w:rFonts w:eastAsia="宋体"/>
          <w:b/>
          <w:bCs/>
          <w:szCs w:val="24"/>
          <w:lang w:eastAsia="zh-CN"/>
        </w:rPr>
        <w:t>.</w:t>
      </w:r>
      <w:r>
        <w:rPr>
          <w:rFonts w:eastAsia="宋体" w:hint="eastAsia"/>
          <w:b/>
          <w:bCs/>
          <w:szCs w:val="24"/>
          <w:lang w:eastAsia="zh-CN"/>
        </w:rPr>
        <w:t xml:space="preserve"> </w:t>
      </w:r>
      <w:r w:rsidR="00D617E7">
        <w:rPr>
          <w:rFonts w:eastAsia="宋体" w:hint="eastAsia"/>
          <w:b/>
          <w:bCs/>
          <w:szCs w:val="24"/>
          <w:lang w:eastAsia="zh-CN"/>
        </w:rPr>
        <w:t>(Keysight)</w:t>
      </w:r>
    </w:p>
    <w:p w14:paraId="79EC7A14" w14:textId="77777777" w:rsidR="00125389" w:rsidRDefault="00125389" w:rsidP="00125389">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0144868" w14:textId="77777777" w:rsidR="00125389" w:rsidRDefault="00125389" w:rsidP="00125389">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TBA</w:t>
      </w:r>
    </w:p>
    <w:p w14:paraId="5020B9E8" w14:textId="77777777" w:rsidR="00125389" w:rsidRDefault="00125389">
      <w:pPr>
        <w:spacing w:after="100"/>
        <w:jc w:val="center"/>
        <w:rPr>
          <w:rFonts w:eastAsia="Heiti SC Light"/>
          <w:lang w:eastAsia="zh-CN"/>
        </w:rPr>
      </w:pPr>
    </w:p>
    <w:p w14:paraId="0B225860" w14:textId="77777777" w:rsidR="0026041F" w:rsidRDefault="0026041F">
      <w:pPr>
        <w:spacing w:after="100"/>
        <w:jc w:val="center"/>
        <w:rPr>
          <w:rFonts w:eastAsia="Heiti SC Light"/>
          <w:lang w:eastAsia="zh-CN"/>
        </w:rPr>
      </w:pPr>
    </w:p>
    <w:p w14:paraId="7E156EA3" w14:textId="0D75D865" w:rsidR="0026041F" w:rsidRDefault="0026041F" w:rsidP="0026041F">
      <w:pPr>
        <w:rPr>
          <w:b/>
          <w:u w:val="single"/>
          <w:lang w:eastAsia="zh-CN"/>
        </w:rPr>
      </w:pPr>
      <w:r>
        <w:rPr>
          <w:b/>
          <w:u w:val="single"/>
          <w:lang w:eastAsia="ko-KR"/>
        </w:rPr>
        <w:t xml:space="preserve">Issue </w:t>
      </w:r>
      <w:r>
        <w:rPr>
          <w:rFonts w:hint="eastAsia"/>
          <w:b/>
          <w:u w:val="single"/>
          <w:lang w:eastAsia="zh-CN"/>
        </w:rPr>
        <w:t>4</w:t>
      </w:r>
      <w:r>
        <w:rPr>
          <w:b/>
          <w:u w:val="single"/>
          <w:lang w:eastAsia="ko-KR"/>
        </w:rPr>
        <w:t>-1-</w:t>
      </w:r>
      <w:r w:rsidR="004860BD">
        <w:rPr>
          <w:rFonts w:hint="eastAsia"/>
          <w:b/>
          <w:u w:val="single"/>
          <w:lang w:eastAsia="zh-CN"/>
        </w:rPr>
        <w:t>3</w:t>
      </w:r>
      <w:r>
        <w:rPr>
          <w:b/>
          <w:u w:val="single"/>
          <w:lang w:eastAsia="ko-KR"/>
        </w:rPr>
        <w:t xml:space="preserve">: </w:t>
      </w:r>
      <w:r>
        <w:rPr>
          <w:rFonts w:hint="eastAsia"/>
          <w:b/>
          <w:u w:val="single"/>
          <w:lang w:eastAsia="zh-CN"/>
        </w:rPr>
        <w:t>On adopting U</w:t>
      </w:r>
      <w:r>
        <w:rPr>
          <w:b/>
          <w:u w:val="single"/>
          <w:lang w:eastAsia="zh-CN"/>
        </w:rPr>
        <w:t>m</w:t>
      </w:r>
      <w:r>
        <w:rPr>
          <w:rFonts w:hint="eastAsia"/>
          <w:b/>
          <w:u w:val="single"/>
          <w:lang w:eastAsia="zh-CN"/>
        </w:rPr>
        <w:t>i and U</w:t>
      </w:r>
      <w:r>
        <w:rPr>
          <w:b/>
          <w:u w:val="single"/>
          <w:lang w:eastAsia="zh-CN"/>
        </w:rPr>
        <w:t>m</w:t>
      </w:r>
      <w:r>
        <w:rPr>
          <w:rFonts w:hint="eastAsia"/>
          <w:b/>
          <w:u w:val="single"/>
          <w:lang w:eastAsia="zh-CN"/>
        </w:rPr>
        <w:t xml:space="preserve">a channel models    </w:t>
      </w:r>
    </w:p>
    <w:p w14:paraId="17425C3A" w14:textId="77777777" w:rsidR="0026041F" w:rsidRDefault="0026041F" w:rsidP="0026041F">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7D8DE08" w14:textId="4569530D" w:rsidR="0026041F" w:rsidRDefault="0026041F" w:rsidP="0026041F">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1: </w:t>
      </w:r>
      <w:r w:rsidRPr="0026041F">
        <w:rPr>
          <w:rFonts w:eastAsia="宋体"/>
          <w:b/>
          <w:bCs/>
          <w:szCs w:val="24"/>
          <w:lang w:eastAsia="zh-CN"/>
        </w:rPr>
        <w:t>3GPP RAN4 to initially adopt the work done by CTIA on MIMO Multi-Probe Anechoic Chamber (MPAC) dynamic Channel Model in its integrity</w:t>
      </w:r>
      <w:r>
        <w:rPr>
          <w:rFonts w:eastAsia="宋体"/>
          <w:b/>
          <w:bCs/>
          <w:szCs w:val="24"/>
          <w:lang w:eastAsia="zh-CN"/>
        </w:rPr>
        <w:t>.</w:t>
      </w:r>
      <w:r>
        <w:rPr>
          <w:rFonts w:eastAsia="宋体" w:hint="eastAsia"/>
          <w:b/>
          <w:bCs/>
          <w:szCs w:val="24"/>
          <w:lang w:eastAsia="zh-CN"/>
        </w:rPr>
        <w:t xml:space="preserve"> (Apple)</w:t>
      </w:r>
    </w:p>
    <w:p w14:paraId="05CAC542" w14:textId="77777777" w:rsidR="0026041F" w:rsidRDefault="0026041F" w:rsidP="0026041F">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EFE1B1D" w14:textId="77777777" w:rsidR="0026041F" w:rsidRDefault="0026041F" w:rsidP="0026041F">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lastRenderedPageBreak/>
        <w:t>TBA</w:t>
      </w:r>
    </w:p>
    <w:p w14:paraId="37F99D54" w14:textId="77777777" w:rsidR="0026041F" w:rsidRDefault="0026041F">
      <w:pPr>
        <w:spacing w:after="100"/>
        <w:jc w:val="center"/>
        <w:rPr>
          <w:rFonts w:eastAsia="Heiti SC Light"/>
          <w:lang w:eastAsia="zh-CN"/>
        </w:rPr>
      </w:pPr>
    </w:p>
    <w:p w14:paraId="5114F3B4" w14:textId="77777777" w:rsidR="007E4CB6" w:rsidRDefault="007E4CB6">
      <w:pPr>
        <w:spacing w:after="100"/>
        <w:jc w:val="center"/>
        <w:rPr>
          <w:rFonts w:eastAsia="Heiti SC Light"/>
          <w:lang w:eastAsia="zh-CN"/>
        </w:rPr>
      </w:pPr>
    </w:p>
    <w:p w14:paraId="28E11C60" w14:textId="51EF6267" w:rsidR="007E4CB6" w:rsidRDefault="007E4CB6" w:rsidP="007E4CB6">
      <w:pPr>
        <w:rPr>
          <w:b/>
          <w:u w:val="single"/>
          <w:lang w:eastAsia="zh-CN"/>
        </w:rPr>
      </w:pPr>
      <w:r>
        <w:rPr>
          <w:b/>
          <w:u w:val="single"/>
          <w:lang w:eastAsia="ko-KR"/>
        </w:rPr>
        <w:t xml:space="preserve">Issue </w:t>
      </w:r>
      <w:r>
        <w:rPr>
          <w:rFonts w:hint="eastAsia"/>
          <w:b/>
          <w:u w:val="single"/>
          <w:lang w:eastAsia="zh-CN"/>
        </w:rPr>
        <w:t>4</w:t>
      </w:r>
      <w:r>
        <w:rPr>
          <w:b/>
          <w:u w:val="single"/>
          <w:lang w:eastAsia="ko-KR"/>
        </w:rPr>
        <w:t>-1-</w:t>
      </w:r>
      <w:r w:rsidR="004860BD">
        <w:rPr>
          <w:rFonts w:hint="eastAsia"/>
          <w:b/>
          <w:u w:val="single"/>
          <w:lang w:eastAsia="zh-CN"/>
        </w:rPr>
        <w:t>4</w:t>
      </w:r>
      <w:r>
        <w:rPr>
          <w:b/>
          <w:u w:val="single"/>
          <w:lang w:eastAsia="ko-KR"/>
        </w:rPr>
        <w:t xml:space="preserve">: </w:t>
      </w:r>
      <w:r>
        <w:rPr>
          <w:rFonts w:hint="eastAsia"/>
          <w:b/>
          <w:u w:val="single"/>
          <w:lang w:eastAsia="zh-CN"/>
        </w:rPr>
        <w:t xml:space="preserve">Channel model </w:t>
      </w:r>
      <w:r>
        <w:rPr>
          <w:b/>
          <w:u w:val="single"/>
          <w:lang w:eastAsia="zh-CN"/>
        </w:rPr>
        <w:t>modification</w:t>
      </w:r>
      <w:r>
        <w:rPr>
          <w:rFonts w:hint="eastAsia"/>
          <w:b/>
          <w:u w:val="single"/>
          <w:lang w:eastAsia="zh-CN"/>
        </w:rPr>
        <w:t xml:space="preserve"> in 3GPP   </w:t>
      </w:r>
    </w:p>
    <w:p w14:paraId="5F0A626B" w14:textId="77777777" w:rsidR="007E4CB6" w:rsidRDefault="007E4CB6" w:rsidP="007E4CB6">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C6E9104" w14:textId="22E6BB99" w:rsidR="007E4CB6" w:rsidRDefault="007E4CB6" w:rsidP="007E4CB6">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1: </w:t>
      </w:r>
      <w:r w:rsidRPr="007E4CB6">
        <w:rPr>
          <w:rFonts w:eastAsia="宋体"/>
          <w:b/>
          <w:bCs/>
          <w:szCs w:val="24"/>
          <w:lang w:eastAsia="zh-CN"/>
        </w:rPr>
        <w:t xml:space="preserve">use 50% </w:t>
      </w:r>
      <w:proofErr w:type="spellStart"/>
      <w:r w:rsidRPr="007E4CB6">
        <w:rPr>
          <w:rFonts w:eastAsia="宋体"/>
          <w:b/>
          <w:bCs/>
          <w:szCs w:val="24"/>
          <w:lang w:eastAsia="zh-CN"/>
        </w:rPr>
        <w:t>UMi</w:t>
      </w:r>
      <w:proofErr w:type="spellEnd"/>
      <w:r w:rsidRPr="007E4CB6">
        <w:rPr>
          <w:rFonts w:eastAsia="宋体"/>
          <w:b/>
          <w:bCs/>
          <w:szCs w:val="24"/>
          <w:lang w:eastAsia="zh-CN"/>
        </w:rPr>
        <w:t xml:space="preserve"> and 50% </w:t>
      </w:r>
      <w:proofErr w:type="spellStart"/>
      <w:r w:rsidRPr="007E4CB6">
        <w:rPr>
          <w:rFonts w:eastAsia="宋体"/>
          <w:b/>
          <w:bCs/>
          <w:szCs w:val="24"/>
          <w:lang w:eastAsia="zh-CN"/>
        </w:rPr>
        <w:t>UMa</w:t>
      </w:r>
      <w:proofErr w:type="spellEnd"/>
      <w:r w:rsidRPr="007E4CB6">
        <w:rPr>
          <w:rFonts w:eastAsia="宋体"/>
          <w:b/>
          <w:bCs/>
          <w:szCs w:val="24"/>
          <w:lang w:eastAsia="zh-CN"/>
        </w:rPr>
        <w:t xml:space="preserve"> along the test route of dynamic channel</w:t>
      </w:r>
      <w:r>
        <w:rPr>
          <w:rFonts w:eastAsia="宋体"/>
          <w:b/>
          <w:bCs/>
          <w:szCs w:val="24"/>
          <w:lang w:eastAsia="zh-CN"/>
        </w:rPr>
        <w:t>.</w:t>
      </w:r>
      <w:r>
        <w:rPr>
          <w:rFonts w:eastAsia="宋体" w:hint="eastAsia"/>
          <w:b/>
          <w:bCs/>
          <w:szCs w:val="24"/>
          <w:lang w:eastAsia="zh-CN"/>
        </w:rPr>
        <w:t xml:space="preserve"> (Huawei)</w:t>
      </w:r>
    </w:p>
    <w:p w14:paraId="25E6C0A7" w14:textId="20797E0B" w:rsidR="007E4CB6" w:rsidRPr="004860BD" w:rsidRDefault="007E4CB6" w:rsidP="007E4CB6">
      <w:pPr>
        <w:pStyle w:val="aff8"/>
        <w:numPr>
          <w:ilvl w:val="2"/>
          <w:numId w:val="2"/>
        </w:numPr>
        <w:overflowPunct/>
        <w:autoSpaceDE/>
        <w:autoSpaceDN/>
        <w:adjustRightInd/>
        <w:spacing w:after="120"/>
        <w:ind w:firstLineChars="0"/>
        <w:textAlignment w:val="auto"/>
        <w:rPr>
          <w:rFonts w:eastAsia="宋体"/>
          <w:b/>
          <w:bCs/>
          <w:sz w:val="18"/>
          <w:szCs w:val="22"/>
          <w:lang w:eastAsia="zh-CN"/>
        </w:rPr>
      </w:pPr>
      <w:proofErr w:type="spellStart"/>
      <w:r w:rsidRPr="004860BD">
        <w:rPr>
          <w:rFonts w:eastAsiaTheme="minorEastAsia"/>
          <w:bCs/>
          <w:lang w:eastAsia="zh-CN"/>
        </w:rPr>
        <w:t>UMi</w:t>
      </w:r>
      <w:proofErr w:type="spellEnd"/>
      <w:r w:rsidRPr="004860BD">
        <w:rPr>
          <w:rFonts w:eastAsiaTheme="minorEastAsia"/>
          <w:bCs/>
          <w:lang w:eastAsia="zh-CN"/>
        </w:rPr>
        <w:t xml:space="preserve"> and </w:t>
      </w:r>
      <w:proofErr w:type="spellStart"/>
      <w:r w:rsidRPr="004860BD">
        <w:rPr>
          <w:rFonts w:eastAsiaTheme="minorEastAsia"/>
          <w:bCs/>
          <w:lang w:eastAsia="zh-CN"/>
        </w:rPr>
        <w:t>UMa</w:t>
      </w:r>
      <w:proofErr w:type="spellEnd"/>
      <w:r w:rsidRPr="004860BD">
        <w:rPr>
          <w:rFonts w:eastAsiaTheme="minorEastAsia"/>
          <w:bCs/>
          <w:lang w:eastAsia="zh-CN"/>
        </w:rPr>
        <w:t xml:space="preserve"> have 5 segments each with the 5 segments represented by CDL-A, CDL-B, CDL-C, CDL-D and CDL-E, respectively</w:t>
      </w:r>
    </w:p>
    <w:p w14:paraId="2B7488F7" w14:textId="30B73649" w:rsidR="007E4CB6" w:rsidRPr="004860BD" w:rsidRDefault="007E4CB6" w:rsidP="007E4CB6">
      <w:pPr>
        <w:pStyle w:val="aff8"/>
        <w:numPr>
          <w:ilvl w:val="2"/>
          <w:numId w:val="2"/>
        </w:numPr>
        <w:overflowPunct/>
        <w:autoSpaceDE/>
        <w:autoSpaceDN/>
        <w:adjustRightInd/>
        <w:spacing w:after="120"/>
        <w:ind w:firstLineChars="0"/>
        <w:textAlignment w:val="auto"/>
        <w:rPr>
          <w:rFonts w:eastAsia="宋体"/>
          <w:b/>
          <w:bCs/>
          <w:sz w:val="18"/>
          <w:szCs w:val="22"/>
          <w:lang w:eastAsia="zh-CN"/>
        </w:rPr>
      </w:pPr>
      <w:r w:rsidRPr="004860BD">
        <w:rPr>
          <w:rFonts w:eastAsiaTheme="minorEastAsia"/>
          <w:bCs/>
          <w:lang w:eastAsia="zh-CN"/>
        </w:rPr>
        <w:t>use Procedure A in Section 7.6.3.2 of TS 38.901 to model UE mobility</w:t>
      </w:r>
    </w:p>
    <w:p w14:paraId="0609197E" w14:textId="2623AE26" w:rsidR="007E4CB6" w:rsidRPr="004860BD" w:rsidRDefault="007E4CB6" w:rsidP="007E4CB6">
      <w:pPr>
        <w:pStyle w:val="aff8"/>
        <w:numPr>
          <w:ilvl w:val="2"/>
          <w:numId w:val="2"/>
        </w:numPr>
        <w:overflowPunct/>
        <w:autoSpaceDE/>
        <w:autoSpaceDN/>
        <w:adjustRightInd/>
        <w:spacing w:after="120"/>
        <w:ind w:firstLineChars="0"/>
        <w:textAlignment w:val="auto"/>
        <w:rPr>
          <w:rFonts w:eastAsia="宋体"/>
          <w:b/>
          <w:bCs/>
          <w:sz w:val="18"/>
          <w:szCs w:val="22"/>
          <w:lang w:eastAsia="zh-CN"/>
        </w:rPr>
      </w:pPr>
      <w:r w:rsidRPr="004860BD">
        <w:rPr>
          <w:rFonts w:eastAsiaTheme="minorEastAsia"/>
          <w:bCs/>
          <w:lang w:eastAsia="zh-CN"/>
        </w:rPr>
        <w:t>use linear interpolation between different segments</w:t>
      </w:r>
    </w:p>
    <w:p w14:paraId="55E13177" w14:textId="7DF2C2E6" w:rsidR="0026041F" w:rsidRDefault="0026041F" w:rsidP="0026041F">
      <w:pPr>
        <w:pStyle w:val="aff8"/>
        <w:numPr>
          <w:ilvl w:val="1"/>
          <w:numId w:val="2"/>
        </w:numPr>
        <w:overflowPunct/>
        <w:autoSpaceDE/>
        <w:autoSpaceDN/>
        <w:adjustRightInd/>
        <w:spacing w:after="120"/>
        <w:ind w:firstLineChars="0"/>
        <w:textAlignment w:val="auto"/>
        <w:rPr>
          <w:rFonts w:eastAsia="宋体"/>
          <w:b/>
          <w:bCs/>
          <w:szCs w:val="24"/>
          <w:lang w:eastAsia="zh-CN"/>
        </w:rPr>
      </w:pPr>
      <w:r w:rsidRPr="004860BD">
        <w:rPr>
          <w:rFonts w:eastAsia="宋体" w:hint="eastAsia"/>
          <w:b/>
          <w:bCs/>
          <w:szCs w:val="24"/>
          <w:lang w:eastAsia="zh-CN"/>
        </w:rPr>
        <w:t xml:space="preserve">Proposal 2: </w:t>
      </w:r>
      <w:r w:rsidRPr="004860BD">
        <w:rPr>
          <w:rFonts w:eastAsia="宋体"/>
          <w:b/>
          <w:bCs/>
          <w:szCs w:val="24"/>
          <w:lang w:eastAsia="zh-CN"/>
        </w:rPr>
        <w:t xml:space="preserve">3GPP RAN4, to consider the need to modify or replace the CTIA MIMO Multi-Probe Anechoic Chamber (MPAC) dynamic Channel Model, after measurement results are </w:t>
      </w:r>
      <w:proofErr w:type="spellStart"/>
      <w:r w:rsidRPr="004860BD">
        <w:rPr>
          <w:rFonts w:eastAsia="宋体"/>
          <w:b/>
          <w:bCs/>
          <w:szCs w:val="24"/>
          <w:lang w:eastAsia="zh-CN"/>
        </w:rPr>
        <w:t>analyzed</w:t>
      </w:r>
      <w:proofErr w:type="spellEnd"/>
      <w:r w:rsidRPr="004860BD">
        <w:rPr>
          <w:rFonts w:eastAsia="宋体" w:hint="eastAsia"/>
          <w:b/>
          <w:bCs/>
          <w:szCs w:val="24"/>
          <w:lang w:eastAsia="zh-CN"/>
        </w:rPr>
        <w:t>. (Apple)</w:t>
      </w:r>
    </w:p>
    <w:p w14:paraId="4721C18D" w14:textId="29D36B30" w:rsidR="0040683B" w:rsidRPr="0040683B" w:rsidRDefault="0040683B" w:rsidP="0040683B">
      <w:pPr>
        <w:pStyle w:val="aff8"/>
        <w:numPr>
          <w:ilvl w:val="1"/>
          <w:numId w:val="2"/>
        </w:numPr>
        <w:spacing w:after="120"/>
        <w:ind w:firstLineChars="0"/>
        <w:rPr>
          <w:rFonts w:eastAsia="宋体"/>
          <w:b/>
          <w:bCs/>
          <w:szCs w:val="24"/>
          <w:lang w:eastAsia="zh-CN"/>
        </w:rPr>
      </w:pPr>
      <w:r w:rsidRPr="0040683B">
        <w:rPr>
          <w:rFonts w:eastAsia="宋体"/>
          <w:b/>
          <w:bCs/>
          <w:szCs w:val="24"/>
          <w:lang w:eastAsia="zh-CN"/>
        </w:rPr>
        <w:t xml:space="preserve">Proposal </w:t>
      </w:r>
      <w:r>
        <w:rPr>
          <w:rFonts w:eastAsia="宋体" w:hint="eastAsia"/>
          <w:b/>
          <w:bCs/>
          <w:szCs w:val="24"/>
          <w:lang w:eastAsia="zh-CN"/>
        </w:rPr>
        <w:t>3</w:t>
      </w:r>
      <w:r w:rsidRPr="0040683B">
        <w:rPr>
          <w:rFonts w:eastAsia="宋体"/>
          <w:b/>
          <w:bCs/>
          <w:szCs w:val="24"/>
          <w:lang w:eastAsia="zh-CN"/>
        </w:rPr>
        <w:t>: A similarity level of impulse response should be defined for using the same static channel, i.e., CDL model, to represent two physical locations of a route due to similar channel parameters in different physical locations.</w:t>
      </w:r>
      <w:r>
        <w:rPr>
          <w:rFonts w:eastAsia="宋体" w:hint="eastAsia"/>
          <w:b/>
          <w:bCs/>
          <w:szCs w:val="24"/>
          <w:lang w:eastAsia="zh-CN"/>
        </w:rPr>
        <w:t xml:space="preserve"> (Nokia)</w:t>
      </w:r>
    </w:p>
    <w:p w14:paraId="23CA997E" w14:textId="2A4027D7" w:rsidR="0040683B" w:rsidRDefault="0040683B" w:rsidP="0040683B">
      <w:pPr>
        <w:pStyle w:val="aff8"/>
        <w:numPr>
          <w:ilvl w:val="1"/>
          <w:numId w:val="2"/>
        </w:numPr>
        <w:overflowPunct/>
        <w:autoSpaceDE/>
        <w:autoSpaceDN/>
        <w:adjustRightInd/>
        <w:spacing w:after="120"/>
        <w:ind w:firstLineChars="0"/>
        <w:textAlignment w:val="auto"/>
        <w:rPr>
          <w:rFonts w:eastAsia="宋体"/>
          <w:b/>
          <w:bCs/>
          <w:szCs w:val="24"/>
          <w:lang w:eastAsia="zh-CN"/>
        </w:rPr>
      </w:pPr>
      <w:r w:rsidRPr="0040683B">
        <w:rPr>
          <w:rFonts w:eastAsia="宋体"/>
          <w:b/>
          <w:bCs/>
          <w:szCs w:val="24"/>
          <w:lang w:eastAsia="zh-CN"/>
        </w:rPr>
        <w:t xml:space="preserve">Proposal </w:t>
      </w:r>
      <w:r>
        <w:rPr>
          <w:rFonts w:eastAsia="宋体" w:hint="eastAsia"/>
          <w:b/>
          <w:bCs/>
          <w:szCs w:val="24"/>
          <w:lang w:eastAsia="zh-CN"/>
        </w:rPr>
        <w:t>4</w:t>
      </w:r>
      <w:r w:rsidRPr="0040683B">
        <w:rPr>
          <w:rFonts w:eastAsia="宋体"/>
          <w:b/>
          <w:bCs/>
          <w:szCs w:val="24"/>
          <w:lang w:eastAsia="zh-CN"/>
        </w:rPr>
        <w:t>: Using the static CDL models to represent a dynamic channel scenario, the order of CDL models can be randomly applied and no need to apply a CDL model twice during the OTA test.</w:t>
      </w:r>
      <w:r>
        <w:rPr>
          <w:rFonts w:eastAsia="宋体" w:hint="eastAsia"/>
          <w:b/>
          <w:bCs/>
          <w:szCs w:val="24"/>
          <w:lang w:eastAsia="zh-CN"/>
        </w:rPr>
        <w:t xml:space="preserve"> (Nokia)</w:t>
      </w:r>
    </w:p>
    <w:p w14:paraId="2F7ACCA7" w14:textId="4616E398" w:rsidR="004860BD" w:rsidRDefault="004860BD" w:rsidP="0026041F">
      <w:pPr>
        <w:pStyle w:val="aff8"/>
        <w:numPr>
          <w:ilvl w:val="1"/>
          <w:numId w:val="2"/>
        </w:numPr>
        <w:overflowPunct/>
        <w:autoSpaceDE/>
        <w:autoSpaceDN/>
        <w:adjustRightInd/>
        <w:spacing w:after="120"/>
        <w:ind w:firstLineChars="0"/>
        <w:textAlignment w:val="auto"/>
        <w:rPr>
          <w:rFonts w:eastAsia="宋体"/>
          <w:b/>
          <w:bCs/>
          <w:szCs w:val="24"/>
          <w:lang w:eastAsia="zh-CN"/>
        </w:rPr>
      </w:pPr>
      <w:r>
        <w:rPr>
          <w:rFonts w:eastAsia="宋体" w:hint="eastAsia"/>
          <w:b/>
          <w:bCs/>
          <w:szCs w:val="24"/>
          <w:lang w:eastAsia="zh-CN"/>
        </w:rPr>
        <w:t xml:space="preserve">Proposal </w:t>
      </w:r>
      <w:r w:rsidR="0040683B">
        <w:rPr>
          <w:rFonts w:eastAsia="宋体" w:hint="eastAsia"/>
          <w:b/>
          <w:bCs/>
          <w:szCs w:val="24"/>
          <w:lang w:eastAsia="zh-CN"/>
        </w:rPr>
        <w:t>5</w:t>
      </w:r>
      <w:r>
        <w:rPr>
          <w:rFonts w:eastAsia="宋体" w:hint="eastAsia"/>
          <w:b/>
          <w:bCs/>
          <w:szCs w:val="24"/>
          <w:lang w:eastAsia="zh-CN"/>
        </w:rPr>
        <w:t>:</w:t>
      </w:r>
      <w:r w:rsidRPr="004860BD">
        <w:t xml:space="preserve"> </w:t>
      </w:r>
      <w:r w:rsidRPr="004860BD">
        <w:rPr>
          <w:rFonts w:eastAsia="宋体"/>
          <w:b/>
          <w:bCs/>
          <w:szCs w:val="24"/>
          <w:lang w:eastAsia="zh-CN"/>
        </w:rPr>
        <w:t>RAN4 to consider the following aspects regarding the dynamic OTA modelling:</w:t>
      </w:r>
      <w:r w:rsidR="0040683B">
        <w:rPr>
          <w:rFonts w:eastAsia="宋体" w:hint="eastAsia"/>
          <w:b/>
          <w:bCs/>
          <w:szCs w:val="24"/>
          <w:lang w:eastAsia="zh-CN"/>
        </w:rPr>
        <w:t xml:space="preserve"> (Qualcomm)</w:t>
      </w:r>
    </w:p>
    <w:p w14:paraId="78C5E4D4" w14:textId="77777777" w:rsidR="004860BD" w:rsidRPr="00493E90" w:rsidRDefault="004860BD" w:rsidP="004860BD">
      <w:pPr>
        <w:pStyle w:val="aff8"/>
        <w:numPr>
          <w:ilvl w:val="3"/>
          <w:numId w:val="6"/>
        </w:numPr>
        <w:tabs>
          <w:tab w:val="left" w:pos="2250"/>
        </w:tabs>
        <w:overflowPunct/>
        <w:autoSpaceDE/>
        <w:autoSpaceDN/>
        <w:adjustRightInd/>
        <w:ind w:firstLineChars="0"/>
        <w:contextualSpacing/>
        <w:jc w:val="both"/>
        <w:textAlignment w:val="auto"/>
        <w:rPr>
          <w:b/>
          <w:bCs/>
          <w:szCs w:val="18"/>
        </w:rPr>
      </w:pPr>
      <w:r>
        <w:rPr>
          <w:rFonts w:eastAsia="宋体" w:hint="eastAsia"/>
          <w:b/>
          <w:bCs/>
          <w:szCs w:val="24"/>
          <w:lang w:eastAsia="zh-CN"/>
        </w:rPr>
        <w:t xml:space="preserve"> </w:t>
      </w:r>
      <w:r w:rsidRPr="00493E90">
        <w:rPr>
          <w:b/>
          <w:bCs/>
          <w:szCs w:val="18"/>
        </w:rPr>
        <w:t xml:space="preserve">How to create a </w:t>
      </w:r>
      <w:r>
        <w:rPr>
          <w:b/>
          <w:bCs/>
          <w:szCs w:val="18"/>
        </w:rPr>
        <w:t>driving</w:t>
      </w:r>
      <w:r w:rsidRPr="00493E90">
        <w:rPr>
          <w:b/>
          <w:bCs/>
          <w:szCs w:val="18"/>
        </w:rPr>
        <w:t xml:space="preserve"> route, DoT (Direction of Travel), velocity, </w:t>
      </w:r>
      <w:proofErr w:type="spellStart"/>
      <w:r w:rsidRPr="00493E90">
        <w:rPr>
          <w:b/>
          <w:bCs/>
          <w:szCs w:val="18"/>
        </w:rPr>
        <w:t>AoA</w:t>
      </w:r>
      <w:proofErr w:type="spellEnd"/>
      <w:r w:rsidRPr="00493E90">
        <w:rPr>
          <w:b/>
          <w:bCs/>
          <w:szCs w:val="18"/>
        </w:rPr>
        <w:t>, etc, parameters</w:t>
      </w:r>
    </w:p>
    <w:p w14:paraId="5AE89372" w14:textId="77777777" w:rsidR="004860BD" w:rsidRPr="00FA6238" w:rsidRDefault="004860BD" w:rsidP="004860BD">
      <w:pPr>
        <w:pStyle w:val="aff8"/>
        <w:numPr>
          <w:ilvl w:val="3"/>
          <w:numId w:val="6"/>
        </w:numPr>
        <w:tabs>
          <w:tab w:val="left" w:pos="2250"/>
        </w:tabs>
        <w:overflowPunct/>
        <w:autoSpaceDE/>
        <w:autoSpaceDN/>
        <w:adjustRightInd/>
        <w:ind w:firstLineChars="0"/>
        <w:contextualSpacing/>
        <w:jc w:val="both"/>
        <w:textAlignment w:val="auto"/>
        <w:rPr>
          <w:b/>
          <w:bCs/>
          <w:szCs w:val="18"/>
        </w:rPr>
      </w:pPr>
      <w:r w:rsidRPr="00493E90">
        <w:rPr>
          <w:b/>
          <w:bCs/>
          <w:szCs w:val="18"/>
          <w:lang w:eastAsia="zh-CN"/>
        </w:rPr>
        <w:t xml:space="preserve">How to define </w:t>
      </w:r>
      <w:r w:rsidRPr="00493E90">
        <w:rPr>
          <w:b/>
          <w:bCs/>
          <w:szCs w:val="18"/>
        </w:rPr>
        <w:t>the midway points on the drive route</w:t>
      </w:r>
    </w:p>
    <w:p w14:paraId="276D7520" w14:textId="77777777" w:rsidR="004860BD" w:rsidRPr="00FA6238" w:rsidRDefault="004860BD" w:rsidP="004860BD">
      <w:pPr>
        <w:pStyle w:val="aff8"/>
        <w:numPr>
          <w:ilvl w:val="3"/>
          <w:numId w:val="6"/>
        </w:numPr>
        <w:tabs>
          <w:tab w:val="left" w:pos="2250"/>
        </w:tabs>
        <w:overflowPunct/>
        <w:autoSpaceDE/>
        <w:autoSpaceDN/>
        <w:adjustRightInd/>
        <w:ind w:firstLineChars="0"/>
        <w:contextualSpacing/>
        <w:jc w:val="both"/>
        <w:textAlignment w:val="auto"/>
        <w:rPr>
          <w:b/>
          <w:bCs/>
          <w:szCs w:val="18"/>
        </w:rPr>
      </w:pPr>
      <w:r w:rsidRPr="00493E90">
        <w:rPr>
          <w:b/>
          <w:bCs/>
          <w:szCs w:val="18"/>
        </w:rPr>
        <w:t xml:space="preserve">How to interpolate channel parameters </w:t>
      </w:r>
      <w:r w:rsidRPr="00FA6238">
        <w:rPr>
          <w:b/>
          <w:bCs/>
          <w:szCs w:val="18"/>
        </w:rPr>
        <w:t>for continuous channel model</w:t>
      </w:r>
      <w:r w:rsidRPr="00493E90">
        <w:rPr>
          <w:b/>
          <w:bCs/>
          <w:szCs w:val="18"/>
        </w:rPr>
        <w:t>l</w:t>
      </w:r>
      <w:r w:rsidRPr="00FA6238">
        <w:rPr>
          <w:b/>
          <w:bCs/>
          <w:szCs w:val="18"/>
        </w:rPr>
        <w:t>ing</w:t>
      </w:r>
    </w:p>
    <w:p w14:paraId="7BBA5508" w14:textId="77777777" w:rsidR="004860BD" w:rsidRPr="004860BD" w:rsidRDefault="004860BD" w:rsidP="004860BD">
      <w:pPr>
        <w:pStyle w:val="aff8"/>
        <w:numPr>
          <w:ilvl w:val="3"/>
          <w:numId w:val="6"/>
        </w:numPr>
        <w:tabs>
          <w:tab w:val="left" w:pos="2250"/>
        </w:tabs>
        <w:overflowPunct/>
        <w:autoSpaceDE/>
        <w:autoSpaceDN/>
        <w:adjustRightInd/>
        <w:ind w:firstLineChars="0"/>
        <w:contextualSpacing/>
        <w:jc w:val="both"/>
        <w:textAlignment w:val="auto"/>
        <w:rPr>
          <w:b/>
          <w:bCs/>
          <w:szCs w:val="18"/>
        </w:rPr>
      </w:pPr>
      <w:r w:rsidRPr="00493E90">
        <w:rPr>
          <w:b/>
          <w:bCs/>
          <w:lang w:val="en-US"/>
        </w:rPr>
        <w:t>Whether/how to change UE orientation, such as via switching the probes and/or UE positioner</w:t>
      </w:r>
    </w:p>
    <w:p w14:paraId="4F75BBAE" w14:textId="49206B1F" w:rsidR="004860BD" w:rsidRPr="004860BD" w:rsidRDefault="004860BD" w:rsidP="004860BD">
      <w:pPr>
        <w:pStyle w:val="aff8"/>
        <w:numPr>
          <w:ilvl w:val="3"/>
          <w:numId w:val="6"/>
        </w:numPr>
        <w:tabs>
          <w:tab w:val="left" w:pos="2250"/>
        </w:tabs>
        <w:overflowPunct/>
        <w:autoSpaceDE/>
        <w:autoSpaceDN/>
        <w:adjustRightInd/>
        <w:ind w:firstLineChars="0"/>
        <w:contextualSpacing/>
        <w:jc w:val="both"/>
        <w:textAlignment w:val="auto"/>
        <w:rPr>
          <w:b/>
          <w:bCs/>
          <w:szCs w:val="18"/>
        </w:rPr>
      </w:pPr>
      <w:r w:rsidRPr="004860BD">
        <w:rPr>
          <w:b/>
          <w:bCs/>
        </w:rPr>
        <w:t>Other aspects are not precluded</w:t>
      </w:r>
    </w:p>
    <w:p w14:paraId="28BE20BE" w14:textId="77777777" w:rsidR="007E4CB6" w:rsidRDefault="007E4CB6" w:rsidP="007E4CB6">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0FAEE25" w14:textId="77777777" w:rsidR="007E4CB6" w:rsidRDefault="007E4CB6" w:rsidP="007E4CB6">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TBA</w:t>
      </w:r>
    </w:p>
    <w:p w14:paraId="4E157973" w14:textId="77777777" w:rsidR="007E4CB6" w:rsidRDefault="007E4CB6">
      <w:pPr>
        <w:spacing w:after="100"/>
        <w:jc w:val="center"/>
        <w:rPr>
          <w:rFonts w:eastAsia="Heiti SC Light"/>
          <w:lang w:eastAsia="zh-CN"/>
        </w:rPr>
      </w:pPr>
    </w:p>
    <w:p w14:paraId="14FBF6E1" w14:textId="77777777" w:rsidR="00F55D62" w:rsidRDefault="00F55D62">
      <w:pPr>
        <w:spacing w:after="100"/>
        <w:jc w:val="center"/>
        <w:rPr>
          <w:rFonts w:eastAsia="Heiti SC Light"/>
          <w:lang w:eastAsia="zh-CN"/>
        </w:rPr>
      </w:pPr>
    </w:p>
    <w:p w14:paraId="468697A0" w14:textId="77777777" w:rsidR="000D1CDB" w:rsidRDefault="00000000">
      <w:pPr>
        <w:pStyle w:val="3"/>
        <w:rPr>
          <w:sz w:val="24"/>
          <w:szCs w:val="16"/>
        </w:rPr>
      </w:pPr>
      <w:r>
        <w:rPr>
          <w:sz w:val="24"/>
          <w:szCs w:val="16"/>
        </w:rPr>
        <w:t xml:space="preserve">Sub-topic </w:t>
      </w:r>
      <w:r>
        <w:rPr>
          <w:rFonts w:hint="eastAsia"/>
          <w:sz w:val="24"/>
          <w:szCs w:val="16"/>
        </w:rPr>
        <w:t>4</w:t>
      </w:r>
      <w:r>
        <w:rPr>
          <w:sz w:val="24"/>
          <w:szCs w:val="16"/>
        </w:rPr>
        <w:t xml:space="preserve">-2 </w:t>
      </w:r>
      <w:r>
        <w:rPr>
          <w:rFonts w:hint="eastAsia"/>
          <w:sz w:val="24"/>
          <w:szCs w:val="16"/>
        </w:rPr>
        <w:t>Test system</w:t>
      </w:r>
      <w:r>
        <w:rPr>
          <w:sz w:val="24"/>
          <w:szCs w:val="16"/>
        </w:rPr>
        <w:t xml:space="preserve"> </w:t>
      </w:r>
      <w:r>
        <w:rPr>
          <w:rFonts w:hint="eastAsia"/>
          <w:sz w:val="24"/>
          <w:szCs w:val="16"/>
        </w:rPr>
        <w:t>for FR1 dynamic MIMO OTA</w:t>
      </w:r>
    </w:p>
    <w:p w14:paraId="0DF51D2D" w14:textId="555EAE33" w:rsidR="00AB5BE9" w:rsidRDefault="00AB5BE9" w:rsidP="00AB5BE9">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sidR="00AA526A">
        <w:rPr>
          <w:rFonts w:hint="eastAsia"/>
          <w:b/>
          <w:u w:val="single"/>
          <w:lang w:eastAsia="zh-CN"/>
        </w:rPr>
        <w:t>2</w:t>
      </w:r>
      <w:r>
        <w:rPr>
          <w:b/>
          <w:u w:val="single"/>
          <w:lang w:eastAsia="ko-KR"/>
        </w:rPr>
        <w:t>-</w:t>
      </w:r>
      <w:r w:rsidR="004860BD">
        <w:rPr>
          <w:rFonts w:hint="eastAsia"/>
          <w:b/>
          <w:u w:val="single"/>
          <w:lang w:eastAsia="zh-CN"/>
        </w:rPr>
        <w:t>1</w:t>
      </w:r>
      <w:r>
        <w:rPr>
          <w:b/>
          <w:u w:val="single"/>
          <w:lang w:eastAsia="ko-KR"/>
        </w:rPr>
        <w:t xml:space="preserve">: </w:t>
      </w:r>
      <w:r>
        <w:rPr>
          <w:rFonts w:hint="eastAsia"/>
          <w:b/>
          <w:u w:val="single"/>
          <w:lang w:eastAsia="zh-CN"/>
        </w:rPr>
        <w:t xml:space="preserve">Link adaption configuration for Dynamic FR1 MIMO OTA  </w:t>
      </w:r>
    </w:p>
    <w:p w14:paraId="0F6D076A" w14:textId="77777777" w:rsidR="00AB5BE9" w:rsidRDefault="00AB5BE9" w:rsidP="00AB5BE9">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4C22C98" w14:textId="741AF8F9" w:rsidR="00AB5BE9" w:rsidRDefault="00AB5BE9" w:rsidP="00AB5BE9">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sidR="007E4CB6" w:rsidRPr="007E4CB6">
        <w:rPr>
          <w:rFonts w:eastAsia="宋体"/>
          <w:b/>
          <w:bCs/>
          <w:szCs w:val="24"/>
          <w:lang w:eastAsia="zh-CN"/>
        </w:rPr>
        <w:t>test equipment shall implement the mapping between MCS and CQI/rank according to Table A.4-2 and Table A.4-3 in the annex of TS 38.101-4 to ensure consistency in downlink resources allocations among test equipment vendors</w:t>
      </w:r>
      <w:r w:rsidR="007E4CB6">
        <w:rPr>
          <w:rFonts w:eastAsia="宋体" w:hint="eastAsia"/>
          <w:b/>
          <w:bCs/>
          <w:szCs w:val="24"/>
          <w:lang w:eastAsia="zh-CN"/>
        </w:rPr>
        <w:t>. (Huawei)</w:t>
      </w:r>
    </w:p>
    <w:p w14:paraId="64DC88D0" w14:textId="22671F4D" w:rsidR="007E4CB6" w:rsidRDefault="007E4CB6" w:rsidP="00AB5BE9">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sidRPr="007E4CB6">
        <w:rPr>
          <w:rFonts w:eastAsia="宋体"/>
          <w:b/>
          <w:bCs/>
          <w:szCs w:val="24"/>
          <w:lang w:eastAsia="zh-CN"/>
        </w:rPr>
        <w:t>use maximum of absolute differences in information bit payloads across all CQI/rank values between Table A.4-2 or Table A.4-3 in TS 38.101-4 and test equipment allocation as the validation metric. The pass/fail threshold is zero bit</w:t>
      </w:r>
      <w:r>
        <w:rPr>
          <w:rFonts w:eastAsia="宋体" w:hint="eastAsia"/>
          <w:b/>
          <w:bCs/>
          <w:szCs w:val="24"/>
          <w:lang w:eastAsia="zh-CN"/>
        </w:rPr>
        <w:t>. (Huawei)</w:t>
      </w:r>
    </w:p>
    <w:p w14:paraId="0F32E5E7" w14:textId="06510C20" w:rsidR="007E4CB6" w:rsidRDefault="004860BD" w:rsidP="00AB5BE9">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3: </w:t>
      </w:r>
      <w:r w:rsidRPr="004860BD">
        <w:rPr>
          <w:rFonts w:eastAsia="宋体"/>
          <w:b/>
          <w:bCs/>
          <w:szCs w:val="24"/>
          <w:lang w:eastAsia="zh-CN"/>
        </w:rPr>
        <w:t>take the mapping table between CQI and MCS used for demodulation in TS 38.101-4 as reference for dynamic MCS adaption</w:t>
      </w:r>
      <w:r>
        <w:rPr>
          <w:rFonts w:eastAsia="宋体" w:hint="eastAsia"/>
          <w:b/>
          <w:bCs/>
          <w:szCs w:val="24"/>
          <w:lang w:eastAsia="zh-CN"/>
        </w:rPr>
        <w:t>. (Samsung)</w:t>
      </w:r>
    </w:p>
    <w:p w14:paraId="7FC9A32C" w14:textId="10E2348F" w:rsidR="004860BD" w:rsidRDefault="004860BD" w:rsidP="00AB5BE9">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4: </w:t>
      </w:r>
      <w:r w:rsidRPr="004860BD">
        <w:rPr>
          <w:rFonts w:eastAsia="宋体"/>
          <w:b/>
          <w:bCs/>
          <w:szCs w:val="24"/>
          <w:lang w:eastAsia="zh-CN"/>
        </w:rPr>
        <w:t>The mapping between CQI and MCS specified in section 5.2.2.1 of TS 38.124 and PMI codebook specified in section 5.2.2.2 of TS 38.124 should be used for link adaptation in FR1 dynamic OTA testing</w:t>
      </w:r>
      <w:r>
        <w:rPr>
          <w:rFonts w:eastAsia="宋体" w:hint="eastAsia"/>
          <w:b/>
          <w:bCs/>
          <w:szCs w:val="24"/>
          <w:lang w:eastAsia="zh-CN"/>
        </w:rPr>
        <w:t>. (Qualcomm)</w:t>
      </w:r>
    </w:p>
    <w:p w14:paraId="11409BCA" w14:textId="77777777" w:rsidR="00AB5BE9" w:rsidRDefault="00AB5BE9" w:rsidP="00AB5BE9">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A54FF3" w14:textId="77777777" w:rsidR="00AB5BE9" w:rsidRDefault="00AB5BE9" w:rsidP="00AB5BE9">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lastRenderedPageBreak/>
        <w:t>TBA</w:t>
      </w:r>
    </w:p>
    <w:p w14:paraId="3EF906A0" w14:textId="77777777" w:rsidR="00AB5BE9" w:rsidRDefault="00AB5BE9" w:rsidP="00AB5BE9">
      <w:pPr>
        <w:spacing w:after="100"/>
        <w:jc w:val="center"/>
        <w:rPr>
          <w:rFonts w:eastAsia="Heiti SC Light"/>
          <w:lang w:eastAsia="zh-CN"/>
        </w:rPr>
      </w:pPr>
    </w:p>
    <w:p w14:paraId="728010F2" w14:textId="13D2AA82" w:rsidR="00AB5BE9" w:rsidRDefault="00AB5BE9" w:rsidP="00AB5BE9">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sidR="00AA526A">
        <w:rPr>
          <w:rFonts w:hint="eastAsia"/>
          <w:b/>
          <w:u w:val="single"/>
          <w:lang w:eastAsia="zh-CN"/>
        </w:rPr>
        <w:t>2</w:t>
      </w:r>
      <w:r>
        <w:rPr>
          <w:b/>
          <w:u w:val="single"/>
          <w:lang w:eastAsia="ko-KR"/>
        </w:rPr>
        <w:t>-</w:t>
      </w:r>
      <w:r w:rsidR="004860BD">
        <w:rPr>
          <w:rFonts w:hint="eastAsia"/>
          <w:b/>
          <w:u w:val="single"/>
          <w:lang w:eastAsia="zh-CN"/>
        </w:rPr>
        <w:t>2</w:t>
      </w:r>
      <w:r>
        <w:rPr>
          <w:b/>
          <w:u w:val="single"/>
          <w:lang w:eastAsia="ko-KR"/>
        </w:rPr>
        <w:t xml:space="preserve">: </w:t>
      </w:r>
      <w:r>
        <w:rPr>
          <w:rFonts w:hint="eastAsia"/>
          <w:b/>
          <w:u w:val="single"/>
          <w:lang w:eastAsia="zh-CN"/>
        </w:rPr>
        <w:t>Test system Dynamic</w:t>
      </w:r>
      <w:r w:rsidR="00AA526A">
        <w:rPr>
          <w:rFonts w:hint="eastAsia"/>
          <w:b/>
          <w:u w:val="single"/>
          <w:lang w:eastAsia="zh-CN"/>
        </w:rPr>
        <w:t>-</w:t>
      </w:r>
      <w:r>
        <w:rPr>
          <w:rFonts w:hint="eastAsia"/>
          <w:b/>
          <w:u w:val="single"/>
          <w:lang w:eastAsia="zh-CN"/>
        </w:rPr>
        <w:t>link</w:t>
      </w:r>
      <w:r w:rsidR="00AA526A">
        <w:rPr>
          <w:rFonts w:hint="eastAsia"/>
          <w:b/>
          <w:u w:val="single"/>
          <w:lang w:eastAsia="zh-CN"/>
        </w:rPr>
        <w:t>-</w:t>
      </w:r>
      <w:r>
        <w:rPr>
          <w:rFonts w:hint="eastAsia"/>
          <w:b/>
          <w:u w:val="single"/>
          <w:lang w:eastAsia="zh-CN"/>
        </w:rPr>
        <w:t xml:space="preserve">adaption verification   </w:t>
      </w:r>
    </w:p>
    <w:p w14:paraId="3617188A" w14:textId="77777777" w:rsidR="00AB5BE9" w:rsidRDefault="00AB5BE9" w:rsidP="00AB5BE9">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F152D17" w14:textId="3010EEC2" w:rsidR="00AB5BE9" w:rsidRDefault="00AB5BE9" w:rsidP="00AB5BE9">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sidR="004860BD" w:rsidRPr="004860BD">
        <w:rPr>
          <w:rFonts w:eastAsia="宋体"/>
          <w:b/>
          <w:bCs/>
          <w:szCs w:val="24"/>
          <w:lang w:eastAsia="zh-CN"/>
        </w:rPr>
        <w:t>TE directly follow the UE reported Rank Indicator (RI) for rank adaption in dynamic MIMO OTA testing.</w:t>
      </w:r>
      <w:r w:rsidR="004860BD">
        <w:rPr>
          <w:rFonts w:eastAsia="宋体" w:hint="eastAsia"/>
          <w:b/>
          <w:bCs/>
          <w:szCs w:val="24"/>
          <w:lang w:eastAsia="zh-CN"/>
        </w:rPr>
        <w:t xml:space="preserve"> (Samsung)</w:t>
      </w:r>
    </w:p>
    <w:p w14:paraId="5A6FA5B8" w14:textId="77777777" w:rsidR="00AB5BE9" w:rsidRDefault="00AB5BE9" w:rsidP="00AB5BE9">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8355FEF" w14:textId="77777777" w:rsidR="00AB5BE9" w:rsidRDefault="00AB5BE9" w:rsidP="00AB5BE9">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TBA</w:t>
      </w:r>
    </w:p>
    <w:p w14:paraId="02AE105F" w14:textId="77777777" w:rsidR="00AB5BE9" w:rsidRDefault="00AB5BE9" w:rsidP="00AB5BE9">
      <w:pPr>
        <w:spacing w:after="100"/>
        <w:jc w:val="center"/>
        <w:rPr>
          <w:rFonts w:eastAsia="Heiti SC Light"/>
          <w:lang w:eastAsia="zh-CN"/>
        </w:rPr>
      </w:pPr>
    </w:p>
    <w:p w14:paraId="12BBD18F" w14:textId="77777777" w:rsidR="00AB5BE9" w:rsidRDefault="00AB5BE9" w:rsidP="00AB5BE9">
      <w:pPr>
        <w:spacing w:after="120"/>
        <w:rPr>
          <w:szCs w:val="24"/>
          <w:lang w:eastAsia="zh-CN"/>
        </w:rPr>
      </w:pPr>
    </w:p>
    <w:p w14:paraId="4A630BCD" w14:textId="2B5C5224" w:rsidR="00AB5BE9" w:rsidRDefault="00AB5BE9" w:rsidP="00AB5BE9">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sidR="00AA526A">
        <w:rPr>
          <w:rFonts w:hint="eastAsia"/>
          <w:b/>
          <w:u w:val="single"/>
          <w:lang w:eastAsia="zh-CN"/>
        </w:rPr>
        <w:t>2</w:t>
      </w:r>
      <w:r>
        <w:rPr>
          <w:b/>
          <w:u w:val="single"/>
          <w:lang w:eastAsia="ko-KR"/>
        </w:rPr>
        <w:t>-</w:t>
      </w:r>
      <w:r w:rsidR="004860BD">
        <w:rPr>
          <w:rFonts w:hint="eastAsia"/>
          <w:b/>
          <w:u w:val="single"/>
          <w:lang w:eastAsia="zh-CN"/>
        </w:rPr>
        <w:t>3</w:t>
      </w:r>
      <w:r>
        <w:rPr>
          <w:b/>
          <w:u w:val="single"/>
          <w:lang w:eastAsia="ko-KR"/>
        </w:rPr>
        <w:t xml:space="preserve">: </w:t>
      </w:r>
      <w:r w:rsidR="004860BD" w:rsidRPr="004860BD">
        <w:rPr>
          <w:b/>
          <w:u w:val="single"/>
          <w:lang w:eastAsia="zh-CN"/>
        </w:rPr>
        <w:t>interference-limited environment condition</w:t>
      </w:r>
      <w:r>
        <w:rPr>
          <w:rFonts w:hint="eastAsia"/>
          <w:b/>
          <w:u w:val="single"/>
          <w:lang w:eastAsia="zh-CN"/>
        </w:rPr>
        <w:t xml:space="preserve"> for FR1 dynamic MIMO OTA   </w:t>
      </w:r>
    </w:p>
    <w:p w14:paraId="54C8A1CC" w14:textId="77777777" w:rsidR="00AB5BE9" w:rsidRDefault="00AB5BE9" w:rsidP="00AB5BE9">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FF3DF49" w14:textId="0310953E" w:rsidR="00AB5BE9" w:rsidRDefault="00AB5BE9" w:rsidP="00AB5BE9">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1: </w:t>
      </w:r>
      <w:r w:rsidR="004860BD" w:rsidRPr="004860BD">
        <w:rPr>
          <w:rFonts w:eastAsia="宋体"/>
          <w:b/>
          <w:bCs/>
          <w:szCs w:val="24"/>
          <w:lang w:eastAsia="zh-CN"/>
        </w:rPr>
        <w:t>RAN4 should try to align FR1 dynamic OTA test methodology with CTIA. Therefore, RAN4 should consider using the interference-limited environment condition in RAN4 FR1 Dynamic MIMO OTA test method</w:t>
      </w:r>
      <w:r>
        <w:rPr>
          <w:rFonts w:eastAsia="宋体" w:hint="eastAsia"/>
          <w:b/>
          <w:bCs/>
          <w:szCs w:val="24"/>
          <w:lang w:eastAsia="zh-CN"/>
        </w:rPr>
        <w:t xml:space="preserve">. </w:t>
      </w:r>
      <w:r w:rsidR="0032649E">
        <w:rPr>
          <w:rFonts w:eastAsia="宋体" w:hint="eastAsia"/>
          <w:b/>
          <w:bCs/>
          <w:szCs w:val="24"/>
          <w:lang w:eastAsia="zh-CN"/>
        </w:rPr>
        <w:t>(</w:t>
      </w:r>
      <w:r w:rsidR="004860BD">
        <w:rPr>
          <w:rFonts w:eastAsia="宋体" w:hint="eastAsia"/>
          <w:b/>
          <w:bCs/>
          <w:szCs w:val="24"/>
          <w:lang w:eastAsia="zh-CN"/>
        </w:rPr>
        <w:t>Qualcomm</w:t>
      </w:r>
      <w:r w:rsidR="0032649E">
        <w:rPr>
          <w:rFonts w:eastAsia="宋体" w:hint="eastAsia"/>
          <w:b/>
          <w:bCs/>
          <w:szCs w:val="24"/>
          <w:lang w:eastAsia="zh-CN"/>
        </w:rPr>
        <w:t>)</w:t>
      </w:r>
    </w:p>
    <w:p w14:paraId="39C9B4A2" w14:textId="77777777" w:rsidR="00AB5BE9" w:rsidRDefault="00AB5BE9" w:rsidP="00AB5BE9">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A237EC6" w14:textId="77777777" w:rsidR="00AB5BE9" w:rsidRDefault="00AB5BE9" w:rsidP="00AB5BE9">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TBA</w:t>
      </w:r>
    </w:p>
    <w:p w14:paraId="55503ACA" w14:textId="77777777" w:rsidR="00F55D62" w:rsidRDefault="00F55D62" w:rsidP="00F55D62">
      <w:pPr>
        <w:spacing w:after="120"/>
        <w:rPr>
          <w:szCs w:val="24"/>
          <w:lang w:eastAsia="zh-CN"/>
        </w:rPr>
      </w:pPr>
    </w:p>
    <w:p w14:paraId="0AA4D605" w14:textId="7E0E0430" w:rsidR="007E4CB6" w:rsidRDefault="007E4CB6" w:rsidP="007E4CB6">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2</w:t>
      </w:r>
      <w:r>
        <w:rPr>
          <w:b/>
          <w:u w:val="single"/>
          <w:lang w:eastAsia="ko-KR"/>
        </w:rPr>
        <w:t>-</w:t>
      </w:r>
      <w:r w:rsidR="004860BD">
        <w:rPr>
          <w:rFonts w:hint="eastAsia"/>
          <w:b/>
          <w:u w:val="single"/>
          <w:lang w:eastAsia="zh-CN"/>
        </w:rPr>
        <w:t>4</w:t>
      </w:r>
      <w:r>
        <w:rPr>
          <w:b/>
          <w:u w:val="single"/>
          <w:lang w:eastAsia="ko-KR"/>
        </w:rPr>
        <w:t xml:space="preserve">: </w:t>
      </w:r>
      <w:r w:rsidR="004860BD">
        <w:rPr>
          <w:rFonts w:hint="eastAsia"/>
          <w:b/>
          <w:u w:val="single"/>
          <w:lang w:eastAsia="zh-CN"/>
        </w:rPr>
        <w:t>T</w:t>
      </w:r>
      <w:r>
        <w:rPr>
          <w:rFonts w:hint="eastAsia"/>
          <w:b/>
          <w:u w:val="single"/>
          <w:lang w:eastAsia="zh-CN"/>
        </w:rPr>
        <w:t xml:space="preserve">est parameters for FR1 dynamic MIMO OTA   </w:t>
      </w:r>
    </w:p>
    <w:p w14:paraId="70B3364F" w14:textId="77777777" w:rsidR="007E4CB6" w:rsidRDefault="007E4CB6" w:rsidP="007E4CB6">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6377341" w14:textId="15F5C21E" w:rsidR="007E4CB6" w:rsidRDefault="007E4CB6" w:rsidP="007E4CB6">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1: </w:t>
      </w:r>
      <w:r w:rsidRPr="007E4CB6">
        <w:rPr>
          <w:rFonts w:eastAsia="宋体"/>
          <w:b/>
          <w:bCs/>
          <w:szCs w:val="24"/>
          <w:lang w:eastAsia="zh-CN"/>
        </w:rPr>
        <w:t>set the maximum number of HARQ transmissions to [8] for all configurations, namely TDD, FDD, 2x2 and 4x4 MIMO</w:t>
      </w:r>
      <w:r>
        <w:rPr>
          <w:rFonts w:eastAsia="宋体" w:hint="eastAsia"/>
          <w:b/>
          <w:bCs/>
          <w:szCs w:val="24"/>
          <w:lang w:eastAsia="zh-CN"/>
        </w:rPr>
        <w:t>. (Huawei)</w:t>
      </w:r>
    </w:p>
    <w:p w14:paraId="384D5683" w14:textId="77777777" w:rsidR="007E4CB6" w:rsidRDefault="007E4CB6" w:rsidP="007E4CB6">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9FCA786" w14:textId="77777777" w:rsidR="007E4CB6" w:rsidRDefault="007E4CB6" w:rsidP="007E4CB6">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TBA</w:t>
      </w:r>
    </w:p>
    <w:p w14:paraId="6889D45D" w14:textId="77777777" w:rsidR="007E4CB6" w:rsidRDefault="007E4CB6" w:rsidP="00F55D62">
      <w:pPr>
        <w:spacing w:after="120"/>
        <w:rPr>
          <w:szCs w:val="24"/>
          <w:lang w:eastAsia="zh-CN"/>
        </w:rPr>
      </w:pPr>
    </w:p>
    <w:p w14:paraId="52954B24" w14:textId="77777777" w:rsidR="00F55D62" w:rsidRPr="00F55D62" w:rsidRDefault="00F55D62" w:rsidP="00F55D62">
      <w:pPr>
        <w:spacing w:after="120"/>
        <w:rPr>
          <w:szCs w:val="24"/>
          <w:lang w:eastAsia="zh-CN"/>
        </w:rPr>
      </w:pPr>
    </w:p>
    <w:p w14:paraId="4E6A9E0A" w14:textId="77777777" w:rsidR="000D1CDB" w:rsidRDefault="00000000">
      <w:pPr>
        <w:pStyle w:val="3"/>
        <w:rPr>
          <w:sz w:val="24"/>
          <w:szCs w:val="16"/>
        </w:rPr>
      </w:pPr>
      <w:r>
        <w:rPr>
          <w:sz w:val="24"/>
          <w:szCs w:val="16"/>
        </w:rPr>
        <w:t xml:space="preserve">Sub-topic </w:t>
      </w:r>
      <w:r>
        <w:rPr>
          <w:rFonts w:hint="eastAsia"/>
          <w:sz w:val="24"/>
          <w:szCs w:val="16"/>
        </w:rPr>
        <w:t>4</w:t>
      </w:r>
      <w:r>
        <w:rPr>
          <w:sz w:val="24"/>
          <w:szCs w:val="16"/>
        </w:rPr>
        <w:t>-</w:t>
      </w:r>
      <w:r>
        <w:rPr>
          <w:rFonts w:hint="eastAsia"/>
          <w:sz w:val="24"/>
          <w:szCs w:val="16"/>
        </w:rPr>
        <w:t>3</w:t>
      </w:r>
      <w:r>
        <w:rPr>
          <w:sz w:val="24"/>
          <w:szCs w:val="16"/>
        </w:rPr>
        <w:t xml:space="preserve"> </w:t>
      </w:r>
      <w:r>
        <w:rPr>
          <w:rFonts w:hint="eastAsia"/>
          <w:sz w:val="24"/>
          <w:szCs w:val="16"/>
        </w:rPr>
        <w:t xml:space="preserve">UE Performance metric </w:t>
      </w:r>
    </w:p>
    <w:p w14:paraId="27C0FFE7" w14:textId="622911E1" w:rsidR="0040683B" w:rsidRPr="00005B79" w:rsidRDefault="0040683B" w:rsidP="004860BD">
      <w:pPr>
        <w:rPr>
          <w:rFonts w:hint="eastAsia"/>
          <w:bCs/>
          <w:i/>
          <w:iCs/>
          <w:color w:val="4472C4" w:themeColor="accent1"/>
          <w:lang w:eastAsia="zh-CN"/>
        </w:rPr>
      </w:pPr>
      <w:r w:rsidRPr="00005B79">
        <w:rPr>
          <w:rFonts w:hint="eastAsia"/>
          <w:bCs/>
          <w:i/>
          <w:iCs/>
          <w:color w:val="4472C4" w:themeColor="accent1"/>
          <w:lang w:eastAsia="zh-CN"/>
        </w:rPr>
        <w:t>Moderator: before measurement activity of UE, the channel model reference parameters, pass/fail limits, channel model validation results from test labs should be done.</w:t>
      </w:r>
    </w:p>
    <w:p w14:paraId="2E2846E8" w14:textId="7BE8A9A4" w:rsidR="004860BD" w:rsidRDefault="004860BD" w:rsidP="004860BD">
      <w:pPr>
        <w:rPr>
          <w:b/>
          <w:u w:val="single"/>
          <w:lang w:eastAsia="ko-KR"/>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3</w:t>
      </w:r>
      <w:r>
        <w:rPr>
          <w:b/>
          <w:u w:val="single"/>
          <w:lang w:eastAsia="ko-KR"/>
        </w:rPr>
        <w:t xml:space="preserve">-1: </w:t>
      </w:r>
      <w:r>
        <w:rPr>
          <w:rFonts w:hint="eastAsia"/>
          <w:b/>
          <w:u w:val="single"/>
          <w:lang w:eastAsia="zh-CN"/>
        </w:rPr>
        <w:t xml:space="preserve">UE measurement </w:t>
      </w:r>
      <w:r>
        <w:rPr>
          <w:rFonts w:hint="eastAsia"/>
          <w:b/>
          <w:u w:val="single"/>
          <w:lang w:eastAsia="zh-CN"/>
        </w:rPr>
        <w:t>results collection</w:t>
      </w:r>
      <w:r>
        <w:rPr>
          <w:b/>
          <w:u w:val="single"/>
          <w:lang w:eastAsia="ko-KR"/>
        </w:rPr>
        <w:t xml:space="preserve"> </w:t>
      </w:r>
    </w:p>
    <w:p w14:paraId="5A34EB13" w14:textId="77777777" w:rsidR="004860BD" w:rsidRDefault="004860BD" w:rsidP="004860BD">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B2B2BF8" w14:textId="5BB6C5D6" w:rsidR="004860BD" w:rsidRDefault="004860BD" w:rsidP="004860BD">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1: </w:t>
      </w:r>
      <w:r w:rsidRPr="004860BD">
        <w:rPr>
          <w:rFonts w:eastAsia="宋体"/>
          <w:b/>
          <w:bCs/>
          <w:szCs w:val="24"/>
          <w:lang w:eastAsia="zh-CN"/>
        </w:rPr>
        <w:t xml:space="preserve">RAN4 shall gather data adopting both </w:t>
      </w:r>
      <w:proofErr w:type="spellStart"/>
      <w:r w:rsidRPr="004860BD">
        <w:rPr>
          <w:rFonts w:eastAsia="宋体"/>
          <w:b/>
          <w:bCs/>
          <w:szCs w:val="24"/>
          <w:lang w:eastAsia="zh-CN"/>
        </w:rPr>
        <w:t>FoM</w:t>
      </w:r>
      <w:proofErr w:type="spellEnd"/>
      <w:r w:rsidRPr="004860BD">
        <w:rPr>
          <w:rFonts w:eastAsia="宋体"/>
          <w:b/>
          <w:bCs/>
          <w:szCs w:val="24"/>
          <w:lang w:eastAsia="zh-CN"/>
        </w:rPr>
        <w:t>(s), i.e.: Throughput vs. Noise-limited and Throughput vs. Interference-limited environmental conditions.  Thus, analysing measurement results to define the proper MIMO OTA radiated performance that corresponds to network deployment priority</w:t>
      </w:r>
      <w:r>
        <w:rPr>
          <w:rFonts w:eastAsia="宋体"/>
          <w:b/>
          <w:bCs/>
          <w:szCs w:val="24"/>
          <w:lang w:eastAsia="zh-CN"/>
        </w:rPr>
        <w:t>. (</w:t>
      </w:r>
      <w:r>
        <w:rPr>
          <w:rFonts w:eastAsia="宋体" w:hint="eastAsia"/>
          <w:b/>
          <w:bCs/>
          <w:szCs w:val="24"/>
          <w:lang w:eastAsia="zh-CN"/>
        </w:rPr>
        <w:t>Apple</w:t>
      </w:r>
      <w:r>
        <w:rPr>
          <w:rFonts w:eastAsia="宋体"/>
          <w:b/>
          <w:bCs/>
          <w:szCs w:val="24"/>
          <w:lang w:eastAsia="zh-CN"/>
        </w:rPr>
        <w:t>)</w:t>
      </w:r>
    </w:p>
    <w:p w14:paraId="140B7D80" w14:textId="3CF1495E" w:rsidR="004860BD" w:rsidRDefault="004860BD" w:rsidP="004860BD">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sidRPr="004860BD">
        <w:rPr>
          <w:rFonts w:eastAsia="宋体"/>
          <w:b/>
          <w:bCs/>
          <w:szCs w:val="24"/>
          <w:lang w:eastAsia="zh-CN"/>
        </w:rPr>
        <w:t>Perform a measurement campaign on both environmental conditions, to compare their effectiveness of distinguishing between different UE MIMO OTA performance</w:t>
      </w:r>
      <w:r>
        <w:rPr>
          <w:rFonts w:eastAsia="宋体" w:hint="eastAsia"/>
          <w:b/>
          <w:bCs/>
          <w:szCs w:val="24"/>
          <w:lang w:eastAsia="zh-CN"/>
        </w:rPr>
        <w:t>. (CAICT)</w:t>
      </w:r>
    </w:p>
    <w:p w14:paraId="705DC336" w14:textId="15757B06" w:rsidR="004860BD" w:rsidRDefault="004860BD" w:rsidP="004860BD">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3: </w:t>
      </w:r>
      <w:r w:rsidRPr="004860BD">
        <w:rPr>
          <w:rFonts w:eastAsia="宋体"/>
          <w:b/>
          <w:bCs/>
          <w:szCs w:val="24"/>
          <w:lang w:eastAsia="zh-CN"/>
        </w:rPr>
        <w:t>Collect measurement throughput data from different UEs during the measurement campaign to study and check the candidate device orientations (DMP, DML, DMSU) and rotations (0°, 90°, 180°, 270°).</w:t>
      </w:r>
      <w:r>
        <w:rPr>
          <w:rFonts w:eastAsia="宋体" w:hint="eastAsia"/>
          <w:b/>
          <w:bCs/>
          <w:szCs w:val="24"/>
          <w:lang w:eastAsia="zh-CN"/>
        </w:rPr>
        <w:t xml:space="preserve"> (CAICT)</w:t>
      </w:r>
    </w:p>
    <w:p w14:paraId="02428A6F" w14:textId="77777777" w:rsidR="004860BD" w:rsidRDefault="004860BD" w:rsidP="004860BD">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DC586C9" w14:textId="77777777" w:rsidR="004860BD" w:rsidRDefault="004860BD" w:rsidP="004860BD">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C</w:t>
      </w:r>
      <w:r>
        <w:rPr>
          <w:rFonts w:eastAsia="宋体" w:hint="eastAsia"/>
          <w:szCs w:val="24"/>
          <w:lang w:eastAsia="zh-CN"/>
        </w:rPr>
        <w:t>ollecting views</w:t>
      </w:r>
      <w:r>
        <w:rPr>
          <w:rFonts w:eastAsia="宋体"/>
          <w:szCs w:val="24"/>
          <w:lang w:eastAsia="zh-CN"/>
        </w:rPr>
        <w:t>.</w:t>
      </w:r>
    </w:p>
    <w:p w14:paraId="3AF39858" w14:textId="77777777" w:rsidR="004860BD" w:rsidRDefault="004860BD">
      <w:pPr>
        <w:rPr>
          <w:i/>
          <w:lang w:eastAsia="zh-CN"/>
        </w:rPr>
      </w:pPr>
    </w:p>
    <w:p w14:paraId="3F6F95F5" w14:textId="18959338" w:rsidR="002D2E86" w:rsidRDefault="002D2E86" w:rsidP="002D2E86">
      <w:pPr>
        <w:pStyle w:val="1"/>
        <w:rPr>
          <w:lang w:eastAsia="ja-JP"/>
        </w:rPr>
      </w:pPr>
      <w:r>
        <w:rPr>
          <w:lang w:eastAsia="ja-JP"/>
        </w:rPr>
        <w:lastRenderedPageBreak/>
        <w:t>Topic #</w:t>
      </w:r>
      <w:r>
        <w:rPr>
          <w:rFonts w:hint="eastAsia"/>
          <w:lang w:eastAsia="zh-CN"/>
        </w:rPr>
        <w:t>5</w:t>
      </w:r>
      <w:r>
        <w:rPr>
          <w:lang w:eastAsia="ja-JP"/>
        </w:rPr>
        <w:t xml:space="preserve">: </w:t>
      </w:r>
      <w:r w:rsidR="00477C67">
        <w:rPr>
          <w:rFonts w:hint="eastAsia"/>
          <w:lang w:eastAsia="zh-CN"/>
        </w:rPr>
        <w:t xml:space="preserve">Rel-19 </w:t>
      </w:r>
      <w:r>
        <w:rPr>
          <w:rFonts w:hint="eastAsia"/>
          <w:lang w:eastAsia="zh-CN"/>
        </w:rPr>
        <w:t xml:space="preserve">FR1 OTA requirements </w:t>
      </w:r>
    </w:p>
    <w:p w14:paraId="36D8BDAF" w14:textId="77777777" w:rsidR="002D2E86" w:rsidRDefault="002D2E86" w:rsidP="002D2E86">
      <w:pPr>
        <w:pStyle w:val="2"/>
      </w:pPr>
      <w:r>
        <w:rPr>
          <w:rFonts w:hint="eastAsia"/>
        </w:rPr>
        <w:t>Companies</w:t>
      </w:r>
      <w:r>
        <w:t>’ contributions summary</w:t>
      </w:r>
    </w:p>
    <w:tbl>
      <w:tblPr>
        <w:tblStyle w:val="aff"/>
        <w:tblW w:w="0" w:type="auto"/>
        <w:tblLook w:val="04A0" w:firstRow="1" w:lastRow="0" w:firstColumn="1" w:lastColumn="0" w:noHBand="0" w:noVBand="1"/>
      </w:tblPr>
      <w:tblGrid>
        <w:gridCol w:w="1542"/>
        <w:gridCol w:w="1294"/>
        <w:gridCol w:w="6795"/>
      </w:tblGrid>
      <w:tr w:rsidR="002D2E86" w14:paraId="15105459" w14:textId="77777777" w:rsidTr="00034D40">
        <w:trPr>
          <w:trHeight w:val="468"/>
        </w:trPr>
        <w:tc>
          <w:tcPr>
            <w:tcW w:w="1542" w:type="dxa"/>
            <w:tcBorders>
              <w:bottom w:val="single" w:sz="4" w:space="0" w:color="auto"/>
            </w:tcBorders>
            <w:vAlign w:val="center"/>
          </w:tcPr>
          <w:p w14:paraId="33F1A8B5" w14:textId="77777777" w:rsidR="002D2E86" w:rsidRDefault="002D2E86" w:rsidP="00034D40">
            <w:pPr>
              <w:spacing w:before="120" w:after="120"/>
              <w:rPr>
                <w:b/>
                <w:bCs/>
              </w:rPr>
            </w:pPr>
            <w:r>
              <w:rPr>
                <w:b/>
                <w:bCs/>
              </w:rPr>
              <w:t>T-doc number</w:t>
            </w:r>
          </w:p>
        </w:tc>
        <w:tc>
          <w:tcPr>
            <w:tcW w:w="1294" w:type="dxa"/>
            <w:tcBorders>
              <w:bottom w:val="single" w:sz="4" w:space="0" w:color="auto"/>
            </w:tcBorders>
            <w:vAlign w:val="center"/>
          </w:tcPr>
          <w:p w14:paraId="58E20231" w14:textId="77777777" w:rsidR="002D2E86" w:rsidRDefault="002D2E86" w:rsidP="00034D40">
            <w:pPr>
              <w:spacing w:before="120" w:after="120"/>
              <w:rPr>
                <w:b/>
                <w:bCs/>
              </w:rPr>
            </w:pPr>
            <w:r>
              <w:rPr>
                <w:b/>
                <w:bCs/>
              </w:rPr>
              <w:t>Company</w:t>
            </w:r>
          </w:p>
        </w:tc>
        <w:tc>
          <w:tcPr>
            <w:tcW w:w="6795" w:type="dxa"/>
            <w:tcBorders>
              <w:bottom w:val="single" w:sz="4" w:space="0" w:color="auto"/>
            </w:tcBorders>
            <w:vAlign w:val="center"/>
          </w:tcPr>
          <w:p w14:paraId="717AF4DA" w14:textId="77777777" w:rsidR="002D2E86" w:rsidRDefault="002D2E86" w:rsidP="00034D40">
            <w:pPr>
              <w:spacing w:before="120" w:after="120"/>
              <w:rPr>
                <w:b/>
                <w:bCs/>
              </w:rPr>
            </w:pPr>
            <w:r>
              <w:rPr>
                <w:b/>
                <w:bCs/>
              </w:rPr>
              <w:t>Proposals / Observations</w:t>
            </w:r>
          </w:p>
        </w:tc>
      </w:tr>
      <w:tr w:rsidR="002D2E86" w14:paraId="4B1B0187" w14:textId="77777777" w:rsidTr="00034D40">
        <w:trPr>
          <w:trHeight w:val="385"/>
        </w:trPr>
        <w:tc>
          <w:tcPr>
            <w:tcW w:w="1542" w:type="dxa"/>
            <w:tcBorders>
              <w:top w:val="single" w:sz="4" w:space="0" w:color="auto"/>
              <w:left w:val="single" w:sz="4" w:space="0" w:color="auto"/>
              <w:bottom w:val="single" w:sz="4" w:space="0" w:color="auto"/>
              <w:right w:val="single" w:sz="4" w:space="0" w:color="A6A6A6"/>
            </w:tcBorders>
            <w:shd w:val="clear" w:color="auto" w:fill="auto"/>
          </w:tcPr>
          <w:p w14:paraId="2E808544" w14:textId="0C873F2B" w:rsidR="002D2E86" w:rsidRDefault="002D2E86" w:rsidP="00034D40">
            <w:pPr>
              <w:spacing w:after="0"/>
            </w:pPr>
            <w:r w:rsidRPr="002D2E86">
              <w:t>R4-2412060</w:t>
            </w:r>
          </w:p>
        </w:tc>
        <w:tc>
          <w:tcPr>
            <w:tcW w:w="1294" w:type="dxa"/>
            <w:tcBorders>
              <w:top w:val="single" w:sz="4" w:space="0" w:color="auto"/>
              <w:bottom w:val="single" w:sz="4" w:space="0" w:color="auto"/>
            </w:tcBorders>
          </w:tcPr>
          <w:p w14:paraId="13855E9E" w14:textId="4DACEF3F" w:rsidR="002D2E86" w:rsidRDefault="002D2E86" w:rsidP="00034D40">
            <w:pPr>
              <w:spacing w:after="0"/>
              <w:rPr>
                <w:rFonts w:ascii="Arial" w:hAnsi="Arial" w:cs="Arial"/>
                <w:sz w:val="16"/>
                <w:szCs w:val="16"/>
              </w:rPr>
            </w:pPr>
            <w:r w:rsidRPr="002D2E86">
              <w:rPr>
                <w:rFonts w:ascii="Arial" w:hAnsi="Arial" w:cs="Arial"/>
                <w:sz w:val="16"/>
                <w:szCs w:val="16"/>
              </w:rPr>
              <w:t>vivo</w:t>
            </w:r>
          </w:p>
        </w:tc>
        <w:tc>
          <w:tcPr>
            <w:tcW w:w="6795" w:type="dxa"/>
            <w:tcBorders>
              <w:top w:val="single" w:sz="4" w:space="0" w:color="auto"/>
              <w:bottom w:val="single" w:sz="4" w:space="0" w:color="auto"/>
            </w:tcBorders>
          </w:tcPr>
          <w:p w14:paraId="59080814" w14:textId="77777777" w:rsidR="002D2E86" w:rsidRDefault="002D2E86" w:rsidP="002D2E86">
            <w:pPr>
              <w:rPr>
                <w:rFonts w:eastAsiaTheme="minorEastAsia"/>
                <w:b/>
                <w:bCs/>
                <w:lang w:eastAsia="zh-CN"/>
              </w:rPr>
            </w:pPr>
            <w:r>
              <w:rPr>
                <w:rFonts w:eastAsiaTheme="minorEastAsia"/>
                <w:b/>
                <w:bCs/>
                <w:lang w:eastAsia="zh-CN"/>
              </w:rPr>
              <w:t>O</w:t>
            </w:r>
            <w:r>
              <w:rPr>
                <w:rFonts w:eastAsiaTheme="minorEastAsia" w:hint="eastAsia"/>
                <w:b/>
                <w:bCs/>
                <w:lang w:eastAsia="zh-CN"/>
              </w:rPr>
              <w:t xml:space="preserve">bservation 1: For 1Tx requirements work, there is no need to perform further AC lab alignment testing in Rel-19. </w:t>
            </w:r>
          </w:p>
          <w:p w14:paraId="242ACE85" w14:textId="77777777" w:rsidR="002D2E86" w:rsidRDefault="002D2E86" w:rsidP="002D2E86">
            <w:pPr>
              <w:rPr>
                <w:rFonts w:eastAsiaTheme="minorEastAsia"/>
                <w:b/>
                <w:bCs/>
                <w:lang w:eastAsia="zh-CN"/>
              </w:rPr>
            </w:pPr>
            <w:r>
              <w:rPr>
                <w:rFonts w:eastAsiaTheme="minorEastAsia" w:hint="eastAsia"/>
                <w:b/>
                <w:bCs/>
                <w:lang w:eastAsia="zh-CN"/>
              </w:rPr>
              <w:t xml:space="preserve">Proposal 1: </w:t>
            </w:r>
            <w:bookmarkStart w:id="8" w:name="_Hlk174623460"/>
            <w:r>
              <w:rPr>
                <w:rFonts w:eastAsiaTheme="minorEastAsia" w:hint="eastAsia"/>
                <w:b/>
                <w:bCs/>
                <w:lang w:eastAsia="zh-CN"/>
              </w:rPr>
              <w:t xml:space="preserve">Feedback from interested companies is needed to check the number of </w:t>
            </w:r>
            <w:r>
              <w:rPr>
                <w:rFonts w:eastAsiaTheme="minorEastAsia"/>
                <w:b/>
                <w:bCs/>
                <w:lang w:eastAsia="zh-CN"/>
              </w:rPr>
              <w:t>available</w:t>
            </w:r>
            <w:r>
              <w:rPr>
                <w:rFonts w:eastAsiaTheme="minorEastAsia" w:hint="eastAsia"/>
                <w:b/>
                <w:bCs/>
                <w:lang w:eastAsia="zh-CN"/>
              </w:rPr>
              <w:t xml:space="preserve"> devices for different bands, then RAN4 can make reasonable decision on a </w:t>
            </w:r>
            <w:r>
              <w:rPr>
                <w:rFonts w:eastAsiaTheme="minorEastAsia"/>
                <w:b/>
                <w:bCs/>
                <w:lang w:eastAsia="zh-CN"/>
              </w:rPr>
              <w:t>small</w:t>
            </w:r>
            <w:r>
              <w:rPr>
                <w:rFonts w:eastAsiaTheme="minorEastAsia" w:hint="eastAsia"/>
                <w:b/>
                <w:bCs/>
                <w:lang w:eastAsia="zh-CN"/>
              </w:rPr>
              <w:t>er scope of 1</w:t>
            </w:r>
            <w:r w:rsidRPr="000356BB">
              <w:rPr>
                <w:rFonts w:eastAsiaTheme="minorEastAsia" w:hint="eastAsia"/>
                <w:b/>
                <w:bCs/>
                <w:vertAlign w:val="superscript"/>
                <w:lang w:eastAsia="zh-CN"/>
              </w:rPr>
              <w:t>st</w:t>
            </w:r>
            <w:r>
              <w:rPr>
                <w:rFonts w:eastAsiaTheme="minorEastAsia" w:hint="eastAsia"/>
                <w:b/>
                <w:bCs/>
                <w:lang w:eastAsia="zh-CN"/>
              </w:rPr>
              <w:t xml:space="preserve"> priority bands in Rel-19</w:t>
            </w:r>
            <w:bookmarkEnd w:id="8"/>
            <w:r>
              <w:rPr>
                <w:rFonts w:eastAsiaTheme="minorEastAsia" w:hint="eastAsia"/>
                <w:b/>
                <w:bCs/>
                <w:lang w:eastAsia="zh-CN"/>
              </w:rPr>
              <w:t xml:space="preserve">. </w:t>
            </w:r>
          </w:p>
          <w:p w14:paraId="19418355" w14:textId="77777777" w:rsidR="002D2E86" w:rsidRDefault="002D2E86" w:rsidP="002D2E86">
            <w:pPr>
              <w:rPr>
                <w:rFonts w:eastAsiaTheme="minorEastAsia"/>
                <w:b/>
                <w:bCs/>
                <w:lang w:eastAsia="zh-CN"/>
              </w:rPr>
            </w:pPr>
            <w:r>
              <w:rPr>
                <w:rFonts w:eastAsiaTheme="minorEastAsia" w:hint="eastAsia"/>
                <w:b/>
                <w:bCs/>
                <w:lang w:eastAsia="zh-CN"/>
              </w:rPr>
              <w:t xml:space="preserve">Proposal 2: AC lab alignment for </w:t>
            </w:r>
            <w:r w:rsidRPr="002241B1">
              <w:rPr>
                <w:rFonts w:eastAsiaTheme="minorEastAsia"/>
                <w:b/>
                <w:bCs/>
                <w:lang w:eastAsia="zh-CN"/>
              </w:rPr>
              <w:t>non-coherent UL MIMO</w:t>
            </w:r>
            <w:r>
              <w:rPr>
                <w:rFonts w:eastAsiaTheme="minorEastAsia" w:hint="eastAsia"/>
                <w:b/>
                <w:bCs/>
                <w:lang w:eastAsia="zh-CN"/>
              </w:rPr>
              <w:t xml:space="preserve"> at </w:t>
            </w:r>
            <w:r w:rsidRPr="001461B1">
              <w:rPr>
                <w:rFonts w:eastAsiaTheme="minorEastAsia"/>
                <w:b/>
                <w:bCs/>
                <w:lang w:eastAsia="zh-CN"/>
              </w:rPr>
              <w:t>n41</w:t>
            </w:r>
            <w:r>
              <w:rPr>
                <w:rFonts w:eastAsiaTheme="minorEastAsia" w:hint="eastAsia"/>
                <w:b/>
                <w:bCs/>
                <w:lang w:eastAsia="zh-CN"/>
              </w:rPr>
              <w:t>/</w:t>
            </w:r>
            <w:r w:rsidRPr="001461B1">
              <w:rPr>
                <w:rFonts w:eastAsiaTheme="minorEastAsia"/>
                <w:b/>
                <w:bCs/>
                <w:lang w:eastAsia="zh-CN"/>
              </w:rPr>
              <w:t xml:space="preserve">n78 </w:t>
            </w:r>
            <w:r>
              <w:rPr>
                <w:rFonts w:eastAsiaTheme="minorEastAsia" w:hint="eastAsia"/>
                <w:b/>
                <w:bCs/>
                <w:lang w:eastAsia="zh-CN"/>
              </w:rPr>
              <w:t xml:space="preserve">should be done in Rel-19, the framework can be </w:t>
            </w:r>
            <w:proofErr w:type="gramStart"/>
            <w:r>
              <w:rPr>
                <w:rFonts w:eastAsiaTheme="minorEastAsia" w:hint="eastAsia"/>
                <w:b/>
                <w:bCs/>
                <w:lang w:eastAsia="zh-CN"/>
              </w:rPr>
              <w:t>similar to</w:t>
            </w:r>
            <w:proofErr w:type="gramEnd"/>
            <w:r>
              <w:rPr>
                <w:rFonts w:eastAsiaTheme="minorEastAsia" w:hint="eastAsia"/>
                <w:b/>
                <w:bCs/>
                <w:lang w:eastAsia="zh-CN"/>
              </w:rPr>
              <w:t xml:space="preserve"> Rel-18 [5], encourage test labs to join this activity. </w:t>
            </w:r>
          </w:p>
          <w:p w14:paraId="01582482" w14:textId="77777777" w:rsidR="002D2E86" w:rsidRDefault="002D2E86" w:rsidP="002D2E86">
            <w:pPr>
              <w:rPr>
                <w:rFonts w:eastAsiaTheme="minorEastAsia"/>
                <w:b/>
                <w:bCs/>
                <w:lang w:eastAsia="zh-CN"/>
              </w:rPr>
            </w:pPr>
            <w:r>
              <w:rPr>
                <w:rFonts w:eastAsiaTheme="minorEastAsia"/>
                <w:b/>
                <w:bCs/>
                <w:lang w:eastAsia="zh-CN"/>
              </w:rPr>
              <w:t>Proposal</w:t>
            </w:r>
            <w:r>
              <w:rPr>
                <w:rFonts w:eastAsiaTheme="minorEastAsia" w:hint="eastAsia"/>
                <w:b/>
                <w:bCs/>
                <w:lang w:eastAsia="zh-CN"/>
              </w:rPr>
              <w:t xml:space="preserve"> 3: The Size 2 requirement can be specified based on an offset-based approach, rather than new measurement </w:t>
            </w:r>
            <w:r>
              <w:rPr>
                <w:rFonts w:eastAsiaTheme="minorEastAsia"/>
                <w:b/>
                <w:bCs/>
                <w:lang w:eastAsia="zh-CN"/>
              </w:rPr>
              <w:t>campaign</w:t>
            </w:r>
            <w:r>
              <w:rPr>
                <w:rFonts w:eastAsiaTheme="minorEastAsia" w:hint="eastAsia"/>
                <w:b/>
                <w:bCs/>
                <w:lang w:eastAsia="zh-CN"/>
              </w:rPr>
              <w:t xml:space="preserve">. </w:t>
            </w:r>
          </w:p>
          <w:p w14:paraId="2D7D2D6D" w14:textId="77777777" w:rsidR="002D2E86" w:rsidRDefault="002D2E86" w:rsidP="002D2E86">
            <w:pPr>
              <w:rPr>
                <w:rFonts w:eastAsiaTheme="minorEastAsia"/>
                <w:b/>
                <w:bCs/>
                <w:lang w:eastAsia="zh-CN"/>
              </w:rPr>
            </w:pPr>
            <w:r>
              <w:rPr>
                <w:rFonts w:eastAsiaTheme="minorEastAsia" w:hint="eastAsia"/>
                <w:b/>
                <w:bCs/>
                <w:lang w:eastAsia="zh-CN"/>
              </w:rPr>
              <w:t xml:space="preserve">Proposal 4: </w:t>
            </w:r>
            <w:r>
              <w:rPr>
                <w:rFonts w:eastAsiaTheme="minorEastAsia"/>
                <w:b/>
                <w:bCs/>
                <w:lang w:eastAsia="zh-CN"/>
              </w:rPr>
              <w:t>I</w:t>
            </w:r>
            <w:r>
              <w:rPr>
                <w:rFonts w:eastAsiaTheme="minorEastAsia" w:hint="eastAsia"/>
                <w:b/>
                <w:bCs/>
                <w:lang w:eastAsia="zh-CN"/>
              </w:rPr>
              <w:t xml:space="preserve">f the offset-based approach is agreed, RAN4 can also further discuss whether small </w:t>
            </w:r>
            <w:r>
              <w:rPr>
                <w:rFonts w:eastAsiaTheme="minorEastAsia"/>
                <w:b/>
                <w:bCs/>
                <w:lang w:eastAsia="zh-CN"/>
              </w:rPr>
              <w:t>number</w:t>
            </w:r>
            <w:r>
              <w:rPr>
                <w:rFonts w:eastAsiaTheme="minorEastAsia" w:hint="eastAsia"/>
                <w:b/>
                <w:bCs/>
                <w:lang w:eastAsia="zh-CN"/>
              </w:rPr>
              <w:t xml:space="preserve"> of measurements is needed for performance checking to confirm the offset value. </w:t>
            </w:r>
          </w:p>
          <w:p w14:paraId="7E8B8FDD" w14:textId="65CB9868" w:rsidR="002D2E86" w:rsidRDefault="002D2E86" w:rsidP="00034D40">
            <w:pPr>
              <w:rPr>
                <w:rFonts w:eastAsiaTheme="minorEastAsia"/>
                <w:b/>
                <w:bCs/>
                <w:lang w:eastAsia="zh-CN"/>
              </w:rPr>
            </w:pPr>
            <w:r>
              <w:rPr>
                <w:rFonts w:eastAsiaTheme="minorEastAsia" w:hint="eastAsia"/>
                <w:b/>
                <w:bCs/>
                <w:lang w:eastAsia="zh-CN"/>
              </w:rPr>
              <w:t xml:space="preserve">Proposal 5: For TRP TRS 1Tx requirements work and FR1 MIMO OTA requirements work, there is no need to perform further lab alignment testing in Rel-19. </w:t>
            </w:r>
          </w:p>
        </w:tc>
      </w:tr>
      <w:tr w:rsidR="002D2E86" w14:paraId="7E5C4F8E" w14:textId="77777777" w:rsidTr="00034D40">
        <w:trPr>
          <w:trHeight w:val="385"/>
        </w:trPr>
        <w:tc>
          <w:tcPr>
            <w:tcW w:w="1542" w:type="dxa"/>
            <w:tcBorders>
              <w:top w:val="single" w:sz="4" w:space="0" w:color="auto"/>
              <w:left w:val="single" w:sz="4" w:space="0" w:color="auto"/>
              <w:bottom w:val="single" w:sz="4" w:space="0" w:color="auto"/>
              <w:right w:val="single" w:sz="4" w:space="0" w:color="A6A6A6"/>
            </w:tcBorders>
            <w:shd w:val="clear" w:color="auto" w:fill="auto"/>
          </w:tcPr>
          <w:p w14:paraId="661675C7" w14:textId="07B9D930" w:rsidR="002D2E86" w:rsidRDefault="002D2E86" w:rsidP="00034D40">
            <w:pPr>
              <w:spacing w:after="0"/>
            </w:pPr>
          </w:p>
        </w:tc>
        <w:tc>
          <w:tcPr>
            <w:tcW w:w="1294" w:type="dxa"/>
            <w:tcBorders>
              <w:top w:val="single" w:sz="4" w:space="0" w:color="auto"/>
              <w:bottom w:val="single" w:sz="4" w:space="0" w:color="auto"/>
            </w:tcBorders>
          </w:tcPr>
          <w:p w14:paraId="06B1360D" w14:textId="2ACFFA16" w:rsidR="002D2E86" w:rsidRDefault="002D2E86" w:rsidP="00034D40">
            <w:pPr>
              <w:spacing w:before="120" w:after="120"/>
              <w:rPr>
                <w:lang w:val="en-US"/>
              </w:rPr>
            </w:pPr>
          </w:p>
        </w:tc>
        <w:tc>
          <w:tcPr>
            <w:tcW w:w="6795" w:type="dxa"/>
            <w:tcBorders>
              <w:top w:val="single" w:sz="4" w:space="0" w:color="auto"/>
              <w:bottom w:val="single" w:sz="4" w:space="0" w:color="auto"/>
            </w:tcBorders>
          </w:tcPr>
          <w:p w14:paraId="577353A2" w14:textId="77777777" w:rsidR="002D2E86" w:rsidRDefault="002D2E86" w:rsidP="00034D40">
            <w:pPr>
              <w:ind w:left="1420" w:hanging="1420"/>
              <w:rPr>
                <w:rFonts w:eastAsiaTheme="minorEastAsia"/>
                <w:b/>
                <w:bCs/>
                <w:lang w:val="en-US" w:eastAsia="zh-CN"/>
              </w:rPr>
            </w:pPr>
          </w:p>
        </w:tc>
      </w:tr>
    </w:tbl>
    <w:p w14:paraId="4C0037F5" w14:textId="77777777" w:rsidR="002D2E86" w:rsidRDefault="002D2E86" w:rsidP="002D1DB4">
      <w:pPr>
        <w:pStyle w:val="aff8"/>
        <w:overflowPunct/>
        <w:autoSpaceDE/>
        <w:autoSpaceDN/>
        <w:adjustRightInd/>
        <w:spacing w:after="120"/>
        <w:ind w:left="1440" w:firstLineChars="0" w:firstLine="0"/>
        <w:textAlignment w:val="auto"/>
        <w:rPr>
          <w:rFonts w:eastAsia="宋体"/>
          <w:b/>
          <w:bCs/>
          <w:szCs w:val="24"/>
          <w:lang w:eastAsia="zh-CN"/>
        </w:rPr>
      </w:pPr>
    </w:p>
    <w:p w14:paraId="2B791D4F" w14:textId="77777777" w:rsidR="00A175E9" w:rsidRDefault="00A175E9" w:rsidP="00A175E9">
      <w:pPr>
        <w:pStyle w:val="2"/>
      </w:pPr>
      <w:r>
        <w:rPr>
          <w:rFonts w:hint="eastAsia"/>
        </w:rPr>
        <w:t>Open issues</w:t>
      </w:r>
      <w:r>
        <w:t xml:space="preserve"> summary</w:t>
      </w:r>
    </w:p>
    <w:p w14:paraId="606616EB" w14:textId="018EB2FC" w:rsidR="00A175E9" w:rsidRDefault="00A175E9" w:rsidP="00A175E9">
      <w:pPr>
        <w:pStyle w:val="3"/>
        <w:rPr>
          <w:sz w:val="24"/>
          <w:szCs w:val="16"/>
        </w:rPr>
      </w:pPr>
      <w:r>
        <w:rPr>
          <w:sz w:val="24"/>
          <w:szCs w:val="16"/>
        </w:rPr>
        <w:t xml:space="preserve">Sub-topic </w:t>
      </w:r>
      <w:r>
        <w:rPr>
          <w:rFonts w:hint="eastAsia"/>
          <w:sz w:val="24"/>
          <w:szCs w:val="16"/>
        </w:rPr>
        <w:t>5</w:t>
      </w:r>
      <w:r>
        <w:rPr>
          <w:sz w:val="24"/>
          <w:szCs w:val="16"/>
        </w:rPr>
        <w:t xml:space="preserve">-1 </w:t>
      </w:r>
      <w:r>
        <w:rPr>
          <w:rFonts w:hint="eastAsia"/>
          <w:sz w:val="24"/>
          <w:szCs w:val="16"/>
        </w:rPr>
        <w:t xml:space="preserve">FR1 TRP TRS requirements </w:t>
      </w:r>
    </w:p>
    <w:p w14:paraId="1B7582BE" w14:textId="5CB5DE5F" w:rsidR="00A175E9" w:rsidRDefault="00A175E9" w:rsidP="00A175E9">
      <w:pPr>
        <w:rPr>
          <w:b/>
          <w:u w:val="single"/>
          <w:lang w:eastAsia="zh-CN"/>
        </w:rPr>
      </w:pPr>
      <w:r>
        <w:rPr>
          <w:b/>
          <w:u w:val="single"/>
          <w:lang w:eastAsia="ko-KR"/>
        </w:rPr>
        <w:t xml:space="preserve">Issue </w:t>
      </w:r>
      <w:r w:rsidR="00E927F8">
        <w:rPr>
          <w:rFonts w:hint="eastAsia"/>
          <w:b/>
          <w:u w:val="single"/>
          <w:lang w:eastAsia="zh-CN"/>
        </w:rPr>
        <w:t>5</w:t>
      </w:r>
      <w:r>
        <w:rPr>
          <w:b/>
          <w:u w:val="single"/>
          <w:lang w:eastAsia="ko-KR"/>
        </w:rPr>
        <w:t>-1-</w:t>
      </w:r>
      <w:r w:rsidR="00E927F8">
        <w:rPr>
          <w:rFonts w:hint="eastAsia"/>
          <w:b/>
          <w:u w:val="single"/>
          <w:lang w:eastAsia="zh-CN"/>
        </w:rPr>
        <w:t>1</w:t>
      </w:r>
      <w:r>
        <w:rPr>
          <w:b/>
          <w:u w:val="single"/>
          <w:lang w:eastAsia="ko-KR"/>
        </w:rPr>
        <w:t xml:space="preserve">: </w:t>
      </w:r>
      <w:r w:rsidR="00E927F8">
        <w:rPr>
          <w:rFonts w:hint="eastAsia"/>
          <w:b/>
          <w:u w:val="single"/>
          <w:lang w:eastAsia="zh-CN"/>
        </w:rPr>
        <w:t>1Tx requirements</w:t>
      </w:r>
      <w:r w:rsidR="007F6FAC">
        <w:rPr>
          <w:rFonts w:hint="eastAsia"/>
          <w:b/>
          <w:u w:val="single"/>
          <w:lang w:eastAsia="zh-CN"/>
        </w:rPr>
        <w:t xml:space="preserve"> for TRP TRS</w:t>
      </w:r>
      <w:r>
        <w:rPr>
          <w:rFonts w:hint="eastAsia"/>
          <w:b/>
          <w:u w:val="single"/>
          <w:lang w:eastAsia="zh-CN"/>
        </w:rPr>
        <w:t xml:space="preserve">   </w:t>
      </w:r>
    </w:p>
    <w:p w14:paraId="06256D9F" w14:textId="77777777" w:rsidR="00A175E9" w:rsidRDefault="00A175E9" w:rsidP="00A175E9">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4EB21E2" w14:textId="30A51424" w:rsidR="00A175E9" w:rsidRDefault="00A175E9" w:rsidP="00A175E9">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1: </w:t>
      </w:r>
      <w:r w:rsidR="007F6FAC" w:rsidRPr="007F6FAC">
        <w:rPr>
          <w:rFonts w:eastAsia="宋体"/>
          <w:b/>
          <w:bCs/>
          <w:szCs w:val="24"/>
          <w:lang w:eastAsia="zh-CN"/>
        </w:rPr>
        <w:t>no need to perform further lab alignment testing in Rel-19</w:t>
      </w:r>
      <w:r>
        <w:rPr>
          <w:rFonts w:eastAsia="宋体"/>
          <w:b/>
          <w:bCs/>
          <w:szCs w:val="24"/>
          <w:lang w:eastAsia="zh-CN"/>
        </w:rPr>
        <w:t>.</w:t>
      </w:r>
      <w:r>
        <w:rPr>
          <w:rFonts w:eastAsia="宋体" w:hint="eastAsia"/>
          <w:b/>
          <w:bCs/>
          <w:szCs w:val="24"/>
          <w:lang w:eastAsia="zh-CN"/>
        </w:rPr>
        <w:t xml:space="preserve"> (</w:t>
      </w:r>
      <w:r w:rsidR="007F6FAC">
        <w:rPr>
          <w:rFonts w:eastAsia="宋体" w:hint="eastAsia"/>
          <w:b/>
          <w:bCs/>
          <w:szCs w:val="24"/>
          <w:lang w:eastAsia="zh-CN"/>
        </w:rPr>
        <w:t>vivo</w:t>
      </w:r>
      <w:r>
        <w:rPr>
          <w:rFonts w:eastAsia="宋体" w:hint="eastAsia"/>
          <w:b/>
          <w:bCs/>
          <w:szCs w:val="24"/>
          <w:lang w:eastAsia="zh-CN"/>
        </w:rPr>
        <w:t>)</w:t>
      </w:r>
    </w:p>
    <w:p w14:paraId="238D813C" w14:textId="540D737D" w:rsidR="007F6FAC" w:rsidRDefault="007F6FAC" w:rsidP="00A175E9">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sidRPr="007F6FAC">
        <w:rPr>
          <w:rFonts w:eastAsia="宋体"/>
          <w:b/>
          <w:bCs/>
          <w:szCs w:val="24"/>
          <w:lang w:eastAsia="zh-CN"/>
        </w:rPr>
        <w:t>Feedback from interested companies is needed to check the number of available devices for different bands, then RAN4 can make reasonable decision on a smaller scope of 1st priority bands in Rel-19</w:t>
      </w:r>
      <w:r>
        <w:rPr>
          <w:rFonts w:eastAsia="宋体" w:hint="eastAsia"/>
          <w:b/>
          <w:bCs/>
          <w:szCs w:val="24"/>
          <w:lang w:eastAsia="zh-CN"/>
        </w:rPr>
        <w:t>. (vivo)</w:t>
      </w:r>
    </w:p>
    <w:p w14:paraId="2B7FD2FD" w14:textId="77777777" w:rsidR="00A175E9" w:rsidRDefault="00A175E9" w:rsidP="00A175E9">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1CDFF5C" w14:textId="77777777" w:rsidR="00A175E9" w:rsidRDefault="00A175E9" w:rsidP="00A175E9">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TBA</w:t>
      </w:r>
    </w:p>
    <w:p w14:paraId="36CA6941" w14:textId="77777777" w:rsidR="00A175E9" w:rsidRDefault="00A175E9" w:rsidP="00A175E9">
      <w:pPr>
        <w:spacing w:after="100"/>
        <w:jc w:val="center"/>
        <w:rPr>
          <w:rFonts w:eastAsia="Heiti SC Light"/>
          <w:lang w:eastAsia="zh-CN"/>
        </w:rPr>
      </w:pPr>
    </w:p>
    <w:p w14:paraId="0E34AD9F" w14:textId="77777777" w:rsidR="00A175E9" w:rsidRDefault="00A175E9" w:rsidP="00A175E9">
      <w:pPr>
        <w:spacing w:after="100"/>
        <w:jc w:val="center"/>
        <w:rPr>
          <w:rFonts w:eastAsia="Heiti SC Light"/>
          <w:lang w:eastAsia="zh-CN"/>
        </w:rPr>
      </w:pPr>
    </w:p>
    <w:p w14:paraId="4069B4C8" w14:textId="12235637" w:rsidR="00E927F8" w:rsidRDefault="00E927F8" w:rsidP="00E927F8">
      <w:pPr>
        <w:rPr>
          <w:b/>
          <w:u w:val="single"/>
          <w:lang w:eastAsia="zh-CN"/>
        </w:rPr>
      </w:pPr>
      <w:r>
        <w:rPr>
          <w:b/>
          <w:u w:val="single"/>
          <w:lang w:eastAsia="ko-KR"/>
        </w:rPr>
        <w:t xml:space="preserve">Issue </w:t>
      </w:r>
      <w:r>
        <w:rPr>
          <w:rFonts w:hint="eastAsia"/>
          <w:b/>
          <w:u w:val="single"/>
          <w:lang w:eastAsia="zh-CN"/>
        </w:rPr>
        <w:t>5</w:t>
      </w:r>
      <w:r>
        <w:rPr>
          <w:b/>
          <w:u w:val="single"/>
          <w:lang w:eastAsia="ko-KR"/>
        </w:rPr>
        <w:t>-1-</w:t>
      </w:r>
      <w:r>
        <w:rPr>
          <w:rFonts w:hint="eastAsia"/>
          <w:b/>
          <w:u w:val="single"/>
          <w:lang w:eastAsia="zh-CN"/>
        </w:rPr>
        <w:t>2</w:t>
      </w:r>
      <w:r>
        <w:rPr>
          <w:b/>
          <w:u w:val="single"/>
          <w:lang w:eastAsia="ko-KR"/>
        </w:rPr>
        <w:t xml:space="preserve">: </w:t>
      </w:r>
      <w:r>
        <w:rPr>
          <w:rFonts w:hint="eastAsia"/>
          <w:b/>
          <w:u w:val="single"/>
          <w:lang w:eastAsia="zh-CN"/>
        </w:rPr>
        <w:t>2Tx requirements</w:t>
      </w:r>
      <w:r w:rsidR="007F6FAC">
        <w:rPr>
          <w:rFonts w:hint="eastAsia"/>
          <w:b/>
          <w:u w:val="single"/>
          <w:lang w:eastAsia="zh-CN"/>
        </w:rPr>
        <w:t xml:space="preserve"> for TRP TRS</w:t>
      </w:r>
      <w:r>
        <w:rPr>
          <w:rFonts w:hint="eastAsia"/>
          <w:b/>
          <w:u w:val="single"/>
          <w:lang w:eastAsia="zh-CN"/>
        </w:rPr>
        <w:t xml:space="preserve">   </w:t>
      </w:r>
    </w:p>
    <w:p w14:paraId="32493A3E" w14:textId="77777777" w:rsidR="00E927F8" w:rsidRDefault="00E927F8" w:rsidP="00E927F8">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E4C3158" w14:textId="5E25D95C" w:rsidR="00E927F8" w:rsidRDefault="00E927F8" w:rsidP="00E927F8">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1: </w:t>
      </w:r>
      <w:r w:rsidR="007F6FAC" w:rsidRPr="007F6FAC">
        <w:rPr>
          <w:rFonts w:eastAsia="宋体"/>
          <w:b/>
          <w:bCs/>
          <w:szCs w:val="24"/>
          <w:lang w:eastAsia="zh-CN"/>
        </w:rPr>
        <w:t xml:space="preserve">AC lab alignment for non-coherent UL MIMO at n41/n78 should be done in Rel-19, the framework can be </w:t>
      </w:r>
      <w:proofErr w:type="gramStart"/>
      <w:r w:rsidR="007F6FAC" w:rsidRPr="007F6FAC">
        <w:rPr>
          <w:rFonts w:eastAsia="宋体"/>
          <w:b/>
          <w:bCs/>
          <w:szCs w:val="24"/>
          <w:lang w:eastAsia="zh-CN"/>
        </w:rPr>
        <w:t>similar to</w:t>
      </w:r>
      <w:proofErr w:type="gramEnd"/>
      <w:r w:rsidR="007F6FAC" w:rsidRPr="007F6FAC">
        <w:rPr>
          <w:rFonts w:eastAsia="宋体"/>
          <w:b/>
          <w:bCs/>
          <w:szCs w:val="24"/>
          <w:lang w:eastAsia="zh-CN"/>
        </w:rPr>
        <w:t xml:space="preserve"> Rel-18 [5], encourage test labs to join this activity</w:t>
      </w:r>
      <w:r>
        <w:rPr>
          <w:rFonts w:eastAsia="宋体"/>
          <w:b/>
          <w:bCs/>
          <w:szCs w:val="24"/>
          <w:lang w:eastAsia="zh-CN"/>
        </w:rPr>
        <w:t>.</w:t>
      </w:r>
      <w:r>
        <w:rPr>
          <w:rFonts w:eastAsia="宋体" w:hint="eastAsia"/>
          <w:b/>
          <w:bCs/>
          <w:szCs w:val="24"/>
          <w:lang w:eastAsia="zh-CN"/>
        </w:rPr>
        <w:t xml:space="preserve"> (</w:t>
      </w:r>
      <w:r w:rsidR="007F6FAC">
        <w:rPr>
          <w:rFonts w:eastAsia="宋体" w:hint="eastAsia"/>
          <w:b/>
          <w:bCs/>
          <w:szCs w:val="24"/>
          <w:lang w:eastAsia="zh-CN"/>
        </w:rPr>
        <w:t>vivo</w:t>
      </w:r>
      <w:r>
        <w:rPr>
          <w:rFonts w:eastAsia="宋体" w:hint="eastAsia"/>
          <w:b/>
          <w:bCs/>
          <w:szCs w:val="24"/>
          <w:lang w:eastAsia="zh-CN"/>
        </w:rPr>
        <w:t>)</w:t>
      </w:r>
    </w:p>
    <w:p w14:paraId="0C0DC820" w14:textId="77777777" w:rsidR="00E927F8" w:rsidRDefault="00E927F8" w:rsidP="00E927F8">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7C32E39" w14:textId="77777777" w:rsidR="00E927F8" w:rsidRDefault="00E927F8" w:rsidP="00E927F8">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TBA</w:t>
      </w:r>
    </w:p>
    <w:p w14:paraId="52BD3A12" w14:textId="77777777" w:rsidR="00E927F8" w:rsidRDefault="00E927F8" w:rsidP="00A175E9">
      <w:pPr>
        <w:spacing w:after="100"/>
        <w:jc w:val="center"/>
        <w:rPr>
          <w:rFonts w:eastAsia="Heiti SC Light"/>
          <w:lang w:eastAsia="zh-CN"/>
        </w:rPr>
      </w:pPr>
    </w:p>
    <w:p w14:paraId="15F5596C" w14:textId="77777777" w:rsidR="00A175E9" w:rsidRDefault="00A175E9" w:rsidP="00A175E9">
      <w:pPr>
        <w:spacing w:after="100"/>
        <w:jc w:val="center"/>
        <w:rPr>
          <w:rFonts w:eastAsia="Heiti SC Light"/>
          <w:lang w:eastAsia="zh-CN"/>
        </w:rPr>
      </w:pPr>
    </w:p>
    <w:p w14:paraId="27432820" w14:textId="42FF31A9" w:rsidR="00E927F8" w:rsidRDefault="00E927F8" w:rsidP="00E927F8">
      <w:pPr>
        <w:rPr>
          <w:b/>
          <w:u w:val="single"/>
          <w:lang w:eastAsia="zh-CN"/>
        </w:rPr>
      </w:pPr>
      <w:r>
        <w:rPr>
          <w:b/>
          <w:u w:val="single"/>
          <w:lang w:eastAsia="ko-KR"/>
        </w:rPr>
        <w:t xml:space="preserve">Issue </w:t>
      </w:r>
      <w:r>
        <w:rPr>
          <w:rFonts w:hint="eastAsia"/>
          <w:b/>
          <w:u w:val="single"/>
          <w:lang w:eastAsia="zh-CN"/>
        </w:rPr>
        <w:t>5</w:t>
      </w:r>
      <w:r>
        <w:rPr>
          <w:b/>
          <w:u w:val="single"/>
          <w:lang w:eastAsia="ko-KR"/>
        </w:rPr>
        <w:t>-1-</w:t>
      </w:r>
      <w:r>
        <w:rPr>
          <w:rFonts w:hint="eastAsia"/>
          <w:b/>
          <w:u w:val="single"/>
          <w:lang w:eastAsia="zh-CN"/>
        </w:rPr>
        <w:t>3</w:t>
      </w:r>
      <w:r>
        <w:rPr>
          <w:b/>
          <w:u w:val="single"/>
          <w:lang w:eastAsia="ko-KR"/>
        </w:rPr>
        <w:t xml:space="preserve">: </w:t>
      </w:r>
      <w:r>
        <w:rPr>
          <w:rFonts w:hint="eastAsia"/>
          <w:b/>
          <w:u w:val="single"/>
          <w:lang w:eastAsia="zh-CN"/>
        </w:rPr>
        <w:t xml:space="preserve">Size 2 </w:t>
      </w:r>
      <w:r w:rsidR="007F6FAC">
        <w:rPr>
          <w:rFonts w:hint="eastAsia"/>
          <w:b/>
          <w:u w:val="single"/>
          <w:lang w:eastAsia="zh-CN"/>
        </w:rPr>
        <w:t xml:space="preserve">TRP TRS </w:t>
      </w:r>
      <w:r>
        <w:rPr>
          <w:rFonts w:hint="eastAsia"/>
          <w:b/>
          <w:u w:val="single"/>
          <w:lang w:eastAsia="zh-CN"/>
        </w:rPr>
        <w:t xml:space="preserve">requirements (PDA hand)   </w:t>
      </w:r>
    </w:p>
    <w:p w14:paraId="56671F3A" w14:textId="77777777" w:rsidR="00E927F8" w:rsidRDefault="00E927F8" w:rsidP="00E927F8">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D25D879" w14:textId="11339C3A" w:rsidR="00E927F8" w:rsidRDefault="00E927F8" w:rsidP="00E927F8">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1: </w:t>
      </w:r>
      <w:r w:rsidR="007F6FAC" w:rsidRPr="007F6FAC">
        <w:rPr>
          <w:rFonts w:eastAsia="宋体"/>
          <w:b/>
          <w:bCs/>
          <w:szCs w:val="24"/>
          <w:lang w:eastAsia="zh-CN"/>
        </w:rPr>
        <w:t>The Size 2 requirement can be specified based on an offset-based approach, rather than new measurement campaign</w:t>
      </w:r>
      <w:r>
        <w:rPr>
          <w:rFonts w:eastAsia="宋体"/>
          <w:b/>
          <w:bCs/>
          <w:szCs w:val="24"/>
          <w:lang w:eastAsia="zh-CN"/>
        </w:rPr>
        <w:t>.</w:t>
      </w:r>
      <w:r>
        <w:rPr>
          <w:rFonts w:eastAsia="宋体" w:hint="eastAsia"/>
          <w:b/>
          <w:bCs/>
          <w:szCs w:val="24"/>
          <w:lang w:eastAsia="zh-CN"/>
        </w:rPr>
        <w:t xml:space="preserve"> (</w:t>
      </w:r>
      <w:r w:rsidR="007F6FAC">
        <w:rPr>
          <w:rFonts w:eastAsia="宋体" w:hint="eastAsia"/>
          <w:b/>
          <w:bCs/>
          <w:szCs w:val="24"/>
          <w:lang w:eastAsia="zh-CN"/>
        </w:rPr>
        <w:t>vivo</w:t>
      </w:r>
      <w:r>
        <w:rPr>
          <w:rFonts w:eastAsia="宋体" w:hint="eastAsia"/>
          <w:b/>
          <w:bCs/>
          <w:szCs w:val="24"/>
          <w:lang w:eastAsia="zh-CN"/>
        </w:rPr>
        <w:t>)</w:t>
      </w:r>
    </w:p>
    <w:p w14:paraId="29209543" w14:textId="39E3F953" w:rsidR="007F6FAC" w:rsidRDefault="007F6FAC" w:rsidP="00E927F8">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w:t>
      </w:r>
      <w:r>
        <w:rPr>
          <w:rFonts w:eastAsia="宋体" w:hint="eastAsia"/>
          <w:b/>
          <w:bCs/>
          <w:szCs w:val="24"/>
          <w:lang w:eastAsia="zh-CN"/>
        </w:rPr>
        <w:t xml:space="preserve">roposal 2: </w:t>
      </w:r>
      <w:r w:rsidRPr="007F6FAC">
        <w:rPr>
          <w:rFonts w:eastAsia="宋体"/>
          <w:b/>
          <w:bCs/>
          <w:szCs w:val="24"/>
          <w:lang w:eastAsia="zh-CN"/>
        </w:rPr>
        <w:t>If the offset-based approach is agreed, RAN4 can also further discuss whether small number of measurements is needed for performance checking to confirm the offset value</w:t>
      </w:r>
      <w:r>
        <w:rPr>
          <w:rFonts w:eastAsia="宋体" w:hint="eastAsia"/>
          <w:b/>
          <w:bCs/>
          <w:szCs w:val="24"/>
          <w:lang w:eastAsia="zh-CN"/>
        </w:rPr>
        <w:t>. (vivo)</w:t>
      </w:r>
    </w:p>
    <w:p w14:paraId="3FEE8315" w14:textId="77777777" w:rsidR="00E927F8" w:rsidRDefault="00E927F8" w:rsidP="00E927F8">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C279066" w14:textId="77777777" w:rsidR="00E927F8" w:rsidRDefault="00E927F8" w:rsidP="00E927F8">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TBA</w:t>
      </w:r>
    </w:p>
    <w:p w14:paraId="6A71B53F" w14:textId="77777777" w:rsidR="00E927F8" w:rsidRDefault="00E927F8" w:rsidP="00A175E9">
      <w:pPr>
        <w:spacing w:after="100"/>
        <w:jc w:val="center"/>
        <w:rPr>
          <w:rFonts w:eastAsia="Heiti SC Light"/>
          <w:lang w:eastAsia="zh-CN"/>
        </w:rPr>
      </w:pPr>
    </w:p>
    <w:p w14:paraId="0074419B" w14:textId="77777777" w:rsidR="00A175E9" w:rsidRDefault="00A175E9" w:rsidP="00A175E9">
      <w:pPr>
        <w:spacing w:after="100"/>
        <w:jc w:val="center"/>
        <w:rPr>
          <w:rFonts w:eastAsia="Heiti SC Light"/>
          <w:lang w:eastAsia="zh-CN"/>
        </w:rPr>
      </w:pPr>
    </w:p>
    <w:p w14:paraId="070581B9" w14:textId="5D11D104" w:rsidR="00A175E9" w:rsidRDefault="00A175E9" w:rsidP="00A175E9">
      <w:pPr>
        <w:pStyle w:val="3"/>
        <w:rPr>
          <w:sz w:val="24"/>
          <w:szCs w:val="16"/>
        </w:rPr>
      </w:pPr>
      <w:r>
        <w:rPr>
          <w:sz w:val="24"/>
          <w:szCs w:val="16"/>
        </w:rPr>
        <w:t xml:space="preserve">Sub-topic </w:t>
      </w:r>
      <w:r>
        <w:rPr>
          <w:rFonts w:hint="eastAsia"/>
          <w:sz w:val="24"/>
          <w:szCs w:val="16"/>
        </w:rPr>
        <w:t>5</w:t>
      </w:r>
      <w:r>
        <w:rPr>
          <w:sz w:val="24"/>
          <w:szCs w:val="16"/>
        </w:rPr>
        <w:t xml:space="preserve">-2 </w:t>
      </w:r>
      <w:r>
        <w:rPr>
          <w:rFonts w:hint="eastAsia"/>
          <w:sz w:val="24"/>
          <w:szCs w:val="16"/>
        </w:rPr>
        <w:t>FR1 MIMO OTA requirements</w:t>
      </w:r>
    </w:p>
    <w:p w14:paraId="10084D2E" w14:textId="5D2C4E62" w:rsidR="00A175E9" w:rsidRDefault="00A175E9" w:rsidP="00A175E9">
      <w:pPr>
        <w:rPr>
          <w:b/>
          <w:u w:val="single"/>
          <w:lang w:eastAsia="zh-CN"/>
        </w:rPr>
      </w:pPr>
      <w:r>
        <w:rPr>
          <w:b/>
          <w:u w:val="single"/>
          <w:lang w:eastAsia="ko-KR"/>
        </w:rPr>
        <w:t xml:space="preserve">Issue </w:t>
      </w:r>
      <w:r w:rsidR="00E927F8">
        <w:rPr>
          <w:rFonts w:hint="eastAsia"/>
          <w:b/>
          <w:u w:val="single"/>
          <w:lang w:eastAsia="zh-CN"/>
        </w:rPr>
        <w:t>5</w:t>
      </w:r>
      <w:r>
        <w:rPr>
          <w:b/>
          <w:u w:val="single"/>
          <w:lang w:eastAsia="ko-KR"/>
        </w:rPr>
        <w:t>-</w:t>
      </w:r>
      <w:r>
        <w:rPr>
          <w:rFonts w:hint="eastAsia"/>
          <w:b/>
          <w:u w:val="single"/>
          <w:lang w:eastAsia="zh-CN"/>
        </w:rPr>
        <w:t>2</w:t>
      </w:r>
      <w:r>
        <w:rPr>
          <w:b/>
          <w:u w:val="single"/>
          <w:lang w:eastAsia="ko-KR"/>
        </w:rPr>
        <w:t>-</w:t>
      </w:r>
      <w:r w:rsidR="00E927F8">
        <w:rPr>
          <w:rFonts w:hint="eastAsia"/>
          <w:b/>
          <w:u w:val="single"/>
          <w:lang w:eastAsia="zh-CN"/>
        </w:rPr>
        <w:t>1</w:t>
      </w:r>
      <w:r>
        <w:rPr>
          <w:b/>
          <w:u w:val="single"/>
          <w:lang w:eastAsia="ko-KR"/>
        </w:rPr>
        <w:t xml:space="preserve">: </w:t>
      </w:r>
      <w:r>
        <w:rPr>
          <w:rFonts w:hint="eastAsia"/>
          <w:b/>
          <w:u w:val="single"/>
          <w:lang w:eastAsia="zh-CN"/>
        </w:rPr>
        <w:t xml:space="preserve">FR1 MIMO OTA  </w:t>
      </w:r>
    </w:p>
    <w:p w14:paraId="29859E4D" w14:textId="77777777" w:rsidR="00A175E9" w:rsidRDefault="00A175E9" w:rsidP="00A175E9">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616B97B" w14:textId="1739F486" w:rsidR="00A175E9" w:rsidRDefault="00A175E9" w:rsidP="00A175E9">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sidR="00E927F8">
        <w:rPr>
          <w:rFonts w:eastAsia="宋体" w:hint="eastAsia"/>
          <w:b/>
          <w:bCs/>
          <w:szCs w:val="24"/>
          <w:lang w:eastAsia="zh-CN"/>
        </w:rPr>
        <w:t xml:space="preserve">no need to perform </w:t>
      </w:r>
      <w:r w:rsidR="007F6FAC">
        <w:rPr>
          <w:rFonts w:eastAsia="宋体" w:hint="eastAsia"/>
          <w:b/>
          <w:bCs/>
          <w:szCs w:val="24"/>
          <w:lang w:eastAsia="zh-CN"/>
        </w:rPr>
        <w:t xml:space="preserve">static </w:t>
      </w:r>
      <w:r w:rsidR="00E927F8">
        <w:rPr>
          <w:rFonts w:eastAsia="宋体" w:hint="eastAsia"/>
          <w:b/>
          <w:bCs/>
          <w:szCs w:val="24"/>
          <w:lang w:eastAsia="zh-CN"/>
        </w:rPr>
        <w:t>MPAC lab alignment activities</w:t>
      </w:r>
      <w:r w:rsidR="007F6FAC">
        <w:rPr>
          <w:rFonts w:eastAsia="宋体" w:hint="eastAsia"/>
          <w:b/>
          <w:bCs/>
          <w:szCs w:val="24"/>
          <w:lang w:eastAsia="zh-CN"/>
        </w:rPr>
        <w:t xml:space="preserve"> in Rel-19</w:t>
      </w:r>
      <w:r w:rsidR="00E927F8">
        <w:rPr>
          <w:rFonts w:eastAsia="宋体" w:hint="eastAsia"/>
          <w:b/>
          <w:bCs/>
          <w:szCs w:val="24"/>
          <w:lang w:eastAsia="zh-CN"/>
        </w:rPr>
        <w:t xml:space="preserve">. </w:t>
      </w:r>
      <w:r w:rsidR="007F6FAC">
        <w:rPr>
          <w:rFonts w:eastAsia="宋体" w:hint="eastAsia"/>
          <w:b/>
          <w:bCs/>
          <w:szCs w:val="24"/>
          <w:lang w:eastAsia="zh-CN"/>
        </w:rPr>
        <w:t>(vivo)</w:t>
      </w:r>
    </w:p>
    <w:p w14:paraId="2AF16506" w14:textId="77777777" w:rsidR="00A175E9" w:rsidRDefault="00A175E9" w:rsidP="00A175E9">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9BD6077" w14:textId="77777777" w:rsidR="00A175E9" w:rsidRDefault="00A175E9" w:rsidP="00A175E9">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TBA</w:t>
      </w:r>
    </w:p>
    <w:p w14:paraId="412A5B12" w14:textId="77777777" w:rsidR="00A175E9" w:rsidRDefault="00A175E9" w:rsidP="00A175E9">
      <w:pPr>
        <w:spacing w:after="100"/>
        <w:jc w:val="center"/>
        <w:rPr>
          <w:rFonts w:eastAsia="Heiti SC Light"/>
          <w:lang w:eastAsia="zh-CN"/>
        </w:rPr>
      </w:pPr>
    </w:p>
    <w:p w14:paraId="10F490F7" w14:textId="2338B74B" w:rsidR="00A175E9" w:rsidRDefault="00A175E9" w:rsidP="00A175E9">
      <w:pPr>
        <w:rPr>
          <w:b/>
          <w:u w:val="single"/>
          <w:lang w:eastAsia="zh-CN"/>
        </w:rPr>
      </w:pPr>
      <w:r>
        <w:rPr>
          <w:b/>
          <w:u w:val="single"/>
          <w:lang w:eastAsia="ko-KR"/>
        </w:rPr>
        <w:t xml:space="preserve">Issue </w:t>
      </w:r>
      <w:r w:rsidR="00E927F8">
        <w:rPr>
          <w:rFonts w:hint="eastAsia"/>
          <w:b/>
          <w:u w:val="single"/>
          <w:lang w:eastAsia="zh-CN"/>
        </w:rPr>
        <w:t>5</w:t>
      </w:r>
      <w:r>
        <w:rPr>
          <w:b/>
          <w:u w:val="single"/>
          <w:lang w:eastAsia="ko-KR"/>
        </w:rPr>
        <w:t>-</w:t>
      </w:r>
      <w:r>
        <w:rPr>
          <w:rFonts w:hint="eastAsia"/>
          <w:b/>
          <w:u w:val="single"/>
          <w:lang w:eastAsia="zh-CN"/>
        </w:rPr>
        <w:t>2</w:t>
      </w:r>
      <w:r>
        <w:rPr>
          <w:b/>
          <w:u w:val="single"/>
          <w:lang w:eastAsia="ko-KR"/>
        </w:rPr>
        <w:t>-</w:t>
      </w:r>
      <w:r w:rsidR="00E927F8">
        <w:rPr>
          <w:rFonts w:hint="eastAsia"/>
          <w:b/>
          <w:u w:val="single"/>
          <w:lang w:eastAsia="zh-CN"/>
        </w:rPr>
        <w:t>2</w:t>
      </w:r>
      <w:r>
        <w:rPr>
          <w:b/>
          <w:u w:val="single"/>
          <w:lang w:eastAsia="ko-KR"/>
        </w:rPr>
        <w:t xml:space="preserve">: </w:t>
      </w:r>
      <w:r w:rsidR="007F6FAC">
        <w:rPr>
          <w:rFonts w:hint="eastAsia"/>
          <w:b/>
          <w:u w:val="single"/>
          <w:lang w:eastAsia="zh-CN"/>
        </w:rPr>
        <w:t>B</w:t>
      </w:r>
      <w:r w:rsidR="00E927F8">
        <w:rPr>
          <w:rFonts w:hint="eastAsia"/>
          <w:b/>
          <w:u w:val="single"/>
          <w:lang w:eastAsia="zh-CN"/>
        </w:rPr>
        <w:t>ands for requirements</w:t>
      </w:r>
      <w:r>
        <w:rPr>
          <w:rFonts w:hint="eastAsia"/>
          <w:b/>
          <w:u w:val="single"/>
          <w:lang w:eastAsia="zh-CN"/>
        </w:rPr>
        <w:t xml:space="preserve">   </w:t>
      </w:r>
    </w:p>
    <w:p w14:paraId="116A1BE4" w14:textId="77777777" w:rsidR="00A175E9" w:rsidRDefault="00A175E9" w:rsidP="00A175E9">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EBCAA3C" w14:textId="0D6B1C72" w:rsidR="00A175E9" w:rsidRDefault="00A175E9" w:rsidP="00A175E9">
      <w:pPr>
        <w:pStyle w:val="aff8"/>
        <w:numPr>
          <w:ilvl w:val="1"/>
          <w:numId w:val="2"/>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sidR="007F6FAC">
        <w:rPr>
          <w:rFonts w:eastAsia="宋体" w:hint="eastAsia"/>
          <w:b/>
          <w:bCs/>
          <w:szCs w:val="24"/>
          <w:lang w:eastAsia="zh-CN"/>
        </w:rPr>
        <w:t>Check and confirm the bands for Rel-19 FR1 MIMO OTA requirements</w:t>
      </w:r>
      <w:r>
        <w:rPr>
          <w:rFonts w:eastAsia="宋体" w:hint="eastAsia"/>
          <w:b/>
          <w:bCs/>
          <w:szCs w:val="24"/>
          <w:lang w:eastAsia="zh-CN"/>
        </w:rPr>
        <w:t>.</w:t>
      </w:r>
      <w:r w:rsidR="007F6FAC">
        <w:rPr>
          <w:rFonts w:eastAsia="宋体" w:hint="eastAsia"/>
          <w:b/>
          <w:bCs/>
          <w:szCs w:val="24"/>
          <w:lang w:eastAsia="zh-CN"/>
        </w:rPr>
        <w:t xml:space="preserve"> (moderator)</w:t>
      </w:r>
    </w:p>
    <w:p w14:paraId="16DB8050" w14:textId="77777777" w:rsidR="00A175E9" w:rsidRDefault="00A175E9" w:rsidP="00A175E9">
      <w:pPr>
        <w:pStyle w:val="aff8"/>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DD63F98" w14:textId="77777777" w:rsidR="00A175E9" w:rsidRDefault="00A175E9" w:rsidP="00A175E9">
      <w:pPr>
        <w:pStyle w:val="aff8"/>
        <w:numPr>
          <w:ilvl w:val="1"/>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TBA</w:t>
      </w:r>
    </w:p>
    <w:p w14:paraId="657DF050" w14:textId="77777777" w:rsidR="00A175E9" w:rsidRPr="002D1DB4" w:rsidRDefault="00A175E9" w:rsidP="002D1DB4">
      <w:pPr>
        <w:pStyle w:val="aff8"/>
        <w:overflowPunct/>
        <w:autoSpaceDE/>
        <w:autoSpaceDN/>
        <w:adjustRightInd/>
        <w:spacing w:after="120"/>
        <w:ind w:left="1440" w:firstLineChars="0" w:firstLine="0"/>
        <w:textAlignment w:val="auto"/>
        <w:rPr>
          <w:rFonts w:eastAsia="宋体"/>
          <w:b/>
          <w:bCs/>
          <w:szCs w:val="24"/>
          <w:lang w:eastAsia="zh-CN"/>
        </w:rPr>
      </w:pPr>
    </w:p>
    <w:sectPr w:rsidR="00A175E9" w:rsidRPr="002D1DB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04A9D" w14:textId="77777777" w:rsidR="00F92593" w:rsidRDefault="00F92593">
      <w:pPr>
        <w:spacing w:after="0"/>
      </w:pPr>
      <w:r>
        <w:separator/>
      </w:r>
    </w:p>
  </w:endnote>
  <w:endnote w:type="continuationSeparator" w:id="0">
    <w:p w14:paraId="10FB990F" w14:textId="77777777" w:rsidR="00F92593" w:rsidRDefault="00F925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Heiti SC Light">
    <w:altName w:val="Yu Gothic"/>
    <w:charset w:val="80"/>
    <w:family w:val="auto"/>
    <w:pitch w:val="variable"/>
    <w:sig w:usb0="8000002F" w:usb1="0807004A" w:usb2="00000010" w:usb3="00000000" w:csb0="003E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0F30C" w14:textId="77777777" w:rsidR="00F92593" w:rsidRDefault="00F92593">
      <w:pPr>
        <w:spacing w:after="0"/>
      </w:pPr>
      <w:r>
        <w:separator/>
      </w:r>
    </w:p>
  </w:footnote>
  <w:footnote w:type="continuationSeparator" w:id="0">
    <w:p w14:paraId="2E4F2A9E" w14:textId="77777777" w:rsidR="00F92593" w:rsidRDefault="00F925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F6D5A"/>
    <w:multiLevelType w:val="multilevel"/>
    <w:tmpl w:val="294F6D5A"/>
    <w:lvl w:ilvl="0">
      <w:start w:val="1"/>
      <w:numFmt w:val="bullet"/>
      <w:lvlText w:val="•"/>
      <w:lvlJc w:val="left"/>
      <w:pPr>
        <w:ind w:left="2064" w:hanging="360"/>
      </w:pPr>
      <w:rPr>
        <w:rFonts w:ascii="Times New Roman" w:hAnsi="Times New Roman" w:hint="default"/>
      </w:rPr>
    </w:lvl>
    <w:lvl w:ilvl="1">
      <w:start w:val="1"/>
      <w:numFmt w:val="lowerLetter"/>
      <w:lvlText w:val="%2."/>
      <w:lvlJc w:val="left"/>
      <w:pPr>
        <w:ind w:left="2784" w:hanging="360"/>
      </w:pPr>
    </w:lvl>
    <w:lvl w:ilvl="2">
      <w:start w:val="1"/>
      <w:numFmt w:val="lowerRoman"/>
      <w:lvlText w:val="%3."/>
      <w:lvlJc w:val="right"/>
      <w:pPr>
        <w:ind w:left="3504" w:hanging="180"/>
      </w:pPr>
    </w:lvl>
    <w:lvl w:ilvl="3">
      <w:start w:val="1"/>
      <w:numFmt w:val="decimal"/>
      <w:lvlText w:val="%4."/>
      <w:lvlJc w:val="left"/>
      <w:pPr>
        <w:ind w:left="4224" w:hanging="360"/>
      </w:pPr>
    </w:lvl>
    <w:lvl w:ilvl="4">
      <w:start w:val="1"/>
      <w:numFmt w:val="lowerLetter"/>
      <w:lvlText w:val="%5."/>
      <w:lvlJc w:val="left"/>
      <w:pPr>
        <w:ind w:left="4944" w:hanging="360"/>
      </w:pPr>
    </w:lvl>
    <w:lvl w:ilvl="5">
      <w:start w:val="1"/>
      <w:numFmt w:val="lowerRoman"/>
      <w:lvlText w:val="%6."/>
      <w:lvlJc w:val="right"/>
      <w:pPr>
        <w:ind w:left="5664" w:hanging="180"/>
      </w:pPr>
    </w:lvl>
    <w:lvl w:ilvl="6">
      <w:start w:val="1"/>
      <w:numFmt w:val="decimal"/>
      <w:lvlText w:val="%7."/>
      <w:lvlJc w:val="left"/>
      <w:pPr>
        <w:ind w:left="6384" w:hanging="360"/>
      </w:pPr>
    </w:lvl>
    <w:lvl w:ilvl="7">
      <w:start w:val="1"/>
      <w:numFmt w:val="lowerLetter"/>
      <w:lvlText w:val="%8."/>
      <w:lvlJc w:val="left"/>
      <w:pPr>
        <w:ind w:left="7104" w:hanging="360"/>
      </w:pPr>
    </w:lvl>
    <w:lvl w:ilvl="8">
      <w:start w:val="1"/>
      <w:numFmt w:val="lowerRoman"/>
      <w:lvlText w:val="%9."/>
      <w:lvlJc w:val="right"/>
      <w:pPr>
        <w:ind w:left="7824" w:hanging="180"/>
      </w:pPr>
    </w:lvl>
  </w:abstractNum>
  <w:abstractNum w:abstractNumId="1" w15:restartNumberingAfterBreak="0">
    <w:nsid w:val="2C225CBF"/>
    <w:multiLevelType w:val="multilevel"/>
    <w:tmpl w:val="2C225CBF"/>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2" w15:restartNumberingAfterBreak="0">
    <w:nsid w:val="39692D7D"/>
    <w:multiLevelType w:val="multilevel"/>
    <w:tmpl w:val="39692D7D"/>
    <w:lvl w:ilvl="0">
      <w:start w:val="2"/>
      <w:numFmt w:val="bullet"/>
      <w:lvlText w:val="-"/>
      <w:lvlJc w:val="left"/>
      <w:pPr>
        <w:ind w:left="1800" w:hanging="360"/>
      </w:pPr>
      <w:rPr>
        <w:rFonts w:ascii="Times New Roman" w:eastAsia="等线" w:hAnsi="Times New Roman" w:cs="Times New Roman" w:hint="default"/>
        <w:b/>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1CB5BF5"/>
    <w:multiLevelType w:val="hybridMultilevel"/>
    <w:tmpl w:val="A386C0BE"/>
    <w:lvl w:ilvl="0" w:tplc="C47C83A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5477B3"/>
    <w:multiLevelType w:val="hybridMultilevel"/>
    <w:tmpl w:val="DDF20626"/>
    <w:lvl w:ilvl="0" w:tplc="4EF0C4AE">
      <w:start w:val="1"/>
      <w:numFmt w:val="bullet"/>
      <w:lvlText w:val="•"/>
      <w:lvlJc w:val="left"/>
      <w:pPr>
        <w:ind w:left="1141"/>
      </w:pPr>
      <w:rPr>
        <w:rFonts w:ascii="Arial" w:eastAsia="Arial" w:hAnsi="Arial" w:cs="Arial"/>
        <w:b w:val="0"/>
        <w:i w:val="0"/>
        <w:strike w:val="0"/>
        <w:dstrike w:val="0"/>
        <w:color w:val="01283F"/>
        <w:sz w:val="22"/>
        <w:szCs w:val="22"/>
        <w:u w:val="none" w:color="000000"/>
        <w:bdr w:val="none" w:sz="0" w:space="0" w:color="auto"/>
        <w:shd w:val="clear" w:color="auto" w:fill="auto"/>
        <w:vertAlign w:val="baseline"/>
      </w:rPr>
    </w:lvl>
    <w:lvl w:ilvl="1" w:tplc="C082F672">
      <w:start w:val="1"/>
      <w:numFmt w:val="bullet"/>
      <w:lvlText w:val="o"/>
      <w:lvlJc w:val="left"/>
      <w:pPr>
        <w:ind w:left="186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lvl w:ilvl="2" w:tplc="0628793C">
      <w:start w:val="1"/>
      <w:numFmt w:val="bullet"/>
      <w:lvlText w:val="▪"/>
      <w:lvlJc w:val="left"/>
      <w:pPr>
        <w:ind w:left="258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lvl w:ilvl="3" w:tplc="6C36ECFE">
      <w:start w:val="1"/>
      <w:numFmt w:val="bullet"/>
      <w:lvlText w:val="•"/>
      <w:lvlJc w:val="left"/>
      <w:pPr>
        <w:ind w:left="330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lvl w:ilvl="4" w:tplc="6F382C1C">
      <w:start w:val="1"/>
      <w:numFmt w:val="bullet"/>
      <w:lvlText w:val="o"/>
      <w:lvlJc w:val="left"/>
      <w:pPr>
        <w:ind w:left="402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lvl w:ilvl="5" w:tplc="951E13CE">
      <w:start w:val="1"/>
      <w:numFmt w:val="bullet"/>
      <w:lvlText w:val="▪"/>
      <w:lvlJc w:val="left"/>
      <w:pPr>
        <w:ind w:left="474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lvl w:ilvl="6" w:tplc="1C86B2AE">
      <w:start w:val="1"/>
      <w:numFmt w:val="bullet"/>
      <w:lvlText w:val="•"/>
      <w:lvlJc w:val="left"/>
      <w:pPr>
        <w:ind w:left="546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lvl w:ilvl="7" w:tplc="41189E38">
      <w:start w:val="1"/>
      <w:numFmt w:val="bullet"/>
      <w:lvlText w:val="o"/>
      <w:lvlJc w:val="left"/>
      <w:pPr>
        <w:ind w:left="618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lvl w:ilvl="8" w:tplc="546C3C08">
      <w:start w:val="1"/>
      <w:numFmt w:val="bullet"/>
      <w:lvlText w:val="▪"/>
      <w:lvlJc w:val="left"/>
      <w:pPr>
        <w:ind w:left="690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abstractNum>
  <w:abstractNum w:abstractNumId="6" w15:restartNumberingAfterBreak="0">
    <w:nsid w:val="557E1384"/>
    <w:multiLevelType w:val="hybridMultilevel"/>
    <w:tmpl w:val="A61E6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
      <w:lvlJc w:val="left"/>
      <w:pPr>
        <w:ind w:left="3816" w:hanging="360"/>
      </w:pPr>
      <w:rPr>
        <w:rFonts w:ascii="Symbol" w:hAnsi="Symbol"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9BE5A71"/>
    <w:multiLevelType w:val="multilevel"/>
    <w:tmpl w:val="69BE5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A6D7752"/>
    <w:multiLevelType w:val="multilevel"/>
    <w:tmpl w:val="7A6D775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34643423">
    <w:abstractNumId w:val="3"/>
  </w:num>
  <w:num w:numId="2" w16cid:durableId="621420734">
    <w:abstractNumId w:val="7"/>
  </w:num>
  <w:num w:numId="3" w16cid:durableId="1495611851">
    <w:abstractNumId w:val="2"/>
  </w:num>
  <w:num w:numId="4" w16cid:durableId="117917145">
    <w:abstractNumId w:val="9"/>
  </w:num>
  <w:num w:numId="5" w16cid:durableId="69934658">
    <w:abstractNumId w:val="0"/>
  </w:num>
  <w:num w:numId="6" w16cid:durableId="1623614452">
    <w:abstractNumId w:val="8"/>
  </w:num>
  <w:num w:numId="7" w16cid:durableId="864177155">
    <w:abstractNumId w:val="1"/>
  </w:num>
  <w:num w:numId="8" w16cid:durableId="1873226322">
    <w:abstractNumId w:val="7"/>
  </w:num>
  <w:num w:numId="9" w16cid:durableId="1185561460">
    <w:abstractNumId w:val="5"/>
  </w:num>
  <w:num w:numId="10" w16cid:durableId="1722631905">
    <w:abstractNumId w:val="4"/>
  </w:num>
  <w:num w:numId="11" w16cid:durableId="3968995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U4MjljY2YzMDI1NGE4ZjYxYjczNDgxZmJjYzMzMTQifQ=="/>
    <w:docVar w:name="KSO_WPS_MARK_KEY" w:val="b34a9dfd-82ee-4739-b4c1-0a2e493b75b3"/>
  </w:docVars>
  <w:rsids>
    <w:rsidRoot w:val="00282213"/>
    <w:rsid w:val="00000265"/>
    <w:rsid w:val="00000E9F"/>
    <w:rsid w:val="00000F46"/>
    <w:rsid w:val="0000223C"/>
    <w:rsid w:val="000034F0"/>
    <w:rsid w:val="00004165"/>
    <w:rsid w:val="00005B79"/>
    <w:rsid w:val="00011098"/>
    <w:rsid w:val="000119CD"/>
    <w:rsid w:val="00012D05"/>
    <w:rsid w:val="0001311D"/>
    <w:rsid w:val="00013FA6"/>
    <w:rsid w:val="00016E04"/>
    <w:rsid w:val="0001786C"/>
    <w:rsid w:val="00020BE9"/>
    <w:rsid w:val="00020C3D"/>
    <w:rsid w:val="00020C56"/>
    <w:rsid w:val="0002159C"/>
    <w:rsid w:val="00021CEC"/>
    <w:rsid w:val="00021D3A"/>
    <w:rsid w:val="000229BC"/>
    <w:rsid w:val="000237B0"/>
    <w:rsid w:val="00023BAF"/>
    <w:rsid w:val="00026ACC"/>
    <w:rsid w:val="0002727C"/>
    <w:rsid w:val="0002752C"/>
    <w:rsid w:val="000275FB"/>
    <w:rsid w:val="00030847"/>
    <w:rsid w:val="0003171D"/>
    <w:rsid w:val="00031886"/>
    <w:rsid w:val="00031B07"/>
    <w:rsid w:val="00031C1D"/>
    <w:rsid w:val="00031C76"/>
    <w:rsid w:val="00032BF8"/>
    <w:rsid w:val="0003399B"/>
    <w:rsid w:val="00033DD5"/>
    <w:rsid w:val="000356D7"/>
    <w:rsid w:val="00035C50"/>
    <w:rsid w:val="0003608A"/>
    <w:rsid w:val="000361E9"/>
    <w:rsid w:val="00036AA2"/>
    <w:rsid w:val="0004256B"/>
    <w:rsid w:val="000425D6"/>
    <w:rsid w:val="00042C88"/>
    <w:rsid w:val="00043506"/>
    <w:rsid w:val="00043E09"/>
    <w:rsid w:val="00043E2D"/>
    <w:rsid w:val="00045778"/>
    <w:rsid w:val="000457A1"/>
    <w:rsid w:val="00050001"/>
    <w:rsid w:val="00051668"/>
    <w:rsid w:val="00052041"/>
    <w:rsid w:val="0005326A"/>
    <w:rsid w:val="00056975"/>
    <w:rsid w:val="00057685"/>
    <w:rsid w:val="00057AEE"/>
    <w:rsid w:val="00057CDF"/>
    <w:rsid w:val="00060ACE"/>
    <w:rsid w:val="00061796"/>
    <w:rsid w:val="0006266D"/>
    <w:rsid w:val="00062E75"/>
    <w:rsid w:val="00063C4F"/>
    <w:rsid w:val="000641D2"/>
    <w:rsid w:val="00064966"/>
    <w:rsid w:val="00065506"/>
    <w:rsid w:val="00065A7E"/>
    <w:rsid w:val="00066A23"/>
    <w:rsid w:val="0006768B"/>
    <w:rsid w:val="000706BA"/>
    <w:rsid w:val="00070B13"/>
    <w:rsid w:val="0007382E"/>
    <w:rsid w:val="000743B3"/>
    <w:rsid w:val="000766E1"/>
    <w:rsid w:val="00077032"/>
    <w:rsid w:val="00077FF6"/>
    <w:rsid w:val="00080D82"/>
    <w:rsid w:val="00081692"/>
    <w:rsid w:val="0008219B"/>
    <w:rsid w:val="00082C46"/>
    <w:rsid w:val="000848E0"/>
    <w:rsid w:val="00085A0E"/>
    <w:rsid w:val="00085C21"/>
    <w:rsid w:val="00087548"/>
    <w:rsid w:val="00087788"/>
    <w:rsid w:val="000879C1"/>
    <w:rsid w:val="000909AE"/>
    <w:rsid w:val="00090EB2"/>
    <w:rsid w:val="000911D7"/>
    <w:rsid w:val="0009230B"/>
    <w:rsid w:val="000928A6"/>
    <w:rsid w:val="00092AD8"/>
    <w:rsid w:val="00093E7E"/>
    <w:rsid w:val="00094CA3"/>
    <w:rsid w:val="00096FA9"/>
    <w:rsid w:val="00097D68"/>
    <w:rsid w:val="000A1830"/>
    <w:rsid w:val="000A2E10"/>
    <w:rsid w:val="000A4121"/>
    <w:rsid w:val="000A4AA3"/>
    <w:rsid w:val="000A550E"/>
    <w:rsid w:val="000B0960"/>
    <w:rsid w:val="000B1A55"/>
    <w:rsid w:val="000B20BB"/>
    <w:rsid w:val="000B2EF6"/>
    <w:rsid w:val="000B2FA6"/>
    <w:rsid w:val="000B375B"/>
    <w:rsid w:val="000B4AA0"/>
    <w:rsid w:val="000B5F35"/>
    <w:rsid w:val="000B65AD"/>
    <w:rsid w:val="000B6D28"/>
    <w:rsid w:val="000C0AF8"/>
    <w:rsid w:val="000C2553"/>
    <w:rsid w:val="000C2D6F"/>
    <w:rsid w:val="000C3015"/>
    <w:rsid w:val="000C38C3"/>
    <w:rsid w:val="000C4549"/>
    <w:rsid w:val="000C4894"/>
    <w:rsid w:val="000C74FA"/>
    <w:rsid w:val="000D09FD"/>
    <w:rsid w:val="000D161A"/>
    <w:rsid w:val="000D19DE"/>
    <w:rsid w:val="000D1CDB"/>
    <w:rsid w:val="000D2792"/>
    <w:rsid w:val="000D29D5"/>
    <w:rsid w:val="000D3629"/>
    <w:rsid w:val="000D44FB"/>
    <w:rsid w:val="000D574B"/>
    <w:rsid w:val="000D5ABB"/>
    <w:rsid w:val="000D6CFC"/>
    <w:rsid w:val="000D7BBE"/>
    <w:rsid w:val="000D7EB0"/>
    <w:rsid w:val="000D7FC0"/>
    <w:rsid w:val="000E0B09"/>
    <w:rsid w:val="000E4354"/>
    <w:rsid w:val="000E537B"/>
    <w:rsid w:val="000E57D0"/>
    <w:rsid w:val="000E60E4"/>
    <w:rsid w:val="000E7858"/>
    <w:rsid w:val="000F00AE"/>
    <w:rsid w:val="000F3844"/>
    <w:rsid w:val="000F394F"/>
    <w:rsid w:val="000F39CA"/>
    <w:rsid w:val="00100145"/>
    <w:rsid w:val="001007EC"/>
    <w:rsid w:val="001024F3"/>
    <w:rsid w:val="001029DE"/>
    <w:rsid w:val="00102D98"/>
    <w:rsid w:val="00104886"/>
    <w:rsid w:val="00104904"/>
    <w:rsid w:val="00104CFB"/>
    <w:rsid w:val="00106627"/>
    <w:rsid w:val="00107619"/>
    <w:rsid w:val="00107927"/>
    <w:rsid w:val="0011088D"/>
    <w:rsid w:val="00110E26"/>
    <w:rsid w:val="00111321"/>
    <w:rsid w:val="0011282D"/>
    <w:rsid w:val="001128E7"/>
    <w:rsid w:val="00113EDB"/>
    <w:rsid w:val="001142F2"/>
    <w:rsid w:val="00115814"/>
    <w:rsid w:val="001177F9"/>
    <w:rsid w:val="00117BD6"/>
    <w:rsid w:val="001206C2"/>
    <w:rsid w:val="00120B44"/>
    <w:rsid w:val="00121978"/>
    <w:rsid w:val="00123422"/>
    <w:rsid w:val="00124B6A"/>
    <w:rsid w:val="0012531C"/>
    <w:rsid w:val="00125389"/>
    <w:rsid w:val="00127826"/>
    <w:rsid w:val="00130462"/>
    <w:rsid w:val="0013046A"/>
    <w:rsid w:val="001313A7"/>
    <w:rsid w:val="001314E2"/>
    <w:rsid w:val="00131506"/>
    <w:rsid w:val="00135CD4"/>
    <w:rsid w:val="00136563"/>
    <w:rsid w:val="00136D4C"/>
    <w:rsid w:val="0013725E"/>
    <w:rsid w:val="00140388"/>
    <w:rsid w:val="00142538"/>
    <w:rsid w:val="00142BB9"/>
    <w:rsid w:val="00143F87"/>
    <w:rsid w:val="0014473F"/>
    <w:rsid w:val="00144F96"/>
    <w:rsid w:val="0014584C"/>
    <w:rsid w:val="00150602"/>
    <w:rsid w:val="00151490"/>
    <w:rsid w:val="00151884"/>
    <w:rsid w:val="00151EAC"/>
    <w:rsid w:val="00153528"/>
    <w:rsid w:val="00154E68"/>
    <w:rsid w:val="00155B14"/>
    <w:rsid w:val="00155B1D"/>
    <w:rsid w:val="001569E8"/>
    <w:rsid w:val="0015758A"/>
    <w:rsid w:val="00157FF0"/>
    <w:rsid w:val="00157FFB"/>
    <w:rsid w:val="0016096A"/>
    <w:rsid w:val="0016193C"/>
    <w:rsid w:val="00162548"/>
    <w:rsid w:val="00165B51"/>
    <w:rsid w:val="00165EA2"/>
    <w:rsid w:val="00165FC7"/>
    <w:rsid w:val="001679D3"/>
    <w:rsid w:val="001706F3"/>
    <w:rsid w:val="00172183"/>
    <w:rsid w:val="001747E2"/>
    <w:rsid w:val="00174A31"/>
    <w:rsid w:val="001751AB"/>
    <w:rsid w:val="0017578D"/>
    <w:rsid w:val="00175A3F"/>
    <w:rsid w:val="00176978"/>
    <w:rsid w:val="00180E09"/>
    <w:rsid w:val="00181E65"/>
    <w:rsid w:val="001835F6"/>
    <w:rsid w:val="00183D4C"/>
    <w:rsid w:val="00183F6D"/>
    <w:rsid w:val="00184744"/>
    <w:rsid w:val="0018493D"/>
    <w:rsid w:val="00184C1E"/>
    <w:rsid w:val="00184F87"/>
    <w:rsid w:val="00185A23"/>
    <w:rsid w:val="0018670E"/>
    <w:rsid w:val="00186951"/>
    <w:rsid w:val="00187EBD"/>
    <w:rsid w:val="001906AC"/>
    <w:rsid w:val="0019219A"/>
    <w:rsid w:val="00193BD2"/>
    <w:rsid w:val="0019505C"/>
    <w:rsid w:val="00195077"/>
    <w:rsid w:val="00196A83"/>
    <w:rsid w:val="001A033F"/>
    <w:rsid w:val="001A08AA"/>
    <w:rsid w:val="001A1199"/>
    <w:rsid w:val="001A1876"/>
    <w:rsid w:val="001A59CB"/>
    <w:rsid w:val="001A7946"/>
    <w:rsid w:val="001B1A47"/>
    <w:rsid w:val="001B6141"/>
    <w:rsid w:val="001B6EDA"/>
    <w:rsid w:val="001B7991"/>
    <w:rsid w:val="001B7B49"/>
    <w:rsid w:val="001C001B"/>
    <w:rsid w:val="001C0C6D"/>
    <w:rsid w:val="001C1409"/>
    <w:rsid w:val="001C2AE6"/>
    <w:rsid w:val="001C4A89"/>
    <w:rsid w:val="001C5666"/>
    <w:rsid w:val="001C6177"/>
    <w:rsid w:val="001C66EA"/>
    <w:rsid w:val="001C702F"/>
    <w:rsid w:val="001D0363"/>
    <w:rsid w:val="001D059A"/>
    <w:rsid w:val="001D0770"/>
    <w:rsid w:val="001D0C70"/>
    <w:rsid w:val="001D0E60"/>
    <w:rsid w:val="001D12B4"/>
    <w:rsid w:val="001D1B07"/>
    <w:rsid w:val="001D20D6"/>
    <w:rsid w:val="001D3A0B"/>
    <w:rsid w:val="001D766D"/>
    <w:rsid w:val="001D7D94"/>
    <w:rsid w:val="001E0A28"/>
    <w:rsid w:val="001E3828"/>
    <w:rsid w:val="001E3900"/>
    <w:rsid w:val="001E4218"/>
    <w:rsid w:val="001E4FA1"/>
    <w:rsid w:val="001E5411"/>
    <w:rsid w:val="001E63B9"/>
    <w:rsid w:val="001E6C4D"/>
    <w:rsid w:val="001F0B20"/>
    <w:rsid w:val="001F1756"/>
    <w:rsid w:val="001F185E"/>
    <w:rsid w:val="001F2E07"/>
    <w:rsid w:val="001F313F"/>
    <w:rsid w:val="001F3BC7"/>
    <w:rsid w:val="001F4633"/>
    <w:rsid w:val="0020094A"/>
    <w:rsid w:val="00200A62"/>
    <w:rsid w:val="00202B1D"/>
    <w:rsid w:val="00202CFD"/>
    <w:rsid w:val="00202F17"/>
    <w:rsid w:val="00203740"/>
    <w:rsid w:val="002048A6"/>
    <w:rsid w:val="00204C9F"/>
    <w:rsid w:val="00206CC6"/>
    <w:rsid w:val="00207BBD"/>
    <w:rsid w:val="00211745"/>
    <w:rsid w:val="002133EE"/>
    <w:rsid w:val="002138EA"/>
    <w:rsid w:val="002139EA"/>
    <w:rsid w:val="00213C3C"/>
    <w:rsid w:val="00213F84"/>
    <w:rsid w:val="00214485"/>
    <w:rsid w:val="00214EA7"/>
    <w:rsid w:val="00214FBD"/>
    <w:rsid w:val="0021587A"/>
    <w:rsid w:val="00215AE2"/>
    <w:rsid w:val="00215C53"/>
    <w:rsid w:val="0021684F"/>
    <w:rsid w:val="00217529"/>
    <w:rsid w:val="002179AC"/>
    <w:rsid w:val="00221E08"/>
    <w:rsid w:val="002222D1"/>
    <w:rsid w:val="00222897"/>
    <w:rsid w:val="00222B0C"/>
    <w:rsid w:val="00222BA7"/>
    <w:rsid w:val="002271B9"/>
    <w:rsid w:val="00230665"/>
    <w:rsid w:val="00231C1B"/>
    <w:rsid w:val="00231DE0"/>
    <w:rsid w:val="00233559"/>
    <w:rsid w:val="00233FD8"/>
    <w:rsid w:val="0023481C"/>
    <w:rsid w:val="00235394"/>
    <w:rsid w:val="00235577"/>
    <w:rsid w:val="002371B2"/>
    <w:rsid w:val="0023778D"/>
    <w:rsid w:val="002407E9"/>
    <w:rsid w:val="002414A4"/>
    <w:rsid w:val="00242A55"/>
    <w:rsid w:val="002434AB"/>
    <w:rsid w:val="002435CA"/>
    <w:rsid w:val="00243CFA"/>
    <w:rsid w:val="0024469F"/>
    <w:rsid w:val="002447D5"/>
    <w:rsid w:val="0024588B"/>
    <w:rsid w:val="00247644"/>
    <w:rsid w:val="00250B5B"/>
    <w:rsid w:val="00252DB8"/>
    <w:rsid w:val="002537BC"/>
    <w:rsid w:val="00255C58"/>
    <w:rsid w:val="00255EBB"/>
    <w:rsid w:val="0026041F"/>
    <w:rsid w:val="00260884"/>
    <w:rsid w:val="00260EC7"/>
    <w:rsid w:val="0026141B"/>
    <w:rsid w:val="00261539"/>
    <w:rsid w:val="0026179F"/>
    <w:rsid w:val="00261982"/>
    <w:rsid w:val="0026255A"/>
    <w:rsid w:val="002666AE"/>
    <w:rsid w:val="00267A1A"/>
    <w:rsid w:val="00267C8E"/>
    <w:rsid w:val="00267D78"/>
    <w:rsid w:val="00267F44"/>
    <w:rsid w:val="00274E1A"/>
    <w:rsid w:val="00274E25"/>
    <w:rsid w:val="00275732"/>
    <w:rsid w:val="0027643D"/>
    <w:rsid w:val="0027719F"/>
    <w:rsid w:val="002775B1"/>
    <w:rsid w:val="002775B9"/>
    <w:rsid w:val="00277A6D"/>
    <w:rsid w:val="002811C4"/>
    <w:rsid w:val="00282213"/>
    <w:rsid w:val="00282740"/>
    <w:rsid w:val="00283755"/>
    <w:rsid w:val="00284016"/>
    <w:rsid w:val="002858BF"/>
    <w:rsid w:val="00286F91"/>
    <w:rsid w:val="002904FA"/>
    <w:rsid w:val="00290643"/>
    <w:rsid w:val="00291512"/>
    <w:rsid w:val="002925E3"/>
    <w:rsid w:val="00293075"/>
    <w:rsid w:val="002939AF"/>
    <w:rsid w:val="00294491"/>
    <w:rsid w:val="00294BDE"/>
    <w:rsid w:val="00297E27"/>
    <w:rsid w:val="002A087A"/>
    <w:rsid w:val="002A0CED"/>
    <w:rsid w:val="002A1645"/>
    <w:rsid w:val="002A185F"/>
    <w:rsid w:val="002A282D"/>
    <w:rsid w:val="002A3E92"/>
    <w:rsid w:val="002A4CD0"/>
    <w:rsid w:val="002A5775"/>
    <w:rsid w:val="002A5DD9"/>
    <w:rsid w:val="002A6FDB"/>
    <w:rsid w:val="002A7DA6"/>
    <w:rsid w:val="002B0ED4"/>
    <w:rsid w:val="002B1FDB"/>
    <w:rsid w:val="002B516C"/>
    <w:rsid w:val="002B5E1D"/>
    <w:rsid w:val="002B60C1"/>
    <w:rsid w:val="002B6C49"/>
    <w:rsid w:val="002B73B8"/>
    <w:rsid w:val="002B7C72"/>
    <w:rsid w:val="002C10D5"/>
    <w:rsid w:val="002C15A5"/>
    <w:rsid w:val="002C1774"/>
    <w:rsid w:val="002C4B52"/>
    <w:rsid w:val="002C4D02"/>
    <w:rsid w:val="002C4E84"/>
    <w:rsid w:val="002C6E1B"/>
    <w:rsid w:val="002C779E"/>
    <w:rsid w:val="002D0367"/>
    <w:rsid w:val="002D03E5"/>
    <w:rsid w:val="002D1DB4"/>
    <w:rsid w:val="002D2C49"/>
    <w:rsid w:val="002D2E86"/>
    <w:rsid w:val="002D36EB"/>
    <w:rsid w:val="002D37C8"/>
    <w:rsid w:val="002D439A"/>
    <w:rsid w:val="002D6656"/>
    <w:rsid w:val="002D6BDF"/>
    <w:rsid w:val="002D7751"/>
    <w:rsid w:val="002E1301"/>
    <w:rsid w:val="002E1AE3"/>
    <w:rsid w:val="002E2CE9"/>
    <w:rsid w:val="002E3BF7"/>
    <w:rsid w:val="002E403E"/>
    <w:rsid w:val="002E4659"/>
    <w:rsid w:val="002E4C74"/>
    <w:rsid w:val="002E5E7E"/>
    <w:rsid w:val="002F102A"/>
    <w:rsid w:val="002F158C"/>
    <w:rsid w:val="002F2073"/>
    <w:rsid w:val="002F2FC6"/>
    <w:rsid w:val="002F4093"/>
    <w:rsid w:val="002F5636"/>
    <w:rsid w:val="002F6D07"/>
    <w:rsid w:val="002F70A7"/>
    <w:rsid w:val="002F71C9"/>
    <w:rsid w:val="003022A5"/>
    <w:rsid w:val="00302F7B"/>
    <w:rsid w:val="003031AA"/>
    <w:rsid w:val="003035FF"/>
    <w:rsid w:val="00305D6C"/>
    <w:rsid w:val="00306F2B"/>
    <w:rsid w:val="00307E51"/>
    <w:rsid w:val="00310268"/>
    <w:rsid w:val="003111F0"/>
    <w:rsid w:val="00311363"/>
    <w:rsid w:val="00311B65"/>
    <w:rsid w:val="00311D1C"/>
    <w:rsid w:val="00312BAD"/>
    <w:rsid w:val="00314166"/>
    <w:rsid w:val="00315386"/>
    <w:rsid w:val="0031552D"/>
    <w:rsid w:val="00315867"/>
    <w:rsid w:val="00315DA2"/>
    <w:rsid w:val="003167E6"/>
    <w:rsid w:val="00321150"/>
    <w:rsid w:val="00324D07"/>
    <w:rsid w:val="003260D7"/>
    <w:rsid w:val="0032649E"/>
    <w:rsid w:val="00327501"/>
    <w:rsid w:val="0033248E"/>
    <w:rsid w:val="003352BF"/>
    <w:rsid w:val="00336435"/>
    <w:rsid w:val="00336697"/>
    <w:rsid w:val="00337133"/>
    <w:rsid w:val="00337D53"/>
    <w:rsid w:val="0034086D"/>
    <w:rsid w:val="00340920"/>
    <w:rsid w:val="00340B3F"/>
    <w:rsid w:val="00340DA8"/>
    <w:rsid w:val="003418CB"/>
    <w:rsid w:val="0034291F"/>
    <w:rsid w:val="00343991"/>
    <w:rsid w:val="003450E6"/>
    <w:rsid w:val="003462D2"/>
    <w:rsid w:val="0034647F"/>
    <w:rsid w:val="00350E42"/>
    <w:rsid w:val="00351AAB"/>
    <w:rsid w:val="00353FD3"/>
    <w:rsid w:val="0035404E"/>
    <w:rsid w:val="00355873"/>
    <w:rsid w:val="0035660F"/>
    <w:rsid w:val="00356A37"/>
    <w:rsid w:val="00356E06"/>
    <w:rsid w:val="003570CC"/>
    <w:rsid w:val="00357613"/>
    <w:rsid w:val="00361525"/>
    <w:rsid w:val="003628B9"/>
    <w:rsid w:val="00362D8F"/>
    <w:rsid w:val="00363F60"/>
    <w:rsid w:val="00364A8B"/>
    <w:rsid w:val="00365097"/>
    <w:rsid w:val="003654EB"/>
    <w:rsid w:val="00365577"/>
    <w:rsid w:val="003656FC"/>
    <w:rsid w:val="003670F1"/>
    <w:rsid w:val="00367724"/>
    <w:rsid w:val="003710BA"/>
    <w:rsid w:val="00373B91"/>
    <w:rsid w:val="003754EF"/>
    <w:rsid w:val="0037643B"/>
    <w:rsid w:val="00376F68"/>
    <w:rsid w:val="003770F6"/>
    <w:rsid w:val="003804E6"/>
    <w:rsid w:val="003819FB"/>
    <w:rsid w:val="00383E37"/>
    <w:rsid w:val="00384080"/>
    <w:rsid w:val="0038500A"/>
    <w:rsid w:val="003857E2"/>
    <w:rsid w:val="00387462"/>
    <w:rsid w:val="003900A3"/>
    <w:rsid w:val="00393042"/>
    <w:rsid w:val="0039437A"/>
    <w:rsid w:val="00394AD5"/>
    <w:rsid w:val="0039642D"/>
    <w:rsid w:val="00396D1C"/>
    <w:rsid w:val="00397665"/>
    <w:rsid w:val="003A1CC5"/>
    <w:rsid w:val="003A2E40"/>
    <w:rsid w:val="003A7D34"/>
    <w:rsid w:val="003B0158"/>
    <w:rsid w:val="003B2AE6"/>
    <w:rsid w:val="003B322B"/>
    <w:rsid w:val="003B40B6"/>
    <w:rsid w:val="003B485F"/>
    <w:rsid w:val="003B56DB"/>
    <w:rsid w:val="003B755E"/>
    <w:rsid w:val="003B7DEB"/>
    <w:rsid w:val="003C0742"/>
    <w:rsid w:val="003C108E"/>
    <w:rsid w:val="003C228E"/>
    <w:rsid w:val="003C400B"/>
    <w:rsid w:val="003C519D"/>
    <w:rsid w:val="003C51E7"/>
    <w:rsid w:val="003C668D"/>
    <w:rsid w:val="003C6893"/>
    <w:rsid w:val="003C6DE2"/>
    <w:rsid w:val="003C6EB5"/>
    <w:rsid w:val="003D01B1"/>
    <w:rsid w:val="003D1EFD"/>
    <w:rsid w:val="003D2319"/>
    <w:rsid w:val="003D28BF"/>
    <w:rsid w:val="003D363E"/>
    <w:rsid w:val="003D4215"/>
    <w:rsid w:val="003D4C47"/>
    <w:rsid w:val="003D5CA5"/>
    <w:rsid w:val="003D7719"/>
    <w:rsid w:val="003D7F28"/>
    <w:rsid w:val="003E064F"/>
    <w:rsid w:val="003E22F0"/>
    <w:rsid w:val="003E40EE"/>
    <w:rsid w:val="003E4115"/>
    <w:rsid w:val="003E4A75"/>
    <w:rsid w:val="003E65BB"/>
    <w:rsid w:val="003E6999"/>
    <w:rsid w:val="003F01C6"/>
    <w:rsid w:val="003F1C1B"/>
    <w:rsid w:val="003F1F58"/>
    <w:rsid w:val="003F3256"/>
    <w:rsid w:val="003F3A2F"/>
    <w:rsid w:val="004005C0"/>
    <w:rsid w:val="00401144"/>
    <w:rsid w:val="00404831"/>
    <w:rsid w:val="004067EC"/>
    <w:rsid w:val="0040683B"/>
    <w:rsid w:val="00406FAE"/>
    <w:rsid w:val="00407661"/>
    <w:rsid w:val="00410314"/>
    <w:rsid w:val="004109FC"/>
    <w:rsid w:val="00411881"/>
    <w:rsid w:val="00412063"/>
    <w:rsid w:val="004126D4"/>
    <w:rsid w:val="00412C27"/>
    <w:rsid w:val="00412EB1"/>
    <w:rsid w:val="004131F7"/>
    <w:rsid w:val="00413DDE"/>
    <w:rsid w:val="00414118"/>
    <w:rsid w:val="00415896"/>
    <w:rsid w:val="00416084"/>
    <w:rsid w:val="00420455"/>
    <w:rsid w:val="004207F2"/>
    <w:rsid w:val="0042103F"/>
    <w:rsid w:val="00422450"/>
    <w:rsid w:val="00423ABC"/>
    <w:rsid w:val="00424CC7"/>
    <w:rsid w:val="00424F8C"/>
    <w:rsid w:val="00425A63"/>
    <w:rsid w:val="00425BAD"/>
    <w:rsid w:val="004261D4"/>
    <w:rsid w:val="00426275"/>
    <w:rsid w:val="00426C34"/>
    <w:rsid w:val="00426C3D"/>
    <w:rsid w:val="004271BA"/>
    <w:rsid w:val="00427556"/>
    <w:rsid w:val="004276D2"/>
    <w:rsid w:val="00430497"/>
    <w:rsid w:val="00430EA5"/>
    <w:rsid w:val="0043307B"/>
    <w:rsid w:val="00433112"/>
    <w:rsid w:val="00434DC1"/>
    <w:rsid w:val="004350F4"/>
    <w:rsid w:val="0043524D"/>
    <w:rsid w:val="00440CC2"/>
    <w:rsid w:val="004411FE"/>
    <w:rsid w:val="004412A0"/>
    <w:rsid w:val="00442337"/>
    <w:rsid w:val="004437FE"/>
    <w:rsid w:val="0044420A"/>
    <w:rsid w:val="00444C81"/>
    <w:rsid w:val="00445062"/>
    <w:rsid w:val="00445801"/>
    <w:rsid w:val="004459DF"/>
    <w:rsid w:val="00446408"/>
    <w:rsid w:val="00446B93"/>
    <w:rsid w:val="00446D78"/>
    <w:rsid w:val="00446EE4"/>
    <w:rsid w:val="00450A6D"/>
    <w:rsid w:val="00450F27"/>
    <w:rsid w:val="004510E5"/>
    <w:rsid w:val="00453083"/>
    <w:rsid w:val="00455CAA"/>
    <w:rsid w:val="004561DD"/>
    <w:rsid w:val="00456A75"/>
    <w:rsid w:val="004610B2"/>
    <w:rsid w:val="00461260"/>
    <w:rsid w:val="0046159C"/>
    <w:rsid w:val="00461E39"/>
    <w:rsid w:val="00462D04"/>
    <w:rsid w:val="00462D3A"/>
    <w:rsid w:val="00463391"/>
    <w:rsid w:val="00463521"/>
    <w:rsid w:val="00463A9A"/>
    <w:rsid w:val="00465293"/>
    <w:rsid w:val="004653BF"/>
    <w:rsid w:val="00466856"/>
    <w:rsid w:val="00466BC1"/>
    <w:rsid w:val="00467659"/>
    <w:rsid w:val="00471125"/>
    <w:rsid w:val="0047437A"/>
    <w:rsid w:val="00475C05"/>
    <w:rsid w:val="00475D1A"/>
    <w:rsid w:val="00475D38"/>
    <w:rsid w:val="004765AE"/>
    <w:rsid w:val="00477C67"/>
    <w:rsid w:val="00480E42"/>
    <w:rsid w:val="00481122"/>
    <w:rsid w:val="00484C5D"/>
    <w:rsid w:val="0048543E"/>
    <w:rsid w:val="004860BD"/>
    <w:rsid w:val="004868C1"/>
    <w:rsid w:val="0048750F"/>
    <w:rsid w:val="00490FEE"/>
    <w:rsid w:val="0049141F"/>
    <w:rsid w:val="00492913"/>
    <w:rsid w:val="004931C9"/>
    <w:rsid w:val="00494016"/>
    <w:rsid w:val="00495B31"/>
    <w:rsid w:val="00495D6E"/>
    <w:rsid w:val="004966C8"/>
    <w:rsid w:val="00496F0B"/>
    <w:rsid w:val="00497C99"/>
    <w:rsid w:val="00497E96"/>
    <w:rsid w:val="004A0A48"/>
    <w:rsid w:val="004A1538"/>
    <w:rsid w:val="004A17E9"/>
    <w:rsid w:val="004A405D"/>
    <w:rsid w:val="004A495F"/>
    <w:rsid w:val="004A6774"/>
    <w:rsid w:val="004A6D06"/>
    <w:rsid w:val="004A7544"/>
    <w:rsid w:val="004B1E53"/>
    <w:rsid w:val="004B22B4"/>
    <w:rsid w:val="004B38CF"/>
    <w:rsid w:val="004B462A"/>
    <w:rsid w:val="004B6B0F"/>
    <w:rsid w:val="004B6E67"/>
    <w:rsid w:val="004B74EC"/>
    <w:rsid w:val="004C0450"/>
    <w:rsid w:val="004C0835"/>
    <w:rsid w:val="004C14C1"/>
    <w:rsid w:val="004C2156"/>
    <w:rsid w:val="004C28A7"/>
    <w:rsid w:val="004C368C"/>
    <w:rsid w:val="004C54E5"/>
    <w:rsid w:val="004C5A89"/>
    <w:rsid w:val="004C7DC8"/>
    <w:rsid w:val="004D1488"/>
    <w:rsid w:val="004D21B0"/>
    <w:rsid w:val="004D252B"/>
    <w:rsid w:val="004D34AE"/>
    <w:rsid w:val="004D3843"/>
    <w:rsid w:val="004D5689"/>
    <w:rsid w:val="004D5785"/>
    <w:rsid w:val="004D6673"/>
    <w:rsid w:val="004D6F05"/>
    <w:rsid w:val="004D737D"/>
    <w:rsid w:val="004E174D"/>
    <w:rsid w:val="004E1F66"/>
    <w:rsid w:val="004E2659"/>
    <w:rsid w:val="004E39EE"/>
    <w:rsid w:val="004E475C"/>
    <w:rsid w:val="004E56E0"/>
    <w:rsid w:val="004E7329"/>
    <w:rsid w:val="004F2CB0"/>
    <w:rsid w:val="004F306F"/>
    <w:rsid w:val="004F5840"/>
    <w:rsid w:val="005017F7"/>
    <w:rsid w:val="00501FA7"/>
    <w:rsid w:val="00502E59"/>
    <w:rsid w:val="005034DC"/>
    <w:rsid w:val="00503AED"/>
    <w:rsid w:val="005051BE"/>
    <w:rsid w:val="00505BFA"/>
    <w:rsid w:val="0050636B"/>
    <w:rsid w:val="0050647E"/>
    <w:rsid w:val="005071B4"/>
    <w:rsid w:val="00507687"/>
    <w:rsid w:val="005117A9"/>
    <w:rsid w:val="00511F57"/>
    <w:rsid w:val="005128E3"/>
    <w:rsid w:val="00512D8C"/>
    <w:rsid w:val="005131D5"/>
    <w:rsid w:val="0051508D"/>
    <w:rsid w:val="00515CBE"/>
    <w:rsid w:val="00515E2B"/>
    <w:rsid w:val="00517A6B"/>
    <w:rsid w:val="0052173C"/>
    <w:rsid w:val="00522A7E"/>
    <w:rsid w:val="00522DFF"/>
    <w:rsid w:val="00522E3E"/>
    <w:rsid w:val="00522F20"/>
    <w:rsid w:val="00523092"/>
    <w:rsid w:val="00524B61"/>
    <w:rsid w:val="0052521F"/>
    <w:rsid w:val="005308DB"/>
    <w:rsid w:val="00530A2E"/>
    <w:rsid w:val="00530FBE"/>
    <w:rsid w:val="00533159"/>
    <w:rsid w:val="00533980"/>
    <w:rsid w:val="005339DB"/>
    <w:rsid w:val="00534436"/>
    <w:rsid w:val="00534C89"/>
    <w:rsid w:val="005352D5"/>
    <w:rsid w:val="00535D31"/>
    <w:rsid w:val="00536250"/>
    <w:rsid w:val="00541573"/>
    <w:rsid w:val="00542288"/>
    <w:rsid w:val="00542966"/>
    <w:rsid w:val="0054348A"/>
    <w:rsid w:val="005437FC"/>
    <w:rsid w:val="0054484D"/>
    <w:rsid w:val="00546596"/>
    <w:rsid w:val="00550B7C"/>
    <w:rsid w:val="00551DBD"/>
    <w:rsid w:val="00552CC4"/>
    <w:rsid w:val="00555D99"/>
    <w:rsid w:val="005617A1"/>
    <w:rsid w:val="005642DA"/>
    <w:rsid w:val="0056464F"/>
    <w:rsid w:val="005649C4"/>
    <w:rsid w:val="00565CDB"/>
    <w:rsid w:val="00571777"/>
    <w:rsid w:val="00573A8C"/>
    <w:rsid w:val="00575237"/>
    <w:rsid w:val="00575649"/>
    <w:rsid w:val="005764F1"/>
    <w:rsid w:val="005770BF"/>
    <w:rsid w:val="00577433"/>
    <w:rsid w:val="00580FF5"/>
    <w:rsid w:val="005828A8"/>
    <w:rsid w:val="00582CD2"/>
    <w:rsid w:val="00583359"/>
    <w:rsid w:val="00583590"/>
    <w:rsid w:val="00583F66"/>
    <w:rsid w:val="00584E8A"/>
    <w:rsid w:val="0058519C"/>
    <w:rsid w:val="005867EC"/>
    <w:rsid w:val="00586F85"/>
    <w:rsid w:val="0059149A"/>
    <w:rsid w:val="005915CA"/>
    <w:rsid w:val="005931CE"/>
    <w:rsid w:val="00594889"/>
    <w:rsid w:val="005956EE"/>
    <w:rsid w:val="00597F9C"/>
    <w:rsid w:val="005A056B"/>
    <w:rsid w:val="005A083E"/>
    <w:rsid w:val="005A0B17"/>
    <w:rsid w:val="005A16B7"/>
    <w:rsid w:val="005A1E41"/>
    <w:rsid w:val="005A6B82"/>
    <w:rsid w:val="005B1969"/>
    <w:rsid w:val="005B316C"/>
    <w:rsid w:val="005B4802"/>
    <w:rsid w:val="005B5F74"/>
    <w:rsid w:val="005B5FCC"/>
    <w:rsid w:val="005B6524"/>
    <w:rsid w:val="005B6E20"/>
    <w:rsid w:val="005B700C"/>
    <w:rsid w:val="005C0750"/>
    <w:rsid w:val="005C1EA6"/>
    <w:rsid w:val="005C2B16"/>
    <w:rsid w:val="005C5450"/>
    <w:rsid w:val="005C6671"/>
    <w:rsid w:val="005C7B22"/>
    <w:rsid w:val="005D039A"/>
    <w:rsid w:val="005D0B99"/>
    <w:rsid w:val="005D116B"/>
    <w:rsid w:val="005D23BB"/>
    <w:rsid w:val="005D308E"/>
    <w:rsid w:val="005D3A48"/>
    <w:rsid w:val="005D42A3"/>
    <w:rsid w:val="005D669C"/>
    <w:rsid w:val="005D7481"/>
    <w:rsid w:val="005D7AF8"/>
    <w:rsid w:val="005E0F88"/>
    <w:rsid w:val="005E17BF"/>
    <w:rsid w:val="005E2716"/>
    <w:rsid w:val="005E283F"/>
    <w:rsid w:val="005E366A"/>
    <w:rsid w:val="005E3AAC"/>
    <w:rsid w:val="005E44FB"/>
    <w:rsid w:val="005F2145"/>
    <w:rsid w:val="005F382B"/>
    <w:rsid w:val="005F4BD8"/>
    <w:rsid w:val="005F4D64"/>
    <w:rsid w:val="005F7415"/>
    <w:rsid w:val="00601062"/>
    <w:rsid w:val="0060138B"/>
    <w:rsid w:val="00601669"/>
    <w:rsid w:val="006016E1"/>
    <w:rsid w:val="00602D27"/>
    <w:rsid w:val="006032E3"/>
    <w:rsid w:val="00603511"/>
    <w:rsid w:val="00603C0A"/>
    <w:rsid w:val="0060482B"/>
    <w:rsid w:val="00604C09"/>
    <w:rsid w:val="00604FAA"/>
    <w:rsid w:val="006053AD"/>
    <w:rsid w:val="00607FC9"/>
    <w:rsid w:val="00613988"/>
    <w:rsid w:val="0061431E"/>
    <w:rsid w:val="006144A1"/>
    <w:rsid w:val="00615EBB"/>
    <w:rsid w:val="00616096"/>
    <w:rsid w:val="006160A2"/>
    <w:rsid w:val="00616C91"/>
    <w:rsid w:val="006217F7"/>
    <w:rsid w:val="00621A9B"/>
    <w:rsid w:val="00621E42"/>
    <w:rsid w:val="00625F1E"/>
    <w:rsid w:val="00625FAC"/>
    <w:rsid w:val="00627364"/>
    <w:rsid w:val="006302AA"/>
    <w:rsid w:val="00632989"/>
    <w:rsid w:val="00634501"/>
    <w:rsid w:val="006348F0"/>
    <w:rsid w:val="006349DC"/>
    <w:rsid w:val="006351DA"/>
    <w:rsid w:val="0063583D"/>
    <w:rsid w:val="00636376"/>
    <w:rsid w:val="006363BD"/>
    <w:rsid w:val="00636D5B"/>
    <w:rsid w:val="006401C6"/>
    <w:rsid w:val="00640650"/>
    <w:rsid w:val="006412DC"/>
    <w:rsid w:val="006418C7"/>
    <w:rsid w:val="0064246C"/>
    <w:rsid w:val="00642BC6"/>
    <w:rsid w:val="00644790"/>
    <w:rsid w:val="00646AD1"/>
    <w:rsid w:val="006501AF"/>
    <w:rsid w:val="00650DDE"/>
    <w:rsid w:val="00651699"/>
    <w:rsid w:val="00653645"/>
    <w:rsid w:val="00653BCF"/>
    <w:rsid w:val="0065505B"/>
    <w:rsid w:val="006563AA"/>
    <w:rsid w:val="00656EC1"/>
    <w:rsid w:val="006620BD"/>
    <w:rsid w:val="00662312"/>
    <w:rsid w:val="006649E9"/>
    <w:rsid w:val="00665CE4"/>
    <w:rsid w:val="006670AC"/>
    <w:rsid w:val="0067045B"/>
    <w:rsid w:val="00670967"/>
    <w:rsid w:val="00672307"/>
    <w:rsid w:val="00673957"/>
    <w:rsid w:val="00674097"/>
    <w:rsid w:val="0067582A"/>
    <w:rsid w:val="006808C6"/>
    <w:rsid w:val="00680912"/>
    <w:rsid w:val="00680D13"/>
    <w:rsid w:val="00682668"/>
    <w:rsid w:val="00683367"/>
    <w:rsid w:val="0069053E"/>
    <w:rsid w:val="00690690"/>
    <w:rsid w:val="00690B10"/>
    <w:rsid w:val="00692A68"/>
    <w:rsid w:val="0069384A"/>
    <w:rsid w:val="0069389B"/>
    <w:rsid w:val="0069575F"/>
    <w:rsid w:val="00695BB6"/>
    <w:rsid w:val="00695D85"/>
    <w:rsid w:val="006A0757"/>
    <w:rsid w:val="006A0A4D"/>
    <w:rsid w:val="006A30A2"/>
    <w:rsid w:val="006A3AA3"/>
    <w:rsid w:val="006A52DC"/>
    <w:rsid w:val="006A6D23"/>
    <w:rsid w:val="006B05CD"/>
    <w:rsid w:val="006B0FAC"/>
    <w:rsid w:val="006B25DE"/>
    <w:rsid w:val="006B3083"/>
    <w:rsid w:val="006B3890"/>
    <w:rsid w:val="006B41C3"/>
    <w:rsid w:val="006B48F6"/>
    <w:rsid w:val="006B72D0"/>
    <w:rsid w:val="006C04D4"/>
    <w:rsid w:val="006C0A09"/>
    <w:rsid w:val="006C0E8E"/>
    <w:rsid w:val="006C1C3B"/>
    <w:rsid w:val="006C24A7"/>
    <w:rsid w:val="006C2C0B"/>
    <w:rsid w:val="006C4029"/>
    <w:rsid w:val="006C4E43"/>
    <w:rsid w:val="006C643E"/>
    <w:rsid w:val="006C685C"/>
    <w:rsid w:val="006D1A09"/>
    <w:rsid w:val="006D2932"/>
    <w:rsid w:val="006D3553"/>
    <w:rsid w:val="006D3671"/>
    <w:rsid w:val="006D4176"/>
    <w:rsid w:val="006D4B79"/>
    <w:rsid w:val="006D4B9B"/>
    <w:rsid w:val="006D4F9A"/>
    <w:rsid w:val="006D5C65"/>
    <w:rsid w:val="006D7286"/>
    <w:rsid w:val="006D793E"/>
    <w:rsid w:val="006D794A"/>
    <w:rsid w:val="006E046F"/>
    <w:rsid w:val="006E0A73"/>
    <w:rsid w:val="006E0FEE"/>
    <w:rsid w:val="006E26AD"/>
    <w:rsid w:val="006E375D"/>
    <w:rsid w:val="006E38C5"/>
    <w:rsid w:val="006E4434"/>
    <w:rsid w:val="006E4C5C"/>
    <w:rsid w:val="006E5272"/>
    <w:rsid w:val="006E6C11"/>
    <w:rsid w:val="006F0AE8"/>
    <w:rsid w:val="006F1172"/>
    <w:rsid w:val="006F501B"/>
    <w:rsid w:val="006F6DFA"/>
    <w:rsid w:val="006F7C0C"/>
    <w:rsid w:val="00700755"/>
    <w:rsid w:val="007016BA"/>
    <w:rsid w:val="00702232"/>
    <w:rsid w:val="00703C8B"/>
    <w:rsid w:val="00704C69"/>
    <w:rsid w:val="007052F1"/>
    <w:rsid w:val="00705E62"/>
    <w:rsid w:val="0070646B"/>
    <w:rsid w:val="00710F8F"/>
    <w:rsid w:val="007130A2"/>
    <w:rsid w:val="0071495B"/>
    <w:rsid w:val="007152AC"/>
    <w:rsid w:val="00715463"/>
    <w:rsid w:val="00716725"/>
    <w:rsid w:val="00717EE8"/>
    <w:rsid w:val="0072269A"/>
    <w:rsid w:val="00723864"/>
    <w:rsid w:val="00723A0B"/>
    <w:rsid w:val="0072594E"/>
    <w:rsid w:val="007263FB"/>
    <w:rsid w:val="00726806"/>
    <w:rsid w:val="0072693E"/>
    <w:rsid w:val="0072721D"/>
    <w:rsid w:val="00727435"/>
    <w:rsid w:val="00727CA8"/>
    <w:rsid w:val="00730655"/>
    <w:rsid w:val="00730789"/>
    <w:rsid w:val="00731D77"/>
    <w:rsid w:val="00732360"/>
    <w:rsid w:val="0073270A"/>
    <w:rsid w:val="0073390A"/>
    <w:rsid w:val="00734E64"/>
    <w:rsid w:val="00735717"/>
    <w:rsid w:val="007364AA"/>
    <w:rsid w:val="00736B37"/>
    <w:rsid w:val="00740788"/>
    <w:rsid w:val="00740A35"/>
    <w:rsid w:val="00740BC2"/>
    <w:rsid w:val="00740C30"/>
    <w:rsid w:val="007418B9"/>
    <w:rsid w:val="00742297"/>
    <w:rsid w:val="0074587D"/>
    <w:rsid w:val="007473EA"/>
    <w:rsid w:val="007520B4"/>
    <w:rsid w:val="007527E8"/>
    <w:rsid w:val="007541E1"/>
    <w:rsid w:val="0075497B"/>
    <w:rsid w:val="0075577C"/>
    <w:rsid w:val="00757133"/>
    <w:rsid w:val="00757FA8"/>
    <w:rsid w:val="007610C0"/>
    <w:rsid w:val="007625AD"/>
    <w:rsid w:val="00765112"/>
    <w:rsid w:val="007655D5"/>
    <w:rsid w:val="00766E44"/>
    <w:rsid w:val="00770F3C"/>
    <w:rsid w:val="0077206E"/>
    <w:rsid w:val="00772A2C"/>
    <w:rsid w:val="00773DD4"/>
    <w:rsid w:val="00774422"/>
    <w:rsid w:val="0077464F"/>
    <w:rsid w:val="00776377"/>
    <w:rsid w:val="007763C1"/>
    <w:rsid w:val="007777D1"/>
    <w:rsid w:val="00777E82"/>
    <w:rsid w:val="00777EE5"/>
    <w:rsid w:val="00777EEE"/>
    <w:rsid w:val="0078001B"/>
    <w:rsid w:val="007801DA"/>
    <w:rsid w:val="00781359"/>
    <w:rsid w:val="00781607"/>
    <w:rsid w:val="007825BC"/>
    <w:rsid w:val="00783EE2"/>
    <w:rsid w:val="00785164"/>
    <w:rsid w:val="00785541"/>
    <w:rsid w:val="00785ADA"/>
    <w:rsid w:val="00785AF1"/>
    <w:rsid w:val="0078659C"/>
    <w:rsid w:val="00786921"/>
    <w:rsid w:val="00790833"/>
    <w:rsid w:val="00790A3F"/>
    <w:rsid w:val="007913F1"/>
    <w:rsid w:val="0079196D"/>
    <w:rsid w:val="00791EAB"/>
    <w:rsid w:val="0079370E"/>
    <w:rsid w:val="00797742"/>
    <w:rsid w:val="007A1EAA"/>
    <w:rsid w:val="007A357E"/>
    <w:rsid w:val="007A4AC6"/>
    <w:rsid w:val="007A6155"/>
    <w:rsid w:val="007A6F8E"/>
    <w:rsid w:val="007A724C"/>
    <w:rsid w:val="007A79FD"/>
    <w:rsid w:val="007A7E90"/>
    <w:rsid w:val="007B0B9D"/>
    <w:rsid w:val="007B18DA"/>
    <w:rsid w:val="007B26E3"/>
    <w:rsid w:val="007B2A25"/>
    <w:rsid w:val="007B32E1"/>
    <w:rsid w:val="007B5A43"/>
    <w:rsid w:val="007B6E53"/>
    <w:rsid w:val="007B709B"/>
    <w:rsid w:val="007C1343"/>
    <w:rsid w:val="007C3194"/>
    <w:rsid w:val="007C3528"/>
    <w:rsid w:val="007C39D8"/>
    <w:rsid w:val="007C3F6A"/>
    <w:rsid w:val="007C4FE3"/>
    <w:rsid w:val="007C58AF"/>
    <w:rsid w:val="007C5CC0"/>
    <w:rsid w:val="007C5EF1"/>
    <w:rsid w:val="007C6850"/>
    <w:rsid w:val="007C6CD0"/>
    <w:rsid w:val="007C7BF5"/>
    <w:rsid w:val="007D0949"/>
    <w:rsid w:val="007D19B7"/>
    <w:rsid w:val="007D313C"/>
    <w:rsid w:val="007D3356"/>
    <w:rsid w:val="007D380D"/>
    <w:rsid w:val="007D3A88"/>
    <w:rsid w:val="007D5D39"/>
    <w:rsid w:val="007D5E7E"/>
    <w:rsid w:val="007D5F59"/>
    <w:rsid w:val="007D75E5"/>
    <w:rsid w:val="007D773E"/>
    <w:rsid w:val="007D7C88"/>
    <w:rsid w:val="007E066E"/>
    <w:rsid w:val="007E1356"/>
    <w:rsid w:val="007E1A60"/>
    <w:rsid w:val="007E20FC"/>
    <w:rsid w:val="007E25AB"/>
    <w:rsid w:val="007E302E"/>
    <w:rsid w:val="007E4021"/>
    <w:rsid w:val="007E4CB6"/>
    <w:rsid w:val="007E7062"/>
    <w:rsid w:val="007F03BA"/>
    <w:rsid w:val="007F0E1E"/>
    <w:rsid w:val="007F29A7"/>
    <w:rsid w:val="007F33C4"/>
    <w:rsid w:val="007F38A5"/>
    <w:rsid w:val="007F5FA2"/>
    <w:rsid w:val="007F6FAC"/>
    <w:rsid w:val="008004B4"/>
    <w:rsid w:val="008004F5"/>
    <w:rsid w:val="00805BE8"/>
    <w:rsid w:val="00806A7B"/>
    <w:rsid w:val="00811E6A"/>
    <w:rsid w:val="008154B5"/>
    <w:rsid w:val="00815A8C"/>
    <w:rsid w:val="00815D72"/>
    <w:rsid w:val="00816078"/>
    <w:rsid w:val="00816646"/>
    <w:rsid w:val="008177E3"/>
    <w:rsid w:val="0082072C"/>
    <w:rsid w:val="00821664"/>
    <w:rsid w:val="008223C8"/>
    <w:rsid w:val="00823AA9"/>
    <w:rsid w:val="00823E8E"/>
    <w:rsid w:val="00823F76"/>
    <w:rsid w:val="008247A7"/>
    <w:rsid w:val="008249BF"/>
    <w:rsid w:val="008255B9"/>
    <w:rsid w:val="00825CD8"/>
    <w:rsid w:val="00826BF6"/>
    <w:rsid w:val="00827324"/>
    <w:rsid w:val="00830B2B"/>
    <w:rsid w:val="008324F6"/>
    <w:rsid w:val="00832996"/>
    <w:rsid w:val="00832C92"/>
    <w:rsid w:val="00833B31"/>
    <w:rsid w:val="00833C61"/>
    <w:rsid w:val="008355EA"/>
    <w:rsid w:val="00837458"/>
    <w:rsid w:val="00837AAE"/>
    <w:rsid w:val="00841224"/>
    <w:rsid w:val="008429AD"/>
    <w:rsid w:val="008429DB"/>
    <w:rsid w:val="00842E43"/>
    <w:rsid w:val="00843A73"/>
    <w:rsid w:val="00843E71"/>
    <w:rsid w:val="008441B3"/>
    <w:rsid w:val="0084423B"/>
    <w:rsid w:val="00844D3B"/>
    <w:rsid w:val="008472B8"/>
    <w:rsid w:val="008504EA"/>
    <w:rsid w:val="008509F5"/>
    <w:rsid w:val="00850A59"/>
    <w:rsid w:val="00850C75"/>
    <w:rsid w:val="00850E39"/>
    <w:rsid w:val="00851A1A"/>
    <w:rsid w:val="008529A3"/>
    <w:rsid w:val="0085477A"/>
    <w:rsid w:val="00855107"/>
    <w:rsid w:val="00855173"/>
    <w:rsid w:val="008557D9"/>
    <w:rsid w:val="00855BF7"/>
    <w:rsid w:val="00856214"/>
    <w:rsid w:val="00860ED0"/>
    <w:rsid w:val="00861731"/>
    <w:rsid w:val="00862089"/>
    <w:rsid w:val="00863554"/>
    <w:rsid w:val="00863DE4"/>
    <w:rsid w:val="008642AF"/>
    <w:rsid w:val="00864CD6"/>
    <w:rsid w:val="00865F3F"/>
    <w:rsid w:val="00866D5B"/>
    <w:rsid w:val="00866FF5"/>
    <w:rsid w:val="0087332D"/>
    <w:rsid w:val="00873E1F"/>
    <w:rsid w:val="00874792"/>
    <w:rsid w:val="00874C16"/>
    <w:rsid w:val="008764C7"/>
    <w:rsid w:val="0087674F"/>
    <w:rsid w:val="00876F4C"/>
    <w:rsid w:val="008824BE"/>
    <w:rsid w:val="00882814"/>
    <w:rsid w:val="008838BF"/>
    <w:rsid w:val="008851E5"/>
    <w:rsid w:val="00885D86"/>
    <w:rsid w:val="00886004"/>
    <w:rsid w:val="00886227"/>
    <w:rsid w:val="00886D1F"/>
    <w:rsid w:val="00887AA2"/>
    <w:rsid w:val="00891EE1"/>
    <w:rsid w:val="00892801"/>
    <w:rsid w:val="00893987"/>
    <w:rsid w:val="00894EF3"/>
    <w:rsid w:val="00895A0C"/>
    <w:rsid w:val="00895A20"/>
    <w:rsid w:val="008963EF"/>
    <w:rsid w:val="0089646D"/>
    <w:rsid w:val="0089688E"/>
    <w:rsid w:val="00896F90"/>
    <w:rsid w:val="008A1FBE"/>
    <w:rsid w:val="008A213E"/>
    <w:rsid w:val="008A4D0E"/>
    <w:rsid w:val="008A6559"/>
    <w:rsid w:val="008A7075"/>
    <w:rsid w:val="008B20DA"/>
    <w:rsid w:val="008B3194"/>
    <w:rsid w:val="008B400A"/>
    <w:rsid w:val="008B4872"/>
    <w:rsid w:val="008B5AE7"/>
    <w:rsid w:val="008C1221"/>
    <w:rsid w:val="008C130F"/>
    <w:rsid w:val="008C18B6"/>
    <w:rsid w:val="008C288B"/>
    <w:rsid w:val="008C309B"/>
    <w:rsid w:val="008C3362"/>
    <w:rsid w:val="008C4310"/>
    <w:rsid w:val="008C45B1"/>
    <w:rsid w:val="008C60E9"/>
    <w:rsid w:val="008D00EC"/>
    <w:rsid w:val="008D0872"/>
    <w:rsid w:val="008D1B7C"/>
    <w:rsid w:val="008D3A9C"/>
    <w:rsid w:val="008D482F"/>
    <w:rsid w:val="008D6657"/>
    <w:rsid w:val="008D6F64"/>
    <w:rsid w:val="008D710C"/>
    <w:rsid w:val="008E00AF"/>
    <w:rsid w:val="008E116F"/>
    <w:rsid w:val="008E1F60"/>
    <w:rsid w:val="008E1F69"/>
    <w:rsid w:val="008E2141"/>
    <w:rsid w:val="008E2F7B"/>
    <w:rsid w:val="008E307E"/>
    <w:rsid w:val="008E6C1B"/>
    <w:rsid w:val="008E7D85"/>
    <w:rsid w:val="008F24BA"/>
    <w:rsid w:val="008F3FB6"/>
    <w:rsid w:val="008F4DD1"/>
    <w:rsid w:val="008F5411"/>
    <w:rsid w:val="008F6056"/>
    <w:rsid w:val="008F61F0"/>
    <w:rsid w:val="009005D2"/>
    <w:rsid w:val="00900CA9"/>
    <w:rsid w:val="00902C07"/>
    <w:rsid w:val="00903435"/>
    <w:rsid w:val="009053D3"/>
    <w:rsid w:val="00905804"/>
    <w:rsid w:val="00906037"/>
    <w:rsid w:val="0090713C"/>
    <w:rsid w:val="00907BA6"/>
    <w:rsid w:val="009101E2"/>
    <w:rsid w:val="00910490"/>
    <w:rsid w:val="00911BDD"/>
    <w:rsid w:val="009123EE"/>
    <w:rsid w:val="009127D2"/>
    <w:rsid w:val="009132F6"/>
    <w:rsid w:val="009147F6"/>
    <w:rsid w:val="00915D73"/>
    <w:rsid w:val="00916077"/>
    <w:rsid w:val="009170A2"/>
    <w:rsid w:val="00917BAD"/>
    <w:rsid w:val="009208A6"/>
    <w:rsid w:val="00924514"/>
    <w:rsid w:val="009247F1"/>
    <w:rsid w:val="00924949"/>
    <w:rsid w:val="00927316"/>
    <w:rsid w:val="009273CB"/>
    <w:rsid w:val="0093079C"/>
    <w:rsid w:val="009311D9"/>
    <w:rsid w:val="0093133D"/>
    <w:rsid w:val="0093152E"/>
    <w:rsid w:val="0093276D"/>
    <w:rsid w:val="00932A02"/>
    <w:rsid w:val="00933D12"/>
    <w:rsid w:val="00934258"/>
    <w:rsid w:val="00934A51"/>
    <w:rsid w:val="00935180"/>
    <w:rsid w:val="009362EA"/>
    <w:rsid w:val="00937065"/>
    <w:rsid w:val="00940285"/>
    <w:rsid w:val="00940731"/>
    <w:rsid w:val="009415B0"/>
    <w:rsid w:val="00942843"/>
    <w:rsid w:val="0094423C"/>
    <w:rsid w:val="00945A91"/>
    <w:rsid w:val="00946332"/>
    <w:rsid w:val="009469C4"/>
    <w:rsid w:val="00947E7E"/>
    <w:rsid w:val="009509E5"/>
    <w:rsid w:val="0095139A"/>
    <w:rsid w:val="00951740"/>
    <w:rsid w:val="009538A7"/>
    <w:rsid w:val="00953E16"/>
    <w:rsid w:val="009542AC"/>
    <w:rsid w:val="00955C0F"/>
    <w:rsid w:val="0095690D"/>
    <w:rsid w:val="009569D3"/>
    <w:rsid w:val="00957612"/>
    <w:rsid w:val="0096143B"/>
    <w:rsid w:val="00961BB2"/>
    <w:rsid w:val="00962108"/>
    <w:rsid w:val="00963023"/>
    <w:rsid w:val="009638D6"/>
    <w:rsid w:val="00964D67"/>
    <w:rsid w:val="00966879"/>
    <w:rsid w:val="00967052"/>
    <w:rsid w:val="009674CF"/>
    <w:rsid w:val="00967F36"/>
    <w:rsid w:val="00973E31"/>
    <w:rsid w:val="0097408E"/>
    <w:rsid w:val="00974BB2"/>
    <w:rsid w:val="00974FA7"/>
    <w:rsid w:val="009756E5"/>
    <w:rsid w:val="009762FE"/>
    <w:rsid w:val="00976CD8"/>
    <w:rsid w:val="00977A8C"/>
    <w:rsid w:val="0098135C"/>
    <w:rsid w:val="009819D2"/>
    <w:rsid w:val="00983910"/>
    <w:rsid w:val="00984234"/>
    <w:rsid w:val="00984E27"/>
    <w:rsid w:val="00985171"/>
    <w:rsid w:val="00985FC0"/>
    <w:rsid w:val="00991BDF"/>
    <w:rsid w:val="0099231B"/>
    <w:rsid w:val="0099307E"/>
    <w:rsid w:val="009932AC"/>
    <w:rsid w:val="00994351"/>
    <w:rsid w:val="00994646"/>
    <w:rsid w:val="009946D4"/>
    <w:rsid w:val="00994E39"/>
    <w:rsid w:val="00995B56"/>
    <w:rsid w:val="00996794"/>
    <w:rsid w:val="00996A8F"/>
    <w:rsid w:val="009A03CE"/>
    <w:rsid w:val="009A03EB"/>
    <w:rsid w:val="009A09C7"/>
    <w:rsid w:val="009A1DBF"/>
    <w:rsid w:val="009A219E"/>
    <w:rsid w:val="009A36C6"/>
    <w:rsid w:val="009A68E6"/>
    <w:rsid w:val="009A712F"/>
    <w:rsid w:val="009A7598"/>
    <w:rsid w:val="009A7957"/>
    <w:rsid w:val="009B0AB1"/>
    <w:rsid w:val="009B1DF8"/>
    <w:rsid w:val="009B2A57"/>
    <w:rsid w:val="009B3D20"/>
    <w:rsid w:val="009B5418"/>
    <w:rsid w:val="009B570F"/>
    <w:rsid w:val="009B5BB5"/>
    <w:rsid w:val="009B7462"/>
    <w:rsid w:val="009B7479"/>
    <w:rsid w:val="009B76B5"/>
    <w:rsid w:val="009B7ACB"/>
    <w:rsid w:val="009C0727"/>
    <w:rsid w:val="009C3976"/>
    <w:rsid w:val="009C3C51"/>
    <w:rsid w:val="009C3C80"/>
    <w:rsid w:val="009C492F"/>
    <w:rsid w:val="009C636E"/>
    <w:rsid w:val="009C6CDB"/>
    <w:rsid w:val="009D0795"/>
    <w:rsid w:val="009D1221"/>
    <w:rsid w:val="009D19AE"/>
    <w:rsid w:val="009D1EFC"/>
    <w:rsid w:val="009D280E"/>
    <w:rsid w:val="009D2FF2"/>
    <w:rsid w:val="009D3226"/>
    <w:rsid w:val="009D3385"/>
    <w:rsid w:val="009D5675"/>
    <w:rsid w:val="009D676E"/>
    <w:rsid w:val="009D6770"/>
    <w:rsid w:val="009D76CC"/>
    <w:rsid w:val="009D793C"/>
    <w:rsid w:val="009E04C2"/>
    <w:rsid w:val="009E0B76"/>
    <w:rsid w:val="009E16A9"/>
    <w:rsid w:val="009E1A84"/>
    <w:rsid w:val="009E1ED6"/>
    <w:rsid w:val="009E26FC"/>
    <w:rsid w:val="009E295E"/>
    <w:rsid w:val="009E375F"/>
    <w:rsid w:val="009E39D4"/>
    <w:rsid w:val="009E433B"/>
    <w:rsid w:val="009E5207"/>
    <w:rsid w:val="009E5401"/>
    <w:rsid w:val="009E5D09"/>
    <w:rsid w:val="009E7997"/>
    <w:rsid w:val="009E7EBD"/>
    <w:rsid w:val="009F2120"/>
    <w:rsid w:val="009F2616"/>
    <w:rsid w:val="009F2B73"/>
    <w:rsid w:val="009F37B6"/>
    <w:rsid w:val="009F3A60"/>
    <w:rsid w:val="009F51AB"/>
    <w:rsid w:val="009F7C32"/>
    <w:rsid w:val="00A02784"/>
    <w:rsid w:val="00A02B20"/>
    <w:rsid w:val="00A04622"/>
    <w:rsid w:val="00A065B3"/>
    <w:rsid w:val="00A072CB"/>
    <w:rsid w:val="00A0758F"/>
    <w:rsid w:val="00A07857"/>
    <w:rsid w:val="00A07B98"/>
    <w:rsid w:val="00A105B4"/>
    <w:rsid w:val="00A10D11"/>
    <w:rsid w:val="00A11592"/>
    <w:rsid w:val="00A13F87"/>
    <w:rsid w:val="00A1570A"/>
    <w:rsid w:val="00A15B67"/>
    <w:rsid w:val="00A17196"/>
    <w:rsid w:val="00A175E9"/>
    <w:rsid w:val="00A17866"/>
    <w:rsid w:val="00A17D27"/>
    <w:rsid w:val="00A211B4"/>
    <w:rsid w:val="00A2166A"/>
    <w:rsid w:val="00A222C9"/>
    <w:rsid w:val="00A223CF"/>
    <w:rsid w:val="00A26210"/>
    <w:rsid w:val="00A26235"/>
    <w:rsid w:val="00A27AC2"/>
    <w:rsid w:val="00A33DDF"/>
    <w:rsid w:val="00A34547"/>
    <w:rsid w:val="00A360CF"/>
    <w:rsid w:val="00A376B7"/>
    <w:rsid w:val="00A41BF5"/>
    <w:rsid w:val="00A4291B"/>
    <w:rsid w:val="00A43ADF"/>
    <w:rsid w:val="00A44778"/>
    <w:rsid w:val="00A44D44"/>
    <w:rsid w:val="00A469E7"/>
    <w:rsid w:val="00A50F31"/>
    <w:rsid w:val="00A51690"/>
    <w:rsid w:val="00A5209E"/>
    <w:rsid w:val="00A55E13"/>
    <w:rsid w:val="00A56253"/>
    <w:rsid w:val="00A5785C"/>
    <w:rsid w:val="00A57D77"/>
    <w:rsid w:val="00A602E8"/>
    <w:rsid w:val="00A604A4"/>
    <w:rsid w:val="00A610E5"/>
    <w:rsid w:val="00A61B7D"/>
    <w:rsid w:val="00A61CE9"/>
    <w:rsid w:val="00A62ED3"/>
    <w:rsid w:val="00A64204"/>
    <w:rsid w:val="00A642FC"/>
    <w:rsid w:val="00A6605B"/>
    <w:rsid w:val="00A66717"/>
    <w:rsid w:val="00A66ADC"/>
    <w:rsid w:val="00A67B86"/>
    <w:rsid w:val="00A7147D"/>
    <w:rsid w:val="00A71B68"/>
    <w:rsid w:val="00A72769"/>
    <w:rsid w:val="00A74905"/>
    <w:rsid w:val="00A750DB"/>
    <w:rsid w:val="00A75F7C"/>
    <w:rsid w:val="00A815C2"/>
    <w:rsid w:val="00A81B15"/>
    <w:rsid w:val="00A835E1"/>
    <w:rsid w:val="00A837FF"/>
    <w:rsid w:val="00A84052"/>
    <w:rsid w:val="00A84DC8"/>
    <w:rsid w:val="00A855F6"/>
    <w:rsid w:val="00A85DBC"/>
    <w:rsid w:val="00A86E9F"/>
    <w:rsid w:val="00A871F2"/>
    <w:rsid w:val="00A87F9D"/>
    <w:rsid w:val="00A87FEB"/>
    <w:rsid w:val="00A90E53"/>
    <w:rsid w:val="00A914D2"/>
    <w:rsid w:val="00A91A4C"/>
    <w:rsid w:val="00A93F9F"/>
    <w:rsid w:val="00A9420E"/>
    <w:rsid w:val="00A94819"/>
    <w:rsid w:val="00A97648"/>
    <w:rsid w:val="00A97FB4"/>
    <w:rsid w:val="00AA071B"/>
    <w:rsid w:val="00AA1CFD"/>
    <w:rsid w:val="00AA2239"/>
    <w:rsid w:val="00AA33D2"/>
    <w:rsid w:val="00AA43A5"/>
    <w:rsid w:val="00AA4455"/>
    <w:rsid w:val="00AA526A"/>
    <w:rsid w:val="00AA5715"/>
    <w:rsid w:val="00AA784B"/>
    <w:rsid w:val="00AB04CC"/>
    <w:rsid w:val="00AB0B00"/>
    <w:rsid w:val="00AB0C57"/>
    <w:rsid w:val="00AB1195"/>
    <w:rsid w:val="00AB1754"/>
    <w:rsid w:val="00AB1D44"/>
    <w:rsid w:val="00AB3EB7"/>
    <w:rsid w:val="00AB4182"/>
    <w:rsid w:val="00AB496D"/>
    <w:rsid w:val="00AB5BE9"/>
    <w:rsid w:val="00AB76A5"/>
    <w:rsid w:val="00AC00B4"/>
    <w:rsid w:val="00AC1D41"/>
    <w:rsid w:val="00AC27DB"/>
    <w:rsid w:val="00AC4C3B"/>
    <w:rsid w:val="00AC590A"/>
    <w:rsid w:val="00AC6D6B"/>
    <w:rsid w:val="00AC7A6F"/>
    <w:rsid w:val="00AD15DB"/>
    <w:rsid w:val="00AD2982"/>
    <w:rsid w:val="00AD2E33"/>
    <w:rsid w:val="00AD6C26"/>
    <w:rsid w:val="00AD6DE3"/>
    <w:rsid w:val="00AD6F83"/>
    <w:rsid w:val="00AD7736"/>
    <w:rsid w:val="00AE0100"/>
    <w:rsid w:val="00AE10CE"/>
    <w:rsid w:val="00AE3B58"/>
    <w:rsid w:val="00AE42E1"/>
    <w:rsid w:val="00AE5FFD"/>
    <w:rsid w:val="00AE70D4"/>
    <w:rsid w:val="00AE7868"/>
    <w:rsid w:val="00AF0407"/>
    <w:rsid w:val="00AF049B"/>
    <w:rsid w:val="00AF0F7C"/>
    <w:rsid w:val="00AF236D"/>
    <w:rsid w:val="00AF2537"/>
    <w:rsid w:val="00AF4D8B"/>
    <w:rsid w:val="00AF5C90"/>
    <w:rsid w:val="00AF7C5F"/>
    <w:rsid w:val="00B00FA4"/>
    <w:rsid w:val="00B035A5"/>
    <w:rsid w:val="00B0414C"/>
    <w:rsid w:val="00B067CA"/>
    <w:rsid w:val="00B06E4C"/>
    <w:rsid w:val="00B07514"/>
    <w:rsid w:val="00B07545"/>
    <w:rsid w:val="00B11DE7"/>
    <w:rsid w:val="00B12B26"/>
    <w:rsid w:val="00B163F8"/>
    <w:rsid w:val="00B20DDC"/>
    <w:rsid w:val="00B2127C"/>
    <w:rsid w:val="00B21684"/>
    <w:rsid w:val="00B2472D"/>
    <w:rsid w:val="00B24CA0"/>
    <w:rsid w:val="00B2549F"/>
    <w:rsid w:val="00B25C9B"/>
    <w:rsid w:val="00B260EB"/>
    <w:rsid w:val="00B26504"/>
    <w:rsid w:val="00B27644"/>
    <w:rsid w:val="00B277CA"/>
    <w:rsid w:val="00B27A94"/>
    <w:rsid w:val="00B30987"/>
    <w:rsid w:val="00B30CB8"/>
    <w:rsid w:val="00B330E9"/>
    <w:rsid w:val="00B33DD5"/>
    <w:rsid w:val="00B33FF4"/>
    <w:rsid w:val="00B3419F"/>
    <w:rsid w:val="00B34341"/>
    <w:rsid w:val="00B35CC4"/>
    <w:rsid w:val="00B36C46"/>
    <w:rsid w:val="00B36DC5"/>
    <w:rsid w:val="00B371B6"/>
    <w:rsid w:val="00B37302"/>
    <w:rsid w:val="00B37B3B"/>
    <w:rsid w:val="00B4108D"/>
    <w:rsid w:val="00B458AF"/>
    <w:rsid w:val="00B5059C"/>
    <w:rsid w:val="00B517B5"/>
    <w:rsid w:val="00B51E47"/>
    <w:rsid w:val="00B528E8"/>
    <w:rsid w:val="00B53068"/>
    <w:rsid w:val="00B554AA"/>
    <w:rsid w:val="00B56737"/>
    <w:rsid w:val="00B56D13"/>
    <w:rsid w:val="00B56E82"/>
    <w:rsid w:val="00B57265"/>
    <w:rsid w:val="00B61D09"/>
    <w:rsid w:val="00B633AE"/>
    <w:rsid w:val="00B63777"/>
    <w:rsid w:val="00B64CD7"/>
    <w:rsid w:val="00B65DAA"/>
    <w:rsid w:val="00B665D2"/>
    <w:rsid w:val="00B6737C"/>
    <w:rsid w:val="00B67574"/>
    <w:rsid w:val="00B71063"/>
    <w:rsid w:val="00B7214D"/>
    <w:rsid w:val="00B72483"/>
    <w:rsid w:val="00B74372"/>
    <w:rsid w:val="00B75412"/>
    <w:rsid w:val="00B75525"/>
    <w:rsid w:val="00B76F64"/>
    <w:rsid w:val="00B773B5"/>
    <w:rsid w:val="00B80283"/>
    <w:rsid w:val="00B8095F"/>
    <w:rsid w:val="00B80B0C"/>
    <w:rsid w:val="00B80B11"/>
    <w:rsid w:val="00B8172B"/>
    <w:rsid w:val="00B8265A"/>
    <w:rsid w:val="00B831AE"/>
    <w:rsid w:val="00B83341"/>
    <w:rsid w:val="00B8446C"/>
    <w:rsid w:val="00B84E32"/>
    <w:rsid w:val="00B873EE"/>
    <w:rsid w:val="00B87725"/>
    <w:rsid w:val="00B94CE7"/>
    <w:rsid w:val="00B96FD6"/>
    <w:rsid w:val="00B97DDF"/>
    <w:rsid w:val="00BA07C7"/>
    <w:rsid w:val="00BA259A"/>
    <w:rsid w:val="00BA259C"/>
    <w:rsid w:val="00BA29D3"/>
    <w:rsid w:val="00BA307F"/>
    <w:rsid w:val="00BA3788"/>
    <w:rsid w:val="00BA5280"/>
    <w:rsid w:val="00BA5C65"/>
    <w:rsid w:val="00BA64C5"/>
    <w:rsid w:val="00BA7304"/>
    <w:rsid w:val="00BB14F1"/>
    <w:rsid w:val="00BB3763"/>
    <w:rsid w:val="00BB5179"/>
    <w:rsid w:val="00BB572E"/>
    <w:rsid w:val="00BB74FD"/>
    <w:rsid w:val="00BB7F5E"/>
    <w:rsid w:val="00BC1ECA"/>
    <w:rsid w:val="00BC23AB"/>
    <w:rsid w:val="00BC3FE0"/>
    <w:rsid w:val="00BC5982"/>
    <w:rsid w:val="00BC5F08"/>
    <w:rsid w:val="00BC60BF"/>
    <w:rsid w:val="00BC6E7C"/>
    <w:rsid w:val="00BC7BE5"/>
    <w:rsid w:val="00BC7FBD"/>
    <w:rsid w:val="00BD0C1C"/>
    <w:rsid w:val="00BD242D"/>
    <w:rsid w:val="00BD28BF"/>
    <w:rsid w:val="00BD2D12"/>
    <w:rsid w:val="00BD4264"/>
    <w:rsid w:val="00BD4ED7"/>
    <w:rsid w:val="00BD5DAB"/>
    <w:rsid w:val="00BD6281"/>
    <w:rsid w:val="00BD6309"/>
    <w:rsid w:val="00BD6404"/>
    <w:rsid w:val="00BD6F60"/>
    <w:rsid w:val="00BE0A52"/>
    <w:rsid w:val="00BE20A4"/>
    <w:rsid w:val="00BE244B"/>
    <w:rsid w:val="00BE24AD"/>
    <w:rsid w:val="00BE2FFF"/>
    <w:rsid w:val="00BE33AE"/>
    <w:rsid w:val="00BE3D7F"/>
    <w:rsid w:val="00BE5B5A"/>
    <w:rsid w:val="00BE5E44"/>
    <w:rsid w:val="00BE6BFB"/>
    <w:rsid w:val="00BF046F"/>
    <w:rsid w:val="00BF0D33"/>
    <w:rsid w:val="00BF13F0"/>
    <w:rsid w:val="00BF1A98"/>
    <w:rsid w:val="00BF1C2E"/>
    <w:rsid w:val="00BF32B4"/>
    <w:rsid w:val="00BF6A28"/>
    <w:rsid w:val="00BF6D96"/>
    <w:rsid w:val="00BF7A1A"/>
    <w:rsid w:val="00C00099"/>
    <w:rsid w:val="00C01D50"/>
    <w:rsid w:val="00C02EE0"/>
    <w:rsid w:val="00C037BE"/>
    <w:rsid w:val="00C056DC"/>
    <w:rsid w:val="00C07A5C"/>
    <w:rsid w:val="00C10C2A"/>
    <w:rsid w:val="00C124C9"/>
    <w:rsid w:val="00C1329B"/>
    <w:rsid w:val="00C1572F"/>
    <w:rsid w:val="00C1744E"/>
    <w:rsid w:val="00C17FB5"/>
    <w:rsid w:val="00C2146C"/>
    <w:rsid w:val="00C229AB"/>
    <w:rsid w:val="00C23518"/>
    <w:rsid w:val="00C248A0"/>
    <w:rsid w:val="00C248C3"/>
    <w:rsid w:val="00C24C05"/>
    <w:rsid w:val="00C24D2F"/>
    <w:rsid w:val="00C26222"/>
    <w:rsid w:val="00C272E1"/>
    <w:rsid w:val="00C273C2"/>
    <w:rsid w:val="00C277FE"/>
    <w:rsid w:val="00C30C83"/>
    <w:rsid w:val="00C31283"/>
    <w:rsid w:val="00C314C7"/>
    <w:rsid w:val="00C32A9A"/>
    <w:rsid w:val="00C33564"/>
    <w:rsid w:val="00C33C48"/>
    <w:rsid w:val="00C33EFC"/>
    <w:rsid w:val="00C340E5"/>
    <w:rsid w:val="00C351A1"/>
    <w:rsid w:val="00C35230"/>
    <w:rsid w:val="00C35AA7"/>
    <w:rsid w:val="00C376AE"/>
    <w:rsid w:val="00C37B47"/>
    <w:rsid w:val="00C401C2"/>
    <w:rsid w:val="00C404C3"/>
    <w:rsid w:val="00C41053"/>
    <w:rsid w:val="00C415C7"/>
    <w:rsid w:val="00C429AA"/>
    <w:rsid w:val="00C43410"/>
    <w:rsid w:val="00C43BA1"/>
    <w:rsid w:val="00C43BC2"/>
    <w:rsid w:val="00C43DAB"/>
    <w:rsid w:val="00C441AF"/>
    <w:rsid w:val="00C468DD"/>
    <w:rsid w:val="00C47F08"/>
    <w:rsid w:val="00C514A6"/>
    <w:rsid w:val="00C51675"/>
    <w:rsid w:val="00C53751"/>
    <w:rsid w:val="00C537A1"/>
    <w:rsid w:val="00C540C8"/>
    <w:rsid w:val="00C54261"/>
    <w:rsid w:val="00C549EF"/>
    <w:rsid w:val="00C54DE2"/>
    <w:rsid w:val="00C55601"/>
    <w:rsid w:val="00C565EF"/>
    <w:rsid w:val="00C5739F"/>
    <w:rsid w:val="00C576D2"/>
    <w:rsid w:val="00C57CF0"/>
    <w:rsid w:val="00C61003"/>
    <w:rsid w:val="00C6174B"/>
    <w:rsid w:val="00C6217E"/>
    <w:rsid w:val="00C62CC1"/>
    <w:rsid w:val="00C63557"/>
    <w:rsid w:val="00C649BD"/>
    <w:rsid w:val="00C6544B"/>
    <w:rsid w:val="00C65891"/>
    <w:rsid w:val="00C65BD1"/>
    <w:rsid w:val="00C66AC9"/>
    <w:rsid w:val="00C6732C"/>
    <w:rsid w:val="00C673DA"/>
    <w:rsid w:val="00C71A36"/>
    <w:rsid w:val="00C71F69"/>
    <w:rsid w:val="00C724D3"/>
    <w:rsid w:val="00C72951"/>
    <w:rsid w:val="00C72D7F"/>
    <w:rsid w:val="00C7355C"/>
    <w:rsid w:val="00C74C36"/>
    <w:rsid w:val="00C76900"/>
    <w:rsid w:val="00C7738C"/>
    <w:rsid w:val="00C77979"/>
    <w:rsid w:val="00C77DD9"/>
    <w:rsid w:val="00C802F3"/>
    <w:rsid w:val="00C80596"/>
    <w:rsid w:val="00C8089A"/>
    <w:rsid w:val="00C81D2E"/>
    <w:rsid w:val="00C8270D"/>
    <w:rsid w:val="00C8288A"/>
    <w:rsid w:val="00C83130"/>
    <w:rsid w:val="00C83BE6"/>
    <w:rsid w:val="00C83C35"/>
    <w:rsid w:val="00C85354"/>
    <w:rsid w:val="00C85818"/>
    <w:rsid w:val="00C86ABA"/>
    <w:rsid w:val="00C86CFB"/>
    <w:rsid w:val="00C908BF"/>
    <w:rsid w:val="00C919E1"/>
    <w:rsid w:val="00C943F3"/>
    <w:rsid w:val="00C95AFB"/>
    <w:rsid w:val="00C95E68"/>
    <w:rsid w:val="00C95FE0"/>
    <w:rsid w:val="00C9611F"/>
    <w:rsid w:val="00C96987"/>
    <w:rsid w:val="00C96AF7"/>
    <w:rsid w:val="00C96EED"/>
    <w:rsid w:val="00C96FC9"/>
    <w:rsid w:val="00CA08C6"/>
    <w:rsid w:val="00CA0A05"/>
    <w:rsid w:val="00CA0A77"/>
    <w:rsid w:val="00CA2729"/>
    <w:rsid w:val="00CA2AD7"/>
    <w:rsid w:val="00CA3057"/>
    <w:rsid w:val="00CA45C4"/>
    <w:rsid w:val="00CA45F8"/>
    <w:rsid w:val="00CA46AA"/>
    <w:rsid w:val="00CA4A46"/>
    <w:rsid w:val="00CA586A"/>
    <w:rsid w:val="00CA7B94"/>
    <w:rsid w:val="00CA7D48"/>
    <w:rsid w:val="00CB0305"/>
    <w:rsid w:val="00CB11D5"/>
    <w:rsid w:val="00CB2819"/>
    <w:rsid w:val="00CB2B93"/>
    <w:rsid w:val="00CB2C62"/>
    <w:rsid w:val="00CB33C7"/>
    <w:rsid w:val="00CB3720"/>
    <w:rsid w:val="00CB4470"/>
    <w:rsid w:val="00CB6DA7"/>
    <w:rsid w:val="00CB70EE"/>
    <w:rsid w:val="00CB786D"/>
    <w:rsid w:val="00CB7E4C"/>
    <w:rsid w:val="00CC11CB"/>
    <w:rsid w:val="00CC1207"/>
    <w:rsid w:val="00CC21DD"/>
    <w:rsid w:val="00CC25B4"/>
    <w:rsid w:val="00CC4914"/>
    <w:rsid w:val="00CC5F88"/>
    <w:rsid w:val="00CC6569"/>
    <w:rsid w:val="00CC690B"/>
    <w:rsid w:val="00CC69C8"/>
    <w:rsid w:val="00CC6BA4"/>
    <w:rsid w:val="00CC7684"/>
    <w:rsid w:val="00CC77A2"/>
    <w:rsid w:val="00CD017C"/>
    <w:rsid w:val="00CD151E"/>
    <w:rsid w:val="00CD307E"/>
    <w:rsid w:val="00CD629F"/>
    <w:rsid w:val="00CD6A1B"/>
    <w:rsid w:val="00CD713C"/>
    <w:rsid w:val="00CD76E6"/>
    <w:rsid w:val="00CE0A7F"/>
    <w:rsid w:val="00CE0F7E"/>
    <w:rsid w:val="00CE11DC"/>
    <w:rsid w:val="00CE1718"/>
    <w:rsid w:val="00CE2D64"/>
    <w:rsid w:val="00CE33DA"/>
    <w:rsid w:val="00CE690B"/>
    <w:rsid w:val="00CF00D6"/>
    <w:rsid w:val="00CF0169"/>
    <w:rsid w:val="00CF10B6"/>
    <w:rsid w:val="00CF15B0"/>
    <w:rsid w:val="00CF3557"/>
    <w:rsid w:val="00CF4156"/>
    <w:rsid w:val="00CF6960"/>
    <w:rsid w:val="00D0036C"/>
    <w:rsid w:val="00D00829"/>
    <w:rsid w:val="00D00C1A"/>
    <w:rsid w:val="00D02EAF"/>
    <w:rsid w:val="00D03CA3"/>
    <w:rsid w:val="00D03D00"/>
    <w:rsid w:val="00D05C30"/>
    <w:rsid w:val="00D05CA6"/>
    <w:rsid w:val="00D066F4"/>
    <w:rsid w:val="00D10052"/>
    <w:rsid w:val="00D11359"/>
    <w:rsid w:val="00D1160E"/>
    <w:rsid w:val="00D12CB8"/>
    <w:rsid w:val="00D15DCA"/>
    <w:rsid w:val="00D16DE9"/>
    <w:rsid w:val="00D17A90"/>
    <w:rsid w:val="00D20C77"/>
    <w:rsid w:val="00D2295A"/>
    <w:rsid w:val="00D23FCD"/>
    <w:rsid w:val="00D249DF"/>
    <w:rsid w:val="00D25955"/>
    <w:rsid w:val="00D27F64"/>
    <w:rsid w:val="00D3065D"/>
    <w:rsid w:val="00D3188C"/>
    <w:rsid w:val="00D35F9B"/>
    <w:rsid w:val="00D363ED"/>
    <w:rsid w:val="00D36B69"/>
    <w:rsid w:val="00D408DD"/>
    <w:rsid w:val="00D409C2"/>
    <w:rsid w:val="00D4132F"/>
    <w:rsid w:val="00D424CD"/>
    <w:rsid w:val="00D42FDC"/>
    <w:rsid w:val="00D45287"/>
    <w:rsid w:val="00D45594"/>
    <w:rsid w:val="00D45D72"/>
    <w:rsid w:val="00D467A3"/>
    <w:rsid w:val="00D5037A"/>
    <w:rsid w:val="00D520E4"/>
    <w:rsid w:val="00D53609"/>
    <w:rsid w:val="00D53A38"/>
    <w:rsid w:val="00D575DD"/>
    <w:rsid w:val="00D57DFA"/>
    <w:rsid w:val="00D602B9"/>
    <w:rsid w:val="00D61286"/>
    <w:rsid w:val="00D617E7"/>
    <w:rsid w:val="00D631E6"/>
    <w:rsid w:val="00D63FC3"/>
    <w:rsid w:val="00D66890"/>
    <w:rsid w:val="00D6740F"/>
    <w:rsid w:val="00D67C35"/>
    <w:rsid w:val="00D67FCF"/>
    <w:rsid w:val="00D709CE"/>
    <w:rsid w:val="00D71F73"/>
    <w:rsid w:val="00D735CF"/>
    <w:rsid w:val="00D73A18"/>
    <w:rsid w:val="00D74DED"/>
    <w:rsid w:val="00D80786"/>
    <w:rsid w:val="00D81026"/>
    <w:rsid w:val="00D81365"/>
    <w:rsid w:val="00D81CAB"/>
    <w:rsid w:val="00D81E76"/>
    <w:rsid w:val="00D83A34"/>
    <w:rsid w:val="00D844B7"/>
    <w:rsid w:val="00D8468C"/>
    <w:rsid w:val="00D8576F"/>
    <w:rsid w:val="00D85811"/>
    <w:rsid w:val="00D8677F"/>
    <w:rsid w:val="00D902C3"/>
    <w:rsid w:val="00D914DD"/>
    <w:rsid w:val="00D923B6"/>
    <w:rsid w:val="00D92FD5"/>
    <w:rsid w:val="00D94C93"/>
    <w:rsid w:val="00D9782D"/>
    <w:rsid w:val="00D97F0C"/>
    <w:rsid w:val="00DA009E"/>
    <w:rsid w:val="00DA3A86"/>
    <w:rsid w:val="00DA4947"/>
    <w:rsid w:val="00DA61FA"/>
    <w:rsid w:val="00DB02DE"/>
    <w:rsid w:val="00DB0EE6"/>
    <w:rsid w:val="00DB0F76"/>
    <w:rsid w:val="00DB127B"/>
    <w:rsid w:val="00DB2B1C"/>
    <w:rsid w:val="00DB4FA3"/>
    <w:rsid w:val="00DB5456"/>
    <w:rsid w:val="00DC03EC"/>
    <w:rsid w:val="00DC0A4D"/>
    <w:rsid w:val="00DC2500"/>
    <w:rsid w:val="00DC2D8C"/>
    <w:rsid w:val="00DC4F72"/>
    <w:rsid w:val="00DC7250"/>
    <w:rsid w:val="00DC77DC"/>
    <w:rsid w:val="00DD0453"/>
    <w:rsid w:val="00DD0C2C"/>
    <w:rsid w:val="00DD1022"/>
    <w:rsid w:val="00DD19DE"/>
    <w:rsid w:val="00DD2008"/>
    <w:rsid w:val="00DD28BC"/>
    <w:rsid w:val="00DD3737"/>
    <w:rsid w:val="00DD3DBA"/>
    <w:rsid w:val="00DD4692"/>
    <w:rsid w:val="00DD528F"/>
    <w:rsid w:val="00DD7E5D"/>
    <w:rsid w:val="00DE152A"/>
    <w:rsid w:val="00DE18F5"/>
    <w:rsid w:val="00DE2D8C"/>
    <w:rsid w:val="00DE31F0"/>
    <w:rsid w:val="00DE3D1C"/>
    <w:rsid w:val="00DE45F8"/>
    <w:rsid w:val="00DE5F40"/>
    <w:rsid w:val="00DE7182"/>
    <w:rsid w:val="00DE7F95"/>
    <w:rsid w:val="00DF1634"/>
    <w:rsid w:val="00DF29F7"/>
    <w:rsid w:val="00DF458E"/>
    <w:rsid w:val="00DF4B9E"/>
    <w:rsid w:val="00DF60D1"/>
    <w:rsid w:val="00DF625E"/>
    <w:rsid w:val="00E00965"/>
    <w:rsid w:val="00E01B8F"/>
    <w:rsid w:val="00E01C41"/>
    <w:rsid w:val="00E01FE3"/>
    <w:rsid w:val="00E0227D"/>
    <w:rsid w:val="00E02E86"/>
    <w:rsid w:val="00E04B84"/>
    <w:rsid w:val="00E06466"/>
    <w:rsid w:val="00E06835"/>
    <w:rsid w:val="00E06FDA"/>
    <w:rsid w:val="00E1139A"/>
    <w:rsid w:val="00E11561"/>
    <w:rsid w:val="00E1280E"/>
    <w:rsid w:val="00E1401B"/>
    <w:rsid w:val="00E141B5"/>
    <w:rsid w:val="00E14E98"/>
    <w:rsid w:val="00E153A3"/>
    <w:rsid w:val="00E160A5"/>
    <w:rsid w:val="00E163F3"/>
    <w:rsid w:val="00E1713D"/>
    <w:rsid w:val="00E2092A"/>
    <w:rsid w:val="00E20A43"/>
    <w:rsid w:val="00E22D7C"/>
    <w:rsid w:val="00E23152"/>
    <w:rsid w:val="00E23898"/>
    <w:rsid w:val="00E23925"/>
    <w:rsid w:val="00E24885"/>
    <w:rsid w:val="00E25246"/>
    <w:rsid w:val="00E26164"/>
    <w:rsid w:val="00E26982"/>
    <w:rsid w:val="00E30502"/>
    <w:rsid w:val="00E319F1"/>
    <w:rsid w:val="00E3226D"/>
    <w:rsid w:val="00E33A6C"/>
    <w:rsid w:val="00E33CD2"/>
    <w:rsid w:val="00E36C2A"/>
    <w:rsid w:val="00E405FE"/>
    <w:rsid w:val="00E40E90"/>
    <w:rsid w:val="00E41E97"/>
    <w:rsid w:val="00E431A2"/>
    <w:rsid w:val="00E44AAB"/>
    <w:rsid w:val="00E45C7E"/>
    <w:rsid w:val="00E46CF4"/>
    <w:rsid w:val="00E5053E"/>
    <w:rsid w:val="00E52584"/>
    <w:rsid w:val="00E52D2E"/>
    <w:rsid w:val="00E531EB"/>
    <w:rsid w:val="00E53F35"/>
    <w:rsid w:val="00E54874"/>
    <w:rsid w:val="00E54B6F"/>
    <w:rsid w:val="00E55ACA"/>
    <w:rsid w:val="00E575E8"/>
    <w:rsid w:val="00E57B74"/>
    <w:rsid w:val="00E60212"/>
    <w:rsid w:val="00E619E6"/>
    <w:rsid w:val="00E62415"/>
    <w:rsid w:val="00E635B1"/>
    <w:rsid w:val="00E65BC6"/>
    <w:rsid w:val="00E661FF"/>
    <w:rsid w:val="00E70B11"/>
    <w:rsid w:val="00E7200C"/>
    <w:rsid w:val="00E7239D"/>
    <w:rsid w:val="00E726EB"/>
    <w:rsid w:val="00E72CF1"/>
    <w:rsid w:val="00E73995"/>
    <w:rsid w:val="00E76BD4"/>
    <w:rsid w:val="00E800F9"/>
    <w:rsid w:val="00E80960"/>
    <w:rsid w:val="00E80B52"/>
    <w:rsid w:val="00E824C3"/>
    <w:rsid w:val="00E840B3"/>
    <w:rsid w:val="00E849AF"/>
    <w:rsid w:val="00E84D10"/>
    <w:rsid w:val="00E8629F"/>
    <w:rsid w:val="00E870B1"/>
    <w:rsid w:val="00E91008"/>
    <w:rsid w:val="00E921FC"/>
    <w:rsid w:val="00E927F8"/>
    <w:rsid w:val="00E929B9"/>
    <w:rsid w:val="00E9374E"/>
    <w:rsid w:val="00E944D6"/>
    <w:rsid w:val="00E94F54"/>
    <w:rsid w:val="00E972CA"/>
    <w:rsid w:val="00E97AD5"/>
    <w:rsid w:val="00EA1111"/>
    <w:rsid w:val="00EA1770"/>
    <w:rsid w:val="00EA19E5"/>
    <w:rsid w:val="00EA2BF9"/>
    <w:rsid w:val="00EA2EC9"/>
    <w:rsid w:val="00EA342E"/>
    <w:rsid w:val="00EA3585"/>
    <w:rsid w:val="00EA3B4F"/>
    <w:rsid w:val="00EA3C24"/>
    <w:rsid w:val="00EA4202"/>
    <w:rsid w:val="00EA607E"/>
    <w:rsid w:val="00EA73DF"/>
    <w:rsid w:val="00EA7772"/>
    <w:rsid w:val="00EB08EE"/>
    <w:rsid w:val="00EB1538"/>
    <w:rsid w:val="00EB298E"/>
    <w:rsid w:val="00EB61AE"/>
    <w:rsid w:val="00EB660D"/>
    <w:rsid w:val="00EB7D26"/>
    <w:rsid w:val="00EC10B9"/>
    <w:rsid w:val="00EC14BF"/>
    <w:rsid w:val="00EC230D"/>
    <w:rsid w:val="00EC3181"/>
    <w:rsid w:val="00EC322D"/>
    <w:rsid w:val="00EC5D0C"/>
    <w:rsid w:val="00ED06A9"/>
    <w:rsid w:val="00ED0FE3"/>
    <w:rsid w:val="00ED1C28"/>
    <w:rsid w:val="00ED383A"/>
    <w:rsid w:val="00ED669E"/>
    <w:rsid w:val="00ED6FAD"/>
    <w:rsid w:val="00EE1080"/>
    <w:rsid w:val="00EE17A8"/>
    <w:rsid w:val="00EE25A3"/>
    <w:rsid w:val="00EE42B9"/>
    <w:rsid w:val="00EE53F8"/>
    <w:rsid w:val="00EE7434"/>
    <w:rsid w:val="00EE7481"/>
    <w:rsid w:val="00EF1EC5"/>
    <w:rsid w:val="00EF2366"/>
    <w:rsid w:val="00EF3F18"/>
    <w:rsid w:val="00EF4C88"/>
    <w:rsid w:val="00EF55EB"/>
    <w:rsid w:val="00EF7717"/>
    <w:rsid w:val="00F004E5"/>
    <w:rsid w:val="00F00DCC"/>
    <w:rsid w:val="00F0156F"/>
    <w:rsid w:val="00F01CA8"/>
    <w:rsid w:val="00F05AC8"/>
    <w:rsid w:val="00F0614F"/>
    <w:rsid w:val="00F07167"/>
    <w:rsid w:val="00F072D8"/>
    <w:rsid w:val="00F07444"/>
    <w:rsid w:val="00F07CE0"/>
    <w:rsid w:val="00F10742"/>
    <w:rsid w:val="00F115F5"/>
    <w:rsid w:val="00F13D05"/>
    <w:rsid w:val="00F1403E"/>
    <w:rsid w:val="00F14734"/>
    <w:rsid w:val="00F1679D"/>
    <w:rsid w:val="00F1682C"/>
    <w:rsid w:val="00F2093A"/>
    <w:rsid w:val="00F20B91"/>
    <w:rsid w:val="00F21139"/>
    <w:rsid w:val="00F2220B"/>
    <w:rsid w:val="00F23947"/>
    <w:rsid w:val="00F23C2F"/>
    <w:rsid w:val="00F2467D"/>
    <w:rsid w:val="00F24B8B"/>
    <w:rsid w:val="00F259F6"/>
    <w:rsid w:val="00F25B94"/>
    <w:rsid w:val="00F27546"/>
    <w:rsid w:val="00F30005"/>
    <w:rsid w:val="00F3076A"/>
    <w:rsid w:val="00F30D2E"/>
    <w:rsid w:val="00F31ECB"/>
    <w:rsid w:val="00F323BB"/>
    <w:rsid w:val="00F34035"/>
    <w:rsid w:val="00F35516"/>
    <w:rsid w:val="00F3551D"/>
    <w:rsid w:val="00F35790"/>
    <w:rsid w:val="00F35E6F"/>
    <w:rsid w:val="00F364A1"/>
    <w:rsid w:val="00F3682C"/>
    <w:rsid w:val="00F400F9"/>
    <w:rsid w:val="00F4136D"/>
    <w:rsid w:val="00F4212E"/>
    <w:rsid w:val="00F42C20"/>
    <w:rsid w:val="00F43B82"/>
    <w:rsid w:val="00F43E34"/>
    <w:rsid w:val="00F44743"/>
    <w:rsid w:val="00F44B22"/>
    <w:rsid w:val="00F45A63"/>
    <w:rsid w:val="00F45B72"/>
    <w:rsid w:val="00F468EF"/>
    <w:rsid w:val="00F4720E"/>
    <w:rsid w:val="00F50A1D"/>
    <w:rsid w:val="00F50F12"/>
    <w:rsid w:val="00F514BE"/>
    <w:rsid w:val="00F5168B"/>
    <w:rsid w:val="00F51DE8"/>
    <w:rsid w:val="00F53053"/>
    <w:rsid w:val="00F53FE2"/>
    <w:rsid w:val="00F548A2"/>
    <w:rsid w:val="00F55D12"/>
    <w:rsid w:val="00F55D62"/>
    <w:rsid w:val="00F56FBB"/>
    <w:rsid w:val="00F575FF"/>
    <w:rsid w:val="00F60AEF"/>
    <w:rsid w:val="00F617F0"/>
    <w:rsid w:val="00F618EF"/>
    <w:rsid w:val="00F629BC"/>
    <w:rsid w:val="00F63051"/>
    <w:rsid w:val="00F65582"/>
    <w:rsid w:val="00F66E75"/>
    <w:rsid w:val="00F67D8A"/>
    <w:rsid w:val="00F70ABF"/>
    <w:rsid w:val="00F719E8"/>
    <w:rsid w:val="00F71AE6"/>
    <w:rsid w:val="00F7345A"/>
    <w:rsid w:val="00F742A2"/>
    <w:rsid w:val="00F745AE"/>
    <w:rsid w:val="00F749B8"/>
    <w:rsid w:val="00F74DFD"/>
    <w:rsid w:val="00F7587E"/>
    <w:rsid w:val="00F77B0E"/>
    <w:rsid w:val="00F77EB0"/>
    <w:rsid w:val="00F80503"/>
    <w:rsid w:val="00F8233F"/>
    <w:rsid w:val="00F8253E"/>
    <w:rsid w:val="00F85CAF"/>
    <w:rsid w:val="00F85D8F"/>
    <w:rsid w:val="00F865A8"/>
    <w:rsid w:val="00F86BB3"/>
    <w:rsid w:val="00F86EFD"/>
    <w:rsid w:val="00F876EE"/>
    <w:rsid w:val="00F87CA8"/>
    <w:rsid w:val="00F87CDD"/>
    <w:rsid w:val="00F87D33"/>
    <w:rsid w:val="00F909D2"/>
    <w:rsid w:val="00F9126D"/>
    <w:rsid w:val="00F92593"/>
    <w:rsid w:val="00F933F0"/>
    <w:rsid w:val="00F937A3"/>
    <w:rsid w:val="00F93F4D"/>
    <w:rsid w:val="00F94715"/>
    <w:rsid w:val="00F95700"/>
    <w:rsid w:val="00F95D1C"/>
    <w:rsid w:val="00F96A3D"/>
    <w:rsid w:val="00F96DA8"/>
    <w:rsid w:val="00FA00EB"/>
    <w:rsid w:val="00FA4718"/>
    <w:rsid w:val="00FA4A4A"/>
    <w:rsid w:val="00FA5848"/>
    <w:rsid w:val="00FA5E1B"/>
    <w:rsid w:val="00FA6899"/>
    <w:rsid w:val="00FA6F45"/>
    <w:rsid w:val="00FA76A0"/>
    <w:rsid w:val="00FA7F3D"/>
    <w:rsid w:val="00FB07CA"/>
    <w:rsid w:val="00FB2905"/>
    <w:rsid w:val="00FB3862"/>
    <w:rsid w:val="00FB38D8"/>
    <w:rsid w:val="00FB390B"/>
    <w:rsid w:val="00FC051F"/>
    <w:rsid w:val="00FC06FF"/>
    <w:rsid w:val="00FC2478"/>
    <w:rsid w:val="00FC36B1"/>
    <w:rsid w:val="00FC37D1"/>
    <w:rsid w:val="00FC3BC3"/>
    <w:rsid w:val="00FC400D"/>
    <w:rsid w:val="00FC45F4"/>
    <w:rsid w:val="00FC5886"/>
    <w:rsid w:val="00FC618F"/>
    <w:rsid w:val="00FC6562"/>
    <w:rsid w:val="00FC69B4"/>
    <w:rsid w:val="00FD0694"/>
    <w:rsid w:val="00FD0BC8"/>
    <w:rsid w:val="00FD17BB"/>
    <w:rsid w:val="00FD22CF"/>
    <w:rsid w:val="00FD22FF"/>
    <w:rsid w:val="00FD24C8"/>
    <w:rsid w:val="00FD2570"/>
    <w:rsid w:val="00FD25BE"/>
    <w:rsid w:val="00FD2E70"/>
    <w:rsid w:val="00FD2EC7"/>
    <w:rsid w:val="00FD3B21"/>
    <w:rsid w:val="00FD6CF5"/>
    <w:rsid w:val="00FD773A"/>
    <w:rsid w:val="00FD7768"/>
    <w:rsid w:val="00FD7AA7"/>
    <w:rsid w:val="00FE08F9"/>
    <w:rsid w:val="00FE11DC"/>
    <w:rsid w:val="00FE1AE2"/>
    <w:rsid w:val="00FE2253"/>
    <w:rsid w:val="00FE3013"/>
    <w:rsid w:val="00FE4D45"/>
    <w:rsid w:val="00FE7BCF"/>
    <w:rsid w:val="00FF06A1"/>
    <w:rsid w:val="00FF1158"/>
    <w:rsid w:val="00FF1FCB"/>
    <w:rsid w:val="00FF3B53"/>
    <w:rsid w:val="00FF3F66"/>
    <w:rsid w:val="00FF4CD1"/>
    <w:rsid w:val="00FF52D4"/>
    <w:rsid w:val="00FF5532"/>
    <w:rsid w:val="00FF5710"/>
    <w:rsid w:val="00FF6AA4"/>
    <w:rsid w:val="00FF6B09"/>
    <w:rsid w:val="1E2702D2"/>
    <w:rsid w:val="4D4172B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2D7172"/>
  <w15:docId w15:val="{2FAB56D6-D166-419F-8155-4ED3F270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lsdException w:name="caption" w:uiPriority="35"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2" w:uiPriority="99" w:qFormat="1"/>
    <w:lsdException w:name="List 3" w:qFormat="1"/>
    <w:lsdException w:name="List 4" w:qFormat="1"/>
    <w:lsdException w:name="List 5"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tionTab,cap,cap Char,Caption Char1 Char,cap Char Char1,Caption Char Char1 Char,cap Char2 Char,Ca,Caption Char C...,Caption Equation,cap1,cap2,cap11,Légende-figure,Légende-figure Char,Beschrifubg,Beschriftung Char,label,cap11 Char,captions"/>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rPr>
      <w:rFonts w:ascii="Courier New" w:hAnsi="Courier New"/>
      <w:lang w:val="nb-NO"/>
    </w:rPr>
  </w:style>
  <w:style w:type="paragraph" w:styleId="51">
    <w:name w:val="List Bullet 5"/>
    <w:basedOn w:val="41"/>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
    <w:next w:val="a"/>
    <w:link w:val="afb"/>
    <w:uiPriority w:val="99"/>
    <w:unhideWhenUsed/>
    <w:pPr>
      <w:spacing w:after="0" w:line="271" w:lineRule="auto"/>
    </w:pPr>
    <w:rPr>
      <w:rFonts w:asciiTheme="minorHAnsi" w:eastAsiaTheme="minorHAnsi" w:hAnsiTheme="minorHAnsi" w:cstheme="minorBidi"/>
      <w:lang w:val="en-US"/>
    </w:rPr>
  </w:style>
  <w:style w:type="paragraph" w:styleId="TOC9">
    <w:name w:val="toc 9"/>
    <w:basedOn w:val="TOC8"/>
    <w:next w:val="a"/>
    <w:pPr>
      <w:ind w:left="1418" w:hanging="1418"/>
    </w:pPr>
  </w:style>
  <w:style w:type="paragraph" w:styleId="afc">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d">
    <w:name w:val="annotation subject"/>
    <w:basedOn w:val="a9"/>
    <w:next w:val="a9"/>
    <w:link w:val="afe"/>
    <w:qFormat/>
    <w:rPr>
      <w:b/>
      <w:bCs/>
    </w:rPr>
  </w:style>
  <w:style w:type="table" w:styleId="aff">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rPr>
      <w:vertAlign w:val="superscript"/>
    </w:rPr>
  </w:style>
  <w:style w:type="character" w:styleId="aff1">
    <w:name w:val="FollowedHyperlink"/>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style>
  <w:style w:type="paragraph" w:customStyle="1" w:styleId="B4">
    <w:name w:val="B4"/>
    <w:basedOn w:val="42"/>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qFormat/>
    <w:rPr>
      <w:rFonts w:ascii="Arial" w:hAnsi="Arial"/>
      <w:sz w:val="36"/>
      <w:lang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tionTab 字符,cap 字符,cap Char 字符,Caption Char1 Char 字符,cap Char Char1 字符,Caption Char Char1 Char 字符,cap Char2 Char 字符,Ca 字符,Caption Char C... 字符,Caption Equation 字符,cap1 字符,cap2 字符,cap11 字符,Légende-figure 字符,Légende-figure Char 字符,Beschrifubg 字符"/>
    <w:link w:val="a6"/>
    <w:uiPriority w:val="35"/>
    <w:qFormat/>
    <w:rPr>
      <w:b/>
      <w:lang w:val="en-GB"/>
    </w:rPr>
  </w:style>
  <w:style w:type="character" w:customStyle="1" w:styleId="30">
    <w:name w:val="标题 3 字符"/>
    <w:link w:val="3"/>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6">
    <w:name w:val="No Spacing"/>
    <w:uiPriority w:val="1"/>
    <w:qFormat/>
    <w:pPr>
      <w:overflowPunct w:val="0"/>
      <w:autoSpaceDE w:val="0"/>
      <w:autoSpaceDN w:val="0"/>
      <w:adjustRightInd w:val="0"/>
    </w:pPr>
    <w:rPr>
      <w:rFonts w:eastAsia="MS Mincho"/>
      <w:lang w:val="en-GB" w:eastAsia="ja-JP"/>
    </w:rPr>
  </w:style>
  <w:style w:type="character" w:customStyle="1" w:styleId="afe">
    <w:name w:val="批注主题 字符"/>
    <w:link w:val="afd"/>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7">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eastAsia="zh-CN"/>
    </w:rPr>
  </w:style>
  <w:style w:type="character" w:customStyle="1" w:styleId="50">
    <w:name w:val="标题 5 字符"/>
    <w:basedOn w:val="a0"/>
    <w:link w:val="5"/>
    <w:rPr>
      <w:rFonts w:ascii="Arial" w:hAnsi="Arial"/>
      <w:sz w:val="22"/>
      <w:szCs w:val="18"/>
      <w:lang w:eastAsia="zh-CN"/>
    </w:rPr>
  </w:style>
  <w:style w:type="character" w:customStyle="1" w:styleId="60">
    <w:name w:val="标题 6 字符"/>
    <w:basedOn w:val="a0"/>
    <w:link w:val="6"/>
    <w:rPr>
      <w:rFonts w:ascii="Arial" w:hAnsi="Arial"/>
      <w:szCs w:val="18"/>
      <w:lang w:eastAsia="zh-CN"/>
    </w:rPr>
  </w:style>
  <w:style w:type="character" w:customStyle="1" w:styleId="70">
    <w:name w:val="标题 7 字符"/>
    <w:basedOn w:val="a0"/>
    <w:link w:val="7"/>
    <w:rPr>
      <w:rFonts w:ascii="Arial" w:hAnsi="Arial"/>
      <w:szCs w:val="18"/>
      <w:lang w:eastAsia="zh-CN"/>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リスト段落,列表段,목록 단락,Bullet list,列出段落,목록단락,列"/>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f8"/>
    <w:uiPriority w:val="34"/>
    <w:qFormat/>
    <w:locked/>
    <w:rPr>
      <w:rFonts w:eastAsia="MS Mincho"/>
      <w:lang w:val="en-GB" w:eastAsia="en-US"/>
    </w:rPr>
  </w:style>
  <w:style w:type="character" w:customStyle="1" w:styleId="Char1">
    <w:name w:val="列出段落 Char"/>
    <w:uiPriority w:val="34"/>
    <w:qFormat/>
    <w:rPr>
      <w:rFonts w:ascii="Calibri" w:eastAsia="Calibri" w:hAnsi="Calibri"/>
      <w:sz w:val="22"/>
      <w:szCs w:val="22"/>
      <w:lang w:eastAsia="en-US"/>
    </w:rPr>
  </w:style>
  <w:style w:type="character" w:customStyle="1" w:styleId="afb">
    <w:name w:val="图表目录 字符"/>
    <w:basedOn w:val="a0"/>
    <w:link w:val="afa"/>
    <w:uiPriority w:val="99"/>
    <w:qFormat/>
    <w:rPr>
      <w:rFonts w:asciiTheme="minorHAnsi" w:eastAsiaTheme="minorHAnsi" w:hAnsiTheme="minorHAnsi" w:cstheme="minorBidi"/>
      <w:lang w:val="en-US" w:eastAsia="en-US"/>
    </w:rPr>
  </w:style>
  <w:style w:type="paragraph" w:customStyle="1" w:styleId="Proposal">
    <w:name w:val="Proposal"/>
    <w:basedOn w:val="a"/>
    <w:qFormat/>
    <w:pPr>
      <w:tabs>
        <w:tab w:val="left" w:pos="1701"/>
      </w:tabs>
      <w:spacing w:after="0"/>
      <w:ind w:left="1701" w:hanging="1701"/>
    </w:pPr>
    <w:rPr>
      <w:rFonts w:eastAsia="Times New Roman"/>
      <w:b/>
      <w:szCs w:val="24"/>
      <w:lang w:val="en-US"/>
    </w:rPr>
  </w:style>
  <w:style w:type="paragraph" w:customStyle="1" w:styleId="Observation">
    <w:name w:val="Observation"/>
    <w:basedOn w:val="a"/>
    <w:pPr>
      <w:tabs>
        <w:tab w:val="left" w:pos="1701"/>
      </w:tabs>
      <w:spacing w:line="252" w:lineRule="auto"/>
      <w:ind w:left="1701" w:hanging="1701"/>
    </w:pPr>
    <w:rPr>
      <w:rFonts w:eastAsia="Times New Roman"/>
      <w:i/>
    </w:rPr>
  </w:style>
  <w:style w:type="character" w:customStyle="1" w:styleId="14">
    <w:name w:val="列表段落 字符1"/>
    <w:uiPriority w:val="34"/>
    <w:qFormat/>
    <w:locked/>
    <w:rPr>
      <w:rFonts w:ascii="Calibri" w:hAnsi="Calibri"/>
      <w:kern w:val="2"/>
      <w:sz w:val="21"/>
      <w:szCs w:val="22"/>
    </w:rPr>
  </w:style>
  <w:style w:type="table" w:customStyle="1" w:styleId="53">
    <w:name w:val="网格型5"/>
    <w:basedOn w:val="a1"/>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style>
  <w:style w:type="character" w:customStyle="1" w:styleId="27">
    <w:name w:val="列表段落 字符2"/>
    <w:uiPriority w:val="34"/>
    <w:rPr>
      <w:rFonts w:ascii="Calibri" w:eastAsia="Calibri" w:hAnsi="Calibri"/>
      <w:sz w:val="22"/>
      <w:szCs w:val="22"/>
      <w:lang w:val="en-US" w:eastAsia="en-US"/>
    </w:rPr>
  </w:style>
  <w:style w:type="paragraph" w:styleId="affa">
    <w:name w:val="Revision"/>
    <w:hidden/>
    <w:uiPriority w:val="99"/>
    <w:unhideWhenUsed/>
    <w:rsid w:val="005C075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46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7" ma:contentTypeDescription="Create a new document." ma:contentTypeScope="" ma:versionID="f9b803ce311a2a3d741a27604359c90d">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f5d64fc47216a4706b3d50543f567bd7"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A7749-3C46-4568-ACFA-28EC0E7CB42D}">
  <ds:schemaRefs>
    <ds:schemaRef ds:uri="http://schemas.microsoft.com/sharepoint/v3/contenttype/forms"/>
  </ds:schemaRefs>
</ds:datastoreItem>
</file>

<file path=customXml/itemProps2.xml><?xml version="1.0" encoding="utf-8"?>
<ds:datastoreItem xmlns:ds="http://schemas.openxmlformats.org/officeDocument/2006/customXml" ds:itemID="{5351F493-EFB4-41EC-BD9F-9927635D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9FF10-EFBD-40CA-B997-A25506BA3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2494</TotalTime>
  <Pages>1</Pages>
  <Words>6247</Words>
  <Characters>35614</Characters>
  <Application>Microsoft Office Word</Application>
  <DocSecurity>0</DocSecurity>
  <Lines>296</Lines>
  <Paragraphs>83</Paragraphs>
  <ScaleCrop>false</ScaleCrop>
  <Company/>
  <LinksUpToDate>false</LinksUpToDate>
  <CharactersWithSpaces>41778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Ruixin</cp:keywords>
  <cp:lastModifiedBy>Ruixin Wang (vivo)</cp:lastModifiedBy>
  <cp:revision>2059</cp:revision>
  <cp:lastPrinted>2019-04-25T01:09:00Z</cp:lastPrinted>
  <dcterms:created xsi:type="dcterms:W3CDTF">2023-02-21T05:54:00Z</dcterms:created>
  <dcterms:modified xsi:type="dcterms:W3CDTF">2024-08-15T06:16:00Z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KSOProductBuildVer">
    <vt:lpwstr>2052-11.1.0.15309</vt:lpwstr>
  </property>
  <property fmtid="{D5CDD505-2E9C-101B-9397-08002B2CF9AE}" pid="17" name="ICV">
    <vt:lpwstr>5162213F485247EBABD68DF15329F147_13</vt:lpwstr>
  </property>
</Properties>
</file>