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27C0" w14:textId="553363FE" w:rsidR="00F273DC" w:rsidRDefault="00F273DC" w:rsidP="00F273DC">
      <w:pPr>
        <w:pStyle w:val="3gpptitlecitytdocnumber"/>
        <w:rPr>
          <w:rFonts w:eastAsia="SimSun"/>
          <w:lang w:val="en-US" w:eastAsia="zh-CN"/>
        </w:rPr>
      </w:pPr>
      <w:bookmarkStart w:id="0" w:name="_Hlk19781073"/>
      <w:r>
        <w:t>3GPP T</w:t>
      </w:r>
      <w:bookmarkStart w:id="1" w:name="_Ref452454252"/>
      <w:bookmarkEnd w:id="1"/>
      <w:r>
        <w:t>SG-RAN WG4 Meeting #112</w:t>
      </w:r>
      <w:r>
        <w:tab/>
      </w:r>
      <w:r w:rsidR="009A09CD">
        <w:rPr>
          <w:rFonts w:asciiTheme="minorEastAsia" w:eastAsiaTheme="minorEastAsia" w:hAnsiTheme="minorEastAsia" w:hint="eastAsia"/>
          <w:lang w:eastAsia="zh-TW"/>
        </w:rPr>
        <w:t xml:space="preserve">           </w:t>
      </w:r>
      <w:r w:rsidR="009A09CD">
        <w:rPr>
          <w:rFonts w:asciiTheme="minorEastAsia" w:eastAsiaTheme="minorEastAsia" w:hAnsiTheme="minorEastAsia"/>
          <w:lang w:eastAsia="zh-TW"/>
        </w:rPr>
        <w:t xml:space="preserve">  </w:t>
      </w:r>
      <w:r w:rsidR="005F6502">
        <w:t xml:space="preserve"> </w:t>
      </w:r>
      <w:r>
        <w:rPr>
          <w:rFonts w:eastAsia="SimSun"/>
          <w:lang w:val="en-US" w:eastAsia="zh-CN"/>
        </w:rPr>
        <w:t>R4-241</w:t>
      </w:r>
      <w:r w:rsidR="009A09CD">
        <w:rPr>
          <w:rFonts w:eastAsia="SimSun"/>
          <w:lang w:val="en-US" w:eastAsia="zh-CN"/>
        </w:rPr>
        <w:t>3529</w:t>
      </w:r>
      <w:r w:rsidR="009A09CD">
        <w:rPr>
          <w:rFonts w:asciiTheme="minorEastAsia" w:eastAsiaTheme="minorEastAsia" w:hAnsiTheme="minorEastAsia" w:hint="eastAsia"/>
          <w:lang w:val="en-US" w:eastAsia="zh-TW"/>
        </w:rPr>
        <w:t xml:space="preserve">  </w:t>
      </w:r>
    </w:p>
    <w:p w14:paraId="797EC02C" w14:textId="77777777" w:rsidR="00F273DC" w:rsidRDefault="00F273DC" w:rsidP="00F273DC">
      <w:pPr>
        <w:pStyle w:val="3gpptitlecitytdocnumber"/>
        <w:rPr>
          <w:rFonts w:eastAsia="SimSun"/>
          <w:lang w:eastAsia="zh-CN"/>
        </w:rPr>
      </w:pPr>
      <w:bookmarkStart w:id="2" w:name="_Hlk19781143"/>
      <w:r>
        <w:rPr>
          <w:rFonts w:eastAsia="SimSun"/>
          <w:szCs w:val="24"/>
          <w:lang w:val="en-US" w:eastAsia="zh-CN"/>
        </w:rPr>
        <w:t>Maastricht, NL</w:t>
      </w:r>
      <w:r>
        <w:rPr>
          <w:szCs w:val="24"/>
        </w:rPr>
        <w:t xml:space="preserve">, </w:t>
      </w:r>
      <w:r>
        <w:rPr>
          <w:rFonts w:eastAsia="SimSun"/>
          <w:szCs w:val="24"/>
          <w:lang w:val="en-US" w:eastAsia="zh-CN"/>
        </w:rPr>
        <w:t>19</w:t>
      </w:r>
      <w:r>
        <w:rPr>
          <w:vertAlign w:val="superscript"/>
        </w:rPr>
        <w:t>t</w:t>
      </w:r>
      <w:r>
        <w:rPr>
          <w:rFonts w:eastAsia="SimSun"/>
          <w:vertAlign w:val="superscript"/>
          <w:lang w:val="en-US" w:eastAsia="zh-CN"/>
        </w:rPr>
        <w:t>h</w:t>
      </w:r>
      <w:r>
        <w:rPr>
          <w:rFonts w:eastAsia="SimSun"/>
          <w:lang w:val="en-US" w:eastAsia="zh-CN"/>
        </w:rPr>
        <w:t xml:space="preserve"> -</w:t>
      </w:r>
      <w:r>
        <w:t xml:space="preserve"> </w:t>
      </w:r>
      <w:r>
        <w:rPr>
          <w:rFonts w:eastAsia="SimSun"/>
          <w:lang w:val="en-US" w:eastAsia="zh-CN"/>
        </w:rPr>
        <w:t>23</w:t>
      </w:r>
      <w:r>
        <w:rPr>
          <w:rFonts w:eastAsia="SimSun"/>
          <w:vertAlign w:val="superscript"/>
          <w:lang w:val="en-US" w:eastAsia="zh-CN"/>
        </w:rPr>
        <w:t>th</w:t>
      </w:r>
      <w:r>
        <w:t xml:space="preserve"> </w:t>
      </w:r>
      <w:r>
        <w:rPr>
          <w:rFonts w:eastAsia="SimSun"/>
          <w:lang w:val="en-US" w:eastAsia="zh-CN"/>
        </w:rPr>
        <w:t>Aug</w:t>
      </w:r>
      <w:r>
        <w:t xml:space="preserve"> 202</w:t>
      </w:r>
      <w:r>
        <w:rPr>
          <w:rFonts w:eastAsia="SimSun"/>
          <w:lang w:val="en-US" w:eastAsia="zh-CN"/>
        </w:rPr>
        <w:t>4</w:t>
      </w:r>
    </w:p>
    <w:bookmarkEnd w:id="0"/>
    <w:bookmarkEnd w:id="2"/>
    <w:p w14:paraId="0E9F4682" w14:textId="77777777" w:rsidR="00F273DC" w:rsidRDefault="00F273DC" w:rsidP="00F273DC">
      <w:pPr>
        <w:pStyle w:val="a3"/>
        <w:rPr>
          <w:rFonts w:cs="Arial"/>
          <w:bCs/>
          <w:sz w:val="24"/>
          <w:lang w:eastAsia="ja-JP"/>
        </w:rPr>
      </w:pPr>
    </w:p>
    <w:p w14:paraId="0F6099B5" w14:textId="77777777" w:rsidR="00F273DC" w:rsidRDefault="00F273DC" w:rsidP="00F273DC">
      <w:pPr>
        <w:pStyle w:val="a3"/>
        <w:rPr>
          <w:rFonts w:cs="Arial"/>
          <w:bCs/>
          <w:sz w:val="24"/>
          <w:lang w:eastAsia="ja-JP"/>
        </w:rPr>
      </w:pPr>
    </w:p>
    <w:p w14:paraId="07F57C3D" w14:textId="77777777" w:rsidR="00F273DC" w:rsidRDefault="00F273DC" w:rsidP="00F273DC">
      <w:pPr>
        <w:pStyle w:val="a8"/>
        <w:rPr>
          <w:rFonts w:eastAsia="SimSun"/>
          <w:lang w:eastAsia="zh-CN"/>
        </w:rPr>
      </w:pPr>
      <w:r>
        <w:t>Agenda Item:</w:t>
      </w:r>
      <w:r>
        <w:tab/>
      </w:r>
      <w:r>
        <w:rPr>
          <w:rFonts w:eastAsia="SimSun"/>
          <w:lang w:eastAsia="zh-CN"/>
        </w:rPr>
        <w:t>8.26.1</w:t>
      </w:r>
    </w:p>
    <w:p w14:paraId="6FABEE93" w14:textId="77777777" w:rsidR="00F273DC" w:rsidRDefault="00F273DC" w:rsidP="00F273DC">
      <w:pPr>
        <w:pStyle w:val="a8"/>
        <w:rPr>
          <w:rFonts w:eastAsia="SimSun"/>
          <w:lang w:eastAsia="zh-CN"/>
        </w:rPr>
      </w:pPr>
      <w:r>
        <w:t>Source:</w:t>
      </w:r>
      <w:r>
        <w:tab/>
      </w:r>
      <w:r>
        <w:rPr>
          <w:rFonts w:eastAsia="SimSun"/>
          <w:lang w:eastAsia="zh-CN"/>
        </w:rPr>
        <w:t>MediaTek Inc.</w:t>
      </w:r>
    </w:p>
    <w:p w14:paraId="31EC6302" w14:textId="2D6EF264" w:rsidR="00F273DC" w:rsidRDefault="00F273DC" w:rsidP="00F273DC">
      <w:pPr>
        <w:pStyle w:val="a8"/>
        <w:ind w:left="1985" w:hanging="1985"/>
        <w:rPr>
          <w:rFonts w:eastAsia="SimSun"/>
          <w:lang w:eastAsia="zh-CN"/>
        </w:rPr>
      </w:pPr>
      <w:r>
        <w:t>Title:</w:t>
      </w:r>
      <w:r>
        <w:tab/>
      </w:r>
      <w:bookmarkStart w:id="3" w:name="OLE_LINK2"/>
      <w:r>
        <w:rPr>
          <w:rFonts w:eastAsia="SimSun"/>
          <w:lang w:eastAsia="zh-CN"/>
        </w:rPr>
        <w:t>Work Plan for Rel-19 IoT NTN</w:t>
      </w:r>
      <w:r w:rsidR="00CA11F4">
        <w:rPr>
          <w:rFonts w:eastAsia="SimSun"/>
          <w:lang w:eastAsia="zh-CN"/>
        </w:rPr>
        <w:t xml:space="preserve"> ph3</w:t>
      </w:r>
    </w:p>
    <w:bookmarkEnd w:id="3"/>
    <w:p w14:paraId="549F02E4" w14:textId="394C5073" w:rsidR="00F273DC" w:rsidRDefault="00F273DC" w:rsidP="00F273DC">
      <w:pPr>
        <w:pStyle w:val="a8"/>
        <w:ind w:left="1985" w:hanging="1985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WID/SID:        </w:t>
      </w:r>
      <w:bookmarkStart w:id="4" w:name="OLE_LINK10"/>
      <w:r>
        <w:rPr>
          <w:rFonts w:eastAsia="SimSun"/>
          <w:lang w:eastAsia="zh-CN"/>
        </w:rPr>
        <w:t>IoT_NTN_Ph3</w:t>
      </w:r>
      <w:bookmarkEnd w:id="4"/>
      <w:r>
        <w:rPr>
          <w:rFonts w:eastAsia="SimSun"/>
          <w:lang w:eastAsia="zh-CN"/>
        </w:rPr>
        <w:t>-Core</w:t>
      </w:r>
    </w:p>
    <w:p w14:paraId="733EC363" w14:textId="12EDBE57" w:rsidR="00F273DC" w:rsidRDefault="00F273DC" w:rsidP="00F273DC">
      <w:pPr>
        <w:pStyle w:val="a8"/>
        <w:rPr>
          <w:rFonts w:eastAsia="SimSun"/>
          <w:lang w:eastAsia="zh-CN"/>
        </w:rPr>
      </w:pPr>
      <w:r>
        <w:t>Document for:</w:t>
      </w:r>
      <w:r>
        <w:tab/>
      </w:r>
      <w:r w:rsidR="007F4547">
        <w:rPr>
          <w:rFonts w:eastAsia="SimSun"/>
          <w:lang w:eastAsia="zh-CN"/>
        </w:rPr>
        <w:t>Approval</w:t>
      </w:r>
    </w:p>
    <w:p w14:paraId="49DA8FA5" w14:textId="77777777" w:rsidR="00F273DC" w:rsidRDefault="00F273DC" w:rsidP="00F273DC">
      <w:pPr>
        <w:pStyle w:val="1"/>
      </w:pPr>
      <w:r>
        <w:rPr>
          <w:rFonts w:eastAsia="SimSun"/>
          <w:lang w:val="en-US" w:eastAsia="zh-CN"/>
        </w:rPr>
        <w:t xml:space="preserve">1  </w:t>
      </w:r>
      <w:r>
        <w:t>Introduction</w:t>
      </w:r>
    </w:p>
    <w:p w14:paraId="60C58F52" w14:textId="77777777" w:rsidR="00F273DC" w:rsidRDefault="00F273DC" w:rsidP="00F273DC">
      <w:pPr>
        <w:pStyle w:val="B1"/>
        <w:ind w:left="0" w:firstLine="0"/>
        <w:rPr>
          <w:rFonts w:ascii="Arial" w:hAnsi="Arial" w:cs="Arial"/>
          <w:color w:val="000000"/>
          <w:szCs w:val="18"/>
          <w:lang w:val="en-US" w:eastAsia="zh-CN"/>
        </w:rPr>
      </w:pPr>
      <w:r>
        <w:rPr>
          <w:rFonts w:ascii="Arial" w:hAnsi="Arial" w:cs="Arial"/>
          <w:color w:val="000000"/>
          <w:szCs w:val="18"/>
          <w:lang w:val="en-US" w:eastAsia="zh-CN"/>
        </w:rPr>
        <w:t>In RAN#104 meeting, the “</w:t>
      </w:r>
      <w:bookmarkStart w:id="5" w:name="OLE_LINK12"/>
      <w:r>
        <w:rPr>
          <w:rFonts w:ascii="Arial" w:hAnsi="Arial" w:cs="Arial"/>
          <w:color w:val="000000"/>
          <w:szCs w:val="18"/>
          <w:lang w:val="en-US" w:eastAsia="zh-CN"/>
        </w:rPr>
        <w:t xml:space="preserve">Revised WID on </w:t>
      </w:r>
      <w:bookmarkStart w:id="6" w:name="OLE_LINK17"/>
      <w:r>
        <w:rPr>
          <w:rFonts w:ascii="Arial" w:hAnsi="Arial" w:cs="Arial"/>
          <w:color w:val="000000"/>
          <w:szCs w:val="18"/>
          <w:lang w:val="en-US" w:eastAsia="zh-CN"/>
        </w:rPr>
        <w:t>Non-Terrestrial Networks (NTN) for Internet of Things (IoT) Phase 3</w:t>
      </w:r>
      <w:bookmarkEnd w:id="5"/>
      <w:bookmarkEnd w:id="6"/>
      <w:r>
        <w:rPr>
          <w:rFonts w:ascii="Arial" w:hAnsi="Arial" w:cs="Arial"/>
          <w:color w:val="000000"/>
          <w:szCs w:val="18"/>
          <w:lang w:val="en-US" w:eastAsia="zh-CN"/>
        </w:rPr>
        <w:t>” has been approved in [1], and the objectives of this WID are listed below.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855"/>
      </w:tblGrid>
      <w:tr w:rsidR="00F273DC" w14:paraId="5B992676" w14:textId="77777777" w:rsidTr="00F273DC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996" w14:textId="77777777" w:rsidR="00F273DC" w:rsidRDefault="00F273DC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Support of </w:t>
            </w:r>
            <w:bookmarkStart w:id="7" w:name="OLE_LINK13"/>
            <w:r>
              <w:rPr>
                <w:bCs/>
              </w:rPr>
              <w:t>Store&amp;Forward (S&amp;F)</w:t>
            </w:r>
            <w:bookmarkEnd w:id="7"/>
            <w:r>
              <w:rPr>
                <w:bCs/>
              </w:rPr>
              <w:t xml:space="preserve"> satellite operation with full eNB as regenerative payload, therefore:</w:t>
            </w:r>
          </w:p>
          <w:p w14:paraId="38002F71" w14:textId="77777777" w:rsidR="00F273DC" w:rsidRDefault="00F273DC">
            <w:pPr>
              <w:numPr>
                <w:ilvl w:val="1"/>
                <w:numId w:val="1"/>
              </w:numPr>
              <w:spacing w:after="0"/>
              <w:rPr>
                <w:bCs/>
              </w:rPr>
            </w:pPr>
            <w:r>
              <w:rPr>
                <w:bCs/>
              </w:rPr>
              <w:t>Define the necessary enhancements into E-UTRAN (network &amp; UE) to support S&amp;F operation for delay-tolerant services [RAN3, RAN2]</w:t>
            </w:r>
          </w:p>
          <w:p w14:paraId="7A28D49E" w14:textId="77777777" w:rsidR="00F273DC" w:rsidRDefault="00F273DC">
            <w:pPr>
              <w:numPr>
                <w:ilvl w:val="2"/>
                <w:numId w:val="1"/>
              </w:numPr>
              <w:spacing w:after="0"/>
              <w:rPr>
                <w:bCs/>
              </w:rPr>
            </w:pPr>
            <w:r>
              <w:rPr>
                <w:bCs/>
              </w:rPr>
              <w:t>At least specify necessary enhancements e.g. related to S1 protocol, especially to address the feeder link switch over as needed [RAN3]</w:t>
            </w:r>
          </w:p>
          <w:p w14:paraId="0B71B80C" w14:textId="77777777" w:rsidR="00F273DC" w:rsidRDefault="00F273DC">
            <w:pPr>
              <w:spacing w:after="0"/>
              <w:rPr>
                <w:bCs/>
              </w:rPr>
            </w:pPr>
          </w:p>
          <w:p w14:paraId="24AE6792" w14:textId="77777777" w:rsidR="00F273DC" w:rsidRDefault="00F273DC">
            <w:pPr>
              <w:spacing w:after="0"/>
              <w:ind w:left="720"/>
              <w:rPr>
                <w:bCs/>
              </w:rPr>
            </w:pPr>
            <w:r>
              <w:rPr>
                <w:bCs/>
              </w:rPr>
              <w:t>Note: Strive to minimise UE impact.</w:t>
            </w:r>
          </w:p>
          <w:p w14:paraId="51C82341" w14:textId="77777777" w:rsidR="00F273DC" w:rsidRDefault="00F273DC">
            <w:pPr>
              <w:spacing w:after="0"/>
              <w:rPr>
                <w:bCs/>
              </w:rPr>
            </w:pPr>
          </w:p>
          <w:p w14:paraId="05FD5EF1" w14:textId="77777777" w:rsidR="00F273DC" w:rsidRDefault="00F273DC">
            <w:pPr>
              <w:spacing w:after="0"/>
              <w:ind w:left="720"/>
              <w:rPr>
                <w:bCs/>
              </w:rPr>
            </w:pPr>
            <w:r>
              <w:rPr>
                <w:bCs/>
              </w:rPr>
              <w:t>Note: Coordination with SA2 (Rel-19 SA2 led Sat-Arch ph3 SI) is needed on the detail requirements (e.g. traffic type, or QoS parameters for S&amp;F), network architecture (e.g. whether consider (partial) core network on satellite) etc.; further coordination with CT1 might be required</w:t>
            </w:r>
          </w:p>
          <w:p w14:paraId="642FED5C" w14:textId="77777777" w:rsidR="00F273DC" w:rsidRDefault="00F273DC">
            <w:pPr>
              <w:spacing w:after="0"/>
              <w:rPr>
                <w:bCs/>
              </w:rPr>
            </w:pPr>
          </w:p>
          <w:p w14:paraId="1DB1C9E6" w14:textId="77777777" w:rsidR="00F273DC" w:rsidRDefault="00F273DC">
            <w:pPr>
              <w:spacing w:after="0"/>
              <w:ind w:left="1440"/>
              <w:rPr>
                <w:bCs/>
              </w:rPr>
            </w:pPr>
          </w:p>
          <w:p w14:paraId="489B5079" w14:textId="77777777" w:rsidR="00F273DC" w:rsidRDefault="00F273DC">
            <w:pPr>
              <w:numPr>
                <w:ilvl w:val="0"/>
                <w:numId w:val="1"/>
              </w:numPr>
              <w:spacing w:after="0"/>
              <w:rPr>
                <w:bCs/>
              </w:rPr>
            </w:pPr>
            <w:r>
              <w:rPr>
                <w:bCs/>
              </w:rPr>
              <w:t>Support of Capacity enhancements for uplink</w:t>
            </w:r>
            <w:r>
              <w:rPr>
                <w:bCs/>
              </w:rPr>
              <w:br/>
            </w:r>
          </w:p>
          <w:p w14:paraId="096B1C95" w14:textId="77777777" w:rsidR="00F273DC" w:rsidRPr="005F6502" w:rsidRDefault="00F273DC">
            <w:pPr>
              <w:numPr>
                <w:ilvl w:val="1"/>
                <w:numId w:val="1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Study then specify, if beneficial, enhancements to enable </w:t>
            </w:r>
            <w:bookmarkStart w:id="8" w:name="OLE_LINK16"/>
            <w:r>
              <w:rPr>
                <w:bCs/>
              </w:rPr>
              <w:t xml:space="preserve">multiplexing of multiple UEs </w:t>
            </w:r>
            <w:bookmarkEnd w:id="8"/>
            <w:r>
              <w:rPr>
                <w:bCs/>
              </w:rPr>
              <w:t>(e.g. up to the min of 4 and the maximum allowed by the existing UL and DL signalling) in a single 3.75 kHz or 15 kHz subcarrier v</w:t>
            </w:r>
            <w:r w:rsidRPr="005F6502">
              <w:rPr>
                <w:bCs/>
              </w:rPr>
              <w:t>ia orthogonal cover codes (</w:t>
            </w:r>
            <w:bookmarkStart w:id="9" w:name="OLE_LINK15"/>
            <w:r w:rsidRPr="005F6502">
              <w:rPr>
                <w:bCs/>
              </w:rPr>
              <w:t>OCC</w:t>
            </w:r>
            <w:bookmarkEnd w:id="9"/>
            <w:r w:rsidRPr="005F6502">
              <w:rPr>
                <w:bCs/>
              </w:rPr>
              <w:t xml:space="preserve">) for NPUSCH </w:t>
            </w:r>
            <w:bookmarkStart w:id="10" w:name="OLE_LINK116"/>
            <w:r w:rsidRPr="005F6502">
              <w:rPr>
                <w:bCs/>
              </w:rPr>
              <w:t>format 1</w:t>
            </w:r>
            <w:bookmarkEnd w:id="10"/>
            <w:r w:rsidRPr="005F6502">
              <w:rPr>
                <w:bCs/>
              </w:rPr>
              <w:t xml:space="preserve"> and NPRACH [RAN1, RAN2, RAN4]</w:t>
            </w:r>
          </w:p>
          <w:p w14:paraId="6D3445CF" w14:textId="77777777" w:rsidR="00F273DC" w:rsidRPr="005F6502" w:rsidRDefault="00F273DC">
            <w:pPr>
              <w:spacing w:after="0"/>
              <w:rPr>
                <w:bCs/>
              </w:rPr>
            </w:pPr>
          </w:p>
          <w:p w14:paraId="0967138F" w14:textId="77777777" w:rsidR="00F273DC" w:rsidRPr="005F6502" w:rsidRDefault="00F273DC">
            <w:pPr>
              <w:numPr>
                <w:ilvl w:val="2"/>
                <w:numId w:val="1"/>
              </w:numPr>
              <w:spacing w:after="0"/>
              <w:rPr>
                <w:bCs/>
              </w:rPr>
            </w:pPr>
            <w:bookmarkStart w:id="11" w:name="OLE_LINK117"/>
            <w:r w:rsidRPr="005F6502">
              <w:rPr>
                <w:bCs/>
              </w:rPr>
              <w:t>Multi-tone support</w:t>
            </w:r>
            <w:bookmarkEnd w:id="11"/>
            <w:r w:rsidRPr="005F6502">
              <w:rPr>
                <w:bCs/>
              </w:rPr>
              <w:t xml:space="preserve"> for 15 kHz SCS should also be considered</w:t>
            </w:r>
          </w:p>
          <w:p w14:paraId="52660414" w14:textId="77777777" w:rsidR="00F273DC" w:rsidRPr="005F6502" w:rsidRDefault="00F273DC">
            <w:pPr>
              <w:numPr>
                <w:ilvl w:val="2"/>
                <w:numId w:val="1"/>
              </w:numPr>
              <w:spacing w:after="0"/>
              <w:rPr>
                <w:bCs/>
              </w:rPr>
            </w:pPr>
            <w:r w:rsidRPr="005F6502">
              <w:rPr>
                <w:bCs/>
              </w:rPr>
              <w:t xml:space="preserve">Specify necessary signalling, if needed </w:t>
            </w:r>
          </w:p>
          <w:p w14:paraId="2EB756C6" w14:textId="77777777" w:rsidR="00F273DC" w:rsidRPr="005F6502" w:rsidRDefault="00F273DC">
            <w:pPr>
              <w:numPr>
                <w:ilvl w:val="2"/>
                <w:numId w:val="1"/>
              </w:numPr>
              <w:spacing w:after="0"/>
              <w:rPr>
                <w:bCs/>
              </w:rPr>
            </w:pPr>
            <w:r w:rsidRPr="005F6502">
              <w:rPr>
                <w:bCs/>
              </w:rPr>
              <w:t>Update RF requirements accordingly, if needed</w:t>
            </w:r>
          </w:p>
          <w:p w14:paraId="4A88A5CC" w14:textId="77777777" w:rsidR="00F273DC" w:rsidRDefault="00F273DC">
            <w:pPr>
              <w:spacing w:after="0"/>
              <w:ind w:left="1080" w:firstLine="720"/>
              <w:rPr>
                <w:bCs/>
                <w:i/>
                <w:iCs/>
              </w:rPr>
            </w:pPr>
          </w:p>
          <w:p w14:paraId="774D61F7" w14:textId="77777777" w:rsidR="00F273DC" w:rsidRDefault="00F273DC">
            <w:pPr>
              <w:spacing w:after="0"/>
              <w:ind w:left="1080" w:firstLine="720"/>
              <w:rPr>
                <w:bCs/>
              </w:rPr>
            </w:pPr>
            <w:r>
              <w:rPr>
                <w:bCs/>
              </w:rPr>
              <w:t>Note: Impact of impairment shall be taken into account</w:t>
            </w:r>
          </w:p>
          <w:p w14:paraId="6EB43F48" w14:textId="77777777" w:rsidR="00F273DC" w:rsidRDefault="00F273DC">
            <w:pPr>
              <w:spacing w:after="0"/>
              <w:ind w:left="2160"/>
              <w:rPr>
                <w:bCs/>
              </w:rPr>
            </w:pPr>
          </w:p>
          <w:p w14:paraId="13ECA56B" w14:textId="77777777" w:rsidR="00F273DC" w:rsidRDefault="00F273DC">
            <w:pPr>
              <w:spacing w:after="0"/>
              <w:ind w:left="1080" w:firstLine="720"/>
              <w:rPr>
                <w:bCs/>
                <w:i/>
                <w:iCs/>
              </w:rPr>
            </w:pPr>
          </w:p>
          <w:p w14:paraId="7892C1E0" w14:textId="77777777" w:rsidR="00F273DC" w:rsidRPr="005F6502" w:rsidRDefault="00F273DC">
            <w:pPr>
              <w:numPr>
                <w:ilvl w:val="1"/>
                <w:numId w:val="1"/>
              </w:numPr>
              <w:tabs>
                <w:tab w:val="left" w:pos="720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Study and specify, if beneficial the following enhancements to </w:t>
            </w:r>
            <w:bookmarkStart w:id="12" w:name="OLE_LINK26"/>
            <w:r>
              <w:rPr>
                <w:bCs/>
              </w:rPr>
              <w:t xml:space="preserve">reduce the necessary uplink and downlink signaling to complete an </w:t>
            </w:r>
            <w:bookmarkStart w:id="13" w:name="OLE_LINK14"/>
            <w:r w:rsidRPr="005F6502">
              <w:rPr>
                <w:bCs/>
              </w:rPr>
              <w:t xml:space="preserve">Early Data Transmission </w:t>
            </w:r>
            <w:bookmarkEnd w:id="13"/>
            <w:r w:rsidRPr="005F6502">
              <w:rPr>
                <w:bCs/>
              </w:rPr>
              <w:t xml:space="preserve">(EDT) transaction </w:t>
            </w:r>
            <w:bookmarkEnd w:id="12"/>
            <w:r w:rsidRPr="005F6502">
              <w:rPr>
                <w:bCs/>
              </w:rPr>
              <w:t>[RAN2]:</w:t>
            </w:r>
          </w:p>
          <w:p w14:paraId="31249D92" w14:textId="77777777" w:rsidR="00F273DC" w:rsidRPr="005F6502" w:rsidRDefault="00F273DC">
            <w:pPr>
              <w:numPr>
                <w:ilvl w:val="2"/>
                <w:numId w:val="1"/>
              </w:numPr>
              <w:spacing w:after="0"/>
              <w:rPr>
                <w:bCs/>
              </w:rPr>
            </w:pPr>
            <w:r w:rsidRPr="005F6502">
              <w:rPr>
                <w:bCs/>
              </w:rPr>
              <w:t>Msg3 transmission without msg1/</w:t>
            </w:r>
            <w:r w:rsidRPr="005F6502">
              <w:t xml:space="preserve"> </w:t>
            </w:r>
            <w:r w:rsidRPr="005F6502">
              <w:rPr>
                <w:bCs/>
              </w:rPr>
              <w:t xml:space="preserve">Random Access Response (RAR) </w:t>
            </w:r>
          </w:p>
          <w:p w14:paraId="64BDB2CB" w14:textId="77777777" w:rsidR="00F273DC" w:rsidRPr="005F6502" w:rsidRDefault="00F273DC">
            <w:pPr>
              <w:numPr>
                <w:ilvl w:val="2"/>
                <w:numId w:val="1"/>
              </w:numPr>
              <w:spacing w:after="0"/>
              <w:rPr>
                <w:bCs/>
              </w:rPr>
            </w:pPr>
            <w:r w:rsidRPr="005F6502">
              <w:rPr>
                <w:bCs/>
              </w:rPr>
              <w:t>Efficient delivery (reduced overhead) of msg4 / RRCEarlyDataComplete</w:t>
            </w:r>
          </w:p>
          <w:p w14:paraId="5C80FDE5" w14:textId="77777777" w:rsidR="00F273DC" w:rsidRDefault="00F273DC">
            <w:pPr>
              <w:numPr>
                <w:ilvl w:val="2"/>
                <w:numId w:val="1"/>
              </w:numPr>
              <w:spacing w:after="0"/>
              <w:rPr>
                <w:rFonts w:ascii="Arial" w:hAnsi="Arial" w:cs="Arial"/>
                <w:color w:val="000000"/>
                <w:szCs w:val="18"/>
                <w:lang w:val="en-US" w:eastAsia="zh-CN"/>
              </w:rPr>
            </w:pPr>
            <w:r w:rsidRPr="005F6502">
              <w:rPr>
                <w:bCs/>
              </w:rPr>
              <w:t>Study and specify RRM requirement, if identified [RAN4]</w:t>
            </w:r>
          </w:p>
        </w:tc>
      </w:tr>
    </w:tbl>
    <w:p w14:paraId="1D6568C4" w14:textId="77777777" w:rsidR="00F273DC" w:rsidRDefault="00F273DC" w:rsidP="00F273DC">
      <w:pPr>
        <w:pStyle w:val="B1"/>
        <w:ind w:left="0" w:firstLine="0"/>
        <w:rPr>
          <w:rFonts w:ascii="Arial" w:hAnsi="Arial" w:cs="Arial"/>
          <w:color w:val="000000"/>
          <w:sz w:val="20"/>
          <w:szCs w:val="18"/>
          <w:lang w:val="en-US" w:eastAsia="zh-CN"/>
        </w:rPr>
      </w:pPr>
      <w:r>
        <w:rPr>
          <w:rFonts w:ascii="Arial" w:hAnsi="Arial" w:cs="Arial"/>
          <w:color w:val="000000"/>
          <w:szCs w:val="18"/>
          <w:lang w:val="en-US" w:eastAsia="zh-CN"/>
        </w:rPr>
        <w:lastRenderedPageBreak/>
        <w:t>In this contribution, we provide the work plan for Rel-19 IoT NTN work item for RAN1, 2, 3 and 4</w:t>
      </w:r>
      <w:r>
        <w:rPr>
          <w:rFonts w:ascii="新細明體" w:eastAsia="新細明體" w:hAnsi="新細明體" w:cs="Arial" w:hint="eastAsia"/>
          <w:color w:val="000000"/>
          <w:szCs w:val="18"/>
          <w:lang w:val="en-US" w:eastAsia="zh-TW"/>
        </w:rPr>
        <w:t>.</w:t>
      </w:r>
    </w:p>
    <w:p w14:paraId="5670F042" w14:textId="77777777" w:rsidR="00F273DC" w:rsidRDefault="00F273DC" w:rsidP="00F273DC">
      <w:pPr>
        <w:pStyle w:val="1"/>
        <w:rPr>
          <w:lang w:val="en-US" w:eastAsia="zh-CN"/>
        </w:rPr>
      </w:pPr>
      <w:r>
        <w:rPr>
          <w:lang w:val="en-US" w:eastAsia="zh-CN"/>
        </w:rPr>
        <w:t>2  Work Plan</w:t>
      </w:r>
    </w:p>
    <w:p w14:paraId="45BDF1A3" w14:textId="15202CF2" w:rsidR="00F273DC" w:rsidRDefault="00F273DC" w:rsidP="00F273DC">
      <w:pPr>
        <w:pStyle w:val="B1"/>
        <w:ind w:left="0" w:firstLine="0"/>
        <w:rPr>
          <w:rFonts w:ascii="Arial" w:eastAsia="SimSun" w:hAnsi="Arial" w:cs="Arial"/>
          <w:lang w:val="en-US" w:eastAsia="zh-TW"/>
        </w:rPr>
      </w:pPr>
      <w:r>
        <w:rPr>
          <w:rFonts w:ascii="Arial" w:hAnsi="Arial" w:cs="Arial"/>
          <w:color w:val="000000"/>
          <w:szCs w:val="18"/>
          <w:lang w:val="en-US" w:eastAsia="zh-CN"/>
        </w:rPr>
        <w:t xml:space="preserve">Based on the work plan from Rel-19 IoT NTN Rapporteur (MediaTek) in [2], our </w:t>
      </w:r>
      <w:r w:rsidR="00F82F50">
        <w:rPr>
          <w:rFonts w:ascii="Arial" w:hAnsi="Arial" w:cs="Arial"/>
          <w:color w:val="000000"/>
          <w:szCs w:val="18"/>
          <w:lang w:val="en-US" w:eastAsia="zh-CN"/>
        </w:rPr>
        <w:t xml:space="preserve">RAN4 </w:t>
      </w:r>
      <w:r w:rsidR="006C4798">
        <w:rPr>
          <w:rFonts w:ascii="Arial" w:hAnsi="Arial" w:cs="Arial"/>
          <w:color w:val="000000"/>
          <w:szCs w:val="18"/>
          <w:lang w:val="en-US" w:eastAsia="zh-CN"/>
        </w:rPr>
        <w:t>can</w:t>
      </w:r>
      <w:r>
        <w:rPr>
          <w:rFonts w:ascii="Arial" w:hAnsi="Arial" w:cs="Arial"/>
          <w:color w:val="000000"/>
          <w:szCs w:val="18"/>
          <w:lang w:val="en-US" w:eastAsia="zh-CN"/>
        </w:rPr>
        <w:t xml:space="preserve"> follow the guidance as below.</w:t>
      </w:r>
    </w:p>
    <w:p w14:paraId="22EBD601" w14:textId="77777777" w:rsidR="00F273DC" w:rsidRDefault="00F273DC" w:rsidP="00F273D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Style w:val="a9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1451"/>
        <w:gridCol w:w="1138"/>
        <w:gridCol w:w="6521"/>
      </w:tblGrid>
      <w:tr w:rsidR="00F273DC" w14:paraId="6B505988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7DAB65" w14:textId="77777777" w:rsidR="00F273DC" w:rsidRDefault="00F273DC">
            <w:pPr>
              <w:spacing w:after="120"/>
              <w:jc w:val="both"/>
              <w:rPr>
                <w:rFonts w:ascii="Arial" w:eastAsiaTheme="minorEastAsia" w:hAnsi="Arial" w:cs="Arial"/>
                <w:b/>
                <w:bCs/>
                <w:lang w:eastAsia="zh-TW"/>
              </w:rPr>
            </w:pPr>
            <w:bookmarkStart w:id="14" w:name="OLE_LINK37"/>
            <w:r>
              <w:rPr>
                <w:rFonts w:ascii="Arial" w:eastAsiaTheme="minorEastAsia" w:hAnsi="Arial" w:cs="Arial"/>
                <w:b/>
                <w:bCs/>
              </w:rPr>
              <w:t>Month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252307" w14:textId="77777777" w:rsidR="00F273DC" w:rsidRDefault="00F273DC">
            <w:pPr>
              <w:spacing w:after="120"/>
              <w:jc w:val="both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Meeting#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BD7526" w14:textId="77777777" w:rsidR="00F273DC" w:rsidRDefault="00F273D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#TU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43EFBA" w14:textId="77777777" w:rsidR="00F273DC" w:rsidRDefault="00F273D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 plan</w:t>
            </w:r>
          </w:p>
        </w:tc>
      </w:tr>
      <w:tr w:rsidR="00F273DC" w14:paraId="3A32B537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A1A2" w14:textId="77777777" w:rsidR="00F273DC" w:rsidRDefault="00F273DC">
            <w:pPr>
              <w:spacing w:after="120"/>
              <w:jc w:val="both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2024 Q3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25074A1" w14:textId="77777777" w:rsidR="00F273DC" w:rsidRDefault="00F273DC">
            <w:pPr>
              <w:spacing w:after="120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>RAN1#118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39727D8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8E05DC4" w14:textId="77777777" w:rsidR="00F273DC" w:rsidRDefault="00F273D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u w:val="single"/>
              </w:rPr>
            </w:pPr>
            <w:r>
              <w:rPr>
                <w:rFonts w:ascii="Arial" w:eastAsiaTheme="minorEastAsia" w:hAnsi="Arial" w:cs="Arial"/>
                <w:u w:val="single"/>
              </w:rPr>
              <w:t>Capacity enhancements for uplink</w:t>
            </w:r>
          </w:p>
          <w:p w14:paraId="49EA3CFE" w14:textId="124E910B" w:rsidR="00F273DC" w:rsidRPr="0034703E" w:rsidRDefault="00F273DC" w:rsidP="0034703E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Arial" w:eastAsia="SimSun" w:hAnsi="Arial" w:cs="Arial"/>
                <w:lang w:eastAsia="ja-JP"/>
              </w:rPr>
            </w:pPr>
            <w:r>
              <w:rPr>
                <w:rFonts w:ascii="Arial" w:eastAsia="SimSun" w:hAnsi="Arial" w:cs="Arial"/>
              </w:rPr>
              <w:t>Continue discussion on the benefits and the options to use OCC on NPUSCH and NPRACH</w:t>
            </w:r>
          </w:p>
        </w:tc>
      </w:tr>
      <w:tr w:rsidR="00F273DC" w14:paraId="64B3FA22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C9C2" w14:textId="77777777" w:rsidR="00F273DC" w:rsidRDefault="00F273D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D6EFBF5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RAN2#127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5C4AFBB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5968EF2" w14:textId="77777777" w:rsidR="00F273DC" w:rsidRDefault="00F27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新細明體" w:hAnsi="Arial" w:cs="Arial"/>
                <w:u w:val="single"/>
              </w:rPr>
            </w:pPr>
            <w:r>
              <w:rPr>
                <w:rFonts w:ascii="Arial" w:eastAsia="新細明體" w:hAnsi="Arial" w:cs="Arial"/>
                <w:u w:val="single"/>
              </w:rPr>
              <w:t>Capacity enhancements for uplink</w:t>
            </w:r>
          </w:p>
          <w:p w14:paraId="3BF6B6FA" w14:textId="77777777" w:rsidR="00F273DC" w:rsidRDefault="00F273D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left="213" w:hanging="213"/>
              <w:jc w:val="both"/>
              <w:rPr>
                <w:rFonts w:ascii="Arial" w:eastAsiaTheme="minorEastAsia" w:hAnsi="Arial" w:cs="Arial"/>
                <w:lang w:val="en-US" w:eastAsia="zh-TW"/>
              </w:rPr>
            </w:pPr>
            <w:r>
              <w:rPr>
                <w:rFonts w:ascii="Arial" w:eastAsia="新細明體" w:hAnsi="Arial" w:cs="Arial"/>
              </w:rPr>
              <w:t>Continue discussion on the benefit and options for EDT enhancement</w:t>
            </w:r>
          </w:p>
          <w:p w14:paraId="02D65F3A" w14:textId="77777777" w:rsidR="00F273DC" w:rsidRDefault="00F273D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left="213" w:hanging="213"/>
              <w:jc w:val="both"/>
              <w:rPr>
                <w:rFonts w:ascii="Arial" w:eastAsiaTheme="minorEastAsia" w:hAnsi="Arial" w:cs="Arial"/>
                <w:lang w:val="en-US" w:eastAsia="zh-TW"/>
              </w:rPr>
            </w:pPr>
            <w:bookmarkStart w:id="15" w:name="OLE_LINK30"/>
            <w:r>
              <w:rPr>
                <w:rFonts w:ascii="Arial" w:eastAsia="新細明體" w:hAnsi="Arial" w:cs="Arial"/>
              </w:rPr>
              <w:t>Study the RAN2 impacts on usage of OCC (coordinate with RAN1 if needed)</w:t>
            </w:r>
            <w:bookmarkEnd w:id="15"/>
          </w:p>
          <w:p w14:paraId="750FF5B4" w14:textId="77777777" w:rsidR="00F273DC" w:rsidRDefault="00F27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新細明體" w:hAnsi="Arial" w:cs="Arial"/>
                <w:u w:val="single"/>
              </w:rPr>
            </w:pPr>
            <w:r>
              <w:rPr>
                <w:rFonts w:ascii="Arial" w:eastAsia="新細明體" w:hAnsi="Arial" w:cs="Arial"/>
                <w:u w:val="single"/>
              </w:rPr>
              <w:t>S&amp;F operation for delay-tolerant services</w:t>
            </w:r>
          </w:p>
          <w:p w14:paraId="0051FF18" w14:textId="77777777" w:rsidR="00F273DC" w:rsidRDefault="00F273D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left="213" w:hanging="213"/>
              <w:jc w:val="both"/>
              <w:rPr>
                <w:rFonts w:ascii="Arial" w:eastAsiaTheme="minorEastAsia" w:hAnsi="Arial" w:cs="Arial"/>
                <w:lang w:val="en-US" w:eastAsia="zh-TW"/>
              </w:rPr>
            </w:pPr>
            <w:r>
              <w:rPr>
                <w:rFonts w:ascii="Arial" w:eastAsia="新細明體" w:hAnsi="Arial" w:cs="Arial"/>
              </w:rPr>
              <w:t>Study on potential RAN2 impact due to S&amp;F operation (coordinate with CT1/SA2/RAN3 if needed)</w:t>
            </w:r>
          </w:p>
        </w:tc>
      </w:tr>
      <w:tr w:rsidR="00F273DC" w14:paraId="5A260751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FF4" w14:textId="77777777" w:rsidR="00F273DC" w:rsidRDefault="00F273DC">
            <w:pPr>
              <w:spacing w:after="120"/>
              <w:jc w:val="both"/>
              <w:rPr>
                <w:rFonts w:ascii="Arial" w:eastAsia="MS Mincho" w:hAnsi="Arial" w:cs="Arial"/>
                <w:lang w:eastAsia="zh-TW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29B78F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RAN3#125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739C5A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841F366" w14:textId="77777777" w:rsidR="00F273DC" w:rsidRDefault="00F273D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Discuss RAN3 work plan</w:t>
            </w:r>
          </w:p>
          <w:p w14:paraId="45236D91" w14:textId="77777777" w:rsidR="00F273DC" w:rsidRDefault="00F27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u w:val="single"/>
              </w:rPr>
            </w:pPr>
            <w:r>
              <w:rPr>
                <w:rFonts w:ascii="Arial" w:eastAsiaTheme="minorEastAsia" w:hAnsi="Arial" w:cs="Arial"/>
                <w:u w:val="single"/>
              </w:rPr>
              <w:t>S&amp;F operation for delay-tolerant services</w:t>
            </w:r>
          </w:p>
          <w:p w14:paraId="7B2F2186" w14:textId="77777777" w:rsidR="00F273DC" w:rsidRDefault="00F273D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left="213" w:hanging="213"/>
              <w:jc w:val="both"/>
              <w:rPr>
                <w:rFonts w:ascii="Arial" w:eastAsiaTheme="minorEastAsia" w:hAnsi="Arial" w:cs="Arial"/>
                <w:lang w:val="en-US" w:eastAsia="zh-TW"/>
              </w:rPr>
            </w:pPr>
            <w:r>
              <w:rPr>
                <w:rFonts w:ascii="Arial" w:eastAsiaTheme="minorEastAsia" w:hAnsi="Arial" w:cs="Arial"/>
              </w:rPr>
              <w:t>Initial discussion on necessary enhancements for S&amp;F</w:t>
            </w:r>
          </w:p>
        </w:tc>
      </w:tr>
      <w:tr w:rsidR="00F273DC" w14:paraId="1773B7C2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F28" w14:textId="77777777" w:rsidR="00F273DC" w:rsidRDefault="00F273DC">
            <w:pPr>
              <w:spacing w:after="120"/>
              <w:jc w:val="both"/>
              <w:rPr>
                <w:rFonts w:ascii="Arial" w:eastAsia="MS Mincho" w:hAnsi="Arial" w:cs="Arial"/>
                <w:lang w:eastAsia="zh-TW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DE7A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RAN4#112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CC5B" w14:textId="77777777" w:rsidR="00F273DC" w:rsidRPr="00967864" w:rsidRDefault="00F273DC">
            <w:pPr>
              <w:contextualSpacing/>
              <w:jc w:val="both"/>
              <w:rPr>
                <w:rFonts w:ascii="Arial" w:hAnsi="Arial" w:cs="Arial"/>
              </w:rPr>
            </w:pPr>
            <w:r w:rsidRPr="00967864">
              <w:rPr>
                <w:rFonts w:ascii="Arial" w:hAnsi="Arial" w:cs="Arial"/>
              </w:rPr>
              <w:t>0.5 (RD)</w:t>
            </w:r>
          </w:p>
          <w:p w14:paraId="47E29753" w14:textId="77777777" w:rsidR="00F273DC" w:rsidRPr="00967864" w:rsidRDefault="00F273DC">
            <w:pPr>
              <w:contextualSpacing/>
              <w:jc w:val="both"/>
              <w:rPr>
                <w:rFonts w:ascii="Arial" w:hAnsi="Arial" w:cs="Arial"/>
                <w:lang w:eastAsia="zh-TW"/>
              </w:rPr>
            </w:pPr>
            <w:r w:rsidRPr="00967864">
              <w:rPr>
                <w:rFonts w:ascii="Arial" w:hAnsi="Arial" w:cs="Arial"/>
              </w:rPr>
              <w:t>0.5 (RF)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D185" w14:textId="6B5BA77B" w:rsidR="00967864" w:rsidRPr="00C42EBD" w:rsidRDefault="00967864" w:rsidP="00967864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bookmarkStart w:id="16" w:name="OLE_LINK3"/>
            <w:bookmarkStart w:id="17" w:name="OLE_LINK92"/>
            <w:bookmarkStart w:id="18" w:name="OLE_LINK93"/>
            <w:r w:rsidRPr="00C42EBD">
              <w:rPr>
                <w:rFonts w:ascii="Arial" w:hAnsi="Arial" w:cs="Arial"/>
              </w:rPr>
              <w:t xml:space="preserve">General aspect: agree </w:t>
            </w:r>
            <w:bookmarkEnd w:id="16"/>
            <w:r w:rsidRPr="00C42EBD">
              <w:rPr>
                <w:rFonts w:ascii="Arial" w:hAnsi="Arial" w:cs="Arial"/>
              </w:rPr>
              <w:t>work plan</w:t>
            </w:r>
            <w:bookmarkEnd w:id="17"/>
            <w:r w:rsidRPr="00C42EBD">
              <w:rPr>
                <w:rFonts w:ascii="Arial" w:hAnsi="Arial" w:cs="Arial"/>
              </w:rPr>
              <w:t>.</w:t>
            </w:r>
          </w:p>
          <w:p w14:paraId="20C6C3D8" w14:textId="27A4B625" w:rsidR="00967864" w:rsidRPr="00C42EBD" w:rsidRDefault="00967864" w:rsidP="00967864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42EBD">
              <w:rPr>
                <w:rFonts w:ascii="Arial" w:eastAsia="新細明體" w:hAnsi="Arial" w:cs="Arial"/>
                <w:lang w:eastAsia="zh-TW"/>
              </w:rPr>
              <w:t>Identify items for discussi</w:t>
            </w:r>
            <w:bookmarkEnd w:id="18"/>
            <w:r w:rsidRPr="00C42EBD">
              <w:rPr>
                <w:rFonts w:ascii="Arial" w:eastAsia="新細明體" w:hAnsi="Arial" w:cs="Arial"/>
                <w:lang w:eastAsia="zh-TW"/>
              </w:rPr>
              <w:t xml:space="preserve">on on </w:t>
            </w:r>
            <w:r w:rsidR="004B2482">
              <w:rPr>
                <w:rFonts w:ascii="Arial" w:hAnsi="Arial" w:cs="Arial"/>
              </w:rPr>
              <w:t xml:space="preserve">possible </w:t>
            </w:r>
            <w:r w:rsidRPr="00C42EBD">
              <w:rPr>
                <w:rFonts w:ascii="Arial" w:hAnsi="Arial" w:cs="Arial"/>
              </w:rPr>
              <w:t>RAN4 RF/RRM core requirement impact</w:t>
            </w:r>
            <w:r w:rsidR="003832AA">
              <w:rPr>
                <w:rFonts w:ascii="Arial" w:hAnsi="Arial" w:cs="Arial"/>
              </w:rPr>
              <w:t>.</w:t>
            </w:r>
          </w:p>
          <w:p w14:paraId="0453F7EF" w14:textId="1C75E9FA" w:rsidR="00967864" w:rsidRPr="00C42EBD" w:rsidRDefault="00967864" w:rsidP="00967864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bookmarkStart w:id="19" w:name="OLE_LINK80"/>
            <w:bookmarkStart w:id="20" w:name="OLE_LINK90"/>
            <w:r w:rsidRPr="00C42EBD">
              <w:rPr>
                <w:rFonts w:ascii="Arial" w:eastAsia="新細明體" w:hAnsi="Arial" w:cs="Arial"/>
                <w:lang w:eastAsia="zh-TW"/>
              </w:rPr>
              <w:t>Evaluation on RF core requirements impacts for PUSCH</w:t>
            </w:r>
            <w:r w:rsidR="006862B3">
              <w:rPr>
                <w:rFonts w:ascii="Arial" w:eastAsia="新細明體" w:hAnsi="Arial" w:cs="Arial"/>
                <w:lang w:eastAsia="zh-TW"/>
              </w:rPr>
              <w:t xml:space="preserve"> format 1</w:t>
            </w:r>
            <w:r w:rsidRPr="00C42EBD">
              <w:rPr>
                <w:rFonts w:ascii="Arial" w:eastAsia="新細明體" w:hAnsi="Arial" w:cs="Arial"/>
                <w:lang w:eastAsia="zh-TW"/>
              </w:rPr>
              <w:t xml:space="preserve"> with OCC schemes.</w:t>
            </w:r>
          </w:p>
          <w:p w14:paraId="245B43B9" w14:textId="5A49D2F1" w:rsidR="00967864" w:rsidRPr="00C42EBD" w:rsidRDefault="00C42EBD" w:rsidP="00967864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bookmarkStart w:id="21" w:name="OLE_LINK87"/>
            <w:r>
              <w:rPr>
                <w:rFonts w:ascii="Arial" w:eastAsia="新細明體" w:hAnsi="Arial" w:cs="Arial"/>
                <w:lang w:eastAsia="zh-TW"/>
              </w:rPr>
              <w:t>Decide</w:t>
            </w:r>
            <w:r w:rsidR="00967864" w:rsidRPr="00C42EBD">
              <w:rPr>
                <w:rFonts w:ascii="Arial" w:eastAsia="新細明體" w:hAnsi="Arial" w:cs="Arial"/>
                <w:lang w:eastAsia="zh-TW"/>
              </w:rPr>
              <w:t xml:space="preserve"> whether update UE requirements </w:t>
            </w:r>
            <w:bookmarkEnd w:id="21"/>
            <w:r w:rsidR="00967864" w:rsidRPr="00C42EBD">
              <w:rPr>
                <w:rFonts w:ascii="Arial" w:eastAsia="新細明體" w:hAnsi="Arial" w:cs="Arial"/>
                <w:lang w:eastAsia="zh-TW"/>
              </w:rPr>
              <w:t xml:space="preserve"> </w:t>
            </w:r>
            <w:bookmarkEnd w:id="19"/>
          </w:p>
          <w:p w14:paraId="5C41D703" w14:textId="77777777" w:rsidR="00967864" w:rsidRPr="00C42EBD" w:rsidRDefault="00967864" w:rsidP="00967864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42EBD">
              <w:rPr>
                <w:rFonts w:ascii="Arial" w:eastAsia="新細明體" w:hAnsi="Arial" w:cs="Arial"/>
                <w:lang w:eastAsia="zh-TW"/>
              </w:rPr>
              <w:t>Discuss whether update SAN requirements</w:t>
            </w:r>
            <w:r w:rsidRPr="00C42EBD">
              <w:rPr>
                <w:rFonts w:ascii="Arial" w:hAnsi="Arial" w:cs="Arial"/>
              </w:rPr>
              <w:t xml:space="preserve"> </w:t>
            </w:r>
          </w:p>
          <w:p w14:paraId="5AD423F1" w14:textId="0798C749" w:rsidR="00F273DC" w:rsidRPr="00967864" w:rsidRDefault="00967864" w:rsidP="00967864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22" w:name="OLE_LINK97"/>
            <w:r w:rsidRPr="00C42EBD">
              <w:rPr>
                <w:rFonts w:ascii="Arial" w:hAnsi="Arial" w:cs="Arial"/>
              </w:rPr>
              <w:t>If applicable, make agreements on UE RF impact evaluation result for PUSCH with OCC schemes.</w:t>
            </w:r>
            <w:bookmarkEnd w:id="20"/>
            <w:bookmarkEnd w:id="22"/>
          </w:p>
        </w:tc>
      </w:tr>
      <w:tr w:rsidR="00F273DC" w14:paraId="56E62364" w14:textId="77777777" w:rsidTr="00F273DC">
        <w:trPr>
          <w:trHeight w:val="16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53D5" w14:textId="77777777" w:rsidR="00F273DC" w:rsidRDefault="00F273D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2024 Q4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06601BA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RAN1#118bis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45CECE6" w14:textId="77777777" w:rsidR="00F273DC" w:rsidRDefault="00F273DC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BF91376" w14:textId="77777777" w:rsidR="00F273DC" w:rsidRDefault="00F273D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u w:val="single"/>
              </w:rPr>
            </w:pPr>
            <w:r>
              <w:rPr>
                <w:rFonts w:ascii="Arial" w:eastAsiaTheme="minorEastAsia" w:hAnsi="Arial" w:cs="Arial"/>
                <w:u w:val="single"/>
              </w:rPr>
              <w:t>Capacity enhancements for uplink</w:t>
            </w:r>
          </w:p>
          <w:p w14:paraId="4D6C82E3" w14:textId="5489059E" w:rsidR="00F273DC" w:rsidRDefault="00F273D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Down-select the options for the design of OCC on NPRACH</w:t>
            </w:r>
          </w:p>
        </w:tc>
      </w:tr>
      <w:tr w:rsidR="00F273DC" w14:paraId="0EB1C36C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A6DE" w14:textId="77777777" w:rsidR="00F273DC" w:rsidRDefault="00F273D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9566FEF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RAN2#127bis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4110322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BB20AFC" w14:textId="77777777" w:rsidR="00F273DC" w:rsidRDefault="00F27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新細明體" w:hAnsi="Arial" w:cs="Arial"/>
                <w:u w:val="single"/>
              </w:rPr>
            </w:pPr>
            <w:r>
              <w:rPr>
                <w:rFonts w:ascii="Arial" w:eastAsia="新細明體" w:hAnsi="Arial" w:cs="Arial"/>
                <w:u w:val="single"/>
              </w:rPr>
              <w:t>Capacity enhancements for uplink</w:t>
            </w:r>
          </w:p>
          <w:p w14:paraId="785C6B5E" w14:textId="77777777" w:rsidR="00F273DC" w:rsidRDefault="00F273DC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="新細明體" w:hAnsi="Arial" w:cs="Arial"/>
              </w:rPr>
              <w:t>Continue discussion on the benefit and options for EDT enhancement</w:t>
            </w:r>
          </w:p>
          <w:p w14:paraId="0C8FDEE0" w14:textId="77777777" w:rsidR="00F273DC" w:rsidRDefault="00F273DC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>Study the RAN2 impacts on usage of OCC (coordinate with RAN1 if needed)</w:t>
            </w:r>
          </w:p>
          <w:p w14:paraId="0665F63E" w14:textId="77777777" w:rsidR="00F273DC" w:rsidRDefault="00F27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新細明體" w:hAnsi="Arial" w:cs="Arial"/>
                <w:u w:val="single"/>
              </w:rPr>
            </w:pPr>
            <w:bookmarkStart w:id="23" w:name="OLE_LINK9"/>
            <w:r>
              <w:rPr>
                <w:rFonts w:ascii="Arial" w:eastAsia="新細明體" w:hAnsi="Arial" w:cs="Arial"/>
                <w:u w:val="single"/>
              </w:rPr>
              <w:t>S&amp;F operation for delay-tolerant services</w:t>
            </w:r>
          </w:p>
          <w:p w14:paraId="10A46B36" w14:textId="77777777" w:rsidR="00F273DC" w:rsidRDefault="00F273DC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="新細明體" w:hAnsi="Arial" w:cs="Arial"/>
              </w:rPr>
              <w:t>Study on potential RAN2 impact due to S&amp;F operation (coordinate with CT1/SA2/RAN3 if needed)</w:t>
            </w:r>
            <w:bookmarkEnd w:id="23"/>
          </w:p>
        </w:tc>
      </w:tr>
      <w:tr w:rsidR="00F273DC" w14:paraId="3C147A9B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0AD" w14:textId="77777777" w:rsidR="00F273DC" w:rsidRDefault="00F273DC">
            <w:pPr>
              <w:spacing w:after="12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C6A0C4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RAN3#125bis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12329B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2C2F03" w14:textId="77777777" w:rsidR="00F273DC" w:rsidRDefault="00F27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273DC" w14:paraId="428F4DAD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117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D5D2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RAN4#112bis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9382" w14:textId="77777777" w:rsidR="00F273DC" w:rsidRPr="00D75896" w:rsidRDefault="00F273DC">
            <w:pPr>
              <w:contextualSpacing/>
              <w:jc w:val="both"/>
              <w:rPr>
                <w:rFonts w:ascii="Arial" w:hAnsi="Arial" w:cs="Arial"/>
              </w:rPr>
            </w:pPr>
            <w:r w:rsidRPr="00D75896">
              <w:rPr>
                <w:rFonts w:ascii="Arial" w:hAnsi="Arial" w:cs="Arial"/>
              </w:rPr>
              <w:t>0.5 (RD)</w:t>
            </w:r>
          </w:p>
          <w:p w14:paraId="5BFDC13C" w14:textId="77777777" w:rsidR="00F273DC" w:rsidRPr="00D75896" w:rsidRDefault="00F273DC">
            <w:pPr>
              <w:contextualSpacing/>
              <w:jc w:val="both"/>
              <w:rPr>
                <w:rFonts w:ascii="Arial" w:hAnsi="Arial" w:cs="Arial"/>
              </w:rPr>
            </w:pPr>
            <w:bookmarkStart w:id="24" w:name="OLE_LINK5"/>
            <w:r w:rsidRPr="00D75896">
              <w:rPr>
                <w:rFonts w:ascii="Arial" w:hAnsi="Arial" w:cs="Arial"/>
              </w:rPr>
              <w:t>0.5 (RF)</w:t>
            </w:r>
            <w:bookmarkEnd w:id="24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18DF" w14:textId="77777777" w:rsidR="00D75896" w:rsidRPr="00C42EBD" w:rsidRDefault="00D75896" w:rsidP="00D75896">
            <w:pPr>
              <w:pStyle w:val="a5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bookmarkStart w:id="25" w:name="OLE_LINK4"/>
            <w:bookmarkStart w:id="26" w:name="OLE_LINK96"/>
            <w:bookmarkStart w:id="27" w:name="OLE_LINK98"/>
            <w:r w:rsidRPr="00C42EBD">
              <w:rPr>
                <w:rFonts w:ascii="Arial" w:hAnsi="Arial" w:cs="Arial"/>
              </w:rPr>
              <w:t>Evaluate RAN4 RF/RRM core requirement</w:t>
            </w:r>
            <w:bookmarkEnd w:id="25"/>
            <w:r w:rsidRPr="00C42EBD">
              <w:rPr>
                <w:rFonts w:ascii="Arial" w:hAnsi="Arial" w:cs="Arial"/>
              </w:rPr>
              <w:t xml:space="preserve"> impact</w:t>
            </w:r>
          </w:p>
          <w:p w14:paraId="26C2DD88" w14:textId="77777777" w:rsidR="00D75896" w:rsidRPr="00C42EBD" w:rsidRDefault="00D75896" w:rsidP="00D75896">
            <w:pPr>
              <w:pStyle w:val="a5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C42EBD">
              <w:rPr>
                <w:rFonts w:ascii="Arial" w:eastAsia="新細明體" w:hAnsi="Arial" w:cs="Arial"/>
                <w:lang w:eastAsia="zh-TW"/>
              </w:rPr>
              <w:t>Further evaluation on SAN RF requirements impacts for PUSCH with OCC schemes.</w:t>
            </w:r>
          </w:p>
          <w:p w14:paraId="1CB97EEE" w14:textId="1B341C2E" w:rsidR="00D75896" w:rsidRPr="00C42EBD" w:rsidRDefault="00D75896" w:rsidP="00D75896">
            <w:pPr>
              <w:pStyle w:val="a5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bookmarkStart w:id="28" w:name="OLE_LINK95"/>
            <w:bookmarkStart w:id="29" w:name="OLE_LINK91"/>
            <w:r w:rsidRPr="00C42EBD">
              <w:rPr>
                <w:rFonts w:ascii="Arial" w:eastAsia="新細明體" w:hAnsi="Arial" w:cs="Arial"/>
                <w:lang w:eastAsia="zh-TW"/>
              </w:rPr>
              <w:t>Evaluation on UE RF requirements impacts for PRACH with OCC schemes</w:t>
            </w:r>
            <w:r w:rsidR="006862B3">
              <w:rPr>
                <w:rFonts w:ascii="Arial" w:eastAsia="新細明體" w:hAnsi="Arial" w:cs="Arial"/>
                <w:lang w:eastAsia="zh-TW"/>
              </w:rPr>
              <w:t xml:space="preserve"> </w:t>
            </w:r>
            <w:bookmarkStart w:id="30" w:name="OLE_LINK118"/>
            <w:r w:rsidR="006862B3">
              <w:rPr>
                <w:rFonts w:ascii="Arial" w:eastAsia="新細明體" w:hAnsi="Arial" w:cs="Arial"/>
                <w:lang w:eastAsia="zh-TW"/>
              </w:rPr>
              <w:t>for 3.75kHz, 15kHz tone and multiple tones</w:t>
            </w:r>
            <w:r w:rsidRPr="00C42EBD">
              <w:rPr>
                <w:rFonts w:ascii="Arial" w:eastAsia="新細明體" w:hAnsi="Arial" w:cs="Arial"/>
                <w:lang w:eastAsia="zh-TW"/>
              </w:rPr>
              <w:t>.</w:t>
            </w:r>
            <w:bookmarkEnd w:id="30"/>
          </w:p>
          <w:bookmarkEnd w:id="28"/>
          <w:p w14:paraId="13471FBE" w14:textId="77777777" w:rsidR="00D75896" w:rsidRPr="00C42EBD" w:rsidRDefault="00D75896" w:rsidP="00D75896">
            <w:pPr>
              <w:pStyle w:val="a5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C42EBD">
              <w:rPr>
                <w:rFonts w:ascii="Arial" w:eastAsia="新細明體" w:hAnsi="Arial" w:cs="Arial"/>
                <w:lang w:eastAsia="zh-TW"/>
              </w:rPr>
              <w:t xml:space="preserve">Evaluation on SAN RF requirements impacts for PRACH with OCC schemes. </w:t>
            </w:r>
          </w:p>
          <w:p w14:paraId="2A99871A" w14:textId="77777777" w:rsidR="00D75896" w:rsidRPr="00C42EBD" w:rsidRDefault="00D75896" w:rsidP="00D75896">
            <w:pPr>
              <w:pStyle w:val="a5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bookmarkStart w:id="31" w:name="OLE_LINK99"/>
            <w:bookmarkEnd w:id="26"/>
            <w:r w:rsidRPr="00C42EBD">
              <w:rPr>
                <w:rFonts w:ascii="Arial" w:hAnsi="Arial" w:cs="Arial"/>
              </w:rPr>
              <w:t>If applicable, make agreements on SAN RF impact evaluation result for PUSCH with OCC schemes.</w:t>
            </w:r>
            <w:bookmarkEnd w:id="27"/>
            <w:bookmarkEnd w:id="29"/>
            <w:bookmarkEnd w:id="31"/>
          </w:p>
          <w:p w14:paraId="30EB00ED" w14:textId="1F5C0B94" w:rsidR="00F273DC" w:rsidRPr="00D75896" w:rsidRDefault="00F273DC" w:rsidP="00D758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273DC" w14:paraId="613F532A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CDED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D1FBC0A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RAN1#119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57D954B" w14:textId="77777777" w:rsidR="00F273DC" w:rsidRDefault="00F273DC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DD50090" w14:textId="77777777" w:rsidR="00F273DC" w:rsidRDefault="00F273D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u w:val="single"/>
              </w:rPr>
            </w:pPr>
            <w:r>
              <w:rPr>
                <w:rFonts w:ascii="Arial" w:eastAsiaTheme="minorEastAsia" w:hAnsi="Arial" w:cs="Arial"/>
                <w:u w:val="single"/>
              </w:rPr>
              <w:t>Capacity enhancements for uplink</w:t>
            </w:r>
          </w:p>
          <w:p w14:paraId="2F83757F" w14:textId="77777777" w:rsidR="00F273DC" w:rsidRDefault="00F273DC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>Discuss on further details for usage of OCC on NPUSCH and NPRACH</w:t>
            </w:r>
          </w:p>
        </w:tc>
      </w:tr>
      <w:tr w:rsidR="00F273DC" w14:paraId="64EA906F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DC7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3288E3B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RAN2#128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5E55FB3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B952FF1" w14:textId="77777777" w:rsidR="00F273DC" w:rsidRDefault="00F27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新細明體" w:hAnsi="Arial" w:cs="Arial"/>
                <w:u w:val="single"/>
              </w:rPr>
            </w:pPr>
            <w:r>
              <w:rPr>
                <w:rFonts w:ascii="Arial" w:eastAsia="新細明體" w:hAnsi="Arial" w:cs="Arial"/>
                <w:u w:val="single"/>
              </w:rPr>
              <w:t>Capacity enhancements for uplink</w:t>
            </w:r>
          </w:p>
          <w:p w14:paraId="055D0932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Conclude on baseline procedure of EDT enhancement</w:t>
            </w:r>
          </w:p>
          <w:p w14:paraId="5D367211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Study the RAN2 impacts on usage of OCC (coordinate with RAN1 if needed)</w:t>
            </w:r>
          </w:p>
          <w:p w14:paraId="0CC2EB24" w14:textId="77777777" w:rsidR="00F273DC" w:rsidRDefault="00F27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新細明體" w:hAnsi="Arial" w:cs="Arial"/>
                <w:u w:val="single"/>
              </w:rPr>
            </w:pPr>
            <w:r>
              <w:rPr>
                <w:rFonts w:ascii="Arial" w:eastAsia="新細明體" w:hAnsi="Arial" w:cs="Arial"/>
                <w:u w:val="single"/>
              </w:rPr>
              <w:t>S&amp;F operation for delay-tolerant services</w:t>
            </w:r>
          </w:p>
          <w:p w14:paraId="2CC38C4F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="新細明體" w:hAnsi="Arial" w:cs="Arial"/>
              </w:rPr>
              <w:t>Study on potential RAN2 impact due to S&amp;F operation (coordinate with CT1/SA2/RAN3 if needed)</w:t>
            </w:r>
          </w:p>
        </w:tc>
      </w:tr>
      <w:tr w:rsidR="00F273DC" w14:paraId="14D3E9C2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D515" w14:textId="77777777" w:rsidR="00F273DC" w:rsidRDefault="00F273DC">
            <w:pPr>
              <w:spacing w:after="12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F02498B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RAN3#126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CC14D8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48508E" w14:textId="77777777" w:rsidR="00F273DC" w:rsidRDefault="00F27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u w:val="single"/>
              </w:rPr>
            </w:pPr>
            <w:r>
              <w:rPr>
                <w:rFonts w:ascii="Arial" w:eastAsiaTheme="minorEastAsia" w:hAnsi="Arial" w:cs="Arial"/>
                <w:u w:val="single"/>
              </w:rPr>
              <w:t>S&amp;F operation for delay-tolerant services</w:t>
            </w:r>
          </w:p>
          <w:p w14:paraId="4E46FFE6" w14:textId="77777777" w:rsidR="00F273DC" w:rsidRDefault="00F273DC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>Continue discussion on necessary enhancements for S&amp;F (coordinate with CT1/SA2/RAN2 if needed)</w:t>
            </w:r>
          </w:p>
        </w:tc>
      </w:tr>
      <w:tr w:rsidR="00F273DC" w14:paraId="5F2C5CEF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7632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10EA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RAN4#113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B60E" w14:textId="77777777" w:rsidR="00F273DC" w:rsidRPr="005A02E7" w:rsidRDefault="00F273DC">
            <w:pPr>
              <w:contextualSpacing/>
              <w:jc w:val="both"/>
              <w:rPr>
                <w:rFonts w:ascii="Arial" w:hAnsi="Arial" w:cs="Arial"/>
              </w:rPr>
            </w:pPr>
            <w:r w:rsidRPr="005A02E7">
              <w:rPr>
                <w:rFonts w:ascii="Arial" w:hAnsi="Arial" w:cs="Arial"/>
              </w:rPr>
              <w:t>0.5 (RD)</w:t>
            </w:r>
          </w:p>
          <w:p w14:paraId="6B37F0C7" w14:textId="77777777" w:rsidR="00F273DC" w:rsidRPr="005A02E7" w:rsidRDefault="00F273DC">
            <w:pPr>
              <w:contextualSpacing/>
              <w:jc w:val="both"/>
              <w:rPr>
                <w:rFonts w:ascii="Arial" w:hAnsi="Arial" w:cs="Arial"/>
              </w:rPr>
            </w:pPr>
            <w:r w:rsidRPr="005A02E7">
              <w:rPr>
                <w:rFonts w:ascii="Arial" w:hAnsi="Arial" w:cs="Arial"/>
              </w:rPr>
              <w:t>0.5 (RF)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7BB5" w14:textId="52EB50FC" w:rsidR="00AF623B" w:rsidRPr="00936637" w:rsidRDefault="00AF623B" w:rsidP="00AF623B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bookmarkStart w:id="32" w:name="OLE_LINK101"/>
            <w:r w:rsidRPr="00936637">
              <w:rPr>
                <w:rFonts w:ascii="Arial" w:hAnsi="Arial" w:cs="Arial"/>
              </w:rPr>
              <w:t>Continue evaluating RAN4 RF/RRM core requirement impact</w:t>
            </w:r>
            <w:r w:rsidR="0038640B" w:rsidRPr="00936637">
              <w:rPr>
                <w:rFonts w:ascii="Arial" w:hAnsi="Arial" w:cs="Arial"/>
              </w:rPr>
              <w:t>.</w:t>
            </w:r>
          </w:p>
          <w:p w14:paraId="0F15CA17" w14:textId="3F67762C" w:rsidR="00AF623B" w:rsidRPr="00936637" w:rsidRDefault="00AF623B" w:rsidP="005A02E7">
            <w:pPr>
              <w:pStyle w:val="a5"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936637">
              <w:rPr>
                <w:rFonts w:ascii="Arial" w:eastAsia="新細明體" w:hAnsi="Arial" w:cs="Arial"/>
                <w:lang w:eastAsia="zh-TW"/>
              </w:rPr>
              <w:t>Further evaluation on UE RF requirements impacts for PRACH with OCC schemes</w:t>
            </w:r>
            <w:r w:rsidR="003A2DBF">
              <w:rPr>
                <w:rFonts w:ascii="Arial" w:eastAsia="新細明體" w:hAnsi="Arial" w:cs="Arial"/>
                <w:lang w:eastAsia="zh-TW"/>
              </w:rPr>
              <w:t xml:space="preserve"> for 3.75kHz, 15kHz tone and multiple tones.</w:t>
            </w:r>
          </w:p>
          <w:p w14:paraId="51F6873B" w14:textId="77777777" w:rsidR="00AF623B" w:rsidRPr="00936637" w:rsidRDefault="00AF623B" w:rsidP="005A02E7">
            <w:pPr>
              <w:pStyle w:val="a5"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936637">
              <w:rPr>
                <w:rFonts w:ascii="Arial" w:eastAsia="新細明體" w:hAnsi="Arial" w:cs="Arial"/>
                <w:lang w:eastAsia="zh-TW"/>
              </w:rPr>
              <w:lastRenderedPageBreak/>
              <w:t xml:space="preserve">Further evaluation on SAN RF requirements impacts for PRACH with OCC schemes. </w:t>
            </w:r>
          </w:p>
          <w:p w14:paraId="5C1CFD40" w14:textId="355394C1" w:rsidR="00F273DC" w:rsidRPr="00936637" w:rsidRDefault="00AF623B" w:rsidP="005A02E7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936637">
              <w:rPr>
                <w:rFonts w:ascii="Arial" w:hAnsi="Arial" w:cs="Arial"/>
              </w:rPr>
              <w:t xml:space="preserve">If applicable, make agreements on UE RF impact evaluation result for PRACH with OCC </w:t>
            </w:r>
            <w:bookmarkStart w:id="33" w:name="OLE_LINK100"/>
            <w:r w:rsidRPr="00936637">
              <w:rPr>
                <w:rFonts w:ascii="Arial" w:hAnsi="Arial" w:cs="Arial"/>
              </w:rPr>
              <w:t>schemes.</w:t>
            </w:r>
            <w:bookmarkEnd w:id="32"/>
            <w:bookmarkEnd w:id="33"/>
            <w:r w:rsidRPr="00936637">
              <w:rPr>
                <w:rFonts w:ascii="Arial" w:hAnsi="Arial" w:cs="Arial"/>
              </w:rPr>
              <w:t xml:space="preserve"> </w:t>
            </w:r>
          </w:p>
        </w:tc>
      </w:tr>
      <w:tr w:rsidR="00F273DC" w14:paraId="67620A5C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311D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2025 Q1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6C6FBC7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RAN1#120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AB5DDC2" w14:textId="77777777" w:rsidR="00F273DC" w:rsidRDefault="00F273DC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E091480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stage-3 works (draft CR, RRC Parameter list) on usage of OCC on NPUSCH and NPRACH</w:t>
            </w:r>
          </w:p>
          <w:p w14:paraId="5D642EBE" w14:textId="77777777" w:rsidR="00F273DC" w:rsidRDefault="00F273DC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</w:p>
        </w:tc>
      </w:tr>
      <w:tr w:rsidR="00F273DC" w14:paraId="67AADA18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555F" w14:textId="77777777" w:rsidR="00F273DC" w:rsidRDefault="00F273D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DBBF134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RAN2#129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E2153F8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F9F4981" w14:textId="77777777" w:rsidR="00F273DC" w:rsidRDefault="00F27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新細明體" w:hAnsi="Arial" w:cs="Arial"/>
                <w:u w:val="single"/>
              </w:rPr>
            </w:pPr>
            <w:r>
              <w:rPr>
                <w:rFonts w:ascii="Arial" w:eastAsia="新細明體" w:hAnsi="Arial" w:cs="Arial"/>
                <w:u w:val="single"/>
              </w:rPr>
              <w:t>Capacity enhancements for uplink</w:t>
            </w:r>
          </w:p>
          <w:p w14:paraId="5CD3AFBB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="新細明體" w:hAnsi="Arial" w:cs="Arial"/>
              </w:rPr>
              <w:t>Stage-3 details discussion for EDT enhancement and usage of OCC</w:t>
            </w:r>
          </w:p>
          <w:p w14:paraId="400978EB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Identify the RAN2 impacts on usage of OCC (coordinate with RAN1 if needed)</w:t>
            </w:r>
          </w:p>
          <w:p w14:paraId="46709CFF" w14:textId="77777777" w:rsidR="00F273DC" w:rsidRDefault="00F27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新細明體" w:hAnsi="Arial" w:cs="Arial"/>
                <w:u w:val="single"/>
              </w:rPr>
            </w:pPr>
            <w:r>
              <w:rPr>
                <w:rFonts w:ascii="Arial" w:eastAsia="新細明體" w:hAnsi="Arial" w:cs="Arial"/>
                <w:u w:val="single"/>
              </w:rPr>
              <w:t>S&amp;F operation for delay-tolerant services</w:t>
            </w:r>
          </w:p>
          <w:p w14:paraId="6943C35E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eastAsiaTheme="minorEastAsia" w:hAnsi="Arial" w:cs="Arial"/>
              </w:rPr>
            </w:pPr>
            <w:bookmarkStart w:id="34" w:name="OLE_LINK31"/>
            <w:r>
              <w:rPr>
                <w:rFonts w:ascii="Arial" w:eastAsia="新細明體" w:hAnsi="Arial" w:cs="Arial"/>
              </w:rPr>
              <w:t xml:space="preserve">Identify </w:t>
            </w:r>
            <w:bookmarkEnd w:id="34"/>
            <w:r>
              <w:rPr>
                <w:rFonts w:ascii="Arial" w:eastAsia="新細明體" w:hAnsi="Arial" w:cs="Arial"/>
              </w:rPr>
              <w:t>the RAN2 impact due to S&amp;F operation (coordinate with CT1/SA2/RAN3 if needed)</w:t>
            </w:r>
          </w:p>
        </w:tc>
      </w:tr>
      <w:tr w:rsidR="00F273DC" w14:paraId="3304A655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89B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BA0CA4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RAN3#127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83AA3F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271558" w14:textId="77777777" w:rsidR="00F273DC" w:rsidRDefault="00F27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u w:val="single"/>
              </w:rPr>
            </w:pPr>
            <w:r>
              <w:rPr>
                <w:rFonts w:ascii="Arial" w:eastAsiaTheme="minorEastAsia" w:hAnsi="Arial" w:cs="Arial"/>
                <w:u w:val="single"/>
              </w:rPr>
              <w:t>S&amp;F operation for delay-tolerant services</w:t>
            </w:r>
          </w:p>
          <w:p w14:paraId="5B6A9E85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Continue discussion on necessary enhancements for S&amp;F (coordinate with CT1/SA2/RAN2 if needed)</w:t>
            </w:r>
          </w:p>
          <w:p w14:paraId="24502E15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Endorse draft CRs</w:t>
            </w:r>
          </w:p>
        </w:tc>
      </w:tr>
      <w:tr w:rsidR="00F273DC" w14:paraId="36F4A5C9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863" w14:textId="77777777" w:rsidR="00F273DC" w:rsidRDefault="00F273DC">
            <w:pPr>
              <w:spacing w:after="12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122E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RAN4#114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3DFD" w14:textId="77777777" w:rsidR="00F273DC" w:rsidRPr="0038640B" w:rsidRDefault="00F273DC">
            <w:pPr>
              <w:contextualSpacing/>
              <w:jc w:val="both"/>
              <w:rPr>
                <w:rFonts w:ascii="Arial" w:hAnsi="Arial" w:cs="Arial"/>
              </w:rPr>
            </w:pPr>
            <w:r w:rsidRPr="0038640B">
              <w:rPr>
                <w:rFonts w:ascii="Arial" w:hAnsi="Arial" w:cs="Arial"/>
              </w:rPr>
              <w:t>0.5 (RD)</w:t>
            </w:r>
          </w:p>
          <w:p w14:paraId="1C45CD22" w14:textId="77777777" w:rsidR="00F273DC" w:rsidRPr="0038640B" w:rsidRDefault="00F273DC">
            <w:pPr>
              <w:contextualSpacing/>
              <w:jc w:val="both"/>
              <w:rPr>
                <w:rFonts w:ascii="Arial" w:hAnsi="Arial" w:cs="Arial"/>
              </w:rPr>
            </w:pPr>
            <w:r w:rsidRPr="0038640B">
              <w:rPr>
                <w:rFonts w:ascii="Arial" w:hAnsi="Arial" w:cs="Arial"/>
              </w:rPr>
              <w:t>0.5 (RF)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A450" w14:textId="77777777" w:rsidR="0038640B" w:rsidRPr="00DF6566" w:rsidRDefault="0038640B" w:rsidP="0038640B">
            <w:pPr>
              <w:pStyle w:val="a5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DF6566">
              <w:rPr>
                <w:rFonts w:ascii="Arial" w:hAnsi="Arial" w:cs="Arial"/>
              </w:rPr>
              <w:t xml:space="preserve">Continue </w:t>
            </w:r>
            <w:bookmarkStart w:id="35" w:name="OLE_LINK102"/>
            <w:r w:rsidRPr="00DF6566">
              <w:rPr>
                <w:rFonts w:ascii="Arial" w:hAnsi="Arial" w:cs="Arial"/>
              </w:rPr>
              <w:t>evaluating RAN4 RF/RRM core requirement impact</w:t>
            </w:r>
            <w:bookmarkEnd w:id="35"/>
          </w:p>
          <w:p w14:paraId="71F95FCF" w14:textId="77777777" w:rsidR="0038640B" w:rsidRPr="00DF6566" w:rsidRDefault="0038640B" w:rsidP="0038640B">
            <w:pPr>
              <w:pStyle w:val="a5"/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F6566">
              <w:rPr>
                <w:rFonts w:ascii="Arial" w:eastAsia="新細明體" w:hAnsi="Arial" w:cs="Arial"/>
                <w:lang w:eastAsia="zh-TW"/>
              </w:rPr>
              <w:t xml:space="preserve">Further evaluation on SAN RF requirements impacts for PRACH with OCC schemes. </w:t>
            </w:r>
          </w:p>
          <w:p w14:paraId="59159309" w14:textId="77777777" w:rsidR="0038640B" w:rsidRPr="00DF6566" w:rsidRDefault="0038640B" w:rsidP="0038640B">
            <w:pPr>
              <w:pStyle w:val="a5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F6566">
              <w:rPr>
                <w:rFonts w:ascii="Arial" w:hAnsi="Arial" w:cs="Arial"/>
              </w:rPr>
              <w:t>If applicable, make agreements on SAN RF impact evaluation result for PRACH with OCC schemes.</w:t>
            </w:r>
          </w:p>
          <w:p w14:paraId="43B2A1C4" w14:textId="2BB69FF4" w:rsidR="00F273DC" w:rsidRPr="0038640B" w:rsidRDefault="0038640B" w:rsidP="0038640B">
            <w:pPr>
              <w:pStyle w:val="a5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6566">
              <w:rPr>
                <w:rFonts w:ascii="Arial" w:hAnsi="Arial" w:cs="Arial"/>
              </w:rPr>
              <w:t xml:space="preserve">Identify whether update </w:t>
            </w:r>
            <w:bookmarkStart w:id="36" w:name="OLE_LINK8"/>
            <w:r w:rsidRPr="00DF6566">
              <w:rPr>
                <w:rFonts w:ascii="Arial" w:hAnsi="Arial" w:cs="Arial"/>
              </w:rPr>
              <w:t>UE feature list</w:t>
            </w:r>
            <w:bookmarkEnd w:id="36"/>
            <w:r w:rsidRPr="00DF6566">
              <w:rPr>
                <w:rFonts w:ascii="Arial" w:hAnsi="Arial" w:cs="Arial"/>
              </w:rPr>
              <w:t xml:space="preserve"> </w:t>
            </w:r>
          </w:p>
        </w:tc>
      </w:tr>
      <w:tr w:rsidR="00F273DC" w14:paraId="60C1DDCD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D1BB" w14:textId="77777777" w:rsidR="00F273DC" w:rsidRDefault="00F273D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 Q2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5E2D83D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RAN1#120bis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A8E65D0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3E4CB9C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stage-3 works (draft CR, RRC Parameter list) on usage of OCC on NPUSCH and NPRACH</w:t>
            </w:r>
          </w:p>
          <w:p w14:paraId="1B63DA7E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bookmarkStart w:id="37" w:name="OLE_LINK6"/>
            <w:r>
              <w:rPr>
                <w:rFonts w:ascii="Arial" w:hAnsi="Arial" w:cs="Arial"/>
              </w:rPr>
              <w:t>Initial discussion on UE feature list</w:t>
            </w:r>
            <w:bookmarkEnd w:id="37"/>
          </w:p>
        </w:tc>
      </w:tr>
      <w:tr w:rsidR="00F273DC" w14:paraId="0CD3F5F8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ED00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F9EBF36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RAN2#129bis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81A6CE2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8CFF417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stage-3 works (draft CRs) on UL capability enhancement and S&amp;F operation.</w:t>
            </w:r>
          </w:p>
        </w:tc>
      </w:tr>
      <w:tr w:rsidR="00F273DC" w14:paraId="1CB42B18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D5E1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0CE7B7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RAN3#127bis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221C30" w14:textId="77777777" w:rsidR="00F273DC" w:rsidRDefault="00F273DC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A04CEF" w14:textId="77777777" w:rsidR="00F273DC" w:rsidRDefault="00F27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273DC" w14:paraId="389D2F9C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E905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5295" w14:textId="77777777" w:rsidR="00F273DC" w:rsidRPr="002F3364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 w:rsidRPr="002F3364">
              <w:rPr>
                <w:rFonts w:ascii="Arial" w:hAnsi="Arial" w:cs="Arial"/>
              </w:rPr>
              <w:t>RAN4#114bis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224E" w14:textId="77777777" w:rsidR="00F273DC" w:rsidRPr="002F3364" w:rsidRDefault="00F273DC">
            <w:pPr>
              <w:contextualSpacing/>
              <w:jc w:val="both"/>
              <w:rPr>
                <w:rFonts w:ascii="Arial" w:hAnsi="Arial" w:cs="Arial"/>
              </w:rPr>
            </w:pPr>
            <w:r w:rsidRPr="002F3364">
              <w:rPr>
                <w:rFonts w:ascii="Arial" w:hAnsi="Arial" w:cs="Arial"/>
              </w:rPr>
              <w:t>0.5 (RD)</w:t>
            </w:r>
          </w:p>
          <w:p w14:paraId="2AFACDB3" w14:textId="77777777" w:rsidR="00F273DC" w:rsidRPr="002F3364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 w:rsidRPr="002F3364">
              <w:rPr>
                <w:rFonts w:ascii="Arial" w:hAnsi="Arial" w:cs="Arial"/>
              </w:rPr>
              <w:t>0.5 (RF)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3CF7" w14:textId="77777777" w:rsidR="002F3364" w:rsidRPr="0015434E" w:rsidRDefault="002F3364" w:rsidP="002F3364">
            <w:pPr>
              <w:pStyle w:val="a5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r w:rsidRPr="0015434E">
              <w:rPr>
                <w:rFonts w:ascii="Arial" w:hAnsi="Arial" w:cs="Arial"/>
              </w:rPr>
              <w:t xml:space="preserve">Complete evaluating all RAN4 RF/RRM core requirements impact and make conclusion. </w:t>
            </w:r>
          </w:p>
          <w:p w14:paraId="3715D75A" w14:textId="77777777" w:rsidR="002F3364" w:rsidRPr="0015434E" w:rsidRDefault="002F3364" w:rsidP="002F3364">
            <w:pPr>
              <w:pStyle w:val="a5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/>
              <w:ind w:left="208" w:hanging="208"/>
              <w:jc w:val="both"/>
              <w:rPr>
                <w:rFonts w:ascii="Arial" w:hAnsi="Arial" w:cs="Arial"/>
              </w:rPr>
            </w:pPr>
            <w:bookmarkStart w:id="38" w:name="OLE_LINK106"/>
            <w:r w:rsidRPr="0015434E">
              <w:rPr>
                <w:rFonts w:ascii="Arial" w:hAnsi="Arial" w:cs="Arial"/>
              </w:rPr>
              <w:t>LS R2 on the UE feature list, if any</w:t>
            </w:r>
          </w:p>
          <w:p w14:paraId="7EFFDBB8" w14:textId="6068FF45" w:rsidR="00F273DC" w:rsidRPr="002F3364" w:rsidRDefault="002F3364" w:rsidP="002F3364">
            <w:pPr>
              <w:pStyle w:val="a5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/>
              <w:ind w:left="208" w:hanging="2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34E">
              <w:rPr>
                <w:rFonts w:ascii="Arial" w:hAnsi="Arial" w:cs="Arial"/>
              </w:rPr>
              <w:t>Initial draft of corresponding CRs</w:t>
            </w:r>
            <w:bookmarkEnd w:id="38"/>
          </w:p>
        </w:tc>
      </w:tr>
      <w:tr w:rsidR="00F273DC" w14:paraId="0CD240A6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40A1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6140281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RAN1#121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8B0FA8A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8883FC0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corresponding CRs</w:t>
            </w:r>
          </w:p>
          <w:p w14:paraId="0E026465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Finalize RRC parameter list and UE feature list</w:t>
            </w:r>
          </w:p>
        </w:tc>
      </w:tr>
      <w:tr w:rsidR="00F273DC" w14:paraId="1A9094FD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DE7E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7927ED6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RAN2#130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A18A358" w14:textId="77777777" w:rsidR="00F273DC" w:rsidRDefault="00F273DC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E3F4B5F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Remaining stage-3 details discussion for draft CR endorsement</w:t>
            </w:r>
          </w:p>
          <w:p w14:paraId="6D3B64A2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UE Capability discussion</w:t>
            </w:r>
          </w:p>
        </w:tc>
      </w:tr>
      <w:tr w:rsidR="00F273DC" w14:paraId="176F45EB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462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07DF78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RAN3#128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14A63C" w14:textId="77777777" w:rsidR="00F273DC" w:rsidRDefault="00F273DC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3A02A5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Conclude the remaining details for S&amp;F operation</w:t>
            </w:r>
          </w:p>
          <w:p w14:paraId="3D844C48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Endorse draft CRs</w:t>
            </w:r>
          </w:p>
        </w:tc>
      </w:tr>
      <w:tr w:rsidR="00F273DC" w14:paraId="4897842B" w14:textId="77777777" w:rsidTr="00F273D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0118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BC74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RAN4#115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399" w14:textId="77777777" w:rsidR="00F273DC" w:rsidRPr="00EF21E9" w:rsidRDefault="00F273DC">
            <w:pPr>
              <w:contextualSpacing/>
              <w:jc w:val="both"/>
              <w:rPr>
                <w:rFonts w:ascii="Arial" w:hAnsi="Arial" w:cs="Arial"/>
              </w:rPr>
            </w:pPr>
            <w:r w:rsidRPr="00EF21E9">
              <w:rPr>
                <w:rFonts w:ascii="Arial" w:hAnsi="Arial" w:cs="Arial"/>
              </w:rPr>
              <w:t>0.25 (RD)</w:t>
            </w:r>
          </w:p>
          <w:p w14:paraId="77E99D07" w14:textId="77777777" w:rsidR="00F273DC" w:rsidRPr="00EF21E9" w:rsidRDefault="00F273DC">
            <w:pPr>
              <w:contextualSpacing/>
              <w:jc w:val="both"/>
              <w:rPr>
                <w:rFonts w:ascii="Arial" w:hAnsi="Arial" w:cs="Arial"/>
              </w:rPr>
            </w:pPr>
            <w:r w:rsidRPr="00EF21E9">
              <w:rPr>
                <w:rFonts w:ascii="Arial" w:hAnsi="Arial" w:cs="Arial"/>
              </w:rPr>
              <w:t>0.5 (RF)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3DE2" w14:textId="77777777" w:rsidR="00EF21E9" w:rsidRPr="00EF21E9" w:rsidRDefault="00EF21E9" w:rsidP="00EF21E9">
            <w:pPr>
              <w:pStyle w:val="a5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r w:rsidRPr="00EF21E9">
              <w:rPr>
                <w:rFonts w:ascii="Arial" w:hAnsi="Arial" w:cs="Arial"/>
              </w:rPr>
              <w:t>Finalisation of the remaining issues if any.</w:t>
            </w:r>
          </w:p>
          <w:p w14:paraId="583A1DD6" w14:textId="23E7B6F9" w:rsidR="00F273DC" w:rsidRPr="00EF21E9" w:rsidRDefault="00EF21E9" w:rsidP="00EF21E9">
            <w:pPr>
              <w:pStyle w:val="a5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1E9">
              <w:rPr>
                <w:rFonts w:ascii="Arial" w:hAnsi="Arial" w:cs="Arial"/>
              </w:rPr>
              <w:t>Endorse corresponding draft CRs if any</w:t>
            </w:r>
          </w:p>
        </w:tc>
      </w:tr>
      <w:tr w:rsidR="00F273DC" w14:paraId="1ED31561" w14:textId="77777777" w:rsidTr="00F273DC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62EE6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2025 Q3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2332201F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RAN1#122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550714C2" w14:textId="77777777" w:rsidR="00F273DC" w:rsidRDefault="00F273DC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0BB44BF8" w14:textId="77777777" w:rsidR="00F273DC" w:rsidRDefault="00F273DC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R1 in maintenance phase.</w:t>
            </w:r>
          </w:p>
        </w:tc>
      </w:tr>
      <w:tr w:rsidR="00F273DC" w14:paraId="3DB963AD" w14:textId="77777777" w:rsidTr="00F273DC">
        <w:trPr>
          <w:trHeight w:val="252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EB21" w14:textId="77777777" w:rsidR="00F273DC" w:rsidRDefault="00F273DC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36341001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RAN2#131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656C6FD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4A1C9C78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Conclude on UE Capability</w:t>
            </w:r>
          </w:p>
          <w:p w14:paraId="46AB8926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r>
              <w:rPr>
                <w:rFonts w:ascii="Arial" w:eastAsia="新細明體" w:hAnsi="Arial" w:cs="Arial"/>
              </w:rPr>
              <w:t>Approve corresponding CRs</w:t>
            </w:r>
          </w:p>
        </w:tc>
      </w:tr>
      <w:tr w:rsidR="00F273DC" w14:paraId="23C6EBBD" w14:textId="77777777" w:rsidTr="00F273DC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BAC5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6AD6BFA7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RAN3#129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4B834A53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06C73849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Approve corresponding CRs</w:t>
            </w:r>
          </w:p>
        </w:tc>
      </w:tr>
      <w:tr w:rsidR="00F273DC" w14:paraId="21E4F2A2" w14:textId="77777777" w:rsidTr="00F273DC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7360" w14:textId="77777777" w:rsidR="00F273DC" w:rsidRDefault="00F273DC">
            <w:pPr>
              <w:spacing w:after="12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E8D0" w14:textId="77777777" w:rsidR="00F273DC" w:rsidRDefault="00F273D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RAN4#116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C6394" w14:textId="77777777" w:rsidR="00F273DC" w:rsidRDefault="00F273DC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 (RD)</w:t>
            </w:r>
          </w:p>
          <w:p w14:paraId="2E3513D0" w14:textId="77777777" w:rsidR="00F273DC" w:rsidRDefault="00F273DC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 (RF)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5CD62" w14:textId="77777777" w:rsidR="00F273DC" w:rsidRDefault="00F273DC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08" w:hanging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corresponding CRs</w:t>
            </w:r>
          </w:p>
        </w:tc>
      </w:tr>
      <w:bookmarkEnd w:id="14"/>
    </w:tbl>
    <w:p w14:paraId="673CF602" w14:textId="77777777" w:rsidR="00F273DC" w:rsidRDefault="00F273DC" w:rsidP="00F273DC">
      <w:pPr>
        <w:pStyle w:val="CRCoverPage"/>
        <w:spacing w:after="0"/>
        <w:rPr>
          <w:rFonts w:cs="Arial"/>
          <w:lang w:val="en-US" w:eastAsia="zh-CN"/>
        </w:rPr>
      </w:pPr>
    </w:p>
    <w:p w14:paraId="28B69DAB" w14:textId="6D26CF43" w:rsidR="00F273DC" w:rsidRDefault="00F273DC" w:rsidP="00F273DC">
      <w:pPr>
        <w:pStyle w:val="CRCoverPage"/>
        <w:spacing w:after="0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 xml:space="preserve">Proposal 1: </w:t>
      </w:r>
      <w:bookmarkStart w:id="39" w:name="OLE_LINK38"/>
      <w:r>
        <w:rPr>
          <w:b/>
          <w:bCs/>
          <w:lang w:val="en-US" w:eastAsia="zh-CN"/>
        </w:rPr>
        <w:t>RAN4 to take above work plan into consideration.</w:t>
      </w:r>
      <w:bookmarkEnd w:id="39"/>
      <w:r w:rsidR="00AC78E2">
        <w:rPr>
          <w:b/>
          <w:bCs/>
          <w:lang w:val="en-US" w:eastAsia="zh-CN"/>
        </w:rPr>
        <w:t xml:space="preserve"> </w:t>
      </w:r>
    </w:p>
    <w:p w14:paraId="00CB7507" w14:textId="15C824E5" w:rsidR="00F273DC" w:rsidRDefault="008E217D" w:rsidP="00F273DC">
      <w:pPr>
        <w:pStyle w:val="1"/>
        <w:ind w:left="0" w:firstLine="0"/>
        <w:rPr>
          <w:lang w:val="en-US"/>
        </w:rPr>
      </w:pPr>
      <w:r>
        <w:rPr>
          <w:lang w:val="en-US" w:eastAsia="zh-CN"/>
        </w:rPr>
        <w:t>3</w:t>
      </w:r>
      <w:r w:rsidR="00F273DC">
        <w:rPr>
          <w:lang w:val="en-US" w:eastAsia="zh-CN"/>
        </w:rPr>
        <w:t xml:space="preserve">  Conclusion</w:t>
      </w:r>
    </w:p>
    <w:p w14:paraId="18554119" w14:textId="11C52463" w:rsidR="00F273DC" w:rsidRDefault="00F273DC" w:rsidP="00F273DC">
      <w:pPr>
        <w:pStyle w:val="CRCoverPage"/>
        <w:spacing w:after="0"/>
        <w:rPr>
          <w:b/>
          <w:bCs/>
          <w:lang w:val="en-US" w:eastAsia="zh-CN"/>
        </w:rPr>
      </w:pPr>
      <w:bookmarkStart w:id="40" w:name="OLE_LINK36"/>
      <w:r>
        <w:rPr>
          <w:b/>
          <w:bCs/>
          <w:lang w:val="en-US" w:eastAsia="zh-CN"/>
        </w:rPr>
        <w:t>Proposal 1: RAN4 to take above work plan into consideration.</w:t>
      </w:r>
      <w:bookmarkEnd w:id="40"/>
      <w:r w:rsidR="00AC78E2">
        <w:rPr>
          <w:b/>
          <w:bCs/>
          <w:lang w:val="en-US" w:eastAsia="zh-CN"/>
        </w:rPr>
        <w:t xml:space="preserve"> </w:t>
      </w:r>
    </w:p>
    <w:p w14:paraId="19AF0E5D" w14:textId="77777777" w:rsidR="00F273DC" w:rsidRDefault="00F273DC" w:rsidP="00F273DC">
      <w:pPr>
        <w:pStyle w:val="1"/>
        <w:rPr>
          <w:rFonts w:cs="Arial"/>
          <w:lang w:val="en-US" w:eastAsia="zh-CN"/>
        </w:rPr>
      </w:pPr>
      <w:r>
        <w:rPr>
          <w:rFonts w:cs="Arial"/>
          <w:lang w:val="en-US"/>
        </w:rPr>
        <w:t>References</w:t>
      </w:r>
    </w:p>
    <w:p w14:paraId="6BC6C030" w14:textId="77777777" w:rsidR="00F273DC" w:rsidRDefault="00F273DC" w:rsidP="00F273DC">
      <w:pPr>
        <w:numPr>
          <w:ilvl w:val="0"/>
          <w:numId w:val="7"/>
        </w:numPr>
        <w:ind w:left="284" w:hangingChars="142" w:hanging="284"/>
        <w:rPr>
          <w:rFonts w:ascii="Arial" w:hAnsi="Arial" w:cs="Arial"/>
          <w:szCs w:val="15"/>
          <w:lang w:val="en-US" w:eastAsia="zh-CN"/>
        </w:rPr>
      </w:pPr>
      <w:bookmarkStart w:id="41" w:name="OLE_LINK1"/>
      <w:r>
        <w:rPr>
          <w:rFonts w:ascii="Arial" w:hAnsi="Arial" w:cs="Arial"/>
          <w:szCs w:val="15"/>
          <w:lang w:val="en-US" w:eastAsia="zh-CN"/>
        </w:rPr>
        <w:t>RP-241624,</w:t>
      </w:r>
      <w:r>
        <w:rPr>
          <w:rFonts w:ascii="Arial" w:eastAsia="Batang" w:hAnsi="Arial" w:cs="Arial"/>
          <w:b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szCs w:val="15"/>
          <w:lang w:val="en-US" w:eastAsia="zh-CN"/>
        </w:rPr>
        <w:t xml:space="preserve">Revised WID on Non-Terrestrial Networks (NTN) for Internet of Things (IoT) Phase 3, </w:t>
      </w:r>
      <w:bookmarkEnd w:id="41"/>
      <w:r>
        <w:rPr>
          <w:rFonts w:ascii="Arial" w:hAnsi="Arial" w:cs="Arial"/>
          <w:szCs w:val="15"/>
          <w:lang w:val="en-US" w:eastAsia="zh-CN"/>
        </w:rPr>
        <w:t>MediaTek Inc. (Rapporteur)</w:t>
      </w:r>
    </w:p>
    <w:p w14:paraId="42C7F50D" w14:textId="77777777" w:rsidR="00F273DC" w:rsidRDefault="00F273DC" w:rsidP="00F273DC">
      <w:pPr>
        <w:numPr>
          <w:ilvl w:val="0"/>
          <w:numId w:val="7"/>
        </w:numPr>
        <w:ind w:left="284" w:hangingChars="142" w:hanging="284"/>
        <w:rPr>
          <w:rFonts w:ascii="Arial" w:hAnsi="Arial" w:cs="Arial"/>
          <w:szCs w:val="15"/>
          <w:lang w:val="en-US" w:eastAsia="zh-CN"/>
        </w:rPr>
      </w:pPr>
      <w:r>
        <w:rPr>
          <w:rFonts w:ascii="Arial" w:hAnsi="Arial" w:cs="Arial"/>
          <w:szCs w:val="15"/>
          <w:lang w:val="en-US" w:eastAsia="zh-CN"/>
        </w:rPr>
        <w:t>R2-2402941, Work Plan for Rel-19 IoT NTN, MediaTek Inc. (Rapporteur)</w:t>
      </w:r>
    </w:p>
    <w:p w14:paraId="0C10BC7B" w14:textId="77777777" w:rsidR="00F273DC" w:rsidRDefault="00F273DC" w:rsidP="00F273DC">
      <w:pPr>
        <w:rPr>
          <w:rFonts w:ascii="Arial" w:hAnsi="Arial" w:cs="Arial"/>
          <w:szCs w:val="15"/>
          <w:lang w:val="en-US" w:eastAsia="zh-CN"/>
        </w:rPr>
      </w:pPr>
    </w:p>
    <w:p w14:paraId="6A3BA858" w14:textId="77777777" w:rsidR="003B1ADC" w:rsidRDefault="003B1ADC"/>
    <w:sectPr w:rsidR="003B1ADC" w:rsidSect="00F273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5259" w14:textId="77777777" w:rsidR="009F64A9" w:rsidRDefault="009F64A9" w:rsidP="00F82F50">
      <w:pPr>
        <w:spacing w:after="0"/>
      </w:pPr>
      <w:r>
        <w:separator/>
      </w:r>
    </w:p>
  </w:endnote>
  <w:endnote w:type="continuationSeparator" w:id="0">
    <w:p w14:paraId="04D221CC" w14:textId="77777777" w:rsidR="009F64A9" w:rsidRDefault="009F64A9" w:rsidP="00F82F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3403" w14:textId="77777777" w:rsidR="009F64A9" w:rsidRDefault="009F64A9" w:rsidP="00F82F50">
      <w:pPr>
        <w:spacing w:after="0"/>
      </w:pPr>
      <w:r>
        <w:separator/>
      </w:r>
    </w:p>
  </w:footnote>
  <w:footnote w:type="continuationSeparator" w:id="0">
    <w:p w14:paraId="2DBDF23B" w14:textId="77777777" w:rsidR="009F64A9" w:rsidRDefault="009F64A9" w:rsidP="00F82F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9D0C"/>
    <w:multiLevelType w:val="singleLevel"/>
    <w:tmpl w:val="03D69D0C"/>
    <w:lvl w:ilvl="0">
      <w:start w:val="1"/>
      <w:numFmt w:val="decimal"/>
      <w:suff w:val="space"/>
      <w:lvlText w:val="[%1]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12A73F6E"/>
    <w:multiLevelType w:val="multilevel"/>
    <w:tmpl w:val="12A73F6E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9771AE"/>
    <w:multiLevelType w:val="multilevel"/>
    <w:tmpl w:val="A4F016D4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4D46B7"/>
    <w:multiLevelType w:val="hybridMultilevel"/>
    <w:tmpl w:val="D64226D8"/>
    <w:lvl w:ilvl="0" w:tplc="FFFFFFFF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0F07F2"/>
    <w:multiLevelType w:val="multilevel"/>
    <w:tmpl w:val="240F07F2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8D3909"/>
    <w:multiLevelType w:val="multilevel"/>
    <w:tmpl w:val="24202530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9EF21C0"/>
    <w:multiLevelType w:val="multilevel"/>
    <w:tmpl w:val="49EF21C0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5F85F23"/>
    <w:multiLevelType w:val="multilevel"/>
    <w:tmpl w:val="55F85F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46CA9"/>
    <w:multiLevelType w:val="multilevel"/>
    <w:tmpl w:val="56B46CA9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E0F06FD"/>
    <w:multiLevelType w:val="multilevel"/>
    <w:tmpl w:val="4B182B96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E3A06C2"/>
    <w:multiLevelType w:val="hybridMultilevel"/>
    <w:tmpl w:val="C9B4AF96"/>
    <w:lvl w:ilvl="0" w:tplc="FFFFFFFF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0AC4A13"/>
    <w:multiLevelType w:val="multilevel"/>
    <w:tmpl w:val="70AC4A13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46411095">
    <w:abstractNumId w:val="7"/>
  </w:num>
  <w:num w:numId="2" w16cid:durableId="1018774305">
    <w:abstractNumId w:val="6"/>
  </w:num>
  <w:num w:numId="3" w16cid:durableId="1435055627">
    <w:abstractNumId w:val="1"/>
  </w:num>
  <w:num w:numId="4" w16cid:durableId="1817647729">
    <w:abstractNumId w:val="4"/>
  </w:num>
  <w:num w:numId="5" w16cid:durableId="784814726">
    <w:abstractNumId w:val="8"/>
  </w:num>
  <w:num w:numId="6" w16cid:durableId="1282611932">
    <w:abstractNumId w:val="11"/>
  </w:num>
  <w:num w:numId="7" w16cid:durableId="1165783956">
    <w:abstractNumId w:val="0"/>
    <w:lvlOverride w:ilvl="0">
      <w:startOverride w:val="1"/>
    </w:lvlOverride>
  </w:num>
  <w:num w:numId="8" w16cid:durableId="147940595">
    <w:abstractNumId w:val="10"/>
  </w:num>
  <w:num w:numId="9" w16cid:durableId="484667776">
    <w:abstractNumId w:val="3"/>
  </w:num>
  <w:num w:numId="10" w16cid:durableId="119886396">
    <w:abstractNumId w:val="5"/>
  </w:num>
  <w:num w:numId="11" w16cid:durableId="1845975364">
    <w:abstractNumId w:val="11"/>
  </w:num>
  <w:num w:numId="12" w16cid:durableId="2124809221">
    <w:abstractNumId w:val="2"/>
  </w:num>
  <w:num w:numId="13" w16cid:durableId="433208062">
    <w:abstractNumId w:val="8"/>
  </w:num>
  <w:num w:numId="14" w16cid:durableId="1841458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B2"/>
    <w:rsid w:val="00055A66"/>
    <w:rsid w:val="0015434E"/>
    <w:rsid w:val="001612EC"/>
    <w:rsid w:val="002F3364"/>
    <w:rsid w:val="00327869"/>
    <w:rsid w:val="00346284"/>
    <w:rsid w:val="003464A9"/>
    <w:rsid w:val="0034703E"/>
    <w:rsid w:val="003832AA"/>
    <w:rsid w:val="0038640B"/>
    <w:rsid w:val="003867D5"/>
    <w:rsid w:val="003A2DBF"/>
    <w:rsid w:val="003B1ADC"/>
    <w:rsid w:val="004604E6"/>
    <w:rsid w:val="00472C20"/>
    <w:rsid w:val="004B2482"/>
    <w:rsid w:val="005A02E7"/>
    <w:rsid w:val="005F6502"/>
    <w:rsid w:val="006862B3"/>
    <w:rsid w:val="006C4798"/>
    <w:rsid w:val="00783EEA"/>
    <w:rsid w:val="007B7FB9"/>
    <w:rsid w:val="007F4547"/>
    <w:rsid w:val="008652B9"/>
    <w:rsid w:val="00875098"/>
    <w:rsid w:val="008E217D"/>
    <w:rsid w:val="00936637"/>
    <w:rsid w:val="00967864"/>
    <w:rsid w:val="009A09CD"/>
    <w:rsid w:val="009F64A9"/>
    <w:rsid w:val="00A70469"/>
    <w:rsid w:val="00AB34CA"/>
    <w:rsid w:val="00AC78E2"/>
    <w:rsid w:val="00AF623B"/>
    <w:rsid w:val="00B408FA"/>
    <w:rsid w:val="00B622B2"/>
    <w:rsid w:val="00C11C91"/>
    <w:rsid w:val="00C42EBD"/>
    <w:rsid w:val="00C63464"/>
    <w:rsid w:val="00CA11F4"/>
    <w:rsid w:val="00D75896"/>
    <w:rsid w:val="00DF6566"/>
    <w:rsid w:val="00E24135"/>
    <w:rsid w:val="00EF21E9"/>
    <w:rsid w:val="00F05413"/>
    <w:rsid w:val="00F273DC"/>
    <w:rsid w:val="00F82F50"/>
    <w:rsid w:val="00FA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AF2C3"/>
  <w15:chartTrackingRefBased/>
  <w15:docId w15:val="{3A2ABB7A-8CE3-4E01-A560-CC093B32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3DC"/>
    <w:pPr>
      <w:spacing w:after="180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basedOn w:val="a"/>
    <w:next w:val="a"/>
    <w:link w:val="10"/>
    <w:qFormat/>
    <w:rsid w:val="00F273DC"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273DC"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paragraph" w:styleId="a3">
    <w:name w:val="header"/>
    <w:link w:val="a4"/>
    <w:unhideWhenUsed/>
    <w:qFormat/>
    <w:rsid w:val="00F273DC"/>
    <w:pPr>
      <w:widowControl w:val="0"/>
    </w:pPr>
    <w:rPr>
      <w:rFonts w:ascii="Arial" w:eastAsia="Times New Roman" w:hAnsi="Arial" w:cs="Times New Roman"/>
      <w:b/>
      <w:kern w:val="0"/>
      <w:sz w:val="18"/>
      <w:szCs w:val="20"/>
      <w:lang w:val="en-GB" w:eastAsia="en-US"/>
    </w:rPr>
  </w:style>
  <w:style w:type="character" w:customStyle="1" w:styleId="a4">
    <w:name w:val="頁首 字元"/>
    <w:basedOn w:val="a0"/>
    <w:link w:val="a3"/>
    <w:qFormat/>
    <w:rsid w:val="00F273DC"/>
    <w:rPr>
      <w:rFonts w:ascii="Arial" w:eastAsia="Times New Roman" w:hAnsi="Arial" w:cs="Times New Roman"/>
      <w:b/>
      <w:kern w:val="0"/>
      <w:sz w:val="18"/>
      <w:szCs w:val="20"/>
      <w:lang w:val="en-GB" w:eastAsia="en-US"/>
    </w:rPr>
  </w:style>
  <w:style w:type="paragraph" w:styleId="a5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,列,列表段落11,リスト段落"/>
    <w:basedOn w:val="a"/>
    <w:link w:val="a6"/>
    <w:uiPriority w:val="34"/>
    <w:qFormat/>
    <w:rsid w:val="00F273DC"/>
    <w:pPr>
      <w:ind w:left="720"/>
      <w:contextualSpacing/>
    </w:pPr>
  </w:style>
  <w:style w:type="character" w:customStyle="1" w:styleId="B1Char">
    <w:name w:val="B1 Char"/>
    <w:link w:val="B1"/>
    <w:qFormat/>
    <w:locked/>
    <w:rsid w:val="00F273DC"/>
    <w:rPr>
      <w:rFonts w:ascii="Times New Roman" w:eastAsia="Times New Roman" w:hAnsi="Times New Roman" w:cs="Times New Roman"/>
      <w:lang w:val="en-GB" w:eastAsia="en-US"/>
    </w:rPr>
  </w:style>
  <w:style w:type="paragraph" w:customStyle="1" w:styleId="B1">
    <w:name w:val="B1"/>
    <w:basedOn w:val="a7"/>
    <w:link w:val="B1Char"/>
    <w:qFormat/>
    <w:rsid w:val="00F273DC"/>
    <w:pPr>
      <w:ind w:left="568" w:hanging="284"/>
      <w:contextualSpacing w:val="0"/>
    </w:pPr>
    <w:rPr>
      <w:kern w:val="2"/>
      <w:sz w:val="24"/>
      <w:szCs w:val="22"/>
    </w:rPr>
  </w:style>
  <w:style w:type="paragraph" w:customStyle="1" w:styleId="CRCoverPage">
    <w:name w:val="CR Cover Page"/>
    <w:qFormat/>
    <w:rsid w:val="00F273DC"/>
    <w:pPr>
      <w:spacing w:after="120"/>
    </w:pPr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paragraph" w:customStyle="1" w:styleId="a8">
    <w:name w:val="a"/>
    <w:basedOn w:val="CRCoverPage"/>
    <w:qFormat/>
    <w:rsid w:val="00F273DC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3gpptitlecitytdocnumber">
    <w:name w:val="3gpp title (city + tdoc number)"/>
    <w:basedOn w:val="a3"/>
    <w:qFormat/>
    <w:rsid w:val="00F273DC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Doc-text2">
    <w:name w:val="Doc-text2"/>
    <w:basedOn w:val="a"/>
    <w:qFormat/>
    <w:rsid w:val="00F273D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table" w:styleId="a9">
    <w:name w:val="Table Grid"/>
    <w:basedOn w:val="a1"/>
    <w:uiPriority w:val="99"/>
    <w:qFormat/>
    <w:rsid w:val="00F273DC"/>
    <w:pPr>
      <w:spacing w:after="180"/>
    </w:pPr>
    <w:rPr>
      <w:rFonts w:ascii="Times New Roman" w:eastAsia="SimSun" w:hAnsi="Times New Roman" w:cs="Times New Roman"/>
      <w:kern w:val="0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uiPriority w:val="99"/>
    <w:semiHidden/>
    <w:unhideWhenUsed/>
    <w:rsid w:val="00F273DC"/>
    <w:pPr>
      <w:ind w:left="283" w:hanging="283"/>
      <w:contextualSpacing/>
    </w:pPr>
  </w:style>
  <w:style w:type="paragraph" w:styleId="aa">
    <w:name w:val="footer"/>
    <w:basedOn w:val="a"/>
    <w:link w:val="ab"/>
    <w:uiPriority w:val="99"/>
    <w:unhideWhenUsed/>
    <w:rsid w:val="00F82F50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F82F50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c">
    <w:name w:val="Revision"/>
    <w:hidden/>
    <w:uiPriority w:val="99"/>
    <w:semiHidden/>
    <w:rsid w:val="00F82F50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a6">
    <w:name w:val="清單段落 字元"/>
    <w:aliases w:val="- Bullets 字元,?? ?? 字元,????? 字元,???? 字元,Lista1 字元,列出段落1 字元,中等深浅网格 1 - 着色 21 字元,R4_bullets 字元,列表段落1 字元,—ño’i—Ž 字元,¥¡¡¡¡ì¬º¥¹¥È¶ÎÂä 字元,ÁÐ³ö¶ÎÂä 字元,¥ê¥¹¥È¶ÎÂä 字元,1st level - Bullet List Paragraph 字元,Lettre d'introduction 字元,Paragrafo elenco 字元,列 字元"/>
    <w:link w:val="a5"/>
    <w:uiPriority w:val="34"/>
    <w:qFormat/>
    <w:locked/>
    <w:rsid w:val="00967864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Hsuanli Lin (林烜立)</dc:creator>
  <cp:keywords/>
  <dc:description/>
  <cp:lastModifiedBy>Daniel Hsieh (謝明諭)</cp:lastModifiedBy>
  <cp:revision>3</cp:revision>
  <dcterms:created xsi:type="dcterms:W3CDTF">2024-08-23T06:29:00Z</dcterms:created>
  <dcterms:modified xsi:type="dcterms:W3CDTF">2024-08-23T06:29:00Z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2024-08-05T03:12:11Z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9923c4b3-41e1-440e-beea-501d17d6a104</vt:lpwstr>
  </property>
  <property fmtid="{D5CDD505-2E9C-101B-9397-08002B2CF9AE}" pid="8" name="MSIP_Label_83bcef13-7cac-433f-ba1d-47a323951816_ContentBits">
    <vt:lpwstr>0</vt:lpwstr>
  </property>
</Properties>
</file>