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17E36AB" w:rsidR="001E0A28" w:rsidRPr="00BC1597" w:rsidRDefault="001E0A28" w:rsidP="001E0A28">
      <w:pPr>
        <w:spacing w:after="120"/>
        <w:ind w:left="1985" w:hanging="1985"/>
        <w:rPr>
          <w:rFonts w:ascii="Arial" w:eastAsia="PMingLiU" w:hAnsi="Arial" w:cs="Arial"/>
          <w:b/>
          <w:sz w:val="24"/>
          <w:szCs w:val="24"/>
          <w:lang w:eastAsia="zh-TW"/>
        </w:rPr>
      </w:pPr>
      <w:r w:rsidRPr="001E0A28">
        <w:rPr>
          <w:rFonts w:ascii="Arial" w:eastAsiaTheme="minorEastAsia" w:hAnsi="Arial" w:cs="Arial"/>
          <w:b/>
          <w:sz w:val="24"/>
          <w:szCs w:val="24"/>
          <w:lang w:eastAsia="zh-CN"/>
        </w:rPr>
        <w:t>3GPP TSG-</w:t>
      </w:r>
      <w:r w:rsidRPr="00BC1597">
        <w:rPr>
          <w:rFonts w:ascii="Arial" w:eastAsiaTheme="minorEastAsia" w:hAnsi="Arial" w:cs="Arial"/>
          <w:b/>
          <w:sz w:val="24"/>
          <w:szCs w:val="24"/>
          <w:lang w:eastAsia="zh-CN"/>
        </w:rPr>
        <w:t xml:space="preserve">RAN WG4 Meeting # </w:t>
      </w:r>
      <w:r w:rsidR="001128E7" w:rsidRPr="00BC1597">
        <w:rPr>
          <w:rFonts w:ascii="Arial" w:eastAsiaTheme="minorEastAsia" w:hAnsi="Arial" w:cs="Arial"/>
          <w:b/>
          <w:sz w:val="24"/>
          <w:szCs w:val="24"/>
          <w:lang w:eastAsia="zh-CN"/>
        </w:rPr>
        <w:t>1</w:t>
      </w:r>
      <w:r w:rsidR="00FC2C38" w:rsidRPr="00BC1597">
        <w:rPr>
          <w:rFonts w:ascii="Arial" w:eastAsiaTheme="minorEastAsia" w:hAnsi="Arial" w:cs="Arial"/>
          <w:b/>
          <w:sz w:val="24"/>
          <w:szCs w:val="24"/>
          <w:lang w:eastAsia="zh-CN"/>
        </w:rPr>
        <w:t>1</w:t>
      </w:r>
      <w:r w:rsidR="00492E01" w:rsidRPr="00BC1597">
        <w:rPr>
          <w:rFonts w:ascii="Arial" w:eastAsia="PMingLiU" w:hAnsi="Arial" w:cs="Arial"/>
          <w:b/>
          <w:sz w:val="24"/>
          <w:szCs w:val="24"/>
          <w:lang w:eastAsia="zh-TW"/>
        </w:rPr>
        <w:t>2</w:t>
      </w:r>
      <w:r w:rsidR="0094772F" w:rsidRPr="00BC1597">
        <w:rPr>
          <w:rFonts w:ascii="Arial" w:eastAsia="PMingLiU" w:hAnsi="Arial" w:cs="Arial" w:hint="eastAsia"/>
          <w:b/>
          <w:sz w:val="24"/>
          <w:szCs w:val="24"/>
          <w:lang w:eastAsia="zh-TW"/>
        </w:rPr>
        <w:t xml:space="preserve">                                                               </w:t>
      </w:r>
      <w:r w:rsidR="00BC1597" w:rsidRPr="00BC1597">
        <w:rPr>
          <w:rFonts w:ascii="Arial" w:eastAsiaTheme="minorEastAsia" w:hAnsi="Arial" w:cs="Arial"/>
          <w:b/>
          <w:sz w:val="24"/>
          <w:szCs w:val="24"/>
          <w:lang w:eastAsia="zh-CN"/>
        </w:rPr>
        <w:t>R4-2413870</w:t>
      </w:r>
    </w:p>
    <w:p w14:paraId="0E0F466F" w14:textId="138D0204" w:rsidR="00615EBB" w:rsidRPr="006D4B9B" w:rsidRDefault="00492E01" w:rsidP="001E0A28">
      <w:pPr>
        <w:spacing w:after="120"/>
        <w:ind w:left="1985" w:hanging="1985"/>
        <w:rPr>
          <w:rFonts w:ascii="Arial" w:eastAsiaTheme="minorEastAsia" w:hAnsi="Arial" w:cs="Arial"/>
          <w:b/>
          <w:sz w:val="24"/>
          <w:szCs w:val="24"/>
          <w:lang w:val="en-US" w:eastAsia="zh-CN"/>
        </w:rPr>
      </w:pPr>
      <w:r w:rsidRPr="00BC1597">
        <w:rPr>
          <w:rFonts w:ascii="Arial" w:eastAsiaTheme="minorEastAsia" w:hAnsi="Arial" w:cs="Arial"/>
          <w:b/>
          <w:sz w:val="24"/>
          <w:szCs w:val="24"/>
          <w:lang w:eastAsia="zh-CN"/>
        </w:rPr>
        <w:t>Maastricht, NL</w:t>
      </w:r>
      <w:r w:rsidR="00EE4198" w:rsidRPr="00BC1597">
        <w:rPr>
          <w:rFonts w:ascii="Arial" w:eastAsiaTheme="minorEastAsia" w:hAnsi="Arial" w:cs="Arial"/>
          <w:b/>
          <w:sz w:val="24"/>
          <w:szCs w:val="24"/>
          <w:lang w:eastAsia="zh-CN"/>
        </w:rPr>
        <w:t xml:space="preserve">, </w:t>
      </w:r>
      <w:r w:rsidRPr="00BC1597">
        <w:rPr>
          <w:rFonts w:ascii="Arial" w:eastAsiaTheme="minorEastAsia" w:hAnsi="Arial" w:cs="Arial"/>
          <w:b/>
          <w:sz w:val="24"/>
          <w:szCs w:val="24"/>
          <w:lang w:eastAsia="zh-CN"/>
        </w:rPr>
        <w:t>August</w:t>
      </w:r>
      <w:r w:rsidR="001C3F1C" w:rsidRPr="00BC1597">
        <w:rPr>
          <w:rFonts w:ascii="Arial" w:eastAsiaTheme="minorEastAsia" w:hAnsi="Arial" w:cs="Arial"/>
          <w:b/>
          <w:sz w:val="24"/>
          <w:szCs w:val="24"/>
          <w:lang w:eastAsia="zh-CN"/>
        </w:rPr>
        <w:t xml:space="preserve"> </w:t>
      </w:r>
      <w:r w:rsidRPr="00BC1597">
        <w:rPr>
          <w:rFonts w:ascii="Arial" w:eastAsiaTheme="minorEastAsia" w:hAnsi="Arial" w:cs="Arial"/>
          <w:b/>
          <w:sz w:val="24"/>
          <w:szCs w:val="24"/>
          <w:lang w:eastAsia="zh-CN"/>
        </w:rPr>
        <w:t>19</w:t>
      </w:r>
      <w:r w:rsidRPr="00BC1597">
        <w:rPr>
          <w:rFonts w:ascii="Arial" w:eastAsiaTheme="minorEastAsia" w:hAnsi="Arial" w:cs="Arial"/>
          <w:b/>
          <w:sz w:val="24"/>
          <w:szCs w:val="24"/>
          <w:vertAlign w:val="superscript"/>
          <w:lang w:eastAsia="zh-CN"/>
        </w:rPr>
        <w:t>th</w:t>
      </w:r>
      <w:r w:rsidR="001C3F1C" w:rsidRPr="00BC1597">
        <w:rPr>
          <w:rFonts w:ascii="Arial" w:eastAsiaTheme="minorEastAsia" w:hAnsi="Arial" w:cs="Arial"/>
          <w:b/>
          <w:sz w:val="24"/>
          <w:szCs w:val="24"/>
          <w:lang w:eastAsia="zh-CN"/>
        </w:rPr>
        <w:t xml:space="preserve"> – </w:t>
      </w:r>
      <w:r w:rsidR="00FE7FB0" w:rsidRPr="00BC1597">
        <w:rPr>
          <w:rFonts w:ascii="Arial" w:eastAsiaTheme="minorEastAsia" w:hAnsi="Arial" w:cs="Arial"/>
          <w:b/>
          <w:sz w:val="24"/>
          <w:szCs w:val="24"/>
          <w:lang w:eastAsia="zh-CN"/>
        </w:rPr>
        <w:t>2</w:t>
      </w:r>
      <w:r w:rsidRPr="00BC1597">
        <w:rPr>
          <w:rFonts w:ascii="Arial" w:eastAsiaTheme="minorEastAsia" w:hAnsi="Arial" w:cs="Arial"/>
          <w:b/>
          <w:sz w:val="24"/>
          <w:szCs w:val="24"/>
          <w:lang w:eastAsia="zh-CN"/>
        </w:rPr>
        <w:t>3</w:t>
      </w:r>
      <w:r w:rsidRPr="00BC1597">
        <w:rPr>
          <w:rFonts w:ascii="Arial" w:eastAsiaTheme="minorEastAsia" w:hAnsi="Arial" w:cs="Arial"/>
          <w:b/>
          <w:sz w:val="24"/>
          <w:szCs w:val="24"/>
          <w:vertAlign w:val="superscript"/>
          <w:lang w:eastAsia="zh-CN"/>
        </w:rPr>
        <w:t>rd</w:t>
      </w:r>
      <w:r w:rsidR="001C3F1C" w:rsidRPr="00BC1597">
        <w:rPr>
          <w:rFonts w:ascii="Arial" w:eastAsiaTheme="minorEastAsia" w:hAnsi="Arial" w:cs="Arial"/>
          <w:b/>
          <w:sz w:val="24"/>
          <w:szCs w:val="24"/>
          <w:lang w:eastAsia="zh-CN"/>
        </w:rPr>
        <w:t>,</w:t>
      </w:r>
      <w:r w:rsidR="00EE4198" w:rsidRPr="00BC1597">
        <w:rPr>
          <w:rFonts w:ascii="Arial" w:eastAsiaTheme="minorEastAsia" w:hAnsi="Arial" w:cs="Arial"/>
          <w:b/>
          <w:sz w:val="24"/>
          <w:szCs w:val="24"/>
          <w:lang w:eastAsia="zh-CN"/>
        </w:rPr>
        <w:t xml:space="preserve"> 202</w:t>
      </w:r>
      <w:r w:rsidR="001C3F1C" w:rsidRPr="00BC1597">
        <w:rPr>
          <w:rFonts w:ascii="Arial" w:eastAsiaTheme="minorEastAsia" w:hAnsi="Arial" w:cs="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EE1125F" w:rsidR="00C24D2F" w:rsidRPr="007316B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316BC">
        <w:rPr>
          <w:rFonts w:ascii="Arial" w:eastAsia="MS Mincho" w:hAnsi="Arial" w:cs="Arial"/>
          <w:b/>
          <w:color w:val="000000"/>
          <w:sz w:val="22"/>
          <w:lang w:val="pt-BR"/>
        </w:rPr>
        <w:t xml:space="preserve">Agenda </w:t>
      </w:r>
      <w:r w:rsidR="007D19B7" w:rsidRPr="007316BC">
        <w:rPr>
          <w:rFonts w:ascii="Arial" w:eastAsia="MS Mincho" w:hAnsi="Arial" w:cs="Arial"/>
          <w:b/>
          <w:color w:val="000000"/>
          <w:sz w:val="22"/>
          <w:lang w:val="pt-BR"/>
        </w:rPr>
        <w:t>item</w:t>
      </w:r>
      <w:r w:rsidRPr="007316BC">
        <w:rPr>
          <w:rFonts w:ascii="Arial" w:eastAsia="MS Mincho" w:hAnsi="Arial" w:cs="Arial"/>
          <w:b/>
          <w:color w:val="000000"/>
          <w:sz w:val="22"/>
          <w:lang w:val="pt-BR"/>
        </w:rPr>
        <w:t>:</w:t>
      </w:r>
      <w:r w:rsidRPr="007316BC">
        <w:rPr>
          <w:rFonts w:ascii="Arial" w:eastAsia="MS Mincho" w:hAnsi="Arial" w:cs="Arial"/>
          <w:b/>
          <w:color w:val="000000"/>
          <w:sz w:val="22"/>
          <w:lang w:val="pt-BR"/>
        </w:rPr>
        <w:tab/>
      </w:r>
      <w:r w:rsidRPr="007316BC">
        <w:rPr>
          <w:rFonts w:ascii="Arial" w:eastAsia="MS Mincho" w:hAnsi="Arial" w:cs="Arial" w:hint="eastAsia"/>
          <w:b/>
          <w:color w:val="000000"/>
          <w:sz w:val="22"/>
          <w:lang w:val="pt-BR" w:eastAsia="ja-JP"/>
        </w:rPr>
        <w:tab/>
      </w:r>
      <w:r w:rsidRPr="007316BC">
        <w:rPr>
          <w:rFonts w:ascii="Arial" w:eastAsia="MS Mincho" w:hAnsi="Arial" w:cs="Arial" w:hint="eastAsia"/>
          <w:b/>
          <w:color w:val="000000"/>
          <w:sz w:val="22"/>
          <w:lang w:val="pt-BR" w:eastAsia="ja-JP"/>
        </w:rPr>
        <w:tab/>
      </w:r>
      <w:r w:rsidR="007316BC" w:rsidRPr="007316BC">
        <w:rPr>
          <w:rFonts w:ascii="Arial" w:eastAsiaTheme="minorEastAsia" w:hAnsi="Arial" w:cs="Arial"/>
          <w:color w:val="000000"/>
          <w:sz w:val="22"/>
          <w:lang w:eastAsia="zh-CN"/>
        </w:rPr>
        <w:t>5</w:t>
      </w:r>
      <w:r w:rsidR="00754334" w:rsidRPr="007316BC">
        <w:rPr>
          <w:rFonts w:ascii="Arial" w:eastAsiaTheme="minorEastAsia" w:hAnsi="Arial" w:cs="Arial"/>
          <w:color w:val="000000"/>
          <w:sz w:val="22"/>
          <w:lang w:eastAsia="zh-CN"/>
        </w:rPr>
        <w:t>.</w:t>
      </w:r>
      <w:r w:rsidR="007316BC" w:rsidRPr="007316BC">
        <w:rPr>
          <w:rFonts w:ascii="Arial" w:eastAsiaTheme="minorEastAsia" w:hAnsi="Arial" w:cs="Arial"/>
          <w:color w:val="000000"/>
          <w:sz w:val="22"/>
          <w:lang w:eastAsia="zh-CN"/>
        </w:rPr>
        <w:t>1</w:t>
      </w:r>
      <w:r w:rsidR="00754334" w:rsidRPr="007316BC">
        <w:rPr>
          <w:rFonts w:ascii="Arial" w:eastAsiaTheme="minorEastAsia" w:hAnsi="Arial" w:cs="Arial"/>
          <w:color w:val="000000"/>
          <w:sz w:val="22"/>
          <w:lang w:eastAsia="zh-CN"/>
        </w:rPr>
        <w:t>5.</w:t>
      </w:r>
      <w:r w:rsidR="007316BC" w:rsidRPr="007316BC">
        <w:rPr>
          <w:rFonts w:ascii="Arial" w:eastAsiaTheme="minorEastAsia" w:hAnsi="Arial" w:cs="Arial"/>
          <w:color w:val="000000"/>
          <w:sz w:val="22"/>
          <w:lang w:eastAsia="zh-CN"/>
        </w:rPr>
        <w:t>3</w:t>
      </w:r>
    </w:p>
    <w:p w14:paraId="50D5329D" w14:textId="02B675D4" w:rsidR="00915D73" w:rsidRPr="007316BC" w:rsidRDefault="00915D73" w:rsidP="00915D73">
      <w:pPr>
        <w:spacing w:after="120"/>
        <w:ind w:left="1985" w:hanging="1985"/>
        <w:rPr>
          <w:rFonts w:ascii="Arial" w:hAnsi="Arial" w:cs="Arial"/>
          <w:color w:val="000000"/>
          <w:sz w:val="22"/>
          <w:lang w:eastAsia="zh-CN"/>
        </w:rPr>
      </w:pPr>
      <w:r w:rsidRPr="007316BC">
        <w:rPr>
          <w:rFonts w:ascii="Arial" w:eastAsia="MS Mincho" w:hAnsi="Arial" w:cs="Arial"/>
          <w:b/>
          <w:sz w:val="22"/>
        </w:rPr>
        <w:t>Source:</w:t>
      </w:r>
      <w:r w:rsidRPr="007316BC">
        <w:rPr>
          <w:rFonts w:ascii="Arial" w:eastAsia="MS Mincho" w:hAnsi="Arial" w:cs="Arial"/>
          <w:b/>
          <w:sz w:val="22"/>
        </w:rPr>
        <w:tab/>
      </w:r>
      <w:r w:rsidR="00A606ED" w:rsidRPr="007316BC">
        <w:rPr>
          <w:rFonts w:ascii="Arial" w:hAnsi="Arial" w:cs="Arial"/>
          <w:color w:val="000000"/>
          <w:sz w:val="22"/>
          <w:lang w:eastAsia="zh-CN"/>
        </w:rPr>
        <w:t>MediaTek inc.</w:t>
      </w:r>
    </w:p>
    <w:p w14:paraId="1E0389E7" w14:textId="214DA750" w:rsidR="00915D73" w:rsidRPr="007316BC" w:rsidRDefault="00915D73" w:rsidP="00915D73">
      <w:pPr>
        <w:spacing w:after="120"/>
        <w:ind w:left="1985" w:hanging="1985"/>
        <w:rPr>
          <w:rFonts w:ascii="Arial" w:eastAsiaTheme="minorEastAsia" w:hAnsi="Arial" w:cs="Arial"/>
          <w:color w:val="000000"/>
          <w:sz w:val="22"/>
          <w:lang w:eastAsia="zh-CN"/>
        </w:rPr>
      </w:pPr>
      <w:r w:rsidRPr="007316BC">
        <w:rPr>
          <w:rFonts w:ascii="Arial" w:eastAsia="MS Mincho" w:hAnsi="Arial" w:cs="Arial"/>
          <w:b/>
          <w:color w:val="000000"/>
          <w:sz w:val="22"/>
        </w:rPr>
        <w:t>Title:</w:t>
      </w:r>
      <w:r w:rsidRPr="007316BC">
        <w:rPr>
          <w:rFonts w:ascii="Arial" w:eastAsia="MS Mincho" w:hAnsi="Arial" w:cs="Arial"/>
          <w:b/>
          <w:color w:val="000000"/>
          <w:sz w:val="22"/>
        </w:rPr>
        <w:tab/>
      </w:r>
      <w:r w:rsidR="007C233B" w:rsidRPr="007316BC">
        <w:rPr>
          <w:rFonts w:ascii="Arial" w:hAnsi="Arial" w:cs="Arial"/>
          <w:color w:val="000000"/>
          <w:sz w:val="22"/>
          <w:lang w:eastAsia="zh-CN"/>
        </w:rPr>
        <w:t>Ad-hoc minutes for [112][205] NR_MG_enh2</w:t>
      </w:r>
      <w:r w:rsidR="006B64B7" w:rsidRPr="007316BC" w:rsidDel="006B64B7">
        <w:rPr>
          <w:rFonts w:ascii="Arial"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316BC">
        <w:rPr>
          <w:rFonts w:ascii="Arial" w:eastAsia="MS Mincho" w:hAnsi="Arial" w:cs="Arial"/>
          <w:b/>
          <w:color w:val="000000"/>
          <w:sz w:val="22"/>
        </w:rPr>
        <w:t>Document for:</w:t>
      </w:r>
      <w:r w:rsidRPr="007316BC">
        <w:rPr>
          <w:rFonts w:ascii="Arial" w:eastAsia="MS Mincho" w:hAnsi="Arial" w:cs="Arial"/>
          <w:b/>
          <w:color w:val="000000"/>
          <w:sz w:val="22"/>
        </w:rPr>
        <w:tab/>
      </w:r>
      <w:r w:rsidR="00484C5D" w:rsidRPr="007316BC">
        <w:rPr>
          <w:rFonts w:ascii="Arial" w:eastAsiaTheme="minorEastAsia" w:hAnsi="Arial" w:cs="Arial"/>
          <w:color w:val="000000"/>
          <w:sz w:val="22"/>
          <w:lang w:eastAsia="zh-CN"/>
        </w:rPr>
        <w:t>Information</w:t>
      </w:r>
    </w:p>
    <w:p w14:paraId="4A0AE149" w14:textId="0B0F2338" w:rsidR="005D7AF8" w:rsidRDefault="00915D73">
      <w:pPr>
        <w:pStyle w:val="Heading1"/>
        <w:rPr>
          <w:rFonts w:eastAsiaTheme="minorEastAsia"/>
          <w:lang w:eastAsia="zh-CN"/>
        </w:rPr>
      </w:pPr>
      <w:r w:rsidRPr="005D7AF8">
        <w:rPr>
          <w:rFonts w:hint="eastAsia"/>
          <w:lang w:eastAsia="ja-JP"/>
        </w:rPr>
        <w:t>Introduction</w:t>
      </w:r>
      <w:r w:rsidR="006B64B7">
        <w:rPr>
          <w:lang w:eastAsia="ja-JP"/>
        </w:rPr>
        <w:t xml:space="preserve"> </w:t>
      </w:r>
    </w:p>
    <w:p w14:paraId="07C948B2" w14:textId="4E0A3512" w:rsidR="00065ECC" w:rsidRDefault="003B75FE" w:rsidP="0049450F">
      <w:pPr>
        <w:overflowPunct w:val="0"/>
        <w:autoSpaceDE w:val="0"/>
        <w:autoSpaceDN w:val="0"/>
        <w:adjustRightInd w:val="0"/>
        <w:rPr>
          <w:rFonts w:ascii="Microsoft JhengHei" w:eastAsia="Malgun Gothic" w:hAnsi="Microsoft JhengHei" w:cs="Microsoft JhengHei"/>
          <w:lang w:eastAsia="ko-KR"/>
        </w:rPr>
      </w:pPr>
      <w:r w:rsidRPr="003B75FE">
        <w:rPr>
          <w:rFonts w:eastAsia="Times New Roman"/>
          <w:lang w:eastAsia="ko-KR"/>
        </w:rPr>
        <w:t xml:space="preserve">This </w:t>
      </w:r>
      <w:r w:rsidR="006B64B7">
        <w:rPr>
          <w:rFonts w:eastAsia="Times New Roman"/>
          <w:lang w:eastAsia="ko-KR"/>
        </w:rPr>
        <w:t xml:space="preserve">is the ad-hoc minutes for ad-hoc session for </w:t>
      </w:r>
      <w:r w:rsidR="006B64B7" w:rsidRPr="006B64B7">
        <w:rPr>
          <w:rFonts w:eastAsia="Times New Roman"/>
          <w:lang w:eastAsia="ko-KR"/>
        </w:rPr>
        <w:t>NR and MR-DC measurement gaps and measurements without gaps WI</w:t>
      </w:r>
      <w:r w:rsidR="006B64B7">
        <w:rPr>
          <w:rFonts w:eastAsia="Times New Roman"/>
          <w:lang w:eastAsia="ko-KR"/>
        </w:rPr>
        <w:t>.</w:t>
      </w:r>
    </w:p>
    <w:p w14:paraId="0FFBE2BC" w14:textId="77777777" w:rsidR="00057A5C" w:rsidRDefault="00057A5C" w:rsidP="0049450F">
      <w:pPr>
        <w:overflowPunct w:val="0"/>
        <w:autoSpaceDE w:val="0"/>
        <w:autoSpaceDN w:val="0"/>
        <w:adjustRightInd w:val="0"/>
        <w:rPr>
          <w:rFonts w:eastAsia="Malgun Gothic"/>
          <w:lang w:eastAsia="ko-KR"/>
        </w:rPr>
      </w:pPr>
      <w:bookmarkStart w:id="0" w:name="OLE_LINK24"/>
    </w:p>
    <w:bookmarkEnd w:id="0"/>
    <w:p w14:paraId="2AB912BC" w14:textId="77777777" w:rsidR="00057A5C" w:rsidRPr="00057A5C" w:rsidRDefault="00057A5C" w:rsidP="0049450F">
      <w:pPr>
        <w:overflowPunct w:val="0"/>
        <w:autoSpaceDE w:val="0"/>
        <w:autoSpaceDN w:val="0"/>
        <w:adjustRightInd w:val="0"/>
        <w:rPr>
          <w:rFonts w:eastAsia="Malgun Gothic"/>
          <w:lang w:eastAsia="ko-KR"/>
        </w:rPr>
      </w:pPr>
    </w:p>
    <w:p w14:paraId="2AA52ED0" w14:textId="00142281" w:rsidR="00432DC2" w:rsidRDefault="00046DB1" w:rsidP="007A4F78">
      <w:pPr>
        <w:pStyle w:val="Heading1"/>
        <w:numPr>
          <w:ilvl w:val="0"/>
          <w:numId w:val="0"/>
        </w:numPr>
        <w:ind w:left="432" w:hanging="432"/>
        <w:rPr>
          <w:lang w:val="en-US" w:eastAsia="ja-JP"/>
        </w:rPr>
      </w:pPr>
      <w:r w:rsidRPr="00046DB1">
        <w:rPr>
          <w:lang w:val="en-US" w:eastAsia="ja-JP"/>
        </w:rPr>
        <w:t>[11</w:t>
      </w:r>
      <w:r w:rsidR="007A4F78">
        <w:rPr>
          <w:lang w:val="en-US" w:eastAsia="ja-JP"/>
        </w:rPr>
        <w:t>2</w:t>
      </w:r>
      <w:r w:rsidRPr="00046DB1">
        <w:rPr>
          <w:lang w:val="en-US" w:eastAsia="ja-JP"/>
        </w:rPr>
        <w:t>][20</w:t>
      </w:r>
      <w:r w:rsidR="007A4F78">
        <w:rPr>
          <w:lang w:val="en-US" w:eastAsia="ja-JP"/>
        </w:rPr>
        <w:t>5</w:t>
      </w:r>
      <w:r w:rsidRPr="00046DB1">
        <w:rPr>
          <w:lang w:val="en-US" w:eastAsia="ja-JP"/>
        </w:rPr>
        <w:t>] NR_MG_enh2</w:t>
      </w:r>
    </w:p>
    <w:p w14:paraId="499A3033" w14:textId="235AB928" w:rsidR="00B5737A" w:rsidRDefault="00B5737A" w:rsidP="007A4F78">
      <w:pPr>
        <w:pStyle w:val="Heading2"/>
        <w:numPr>
          <w:ilvl w:val="0"/>
          <w:numId w:val="0"/>
        </w:numPr>
        <w:ind w:left="576" w:hanging="576"/>
      </w:pPr>
      <w:bookmarkStart w:id="1" w:name="OLE_LINK2"/>
      <w:r>
        <w:t>Sub</w:t>
      </w:r>
      <w:r w:rsidR="007A4F78">
        <w:rPr>
          <w:rFonts w:ascii="Times New Roman" w:hAnsi="Times New Roman"/>
          <w:sz w:val="20"/>
          <w:szCs w:val="20"/>
          <w:lang w:val="en-GB" w:eastAsia="en-US"/>
        </w:rPr>
        <w:t>-</w:t>
      </w:r>
      <w:r w:rsidR="007A4F78" w:rsidRPr="007A4F78">
        <w:rPr>
          <w:lang w:val="en-GB"/>
        </w:rPr>
        <w:t>topic 4-1</w:t>
      </w:r>
      <w:r w:rsidR="00BF3B56">
        <w:rPr>
          <w:lang w:val="en-GB"/>
        </w:rPr>
        <w:t>: NFG -</w:t>
      </w:r>
      <w:r w:rsidR="007A4F78" w:rsidRPr="007A4F78">
        <w:rPr>
          <w:lang w:val="en-GB"/>
        </w:rPr>
        <w:t xml:space="preserve"> DRX</w:t>
      </w:r>
      <w:r w:rsidR="007A4F78">
        <w:rPr>
          <w:lang w:val="en-GB"/>
        </w:rPr>
        <w:t xml:space="preserve"> related issue</w:t>
      </w:r>
    </w:p>
    <w:p w14:paraId="5FE1B19F" w14:textId="77777777" w:rsidR="007A4F78" w:rsidRDefault="007A4F78" w:rsidP="007A4F78">
      <w:pPr>
        <w:snapToGrid w:val="0"/>
        <w:spacing w:after="120"/>
        <w:rPr>
          <w:b/>
          <w:sz w:val="21"/>
          <w:szCs w:val="21"/>
          <w:u w:val="single"/>
          <w:lang w:eastAsia="ko-KR"/>
        </w:rPr>
      </w:pPr>
      <w:r>
        <w:rPr>
          <w:b/>
          <w:sz w:val="21"/>
          <w:szCs w:val="21"/>
          <w:u w:val="single"/>
          <w:lang w:eastAsia="ko-KR"/>
        </w:rPr>
        <w:t>Topic #4: NeedForGap</w:t>
      </w:r>
    </w:p>
    <w:p w14:paraId="1D887976" w14:textId="77777777" w:rsidR="00C12A83" w:rsidRPr="00C12A83" w:rsidRDefault="00C12A83" w:rsidP="00C12A83">
      <w:pPr>
        <w:rPr>
          <w:b/>
          <w:u w:val="single"/>
          <w:lang w:eastAsia="ko-KR"/>
        </w:rPr>
      </w:pPr>
      <w:r w:rsidRPr="00C12A83">
        <w:rPr>
          <w:b/>
          <w:u w:val="single"/>
          <w:lang w:eastAsia="ko-KR"/>
        </w:rPr>
        <w:t xml:space="preserve">Issue 4-1-2: Aligned DRX-on duration and SMTC for NFG measurements </w:t>
      </w:r>
    </w:p>
    <w:p w14:paraId="17A86176" w14:textId="77777777" w:rsidR="00C12A83" w:rsidRDefault="00C12A83" w:rsidP="00C12A83">
      <w:pPr>
        <w:pStyle w:val="ListParagraph"/>
        <w:numPr>
          <w:ilvl w:val="0"/>
          <w:numId w:val="54"/>
        </w:numPr>
        <w:overflowPunct/>
        <w:autoSpaceDE/>
        <w:adjustRightInd/>
        <w:spacing w:after="120"/>
        <w:ind w:left="1212" w:firstLineChars="0"/>
        <w:textAlignment w:val="auto"/>
        <w:rPr>
          <w:rFonts w:eastAsia="SimSun"/>
          <w:szCs w:val="24"/>
          <w:lang w:eastAsia="zh-CN"/>
        </w:rPr>
      </w:pPr>
      <w:r>
        <w:rPr>
          <w:rFonts w:eastAsia="SimSun"/>
          <w:szCs w:val="24"/>
          <w:lang w:eastAsia="zh-CN"/>
        </w:rPr>
        <w:t>Agreement</w:t>
      </w:r>
    </w:p>
    <w:p w14:paraId="31AFAB2F" w14:textId="77777777" w:rsidR="00C12A83" w:rsidRDefault="00C12A83" w:rsidP="00C12A83">
      <w:pPr>
        <w:pStyle w:val="ListParagraph"/>
        <w:numPr>
          <w:ilvl w:val="1"/>
          <w:numId w:val="54"/>
        </w:numPr>
        <w:spacing w:after="120"/>
        <w:ind w:left="1932" w:firstLineChars="0"/>
        <w:textAlignment w:val="auto"/>
        <w:rPr>
          <w:szCs w:val="21"/>
        </w:rPr>
      </w:pPr>
      <w:r>
        <w:rPr>
          <w:szCs w:val="21"/>
        </w:rPr>
        <w:t>Interruption ratio requirement not based on DRX-on duration</w:t>
      </w:r>
    </w:p>
    <w:p w14:paraId="3B46F035" w14:textId="77777777" w:rsidR="00C12A83" w:rsidRDefault="00C12A83" w:rsidP="00C12A83">
      <w:pPr>
        <w:pStyle w:val="ListParagraph"/>
        <w:numPr>
          <w:ilvl w:val="1"/>
          <w:numId w:val="54"/>
        </w:numPr>
        <w:spacing w:after="120"/>
        <w:ind w:left="1932" w:firstLineChars="0"/>
        <w:textAlignment w:val="auto"/>
        <w:rPr>
          <w:szCs w:val="21"/>
        </w:rPr>
      </w:pPr>
      <w:r>
        <w:rPr>
          <w:szCs w:val="21"/>
        </w:rPr>
        <w:t>Not define the interruption location</w:t>
      </w:r>
    </w:p>
    <w:p w14:paraId="2B79FBB2" w14:textId="77777777" w:rsidR="00C12A83" w:rsidRPr="00BE1C27" w:rsidRDefault="00C12A83" w:rsidP="00BE1C27">
      <w:pPr>
        <w:pStyle w:val="ListParagraph"/>
        <w:numPr>
          <w:ilvl w:val="0"/>
          <w:numId w:val="54"/>
        </w:numPr>
        <w:spacing w:after="120"/>
        <w:ind w:firstLineChars="0"/>
        <w:rPr>
          <w:szCs w:val="24"/>
          <w:lang w:eastAsia="zh-CN"/>
        </w:rPr>
      </w:pPr>
      <w:r w:rsidRPr="00BE1C27">
        <w:rPr>
          <w:szCs w:val="24"/>
          <w:lang w:eastAsia="zh-CN"/>
        </w:rPr>
        <w:t>Proposals</w:t>
      </w:r>
    </w:p>
    <w:p w14:paraId="01B9985C" w14:textId="77777777" w:rsidR="00C12A83" w:rsidRPr="00BE1C27" w:rsidRDefault="00C12A83" w:rsidP="00BE1C27">
      <w:pPr>
        <w:pStyle w:val="ListParagraph"/>
        <w:numPr>
          <w:ilvl w:val="1"/>
          <w:numId w:val="54"/>
        </w:numPr>
        <w:spacing w:after="120"/>
        <w:ind w:firstLineChars="0"/>
        <w:rPr>
          <w:szCs w:val="24"/>
          <w:lang w:eastAsia="zh-CN"/>
        </w:rPr>
      </w:pPr>
      <w:r w:rsidRPr="00BE1C27">
        <w:rPr>
          <w:szCs w:val="24"/>
          <w:lang w:eastAsia="zh-CN"/>
        </w:rPr>
        <w:t>Option 1: ZTE</w:t>
      </w:r>
    </w:p>
    <w:p w14:paraId="4816B9D8" w14:textId="77777777" w:rsidR="00C12A83" w:rsidRPr="00BE1C27" w:rsidRDefault="00C12A83" w:rsidP="00BE1C27">
      <w:pPr>
        <w:pStyle w:val="ListParagraph"/>
        <w:numPr>
          <w:ilvl w:val="2"/>
          <w:numId w:val="54"/>
        </w:numPr>
        <w:spacing w:after="120"/>
        <w:ind w:firstLineChars="0"/>
        <w:rPr>
          <w:szCs w:val="21"/>
        </w:rPr>
      </w:pPr>
      <w:r w:rsidRPr="00BE1C27">
        <w:rPr>
          <w:szCs w:val="21"/>
        </w:rPr>
        <w:t>The interruption is not allowed at least for the small DRX-on duration. For the large DRX-on duration, we can agree that interruption is allowed but except for the last DL slot containing PDCCH in the ON duration</w:t>
      </w:r>
    </w:p>
    <w:p w14:paraId="2AE464B2" w14:textId="77777777" w:rsidR="00C12A83" w:rsidRPr="00BE1C27" w:rsidRDefault="00C12A83" w:rsidP="00BE1C27">
      <w:pPr>
        <w:pStyle w:val="ListParagraph"/>
        <w:numPr>
          <w:ilvl w:val="1"/>
          <w:numId w:val="54"/>
        </w:numPr>
        <w:spacing w:after="120"/>
        <w:ind w:firstLineChars="0"/>
        <w:rPr>
          <w:szCs w:val="24"/>
          <w:lang w:eastAsia="zh-CN"/>
        </w:rPr>
      </w:pPr>
      <w:r w:rsidRPr="00BE1C27">
        <w:rPr>
          <w:szCs w:val="24"/>
          <w:lang w:eastAsia="zh-CN"/>
        </w:rPr>
        <w:t>Option 2: QC</w:t>
      </w:r>
    </w:p>
    <w:p w14:paraId="380B8D63" w14:textId="77777777" w:rsidR="00BE1C27" w:rsidRPr="00BE1C27" w:rsidRDefault="00C12A83" w:rsidP="00BE1C27">
      <w:pPr>
        <w:pStyle w:val="ListParagraph"/>
        <w:numPr>
          <w:ilvl w:val="2"/>
          <w:numId w:val="54"/>
        </w:numPr>
        <w:spacing w:after="120"/>
        <w:ind w:firstLineChars="0"/>
        <w:rPr>
          <w:szCs w:val="24"/>
          <w:lang w:eastAsia="zh-CN"/>
        </w:rPr>
      </w:pPr>
      <w:r w:rsidRPr="00BE1C27">
        <w:rPr>
          <w:szCs w:val="24"/>
          <w:lang w:eastAsia="zh-CN"/>
        </w:rPr>
        <w:t xml:space="preserve">Interruption due to measurement without gap is allowed when UE is in DRX regardless of DRX cycle. </w:t>
      </w:r>
    </w:p>
    <w:p w14:paraId="5407EFFE" w14:textId="30EE5F69" w:rsidR="00BE1C27" w:rsidRPr="00BE1C27" w:rsidRDefault="00BE1C27" w:rsidP="00BE1C27">
      <w:pPr>
        <w:pStyle w:val="ListParagraph"/>
        <w:numPr>
          <w:ilvl w:val="1"/>
          <w:numId w:val="54"/>
        </w:numPr>
        <w:spacing w:after="120"/>
        <w:ind w:firstLineChars="0"/>
        <w:rPr>
          <w:szCs w:val="24"/>
          <w:lang w:eastAsia="zh-CN"/>
        </w:rPr>
      </w:pPr>
      <w:r w:rsidRPr="00BE1C27">
        <w:rPr>
          <w:szCs w:val="24"/>
          <w:lang w:eastAsia="zh-CN"/>
        </w:rPr>
        <w:t>Option 1e</w:t>
      </w:r>
      <w:r>
        <w:rPr>
          <w:szCs w:val="24"/>
          <w:lang w:eastAsia="zh-CN"/>
        </w:rPr>
        <w:t xml:space="preserve"> (from issue 4-1-1)</w:t>
      </w:r>
      <w:r w:rsidRPr="00BE1C27">
        <w:rPr>
          <w:szCs w:val="24"/>
          <w:lang w:eastAsia="zh-CN"/>
        </w:rPr>
        <w:t>: HW</w:t>
      </w:r>
    </w:p>
    <w:p w14:paraId="4F8ED1F1" w14:textId="77777777" w:rsidR="00BE1C27" w:rsidRPr="00BE1C27" w:rsidRDefault="00BE1C27" w:rsidP="00BE1C27">
      <w:pPr>
        <w:pStyle w:val="ListParagraph"/>
        <w:numPr>
          <w:ilvl w:val="2"/>
          <w:numId w:val="54"/>
        </w:numPr>
        <w:snapToGrid w:val="0"/>
        <w:spacing w:after="120"/>
        <w:ind w:firstLineChars="0"/>
        <w:rPr>
          <w:szCs w:val="24"/>
          <w:lang w:eastAsia="zh-CN"/>
        </w:rPr>
      </w:pPr>
      <w:r w:rsidRPr="00BE1C27">
        <w:rPr>
          <w:szCs w:val="24"/>
          <w:lang w:eastAsia="zh-CN"/>
        </w:rPr>
        <w:t>Interruption is not allowed during DRX ON duration, if there is no SMTC occasion within a time period starting [4ms] before the starting point of the DRX ON duration and ending [4ms] after the ending point of the DRX ON duration.</w:t>
      </w:r>
    </w:p>
    <w:p w14:paraId="24FCDB0B" w14:textId="77777777" w:rsidR="00BE1C27" w:rsidRPr="00BE1C27" w:rsidRDefault="00BE1C27" w:rsidP="00BE1C27">
      <w:pPr>
        <w:spacing w:after="120"/>
        <w:rPr>
          <w:szCs w:val="24"/>
          <w:lang w:eastAsia="zh-CN"/>
        </w:rPr>
      </w:pPr>
    </w:p>
    <w:p w14:paraId="3AA399C6" w14:textId="77777777" w:rsidR="00C12A83" w:rsidRDefault="00C12A83" w:rsidP="00C12A83">
      <w:pPr>
        <w:pStyle w:val="ListParagraph"/>
        <w:numPr>
          <w:ilvl w:val="1"/>
          <w:numId w:val="54"/>
        </w:numPr>
        <w:overflowPunct/>
        <w:autoSpaceDE/>
        <w:adjustRightInd/>
        <w:spacing w:after="120"/>
        <w:ind w:left="108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14F0B43" w14:textId="126E849D" w:rsidR="00C12A83" w:rsidRDefault="00BE1C27" w:rsidP="00C12A83">
      <w:pPr>
        <w:pStyle w:val="ListParagraph"/>
        <w:numPr>
          <w:ilvl w:val="2"/>
          <w:numId w:val="54"/>
        </w:numPr>
        <w:overflowPunct/>
        <w:autoSpaceDE/>
        <w:adjustRightInd/>
        <w:spacing w:after="120"/>
        <w:ind w:left="1800" w:firstLineChars="0"/>
        <w:textAlignment w:val="auto"/>
        <w:rPr>
          <w:rFonts w:eastAsia="SimSun"/>
          <w:color w:val="000000" w:themeColor="text1"/>
          <w:szCs w:val="24"/>
          <w:lang w:eastAsia="zh-CN"/>
        </w:rPr>
      </w:pPr>
      <w:r>
        <w:rPr>
          <w:rFonts w:eastAsia="DengXian"/>
          <w:sz w:val="21"/>
          <w:szCs w:val="21"/>
          <w:lang w:val="en-US" w:eastAsia="zh-CN"/>
        </w:rPr>
        <w:t xml:space="preserve">Interruptions are </w:t>
      </w:r>
      <w:r w:rsidR="00FE3FC3">
        <w:rPr>
          <w:rFonts w:eastAsia="DengXian"/>
          <w:sz w:val="21"/>
          <w:szCs w:val="21"/>
          <w:lang w:val="en-US" w:eastAsia="zh-CN"/>
        </w:rPr>
        <w:t>always</w:t>
      </w:r>
      <w:r>
        <w:rPr>
          <w:rFonts w:eastAsia="DengXian"/>
          <w:sz w:val="21"/>
          <w:szCs w:val="21"/>
          <w:lang w:val="en-US" w:eastAsia="zh-CN"/>
        </w:rPr>
        <w:t xml:space="preserve"> allowed </w:t>
      </w:r>
      <w:r>
        <w:rPr>
          <w:rFonts w:eastAsia="DengXian"/>
          <w:b/>
          <w:sz w:val="21"/>
          <w:szCs w:val="21"/>
          <w:lang w:val="en-US" w:eastAsia="zh-CN"/>
        </w:rPr>
        <w:t>outside DRX ON duration</w:t>
      </w:r>
      <w:r>
        <w:rPr>
          <w:rFonts w:eastAsia="DengXian"/>
          <w:sz w:val="21"/>
          <w:szCs w:val="21"/>
          <w:lang w:val="en-US" w:eastAsia="zh-CN"/>
        </w:rPr>
        <w:t xml:space="preserve"> and it is according to Tcycle,i</w:t>
      </w:r>
      <w:r w:rsidR="00C12A83">
        <w:rPr>
          <w:rFonts w:eastAsia="SimSun"/>
          <w:color w:val="000000" w:themeColor="text1"/>
          <w:szCs w:val="24"/>
          <w:lang w:eastAsia="zh-CN"/>
        </w:rPr>
        <w:t xml:space="preserve">. </w:t>
      </w:r>
    </w:p>
    <w:p w14:paraId="0B3C1D03" w14:textId="65D205D6" w:rsidR="00BE1C27" w:rsidRPr="007E57C8" w:rsidRDefault="00BE1C27" w:rsidP="00BE1C27">
      <w:pPr>
        <w:pStyle w:val="ListParagraph"/>
        <w:numPr>
          <w:ilvl w:val="3"/>
          <w:numId w:val="54"/>
        </w:numPr>
        <w:overflowPunct/>
        <w:autoSpaceDE/>
        <w:adjustRightInd/>
        <w:spacing w:after="120"/>
        <w:ind w:firstLineChars="0"/>
        <w:textAlignment w:val="auto"/>
        <w:rPr>
          <w:rFonts w:eastAsia="SimSun"/>
          <w:color w:val="000000" w:themeColor="text1"/>
          <w:szCs w:val="24"/>
          <w:lang w:eastAsia="zh-CN"/>
        </w:rPr>
      </w:pPr>
      <w:r>
        <w:rPr>
          <w:sz w:val="21"/>
          <w:szCs w:val="21"/>
        </w:rPr>
        <w:t xml:space="preserve">Consider [4ms] </w:t>
      </w:r>
      <w:r w:rsidR="00FE3FC3">
        <w:rPr>
          <w:sz w:val="21"/>
          <w:szCs w:val="21"/>
        </w:rPr>
        <w:t xml:space="preserve">aligning </w:t>
      </w:r>
      <w:r>
        <w:rPr>
          <w:sz w:val="21"/>
          <w:szCs w:val="21"/>
        </w:rPr>
        <w:t>time</w:t>
      </w:r>
      <w:r w:rsidR="007E57C8">
        <w:rPr>
          <w:sz w:val="21"/>
          <w:szCs w:val="21"/>
        </w:rPr>
        <w:t xml:space="preserve"> margin: </w:t>
      </w:r>
    </w:p>
    <w:p w14:paraId="653FF480" w14:textId="638B8DBF" w:rsidR="007E57C8" w:rsidRDefault="007E57C8" w:rsidP="007E57C8">
      <w:pPr>
        <w:pStyle w:val="ListParagraph"/>
        <w:numPr>
          <w:ilvl w:val="4"/>
          <w:numId w:val="54"/>
        </w:numPr>
        <w:overflowPunct/>
        <w:autoSpaceDE/>
        <w:adjustRightInd/>
        <w:spacing w:after="120"/>
        <w:ind w:firstLineChars="0"/>
        <w:textAlignment w:val="auto"/>
        <w:rPr>
          <w:rFonts w:eastAsia="SimSun"/>
          <w:color w:val="000000" w:themeColor="text1"/>
          <w:szCs w:val="24"/>
          <w:lang w:eastAsia="zh-CN"/>
        </w:rPr>
      </w:pPr>
      <w:r w:rsidRPr="007E57C8">
        <w:rPr>
          <w:rFonts w:eastAsia="SimSun"/>
          <w:color w:val="000000" w:themeColor="text1"/>
          <w:szCs w:val="24"/>
          <w:lang w:eastAsia="zh-CN"/>
        </w:rPr>
        <w:t>if there is no SMTC occasion within a time period starting [4ms] before the starting point of the DRX ON duration and ending [4ms] after the ending point of the DRX ON duration</w:t>
      </w:r>
      <w:r>
        <w:rPr>
          <w:rFonts w:eastAsia="SimSun"/>
          <w:color w:val="000000" w:themeColor="text1"/>
          <w:szCs w:val="24"/>
          <w:lang w:eastAsia="zh-CN"/>
        </w:rPr>
        <w:t>.</w:t>
      </w:r>
    </w:p>
    <w:p w14:paraId="523D10C1" w14:textId="77777777" w:rsidR="00C12A83" w:rsidRPr="00C12A83" w:rsidRDefault="00C12A83" w:rsidP="00C12A83">
      <w:pPr>
        <w:spacing w:after="120"/>
        <w:rPr>
          <w:szCs w:val="24"/>
          <w:u w:val="single"/>
          <w:lang w:eastAsia="zh-CN"/>
        </w:rPr>
      </w:pPr>
    </w:p>
    <w:p w14:paraId="0BB88FF6" w14:textId="77777777" w:rsidR="00C12A83" w:rsidRPr="00C12A83" w:rsidRDefault="00C12A83" w:rsidP="00C12A83">
      <w:pPr>
        <w:spacing w:after="120"/>
        <w:rPr>
          <w:szCs w:val="24"/>
          <w:lang w:eastAsia="zh-CN"/>
        </w:rPr>
      </w:pPr>
      <w:r w:rsidRPr="00C12A83">
        <w:rPr>
          <w:szCs w:val="24"/>
          <w:u w:val="single"/>
          <w:lang w:eastAsia="zh-CN"/>
        </w:rPr>
        <w:t>Discussion</w:t>
      </w:r>
      <w:r w:rsidRPr="00C12A83">
        <w:rPr>
          <w:szCs w:val="24"/>
          <w:lang w:eastAsia="zh-CN"/>
        </w:rPr>
        <w:t>:</w:t>
      </w:r>
    </w:p>
    <w:p w14:paraId="42778DA9" w14:textId="77777777" w:rsidR="00C12A83" w:rsidRPr="00C12A83" w:rsidRDefault="00C12A83" w:rsidP="00C12A83">
      <w:pPr>
        <w:spacing w:after="120"/>
        <w:rPr>
          <w:rFonts w:eastAsia="PMingLiU"/>
          <w:szCs w:val="24"/>
          <w:lang w:eastAsia="zh-TW"/>
        </w:rPr>
      </w:pPr>
    </w:p>
    <w:p w14:paraId="7F825632" w14:textId="77777777" w:rsidR="00C12A83" w:rsidRPr="00C12A83" w:rsidRDefault="00C12A83" w:rsidP="00C12A83">
      <w:pPr>
        <w:spacing w:after="120"/>
        <w:rPr>
          <w:rFonts w:eastAsia="PMingLiU"/>
          <w:szCs w:val="24"/>
          <w:lang w:eastAsia="zh-TW"/>
        </w:rPr>
      </w:pPr>
    </w:p>
    <w:p w14:paraId="4631B925" w14:textId="77777777" w:rsidR="00C12A83" w:rsidRPr="00C12A83" w:rsidRDefault="00C12A83" w:rsidP="00C12A83">
      <w:pPr>
        <w:spacing w:after="120"/>
        <w:rPr>
          <w:rFonts w:eastAsia="PMingLiU"/>
          <w:szCs w:val="24"/>
          <w:lang w:eastAsia="zh-TW"/>
        </w:rPr>
      </w:pPr>
      <w:r w:rsidRPr="00C12A83">
        <w:rPr>
          <w:rFonts w:eastAsia="PMingLiU"/>
          <w:szCs w:val="24"/>
          <w:u w:val="single"/>
          <w:lang w:eastAsia="zh-TW"/>
        </w:rPr>
        <w:t>Tentative agreement</w:t>
      </w:r>
      <w:r w:rsidRPr="00C12A83">
        <w:rPr>
          <w:rFonts w:eastAsia="PMingLiU"/>
          <w:szCs w:val="24"/>
          <w:lang w:eastAsia="zh-TW"/>
        </w:rPr>
        <w:t>:</w:t>
      </w:r>
    </w:p>
    <w:p w14:paraId="4842FDAF" w14:textId="77777777" w:rsidR="00C12A83" w:rsidRDefault="00C12A83" w:rsidP="00C12A83">
      <w:pPr>
        <w:snapToGrid w:val="0"/>
        <w:spacing w:after="120"/>
        <w:rPr>
          <w:b/>
          <w:sz w:val="21"/>
          <w:szCs w:val="21"/>
          <w:u w:val="single"/>
          <w:lang w:eastAsia="ko-KR"/>
        </w:rPr>
      </w:pPr>
    </w:p>
    <w:p w14:paraId="3F627A31" w14:textId="77777777" w:rsidR="00C12A83" w:rsidRDefault="00C12A83" w:rsidP="00C12A83">
      <w:pPr>
        <w:snapToGrid w:val="0"/>
        <w:spacing w:after="120"/>
        <w:rPr>
          <w:b/>
          <w:sz w:val="21"/>
          <w:szCs w:val="21"/>
          <w:u w:val="single"/>
          <w:lang w:eastAsia="ko-KR"/>
        </w:rPr>
      </w:pPr>
    </w:p>
    <w:p w14:paraId="7067FFFE" w14:textId="1E4E98A7" w:rsidR="007A4F78" w:rsidRDefault="007A4F78" w:rsidP="007A4F78">
      <w:pPr>
        <w:snapToGrid w:val="0"/>
        <w:spacing w:after="120"/>
        <w:rPr>
          <w:b/>
          <w:sz w:val="21"/>
          <w:szCs w:val="21"/>
          <w:u w:val="single"/>
          <w:lang w:eastAsia="ko-KR"/>
        </w:rPr>
      </w:pPr>
      <w:r>
        <w:rPr>
          <w:b/>
          <w:sz w:val="21"/>
          <w:szCs w:val="21"/>
          <w:u w:val="single"/>
          <w:lang w:eastAsia="ko-KR"/>
        </w:rPr>
        <w:t>Issue 4-1-1: Misalignment between DRX-on duration and SMTC for NFG measurements</w:t>
      </w:r>
    </w:p>
    <w:p w14:paraId="60D4AE4E" w14:textId="77777777" w:rsidR="007A4F78" w:rsidRDefault="007A4F78" w:rsidP="007A4F78">
      <w:pPr>
        <w:numPr>
          <w:ilvl w:val="0"/>
          <w:numId w:val="5"/>
        </w:numPr>
        <w:snapToGrid w:val="0"/>
        <w:spacing w:after="120"/>
        <w:rPr>
          <w:rFonts w:eastAsia="DengXian"/>
          <w:sz w:val="21"/>
          <w:szCs w:val="21"/>
          <w:lang w:val="en-US" w:eastAsia="zh-CN"/>
        </w:rPr>
      </w:pPr>
      <w:r>
        <w:rPr>
          <w:rFonts w:eastAsia="DengXian"/>
          <w:sz w:val="21"/>
          <w:szCs w:val="21"/>
          <w:lang w:val="en-US" w:eastAsia="zh-CN"/>
        </w:rPr>
        <w:t>Background (agreement):</w:t>
      </w:r>
    </w:p>
    <w:p w14:paraId="5A2FCA10" w14:textId="77777777" w:rsidR="007A4F78" w:rsidRDefault="007A4F78" w:rsidP="007A4F78">
      <w:pPr>
        <w:numPr>
          <w:ilvl w:val="2"/>
          <w:numId w:val="5"/>
        </w:numPr>
        <w:overflowPunct w:val="0"/>
        <w:autoSpaceDE w:val="0"/>
        <w:autoSpaceDN w:val="0"/>
        <w:adjustRightInd w:val="0"/>
        <w:snapToGrid w:val="0"/>
        <w:spacing w:after="120"/>
        <w:rPr>
          <w:rFonts w:eastAsia="DengXian"/>
          <w:sz w:val="21"/>
          <w:szCs w:val="21"/>
          <w:lang w:val="en-US" w:eastAsia="zh-CN"/>
        </w:rPr>
      </w:pPr>
      <w:r>
        <w:rPr>
          <w:rFonts w:eastAsia="DengXian"/>
          <w:sz w:val="21"/>
          <w:szCs w:val="21"/>
          <w:lang w:val="en-US" w:eastAsia="zh-CN"/>
        </w:rPr>
        <w:t>Interruption ratio requirement not based on DRX-on duration</w:t>
      </w:r>
    </w:p>
    <w:p w14:paraId="7667BEF2" w14:textId="77777777" w:rsidR="007A4F78" w:rsidRDefault="007A4F78" w:rsidP="007A4F78">
      <w:pPr>
        <w:numPr>
          <w:ilvl w:val="2"/>
          <w:numId w:val="5"/>
        </w:numPr>
        <w:overflowPunct w:val="0"/>
        <w:autoSpaceDE w:val="0"/>
        <w:autoSpaceDN w:val="0"/>
        <w:adjustRightInd w:val="0"/>
        <w:snapToGrid w:val="0"/>
        <w:spacing w:after="120"/>
        <w:rPr>
          <w:rFonts w:eastAsia="DengXian"/>
          <w:sz w:val="21"/>
          <w:szCs w:val="21"/>
          <w:lang w:val="en-US" w:eastAsia="zh-CN"/>
        </w:rPr>
      </w:pPr>
      <w:r>
        <w:rPr>
          <w:rFonts w:eastAsia="DengXian"/>
          <w:sz w:val="21"/>
          <w:szCs w:val="21"/>
          <w:lang w:val="en-US" w:eastAsia="zh-CN"/>
        </w:rPr>
        <w:t>Not define the interruption location</w:t>
      </w:r>
    </w:p>
    <w:p w14:paraId="051542C7" w14:textId="77777777" w:rsidR="007A4F78" w:rsidRDefault="007A4F78" w:rsidP="007A4F78">
      <w:pPr>
        <w:numPr>
          <w:ilvl w:val="0"/>
          <w:numId w:val="5"/>
        </w:numPr>
        <w:snapToGrid w:val="0"/>
        <w:spacing w:after="120"/>
        <w:rPr>
          <w:rFonts w:eastAsia="DengXian"/>
          <w:sz w:val="21"/>
          <w:szCs w:val="21"/>
          <w:lang w:val="en-US" w:eastAsia="zh-CN"/>
        </w:rPr>
      </w:pPr>
      <w:r>
        <w:rPr>
          <w:rFonts w:eastAsia="DengXian"/>
          <w:sz w:val="21"/>
          <w:szCs w:val="21"/>
          <w:lang w:val="en-US" w:eastAsia="zh-CN"/>
        </w:rPr>
        <w:t>Proposals</w:t>
      </w:r>
    </w:p>
    <w:p w14:paraId="1BAF7F52" w14:textId="77777777" w:rsidR="007A4F78" w:rsidRDefault="007A4F78" w:rsidP="007A4F78">
      <w:pPr>
        <w:numPr>
          <w:ilvl w:val="1"/>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Option 1: </w:t>
      </w:r>
    </w:p>
    <w:p w14:paraId="36B43B04" w14:textId="77777777" w:rsidR="007A4F78" w:rsidRDefault="007A4F78" w:rsidP="007A4F78">
      <w:pPr>
        <w:numPr>
          <w:ilvl w:val="2"/>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1a: vivo</w:t>
      </w:r>
    </w:p>
    <w:p w14:paraId="3B48D435" w14:textId="77777777" w:rsidR="007A4F78" w:rsidRDefault="007A4F78" w:rsidP="007A4F78">
      <w:pPr>
        <w:numPr>
          <w:ilvl w:val="4"/>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Interruptions are always allowed </w:t>
      </w:r>
      <w:r>
        <w:rPr>
          <w:rFonts w:eastAsia="DengXian"/>
          <w:b/>
          <w:sz w:val="21"/>
          <w:szCs w:val="21"/>
          <w:lang w:val="en-US" w:eastAsia="zh-CN"/>
        </w:rPr>
        <w:t>outside DRX ON duration</w:t>
      </w:r>
      <w:r>
        <w:rPr>
          <w:rFonts w:eastAsia="DengXian"/>
          <w:sz w:val="21"/>
          <w:szCs w:val="21"/>
          <w:lang w:val="en-US" w:eastAsia="zh-CN"/>
        </w:rPr>
        <w:t xml:space="preserve"> and it is according to Tcycle,i. </w:t>
      </w:r>
    </w:p>
    <w:p w14:paraId="7401C13A" w14:textId="77777777" w:rsidR="007A4F78" w:rsidRDefault="007A4F78" w:rsidP="007A4F78">
      <w:pPr>
        <w:numPr>
          <w:ilvl w:val="2"/>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1b: Nokia, E///</w:t>
      </w:r>
    </w:p>
    <w:p w14:paraId="025ED552" w14:textId="77777777" w:rsidR="007A4F78" w:rsidRDefault="007A4F78" w:rsidP="007A4F78">
      <w:pPr>
        <w:numPr>
          <w:ilvl w:val="4"/>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Interruptions are </w:t>
      </w:r>
      <w:r>
        <w:rPr>
          <w:rFonts w:eastAsia="DengXian"/>
          <w:b/>
          <w:sz w:val="21"/>
          <w:szCs w:val="21"/>
          <w:lang w:val="en-US" w:eastAsia="zh-CN"/>
        </w:rPr>
        <w:t>not allowed during</w:t>
      </w:r>
      <w:r>
        <w:rPr>
          <w:rFonts w:eastAsia="DengXian"/>
          <w:sz w:val="21"/>
          <w:szCs w:val="21"/>
          <w:lang w:val="en-US" w:eastAsia="zh-CN"/>
        </w:rPr>
        <w:t xml:space="preserve"> DRX ON duration. </w:t>
      </w:r>
    </w:p>
    <w:p w14:paraId="0B2A5906" w14:textId="77777777" w:rsidR="007A4F78" w:rsidRDefault="007A4F78" w:rsidP="007A4F78">
      <w:pPr>
        <w:numPr>
          <w:ilvl w:val="2"/>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1c: ZTE</w:t>
      </w:r>
    </w:p>
    <w:p w14:paraId="72A5F16D" w14:textId="77777777" w:rsidR="007A4F78" w:rsidRDefault="007A4F78" w:rsidP="007A4F78">
      <w:pPr>
        <w:numPr>
          <w:ilvl w:val="4"/>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For the case of DRX cycle </w:t>
      </w:r>
      <w:r>
        <w:rPr>
          <w:rFonts w:eastAsia="DengXian"/>
          <w:b/>
          <w:sz w:val="21"/>
          <w:szCs w:val="21"/>
          <w:lang w:val="en-US" w:eastAsia="zh-CN"/>
        </w:rPr>
        <w:t>larger than 320ms</w:t>
      </w:r>
      <w:r>
        <w:rPr>
          <w:rFonts w:eastAsia="DengXian"/>
          <w:sz w:val="21"/>
          <w:szCs w:val="21"/>
          <w:lang w:val="en-US" w:eastAsia="zh-CN"/>
        </w:rPr>
        <w:t>, interruptions are not allowed when DRX cycle is larger than 320ms.</w:t>
      </w:r>
    </w:p>
    <w:p w14:paraId="632BE6E9" w14:textId="77777777" w:rsidR="007A4F78" w:rsidRDefault="007A4F78" w:rsidP="007A4F78">
      <w:pPr>
        <w:numPr>
          <w:ilvl w:val="2"/>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1d: ZTE</w:t>
      </w:r>
    </w:p>
    <w:p w14:paraId="2646612C" w14:textId="77777777" w:rsidR="007A4F78" w:rsidRDefault="007A4F78" w:rsidP="007A4F78">
      <w:pPr>
        <w:numPr>
          <w:ilvl w:val="4"/>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For the case of DRX cycle </w:t>
      </w:r>
      <w:r>
        <w:rPr>
          <w:rFonts w:eastAsia="DengXian"/>
          <w:b/>
          <w:sz w:val="21"/>
          <w:szCs w:val="21"/>
          <w:lang w:val="en-US" w:eastAsia="zh-CN"/>
        </w:rPr>
        <w:t>not larger than 320ms</w:t>
      </w:r>
      <w:r>
        <w:rPr>
          <w:rFonts w:eastAsia="DengXian"/>
          <w:sz w:val="21"/>
          <w:szCs w:val="21"/>
          <w:lang w:val="en-US" w:eastAsia="zh-CN"/>
        </w:rPr>
        <w:t>, interruptions are not allowed in the DRX ON duration, excluding the time extended due to drx-inactivityTimer.</w:t>
      </w:r>
    </w:p>
    <w:p w14:paraId="750A975E" w14:textId="77777777" w:rsidR="007A4F78" w:rsidRDefault="007A4F78" w:rsidP="007A4F78">
      <w:pPr>
        <w:numPr>
          <w:ilvl w:val="2"/>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1e: HW</w:t>
      </w:r>
    </w:p>
    <w:p w14:paraId="325DEECE" w14:textId="77777777" w:rsidR="007A4F78" w:rsidRDefault="007A4F78" w:rsidP="007A4F78">
      <w:pPr>
        <w:numPr>
          <w:ilvl w:val="4"/>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 is not allowed during DRX ON duration, if there is </w:t>
      </w:r>
      <w:r>
        <w:rPr>
          <w:rFonts w:eastAsia="DengXian"/>
          <w:b/>
          <w:sz w:val="21"/>
          <w:szCs w:val="21"/>
          <w:lang w:val="en-US" w:eastAsia="zh-CN"/>
        </w:rPr>
        <w:t>no SMTC occasion within a time period</w:t>
      </w:r>
      <w:r>
        <w:rPr>
          <w:rFonts w:eastAsia="DengXian"/>
          <w:sz w:val="21"/>
          <w:szCs w:val="21"/>
          <w:lang w:val="en-US" w:eastAsia="zh-CN"/>
        </w:rPr>
        <w:t xml:space="preserve"> starting [4ms] before the starting point of the DRX ON duration and ending [4ms] after the ending point of the DRX ON duration.</w:t>
      </w:r>
    </w:p>
    <w:p w14:paraId="589F1FD7" w14:textId="77777777" w:rsidR="007A4F78" w:rsidRDefault="007A4F78" w:rsidP="007A4F78">
      <w:pPr>
        <w:numPr>
          <w:ilvl w:val="1"/>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2: QC</w:t>
      </w:r>
    </w:p>
    <w:p w14:paraId="6B954E20" w14:textId="77777777" w:rsidR="007A4F78" w:rsidRDefault="007A4F78" w:rsidP="007A4F78">
      <w:pPr>
        <w:numPr>
          <w:ilvl w:val="3"/>
          <w:numId w:val="5"/>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 due to measurement without gap is allowed when UE is in DRX regardless of DRX cycle. </w:t>
      </w:r>
    </w:p>
    <w:p w14:paraId="559FD253" w14:textId="683F4CF7" w:rsidR="008375A4" w:rsidRPr="00E700B5" w:rsidRDefault="008375A4" w:rsidP="00E700B5">
      <w:pPr>
        <w:spacing w:after="120"/>
        <w:rPr>
          <w:color w:val="000000" w:themeColor="text1"/>
          <w:szCs w:val="24"/>
          <w:lang w:eastAsia="zh-CN"/>
        </w:rPr>
      </w:pPr>
    </w:p>
    <w:tbl>
      <w:tblPr>
        <w:tblStyle w:val="TableGrid"/>
        <w:tblW w:w="0" w:type="auto"/>
        <w:shd w:val="clear" w:color="auto" w:fill="D9E2F3" w:themeFill="accent1" w:themeFillTint="33"/>
        <w:tblLook w:val="04A0" w:firstRow="1" w:lastRow="0" w:firstColumn="1" w:lastColumn="0" w:noHBand="0" w:noVBand="1"/>
      </w:tblPr>
      <w:tblGrid>
        <w:gridCol w:w="9631"/>
      </w:tblGrid>
      <w:tr w:rsidR="00AE7C7D" w14:paraId="2D02C318" w14:textId="77777777" w:rsidTr="00AE7C7D">
        <w:tc>
          <w:tcPr>
            <w:tcW w:w="9631" w:type="dxa"/>
            <w:shd w:val="clear" w:color="auto" w:fill="D9E2F3" w:themeFill="accent1" w:themeFillTint="33"/>
          </w:tcPr>
          <w:p w14:paraId="1335366B" w14:textId="77777777" w:rsidR="00AE7C7D" w:rsidRDefault="00AE7C7D" w:rsidP="00AE7C7D">
            <w:pPr>
              <w:snapToGrid w:val="0"/>
              <w:spacing w:after="120"/>
              <w:rPr>
                <w:sz w:val="21"/>
                <w:szCs w:val="21"/>
                <w:lang w:eastAsia="zh-CN"/>
              </w:rPr>
            </w:pPr>
            <w:r w:rsidRPr="00AE7C7D">
              <w:rPr>
                <w:b/>
                <w:bCs/>
                <w:sz w:val="21"/>
                <w:szCs w:val="21"/>
                <w:lang w:eastAsia="zh-CN"/>
              </w:rPr>
              <w:t>Session Chair:</w:t>
            </w:r>
            <w:r>
              <w:rPr>
                <w:sz w:val="21"/>
                <w:szCs w:val="21"/>
                <w:lang w:eastAsia="zh-CN"/>
              </w:rPr>
              <w:t xml:space="preserve"> Further discuss the two options:</w:t>
            </w:r>
          </w:p>
          <w:p w14:paraId="7B755B51" w14:textId="77777777" w:rsidR="00AE7C7D" w:rsidRDefault="00AE7C7D" w:rsidP="00AE7C7D">
            <w:pPr>
              <w:numPr>
                <w:ilvl w:val="1"/>
                <w:numId w:val="54"/>
              </w:numPr>
              <w:snapToGrid w:val="0"/>
              <w:spacing w:after="120"/>
              <w:ind w:left="1932"/>
              <w:rPr>
                <w:rFonts w:eastAsia="DengXian"/>
                <w:sz w:val="21"/>
                <w:szCs w:val="21"/>
                <w:lang w:val="en-US" w:eastAsia="zh-CN"/>
              </w:rPr>
            </w:pPr>
            <w:r>
              <w:rPr>
                <w:rFonts w:eastAsia="DengXian"/>
                <w:sz w:val="21"/>
                <w:szCs w:val="21"/>
                <w:lang w:val="en-US" w:eastAsia="zh-CN"/>
              </w:rPr>
              <w:t>Option 1: Nokia, E///, HW, vivo, CMCC, ZTE, Xiaomi</w:t>
            </w:r>
          </w:p>
          <w:p w14:paraId="603D3852" w14:textId="77777777" w:rsidR="00AE7C7D" w:rsidRDefault="00AE7C7D" w:rsidP="00AE7C7D">
            <w:pPr>
              <w:numPr>
                <w:ilvl w:val="2"/>
                <w:numId w:val="54"/>
              </w:numPr>
              <w:snapToGrid w:val="0"/>
              <w:spacing w:after="120"/>
              <w:ind w:left="2652"/>
              <w:rPr>
                <w:rFonts w:eastAsia="DengXian"/>
                <w:sz w:val="21"/>
                <w:szCs w:val="21"/>
                <w:lang w:val="en-US" w:eastAsia="zh-CN"/>
              </w:rPr>
            </w:pPr>
            <w:r>
              <w:rPr>
                <w:rFonts w:eastAsia="DengXian"/>
                <w:sz w:val="21"/>
                <w:szCs w:val="21"/>
                <w:lang w:val="en-US" w:eastAsia="zh-CN"/>
              </w:rPr>
              <w:t xml:space="preserve">Interruptions are not allowed during DRX ON duration. </w:t>
            </w:r>
          </w:p>
          <w:p w14:paraId="27A69268" w14:textId="77777777" w:rsidR="00AE7C7D" w:rsidRDefault="00AE7C7D" w:rsidP="00AE7C7D">
            <w:pPr>
              <w:numPr>
                <w:ilvl w:val="2"/>
                <w:numId w:val="54"/>
              </w:numPr>
              <w:snapToGrid w:val="0"/>
              <w:spacing w:after="120"/>
              <w:ind w:left="2652"/>
              <w:rPr>
                <w:rFonts w:eastAsia="DengXian"/>
                <w:sz w:val="21"/>
                <w:szCs w:val="21"/>
                <w:lang w:val="en-US" w:eastAsia="zh-CN"/>
              </w:rPr>
            </w:pPr>
            <w:r>
              <w:rPr>
                <w:sz w:val="21"/>
                <w:szCs w:val="21"/>
              </w:rPr>
              <w:t>Exclude the time extended due to drx-inactivityTimer</w:t>
            </w:r>
          </w:p>
          <w:p w14:paraId="3C4B79D8" w14:textId="77777777" w:rsidR="00AE7C7D" w:rsidRDefault="00AE7C7D" w:rsidP="00AE7C7D">
            <w:pPr>
              <w:numPr>
                <w:ilvl w:val="2"/>
                <w:numId w:val="54"/>
              </w:numPr>
              <w:snapToGrid w:val="0"/>
              <w:spacing w:after="120"/>
              <w:ind w:left="2652"/>
              <w:rPr>
                <w:rFonts w:eastAsia="DengXian"/>
                <w:sz w:val="21"/>
                <w:szCs w:val="21"/>
                <w:lang w:val="en-US" w:eastAsia="zh-CN"/>
              </w:rPr>
            </w:pPr>
            <w:r>
              <w:rPr>
                <w:sz w:val="21"/>
                <w:szCs w:val="21"/>
              </w:rPr>
              <w:t>Consider [4ms] time margin as in option 1e.</w:t>
            </w:r>
          </w:p>
          <w:p w14:paraId="368E3A0C" w14:textId="77777777" w:rsidR="00AE7C7D" w:rsidRDefault="00AE7C7D" w:rsidP="00AE7C7D">
            <w:pPr>
              <w:numPr>
                <w:ilvl w:val="1"/>
                <w:numId w:val="54"/>
              </w:numPr>
              <w:snapToGrid w:val="0"/>
              <w:spacing w:after="120"/>
              <w:ind w:left="1932"/>
              <w:rPr>
                <w:rFonts w:eastAsia="DengXian"/>
                <w:sz w:val="21"/>
                <w:szCs w:val="21"/>
                <w:lang w:val="en-US" w:eastAsia="zh-CN"/>
              </w:rPr>
            </w:pPr>
            <w:r>
              <w:rPr>
                <w:rFonts w:eastAsia="DengXian"/>
                <w:sz w:val="21"/>
                <w:szCs w:val="21"/>
                <w:lang w:val="en-US" w:eastAsia="zh-CN"/>
              </w:rPr>
              <w:t>Option 1a: Xiaomi, CATT, ZTE, Nokia, E///, CMCC</w:t>
            </w:r>
          </w:p>
          <w:p w14:paraId="0955AB64" w14:textId="77777777" w:rsidR="00AE7C7D" w:rsidRDefault="00AE7C7D" w:rsidP="00AE7C7D">
            <w:pPr>
              <w:numPr>
                <w:ilvl w:val="2"/>
                <w:numId w:val="54"/>
              </w:numPr>
              <w:snapToGrid w:val="0"/>
              <w:spacing w:after="120"/>
              <w:ind w:left="2652"/>
              <w:rPr>
                <w:rFonts w:eastAsia="SimSun"/>
                <w:sz w:val="21"/>
                <w:szCs w:val="21"/>
              </w:rPr>
            </w:pPr>
            <w:r>
              <w:rPr>
                <w:sz w:val="21"/>
                <w:szCs w:val="21"/>
              </w:rPr>
              <w:t xml:space="preserve">Interruptions are not allowed during DRX ON duration. </w:t>
            </w:r>
          </w:p>
          <w:p w14:paraId="369CC451" w14:textId="77777777" w:rsidR="00AE7C7D" w:rsidRDefault="00AE7C7D" w:rsidP="00AE7C7D">
            <w:pPr>
              <w:numPr>
                <w:ilvl w:val="1"/>
                <w:numId w:val="54"/>
              </w:numPr>
              <w:snapToGrid w:val="0"/>
              <w:spacing w:after="120"/>
              <w:ind w:left="1932"/>
              <w:rPr>
                <w:rFonts w:eastAsia="DengXian"/>
                <w:sz w:val="21"/>
                <w:szCs w:val="21"/>
                <w:lang w:val="en-US" w:eastAsia="zh-CN"/>
              </w:rPr>
            </w:pPr>
            <w:r>
              <w:rPr>
                <w:rFonts w:eastAsia="DengXian"/>
                <w:sz w:val="21"/>
                <w:szCs w:val="21"/>
                <w:lang w:val="en-US" w:eastAsia="zh-CN"/>
              </w:rPr>
              <w:t>Option 2: QC, Apple</w:t>
            </w:r>
          </w:p>
          <w:p w14:paraId="6CAC6745" w14:textId="1B00FE35" w:rsidR="00AE7C7D" w:rsidRPr="00AE7C7D" w:rsidRDefault="00AE7C7D" w:rsidP="008375A4">
            <w:pPr>
              <w:numPr>
                <w:ilvl w:val="2"/>
                <w:numId w:val="54"/>
              </w:numPr>
              <w:snapToGrid w:val="0"/>
              <w:spacing w:after="120"/>
              <w:ind w:left="2652"/>
              <w:rPr>
                <w:rFonts w:eastAsia="SimSun"/>
                <w:sz w:val="21"/>
                <w:szCs w:val="21"/>
              </w:rPr>
            </w:pPr>
            <w:r>
              <w:rPr>
                <w:sz w:val="21"/>
                <w:szCs w:val="21"/>
              </w:rPr>
              <w:lastRenderedPageBreak/>
              <w:t xml:space="preserve">Interruption due to measurement without gap is allowed when UE is in DRX regardless of DRX cycle. </w:t>
            </w:r>
          </w:p>
        </w:tc>
      </w:tr>
    </w:tbl>
    <w:p w14:paraId="4B54CBA9" w14:textId="77777777" w:rsidR="00BE1C27" w:rsidRDefault="00BE1C27" w:rsidP="00BE1C27">
      <w:pPr>
        <w:pStyle w:val="ListParagraph"/>
        <w:numPr>
          <w:ilvl w:val="0"/>
          <w:numId w:val="58"/>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Recommended WF</w:t>
      </w:r>
    </w:p>
    <w:p w14:paraId="0F15F980" w14:textId="77777777" w:rsidR="00BE1C27" w:rsidRDefault="00BE1C27" w:rsidP="00BE1C27">
      <w:pPr>
        <w:numPr>
          <w:ilvl w:val="1"/>
          <w:numId w:val="58"/>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 Nokia, E///, HW, vivo, CMCC, ZTE, Xiaomi</w:t>
      </w:r>
    </w:p>
    <w:p w14:paraId="59115494" w14:textId="09AFC2C2" w:rsidR="00BE1C27" w:rsidRDefault="00BE1C27" w:rsidP="00BE1C27">
      <w:pPr>
        <w:numPr>
          <w:ilvl w:val="2"/>
          <w:numId w:val="58"/>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Interruptions are not allowed during DRX ON duration. </w:t>
      </w:r>
    </w:p>
    <w:p w14:paraId="08E68AA2" w14:textId="77777777" w:rsidR="00BE1C27" w:rsidRDefault="00BE1C27" w:rsidP="00BE1C27">
      <w:pPr>
        <w:numPr>
          <w:ilvl w:val="3"/>
          <w:numId w:val="58"/>
        </w:numPr>
        <w:overflowPunct w:val="0"/>
        <w:autoSpaceDE w:val="0"/>
        <w:autoSpaceDN w:val="0"/>
        <w:adjustRightInd w:val="0"/>
        <w:snapToGrid w:val="0"/>
        <w:spacing w:after="120"/>
        <w:textAlignment w:val="baseline"/>
        <w:rPr>
          <w:rFonts w:eastAsia="DengXian"/>
          <w:sz w:val="21"/>
          <w:szCs w:val="21"/>
          <w:lang w:val="en-US" w:eastAsia="zh-CN"/>
        </w:rPr>
      </w:pPr>
      <w:r>
        <w:rPr>
          <w:sz w:val="21"/>
          <w:szCs w:val="21"/>
        </w:rPr>
        <w:t>Exclude the time extended due to drx-inactivityTimer</w:t>
      </w:r>
    </w:p>
    <w:p w14:paraId="0F612CAA" w14:textId="77777777" w:rsidR="00BE1C27" w:rsidRDefault="00BE1C27" w:rsidP="00BE1C27">
      <w:pPr>
        <w:numPr>
          <w:ilvl w:val="3"/>
          <w:numId w:val="58"/>
        </w:numPr>
        <w:overflowPunct w:val="0"/>
        <w:autoSpaceDE w:val="0"/>
        <w:autoSpaceDN w:val="0"/>
        <w:adjustRightInd w:val="0"/>
        <w:snapToGrid w:val="0"/>
        <w:spacing w:after="120"/>
        <w:textAlignment w:val="baseline"/>
        <w:rPr>
          <w:rFonts w:eastAsia="DengXian"/>
          <w:sz w:val="21"/>
          <w:szCs w:val="21"/>
          <w:lang w:val="en-US" w:eastAsia="zh-CN"/>
        </w:rPr>
      </w:pPr>
      <w:r>
        <w:rPr>
          <w:sz w:val="21"/>
          <w:szCs w:val="21"/>
        </w:rPr>
        <w:t>Consider [4ms] time margin as in option 1e.</w:t>
      </w:r>
    </w:p>
    <w:p w14:paraId="28DB61C4" w14:textId="5F0283BE" w:rsidR="004A467E" w:rsidRDefault="004A467E" w:rsidP="004A467E">
      <w:pPr>
        <w:numPr>
          <w:ilvl w:val="1"/>
          <w:numId w:val="58"/>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Option 1b: </w:t>
      </w:r>
    </w:p>
    <w:p w14:paraId="03425B72" w14:textId="6ED13C0C" w:rsidR="004A467E" w:rsidRDefault="004A467E" w:rsidP="004A467E">
      <w:pPr>
        <w:numPr>
          <w:ilvl w:val="2"/>
          <w:numId w:val="58"/>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Interruptions are not allowed during DRX ON duration </w:t>
      </w:r>
      <w:r w:rsidRPr="004A467E">
        <w:rPr>
          <w:rFonts w:eastAsia="DengXian"/>
          <w:color w:val="FF0000"/>
          <w:sz w:val="21"/>
          <w:szCs w:val="21"/>
          <w:lang w:val="en-US" w:eastAsia="zh-CN"/>
        </w:rPr>
        <w:t>with additional UE capability</w:t>
      </w:r>
      <w:r>
        <w:rPr>
          <w:rFonts w:eastAsia="DengXian"/>
          <w:sz w:val="21"/>
          <w:szCs w:val="21"/>
          <w:lang w:val="en-US" w:eastAsia="zh-CN"/>
        </w:rPr>
        <w:t xml:space="preserve">. </w:t>
      </w:r>
    </w:p>
    <w:p w14:paraId="23BAE395" w14:textId="77777777" w:rsidR="004A467E" w:rsidRDefault="004A467E" w:rsidP="004A467E">
      <w:pPr>
        <w:numPr>
          <w:ilvl w:val="3"/>
          <w:numId w:val="58"/>
        </w:numPr>
        <w:overflowPunct w:val="0"/>
        <w:autoSpaceDE w:val="0"/>
        <w:autoSpaceDN w:val="0"/>
        <w:adjustRightInd w:val="0"/>
        <w:snapToGrid w:val="0"/>
        <w:spacing w:after="120"/>
        <w:textAlignment w:val="baseline"/>
        <w:rPr>
          <w:rFonts w:eastAsia="DengXian"/>
          <w:sz w:val="21"/>
          <w:szCs w:val="21"/>
          <w:lang w:val="en-US" w:eastAsia="zh-CN"/>
        </w:rPr>
      </w:pPr>
      <w:r>
        <w:rPr>
          <w:sz w:val="21"/>
          <w:szCs w:val="21"/>
        </w:rPr>
        <w:t>Exclude the time extended due to drx-inactivityTimer</w:t>
      </w:r>
    </w:p>
    <w:p w14:paraId="53B98354" w14:textId="77777777" w:rsidR="004A467E" w:rsidRDefault="004A467E" w:rsidP="004A467E">
      <w:pPr>
        <w:numPr>
          <w:ilvl w:val="3"/>
          <w:numId w:val="58"/>
        </w:numPr>
        <w:overflowPunct w:val="0"/>
        <w:autoSpaceDE w:val="0"/>
        <w:autoSpaceDN w:val="0"/>
        <w:adjustRightInd w:val="0"/>
        <w:snapToGrid w:val="0"/>
        <w:spacing w:after="120"/>
        <w:textAlignment w:val="baseline"/>
        <w:rPr>
          <w:rFonts w:eastAsia="DengXian"/>
          <w:sz w:val="21"/>
          <w:szCs w:val="21"/>
          <w:lang w:val="en-US" w:eastAsia="zh-CN"/>
        </w:rPr>
      </w:pPr>
      <w:r>
        <w:rPr>
          <w:sz w:val="21"/>
          <w:szCs w:val="21"/>
        </w:rPr>
        <w:t>Consider [4ms] time margin as in option 1e.</w:t>
      </w:r>
    </w:p>
    <w:p w14:paraId="33F46BAC" w14:textId="77777777" w:rsidR="00AE7C7D" w:rsidRPr="00BE1C27" w:rsidRDefault="00AE7C7D" w:rsidP="008375A4">
      <w:pPr>
        <w:spacing w:after="120"/>
        <w:rPr>
          <w:szCs w:val="24"/>
          <w:u w:val="single"/>
          <w:lang w:val="en-US" w:eastAsia="zh-CN"/>
        </w:rPr>
      </w:pPr>
    </w:p>
    <w:p w14:paraId="5FCB899A" w14:textId="510B276D" w:rsidR="008375A4" w:rsidRDefault="008375A4" w:rsidP="008375A4">
      <w:pPr>
        <w:spacing w:after="120"/>
        <w:rPr>
          <w:szCs w:val="24"/>
          <w:lang w:eastAsia="zh-CN"/>
        </w:rPr>
      </w:pPr>
      <w:r>
        <w:rPr>
          <w:szCs w:val="24"/>
          <w:u w:val="single"/>
          <w:lang w:eastAsia="zh-CN"/>
        </w:rPr>
        <w:t>Discussion</w:t>
      </w:r>
      <w:r>
        <w:rPr>
          <w:szCs w:val="24"/>
          <w:lang w:eastAsia="zh-CN"/>
        </w:rPr>
        <w:t>:</w:t>
      </w:r>
    </w:p>
    <w:p w14:paraId="7A0B1057" w14:textId="78069834" w:rsidR="0025755A" w:rsidRDefault="0025755A" w:rsidP="008375A4">
      <w:pPr>
        <w:spacing w:after="120"/>
        <w:rPr>
          <w:rFonts w:eastAsia="PMingLiU"/>
          <w:szCs w:val="24"/>
          <w:lang w:eastAsia="zh-TW"/>
        </w:rPr>
      </w:pPr>
    </w:p>
    <w:p w14:paraId="31C54576" w14:textId="77777777" w:rsidR="00AE7C7D" w:rsidRPr="0025755A" w:rsidRDefault="00AE7C7D" w:rsidP="008375A4">
      <w:pPr>
        <w:spacing w:after="120"/>
        <w:rPr>
          <w:rFonts w:eastAsia="PMingLiU"/>
          <w:szCs w:val="24"/>
          <w:lang w:eastAsia="zh-TW"/>
        </w:rPr>
      </w:pPr>
    </w:p>
    <w:p w14:paraId="7DDE0040" w14:textId="40222C52" w:rsidR="008375A4" w:rsidRDefault="008375A4" w:rsidP="008375A4">
      <w:pPr>
        <w:spacing w:after="120"/>
        <w:rPr>
          <w:rFonts w:eastAsia="PMingLiU"/>
          <w:szCs w:val="24"/>
          <w:lang w:eastAsia="zh-TW"/>
        </w:rPr>
      </w:pPr>
      <w:r w:rsidRPr="00E700B5">
        <w:rPr>
          <w:rFonts w:eastAsia="PMingLiU"/>
          <w:szCs w:val="24"/>
          <w:highlight w:val="yellow"/>
          <w:u w:val="single"/>
          <w:lang w:eastAsia="zh-TW"/>
        </w:rPr>
        <w:t>Tentative agreement</w:t>
      </w:r>
      <w:r w:rsidRPr="00E700B5">
        <w:rPr>
          <w:rFonts w:eastAsia="PMingLiU"/>
          <w:szCs w:val="24"/>
          <w:highlight w:val="yellow"/>
          <w:lang w:eastAsia="zh-TW"/>
        </w:rPr>
        <w:t>:</w:t>
      </w:r>
    </w:p>
    <w:p w14:paraId="10F82D6B" w14:textId="77777777" w:rsidR="00C12A83" w:rsidRPr="00C12A83" w:rsidRDefault="00C12A83" w:rsidP="008375A4">
      <w:pPr>
        <w:spacing w:after="120"/>
        <w:rPr>
          <w:rFonts w:eastAsia="PMingLiU"/>
          <w:szCs w:val="24"/>
          <w:lang w:val="en-US" w:eastAsia="zh-TW"/>
        </w:rPr>
      </w:pPr>
    </w:p>
    <w:p w14:paraId="59C09AD6" w14:textId="77777777" w:rsidR="00C12A83" w:rsidRDefault="00C12A83" w:rsidP="00C12A83">
      <w:pPr>
        <w:pStyle w:val="ListParagraph"/>
        <w:spacing w:after="120"/>
        <w:ind w:left="2520" w:firstLineChars="0" w:firstLine="0"/>
        <w:rPr>
          <w:rFonts w:eastAsia="SimSun"/>
          <w:szCs w:val="24"/>
          <w:lang w:eastAsia="zh-CN"/>
        </w:rPr>
      </w:pPr>
    </w:p>
    <w:p w14:paraId="4D00F568" w14:textId="77777777" w:rsidR="00C12A83" w:rsidRPr="00C12A83" w:rsidRDefault="00C12A83" w:rsidP="00C12A83">
      <w:pPr>
        <w:rPr>
          <w:b/>
          <w:u w:val="single"/>
          <w:lang w:eastAsia="zh-CN"/>
        </w:rPr>
      </w:pPr>
      <w:r w:rsidRPr="00C12A83">
        <w:rPr>
          <w:b/>
          <w:u w:val="single"/>
          <w:lang w:eastAsia="ko-KR"/>
        </w:rPr>
        <w:t>Issue 4-1-3: Interruption requirements for Tcycle,</w:t>
      </w:r>
      <w:r w:rsidRPr="00C12A83">
        <w:rPr>
          <w:b/>
          <w:u w:val="single"/>
          <w:lang w:eastAsia="zh-CN"/>
        </w:rPr>
        <w:t>i</w:t>
      </w:r>
      <w:r w:rsidRPr="00C12A83">
        <w:rPr>
          <w:b/>
          <w:u w:val="single"/>
          <w:lang w:eastAsia="ko-KR"/>
        </w:rPr>
        <w:t xml:space="preserve"> </w:t>
      </w:r>
      <w:r w:rsidRPr="00E700B5">
        <w:rPr>
          <w:b/>
          <w:color w:val="0070C0"/>
          <w:u w:val="single"/>
          <w:lang w:eastAsia="ko-KR"/>
        </w:rPr>
        <w:t xml:space="preserve">when DRX cycle </w:t>
      </w:r>
      <w:r w:rsidRPr="00E700B5">
        <w:rPr>
          <w:b/>
          <w:color w:val="0070C0"/>
          <w:u w:val="single"/>
          <w:lang w:eastAsia="zh-CN"/>
        </w:rPr>
        <w:t xml:space="preserve">is configured and aligned with SMTC </w:t>
      </w:r>
      <w:r w:rsidRPr="00C12A83">
        <w:rPr>
          <w:b/>
          <w:u w:val="single"/>
          <w:lang w:eastAsia="zh-CN"/>
        </w:rPr>
        <w:t>occasions</w:t>
      </w:r>
    </w:p>
    <w:p w14:paraId="38D385AD" w14:textId="77777777" w:rsidR="00C12A83" w:rsidRDefault="00C12A83" w:rsidP="00C12A83">
      <w:pPr>
        <w:pStyle w:val="ListParagraph"/>
        <w:numPr>
          <w:ilvl w:val="0"/>
          <w:numId w:val="54"/>
        </w:numPr>
        <w:overflowPunct/>
        <w:autoSpaceDE/>
        <w:adjustRightInd/>
        <w:spacing w:after="120"/>
        <w:ind w:left="1212" w:firstLineChars="0"/>
        <w:textAlignment w:val="auto"/>
        <w:rPr>
          <w:rFonts w:eastAsia="SimSun"/>
          <w:szCs w:val="24"/>
          <w:lang w:eastAsia="zh-CN"/>
        </w:rPr>
      </w:pPr>
      <w:r>
        <w:rPr>
          <w:rFonts w:eastAsia="SimSun"/>
          <w:szCs w:val="24"/>
          <w:lang w:eastAsia="zh-CN"/>
        </w:rPr>
        <w:t>Proposals</w:t>
      </w:r>
    </w:p>
    <w:p w14:paraId="25BC1118" w14:textId="77777777" w:rsidR="00C12A83" w:rsidRDefault="00C12A83" w:rsidP="00C12A83">
      <w:pPr>
        <w:pStyle w:val="ListParagraph"/>
        <w:numPr>
          <w:ilvl w:val="1"/>
          <w:numId w:val="54"/>
        </w:numPr>
        <w:spacing w:after="120"/>
        <w:ind w:left="1932" w:firstLineChars="0"/>
        <w:textAlignment w:val="auto"/>
        <w:rPr>
          <w:rFonts w:eastAsia="SimSun"/>
          <w:szCs w:val="24"/>
          <w:lang w:eastAsia="zh-CN"/>
        </w:rPr>
      </w:pPr>
      <w:r>
        <w:rPr>
          <w:rFonts w:eastAsia="SimSun"/>
          <w:szCs w:val="24"/>
          <w:lang w:eastAsia="zh-CN"/>
        </w:rPr>
        <w:t>Option 1: vivo, E///, QC</w:t>
      </w:r>
    </w:p>
    <w:p w14:paraId="3AE897FE" w14:textId="77777777" w:rsidR="00C12A83" w:rsidRDefault="00C12A83" w:rsidP="00C12A83">
      <w:pPr>
        <w:pStyle w:val="ListParagraph"/>
        <w:numPr>
          <w:ilvl w:val="3"/>
          <w:numId w:val="54"/>
        </w:numPr>
        <w:spacing w:after="120"/>
        <w:ind w:left="2520" w:firstLineChars="0"/>
        <w:textAlignment w:val="auto"/>
        <w:rPr>
          <w:rFonts w:eastAsia="SimSun"/>
          <w:szCs w:val="24"/>
          <w:lang w:eastAsia="zh-CN"/>
        </w:rPr>
      </w:pPr>
      <w:r>
        <w:rPr>
          <w:rFonts w:eastAsia="SimSun"/>
          <w:szCs w:val="24"/>
          <w:lang w:eastAsia="zh-CN"/>
        </w:rPr>
        <w:t>For DRX, the interruption ratio is defined based on</w:t>
      </w:r>
    </w:p>
    <w:p w14:paraId="081BAFB0" w14:textId="77777777" w:rsidR="00C12A83" w:rsidRDefault="00C12A83" w:rsidP="00C12A83">
      <w:pPr>
        <w:pStyle w:val="ListParagraph"/>
        <w:numPr>
          <w:ilvl w:val="2"/>
          <w:numId w:val="54"/>
        </w:numPr>
        <w:spacing w:after="120"/>
        <w:ind w:left="2652" w:firstLineChars="0"/>
        <w:textAlignment w:val="auto"/>
      </w:pPr>
      <w:r>
        <w:t>Tcycle,i = max (80ms, DRX cycle) x CSSFoutside_gap,i, for DRX cycle &gt; 320ms</w:t>
      </w:r>
    </w:p>
    <w:p w14:paraId="292FA032" w14:textId="77777777" w:rsidR="00C12A83" w:rsidRDefault="00C12A83" w:rsidP="00C12A83">
      <w:pPr>
        <w:pStyle w:val="ListParagraph"/>
        <w:numPr>
          <w:ilvl w:val="2"/>
          <w:numId w:val="54"/>
        </w:numPr>
        <w:spacing w:after="120"/>
        <w:ind w:left="2652" w:firstLineChars="0"/>
        <w:textAlignment w:val="auto"/>
      </w:pPr>
      <w:r>
        <w:t xml:space="preserve">Tcycle,i = max (80ms, SMTC period, DRX cycle) x 1.5 x CSSFoutside_gap,i, for DRX cycle </w:t>
      </w:r>
      <w:r>
        <w:rPr>
          <w:rFonts w:hint="eastAsia"/>
          <w:lang w:val="en-US"/>
        </w:rPr>
        <w:t>≤</w:t>
      </w:r>
      <w:r>
        <w:t xml:space="preserve"> 320ms</w:t>
      </w:r>
    </w:p>
    <w:p w14:paraId="23216CEA" w14:textId="77777777" w:rsidR="00C12A83" w:rsidRDefault="00C12A83" w:rsidP="00C12A83">
      <w:pPr>
        <w:pStyle w:val="ListParagraph"/>
        <w:numPr>
          <w:ilvl w:val="1"/>
          <w:numId w:val="54"/>
        </w:numPr>
        <w:overflowPunct/>
        <w:autoSpaceDE/>
        <w:adjustRightInd/>
        <w:spacing w:after="120"/>
        <w:ind w:left="108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7B37251" w14:textId="77777777" w:rsidR="00E700B5" w:rsidRDefault="00E700B5" w:rsidP="00E700B5">
      <w:pPr>
        <w:pStyle w:val="ListParagraph"/>
        <w:numPr>
          <w:ilvl w:val="1"/>
          <w:numId w:val="54"/>
        </w:numPr>
        <w:spacing w:after="120"/>
        <w:ind w:firstLineChars="0"/>
        <w:textAlignment w:val="auto"/>
        <w:rPr>
          <w:szCs w:val="24"/>
          <w:lang w:eastAsia="zh-CN"/>
        </w:rPr>
      </w:pPr>
      <w:r>
        <w:rPr>
          <w:szCs w:val="24"/>
          <w:lang w:eastAsia="zh-CN"/>
        </w:rPr>
        <w:t>For DRX, the interruption ratio is defined based on</w:t>
      </w:r>
    </w:p>
    <w:p w14:paraId="1A355F53" w14:textId="77777777" w:rsidR="00E700B5" w:rsidRDefault="00E700B5" w:rsidP="00E700B5">
      <w:pPr>
        <w:pStyle w:val="ListParagraph"/>
        <w:numPr>
          <w:ilvl w:val="2"/>
          <w:numId w:val="54"/>
        </w:numPr>
        <w:spacing w:after="120"/>
        <w:ind w:firstLineChars="0"/>
        <w:textAlignment w:val="auto"/>
      </w:pPr>
      <w:r>
        <w:t>Tcycle,i = max (80ms, DRX cycle) x CSSFoutside_gap,i, for DRX cycle &gt; 320ms</w:t>
      </w:r>
    </w:p>
    <w:p w14:paraId="545C232D" w14:textId="319F390B" w:rsidR="00C12A83" w:rsidRPr="00E700B5" w:rsidRDefault="00E700B5" w:rsidP="00E700B5">
      <w:pPr>
        <w:pStyle w:val="ListParagraph"/>
        <w:numPr>
          <w:ilvl w:val="2"/>
          <w:numId w:val="54"/>
        </w:numPr>
        <w:spacing w:after="120"/>
        <w:ind w:firstLineChars="0"/>
        <w:textAlignment w:val="auto"/>
      </w:pPr>
      <w:r>
        <w:t xml:space="preserve">Tcycle,i = max (80ms, SMTC period, DRX cycle) x 1.5 x CSSFoutside_gap,i, for DRX cycle </w:t>
      </w:r>
      <w:r>
        <w:rPr>
          <w:rFonts w:hint="eastAsia"/>
          <w:lang w:val="en-US"/>
        </w:rPr>
        <w:t>≤</w:t>
      </w:r>
      <w:r>
        <w:t xml:space="preserve"> 320ms</w:t>
      </w:r>
    </w:p>
    <w:p w14:paraId="10A65311" w14:textId="77777777" w:rsidR="00C12A83" w:rsidRPr="00C12A83" w:rsidRDefault="00C12A83" w:rsidP="00C12A83">
      <w:pPr>
        <w:spacing w:after="120"/>
        <w:rPr>
          <w:szCs w:val="24"/>
          <w:u w:val="single"/>
          <w:lang w:eastAsia="zh-CN"/>
        </w:rPr>
      </w:pPr>
    </w:p>
    <w:p w14:paraId="57CD7556" w14:textId="77777777" w:rsidR="00C12A83" w:rsidRPr="00C12A83" w:rsidRDefault="00C12A83" w:rsidP="00C12A83">
      <w:pPr>
        <w:spacing w:after="120"/>
        <w:rPr>
          <w:szCs w:val="24"/>
          <w:lang w:eastAsia="zh-CN"/>
        </w:rPr>
      </w:pPr>
      <w:r w:rsidRPr="00C12A83">
        <w:rPr>
          <w:szCs w:val="24"/>
          <w:u w:val="single"/>
          <w:lang w:eastAsia="zh-CN"/>
        </w:rPr>
        <w:t>Discussion</w:t>
      </w:r>
      <w:r w:rsidRPr="00C12A83">
        <w:rPr>
          <w:szCs w:val="24"/>
          <w:lang w:eastAsia="zh-CN"/>
        </w:rPr>
        <w:t>:</w:t>
      </w:r>
    </w:p>
    <w:p w14:paraId="001B4CFF" w14:textId="77777777" w:rsidR="00C12A83" w:rsidRPr="00C12A83" w:rsidRDefault="00C12A83" w:rsidP="00C12A83">
      <w:pPr>
        <w:spacing w:after="120"/>
        <w:rPr>
          <w:rFonts w:eastAsia="PMingLiU"/>
          <w:szCs w:val="24"/>
          <w:lang w:eastAsia="zh-TW"/>
        </w:rPr>
      </w:pPr>
    </w:p>
    <w:p w14:paraId="32658391" w14:textId="77777777" w:rsidR="00C12A83" w:rsidRPr="00C12A83" w:rsidRDefault="00C12A83" w:rsidP="00C12A83">
      <w:pPr>
        <w:spacing w:after="120"/>
        <w:rPr>
          <w:rFonts w:eastAsia="PMingLiU"/>
          <w:szCs w:val="24"/>
          <w:lang w:eastAsia="zh-TW"/>
        </w:rPr>
      </w:pPr>
    </w:p>
    <w:p w14:paraId="7B751C9A" w14:textId="77777777" w:rsidR="00C12A83" w:rsidRPr="00C12A83" w:rsidRDefault="00C12A83" w:rsidP="00C12A83">
      <w:pPr>
        <w:spacing w:after="120"/>
        <w:rPr>
          <w:rFonts w:eastAsia="PMingLiU"/>
          <w:szCs w:val="24"/>
          <w:lang w:eastAsia="zh-TW"/>
        </w:rPr>
      </w:pPr>
      <w:r w:rsidRPr="00E700B5">
        <w:rPr>
          <w:rFonts w:eastAsia="PMingLiU"/>
          <w:szCs w:val="24"/>
          <w:highlight w:val="yellow"/>
          <w:u w:val="single"/>
          <w:lang w:eastAsia="zh-TW"/>
        </w:rPr>
        <w:t>Tentative agreement</w:t>
      </w:r>
      <w:r w:rsidRPr="00E700B5">
        <w:rPr>
          <w:rFonts w:eastAsia="PMingLiU"/>
          <w:szCs w:val="24"/>
          <w:highlight w:val="yellow"/>
          <w:lang w:eastAsia="zh-TW"/>
        </w:rPr>
        <w:t>:</w:t>
      </w:r>
    </w:p>
    <w:p w14:paraId="03C99732" w14:textId="77777777" w:rsidR="008375A4" w:rsidRDefault="008375A4" w:rsidP="00E700B5">
      <w:pPr>
        <w:pStyle w:val="ListParagraph"/>
        <w:overflowPunct/>
        <w:autoSpaceDE/>
        <w:adjustRightInd/>
        <w:spacing w:after="120"/>
        <w:ind w:firstLineChars="0" w:firstLine="0"/>
        <w:textAlignment w:val="auto"/>
        <w:rPr>
          <w:rFonts w:eastAsia="SimSun"/>
          <w:color w:val="000000" w:themeColor="text1"/>
          <w:szCs w:val="24"/>
          <w:lang w:eastAsia="zh-CN"/>
        </w:rPr>
      </w:pPr>
    </w:p>
    <w:p w14:paraId="3E2787B8" w14:textId="77777777" w:rsidR="007D20DD" w:rsidRDefault="007D20DD" w:rsidP="007D20DD">
      <w:pPr>
        <w:snapToGrid w:val="0"/>
        <w:spacing w:after="120"/>
        <w:rPr>
          <w:sz w:val="21"/>
          <w:szCs w:val="21"/>
          <w:u w:val="single"/>
        </w:rPr>
      </w:pPr>
    </w:p>
    <w:p w14:paraId="0D8E7583" w14:textId="77777777" w:rsidR="007D20DD" w:rsidRDefault="007D20DD" w:rsidP="007D20DD">
      <w:pPr>
        <w:snapToGrid w:val="0"/>
        <w:spacing w:after="120"/>
        <w:rPr>
          <w:b/>
          <w:bCs/>
          <w:sz w:val="21"/>
          <w:szCs w:val="21"/>
          <w:u w:val="single"/>
        </w:rPr>
      </w:pPr>
      <w:r>
        <w:rPr>
          <w:b/>
          <w:bCs/>
          <w:sz w:val="21"/>
          <w:szCs w:val="21"/>
          <w:u w:val="single"/>
        </w:rPr>
        <w:t>Issue 4-2-1: Interruption requirements in 8.2.2.2.19 apply also for NR-DC, EN-DC, and NE-DC</w:t>
      </w:r>
    </w:p>
    <w:p w14:paraId="2D3EE9FF" w14:textId="77777777" w:rsidR="007D20DD" w:rsidRDefault="007D20DD" w:rsidP="007D20DD">
      <w:pPr>
        <w:numPr>
          <w:ilvl w:val="0"/>
          <w:numId w:val="58"/>
        </w:numPr>
        <w:snapToGrid w:val="0"/>
        <w:spacing w:after="120"/>
        <w:ind w:left="720"/>
        <w:rPr>
          <w:rFonts w:eastAsia="DengXian"/>
          <w:sz w:val="21"/>
          <w:szCs w:val="21"/>
          <w:lang w:val="en-US" w:eastAsia="zh-CN"/>
        </w:rPr>
      </w:pPr>
      <w:r>
        <w:rPr>
          <w:rFonts w:eastAsia="DengXian"/>
          <w:sz w:val="21"/>
          <w:szCs w:val="21"/>
          <w:lang w:val="en-US" w:eastAsia="zh-CN"/>
        </w:rPr>
        <w:t>Background:</w:t>
      </w:r>
    </w:p>
    <w:p w14:paraId="61A3B972" w14:textId="77777777" w:rsidR="007D20DD" w:rsidRDefault="007D20DD" w:rsidP="007D20DD">
      <w:pPr>
        <w:numPr>
          <w:ilvl w:val="1"/>
          <w:numId w:val="58"/>
        </w:numPr>
        <w:snapToGrid w:val="0"/>
        <w:spacing w:after="120"/>
        <w:ind w:left="1932"/>
        <w:rPr>
          <w:rFonts w:eastAsia="DengXian"/>
          <w:sz w:val="21"/>
          <w:szCs w:val="21"/>
          <w:lang w:val="en-US" w:eastAsia="zh-CN"/>
        </w:rPr>
      </w:pPr>
      <w:r>
        <w:rPr>
          <w:rFonts w:eastAsia="DengXian"/>
          <w:sz w:val="21"/>
          <w:szCs w:val="21"/>
          <w:lang w:val="en-US" w:eastAsia="zh-CN"/>
        </w:rPr>
        <w:t>the NFG signalling is used in NR SA only, as shown below:</w:t>
      </w:r>
    </w:p>
    <w:tbl>
      <w:tblPr>
        <w:tblW w:w="0" w:type="auto"/>
        <w:tblInd w:w="-113" w:type="dxa"/>
        <w:shd w:val="clear" w:color="auto" w:fill="DEEAF6"/>
        <w:tblLook w:val="04A0" w:firstRow="1" w:lastRow="0" w:firstColumn="1" w:lastColumn="0" w:noHBand="0" w:noVBand="1"/>
      </w:tblPr>
      <w:tblGrid>
        <w:gridCol w:w="9631"/>
      </w:tblGrid>
      <w:tr w:rsidR="007D20DD" w14:paraId="708C23EE" w14:textId="77777777" w:rsidTr="007D20DD">
        <w:tc>
          <w:tcPr>
            <w:tcW w:w="9631" w:type="dxa"/>
            <w:shd w:val="clear" w:color="auto" w:fill="DEEAF6"/>
            <w:hideMark/>
          </w:tcPr>
          <w:p w14:paraId="610E3423" w14:textId="77777777" w:rsidR="007D20DD" w:rsidRDefault="007D20DD">
            <w:pPr>
              <w:snapToGrid w:val="0"/>
              <w:spacing w:after="120"/>
              <w:jc w:val="both"/>
              <w:rPr>
                <w:kern w:val="2"/>
                <w:sz w:val="21"/>
                <w:szCs w:val="21"/>
                <w:lang w:val="en-US" w:eastAsia="zh-CN"/>
              </w:rPr>
            </w:pPr>
            <w:r>
              <w:rPr>
                <w:rFonts w:eastAsia="Yu Mincho"/>
                <w:b/>
                <w:bCs/>
                <w:kern w:val="2"/>
                <w:sz w:val="21"/>
                <w:szCs w:val="21"/>
                <w:lang w:val="en-US"/>
              </w:rPr>
              <w:lastRenderedPageBreak/>
              <w:t>From 38.331</w:t>
            </w:r>
            <w:r>
              <w:rPr>
                <w:rFonts w:eastAsia="Yu Mincho"/>
                <w:kern w:val="2"/>
                <w:sz w:val="21"/>
                <w:szCs w:val="21"/>
                <w:lang w:val="en-US"/>
              </w:rPr>
              <w:t>:</w:t>
            </w:r>
          </w:p>
          <w:p w14:paraId="78F307DD" w14:textId="77777777" w:rsidR="007D20DD" w:rsidRDefault="007D20DD">
            <w:pPr>
              <w:keepNext/>
              <w:keepLines/>
              <w:snapToGrid w:val="0"/>
              <w:spacing w:after="120"/>
              <w:ind w:left="1418" w:hanging="1418"/>
              <w:jc w:val="both"/>
              <w:outlineLvl w:val="3"/>
              <w:rPr>
                <w:kern w:val="2"/>
                <w:sz w:val="21"/>
                <w:szCs w:val="21"/>
                <w:lang w:val="en-US" w:eastAsia="en-GB"/>
              </w:rPr>
            </w:pPr>
            <w:r>
              <w:rPr>
                <w:rFonts w:eastAsia="Yu Mincho"/>
                <w:kern w:val="2"/>
                <w:sz w:val="21"/>
                <w:szCs w:val="21"/>
                <w:lang w:val="en-US" w:eastAsia="en-GB"/>
              </w:rPr>
              <w:t>–</w:t>
            </w:r>
            <w:r>
              <w:rPr>
                <w:rFonts w:eastAsia="Yu Mincho"/>
                <w:kern w:val="2"/>
                <w:sz w:val="21"/>
                <w:szCs w:val="21"/>
                <w:lang w:val="en-US" w:eastAsia="en-GB"/>
              </w:rPr>
              <w:tab/>
            </w:r>
            <w:r>
              <w:rPr>
                <w:rFonts w:eastAsia="Yu Mincho"/>
                <w:i/>
                <w:kern w:val="2"/>
                <w:sz w:val="21"/>
                <w:szCs w:val="21"/>
                <w:lang w:val="en-US" w:eastAsia="en-GB"/>
              </w:rPr>
              <w:t>NeedForGapsInfoNR</w:t>
            </w:r>
          </w:p>
          <w:p w14:paraId="1E81B1BB" w14:textId="77777777" w:rsidR="007D20DD" w:rsidRDefault="007D20DD">
            <w:pPr>
              <w:snapToGrid w:val="0"/>
              <w:spacing w:after="120"/>
              <w:jc w:val="both"/>
              <w:rPr>
                <w:kern w:val="2"/>
                <w:sz w:val="21"/>
                <w:szCs w:val="21"/>
                <w:lang w:val="en-US" w:eastAsia="zh-CN"/>
              </w:rPr>
            </w:pPr>
            <w:r>
              <w:rPr>
                <w:rFonts w:eastAsia="Yu Mincho"/>
                <w:kern w:val="2"/>
                <w:sz w:val="21"/>
                <w:szCs w:val="21"/>
                <w:lang w:val="en-US" w:eastAsia="en-GB"/>
              </w:rPr>
              <w:t xml:space="preserve">The IE </w:t>
            </w:r>
            <w:r>
              <w:rPr>
                <w:rFonts w:eastAsia="Yu Mincho"/>
                <w:i/>
                <w:kern w:val="2"/>
                <w:sz w:val="21"/>
                <w:szCs w:val="21"/>
                <w:lang w:val="en-US" w:eastAsia="en-GB"/>
              </w:rPr>
              <w:t>NeedForGapsInfoNR</w:t>
            </w:r>
            <w:r>
              <w:rPr>
                <w:rFonts w:eastAsia="Yu Mincho"/>
                <w:kern w:val="2"/>
                <w:sz w:val="21"/>
                <w:szCs w:val="21"/>
                <w:lang w:val="en-US" w:eastAsia="en-GB"/>
              </w:rPr>
              <w:t xml:space="preserve"> indicates whether measurement gap is required for the UE to perform </w:t>
            </w:r>
            <w:r>
              <w:rPr>
                <w:rFonts w:eastAsia="Yu Mincho"/>
                <w:kern w:val="2"/>
                <w:sz w:val="21"/>
                <w:szCs w:val="21"/>
                <w:lang w:val="en-US"/>
              </w:rPr>
              <w:t>SSB based measurements on an NR target band while NR-DC or NE-DC is not configured.</w:t>
            </w:r>
          </w:p>
        </w:tc>
      </w:tr>
    </w:tbl>
    <w:p w14:paraId="4B4B48DD" w14:textId="77777777" w:rsidR="007D20DD" w:rsidRDefault="007D20DD" w:rsidP="007D20DD">
      <w:pPr>
        <w:snapToGrid w:val="0"/>
        <w:spacing w:after="120"/>
        <w:ind w:left="720"/>
        <w:rPr>
          <w:sz w:val="21"/>
          <w:szCs w:val="21"/>
          <w:lang w:eastAsia="zh-CN"/>
        </w:rPr>
      </w:pPr>
    </w:p>
    <w:p w14:paraId="2237133D" w14:textId="77777777" w:rsidR="007D20DD" w:rsidRDefault="007D20DD" w:rsidP="007D20DD">
      <w:pPr>
        <w:numPr>
          <w:ilvl w:val="0"/>
          <w:numId w:val="58"/>
        </w:numPr>
        <w:snapToGrid w:val="0"/>
        <w:spacing w:after="120"/>
        <w:ind w:left="720"/>
        <w:rPr>
          <w:rFonts w:eastAsia="DengXian"/>
          <w:sz w:val="21"/>
          <w:szCs w:val="21"/>
          <w:lang w:val="en-US" w:eastAsia="zh-CN"/>
        </w:rPr>
      </w:pPr>
      <w:r>
        <w:rPr>
          <w:rFonts w:eastAsia="DengXian"/>
          <w:sz w:val="21"/>
          <w:szCs w:val="21"/>
          <w:lang w:val="en-US" w:eastAsia="zh-CN"/>
        </w:rPr>
        <w:t>Proposals</w:t>
      </w:r>
    </w:p>
    <w:p w14:paraId="35E9D38B" w14:textId="77777777" w:rsidR="007D20DD" w:rsidRDefault="007D20DD" w:rsidP="007D20DD">
      <w:pPr>
        <w:numPr>
          <w:ilvl w:val="1"/>
          <w:numId w:val="58"/>
        </w:numPr>
        <w:snapToGrid w:val="0"/>
        <w:spacing w:after="120"/>
        <w:ind w:left="1932"/>
        <w:rPr>
          <w:rFonts w:eastAsia="DengXian"/>
          <w:sz w:val="21"/>
          <w:szCs w:val="21"/>
          <w:lang w:val="en-US" w:eastAsia="zh-CN"/>
        </w:rPr>
      </w:pPr>
      <w:r>
        <w:rPr>
          <w:rFonts w:eastAsia="DengXian"/>
          <w:sz w:val="21"/>
          <w:szCs w:val="21"/>
          <w:lang w:val="en-US" w:eastAsia="zh-CN"/>
        </w:rPr>
        <w:t>Option 1: CMCC</w:t>
      </w:r>
    </w:p>
    <w:p w14:paraId="666540CE" w14:textId="77777777" w:rsidR="007D20DD" w:rsidRDefault="007D20DD" w:rsidP="007D20DD">
      <w:pPr>
        <w:numPr>
          <w:ilvl w:val="3"/>
          <w:numId w:val="58"/>
        </w:numPr>
        <w:snapToGrid w:val="0"/>
        <w:spacing w:after="120"/>
        <w:ind w:left="2520"/>
        <w:rPr>
          <w:rFonts w:eastAsia="DengXian"/>
          <w:sz w:val="21"/>
          <w:szCs w:val="21"/>
          <w:lang w:val="en-US" w:eastAsia="zh-CN"/>
        </w:rPr>
      </w:pPr>
      <w:r>
        <w:rPr>
          <w:rFonts w:eastAsia="DengXian"/>
          <w:sz w:val="21"/>
          <w:szCs w:val="21"/>
          <w:lang w:val="en-US" w:eastAsia="zh-CN"/>
        </w:rPr>
        <w:t xml:space="preserve">Yes. </w:t>
      </w:r>
    </w:p>
    <w:p w14:paraId="5573F959" w14:textId="77777777" w:rsidR="007D20DD" w:rsidRDefault="007D20DD" w:rsidP="007D20DD">
      <w:pPr>
        <w:numPr>
          <w:ilvl w:val="4"/>
          <w:numId w:val="58"/>
        </w:numPr>
        <w:snapToGrid w:val="0"/>
        <w:spacing w:after="120"/>
        <w:ind w:left="3240"/>
        <w:rPr>
          <w:rFonts w:eastAsia="DengXian"/>
          <w:sz w:val="21"/>
          <w:szCs w:val="21"/>
          <w:lang w:val="en-US" w:eastAsia="zh-CN"/>
        </w:rPr>
      </w:pPr>
      <w:r>
        <w:rPr>
          <w:rFonts w:eastAsia="DengXian"/>
          <w:b/>
          <w:i/>
          <w:sz w:val="21"/>
          <w:szCs w:val="21"/>
          <w:lang w:val="en-US" w:eastAsia="zh-CN"/>
        </w:rPr>
        <w:t>except SA, it is proposed that interruption requirements in 8.2.2.2.19 apply also for EN-DC</w:t>
      </w:r>
      <w:r>
        <w:rPr>
          <w:rFonts w:eastAsia="DengXian"/>
          <w:sz w:val="21"/>
          <w:szCs w:val="21"/>
          <w:lang w:val="en-US" w:eastAsia="ja-JP"/>
        </w:rPr>
        <w:t>.</w:t>
      </w:r>
    </w:p>
    <w:p w14:paraId="5D31B55B" w14:textId="77777777" w:rsidR="007D20DD" w:rsidRDefault="007D20DD" w:rsidP="007D20DD">
      <w:pPr>
        <w:numPr>
          <w:ilvl w:val="4"/>
          <w:numId w:val="58"/>
        </w:numPr>
        <w:snapToGrid w:val="0"/>
        <w:spacing w:after="120"/>
        <w:ind w:left="3240"/>
        <w:rPr>
          <w:rFonts w:eastAsia="DengXian"/>
          <w:sz w:val="21"/>
          <w:szCs w:val="21"/>
          <w:lang w:val="en-US" w:eastAsia="zh-CN"/>
        </w:rPr>
      </w:pPr>
      <w:r>
        <w:rPr>
          <w:rFonts w:eastAsia="DengXian"/>
          <w:sz w:val="21"/>
          <w:szCs w:val="21"/>
          <w:lang w:val="en-US" w:eastAsia="zh-CN"/>
        </w:rPr>
        <w:t xml:space="preserve">According to RAN2 spec, R16 signalling doesn’t support NR-DC or </w:t>
      </w:r>
      <w:r>
        <w:rPr>
          <w:rFonts w:eastAsia="DengXian"/>
          <w:b/>
          <w:bCs/>
          <w:sz w:val="21"/>
          <w:szCs w:val="21"/>
          <w:lang w:val="en-US" w:eastAsia="zh-CN"/>
        </w:rPr>
        <w:t>NE-DC</w:t>
      </w:r>
      <w:r>
        <w:rPr>
          <w:rFonts w:eastAsia="DengXian"/>
          <w:sz w:val="21"/>
          <w:szCs w:val="21"/>
          <w:lang w:val="en-US" w:eastAsia="zh-CN"/>
        </w:rPr>
        <w:t xml:space="preserve">, which means they are applied to SA and </w:t>
      </w:r>
      <w:r>
        <w:rPr>
          <w:rFonts w:eastAsia="DengXian"/>
          <w:b/>
          <w:bCs/>
          <w:sz w:val="21"/>
          <w:szCs w:val="21"/>
          <w:lang w:val="en-US" w:eastAsia="zh-CN"/>
        </w:rPr>
        <w:t>EN-DC</w:t>
      </w:r>
      <w:r>
        <w:rPr>
          <w:rFonts w:eastAsia="DengXian"/>
          <w:sz w:val="21"/>
          <w:szCs w:val="21"/>
          <w:lang w:val="en-US" w:eastAsia="zh-CN"/>
        </w:rPr>
        <w:t>.</w:t>
      </w:r>
    </w:p>
    <w:p w14:paraId="57073EB9" w14:textId="77777777" w:rsidR="007D20DD" w:rsidRDefault="007D20DD" w:rsidP="007D20DD">
      <w:pPr>
        <w:numPr>
          <w:ilvl w:val="1"/>
          <w:numId w:val="58"/>
        </w:numPr>
        <w:snapToGrid w:val="0"/>
        <w:spacing w:after="120"/>
        <w:ind w:left="1932"/>
        <w:rPr>
          <w:rFonts w:eastAsia="DengXian"/>
          <w:sz w:val="21"/>
          <w:szCs w:val="21"/>
          <w:lang w:val="en-US" w:eastAsia="zh-CN"/>
        </w:rPr>
      </w:pPr>
      <w:r>
        <w:rPr>
          <w:rFonts w:eastAsia="DengXian"/>
          <w:sz w:val="21"/>
          <w:szCs w:val="21"/>
          <w:lang w:val="en-US" w:eastAsia="zh-CN"/>
        </w:rPr>
        <w:t>Option 2: Nokia, vivo, QC, MTK, HW</w:t>
      </w:r>
    </w:p>
    <w:p w14:paraId="4BFE10CE" w14:textId="77777777" w:rsidR="007D20DD" w:rsidRDefault="007D20DD" w:rsidP="007D20DD">
      <w:pPr>
        <w:numPr>
          <w:ilvl w:val="3"/>
          <w:numId w:val="58"/>
        </w:numPr>
        <w:snapToGrid w:val="0"/>
        <w:spacing w:after="120"/>
        <w:ind w:left="2520"/>
        <w:rPr>
          <w:rFonts w:eastAsia="DengXian"/>
          <w:b/>
          <w:sz w:val="21"/>
          <w:szCs w:val="21"/>
          <w:lang w:val="en-US" w:eastAsia="zh-CN"/>
        </w:rPr>
      </w:pPr>
      <w:r>
        <w:rPr>
          <w:rFonts w:eastAsia="DengXian"/>
          <w:sz w:val="21"/>
          <w:szCs w:val="21"/>
          <w:lang w:val="en-US" w:eastAsia="zh-CN"/>
        </w:rPr>
        <w:t xml:space="preserve">No, </w:t>
      </w:r>
    </w:p>
    <w:p w14:paraId="6CD78141" w14:textId="77777777" w:rsidR="007D20DD" w:rsidRDefault="007D20DD" w:rsidP="007D20DD">
      <w:pPr>
        <w:numPr>
          <w:ilvl w:val="4"/>
          <w:numId w:val="58"/>
        </w:numPr>
        <w:snapToGrid w:val="0"/>
        <w:spacing w:after="120"/>
        <w:ind w:left="3240"/>
        <w:rPr>
          <w:rFonts w:eastAsia="DengXian"/>
          <w:sz w:val="21"/>
          <w:szCs w:val="21"/>
          <w:lang w:val="en-US" w:eastAsia="zh-CN"/>
        </w:rPr>
      </w:pPr>
      <w:r>
        <w:rPr>
          <w:rFonts w:eastAsia="DengXian"/>
          <w:sz w:val="21"/>
          <w:szCs w:val="21"/>
          <w:lang w:val="en-US" w:eastAsia="zh-CN"/>
        </w:rPr>
        <w:t>NFG requirements are applicable for NR SA only.</w:t>
      </w:r>
    </w:p>
    <w:p w14:paraId="22869353" w14:textId="77777777" w:rsidR="007D20DD" w:rsidRDefault="007D20DD" w:rsidP="007D20DD">
      <w:pPr>
        <w:snapToGrid w:val="0"/>
        <w:spacing w:after="120"/>
        <w:rPr>
          <w:rFonts w:eastAsia="DengXian"/>
          <w:sz w:val="21"/>
          <w:szCs w:val="21"/>
          <w:lang w:val="en-US" w:eastAsia="zh-CN"/>
        </w:rPr>
      </w:pPr>
      <w:r>
        <w:rPr>
          <w:rFonts w:eastAsia="DengXian"/>
          <w:sz w:val="21"/>
          <w:szCs w:val="21"/>
          <w:lang w:val="en-US" w:eastAsia="zh-CN"/>
        </w:rPr>
        <w:t xml:space="preserve">CMCC: we can further check with RAN2 colleague. </w:t>
      </w:r>
    </w:p>
    <w:p w14:paraId="1FCEA29C" w14:textId="77777777" w:rsidR="007D20DD" w:rsidRDefault="007D20DD" w:rsidP="007D20DD">
      <w:pPr>
        <w:autoSpaceDN w:val="0"/>
        <w:snapToGrid w:val="0"/>
        <w:spacing w:after="120"/>
        <w:rPr>
          <w:rFonts w:eastAsia="DengXian"/>
          <w:sz w:val="21"/>
          <w:szCs w:val="21"/>
          <w:lang w:val="en-US" w:eastAsia="zh-CN"/>
        </w:rPr>
      </w:pPr>
    </w:p>
    <w:p w14:paraId="5540EAC6" w14:textId="77777777" w:rsidR="007D20DD" w:rsidRDefault="007D20DD" w:rsidP="007D20DD">
      <w:pPr>
        <w:autoSpaceDN w:val="0"/>
        <w:snapToGrid w:val="0"/>
        <w:spacing w:after="120"/>
        <w:rPr>
          <w:rFonts w:eastAsia="DengXian"/>
          <w:sz w:val="21"/>
          <w:szCs w:val="21"/>
          <w:highlight w:val="yellow"/>
          <w:lang w:val="en-US" w:eastAsia="zh-CN"/>
        </w:rPr>
      </w:pPr>
      <w:r>
        <w:rPr>
          <w:rFonts w:eastAsia="DengXian"/>
          <w:sz w:val="21"/>
          <w:szCs w:val="21"/>
          <w:highlight w:val="yellow"/>
          <w:lang w:val="en-US" w:eastAsia="zh-CN"/>
        </w:rPr>
        <w:t>Tentative agreement</w:t>
      </w:r>
    </w:p>
    <w:p w14:paraId="367B9F4C" w14:textId="77777777" w:rsidR="007D20DD" w:rsidRDefault="007D20DD" w:rsidP="007D20DD">
      <w:pPr>
        <w:numPr>
          <w:ilvl w:val="0"/>
          <w:numId w:val="58"/>
        </w:numPr>
        <w:autoSpaceDN w:val="0"/>
        <w:snapToGrid w:val="0"/>
        <w:spacing w:after="120"/>
        <w:ind w:left="360"/>
        <w:rPr>
          <w:rFonts w:eastAsia="DengXian"/>
          <w:sz w:val="21"/>
          <w:szCs w:val="21"/>
          <w:highlight w:val="yellow"/>
          <w:lang w:val="en-US" w:eastAsia="zh-CN"/>
        </w:rPr>
      </w:pPr>
      <w:r>
        <w:rPr>
          <w:rFonts w:eastAsia="DengXian"/>
          <w:sz w:val="21"/>
          <w:szCs w:val="21"/>
          <w:highlight w:val="yellow"/>
          <w:lang w:val="en-US" w:eastAsia="zh-CN"/>
        </w:rPr>
        <w:t>NFG requirements are applicable for NR SA only.</w:t>
      </w:r>
    </w:p>
    <w:p w14:paraId="3F9AF9A1" w14:textId="77777777" w:rsidR="007D20DD" w:rsidRDefault="007D20DD" w:rsidP="007D20DD">
      <w:pPr>
        <w:snapToGrid w:val="0"/>
        <w:spacing w:after="120"/>
        <w:rPr>
          <w:sz w:val="21"/>
          <w:szCs w:val="21"/>
          <w:u w:val="single"/>
        </w:rPr>
      </w:pPr>
    </w:p>
    <w:p w14:paraId="37677938" w14:textId="77777777" w:rsidR="007D20DD" w:rsidRDefault="007D20DD" w:rsidP="007D20DD">
      <w:pPr>
        <w:snapToGrid w:val="0"/>
        <w:spacing w:after="120"/>
        <w:rPr>
          <w:sz w:val="21"/>
          <w:szCs w:val="21"/>
          <w:u w:val="single"/>
        </w:rPr>
      </w:pPr>
    </w:p>
    <w:p w14:paraId="17A22A1F" w14:textId="77777777" w:rsidR="007D20DD" w:rsidRDefault="007D20DD" w:rsidP="007D20DD">
      <w:pPr>
        <w:snapToGrid w:val="0"/>
        <w:spacing w:after="120"/>
        <w:rPr>
          <w:b/>
          <w:sz w:val="21"/>
          <w:szCs w:val="21"/>
          <w:u w:val="single"/>
          <w:lang w:eastAsia="ko-KR"/>
        </w:rPr>
      </w:pPr>
      <w:r>
        <w:rPr>
          <w:b/>
          <w:sz w:val="21"/>
          <w:szCs w:val="21"/>
          <w:u w:val="single"/>
          <w:lang w:eastAsia="ko-KR"/>
        </w:rPr>
        <w:t>Issue 4-3-2: NFG and NCSG capabilities</w:t>
      </w:r>
    </w:p>
    <w:p w14:paraId="43369365" w14:textId="77777777" w:rsidR="007D20DD" w:rsidRDefault="007D20DD" w:rsidP="007D20DD">
      <w:pPr>
        <w:numPr>
          <w:ilvl w:val="0"/>
          <w:numId w:val="58"/>
        </w:numPr>
        <w:autoSpaceDN w:val="0"/>
        <w:snapToGrid w:val="0"/>
        <w:spacing w:after="120"/>
        <w:ind w:left="1212"/>
        <w:rPr>
          <w:rFonts w:eastAsia="DengXian"/>
          <w:sz w:val="21"/>
          <w:szCs w:val="21"/>
          <w:lang w:val="en-US" w:eastAsia="zh-CN"/>
        </w:rPr>
      </w:pPr>
      <w:r>
        <w:rPr>
          <w:rFonts w:eastAsia="DengXian"/>
          <w:sz w:val="21"/>
          <w:szCs w:val="21"/>
          <w:lang w:val="en-US" w:eastAsia="zh-CN"/>
        </w:rPr>
        <w:t>Previous Agreements</w:t>
      </w:r>
    </w:p>
    <w:p w14:paraId="1FC16302" w14:textId="77777777" w:rsidR="007D20DD" w:rsidRDefault="007D20DD" w:rsidP="007D20DD">
      <w:pPr>
        <w:numPr>
          <w:ilvl w:val="1"/>
          <w:numId w:val="58"/>
        </w:numPr>
        <w:autoSpaceDN w:val="0"/>
        <w:snapToGrid w:val="0"/>
        <w:spacing w:after="120"/>
        <w:ind w:left="1932"/>
        <w:rPr>
          <w:rFonts w:eastAsia="DengXian"/>
          <w:sz w:val="21"/>
          <w:szCs w:val="21"/>
          <w:lang w:val="en-US" w:eastAsia="zh-CN"/>
        </w:rPr>
      </w:pPr>
      <w:r>
        <w:rPr>
          <w:rFonts w:eastAsia="DengXian"/>
          <w:sz w:val="21"/>
          <w:szCs w:val="21"/>
          <w:lang w:val="en-US" w:eastAsia="zh-CN"/>
        </w:rPr>
        <w:t>No need to establish the mapping between UE’s indication for NeedForGaps and NCSG.</w:t>
      </w:r>
    </w:p>
    <w:p w14:paraId="59000AFB" w14:textId="77777777" w:rsidR="007D20DD" w:rsidRDefault="007D20DD" w:rsidP="007D20DD">
      <w:pPr>
        <w:numPr>
          <w:ilvl w:val="0"/>
          <w:numId w:val="58"/>
        </w:numPr>
        <w:snapToGrid w:val="0"/>
        <w:spacing w:after="120"/>
        <w:ind w:left="1212"/>
        <w:rPr>
          <w:rFonts w:eastAsia="DengXian"/>
          <w:sz w:val="21"/>
          <w:szCs w:val="21"/>
          <w:lang w:val="en-US" w:eastAsia="zh-CN"/>
        </w:rPr>
      </w:pPr>
      <w:r>
        <w:rPr>
          <w:rFonts w:eastAsia="DengXian"/>
          <w:sz w:val="21"/>
          <w:szCs w:val="21"/>
          <w:lang w:val="en-US" w:eastAsia="zh-CN"/>
        </w:rPr>
        <w:t>Proposals</w:t>
      </w:r>
    </w:p>
    <w:p w14:paraId="71B2356B" w14:textId="77777777" w:rsidR="007D20DD" w:rsidRDefault="007D20DD" w:rsidP="007D20DD">
      <w:pPr>
        <w:numPr>
          <w:ilvl w:val="1"/>
          <w:numId w:val="58"/>
        </w:numPr>
        <w:overflowPunct w:val="0"/>
        <w:autoSpaceDE w:val="0"/>
        <w:autoSpaceDN w:val="0"/>
        <w:adjustRightInd w:val="0"/>
        <w:snapToGrid w:val="0"/>
        <w:spacing w:after="120"/>
        <w:ind w:left="1932"/>
        <w:textAlignment w:val="baseline"/>
        <w:rPr>
          <w:rFonts w:eastAsia="DengXian"/>
          <w:sz w:val="21"/>
          <w:szCs w:val="21"/>
          <w:lang w:val="en-US" w:eastAsia="zh-CN"/>
        </w:rPr>
      </w:pPr>
      <w:r>
        <w:rPr>
          <w:rFonts w:eastAsia="DengXian"/>
          <w:sz w:val="21"/>
          <w:szCs w:val="21"/>
          <w:lang w:val="en-US" w:eastAsia="zh-CN"/>
        </w:rPr>
        <w:t>Option 1: vivo, MTK, HW</w:t>
      </w:r>
    </w:p>
    <w:p w14:paraId="5CB83BD6" w14:textId="77777777" w:rsidR="007D20DD" w:rsidRDefault="007D20DD" w:rsidP="007D20DD">
      <w:pPr>
        <w:numPr>
          <w:ilvl w:val="3"/>
          <w:numId w:val="58"/>
        </w:numPr>
        <w:overflowPunct w:val="0"/>
        <w:autoSpaceDE w:val="0"/>
        <w:autoSpaceDN w:val="0"/>
        <w:adjustRightInd w:val="0"/>
        <w:snapToGrid w:val="0"/>
        <w:spacing w:after="120"/>
        <w:ind w:left="2520"/>
        <w:textAlignment w:val="baseline"/>
        <w:rPr>
          <w:rFonts w:eastAsia="DengXian"/>
          <w:sz w:val="21"/>
          <w:szCs w:val="21"/>
          <w:lang w:val="en-US" w:eastAsia="zh-CN"/>
        </w:rPr>
      </w:pPr>
      <w:r>
        <w:rPr>
          <w:rFonts w:eastAsia="DengXian"/>
          <w:sz w:val="21"/>
          <w:szCs w:val="21"/>
          <w:lang w:val="en-US" w:eastAsia="zh-CN"/>
        </w:rPr>
        <w:t>NeedForGaps and NCSG are not expected to be enabled/configured for the same UE at the same time.</w:t>
      </w:r>
    </w:p>
    <w:p w14:paraId="22DC6539" w14:textId="77777777" w:rsidR="007D20DD" w:rsidRDefault="007D20DD" w:rsidP="007D20DD">
      <w:pPr>
        <w:numPr>
          <w:ilvl w:val="3"/>
          <w:numId w:val="58"/>
        </w:numPr>
        <w:overflowPunct w:val="0"/>
        <w:autoSpaceDE w:val="0"/>
        <w:autoSpaceDN w:val="0"/>
        <w:adjustRightInd w:val="0"/>
        <w:snapToGrid w:val="0"/>
        <w:spacing w:after="120"/>
        <w:ind w:left="2520"/>
        <w:textAlignment w:val="baseline"/>
        <w:rPr>
          <w:rFonts w:eastAsia="DengXian"/>
          <w:sz w:val="21"/>
          <w:szCs w:val="21"/>
          <w:lang w:val="en-US" w:eastAsia="zh-CN"/>
        </w:rPr>
      </w:pPr>
      <w:r>
        <w:rPr>
          <w:rFonts w:eastAsia="DengXian"/>
          <w:sz w:val="21"/>
          <w:szCs w:val="21"/>
          <w:lang w:val="en-US" w:eastAsia="zh-CN"/>
        </w:rPr>
        <w:t>Option 1a: Capture in RAN2 (Nokia, HW)</w:t>
      </w:r>
    </w:p>
    <w:p w14:paraId="7C24056F" w14:textId="77777777" w:rsidR="007D20DD" w:rsidRDefault="007D20DD" w:rsidP="007D20DD">
      <w:pPr>
        <w:numPr>
          <w:ilvl w:val="3"/>
          <w:numId w:val="58"/>
        </w:numPr>
        <w:overflowPunct w:val="0"/>
        <w:autoSpaceDE w:val="0"/>
        <w:autoSpaceDN w:val="0"/>
        <w:adjustRightInd w:val="0"/>
        <w:snapToGrid w:val="0"/>
        <w:spacing w:after="120"/>
        <w:ind w:left="2520"/>
        <w:textAlignment w:val="baseline"/>
        <w:rPr>
          <w:rFonts w:eastAsia="DengXian"/>
          <w:sz w:val="21"/>
          <w:szCs w:val="21"/>
          <w:lang w:val="en-US" w:eastAsia="zh-CN"/>
        </w:rPr>
      </w:pPr>
      <w:r>
        <w:rPr>
          <w:rFonts w:eastAsia="DengXian"/>
          <w:sz w:val="21"/>
          <w:szCs w:val="21"/>
          <w:lang w:val="en-US" w:eastAsia="zh-CN"/>
        </w:rPr>
        <w:t>Option 1b: Capture in RAN4, i.e., no RAN4 requirement if both are configured (Apple, HW, vivo)</w:t>
      </w:r>
    </w:p>
    <w:p w14:paraId="0CF16957" w14:textId="77777777" w:rsidR="007D20DD" w:rsidRDefault="007D20DD" w:rsidP="007D20DD">
      <w:pPr>
        <w:numPr>
          <w:ilvl w:val="1"/>
          <w:numId w:val="58"/>
        </w:numPr>
        <w:overflowPunct w:val="0"/>
        <w:autoSpaceDE w:val="0"/>
        <w:autoSpaceDN w:val="0"/>
        <w:adjustRightInd w:val="0"/>
        <w:snapToGrid w:val="0"/>
        <w:spacing w:after="120"/>
        <w:ind w:left="1932"/>
        <w:textAlignment w:val="baseline"/>
        <w:rPr>
          <w:rFonts w:eastAsia="DengXian"/>
          <w:sz w:val="21"/>
          <w:szCs w:val="21"/>
          <w:lang w:val="en-US" w:eastAsia="zh-CN"/>
        </w:rPr>
      </w:pPr>
      <w:r>
        <w:rPr>
          <w:rFonts w:eastAsia="DengXian"/>
          <w:sz w:val="21"/>
          <w:szCs w:val="21"/>
          <w:lang w:val="en-US" w:eastAsia="zh-CN"/>
        </w:rPr>
        <w:t>Option 2: E///, ZTE</w:t>
      </w:r>
    </w:p>
    <w:p w14:paraId="2462E561" w14:textId="77777777" w:rsidR="007D20DD" w:rsidRDefault="007D20DD" w:rsidP="007D20DD">
      <w:pPr>
        <w:numPr>
          <w:ilvl w:val="3"/>
          <w:numId w:val="58"/>
        </w:numPr>
        <w:overflowPunct w:val="0"/>
        <w:autoSpaceDE w:val="0"/>
        <w:autoSpaceDN w:val="0"/>
        <w:adjustRightInd w:val="0"/>
        <w:snapToGrid w:val="0"/>
        <w:spacing w:after="120"/>
        <w:ind w:left="2520"/>
        <w:textAlignment w:val="baseline"/>
        <w:rPr>
          <w:rFonts w:eastAsia="DengXian"/>
          <w:sz w:val="21"/>
          <w:szCs w:val="21"/>
          <w:lang w:val="en-US" w:eastAsia="zh-CN"/>
        </w:rPr>
      </w:pPr>
      <w:r>
        <w:rPr>
          <w:rFonts w:eastAsia="DengXian"/>
          <w:sz w:val="21"/>
          <w:szCs w:val="21"/>
          <w:lang w:val="en-US" w:eastAsia="zh-CN"/>
        </w:rPr>
        <w:t>From NW’s perspective, it’s possible to enable both NCSG and NFG reporting for the same UE at the same time.</w:t>
      </w:r>
    </w:p>
    <w:p w14:paraId="534FD7CB" w14:textId="77777777" w:rsidR="007D20DD" w:rsidRDefault="007D20DD" w:rsidP="007D20DD">
      <w:pPr>
        <w:pStyle w:val="ListParagraph"/>
        <w:numPr>
          <w:ilvl w:val="1"/>
          <w:numId w:val="58"/>
        </w:numPr>
        <w:overflowPunct/>
        <w:autoSpaceDE/>
        <w:adjustRightInd/>
        <w:spacing w:after="120"/>
        <w:ind w:left="1080" w:firstLineChars="0"/>
        <w:textAlignment w:val="auto"/>
        <w:rPr>
          <w:rFonts w:eastAsia="SimSun"/>
          <w:color w:val="000000" w:themeColor="text1"/>
          <w:szCs w:val="24"/>
          <w:lang w:eastAsia="zh-CN"/>
        </w:rPr>
      </w:pPr>
      <w:r>
        <w:rPr>
          <w:sz w:val="21"/>
          <w:szCs w:val="21"/>
          <w:lang w:eastAsia="zh-CN"/>
        </w:rPr>
        <w:t xml:space="preserve"> </w:t>
      </w:r>
      <w:r>
        <w:rPr>
          <w:rFonts w:eastAsia="SimSun"/>
          <w:color w:val="000000" w:themeColor="text1"/>
          <w:szCs w:val="24"/>
          <w:lang w:eastAsia="zh-CN"/>
        </w:rPr>
        <w:t>Recommended WF</w:t>
      </w:r>
    </w:p>
    <w:p w14:paraId="17FEA67A" w14:textId="3A694E86" w:rsidR="007D20DD" w:rsidRPr="00DE17D6" w:rsidRDefault="007D20DD" w:rsidP="007D20DD">
      <w:pPr>
        <w:pStyle w:val="ListParagraph"/>
        <w:numPr>
          <w:ilvl w:val="2"/>
          <w:numId w:val="58"/>
        </w:numPr>
        <w:spacing w:after="120"/>
        <w:ind w:firstLineChars="0"/>
        <w:textAlignment w:val="auto"/>
        <w:rPr>
          <w:highlight w:val="yellow"/>
        </w:rPr>
      </w:pPr>
      <w:r w:rsidRPr="00DE17D6">
        <w:rPr>
          <w:rFonts w:eastAsia="DengXian"/>
          <w:sz w:val="21"/>
          <w:szCs w:val="21"/>
          <w:highlight w:val="yellow"/>
          <w:lang w:val="en-US" w:eastAsia="zh-CN"/>
        </w:rPr>
        <w:t>NeedForGaps and NCSG are not expected to be enabled/configured for the same UE at the same time.</w:t>
      </w:r>
    </w:p>
    <w:p w14:paraId="25CC5E35" w14:textId="4395AF38" w:rsidR="007D20DD" w:rsidRPr="00DE17D6" w:rsidRDefault="007D20DD" w:rsidP="007D20DD">
      <w:pPr>
        <w:pStyle w:val="ListParagraph"/>
        <w:numPr>
          <w:ilvl w:val="3"/>
          <w:numId w:val="58"/>
        </w:numPr>
        <w:spacing w:after="120"/>
        <w:ind w:firstLineChars="0"/>
        <w:textAlignment w:val="auto"/>
        <w:rPr>
          <w:highlight w:val="yellow"/>
        </w:rPr>
      </w:pPr>
      <w:r w:rsidRPr="00DE17D6">
        <w:rPr>
          <w:rFonts w:eastAsia="DengXian"/>
          <w:sz w:val="21"/>
          <w:szCs w:val="21"/>
          <w:highlight w:val="yellow"/>
          <w:lang w:val="en-US" w:eastAsia="zh-CN"/>
        </w:rPr>
        <w:t>FFS whether there is a need to send an LS to RAN2 or capture this in RAN4 spec?</w:t>
      </w:r>
    </w:p>
    <w:p w14:paraId="1F45576F" w14:textId="591EE4C3" w:rsidR="007D20DD" w:rsidRDefault="00DE17D6" w:rsidP="007D20DD">
      <w:pPr>
        <w:spacing w:after="120"/>
        <w:rPr>
          <w:szCs w:val="24"/>
          <w:u w:val="single"/>
          <w:lang w:eastAsia="zh-CN"/>
        </w:rPr>
      </w:pPr>
      <w:r>
        <w:rPr>
          <w:noProof/>
        </w:rPr>
        <w:lastRenderedPageBreak/>
        <w:drawing>
          <wp:inline distT="0" distB="0" distL="0" distR="0" wp14:anchorId="113AFB70" wp14:editId="1AF9BBCD">
            <wp:extent cx="6122035" cy="3443605"/>
            <wp:effectExtent l="0" t="0" r="0" b="444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122035" cy="3443605"/>
                    </a:xfrm>
                    <a:prstGeom prst="rect">
                      <a:avLst/>
                    </a:prstGeom>
                  </pic:spPr>
                </pic:pic>
              </a:graphicData>
            </a:graphic>
          </wp:inline>
        </w:drawing>
      </w:r>
    </w:p>
    <w:p w14:paraId="4238113E" w14:textId="77777777" w:rsidR="007D20DD" w:rsidRDefault="007D20DD" w:rsidP="007D20DD">
      <w:pPr>
        <w:spacing w:after="120"/>
        <w:rPr>
          <w:szCs w:val="24"/>
          <w:lang w:eastAsia="zh-CN"/>
        </w:rPr>
      </w:pPr>
      <w:r>
        <w:rPr>
          <w:szCs w:val="24"/>
          <w:u w:val="single"/>
          <w:lang w:eastAsia="zh-CN"/>
        </w:rPr>
        <w:t>Discussion</w:t>
      </w:r>
      <w:r>
        <w:rPr>
          <w:szCs w:val="24"/>
          <w:lang w:eastAsia="zh-CN"/>
        </w:rPr>
        <w:t>:</w:t>
      </w:r>
    </w:p>
    <w:p w14:paraId="7BFA6225" w14:textId="77777777" w:rsidR="007D20DD" w:rsidRDefault="007D20DD" w:rsidP="007D20DD">
      <w:pPr>
        <w:spacing w:after="120"/>
        <w:rPr>
          <w:rFonts w:eastAsia="PMingLiU"/>
          <w:szCs w:val="24"/>
          <w:lang w:eastAsia="zh-TW"/>
        </w:rPr>
      </w:pPr>
    </w:p>
    <w:p w14:paraId="4F94117D" w14:textId="77777777" w:rsidR="007D20DD" w:rsidRDefault="007D20DD" w:rsidP="007D20DD">
      <w:pPr>
        <w:spacing w:after="120"/>
        <w:rPr>
          <w:rFonts w:eastAsia="PMingLiU"/>
          <w:szCs w:val="24"/>
          <w:lang w:eastAsia="zh-TW"/>
        </w:rPr>
      </w:pPr>
    </w:p>
    <w:p w14:paraId="7E6FBF8C" w14:textId="77777777" w:rsidR="007D20DD" w:rsidRDefault="007D20DD" w:rsidP="007D20DD">
      <w:pPr>
        <w:spacing w:after="120"/>
        <w:rPr>
          <w:rFonts w:eastAsia="PMingLiU"/>
          <w:szCs w:val="24"/>
          <w:lang w:eastAsia="zh-TW"/>
        </w:rPr>
      </w:pPr>
      <w:r>
        <w:rPr>
          <w:rFonts w:eastAsia="PMingLiU"/>
          <w:szCs w:val="24"/>
          <w:highlight w:val="yellow"/>
          <w:u w:val="single"/>
          <w:lang w:eastAsia="zh-TW"/>
        </w:rPr>
        <w:t>Tentative agreement</w:t>
      </w:r>
      <w:r>
        <w:rPr>
          <w:rFonts w:eastAsia="PMingLiU"/>
          <w:szCs w:val="24"/>
          <w:highlight w:val="yellow"/>
          <w:lang w:eastAsia="zh-TW"/>
        </w:rPr>
        <w:t>:</w:t>
      </w:r>
    </w:p>
    <w:p w14:paraId="23EB2BF9" w14:textId="20146794" w:rsidR="007D20DD" w:rsidRDefault="007D20DD" w:rsidP="007D20DD">
      <w:pPr>
        <w:snapToGrid w:val="0"/>
        <w:spacing w:after="120"/>
        <w:rPr>
          <w:sz w:val="21"/>
          <w:szCs w:val="21"/>
          <w:lang w:eastAsia="zh-CN"/>
        </w:rPr>
      </w:pPr>
    </w:p>
    <w:p w14:paraId="31CE9123" w14:textId="77777777" w:rsidR="00E700B5" w:rsidRDefault="00E700B5" w:rsidP="008375A4">
      <w:pPr>
        <w:pStyle w:val="ListParagraph"/>
        <w:overflowPunct/>
        <w:autoSpaceDE/>
        <w:adjustRightInd/>
        <w:spacing w:after="120"/>
        <w:ind w:firstLineChars="0" w:firstLine="0"/>
        <w:textAlignment w:val="auto"/>
        <w:rPr>
          <w:rFonts w:eastAsia="SimSun"/>
          <w:color w:val="000000" w:themeColor="text1"/>
          <w:szCs w:val="24"/>
          <w:lang w:eastAsia="zh-CN"/>
        </w:rPr>
      </w:pPr>
    </w:p>
    <w:p w14:paraId="1F9F9242" w14:textId="78ACFB31" w:rsidR="006A7F43" w:rsidRDefault="006A7F43" w:rsidP="007A4F78">
      <w:pPr>
        <w:pStyle w:val="Heading2"/>
        <w:numPr>
          <w:ilvl w:val="0"/>
          <w:numId w:val="0"/>
        </w:numPr>
        <w:ind w:left="576" w:hanging="576"/>
      </w:pPr>
      <w:r>
        <w:t>Sub-topic 4-3: Cross feature in NFG (HST)</w:t>
      </w:r>
    </w:p>
    <w:p w14:paraId="600439E7" w14:textId="77777777" w:rsidR="006A7F43" w:rsidRDefault="006A7F43" w:rsidP="006A7F43">
      <w:pPr>
        <w:rPr>
          <w:b/>
          <w:color w:val="0070C0"/>
          <w:u w:val="single"/>
          <w:lang w:eastAsia="ko-KR"/>
        </w:rPr>
      </w:pPr>
      <w:r>
        <w:rPr>
          <w:b/>
          <w:color w:val="0070C0"/>
          <w:u w:val="single"/>
          <w:lang w:eastAsia="ko-KR"/>
        </w:rPr>
        <w:t>Issue 4-3-3: Cross feature support</w:t>
      </w:r>
    </w:p>
    <w:p w14:paraId="1D2E44BD" w14:textId="77777777" w:rsidR="006A7F43" w:rsidRDefault="006A7F43" w:rsidP="006A7F43">
      <w:pPr>
        <w:pStyle w:val="ListParagraph"/>
        <w:numPr>
          <w:ilvl w:val="0"/>
          <w:numId w:val="58"/>
        </w:numPr>
        <w:overflowPunct/>
        <w:autoSpaceDE/>
        <w:adjustRightInd/>
        <w:spacing w:after="120"/>
        <w:ind w:left="1212" w:firstLineChars="0"/>
        <w:textAlignment w:val="auto"/>
        <w:rPr>
          <w:rFonts w:eastAsia="SimSun"/>
          <w:szCs w:val="24"/>
          <w:lang w:eastAsia="zh-CN"/>
        </w:rPr>
      </w:pPr>
      <w:r>
        <w:rPr>
          <w:rFonts w:eastAsia="SimSun"/>
          <w:szCs w:val="24"/>
          <w:lang w:eastAsia="zh-CN"/>
        </w:rPr>
        <w:t>Background (agreement)</w:t>
      </w:r>
    </w:p>
    <w:p w14:paraId="130FB6C4" w14:textId="77777777" w:rsidR="006A7F43" w:rsidRDefault="006A7F43" w:rsidP="006A7F43">
      <w:pPr>
        <w:pStyle w:val="ListParagraph"/>
        <w:numPr>
          <w:ilvl w:val="2"/>
          <w:numId w:val="58"/>
        </w:numPr>
        <w:spacing w:after="120"/>
        <w:ind w:left="1800" w:firstLineChars="0"/>
        <w:textAlignment w:val="auto"/>
        <w:rPr>
          <w:rFonts w:eastAsia="SimSun"/>
          <w:szCs w:val="24"/>
          <w:lang w:eastAsia="zh-CN"/>
        </w:rPr>
      </w:pPr>
      <w:r>
        <w:rPr>
          <w:rFonts w:eastAsia="SimSun"/>
          <w:szCs w:val="24"/>
          <w:lang w:eastAsia="zh-CN"/>
        </w:rPr>
        <w:t>Rel-18 requirements for UE supporting NFG and inter-RAT measurements without gap do not apply for FR2-2.</w:t>
      </w:r>
    </w:p>
    <w:p w14:paraId="5CE34834" w14:textId="77777777" w:rsidR="006A7F43" w:rsidRDefault="006A7F43" w:rsidP="006A7F43">
      <w:pPr>
        <w:pStyle w:val="ListParagraph"/>
        <w:numPr>
          <w:ilvl w:val="0"/>
          <w:numId w:val="58"/>
        </w:numPr>
        <w:overflowPunct/>
        <w:autoSpaceDE/>
        <w:adjustRightInd/>
        <w:spacing w:after="120"/>
        <w:ind w:left="1212" w:firstLineChars="0"/>
        <w:textAlignment w:val="auto"/>
        <w:rPr>
          <w:rFonts w:eastAsia="SimSun"/>
          <w:szCs w:val="24"/>
          <w:lang w:eastAsia="zh-CN"/>
        </w:rPr>
      </w:pPr>
      <w:r>
        <w:rPr>
          <w:rFonts w:eastAsia="SimSun"/>
          <w:szCs w:val="24"/>
          <w:lang w:eastAsia="zh-CN"/>
        </w:rPr>
        <w:t>Proposals</w:t>
      </w:r>
    </w:p>
    <w:p w14:paraId="1655EC47" w14:textId="77777777" w:rsidR="006A7F43" w:rsidRDefault="006A7F43" w:rsidP="006A7F43">
      <w:pPr>
        <w:pStyle w:val="ListParagraph"/>
        <w:numPr>
          <w:ilvl w:val="1"/>
          <w:numId w:val="58"/>
        </w:numPr>
        <w:ind w:left="1932" w:firstLineChars="0"/>
        <w:textAlignment w:val="auto"/>
        <w:rPr>
          <w:rFonts w:eastAsia="SimSun"/>
          <w:szCs w:val="24"/>
          <w:lang w:eastAsia="zh-CN"/>
        </w:rPr>
      </w:pPr>
      <w:r>
        <w:rPr>
          <w:rFonts w:eastAsia="SimSun"/>
          <w:szCs w:val="24"/>
          <w:lang w:eastAsia="zh-CN"/>
        </w:rPr>
        <w:t xml:space="preserve">Proposal 1: Whether to have </w:t>
      </w:r>
      <w:r>
        <w:rPr>
          <w:szCs w:val="24"/>
          <w:lang w:eastAsia="zh-CN"/>
        </w:rPr>
        <w:t xml:space="preserve">Rel 18 measurements without gaps with interruptions apply for </w:t>
      </w:r>
      <w:r w:rsidRPr="00601C8D">
        <w:rPr>
          <w:b/>
          <w:bCs/>
          <w:szCs w:val="24"/>
          <w:lang w:eastAsia="zh-CN"/>
        </w:rPr>
        <w:t>HST</w:t>
      </w:r>
      <w:r>
        <w:rPr>
          <w:szCs w:val="24"/>
          <w:lang w:eastAsia="zh-CN"/>
        </w:rPr>
        <w:t xml:space="preserve">. </w:t>
      </w:r>
    </w:p>
    <w:p w14:paraId="79561D28" w14:textId="77777777" w:rsidR="006A7F43" w:rsidRDefault="006A7F43" w:rsidP="006A7F43">
      <w:pPr>
        <w:pStyle w:val="ListParagraph"/>
        <w:numPr>
          <w:ilvl w:val="3"/>
          <w:numId w:val="58"/>
        </w:numPr>
        <w:ind w:left="2520" w:firstLineChars="0"/>
        <w:textAlignment w:val="auto"/>
        <w:rPr>
          <w:rFonts w:eastAsia="SimSun"/>
          <w:szCs w:val="24"/>
          <w:lang w:eastAsia="zh-CN"/>
        </w:rPr>
      </w:pPr>
      <w:r>
        <w:rPr>
          <w:szCs w:val="24"/>
          <w:lang w:eastAsia="zh-CN"/>
        </w:rPr>
        <w:t>Option 1: Yes [CMCC]</w:t>
      </w:r>
    </w:p>
    <w:p w14:paraId="77A97EAA" w14:textId="77777777" w:rsidR="006A7F43" w:rsidRDefault="006A7F43" w:rsidP="006A7F43">
      <w:pPr>
        <w:pStyle w:val="ListParagraph"/>
        <w:numPr>
          <w:ilvl w:val="3"/>
          <w:numId w:val="58"/>
        </w:numPr>
        <w:ind w:left="2520" w:firstLineChars="0"/>
        <w:textAlignment w:val="auto"/>
        <w:rPr>
          <w:rFonts w:eastAsia="SimSun"/>
          <w:szCs w:val="24"/>
          <w:lang w:eastAsia="zh-CN"/>
        </w:rPr>
      </w:pPr>
      <w:r>
        <w:rPr>
          <w:szCs w:val="24"/>
          <w:lang w:eastAsia="zh-CN"/>
        </w:rPr>
        <w:t>Option 2: No [Nokia]</w:t>
      </w:r>
    </w:p>
    <w:p w14:paraId="633EB2B1" w14:textId="74398E09" w:rsidR="007103EB" w:rsidRPr="007103EB" w:rsidRDefault="006A7F43" w:rsidP="007103EB">
      <w:pPr>
        <w:pStyle w:val="ListParagraph"/>
        <w:numPr>
          <w:ilvl w:val="0"/>
          <w:numId w:val="58"/>
        </w:numPr>
        <w:spacing w:after="120"/>
        <w:ind w:left="1212" w:firstLineChars="0"/>
        <w:textAlignment w:val="auto"/>
        <w:rPr>
          <w:rFonts w:eastAsia="SimSun"/>
          <w:szCs w:val="24"/>
          <w:lang w:eastAsia="zh-CN"/>
        </w:rPr>
      </w:pPr>
      <w:r>
        <w:rPr>
          <w:rFonts w:eastAsia="SimSun"/>
          <w:szCs w:val="24"/>
          <w:lang w:eastAsia="zh-CN"/>
        </w:rPr>
        <w:t>Recommended WF:</w:t>
      </w:r>
    </w:p>
    <w:p w14:paraId="45279E87" w14:textId="69080352" w:rsidR="006A7F43" w:rsidRDefault="00601C8D" w:rsidP="006A7F43">
      <w:pPr>
        <w:pStyle w:val="ListParagraph"/>
        <w:numPr>
          <w:ilvl w:val="2"/>
          <w:numId w:val="58"/>
        </w:numPr>
        <w:spacing w:after="120"/>
        <w:ind w:left="1800" w:firstLineChars="0"/>
        <w:textAlignment w:val="auto"/>
        <w:rPr>
          <w:rFonts w:eastAsia="SimSun"/>
          <w:szCs w:val="24"/>
          <w:lang w:eastAsia="zh-CN"/>
        </w:rPr>
      </w:pPr>
      <w:r>
        <w:rPr>
          <w:rFonts w:eastAsia="SimSun"/>
          <w:szCs w:val="24"/>
          <w:lang w:eastAsia="zh-CN"/>
        </w:rPr>
        <w:t>For FR1 related requirements:</w:t>
      </w:r>
    </w:p>
    <w:p w14:paraId="78771B49" w14:textId="0968C4CE" w:rsidR="00601C8D" w:rsidRDefault="003236B4" w:rsidP="00601C8D">
      <w:pPr>
        <w:pStyle w:val="ListParagraph"/>
        <w:numPr>
          <w:ilvl w:val="3"/>
          <w:numId w:val="58"/>
        </w:numPr>
        <w:spacing w:after="120"/>
        <w:ind w:firstLineChars="0"/>
        <w:textAlignment w:val="auto"/>
        <w:rPr>
          <w:rFonts w:eastAsia="SimSun"/>
          <w:szCs w:val="24"/>
          <w:lang w:eastAsia="zh-CN"/>
        </w:rPr>
      </w:pPr>
      <w:r>
        <w:rPr>
          <w:rFonts w:eastAsia="SimSun"/>
          <w:szCs w:val="24"/>
          <w:lang w:eastAsia="zh-CN"/>
        </w:rPr>
        <w:t>FFS</w:t>
      </w:r>
    </w:p>
    <w:p w14:paraId="5177D06E" w14:textId="53F30C0D" w:rsidR="00601C8D" w:rsidRDefault="00601C8D" w:rsidP="006A7F43">
      <w:pPr>
        <w:pStyle w:val="ListParagraph"/>
        <w:numPr>
          <w:ilvl w:val="2"/>
          <w:numId w:val="58"/>
        </w:numPr>
        <w:spacing w:after="120"/>
        <w:ind w:left="1800" w:firstLineChars="0"/>
        <w:textAlignment w:val="auto"/>
        <w:rPr>
          <w:rFonts w:eastAsia="SimSun"/>
          <w:szCs w:val="24"/>
          <w:lang w:eastAsia="zh-CN"/>
        </w:rPr>
      </w:pPr>
      <w:r>
        <w:rPr>
          <w:rFonts w:eastAsia="SimSun"/>
          <w:szCs w:val="24"/>
          <w:lang w:eastAsia="zh-CN"/>
        </w:rPr>
        <w:t xml:space="preserve">For FR2 related requirements: </w:t>
      </w:r>
    </w:p>
    <w:p w14:paraId="558A5808" w14:textId="624DC34F" w:rsidR="00601C8D" w:rsidRDefault="003236B4" w:rsidP="00601C8D">
      <w:pPr>
        <w:pStyle w:val="ListParagraph"/>
        <w:numPr>
          <w:ilvl w:val="3"/>
          <w:numId w:val="58"/>
        </w:numPr>
        <w:spacing w:after="120"/>
        <w:ind w:firstLineChars="0"/>
        <w:textAlignment w:val="auto"/>
        <w:rPr>
          <w:rFonts w:eastAsia="SimSun"/>
          <w:szCs w:val="24"/>
          <w:lang w:eastAsia="zh-CN"/>
        </w:rPr>
      </w:pPr>
      <w:r>
        <w:rPr>
          <w:rFonts w:eastAsia="SimSun"/>
          <w:szCs w:val="24"/>
          <w:lang w:eastAsia="zh-CN"/>
        </w:rPr>
        <w:t>FFS</w:t>
      </w:r>
    </w:p>
    <w:p w14:paraId="051DEE45" w14:textId="77777777" w:rsidR="006A7F43" w:rsidRPr="006A7F43" w:rsidRDefault="006A7F43" w:rsidP="006A7F43">
      <w:pPr>
        <w:spacing w:after="120"/>
        <w:rPr>
          <w:szCs w:val="24"/>
          <w:lang w:eastAsia="zh-CN"/>
        </w:rPr>
      </w:pPr>
      <w:r w:rsidRPr="006A7F43">
        <w:rPr>
          <w:szCs w:val="24"/>
          <w:u w:val="single"/>
          <w:lang w:eastAsia="zh-CN"/>
        </w:rPr>
        <w:t>Discussion</w:t>
      </w:r>
      <w:r w:rsidRPr="006A7F43">
        <w:rPr>
          <w:szCs w:val="24"/>
          <w:lang w:eastAsia="zh-CN"/>
        </w:rPr>
        <w:t>:</w:t>
      </w:r>
    </w:p>
    <w:p w14:paraId="441401F5" w14:textId="77777777" w:rsidR="007103EB" w:rsidRDefault="007103EB" w:rsidP="006A7F43">
      <w:pPr>
        <w:spacing w:after="120"/>
        <w:rPr>
          <w:rFonts w:eastAsia="PMingLiU"/>
          <w:szCs w:val="24"/>
          <w:lang w:eastAsia="zh-TW"/>
        </w:rPr>
      </w:pPr>
      <w:r>
        <w:rPr>
          <w:rFonts w:eastAsia="PMingLiU"/>
          <w:szCs w:val="24"/>
          <w:lang w:eastAsia="zh-TW"/>
        </w:rPr>
        <w:t xml:space="preserve">Moderator’s note: </w:t>
      </w:r>
    </w:p>
    <w:p w14:paraId="684A723B" w14:textId="48351D72" w:rsidR="006A7F43" w:rsidRDefault="007103EB" w:rsidP="007103EB">
      <w:pPr>
        <w:pStyle w:val="ListParagraph"/>
        <w:numPr>
          <w:ilvl w:val="0"/>
          <w:numId w:val="62"/>
        </w:numPr>
        <w:spacing w:after="120"/>
        <w:ind w:firstLineChars="0"/>
        <w:rPr>
          <w:rFonts w:eastAsia="PMingLiU"/>
          <w:szCs w:val="24"/>
          <w:lang w:eastAsia="zh-TW"/>
        </w:rPr>
      </w:pPr>
      <w:r w:rsidRPr="007103EB">
        <w:rPr>
          <w:rFonts w:eastAsia="PMingLiU"/>
          <w:szCs w:val="24"/>
          <w:lang w:eastAsia="zh-TW"/>
        </w:rPr>
        <w:lastRenderedPageBreak/>
        <w:t xml:space="preserve">For FR1 related HST requirements, </w:t>
      </w:r>
      <w:r w:rsidR="005C193C">
        <w:rPr>
          <w:rFonts w:eastAsia="PMingLiU"/>
          <w:szCs w:val="24"/>
          <w:lang w:eastAsia="zh-TW"/>
        </w:rPr>
        <w:t>no-DRX requirements are the same as legacy ones while the enhancements with DRX requirements are restricted to SMTC periodicity &lt;=40ms</w:t>
      </w:r>
      <w:r w:rsidRPr="007103EB">
        <w:rPr>
          <w:rFonts w:eastAsia="PMingLiU"/>
          <w:szCs w:val="24"/>
          <w:lang w:eastAsia="zh-TW"/>
        </w:rPr>
        <w:t xml:space="preserve">, hence </w:t>
      </w:r>
      <w:r>
        <w:rPr>
          <w:rFonts w:eastAsia="PMingLiU"/>
          <w:szCs w:val="24"/>
          <w:lang w:eastAsia="zh-TW"/>
        </w:rPr>
        <w:t xml:space="preserve">companies to discuss the necessity to have such two features combination due to the limit benefits. </w:t>
      </w:r>
    </w:p>
    <w:p w14:paraId="61E5A7D6" w14:textId="71AB02FA" w:rsidR="005D7497" w:rsidRDefault="00AD45F7" w:rsidP="005D7497">
      <w:pPr>
        <w:pStyle w:val="ListParagraph"/>
        <w:numPr>
          <w:ilvl w:val="2"/>
          <w:numId w:val="62"/>
        </w:numPr>
        <w:spacing w:after="120"/>
        <w:ind w:firstLineChars="0"/>
        <w:rPr>
          <w:rFonts w:eastAsia="PMingLiU"/>
          <w:szCs w:val="24"/>
          <w:lang w:eastAsia="zh-TW"/>
        </w:rPr>
      </w:pPr>
      <w:r>
        <w:rPr>
          <w:rFonts w:eastAsia="PMingLiU"/>
          <w:szCs w:val="24"/>
          <w:lang w:eastAsia="zh-TW"/>
        </w:rPr>
        <w:t xml:space="preserve">Moderator: </w:t>
      </w:r>
      <w:r w:rsidR="005D7497">
        <w:rPr>
          <w:rFonts w:eastAsia="PMingLiU"/>
          <w:szCs w:val="24"/>
          <w:lang w:eastAsia="zh-TW"/>
        </w:rPr>
        <w:t>Can we merge NFG with HST for the HST with no-DRX requirements only?</w:t>
      </w:r>
    </w:p>
    <w:p w14:paraId="679C9E65" w14:textId="04350542" w:rsidR="007103EB" w:rsidRDefault="007103EB" w:rsidP="007103EB">
      <w:pPr>
        <w:pStyle w:val="ListParagraph"/>
        <w:numPr>
          <w:ilvl w:val="0"/>
          <w:numId w:val="62"/>
        </w:numPr>
        <w:spacing w:after="120"/>
        <w:ind w:firstLineChars="0"/>
        <w:rPr>
          <w:rFonts w:eastAsia="PMingLiU"/>
          <w:szCs w:val="24"/>
          <w:lang w:eastAsia="zh-TW"/>
        </w:rPr>
      </w:pPr>
      <w:r>
        <w:rPr>
          <w:rFonts w:eastAsia="PMingLiU"/>
          <w:szCs w:val="24"/>
          <w:lang w:eastAsia="zh-TW"/>
        </w:rPr>
        <w:t>For FR2 related HST requirements, the requirements are restricted to SMTC periodicity &lt;=40ms, while NFG is 80ms, hence the mismatch in the requirements makes it infeasible to merge these two features for FR2.</w:t>
      </w:r>
    </w:p>
    <w:p w14:paraId="01260021" w14:textId="042E7033" w:rsidR="00AD45F7" w:rsidRPr="007103EB" w:rsidRDefault="00AD45F7" w:rsidP="00AD45F7">
      <w:pPr>
        <w:pStyle w:val="ListParagraph"/>
        <w:numPr>
          <w:ilvl w:val="2"/>
          <w:numId w:val="62"/>
        </w:numPr>
        <w:spacing w:after="120"/>
        <w:ind w:firstLineChars="0"/>
        <w:rPr>
          <w:rFonts w:eastAsia="PMingLiU"/>
          <w:szCs w:val="24"/>
          <w:lang w:eastAsia="zh-TW"/>
        </w:rPr>
      </w:pPr>
      <w:r>
        <w:rPr>
          <w:rFonts w:eastAsia="PMingLiU"/>
          <w:szCs w:val="24"/>
          <w:lang w:eastAsia="zh-TW"/>
        </w:rPr>
        <w:t>Moderator:</w:t>
      </w:r>
      <w:r>
        <w:rPr>
          <w:rFonts w:eastAsia="PMingLiU"/>
          <w:szCs w:val="24"/>
          <w:lang w:eastAsia="zh-TW"/>
        </w:rPr>
        <w:t xml:space="preserve"> Do we still need to consider NFG with HST for FR2?</w:t>
      </w:r>
    </w:p>
    <w:p w14:paraId="0B0D1EDF" w14:textId="77777777" w:rsidR="006A7F43" w:rsidRPr="006A7F43" w:rsidRDefault="006A7F43" w:rsidP="006A7F43">
      <w:pPr>
        <w:spacing w:after="120"/>
        <w:rPr>
          <w:rFonts w:eastAsia="PMingLiU"/>
          <w:szCs w:val="24"/>
          <w:lang w:eastAsia="zh-TW"/>
        </w:rPr>
      </w:pPr>
    </w:p>
    <w:p w14:paraId="116617E6" w14:textId="77777777" w:rsidR="006A7F43" w:rsidRPr="006A7F43" w:rsidRDefault="006A7F43" w:rsidP="006A7F43">
      <w:pPr>
        <w:spacing w:after="120"/>
        <w:rPr>
          <w:rFonts w:eastAsia="PMingLiU"/>
          <w:szCs w:val="24"/>
          <w:lang w:eastAsia="zh-TW"/>
        </w:rPr>
      </w:pPr>
      <w:r w:rsidRPr="006A7F43">
        <w:rPr>
          <w:rFonts w:eastAsia="PMingLiU"/>
          <w:szCs w:val="24"/>
          <w:highlight w:val="yellow"/>
          <w:u w:val="single"/>
          <w:lang w:eastAsia="zh-TW"/>
        </w:rPr>
        <w:t>Tentative agreement</w:t>
      </w:r>
      <w:r w:rsidRPr="006A7F43">
        <w:rPr>
          <w:rFonts w:eastAsia="PMingLiU"/>
          <w:szCs w:val="24"/>
          <w:highlight w:val="yellow"/>
          <w:lang w:eastAsia="zh-TW"/>
        </w:rPr>
        <w:t>:</w:t>
      </w:r>
    </w:p>
    <w:p w14:paraId="405C0365" w14:textId="77777777" w:rsidR="006A7F43" w:rsidRPr="006A7F43" w:rsidRDefault="006A7F43" w:rsidP="006A7F43">
      <w:pPr>
        <w:rPr>
          <w:lang w:val="sv-SE" w:eastAsia="zh-CN"/>
        </w:rPr>
      </w:pPr>
    </w:p>
    <w:p w14:paraId="436670CD" w14:textId="73EB2962" w:rsidR="008375A4" w:rsidRDefault="008375A4" w:rsidP="007A4F78">
      <w:pPr>
        <w:pStyle w:val="Heading2"/>
        <w:numPr>
          <w:ilvl w:val="0"/>
          <w:numId w:val="0"/>
        </w:numPr>
        <w:ind w:left="576" w:hanging="576"/>
      </w:pPr>
      <w:r>
        <w:t xml:space="preserve">Sub-topic </w:t>
      </w:r>
      <w:r w:rsidR="00BF3B56">
        <w:t>5</w:t>
      </w:r>
      <w:r>
        <w:t xml:space="preserve">-2: </w:t>
      </w:r>
      <w:r w:rsidR="00233D15" w:rsidRPr="00233D15">
        <w:t>Inter-RAT without gaps</w:t>
      </w:r>
      <w:r>
        <w:t xml:space="preserve"> </w:t>
      </w:r>
    </w:p>
    <w:p w14:paraId="6F2FF600" w14:textId="77777777" w:rsidR="00233D15" w:rsidRDefault="00233D15" w:rsidP="00233D15">
      <w:pPr>
        <w:snapToGrid w:val="0"/>
        <w:spacing w:after="120"/>
        <w:rPr>
          <w:b/>
          <w:sz w:val="21"/>
          <w:szCs w:val="21"/>
          <w:u w:val="single"/>
          <w:lang w:eastAsia="ko-KR"/>
        </w:rPr>
      </w:pPr>
      <w:r>
        <w:rPr>
          <w:b/>
          <w:sz w:val="21"/>
          <w:szCs w:val="21"/>
          <w:u w:val="single"/>
          <w:lang w:eastAsia="ko-KR"/>
        </w:rPr>
        <w:t>Topic #5: Inter-RAT without gaps</w:t>
      </w:r>
    </w:p>
    <w:p w14:paraId="1DFD57E9" w14:textId="77777777" w:rsidR="00233D15" w:rsidRDefault="00233D15" w:rsidP="00233D15">
      <w:pPr>
        <w:snapToGrid w:val="0"/>
        <w:spacing w:after="120"/>
        <w:rPr>
          <w:b/>
          <w:sz w:val="21"/>
          <w:szCs w:val="21"/>
          <w:u w:val="single"/>
          <w:lang w:eastAsia="ko-KR"/>
        </w:rPr>
      </w:pPr>
      <w:r>
        <w:rPr>
          <w:b/>
          <w:sz w:val="21"/>
          <w:szCs w:val="21"/>
          <w:u w:val="single"/>
          <w:lang w:eastAsia="ko-KR"/>
        </w:rPr>
        <w:t>Issue 5-2-1: Overlap between Effective measurement window and SMTC/SSB</w:t>
      </w:r>
    </w:p>
    <w:p w14:paraId="1B224D81" w14:textId="77777777" w:rsidR="00233D15" w:rsidRDefault="00233D15" w:rsidP="00233D15">
      <w:pPr>
        <w:numPr>
          <w:ilvl w:val="0"/>
          <w:numId w:val="59"/>
        </w:numPr>
        <w:overflowPunct w:val="0"/>
        <w:autoSpaceDE w:val="0"/>
        <w:autoSpaceDN w:val="0"/>
        <w:adjustRightInd w:val="0"/>
        <w:snapToGrid w:val="0"/>
        <w:spacing w:after="120"/>
        <w:textAlignment w:val="baseline"/>
        <w:rPr>
          <w:rFonts w:eastAsia="DengXian"/>
          <w:b/>
          <w:bCs/>
          <w:i/>
          <w:iCs/>
          <w:sz w:val="21"/>
          <w:szCs w:val="21"/>
          <w:lang w:val="en-US" w:eastAsia="zh-CN"/>
        </w:rPr>
      </w:pPr>
      <w:r>
        <w:rPr>
          <w:rFonts w:eastAsia="DengXian"/>
          <w:b/>
          <w:bCs/>
          <w:i/>
          <w:iCs/>
          <w:sz w:val="21"/>
          <w:szCs w:val="21"/>
          <w:lang w:val="en-US" w:eastAsia="zh-CN"/>
        </w:rPr>
        <w:t>Background</w:t>
      </w:r>
    </w:p>
    <w:p w14:paraId="0E0408C3" w14:textId="77777777" w:rsidR="00233D15" w:rsidRDefault="00233D15" w:rsidP="00233D15">
      <w:pPr>
        <w:numPr>
          <w:ilvl w:val="1"/>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Previous Agreements</w:t>
      </w:r>
    </w:p>
    <w:p w14:paraId="4BD0CB79" w14:textId="77777777" w:rsidR="00233D15" w:rsidRDefault="00233D15" w:rsidP="00233D15">
      <w:pPr>
        <w:numPr>
          <w:ilvl w:val="2"/>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For case b-2, when EMW is configured overlapped with SMTC/SSB/CSI-RS measurement with scheduling restrictions, inter-RAT LTE measurement will be dropped.</w:t>
      </w:r>
    </w:p>
    <w:p w14:paraId="241AC85C" w14:textId="77777777" w:rsidR="00233D15" w:rsidRDefault="00233D15" w:rsidP="00233D15">
      <w:pPr>
        <w:numPr>
          <w:ilvl w:val="2"/>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For case b-1 and b-2, when EMW is partially overlapped with MG (EMW periodicity &lt; MGRP), the EMW occasion colliding physically with MG will be dropped.</w:t>
      </w:r>
    </w:p>
    <w:p w14:paraId="32853E60" w14:textId="69BD3772" w:rsidR="00233D15" w:rsidRDefault="00233D15" w:rsidP="00233D15">
      <w:pPr>
        <w:snapToGrid w:val="0"/>
        <w:spacing w:after="120"/>
        <w:ind w:left="720"/>
        <w:jc w:val="center"/>
        <w:rPr>
          <w:rFonts w:eastAsia="DengXian"/>
          <w:b/>
          <w:sz w:val="21"/>
          <w:szCs w:val="21"/>
          <w:u w:val="single"/>
          <w:lang w:val="en-US" w:eastAsia="ko-KR"/>
        </w:rPr>
      </w:pPr>
      <w:r>
        <w:rPr>
          <w:rFonts w:eastAsia="DengXian"/>
          <w:noProof/>
          <w:sz w:val="21"/>
          <w:szCs w:val="21"/>
          <w:lang w:val="en-US" w:eastAsia="zh-CN"/>
        </w:rPr>
        <w:drawing>
          <wp:inline distT="0" distB="0" distL="0" distR="0" wp14:anchorId="22ECBD89" wp14:editId="0B557D86">
            <wp:extent cx="3926840" cy="1503680"/>
            <wp:effectExtent l="0" t="0" r="0" b="0"/>
            <wp:docPr id="1" name="Picture 1"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565383" descr="A black background with squares and red x&#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6840" cy="1503680"/>
                    </a:xfrm>
                    <a:prstGeom prst="rect">
                      <a:avLst/>
                    </a:prstGeom>
                    <a:noFill/>
                    <a:ln>
                      <a:noFill/>
                    </a:ln>
                  </pic:spPr>
                </pic:pic>
              </a:graphicData>
            </a:graphic>
          </wp:inline>
        </w:drawing>
      </w:r>
    </w:p>
    <w:p w14:paraId="3CB6B142" w14:textId="77777777" w:rsidR="00233D15" w:rsidRDefault="00233D15" w:rsidP="00233D15">
      <w:pPr>
        <w:numPr>
          <w:ilvl w:val="0"/>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Proposals to: For case b-1 and b-2 inter-RAT LTE measurement causing scheduling restriction, when EMW periodicity is smaller than MGRP,</w:t>
      </w:r>
    </w:p>
    <w:p w14:paraId="47BAF649" w14:textId="77777777" w:rsidR="00233D15" w:rsidRDefault="00233D15" w:rsidP="00233D15">
      <w:pPr>
        <w:numPr>
          <w:ilvl w:val="1"/>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 E///, QC</w:t>
      </w:r>
    </w:p>
    <w:p w14:paraId="6A872908" w14:textId="77777777" w:rsidR="00233D15" w:rsidRDefault="00233D15" w:rsidP="00233D15">
      <w:pPr>
        <w:numPr>
          <w:ilvl w:val="2"/>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RAN4 to update the legacy agreements as: after considering EMW dropping rule if EMW is colliding with SMTC/SSB/CSI-RS, when the remaining EMW is fully overlapping with MG, the inter-RAT meas will be performed within MG.</w:t>
      </w:r>
    </w:p>
    <w:p w14:paraId="5E3E01EE" w14:textId="77777777" w:rsidR="00233D15" w:rsidRDefault="00233D15" w:rsidP="00233D15">
      <w:pPr>
        <w:numPr>
          <w:ilvl w:val="1"/>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1a: HW</w:t>
      </w:r>
    </w:p>
    <w:p w14:paraId="0BDCE221" w14:textId="77777777" w:rsidR="00233D15" w:rsidRDefault="00233D15" w:rsidP="00233D15">
      <w:pPr>
        <w:numPr>
          <w:ilvl w:val="2"/>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RAN4 to update the legacy agreements as: after considering EMW dropping rule if EMW </w:t>
      </w:r>
      <w:r>
        <w:rPr>
          <w:rFonts w:eastAsia="DengXian"/>
          <w:b/>
          <w:sz w:val="21"/>
          <w:szCs w:val="21"/>
          <w:lang w:val="en-US" w:eastAsia="zh-CN"/>
        </w:rPr>
        <w:t>outside MG</w:t>
      </w:r>
      <w:r>
        <w:rPr>
          <w:rFonts w:eastAsia="DengXian"/>
          <w:sz w:val="21"/>
          <w:szCs w:val="21"/>
          <w:lang w:val="en-US" w:eastAsia="zh-CN"/>
        </w:rPr>
        <w:t xml:space="preserve"> is colliding with SMTC/SSB/CSI-RS, when the remaining EMW is fully overlapping with MG, the inter-RAT meas will be performed within MG.</w:t>
      </w:r>
    </w:p>
    <w:p w14:paraId="33DBB739" w14:textId="77777777" w:rsidR="00233D15" w:rsidRDefault="00233D15" w:rsidP="00233D15">
      <w:pPr>
        <w:numPr>
          <w:ilvl w:val="0"/>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Recommended WF</w:t>
      </w:r>
    </w:p>
    <w:p w14:paraId="0F10D822" w14:textId="23D86A0E" w:rsidR="00233D15" w:rsidRDefault="003C4CD8" w:rsidP="00233D15">
      <w:pPr>
        <w:numPr>
          <w:ilvl w:val="1"/>
          <w:numId w:val="59"/>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Moderator note: CRS is available all the time to the UE and the NW can avoid such corner case </w:t>
      </w:r>
      <w:r w:rsidR="00324502">
        <w:rPr>
          <w:rFonts w:eastAsia="DengXian"/>
          <w:sz w:val="21"/>
          <w:szCs w:val="21"/>
          <w:lang w:val="en-US" w:eastAsia="zh-CN"/>
        </w:rPr>
        <w:t>scenario</w:t>
      </w:r>
      <w:r w:rsidR="00233D15">
        <w:rPr>
          <w:rFonts w:eastAsia="DengXian"/>
          <w:sz w:val="21"/>
          <w:szCs w:val="21"/>
          <w:lang w:val="en-US" w:eastAsia="zh-CN"/>
        </w:rPr>
        <w:t xml:space="preserve">. </w:t>
      </w:r>
    </w:p>
    <w:p w14:paraId="14403C56" w14:textId="77777777" w:rsidR="00233D15" w:rsidRDefault="00233D15" w:rsidP="00233D15">
      <w:pPr>
        <w:snapToGrid w:val="0"/>
        <w:spacing w:after="120"/>
        <w:rPr>
          <w:sz w:val="21"/>
          <w:szCs w:val="21"/>
          <w:u w:val="single"/>
        </w:rPr>
      </w:pPr>
    </w:p>
    <w:p w14:paraId="7C35F361" w14:textId="77777777" w:rsidR="00B8656C" w:rsidRDefault="00B8656C" w:rsidP="00B8656C">
      <w:pPr>
        <w:spacing w:after="120"/>
        <w:rPr>
          <w:szCs w:val="24"/>
          <w:u w:val="single"/>
          <w:lang w:eastAsia="zh-CN"/>
        </w:rPr>
      </w:pPr>
    </w:p>
    <w:p w14:paraId="3CC6CB59" w14:textId="77777777" w:rsidR="00B8656C" w:rsidRDefault="00B8656C" w:rsidP="00B8656C">
      <w:pPr>
        <w:spacing w:after="120"/>
        <w:rPr>
          <w:szCs w:val="24"/>
          <w:lang w:eastAsia="zh-CN"/>
        </w:rPr>
      </w:pPr>
      <w:r>
        <w:rPr>
          <w:szCs w:val="24"/>
          <w:u w:val="single"/>
          <w:lang w:eastAsia="zh-CN"/>
        </w:rPr>
        <w:lastRenderedPageBreak/>
        <w:t>Discussion</w:t>
      </w:r>
      <w:r>
        <w:rPr>
          <w:szCs w:val="24"/>
          <w:lang w:eastAsia="zh-CN"/>
        </w:rPr>
        <w:t>:</w:t>
      </w:r>
    </w:p>
    <w:p w14:paraId="3173D998" w14:textId="77777777" w:rsidR="00B8656C" w:rsidRDefault="00B8656C" w:rsidP="00B8656C">
      <w:pPr>
        <w:spacing w:after="120"/>
        <w:rPr>
          <w:rFonts w:eastAsia="PMingLiU"/>
          <w:szCs w:val="24"/>
          <w:lang w:eastAsia="zh-TW"/>
        </w:rPr>
      </w:pPr>
    </w:p>
    <w:p w14:paraId="446F61E7" w14:textId="77777777" w:rsidR="00B8656C" w:rsidRDefault="00B8656C" w:rsidP="00B8656C">
      <w:pPr>
        <w:spacing w:after="120"/>
        <w:rPr>
          <w:rFonts w:eastAsia="PMingLiU"/>
          <w:szCs w:val="24"/>
          <w:lang w:eastAsia="zh-TW"/>
        </w:rPr>
      </w:pPr>
    </w:p>
    <w:p w14:paraId="000BB1EA" w14:textId="77777777" w:rsidR="00B8656C" w:rsidRDefault="00B8656C" w:rsidP="00B8656C">
      <w:pPr>
        <w:spacing w:after="120"/>
        <w:rPr>
          <w:rFonts w:eastAsia="PMingLiU"/>
          <w:szCs w:val="24"/>
          <w:lang w:eastAsia="zh-TW"/>
        </w:rPr>
      </w:pPr>
      <w:r>
        <w:rPr>
          <w:rFonts w:eastAsia="PMingLiU"/>
          <w:szCs w:val="24"/>
          <w:highlight w:val="yellow"/>
          <w:u w:val="single"/>
          <w:lang w:eastAsia="zh-TW"/>
        </w:rPr>
        <w:t>Tentative agreement</w:t>
      </w:r>
      <w:r>
        <w:rPr>
          <w:rFonts w:eastAsia="PMingLiU"/>
          <w:szCs w:val="24"/>
          <w:highlight w:val="yellow"/>
          <w:lang w:eastAsia="zh-TW"/>
        </w:rPr>
        <w:t>:</w:t>
      </w:r>
    </w:p>
    <w:p w14:paraId="784299FF" w14:textId="77777777" w:rsidR="00B8656C" w:rsidRDefault="00B8656C" w:rsidP="00233D15">
      <w:pPr>
        <w:snapToGrid w:val="0"/>
        <w:spacing w:after="120"/>
        <w:rPr>
          <w:sz w:val="21"/>
          <w:szCs w:val="21"/>
          <w:u w:val="single"/>
        </w:rPr>
      </w:pPr>
    </w:p>
    <w:p w14:paraId="5724C15C" w14:textId="77777777" w:rsidR="00B8656C" w:rsidRDefault="00B8656C" w:rsidP="00233D15">
      <w:pPr>
        <w:snapToGrid w:val="0"/>
        <w:spacing w:after="120"/>
        <w:rPr>
          <w:sz w:val="21"/>
          <w:szCs w:val="21"/>
          <w:u w:val="single"/>
        </w:rPr>
      </w:pPr>
    </w:p>
    <w:p w14:paraId="7F577A9E" w14:textId="77777777" w:rsidR="00233D15" w:rsidRDefault="00233D15" w:rsidP="00233D15">
      <w:pPr>
        <w:snapToGrid w:val="0"/>
        <w:spacing w:after="120"/>
        <w:rPr>
          <w:b/>
          <w:sz w:val="21"/>
          <w:szCs w:val="21"/>
          <w:u w:val="single"/>
          <w:lang w:eastAsia="ko-KR"/>
        </w:rPr>
      </w:pPr>
      <w:r>
        <w:rPr>
          <w:b/>
          <w:sz w:val="21"/>
          <w:szCs w:val="21"/>
          <w:u w:val="single"/>
          <w:lang w:eastAsia="ko-KR"/>
        </w:rPr>
        <w:t>Issue 5-2-2: Overlap between Effective measurement window and MG</w:t>
      </w:r>
    </w:p>
    <w:p w14:paraId="5A07F542" w14:textId="77777777" w:rsidR="00233D15" w:rsidRDefault="00233D15" w:rsidP="00233D15">
      <w:pPr>
        <w:numPr>
          <w:ilvl w:val="0"/>
          <w:numId w:val="60"/>
        </w:numPr>
        <w:overflowPunct w:val="0"/>
        <w:autoSpaceDE w:val="0"/>
        <w:autoSpaceDN w:val="0"/>
        <w:adjustRightInd w:val="0"/>
        <w:snapToGrid w:val="0"/>
        <w:spacing w:after="120"/>
        <w:textAlignment w:val="baseline"/>
        <w:rPr>
          <w:rFonts w:eastAsia="DengXian"/>
          <w:b/>
          <w:bCs/>
          <w:i/>
          <w:iCs/>
          <w:sz w:val="21"/>
          <w:szCs w:val="21"/>
          <w:lang w:val="en-US" w:eastAsia="zh-CN"/>
        </w:rPr>
      </w:pPr>
      <w:r>
        <w:rPr>
          <w:rFonts w:eastAsia="DengXian"/>
          <w:b/>
          <w:bCs/>
          <w:i/>
          <w:iCs/>
          <w:sz w:val="21"/>
          <w:szCs w:val="21"/>
          <w:lang w:val="en-US" w:eastAsia="zh-CN"/>
        </w:rPr>
        <w:t>Background</w:t>
      </w:r>
    </w:p>
    <w:p w14:paraId="7E58DA89"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Agreements</w:t>
      </w:r>
    </w:p>
    <w:p w14:paraId="31C4B9C0" w14:textId="77777777" w:rsidR="00233D15" w:rsidRDefault="00233D15" w:rsidP="00233D15">
      <w:pPr>
        <w:numPr>
          <w:ilvl w:val="2"/>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For case b-1 and b-2, when EMW is partially overlapped with MG (EMW periodicity &lt; MGRP), the EMW occasion colliding physically with MG will be dropped.</w:t>
      </w:r>
    </w:p>
    <w:p w14:paraId="6316B784" w14:textId="77777777" w:rsidR="00233D15" w:rsidRDefault="00233D15" w:rsidP="00233D15">
      <w:pPr>
        <w:numPr>
          <w:ilvl w:val="2"/>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PMingLiU"/>
          <w:sz w:val="21"/>
          <w:szCs w:val="21"/>
          <w:lang w:val="en-US" w:eastAsia="zh-TW"/>
        </w:rPr>
        <w:t>Note: The proximity rule in Rel-17 does not apply in this case.</w:t>
      </w:r>
    </w:p>
    <w:p w14:paraId="798B28B4" w14:textId="77777777" w:rsidR="00233D15" w:rsidRDefault="00233D15" w:rsidP="00233D15">
      <w:pPr>
        <w:numPr>
          <w:ilvl w:val="0"/>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Agreement for down-selection: For case b-1 and b-2 inter-RAT LTE measurement causing scheduling restriction, when EMW periodicity is larger than MGRP and all EMW are covered by measurement gaps,</w:t>
      </w:r>
    </w:p>
    <w:p w14:paraId="6AA574DA"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trike/>
          <w:sz w:val="21"/>
          <w:szCs w:val="21"/>
          <w:lang w:val="en-US" w:eastAsia="zh-CN"/>
        </w:rPr>
      </w:pPr>
      <w:r>
        <w:rPr>
          <w:rFonts w:eastAsia="DengXian"/>
          <w:strike/>
          <w:sz w:val="21"/>
          <w:szCs w:val="21"/>
          <w:lang w:val="en-US" w:eastAsia="zh-CN"/>
        </w:rPr>
        <w:t>Option 1: inter-RAT LTE measurement will be dropped.</w:t>
      </w:r>
    </w:p>
    <w:p w14:paraId="6880CBF3"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trike/>
          <w:sz w:val="21"/>
          <w:szCs w:val="21"/>
          <w:lang w:val="en-US" w:eastAsia="zh-CN"/>
        </w:rPr>
      </w:pPr>
      <w:r>
        <w:rPr>
          <w:rFonts w:eastAsia="DengXian"/>
          <w:strike/>
          <w:sz w:val="21"/>
          <w:szCs w:val="21"/>
          <w:lang w:val="en-US" w:eastAsia="zh-CN"/>
        </w:rPr>
        <w:t>Option 2: No UE behaviour is specified.</w:t>
      </w:r>
    </w:p>
    <w:p w14:paraId="301D13AD" w14:textId="77777777" w:rsidR="00233D15" w:rsidRDefault="00233D15" w:rsidP="00233D15">
      <w:pPr>
        <w:numPr>
          <w:ilvl w:val="0"/>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Proposals to: For case b-1 and b-2 inter-RAT LTE measurement causing scheduling restriction, when EMW periodicity is larger than MGRP and all EMW are covered by measurement gaps,</w:t>
      </w:r>
    </w:p>
    <w:p w14:paraId="6688AAFD"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3: E///, MTK</w:t>
      </w:r>
    </w:p>
    <w:p w14:paraId="24148F44" w14:textId="77777777" w:rsidR="00233D15" w:rsidRDefault="00233D15" w:rsidP="00233D15">
      <w:pPr>
        <w:numPr>
          <w:ilvl w:val="2"/>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apply legacy gap-based measurement requirements, i.e. RAN4 requirements should NOT be defined based on EMW.</w:t>
      </w:r>
    </w:p>
    <w:p w14:paraId="43C8F7FF"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4: vivo, HW</w:t>
      </w:r>
    </w:p>
    <w:p w14:paraId="0FDED8BE" w14:textId="77777777" w:rsidR="00233D15" w:rsidRDefault="00233D15" w:rsidP="00233D15">
      <w:pPr>
        <w:numPr>
          <w:ilvl w:val="2"/>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UE measurement requirements are based on EMW-RP.</w:t>
      </w:r>
    </w:p>
    <w:p w14:paraId="732DA219" w14:textId="77777777" w:rsidR="00233D15" w:rsidRDefault="00233D15" w:rsidP="00233D15">
      <w:pPr>
        <w:numPr>
          <w:ilvl w:val="0"/>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Recommended WF</w:t>
      </w:r>
    </w:p>
    <w:p w14:paraId="38B09850" w14:textId="77777777" w:rsidR="00233D15" w:rsidRDefault="00233D15" w:rsidP="00233D15">
      <w:pPr>
        <w:numPr>
          <w:ilvl w:val="1"/>
          <w:numId w:val="60"/>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Discuss the options. </w:t>
      </w:r>
    </w:p>
    <w:p w14:paraId="65EC93A8" w14:textId="77777777" w:rsidR="00B8656C" w:rsidRPr="00B8656C" w:rsidRDefault="00B8656C" w:rsidP="00B8656C">
      <w:pPr>
        <w:spacing w:after="120"/>
        <w:rPr>
          <w:szCs w:val="24"/>
          <w:u w:val="single"/>
          <w:lang w:eastAsia="zh-CN"/>
        </w:rPr>
      </w:pPr>
    </w:p>
    <w:p w14:paraId="3FE98D0A" w14:textId="77777777" w:rsidR="00B8656C" w:rsidRPr="00B8656C" w:rsidRDefault="00B8656C" w:rsidP="00B8656C">
      <w:pPr>
        <w:spacing w:after="120"/>
        <w:rPr>
          <w:szCs w:val="24"/>
          <w:lang w:eastAsia="zh-CN"/>
        </w:rPr>
      </w:pPr>
      <w:r w:rsidRPr="00B8656C">
        <w:rPr>
          <w:szCs w:val="24"/>
          <w:u w:val="single"/>
          <w:lang w:eastAsia="zh-CN"/>
        </w:rPr>
        <w:t>Discussion</w:t>
      </w:r>
      <w:r w:rsidRPr="00B8656C">
        <w:rPr>
          <w:szCs w:val="24"/>
          <w:lang w:eastAsia="zh-CN"/>
        </w:rPr>
        <w:t>:</w:t>
      </w:r>
    </w:p>
    <w:p w14:paraId="7DD49FE1" w14:textId="77777777" w:rsidR="00B8656C" w:rsidRPr="00B8656C" w:rsidRDefault="00B8656C" w:rsidP="00B8656C">
      <w:pPr>
        <w:spacing w:after="120"/>
        <w:rPr>
          <w:rFonts w:eastAsia="PMingLiU"/>
          <w:szCs w:val="24"/>
          <w:lang w:eastAsia="zh-TW"/>
        </w:rPr>
      </w:pPr>
    </w:p>
    <w:p w14:paraId="6106867A" w14:textId="77777777" w:rsidR="00B8656C" w:rsidRPr="00B8656C" w:rsidRDefault="00B8656C" w:rsidP="00B8656C">
      <w:pPr>
        <w:spacing w:after="120"/>
        <w:rPr>
          <w:rFonts w:eastAsia="PMingLiU"/>
          <w:szCs w:val="24"/>
          <w:lang w:eastAsia="zh-TW"/>
        </w:rPr>
      </w:pPr>
    </w:p>
    <w:p w14:paraId="5261ED61" w14:textId="77777777" w:rsidR="00B8656C" w:rsidRPr="00B8656C" w:rsidRDefault="00B8656C" w:rsidP="00B8656C">
      <w:pPr>
        <w:spacing w:after="120"/>
        <w:rPr>
          <w:rFonts w:eastAsia="PMingLiU"/>
          <w:szCs w:val="24"/>
          <w:lang w:eastAsia="zh-TW"/>
        </w:rPr>
      </w:pPr>
      <w:r w:rsidRPr="00B8656C">
        <w:rPr>
          <w:rFonts w:eastAsia="PMingLiU"/>
          <w:szCs w:val="24"/>
          <w:highlight w:val="yellow"/>
          <w:u w:val="single"/>
          <w:lang w:eastAsia="zh-TW"/>
        </w:rPr>
        <w:t>Tentative agreement</w:t>
      </w:r>
      <w:r w:rsidRPr="00B8656C">
        <w:rPr>
          <w:rFonts w:eastAsia="PMingLiU"/>
          <w:szCs w:val="24"/>
          <w:highlight w:val="yellow"/>
          <w:lang w:eastAsia="zh-TW"/>
        </w:rPr>
        <w:t>:</w:t>
      </w:r>
    </w:p>
    <w:p w14:paraId="69CFF905" w14:textId="77777777" w:rsidR="00233D15" w:rsidRDefault="00233D15" w:rsidP="00B8656C">
      <w:pPr>
        <w:snapToGrid w:val="0"/>
        <w:spacing w:after="120"/>
        <w:rPr>
          <w:sz w:val="21"/>
          <w:szCs w:val="21"/>
          <w:u w:val="single"/>
        </w:rPr>
      </w:pPr>
    </w:p>
    <w:p w14:paraId="6A912B5A" w14:textId="77777777" w:rsidR="00233D15" w:rsidRDefault="00233D15" w:rsidP="00233D15">
      <w:pPr>
        <w:snapToGrid w:val="0"/>
        <w:spacing w:after="120"/>
        <w:rPr>
          <w:b/>
          <w:sz w:val="21"/>
          <w:szCs w:val="21"/>
          <w:u w:val="single"/>
          <w:lang w:eastAsia="ko-KR"/>
        </w:rPr>
      </w:pPr>
      <w:r>
        <w:rPr>
          <w:b/>
          <w:sz w:val="21"/>
          <w:szCs w:val="21"/>
          <w:u w:val="single"/>
          <w:lang w:eastAsia="ko-KR"/>
        </w:rPr>
        <w:t>Issue 5-2-5: Scaling factor for case a-1: Nfreq definition</w:t>
      </w:r>
    </w:p>
    <w:p w14:paraId="5E39032B" w14:textId="77777777" w:rsidR="00233D15" w:rsidRDefault="00233D15" w:rsidP="00233D15">
      <w:pPr>
        <w:numPr>
          <w:ilvl w:val="0"/>
          <w:numId w:val="61"/>
        </w:numPr>
        <w:overflowPunct w:val="0"/>
        <w:autoSpaceDE w:val="0"/>
        <w:autoSpaceDN w:val="0"/>
        <w:adjustRightInd w:val="0"/>
        <w:snapToGrid w:val="0"/>
        <w:spacing w:after="120"/>
        <w:textAlignment w:val="baseline"/>
        <w:rPr>
          <w:rFonts w:eastAsia="DengXian"/>
          <w:b/>
          <w:bCs/>
          <w:i/>
          <w:iCs/>
          <w:sz w:val="21"/>
          <w:szCs w:val="21"/>
          <w:lang w:val="en-US" w:eastAsia="zh-CN"/>
        </w:rPr>
      </w:pPr>
      <w:r>
        <w:rPr>
          <w:rFonts w:eastAsia="DengXian"/>
          <w:b/>
          <w:bCs/>
          <w:i/>
          <w:iCs/>
          <w:sz w:val="21"/>
          <w:szCs w:val="21"/>
          <w:lang w:val="en-US" w:eastAsia="zh-CN"/>
        </w:rPr>
        <w:t>Background</w:t>
      </w:r>
    </w:p>
    <w:p w14:paraId="4C3B82E7" w14:textId="77777777" w:rsidR="00233D15" w:rsidRDefault="00233D15" w:rsidP="00233D15">
      <w:pPr>
        <w:numPr>
          <w:ilvl w:val="1"/>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The principles are different between NR MO outside gap and LTE inter-frequency without MG, where all inter-frequency MOs, regardless if they are measured with or without MG, are counted in the same Nfreq.</w:t>
      </w:r>
    </w:p>
    <w:p w14:paraId="2219C28B" w14:textId="77777777" w:rsidR="00233D15" w:rsidRDefault="00233D15" w:rsidP="00233D15">
      <w:pPr>
        <w:numPr>
          <w:ilvl w:val="0"/>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Proposals</w:t>
      </w:r>
    </w:p>
    <w:p w14:paraId="5149142E" w14:textId="77777777" w:rsidR="00233D15" w:rsidRDefault="00233D15" w:rsidP="00233D15">
      <w:pPr>
        <w:numPr>
          <w:ilvl w:val="1"/>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 E///, HW</w:t>
      </w:r>
    </w:p>
    <w:p w14:paraId="7B97FFB3" w14:textId="77777777" w:rsidR="00233D15" w:rsidRDefault="00233D15" w:rsidP="00233D15">
      <w:pPr>
        <w:numPr>
          <w:ilvl w:val="2"/>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total number of LTE and NR MOs that are measured outside MG (same principle as LTE SA).</w:t>
      </w:r>
    </w:p>
    <w:p w14:paraId="113971D0" w14:textId="77777777" w:rsidR="00233D15" w:rsidRDefault="00233D15" w:rsidP="00233D15">
      <w:pPr>
        <w:numPr>
          <w:ilvl w:val="3"/>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1a: MTK</w:t>
      </w:r>
    </w:p>
    <w:p w14:paraId="63CFEEBC" w14:textId="77777777" w:rsidR="00233D15" w:rsidRDefault="00233D15" w:rsidP="00233D15">
      <w:pPr>
        <w:numPr>
          <w:ilvl w:val="4"/>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lastRenderedPageBreak/>
        <w:t>total number of inter-frequency LTE and NR MOs (same principle as LTE SA).</w:t>
      </w:r>
    </w:p>
    <w:p w14:paraId="3B0688A6" w14:textId="77777777" w:rsidR="00233D15" w:rsidRDefault="00233D15" w:rsidP="00233D15">
      <w:pPr>
        <w:numPr>
          <w:ilvl w:val="1"/>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Option 2: HW</w:t>
      </w:r>
    </w:p>
    <w:p w14:paraId="04B526CB" w14:textId="77777777" w:rsidR="00233D15" w:rsidRDefault="00233D15" w:rsidP="00233D15">
      <w:pPr>
        <w:numPr>
          <w:ilvl w:val="2"/>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number of NR MOs that are measured outside MG (same principle as NR SA).</w:t>
      </w:r>
    </w:p>
    <w:p w14:paraId="349DEF19" w14:textId="77777777" w:rsidR="00233D15" w:rsidRDefault="00233D15" w:rsidP="00233D15">
      <w:pPr>
        <w:numPr>
          <w:ilvl w:val="0"/>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Recommended WF</w:t>
      </w:r>
    </w:p>
    <w:p w14:paraId="29EA5226" w14:textId="77777777" w:rsidR="00233D15" w:rsidRDefault="00233D15" w:rsidP="00233D15">
      <w:pPr>
        <w:numPr>
          <w:ilvl w:val="1"/>
          <w:numId w:val="61"/>
        </w:numPr>
        <w:overflowPunct w:val="0"/>
        <w:autoSpaceDE w:val="0"/>
        <w:autoSpaceDN w:val="0"/>
        <w:adjustRightInd w:val="0"/>
        <w:snapToGrid w:val="0"/>
        <w:spacing w:after="120"/>
        <w:textAlignment w:val="baseline"/>
        <w:rPr>
          <w:rFonts w:eastAsia="DengXian"/>
          <w:sz w:val="21"/>
          <w:szCs w:val="21"/>
          <w:lang w:val="en-US" w:eastAsia="zh-CN"/>
        </w:rPr>
      </w:pPr>
      <w:r>
        <w:rPr>
          <w:rFonts w:eastAsia="DengXian"/>
          <w:sz w:val="21"/>
          <w:szCs w:val="21"/>
          <w:lang w:val="en-US" w:eastAsia="zh-CN"/>
        </w:rPr>
        <w:t xml:space="preserve">Discuss the options. </w:t>
      </w:r>
    </w:p>
    <w:p w14:paraId="07D9F725" w14:textId="77777777" w:rsidR="00B8656C" w:rsidRPr="00B8656C" w:rsidRDefault="00B8656C" w:rsidP="00B8656C">
      <w:pPr>
        <w:spacing w:after="120"/>
        <w:rPr>
          <w:szCs w:val="24"/>
          <w:u w:val="single"/>
          <w:lang w:eastAsia="zh-CN"/>
        </w:rPr>
      </w:pPr>
    </w:p>
    <w:p w14:paraId="4FEB0621" w14:textId="77777777" w:rsidR="00B8656C" w:rsidRPr="00B8656C" w:rsidRDefault="00B8656C" w:rsidP="00B8656C">
      <w:pPr>
        <w:spacing w:after="120"/>
        <w:rPr>
          <w:szCs w:val="24"/>
          <w:lang w:eastAsia="zh-CN"/>
        </w:rPr>
      </w:pPr>
      <w:r w:rsidRPr="00B8656C">
        <w:rPr>
          <w:szCs w:val="24"/>
          <w:u w:val="single"/>
          <w:lang w:eastAsia="zh-CN"/>
        </w:rPr>
        <w:t>Discussion</w:t>
      </w:r>
      <w:r w:rsidRPr="00B8656C">
        <w:rPr>
          <w:szCs w:val="24"/>
          <w:lang w:eastAsia="zh-CN"/>
        </w:rPr>
        <w:t>:</w:t>
      </w:r>
    </w:p>
    <w:p w14:paraId="065708F7" w14:textId="77777777" w:rsidR="00B8656C" w:rsidRPr="00B8656C" w:rsidRDefault="00B8656C" w:rsidP="00B8656C">
      <w:pPr>
        <w:spacing w:after="120"/>
        <w:rPr>
          <w:rFonts w:eastAsia="PMingLiU"/>
          <w:szCs w:val="24"/>
          <w:lang w:eastAsia="zh-TW"/>
        </w:rPr>
      </w:pPr>
    </w:p>
    <w:p w14:paraId="53FFB190" w14:textId="77777777" w:rsidR="00B8656C" w:rsidRPr="00B8656C" w:rsidRDefault="00B8656C" w:rsidP="00B8656C">
      <w:pPr>
        <w:spacing w:after="120"/>
        <w:rPr>
          <w:rFonts w:eastAsia="PMingLiU"/>
          <w:szCs w:val="24"/>
          <w:lang w:eastAsia="zh-TW"/>
        </w:rPr>
      </w:pPr>
    </w:p>
    <w:p w14:paraId="134BC63E" w14:textId="77777777" w:rsidR="00B8656C" w:rsidRPr="00B8656C" w:rsidRDefault="00B8656C" w:rsidP="00B8656C">
      <w:pPr>
        <w:spacing w:after="120"/>
        <w:rPr>
          <w:rFonts w:eastAsia="PMingLiU"/>
          <w:szCs w:val="24"/>
          <w:lang w:eastAsia="zh-TW"/>
        </w:rPr>
      </w:pPr>
      <w:r w:rsidRPr="00B8656C">
        <w:rPr>
          <w:rFonts w:eastAsia="PMingLiU"/>
          <w:szCs w:val="24"/>
          <w:highlight w:val="yellow"/>
          <w:u w:val="single"/>
          <w:lang w:eastAsia="zh-TW"/>
        </w:rPr>
        <w:t>Tentative agreement</w:t>
      </w:r>
      <w:r w:rsidRPr="00B8656C">
        <w:rPr>
          <w:rFonts w:eastAsia="PMingLiU"/>
          <w:szCs w:val="24"/>
          <w:highlight w:val="yellow"/>
          <w:lang w:eastAsia="zh-TW"/>
        </w:rPr>
        <w:t>:</w:t>
      </w:r>
    </w:p>
    <w:p w14:paraId="1D5E3AE6" w14:textId="77777777" w:rsidR="00233D15" w:rsidRDefault="00233D15" w:rsidP="00233D15">
      <w:pPr>
        <w:rPr>
          <w:color w:val="993300"/>
          <w:u w:val="single"/>
        </w:rPr>
      </w:pPr>
    </w:p>
    <w:bookmarkEnd w:id="1"/>
    <w:p w14:paraId="63E543DA" w14:textId="77777777" w:rsidR="008375A4" w:rsidRPr="008375A4" w:rsidRDefault="008375A4" w:rsidP="00233D15">
      <w:pPr>
        <w:rPr>
          <w:szCs w:val="24"/>
          <w:lang w:eastAsia="zh-CN"/>
        </w:rPr>
      </w:pPr>
    </w:p>
    <w:sectPr w:rsidR="008375A4" w:rsidRPr="008375A4" w:rsidSect="00AB41EF">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7EEA" w14:textId="77777777" w:rsidR="00F77730" w:rsidRDefault="00F77730">
      <w:r>
        <w:separator/>
      </w:r>
    </w:p>
  </w:endnote>
  <w:endnote w:type="continuationSeparator" w:id="0">
    <w:p w14:paraId="511553D7" w14:textId="77777777" w:rsidR="00F77730" w:rsidRDefault="00F7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7489" w14:textId="77777777" w:rsidR="00F77730" w:rsidRDefault="00F77730">
      <w:r>
        <w:separator/>
      </w:r>
    </w:p>
  </w:footnote>
  <w:footnote w:type="continuationSeparator" w:id="0">
    <w:p w14:paraId="2E16D31F" w14:textId="77777777" w:rsidR="00F77730" w:rsidRDefault="00F77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8C"/>
    <w:multiLevelType w:val="hybridMultilevel"/>
    <w:tmpl w:val="F5BE290C"/>
    <w:lvl w:ilvl="0" w:tplc="04190005">
      <w:start w:val="1"/>
      <w:numFmt w:val="bullet"/>
      <w:lvlText w:val=""/>
      <w:lvlJc w:val="left"/>
      <w:pPr>
        <w:ind w:left="936" w:hanging="360"/>
      </w:pPr>
      <w:rPr>
        <w:rFonts w:ascii="Wingdings" w:hAnsi="Wingdings"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 w15:restartNumberingAfterBreak="0">
    <w:nsid w:val="0B515356"/>
    <w:multiLevelType w:val="hybridMultilevel"/>
    <w:tmpl w:val="93408F22"/>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0C4D189C"/>
    <w:multiLevelType w:val="multilevel"/>
    <w:tmpl w:val="ABF8D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F102B"/>
    <w:multiLevelType w:val="hybridMultilevel"/>
    <w:tmpl w:val="4224DD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31A75D7"/>
    <w:multiLevelType w:val="multilevel"/>
    <w:tmpl w:val="2D86F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10638C"/>
    <w:multiLevelType w:val="multilevel"/>
    <w:tmpl w:val="70C82814"/>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15:restartNumberingAfterBreak="0">
    <w:nsid w:val="19AC1750"/>
    <w:multiLevelType w:val="multilevel"/>
    <w:tmpl w:val="19AC175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6AB1542"/>
    <w:multiLevelType w:val="hybridMultilevel"/>
    <w:tmpl w:val="8794AA44"/>
    <w:lvl w:ilvl="0" w:tplc="04090001">
      <w:start w:val="1"/>
      <w:numFmt w:val="bullet"/>
      <w:lvlText w:val=""/>
      <w:lvlJc w:val="left"/>
      <w:pPr>
        <w:ind w:left="768" w:hanging="480"/>
      </w:pPr>
      <w:rPr>
        <w:rFonts w:ascii="Wingdings" w:hAnsi="Wingdings" w:hint="default"/>
      </w:rPr>
    </w:lvl>
    <w:lvl w:ilvl="1" w:tplc="04090003" w:tentative="1">
      <w:start w:val="1"/>
      <w:numFmt w:val="bullet"/>
      <w:lvlText w:val=""/>
      <w:lvlJc w:val="left"/>
      <w:pPr>
        <w:ind w:left="1248" w:hanging="480"/>
      </w:pPr>
      <w:rPr>
        <w:rFonts w:ascii="Wingdings" w:hAnsi="Wingdings" w:hint="default"/>
      </w:rPr>
    </w:lvl>
    <w:lvl w:ilvl="2" w:tplc="04090005"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3" w:tentative="1">
      <w:start w:val="1"/>
      <w:numFmt w:val="bullet"/>
      <w:lvlText w:val=""/>
      <w:lvlJc w:val="left"/>
      <w:pPr>
        <w:ind w:left="2688" w:hanging="480"/>
      </w:pPr>
      <w:rPr>
        <w:rFonts w:ascii="Wingdings" w:hAnsi="Wingdings" w:hint="default"/>
      </w:rPr>
    </w:lvl>
    <w:lvl w:ilvl="5" w:tplc="04090005"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3" w:tentative="1">
      <w:start w:val="1"/>
      <w:numFmt w:val="bullet"/>
      <w:lvlText w:val=""/>
      <w:lvlJc w:val="left"/>
      <w:pPr>
        <w:ind w:left="4128" w:hanging="480"/>
      </w:pPr>
      <w:rPr>
        <w:rFonts w:ascii="Wingdings" w:hAnsi="Wingdings" w:hint="default"/>
      </w:rPr>
    </w:lvl>
    <w:lvl w:ilvl="8" w:tplc="04090005" w:tentative="1">
      <w:start w:val="1"/>
      <w:numFmt w:val="bullet"/>
      <w:lvlText w:val=""/>
      <w:lvlJc w:val="left"/>
      <w:pPr>
        <w:ind w:left="4608" w:hanging="480"/>
      </w:pPr>
      <w:rPr>
        <w:rFonts w:ascii="Wingdings" w:hAnsi="Wingdings" w:hint="default"/>
      </w:rPr>
    </w:lvl>
  </w:abstractNum>
  <w:abstractNum w:abstractNumId="11" w15:restartNumberingAfterBreak="0">
    <w:nsid w:val="29585A73"/>
    <w:multiLevelType w:val="hybridMultilevel"/>
    <w:tmpl w:val="8E304E1C"/>
    <w:lvl w:ilvl="0" w:tplc="04090001">
      <w:start w:val="1"/>
      <w:numFmt w:val="bullet"/>
      <w:lvlText w:val=""/>
      <w:lvlJc w:val="left"/>
      <w:pPr>
        <w:ind w:left="768" w:hanging="480"/>
      </w:pPr>
      <w:rPr>
        <w:rFonts w:ascii="Wingdings" w:hAnsi="Wingdings" w:hint="default"/>
      </w:rPr>
    </w:lvl>
    <w:lvl w:ilvl="1" w:tplc="04090003" w:tentative="1">
      <w:start w:val="1"/>
      <w:numFmt w:val="bullet"/>
      <w:lvlText w:val=""/>
      <w:lvlJc w:val="left"/>
      <w:pPr>
        <w:ind w:left="1248" w:hanging="480"/>
      </w:pPr>
      <w:rPr>
        <w:rFonts w:ascii="Wingdings" w:hAnsi="Wingdings" w:hint="default"/>
      </w:rPr>
    </w:lvl>
    <w:lvl w:ilvl="2" w:tplc="04090005"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3" w:tentative="1">
      <w:start w:val="1"/>
      <w:numFmt w:val="bullet"/>
      <w:lvlText w:val=""/>
      <w:lvlJc w:val="left"/>
      <w:pPr>
        <w:ind w:left="2688" w:hanging="480"/>
      </w:pPr>
      <w:rPr>
        <w:rFonts w:ascii="Wingdings" w:hAnsi="Wingdings" w:hint="default"/>
      </w:rPr>
    </w:lvl>
    <w:lvl w:ilvl="5" w:tplc="04090005"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3" w:tentative="1">
      <w:start w:val="1"/>
      <w:numFmt w:val="bullet"/>
      <w:lvlText w:val=""/>
      <w:lvlJc w:val="left"/>
      <w:pPr>
        <w:ind w:left="4128" w:hanging="480"/>
      </w:pPr>
      <w:rPr>
        <w:rFonts w:ascii="Wingdings" w:hAnsi="Wingdings" w:hint="default"/>
      </w:rPr>
    </w:lvl>
    <w:lvl w:ilvl="8" w:tplc="04090005" w:tentative="1">
      <w:start w:val="1"/>
      <w:numFmt w:val="bullet"/>
      <w:lvlText w:val=""/>
      <w:lvlJc w:val="left"/>
      <w:pPr>
        <w:ind w:left="4608" w:hanging="480"/>
      </w:pPr>
      <w:rPr>
        <w:rFonts w:ascii="Wingdings" w:hAnsi="Wingdings" w:hint="default"/>
      </w:rPr>
    </w:lvl>
  </w:abstractNum>
  <w:abstractNum w:abstractNumId="12" w15:restartNumberingAfterBreak="0">
    <w:nsid w:val="29B677E8"/>
    <w:multiLevelType w:val="hybridMultilevel"/>
    <w:tmpl w:val="C2F4925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2CDC2E63"/>
    <w:multiLevelType w:val="hybridMultilevel"/>
    <w:tmpl w:val="F9748342"/>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19B41C2"/>
    <w:multiLevelType w:val="hybridMultilevel"/>
    <w:tmpl w:val="C3205762"/>
    <w:lvl w:ilvl="0" w:tplc="04190003">
      <w:start w:val="1"/>
      <w:numFmt w:val="bullet"/>
      <w:lvlText w:val="o"/>
      <w:lvlJc w:val="left"/>
      <w:pPr>
        <w:ind w:left="1656"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07FBD"/>
    <w:multiLevelType w:val="hybridMultilevel"/>
    <w:tmpl w:val="E7BCB2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AD37A3D"/>
    <w:multiLevelType w:val="multilevel"/>
    <w:tmpl w:val="BF4C55E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C4A2379"/>
    <w:multiLevelType w:val="multilevel"/>
    <w:tmpl w:val="3C4A237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4558E"/>
    <w:multiLevelType w:val="hybridMultilevel"/>
    <w:tmpl w:val="C430E0B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15:restartNumberingAfterBreak="0">
    <w:nsid w:val="457269D0"/>
    <w:multiLevelType w:val="hybridMultilevel"/>
    <w:tmpl w:val="4FCE1B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332F12"/>
    <w:multiLevelType w:val="hybridMultilevel"/>
    <w:tmpl w:val="FD2888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C620244"/>
    <w:multiLevelType w:val="hybridMultilevel"/>
    <w:tmpl w:val="9F7E519E"/>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BB28AC"/>
    <w:multiLevelType w:val="multilevel"/>
    <w:tmpl w:val="2E8AC2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715509"/>
    <w:multiLevelType w:val="hybridMultilevel"/>
    <w:tmpl w:val="18200360"/>
    <w:lvl w:ilvl="0" w:tplc="FFFFFFFF">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Wingdings" w:hAnsi="Wingdings" w:hint="default"/>
      </w:rPr>
    </w:lvl>
    <w:lvl w:ilvl="2" w:tplc="0409000F">
      <w:start w:val="1"/>
      <w:numFmt w:val="decimal"/>
      <w:lvlText w:val="%3."/>
      <w:lvlJc w:val="left"/>
      <w:pPr>
        <w:ind w:left="1440" w:hanging="480"/>
      </w:p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26" w15:restartNumberingAfterBreak="0">
    <w:nsid w:val="554F7FAC"/>
    <w:multiLevelType w:val="multilevel"/>
    <w:tmpl w:val="554F7FAC"/>
    <w:lvl w:ilvl="0">
      <w:start w:val="1"/>
      <w:numFmt w:val="decimal"/>
      <w:lvlText w:val="%1."/>
      <w:lvlJc w:val="left"/>
      <w:pPr>
        <w:tabs>
          <w:tab w:val="num"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8B73482"/>
    <w:multiLevelType w:val="hybridMultilevel"/>
    <w:tmpl w:val="53404BF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A872CB2"/>
    <w:multiLevelType w:val="multilevel"/>
    <w:tmpl w:val="DBE44722"/>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9" w15:restartNumberingAfterBreak="0">
    <w:nsid w:val="5BC02754"/>
    <w:multiLevelType w:val="multilevel"/>
    <w:tmpl w:val="06264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CA044C"/>
    <w:multiLevelType w:val="hybridMultilevel"/>
    <w:tmpl w:val="EFD2F7B8"/>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531A98"/>
    <w:multiLevelType w:val="hybridMultilevel"/>
    <w:tmpl w:val="ED80E04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2" w15:restartNumberingAfterBreak="0">
    <w:nsid w:val="611C4929"/>
    <w:multiLevelType w:val="hybridMultilevel"/>
    <w:tmpl w:val="B96028BC"/>
    <w:lvl w:ilvl="0" w:tplc="0409000F">
      <w:start w:val="1"/>
      <w:numFmt w:val="decimal"/>
      <w:lvlText w:val="%1."/>
      <w:lvlJc w:val="left"/>
      <w:pPr>
        <w:ind w:left="768" w:hanging="480"/>
      </w:pPr>
    </w:lvl>
    <w:lvl w:ilvl="1" w:tplc="04090019">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3" w15:restartNumberingAfterBreak="0">
    <w:nsid w:val="619265EE"/>
    <w:multiLevelType w:val="hybridMultilevel"/>
    <w:tmpl w:val="F6801812"/>
    <w:lvl w:ilvl="0" w:tplc="D1AE8BB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3B13795"/>
    <w:multiLevelType w:val="multilevel"/>
    <w:tmpl w:val="63B13795"/>
    <w:lvl w:ilvl="0">
      <w:start w:val="1"/>
      <w:numFmt w:val="decimal"/>
      <w:lvlText w:val="%1."/>
      <w:lvlJc w:val="left"/>
      <w:pPr>
        <w:tabs>
          <w:tab w:val="num"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DA2215"/>
    <w:multiLevelType w:val="multilevel"/>
    <w:tmpl w:val="54FEE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264CF"/>
    <w:multiLevelType w:val="multilevel"/>
    <w:tmpl w:val="749264CF"/>
    <w:lvl w:ilvl="0">
      <w:start w:val="1"/>
      <w:numFmt w:val="decimal"/>
      <w:lvlText w:val="%1"/>
      <w:lvlJc w:val="left"/>
      <w:pPr>
        <w:ind w:left="593" w:hanging="593"/>
      </w:pPr>
    </w:lvl>
    <w:lvl w:ilvl="1">
      <w:start w:val="1"/>
      <w:numFmt w:val="decimal"/>
      <w:lvlText w:val="%1.%2"/>
      <w:lvlJc w:val="left"/>
      <w:pPr>
        <w:ind w:left="593" w:hanging="593"/>
      </w:pPr>
    </w:lvl>
    <w:lvl w:ilvl="2">
      <w:start w:val="1"/>
      <w:numFmt w:val="decimal"/>
      <w:lvlText w:val="%1.%2.%3"/>
      <w:lvlJc w:val="left"/>
      <w:pPr>
        <w:ind w:left="720" w:hanging="720"/>
      </w:pPr>
      <w:rPr>
        <w:lang w:val="en-U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4504946">
    <w:abstractNumId w:val="16"/>
  </w:num>
  <w:num w:numId="2" w16cid:durableId="17349643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045306">
    <w:abstractNumId w:val="20"/>
  </w:num>
  <w:num w:numId="4" w16cid:durableId="1052119912">
    <w:abstractNumId w:val="23"/>
  </w:num>
  <w:num w:numId="5" w16cid:durableId="1832063009">
    <w:abstractNumId w:val="27"/>
  </w:num>
  <w:num w:numId="6" w16cid:durableId="1600136492">
    <w:abstractNumId w:val="17"/>
  </w:num>
  <w:num w:numId="7" w16cid:durableId="41944925">
    <w:abstractNumId w:val="6"/>
  </w:num>
  <w:num w:numId="8" w16cid:durableId="1966083383">
    <w:abstractNumId w:val="4"/>
  </w:num>
  <w:num w:numId="9" w16cid:durableId="29648880">
    <w:abstractNumId w:val="6"/>
  </w:num>
  <w:num w:numId="10" w16cid:durableId="579557189">
    <w:abstractNumId w:val="22"/>
  </w:num>
  <w:num w:numId="11" w16cid:durableId="149579640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4180777">
    <w:abstractNumId w:val="27"/>
  </w:num>
  <w:num w:numId="13" w16cid:durableId="50733636">
    <w:abstractNumId w:val="4"/>
  </w:num>
  <w:num w:numId="14" w16cid:durableId="4159772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5487270">
    <w:abstractNumId w:val="1"/>
  </w:num>
  <w:num w:numId="16" w16cid:durableId="1369378781">
    <w:abstractNumId w:val="16"/>
  </w:num>
  <w:num w:numId="17" w16cid:durableId="911281800">
    <w:abstractNumId w:val="16"/>
  </w:num>
  <w:num w:numId="18" w16cid:durableId="1014264016">
    <w:abstractNumId w:val="18"/>
  </w:num>
  <w:num w:numId="19" w16cid:durableId="1611164432">
    <w:abstractNumId w:val="25"/>
    <w:lvlOverride w:ilvl="0"/>
    <w:lvlOverride w:ilvl="1"/>
    <w:lvlOverride w:ilvl="2">
      <w:startOverride w:val="1"/>
    </w:lvlOverride>
    <w:lvlOverride w:ilvl="3"/>
    <w:lvlOverride w:ilvl="4"/>
    <w:lvlOverride w:ilvl="5"/>
    <w:lvlOverride w:ilvl="6"/>
    <w:lvlOverride w:ilvl="7"/>
    <w:lvlOverride w:ilvl="8"/>
  </w:num>
  <w:num w:numId="20" w16cid:durableId="635993716">
    <w:abstractNumId w:val="33"/>
  </w:num>
  <w:num w:numId="21" w16cid:durableId="147137486">
    <w:abstractNumId w:val="32"/>
  </w:num>
  <w:num w:numId="22" w16cid:durableId="1543597321">
    <w:abstractNumId w:val="19"/>
  </w:num>
  <w:num w:numId="23" w16cid:durableId="1568999825">
    <w:abstractNumId w:val="15"/>
  </w:num>
  <w:num w:numId="24" w16cid:durableId="727920739">
    <w:abstractNumId w:val="28"/>
  </w:num>
  <w:num w:numId="25" w16cid:durableId="153182167">
    <w:abstractNumId w:val="24"/>
  </w:num>
  <w:num w:numId="26" w16cid:durableId="421604583">
    <w:abstractNumId w:val="29"/>
  </w:num>
  <w:num w:numId="27" w16cid:durableId="1329090972">
    <w:abstractNumId w:val="2"/>
  </w:num>
  <w:num w:numId="28" w16cid:durableId="2056662494">
    <w:abstractNumId w:val="5"/>
  </w:num>
  <w:num w:numId="29" w16cid:durableId="924800501">
    <w:abstractNumId w:val="7"/>
  </w:num>
  <w:num w:numId="30" w16cid:durableId="2142915783">
    <w:abstractNumId w:val="36"/>
  </w:num>
  <w:num w:numId="31" w16cid:durableId="194975595">
    <w:abstractNumId w:val="4"/>
  </w:num>
  <w:num w:numId="32" w16cid:durableId="380197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5028172">
    <w:abstractNumId w:val="27"/>
  </w:num>
  <w:num w:numId="34" w16cid:durableId="75710155">
    <w:abstractNumId w:val="4"/>
  </w:num>
  <w:num w:numId="35" w16cid:durableId="500587481">
    <w:abstractNumId w:val="8"/>
  </w:num>
  <w:num w:numId="36" w16cid:durableId="592932258">
    <w:abstractNumId w:val="27"/>
  </w:num>
  <w:num w:numId="37" w16cid:durableId="918951455">
    <w:abstractNumId w:val="30"/>
  </w:num>
  <w:num w:numId="38" w16cid:durableId="1362514832">
    <w:abstractNumId w:val="28"/>
  </w:num>
  <w:num w:numId="39" w16cid:durableId="2619584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67893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384043">
    <w:abstractNumId w:val="6"/>
  </w:num>
  <w:num w:numId="42" w16cid:durableId="843321987">
    <w:abstractNumId w:val="27"/>
  </w:num>
  <w:num w:numId="43" w16cid:durableId="1350181790">
    <w:abstractNumId w:val="6"/>
  </w:num>
  <w:num w:numId="44" w16cid:durableId="1842771227">
    <w:abstractNumId w:val="4"/>
  </w:num>
  <w:num w:numId="45" w16cid:durableId="1683822086">
    <w:abstractNumId w:val="11"/>
  </w:num>
  <w:num w:numId="46" w16cid:durableId="1529180736">
    <w:abstractNumId w:val="27"/>
  </w:num>
  <w:num w:numId="47" w16cid:durableId="814492828">
    <w:abstractNumId w:val="10"/>
  </w:num>
  <w:num w:numId="48" w16cid:durableId="1157455430">
    <w:abstractNumId w:val="6"/>
  </w:num>
  <w:num w:numId="49" w16cid:durableId="10820259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7830149">
    <w:abstractNumId w:val="31"/>
  </w:num>
  <w:num w:numId="51" w16cid:durableId="377633479">
    <w:abstractNumId w:val="12"/>
  </w:num>
  <w:num w:numId="52" w16cid:durableId="772742828">
    <w:abstractNumId w:val="31"/>
  </w:num>
  <w:num w:numId="53" w16cid:durableId="887298784">
    <w:abstractNumId w:val="21"/>
  </w:num>
  <w:num w:numId="54" w16cid:durableId="973371377">
    <w:abstractNumId w:val="27"/>
  </w:num>
  <w:num w:numId="55" w16cid:durableId="88694535">
    <w:abstractNumId w:val="13"/>
  </w:num>
  <w:num w:numId="56" w16cid:durableId="830607276">
    <w:abstractNumId w:val="0"/>
  </w:num>
  <w:num w:numId="57" w16cid:durableId="1812554465">
    <w:abstractNumId w:val="0"/>
  </w:num>
  <w:num w:numId="58" w16cid:durableId="997539981">
    <w:abstractNumId w:val="27"/>
  </w:num>
  <w:num w:numId="59" w16cid:durableId="2052991683">
    <w:abstractNumId w:val="3"/>
  </w:num>
  <w:num w:numId="60" w16cid:durableId="1764258297">
    <w:abstractNumId w:val="35"/>
  </w:num>
  <w:num w:numId="61" w16cid:durableId="338624594">
    <w:abstractNumId w:val="9"/>
  </w:num>
  <w:num w:numId="62" w16cid:durableId="105632007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477"/>
    <w:rsid w:val="00001813"/>
    <w:rsid w:val="0000223C"/>
    <w:rsid w:val="00003117"/>
    <w:rsid w:val="00003331"/>
    <w:rsid w:val="00003FD6"/>
    <w:rsid w:val="00004165"/>
    <w:rsid w:val="000042C2"/>
    <w:rsid w:val="00005945"/>
    <w:rsid w:val="00005F44"/>
    <w:rsid w:val="0000640D"/>
    <w:rsid w:val="0000724C"/>
    <w:rsid w:val="00010FEB"/>
    <w:rsid w:val="00011563"/>
    <w:rsid w:val="000122DA"/>
    <w:rsid w:val="00013BE1"/>
    <w:rsid w:val="0001463A"/>
    <w:rsid w:val="000179C9"/>
    <w:rsid w:val="00020C56"/>
    <w:rsid w:val="00021163"/>
    <w:rsid w:val="00021EE1"/>
    <w:rsid w:val="00022599"/>
    <w:rsid w:val="00023F94"/>
    <w:rsid w:val="000250BE"/>
    <w:rsid w:val="00026ACC"/>
    <w:rsid w:val="000270D3"/>
    <w:rsid w:val="00027916"/>
    <w:rsid w:val="00027EC1"/>
    <w:rsid w:val="0003094C"/>
    <w:rsid w:val="00030985"/>
    <w:rsid w:val="0003171D"/>
    <w:rsid w:val="00031ADD"/>
    <w:rsid w:val="00031C1D"/>
    <w:rsid w:val="00031E2D"/>
    <w:rsid w:val="00031EF7"/>
    <w:rsid w:val="000321C5"/>
    <w:rsid w:val="00032C40"/>
    <w:rsid w:val="0003399B"/>
    <w:rsid w:val="000340FA"/>
    <w:rsid w:val="00034FD1"/>
    <w:rsid w:val="00035C50"/>
    <w:rsid w:val="00036D32"/>
    <w:rsid w:val="000400F6"/>
    <w:rsid w:val="000408BA"/>
    <w:rsid w:val="00041CD1"/>
    <w:rsid w:val="00043893"/>
    <w:rsid w:val="00043E39"/>
    <w:rsid w:val="000446E0"/>
    <w:rsid w:val="00045474"/>
    <w:rsid w:val="00045614"/>
    <w:rsid w:val="000457A1"/>
    <w:rsid w:val="0004693E"/>
    <w:rsid w:val="00046DB1"/>
    <w:rsid w:val="00046F2E"/>
    <w:rsid w:val="00050001"/>
    <w:rsid w:val="00052006"/>
    <w:rsid w:val="00052041"/>
    <w:rsid w:val="0005326A"/>
    <w:rsid w:val="00053E54"/>
    <w:rsid w:val="00056640"/>
    <w:rsid w:val="00056F28"/>
    <w:rsid w:val="00057A5C"/>
    <w:rsid w:val="00060495"/>
    <w:rsid w:val="00060987"/>
    <w:rsid w:val="00061E12"/>
    <w:rsid w:val="0006266D"/>
    <w:rsid w:val="0006401A"/>
    <w:rsid w:val="000643B4"/>
    <w:rsid w:val="00064935"/>
    <w:rsid w:val="00064EF6"/>
    <w:rsid w:val="00065104"/>
    <w:rsid w:val="00065506"/>
    <w:rsid w:val="00065ECC"/>
    <w:rsid w:val="000663DC"/>
    <w:rsid w:val="000711D4"/>
    <w:rsid w:val="00072F42"/>
    <w:rsid w:val="00073331"/>
    <w:rsid w:val="00073605"/>
    <w:rsid w:val="0007382E"/>
    <w:rsid w:val="00075E04"/>
    <w:rsid w:val="000766E1"/>
    <w:rsid w:val="0007708B"/>
    <w:rsid w:val="000770F0"/>
    <w:rsid w:val="000772C8"/>
    <w:rsid w:val="00077990"/>
    <w:rsid w:val="00077FF6"/>
    <w:rsid w:val="0008003F"/>
    <w:rsid w:val="00080D82"/>
    <w:rsid w:val="00080D91"/>
    <w:rsid w:val="00081174"/>
    <w:rsid w:val="00081692"/>
    <w:rsid w:val="000818CD"/>
    <w:rsid w:val="00082C46"/>
    <w:rsid w:val="00083528"/>
    <w:rsid w:val="00085A0E"/>
    <w:rsid w:val="000863B0"/>
    <w:rsid w:val="00086F8B"/>
    <w:rsid w:val="00087548"/>
    <w:rsid w:val="00092AFE"/>
    <w:rsid w:val="00093E7E"/>
    <w:rsid w:val="00095E17"/>
    <w:rsid w:val="00095F43"/>
    <w:rsid w:val="00096A0C"/>
    <w:rsid w:val="000A08A2"/>
    <w:rsid w:val="000A1101"/>
    <w:rsid w:val="000A1684"/>
    <w:rsid w:val="000A1830"/>
    <w:rsid w:val="000A204E"/>
    <w:rsid w:val="000A2A6B"/>
    <w:rsid w:val="000A4121"/>
    <w:rsid w:val="000A4A76"/>
    <w:rsid w:val="000A4AA3"/>
    <w:rsid w:val="000A4F51"/>
    <w:rsid w:val="000A550E"/>
    <w:rsid w:val="000A55DC"/>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E9E"/>
    <w:rsid w:val="000E4F57"/>
    <w:rsid w:val="000E537B"/>
    <w:rsid w:val="000E56F7"/>
    <w:rsid w:val="000E57D0"/>
    <w:rsid w:val="000E694A"/>
    <w:rsid w:val="000E73D9"/>
    <w:rsid w:val="000E7858"/>
    <w:rsid w:val="000F0153"/>
    <w:rsid w:val="000F0FBC"/>
    <w:rsid w:val="000F237C"/>
    <w:rsid w:val="000F2FA5"/>
    <w:rsid w:val="000F39CA"/>
    <w:rsid w:val="000F4251"/>
    <w:rsid w:val="000F5510"/>
    <w:rsid w:val="000F5859"/>
    <w:rsid w:val="000F58C5"/>
    <w:rsid w:val="000F6262"/>
    <w:rsid w:val="000F6CA5"/>
    <w:rsid w:val="000F6FFF"/>
    <w:rsid w:val="00100A14"/>
    <w:rsid w:val="001016A8"/>
    <w:rsid w:val="001018FB"/>
    <w:rsid w:val="00101C13"/>
    <w:rsid w:val="001025E8"/>
    <w:rsid w:val="00102614"/>
    <w:rsid w:val="00102C4A"/>
    <w:rsid w:val="00102CA2"/>
    <w:rsid w:val="001057BB"/>
    <w:rsid w:val="00106B2E"/>
    <w:rsid w:val="00107372"/>
    <w:rsid w:val="00107927"/>
    <w:rsid w:val="0010795B"/>
    <w:rsid w:val="00110A2D"/>
    <w:rsid w:val="00110E26"/>
    <w:rsid w:val="00111238"/>
    <w:rsid w:val="00111321"/>
    <w:rsid w:val="001115A4"/>
    <w:rsid w:val="00111EEA"/>
    <w:rsid w:val="001128E7"/>
    <w:rsid w:val="00114FDD"/>
    <w:rsid w:val="00115926"/>
    <w:rsid w:val="001161ED"/>
    <w:rsid w:val="0011763B"/>
    <w:rsid w:val="00117BD6"/>
    <w:rsid w:val="00120397"/>
    <w:rsid w:val="001205D3"/>
    <w:rsid w:val="001206C2"/>
    <w:rsid w:val="00121978"/>
    <w:rsid w:val="00122297"/>
    <w:rsid w:val="001226F8"/>
    <w:rsid w:val="00122762"/>
    <w:rsid w:val="0012294D"/>
    <w:rsid w:val="00122F57"/>
    <w:rsid w:val="00123422"/>
    <w:rsid w:val="001240B2"/>
    <w:rsid w:val="00124B6A"/>
    <w:rsid w:val="00124E2E"/>
    <w:rsid w:val="001259CF"/>
    <w:rsid w:val="00126558"/>
    <w:rsid w:val="00130084"/>
    <w:rsid w:val="00130462"/>
    <w:rsid w:val="00131559"/>
    <w:rsid w:val="001325CA"/>
    <w:rsid w:val="0013386E"/>
    <w:rsid w:val="00134D79"/>
    <w:rsid w:val="00136D4C"/>
    <w:rsid w:val="00136F1D"/>
    <w:rsid w:val="0014073F"/>
    <w:rsid w:val="00142494"/>
    <w:rsid w:val="00142538"/>
    <w:rsid w:val="00142BB9"/>
    <w:rsid w:val="00144D6F"/>
    <w:rsid w:val="00144F96"/>
    <w:rsid w:val="0014505D"/>
    <w:rsid w:val="0014715F"/>
    <w:rsid w:val="001505BF"/>
    <w:rsid w:val="00151D29"/>
    <w:rsid w:val="00151EAC"/>
    <w:rsid w:val="001528B1"/>
    <w:rsid w:val="00153528"/>
    <w:rsid w:val="001540A6"/>
    <w:rsid w:val="00154E68"/>
    <w:rsid w:val="001551D0"/>
    <w:rsid w:val="00157924"/>
    <w:rsid w:val="001608B6"/>
    <w:rsid w:val="00161CE0"/>
    <w:rsid w:val="00161FEC"/>
    <w:rsid w:val="00162548"/>
    <w:rsid w:val="00162A8D"/>
    <w:rsid w:val="00162BCE"/>
    <w:rsid w:val="001650E9"/>
    <w:rsid w:val="00165352"/>
    <w:rsid w:val="00166709"/>
    <w:rsid w:val="001668DA"/>
    <w:rsid w:val="00170009"/>
    <w:rsid w:val="00170684"/>
    <w:rsid w:val="00172183"/>
    <w:rsid w:val="00172D1F"/>
    <w:rsid w:val="00173801"/>
    <w:rsid w:val="001751AB"/>
    <w:rsid w:val="00175A3F"/>
    <w:rsid w:val="001762C5"/>
    <w:rsid w:val="00176E0D"/>
    <w:rsid w:val="00180343"/>
    <w:rsid w:val="00180381"/>
    <w:rsid w:val="00180E09"/>
    <w:rsid w:val="0018283C"/>
    <w:rsid w:val="001830CD"/>
    <w:rsid w:val="0018362C"/>
    <w:rsid w:val="00183D4C"/>
    <w:rsid w:val="00183F6D"/>
    <w:rsid w:val="0018419D"/>
    <w:rsid w:val="00184807"/>
    <w:rsid w:val="0018670E"/>
    <w:rsid w:val="00190CD0"/>
    <w:rsid w:val="001912BD"/>
    <w:rsid w:val="0019219A"/>
    <w:rsid w:val="00192363"/>
    <w:rsid w:val="001928E2"/>
    <w:rsid w:val="00192941"/>
    <w:rsid w:val="00193C9B"/>
    <w:rsid w:val="00195077"/>
    <w:rsid w:val="001951A9"/>
    <w:rsid w:val="00195AF1"/>
    <w:rsid w:val="00196137"/>
    <w:rsid w:val="00196C5C"/>
    <w:rsid w:val="001975C8"/>
    <w:rsid w:val="00197F72"/>
    <w:rsid w:val="001A033F"/>
    <w:rsid w:val="001A08AA"/>
    <w:rsid w:val="001A115D"/>
    <w:rsid w:val="001A1F31"/>
    <w:rsid w:val="001A2496"/>
    <w:rsid w:val="001A297E"/>
    <w:rsid w:val="001A383E"/>
    <w:rsid w:val="001A495D"/>
    <w:rsid w:val="001A597D"/>
    <w:rsid w:val="001A59CB"/>
    <w:rsid w:val="001A5C8A"/>
    <w:rsid w:val="001A5ECB"/>
    <w:rsid w:val="001A6607"/>
    <w:rsid w:val="001A6AA8"/>
    <w:rsid w:val="001A6B3D"/>
    <w:rsid w:val="001A6C34"/>
    <w:rsid w:val="001A6D04"/>
    <w:rsid w:val="001A7DEF"/>
    <w:rsid w:val="001A7E1F"/>
    <w:rsid w:val="001B1558"/>
    <w:rsid w:val="001B21BE"/>
    <w:rsid w:val="001B26CF"/>
    <w:rsid w:val="001B2E82"/>
    <w:rsid w:val="001B349A"/>
    <w:rsid w:val="001B3BD4"/>
    <w:rsid w:val="001B41D3"/>
    <w:rsid w:val="001B4DEA"/>
    <w:rsid w:val="001B5F39"/>
    <w:rsid w:val="001B669A"/>
    <w:rsid w:val="001B7991"/>
    <w:rsid w:val="001C08DD"/>
    <w:rsid w:val="001C1409"/>
    <w:rsid w:val="001C184D"/>
    <w:rsid w:val="001C2AE6"/>
    <w:rsid w:val="001C35D8"/>
    <w:rsid w:val="001C35EB"/>
    <w:rsid w:val="001C3F1C"/>
    <w:rsid w:val="001C3F38"/>
    <w:rsid w:val="001C4257"/>
    <w:rsid w:val="001C4A89"/>
    <w:rsid w:val="001C5907"/>
    <w:rsid w:val="001C6177"/>
    <w:rsid w:val="001C71BE"/>
    <w:rsid w:val="001C78B8"/>
    <w:rsid w:val="001D0322"/>
    <w:rsid w:val="001D0363"/>
    <w:rsid w:val="001D12B4"/>
    <w:rsid w:val="001D1371"/>
    <w:rsid w:val="001D14A7"/>
    <w:rsid w:val="001D1B07"/>
    <w:rsid w:val="001D1D45"/>
    <w:rsid w:val="001D30F6"/>
    <w:rsid w:val="001D5E9C"/>
    <w:rsid w:val="001D5F70"/>
    <w:rsid w:val="001D7D94"/>
    <w:rsid w:val="001E0A28"/>
    <w:rsid w:val="001E1543"/>
    <w:rsid w:val="001E1BE4"/>
    <w:rsid w:val="001E208D"/>
    <w:rsid w:val="001E21B5"/>
    <w:rsid w:val="001E33DF"/>
    <w:rsid w:val="001E38B7"/>
    <w:rsid w:val="001E3DEE"/>
    <w:rsid w:val="001E3F96"/>
    <w:rsid w:val="001E4218"/>
    <w:rsid w:val="001E63C1"/>
    <w:rsid w:val="001E69EB"/>
    <w:rsid w:val="001E6C4D"/>
    <w:rsid w:val="001E7308"/>
    <w:rsid w:val="001F0B20"/>
    <w:rsid w:val="001F14AC"/>
    <w:rsid w:val="001F28FC"/>
    <w:rsid w:val="001F2F0A"/>
    <w:rsid w:val="001F372C"/>
    <w:rsid w:val="001F437B"/>
    <w:rsid w:val="001F5134"/>
    <w:rsid w:val="001F5AA8"/>
    <w:rsid w:val="001F68E6"/>
    <w:rsid w:val="00200581"/>
    <w:rsid w:val="00200A62"/>
    <w:rsid w:val="0020172A"/>
    <w:rsid w:val="0020308C"/>
    <w:rsid w:val="002033D9"/>
    <w:rsid w:val="00203740"/>
    <w:rsid w:val="00203BA2"/>
    <w:rsid w:val="002051B5"/>
    <w:rsid w:val="002058E9"/>
    <w:rsid w:val="00210C6F"/>
    <w:rsid w:val="00210EBD"/>
    <w:rsid w:val="002123C6"/>
    <w:rsid w:val="0021262C"/>
    <w:rsid w:val="00212977"/>
    <w:rsid w:val="00212CC7"/>
    <w:rsid w:val="002138EA"/>
    <w:rsid w:val="002139EA"/>
    <w:rsid w:val="00213B37"/>
    <w:rsid w:val="00213F84"/>
    <w:rsid w:val="0021496E"/>
    <w:rsid w:val="00214FBD"/>
    <w:rsid w:val="00215D7D"/>
    <w:rsid w:val="00215E97"/>
    <w:rsid w:val="00216308"/>
    <w:rsid w:val="002207C5"/>
    <w:rsid w:val="00220CA3"/>
    <w:rsid w:val="00221368"/>
    <w:rsid w:val="00221E08"/>
    <w:rsid w:val="00222897"/>
    <w:rsid w:val="002229E3"/>
    <w:rsid w:val="00222B0C"/>
    <w:rsid w:val="002231A9"/>
    <w:rsid w:val="002241AF"/>
    <w:rsid w:val="00224224"/>
    <w:rsid w:val="00225AEE"/>
    <w:rsid w:val="0022659D"/>
    <w:rsid w:val="002269DE"/>
    <w:rsid w:val="00227719"/>
    <w:rsid w:val="00230048"/>
    <w:rsid w:val="0023044D"/>
    <w:rsid w:val="00232C73"/>
    <w:rsid w:val="00233D15"/>
    <w:rsid w:val="00235394"/>
    <w:rsid w:val="00235577"/>
    <w:rsid w:val="00235D0F"/>
    <w:rsid w:val="0023632E"/>
    <w:rsid w:val="002371B2"/>
    <w:rsid w:val="002429C8"/>
    <w:rsid w:val="002435CA"/>
    <w:rsid w:val="0024469F"/>
    <w:rsid w:val="002462C4"/>
    <w:rsid w:val="002465CB"/>
    <w:rsid w:val="00246B9D"/>
    <w:rsid w:val="00247DDF"/>
    <w:rsid w:val="00250B5B"/>
    <w:rsid w:val="002518A3"/>
    <w:rsid w:val="00252079"/>
    <w:rsid w:val="002528C3"/>
    <w:rsid w:val="00252A1F"/>
    <w:rsid w:val="00252DB8"/>
    <w:rsid w:val="00252FE8"/>
    <w:rsid w:val="002537BC"/>
    <w:rsid w:val="0025478A"/>
    <w:rsid w:val="00255596"/>
    <w:rsid w:val="00255965"/>
    <w:rsid w:val="00255C58"/>
    <w:rsid w:val="0025755A"/>
    <w:rsid w:val="00260EC7"/>
    <w:rsid w:val="00261539"/>
    <w:rsid w:val="0026179F"/>
    <w:rsid w:val="00262E65"/>
    <w:rsid w:val="0026354E"/>
    <w:rsid w:val="00265BD1"/>
    <w:rsid w:val="002666AE"/>
    <w:rsid w:val="0026693A"/>
    <w:rsid w:val="0026706B"/>
    <w:rsid w:val="00270DE7"/>
    <w:rsid w:val="002722D1"/>
    <w:rsid w:val="00274306"/>
    <w:rsid w:val="00274E1A"/>
    <w:rsid w:val="00274E25"/>
    <w:rsid w:val="002759DB"/>
    <w:rsid w:val="00276D1D"/>
    <w:rsid w:val="002775B1"/>
    <w:rsid w:val="002775B9"/>
    <w:rsid w:val="002777A0"/>
    <w:rsid w:val="002811C4"/>
    <w:rsid w:val="00282213"/>
    <w:rsid w:val="002824B6"/>
    <w:rsid w:val="002830CC"/>
    <w:rsid w:val="00284016"/>
    <w:rsid w:val="002844A8"/>
    <w:rsid w:val="002854AF"/>
    <w:rsid w:val="002856B8"/>
    <w:rsid w:val="002858BF"/>
    <w:rsid w:val="00285F7A"/>
    <w:rsid w:val="00286929"/>
    <w:rsid w:val="00287AAA"/>
    <w:rsid w:val="00287FB1"/>
    <w:rsid w:val="00290510"/>
    <w:rsid w:val="00291FB6"/>
    <w:rsid w:val="002939AF"/>
    <w:rsid w:val="00294491"/>
    <w:rsid w:val="00294BDE"/>
    <w:rsid w:val="002953F2"/>
    <w:rsid w:val="00295520"/>
    <w:rsid w:val="00297BDA"/>
    <w:rsid w:val="002A0CED"/>
    <w:rsid w:val="002A13A1"/>
    <w:rsid w:val="002A185B"/>
    <w:rsid w:val="002A1BDB"/>
    <w:rsid w:val="002A282D"/>
    <w:rsid w:val="002A36F9"/>
    <w:rsid w:val="002A49E8"/>
    <w:rsid w:val="002A4CD0"/>
    <w:rsid w:val="002A5212"/>
    <w:rsid w:val="002A61DC"/>
    <w:rsid w:val="002A7DA6"/>
    <w:rsid w:val="002B0C75"/>
    <w:rsid w:val="002B0EFC"/>
    <w:rsid w:val="002B3040"/>
    <w:rsid w:val="002B3E56"/>
    <w:rsid w:val="002B40C5"/>
    <w:rsid w:val="002B516C"/>
    <w:rsid w:val="002B5E1D"/>
    <w:rsid w:val="002B60C1"/>
    <w:rsid w:val="002B6C7E"/>
    <w:rsid w:val="002B77D2"/>
    <w:rsid w:val="002B7897"/>
    <w:rsid w:val="002C14F6"/>
    <w:rsid w:val="002C1A6C"/>
    <w:rsid w:val="002C1C95"/>
    <w:rsid w:val="002C358D"/>
    <w:rsid w:val="002C3F07"/>
    <w:rsid w:val="002C3FE0"/>
    <w:rsid w:val="002C4B52"/>
    <w:rsid w:val="002C4CDA"/>
    <w:rsid w:val="002C52D0"/>
    <w:rsid w:val="002C561C"/>
    <w:rsid w:val="002C5AEB"/>
    <w:rsid w:val="002D0304"/>
    <w:rsid w:val="002D03E5"/>
    <w:rsid w:val="002D1380"/>
    <w:rsid w:val="002D36EB"/>
    <w:rsid w:val="002D3B6E"/>
    <w:rsid w:val="002D5D2B"/>
    <w:rsid w:val="002D65C5"/>
    <w:rsid w:val="002D6BCA"/>
    <w:rsid w:val="002D6BDF"/>
    <w:rsid w:val="002E0712"/>
    <w:rsid w:val="002E11D6"/>
    <w:rsid w:val="002E1686"/>
    <w:rsid w:val="002E1AC0"/>
    <w:rsid w:val="002E28AD"/>
    <w:rsid w:val="002E2CE9"/>
    <w:rsid w:val="002E2F7E"/>
    <w:rsid w:val="002E3BF7"/>
    <w:rsid w:val="002E403E"/>
    <w:rsid w:val="002E4C74"/>
    <w:rsid w:val="002E5A8E"/>
    <w:rsid w:val="002E69E1"/>
    <w:rsid w:val="002E6FF6"/>
    <w:rsid w:val="002E7087"/>
    <w:rsid w:val="002F02A8"/>
    <w:rsid w:val="002F158C"/>
    <w:rsid w:val="002F19F8"/>
    <w:rsid w:val="002F21CF"/>
    <w:rsid w:val="002F28C9"/>
    <w:rsid w:val="002F2925"/>
    <w:rsid w:val="002F3A7B"/>
    <w:rsid w:val="002F3B71"/>
    <w:rsid w:val="002F4093"/>
    <w:rsid w:val="002F5161"/>
    <w:rsid w:val="002F539E"/>
    <w:rsid w:val="002F5636"/>
    <w:rsid w:val="002F5E5B"/>
    <w:rsid w:val="002F6462"/>
    <w:rsid w:val="002F7659"/>
    <w:rsid w:val="002F7A7B"/>
    <w:rsid w:val="002F7C06"/>
    <w:rsid w:val="003004EC"/>
    <w:rsid w:val="00301ADF"/>
    <w:rsid w:val="003022A5"/>
    <w:rsid w:val="00302FD0"/>
    <w:rsid w:val="00304B6C"/>
    <w:rsid w:val="00305B05"/>
    <w:rsid w:val="00307154"/>
    <w:rsid w:val="00307E51"/>
    <w:rsid w:val="00310439"/>
    <w:rsid w:val="003110CA"/>
    <w:rsid w:val="00311363"/>
    <w:rsid w:val="0031163A"/>
    <w:rsid w:val="00314B36"/>
    <w:rsid w:val="003151F1"/>
    <w:rsid w:val="00315867"/>
    <w:rsid w:val="00316876"/>
    <w:rsid w:val="00321150"/>
    <w:rsid w:val="003214FD"/>
    <w:rsid w:val="00322B00"/>
    <w:rsid w:val="003236B4"/>
    <w:rsid w:val="00324502"/>
    <w:rsid w:val="0032521C"/>
    <w:rsid w:val="003257BD"/>
    <w:rsid w:val="003260D7"/>
    <w:rsid w:val="003316AE"/>
    <w:rsid w:val="00331EDF"/>
    <w:rsid w:val="00334BA6"/>
    <w:rsid w:val="00336697"/>
    <w:rsid w:val="0034061B"/>
    <w:rsid w:val="00340859"/>
    <w:rsid w:val="00341160"/>
    <w:rsid w:val="003418CB"/>
    <w:rsid w:val="003420A5"/>
    <w:rsid w:val="00343650"/>
    <w:rsid w:val="003449ED"/>
    <w:rsid w:val="00345C20"/>
    <w:rsid w:val="00346F1E"/>
    <w:rsid w:val="00351919"/>
    <w:rsid w:val="00355873"/>
    <w:rsid w:val="0035660F"/>
    <w:rsid w:val="0035723F"/>
    <w:rsid w:val="0035728F"/>
    <w:rsid w:val="00360419"/>
    <w:rsid w:val="0036060A"/>
    <w:rsid w:val="003608E7"/>
    <w:rsid w:val="00360CF3"/>
    <w:rsid w:val="003628B9"/>
    <w:rsid w:val="00362D8F"/>
    <w:rsid w:val="003648B2"/>
    <w:rsid w:val="003649AF"/>
    <w:rsid w:val="00365792"/>
    <w:rsid w:val="00365CBB"/>
    <w:rsid w:val="00366D02"/>
    <w:rsid w:val="00367724"/>
    <w:rsid w:val="00370C4C"/>
    <w:rsid w:val="00370C63"/>
    <w:rsid w:val="00370D37"/>
    <w:rsid w:val="003710BA"/>
    <w:rsid w:val="003724A5"/>
    <w:rsid w:val="00372BF1"/>
    <w:rsid w:val="00372CA8"/>
    <w:rsid w:val="0037469A"/>
    <w:rsid w:val="003764DF"/>
    <w:rsid w:val="00376BEF"/>
    <w:rsid w:val="00376C94"/>
    <w:rsid w:val="00376D0D"/>
    <w:rsid w:val="003770F6"/>
    <w:rsid w:val="00383484"/>
    <w:rsid w:val="00383512"/>
    <w:rsid w:val="00383E37"/>
    <w:rsid w:val="00386490"/>
    <w:rsid w:val="00386E6C"/>
    <w:rsid w:val="003878F6"/>
    <w:rsid w:val="00387C2B"/>
    <w:rsid w:val="00387CC9"/>
    <w:rsid w:val="00392AD1"/>
    <w:rsid w:val="00393042"/>
    <w:rsid w:val="00394AD5"/>
    <w:rsid w:val="00395459"/>
    <w:rsid w:val="003955DC"/>
    <w:rsid w:val="0039642D"/>
    <w:rsid w:val="003A1F1E"/>
    <w:rsid w:val="003A214C"/>
    <w:rsid w:val="003A2485"/>
    <w:rsid w:val="003A2E40"/>
    <w:rsid w:val="003A352A"/>
    <w:rsid w:val="003A386B"/>
    <w:rsid w:val="003A53B1"/>
    <w:rsid w:val="003A5C0E"/>
    <w:rsid w:val="003A6129"/>
    <w:rsid w:val="003B0158"/>
    <w:rsid w:val="003B0637"/>
    <w:rsid w:val="003B1106"/>
    <w:rsid w:val="003B21BE"/>
    <w:rsid w:val="003B2572"/>
    <w:rsid w:val="003B29E9"/>
    <w:rsid w:val="003B36D3"/>
    <w:rsid w:val="003B3CBD"/>
    <w:rsid w:val="003B3D68"/>
    <w:rsid w:val="003B40B6"/>
    <w:rsid w:val="003B43BA"/>
    <w:rsid w:val="003B455F"/>
    <w:rsid w:val="003B4651"/>
    <w:rsid w:val="003B56DB"/>
    <w:rsid w:val="003B755E"/>
    <w:rsid w:val="003B75FE"/>
    <w:rsid w:val="003C06AB"/>
    <w:rsid w:val="003C228E"/>
    <w:rsid w:val="003C3117"/>
    <w:rsid w:val="003C46D5"/>
    <w:rsid w:val="003C4CD8"/>
    <w:rsid w:val="003C4DEA"/>
    <w:rsid w:val="003C51E7"/>
    <w:rsid w:val="003C5FA8"/>
    <w:rsid w:val="003C6893"/>
    <w:rsid w:val="003C6DE2"/>
    <w:rsid w:val="003C7919"/>
    <w:rsid w:val="003D1EFD"/>
    <w:rsid w:val="003D2009"/>
    <w:rsid w:val="003D28BF"/>
    <w:rsid w:val="003D4215"/>
    <w:rsid w:val="003D4C47"/>
    <w:rsid w:val="003D65DA"/>
    <w:rsid w:val="003D7331"/>
    <w:rsid w:val="003D7719"/>
    <w:rsid w:val="003E151D"/>
    <w:rsid w:val="003E18E6"/>
    <w:rsid w:val="003E275E"/>
    <w:rsid w:val="003E32CA"/>
    <w:rsid w:val="003E341E"/>
    <w:rsid w:val="003E40EE"/>
    <w:rsid w:val="003E55FF"/>
    <w:rsid w:val="003E6A40"/>
    <w:rsid w:val="003E7D40"/>
    <w:rsid w:val="003F05AF"/>
    <w:rsid w:val="003F1729"/>
    <w:rsid w:val="003F1C1B"/>
    <w:rsid w:val="003F2514"/>
    <w:rsid w:val="003F3A2F"/>
    <w:rsid w:val="003F587C"/>
    <w:rsid w:val="00401144"/>
    <w:rsid w:val="00401702"/>
    <w:rsid w:val="00402B30"/>
    <w:rsid w:val="00402E66"/>
    <w:rsid w:val="00403A6F"/>
    <w:rsid w:val="00404831"/>
    <w:rsid w:val="00404BAB"/>
    <w:rsid w:val="00405EE6"/>
    <w:rsid w:val="00407661"/>
    <w:rsid w:val="00410314"/>
    <w:rsid w:val="00410913"/>
    <w:rsid w:val="00412063"/>
    <w:rsid w:val="00412EB1"/>
    <w:rsid w:val="00413A12"/>
    <w:rsid w:val="00413DDE"/>
    <w:rsid w:val="00414118"/>
    <w:rsid w:val="0041459E"/>
    <w:rsid w:val="00414EC4"/>
    <w:rsid w:val="00416084"/>
    <w:rsid w:val="00420A36"/>
    <w:rsid w:val="00420EBE"/>
    <w:rsid w:val="00422549"/>
    <w:rsid w:val="00423A3C"/>
    <w:rsid w:val="00423FC3"/>
    <w:rsid w:val="00424736"/>
    <w:rsid w:val="00424B22"/>
    <w:rsid w:val="00424F8C"/>
    <w:rsid w:val="00426275"/>
    <w:rsid w:val="0042653B"/>
    <w:rsid w:val="00426805"/>
    <w:rsid w:val="00426CF2"/>
    <w:rsid w:val="004271BA"/>
    <w:rsid w:val="0042745B"/>
    <w:rsid w:val="00430387"/>
    <w:rsid w:val="00430497"/>
    <w:rsid w:val="00430EA5"/>
    <w:rsid w:val="00431539"/>
    <w:rsid w:val="0043259E"/>
    <w:rsid w:val="00432DC2"/>
    <w:rsid w:val="0043302B"/>
    <w:rsid w:val="004337E9"/>
    <w:rsid w:val="00434DC1"/>
    <w:rsid w:val="004350F4"/>
    <w:rsid w:val="00436740"/>
    <w:rsid w:val="00436D23"/>
    <w:rsid w:val="004370F6"/>
    <w:rsid w:val="00437550"/>
    <w:rsid w:val="00437C86"/>
    <w:rsid w:val="004412A0"/>
    <w:rsid w:val="00442337"/>
    <w:rsid w:val="004432F3"/>
    <w:rsid w:val="0044420A"/>
    <w:rsid w:val="0044456C"/>
    <w:rsid w:val="00444984"/>
    <w:rsid w:val="00444B0B"/>
    <w:rsid w:val="00444C84"/>
    <w:rsid w:val="0044542C"/>
    <w:rsid w:val="0044549D"/>
    <w:rsid w:val="00446408"/>
    <w:rsid w:val="004465B3"/>
    <w:rsid w:val="00446930"/>
    <w:rsid w:val="00447461"/>
    <w:rsid w:val="00447F76"/>
    <w:rsid w:val="0045019B"/>
    <w:rsid w:val="0045038C"/>
    <w:rsid w:val="00450C32"/>
    <w:rsid w:val="00450F27"/>
    <w:rsid w:val="004510E5"/>
    <w:rsid w:val="00451DA3"/>
    <w:rsid w:val="00452B30"/>
    <w:rsid w:val="00453C93"/>
    <w:rsid w:val="00456A75"/>
    <w:rsid w:val="00456E8A"/>
    <w:rsid w:val="004571B8"/>
    <w:rsid w:val="004609F0"/>
    <w:rsid w:val="00461B0F"/>
    <w:rsid w:val="00461BB5"/>
    <w:rsid w:val="00461E39"/>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80BFE"/>
    <w:rsid w:val="00480E42"/>
    <w:rsid w:val="004818EB"/>
    <w:rsid w:val="004821F4"/>
    <w:rsid w:val="004832A4"/>
    <w:rsid w:val="004838AF"/>
    <w:rsid w:val="004839F4"/>
    <w:rsid w:val="00484C5D"/>
    <w:rsid w:val="00484FD1"/>
    <w:rsid w:val="0048543E"/>
    <w:rsid w:val="00485C92"/>
    <w:rsid w:val="00485FE5"/>
    <w:rsid w:val="0048628C"/>
    <w:rsid w:val="004868C1"/>
    <w:rsid w:val="004870DE"/>
    <w:rsid w:val="0048750F"/>
    <w:rsid w:val="00487761"/>
    <w:rsid w:val="00487932"/>
    <w:rsid w:val="004913BF"/>
    <w:rsid w:val="0049216A"/>
    <w:rsid w:val="0049227F"/>
    <w:rsid w:val="00492E01"/>
    <w:rsid w:val="00493679"/>
    <w:rsid w:val="0049397C"/>
    <w:rsid w:val="00493BEC"/>
    <w:rsid w:val="0049450F"/>
    <w:rsid w:val="00495CEB"/>
    <w:rsid w:val="00495E30"/>
    <w:rsid w:val="00496496"/>
    <w:rsid w:val="00496B92"/>
    <w:rsid w:val="00497B30"/>
    <w:rsid w:val="00497C8F"/>
    <w:rsid w:val="004A0BC9"/>
    <w:rsid w:val="004A0D7D"/>
    <w:rsid w:val="004A0E44"/>
    <w:rsid w:val="004A17E9"/>
    <w:rsid w:val="004A34EF"/>
    <w:rsid w:val="004A467E"/>
    <w:rsid w:val="004A495F"/>
    <w:rsid w:val="004A52DE"/>
    <w:rsid w:val="004A576E"/>
    <w:rsid w:val="004A662F"/>
    <w:rsid w:val="004A7544"/>
    <w:rsid w:val="004B09BB"/>
    <w:rsid w:val="004B2ED0"/>
    <w:rsid w:val="004B5F31"/>
    <w:rsid w:val="004B6B0F"/>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67D7"/>
    <w:rsid w:val="004D737D"/>
    <w:rsid w:val="004D7A90"/>
    <w:rsid w:val="004E0217"/>
    <w:rsid w:val="004E1092"/>
    <w:rsid w:val="004E2659"/>
    <w:rsid w:val="004E39EE"/>
    <w:rsid w:val="004E403C"/>
    <w:rsid w:val="004E475C"/>
    <w:rsid w:val="004E4B0B"/>
    <w:rsid w:val="004E56E0"/>
    <w:rsid w:val="004E5ABB"/>
    <w:rsid w:val="004E5C05"/>
    <w:rsid w:val="004E7329"/>
    <w:rsid w:val="004E76C7"/>
    <w:rsid w:val="004F0475"/>
    <w:rsid w:val="004F2CB0"/>
    <w:rsid w:val="004F2E24"/>
    <w:rsid w:val="004F371C"/>
    <w:rsid w:val="004F42BB"/>
    <w:rsid w:val="004F4A96"/>
    <w:rsid w:val="004F4C51"/>
    <w:rsid w:val="004F4F0C"/>
    <w:rsid w:val="004F6491"/>
    <w:rsid w:val="004F6B48"/>
    <w:rsid w:val="004F6EA8"/>
    <w:rsid w:val="004F729F"/>
    <w:rsid w:val="005017F7"/>
    <w:rsid w:val="00501FA7"/>
    <w:rsid w:val="005020C5"/>
    <w:rsid w:val="005029EA"/>
    <w:rsid w:val="00502F93"/>
    <w:rsid w:val="005034DC"/>
    <w:rsid w:val="00505BFA"/>
    <w:rsid w:val="005071B4"/>
    <w:rsid w:val="0050721F"/>
    <w:rsid w:val="00507687"/>
    <w:rsid w:val="00510455"/>
    <w:rsid w:val="005117A9"/>
    <w:rsid w:val="00511C7E"/>
    <w:rsid w:val="00511F57"/>
    <w:rsid w:val="00512D8C"/>
    <w:rsid w:val="00514BCC"/>
    <w:rsid w:val="00515CBE"/>
    <w:rsid w:val="00515D76"/>
    <w:rsid w:val="00515E2B"/>
    <w:rsid w:val="0051661C"/>
    <w:rsid w:val="0051699B"/>
    <w:rsid w:val="005178CA"/>
    <w:rsid w:val="00520615"/>
    <w:rsid w:val="00521862"/>
    <w:rsid w:val="005218A1"/>
    <w:rsid w:val="00522176"/>
    <w:rsid w:val="00522A7E"/>
    <w:rsid w:val="00522F20"/>
    <w:rsid w:val="00524EDB"/>
    <w:rsid w:val="00527CBB"/>
    <w:rsid w:val="00527D6A"/>
    <w:rsid w:val="005307D4"/>
    <w:rsid w:val="005308DB"/>
    <w:rsid w:val="00530A2E"/>
    <w:rsid w:val="00530FBE"/>
    <w:rsid w:val="005313ED"/>
    <w:rsid w:val="005315DB"/>
    <w:rsid w:val="0053221E"/>
    <w:rsid w:val="00532EC8"/>
    <w:rsid w:val="00533159"/>
    <w:rsid w:val="005339DB"/>
    <w:rsid w:val="00533C32"/>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139B"/>
    <w:rsid w:val="00551480"/>
    <w:rsid w:val="005515AF"/>
    <w:rsid w:val="005519F1"/>
    <w:rsid w:val="005523D7"/>
    <w:rsid w:val="00552A35"/>
    <w:rsid w:val="00553278"/>
    <w:rsid w:val="005556CE"/>
    <w:rsid w:val="005566FC"/>
    <w:rsid w:val="00556751"/>
    <w:rsid w:val="005571CE"/>
    <w:rsid w:val="00561391"/>
    <w:rsid w:val="0056474D"/>
    <w:rsid w:val="00564919"/>
    <w:rsid w:val="005659C3"/>
    <w:rsid w:val="005661EC"/>
    <w:rsid w:val="00566D8C"/>
    <w:rsid w:val="00567EFD"/>
    <w:rsid w:val="00571095"/>
    <w:rsid w:val="00571777"/>
    <w:rsid w:val="005767CA"/>
    <w:rsid w:val="00576D22"/>
    <w:rsid w:val="005770EE"/>
    <w:rsid w:val="00577718"/>
    <w:rsid w:val="00577ED1"/>
    <w:rsid w:val="00580FF5"/>
    <w:rsid w:val="00581185"/>
    <w:rsid w:val="00582ECA"/>
    <w:rsid w:val="005844DC"/>
    <w:rsid w:val="00584506"/>
    <w:rsid w:val="00584671"/>
    <w:rsid w:val="0058519C"/>
    <w:rsid w:val="00585CCA"/>
    <w:rsid w:val="005865F8"/>
    <w:rsid w:val="0059149A"/>
    <w:rsid w:val="00591E9D"/>
    <w:rsid w:val="00593092"/>
    <w:rsid w:val="005940EC"/>
    <w:rsid w:val="00595662"/>
    <w:rsid w:val="005956EE"/>
    <w:rsid w:val="00596A8E"/>
    <w:rsid w:val="005974DE"/>
    <w:rsid w:val="005A083E"/>
    <w:rsid w:val="005A125A"/>
    <w:rsid w:val="005A4226"/>
    <w:rsid w:val="005A52A1"/>
    <w:rsid w:val="005A688D"/>
    <w:rsid w:val="005B1E99"/>
    <w:rsid w:val="005B22F7"/>
    <w:rsid w:val="005B3944"/>
    <w:rsid w:val="005B4802"/>
    <w:rsid w:val="005B59EE"/>
    <w:rsid w:val="005B6488"/>
    <w:rsid w:val="005B661D"/>
    <w:rsid w:val="005B7073"/>
    <w:rsid w:val="005B750D"/>
    <w:rsid w:val="005C0132"/>
    <w:rsid w:val="005C09F6"/>
    <w:rsid w:val="005C193C"/>
    <w:rsid w:val="005C1EA6"/>
    <w:rsid w:val="005C4219"/>
    <w:rsid w:val="005C534B"/>
    <w:rsid w:val="005C6440"/>
    <w:rsid w:val="005C6835"/>
    <w:rsid w:val="005C7076"/>
    <w:rsid w:val="005C7449"/>
    <w:rsid w:val="005C7762"/>
    <w:rsid w:val="005D08FD"/>
    <w:rsid w:val="005D0B99"/>
    <w:rsid w:val="005D183E"/>
    <w:rsid w:val="005D19A8"/>
    <w:rsid w:val="005D308E"/>
    <w:rsid w:val="005D39F7"/>
    <w:rsid w:val="005D3A48"/>
    <w:rsid w:val="005D3F36"/>
    <w:rsid w:val="005D487D"/>
    <w:rsid w:val="005D7497"/>
    <w:rsid w:val="005D7AF8"/>
    <w:rsid w:val="005E0697"/>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FE"/>
    <w:rsid w:val="00601C8D"/>
    <w:rsid w:val="00602877"/>
    <w:rsid w:val="00602A43"/>
    <w:rsid w:val="00602C6F"/>
    <w:rsid w:val="00602D27"/>
    <w:rsid w:val="006031CD"/>
    <w:rsid w:val="00604E93"/>
    <w:rsid w:val="0060576B"/>
    <w:rsid w:val="00605C37"/>
    <w:rsid w:val="00610346"/>
    <w:rsid w:val="006104FD"/>
    <w:rsid w:val="00610A54"/>
    <w:rsid w:val="00610D26"/>
    <w:rsid w:val="00611D49"/>
    <w:rsid w:val="00612C1D"/>
    <w:rsid w:val="006144A1"/>
    <w:rsid w:val="00615A51"/>
    <w:rsid w:val="00615E5C"/>
    <w:rsid w:val="00615EBB"/>
    <w:rsid w:val="00616096"/>
    <w:rsid w:val="006160A2"/>
    <w:rsid w:val="0061710C"/>
    <w:rsid w:val="00617211"/>
    <w:rsid w:val="00621ADF"/>
    <w:rsid w:val="00627B1F"/>
    <w:rsid w:val="006302AA"/>
    <w:rsid w:val="006306F9"/>
    <w:rsid w:val="00630FF5"/>
    <w:rsid w:val="0063179C"/>
    <w:rsid w:val="00633869"/>
    <w:rsid w:val="00634875"/>
    <w:rsid w:val="00635151"/>
    <w:rsid w:val="006363BD"/>
    <w:rsid w:val="0063645A"/>
    <w:rsid w:val="00636BB3"/>
    <w:rsid w:val="0063715B"/>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DDE"/>
    <w:rsid w:val="006517AA"/>
    <w:rsid w:val="006530AA"/>
    <w:rsid w:val="006537BC"/>
    <w:rsid w:val="00653BCF"/>
    <w:rsid w:val="00654806"/>
    <w:rsid w:val="0065505B"/>
    <w:rsid w:val="0065665C"/>
    <w:rsid w:val="0066231D"/>
    <w:rsid w:val="006629AA"/>
    <w:rsid w:val="00663CFE"/>
    <w:rsid w:val="00663D6F"/>
    <w:rsid w:val="006654DD"/>
    <w:rsid w:val="00665B8C"/>
    <w:rsid w:val="006662E6"/>
    <w:rsid w:val="0066646D"/>
    <w:rsid w:val="00666669"/>
    <w:rsid w:val="00666D88"/>
    <w:rsid w:val="006670AC"/>
    <w:rsid w:val="006678D3"/>
    <w:rsid w:val="00667D66"/>
    <w:rsid w:val="00667EDF"/>
    <w:rsid w:val="0067076C"/>
    <w:rsid w:val="00671260"/>
    <w:rsid w:val="00672307"/>
    <w:rsid w:val="00673081"/>
    <w:rsid w:val="006734EB"/>
    <w:rsid w:val="006734F3"/>
    <w:rsid w:val="006736E3"/>
    <w:rsid w:val="0067378B"/>
    <w:rsid w:val="00673895"/>
    <w:rsid w:val="0067491D"/>
    <w:rsid w:val="00674E44"/>
    <w:rsid w:val="00675954"/>
    <w:rsid w:val="00675E4A"/>
    <w:rsid w:val="006766E8"/>
    <w:rsid w:val="00680099"/>
    <w:rsid w:val="006808C6"/>
    <w:rsid w:val="00680E4D"/>
    <w:rsid w:val="00681C49"/>
    <w:rsid w:val="0068238A"/>
    <w:rsid w:val="00682668"/>
    <w:rsid w:val="0068283D"/>
    <w:rsid w:val="00683307"/>
    <w:rsid w:val="006834C9"/>
    <w:rsid w:val="00683789"/>
    <w:rsid w:val="00683FD1"/>
    <w:rsid w:val="006855B1"/>
    <w:rsid w:val="00685C4F"/>
    <w:rsid w:val="00686A60"/>
    <w:rsid w:val="00686C31"/>
    <w:rsid w:val="00686D3C"/>
    <w:rsid w:val="00692A68"/>
    <w:rsid w:val="00694371"/>
    <w:rsid w:val="00694A92"/>
    <w:rsid w:val="00695CEC"/>
    <w:rsid w:val="00695D85"/>
    <w:rsid w:val="00695FA4"/>
    <w:rsid w:val="00696B8D"/>
    <w:rsid w:val="006977AF"/>
    <w:rsid w:val="006A02FE"/>
    <w:rsid w:val="006A16BD"/>
    <w:rsid w:val="006A2006"/>
    <w:rsid w:val="006A2BA2"/>
    <w:rsid w:val="006A30A2"/>
    <w:rsid w:val="006A5069"/>
    <w:rsid w:val="006A6D23"/>
    <w:rsid w:val="006A79E2"/>
    <w:rsid w:val="006A7F43"/>
    <w:rsid w:val="006B0585"/>
    <w:rsid w:val="006B25DE"/>
    <w:rsid w:val="006B372A"/>
    <w:rsid w:val="006B3B0D"/>
    <w:rsid w:val="006B64B7"/>
    <w:rsid w:val="006B6AA4"/>
    <w:rsid w:val="006B736D"/>
    <w:rsid w:val="006B7E7D"/>
    <w:rsid w:val="006C149E"/>
    <w:rsid w:val="006C16F2"/>
    <w:rsid w:val="006C1A60"/>
    <w:rsid w:val="006C1C3B"/>
    <w:rsid w:val="006C2474"/>
    <w:rsid w:val="006C2831"/>
    <w:rsid w:val="006C2C46"/>
    <w:rsid w:val="006C4E43"/>
    <w:rsid w:val="006C5C6E"/>
    <w:rsid w:val="006C643E"/>
    <w:rsid w:val="006C6CF9"/>
    <w:rsid w:val="006C7600"/>
    <w:rsid w:val="006D0A45"/>
    <w:rsid w:val="006D1DE8"/>
    <w:rsid w:val="006D2932"/>
    <w:rsid w:val="006D2B05"/>
    <w:rsid w:val="006D3063"/>
    <w:rsid w:val="006D30F7"/>
    <w:rsid w:val="006D3671"/>
    <w:rsid w:val="006D4176"/>
    <w:rsid w:val="006D42E9"/>
    <w:rsid w:val="006D4B9B"/>
    <w:rsid w:val="006D50AF"/>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297"/>
    <w:rsid w:val="00700755"/>
    <w:rsid w:val="007014A8"/>
    <w:rsid w:val="00702188"/>
    <w:rsid w:val="00702E54"/>
    <w:rsid w:val="0070550A"/>
    <w:rsid w:val="0070646B"/>
    <w:rsid w:val="00707321"/>
    <w:rsid w:val="007103EB"/>
    <w:rsid w:val="0071082F"/>
    <w:rsid w:val="007120F9"/>
    <w:rsid w:val="00712104"/>
    <w:rsid w:val="00712F4E"/>
    <w:rsid w:val="007130A2"/>
    <w:rsid w:val="007139B8"/>
    <w:rsid w:val="00714380"/>
    <w:rsid w:val="00715459"/>
    <w:rsid w:val="00715463"/>
    <w:rsid w:val="007157DC"/>
    <w:rsid w:val="007163CD"/>
    <w:rsid w:val="007206EA"/>
    <w:rsid w:val="00721346"/>
    <w:rsid w:val="0072202C"/>
    <w:rsid w:val="007221F7"/>
    <w:rsid w:val="00722C15"/>
    <w:rsid w:val="00722C18"/>
    <w:rsid w:val="00723941"/>
    <w:rsid w:val="00724999"/>
    <w:rsid w:val="00725E6A"/>
    <w:rsid w:val="007304E1"/>
    <w:rsid w:val="00730655"/>
    <w:rsid w:val="007308BA"/>
    <w:rsid w:val="007316BC"/>
    <w:rsid w:val="00731D77"/>
    <w:rsid w:val="00732202"/>
    <w:rsid w:val="00732360"/>
    <w:rsid w:val="00732897"/>
    <w:rsid w:val="0073390A"/>
    <w:rsid w:val="00734360"/>
    <w:rsid w:val="0073464C"/>
    <w:rsid w:val="00734CED"/>
    <w:rsid w:val="00734E64"/>
    <w:rsid w:val="0073564A"/>
    <w:rsid w:val="007357FD"/>
    <w:rsid w:val="0073602A"/>
    <w:rsid w:val="007364BD"/>
    <w:rsid w:val="00736860"/>
    <w:rsid w:val="00736B37"/>
    <w:rsid w:val="00737EA3"/>
    <w:rsid w:val="00737FDA"/>
    <w:rsid w:val="00740A35"/>
    <w:rsid w:val="0074144B"/>
    <w:rsid w:val="00742A95"/>
    <w:rsid w:val="0074334E"/>
    <w:rsid w:val="00744F4F"/>
    <w:rsid w:val="007454E4"/>
    <w:rsid w:val="00745C5F"/>
    <w:rsid w:val="00746F30"/>
    <w:rsid w:val="0074708C"/>
    <w:rsid w:val="00747DB7"/>
    <w:rsid w:val="00751AD0"/>
    <w:rsid w:val="007520B4"/>
    <w:rsid w:val="007542D5"/>
    <w:rsid w:val="00754334"/>
    <w:rsid w:val="0075452D"/>
    <w:rsid w:val="007553CE"/>
    <w:rsid w:val="0075546F"/>
    <w:rsid w:val="00757B96"/>
    <w:rsid w:val="00760913"/>
    <w:rsid w:val="00762994"/>
    <w:rsid w:val="00762D3E"/>
    <w:rsid w:val="00764547"/>
    <w:rsid w:val="00764C7D"/>
    <w:rsid w:val="007655D5"/>
    <w:rsid w:val="00767432"/>
    <w:rsid w:val="007675F3"/>
    <w:rsid w:val="007702F9"/>
    <w:rsid w:val="0077065D"/>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931B2"/>
    <w:rsid w:val="00793832"/>
    <w:rsid w:val="0079391B"/>
    <w:rsid w:val="00793A07"/>
    <w:rsid w:val="007940CC"/>
    <w:rsid w:val="00794C89"/>
    <w:rsid w:val="00796ED1"/>
    <w:rsid w:val="007978F0"/>
    <w:rsid w:val="007A06E6"/>
    <w:rsid w:val="007A13AD"/>
    <w:rsid w:val="007A1EAA"/>
    <w:rsid w:val="007A43EA"/>
    <w:rsid w:val="007A446C"/>
    <w:rsid w:val="007A4F78"/>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4FC"/>
    <w:rsid w:val="007B3BA9"/>
    <w:rsid w:val="007B59E1"/>
    <w:rsid w:val="007B5A43"/>
    <w:rsid w:val="007B5E09"/>
    <w:rsid w:val="007B61D1"/>
    <w:rsid w:val="007B709B"/>
    <w:rsid w:val="007C06BD"/>
    <w:rsid w:val="007C1343"/>
    <w:rsid w:val="007C233B"/>
    <w:rsid w:val="007C2405"/>
    <w:rsid w:val="007C28CD"/>
    <w:rsid w:val="007C2DFE"/>
    <w:rsid w:val="007C2E6E"/>
    <w:rsid w:val="007C39F2"/>
    <w:rsid w:val="007C4294"/>
    <w:rsid w:val="007C4B5E"/>
    <w:rsid w:val="007C5EF1"/>
    <w:rsid w:val="007C70F9"/>
    <w:rsid w:val="007C7597"/>
    <w:rsid w:val="007C7BF5"/>
    <w:rsid w:val="007D0C72"/>
    <w:rsid w:val="007D19B7"/>
    <w:rsid w:val="007D20DD"/>
    <w:rsid w:val="007D550D"/>
    <w:rsid w:val="007D5571"/>
    <w:rsid w:val="007D5725"/>
    <w:rsid w:val="007D6769"/>
    <w:rsid w:val="007D6EBD"/>
    <w:rsid w:val="007D74DE"/>
    <w:rsid w:val="007D75E5"/>
    <w:rsid w:val="007D773E"/>
    <w:rsid w:val="007E005F"/>
    <w:rsid w:val="007E03BC"/>
    <w:rsid w:val="007E066E"/>
    <w:rsid w:val="007E090A"/>
    <w:rsid w:val="007E10E3"/>
    <w:rsid w:val="007E1356"/>
    <w:rsid w:val="007E1FD2"/>
    <w:rsid w:val="007E20FC"/>
    <w:rsid w:val="007E37DA"/>
    <w:rsid w:val="007E43C9"/>
    <w:rsid w:val="007E4FF6"/>
    <w:rsid w:val="007E545B"/>
    <w:rsid w:val="007E57C8"/>
    <w:rsid w:val="007E5A8D"/>
    <w:rsid w:val="007E6132"/>
    <w:rsid w:val="007E6A8F"/>
    <w:rsid w:val="007E6C75"/>
    <w:rsid w:val="007E7062"/>
    <w:rsid w:val="007F0497"/>
    <w:rsid w:val="007F0E1E"/>
    <w:rsid w:val="007F2108"/>
    <w:rsid w:val="007F2559"/>
    <w:rsid w:val="007F25F7"/>
    <w:rsid w:val="007F29A7"/>
    <w:rsid w:val="007F540A"/>
    <w:rsid w:val="007F77A6"/>
    <w:rsid w:val="008004B4"/>
    <w:rsid w:val="008008EE"/>
    <w:rsid w:val="00800C35"/>
    <w:rsid w:val="00800E22"/>
    <w:rsid w:val="00802A6B"/>
    <w:rsid w:val="00804502"/>
    <w:rsid w:val="0080486D"/>
    <w:rsid w:val="00805780"/>
    <w:rsid w:val="00805BE8"/>
    <w:rsid w:val="00805FC6"/>
    <w:rsid w:val="0080721E"/>
    <w:rsid w:val="00807427"/>
    <w:rsid w:val="00807FEA"/>
    <w:rsid w:val="0081003C"/>
    <w:rsid w:val="008101F8"/>
    <w:rsid w:val="00810490"/>
    <w:rsid w:val="008109D2"/>
    <w:rsid w:val="0081155D"/>
    <w:rsid w:val="00811CB2"/>
    <w:rsid w:val="00812B59"/>
    <w:rsid w:val="00813D99"/>
    <w:rsid w:val="008140A7"/>
    <w:rsid w:val="0081517F"/>
    <w:rsid w:val="00816078"/>
    <w:rsid w:val="0081658A"/>
    <w:rsid w:val="008177E3"/>
    <w:rsid w:val="00820699"/>
    <w:rsid w:val="00820965"/>
    <w:rsid w:val="00820E71"/>
    <w:rsid w:val="00820E7E"/>
    <w:rsid w:val="008235B1"/>
    <w:rsid w:val="00823AA9"/>
    <w:rsid w:val="00825458"/>
    <w:rsid w:val="008255B9"/>
    <w:rsid w:val="00825796"/>
    <w:rsid w:val="008259C5"/>
    <w:rsid w:val="00825CD8"/>
    <w:rsid w:val="00825E92"/>
    <w:rsid w:val="00826B06"/>
    <w:rsid w:val="008271EB"/>
    <w:rsid w:val="00827324"/>
    <w:rsid w:val="008273DE"/>
    <w:rsid w:val="008278F5"/>
    <w:rsid w:val="00827FF1"/>
    <w:rsid w:val="008303E9"/>
    <w:rsid w:val="00830426"/>
    <w:rsid w:val="00832A2A"/>
    <w:rsid w:val="0083350A"/>
    <w:rsid w:val="0083393A"/>
    <w:rsid w:val="008348EA"/>
    <w:rsid w:val="008355EA"/>
    <w:rsid w:val="00837458"/>
    <w:rsid w:val="008375A4"/>
    <w:rsid w:val="00837AAE"/>
    <w:rsid w:val="00837C77"/>
    <w:rsid w:val="008401CF"/>
    <w:rsid w:val="0084266A"/>
    <w:rsid w:val="008429AD"/>
    <w:rsid w:val="008429DB"/>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70CD"/>
    <w:rsid w:val="00860C5E"/>
    <w:rsid w:val="00862089"/>
    <w:rsid w:val="00863277"/>
    <w:rsid w:val="008633ED"/>
    <w:rsid w:val="0086391B"/>
    <w:rsid w:val="0086468A"/>
    <w:rsid w:val="00864B28"/>
    <w:rsid w:val="00866D5B"/>
    <w:rsid w:val="00866FF5"/>
    <w:rsid w:val="008677BE"/>
    <w:rsid w:val="00867D17"/>
    <w:rsid w:val="00871C15"/>
    <w:rsid w:val="0087332D"/>
    <w:rsid w:val="0087387B"/>
    <w:rsid w:val="00873E1F"/>
    <w:rsid w:val="00874C16"/>
    <w:rsid w:val="0088145A"/>
    <w:rsid w:val="008817AC"/>
    <w:rsid w:val="00885268"/>
    <w:rsid w:val="008859FF"/>
    <w:rsid w:val="00886D1F"/>
    <w:rsid w:val="008874E2"/>
    <w:rsid w:val="00890AF9"/>
    <w:rsid w:val="00891EE1"/>
    <w:rsid w:val="008925A7"/>
    <w:rsid w:val="0089290E"/>
    <w:rsid w:val="00893537"/>
    <w:rsid w:val="00893987"/>
    <w:rsid w:val="00895DD4"/>
    <w:rsid w:val="008963EF"/>
    <w:rsid w:val="00896400"/>
    <w:rsid w:val="008965AC"/>
    <w:rsid w:val="008966F2"/>
    <w:rsid w:val="0089688E"/>
    <w:rsid w:val="008A0416"/>
    <w:rsid w:val="008A0E2F"/>
    <w:rsid w:val="008A17D7"/>
    <w:rsid w:val="008A1FBE"/>
    <w:rsid w:val="008A2388"/>
    <w:rsid w:val="008A291D"/>
    <w:rsid w:val="008A2AF5"/>
    <w:rsid w:val="008A34BD"/>
    <w:rsid w:val="008A39F0"/>
    <w:rsid w:val="008A4935"/>
    <w:rsid w:val="008A58A1"/>
    <w:rsid w:val="008A785B"/>
    <w:rsid w:val="008A7D1E"/>
    <w:rsid w:val="008B0232"/>
    <w:rsid w:val="008B1FF1"/>
    <w:rsid w:val="008B3194"/>
    <w:rsid w:val="008B39F9"/>
    <w:rsid w:val="008B3B5B"/>
    <w:rsid w:val="008B4C19"/>
    <w:rsid w:val="008B5AE7"/>
    <w:rsid w:val="008B614F"/>
    <w:rsid w:val="008B6200"/>
    <w:rsid w:val="008C1137"/>
    <w:rsid w:val="008C169A"/>
    <w:rsid w:val="008C22EC"/>
    <w:rsid w:val="008C4469"/>
    <w:rsid w:val="008C4481"/>
    <w:rsid w:val="008C478E"/>
    <w:rsid w:val="008C60E9"/>
    <w:rsid w:val="008C7262"/>
    <w:rsid w:val="008D1425"/>
    <w:rsid w:val="008D160D"/>
    <w:rsid w:val="008D1B7C"/>
    <w:rsid w:val="008D1C23"/>
    <w:rsid w:val="008D1CCA"/>
    <w:rsid w:val="008D2B0F"/>
    <w:rsid w:val="008D3824"/>
    <w:rsid w:val="008D44F6"/>
    <w:rsid w:val="008D48E4"/>
    <w:rsid w:val="008D62BF"/>
    <w:rsid w:val="008D6657"/>
    <w:rsid w:val="008D68E0"/>
    <w:rsid w:val="008D718B"/>
    <w:rsid w:val="008D7E15"/>
    <w:rsid w:val="008D7EDC"/>
    <w:rsid w:val="008D7F3E"/>
    <w:rsid w:val="008E0144"/>
    <w:rsid w:val="008E1F60"/>
    <w:rsid w:val="008E2929"/>
    <w:rsid w:val="008E307E"/>
    <w:rsid w:val="008E5492"/>
    <w:rsid w:val="008E632E"/>
    <w:rsid w:val="008E729B"/>
    <w:rsid w:val="008E7703"/>
    <w:rsid w:val="008E7DF2"/>
    <w:rsid w:val="008F09B1"/>
    <w:rsid w:val="008F1187"/>
    <w:rsid w:val="008F120E"/>
    <w:rsid w:val="008F2086"/>
    <w:rsid w:val="008F284E"/>
    <w:rsid w:val="008F2B2B"/>
    <w:rsid w:val="008F2C17"/>
    <w:rsid w:val="008F2E0B"/>
    <w:rsid w:val="008F4CC4"/>
    <w:rsid w:val="008F4DD1"/>
    <w:rsid w:val="008F6056"/>
    <w:rsid w:val="008F665F"/>
    <w:rsid w:val="008F6A57"/>
    <w:rsid w:val="008F6E89"/>
    <w:rsid w:val="009013E2"/>
    <w:rsid w:val="00902BCD"/>
    <w:rsid w:val="00902C07"/>
    <w:rsid w:val="00904F4C"/>
    <w:rsid w:val="00905804"/>
    <w:rsid w:val="00905AB5"/>
    <w:rsid w:val="00907B45"/>
    <w:rsid w:val="009101E2"/>
    <w:rsid w:val="00910F8E"/>
    <w:rsid w:val="0091131D"/>
    <w:rsid w:val="0091253D"/>
    <w:rsid w:val="00915D73"/>
    <w:rsid w:val="00916077"/>
    <w:rsid w:val="00916205"/>
    <w:rsid w:val="00916A17"/>
    <w:rsid w:val="00916CF3"/>
    <w:rsid w:val="009170A2"/>
    <w:rsid w:val="0092015A"/>
    <w:rsid w:val="009208A6"/>
    <w:rsid w:val="00920E1A"/>
    <w:rsid w:val="009211B1"/>
    <w:rsid w:val="00923FD6"/>
    <w:rsid w:val="00924438"/>
    <w:rsid w:val="00924514"/>
    <w:rsid w:val="00925083"/>
    <w:rsid w:val="00925664"/>
    <w:rsid w:val="00925A09"/>
    <w:rsid w:val="009265B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48F"/>
    <w:rsid w:val="0094681B"/>
    <w:rsid w:val="00946954"/>
    <w:rsid w:val="009475BF"/>
    <w:rsid w:val="0094772F"/>
    <w:rsid w:val="00947E7E"/>
    <w:rsid w:val="00950C1F"/>
    <w:rsid w:val="0095139A"/>
    <w:rsid w:val="00953483"/>
    <w:rsid w:val="00953E16"/>
    <w:rsid w:val="00953E9D"/>
    <w:rsid w:val="009542AC"/>
    <w:rsid w:val="0095706B"/>
    <w:rsid w:val="00957213"/>
    <w:rsid w:val="00957569"/>
    <w:rsid w:val="00961851"/>
    <w:rsid w:val="00961BB2"/>
    <w:rsid w:val="00962108"/>
    <w:rsid w:val="009621E3"/>
    <w:rsid w:val="009623C4"/>
    <w:rsid w:val="009638D6"/>
    <w:rsid w:val="00964D26"/>
    <w:rsid w:val="00964DEC"/>
    <w:rsid w:val="00965344"/>
    <w:rsid w:val="009657A0"/>
    <w:rsid w:val="009702A5"/>
    <w:rsid w:val="00970942"/>
    <w:rsid w:val="00970E71"/>
    <w:rsid w:val="00973614"/>
    <w:rsid w:val="0097388B"/>
    <w:rsid w:val="009738E1"/>
    <w:rsid w:val="00973904"/>
    <w:rsid w:val="00973FD5"/>
    <w:rsid w:val="0097408E"/>
    <w:rsid w:val="00974B16"/>
    <w:rsid w:val="00974BB2"/>
    <w:rsid w:val="00974FA7"/>
    <w:rsid w:val="009756E5"/>
    <w:rsid w:val="009757B9"/>
    <w:rsid w:val="00975B4D"/>
    <w:rsid w:val="00975EF8"/>
    <w:rsid w:val="00976081"/>
    <w:rsid w:val="00976AE2"/>
    <w:rsid w:val="00977A8C"/>
    <w:rsid w:val="00980458"/>
    <w:rsid w:val="0098135F"/>
    <w:rsid w:val="00981D5D"/>
    <w:rsid w:val="00982806"/>
    <w:rsid w:val="00983910"/>
    <w:rsid w:val="009842F8"/>
    <w:rsid w:val="009866BC"/>
    <w:rsid w:val="00986885"/>
    <w:rsid w:val="00986FEF"/>
    <w:rsid w:val="009921E4"/>
    <w:rsid w:val="00992DD8"/>
    <w:rsid w:val="009932AC"/>
    <w:rsid w:val="00994306"/>
    <w:rsid w:val="00994351"/>
    <w:rsid w:val="00994872"/>
    <w:rsid w:val="00994FE9"/>
    <w:rsid w:val="00995FC2"/>
    <w:rsid w:val="00996A8F"/>
    <w:rsid w:val="009A0B38"/>
    <w:rsid w:val="009A107C"/>
    <w:rsid w:val="009A1DBF"/>
    <w:rsid w:val="009A28EF"/>
    <w:rsid w:val="009A39CB"/>
    <w:rsid w:val="009A514B"/>
    <w:rsid w:val="009A667A"/>
    <w:rsid w:val="009A68E6"/>
    <w:rsid w:val="009A6E8D"/>
    <w:rsid w:val="009A7598"/>
    <w:rsid w:val="009B036F"/>
    <w:rsid w:val="009B0786"/>
    <w:rsid w:val="009B1DF8"/>
    <w:rsid w:val="009B2127"/>
    <w:rsid w:val="009B25B0"/>
    <w:rsid w:val="009B2BAE"/>
    <w:rsid w:val="009B3053"/>
    <w:rsid w:val="009B33C3"/>
    <w:rsid w:val="009B3D20"/>
    <w:rsid w:val="009B4CA3"/>
    <w:rsid w:val="009B5418"/>
    <w:rsid w:val="009B58B6"/>
    <w:rsid w:val="009B6A6C"/>
    <w:rsid w:val="009B72BE"/>
    <w:rsid w:val="009B7888"/>
    <w:rsid w:val="009B7BD3"/>
    <w:rsid w:val="009C0727"/>
    <w:rsid w:val="009C2181"/>
    <w:rsid w:val="009C322B"/>
    <w:rsid w:val="009C39F3"/>
    <w:rsid w:val="009C3C80"/>
    <w:rsid w:val="009C492F"/>
    <w:rsid w:val="009C4DFF"/>
    <w:rsid w:val="009C608D"/>
    <w:rsid w:val="009C6EF9"/>
    <w:rsid w:val="009D003B"/>
    <w:rsid w:val="009D192A"/>
    <w:rsid w:val="009D23DE"/>
    <w:rsid w:val="009D2BD3"/>
    <w:rsid w:val="009D2FF2"/>
    <w:rsid w:val="009D3226"/>
    <w:rsid w:val="009D3385"/>
    <w:rsid w:val="009D47DF"/>
    <w:rsid w:val="009D793C"/>
    <w:rsid w:val="009E0CB2"/>
    <w:rsid w:val="009E1109"/>
    <w:rsid w:val="009E15DC"/>
    <w:rsid w:val="009E16A9"/>
    <w:rsid w:val="009E2497"/>
    <w:rsid w:val="009E35D7"/>
    <w:rsid w:val="009E375F"/>
    <w:rsid w:val="009E39D4"/>
    <w:rsid w:val="009E3A6E"/>
    <w:rsid w:val="009E40A3"/>
    <w:rsid w:val="009E433B"/>
    <w:rsid w:val="009E5392"/>
    <w:rsid w:val="009E5401"/>
    <w:rsid w:val="009E621E"/>
    <w:rsid w:val="009E6BB3"/>
    <w:rsid w:val="009E6FDE"/>
    <w:rsid w:val="009E7AA6"/>
    <w:rsid w:val="009E7CFE"/>
    <w:rsid w:val="009F2BCF"/>
    <w:rsid w:val="009F5CE6"/>
    <w:rsid w:val="009F6595"/>
    <w:rsid w:val="009F6BDF"/>
    <w:rsid w:val="00A01682"/>
    <w:rsid w:val="00A02C9D"/>
    <w:rsid w:val="00A06278"/>
    <w:rsid w:val="00A066C7"/>
    <w:rsid w:val="00A07160"/>
    <w:rsid w:val="00A0758F"/>
    <w:rsid w:val="00A075DA"/>
    <w:rsid w:val="00A07BD2"/>
    <w:rsid w:val="00A10138"/>
    <w:rsid w:val="00A109C5"/>
    <w:rsid w:val="00A10D11"/>
    <w:rsid w:val="00A10EBC"/>
    <w:rsid w:val="00A1137B"/>
    <w:rsid w:val="00A12273"/>
    <w:rsid w:val="00A1256E"/>
    <w:rsid w:val="00A13126"/>
    <w:rsid w:val="00A13E14"/>
    <w:rsid w:val="00A14785"/>
    <w:rsid w:val="00A14C72"/>
    <w:rsid w:val="00A154CA"/>
    <w:rsid w:val="00A1552E"/>
    <w:rsid w:val="00A1570A"/>
    <w:rsid w:val="00A1600A"/>
    <w:rsid w:val="00A17866"/>
    <w:rsid w:val="00A17D27"/>
    <w:rsid w:val="00A20BE2"/>
    <w:rsid w:val="00A211B4"/>
    <w:rsid w:val="00A21AFE"/>
    <w:rsid w:val="00A223CF"/>
    <w:rsid w:val="00A22D45"/>
    <w:rsid w:val="00A25283"/>
    <w:rsid w:val="00A26BED"/>
    <w:rsid w:val="00A27D9E"/>
    <w:rsid w:val="00A318C2"/>
    <w:rsid w:val="00A3388C"/>
    <w:rsid w:val="00A33DDF"/>
    <w:rsid w:val="00A34547"/>
    <w:rsid w:val="00A34814"/>
    <w:rsid w:val="00A34942"/>
    <w:rsid w:val="00A353ED"/>
    <w:rsid w:val="00A355AB"/>
    <w:rsid w:val="00A358E1"/>
    <w:rsid w:val="00A368AC"/>
    <w:rsid w:val="00A376B7"/>
    <w:rsid w:val="00A4066C"/>
    <w:rsid w:val="00A41BF5"/>
    <w:rsid w:val="00A42E6F"/>
    <w:rsid w:val="00A43237"/>
    <w:rsid w:val="00A44778"/>
    <w:rsid w:val="00A455FF"/>
    <w:rsid w:val="00A459F6"/>
    <w:rsid w:val="00A45EBA"/>
    <w:rsid w:val="00A45FAD"/>
    <w:rsid w:val="00A469E7"/>
    <w:rsid w:val="00A5023F"/>
    <w:rsid w:val="00A50B43"/>
    <w:rsid w:val="00A5251D"/>
    <w:rsid w:val="00A52BF0"/>
    <w:rsid w:val="00A52CB3"/>
    <w:rsid w:val="00A546F2"/>
    <w:rsid w:val="00A5648C"/>
    <w:rsid w:val="00A57391"/>
    <w:rsid w:val="00A604A4"/>
    <w:rsid w:val="00A606ED"/>
    <w:rsid w:val="00A61B7D"/>
    <w:rsid w:val="00A6259C"/>
    <w:rsid w:val="00A637A7"/>
    <w:rsid w:val="00A63B4F"/>
    <w:rsid w:val="00A64870"/>
    <w:rsid w:val="00A6605B"/>
    <w:rsid w:val="00A66ADC"/>
    <w:rsid w:val="00A713C3"/>
    <w:rsid w:val="00A7147D"/>
    <w:rsid w:val="00A71EE3"/>
    <w:rsid w:val="00A72802"/>
    <w:rsid w:val="00A73633"/>
    <w:rsid w:val="00A73E28"/>
    <w:rsid w:val="00A75EAF"/>
    <w:rsid w:val="00A76C40"/>
    <w:rsid w:val="00A77ED8"/>
    <w:rsid w:val="00A80292"/>
    <w:rsid w:val="00A80405"/>
    <w:rsid w:val="00A80B03"/>
    <w:rsid w:val="00A81B15"/>
    <w:rsid w:val="00A837FF"/>
    <w:rsid w:val="00A84052"/>
    <w:rsid w:val="00A844A8"/>
    <w:rsid w:val="00A846E2"/>
    <w:rsid w:val="00A84DC8"/>
    <w:rsid w:val="00A85DBC"/>
    <w:rsid w:val="00A87FEB"/>
    <w:rsid w:val="00A90196"/>
    <w:rsid w:val="00A90476"/>
    <w:rsid w:val="00A91BD8"/>
    <w:rsid w:val="00A91FDE"/>
    <w:rsid w:val="00A92599"/>
    <w:rsid w:val="00A92AC5"/>
    <w:rsid w:val="00A92F76"/>
    <w:rsid w:val="00A93F9F"/>
    <w:rsid w:val="00A9420E"/>
    <w:rsid w:val="00A9450C"/>
    <w:rsid w:val="00A950C5"/>
    <w:rsid w:val="00A95651"/>
    <w:rsid w:val="00A96399"/>
    <w:rsid w:val="00A97648"/>
    <w:rsid w:val="00AA0939"/>
    <w:rsid w:val="00AA1322"/>
    <w:rsid w:val="00AA16F1"/>
    <w:rsid w:val="00AA180F"/>
    <w:rsid w:val="00AA1CE0"/>
    <w:rsid w:val="00AA1CFD"/>
    <w:rsid w:val="00AA2239"/>
    <w:rsid w:val="00AA2D97"/>
    <w:rsid w:val="00AA2DDA"/>
    <w:rsid w:val="00AA33D2"/>
    <w:rsid w:val="00AA3459"/>
    <w:rsid w:val="00AA62B3"/>
    <w:rsid w:val="00AA72A0"/>
    <w:rsid w:val="00AB0C57"/>
    <w:rsid w:val="00AB1195"/>
    <w:rsid w:val="00AB1C78"/>
    <w:rsid w:val="00AB24AA"/>
    <w:rsid w:val="00AB258F"/>
    <w:rsid w:val="00AB4182"/>
    <w:rsid w:val="00AB41EF"/>
    <w:rsid w:val="00AB43C0"/>
    <w:rsid w:val="00AB4762"/>
    <w:rsid w:val="00AB4A9F"/>
    <w:rsid w:val="00AB6410"/>
    <w:rsid w:val="00AB6858"/>
    <w:rsid w:val="00AB7481"/>
    <w:rsid w:val="00AC0C58"/>
    <w:rsid w:val="00AC0D05"/>
    <w:rsid w:val="00AC27DB"/>
    <w:rsid w:val="00AC4DD0"/>
    <w:rsid w:val="00AC6D6B"/>
    <w:rsid w:val="00AC70D9"/>
    <w:rsid w:val="00AC7EA3"/>
    <w:rsid w:val="00AD10F8"/>
    <w:rsid w:val="00AD3431"/>
    <w:rsid w:val="00AD45F7"/>
    <w:rsid w:val="00AD4726"/>
    <w:rsid w:val="00AD61CC"/>
    <w:rsid w:val="00AD6BEB"/>
    <w:rsid w:val="00AD7243"/>
    <w:rsid w:val="00AD7736"/>
    <w:rsid w:val="00AE10CE"/>
    <w:rsid w:val="00AE34B7"/>
    <w:rsid w:val="00AE3FC5"/>
    <w:rsid w:val="00AE57A7"/>
    <w:rsid w:val="00AE70D4"/>
    <w:rsid w:val="00AE7868"/>
    <w:rsid w:val="00AE7C7D"/>
    <w:rsid w:val="00AF0407"/>
    <w:rsid w:val="00AF049B"/>
    <w:rsid w:val="00AF0C62"/>
    <w:rsid w:val="00AF2F4B"/>
    <w:rsid w:val="00AF48DB"/>
    <w:rsid w:val="00AF4A5D"/>
    <w:rsid w:val="00AF4D8B"/>
    <w:rsid w:val="00AF5DE7"/>
    <w:rsid w:val="00AF6344"/>
    <w:rsid w:val="00AF69CF"/>
    <w:rsid w:val="00AF7EDE"/>
    <w:rsid w:val="00B00430"/>
    <w:rsid w:val="00B00D64"/>
    <w:rsid w:val="00B01678"/>
    <w:rsid w:val="00B0243D"/>
    <w:rsid w:val="00B04038"/>
    <w:rsid w:val="00B04181"/>
    <w:rsid w:val="00B04460"/>
    <w:rsid w:val="00B060AF"/>
    <w:rsid w:val="00B067CA"/>
    <w:rsid w:val="00B07A72"/>
    <w:rsid w:val="00B10557"/>
    <w:rsid w:val="00B1287C"/>
    <w:rsid w:val="00B12B26"/>
    <w:rsid w:val="00B154B0"/>
    <w:rsid w:val="00B163F8"/>
    <w:rsid w:val="00B2472D"/>
    <w:rsid w:val="00B24CA0"/>
    <w:rsid w:val="00B24D9C"/>
    <w:rsid w:val="00B252F3"/>
    <w:rsid w:val="00B25449"/>
    <w:rsid w:val="00B2549F"/>
    <w:rsid w:val="00B2676E"/>
    <w:rsid w:val="00B27C67"/>
    <w:rsid w:val="00B303DE"/>
    <w:rsid w:val="00B3125B"/>
    <w:rsid w:val="00B31BA0"/>
    <w:rsid w:val="00B350B8"/>
    <w:rsid w:val="00B35BD9"/>
    <w:rsid w:val="00B35C4E"/>
    <w:rsid w:val="00B35F58"/>
    <w:rsid w:val="00B3785F"/>
    <w:rsid w:val="00B4095E"/>
    <w:rsid w:val="00B4108D"/>
    <w:rsid w:val="00B43621"/>
    <w:rsid w:val="00B44193"/>
    <w:rsid w:val="00B4420B"/>
    <w:rsid w:val="00B44376"/>
    <w:rsid w:val="00B4500A"/>
    <w:rsid w:val="00B4607D"/>
    <w:rsid w:val="00B467F5"/>
    <w:rsid w:val="00B4697F"/>
    <w:rsid w:val="00B525DA"/>
    <w:rsid w:val="00B528B9"/>
    <w:rsid w:val="00B52A68"/>
    <w:rsid w:val="00B52CA1"/>
    <w:rsid w:val="00B53DFA"/>
    <w:rsid w:val="00B5405B"/>
    <w:rsid w:val="00B543BB"/>
    <w:rsid w:val="00B55B22"/>
    <w:rsid w:val="00B561E4"/>
    <w:rsid w:val="00B562AA"/>
    <w:rsid w:val="00B565A3"/>
    <w:rsid w:val="00B57265"/>
    <w:rsid w:val="00B5737A"/>
    <w:rsid w:val="00B5771F"/>
    <w:rsid w:val="00B61D50"/>
    <w:rsid w:val="00B62EBE"/>
    <w:rsid w:val="00B633AE"/>
    <w:rsid w:val="00B640A4"/>
    <w:rsid w:val="00B64702"/>
    <w:rsid w:val="00B64F0C"/>
    <w:rsid w:val="00B665D2"/>
    <w:rsid w:val="00B66F21"/>
    <w:rsid w:val="00B6737C"/>
    <w:rsid w:val="00B67E74"/>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4B30"/>
    <w:rsid w:val="00B85DAA"/>
    <w:rsid w:val="00B85DCC"/>
    <w:rsid w:val="00B8656C"/>
    <w:rsid w:val="00B87725"/>
    <w:rsid w:val="00B87BCA"/>
    <w:rsid w:val="00B900BA"/>
    <w:rsid w:val="00B90892"/>
    <w:rsid w:val="00B9111F"/>
    <w:rsid w:val="00B929B8"/>
    <w:rsid w:val="00B92C7C"/>
    <w:rsid w:val="00B93675"/>
    <w:rsid w:val="00B93A0B"/>
    <w:rsid w:val="00B94062"/>
    <w:rsid w:val="00B94AE4"/>
    <w:rsid w:val="00B94C19"/>
    <w:rsid w:val="00BA09A1"/>
    <w:rsid w:val="00BA18FD"/>
    <w:rsid w:val="00BA1FA2"/>
    <w:rsid w:val="00BA259A"/>
    <w:rsid w:val="00BA259C"/>
    <w:rsid w:val="00BA29D3"/>
    <w:rsid w:val="00BA305B"/>
    <w:rsid w:val="00BA307F"/>
    <w:rsid w:val="00BA4E62"/>
    <w:rsid w:val="00BA5280"/>
    <w:rsid w:val="00BA5578"/>
    <w:rsid w:val="00BA5CF3"/>
    <w:rsid w:val="00BA7179"/>
    <w:rsid w:val="00BB14F1"/>
    <w:rsid w:val="00BB170B"/>
    <w:rsid w:val="00BB3986"/>
    <w:rsid w:val="00BB3FF1"/>
    <w:rsid w:val="00BB4595"/>
    <w:rsid w:val="00BB52BF"/>
    <w:rsid w:val="00BB56BA"/>
    <w:rsid w:val="00BB572E"/>
    <w:rsid w:val="00BB574B"/>
    <w:rsid w:val="00BB622D"/>
    <w:rsid w:val="00BB62B0"/>
    <w:rsid w:val="00BB6733"/>
    <w:rsid w:val="00BB6F00"/>
    <w:rsid w:val="00BB7267"/>
    <w:rsid w:val="00BB74FD"/>
    <w:rsid w:val="00BC0D6A"/>
    <w:rsid w:val="00BC12EE"/>
    <w:rsid w:val="00BC1597"/>
    <w:rsid w:val="00BC2055"/>
    <w:rsid w:val="00BC3402"/>
    <w:rsid w:val="00BC40D1"/>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458"/>
    <w:rsid w:val="00BD6C70"/>
    <w:rsid w:val="00BD6D45"/>
    <w:rsid w:val="00BD7A9A"/>
    <w:rsid w:val="00BE0129"/>
    <w:rsid w:val="00BE18CC"/>
    <w:rsid w:val="00BE1C27"/>
    <w:rsid w:val="00BE33AE"/>
    <w:rsid w:val="00BE3A37"/>
    <w:rsid w:val="00BE3B99"/>
    <w:rsid w:val="00BE45C4"/>
    <w:rsid w:val="00BE5AE3"/>
    <w:rsid w:val="00BE7D60"/>
    <w:rsid w:val="00BE7E6D"/>
    <w:rsid w:val="00BF046F"/>
    <w:rsid w:val="00BF1516"/>
    <w:rsid w:val="00BF1785"/>
    <w:rsid w:val="00BF3B56"/>
    <w:rsid w:val="00BF528E"/>
    <w:rsid w:val="00BF5E61"/>
    <w:rsid w:val="00BF6691"/>
    <w:rsid w:val="00BF6862"/>
    <w:rsid w:val="00BF6A0B"/>
    <w:rsid w:val="00BF786F"/>
    <w:rsid w:val="00C0032F"/>
    <w:rsid w:val="00C00734"/>
    <w:rsid w:val="00C01D50"/>
    <w:rsid w:val="00C0426A"/>
    <w:rsid w:val="00C04BBE"/>
    <w:rsid w:val="00C056DC"/>
    <w:rsid w:val="00C05F95"/>
    <w:rsid w:val="00C07369"/>
    <w:rsid w:val="00C10F4F"/>
    <w:rsid w:val="00C111F9"/>
    <w:rsid w:val="00C12A83"/>
    <w:rsid w:val="00C1329B"/>
    <w:rsid w:val="00C1495F"/>
    <w:rsid w:val="00C14DC0"/>
    <w:rsid w:val="00C152A7"/>
    <w:rsid w:val="00C154F2"/>
    <w:rsid w:val="00C1572F"/>
    <w:rsid w:val="00C16042"/>
    <w:rsid w:val="00C16180"/>
    <w:rsid w:val="00C176E7"/>
    <w:rsid w:val="00C20378"/>
    <w:rsid w:val="00C20963"/>
    <w:rsid w:val="00C21D6F"/>
    <w:rsid w:val="00C2357D"/>
    <w:rsid w:val="00C240C9"/>
    <w:rsid w:val="00C24C05"/>
    <w:rsid w:val="00C24D2F"/>
    <w:rsid w:val="00C26222"/>
    <w:rsid w:val="00C2648F"/>
    <w:rsid w:val="00C27429"/>
    <w:rsid w:val="00C278EE"/>
    <w:rsid w:val="00C30494"/>
    <w:rsid w:val="00C31283"/>
    <w:rsid w:val="00C31AA0"/>
    <w:rsid w:val="00C31E7F"/>
    <w:rsid w:val="00C32B63"/>
    <w:rsid w:val="00C33798"/>
    <w:rsid w:val="00C33C48"/>
    <w:rsid w:val="00C340E5"/>
    <w:rsid w:val="00C35AA7"/>
    <w:rsid w:val="00C363F1"/>
    <w:rsid w:val="00C404C3"/>
    <w:rsid w:val="00C43BA1"/>
    <w:rsid w:val="00C43DAB"/>
    <w:rsid w:val="00C44974"/>
    <w:rsid w:val="00C44EAF"/>
    <w:rsid w:val="00C46544"/>
    <w:rsid w:val="00C465FC"/>
    <w:rsid w:val="00C46BC5"/>
    <w:rsid w:val="00C47BB7"/>
    <w:rsid w:val="00C47F08"/>
    <w:rsid w:val="00C50A3C"/>
    <w:rsid w:val="00C50CD9"/>
    <w:rsid w:val="00C514A6"/>
    <w:rsid w:val="00C51C45"/>
    <w:rsid w:val="00C55419"/>
    <w:rsid w:val="00C57052"/>
    <w:rsid w:val="00C5739F"/>
    <w:rsid w:val="00C57CF0"/>
    <w:rsid w:val="00C601C4"/>
    <w:rsid w:val="00C6097D"/>
    <w:rsid w:val="00C619B5"/>
    <w:rsid w:val="00C61D74"/>
    <w:rsid w:val="00C63557"/>
    <w:rsid w:val="00C649BD"/>
    <w:rsid w:val="00C65891"/>
    <w:rsid w:val="00C66549"/>
    <w:rsid w:val="00C665B1"/>
    <w:rsid w:val="00C66AC9"/>
    <w:rsid w:val="00C7095F"/>
    <w:rsid w:val="00C71DFD"/>
    <w:rsid w:val="00C720C1"/>
    <w:rsid w:val="00C7210C"/>
    <w:rsid w:val="00C72175"/>
    <w:rsid w:val="00C724D3"/>
    <w:rsid w:val="00C7292F"/>
    <w:rsid w:val="00C72951"/>
    <w:rsid w:val="00C730BA"/>
    <w:rsid w:val="00C742FB"/>
    <w:rsid w:val="00C7475D"/>
    <w:rsid w:val="00C750CA"/>
    <w:rsid w:val="00C757C9"/>
    <w:rsid w:val="00C75D19"/>
    <w:rsid w:val="00C76DD0"/>
    <w:rsid w:val="00C773DF"/>
    <w:rsid w:val="00C77DD9"/>
    <w:rsid w:val="00C80026"/>
    <w:rsid w:val="00C80B9D"/>
    <w:rsid w:val="00C8325A"/>
    <w:rsid w:val="00C83BE6"/>
    <w:rsid w:val="00C84296"/>
    <w:rsid w:val="00C84C5F"/>
    <w:rsid w:val="00C84DAF"/>
    <w:rsid w:val="00C85354"/>
    <w:rsid w:val="00C8535A"/>
    <w:rsid w:val="00C85728"/>
    <w:rsid w:val="00C857AE"/>
    <w:rsid w:val="00C860DC"/>
    <w:rsid w:val="00C86ABA"/>
    <w:rsid w:val="00C86F7B"/>
    <w:rsid w:val="00C9028A"/>
    <w:rsid w:val="00C91F76"/>
    <w:rsid w:val="00C921FC"/>
    <w:rsid w:val="00C943F3"/>
    <w:rsid w:val="00C953D8"/>
    <w:rsid w:val="00C9655C"/>
    <w:rsid w:val="00C968AD"/>
    <w:rsid w:val="00CA08C6"/>
    <w:rsid w:val="00CA0A77"/>
    <w:rsid w:val="00CA1CF5"/>
    <w:rsid w:val="00CA2729"/>
    <w:rsid w:val="00CA2776"/>
    <w:rsid w:val="00CA2A0B"/>
    <w:rsid w:val="00CA3057"/>
    <w:rsid w:val="00CA3157"/>
    <w:rsid w:val="00CA45F8"/>
    <w:rsid w:val="00CA610F"/>
    <w:rsid w:val="00CA6582"/>
    <w:rsid w:val="00CA753F"/>
    <w:rsid w:val="00CB008E"/>
    <w:rsid w:val="00CB0305"/>
    <w:rsid w:val="00CB13C9"/>
    <w:rsid w:val="00CB32A3"/>
    <w:rsid w:val="00CB33C7"/>
    <w:rsid w:val="00CB44EA"/>
    <w:rsid w:val="00CB5434"/>
    <w:rsid w:val="00CB6DA7"/>
    <w:rsid w:val="00CB7332"/>
    <w:rsid w:val="00CB7B51"/>
    <w:rsid w:val="00CB7E4C"/>
    <w:rsid w:val="00CC0081"/>
    <w:rsid w:val="00CC08E9"/>
    <w:rsid w:val="00CC0F24"/>
    <w:rsid w:val="00CC25B4"/>
    <w:rsid w:val="00CC2A81"/>
    <w:rsid w:val="00CC2E33"/>
    <w:rsid w:val="00CC32DC"/>
    <w:rsid w:val="00CC3CFB"/>
    <w:rsid w:val="00CC5357"/>
    <w:rsid w:val="00CC5953"/>
    <w:rsid w:val="00CC5F88"/>
    <w:rsid w:val="00CC69BB"/>
    <w:rsid w:val="00CC69C8"/>
    <w:rsid w:val="00CC6DC7"/>
    <w:rsid w:val="00CC6E99"/>
    <w:rsid w:val="00CC708E"/>
    <w:rsid w:val="00CC77A2"/>
    <w:rsid w:val="00CC78CB"/>
    <w:rsid w:val="00CD00A4"/>
    <w:rsid w:val="00CD16EC"/>
    <w:rsid w:val="00CD187B"/>
    <w:rsid w:val="00CD307E"/>
    <w:rsid w:val="00CD34BF"/>
    <w:rsid w:val="00CD3F36"/>
    <w:rsid w:val="00CD5A81"/>
    <w:rsid w:val="00CD629F"/>
    <w:rsid w:val="00CD6A1B"/>
    <w:rsid w:val="00CD72C1"/>
    <w:rsid w:val="00CE0A7F"/>
    <w:rsid w:val="00CE1718"/>
    <w:rsid w:val="00CE1BCA"/>
    <w:rsid w:val="00CE52A4"/>
    <w:rsid w:val="00CE59A5"/>
    <w:rsid w:val="00CF356C"/>
    <w:rsid w:val="00CF4156"/>
    <w:rsid w:val="00CF4263"/>
    <w:rsid w:val="00CF43C2"/>
    <w:rsid w:val="00CF7666"/>
    <w:rsid w:val="00D00111"/>
    <w:rsid w:val="00D001E2"/>
    <w:rsid w:val="00D0036C"/>
    <w:rsid w:val="00D01D2D"/>
    <w:rsid w:val="00D02030"/>
    <w:rsid w:val="00D020DE"/>
    <w:rsid w:val="00D0315A"/>
    <w:rsid w:val="00D03467"/>
    <w:rsid w:val="00D034CD"/>
    <w:rsid w:val="00D03D00"/>
    <w:rsid w:val="00D04954"/>
    <w:rsid w:val="00D04D05"/>
    <w:rsid w:val="00D04DA0"/>
    <w:rsid w:val="00D04FD4"/>
    <w:rsid w:val="00D05745"/>
    <w:rsid w:val="00D05C30"/>
    <w:rsid w:val="00D06D41"/>
    <w:rsid w:val="00D10052"/>
    <w:rsid w:val="00D11359"/>
    <w:rsid w:val="00D11756"/>
    <w:rsid w:val="00D11AD4"/>
    <w:rsid w:val="00D11C92"/>
    <w:rsid w:val="00D12380"/>
    <w:rsid w:val="00D166E5"/>
    <w:rsid w:val="00D17B7C"/>
    <w:rsid w:val="00D20401"/>
    <w:rsid w:val="00D20E4C"/>
    <w:rsid w:val="00D22B92"/>
    <w:rsid w:val="00D23239"/>
    <w:rsid w:val="00D23ADB"/>
    <w:rsid w:val="00D240ED"/>
    <w:rsid w:val="00D24E74"/>
    <w:rsid w:val="00D25353"/>
    <w:rsid w:val="00D26789"/>
    <w:rsid w:val="00D304D9"/>
    <w:rsid w:val="00D307E3"/>
    <w:rsid w:val="00D30B04"/>
    <w:rsid w:val="00D3188C"/>
    <w:rsid w:val="00D35F9B"/>
    <w:rsid w:val="00D362CE"/>
    <w:rsid w:val="00D367F2"/>
    <w:rsid w:val="00D36B69"/>
    <w:rsid w:val="00D37306"/>
    <w:rsid w:val="00D4007F"/>
    <w:rsid w:val="00D408DD"/>
    <w:rsid w:val="00D40AB0"/>
    <w:rsid w:val="00D416D8"/>
    <w:rsid w:val="00D42E4C"/>
    <w:rsid w:val="00D44B45"/>
    <w:rsid w:val="00D44EC2"/>
    <w:rsid w:val="00D45D72"/>
    <w:rsid w:val="00D45F19"/>
    <w:rsid w:val="00D464F2"/>
    <w:rsid w:val="00D478E3"/>
    <w:rsid w:val="00D47E3F"/>
    <w:rsid w:val="00D50981"/>
    <w:rsid w:val="00D50F53"/>
    <w:rsid w:val="00D50F98"/>
    <w:rsid w:val="00D51E29"/>
    <w:rsid w:val="00D520E4"/>
    <w:rsid w:val="00D53A38"/>
    <w:rsid w:val="00D54D05"/>
    <w:rsid w:val="00D57281"/>
    <w:rsid w:val="00D575DD"/>
    <w:rsid w:val="00D57C9E"/>
    <w:rsid w:val="00D57DFA"/>
    <w:rsid w:val="00D614A0"/>
    <w:rsid w:val="00D6213C"/>
    <w:rsid w:val="00D63481"/>
    <w:rsid w:val="00D63DFD"/>
    <w:rsid w:val="00D6415B"/>
    <w:rsid w:val="00D662BC"/>
    <w:rsid w:val="00D6704B"/>
    <w:rsid w:val="00D67FCF"/>
    <w:rsid w:val="00D708C3"/>
    <w:rsid w:val="00D709CE"/>
    <w:rsid w:val="00D70B62"/>
    <w:rsid w:val="00D71F73"/>
    <w:rsid w:val="00D731A4"/>
    <w:rsid w:val="00D74827"/>
    <w:rsid w:val="00D75A7C"/>
    <w:rsid w:val="00D76D84"/>
    <w:rsid w:val="00D774E2"/>
    <w:rsid w:val="00D776E0"/>
    <w:rsid w:val="00D80786"/>
    <w:rsid w:val="00D81CAB"/>
    <w:rsid w:val="00D8243B"/>
    <w:rsid w:val="00D82477"/>
    <w:rsid w:val="00D825FB"/>
    <w:rsid w:val="00D83D1B"/>
    <w:rsid w:val="00D8576F"/>
    <w:rsid w:val="00D8677F"/>
    <w:rsid w:val="00D86858"/>
    <w:rsid w:val="00D905B4"/>
    <w:rsid w:val="00D90C0E"/>
    <w:rsid w:val="00D92840"/>
    <w:rsid w:val="00D93F56"/>
    <w:rsid w:val="00D953A5"/>
    <w:rsid w:val="00D95A25"/>
    <w:rsid w:val="00D970DA"/>
    <w:rsid w:val="00D976C9"/>
    <w:rsid w:val="00D97F0C"/>
    <w:rsid w:val="00DA062E"/>
    <w:rsid w:val="00DA17D3"/>
    <w:rsid w:val="00DA1B5E"/>
    <w:rsid w:val="00DA1B75"/>
    <w:rsid w:val="00DA21CA"/>
    <w:rsid w:val="00DA2E7A"/>
    <w:rsid w:val="00DA3439"/>
    <w:rsid w:val="00DA3A86"/>
    <w:rsid w:val="00DA5906"/>
    <w:rsid w:val="00DB0757"/>
    <w:rsid w:val="00DB1744"/>
    <w:rsid w:val="00DB33DB"/>
    <w:rsid w:val="00DB4BE0"/>
    <w:rsid w:val="00DB5546"/>
    <w:rsid w:val="00DB5876"/>
    <w:rsid w:val="00DB6C39"/>
    <w:rsid w:val="00DB7A68"/>
    <w:rsid w:val="00DC02DC"/>
    <w:rsid w:val="00DC228E"/>
    <w:rsid w:val="00DC2500"/>
    <w:rsid w:val="00DC2DAA"/>
    <w:rsid w:val="00DC3505"/>
    <w:rsid w:val="00DC363B"/>
    <w:rsid w:val="00DC4ED3"/>
    <w:rsid w:val="00DC4F72"/>
    <w:rsid w:val="00DC5D2F"/>
    <w:rsid w:val="00DC77DC"/>
    <w:rsid w:val="00DC7C0F"/>
    <w:rsid w:val="00DD0453"/>
    <w:rsid w:val="00DD056B"/>
    <w:rsid w:val="00DD0C2C"/>
    <w:rsid w:val="00DD19DE"/>
    <w:rsid w:val="00DD1B1B"/>
    <w:rsid w:val="00DD28BC"/>
    <w:rsid w:val="00DD29F4"/>
    <w:rsid w:val="00DD3AEA"/>
    <w:rsid w:val="00DD5473"/>
    <w:rsid w:val="00DD7C19"/>
    <w:rsid w:val="00DE1613"/>
    <w:rsid w:val="00DE17D6"/>
    <w:rsid w:val="00DE1B0C"/>
    <w:rsid w:val="00DE2D32"/>
    <w:rsid w:val="00DE31F0"/>
    <w:rsid w:val="00DE35F0"/>
    <w:rsid w:val="00DE3D1C"/>
    <w:rsid w:val="00DE4316"/>
    <w:rsid w:val="00DE46BB"/>
    <w:rsid w:val="00DE535D"/>
    <w:rsid w:val="00DE5A08"/>
    <w:rsid w:val="00DE5B60"/>
    <w:rsid w:val="00DE6C31"/>
    <w:rsid w:val="00DF03C8"/>
    <w:rsid w:val="00DF0523"/>
    <w:rsid w:val="00DF0794"/>
    <w:rsid w:val="00DF0B47"/>
    <w:rsid w:val="00DF0FEA"/>
    <w:rsid w:val="00DF1B20"/>
    <w:rsid w:val="00DF42EA"/>
    <w:rsid w:val="00E0012C"/>
    <w:rsid w:val="00E009CA"/>
    <w:rsid w:val="00E0182E"/>
    <w:rsid w:val="00E01C41"/>
    <w:rsid w:val="00E0227D"/>
    <w:rsid w:val="00E037D8"/>
    <w:rsid w:val="00E038D3"/>
    <w:rsid w:val="00E03998"/>
    <w:rsid w:val="00E03BED"/>
    <w:rsid w:val="00E03E81"/>
    <w:rsid w:val="00E043EC"/>
    <w:rsid w:val="00E04B84"/>
    <w:rsid w:val="00E06052"/>
    <w:rsid w:val="00E06466"/>
    <w:rsid w:val="00E06835"/>
    <w:rsid w:val="00E06FDA"/>
    <w:rsid w:val="00E10AE1"/>
    <w:rsid w:val="00E11496"/>
    <w:rsid w:val="00E1170A"/>
    <w:rsid w:val="00E1317D"/>
    <w:rsid w:val="00E1322E"/>
    <w:rsid w:val="00E1526C"/>
    <w:rsid w:val="00E15C40"/>
    <w:rsid w:val="00E160A5"/>
    <w:rsid w:val="00E1713D"/>
    <w:rsid w:val="00E20A43"/>
    <w:rsid w:val="00E20AA8"/>
    <w:rsid w:val="00E21095"/>
    <w:rsid w:val="00E2125B"/>
    <w:rsid w:val="00E217CF"/>
    <w:rsid w:val="00E21FFC"/>
    <w:rsid w:val="00E2276A"/>
    <w:rsid w:val="00E228A8"/>
    <w:rsid w:val="00E22C32"/>
    <w:rsid w:val="00E23898"/>
    <w:rsid w:val="00E24CFC"/>
    <w:rsid w:val="00E26587"/>
    <w:rsid w:val="00E27377"/>
    <w:rsid w:val="00E30443"/>
    <w:rsid w:val="00E304F4"/>
    <w:rsid w:val="00E30D95"/>
    <w:rsid w:val="00E3109D"/>
    <w:rsid w:val="00E310A8"/>
    <w:rsid w:val="00E319F1"/>
    <w:rsid w:val="00E3207A"/>
    <w:rsid w:val="00E32F66"/>
    <w:rsid w:val="00E33884"/>
    <w:rsid w:val="00E33CD2"/>
    <w:rsid w:val="00E33EA1"/>
    <w:rsid w:val="00E371B4"/>
    <w:rsid w:val="00E40E90"/>
    <w:rsid w:val="00E40EE3"/>
    <w:rsid w:val="00E40F41"/>
    <w:rsid w:val="00E41AC4"/>
    <w:rsid w:val="00E41C1A"/>
    <w:rsid w:val="00E4308E"/>
    <w:rsid w:val="00E44438"/>
    <w:rsid w:val="00E445CE"/>
    <w:rsid w:val="00E44922"/>
    <w:rsid w:val="00E45524"/>
    <w:rsid w:val="00E45C7E"/>
    <w:rsid w:val="00E47077"/>
    <w:rsid w:val="00E4782A"/>
    <w:rsid w:val="00E51969"/>
    <w:rsid w:val="00E52414"/>
    <w:rsid w:val="00E52E7E"/>
    <w:rsid w:val="00E531EB"/>
    <w:rsid w:val="00E5377E"/>
    <w:rsid w:val="00E5431B"/>
    <w:rsid w:val="00E54874"/>
    <w:rsid w:val="00E54B6F"/>
    <w:rsid w:val="00E55ACA"/>
    <w:rsid w:val="00E55D40"/>
    <w:rsid w:val="00E562CC"/>
    <w:rsid w:val="00E57B74"/>
    <w:rsid w:val="00E60715"/>
    <w:rsid w:val="00E61316"/>
    <w:rsid w:val="00E636EB"/>
    <w:rsid w:val="00E63D5B"/>
    <w:rsid w:val="00E64B3E"/>
    <w:rsid w:val="00E64F47"/>
    <w:rsid w:val="00E65483"/>
    <w:rsid w:val="00E65BC6"/>
    <w:rsid w:val="00E661FF"/>
    <w:rsid w:val="00E6623B"/>
    <w:rsid w:val="00E700B5"/>
    <w:rsid w:val="00E7081D"/>
    <w:rsid w:val="00E714E0"/>
    <w:rsid w:val="00E726EB"/>
    <w:rsid w:val="00E72CF1"/>
    <w:rsid w:val="00E744EB"/>
    <w:rsid w:val="00E74760"/>
    <w:rsid w:val="00E747A4"/>
    <w:rsid w:val="00E75D56"/>
    <w:rsid w:val="00E768B8"/>
    <w:rsid w:val="00E76EC2"/>
    <w:rsid w:val="00E77952"/>
    <w:rsid w:val="00E80667"/>
    <w:rsid w:val="00E80A0D"/>
    <w:rsid w:val="00E80B52"/>
    <w:rsid w:val="00E82398"/>
    <w:rsid w:val="00E824C3"/>
    <w:rsid w:val="00E82CC7"/>
    <w:rsid w:val="00E840B3"/>
    <w:rsid w:val="00E8455D"/>
    <w:rsid w:val="00E84C6B"/>
    <w:rsid w:val="00E84D10"/>
    <w:rsid w:val="00E8629F"/>
    <w:rsid w:val="00E86458"/>
    <w:rsid w:val="00E91008"/>
    <w:rsid w:val="00E91026"/>
    <w:rsid w:val="00E91268"/>
    <w:rsid w:val="00E93319"/>
    <w:rsid w:val="00E9346F"/>
    <w:rsid w:val="00E9374E"/>
    <w:rsid w:val="00E94F54"/>
    <w:rsid w:val="00E96DFE"/>
    <w:rsid w:val="00E97AD5"/>
    <w:rsid w:val="00EA0C25"/>
    <w:rsid w:val="00EA0DF5"/>
    <w:rsid w:val="00EA1111"/>
    <w:rsid w:val="00EA2B8B"/>
    <w:rsid w:val="00EA3B4F"/>
    <w:rsid w:val="00EA3C24"/>
    <w:rsid w:val="00EA448B"/>
    <w:rsid w:val="00EA65E7"/>
    <w:rsid w:val="00EA73DF"/>
    <w:rsid w:val="00EA7A1E"/>
    <w:rsid w:val="00EA7E67"/>
    <w:rsid w:val="00EB39BE"/>
    <w:rsid w:val="00EB3A50"/>
    <w:rsid w:val="00EB4263"/>
    <w:rsid w:val="00EB61AE"/>
    <w:rsid w:val="00EB6B27"/>
    <w:rsid w:val="00EC142B"/>
    <w:rsid w:val="00EC14F4"/>
    <w:rsid w:val="00EC1BCA"/>
    <w:rsid w:val="00EC322D"/>
    <w:rsid w:val="00EC52A6"/>
    <w:rsid w:val="00EC6584"/>
    <w:rsid w:val="00EC66E4"/>
    <w:rsid w:val="00ED01BA"/>
    <w:rsid w:val="00ED07A5"/>
    <w:rsid w:val="00ED0F36"/>
    <w:rsid w:val="00ED2030"/>
    <w:rsid w:val="00ED254F"/>
    <w:rsid w:val="00ED383A"/>
    <w:rsid w:val="00ED5E39"/>
    <w:rsid w:val="00ED60FB"/>
    <w:rsid w:val="00EE0185"/>
    <w:rsid w:val="00EE1080"/>
    <w:rsid w:val="00EE1D3B"/>
    <w:rsid w:val="00EE2191"/>
    <w:rsid w:val="00EE2246"/>
    <w:rsid w:val="00EE2D50"/>
    <w:rsid w:val="00EE4198"/>
    <w:rsid w:val="00EE4F46"/>
    <w:rsid w:val="00EE5DDF"/>
    <w:rsid w:val="00EE68B8"/>
    <w:rsid w:val="00EE72C1"/>
    <w:rsid w:val="00EF013F"/>
    <w:rsid w:val="00EF0B4E"/>
    <w:rsid w:val="00EF17C8"/>
    <w:rsid w:val="00EF1EC5"/>
    <w:rsid w:val="00EF37C5"/>
    <w:rsid w:val="00EF484A"/>
    <w:rsid w:val="00EF4C88"/>
    <w:rsid w:val="00EF5515"/>
    <w:rsid w:val="00EF55EB"/>
    <w:rsid w:val="00EF5BD8"/>
    <w:rsid w:val="00EF63BD"/>
    <w:rsid w:val="00EF6C76"/>
    <w:rsid w:val="00F002E6"/>
    <w:rsid w:val="00F00DCC"/>
    <w:rsid w:val="00F0156F"/>
    <w:rsid w:val="00F02AC2"/>
    <w:rsid w:val="00F03841"/>
    <w:rsid w:val="00F05AC8"/>
    <w:rsid w:val="00F0616E"/>
    <w:rsid w:val="00F07167"/>
    <w:rsid w:val="00F072D8"/>
    <w:rsid w:val="00F075E7"/>
    <w:rsid w:val="00F07CE0"/>
    <w:rsid w:val="00F10CB8"/>
    <w:rsid w:val="00F115F5"/>
    <w:rsid w:val="00F12028"/>
    <w:rsid w:val="00F122F6"/>
    <w:rsid w:val="00F13D05"/>
    <w:rsid w:val="00F14B37"/>
    <w:rsid w:val="00F14E0A"/>
    <w:rsid w:val="00F15ADB"/>
    <w:rsid w:val="00F1679D"/>
    <w:rsid w:val="00F1682C"/>
    <w:rsid w:val="00F17709"/>
    <w:rsid w:val="00F2044D"/>
    <w:rsid w:val="00F20B91"/>
    <w:rsid w:val="00F21139"/>
    <w:rsid w:val="00F221E7"/>
    <w:rsid w:val="00F22722"/>
    <w:rsid w:val="00F2290D"/>
    <w:rsid w:val="00F238F9"/>
    <w:rsid w:val="00F23D4F"/>
    <w:rsid w:val="00F24B8B"/>
    <w:rsid w:val="00F24F1E"/>
    <w:rsid w:val="00F24FC3"/>
    <w:rsid w:val="00F2583E"/>
    <w:rsid w:val="00F26176"/>
    <w:rsid w:val="00F26271"/>
    <w:rsid w:val="00F27978"/>
    <w:rsid w:val="00F30D2E"/>
    <w:rsid w:val="00F31C9F"/>
    <w:rsid w:val="00F336E3"/>
    <w:rsid w:val="00F33EFC"/>
    <w:rsid w:val="00F350DD"/>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773D"/>
    <w:rsid w:val="00F479CF"/>
    <w:rsid w:val="00F50A38"/>
    <w:rsid w:val="00F51F7C"/>
    <w:rsid w:val="00F51F90"/>
    <w:rsid w:val="00F53053"/>
    <w:rsid w:val="00F53233"/>
    <w:rsid w:val="00F532A7"/>
    <w:rsid w:val="00F535CA"/>
    <w:rsid w:val="00F53A81"/>
    <w:rsid w:val="00F53FE2"/>
    <w:rsid w:val="00F56A31"/>
    <w:rsid w:val="00F575FF"/>
    <w:rsid w:val="00F604A1"/>
    <w:rsid w:val="00F607FA"/>
    <w:rsid w:val="00F609E3"/>
    <w:rsid w:val="00F612F6"/>
    <w:rsid w:val="00F61513"/>
    <w:rsid w:val="00F618EF"/>
    <w:rsid w:val="00F65582"/>
    <w:rsid w:val="00F658BA"/>
    <w:rsid w:val="00F66E75"/>
    <w:rsid w:val="00F67C1C"/>
    <w:rsid w:val="00F70ED8"/>
    <w:rsid w:val="00F70FDC"/>
    <w:rsid w:val="00F715D8"/>
    <w:rsid w:val="00F726D2"/>
    <w:rsid w:val="00F73098"/>
    <w:rsid w:val="00F74903"/>
    <w:rsid w:val="00F74DF7"/>
    <w:rsid w:val="00F74E7D"/>
    <w:rsid w:val="00F75705"/>
    <w:rsid w:val="00F75EAD"/>
    <w:rsid w:val="00F77730"/>
    <w:rsid w:val="00F77EB0"/>
    <w:rsid w:val="00F81B4F"/>
    <w:rsid w:val="00F86776"/>
    <w:rsid w:val="00F87963"/>
    <w:rsid w:val="00F87CDD"/>
    <w:rsid w:val="00F92839"/>
    <w:rsid w:val="00F933F0"/>
    <w:rsid w:val="00F937A3"/>
    <w:rsid w:val="00F93B15"/>
    <w:rsid w:val="00F940B9"/>
    <w:rsid w:val="00F94715"/>
    <w:rsid w:val="00F947D1"/>
    <w:rsid w:val="00F952B3"/>
    <w:rsid w:val="00F96A3D"/>
    <w:rsid w:val="00FA13FE"/>
    <w:rsid w:val="00FA14DB"/>
    <w:rsid w:val="00FA16C4"/>
    <w:rsid w:val="00FA4718"/>
    <w:rsid w:val="00FA4DE7"/>
    <w:rsid w:val="00FA52F5"/>
    <w:rsid w:val="00FA5848"/>
    <w:rsid w:val="00FA5B3B"/>
    <w:rsid w:val="00FA5BFC"/>
    <w:rsid w:val="00FA5DA8"/>
    <w:rsid w:val="00FA6899"/>
    <w:rsid w:val="00FA7F3D"/>
    <w:rsid w:val="00FB14CB"/>
    <w:rsid w:val="00FB2888"/>
    <w:rsid w:val="00FB2AAC"/>
    <w:rsid w:val="00FB310E"/>
    <w:rsid w:val="00FB38D8"/>
    <w:rsid w:val="00FB3FBF"/>
    <w:rsid w:val="00FB47DE"/>
    <w:rsid w:val="00FB4844"/>
    <w:rsid w:val="00FB496E"/>
    <w:rsid w:val="00FB70FA"/>
    <w:rsid w:val="00FB7556"/>
    <w:rsid w:val="00FB7670"/>
    <w:rsid w:val="00FC051F"/>
    <w:rsid w:val="00FC06FF"/>
    <w:rsid w:val="00FC138C"/>
    <w:rsid w:val="00FC19B7"/>
    <w:rsid w:val="00FC2C38"/>
    <w:rsid w:val="00FC308C"/>
    <w:rsid w:val="00FC45F4"/>
    <w:rsid w:val="00FC4F1E"/>
    <w:rsid w:val="00FC65D9"/>
    <w:rsid w:val="00FC69B4"/>
    <w:rsid w:val="00FC7126"/>
    <w:rsid w:val="00FC7F00"/>
    <w:rsid w:val="00FD0258"/>
    <w:rsid w:val="00FD0694"/>
    <w:rsid w:val="00FD0C96"/>
    <w:rsid w:val="00FD1950"/>
    <w:rsid w:val="00FD1F02"/>
    <w:rsid w:val="00FD25BE"/>
    <w:rsid w:val="00FD2E70"/>
    <w:rsid w:val="00FD3B07"/>
    <w:rsid w:val="00FD46D2"/>
    <w:rsid w:val="00FD47A9"/>
    <w:rsid w:val="00FD62AB"/>
    <w:rsid w:val="00FD6C20"/>
    <w:rsid w:val="00FD71D9"/>
    <w:rsid w:val="00FD72C9"/>
    <w:rsid w:val="00FD77C5"/>
    <w:rsid w:val="00FD7AA7"/>
    <w:rsid w:val="00FE0141"/>
    <w:rsid w:val="00FE1B81"/>
    <w:rsid w:val="00FE35AC"/>
    <w:rsid w:val="00FE3FBF"/>
    <w:rsid w:val="00FE3FC3"/>
    <w:rsid w:val="00FE5F49"/>
    <w:rsid w:val="00FE6A22"/>
    <w:rsid w:val="00FE787E"/>
    <w:rsid w:val="00FE7FB0"/>
    <w:rsid w:val="00FF0176"/>
    <w:rsid w:val="00FF07A1"/>
    <w:rsid w:val="00FF12F6"/>
    <w:rsid w:val="00FF1A67"/>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37E663B3-9623-40B6-94BB-4F8EF802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16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B7073"/>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ind w:left="1920" w:hanging="480"/>
      <w:outlineLvl w:val="3"/>
    </w:pPr>
    <w:rPr>
      <w:sz w:val="24"/>
    </w:rPr>
  </w:style>
  <w:style w:type="paragraph" w:styleId="Heading5">
    <w:name w:val="heading 5"/>
    <w:basedOn w:val="Heading4"/>
    <w:next w:val="Normal"/>
    <w:link w:val="Heading5Char"/>
    <w:qFormat/>
    <w:pPr>
      <w:numPr>
        <w:ilvl w:val="4"/>
      </w:numPr>
      <w:ind w:left="2400" w:hanging="480"/>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5B7073"/>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3"/>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4"/>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character" w:customStyle="1" w:styleId="ui-provider">
    <w:name w:val="ui-provider"/>
    <w:basedOn w:val="DefaultParagraphFont"/>
    <w:rsid w:val="00D47E3F"/>
  </w:style>
  <w:style w:type="paragraph" w:customStyle="1" w:styleId="paragraph">
    <w:name w:val="paragraph"/>
    <w:basedOn w:val="Normal"/>
    <w:qFormat/>
    <w:rsid w:val="00021163"/>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qFormat/>
    <w:rsid w:val="00021163"/>
  </w:style>
  <w:style w:type="character" w:customStyle="1" w:styleId="eop">
    <w:name w:val="eop"/>
    <w:basedOn w:val="DefaultParagraphFont"/>
    <w:qFormat/>
    <w:rsid w:val="0002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42">
      <w:bodyDiv w:val="1"/>
      <w:marLeft w:val="0"/>
      <w:marRight w:val="0"/>
      <w:marTop w:val="0"/>
      <w:marBottom w:val="0"/>
      <w:divBdr>
        <w:top w:val="none" w:sz="0" w:space="0" w:color="auto"/>
        <w:left w:val="none" w:sz="0" w:space="0" w:color="auto"/>
        <w:bottom w:val="none" w:sz="0" w:space="0" w:color="auto"/>
        <w:right w:val="none" w:sz="0" w:space="0" w:color="auto"/>
      </w:divBdr>
    </w:div>
    <w:div w:id="455401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654069">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46149305">
      <w:bodyDiv w:val="1"/>
      <w:marLeft w:val="0"/>
      <w:marRight w:val="0"/>
      <w:marTop w:val="0"/>
      <w:marBottom w:val="0"/>
      <w:divBdr>
        <w:top w:val="none" w:sz="0" w:space="0" w:color="auto"/>
        <w:left w:val="none" w:sz="0" w:space="0" w:color="auto"/>
        <w:bottom w:val="none" w:sz="0" w:space="0" w:color="auto"/>
        <w:right w:val="none" w:sz="0" w:space="0" w:color="auto"/>
      </w:divBdr>
    </w:div>
    <w:div w:id="48578524">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3533184">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65107158">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0201090">
      <w:bodyDiv w:val="1"/>
      <w:marLeft w:val="0"/>
      <w:marRight w:val="0"/>
      <w:marTop w:val="0"/>
      <w:marBottom w:val="0"/>
      <w:divBdr>
        <w:top w:val="none" w:sz="0" w:space="0" w:color="auto"/>
        <w:left w:val="none" w:sz="0" w:space="0" w:color="auto"/>
        <w:bottom w:val="none" w:sz="0" w:space="0" w:color="auto"/>
        <w:right w:val="none" w:sz="0" w:space="0" w:color="auto"/>
      </w:divBdr>
    </w:div>
    <w:div w:id="9884357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560501">
      <w:bodyDiv w:val="1"/>
      <w:marLeft w:val="0"/>
      <w:marRight w:val="0"/>
      <w:marTop w:val="0"/>
      <w:marBottom w:val="0"/>
      <w:divBdr>
        <w:top w:val="none" w:sz="0" w:space="0" w:color="auto"/>
        <w:left w:val="none" w:sz="0" w:space="0" w:color="auto"/>
        <w:bottom w:val="none" w:sz="0" w:space="0" w:color="auto"/>
        <w:right w:val="none" w:sz="0" w:space="0" w:color="auto"/>
      </w:divBdr>
      <w:divsChild>
        <w:div w:id="223682749">
          <w:marLeft w:val="0"/>
          <w:marRight w:val="0"/>
          <w:marTop w:val="0"/>
          <w:marBottom w:val="0"/>
          <w:divBdr>
            <w:top w:val="none" w:sz="0" w:space="0" w:color="auto"/>
            <w:left w:val="none" w:sz="0" w:space="0" w:color="auto"/>
            <w:bottom w:val="none" w:sz="0" w:space="0" w:color="auto"/>
            <w:right w:val="none" w:sz="0" w:space="0" w:color="auto"/>
          </w:divBdr>
        </w:div>
      </w:divsChild>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0077231">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4732973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3021">
      <w:bodyDiv w:val="1"/>
      <w:marLeft w:val="0"/>
      <w:marRight w:val="0"/>
      <w:marTop w:val="0"/>
      <w:marBottom w:val="0"/>
      <w:divBdr>
        <w:top w:val="none" w:sz="0" w:space="0" w:color="auto"/>
        <w:left w:val="none" w:sz="0" w:space="0" w:color="auto"/>
        <w:bottom w:val="none" w:sz="0" w:space="0" w:color="auto"/>
        <w:right w:val="none" w:sz="0" w:space="0" w:color="auto"/>
      </w:divBdr>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23955605">
      <w:bodyDiv w:val="1"/>
      <w:marLeft w:val="0"/>
      <w:marRight w:val="0"/>
      <w:marTop w:val="0"/>
      <w:marBottom w:val="0"/>
      <w:divBdr>
        <w:top w:val="none" w:sz="0" w:space="0" w:color="auto"/>
        <w:left w:val="none" w:sz="0" w:space="0" w:color="auto"/>
        <w:bottom w:val="none" w:sz="0" w:space="0" w:color="auto"/>
        <w:right w:val="none" w:sz="0" w:space="0" w:color="auto"/>
      </w:divBdr>
    </w:div>
    <w:div w:id="224875639">
      <w:bodyDiv w:val="1"/>
      <w:marLeft w:val="0"/>
      <w:marRight w:val="0"/>
      <w:marTop w:val="0"/>
      <w:marBottom w:val="0"/>
      <w:divBdr>
        <w:top w:val="none" w:sz="0" w:space="0" w:color="auto"/>
        <w:left w:val="none" w:sz="0" w:space="0" w:color="auto"/>
        <w:bottom w:val="none" w:sz="0" w:space="0" w:color="auto"/>
        <w:right w:val="none" w:sz="0" w:space="0" w:color="auto"/>
      </w:divBdr>
    </w:div>
    <w:div w:id="228809732">
      <w:bodyDiv w:val="1"/>
      <w:marLeft w:val="0"/>
      <w:marRight w:val="0"/>
      <w:marTop w:val="0"/>
      <w:marBottom w:val="0"/>
      <w:divBdr>
        <w:top w:val="none" w:sz="0" w:space="0" w:color="auto"/>
        <w:left w:val="none" w:sz="0" w:space="0" w:color="auto"/>
        <w:bottom w:val="none" w:sz="0" w:space="0" w:color="auto"/>
        <w:right w:val="none" w:sz="0" w:space="0" w:color="auto"/>
      </w:divBdr>
    </w:div>
    <w:div w:id="232859295">
      <w:bodyDiv w:val="1"/>
      <w:marLeft w:val="0"/>
      <w:marRight w:val="0"/>
      <w:marTop w:val="0"/>
      <w:marBottom w:val="0"/>
      <w:divBdr>
        <w:top w:val="none" w:sz="0" w:space="0" w:color="auto"/>
        <w:left w:val="none" w:sz="0" w:space="0" w:color="auto"/>
        <w:bottom w:val="none" w:sz="0" w:space="0" w:color="auto"/>
        <w:right w:val="none" w:sz="0" w:space="0" w:color="auto"/>
      </w:divBdr>
    </w:div>
    <w:div w:id="241717518">
      <w:bodyDiv w:val="1"/>
      <w:marLeft w:val="0"/>
      <w:marRight w:val="0"/>
      <w:marTop w:val="0"/>
      <w:marBottom w:val="0"/>
      <w:divBdr>
        <w:top w:val="none" w:sz="0" w:space="0" w:color="auto"/>
        <w:left w:val="none" w:sz="0" w:space="0" w:color="auto"/>
        <w:bottom w:val="none" w:sz="0" w:space="0" w:color="auto"/>
        <w:right w:val="none" w:sz="0" w:space="0" w:color="auto"/>
      </w:divBdr>
    </w:div>
    <w:div w:id="24812290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49042848">
      <w:bodyDiv w:val="1"/>
      <w:marLeft w:val="0"/>
      <w:marRight w:val="0"/>
      <w:marTop w:val="0"/>
      <w:marBottom w:val="0"/>
      <w:divBdr>
        <w:top w:val="none" w:sz="0" w:space="0" w:color="auto"/>
        <w:left w:val="none" w:sz="0" w:space="0" w:color="auto"/>
        <w:bottom w:val="none" w:sz="0" w:space="0" w:color="auto"/>
        <w:right w:val="none" w:sz="0" w:space="0" w:color="auto"/>
      </w:divBdr>
      <w:divsChild>
        <w:div w:id="405811103">
          <w:marLeft w:val="0"/>
          <w:marRight w:val="0"/>
          <w:marTop w:val="0"/>
          <w:marBottom w:val="0"/>
          <w:divBdr>
            <w:top w:val="none" w:sz="0" w:space="0" w:color="auto"/>
            <w:left w:val="none" w:sz="0" w:space="0" w:color="auto"/>
            <w:bottom w:val="none" w:sz="0" w:space="0" w:color="auto"/>
            <w:right w:val="none" w:sz="0" w:space="0" w:color="auto"/>
          </w:divBdr>
        </w:div>
      </w:divsChild>
    </w:div>
    <w:div w:id="256988657">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4609210">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3799837">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28095119">
      <w:bodyDiv w:val="1"/>
      <w:marLeft w:val="0"/>
      <w:marRight w:val="0"/>
      <w:marTop w:val="0"/>
      <w:marBottom w:val="0"/>
      <w:divBdr>
        <w:top w:val="none" w:sz="0" w:space="0" w:color="auto"/>
        <w:left w:val="none" w:sz="0" w:space="0" w:color="auto"/>
        <w:bottom w:val="none" w:sz="0" w:space="0" w:color="auto"/>
        <w:right w:val="none" w:sz="0" w:space="0" w:color="auto"/>
      </w:divBdr>
    </w:div>
    <w:div w:id="336419135">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47567029">
      <w:bodyDiv w:val="1"/>
      <w:marLeft w:val="0"/>
      <w:marRight w:val="0"/>
      <w:marTop w:val="0"/>
      <w:marBottom w:val="0"/>
      <w:divBdr>
        <w:top w:val="none" w:sz="0" w:space="0" w:color="auto"/>
        <w:left w:val="none" w:sz="0" w:space="0" w:color="auto"/>
        <w:bottom w:val="none" w:sz="0" w:space="0" w:color="auto"/>
        <w:right w:val="none" w:sz="0" w:space="0" w:color="auto"/>
      </w:divBdr>
    </w:div>
    <w:div w:id="348725124">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59552329">
      <w:bodyDiv w:val="1"/>
      <w:marLeft w:val="0"/>
      <w:marRight w:val="0"/>
      <w:marTop w:val="0"/>
      <w:marBottom w:val="0"/>
      <w:divBdr>
        <w:top w:val="none" w:sz="0" w:space="0" w:color="auto"/>
        <w:left w:val="none" w:sz="0" w:space="0" w:color="auto"/>
        <w:bottom w:val="none" w:sz="0" w:space="0" w:color="auto"/>
        <w:right w:val="none" w:sz="0" w:space="0" w:color="auto"/>
      </w:divBdr>
      <w:divsChild>
        <w:div w:id="2063408351">
          <w:marLeft w:val="0"/>
          <w:marRight w:val="0"/>
          <w:marTop w:val="0"/>
          <w:marBottom w:val="0"/>
          <w:divBdr>
            <w:top w:val="none" w:sz="0" w:space="0" w:color="auto"/>
            <w:left w:val="none" w:sz="0" w:space="0" w:color="auto"/>
            <w:bottom w:val="none" w:sz="0" w:space="0" w:color="auto"/>
            <w:right w:val="none" w:sz="0" w:space="0" w:color="auto"/>
          </w:divBdr>
        </w:div>
      </w:divsChild>
    </w:div>
    <w:div w:id="359555097">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777286">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6690309">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2672997">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44663080">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58572997">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3594253">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345127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08830880">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136866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5774503">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582687734">
      <w:bodyDiv w:val="1"/>
      <w:marLeft w:val="0"/>
      <w:marRight w:val="0"/>
      <w:marTop w:val="0"/>
      <w:marBottom w:val="0"/>
      <w:divBdr>
        <w:top w:val="none" w:sz="0" w:space="0" w:color="auto"/>
        <w:left w:val="none" w:sz="0" w:space="0" w:color="auto"/>
        <w:bottom w:val="none" w:sz="0" w:space="0" w:color="auto"/>
        <w:right w:val="none" w:sz="0" w:space="0" w:color="auto"/>
      </w:divBdr>
    </w:div>
    <w:div w:id="583302764">
      <w:bodyDiv w:val="1"/>
      <w:marLeft w:val="0"/>
      <w:marRight w:val="0"/>
      <w:marTop w:val="0"/>
      <w:marBottom w:val="0"/>
      <w:divBdr>
        <w:top w:val="none" w:sz="0" w:space="0" w:color="auto"/>
        <w:left w:val="none" w:sz="0" w:space="0" w:color="auto"/>
        <w:bottom w:val="none" w:sz="0" w:space="0" w:color="auto"/>
        <w:right w:val="none" w:sz="0" w:space="0" w:color="auto"/>
      </w:divBdr>
    </w:div>
    <w:div w:id="615868450">
      <w:bodyDiv w:val="1"/>
      <w:marLeft w:val="0"/>
      <w:marRight w:val="0"/>
      <w:marTop w:val="0"/>
      <w:marBottom w:val="0"/>
      <w:divBdr>
        <w:top w:val="none" w:sz="0" w:space="0" w:color="auto"/>
        <w:left w:val="none" w:sz="0" w:space="0" w:color="auto"/>
        <w:bottom w:val="none" w:sz="0" w:space="0" w:color="auto"/>
        <w:right w:val="none" w:sz="0" w:space="0" w:color="auto"/>
      </w:divBdr>
    </w:div>
    <w:div w:id="616525449">
      <w:bodyDiv w:val="1"/>
      <w:marLeft w:val="0"/>
      <w:marRight w:val="0"/>
      <w:marTop w:val="0"/>
      <w:marBottom w:val="0"/>
      <w:divBdr>
        <w:top w:val="none" w:sz="0" w:space="0" w:color="auto"/>
        <w:left w:val="none" w:sz="0" w:space="0" w:color="auto"/>
        <w:bottom w:val="none" w:sz="0" w:space="0" w:color="auto"/>
        <w:right w:val="none" w:sz="0" w:space="0" w:color="auto"/>
      </w:divBdr>
    </w:div>
    <w:div w:id="620770884">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41810404">
      <w:bodyDiv w:val="1"/>
      <w:marLeft w:val="0"/>
      <w:marRight w:val="0"/>
      <w:marTop w:val="0"/>
      <w:marBottom w:val="0"/>
      <w:divBdr>
        <w:top w:val="none" w:sz="0" w:space="0" w:color="auto"/>
        <w:left w:val="none" w:sz="0" w:space="0" w:color="auto"/>
        <w:bottom w:val="none" w:sz="0" w:space="0" w:color="auto"/>
        <w:right w:val="none" w:sz="0" w:space="0" w:color="auto"/>
      </w:divBdr>
    </w:div>
    <w:div w:id="643005442">
      <w:bodyDiv w:val="1"/>
      <w:marLeft w:val="0"/>
      <w:marRight w:val="0"/>
      <w:marTop w:val="0"/>
      <w:marBottom w:val="0"/>
      <w:divBdr>
        <w:top w:val="none" w:sz="0" w:space="0" w:color="auto"/>
        <w:left w:val="none" w:sz="0" w:space="0" w:color="auto"/>
        <w:bottom w:val="none" w:sz="0" w:space="0" w:color="auto"/>
        <w:right w:val="none" w:sz="0" w:space="0" w:color="auto"/>
      </w:divBdr>
    </w:div>
    <w:div w:id="662398231">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698749142">
      <w:bodyDiv w:val="1"/>
      <w:marLeft w:val="0"/>
      <w:marRight w:val="0"/>
      <w:marTop w:val="0"/>
      <w:marBottom w:val="0"/>
      <w:divBdr>
        <w:top w:val="none" w:sz="0" w:space="0" w:color="auto"/>
        <w:left w:val="none" w:sz="0" w:space="0" w:color="auto"/>
        <w:bottom w:val="none" w:sz="0" w:space="0" w:color="auto"/>
        <w:right w:val="none" w:sz="0" w:space="0" w:color="auto"/>
      </w:divBdr>
    </w:div>
    <w:div w:id="714042531">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18282691">
      <w:bodyDiv w:val="1"/>
      <w:marLeft w:val="0"/>
      <w:marRight w:val="0"/>
      <w:marTop w:val="0"/>
      <w:marBottom w:val="0"/>
      <w:divBdr>
        <w:top w:val="none" w:sz="0" w:space="0" w:color="auto"/>
        <w:left w:val="none" w:sz="0" w:space="0" w:color="auto"/>
        <w:bottom w:val="none" w:sz="0" w:space="0" w:color="auto"/>
        <w:right w:val="none" w:sz="0" w:space="0" w:color="auto"/>
      </w:divBdr>
    </w:div>
    <w:div w:id="72275280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55904247">
      <w:bodyDiv w:val="1"/>
      <w:marLeft w:val="0"/>
      <w:marRight w:val="0"/>
      <w:marTop w:val="0"/>
      <w:marBottom w:val="0"/>
      <w:divBdr>
        <w:top w:val="none" w:sz="0" w:space="0" w:color="auto"/>
        <w:left w:val="none" w:sz="0" w:space="0" w:color="auto"/>
        <w:bottom w:val="none" w:sz="0" w:space="0" w:color="auto"/>
        <w:right w:val="none" w:sz="0" w:space="0" w:color="auto"/>
      </w:divBdr>
    </w:div>
    <w:div w:id="760756275">
      <w:bodyDiv w:val="1"/>
      <w:marLeft w:val="0"/>
      <w:marRight w:val="0"/>
      <w:marTop w:val="0"/>
      <w:marBottom w:val="0"/>
      <w:divBdr>
        <w:top w:val="none" w:sz="0" w:space="0" w:color="auto"/>
        <w:left w:val="none" w:sz="0" w:space="0" w:color="auto"/>
        <w:bottom w:val="none" w:sz="0" w:space="0" w:color="auto"/>
        <w:right w:val="none" w:sz="0" w:space="0" w:color="auto"/>
      </w:divBdr>
    </w:div>
    <w:div w:id="762458574">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4114950">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2309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4882516">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27676830">
      <w:bodyDiv w:val="1"/>
      <w:marLeft w:val="0"/>
      <w:marRight w:val="0"/>
      <w:marTop w:val="0"/>
      <w:marBottom w:val="0"/>
      <w:divBdr>
        <w:top w:val="none" w:sz="0" w:space="0" w:color="auto"/>
        <w:left w:val="none" w:sz="0" w:space="0" w:color="auto"/>
        <w:bottom w:val="none" w:sz="0" w:space="0" w:color="auto"/>
        <w:right w:val="none" w:sz="0" w:space="0" w:color="auto"/>
      </w:divBdr>
    </w:div>
    <w:div w:id="83318583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59916">
      <w:bodyDiv w:val="1"/>
      <w:marLeft w:val="0"/>
      <w:marRight w:val="0"/>
      <w:marTop w:val="0"/>
      <w:marBottom w:val="0"/>
      <w:divBdr>
        <w:top w:val="none" w:sz="0" w:space="0" w:color="auto"/>
        <w:left w:val="none" w:sz="0" w:space="0" w:color="auto"/>
        <w:bottom w:val="none" w:sz="0" w:space="0" w:color="auto"/>
        <w:right w:val="none" w:sz="0" w:space="0" w:color="auto"/>
      </w:divBdr>
    </w:div>
    <w:div w:id="840850543">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7215762">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50024553">
      <w:bodyDiv w:val="1"/>
      <w:marLeft w:val="0"/>
      <w:marRight w:val="0"/>
      <w:marTop w:val="0"/>
      <w:marBottom w:val="0"/>
      <w:divBdr>
        <w:top w:val="none" w:sz="0" w:space="0" w:color="auto"/>
        <w:left w:val="none" w:sz="0" w:space="0" w:color="auto"/>
        <w:bottom w:val="none" w:sz="0" w:space="0" w:color="auto"/>
        <w:right w:val="none" w:sz="0" w:space="0" w:color="auto"/>
      </w:divBdr>
    </w:div>
    <w:div w:id="857042365">
      <w:bodyDiv w:val="1"/>
      <w:marLeft w:val="0"/>
      <w:marRight w:val="0"/>
      <w:marTop w:val="0"/>
      <w:marBottom w:val="0"/>
      <w:divBdr>
        <w:top w:val="none" w:sz="0" w:space="0" w:color="auto"/>
        <w:left w:val="none" w:sz="0" w:space="0" w:color="auto"/>
        <w:bottom w:val="none" w:sz="0" w:space="0" w:color="auto"/>
        <w:right w:val="none" w:sz="0" w:space="0" w:color="auto"/>
      </w:divBdr>
      <w:divsChild>
        <w:div w:id="424034530">
          <w:marLeft w:val="0"/>
          <w:marRight w:val="0"/>
          <w:marTop w:val="0"/>
          <w:marBottom w:val="0"/>
          <w:divBdr>
            <w:top w:val="none" w:sz="0" w:space="0" w:color="auto"/>
            <w:left w:val="none" w:sz="0" w:space="0" w:color="auto"/>
            <w:bottom w:val="none" w:sz="0" w:space="0" w:color="auto"/>
            <w:right w:val="none" w:sz="0" w:space="0" w:color="auto"/>
          </w:divBdr>
        </w:div>
      </w:divsChild>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68419507">
      <w:bodyDiv w:val="1"/>
      <w:marLeft w:val="0"/>
      <w:marRight w:val="0"/>
      <w:marTop w:val="0"/>
      <w:marBottom w:val="0"/>
      <w:divBdr>
        <w:top w:val="none" w:sz="0" w:space="0" w:color="auto"/>
        <w:left w:val="none" w:sz="0" w:space="0" w:color="auto"/>
        <w:bottom w:val="none" w:sz="0" w:space="0" w:color="auto"/>
        <w:right w:val="none" w:sz="0" w:space="0" w:color="auto"/>
      </w:divBdr>
    </w:div>
    <w:div w:id="872882437">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889993857">
      <w:bodyDiv w:val="1"/>
      <w:marLeft w:val="0"/>
      <w:marRight w:val="0"/>
      <w:marTop w:val="0"/>
      <w:marBottom w:val="0"/>
      <w:divBdr>
        <w:top w:val="none" w:sz="0" w:space="0" w:color="auto"/>
        <w:left w:val="none" w:sz="0" w:space="0" w:color="auto"/>
        <w:bottom w:val="none" w:sz="0" w:space="0" w:color="auto"/>
        <w:right w:val="none" w:sz="0" w:space="0" w:color="auto"/>
      </w:divBdr>
    </w:div>
    <w:div w:id="901714449">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17783265">
      <w:bodyDiv w:val="1"/>
      <w:marLeft w:val="0"/>
      <w:marRight w:val="0"/>
      <w:marTop w:val="0"/>
      <w:marBottom w:val="0"/>
      <w:divBdr>
        <w:top w:val="none" w:sz="0" w:space="0" w:color="auto"/>
        <w:left w:val="none" w:sz="0" w:space="0" w:color="auto"/>
        <w:bottom w:val="none" w:sz="0" w:space="0" w:color="auto"/>
        <w:right w:val="none" w:sz="0" w:space="0" w:color="auto"/>
      </w:divBdr>
    </w:div>
    <w:div w:id="93810538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45161539">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83314389">
      <w:bodyDiv w:val="1"/>
      <w:marLeft w:val="0"/>
      <w:marRight w:val="0"/>
      <w:marTop w:val="0"/>
      <w:marBottom w:val="0"/>
      <w:divBdr>
        <w:top w:val="none" w:sz="0" w:space="0" w:color="auto"/>
        <w:left w:val="none" w:sz="0" w:space="0" w:color="auto"/>
        <w:bottom w:val="none" w:sz="0" w:space="0" w:color="auto"/>
        <w:right w:val="none" w:sz="0" w:space="0" w:color="auto"/>
      </w:divBdr>
    </w:div>
    <w:div w:id="987518269">
      <w:bodyDiv w:val="1"/>
      <w:marLeft w:val="0"/>
      <w:marRight w:val="0"/>
      <w:marTop w:val="0"/>
      <w:marBottom w:val="0"/>
      <w:divBdr>
        <w:top w:val="none" w:sz="0" w:space="0" w:color="auto"/>
        <w:left w:val="none" w:sz="0" w:space="0" w:color="auto"/>
        <w:bottom w:val="none" w:sz="0" w:space="0" w:color="auto"/>
        <w:right w:val="none" w:sz="0" w:space="0" w:color="auto"/>
      </w:divBdr>
    </w:div>
    <w:div w:id="990791913">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08169828">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849906">
      <w:bodyDiv w:val="1"/>
      <w:marLeft w:val="0"/>
      <w:marRight w:val="0"/>
      <w:marTop w:val="0"/>
      <w:marBottom w:val="0"/>
      <w:divBdr>
        <w:top w:val="none" w:sz="0" w:space="0" w:color="auto"/>
        <w:left w:val="none" w:sz="0" w:space="0" w:color="auto"/>
        <w:bottom w:val="none" w:sz="0" w:space="0" w:color="auto"/>
        <w:right w:val="none" w:sz="0" w:space="0" w:color="auto"/>
      </w:divBdr>
    </w:div>
    <w:div w:id="102428195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350545">
      <w:bodyDiv w:val="1"/>
      <w:marLeft w:val="0"/>
      <w:marRight w:val="0"/>
      <w:marTop w:val="0"/>
      <w:marBottom w:val="0"/>
      <w:divBdr>
        <w:top w:val="none" w:sz="0" w:space="0" w:color="auto"/>
        <w:left w:val="none" w:sz="0" w:space="0" w:color="auto"/>
        <w:bottom w:val="none" w:sz="0" w:space="0" w:color="auto"/>
        <w:right w:val="none" w:sz="0" w:space="0" w:color="auto"/>
      </w:divBdr>
    </w:div>
    <w:div w:id="1054934291">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351988">
      <w:bodyDiv w:val="1"/>
      <w:marLeft w:val="0"/>
      <w:marRight w:val="0"/>
      <w:marTop w:val="0"/>
      <w:marBottom w:val="0"/>
      <w:divBdr>
        <w:top w:val="none" w:sz="0" w:space="0" w:color="auto"/>
        <w:left w:val="none" w:sz="0" w:space="0" w:color="auto"/>
        <w:bottom w:val="none" w:sz="0" w:space="0" w:color="auto"/>
        <w:right w:val="none" w:sz="0" w:space="0" w:color="auto"/>
      </w:divBdr>
    </w:div>
    <w:div w:id="1077246617">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084686684">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06001142">
      <w:bodyDiv w:val="1"/>
      <w:marLeft w:val="0"/>
      <w:marRight w:val="0"/>
      <w:marTop w:val="0"/>
      <w:marBottom w:val="0"/>
      <w:divBdr>
        <w:top w:val="none" w:sz="0" w:space="0" w:color="auto"/>
        <w:left w:val="none" w:sz="0" w:space="0" w:color="auto"/>
        <w:bottom w:val="none" w:sz="0" w:space="0" w:color="auto"/>
        <w:right w:val="none" w:sz="0" w:space="0" w:color="auto"/>
      </w:divBdr>
    </w:div>
    <w:div w:id="1111315115">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8601189">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32556076">
      <w:bodyDiv w:val="1"/>
      <w:marLeft w:val="0"/>
      <w:marRight w:val="0"/>
      <w:marTop w:val="0"/>
      <w:marBottom w:val="0"/>
      <w:divBdr>
        <w:top w:val="none" w:sz="0" w:space="0" w:color="auto"/>
        <w:left w:val="none" w:sz="0" w:space="0" w:color="auto"/>
        <w:bottom w:val="none" w:sz="0" w:space="0" w:color="auto"/>
        <w:right w:val="none" w:sz="0" w:space="0" w:color="auto"/>
      </w:divBdr>
      <w:divsChild>
        <w:div w:id="1044795022">
          <w:marLeft w:val="0"/>
          <w:marRight w:val="0"/>
          <w:marTop w:val="0"/>
          <w:marBottom w:val="0"/>
          <w:divBdr>
            <w:top w:val="none" w:sz="0" w:space="0" w:color="auto"/>
            <w:left w:val="none" w:sz="0" w:space="0" w:color="auto"/>
            <w:bottom w:val="none" w:sz="0" w:space="0" w:color="auto"/>
            <w:right w:val="none" w:sz="0" w:space="0" w:color="auto"/>
          </w:divBdr>
        </w:div>
      </w:divsChild>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58766659">
      <w:bodyDiv w:val="1"/>
      <w:marLeft w:val="0"/>
      <w:marRight w:val="0"/>
      <w:marTop w:val="0"/>
      <w:marBottom w:val="0"/>
      <w:divBdr>
        <w:top w:val="none" w:sz="0" w:space="0" w:color="auto"/>
        <w:left w:val="none" w:sz="0" w:space="0" w:color="auto"/>
        <w:bottom w:val="none" w:sz="0" w:space="0" w:color="auto"/>
        <w:right w:val="none" w:sz="0" w:space="0" w:color="auto"/>
      </w:divBdr>
    </w:div>
    <w:div w:id="1163273757">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7836067">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10721640">
      <w:bodyDiv w:val="1"/>
      <w:marLeft w:val="0"/>
      <w:marRight w:val="0"/>
      <w:marTop w:val="0"/>
      <w:marBottom w:val="0"/>
      <w:divBdr>
        <w:top w:val="none" w:sz="0" w:space="0" w:color="auto"/>
        <w:left w:val="none" w:sz="0" w:space="0" w:color="auto"/>
        <w:bottom w:val="none" w:sz="0" w:space="0" w:color="auto"/>
        <w:right w:val="none" w:sz="0" w:space="0" w:color="auto"/>
      </w:divBdr>
    </w:div>
    <w:div w:id="1213541972">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487395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0852648">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5589667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1615643">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17370413">
      <w:bodyDiv w:val="1"/>
      <w:marLeft w:val="0"/>
      <w:marRight w:val="0"/>
      <w:marTop w:val="0"/>
      <w:marBottom w:val="0"/>
      <w:divBdr>
        <w:top w:val="none" w:sz="0" w:space="0" w:color="auto"/>
        <w:left w:val="none" w:sz="0" w:space="0" w:color="auto"/>
        <w:bottom w:val="none" w:sz="0" w:space="0" w:color="auto"/>
        <w:right w:val="none" w:sz="0" w:space="0" w:color="auto"/>
      </w:divBdr>
    </w:div>
    <w:div w:id="131826142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29989550">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394532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33280156">
      <w:bodyDiv w:val="1"/>
      <w:marLeft w:val="0"/>
      <w:marRight w:val="0"/>
      <w:marTop w:val="0"/>
      <w:marBottom w:val="0"/>
      <w:divBdr>
        <w:top w:val="none" w:sz="0" w:space="0" w:color="auto"/>
        <w:left w:val="none" w:sz="0" w:space="0" w:color="auto"/>
        <w:bottom w:val="none" w:sz="0" w:space="0" w:color="auto"/>
        <w:right w:val="none" w:sz="0" w:space="0" w:color="auto"/>
      </w:divBdr>
    </w:div>
    <w:div w:id="143328607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057074">
      <w:bodyDiv w:val="1"/>
      <w:marLeft w:val="0"/>
      <w:marRight w:val="0"/>
      <w:marTop w:val="0"/>
      <w:marBottom w:val="0"/>
      <w:divBdr>
        <w:top w:val="none" w:sz="0" w:space="0" w:color="auto"/>
        <w:left w:val="none" w:sz="0" w:space="0" w:color="auto"/>
        <w:bottom w:val="none" w:sz="0" w:space="0" w:color="auto"/>
        <w:right w:val="none" w:sz="0" w:space="0" w:color="auto"/>
      </w:divBdr>
    </w:div>
    <w:div w:id="1468662635">
      <w:bodyDiv w:val="1"/>
      <w:marLeft w:val="0"/>
      <w:marRight w:val="0"/>
      <w:marTop w:val="0"/>
      <w:marBottom w:val="0"/>
      <w:divBdr>
        <w:top w:val="none" w:sz="0" w:space="0" w:color="auto"/>
        <w:left w:val="none" w:sz="0" w:space="0" w:color="auto"/>
        <w:bottom w:val="none" w:sz="0" w:space="0" w:color="auto"/>
        <w:right w:val="none" w:sz="0" w:space="0" w:color="auto"/>
      </w:divBdr>
    </w:div>
    <w:div w:id="1474904508">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487209820">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67181897">
      <w:bodyDiv w:val="1"/>
      <w:marLeft w:val="0"/>
      <w:marRight w:val="0"/>
      <w:marTop w:val="0"/>
      <w:marBottom w:val="0"/>
      <w:divBdr>
        <w:top w:val="none" w:sz="0" w:space="0" w:color="auto"/>
        <w:left w:val="none" w:sz="0" w:space="0" w:color="auto"/>
        <w:bottom w:val="none" w:sz="0" w:space="0" w:color="auto"/>
        <w:right w:val="none" w:sz="0" w:space="0" w:color="auto"/>
      </w:divBdr>
    </w:div>
    <w:div w:id="1577860330">
      <w:bodyDiv w:val="1"/>
      <w:marLeft w:val="0"/>
      <w:marRight w:val="0"/>
      <w:marTop w:val="0"/>
      <w:marBottom w:val="0"/>
      <w:divBdr>
        <w:top w:val="none" w:sz="0" w:space="0" w:color="auto"/>
        <w:left w:val="none" w:sz="0" w:space="0" w:color="auto"/>
        <w:bottom w:val="none" w:sz="0" w:space="0" w:color="auto"/>
        <w:right w:val="none" w:sz="0" w:space="0" w:color="auto"/>
      </w:divBdr>
    </w:div>
    <w:div w:id="157905569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596748478">
      <w:bodyDiv w:val="1"/>
      <w:marLeft w:val="0"/>
      <w:marRight w:val="0"/>
      <w:marTop w:val="0"/>
      <w:marBottom w:val="0"/>
      <w:divBdr>
        <w:top w:val="none" w:sz="0" w:space="0" w:color="auto"/>
        <w:left w:val="none" w:sz="0" w:space="0" w:color="auto"/>
        <w:bottom w:val="none" w:sz="0" w:space="0" w:color="auto"/>
        <w:right w:val="none" w:sz="0" w:space="0" w:color="auto"/>
      </w:divBdr>
    </w:div>
    <w:div w:id="1599633182">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649221">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688366910">
      <w:bodyDiv w:val="1"/>
      <w:marLeft w:val="0"/>
      <w:marRight w:val="0"/>
      <w:marTop w:val="0"/>
      <w:marBottom w:val="0"/>
      <w:divBdr>
        <w:top w:val="none" w:sz="0" w:space="0" w:color="auto"/>
        <w:left w:val="none" w:sz="0" w:space="0" w:color="auto"/>
        <w:bottom w:val="none" w:sz="0" w:space="0" w:color="auto"/>
        <w:right w:val="none" w:sz="0" w:space="0" w:color="auto"/>
      </w:divBdr>
    </w:div>
    <w:div w:id="1702853512">
      <w:bodyDiv w:val="1"/>
      <w:marLeft w:val="0"/>
      <w:marRight w:val="0"/>
      <w:marTop w:val="0"/>
      <w:marBottom w:val="0"/>
      <w:divBdr>
        <w:top w:val="none" w:sz="0" w:space="0" w:color="auto"/>
        <w:left w:val="none" w:sz="0" w:space="0" w:color="auto"/>
        <w:bottom w:val="none" w:sz="0" w:space="0" w:color="auto"/>
        <w:right w:val="none" w:sz="0" w:space="0" w:color="auto"/>
      </w:divBdr>
    </w:div>
    <w:div w:id="1716005847">
      <w:bodyDiv w:val="1"/>
      <w:marLeft w:val="0"/>
      <w:marRight w:val="0"/>
      <w:marTop w:val="0"/>
      <w:marBottom w:val="0"/>
      <w:divBdr>
        <w:top w:val="none" w:sz="0" w:space="0" w:color="auto"/>
        <w:left w:val="none" w:sz="0" w:space="0" w:color="auto"/>
        <w:bottom w:val="none" w:sz="0" w:space="0" w:color="auto"/>
        <w:right w:val="none" w:sz="0" w:space="0" w:color="auto"/>
      </w:divBdr>
    </w:div>
    <w:div w:id="1723093066">
      <w:bodyDiv w:val="1"/>
      <w:marLeft w:val="0"/>
      <w:marRight w:val="0"/>
      <w:marTop w:val="0"/>
      <w:marBottom w:val="0"/>
      <w:divBdr>
        <w:top w:val="none" w:sz="0" w:space="0" w:color="auto"/>
        <w:left w:val="none" w:sz="0" w:space="0" w:color="auto"/>
        <w:bottom w:val="none" w:sz="0" w:space="0" w:color="auto"/>
        <w:right w:val="none" w:sz="0" w:space="0" w:color="auto"/>
      </w:divBdr>
    </w:div>
    <w:div w:id="17269500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39133780">
      <w:bodyDiv w:val="1"/>
      <w:marLeft w:val="0"/>
      <w:marRight w:val="0"/>
      <w:marTop w:val="0"/>
      <w:marBottom w:val="0"/>
      <w:divBdr>
        <w:top w:val="none" w:sz="0" w:space="0" w:color="auto"/>
        <w:left w:val="none" w:sz="0" w:space="0" w:color="auto"/>
        <w:bottom w:val="none" w:sz="0" w:space="0" w:color="auto"/>
        <w:right w:val="none" w:sz="0" w:space="0" w:color="auto"/>
      </w:divBdr>
    </w:div>
    <w:div w:id="1742478730">
      <w:bodyDiv w:val="1"/>
      <w:marLeft w:val="0"/>
      <w:marRight w:val="0"/>
      <w:marTop w:val="0"/>
      <w:marBottom w:val="0"/>
      <w:divBdr>
        <w:top w:val="none" w:sz="0" w:space="0" w:color="auto"/>
        <w:left w:val="none" w:sz="0" w:space="0" w:color="auto"/>
        <w:bottom w:val="none" w:sz="0" w:space="0" w:color="auto"/>
        <w:right w:val="none" w:sz="0" w:space="0" w:color="auto"/>
      </w:divBdr>
      <w:divsChild>
        <w:div w:id="193857683">
          <w:marLeft w:val="0"/>
          <w:marRight w:val="0"/>
          <w:marTop w:val="0"/>
          <w:marBottom w:val="0"/>
          <w:divBdr>
            <w:top w:val="none" w:sz="0" w:space="0" w:color="auto"/>
            <w:left w:val="none" w:sz="0" w:space="0" w:color="auto"/>
            <w:bottom w:val="none" w:sz="0" w:space="0" w:color="auto"/>
            <w:right w:val="none" w:sz="0" w:space="0" w:color="auto"/>
          </w:divBdr>
        </w:div>
      </w:divsChild>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31774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6123801">
      <w:bodyDiv w:val="1"/>
      <w:marLeft w:val="0"/>
      <w:marRight w:val="0"/>
      <w:marTop w:val="0"/>
      <w:marBottom w:val="0"/>
      <w:divBdr>
        <w:top w:val="none" w:sz="0" w:space="0" w:color="auto"/>
        <w:left w:val="none" w:sz="0" w:space="0" w:color="auto"/>
        <w:bottom w:val="none" w:sz="0" w:space="0" w:color="auto"/>
        <w:right w:val="none" w:sz="0" w:space="0" w:color="auto"/>
      </w:divBdr>
    </w:div>
    <w:div w:id="1794716201">
      <w:bodyDiv w:val="1"/>
      <w:marLeft w:val="0"/>
      <w:marRight w:val="0"/>
      <w:marTop w:val="0"/>
      <w:marBottom w:val="0"/>
      <w:divBdr>
        <w:top w:val="none" w:sz="0" w:space="0" w:color="auto"/>
        <w:left w:val="none" w:sz="0" w:space="0" w:color="auto"/>
        <w:bottom w:val="none" w:sz="0" w:space="0" w:color="auto"/>
        <w:right w:val="none" w:sz="0" w:space="0" w:color="auto"/>
      </w:divBdr>
    </w:div>
    <w:div w:id="1812669285">
      <w:bodyDiv w:val="1"/>
      <w:marLeft w:val="0"/>
      <w:marRight w:val="0"/>
      <w:marTop w:val="0"/>
      <w:marBottom w:val="0"/>
      <w:divBdr>
        <w:top w:val="none" w:sz="0" w:space="0" w:color="auto"/>
        <w:left w:val="none" w:sz="0" w:space="0" w:color="auto"/>
        <w:bottom w:val="none" w:sz="0" w:space="0" w:color="auto"/>
        <w:right w:val="none" w:sz="0" w:space="0" w:color="auto"/>
      </w:divBdr>
    </w:div>
    <w:div w:id="1815559666">
      <w:bodyDiv w:val="1"/>
      <w:marLeft w:val="0"/>
      <w:marRight w:val="0"/>
      <w:marTop w:val="0"/>
      <w:marBottom w:val="0"/>
      <w:divBdr>
        <w:top w:val="none" w:sz="0" w:space="0" w:color="auto"/>
        <w:left w:val="none" w:sz="0" w:space="0" w:color="auto"/>
        <w:bottom w:val="none" w:sz="0" w:space="0" w:color="auto"/>
        <w:right w:val="none" w:sz="0" w:space="0" w:color="auto"/>
      </w:divBdr>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4346945">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868984150">
      <w:bodyDiv w:val="1"/>
      <w:marLeft w:val="0"/>
      <w:marRight w:val="0"/>
      <w:marTop w:val="0"/>
      <w:marBottom w:val="0"/>
      <w:divBdr>
        <w:top w:val="none" w:sz="0" w:space="0" w:color="auto"/>
        <w:left w:val="none" w:sz="0" w:space="0" w:color="auto"/>
        <w:bottom w:val="none" w:sz="0" w:space="0" w:color="auto"/>
        <w:right w:val="none" w:sz="0" w:space="0" w:color="auto"/>
      </w:divBdr>
    </w:div>
    <w:div w:id="18815475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3220714">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3492276">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52742396">
      <w:bodyDiv w:val="1"/>
      <w:marLeft w:val="0"/>
      <w:marRight w:val="0"/>
      <w:marTop w:val="0"/>
      <w:marBottom w:val="0"/>
      <w:divBdr>
        <w:top w:val="none" w:sz="0" w:space="0" w:color="auto"/>
        <w:left w:val="none" w:sz="0" w:space="0" w:color="auto"/>
        <w:bottom w:val="none" w:sz="0" w:space="0" w:color="auto"/>
        <w:right w:val="none" w:sz="0" w:space="0" w:color="auto"/>
      </w:divBdr>
    </w:div>
    <w:div w:id="1964730620">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1976639685">
      <w:bodyDiv w:val="1"/>
      <w:marLeft w:val="0"/>
      <w:marRight w:val="0"/>
      <w:marTop w:val="0"/>
      <w:marBottom w:val="0"/>
      <w:divBdr>
        <w:top w:val="none" w:sz="0" w:space="0" w:color="auto"/>
        <w:left w:val="none" w:sz="0" w:space="0" w:color="auto"/>
        <w:bottom w:val="none" w:sz="0" w:space="0" w:color="auto"/>
        <w:right w:val="none" w:sz="0" w:space="0" w:color="auto"/>
      </w:divBdr>
    </w:div>
    <w:div w:id="199066582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3585888">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37538832">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405990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svg"/><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2.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4.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customXml/itemProps6.xml><?xml version="1.0" encoding="utf-8"?>
<ds:datastoreItem xmlns:ds="http://schemas.openxmlformats.org/officeDocument/2006/customXml" ds:itemID="{B2D514C9-EB4A-48E0-881D-96E6CAFCCD26}">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84</TotalTime>
  <Pages>8</Pages>
  <Words>1480</Words>
  <Characters>8436</Characters>
  <Application>Microsoft Office Word</Application>
  <DocSecurity>0</DocSecurity>
  <Lines>70</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W Ozan - MTK: Pre Aug meeting</cp:lastModifiedBy>
  <cp:revision>9</cp:revision>
  <cp:lastPrinted>2019-04-25T01:09:00Z</cp:lastPrinted>
  <dcterms:created xsi:type="dcterms:W3CDTF">2024-08-21T07:50:00Z</dcterms:created>
  <dcterms:modified xsi:type="dcterms:W3CDTF">2024-08-21T12:27:00Z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