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1814" w14:textId="4AE5CB23" w:rsidR="001F6F4B" w:rsidRPr="00CF547C" w:rsidRDefault="001F6F4B" w:rsidP="001F6F4B">
      <w:pPr>
        <w:pStyle w:val="CRCoverPage"/>
        <w:outlineLvl w:val="0"/>
        <w:rPr>
          <w:b/>
          <w:noProof/>
          <w:sz w:val="24"/>
        </w:rPr>
      </w:pPr>
      <w:bookmarkStart w:id="0" w:name="historyclause"/>
      <w:r w:rsidRPr="00CF547C">
        <w:rPr>
          <w:b/>
          <w:noProof/>
          <w:sz w:val="24"/>
        </w:rPr>
        <w:t xml:space="preserve">3GPP TSG-RAN WG4 Meeting # </w:t>
      </w:r>
      <w:r>
        <w:rPr>
          <w:b/>
          <w:noProof/>
          <w:sz w:val="24"/>
        </w:rPr>
        <w:t xml:space="preserve">112      </w:t>
      </w:r>
      <w:r w:rsidRPr="00CF547C">
        <w:rPr>
          <w:b/>
          <w:noProof/>
          <w:sz w:val="24"/>
        </w:rPr>
        <w:tab/>
      </w:r>
      <w:r w:rsidRPr="00CF547C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FB7691" w:rsidRPr="00FB7691">
        <w:rPr>
          <w:b/>
          <w:noProof/>
          <w:sz w:val="24"/>
        </w:rPr>
        <w:t>R4-241</w:t>
      </w:r>
      <w:r w:rsidR="004A0948">
        <w:rPr>
          <w:b/>
          <w:noProof/>
          <w:sz w:val="24"/>
        </w:rPr>
        <w:t>4273</w:t>
      </w:r>
    </w:p>
    <w:p w14:paraId="18AF96A7" w14:textId="77777777" w:rsidR="001F6F4B" w:rsidRPr="00376830" w:rsidRDefault="001F6F4B" w:rsidP="001F6F4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Maastricht</w:t>
      </w:r>
      <w:r>
        <w:rPr>
          <w:rFonts w:cs="Arial"/>
          <w:sz w:val="24"/>
        </w:rPr>
        <w:t xml:space="preserve">, </w:t>
      </w:r>
      <w:r>
        <w:rPr>
          <w:sz w:val="24"/>
          <w:szCs w:val="24"/>
          <w:lang w:eastAsia="zh-CN"/>
        </w:rPr>
        <w:t>Netherlands</w:t>
      </w:r>
      <w:r>
        <w:rPr>
          <w:rFonts w:cs="Arial"/>
          <w:sz w:val="24"/>
        </w:rPr>
        <w:t>, 19</w:t>
      </w:r>
      <w:r w:rsidRPr="00A077BF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>-23</w:t>
      </w:r>
      <w:r w:rsidRPr="00A077BF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, Aug, </w:t>
      </w:r>
      <w:r w:rsidRPr="00766B19">
        <w:rPr>
          <w:rFonts w:cs="Arial"/>
          <w:sz w:val="24"/>
        </w:rPr>
        <w:t>202</w:t>
      </w:r>
      <w:r>
        <w:rPr>
          <w:rFonts w:cs="Arial"/>
          <w:sz w:val="24"/>
        </w:rPr>
        <w:t>4</w:t>
      </w:r>
    </w:p>
    <w:p w14:paraId="53185EA3" w14:textId="77777777" w:rsidR="005014A2" w:rsidRDefault="005014A2">
      <w:pPr>
        <w:pStyle w:val="CH"/>
      </w:pPr>
    </w:p>
    <w:p w14:paraId="2C7E3A16" w14:textId="7784E128" w:rsidR="00466E2C" w:rsidRDefault="00F257E9">
      <w:pPr>
        <w:pStyle w:val="CH"/>
        <w:rPr>
          <w:lang w:val="en-US"/>
        </w:rPr>
      </w:pPr>
      <w:r>
        <w:t>Title:</w:t>
      </w:r>
      <w:r w:rsidR="00AB1EC4">
        <w:t xml:space="preserve"> </w:t>
      </w:r>
      <w:r w:rsidR="00AB1EC4">
        <w:tab/>
      </w:r>
      <w:r w:rsidR="00E5247A">
        <w:t xml:space="preserve">WF on </w:t>
      </w:r>
      <w:r w:rsidR="00741C2D">
        <w:t xml:space="preserve">introduction of NR </w:t>
      </w:r>
      <w:r w:rsidR="00AB1EC4" w:rsidRPr="00AB1EC4">
        <w:t>band</w:t>
      </w:r>
      <w:r w:rsidR="004A0948">
        <w:t xml:space="preserve"> n68</w:t>
      </w:r>
      <w:r>
        <w:tab/>
      </w:r>
    </w:p>
    <w:p w14:paraId="64476BC1" w14:textId="143EA197" w:rsidR="007B6528" w:rsidRDefault="00F257E9">
      <w:pPr>
        <w:pStyle w:val="CH"/>
      </w:pPr>
      <w:r>
        <w:t>Agenda item:</w:t>
      </w:r>
      <w:r>
        <w:tab/>
      </w:r>
      <w:r w:rsidR="00CE0EFE">
        <w:t>7.1</w:t>
      </w:r>
      <w:r w:rsidR="004D7289">
        <w:t>6.1</w:t>
      </w:r>
    </w:p>
    <w:p w14:paraId="22FDA8EE" w14:textId="081064D5" w:rsidR="007B6528" w:rsidRDefault="00F257E9">
      <w:pPr>
        <w:pStyle w:val="CH"/>
        <w:rPr>
          <w:b w:val="0"/>
        </w:rPr>
      </w:pPr>
      <w:r>
        <w:t>Source:</w:t>
      </w:r>
      <w:r>
        <w:tab/>
      </w:r>
      <w:r w:rsidR="004A0948">
        <w:t>Ericsson</w:t>
      </w:r>
    </w:p>
    <w:p w14:paraId="3FD598F4" w14:textId="702987C4" w:rsidR="007B6528" w:rsidRDefault="00F257E9">
      <w:pPr>
        <w:pStyle w:val="CH"/>
        <w:rPr>
          <w:b w:val="0"/>
        </w:rPr>
      </w:pPr>
      <w:r>
        <w:t>Document for:</w:t>
      </w:r>
      <w:r>
        <w:tab/>
        <w:t>Approval</w:t>
      </w:r>
    </w:p>
    <w:p w14:paraId="0059ABA0" w14:textId="38E18E8A" w:rsidR="007B6528" w:rsidRDefault="00271FE1" w:rsidP="00271FE1">
      <w:pPr>
        <w:pStyle w:val="Heading1"/>
      </w:pPr>
      <w:r>
        <w:t>1</w:t>
      </w:r>
      <w:r>
        <w:tab/>
      </w:r>
      <w:r w:rsidR="00F257E9" w:rsidRPr="00C36430">
        <w:t>Background</w:t>
      </w:r>
      <w:r w:rsidR="00F257E9">
        <w:t xml:space="preserve"> </w:t>
      </w:r>
    </w:p>
    <w:p w14:paraId="572F48FA" w14:textId="70FE66F9" w:rsidR="00DA30DD" w:rsidRPr="00DA30DD" w:rsidRDefault="000511CB" w:rsidP="00DA30DD">
      <w:r>
        <w:t>This</w:t>
      </w:r>
      <w:r w:rsidR="00FF2BFB">
        <w:t xml:space="preserve"> contribution </w:t>
      </w:r>
      <w:r>
        <w:t xml:space="preserve"> is a WF on </w:t>
      </w:r>
      <w:r w:rsidRPr="00AB1EC4">
        <w:t>band</w:t>
      </w:r>
      <w:r w:rsidR="004A0948">
        <w:t xml:space="preserve"> n68</w:t>
      </w:r>
      <w:r w:rsidR="00FF2BFB">
        <w:t>.</w:t>
      </w:r>
    </w:p>
    <w:p w14:paraId="3AE7BC62" w14:textId="4D62A691" w:rsidR="00621F70" w:rsidRDefault="00C36430" w:rsidP="00C36430">
      <w:pPr>
        <w:pStyle w:val="Heading1"/>
      </w:pPr>
      <w:r>
        <w:t xml:space="preserve">2 </w:t>
      </w:r>
      <w:r w:rsidR="0011502F">
        <w:tab/>
      </w:r>
      <w:r>
        <w:t>Discussion</w:t>
      </w:r>
    </w:p>
    <w:p w14:paraId="2B5ABDDA" w14:textId="6ED0A174" w:rsidR="00591A5B" w:rsidRDefault="00D0380C" w:rsidP="00D0380C">
      <w:pPr>
        <w:pStyle w:val="Heading2"/>
      </w:pPr>
      <w:r>
        <w:t>2.1</w:t>
      </w:r>
      <w:r>
        <w:tab/>
        <w:t>System parameters</w:t>
      </w:r>
    </w:p>
    <w:p w14:paraId="05384526" w14:textId="3F4485B4" w:rsidR="00D95CBA" w:rsidRDefault="00FC26DA" w:rsidP="00D0380C">
      <w:r>
        <w:t xml:space="preserve">The </w:t>
      </w:r>
      <w:commentRangeStart w:id="1"/>
      <w:r>
        <w:t xml:space="preserve">following </w:t>
      </w:r>
      <w:r w:rsidR="00954734">
        <w:t>s</w:t>
      </w:r>
      <w:r w:rsidR="004E2E9C" w:rsidRPr="004E2E9C">
        <w:t xml:space="preserve">ystem parameters </w:t>
      </w:r>
      <w:commentRangeEnd w:id="1"/>
      <w:r w:rsidR="00142D67">
        <w:rPr>
          <w:rStyle w:val="CommentReference"/>
        </w:rPr>
        <w:commentReference w:id="1"/>
      </w:r>
      <w:r w:rsidR="00954734">
        <w:t>for n68 are agreed</w:t>
      </w:r>
      <w:r w:rsidR="00BA6F82">
        <w:t>.</w:t>
      </w:r>
    </w:p>
    <w:p w14:paraId="61F644EB" w14:textId="0F7C21AB" w:rsidR="00BA6F82" w:rsidRDefault="00BA6F82" w:rsidP="00B36750">
      <w:pPr>
        <w:pStyle w:val="ListParagraph"/>
        <w:numPr>
          <w:ilvl w:val="0"/>
          <w:numId w:val="19"/>
        </w:numPr>
      </w:pPr>
      <w:r>
        <w:t>Band definition</w:t>
      </w:r>
      <w:r w:rsidR="00E21E9D">
        <w:t>:</w:t>
      </w:r>
    </w:p>
    <w:p w14:paraId="2B89CD7F" w14:textId="6DAC6FA2" w:rsidR="00954E66" w:rsidRPr="00A1115A" w:rsidRDefault="00954E66" w:rsidP="00954E66">
      <w:pPr>
        <w:pStyle w:val="TH"/>
        <w:keepNext w:val="0"/>
        <w:keepLines w:val="0"/>
        <w:widowControl w:val="0"/>
      </w:pPr>
      <w:r w:rsidRPr="00A1115A">
        <w:t xml:space="preserve">Table </w:t>
      </w:r>
      <w:r w:rsidR="006352E8">
        <w:t>2.1-</w:t>
      </w:r>
      <w:r w:rsidRPr="00A1115A">
        <w:t>1: NR operating bands in FR1</w:t>
      </w:r>
    </w:p>
    <w:tbl>
      <w:tblPr>
        <w:tblW w:w="7737" w:type="dxa"/>
        <w:jc w:val="center"/>
        <w:tblLayout w:type="fixed"/>
        <w:tblLook w:val="04A0" w:firstRow="1" w:lastRow="0" w:firstColumn="1" w:lastColumn="0" w:noHBand="0" w:noVBand="1"/>
      </w:tblPr>
      <w:tblGrid>
        <w:gridCol w:w="1161"/>
        <w:gridCol w:w="2715"/>
        <w:gridCol w:w="2953"/>
        <w:gridCol w:w="908"/>
      </w:tblGrid>
      <w:tr w:rsidR="00954E66" w:rsidRPr="00A1115A" w14:paraId="3C337D68" w14:textId="77777777" w:rsidTr="00A75016">
        <w:trPr>
          <w:trHeight w:val="18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FCF" w14:textId="77777777" w:rsidR="00954E66" w:rsidRPr="00A1115A" w:rsidRDefault="00954E66" w:rsidP="00A75016">
            <w:pPr>
              <w:pStyle w:val="TAH"/>
              <w:keepNext w:val="0"/>
              <w:keepLines w:val="0"/>
              <w:widowControl w:val="0"/>
            </w:pPr>
            <w:r w:rsidRPr="00A1115A">
              <w:t>NR operating band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ADC4" w14:textId="77777777" w:rsidR="00954E66" w:rsidRPr="00A1115A" w:rsidRDefault="00954E66" w:rsidP="00A75016">
            <w:pPr>
              <w:pStyle w:val="TAH"/>
              <w:keepNext w:val="0"/>
              <w:keepLines w:val="0"/>
              <w:widowControl w:val="0"/>
            </w:pPr>
            <w:r w:rsidRPr="00A1115A">
              <w:t xml:space="preserve">Uplink (UL) </w:t>
            </w:r>
            <w:r w:rsidRPr="00A1115A">
              <w:rPr>
                <w:i/>
              </w:rPr>
              <w:t>operating band</w:t>
            </w:r>
            <w:r w:rsidRPr="00A1115A">
              <w:br/>
              <w:t>BS receive / UE transmit</w:t>
            </w:r>
          </w:p>
          <w:p w14:paraId="7115EB74" w14:textId="77777777" w:rsidR="00954E66" w:rsidRPr="00A1115A" w:rsidRDefault="00954E66" w:rsidP="00A75016">
            <w:pPr>
              <w:pStyle w:val="TAH"/>
              <w:keepNext w:val="0"/>
              <w:keepLines w:val="0"/>
              <w:widowControl w:val="0"/>
              <w:rPr>
                <w:vertAlign w:val="subscript"/>
              </w:rPr>
            </w:pPr>
            <w:r w:rsidRPr="00A1115A">
              <w:t>F</w:t>
            </w:r>
            <w:r w:rsidRPr="00A1115A">
              <w:rPr>
                <w:vertAlign w:val="subscript"/>
              </w:rPr>
              <w:t xml:space="preserve">UL_low </w:t>
            </w:r>
            <w:r w:rsidRPr="00A1115A">
              <w:t xml:space="preserve">  –  F</w:t>
            </w:r>
            <w:r w:rsidRPr="00A1115A">
              <w:rPr>
                <w:vertAlign w:val="subscript"/>
              </w:rPr>
              <w:t>UL_high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A445" w14:textId="77777777" w:rsidR="00954E66" w:rsidRPr="00A1115A" w:rsidRDefault="00954E66" w:rsidP="00A75016">
            <w:pPr>
              <w:pStyle w:val="TAH"/>
              <w:keepNext w:val="0"/>
              <w:keepLines w:val="0"/>
              <w:widowControl w:val="0"/>
            </w:pPr>
            <w:r w:rsidRPr="00A1115A">
              <w:t xml:space="preserve">Downlink (DL) </w:t>
            </w:r>
            <w:r w:rsidRPr="00A1115A">
              <w:rPr>
                <w:i/>
              </w:rPr>
              <w:t>operating band</w:t>
            </w:r>
            <w:r w:rsidRPr="00A1115A">
              <w:br/>
              <w:t>BS transmit / UE receive</w:t>
            </w:r>
          </w:p>
          <w:p w14:paraId="4108D0E5" w14:textId="77777777" w:rsidR="00954E66" w:rsidRPr="00A1115A" w:rsidRDefault="00954E66" w:rsidP="00A75016">
            <w:pPr>
              <w:pStyle w:val="TAH"/>
              <w:keepNext w:val="0"/>
              <w:keepLines w:val="0"/>
              <w:widowControl w:val="0"/>
            </w:pPr>
            <w:r w:rsidRPr="00A1115A">
              <w:t>F</w:t>
            </w:r>
            <w:r w:rsidRPr="00A1115A">
              <w:rPr>
                <w:vertAlign w:val="subscript"/>
              </w:rPr>
              <w:t>DL_low</w:t>
            </w:r>
            <w:r w:rsidRPr="00A1115A">
              <w:t xml:space="preserve">   –  F</w:t>
            </w:r>
            <w:r w:rsidRPr="00A1115A">
              <w:rPr>
                <w:vertAlign w:val="subscript"/>
              </w:rPr>
              <w:t>DL_high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B557" w14:textId="77777777" w:rsidR="00954E66" w:rsidRPr="00A1115A" w:rsidRDefault="00954E66" w:rsidP="00A75016">
            <w:pPr>
              <w:pStyle w:val="TAH"/>
              <w:keepNext w:val="0"/>
              <w:keepLines w:val="0"/>
              <w:widowControl w:val="0"/>
            </w:pPr>
            <w:r w:rsidRPr="00A1115A">
              <w:t>Duplex Mode</w:t>
            </w:r>
          </w:p>
        </w:tc>
      </w:tr>
      <w:tr w:rsidR="00954E66" w:rsidRPr="00A1115A" w14:paraId="654CC049" w14:textId="77777777" w:rsidTr="00A75016">
        <w:trPr>
          <w:trHeight w:val="18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E78" w14:textId="77777777" w:rsidR="00954E66" w:rsidRPr="00F023B0" w:rsidRDefault="00954E66" w:rsidP="00A75016">
            <w:pPr>
              <w:pStyle w:val="TAC"/>
              <w:rPr>
                <w:lang w:eastAsia="ja-JP"/>
              </w:rPr>
            </w:pPr>
            <w:r w:rsidRPr="00A1115A">
              <w:t>n6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359" w14:textId="77777777" w:rsidR="00954E66" w:rsidRPr="00F95B02" w:rsidRDefault="00954E66" w:rsidP="00A75016">
            <w:pPr>
              <w:pStyle w:val="TAC"/>
            </w:pPr>
            <w:r>
              <w:rPr>
                <w:rFonts w:hint="eastAsia"/>
                <w:lang w:eastAsia="ja-JP"/>
              </w:rPr>
              <w:t>698</w:t>
            </w:r>
            <w:r w:rsidRPr="00A1115A">
              <w:t xml:space="preserve"> MHz – </w:t>
            </w:r>
            <w:r>
              <w:rPr>
                <w:rFonts w:hint="eastAsia"/>
                <w:lang w:eastAsia="ja-JP"/>
              </w:rPr>
              <w:t>728</w:t>
            </w:r>
            <w:r w:rsidRPr="00A1115A">
              <w:t xml:space="preserve"> MHz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830" w14:textId="77777777" w:rsidR="00954E66" w:rsidRDefault="00954E66" w:rsidP="00A75016">
            <w:pPr>
              <w:pStyle w:val="TAC"/>
            </w:pPr>
            <w:r>
              <w:rPr>
                <w:rFonts w:hint="eastAsia"/>
                <w:lang w:eastAsia="ja-JP"/>
              </w:rPr>
              <w:t>753</w:t>
            </w:r>
            <w:r w:rsidRPr="00A1115A">
              <w:t xml:space="preserve"> MHz – </w:t>
            </w:r>
            <w:r>
              <w:rPr>
                <w:rFonts w:hint="eastAsia"/>
                <w:lang w:eastAsia="ja-JP"/>
              </w:rPr>
              <w:t>783</w:t>
            </w:r>
            <w:r w:rsidRPr="00A1115A">
              <w:t xml:space="preserve"> MHz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E86" w14:textId="77777777" w:rsidR="00954E66" w:rsidRDefault="00954E66" w:rsidP="00A75016">
            <w:pPr>
              <w:pStyle w:val="TAC"/>
            </w:pPr>
            <w:r w:rsidRPr="00A1115A">
              <w:t>FDD</w:t>
            </w:r>
          </w:p>
        </w:tc>
      </w:tr>
    </w:tbl>
    <w:p w14:paraId="4C79A6E8" w14:textId="77777777" w:rsidR="00954E66" w:rsidRDefault="00954E66" w:rsidP="00954E66">
      <w:pPr>
        <w:rPr>
          <w:rFonts w:eastAsiaTheme="minorEastAsia"/>
          <w:lang w:val="en-US" w:eastAsia="ja-JP"/>
        </w:rPr>
      </w:pPr>
    </w:p>
    <w:p w14:paraId="7204EBD1" w14:textId="72144A87" w:rsidR="00954E66" w:rsidRPr="00B36750" w:rsidRDefault="00954E66" w:rsidP="00B36750">
      <w:pPr>
        <w:pStyle w:val="ListParagraph"/>
        <w:numPr>
          <w:ilvl w:val="0"/>
          <w:numId w:val="19"/>
        </w:numPr>
        <w:rPr>
          <w:lang w:val="en-US" w:eastAsia="ja-JP"/>
        </w:rPr>
      </w:pPr>
      <w:r w:rsidRPr="00B36750">
        <w:rPr>
          <w:rFonts w:hint="eastAsia"/>
          <w:lang w:val="en-US" w:eastAsia="ja-JP"/>
        </w:rPr>
        <w:t xml:space="preserve">UL MIMO </w:t>
      </w:r>
      <w:r w:rsidR="00E21E9D">
        <w:rPr>
          <w:lang w:val="en-US" w:eastAsia="ja-JP"/>
        </w:rPr>
        <w:t>:</w:t>
      </w:r>
    </w:p>
    <w:p w14:paraId="41D7B373" w14:textId="0E578B39" w:rsidR="00954E66" w:rsidRPr="00A1115A" w:rsidRDefault="00954E66" w:rsidP="00954E66">
      <w:pPr>
        <w:pStyle w:val="TH"/>
      </w:pPr>
      <w:r w:rsidRPr="00A1115A">
        <w:t xml:space="preserve">Table </w:t>
      </w:r>
      <w:r w:rsidR="006352E8">
        <w:t>2.1-</w:t>
      </w:r>
      <w:r>
        <w:rPr>
          <w:rFonts w:eastAsiaTheme="minorEastAsia" w:hint="eastAsia"/>
        </w:rPr>
        <w:t>2</w:t>
      </w:r>
      <w:r w:rsidRPr="00A1115A">
        <w:t>: NR operating bands for UL MIMO in FR1</w:t>
      </w:r>
    </w:p>
    <w:tbl>
      <w:tblPr>
        <w:tblW w:w="4945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</w:tblGrid>
      <w:tr w:rsidR="00954E66" w:rsidRPr="00A1115A" w14:paraId="6D1F8F22" w14:textId="77777777" w:rsidTr="00A75016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2CCE" w14:textId="77777777" w:rsidR="00954E66" w:rsidRPr="00A1115A" w:rsidRDefault="00954E66" w:rsidP="00A75016">
            <w:pPr>
              <w:pStyle w:val="TAH"/>
              <w:rPr>
                <w:lang w:val="en-US" w:eastAsia="ko-KR"/>
              </w:rPr>
            </w:pPr>
            <w:r w:rsidRPr="00A1115A">
              <w:rPr>
                <w:lang w:eastAsia="ko-KR"/>
              </w:rPr>
              <w:t>NR operating band</w:t>
            </w:r>
          </w:p>
        </w:tc>
      </w:tr>
      <w:tr w:rsidR="00954E66" w:rsidRPr="00A1115A" w14:paraId="4A62E68F" w14:textId="77777777" w:rsidTr="00A75016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34F" w14:textId="77777777" w:rsidR="00954E66" w:rsidRPr="00A1115A" w:rsidRDefault="00954E66" w:rsidP="00A75016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A1115A">
              <w:rPr>
                <w:rFonts w:cs="Arial"/>
                <w:szCs w:val="18"/>
              </w:rPr>
              <w:t>n6</w:t>
            </w:r>
            <w:r>
              <w:rPr>
                <w:rFonts w:cs="Arial" w:hint="eastAsia"/>
                <w:szCs w:val="18"/>
                <w:lang w:eastAsia="ja-JP"/>
              </w:rPr>
              <w:t>8</w:t>
            </w:r>
          </w:p>
        </w:tc>
      </w:tr>
    </w:tbl>
    <w:p w14:paraId="4F33D557" w14:textId="77777777" w:rsidR="00954E66" w:rsidRDefault="00954E66" w:rsidP="00954E66">
      <w:pPr>
        <w:rPr>
          <w:rFonts w:eastAsiaTheme="minorEastAsia"/>
          <w:lang w:val="en-US" w:eastAsia="ja-JP"/>
        </w:rPr>
      </w:pPr>
    </w:p>
    <w:p w14:paraId="74694ACF" w14:textId="387EC33A" w:rsidR="00BA6F82" w:rsidRPr="00C83C25" w:rsidRDefault="00176FA0" w:rsidP="00C83C25">
      <w:pPr>
        <w:pStyle w:val="ListParagraph"/>
        <w:numPr>
          <w:ilvl w:val="0"/>
          <w:numId w:val="19"/>
        </w:numPr>
        <w:rPr>
          <w:lang w:val="en-US" w:eastAsia="ja-JP"/>
        </w:rPr>
      </w:pPr>
      <w:r w:rsidRPr="00C83C25">
        <w:rPr>
          <w:lang w:val="en-US" w:eastAsia="ja-JP"/>
        </w:rPr>
        <w:t>Channel BWs</w:t>
      </w:r>
      <w:r w:rsidR="00E21E9D">
        <w:rPr>
          <w:lang w:val="en-US" w:eastAsia="ja-JP"/>
        </w:rPr>
        <w:t>:</w:t>
      </w:r>
    </w:p>
    <w:p w14:paraId="286D0F22" w14:textId="18C882BD" w:rsidR="00954E66" w:rsidRPr="00A1115A" w:rsidRDefault="00954E66" w:rsidP="00954E66">
      <w:pPr>
        <w:pStyle w:val="TH"/>
        <w:rPr>
          <w:rFonts w:eastAsia="Yu Mincho"/>
        </w:rPr>
      </w:pPr>
      <w:r w:rsidRPr="00A1115A">
        <w:rPr>
          <w:rFonts w:eastAsia="Yu Mincho"/>
        </w:rPr>
        <w:t xml:space="preserve">Table </w:t>
      </w:r>
      <w:r w:rsidR="006352E8">
        <w:rPr>
          <w:rFonts w:eastAsia="Yu Mincho"/>
        </w:rPr>
        <w:t>2.1-</w:t>
      </w:r>
      <w:r>
        <w:rPr>
          <w:rFonts w:eastAsia="Yu Mincho" w:hint="eastAsia"/>
        </w:rPr>
        <w:t>3</w:t>
      </w:r>
      <w:r w:rsidRPr="00A1115A">
        <w:rPr>
          <w:rFonts w:eastAsia="Yu Mincho"/>
        </w:rPr>
        <w:t xml:space="preserve"> Channel bandwidths for each NR band</w:t>
      </w:r>
    </w:p>
    <w:tbl>
      <w:tblPr>
        <w:tblW w:w="11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566"/>
        <w:gridCol w:w="566"/>
        <w:gridCol w:w="637"/>
        <w:gridCol w:w="638"/>
        <w:gridCol w:w="708"/>
        <w:gridCol w:w="567"/>
        <w:gridCol w:w="567"/>
        <w:gridCol w:w="709"/>
        <w:gridCol w:w="709"/>
        <w:gridCol w:w="709"/>
        <w:gridCol w:w="709"/>
        <w:gridCol w:w="567"/>
        <w:gridCol w:w="709"/>
        <w:gridCol w:w="567"/>
        <w:gridCol w:w="628"/>
        <w:gridCol w:w="643"/>
      </w:tblGrid>
      <w:tr w:rsidR="00954E66" w:rsidRPr="00840AB1" w14:paraId="2D0F67EB" w14:textId="77777777" w:rsidTr="00A75016">
        <w:trPr>
          <w:tblHeader/>
          <w:jc w:val="center"/>
        </w:trPr>
        <w:tc>
          <w:tcPr>
            <w:tcW w:w="707" w:type="dxa"/>
            <w:vMerge w:val="restart"/>
            <w:tcMar>
              <w:left w:w="28" w:type="dxa"/>
              <w:right w:w="28" w:type="dxa"/>
            </w:tcMar>
          </w:tcPr>
          <w:p w14:paraId="7AEA5753" w14:textId="77777777" w:rsidR="00954E66" w:rsidRPr="00840AB1" w:rsidRDefault="00954E66" w:rsidP="00A75016">
            <w:pPr>
              <w:pStyle w:val="TAH"/>
              <w:rPr>
                <w:rFonts w:eastAsia="Yu Mincho"/>
              </w:rPr>
            </w:pPr>
            <w:r w:rsidRPr="00840AB1">
              <w:rPr>
                <w:rFonts w:eastAsia="Yu Mincho"/>
              </w:rPr>
              <w:t>NR Band</w:t>
            </w:r>
          </w:p>
        </w:tc>
        <w:tc>
          <w:tcPr>
            <w:tcW w:w="709" w:type="dxa"/>
            <w:vMerge w:val="restart"/>
          </w:tcPr>
          <w:p w14:paraId="0B251267" w14:textId="77777777" w:rsidR="00954E66" w:rsidRPr="00840AB1" w:rsidRDefault="00954E66" w:rsidP="00A75016">
            <w:pPr>
              <w:pStyle w:val="TAH"/>
              <w:rPr>
                <w:rFonts w:eastAsia="Yu Mincho"/>
              </w:rPr>
            </w:pPr>
            <w:r w:rsidRPr="00840AB1">
              <w:rPr>
                <w:rFonts w:eastAsia="Yu Mincho"/>
              </w:rPr>
              <w:t>SCS (kHz)</w:t>
            </w:r>
          </w:p>
        </w:tc>
        <w:tc>
          <w:tcPr>
            <w:tcW w:w="10199" w:type="dxa"/>
            <w:gridSpan w:val="16"/>
          </w:tcPr>
          <w:p w14:paraId="283FA7A7" w14:textId="77777777" w:rsidR="00954E66" w:rsidRPr="00840AB1" w:rsidRDefault="00954E66" w:rsidP="00A75016">
            <w:pPr>
              <w:pStyle w:val="TAH"/>
              <w:rPr>
                <w:rFonts w:eastAsia="Yu Mincho"/>
              </w:rPr>
            </w:pPr>
            <w:r w:rsidRPr="00840AB1">
              <w:rPr>
                <w:rFonts w:eastAsia="Yu Mincho"/>
              </w:rPr>
              <w:t>U</w:t>
            </w:r>
            <w:r w:rsidRPr="00840AB1">
              <w:t>E Channel bandwidth (M</w:t>
            </w:r>
            <w:r w:rsidRPr="00840AB1">
              <w:rPr>
                <w:rFonts w:eastAsia="Yu Mincho"/>
              </w:rPr>
              <w:t>Hz)</w:t>
            </w:r>
          </w:p>
        </w:tc>
      </w:tr>
      <w:tr w:rsidR="00954E66" w:rsidRPr="00840AB1" w14:paraId="3C043A20" w14:textId="77777777" w:rsidTr="00A75016">
        <w:trPr>
          <w:tblHeader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126954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14:paraId="345F95E1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</w:p>
        </w:tc>
        <w:tc>
          <w:tcPr>
            <w:tcW w:w="566" w:type="dxa"/>
          </w:tcPr>
          <w:p w14:paraId="5205B4D3" w14:textId="77777777" w:rsidR="00954E66" w:rsidRPr="004A2FFF" w:rsidRDefault="00954E66" w:rsidP="00A75016">
            <w:pPr>
              <w:pStyle w:val="TAH"/>
              <w:rPr>
                <w:rFonts w:eastAsia="SimSun"/>
                <w:lang w:eastAsia="zh-CN"/>
              </w:rPr>
            </w:pPr>
            <w:r w:rsidRPr="004A2FFF">
              <w:rPr>
                <w:lang w:eastAsia="zh-CN"/>
              </w:rPr>
              <w:t>3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hideMark/>
          </w:tcPr>
          <w:p w14:paraId="3FF6E58F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hideMark/>
          </w:tcPr>
          <w:p w14:paraId="7DD16FCB" w14:textId="77777777" w:rsidR="00954E66" w:rsidRPr="00840AB1" w:rsidRDefault="00954E66" w:rsidP="00A7501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1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hideMark/>
          </w:tcPr>
          <w:p w14:paraId="66BABE92" w14:textId="77777777" w:rsidR="00954E66" w:rsidRPr="00840AB1" w:rsidRDefault="00954E66" w:rsidP="00A7501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1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hideMark/>
          </w:tcPr>
          <w:p w14:paraId="252DE2BF" w14:textId="77777777" w:rsidR="00954E66" w:rsidRPr="00840AB1" w:rsidRDefault="00954E66" w:rsidP="00A7501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2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C608EF4" w14:textId="77777777" w:rsidR="00954E66" w:rsidRPr="00840AB1" w:rsidRDefault="00954E66" w:rsidP="00A7501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840AB1">
              <w:rPr>
                <w:rFonts w:ascii="Arial" w:hAnsi="Arial"/>
                <w:b/>
                <w:sz w:val="18"/>
                <w:lang w:eastAsia="zh-CN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59111D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3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709" w:type="dxa"/>
          </w:tcPr>
          <w:p w14:paraId="26F263B9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840AB1">
              <w:rPr>
                <w:rFonts w:ascii="Arial" w:hAnsi="Arial"/>
                <w:b/>
                <w:sz w:val="18"/>
                <w:lang w:eastAsia="zh-CN"/>
              </w:rPr>
              <w:t>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3BE8700C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4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709" w:type="dxa"/>
          </w:tcPr>
          <w:p w14:paraId="5F1F4CE8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840AB1">
              <w:rPr>
                <w:rFonts w:ascii="Arial" w:hAnsi="Arial"/>
                <w:b/>
                <w:sz w:val="18"/>
                <w:lang w:eastAsia="zh-CN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4ED6443C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D04977A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6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0433E975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7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68FE194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8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68CDCDD2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9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hideMark/>
          </w:tcPr>
          <w:p w14:paraId="3A5DD013" w14:textId="77777777" w:rsidR="00954E66" w:rsidRPr="00840AB1" w:rsidRDefault="00954E66" w:rsidP="00A75016">
            <w:pPr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840AB1">
              <w:rPr>
                <w:rFonts w:ascii="Arial" w:hAnsi="Arial" w:hint="eastAsia"/>
                <w:b/>
                <w:sz w:val="18"/>
                <w:lang w:eastAsia="zh-CN"/>
              </w:rPr>
              <w:t>1</w:t>
            </w:r>
            <w:r w:rsidRPr="00840AB1">
              <w:rPr>
                <w:rFonts w:ascii="Arial" w:hAnsi="Arial"/>
                <w:b/>
                <w:sz w:val="18"/>
                <w:lang w:eastAsia="zh-CN"/>
              </w:rPr>
              <w:t>00</w:t>
            </w:r>
          </w:p>
        </w:tc>
      </w:tr>
      <w:tr w:rsidR="00954E66" w:rsidRPr="00840AB1" w14:paraId="70A6B1C8" w14:textId="77777777" w:rsidTr="00A75016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6B392" w14:textId="77777777" w:rsidR="00954E66" w:rsidRPr="00840AB1" w:rsidRDefault="00954E66" w:rsidP="00A75016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3A8A1" w14:textId="77777777" w:rsidR="00954E66" w:rsidRPr="00840AB1" w:rsidRDefault="00954E66" w:rsidP="00A75016">
            <w:pPr>
              <w:pStyle w:val="TAC"/>
              <w:rPr>
                <w:rFonts w:eastAsia="SimSun"/>
              </w:rPr>
            </w:pPr>
            <w:r w:rsidRPr="00840AB1">
              <w:rPr>
                <w:rFonts w:eastAsia="SimSun"/>
              </w:rPr>
              <w:t>15</w:t>
            </w:r>
          </w:p>
        </w:tc>
        <w:tc>
          <w:tcPr>
            <w:tcW w:w="566" w:type="dxa"/>
          </w:tcPr>
          <w:p w14:paraId="45B8F1FE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63287E61" w14:textId="77777777" w:rsidR="00954E66" w:rsidRPr="00840AB1" w:rsidDel="00B30034" w:rsidRDefault="00954E66" w:rsidP="00A75016">
            <w:pPr>
              <w:pStyle w:val="TAC"/>
              <w:rPr>
                <w:rFonts w:eastAsia="Yu Mincho"/>
                <w:lang w:eastAsia="ja-JP"/>
              </w:rPr>
            </w:pPr>
            <w:r w:rsidRPr="00840AB1">
              <w:rPr>
                <w:rFonts w:eastAsia="Yu Mincho"/>
              </w:rPr>
              <w:t>5</w:t>
            </w: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238538AA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  <w:r w:rsidRPr="00840AB1">
              <w:rPr>
                <w:rFonts w:eastAsia="Yu Mincho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48DB9B0A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  <w:r w:rsidRPr="00840AB1">
              <w:rPr>
                <w:rFonts w:eastAsia="Yu Mincho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BD79AD6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5BD32B" w14:textId="77777777" w:rsidR="00954E66" w:rsidRPr="00840AB1" w:rsidDel="005672C0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2C0E0C7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</w:tcPr>
          <w:p w14:paraId="5C7C090F" w14:textId="77777777" w:rsidR="00954E66" w:rsidRPr="00840AB1" w:rsidRDefault="00954E66" w:rsidP="00A75016">
            <w:pPr>
              <w:pStyle w:val="TAC"/>
              <w:rPr>
                <w:rFonts w:eastAsia="SimSu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746B54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</w:tcPr>
          <w:p w14:paraId="1646380E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E12FF4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F96654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DD77151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3113C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558F859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313C4819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</w:tr>
      <w:tr w:rsidR="00954E66" w:rsidRPr="00840AB1" w14:paraId="1189BEDE" w14:textId="77777777" w:rsidTr="00A75016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F4988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B441" w14:textId="77777777" w:rsidR="00954E66" w:rsidRPr="00840AB1" w:rsidRDefault="00954E66" w:rsidP="00A75016">
            <w:pPr>
              <w:pStyle w:val="TAC"/>
              <w:rPr>
                <w:rFonts w:eastAsia="SimSun"/>
              </w:rPr>
            </w:pPr>
            <w:r w:rsidRPr="00840AB1">
              <w:rPr>
                <w:rFonts w:eastAsia="SimSun"/>
              </w:rPr>
              <w:t>30</w:t>
            </w:r>
          </w:p>
        </w:tc>
        <w:tc>
          <w:tcPr>
            <w:tcW w:w="566" w:type="dxa"/>
          </w:tcPr>
          <w:p w14:paraId="48741740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28ACD2FC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0926D422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  <w:r w:rsidRPr="00840AB1">
              <w:rPr>
                <w:rFonts w:eastAsia="Yu Mincho"/>
              </w:rPr>
              <w:t>10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31A4D3E0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  <w:r w:rsidRPr="00840AB1">
              <w:rPr>
                <w:rFonts w:eastAsia="Yu Mincho"/>
              </w:rPr>
              <w:t>15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B6102B5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B1946C" w14:textId="77777777" w:rsidR="00954E66" w:rsidRPr="00840AB1" w:rsidDel="005672C0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97D5B0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</w:tcPr>
          <w:p w14:paraId="21EDB4DB" w14:textId="77777777" w:rsidR="00954E66" w:rsidRPr="00840AB1" w:rsidRDefault="00954E66" w:rsidP="00A75016">
            <w:pPr>
              <w:pStyle w:val="TAC"/>
              <w:rPr>
                <w:rFonts w:eastAsia="SimSu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3FE909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</w:tcPr>
          <w:p w14:paraId="29DBCFF1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C529F0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E6D0C6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FE42E0B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C74E57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3C151A46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109DD1E4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</w:tr>
      <w:tr w:rsidR="00954E66" w:rsidRPr="00840AB1" w14:paraId="46DA2F69" w14:textId="77777777" w:rsidTr="00A75016">
        <w:trPr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C1679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71945" w14:textId="77777777" w:rsidR="00954E66" w:rsidRPr="00840AB1" w:rsidRDefault="00954E66" w:rsidP="00A75016">
            <w:pPr>
              <w:pStyle w:val="TAC"/>
              <w:rPr>
                <w:rFonts w:eastAsia="SimSun"/>
              </w:rPr>
            </w:pPr>
            <w:r w:rsidRPr="00840AB1">
              <w:rPr>
                <w:rFonts w:eastAsia="SimSun"/>
              </w:rPr>
              <w:t>60</w:t>
            </w:r>
          </w:p>
        </w:tc>
        <w:tc>
          <w:tcPr>
            <w:tcW w:w="566" w:type="dxa"/>
          </w:tcPr>
          <w:p w14:paraId="6A812289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716E3FE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37" w:type="dxa"/>
            <w:tcMar>
              <w:left w:w="28" w:type="dxa"/>
              <w:right w:w="28" w:type="dxa"/>
            </w:tcMar>
            <w:vAlign w:val="center"/>
          </w:tcPr>
          <w:p w14:paraId="44357BA3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14:paraId="52D4F980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7482CF" w14:textId="77777777" w:rsidR="00954E66" w:rsidRPr="00840AB1" w:rsidDel="00B30034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CB1AD6" w14:textId="77777777" w:rsidR="00954E66" w:rsidRPr="00840AB1" w:rsidDel="005672C0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D16333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</w:tcPr>
          <w:p w14:paraId="38D7851A" w14:textId="77777777" w:rsidR="00954E66" w:rsidRPr="00840AB1" w:rsidRDefault="00954E66" w:rsidP="00A75016">
            <w:pPr>
              <w:pStyle w:val="TAC"/>
              <w:rPr>
                <w:rFonts w:eastAsia="SimSu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1A0DAA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</w:tcPr>
          <w:p w14:paraId="658AF6B7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27C105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249DEE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ECB8762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157EDD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</w:tcPr>
          <w:p w14:paraId="50B0A9F8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14:paraId="24756616" w14:textId="77777777" w:rsidR="00954E66" w:rsidRPr="00840AB1" w:rsidRDefault="00954E66" w:rsidP="00A75016">
            <w:pPr>
              <w:pStyle w:val="TAC"/>
              <w:rPr>
                <w:rFonts w:eastAsia="Yu Mincho"/>
              </w:rPr>
            </w:pPr>
          </w:p>
        </w:tc>
      </w:tr>
    </w:tbl>
    <w:p w14:paraId="3B59ABAE" w14:textId="77777777" w:rsidR="00954E66" w:rsidRDefault="00954E66" w:rsidP="00954E66">
      <w:pPr>
        <w:rPr>
          <w:rFonts w:eastAsiaTheme="minorEastAsia"/>
          <w:lang w:val="en-US" w:eastAsia="ja-JP"/>
        </w:rPr>
      </w:pPr>
    </w:p>
    <w:p w14:paraId="675A84E6" w14:textId="5B3FC53E" w:rsidR="00176FA0" w:rsidRPr="00C83C25" w:rsidRDefault="00176FA0" w:rsidP="00C83C25">
      <w:pPr>
        <w:pStyle w:val="ListParagraph"/>
        <w:numPr>
          <w:ilvl w:val="0"/>
          <w:numId w:val="19"/>
        </w:numPr>
        <w:rPr>
          <w:lang w:val="en-US" w:eastAsia="ja-JP"/>
        </w:rPr>
      </w:pPr>
      <w:r w:rsidRPr="00C83C25">
        <w:rPr>
          <w:lang w:val="en-US" w:eastAsia="ja-JP"/>
        </w:rPr>
        <w:t>Channel raster</w:t>
      </w:r>
      <w:r w:rsidR="00E21E9D">
        <w:rPr>
          <w:lang w:val="en-US" w:eastAsia="ja-JP"/>
        </w:rPr>
        <w:t>:</w:t>
      </w:r>
    </w:p>
    <w:p w14:paraId="22E72ACD" w14:textId="575CD51D" w:rsidR="00954E66" w:rsidRPr="00A1115A" w:rsidRDefault="00954E66" w:rsidP="00954E66">
      <w:pPr>
        <w:pStyle w:val="TH"/>
      </w:pPr>
      <w:r w:rsidRPr="00A1115A">
        <w:t xml:space="preserve">Table </w:t>
      </w:r>
      <w:r w:rsidR="006352E8">
        <w:t>2.1-</w:t>
      </w:r>
      <w:r>
        <w:rPr>
          <w:rFonts w:eastAsiaTheme="minorEastAsia" w:hint="eastAsia"/>
        </w:rPr>
        <w:t>4</w:t>
      </w:r>
      <w:r w:rsidRPr="00A1115A">
        <w:t>: Applicable NR-ARFCN per operating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6"/>
        <w:gridCol w:w="2876"/>
        <w:gridCol w:w="2877"/>
      </w:tblGrid>
      <w:tr w:rsidR="00954E66" w:rsidRPr="00A1115A" w14:paraId="411C50B0" w14:textId="77777777" w:rsidTr="00A75016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FE6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t>NR 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D196" w14:textId="77777777" w:rsidR="00954E66" w:rsidRPr="00A1115A" w:rsidRDefault="00954E66" w:rsidP="00A75016">
            <w:pPr>
              <w:pStyle w:val="TAH"/>
            </w:pPr>
            <w:r w:rsidRPr="00A1115A">
              <w:t>ΔF</w:t>
            </w:r>
            <w:r w:rsidRPr="00A1115A">
              <w:rPr>
                <w:vertAlign w:val="subscript"/>
              </w:rPr>
              <w:t>Raster</w:t>
            </w:r>
          </w:p>
          <w:p w14:paraId="1B6648D4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t>(kHz)</w:t>
            </w:r>
            <w:r w:rsidRPr="00A1115A">
              <w:rPr>
                <w:vertAlign w:val="subscript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9E9E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Uplink</w:t>
            </w:r>
          </w:p>
          <w:p w14:paraId="5245F6AD" w14:textId="77777777" w:rsidR="00954E66" w:rsidRPr="00A1115A" w:rsidRDefault="00954E66" w:rsidP="00A75016">
            <w:pPr>
              <w:pStyle w:val="TAH"/>
              <w:rPr>
                <w:rFonts w:eastAsia="Yu Mincho"/>
                <w:vertAlign w:val="subscript"/>
              </w:rPr>
            </w:pPr>
            <w:r w:rsidRPr="00A1115A">
              <w:rPr>
                <w:rFonts w:eastAsia="Yu Mincho"/>
              </w:rPr>
              <w:t>Range of N</w:t>
            </w:r>
            <w:r w:rsidRPr="00A1115A">
              <w:rPr>
                <w:rFonts w:eastAsia="Yu Mincho"/>
                <w:vertAlign w:val="subscript"/>
              </w:rPr>
              <w:t>REF</w:t>
            </w:r>
          </w:p>
          <w:p w14:paraId="61153E89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(First – &lt;Step size&gt; – Last)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F8FF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Downlink</w:t>
            </w:r>
          </w:p>
          <w:p w14:paraId="17B8FF58" w14:textId="77777777" w:rsidR="00954E66" w:rsidRPr="00A1115A" w:rsidRDefault="00954E66" w:rsidP="00A75016">
            <w:pPr>
              <w:pStyle w:val="TAH"/>
              <w:rPr>
                <w:rFonts w:eastAsia="Yu Mincho"/>
                <w:vertAlign w:val="subscript"/>
              </w:rPr>
            </w:pPr>
            <w:r w:rsidRPr="00A1115A">
              <w:rPr>
                <w:rFonts w:eastAsia="Yu Mincho"/>
              </w:rPr>
              <w:t>Range of N</w:t>
            </w:r>
            <w:r w:rsidRPr="00A1115A">
              <w:rPr>
                <w:rFonts w:eastAsia="Yu Mincho"/>
                <w:vertAlign w:val="subscript"/>
              </w:rPr>
              <w:t>REF</w:t>
            </w:r>
          </w:p>
          <w:p w14:paraId="2F2888FE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(First – &lt;Step size&gt; – Last)</w:t>
            </w:r>
          </w:p>
        </w:tc>
      </w:tr>
      <w:tr w:rsidR="00954E66" w:rsidRPr="00CD0F94" w14:paraId="1A8D3968" w14:textId="77777777" w:rsidTr="00A75016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56A9" w14:textId="77777777" w:rsidR="00954E66" w:rsidRDefault="00954E66" w:rsidP="00A75016">
            <w:pPr>
              <w:pStyle w:val="TAC"/>
              <w:rPr>
                <w:lang w:eastAsia="ja-JP"/>
              </w:rPr>
            </w:pPr>
            <w:r w:rsidRPr="00A1115A">
              <w:t>n6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2BA" w14:textId="77777777" w:rsidR="00954E66" w:rsidRDefault="00954E66" w:rsidP="00A75016">
            <w:pPr>
              <w:pStyle w:val="TAC"/>
              <w:rPr>
                <w:rFonts w:eastAsia="Yu Mincho"/>
              </w:rPr>
            </w:pPr>
            <w:r w:rsidRPr="00A1115A">
              <w:rPr>
                <w:rFonts w:eastAsia="Yu Mincho"/>
              </w:rPr>
              <w:t>100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A78" w14:textId="77777777" w:rsidR="00954E66" w:rsidRPr="00F95B02" w:rsidRDefault="00954E66" w:rsidP="00A75016">
            <w:pPr>
              <w:pStyle w:val="TAC"/>
            </w:pPr>
            <w:r>
              <w:rPr>
                <w:rFonts w:hint="eastAsia"/>
                <w:lang w:eastAsia="ja-JP"/>
              </w:rPr>
              <w:t>139600</w:t>
            </w:r>
            <w:r w:rsidRPr="00A1115A">
              <w:rPr>
                <w:rFonts w:eastAsia="Yu Mincho"/>
              </w:rPr>
              <w:t xml:space="preserve"> – &lt;20&gt; – </w:t>
            </w:r>
            <w:r>
              <w:rPr>
                <w:rFonts w:eastAsia="Yu Mincho" w:hint="eastAsia"/>
                <w:lang w:eastAsia="ja-JP"/>
              </w:rPr>
              <w:t>1456</w:t>
            </w:r>
            <w:r w:rsidRPr="00A1115A">
              <w:rPr>
                <w:rFonts w:eastAsia="Yu Mincho"/>
              </w:rPr>
              <w:t>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71B" w14:textId="77777777" w:rsidR="00954E66" w:rsidRPr="00CD0F94" w:rsidRDefault="00954E66" w:rsidP="00A75016">
            <w:pPr>
              <w:pStyle w:val="TAC"/>
              <w:rPr>
                <w:lang w:val="x-none" w:eastAsia="ja-JP"/>
              </w:rPr>
            </w:pPr>
            <w:r>
              <w:rPr>
                <w:rFonts w:hint="eastAsia"/>
                <w:lang w:eastAsia="ja-JP"/>
              </w:rPr>
              <w:t>150600</w:t>
            </w:r>
            <w:r w:rsidRPr="00A1115A">
              <w:rPr>
                <w:rFonts w:eastAsia="Yu Mincho"/>
              </w:rPr>
              <w:t xml:space="preserve"> – &lt;20&gt; – </w:t>
            </w:r>
            <w:r>
              <w:rPr>
                <w:rFonts w:eastAsia="Yu Mincho" w:hint="eastAsia"/>
                <w:lang w:eastAsia="ja-JP"/>
              </w:rPr>
              <w:t>156600</w:t>
            </w:r>
          </w:p>
        </w:tc>
      </w:tr>
    </w:tbl>
    <w:p w14:paraId="45937390" w14:textId="5BDCF31E" w:rsidR="00176FA0" w:rsidRDefault="00176FA0" w:rsidP="00954E66">
      <w:pPr>
        <w:rPr>
          <w:rFonts w:eastAsiaTheme="minorEastAsia"/>
          <w:b/>
          <w:bCs/>
          <w:i/>
          <w:iCs/>
          <w:lang w:val="en-US" w:eastAsia="ja-JP"/>
        </w:rPr>
      </w:pPr>
    </w:p>
    <w:p w14:paraId="48E81419" w14:textId="12A4E707" w:rsidR="00176FA0" w:rsidRPr="00E21E9D" w:rsidRDefault="00176FA0" w:rsidP="00E21E9D">
      <w:pPr>
        <w:pStyle w:val="ListParagraph"/>
        <w:numPr>
          <w:ilvl w:val="0"/>
          <w:numId w:val="19"/>
        </w:numPr>
        <w:rPr>
          <w:lang w:val="en-US" w:eastAsia="ja-JP"/>
        </w:rPr>
      </w:pPr>
      <w:r w:rsidRPr="00E21E9D">
        <w:rPr>
          <w:lang w:val="en-US" w:eastAsia="ja-JP"/>
        </w:rPr>
        <w:t>Enhanced channel raster</w:t>
      </w:r>
      <w:r w:rsidR="00E21E9D">
        <w:rPr>
          <w:lang w:val="en-US" w:eastAsia="ja-JP"/>
        </w:rPr>
        <w:t>:</w:t>
      </w:r>
    </w:p>
    <w:p w14:paraId="11DF94D6" w14:textId="49BBFE68" w:rsidR="00954E66" w:rsidRPr="00A1115A" w:rsidRDefault="00954E66" w:rsidP="00954E66">
      <w:pPr>
        <w:pStyle w:val="TH"/>
      </w:pPr>
      <w:r w:rsidRPr="00A1115A">
        <w:lastRenderedPageBreak/>
        <w:t xml:space="preserve">Table </w:t>
      </w:r>
      <w:r w:rsidR="006352E8">
        <w:t>2.1-</w:t>
      </w:r>
      <w:r>
        <w:rPr>
          <w:rFonts w:eastAsiaTheme="minorEastAsia" w:hint="eastAsia"/>
        </w:rPr>
        <w:t>5</w:t>
      </w:r>
      <w:r w:rsidRPr="00A1115A">
        <w:t>:</w:t>
      </w:r>
      <w:r w:rsidR="006352E8">
        <w:t xml:space="preserve"> </w:t>
      </w:r>
      <w:r w:rsidRPr="00A1115A">
        <w:t>Applicable NR-ARFCN per operating band</w:t>
      </w:r>
      <w:r>
        <w:t xml:space="preserve"> for enhanced channel raster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6"/>
        <w:gridCol w:w="2876"/>
        <w:gridCol w:w="2877"/>
      </w:tblGrid>
      <w:tr w:rsidR="00954E66" w:rsidRPr="00A1115A" w14:paraId="75481BAD" w14:textId="77777777" w:rsidTr="00A75016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8565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t>NR 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19D" w14:textId="77777777" w:rsidR="00954E66" w:rsidRPr="00A1115A" w:rsidRDefault="00954E66" w:rsidP="00A75016">
            <w:pPr>
              <w:pStyle w:val="TAH"/>
            </w:pPr>
            <w:r w:rsidRPr="00A1115A">
              <w:t>ΔF</w:t>
            </w:r>
            <w:r w:rsidRPr="00A1115A">
              <w:rPr>
                <w:vertAlign w:val="subscript"/>
              </w:rPr>
              <w:t>Raster</w:t>
            </w:r>
          </w:p>
          <w:p w14:paraId="7F54896A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t>(kHz)</w:t>
            </w:r>
            <w:r w:rsidRPr="00A1115A">
              <w:rPr>
                <w:vertAlign w:val="subscript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AF5A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Uplink</w:t>
            </w:r>
          </w:p>
          <w:p w14:paraId="58DBF5AC" w14:textId="77777777" w:rsidR="00954E66" w:rsidRPr="00A1115A" w:rsidRDefault="00954E66" w:rsidP="00A75016">
            <w:pPr>
              <w:pStyle w:val="TAH"/>
              <w:rPr>
                <w:rFonts w:eastAsia="Yu Mincho"/>
                <w:vertAlign w:val="subscript"/>
              </w:rPr>
            </w:pPr>
            <w:r w:rsidRPr="00A1115A">
              <w:rPr>
                <w:rFonts w:eastAsia="Yu Mincho"/>
              </w:rPr>
              <w:t>Range of N</w:t>
            </w:r>
            <w:r w:rsidRPr="00A1115A">
              <w:rPr>
                <w:rFonts w:eastAsia="Yu Mincho"/>
                <w:vertAlign w:val="subscript"/>
              </w:rPr>
              <w:t>REF</w:t>
            </w:r>
          </w:p>
          <w:p w14:paraId="096CA97F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(First – &lt;Step size&gt; – Last)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10BB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Downlink</w:t>
            </w:r>
          </w:p>
          <w:p w14:paraId="5F21941F" w14:textId="77777777" w:rsidR="00954E66" w:rsidRPr="00A1115A" w:rsidRDefault="00954E66" w:rsidP="00A75016">
            <w:pPr>
              <w:pStyle w:val="TAH"/>
              <w:rPr>
                <w:rFonts w:eastAsia="Yu Mincho"/>
                <w:vertAlign w:val="subscript"/>
              </w:rPr>
            </w:pPr>
            <w:r w:rsidRPr="00A1115A">
              <w:rPr>
                <w:rFonts w:eastAsia="Yu Mincho"/>
              </w:rPr>
              <w:t>Range of N</w:t>
            </w:r>
            <w:r w:rsidRPr="00A1115A">
              <w:rPr>
                <w:rFonts w:eastAsia="Yu Mincho"/>
                <w:vertAlign w:val="subscript"/>
              </w:rPr>
              <w:t>REF</w:t>
            </w:r>
          </w:p>
          <w:p w14:paraId="263C6053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(First – &lt;Step size&gt; – Last)</w:t>
            </w:r>
          </w:p>
        </w:tc>
      </w:tr>
      <w:tr w:rsidR="00954E66" w:rsidRPr="00CD0F94" w14:paraId="77A5C239" w14:textId="77777777" w:rsidTr="00A75016">
        <w:trPr>
          <w:trHeight w:val="1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FA5" w14:textId="77777777" w:rsidR="00954E66" w:rsidRDefault="00954E66" w:rsidP="00A75016">
            <w:pPr>
              <w:pStyle w:val="TAC"/>
              <w:rPr>
                <w:lang w:eastAsia="ja-JP"/>
              </w:rPr>
            </w:pPr>
            <w:r w:rsidRPr="00A1115A">
              <w:t>n6</w:t>
            </w: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A43" w14:textId="77777777" w:rsidR="00954E66" w:rsidRDefault="00954E66" w:rsidP="00A75016">
            <w:pPr>
              <w:pStyle w:val="TAC"/>
              <w:rPr>
                <w:rFonts w:eastAsia="Yu Mincho"/>
              </w:rPr>
            </w:pPr>
            <w:r w:rsidRPr="00A1115A">
              <w:rPr>
                <w:rFonts w:eastAsia="Yu Mincho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6B5" w14:textId="77777777" w:rsidR="00954E66" w:rsidRPr="00F95B02" w:rsidRDefault="00954E66" w:rsidP="00A75016">
            <w:pPr>
              <w:pStyle w:val="TAC"/>
            </w:pPr>
            <w:r>
              <w:rPr>
                <w:rFonts w:hint="eastAsia"/>
                <w:lang w:eastAsia="ja-JP"/>
              </w:rPr>
              <w:t>1396</w:t>
            </w:r>
            <w:r w:rsidRPr="00A1115A">
              <w:t>00</w:t>
            </w:r>
            <w:r w:rsidRPr="00A1115A">
              <w:rPr>
                <w:rFonts w:eastAsia="Yu Mincho"/>
              </w:rPr>
              <w:t xml:space="preserve"> – &lt;2&gt; – </w:t>
            </w:r>
            <w:r>
              <w:rPr>
                <w:rFonts w:eastAsia="Yu Mincho" w:hint="eastAsia"/>
                <w:lang w:eastAsia="ja-JP"/>
              </w:rPr>
              <w:t>1456</w:t>
            </w:r>
            <w:r w:rsidRPr="00A1115A">
              <w:rPr>
                <w:rFonts w:eastAsia="Yu Mincho"/>
              </w:rPr>
              <w:t>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37A" w14:textId="77777777" w:rsidR="00954E66" w:rsidRPr="00CD0F94" w:rsidRDefault="00954E66" w:rsidP="00A75016">
            <w:pPr>
              <w:pStyle w:val="TAC"/>
              <w:rPr>
                <w:lang w:val="x-none"/>
              </w:rPr>
            </w:pPr>
            <w:r>
              <w:rPr>
                <w:rFonts w:hint="eastAsia"/>
                <w:lang w:eastAsia="ja-JP"/>
              </w:rPr>
              <w:t>1506</w:t>
            </w:r>
            <w:r w:rsidRPr="00A1115A">
              <w:t>00</w:t>
            </w:r>
            <w:r w:rsidRPr="00A1115A">
              <w:rPr>
                <w:rFonts w:eastAsia="Yu Mincho"/>
              </w:rPr>
              <w:t xml:space="preserve"> – &lt;2&gt; – </w:t>
            </w:r>
            <w:r>
              <w:rPr>
                <w:rFonts w:eastAsia="Yu Mincho" w:hint="eastAsia"/>
                <w:lang w:eastAsia="ja-JP"/>
              </w:rPr>
              <w:t>1566</w:t>
            </w:r>
            <w:r w:rsidRPr="00A1115A">
              <w:rPr>
                <w:rFonts w:eastAsia="Yu Mincho"/>
              </w:rPr>
              <w:t>00</w:t>
            </w:r>
          </w:p>
        </w:tc>
      </w:tr>
    </w:tbl>
    <w:p w14:paraId="2D18FBEB" w14:textId="77777777" w:rsidR="00954E66" w:rsidRDefault="00954E66" w:rsidP="00954E66">
      <w:pPr>
        <w:rPr>
          <w:rFonts w:eastAsiaTheme="minorEastAsia"/>
          <w:b/>
          <w:bCs/>
          <w:i/>
          <w:iCs/>
          <w:lang w:eastAsia="ja-JP"/>
        </w:rPr>
      </w:pPr>
    </w:p>
    <w:p w14:paraId="1EDC519C" w14:textId="743E3C86" w:rsidR="001A2CDA" w:rsidRPr="001A2CDA" w:rsidRDefault="001A2CDA" w:rsidP="00E21E9D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lang w:eastAsia="ja-JP"/>
        </w:rPr>
        <w:t>Sync raster</w:t>
      </w:r>
      <w:r w:rsidR="00E21E9D">
        <w:rPr>
          <w:lang w:eastAsia="ja-JP"/>
        </w:rPr>
        <w:t>:</w:t>
      </w:r>
    </w:p>
    <w:p w14:paraId="54426BD8" w14:textId="2BAF07DB" w:rsidR="00954E66" w:rsidRPr="00A1115A" w:rsidRDefault="00954E66" w:rsidP="00954E66">
      <w:pPr>
        <w:pStyle w:val="TH"/>
      </w:pPr>
      <w:r w:rsidRPr="00A1115A">
        <w:t xml:space="preserve">Table </w:t>
      </w:r>
      <w:r w:rsidR="006352E8">
        <w:t>2,1-</w:t>
      </w:r>
      <w:r>
        <w:rPr>
          <w:rFonts w:eastAsiaTheme="minorEastAsia" w:hint="eastAsia"/>
        </w:rPr>
        <w:t>6</w:t>
      </w:r>
      <w:r w:rsidRPr="00A1115A">
        <w:t>: Applicable SS raster entries per operating band</w:t>
      </w:r>
      <w:r>
        <w:t xml:space="preserve"> </w:t>
      </w:r>
      <w:r w:rsidRPr="007C69FF">
        <w:t>for above 3 MHz channel bandwidth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954E66" w:rsidRPr="00A1115A" w14:paraId="58B18D24" w14:textId="77777777" w:rsidTr="00A75016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1750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NR operating band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035F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SS Block SCS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CE6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SS Block pattern</w:t>
            </w:r>
            <w:r w:rsidRPr="00A1115A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6825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Range of GSCN</w:t>
            </w:r>
          </w:p>
          <w:p w14:paraId="1D581F32" w14:textId="77777777" w:rsidR="00954E66" w:rsidRPr="00A1115A" w:rsidRDefault="00954E66" w:rsidP="00A75016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(First – &lt;Step size&gt; – Last)</w:t>
            </w:r>
          </w:p>
        </w:tc>
      </w:tr>
      <w:tr w:rsidR="00954E66" w:rsidRPr="00A1115A" w14:paraId="3164D73D" w14:textId="77777777" w:rsidTr="00A75016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EF6" w14:textId="77777777" w:rsidR="00954E66" w:rsidRDefault="00954E66" w:rsidP="00A75016">
            <w:pPr>
              <w:pStyle w:val="TAC"/>
              <w:rPr>
                <w:rFonts w:eastAsia="SimSun"/>
                <w:lang w:eastAsia="ja-JP"/>
              </w:rPr>
            </w:pPr>
            <w:r>
              <w:rPr>
                <w:rFonts w:hint="eastAsia"/>
                <w:lang w:eastAsia="ja-JP"/>
              </w:rPr>
              <w:t>n68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7E4" w14:textId="77777777" w:rsidR="00954E66" w:rsidRDefault="00954E66" w:rsidP="00A75016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51C" w14:textId="77777777" w:rsidR="00954E66" w:rsidRDefault="00954E66" w:rsidP="00A75016">
            <w:pPr>
              <w:pStyle w:val="TAC"/>
              <w:rPr>
                <w:lang w:eastAsia="zh-CN"/>
              </w:rPr>
            </w:pPr>
            <w:r w:rsidRPr="00A1115A">
              <w:rPr>
                <w:lang w:eastAsia="zh-CN"/>
              </w:rPr>
              <w:t xml:space="preserve">Case </w:t>
            </w:r>
            <w:r w:rsidRPr="00A1115A">
              <w:rPr>
                <w:rFonts w:hint="eastAsia"/>
                <w:lang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E40" w14:textId="77777777" w:rsidR="00954E66" w:rsidRPr="00CD0F94" w:rsidRDefault="00954E66" w:rsidP="00A75016">
            <w:pPr>
              <w:pStyle w:val="TAC"/>
              <w:rPr>
                <w:lang w:val="x-none" w:eastAsia="ja-JP"/>
              </w:rPr>
            </w:pPr>
            <w:r w:rsidRPr="00A1115A">
              <w:t>1</w:t>
            </w:r>
            <w:r>
              <w:rPr>
                <w:rFonts w:hint="eastAsia"/>
                <w:lang w:eastAsia="ja-JP"/>
              </w:rPr>
              <w:t>888</w:t>
            </w:r>
            <w:r w:rsidRPr="00A1115A">
              <w:t xml:space="preserve"> – &lt;1&gt; – 1</w:t>
            </w:r>
            <w:r>
              <w:rPr>
                <w:rFonts w:hint="eastAsia"/>
                <w:lang w:eastAsia="ja-JP"/>
              </w:rPr>
              <w:t>951</w:t>
            </w:r>
          </w:p>
        </w:tc>
      </w:tr>
    </w:tbl>
    <w:p w14:paraId="04A21EC6" w14:textId="77777777" w:rsidR="00954E66" w:rsidRDefault="00954E66" w:rsidP="00954E66">
      <w:pPr>
        <w:rPr>
          <w:rFonts w:eastAsiaTheme="minorEastAsia"/>
          <w:b/>
          <w:bCs/>
          <w:i/>
          <w:iCs/>
          <w:lang w:eastAsia="ja-JP"/>
        </w:rPr>
      </w:pPr>
    </w:p>
    <w:p w14:paraId="5A833CB6" w14:textId="077024BE" w:rsidR="00954E66" w:rsidRPr="00E21E9D" w:rsidRDefault="00954E66" w:rsidP="00E21E9D">
      <w:pPr>
        <w:pStyle w:val="ListParagraph"/>
        <w:numPr>
          <w:ilvl w:val="0"/>
          <w:numId w:val="19"/>
        </w:numPr>
        <w:rPr>
          <w:lang w:val="en-US" w:eastAsia="ja-JP"/>
        </w:rPr>
      </w:pPr>
      <w:r w:rsidRPr="00E21E9D">
        <w:rPr>
          <w:rFonts w:hint="eastAsia"/>
          <w:lang w:val="en-US" w:eastAsia="ja-JP"/>
        </w:rPr>
        <w:t xml:space="preserve">TX-RX frequency </w:t>
      </w:r>
      <w:r w:rsidRPr="00E21E9D">
        <w:rPr>
          <w:lang w:val="en-US" w:eastAsia="ja-JP"/>
        </w:rPr>
        <w:t>separation</w:t>
      </w:r>
      <w:r w:rsidR="00E21E9D">
        <w:rPr>
          <w:lang w:val="en-US" w:eastAsia="ja-JP"/>
        </w:rPr>
        <w:t>:</w:t>
      </w:r>
    </w:p>
    <w:p w14:paraId="77BD0774" w14:textId="00804373" w:rsidR="00954E66" w:rsidRPr="00A1115A" w:rsidRDefault="00954E66" w:rsidP="00954E66">
      <w:pPr>
        <w:pStyle w:val="TH"/>
      </w:pPr>
      <w:r w:rsidRPr="00A1115A">
        <w:t xml:space="preserve">Table </w:t>
      </w:r>
      <w:r w:rsidR="006352E8">
        <w:t>2,1-</w:t>
      </w:r>
      <w:r>
        <w:rPr>
          <w:rFonts w:eastAsiaTheme="minorEastAsia" w:hint="eastAsia"/>
        </w:rPr>
        <w:t>7</w:t>
      </w:r>
      <w:r w:rsidRPr="00A1115A">
        <w:t>: UE TX-RX frequency separation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2693"/>
      </w:tblGrid>
      <w:tr w:rsidR="00954E66" w:rsidRPr="00A1115A" w14:paraId="768E19AB" w14:textId="77777777" w:rsidTr="00A75016">
        <w:trPr>
          <w:tblHeader/>
          <w:jc w:val="center"/>
        </w:trPr>
        <w:tc>
          <w:tcPr>
            <w:tcW w:w="2817" w:type="dxa"/>
          </w:tcPr>
          <w:p w14:paraId="29D3D837" w14:textId="77777777" w:rsidR="00954E66" w:rsidRPr="00A1115A" w:rsidRDefault="00954E66" w:rsidP="00A750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1115A">
              <w:rPr>
                <w:rFonts w:ascii="Arial" w:hAnsi="Arial" w:cs="Arial"/>
                <w:b/>
                <w:sz w:val="18"/>
              </w:rPr>
              <w:t>NR Operating</w:t>
            </w:r>
            <w:r w:rsidRPr="00A1115A" w:rsidDel="00F00B24">
              <w:rPr>
                <w:rFonts w:ascii="Arial" w:hAnsi="Arial" w:cs="Arial"/>
                <w:b/>
                <w:sz w:val="18"/>
              </w:rPr>
              <w:t xml:space="preserve"> </w:t>
            </w:r>
            <w:r w:rsidRPr="00A1115A">
              <w:rPr>
                <w:rFonts w:ascii="Arial" w:hAnsi="Arial" w:cs="Arial"/>
                <w:b/>
                <w:sz w:val="18"/>
              </w:rPr>
              <w:t>Band</w:t>
            </w:r>
          </w:p>
        </w:tc>
        <w:tc>
          <w:tcPr>
            <w:tcW w:w="2693" w:type="dxa"/>
          </w:tcPr>
          <w:p w14:paraId="3F1A7F30" w14:textId="77777777" w:rsidR="00954E66" w:rsidRPr="00A1115A" w:rsidRDefault="00954E66" w:rsidP="00A750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1115A">
              <w:rPr>
                <w:rFonts w:ascii="Arial" w:hAnsi="Arial" w:cs="Arial"/>
                <w:b/>
                <w:sz w:val="18"/>
              </w:rPr>
              <w:t xml:space="preserve">TX </w:t>
            </w:r>
            <w:r w:rsidRPr="00A1115A">
              <w:rPr>
                <w:rFonts w:ascii="Arial" w:hAnsi="Arial" w:cs="v5.0.0"/>
                <w:b/>
                <w:sz w:val="18"/>
              </w:rPr>
              <w:t>–</w:t>
            </w:r>
            <w:r w:rsidRPr="00A1115A">
              <w:rPr>
                <w:rFonts w:ascii="Arial" w:hAnsi="Arial" w:cs="Arial"/>
                <w:b/>
                <w:sz w:val="18"/>
              </w:rPr>
              <w:t xml:space="preserve"> RX </w:t>
            </w:r>
            <w:r w:rsidRPr="00A1115A">
              <w:rPr>
                <w:rFonts w:ascii="Arial" w:hAnsi="Arial" w:cs="Arial"/>
                <w:b/>
                <w:sz w:val="18"/>
              </w:rPr>
              <w:br/>
              <w:t>carrier centre frequency</w:t>
            </w:r>
            <w:r w:rsidRPr="00A1115A">
              <w:rPr>
                <w:rFonts w:ascii="Arial" w:hAnsi="Arial" w:cs="Arial"/>
                <w:b/>
                <w:sz w:val="18"/>
              </w:rPr>
              <w:br/>
              <w:t>separation</w:t>
            </w:r>
          </w:p>
        </w:tc>
      </w:tr>
      <w:tr w:rsidR="00954E66" w:rsidRPr="00A1115A" w14:paraId="28A95319" w14:textId="77777777" w:rsidTr="00A75016">
        <w:trPr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F08" w14:textId="77777777" w:rsidR="00954E66" w:rsidRPr="00A1115A" w:rsidRDefault="00954E66" w:rsidP="00A7501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n6</w:t>
            </w:r>
            <w:r w:rsidRPr="00A1115A">
              <w:rPr>
                <w:rFonts w:hint="eastAsia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DC3" w14:textId="77777777" w:rsidR="00954E66" w:rsidRPr="00A1115A" w:rsidRDefault="00954E66" w:rsidP="00A75016">
            <w:pPr>
              <w:pStyle w:val="TAC"/>
              <w:rPr>
                <w:lang w:eastAsia="zh-CN"/>
              </w:rPr>
            </w:pPr>
            <w:r w:rsidRPr="00A1115A">
              <w:rPr>
                <w:rFonts w:hint="eastAsia"/>
                <w:lang w:eastAsia="zh-CN"/>
              </w:rPr>
              <w:t>55 MHz</w:t>
            </w:r>
          </w:p>
        </w:tc>
      </w:tr>
    </w:tbl>
    <w:p w14:paraId="02E5B715" w14:textId="77777777" w:rsidR="00954E66" w:rsidRPr="00F8477F" w:rsidRDefault="00954E66" w:rsidP="00954E66">
      <w:pPr>
        <w:rPr>
          <w:rFonts w:eastAsiaTheme="minorEastAsia"/>
          <w:b/>
          <w:bCs/>
          <w:i/>
          <w:iCs/>
          <w:lang w:eastAsia="ja-JP"/>
        </w:rPr>
      </w:pPr>
    </w:p>
    <w:p w14:paraId="46079271" w14:textId="77777777" w:rsidR="00954E66" w:rsidRDefault="00954E66" w:rsidP="00D0380C"/>
    <w:p w14:paraId="4633997C" w14:textId="4BA996BB" w:rsidR="00D0380C" w:rsidRPr="00D0380C" w:rsidRDefault="00D0380C" w:rsidP="00D0380C">
      <w:pPr>
        <w:pStyle w:val="Heading2"/>
      </w:pPr>
      <w:r>
        <w:t>2.2</w:t>
      </w:r>
      <w:r>
        <w:tab/>
        <w:t>UE RF</w:t>
      </w:r>
      <w:r w:rsidR="00064D26">
        <w:t xml:space="preserve"> requirements</w:t>
      </w:r>
    </w:p>
    <w:p w14:paraId="66CB046C" w14:textId="66468261" w:rsidR="004731F4" w:rsidRDefault="004731F4" w:rsidP="004731F4">
      <w:pPr>
        <w:pStyle w:val="Heading3"/>
      </w:pPr>
      <w:r>
        <w:t>2.2.1</w:t>
      </w:r>
      <w:r>
        <w:tab/>
        <w:t>Changes overview</w:t>
      </w:r>
    </w:p>
    <w:p w14:paraId="69229C11" w14:textId="23ADE96A" w:rsidR="006D5265" w:rsidRPr="006D5265" w:rsidRDefault="00D95CBA" w:rsidP="00D95CBA">
      <w:pPr>
        <w:rPr>
          <w:b/>
          <w:bCs/>
        </w:rPr>
      </w:pPr>
      <w:r>
        <w:t>Agree</w:t>
      </w:r>
      <w:r w:rsidR="00C83C25">
        <w:t>ment</w:t>
      </w:r>
      <w:r w:rsidR="00064D26">
        <w:t xml:space="preserve"> </w:t>
      </w:r>
      <w:r w:rsidR="00BE5BEB">
        <w:t>on the following</w:t>
      </w:r>
      <w:r w:rsidR="00090530">
        <w:t xml:space="preserve"> UE RF expected cha</w:t>
      </w:r>
      <w:r w:rsidR="007625BD">
        <w:t>n</w:t>
      </w:r>
      <w:r w:rsidR="00090530">
        <w:t>ges</w:t>
      </w:r>
      <w:r w:rsidR="00C83C25">
        <w:t>:</w:t>
      </w:r>
    </w:p>
    <w:p w14:paraId="2D4E35B1" w14:textId="6E2D8B49" w:rsidR="00D5758B" w:rsidRDefault="00D5758B" w:rsidP="00D5758B">
      <w:pPr>
        <w:pStyle w:val="TH"/>
      </w:pPr>
      <w:r>
        <w:t xml:space="preserve">Table </w:t>
      </w:r>
      <w:r w:rsidR="00064D26">
        <w:t>2.2</w:t>
      </w:r>
      <w:r w:rsidR="00C83C25">
        <w:t>.1</w:t>
      </w:r>
      <w:r w:rsidR="00064D26">
        <w:t>-1</w:t>
      </w:r>
      <w:r>
        <w:t xml:space="preserve">: </w:t>
      </w:r>
      <w:r w:rsidR="00090530">
        <w:t>E</w:t>
      </w:r>
      <w:r>
        <w:t xml:space="preserve">xpected UE </w:t>
      </w:r>
      <w:r w:rsidR="00CC5DB8">
        <w:t xml:space="preserve">RF changes to </w:t>
      </w:r>
      <w:r w:rsidR="00DB2A10">
        <w:t xml:space="preserve">TS </w:t>
      </w:r>
      <w:r>
        <w:t xml:space="preserve">38.101-1 due to </w:t>
      </w:r>
      <w:r w:rsidR="00CC5DB8">
        <w:t xml:space="preserve">the </w:t>
      </w:r>
      <w:r>
        <w:t>introduction of band</w:t>
      </w:r>
      <w:r w:rsidR="00090530">
        <w:t xml:space="preserve"> </w:t>
      </w:r>
      <w:r w:rsidR="00B3474E">
        <w:t>n</w:t>
      </w:r>
      <w:r w:rsidR="00090530">
        <w:t>6</w:t>
      </w:r>
      <w:r w:rsidR="00B3474E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BE5BEB" w14:paraId="561217F5" w14:textId="77777777" w:rsidTr="00BE5BEB">
        <w:tc>
          <w:tcPr>
            <w:tcW w:w="2830" w:type="dxa"/>
          </w:tcPr>
          <w:p w14:paraId="1720C190" w14:textId="6620FBC0" w:rsidR="00BE5BEB" w:rsidRPr="00711BD3" w:rsidRDefault="00BE5BEB" w:rsidP="00D403A1">
            <w:pPr>
              <w:rPr>
                <w:b/>
                <w:bCs/>
              </w:rPr>
            </w:pPr>
            <w:r w:rsidRPr="00711BD3">
              <w:rPr>
                <w:b/>
                <w:bCs/>
              </w:rPr>
              <w:t>Requirement</w:t>
            </w:r>
          </w:p>
        </w:tc>
        <w:tc>
          <w:tcPr>
            <w:tcW w:w="4678" w:type="dxa"/>
          </w:tcPr>
          <w:p w14:paraId="26FEF803" w14:textId="5DBFD26C" w:rsidR="00BE5BEB" w:rsidRPr="00D403A1" w:rsidRDefault="00BE5BEB" w:rsidP="00D40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n68</w:t>
            </w:r>
            <w:r w:rsidRPr="00D403A1">
              <w:rPr>
                <w:b/>
                <w:bCs/>
              </w:rPr>
              <w:t xml:space="preserve"> proposal</w:t>
            </w:r>
          </w:p>
        </w:tc>
      </w:tr>
      <w:tr w:rsidR="00BE5BEB" w14:paraId="4F25BAF1" w14:textId="77777777" w:rsidTr="00BE5BEB">
        <w:tc>
          <w:tcPr>
            <w:tcW w:w="2830" w:type="dxa"/>
          </w:tcPr>
          <w:p w14:paraId="7040C4EA" w14:textId="47095A5F" w:rsidR="00BE5BEB" w:rsidRPr="00711BD3" w:rsidRDefault="00BE5BEB" w:rsidP="000D1896">
            <w:pPr>
              <w:rPr>
                <w:b/>
                <w:bCs/>
              </w:rPr>
            </w:pPr>
            <w:r w:rsidRPr="00B335B1">
              <w:rPr>
                <w:b/>
                <w:bCs/>
              </w:rPr>
              <w:t>UE maximum output power</w:t>
            </w:r>
          </w:p>
        </w:tc>
        <w:tc>
          <w:tcPr>
            <w:tcW w:w="4678" w:type="dxa"/>
          </w:tcPr>
          <w:p w14:paraId="18AE29AE" w14:textId="5C5F526B" w:rsidR="00BE5BEB" w:rsidRDefault="00BE5BEB" w:rsidP="000D1896">
            <w:pPr>
              <w:jc w:val="center"/>
            </w:pPr>
            <w:r w:rsidRPr="000347E1">
              <w:t>PC3</w:t>
            </w:r>
          </w:p>
        </w:tc>
      </w:tr>
      <w:tr w:rsidR="00BE5BEB" w14:paraId="4E118AEB" w14:textId="77777777" w:rsidTr="00BE5BEB">
        <w:tc>
          <w:tcPr>
            <w:tcW w:w="2830" w:type="dxa"/>
          </w:tcPr>
          <w:p w14:paraId="5B14E76C" w14:textId="35D18479" w:rsidR="00BE5BEB" w:rsidRPr="00711BD3" w:rsidRDefault="00BE5BEB" w:rsidP="00BB16BE">
            <w:pPr>
              <w:rPr>
                <w:b/>
                <w:bCs/>
              </w:rPr>
            </w:pPr>
            <w:r>
              <w:rPr>
                <w:b/>
                <w:bCs/>
              </w:rPr>
              <w:t>A-MPR</w:t>
            </w:r>
          </w:p>
        </w:tc>
        <w:tc>
          <w:tcPr>
            <w:tcW w:w="4678" w:type="dxa"/>
          </w:tcPr>
          <w:p w14:paraId="106E247F" w14:textId="28D0CFD2" w:rsidR="00BE5BEB" w:rsidRDefault="00090530" w:rsidP="00BB16BE">
            <w:pPr>
              <w:jc w:val="center"/>
            </w:pPr>
            <w:r>
              <w:t>NS_26 and NS_36</w:t>
            </w:r>
            <w:r w:rsidR="00A57450">
              <w:t xml:space="preserve"> to be updated</w:t>
            </w:r>
          </w:p>
        </w:tc>
      </w:tr>
      <w:tr w:rsidR="00BE5BEB" w14:paraId="7F74F03D" w14:textId="77777777" w:rsidTr="00BE5BEB">
        <w:tc>
          <w:tcPr>
            <w:tcW w:w="2830" w:type="dxa"/>
          </w:tcPr>
          <w:p w14:paraId="55B7399E" w14:textId="234A8154" w:rsidR="00BE5BEB" w:rsidRPr="00711BD3" w:rsidRDefault="00BE5BEB" w:rsidP="00B16752">
            <w:pPr>
              <w:rPr>
                <w:b/>
                <w:bCs/>
              </w:rPr>
            </w:pPr>
            <w:r w:rsidRPr="00CD320E">
              <w:rPr>
                <w:b/>
                <w:bCs/>
              </w:rPr>
              <w:t>Spurious emissions for UE co-existence</w:t>
            </w:r>
          </w:p>
        </w:tc>
        <w:tc>
          <w:tcPr>
            <w:tcW w:w="4678" w:type="dxa"/>
          </w:tcPr>
          <w:p w14:paraId="7D193909" w14:textId="681F6498" w:rsidR="00BE5BEB" w:rsidRDefault="00BE5BEB" w:rsidP="00B16752">
            <w:pPr>
              <w:jc w:val="center"/>
            </w:pPr>
            <w:r>
              <w:t>LTE requirement is a baseline</w:t>
            </w:r>
          </w:p>
        </w:tc>
      </w:tr>
      <w:tr w:rsidR="00BE5BEB" w14:paraId="438D2BF9" w14:textId="77777777" w:rsidTr="00BE5BEB">
        <w:tc>
          <w:tcPr>
            <w:tcW w:w="2830" w:type="dxa"/>
          </w:tcPr>
          <w:p w14:paraId="64EDE5BA" w14:textId="7AA37A2C" w:rsidR="00BE5BEB" w:rsidRPr="00711BD3" w:rsidRDefault="00BE5BEB" w:rsidP="00BD0690">
            <w:pPr>
              <w:rPr>
                <w:b/>
                <w:bCs/>
              </w:rPr>
            </w:pPr>
            <w:r>
              <w:rPr>
                <w:b/>
                <w:bCs/>
              </w:rPr>
              <w:t>REFSENS power level</w:t>
            </w:r>
          </w:p>
        </w:tc>
        <w:tc>
          <w:tcPr>
            <w:tcW w:w="4678" w:type="dxa"/>
          </w:tcPr>
          <w:p w14:paraId="44CC5B0D" w14:textId="68123867" w:rsidR="00BE5BEB" w:rsidRPr="00ED2525" w:rsidRDefault="00BE5BEB" w:rsidP="00BD0690">
            <w:pPr>
              <w:jc w:val="center"/>
            </w:pPr>
            <w:r>
              <w:t>Re-</w:t>
            </w:r>
            <w:r w:rsidR="00AB3B2E">
              <w:t>evaluate</w:t>
            </w:r>
            <w:r>
              <w:t xml:space="preserve"> </w:t>
            </w:r>
            <w:r w:rsidR="00AB3B2E">
              <w:t xml:space="preserve">NR </w:t>
            </w:r>
            <w:r>
              <w:t>REFSENS</w:t>
            </w:r>
            <w:r w:rsidR="00FE4D93">
              <w:t xml:space="preserve"> (10 and 15 MHz CBW) </w:t>
            </w:r>
            <w:r>
              <w:t xml:space="preserve"> as </w:t>
            </w:r>
            <w:r w:rsidRPr="00ED2525">
              <w:t>N</w:t>
            </w:r>
            <w:r w:rsidRPr="00ED2525">
              <w:rPr>
                <w:vertAlign w:val="subscript"/>
              </w:rPr>
              <w:t>RB</w:t>
            </w:r>
            <w:r>
              <w:t xml:space="preserve"> </w:t>
            </w:r>
            <w:r w:rsidR="00AB3B2E">
              <w:t>are not the</w:t>
            </w:r>
            <w:r>
              <w:t xml:space="preserve"> same for LTE and NR</w:t>
            </w:r>
          </w:p>
        </w:tc>
      </w:tr>
      <w:tr w:rsidR="00BE5BEB" w14:paraId="04A4536E" w14:textId="77777777" w:rsidTr="00BE5BEB">
        <w:tc>
          <w:tcPr>
            <w:tcW w:w="2830" w:type="dxa"/>
          </w:tcPr>
          <w:p w14:paraId="5A73EC17" w14:textId="02327746" w:rsidR="00BE5BEB" w:rsidRPr="00711BD3" w:rsidRDefault="00BE5BEB" w:rsidP="00BD0690">
            <w:pPr>
              <w:rPr>
                <w:b/>
                <w:bCs/>
              </w:rPr>
            </w:pPr>
            <w:r>
              <w:rPr>
                <w:b/>
                <w:bCs/>
              </w:rPr>
              <w:t>REFSENS UL allocation</w:t>
            </w:r>
          </w:p>
        </w:tc>
        <w:tc>
          <w:tcPr>
            <w:tcW w:w="4678" w:type="dxa"/>
          </w:tcPr>
          <w:p w14:paraId="0C6AF69A" w14:textId="3953D1D0" w:rsidR="00BE5BEB" w:rsidRDefault="00BE5BEB" w:rsidP="00BD0690">
            <w:pPr>
              <w:jc w:val="center"/>
            </w:pPr>
            <w:r>
              <w:t>Re-use LTE specification</w:t>
            </w:r>
          </w:p>
        </w:tc>
      </w:tr>
      <w:tr w:rsidR="00BE5BEB" w14:paraId="1AC0B736" w14:textId="77777777" w:rsidTr="00BE5BEB">
        <w:tc>
          <w:tcPr>
            <w:tcW w:w="2830" w:type="dxa"/>
          </w:tcPr>
          <w:p w14:paraId="5626DD08" w14:textId="7DAD5C82" w:rsidR="00BE5BEB" w:rsidRPr="00711BD3" w:rsidRDefault="00BE5BEB" w:rsidP="00795C13">
            <w:pPr>
              <w:rPr>
                <w:b/>
                <w:bCs/>
              </w:rPr>
            </w:pPr>
            <w:r>
              <w:rPr>
                <w:b/>
                <w:bCs/>
              </w:rPr>
              <w:t>IBB</w:t>
            </w:r>
          </w:p>
        </w:tc>
        <w:tc>
          <w:tcPr>
            <w:tcW w:w="4678" w:type="dxa"/>
          </w:tcPr>
          <w:p w14:paraId="3EBDE64A" w14:textId="22125F4C" w:rsidR="00BE5BEB" w:rsidRDefault="00BE5BEB" w:rsidP="00795C13">
            <w:pPr>
              <w:jc w:val="center"/>
            </w:pPr>
            <w:r>
              <w:t>Add n</w:t>
            </w:r>
            <w:r w:rsidR="00FE4D93">
              <w:t>68</w:t>
            </w:r>
            <w:r>
              <w:t xml:space="preserve"> into </w:t>
            </w:r>
            <w:r w:rsidR="00D024E3">
              <w:t>Table 7</w:t>
            </w:r>
            <w:r w:rsidR="00454140">
              <w:t>.6.2-2</w:t>
            </w:r>
          </w:p>
        </w:tc>
      </w:tr>
      <w:tr w:rsidR="00BE5BEB" w14:paraId="2EFDD08A" w14:textId="77777777" w:rsidTr="00BE5BEB">
        <w:tc>
          <w:tcPr>
            <w:tcW w:w="2830" w:type="dxa"/>
          </w:tcPr>
          <w:p w14:paraId="51285AAC" w14:textId="5B6CED36" w:rsidR="00BE5BEB" w:rsidRPr="00711BD3" w:rsidRDefault="00BE5BEB" w:rsidP="002D6DB8">
            <w:pPr>
              <w:rPr>
                <w:b/>
                <w:bCs/>
              </w:rPr>
            </w:pPr>
            <w:r>
              <w:rPr>
                <w:b/>
                <w:bCs/>
              </w:rPr>
              <w:t>OBB</w:t>
            </w:r>
          </w:p>
        </w:tc>
        <w:tc>
          <w:tcPr>
            <w:tcW w:w="4678" w:type="dxa"/>
          </w:tcPr>
          <w:p w14:paraId="5B755DAB" w14:textId="6883C04A" w:rsidR="00BE5BEB" w:rsidRDefault="00BE5BEB" w:rsidP="002D6DB8">
            <w:pPr>
              <w:jc w:val="center"/>
            </w:pPr>
            <w:r>
              <w:t>Add n</w:t>
            </w:r>
            <w:r w:rsidR="00454140">
              <w:t>68</w:t>
            </w:r>
            <w:r>
              <w:t xml:space="preserve"> into </w:t>
            </w:r>
            <w:r w:rsidR="00D024E3">
              <w:t>Table 7.6.3-2</w:t>
            </w:r>
          </w:p>
        </w:tc>
      </w:tr>
      <w:tr w:rsidR="00BE5BEB" w14:paraId="5B6873B4" w14:textId="77777777" w:rsidTr="00BE5BEB">
        <w:tc>
          <w:tcPr>
            <w:tcW w:w="2830" w:type="dxa"/>
          </w:tcPr>
          <w:p w14:paraId="28BC3979" w14:textId="2D5E5E23" w:rsidR="00BE5BEB" w:rsidRPr="00711BD3" w:rsidRDefault="00BE5BEB" w:rsidP="002D6DB8">
            <w:pPr>
              <w:rPr>
                <w:b/>
                <w:bCs/>
              </w:rPr>
            </w:pPr>
            <w:r>
              <w:rPr>
                <w:b/>
                <w:bCs/>
              </w:rPr>
              <w:t>NBB</w:t>
            </w:r>
          </w:p>
        </w:tc>
        <w:tc>
          <w:tcPr>
            <w:tcW w:w="4678" w:type="dxa"/>
          </w:tcPr>
          <w:p w14:paraId="0639230C" w14:textId="40C34061" w:rsidR="00BE5BEB" w:rsidRDefault="00D024E3" w:rsidP="002D6DB8">
            <w:pPr>
              <w:jc w:val="center"/>
            </w:pPr>
            <w:r>
              <w:t>Add n68 into Table 7.6.4-1</w:t>
            </w:r>
          </w:p>
        </w:tc>
      </w:tr>
    </w:tbl>
    <w:p w14:paraId="4EDE9D98" w14:textId="77777777" w:rsidR="00DA30DD" w:rsidRDefault="00DA30DD" w:rsidP="00DA30DD"/>
    <w:p w14:paraId="5F5E0AAD" w14:textId="77777777" w:rsidR="004731F4" w:rsidRDefault="004731F4" w:rsidP="00DA30DD"/>
    <w:p w14:paraId="7FA4E4EA" w14:textId="2C6D6250" w:rsidR="004731F4" w:rsidRDefault="00257C7D" w:rsidP="00257C7D">
      <w:pPr>
        <w:pStyle w:val="Heading3"/>
      </w:pPr>
      <w:r>
        <w:lastRenderedPageBreak/>
        <w:t>2.2.</w:t>
      </w:r>
      <w:r w:rsidR="00DB2A10">
        <w:t>2</w:t>
      </w:r>
      <w:r>
        <w:tab/>
      </w:r>
      <w:r w:rsidR="004731F4">
        <w:t>A-MPR evaluation</w:t>
      </w:r>
    </w:p>
    <w:p w14:paraId="3EA36158" w14:textId="18EAA55A" w:rsidR="006B4850" w:rsidRDefault="006B4850" w:rsidP="006B4850">
      <w:r>
        <w:t>Agreement: Re-evaluate NS_26 and NS_36</w:t>
      </w:r>
      <w:r w:rsidR="007625BD">
        <w:t xml:space="preserve"> A-MPR for 10 and 15 MHz channel BW with the following </w:t>
      </w:r>
      <w:commentRangeStart w:id="2"/>
      <w:r w:rsidR="007625BD">
        <w:t>assumptions</w:t>
      </w:r>
      <w:commentRangeEnd w:id="2"/>
      <w:r w:rsidR="00EB3918">
        <w:rPr>
          <w:rStyle w:val="CommentReference"/>
        </w:rPr>
        <w:commentReference w:id="2"/>
      </w:r>
      <w:r w:rsidR="007625BD">
        <w:t>:</w:t>
      </w:r>
    </w:p>
    <w:p w14:paraId="5EFB21F6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PA model calibration</w:t>
      </w:r>
    </w:p>
    <w:p w14:paraId="6352B3AE" w14:textId="77777777" w:rsidR="006A5D47" w:rsidRPr="00D43825" w:rsidRDefault="006A5D47" w:rsidP="006A5D47">
      <w:pPr>
        <w:pStyle w:val="ListParagraph"/>
        <w:numPr>
          <w:ilvl w:val="2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DFT-s-OFDM QPSK 20MHz</w:t>
      </w:r>
    </w:p>
    <w:p w14:paraId="76C407D4" w14:textId="0A20AA43" w:rsidR="006A5D47" w:rsidRPr="00D43825" w:rsidRDefault="006A5D47" w:rsidP="006A5D47">
      <w:pPr>
        <w:pStyle w:val="ListParagraph"/>
        <w:numPr>
          <w:ilvl w:val="2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100</w:t>
      </w:r>
      <w:r w:rsidR="00D83F56">
        <w:rPr>
          <w:rFonts w:eastAsiaTheme="minorEastAsia"/>
        </w:rPr>
        <w:t xml:space="preserve"> </w:t>
      </w:r>
      <w:r w:rsidRPr="00D43825">
        <w:rPr>
          <w:rFonts w:eastAsiaTheme="minorEastAsia"/>
        </w:rPr>
        <w:t>RB</w:t>
      </w:r>
      <w:r w:rsidR="00EB3918">
        <w:rPr>
          <w:rFonts w:eastAsiaTheme="minorEastAsia"/>
        </w:rPr>
        <w:t>s</w:t>
      </w:r>
      <w:r w:rsidRPr="00D43825">
        <w:rPr>
          <w:rFonts w:eastAsiaTheme="minorEastAsia"/>
        </w:rPr>
        <w:t xml:space="preserve">  </w:t>
      </w:r>
    </w:p>
    <w:p w14:paraId="596D4640" w14:textId="77777777" w:rsidR="006A5D47" w:rsidRPr="00D43825" w:rsidRDefault="006A5D47" w:rsidP="006A5D47">
      <w:pPr>
        <w:pStyle w:val="ListParagraph"/>
        <w:numPr>
          <w:ilvl w:val="2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4dB post PA loss</w:t>
      </w:r>
    </w:p>
    <w:p w14:paraId="502CF75D" w14:textId="77777777" w:rsidR="006A5D47" w:rsidRPr="00D43825" w:rsidRDefault="006A5D47" w:rsidP="006A5D47">
      <w:pPr>
        <w:pStyle w:val="ListParagraph"/>
        <w:numPr>
          <w:ilvl w:val="2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1dB MPR</w:t>
      </w:r>
    </w:p>
    <w:p w14:paraId="681A9D20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Carrier Leakage: 28dBc</w:t>
      </w:r>
    </w:p>
    <w:p w14:paraId="600AB581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IQ Image: 28dBc</w:t>
      </w:r>
    </w:p>
    <w:p w14:paraId="15E210C0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CIM3: 60dBc</w:t>
      </w:r>
    </w:p>
    <w:p w14:paraId="1CA94508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EVM: 17.5%</w:t>
      </w:r>
    </w:p>
    <w:p w14:paraId="24CA0EFD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SCS: 15kHz, 30kHz</w:t>
      </w:r>
    </w:p>
    <w:p w14:paraId="76ADB388" w14:textId="77777777" w:rsidR="006A5D47" w:rsidRPr="00D43825" w:rsidRDefault="006A5D47" w:rsidP="006A5D47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eastAsiaTheme="minorEastAsia"/>
        </w:rPr>
      </w:pPr>
      <w:r w:rsidRPr="00D43825">
        <w:rPr>
          <w:rFonts w:eastAsiaTheme="minorEastAsia"/>
        </w:rPr>
        <w:t>Waveform type: DFT-s-OFDM, CPOFDM</w:t>
      </w:r>
    </w:p>
    <w:p w14:paraId="00CD6E62" w14:textId="12DFA0DA" w:rsidR="006A5D47" w:rsidRPr="00D43825" w:rsidRDefault="006A5D47" w:rsidP="006A5D47">
      <w:pPr>
        <w:pStyle w:val="ListParagraph"/>
        <w:numPr>
          <w:ilvl w:val="1"/>
          <w:numId w:val="20"/>
        </w:numPr>
        <w:spacing w:after="120"/>
        <w:contextualSpacing w:val="0"/>
        <w:jc w:val="both"/>
        <w:rPr>
          <w:rFonts w:eastAsiaTheme="minorEastAsia"/>
        </w:rPr>
      </w:pPr>
      <w:r w:rsidRPr="00D43825">
        <w:rPr>
          <w:rFonts w:eastAsiaTheme="minorEastAsia"/>
        </w:rPr>
        <w:t>ACLR: 30dB for PC3</w:t>
      </w:r>
    </w:p>
    <w:p w14:paraId="2A42C7E3" w14:textId="77777777" w:rsidR="006A5D47" w:rsidRPr="006B4850" w:rsidRDefault="006A5D47" w:rsidP="006B4850"/>
    <w:p w14:paraId="2B216BC6" w14:textId="324D4C5E" w:rsidR="00064D26" w:rsidRDefault="00064D26" w:rsidP="00064D26">
      <w:pPr>
        <w:pStyle w:val="Heading2"/>
      </w:pPr>
      <w:r>
        <w:t>2.</w:t>
      </w:r>
      <w:r w:rsidR="00257C7D">
        <w:t>3</w:t>
      </w:r>
      <w:r>
        <w:tab/>
        <w:t>BS requirements</w:t>
      </w:r>
    </w:p>
    <w:p w14:paraId="1F6DAFE0" w14:textId="6FD3FFA3" w:rsidR="00DB2A10" w:rsidRPr="006D5265" w:rsidRDefault="00DB2A10" w:rsidP="00DB2A10">
      <w:pPr>
        <w:rPr>
          <w:b/>
          <w:bCs/>
        </w:rPr>
      </w:pPr>
      <w:r>
        <w:t>Agreement on the following BS RF expected changes:</w:t>
      </w:r>
    </w:p>
    <w:p w14:paraId="4E00F1A0" w14:textId="2D5CB093" w:rsidR="00DB2A10" w:rsidRDefault="00DB2A10" w:rsidP="00DB2A10">
      <w:pPr>
        <w:pStyle w:val="TH"/>
      </w:pPr>
      <w:r>
        <w:t xml:space="preserve">Table 2.3-1: Expected </w:t>
      </w:r>
      <w:r w:rsidR="00CC5DB8">
        <w:t xml:space="preserve">BS RF </w:t>
      </w:r>
      <w:r>
        <w:t xml:space="preserve">changes </w:t>
      </w:r>
      <w:r w:rsidR="00CC5DB8">
        <w:t>to</w:t>
      </w:r>
      <w:r>
        <w:t xml:space="preserve"> TS 38.104 due to </w:t>
      </w:r>
      <w:r w:rsidR="00CC5DB8">
        <w:t xml:space="preserve">the </w:t>
      </w:r>
      <w:r>
        <w:t>introduction of band n68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DB2A10" w14:paraId="140D889D" w14:textId="77777777" w:rsidTr="00A75016">
        <w:tc>
          <w:tcPr>
            <w:tcW w:w="2830" w:type="dxa"/>
          </w:tcPr>
          <w:p w14:paraId="15426B62" w14:textId="77777777" w:rsidR="00DB2A10" w:rsidRPr="00711BD3" w:rsidRDefault="00DB2A10" w:rsidP="00A75016">
            <w:pPr>
              <w:rPr>
                <w:b/>
                <w:bCs/>
              </w:rPr>
            </w:pPr>
            <w:r w:rsidRPr="00711BD3">
              <w:rPr>
                <w:b/>
                <w:bCs/>
              </w:rPr>
              <w:t>Requirement</w:t>
            </w:r>
          </w:p>
        </w:tc>
        <w:tc>
          <w:tcPr>
            <w:tcW w:w="4678" w:type="dxa"/>
          </w:tcPr>
          <w:p w14:paraId="301E436D" w14:textId="77777777" w:rsidR="00DB2A10" w:rsidRPr="00D403A1" w:rsidRDefault="00DB2A10" w:rsidP="00A75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n68</w:t>
            </w:r>
            <w:r w:rsidRPr="00D403A1">
              <w:rPr>
                <w:b/>
                <w:bCs/>
              </w:rPr>
              <w:t xml:space="preserve"> proposal</w:t>
            </w:r>
          </w:p>
        </w:tc>
      </w:tr>
      <w:tr w:rsidR="00DB2A10" w14:paraId="396D71AB" w14:textId="77777777" w:rsidTr="00A75016">
        <w:tc>
          <w:tcPr>
            <w:tcW w:w="2830" w:type="dxa"/>
          </w:tcPr>
          <w:p w14:paraId="663EA49B" w14:textId="3FCA4C71" w:rsidR="00DB2A10" w:rsidRPr="00711BD3" w:rsidRDefault="00226D7E" w:rsidP="00A75016">
            <w:pPr>
              <w:rPr>
                <w:b/>
                <w:bCs/>
              </w:rPr>
            </w:pPr>
            <w:r>
              <w:rPr>
                <w:b/>
                <w:bCs/>
              </w:rPr>
              <w:t>OBUE</w:t>
            </w:r>
          </w:p>
        </w:tc>
        <w:tc>
          <w:tcPr>
            <w:tcW w:w="4678" w:type="dxa"/>
          </w:tcPr>
          <w:p w14:paraId="0C3DC9A5" w14:textId="72A26786" w:rsidR="00DB2A10" w:rsidRDefault="00BC6496" w:rsidP="00A75016">
            <w:pPr>
              <w:jc w:val="center"/>
            </w:pPr>
            <w:r>
              <w:t xml:space="preserve">Add band n68 </w:t>
            </w:r>
            <w:r w:rsidR="00AF59AB">
              <w:t xml:space="preserve">to cat A and cat B limits </w:t>
            </w:r>
            <w:r w:rsidR="00AB69A8">
              <w:t>for bands below 1GHz, in clauses 6.6.4.2.1 and 6.6.4.2.2:</w:t>
            </w:r>
          </w:p>
        </w:tc>
      </w:tr>
      <w:tr w:rsidR="00DB2A10" w14:paraId="27E9EDAA" w14:textId="77777777" w:rsidTr="00A75016">
        <w:tc>
          <w:tcPr>
            <w:tcW w:w="2830" w:type="dxa"/>
          </w:tcPr>
          <w:p w14:paraId="36AE85D6" w14:textId="62A6DF8E" w:rsidR="00DB2A10" w:rsidRPr="00711BD3" w:rsidRDefault="00CF7595" w:rsidP="00A75016">
            <w:pPr>
              <w:rPr>
                <w:b/>
                <w:bCs/>
              </w:rPr>
            </w:pPr>
            <w:r>
              <w:rPr>
                <w:b/>
                <w:bCs/>
              </w:rPr>
              <w:t>Spurious - coexistence</w:t>
            </w:r>
          </w:p>
        </w:tc>
        <w:tc>
          <w:tcPr>
            <w:tcW w:w="4678" w:type="dxa"/>
          </w:tcPr>
          <w:p w14:paraId="60513EFA" w14:textId="7CFD11AA" w:rsidR="00DB2A10" w:rsidRDefault="00CE73C8" w:rsidP="00CE73C8">
            <w:pPr>
              <w:jc w:val="center"/>
            </w:pPr>
            <w:r>
              <w:t>Add band n68 and corresponding exceptions</w:t>
            </w:r>
            <w:r w:rsidR="00DB2A10">
              <w:t xml:space="preserve"> </w:t>
            </w:r>
          </w:p>
        </w:tc>
      </w:tr>
      <w:tr w:rsidR="00DB2A10" w14:paraId="1B41A327" w14:textId="77777777" w:rsidTr="00A75016">
        <w:tc>
          <w:tcPr>
            <w:tcW w:w="2830" w:type="dxa"/>
          </w:tcPr>
          <w:p w14:paraId="544F5B5D" w14:textId="32C04971" w:rsidR="00DB2A10" w:rsidRPr="00711BD3" w:rsidRDefault="00CE73C8" w:rsidP="00A75016">
            <w:pPr>
              <w:rPr>
                <w:b/>
                <w:bCs/>
              </w:rPr>
            </w:pPr>
            <w:r>
              <w:rPr>
                <w:b/>
                <w:bCs/>
              </w:rPr>
              <w:t>Spurious - colocation</w:t>
            </w:r>
          </w:p>
        </w:tc>
        <w:tc>
          <w:tcPr>
            <w:tcW w:w="4678" w:type="dxa"/>
          </w:tcPr>
          <w:p w14:paraId="0370D901" w14:textId="46201192" w:rsidR="00DB2A10" w:rsidRDefault="00CE73C8" w:rsidP="00A75016">
            <w:pPr>
              <w:jc w:val="center"/>
            </w:pPr>
            <w:r>
              <w:t>Add band n68</w:t>
            </w:r>
          </w:p>
        </w:tc>
      </w:tr>
    </w:tbl>
    <w:p w14:paraId="347AE0CC" w14:textId="77777777" w:rsidR="00DB2A10" w:rsidRDefault="00DB2A10" w:rsidP="00DB2A10"/>
    <w:p w14:paraId="37B11489" w14:textId="77777777" w:rsidR="00DB2A10" w:rsidRPr="00DB2A10" w:rsidRDefault="00DB2A10" w:rsidP="00DB2A10"/>
    <w:p w14:paraId="41BAF8C6" w14:textId="35C6CBA7" w:rsidR="00064D26" w:rsidRDefault="00A1111A" w:rsidP="00064D26">
      <w:pPr>
        <w:pStyle w:val="Heading2"/>
      </w:pPr>
      <w:r>
        <w:t>2.</w:t>
      </w:r>
      <w:r w:rsidR="00257C7D">
        <w:t>4</w:t>
      </w:r>
      <w:r>
        <w:tab/>
        <w:t>AOB</w:t>
      </w:r>
    </w:p>
    <w:p w14:paraId="4C26517E" w14:textId="0A0E44C8" w:rsidR="00A1111A" w:rsidRDefault="00A1111A" w:rsidP="00A1111A">
      <w:pPr>
        <w:pStyle w:val="Heading3"/>
      </w:pPr>
      <w:r>
        <w:t>2.</w:t>
      </w:r>
      <w:r w:rsidR="00257C7D">
        <w:t>4</w:t>
      </w:r>
      <w:r>
        <w:t>.1</w:t>
      </w:r>
      <w:r>
        <w:tab/>
        <w:t>Work split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62"/>
        <w:gridCol w:w="2691"/>
      </w:tblGrid>
      <w:tr w:rsidR="00BE5608" w:rsidRPr="00BE5608" w14:paraId="3BA1E758" w14:textId="77777777" w:rsidTr="00BE5608">
        <w:tc>
          <w:tcPr>
            <w:tcW w:w="2762" w:type="dxa"/>
          </w:tcPr>
          <w:p w14:paraId="1B8072D7" w14:textId="77777777" w:rsidR="00BE5608" w:rsidRPr="00BE5608" w:rsidRDefault="00BE5608" w:rsidP="00BE5608">
            <w:pPr>
              <w:pStyle w:val="ListParagraph"/>
              <w:spacing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BE5608">
              <w:rPr>
                <w:rFonts w:eastAsia="SimSun"/>
                <w:b/>
                <w:bCs/>
                <w:szCs w:val="24"/>
                <w:lang w:eastAsia="zh-CN"/>
              </w:rPr>
              <w:t>Specification</w:t>
            </w:r>
          </w:p>
        </w:tc>
        <w:tc>
          <w:tcPr>
            <w:tcW w:w="2691" w:type="dxa"/>
          </w:tcPr>
          <w:p w14:paraId="231A1B9C" w14:textId="3DAF80BA" w:rsidR="00BE5608" w:rsidRPr="00A225D1" w:rsidRDefault="00A225D1" w:rsidP="00957C3A">
            <w:pPr>
              <w:spacing w:after="120"/>
              <w:jc w:val="center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Responsib</w:t>
            </w:r>
            <w:r w:rsidR="00957C3A">
              <w:rPr>
                <w:rFonts w:eastAsia="SimSun"/>
                <w:b/>
                <w:bCs/>
                <w:szCs w:val="24"/>
                <w:lang w:eastAsia="zh-CN"/>
              </w:rPr>
              <w:t>le</w:t>
            </w:r>
            <w:r w:rsidR="00BE5608" w:rsidRPr="00A225D1">
              <w:rPr>
                <w:rFonts w:eastAsia="SimSun"/>
                <w:b/>
                <w:bCs/>
                <w:szCs w:val="24"/>
                <w:lang w:eastAsia="zh-CN"/>
              </w:rPr>
              <w:t xml:space="preserve"> company for </w:t>
            </w:r>
            <w:r w:rsidR="00957C3A">
              <w:rPr>
                <w:rFonts w:eastAsia="SimSun"/>
                <w:b/>
                <w:bCs/>
                <w:szCs w:val="24"/>
                <w:lang w:eastAsia="zh-CN"/>
              </w:rPr>
              <w:t xml:space="preserve">draft and </w:t>
            </w:r>
            <w:r w:rsidR="00BE5608" w:rsidRPr="00A225D1">
              <w:rPr>
                <w:rFonts w:eastAsia="SimSun"/>
                <w:b/>
                <w:bCs/>
                <w:szCs w:val="24"/>
                <w:lang w:eastAsia="zh-CN"/>
              </w:rPr>
              <w:t>formal CR</w:t>
            </w:r>
            <w:r w:rsidR="00957C3A">
              <w:rPr>
                <w:rFonts w:eastAsia="SimSun"/>
                <w:b/>
                <w:bCs/>
                <w:szCs w:val="24"/>
                <w:lang w:eastAsia="zh-CN"/>
              </w:rPr>
              <w:t>s</w:t>
            </w:r>
          </w:p>
        </w:tc>
      </w:tr>
      <w:tr w:rsidR="00125FD4" w:rsidRPr="00BE5608" w14:paraId="6CD22762" w14:textId="77777777" w:rsidTr="00BE5608">
        <w:tc>
          <w:tcPr>
            <w:tcW w:w="2762" w:type="dxa"/>
          </w:tcPr>
          <w:p w14:paraId="4D34F33C" w14:textId="09EA3C0D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38.101-1</w:t>
            </w:r>
          </w:p>
        </w:tc>
        <w:tc>
          <w:tcPr>
            <w:tcW w:w="2691" w:type="dxa"/>
          </w:tcPr>
          <w:p w14:paraId="32CFE6B3" w14:textId="7EE27272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125FD4" w:rsidRPr="00BE5608" w14:paraId="4997C7C8" w14:textId="77777777" w:rsidTr="00BE5608">
        <w:tc>
          <w:tcPr>
            <w:tcW w:w="2762" w:type="dxa"/>
          </w:tcPr>
          <w:p w14:paraId="553DC9F2" w14:textId="18E38D52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38.133</w:t>
            </w:r>
          </w:p>
        </w:tc>
        <w:tc>
          <w:tcPr>
            <w:tcW w:w="2691" w:type="dxa"/>
          </w:tcPr>
          <w:p w14:paraId="47C41CF5" w14:textId="62F0FBA1" w:rsidR="00125FD4" w:rsidRPr="00A225D1" w:rsidRDefault="0020285A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CATT</w:t>
            </w:r>
          </w:p>
        </w:tc>
      </w:tr>
      <w:tr w:rsidR="00125FD4" w:rsidRPr="00BE5608" w14:paraId="50EB36EA" w14:textId="77777777" w:rsidTr="00BE5608">
        <w:tc>
          <w:tcPr>
            <w:tcW w:w="2762" w:type="dxa"/>
          </w:tcPr>
          <w:p w14:paraId="5ED82942" w14:textId="673C0C33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38.106</w:t>
            </w:r>
          </w:p>
        </w:tc>
        <w:tc>
          <w:tcPr>
            <w:tcW w:w="2691" w:type="dxa"/>
          </w:tcPr>
          <w:p w14:paraId="793A696B" w14:textId="07817CDF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125FD4" w:rsidRPr="00BE5608" w14:paraId="752E26F3" w14:textId="77777777" w:rsidTr="00BE5608">
        <w:tc>
          <w:tcPr>
            <w:tcW w:w="2762" w:type="dxa"/>
          </w:tcPr>
          <w:p w14:paraId="6AA69163" w14:textId="549B0A4D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38.115-1</w:t>
            </w:r>
          </w:p>
        </w:tc>
        <w:tc>
          <w:tcPr>
            <w:tcW w:w="2691" w:type="dxa"/>
          </w:tcPr>
          <w:p w14:paraId="77E05BC9" w14:textId="541AB420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125FD4" w:rsidRPr="00BE5608" w14:paraId="0D2E69BD" w14:textId="77777777" w:rsidTr="00BE5608">
        <w:tc>
          <w:tcPr>
            <w:tcW w:w="2762" w:type="dxa"/>
          </w:tcPr>
          <w:p w14:paraId="06993F14" w14:textId="6C6687C4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38.174</w:t>
            </w:r>
          </w:p>
        </w:tc>
        <w:tc>
          <w:tcPr>
            <w:tcW w:w="2691" w:type="dxa"/>
          </w:tcPr>
          <w:p w14:paraId="15D0FAB3" w14:textId="1BE68023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125FD4" w:rsidRPr="00BE5608" w14:paraId="65E7F5E2" w14:textId="77777777" w:rsidTr="00BE5608">
        <w:tc>
          <w:tcPr>
            <w:tcW w:w="2762" w:type="dxa"/>
          </w:tcPr>
          <w:p w14:paraId="489B40CA" w14:textId="489282E0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38.176-1</w:t>
            </w:r>
          </w:p>
        </w:tc>
        <w:tc>
          <w:tcPr>
            <w:tcW w:w="2691" w:type="dxa"/>
          </w:tcPr>
          <w:p w14:paraId="421CCCC2" w14:textId="3038E561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125FD4" w:rsidRPr="00BE5608" w14:paraId="1A2CBB35" w14:textId="77777777" w:rsidTr="00BE5608">
        <w:tc>
          <w:tcPr>
            <w:tcW w:w="2762" w:type="dxa"/>
          </w:tcPr>
          <w:p w14:paraId="0ED0BCEA" w14:textId="032091C9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38.176-2</w:t>
            </w:r>
          </w:p>
        </w:tc>
        <w:tc>
          <w:tcPr>
            <w:tcW w:w="2691" w:type="dxa"/>
          </w:tcPr>
          <w:p w14:paraId="15A29B4E" w14:textId="394FC488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125FD4" w:rsidRPr="00BE5608" w14:paraId="232233D7" w14:textId="77777777" w:rsidTr="00BE5608">
        <w:tc>
          <w:tcPr>
            <w:tcW w:w="2762" w:type="dxa"/>
          </w:tcPr>
          <w:p w14:paraId="411698C0" w14:textId="015F7500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36.104</w:t>
            </w:r>
          </w:p>
        </w:tc>
        <w:tc>
          <w:tcPr>
            <w:tcW w:w="2691" w:type="dxa"/>
          </w:tcPr>
          <w:p w14:paraId="5792505F" w14:textId="017C7560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125FD4" w:rsidRPr="00BE5608" w14:paraId="1DFE2277" w14:textId="77777777" w:rsidTr="00BE5608">
        <w:tc>
          <w:tcPr>
            <w:tcW w:w="2762" w:type="dxa"/>
          </w:tcPr>
          <w:p w14:paraId="722B8516" w14:textId="27C4D377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36.141</w:t>
            </w:r>
          </w:p>
        </w:tc>
        <w:tc>
          <w:tcPr>
            <w:tcW w:w="2691" w:type="dxa"/>
          </w:tcPr>
          <w:p w14:paraId="59A4AFEE" w14:textId="17082960" w:rsidR="00125FD4" w:rsidRPr="00A225D1" w:rsidRDefault="00706657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125FD4" w:rsidRPr="00BE5608" w14:paraId="7BE2A98A" w14:textId="77777777" w:rsidTr="00BE5608">
        <w:tc>
          <w:tcPr>
            <w:tcW w:w="2762" w:type="dxa"/>
          </w:tcPr>
          <w:p w14:paraId="397D0360" w14:textId="746F5C89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37.104</w:t>
            </w:r>
          </w:p>
        </w:tc>
        <w:tc>
          <w:tcPr>
            <w:tcW w:w="2691" w:type="dxa"/>
          </w:tcPr>
          <w:p w14:paraId="2A398651" w14:textId="51F32788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125FD4" w:rsidRPr="00BE5608" w14:paraId="379D8D9E" w14:textId="77777777" w:rsidTr="00BE5608">
        <w:tc>
          <w:tcPr>
            <w:tcW w:w="2762" w:type="dxa"/>
          </w:tcPr>
          <w:p w14:paraId="418F045A" w14:textId="3386AEA8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lastRenderedPageBreak/>
              <w:t>37.141</w:t>
            </w:r>
          </w:p>
        </w:tc>
        <w:tc>
          <w:tcPr>
            <w:tcW w:w="2691" w:type="dxa"/>
          </w:tcPr>
          <w:p w14:paraId="649B5F22" w14:textId="5851DF8F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125FD4" w:rsidRPr="00BE5608" w14:paraId="2979F4FF" w14:textId="77777777" w:rsidTr="00BE5608">
        <w:tc>
          <w:tcPr>
            <w:tcW w:w="2762" w:type="dxa"/>
          </w:tcPr>
          <w:p w14:paraId="324EC050" w14:textId="4EA1B084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38.104</w:t>
            </w:r>
          </w:p>
        </w:tc>
        <w:tc>
          <w:tcPr>
            <w:tcW w:w="2691" w:type="dxa"/>
          </w:tcPr>
          <w:p w14:paraId="065FEFAA" w14:textId="40E36787" w:rsidR="00125FD4" w:rsidRPr="00A225D1" w:rsidRDefault="00876772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125FD4" w:rsidRPr="00BE5608" w14:paraId="76487254" w14:textId="77777777" w:rsidTr="00BE5608">
        <w:tc>
          <w:tcPr>
            <w:tcW w:w="2762" w:type="dxa"/>
          </w:tcPr>
          <w:p w14:paraId="46B8A2DE" w14:textId="3A3C2581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38.141-1</w:t>
            </w:r>
          </w:p>
        </w:tc>
        <w:tc>
          <w:tcPr>
            <w:tcW w:w="2691" w:type="dxa"/>
          </w:tcPr>
          <w:p w14:paraId="087B1E5C" w14:textId="28E4AAD2" w:rsidR="00125FD4" w:rsidRPr="00A225D1" w:rsidRDefault="00824190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125FD4" w:rsidRPr="00BE5608" w14:paraId="0664E47D" w14:textId="77777777" w:rsidTr="00BE5608">
        <w:tc>
          <w:tcPr>
            <w:tcW w:w="2762" w:type="dxa"/>
          </w:tcPr>
          <w:p w14:paraId="54570896" w14:textId="77AC9444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38.141-2</w:t>
            </w:r>
          </w:p>
        </w:tc>
        <w:tc>
          <w:tcPr>
            <w:tcW w:w="2691" w:type="dxa"/>
          </w:tcPr>
          <w:p w14:paraId="25D563DD" w14:textId="5AF82C4E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125FD4" w:rsidRPr="00BE5608" w14:paraId="3BB9F16D" w14:textId="77777777" w:rsidTr="00BE5608">
        <w:tc>
          <w:tcPr>
            <w:tcW w:w="2762" w:type="dxa"/>
          </w:tcPr>
          <w:p w14:paraId="679E42A9" w14:textId="3054F076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38.307</w:t>
            </w:r>
          </w:p>
        </w:tc>
        <w:tc>
          <w:tcPr>
            <w:tcW w:w="2691" w:type="dxa"/>
          </w:tcPr>
          <w:p w14:paraId="14026A6F" w14:textId="4AF403EA" w:rsidR="00125FD4" w:rsidRPr="00A225D1" w:rsidRDefault="00773333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125FD4" w:rsidRPr="00BE5608" w14:paraId="1BE0B043" w14:textId="77777777" w:rsidTr="00BE5608">
        <w:tc>
          <w:tcPr>
            <w:tcW w:w="2762" w:type="dxa"/>
          </w:tcPr>
          <w:p w14:paraId="676FB8EA" w14:textId="30D4DD07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37.105</w:t>
            </w:r>
          </w:p>
        </w:tc>
        <w:tc>
          <w:tcPr>
            <w:tcW w:w="2691" w:type="dxa"/>
          </w:tcPr>
          <w:p w14:paraId="1350BFF4" w14:textId="13C15C24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125FD4" w:rsidRPr="00BE5608" w14:paraId="31607335" w14:textId="77777777" w:rsidTr="00BE5608">
        <w:tc>
          <w:tcPr>
            <w:tcW w:w="2762" w:type="dxa"/>
          </w:tcPr>
          <w:p w14:paraId="15D6ABCC" w14:textId="5FB93E3B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37.145-1</w:t>
            </w:r>
          </w:p>
        </w:tc>
        <w:tc>
          <w:tcPr>
            <w:tcW w:w="2691" w:type="dxa"/>
          </w:tcPr>
          <w:p w14:paraId="1C3827ED" w14:textId="071C179C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125FD4" w:rsidRPr="00BE5608" w14:paraId="5B08B1A0" w14:textId="77777777" w:rsidTr="00BE5608">
        <w:tc>
          <w:tcPr>
            <w:tcW w:w="2762" w:type="dxa"/>
          </w:tcPr>
          <w:p w14:paraId="5C30965D" w14:textId="58F778C5" w:rsidR="00125FD4" w:rsidRPr="00BE5608" w:rsidRDefault="00125FD4" w:rsidP="00125FD4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37.145-2</w:t>
            </w:r>
          </w:p>
        </w:tc>
        <w:tc>
          <w:tcPr>
            <w:tcW w:w="2691" w:type="dxa"/>
          </w:tcPr>
          <w:p w14:paraId="19688D7D" w14:textId="4ACD71E5" w:rsidR="00125FD4" w:rsidRPr="00A225D1" w:rsidRDefault="00125FD4" w:rsidP="00125FD4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CA6C21" w:rsidRPr="00BE5608" w14:paraId="5239BBC4" w14:textId="77777777" w:rsidTr="00BE5608">
        <w:tc>
          <w:tcPr>
            <w:tcW w:w="2762" w:type="dxa"/>
          </w:tcPr>
          <w:p w14:paraId="4CB3FCC2" w14:textId="11B5F27E" w:rsidR="00CA6C21" w:rsidRPr="00DA76AF" w:rsidRDefault="00CA6C21" w:rsidP="00CA6C21">
            <w:pPr>
              <w:pStyle w:val="ListParagraph"/>
              <w:spacing w:after="120"/>
              <w:rPr>
                <w:rFonts w:eastAsia="SimSun"/>
                <w:color w:val="0070C0"/>
                <w:szCs w:val="24"/>
                <w:lang w:eastAsia="zh-CN"/>
              </w:rPr>
            </w:pPr>
            <w:r w:rsidRPr="00DA76AF">
              <w:rPr>
                <w:rFonts w:eastAsia="SimSun"/>
                <w:color w:val="0070C0"/>
                <w:szCs w:val="24"/>
                <w:lang w:eastAsia="zh-CN"/>
              </w:rPr>
              <w:t>38.101-5</w:t>
            </w:r>
          </w:p>
        </w:tc>
        <w:tc>
          <w:tcPr>
            <w:tcW w:w="2691" w:type="dxa"/>
          </w:tcPr>
          <w:p w14:paraId="2FF4825B" w14:textId="05C14464" w:rsidR="00CA6C21" w:rsidRDefault="00FE40C2" w:rsidP="00CA6C21">
            <w:pPr>
              <w:spacing w:after="120"/>
              <w:jc w:val="center"/>
              <w:rPr>
                <w:rFonts w:eastAsia="SimSun"/>
                <w:color w:val="0070C0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</w:tbl>
    <w:p w14:paraId="2EF56E2C" w14:textId="77777777" w:rsidR="00A1111A" w:rsidRPr="00A1111A" w:rsidRDefault="00A1111A" w:rsidP="00A1111A"/>
    <w:p w14:paraId="6FA7C7CF" w14:textId="0A7A7831" w:rsidR="005014A2" w:rsidRDefault="00271FE1" w:rsidP="00271FE1">
      <w:pPr>
        <w:pStyle w:val="Heading1"/>
      </w:pPr>
      <w:r>
        <w:t>3</w:t>
      </w:r>
      <w:r>
        <w:tab/>
      </w:r>
      <w:r w:rsidR="007972E9">
        <w:t>Conclusion</w:t>
      </w:r>
    </w:p>
    <w:p w14:paraId="3F67BB23" w14:textId="5CD103D6" w:rsidR="00DA30DD" w:rsidRPr="00DA30DD" w:rsidRDefault="00D95CBA" w:rsidP="001B5274">
      <w:r>
        <w:t xml:space="preserve">This </w:t>
      </w:r>
      <w:r w:rsidR="00F87F93">
        <w:t>contribution captures the agreements for introduction of band</w:t>
      </w:r>
      <w:r w:rsidR="00F704F8">
        <w:t xml:space="preserve"> </w:t>
      </w:r>
      <w:r w:rsidR="00F87F93">
        <w:t>n</w:t>
      </w:r>
      <w:r w:rsidR="00F704F8">
        <w:t>68</w:t>
      </w:r>
      <w:r w:rsidR="00F87F93">
        <w:t xml:space="preserve"> </w:t>
      </w:r>
      <w:r w:rsidR="00DD6214">
        <w:t>made</w:t>
      </w:r>
      <w:r w:rsidR="00F87F93">
        <w:t xml:space="preserve"> in RAN4</w:t>
      </w:r>
      <w:r w:rsidR="00DD6214">
        <w:t>#112.</w:t>
      </w:r>
    </w:p>
    <w:p w14:paraId="57365DE0" w14:textId="3D89EF22" w:rsidR="007B6528" w:rsidRPr="007972E9" w:rsidRDefault="007972E9" w:rsidP="005014A2">
      <w:pPr>
        <w:pStyle w:val="Heading1"/>
      </w:pPr>
      <w:r>
        <w:t>4</w:t>
      </w:r>
      <w:r w:rsidR="00F257E9">
        <w:tab/>
      </w:r>
      <w:r w:rsidR="00F257E9" w:rsidRPr="005014A2">
        <w:t>Reference</w:t>
      </w:r>
      <w:r w:rsidR="00284AE0" w:rsidRPr="005014A2">
        <w:t>s</w:t>
      </w:r>
    </w:p>
    <w:bookmarkEnd w:id="0"/>
    <w:p w14:paraId="50EA3D2E" w14:textId="5778DA60" w:rsidR="00685EF5" w:rsidRDefault="001F6F4B" w:rsidP="006772D8">
      <w:pPr>
        <w:pStyle w:val="EX"/>
        <w:numPr>
          <w:ilvl w:val="0"/>
          <w:numId w:val="0"/>
        </w:numPr>
        <w:jc w:val="both"/>
        <w:rPr>
          <w:rFonts w:ascii="Arial" w:hAnsi="Arial" w:cs="Arial"/>
          <w:bCs/>
        </w:rPr>
      </w:pPr>
      <w:r>
        <w:t xml:space="preserve">[1] </w:t>
      </w:r>
      <w:bookmarkStart w:id="3" w:name="_Ref36645126"/>
      <w:bookmarkStart w:id="4" w:name="_Ref61102517"/>
      <w:r w:rsidR="007B0669" w:rsidRPr="00EF528C">
        <w:rPr>
          <w:lang w:val="en-US"/>
        </w:rPr>
        <w:t>RP-2</w:t>
      </w:r>
      <w:r w:rsidR="007B0669">
        <w:rPr>
          <w:lang w:val="en-US"/>
        </w:rPr>
        <w:t>41664</w:t>
      </w:r>
      <w:r w:rsidR="007B0669" w:rsidRPr="00EF528C">
        <w:rPr>
          <w:lang w:val="en-US"/>
        </w:rPr>
        <w:t>,</w:t>
      </w:r>
      <w:bookmarkEnd w:id="3"/>
      <w:bookmarkEnd w:id="4"/>
      <w:r w:rsidR="007B0669" w:rsidRPr="00D91D4C">
        <w:rPr>
          <w:rFonts w:eastAsia="Batang"/>
          <w:b/>
          <w:lang w:eastAsia="zh-CN"/>
        </w:rPr>
        <w:t xml:space="preserve"> </w:t>
      </w:r>
      <w:r w:rsidR="007B0669" w:rsidRPr="00C821C5">
        <w:t xml:space="preserve">New WID on introduction of </w:t>
      </w:r>
      <w:r w:rsidR="007B0669">
        <w:t xml:space="preserve">NR band </w:t>
      </w:r>
      <w:r w:rsidR="007B0669" w:rsidRPr="00C821C5">
        <w:t>n</w:t>
      </w:r>
      <w:r w:rsidR="007B0669">
        <w:rPr>
          <w:lang w:val="en-US"/>
        </w:rPr>
        <w:t>6</w:t>
      </w:r>
      <w:r w:rsidR="007B0669">
        <w:t>8</w:t>
      </w:r>
      <w:r w:rsidR="007B0669" w:rsidRPr="00D91D4C">
        <w:rPr>
          <w:lang w:val="en-US"/>
        </w:rPr>
        <w:t xml:space="preserve">, </w:t>
      </w:r>
      <w:r w:rsidR="007B0669" w:rsidRPr="004D63EE">
        <w:rPr>
          <w:rFonts w:eastAsia="Batang"/>
          <w:bCs/>
          <w:lang w:val="en-US" w:eastAsia="zh-CN"/>
        </w:rPr>
        <w:t>Ericsson</w:t>
      </w:r>
    </w:p>
    <w:p w14:paraId="7AE06D67" w14:textId="2AC5807F" w:rsidR="00771F2B" w:rsidRPr="009F001E" w:rsidRDefault="00771F2B" w:rsidP="005E6DA3">
      <w:pPr>
        <w:pStyle w:val="EX"/>
        <w:keepLines w:val="0"/>
        <w:numPr>
          <w:ilvl w:val="0"/>
          <w:numId w:val="0"/>
        </w:numPr>
        <w:tabs>
          <w:tab w:val="clear" w:pos="369"/>
        </w:tabs>
        <w:rPr>
          <w:rFonts w:ascii="Arial" w:hAnsi="Arial" w:cs="Arial"/>
          <w:bCs/>
        </w:rPr>
      </w:pPr>
    </w:p>
    <w:sectPr w:rsidR="00771F2B" w:rsidRPr="009F001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105932AC" w14:textId="77777777" w:rsidR="00417714" w:rsidRDefault="00142D67" w:rsidP="00417714">
      <w:pPr>
        <w:pStyle w:val="CommentText"/>
      </w:pPr>
      <w:r>
        <w:rPr>
          <w:rStyle w:val="CommentReference"/>
        </w:rPr>
        <w:annotationRef/>
      </w:r>
      <w:r w:rsidR="00417714">
        <w:t>Copied from R4-2411946, agreement from chairman notes.</w:t>
      </w:r>
    </w:p>
  </w:comment>
  <w:comment w:id="2" w:author="Author" w:initials="A">
    <w:p w14:paraId="1FE49D98" w14:textId="039FCDC1" w:rsidR="00417714" w:rsidRDefault="00EB3918" w:rsidP="00417714">
      <w:pPr>
        <w:pStyle w:val="CommentText"/>
      </w:pPr>
      <w:r>
        <w:rPr>
          <w:rStyle w:val="CommentReference"/>
        </w:rPr>
        <w:annotationRef/>
      </w:r>
      <w:r w:rsidR="00417714">
        <w:t>From R4-2411633, agreement from chairman notes.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5932AC" w15:done="0"/>
  <w15:commentEx w15:paraId="1FE49D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32AC" w16cid:durableId="2A704B66"/>
  <w16cid:commentId w16cid:paraId="1FE49D98" w16cid:durableId="2A70501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4476" w14:textId="77777777" w:rsidR="001169F2" w:rsidRDefault="001169F2">
      <w:pPr>
        <w:spacing w:after="0"/>
      </w:pPr>
      <w:r>
        <w:separator/>
      </w:r>
    </w:p>
  </w:endnote>
  <w:endnote w:type="continuationSeparator" w:id="0">
    <w:p w14:paraId="279B06E2" w14:textId="77777777" w:rsidR="001169F2" w:rsidRDefault="00116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34A1" w14:textId="77777777" w:rsidR="001169F2" w:rsidRDefault="001169F2">
      <w:pPr>
        <w:spacing w:after="0"/>
      </w:pPr>
      <w:r>
        <w:separator/>
      </w:r>
    </w:p>
  </w:footnote>
  <w:footnote w:type="continuationSeparator" w:id="0">
    <w:p w14:paraId="5E3BD626" w14:textId="77777777" w:rsidR="001169F2" w:rsidRDefault="001169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Reference"/>
      <w:lvlText w:val="*"/>
      <w:lvlJc w:val="left"/>
    </w:lvl>
  </w:abstractNum>
  <w:abstractNum w:abstractNumId="1" w15:restartNumberingAfterBreak="0">
    <w:nsid w:val="038069BD"/>
    <w:multiLevelType w:val="multilevel"/>
    <w:tmpl w:val="038069BD"/>
    <w:lvl w:ilvl="0">
      <w:start w:val="1"/>
      <w:numFmt w:val="decimal"/>
      <w:pStyle w:val="EX"/>
      <w:lvlText w:val="[%1]"/>
      <w:lvlJc w:val="left"/>
      <w:pPr>
        <w:tabs>
          <w:tab w:val="left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420"/>
    <w:multiLevelType w:val="hybridMultilevel"/>
    <w:tmpl w:val="53986038"/>
    <w:lvl w:ilvl="0" w:tplc="8734430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95C"/>
    <w:multiLevelType w:val="hybridMultilevel"/>
    <w:tmpl w:val="B1E4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3993"/>
    <w:multiLevelType w:val="multilevel"/>
    <w:tmpl w:val="0DBA3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09F"/>
    <w:multiLevelType w:val="multilevel"/>
    <w:tmpl w:val="14D3109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00C6E"/>
    <w:multiLevelType w:val="multilevel"/>
    <w:tmpl w:val="18300C6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18A"/>
    <w:multiLevelType w:val="multilevel"/>
    <w:tmpl w:val="0F0C9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3F190B"/>
    <w:multiLevelType w:val="multilevel"/>
    <w:tmpl w:val="8D1A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9B6"/>
    <w:multiLevelType w:val="multilevel"/>
    <w:tmpl w:val="1BEC8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3CD"/>
    <w:multiLevelType w:val="hybridMultilevel"/>
    <w:tmpl w:val="8B4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6F7E"/>
    <w:multiLevelType w:val="hybridMultilevel"/>
    <w:tmpl w:val="A17C7CEA"/>
    <w:lvl w:ilvl="0" w:tplc="A6FA3D42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hybridMultilevel"/>
    <w:tmpl w:val="5B0E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07968">
      <w:start w:val="2"/>
      <w:numFmt w:val="bullet"/>
      <w:lvlText w:val="-"/>
      <w:lvlJc w:val="left"/>
      <w:pPr>
        <w:ind w:left="1080" w:hanging="360"/>
      </w:pPr>
      <w:rPr>
        <w:rFonts w:ascii="New York" w:eastAsia="New York" w:hAnsi="New York" w:cs="SimSun" w:hint="eastAsia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83FBC"/>
    <w:multiLevelType w:val="multilevel"/>
    <w:tmpl w:val="74CC4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7788B"/>
    <w:multiLevelType w:val="multilevel"/>
    <w:tmpl w:val="6B88B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F6301"/>
    <w:multiLevelType w:val="hybridMultilevel"/>
    <w:tmpl w:val="A1409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A1CE0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D52862"/>
    <w:multiLevelType w:val="multilevel"/>
    <w:tmpl w:val="9FD63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3327">
    <w:abstractNumId w:val="1"/>
  </w:num>
  <w:num w:numId="2" w16cid:durableId="194470951">
    <w:abstractNumId w:val="4"/>
  </w:num>
  <w:num w:numId="3" w16cid:durableId="255596088">
    <w:abstractNumId w:val="7"/>
  </w:num>
  <w:num w:numId="4" w16cid:durableId="2044674993">
    <w:abstractNumId w:val="11"/>
  </w:num>
  <w:num w:numId="5" w16cid:durableId="1450314572">
    <w:abstractNumId w:val="6"/>
  </w:num>
  <w:num w:numId="6" w16cid:durableId="1107578758">
    <w:abstractNumId w:val="18"/>
  </w:num>
  <w:num w:numId="7" w16cid:durableId="1972588271">
    <w:abstractNumId w:val="15"/>
  </w:num>
  <w:num w:numId="8" w16cid:durableId="1400589344">
    <w:abstractNumId w:val="10"/>
  </w:num>
  <w:num w:numId="9" w16cid:durableId="1501117299">
    <w:abstractNumId w:val="8"/>
  </w:num>
  <w:num w:numId="10" w16cid:durableId="146282890">
    <w:abstractNumId w:val="16"/>
  </w:num>
  <w:num w:numId="11" w16cid:durableId="1902981327">
    <w:abstractNumId w:val="1"/>
  </w:num>
  <w:num w:numId="12" w16cid:durableId="1876655795">
    <w:abstractNumId w:val="0"/>
    <w:lvlOverride w:ilvl="0">
      <w:lvl w:ilvl="0">
        <w:start w:val="1"/>
        <w:numFmt w:val="bullet"/>
        <w:pStyle w:val="Reference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735392872">
    <w:abstractNumId w:val="17"/>
  </w:num>
  <w:num w:numId="14" w16cid:durableId="414861259">
    <w:abstractNumId w:val="9"/>
  </w:num>
  <w:num w:numId="15" w16cid:durableId="812061522">
    <w:abstractNumId w:val="5"/>
  </w:num>
  <w:num w:numId="16" w16cid:durableId="1925185752">
    <w:abstractNumId w:val="12"/>
  </w:num>
  <w:num w:numId="17" w16cid:durableId="59909015">
    <w:abstractNumId w:val="3"/>
  </w:num>
  <w:num w:numId="18" w16cid:durableId="678897304">
    <w:abstractNumId w:val="2"/>
  </w:num>
  <w:num w:numId="19" w16cid:durableId="1892426018">
    <w:abstractNumId w:val="13"/>
  </w:num>
  <w:num w:numId="20" w16cid:durableId="1036857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76A"/>
    <w:rsid w:val="000058CA"/>
    <w:rsid w:val="00005E55"/>
    <w:rsid w:val="0000623D"/>
    <w:rsid w:val="0000698A"/>
    <w:rsid w:val="000109CF"/>
    <w:rsid w:val="00010DB9"/>
    <w:rsid w:val="00011106"/>
    <w:rsid w:val="00013E09"/>
    <w:rsid w:val="00014516"/>
    <w:rsid w:val="000202FB"/>
    <w:rsid w:val="00020AC9"/>
    <w:rsid w:val="000267DD"/>
    <w:rsid w:val="00026F78"/>
    <w:rsid w:val="00030984"/>
    <w:rsid w:val="000322FE"/>
    <w:rsid w:val="00033397"/>
    <w:rsid w:val="00040095"/>
    <w:rsid w:val="00042AA1"/>
    <w:rsid w:val="00045A0E"/>
    <w:rsid w:val="00045CE2"/>
    <w:rsid w:val="00047B82"/>
    <w:rsid w:val="000511CB"/>
    <w:rsid w:val="00051834"/>
    <w:rsid w:val="00054529"/>
    <w:rsid w:val="00054A22"/>
    <w:rsid w:val="00056F12"/>
    <w:rsid w:val="00057D4C"/>
    <w:rsid w:val="0006193A"/>
    <w:rsid w:val="00062023"/>
    <w:rsid w:val="00064D26"/>
    <w:rsid w:val="000655A6"/>
    <w:rsid w:val="0006704A"/>
    <w:rsid w:val="00072973"/>
    <w:rsid w:val="000742F4"/>
    <w:rsid w:val="0007441A"/>
    <w:rsid w:val="0007497D"/>
    <w:rsid w:val="00080512"/>
    <w:rsid w:val="00086509"/>
    <w:rsid w:val="00086E51"/>
    <w:rsid w:val="00090530"/>
    <w:rsid w:val="000909F7"/>
    <w:rsid w:val="0009222E"/>
    <w:rsid w:val="00092E3F"/>
    <w:rsid w:val="000940D3"/>
    <w:rsid w:val="000A0C3B"/>
    <w:rsid w:val="000A2421"/>
    <w:rsid w:val="000A2AC4"/>
    <w:rsid w:val="000A365D"/>
    <w:rsid w:val="000A4D92"/>
    <w:rsid w:val="000A68F3"/>
    <w:rsid w:val="000B3335"/>
    <w:rsid w:val="000B3DD6"/>
    <w:rsid w:val="000B44F7"/>
    <w:rsid w:val="000B472D"/>
    <w:rsid w:val="000B4EB2"/>
    <w:rsid w:val="000B505F"/>
    <w:rsid w:val="000B541D"/>
    <w:rsid w:val="000B61A8"/>
    <w:rsid w:val="000B61FB"/>
    <w:rsid w:val="000C47C3"/>
    <w:rsid w:val="000C4943"/>
    <w:rsid w:val="000D1896"/>
    <w:rsid w:val="000D4D29"/>
    <w:rsid w:val="000D561A"/>
    <w:rsid w:val="000D58AB"/>
    <w:rsid w:val="000D6E67"/>
    <w:rsid w:val="000D6F30"/>
    <w:rsid w:val="000E1A37"/>
    <w:rsid w:val="000E312D"/>
    <w:rsid w:val="000E431A"/>
    <w:rsid w:val="000E4B3C"/>
    <w:rsid w:val="000E5C81"/>
    <w:rsid w:val="000E647C"/>
    <w:rsid w:val="000F028C"/>
    <w:rsid w:val="000F060B"/>
    <w:rsid w:val="000F7FD3"/>
    <w:rsid w:val="000F7FDF"/>
    <w:rsid w:val="001007A7"/>
    <w:rsid w:val="00101DA5"/>
    <w:rsid w:val="00104BC6"/>
    <w:rsid w:val="001064E6"/>
    <w:rsid w:val="00114E2C"/>
    <w:rsid w:val="0011502F"/>
    <w:rsid w:val="001169F2"/>
    <w:rsid w:val="00117BAA"/>
    <w:rsid w:val="0012047E"/>
    <w:rsid w:val="00121103"/>
    <w:rsid w:val="00125FD4"/>
    <w:rsid w:val="00133525"/>
    <w:rsid w:val="00135936"/>
    <w:rsid w:val="00135FBA"/>
    <w:rsid w:val="00137580"/>
    <w:rsid w:val="0013765A"/>
    <w:rsid w:val="00141871"/>
    <w:rsid w:val="00142D67"/>
    <w:rsid w:val="00152AC8"/>
    <w:rsid w:val="00155765"/>
    <w:rsid w:val="00156DED"/>
    <w:rsid w:val="0015779C"/>
    <w:rsid w:val="00161EBB"/>
    <w:rsid w:val="001622BE"/>
    <w:rsid w:val="0016297E"/>
    <w:rsid w:val="0016611C"/>
    <w:rsid w:val="0016695B"/>
    <w:rsid w:val="00166B5C"/>
    <w:rsid w:val="00167AFC"/>
    <w:rsid w:val="00174B6D"/>
    <w:rsid w:val="0017523B"/>
    <w:rsid w:val="00175655"/>
    <w:rsid w:val="001766F8"/>
    <w:rsid w:val="00176FA0"/>
    <w:rsid w:val="00181118"/>
    <w:rsid w:val="001823B6"/>
    <w:rsid w:val="001841B1"/>
    <w:rsid w:val="00186300"/>
    <w:rsid w:val="00192A73"/>
    <w:rsid w:val="00192EC3"/>
    <w:rsid w:val="0019300D"/>
    <w:rsid w:val="0019668A"/>
    <w:rsid w:val="0019744A"/>
    <w:rsid w:val="001977DA"/>
    <w:rsid w:val="001A0650"/>
    <w:rsid w:val="001A286D"/>
    <w:rsid w:val="001A2CDA"/>
    <w:rsid w:val="001A410D"/>
    <w:rsid w:val="001A4C42"/>
    <w:rsid w:val="001A5CC7"/>
    <w:rsid w:val="001B04E8"/>
    <w:rsid w:val="001B1FD6"/>
    <w:rsid w:val="001B3C76"/>
    <w:rsid w:val="001B5274"/>
    <w:rsid w:val="001C21C3"/>
    <w:rsid w:val="001C2DA9"/>
    <w:rsid w:val="001C2FE2"/>
    <w:rsid w:val="001C3D51"/>
    <w:rsid w:val="001C5802"/>
    <w:rsid w:val="001D02C2"/>
    <w:rsid w:val="001D1470"/>
    <w:rsid w:val="001D3D68"/>
    <w:rsid w:val="001D4E53"/>
    <w:rsid w:val="001D5A17"/>
    <w:rsid w:val="001D76A2"/>
    <w:rsid w:val="001D7AF6"/>
    <w:rsid w:val="001E5B43"/>
    <w:rsid w:val="001E5CB6"/>
    <w:rsid w:val="001E76DE"/>
    <w:rsid w:val="001F05A2"/>
    <w:rsid w:val="001F0C1D"/>
    <w:rsid w:val="001F1076"/>
    <w:rsid w:val="001F1132"/>
    <w:rsid w:val="001F168B"/>
    <w:rsid w:val="001F1D06"/>
    <w:rsid w:val="001F3009"/>
    <w:rsid w:val="001F55D5"/>
    <w:rsid w:val="001F6F4B"/>
    <w:rsid w:val="001F7DCD"/>
    <w:rsid w:val="001F7EF0"/>
    <w:rsid w:val="0020216A"/>
    <w:rsid w:val="0020285A"/>
    <w:rsid w:val="00204648"/>
    <w:rsid w:val="00206978"/>
    <w:rsid w:val="0020766A"/>
    <w:rsid w:val="002119C8"/>
    <w:rsid w:val="00213121"/>
    <w:rsid w:val="00216B81"/>
    <w:rsid w:val="00217CDE"/>
    <w:rsid w:val="002242B0"/>
    <w:rsid w:val="00226D7E"/>
    <w:rsid w:val="00232B38"/>
    <w:rsid w:val="002347A2"/>
    <w:rsid w:val="0023673C"/>
    <w:rsid w:val="002433C7"/>
    <w:rsid w:val="002434E8"/>
    <w:rsid w:val="00243E94"/>
    <w:rsid w:val="002450A4"/>
    <w:rsid w:val="00247926"/>
    <w:rsid w:val="00251DDD"/>
    <w:rsid w:val="00257C7D"/>
    <w:rsid w:val="0026181B"/>
    <w:rsid w:val="00261B7C"/>
    <w:rsid w:val="0026424E"/>
    <w:rsid w:val="002675F0"/>
    <w:rsid w:val="0027160A"/>
    <w:rsid w:val="00271C96"/>
    <w:rsid w:val="00271FE1"/>
    <w:rsid w:val="00272514"/>
    <w:rsid w:val="00275D9D"/>
    <w:rsid w:val="00276EE4"/>
    <w:rsid w:val="00280162"/>
    <w:rsid w:val="002811B9"/>
    <w:rsid w:val="00281B62"/>
    <w:rsid w:val="00282015"/>
    <w:rsid w:val="00284AE0"/>
    <w:rsid w:val="00285645"/>
    <w:rsid w:val="002915C9"/>
    <w:rsid w:val="002946A1"/>
    <w:rsid w:val="00294F04"/>
    <w:rsid w:val="002973C9"/>
    <w:rsid w:val="00297D96"/>
    <w:rsid w:val="002A1942"/>
    <w:rsid w:val="002A2A03"/>
    <w:rsid w:val="002A4482"/>
    <w:rsid w:val="002A5277"/>
    <w:rsid w:val="002A57D0"/>
    <w:rsid w:val="002B063C"/>
    <w:rsid w:val="002B232F"/>
    <w:rsid w:val="002B2E81"/>
    <w:rsid w:val="002B3652"/>
    <w:rsid w:val="002B471B"/>
    <w:rsid w:val="002B49FA"/>
    <w:rsid w:val="002B5F5A"/>
    <w:rsid w:val="002B6339"/>
    <w:rsid w:val="002C5D28"/>
    <w:rsid w:val="002C6382"/>
    <w:rsid w:val="002C69EE"/>
    <w:rsid w:val="002C71B2"/>
    <w:rsid w:val="002C7667"/>
    <w:rsid w:val="002D2FB2"/>
    <w:rsid w:val="002D61E3"/>
    <w:rsid w:val="002D61F5"/>
    <w:rsid w:val="002D6DB8"/>
    <w:rsid w:val="002D6E4D"/>
    <w:rsid w:val="002E00EE"/>
    <w:rsid w:val="002E3933"/>
    <w:rsid w:val="002E3993"/>
    <w:rsid w:val="002E4671"/>
    <w:rsid w:val="002E58CA"/>
    <w:rsid w:val="002E6819"/>
    <w:rsid w:val="002F14CE"/>
    <w:rsid w:val="002F163F"/>
    <w:rsid w:val="002F1A0B"/>
    <w:rsid w:val="002F541F"/>
    <w:rsid w:val="00301A90"/>
    <w:rsid w:val="00301BA3"/>
    <w:rsid w:val="00304174"/>
    <w:rsid w:val="003077AD"/>
    <w:rsid w:val="003077E5"/>
    <w:rsid w:val="00311253"/>
    <w:rsid w:val="003137DA"/>
    <w:rsid w:val="003164A2"/>
    <w:rsid w:val="003172DC"/>
    <w:rsid w:val="00317DA6"/>
    <w:rsid w:val="0032225C"/>
    <w:rsid w:val="00324EE9"/>
    <w:rsid w:val="00325598"/>
    <w:rsid w:val="00327DF5"/>
    <w:rsid w:val="0033019F"/>
    <w:rsid w:val="003333D6"/>
    <w:rsid w:val="00333AB7"/>
    <w:rsid w:val="00335A5F"/>
    <w:rsid w:val="0034052F"/>
    <w:rsid w:val="0034056C"/>
    <w:rsid w:val="00342AC6"/>
    <w:rsid w:val="0034301D"/>
    <w:rsid w:val="003444E2"/>
    <w:rsid w:val="00346B76"/>
    <w:rsid w:val="00351D98"/>
    <w:rsid w:val="00353AFA"/>
    <w:rsid w:val="0035462D"/>
    <w:rsid w:val="00355CF0"/>
    <w:rsid w:val="00356B73"/>
    <w:rsid w:val="00357CAB"/>
    <w:rsid w:val="00361F25"/>
    <w:rsid w:val="00365A47"/>
    <w:rsid w:val="00371C90"/>
    <w:rsid w:val="003765B8"/>
    <w:rsid w:val="003772E9"/>
    <w:rsid w:val="00377353"/>
    <w:rsid w:val="00382993"/>
    <w:rsid w:val="00386729"/>
    <w:rsid w:val="003926D8"/>
    <w:rsid w:val="00392B2B"/>
    <w:rsid w:val="00394AD3"/>
    <w:rsid w:val="00396C5D"/>
    <w:rsid w:val="003A0483"/>
    <w:rsid w:val="003A104C"/>
    <w:rsid w:val="003A27CB"/>
    <w:rsid w:val="003A293C"/>
    <w:rsid w:val="003B20CE"/>
    <w:rsid w:val="003B302C"/>
    <w:rsid w:val="003B49C0"/>
    <w:rsid w:val="003B56B1"/>
    <w:rsid w:val="003C0F12"/>
    <w:rsid w:val="003C1713"/>
    <w:rsid w:val="003C3971"/>
    <w:rsid w:val="003C46B9"/>
    <w:rsid w:val="003C5DAB"/>
    <w:rsid w:val="003C613C"/>
    <w:rsid w:val="003C6A8C"/>
    <w:rsid w:val="003C6F54"/>
    <w:rsid w:val="003D1219"/>
    <w:rsid w:val="003D2C99"/>
    <w:rsid w:val="003D3FA9"/>
    <w:rsid w:val="003D5B7E"/>
    <w:rsid w:val="003D5F84"/>
    <w:rsid w:val="003D63F1"/>
    <w:rsid w:val="003E3218"/>
    <w:rsid w:val="003E449B"/>
    <w:rsid w:val="003E6202"/>
    <w:rsid w:val="003E7753"/>
    <w:rsid w:val="003F0C6B"/>
    <w:rsid w:val="003F15CD"/>
    <w:rsid w:val="003F35C9"/>
    <w:rsid w:val="003F3C7F"/>
    <w:rsid w:val="003F5632"/>
    <w:rsid w:val="003F6ACE"/>
    <w:rsid w:val="003F788E"/>
    <w:rsid w:val="00403924"/>
    <w:rsid w:val="00403E33"/>
    <w:rsid w:val="00411B1E"/>
    <w:rsid w:val="00411B2A"/>
    <w:rsid w:val="00413DB8"/>
    <w:rsid w:val="00414EF2"/>
    <w:rsid w:val="0041733B"/>
    <w:rsid w:val="00417714"/>
    <w:rsid w:val="00417F37"/>
    <w:rsid w:val="00420D44"/>
    <w:rsid w:val="00420EDA"/>
    <w:rsid w:val="004228CF"/>
    <w:rsid w:val="004229F4"/>
    <w:rsid w:val="00423334"/>
    <w:rsid w:val="00423521"/>
    <w:rsid w:val="00430996"/>
    <w:rsid w:val="004320EA"/>
    <w:rsid w:val="00432F60"/>
    <w:rsid w:val="004345EC"/>
    <w:rsid w:val="00434AD6"/>
    <w:rsid w:val="00442674"/>
    <w:rsid w:val="00444E71"/>
    <w:rsid w:val="00447126"/>
    <w:rsid w:val="00447F34"/>
    <w:rsid w:val="0045155E"/>
    <w:rsid w:val="00454140"/>
    <w:rsid w:val="0045507B"/>
    <w:rsid w:val="00457D03"/>
    <w:rsid w:val="004621B2"/>
    <w:rsid w:val="00463240"/>
    <w:rsid w:val="004645FF"/>
    <w:rsid w:val="00466E2C"/>
    <w:rsid w:val="0046781D"/>
    <w:rsid w:val="0047125D"/>
    <w:rsid w:val="00472490"/>
    <w:rsid w:val="004728B7"/>
    <w:rsid w:val="004731F4"/>
    <w:rsid w:val="0047435B"/>
    <w:rsid w:val="004743B3"/>
    <w:rsid w:val="0047564A"/>
    <w:rsid w:val="0047571F"/>
    <w:rsid w:val="00475AC6"/>
    <w:rsid w:val="004768DA"/>
    <w:rsid w:val="00476DFF"/>
    <w:rsid w:val="0048165A"/>
    <w:rsid w:val="00481956"/>
    <w:rsid w:val="004819D5"/>
    <w:rsid w:val="004826A9"/>
    <w:rsid w:val="004843F2"/>
    <w:rsid w:val="004872AA"/>
    <w:rsid w:val="00490441"/>
    <w:rsid w:val="004A0948"/>
    <w:rsid w:val="004A2AA8"/>
    <w:rsid w:val="004A2D47"/>
    <w:rsid w:val="004A5DB3"/>
    <w:rsid w:val="004A69CF"/>
    <w:rsid w:val="004A7E2A"/>
    <w:rsid w:val="004B0354"/>
    <w:rsid w:val="004B1648"/>
    <w:rsid w:val="004B1751"/>
    <w:rsid w:val="004B52BA"/>
    <w:rsid w:val="004B5C7F"/>
    <w:rsid w:val="004B666D"/>
    <w:rsid w:val="004B6E25"/>
    <w:rsid w:val="004C15E6"/>
    <w:rsid w:val="004C1601"/>
    <w:rsid w:val="004C19B3"/>
    <w:rsid w:val="004C1CD9"/>
    <w:rsid w:val="004C1E81"/>
    <w:rsid w:val="004C3DE7"/>
    <w:rsid w:val="004C4B7A"/>
    <w:rsid w:val="004C602D"/>
    <w:rsid w:val="004C7164"/>
    <w:rsid w:val="004D2592"/>
    <w:rsid w:val="004D3578"/>
    <w:rsid w:val="004D495A"/>
    <w:rsid w:val="004D49B1"/>
    <w:rsid w:val="004D5ADE"/>
    <w:rsid w:val="004D7289"/>
    <w:rsid w:val="004E213A"/>
    <w:rsid w:val="004E2E9C"/>
    <w:rsid w:val="004E4A6D"/>
    <w:rsid w:val="004E678F"/>
    <w:rsid w:val="004E68A7"/>
    <w:rsid w:val="004F0988"/>
    <w:rsid w:val="004F3340"/>
    <w:rsid w:val="004F3E3D"/>
    <w:rsid w:val="004F4C99"/>
    <w:rsid w:val="004F5111"/>
    <w:rsid w:val="004F7DEF"/>
    <w:rsid w:val="005014A2"/>
    <w:rsid w:val="005028AC"/>
    <w:rsid w:val="005053A0"/>
    <w:rsid w:val="00506D89"/>
    <w:rsid w:val="005076C9"/>
    <w:rsid w:val="00507853"/>
    <w:rsid w:val="00507C83"/>
    <w:rsid w:val="0051025D"/>
    <w:rsid w:val="00510858"/>
    <w:rsid w:val="005109CF"/>
    <w:rsid w:val="00511369"/>
    <w:rsid w:val="00517339"/>
    <w:rsid w:val="00517727"/>
    <w:rsid w:val="005203B8"/>
    <w:rsid w:val="00523D73"/>
    <w:rsid w:val="00525649"/>
    <w:rsid w:val="00526393"/>
    <w:rsid w:val="005303AA"/>
    <w:rsid w:val="005322DC"/>
    <w:rsid w:val="0053388B"/>
    <w:rsid w:val="00533AB7"/>
    <w:rsid w:val="00534458"/>
    <w:rsid w:val="00534BE5"/>
    <w:rsid w:val="0053541F"/>
    <w:rsid w:val="00535773"/>
    <w:rsid w:val="00537FD8"/>
    <w:rsid w:val="00540EED"/>
    <w:rsid w:val="005414FE"/>
    <w:rsid w:val="0054311A"/>
    <w:rsid w:val="00543E6C"/>
    <w:rsid w:val="005448A5"/>
    <w:rsid w:val="00546100"/>
    <w:rsid w:val="00546297"/>
    <w:rsid w:val="0054772A"/>
    <w:rsid w:val="00550923"/>
    <w:rsid w:val="00553BDA"/>
    <w:rsid w:val="00554C59"/>
    <w:rsid w:val="0055584B"/>
    <w:rsid w:val="00557F4F"/>
    <w:rsid w:val="00560489"/>
    <w:rsid w:val="00560D89"/>
    <w:rsid w:val="00562E2C"/>
    <w:rsid w:val="00565087"/>
    <w:rsid w:val="00565DCA"/>
    <w:rsid w:val="005673C3"/>
    <w:rsid w:val="005675B6"/>
    <w:rsid w:val="00570662"/>
    <w:rsid w:val="00570B7D"/>
    <w:rsid w:val="00572726"/>
    <w:rsid w:val="00572E14"/>
    <w:rsid w:val="00582997"/>
    <w:rsid w:val="0058417E"/>
    <w:rsid w:val="00586B14"/>
    <w:rsid w:val="00591A5B"/>
    <w:rsid w:val="00593B63"/>
    <w:rsid w:val="00594F57"/>
    <w:rsid w:val="005973BE"/>
    <w:rsid w:val="005975EC"/>
    <w:rsid w:val="00597EC8"/>
    <w:rsid w:val="005A0CAB"/>
    <w:rsid w:val="005A0DD1"/>
    <w:rsid w:val="005A0F3C"/>
    <w:rsid w:val="005A5986"/>
    <w:rsid w:val="005A656C"/>
    <w:rsid w:val="005B13D8"/>
    <w:rsid w:val="005B40BD"/>
    <w:rsid w:val="005B4516"/>
    <w:rsid w:val="005C0B3C"/>
    <w:rsid w:val="005C4580"/>
    <w:rsid w:val="005D0772"/>
    <w:rsid w:val="005D2E01"/>
    <w:rsid w:val="005D7526"/>
    <w:rsid w:val="005E22E0"/>
    <w:rsid w:val="005E69AE"/>
    <w:rsid w:val="005E6DA3"/>
    <w:rsid w:val="005F74B7"/>
    <w:rsid w:val="005F7738"/>
    <w:rsid w:val="00600D57"/>
    <w:rsid w:val="00602AEA"/>
    <w:rsid w:val="006054D7"/>
    <w:rsid w:val="006073EA"/>
    <w:rsid w:val="00607E3C"/>
    <w:rsid w:val="00613DF8"/>
    <w:rsid w:val="00614FDF"/>
    <w:rsid w:val="006155FF"/>
    <w:rsid w:val="00617BD2"/>
    <w:rsid w:val="00617C29"/>
    <w:rsid w:val="00620D31"/>
    <w:rsid w:val="00621028"/>
    <w:rsid w:val="00621351"/>
    <w:rsid w:val="00621F70"/>
    <w:rsid w:val="00624566"/>
    <w:rsid w:val="006246A7"/>
    <w:rsid w:val="00625205"/>
    <w:rsid w:val="0062595A"/>
    <w:rsid w:val="00631E11"/>
    <w:rsid w:val="00632C63"/>
    <w:rsid w:val="006352E8"/>
    <w:rsid w:val="0063543D"/>
    <w:rsid w:val="0063583B"/>
    <w:rsid w:val="006365C9"/>
    <w:rsid w:val="00637D9E"/>
    <w:rsid w:val="0064092F"/>
    <w:rsid w:val="006435FD"/>
    <w:rsid w:val="0064480E"/>
    <w:rsid w:val="00644A76"/>
    <w:rsid w:val="00647114"/>
    <w:rsid w:val="00647C10"/>
    <w:rsid w:val="006520D6"/>
    <w:rsid w:val="006521E0"/>
    <w:rsid w:val="006528E0"/>
    <w:rsid w:val="00652DA0"/>
    <w:rsid w:val="006544E2"/>
    <w:rsid w:val="0065560D"/>
    <w:rsid w:val="00662106"/>
    <w:rsid w:val="00665A8D"/>
    <w:rsid w:val="0066653C"/>
    <w:rsid w:val="006668F5"/>
    <w:rsid w:val="006678E1"/>
    <w:rsid w:val="006744DF"/>
    <w:rsid w:val="00676593"/>
    <w:rsid w:val="006772D8"/>
    <w:rsid w:val="006810ED"/>
    <w:rsid w:val="00682A6B"/>
    <w:rsid w:val="006847A0"/>
    <w:rsid w:val="00684872"/>
    <w:rsid w:val="00685EF5"/>
    <w:rsid w:val="00686017"/>
    <w:rsid w:val="0068607A"/>
    <w:rsid w:val="00692E9E"/>
    <w:rsid w:val="00693AA6"/>
    <w:rsid w:val="006956F0"/>
    <w:rsid w:val="006A1ACA"/>
    <w:rsid w:val="006A2134"/>
    <w:rsid w:val="006A2396"/>
    <w:rsid w:val="006A2C3D"/>
    <w:rsid w:val="006A323F"/>
    <w:rsid w:val="006A3327"/>
    <w:rsid w:val="006A5D47"/>
    <w:rsid w:val="006A6D4D"/>
    <w:rsid w:val="006A6EA5"/>
    <w:rsid w:val="006A7137"/>
    <w:rsid w:val="006A754B"/>
    <w:rsid w:val="006B30D0"/>
    <w:rsid w:val="006B4526"/>
    <w:rsid w:val="006B4850"/>
    <w:rsid w:val="006B55D4"/>
    <w:rsid w:val="006B684A"/>
    <w:rsid w:val="006C228A"/>
    <w:rsid w:val="006C3632"/>
    <w:rsid w:val="006C3D95"/>
    <w:rsid w:val="006C54EF"/>
    <w:rsid w:val="006D3173"/>
    <w:rsid w:val="006D5265"/>
    <w:rsid w:val="006D7B72"/>
    <w:rsid w:val="006E1833"/>
    <w:rsid w:val="006E5C86"/>
    <w:rsid w:val="006F057B"/>
    <w:rsid w:val="006F5F8C"/>
    <w:rsid w:val="00703E5A"/>
    <w:rsid w:val="0070556D"/>
    <w:rsid w:val="00706657"/>
    <w:rsid w:val="00706FEF"/>
    <w:rsid w:val="007114D4"/>
    <w:rsid w:val="00711BD3"/>
    <w:rsid w:val="00713C44"/>
    <w:rsid w:val="00714BC8"/>
    <w:rsid w:val="0071715B"/>
    <w:rsid w:val="00717374"/>
    <w:rsid w:val="00724099"/>
    <w:rsid w:val="00725919"/>
    <w:rsid w:val="00726CF3"/>
    <w:rsid w:val="00730BE1"/>
    <w:rsid w:val="00731F4B"/>
    <w:rsid w:val="00734A5B"/>
    <w:rsid w:val="00736266"/>
    <w:rsid w:val="0074026F"/>
    <w:rsid w:val="00741C2D"/>
    <w:rsid w:val="007429F6"/>
    <w:rsid w:val="00742E77"/>
    <w:rsid w:val="00743FC9"/>
    <w:rsid w:val="00744A77"/>
    <w:rsid w:val="00744AB4"/>
    <w:rsid w:val="00744E76"/>
    <w:rsid w:val="007454B3"/>
    <w:rsid w:val="00745A80"/>
    <w:rsid w:val="00746614"/>
    <w:rsid w:val="00747CF6"/>
    <w:rsid w:val="00747F2C"/>
    <w:rsid w:val="00751EAE"/>
    <w:rsid w:val="00752198"/>
    <w:rsid w:val="00753809"/>
    <w:rsid w:val="00753881"/>
    <w:rsid w:val="00753A0D"/>
    <w:rsid w:val="007551EB"/>
    <w:rsid w:val="00755F93"/>
    <w:rsid w:val="007625BD"/>
    <w:rsid w:val="00766864"/>
    <w:rsid w:val="007668BD"/>
    <w:rsid w:val="00771F2B"/>
    <w:rsid w:val="00772FB5"/>
    <w:rsid w:val="00773333"/>
    <w:rsid w:val="00773E20"/>
    <w:rsid w:val="00774DA4"/>
    <w:rsid w:val="00776519"/>
    <w:rsid w:val="00781F0F"/>
    <w:rsid w:val="00782AB9"/>
    <w:rsid w:val="00784261"/>
    <w:rsid w:val="007877F7"/>
    <w:rsid w:val="00795C13"/>
    <w:rsid w:val="00796D43"/>
    <w:rsid w:val="007972E9"/>
    <w:rsid w:val="007A093E"/>
    <w:rsid w:val="007A1DF0"/>
    <w:rsid w:val="007A2285"/>
    <w:rsid w:val="007A573B"/>
    <w:rsid w:val="007A71CD"/>
    <w:rsid w:val="007B0669"/>
    <w:rsid w:val="007B22B1"/>
    <w:rsid w:val="007B2327"/>
    <w:rsid w:val="007B5DD5"/>
    <w:rsid w:val="007B600E"/>
    <w:rsid w:val="007B6528"/>
    <w:rsid w:val="007C30EE"/>
    <w:rsid w:val="007C7D6D"/>
    <w:rsid w:val="007D250A"/>
    <w:rsid w:val="007D2DD2"/>
    <w:rsid w:val="007D5FF7"/>
    <w:rsid w:val="007E043F"/>
    <w:rsid w:val="007E2C5C"/>
    <w:rsid w:val="007E559C"/>
    <w:rsid w:val="007E5AE9"/>
    <w:rsid w:val="007F0F4A"/>
    <w:rsid w:val="007F1576"/>
    <w:rsid w:val="007F217A"/>
    <w:rsid w:val="007F2779"/>
    <w:rsid w:val="007F27E2"/>
    <w:rsid w:val="008000C9"/>
    <w:rsid w:val="008028A4"/>
    <w:rsid w:val="00813076"/>
    <w:rsid w:val="00813BA9"/>
    <w:rsid w:val="00813BE7"/>
    <w:rsid w:val="0081723D"/>
    <w:rsid w:val="00820B25"/>
    <w:rsid w:val="008214C4"/>
    <w:rsid w:val="00824190"/>
    <w:rsid w:val="00827D27"/>
    <w:rsid w:val="00827EA2"/>
    <w:rsid w:val="00830747"/>
    <w:rsid w:val="00834916"/>
    <w:rsid w:val="0083543E"/>
    <w:rsid w:val="00841CB2"/>
    <w:rsid w:val="00855805"/>
    <w:rsid w:val="008564ED"/>
    <w:rsid w:val="00857763"/>
    <w:rsid w:val="0085776C"/>
    <w:rsid w:val="00857DED"/>
    <w:rsid w:val="008655B7"/>
    <w:rsid w:val="008718B8"/>
    <w:rsid w:val="00871F31"/>
    <w:rsid w:val="0087377F"/>
    <w:rsid w:val="00873F55"/>
    <w:rsid w:val="00875600"/>
    <w:rsid w:val="00876772"/>
    <w:rsid w:val="008768CA"/>
    <w:rsid w:val="008779A7"/>
    <w:rsid w:val="00883E90"/>
    <w:rsid w:val="00886D52"/>
    <w:rsid w:val="0089062C"/>
    <w:rsid w:val="008914E6"/>
    <w:rsid w:val="00891C35"/>
    <w:rsid w:val="008945DA"/>
    <w:rsid w:val="00894F5A"/>
    <w:rsid w:val="00895220"/>
    <w:rsid w:val="0089731D"/>
    <w:rsid w:val="008975F5"/>
    <w:rsid w:val="0089786F"/>
    <w:rsid w:val="008978CD"/>
    <w:rsid w:val="008A27B2"/>
    <w:rsid w:val="008A32F4"/>
    <w:rsid w:val="008A3527"/>
    <w:rsid w:val="008A5F18"/>
    <w:rsid w:val="008A645A"/>
    <w:rsid w:val="008B50F9"/>
    <w:rsid w:val="008B5275"/>
    <w:rsid w:val="008B58D4"/>
    <w:rsid w:val="008B61E9"/>
    <w:rsid w:val="008C018B"/>
    <w:rsid w:val="008C0642"/>
    <w:rsid w:val="008C384C"/>
    <w:rsid w:val="008C3B46"/>
    <w:rsid w:val="008C48CC"/>
    <w:rsid w:val="008C494B"/>
    <w:rsid w:val="008C71B1"/>
    <w:rsid w:val="008C74C8"/>
    <w:rsid w:val="008D5927"/>
    <w:rsid w:val="008E5BF7"/>
    <w:rsid w:val="008E68C8"/>
    <w:rsid w:val="008E7986"/>
    <w:rsid w:val="008F22D8"/>
    <w:rsid w:val="008F3B78"/>
    <w:rsid w:val="008F41AD"/>
    <w:rsid w:val="008F626A"/>
    <w:rsid w:val="008F64D0"/>
    <w:rsid w:val="00900F99"/>
    <w:rsid w:val="0090271F"/>
    <w:rsid w:val="00902E23"/>
    <w:rsid w:val="0090416C"/>
    <w:rsid w:val="0091018D"/>
    <w:rsid w:val="00911186"/>
    <w:rsid w:val="009114D7"/>
    <w:rsid w:val="0091348E"/>
    <w:rsid w:val="00915FEB"/>
    <w:rsid w:val="00916017"/>
    <w:rsid w:val="0091634E"/>
    <w:rsid w:val="00916D73"/>
    <w:rsid w:val="00917CCB"/>
    <w:rsid w:val="00921B42"/>
    <w:rsid w:val="00921E71"/>
    <w:rsid w:val="009239C5"/>
    <w:rsid w:val="00924B2B"/>
    <w:rsid w:val="009258C3"/>
    <w:rsid w:val="00925AB6"/>
    <w:rsid w:val="00926405"/>
    <w:rsid w:val="0092677D"/>
    <w:rsid w:val="00926C25"/>
    <w:rsid w:val="009303E9"/>
    <w:rsid w:val="00930919"/>
    <w:rsid w:val="00935497"/>
    <w:rsid w:val="00935DA5"/>
    <w:rsid w:val="00940B40"/>
    <w:rsid w:val="00942EC2"/>
    <w:rsid w:val="00943BA1"/>
    <w:rsid w:val="00943C9E"/>
    <w:rsid w:val="00945DDF"/>
    <w:rsid w:val="0094625B"/>
    <w:rsid w:val="00950216"/>
    <w:rsid w:val="0095039B"/>
    <w:rsid w:val="00952398"/>
    <w:rsid w:val="00952B1C"/>
    <w:rsid w:val="00952E04"/>
    <w:rsid w:val="00954734"/>
    <w:rsid w:val="00954E66"/>
    <w:rsid w:val="00955390"/>
    <w:rsid w:val="009565CF"/>
    <w:rsid w:val="00957C3A"/>
    <w:rsid w:val="00965947"/>
    <w:rsid w:val="009748CC"/>
    <w:rsid w:val="00983D08"/>
    <w:rsid w:val="00984404"/>
    <w:rsid w:val="00986DFB"/>
    <w:rsid w:val="00986F16"/>
    <w:rsid w:val="00987F2C"/>
    <w:rsid w:val="00990B3B"/>
    <w:rsid w:val="009929FF"/>
    <w:rsid w:val="00994326"/>
    <w:rsid w:val="009B1E17"/>
    <w:rsid w:val="009B373D"/>
    <w:rsid w:val="009B7C71"/>
    <w:rsid w:val="009C54F7"/>
    <w:rsid w:val="009D0FD1"/>
    <w:rsid w:val="009D2135"/>
    <w:rsid w:val="009D38F9"/>
    <w:rsid w:val="009D40A0"/>
    <w:rsid w:val="009D463A"/>
    <w:rsid w:val="009D5C3A"/>
    <w:rsid w:val="009E033B"/>
    <w:rsid w:val="009E0DD5"/>
    <w:rsid w:val="009E2A1B"/>
    <w:rsid w:val="009E462B"/>
    <w:rsid w:val="009E7A71"/>
    <w:rsid w:val="009F001E"/>
    <w:rsid w:val="009F0FC6"/>
    <w:rsid w:val="009F37B7"/>
    <w:rsid w:val="009F3B18"/>
    <w:rsid w:val="009F5E43"/>
    <w:rsid w:val="009F67FB"/>
    <w:rsid w:val="00A03180"/>
    <w:rsid w:val="00A03953"/>
    <w:rsid w:val="00A04ADE"/>
    <w:rsid w:val="00A0698C"/>
    <w:rsid w:val="00A06AAF"/>
    <w:rsid w:val="00A10F02"/>
    <w:rsid w:val="00A1111A"/>
    <w:rsid w:val="00A13BCD"/>
    <w:rsid w:val="00A13C2E"/>
    <w:rsid w:val="00A14D3F"/>
    <w:rsid w:val="00A164B4"/>
    <w:rsid w:val="00A1761C"/>
    <w:rsid w:val="00A17F0B"/>
    <w:rsid w:val="00A2000D"/>
    <w:rsid w:val="00A20472"/>
    <w:rsid w:val="00A21E4F"/>
    <w:rsid w:val="00A225D1"/>
    <w:rsid w:val="00A22B93"/>
    <w:rsid w:val="00A24097"/>
    <w:rsid w:val="00A26956"/>
    <w:rsid w:val="00A3100D"/>
    <w:rsid w:val="00A36A9B"/>
    <w:rsid w:val="00A40682"/>
    <w:rsid w:val="00A429FD"/>
    <w:rsid w:val="00A44812"/>
    <w:rsid w:val="00A46291"/>
    <w:rsid w:val="00A46C3B"/>
    <w:rsid w:val="00A504EC"/>
    <w:rsid w:val="00A5330E"/>
    <w:rsid w:val="00A536F4"/>
    <w:rsid w:val="00A53724"/>
    <w:rsid w:val="00A55706"/>
    <w:rsid w:val="00A57450"/>
    <w:rsid w:val="00A612AD"/>
    <w:rsid w:val="00A6152B"/>
    <w:rsid w:val="00A625A6"/>
    <w:rsid w:val="00A62CC4"/>
    <w:rsid w:val="00A63BAC"/>
    <w:rsid w:val="00A67816"/>
    <w:rsid w:val="00A7175A"/>
    <w:rsid w:val="00A73129"/>
    <w:rsid w:val="00A73788"/>
    <w:rsid w:val="00A75621"/>
    <w:rsid w:val="00A816D0"/>
    <w:rsid w:val="00A81F20"/>
    <w:rsid w:val="00A82055"/>
    <w:rsid w:val="00A82346"/>
    <w:rsid w:val="00A83518"/>
    <w:rsid w:val="00A866B2"/>
    <w:rsid w:val="00A86AFC"/>
    <w:rsid w:val="00A87AE8"/>
    <w:rsid w:val="00A92BA1"/>
    <w:rsid w:val="00A92E7C"/>
    <w:rsid w:val="00A942D0"/>
    <w:rsid w:val="00AA00A5"/>
    <w:rsid w:val="00AA1FB5"/>
    <w:rsid w:val="00AA3724"/>
    <w:rsid w:val="00AB0484"/>
    <w:rsid w:val="00AB1518"/>
    <w:rsid w:val="00AB1EC4"/>
    <w:rsid w:val="00AB2B34"/>
    <w:rsid w:val="00AB3B2E"/>
    <w:rsid w:val="00AB3B81"/>
    <w:rsid w:val="00AB4E74"/>
    <w:rsid w:val="00AB5A96"/>
    <w:rsid w:val="00AB6434"/>
    <w:rsid w:val="00AB69A8"/>
    <w:rsid w:val="00AB7349"/>
    <w:rsid w:val="00AC0150"/>
    <w:rsid w:val="00AC1151"/>
    <w:rsid w:val="00AC1D2D"/>
    <w:rsid w:val="00AC1EBB"/>
    <w:rsid w:val="00AC287F"/>
    <w:rsid w:val="00AC29AC"/>
    <w:rsid w:val="00AC6BC6"/>
    <w:rsid w:val="00AC6D4C"/>
    <w:rsid w:val="00AD2345"/>
    <w:rsid w:val="00AD5F64"/>
    <w:rsid w:val="00AD63AF"/>
    <w:rsid w:val="00AE3797"/>
    <w:rsid w:val="00AE3846"/>
    <w:rsid w:val="00AE558B"/>
    <w:rsid w:val="00AE66DA"/>
    <w:rsid w:val="00AE764B"/>
    <w:rsid w:val="00AF133E"/>
    <w:rsid w:val="00AF3857"/>
    <w:rsid w:val="00AF4AA4"/>
    <w:rsid w:val="00AF59AB"/>
    <w:rsid w:val="00AF5B46"/>
    <w:rsid w:val="00AF7AB0"/>
    <w:rsid w:val="00B04616"/>
    <w:rsid w:val="00B046AA"/>
    <w:rsid w:val="00B05D02"/>
    <w:rsid w:val="00B06D80"/>
    <w:rsid w:val="00B105EF"/>
    <w:rsid w:val="00B14734"/>
    <w:rsid w:val="00B14FC1"/>
    <w:rsid w:val="00B150E6"/>
    <w:rsid w:val="00B15449"/>
    <w:rsid w:val="00B164A3"/>
    <w:rsid w:val="00B16677"/>
    <w:rsid w:val="00B16752"/>
    <w:rsid w:val="00B17B75"/>
    <w:rsid w:val="00B208BA"/>
    <w:rsid w:val="00B218B8"/>
    <w:rsid w:val="00B231E1"/>
    <w:rsid w:val="00B24006"/>
    <w:rsid w:val="00B2629A"/>
    <w:rsid w:val="00B27238"/>
    <w:rsid w:val="00B30350"/>
    <w:rsid w:val="00B318E4"/>
    <w:rsid w:val="00B335B1"/>
    <w:rsid w:val="00B345DF"/>
    <w:rsid w:val="00B3474E"/>
    <w:rsid w:val="00B35505"/>
    <w:rsid w:val="00B36750"/>
    <w:rsid w:val="00B37C5A"/>
    <w:rsid w:val="00B403C0"/>
    <w:rsid w:val="00B42A9D"/>
    <w:rsid w:val="00B4376F"/>
    <w:rsid w:val="00B4679C"/>
    <w:rsid w:val="00B50292"/>
    <w:rsid w:val="00B51CDC"/>
    <w:rsid w:val="00B51E37"/>
    <w:rsid w:val="00B53267"/>
    <w:rsid w:val="00B56C66"/>
    <w:rsid w:val="00B571DA"/>
    <w:rsid w:val="00B574A0"/>
    <w:rsid w:val="00B61F15"/>
    <w:rsid w:val="00B62EB2"/>
    <w:rsid w:val="00B6381B"/>
    <w:rsid w:val="00B63EC4"/>
    <w:rsid w:val="00B65B0B"/>
    <w:rsid w:val="00B65EF0"/>
    <w:rsid w:val="00B67C5E"/>
    <w:rsid w:val="00B70DAA"/>
    <w:rsid w:val="00B737D1"/>
    <w:rsid w:val="00B76FBB"/>
    <w:rsid w:val="00B82422"/>
    <w:rsid w:val="00B85057"/>
    <w:rsid w:val="00B863E2"/>
    <w:rsid w:val="00B86FA1"/>
    <w:rsid w:val="00B90341"/>
    <w:rsid w:val="00B90A66"/>
    <w:rsid w:val="00B90C16"/>
    <w:rsid w:val="00B93086"/>
    <w:rsid w:val="00B94BAF"/>
    <w:rsid w:val="00B95D11"/>
    <w:rsid w:val="00B97D6A"/>
    <w:rsid w:val="00BA19ED"/>
    <w:rsid w:val="00BA300B"/>
    <w:rsid w:val="00BA4B8D"/>
    <w:rsid w:val="00BA6F82"/>
    <w:rsid w:val="00BB16BE"/>
    <w:rsid w:val="00BB75F0"/>
    <w:rsid w:val="00BC0F7D"/>
    <w:rsid w:val="00BC2989"/>
    <w:rsid w:val="00BC36E7"/>
    <w:rsid w:val="00BC3C59"/>
    <w:rsid w:val="00BC4461"/>
    <w:rsid w:val="00BC6496"/>
    <w:rsid w:val="00BD0172"/>
    <w:rsid w:val="00BD0690"/>
    <w:rsid w:val="00BD0A99"/>
    <w:rsid w:val="00BD24FF"/>
    <w:rsid w:val="00BD5628"/>
    <w:rsid w:val="00BE2532"/>
    <w:rsid w:val="00BE3255"/>
    <w:rsid w:val="00BE5608"/>
    <w:rsid w:val="00BE5BEB"/>
    <w:rsid w:val="00BF128E"/>
    <w:rsid w:val="00BF2F57"/>
    <w:rsid w:val="00BF3FE4"/>
    <w:rsid w:val="00BF4C3B"/>
    <w:rsid w:val="00BF5998"/>
    <w:rsid w:val="00BF6A1B"/>
    <w:rsid w:val="00C01596"/>
    <w:rsid w:val="00C023AF"/>
    <w:rsid w:val="00C02C0B"/>
    <w:rsid w:val="00C0382F"/>
    <w:rsid w:val="00C11580"/>
    <w:rsid w:val="00C1199E"/>
    <w:rsid w:val="00C124A0"/>
    <w:rsid w:val="00C131E6"/>
    <w:rsid w:val="00C136D7"/>
    <w:rsid w:val="00C1496A"/>
    <w:rsid w:val="00C2197F"/>
    <w:rsid w:val="00C22ACF"/>
    <w:rsid w:val="00C25CBE"/>
    <w:rsid w:val="00C26949"/>
    <w:rsid w:val="00C3024D"/>
    <w:rsid w:val="00C3061E"/>
    <w:rsid w:val="00C30DBB"/>
    <w:rsid w:val="00C33079"/>
    <w:rsid w:val="00C33A14"/>
    <w:rsid w:val="00C3403D"/>
    <w:rsid w:val="00C358C6"/>
    <w:rsid w:val="00C36430"/>
    <w:rsid w:val="00C40EB1"/>
    <w:rsid w:val="00C41FEE"/>
    <w:rsid w:val="00C42936"/>
    <w:rsid w:val="00C45231"/>
    <w:rsid w:val="00C45F26"/>
    <w:rsid w:val="00C511DD"/>
    <w:rsid w:val="00C5150C"/>
    <w:rsid w:val="00C53108"/>
    <w:rsid w:val="00C54839"/>
    <w:rsid w:val="00C54C23"/>
    <w:rsid w:val="00C575E9"/>
    <w:rsid w:val="00C64587"/>
    <w:rsid w:val="00C671BB"/>
    <w:rsid w:val="00C71329"/>
    <w:rsid w:val="00C71DA1"/>
    <w:rsid w:val="00C7217D"/>
    <w:rsid w:val="00C72833"/>
    <w:rsid w:val="00C74E9A"/>
    <w:rsid w:val="00C80C12"/>
    <w:rsid w:val="00C80F1D"/>
    <w:rsid w:val="00C83C25"/>
    <w:rsid w:val="00C87227"/>
    <w:rsid w:val="00C90451"/>
    <w:rsid w:val="00C91CE2"/>
    <w:rsid w:val="00C9252F"/>
    <w:rsid w:val="00C93F40"/>
    <w:rsid w:val="00C94AAB"/>
    <w:rsid w:val="00C97B9B"/>
    <w:rsid w:val="00CA1FA7"/>
    <w:rsid w:val="00CA3D0C"/>
    <w:rsid w:val="00CA6C21"/>
    <w:rsid w:val="00CA722E"/>
    <w:rsid w:val="00CB05F4"/>
    <w:rsid w:val="00CB1111"/>
    <w:rsid w:val="00CB23E6"/>
    <w:rsid w:val="00CB2425"/>
    <w:rsid w:val="00CB582F"/>
    <w:rsid w:val="00CB717E"/>
    <w:rsid w:val="00CC0364"/>
    <w:rsid w:val="00CC2401"/>
    <w:rsid w:val="00CC3E94"/>
    <w:rsid w:val="00CC4146"/>
    <w:rsid w:val="00CC53DB"/>
    <w:rsid w:val="00CC5DB8"/>
    <w:rsid w:val="00CC6588"/>
    <w:rsid w:val="00CC6D89"/>
    <w:rsid w:val="00CD25A6"/>
    <w:rsid w:val="00CD320E"/>
    <w:rsid w:val="00CD4020"/>
    <w:rsid w:val="00CD604C"/>
    <w:rsid w:val="00CE0EFE"/>
    <w:rsid w:val="00CE13AF"/>
    <w:rsid w:val="00CE2F48"/>
    <w:rsid w:val="00CE3004"/>
    <w:rsid w:val="00CE6DD7"/>
    <w:rsid w:val="00CE73C8"/>
    <w:rsid w:val="00CF01D5"/>
    <w:rsid w:val="00CF20E3"/>
    <w:rsid w:val="00CF4D0D"/>
    <w:rsid w:val="00CF5288"/>
    <w:rsid w:val="00CF65B5"/>
    <w:rsid w:val="00CF699A"/>
    <w:rsid w:val="00CF7595"/>
    <w:rsid w:val="00CF7829"/>
    <w:rsid w:val="00D00C33"/>
    <w:rsid w:val="00D024E3"/>
    <w:rsid w:val="00D0314D"/>
    <w:rsid w:val="00D0380C"/>
    <w:rsid w:val="00D03C06"/>
    <w:rsid w:val="00D0452C"/>
    <w:rsid w:val="00D0578C"/>
    <w:rsid w:val="00D06559"/>
    <w:rsid w:val="00D07C1B"/>
    <w:rsid w:val="00D1371E"/>
    <w:rsid w:val="00D14617"/>
    <w:rsid w:val="00D157A8"/>
    <w:rsid w:val="00D227AE"/>
    <w:rsid w:val="00D23897"/>
    <w:rsid w:val="00D25D10"/>
    <w:rsid w:val="00D3013B"/>
    <w:rsid w:val="00D306E6"/>
    <w:rsid w:val="00D309CC"/>
    <w:rsid w:val="00D35C6E"/>
    <w:rsid w:val="00D364EA"/>
    <w:rsid w:val="00D403A1"/>
    <w:rsid w:val="00D43825"/>
    <w:rsid w:val="00D463BE"/>
    <w:rsid w:val="00D463D6"/>
    <w:rsid w:val="00D46431"/>
    <w:rsid w:val="00D51D49"/>
    <w:rsid w:val="00D56A52"/>
    <w:rsid w:val="00D57055"/>
    <w:rsid w:val="00D5758B"/>
    <w:rsid w:val="00D57972"/>
    <w:rsid w:val="00D62664"/>
    <w:rsid w:val="00D65F87"/>
    <w:rsid w:val="00D675A9"/>
    <w:rsid w:val="00D7106C"/>
    <w:rsid w:val="00D738D6"/>
    <w:rsid w:val="00D73EC5"/>
    <w:rsid w:val="00D755EB"/>
    <w:rsid w:val="00D759B2"/>
    <w:rsid w:val="00D777C7"/>
    <w:rsid w:val="00D77F34"/>
    <w:rsid w:val="00D82723"/>
    <w:rsid w:val="00D83F56"/>
    <w:rsid w:val="00D8507E"/>
    <w:rsid w:val="00D8753A"/>
    <w:rsid w:val="00D87E00"/>
    <w:rsid w:val="00D9033A"/>
    <w:rsid w:val="00D9134D"/>
    <w:rsid w:val="00D95CBA"/>
    <w:rsid w:val="00DA08A2"/>
    <w:rsid w:val="00DA30DD"/>
    <w:rsid w:val="00DA413D"/>
    <w:rsid w:val="00DA438A"/>
    <w:rsid w:val="00DA5A52"/>
    <w:rsid w:val="00DA776D"/>
    <w:rsid w:val="00DA7A03"/>
    <w:rsid w:val="00DB1818"/>
    <w:rsid w:val="00DB2A10"/>
    <w:rsid w:val="00DB4052"/>
    <w:rsid w:val="00DB4D84"/>
    <w:rsid w:val="00DB4DC3"/>
    <w:rsid w:val="00DB76B5"/>
    <w:rsid w:val="00DB79A0"/>
    <w:rsid w:val="00DB79F7"/>
    <w:rsid w:val="00DC309B"/>
    <w:rsid w:val="00DC4163"/>
    <w:rsid w:val="00DC4DA2"/>
    <w:rsid w:val="00DC50F4"/>
    <w:rsid w:val="00DC5BA6"/>
    <w:rsid w:val="00DD4C17"/>
    <w:rsid w:val="00DD52B7"/>
    <w:rsid w:val="00DD5D0D"/>
    <w:rsid w:val="00DD6214"/>
    <w:rsid w:val="00DD6DC0"/>
    <w:rsid w:val="00DE1E27"/>
    <w:rsid w:val="00DE2485"/>
    <w:rsid w:val="00DE4140"/>
    <w:rsid w:val="00DE5725"/>
    <w:rsid w:val="00DF0098"/>
    <w:rsid w:val="00DF09FA"/>
    <w:rsid w:val="00DF2B1F"/>
    <w:rsid w:val="00DF464B"/>
    <w:rsid w:val="00DF51B9"/>
    <w:rsid w:val="00DF6189"/>
    <w:rsid w:val="00DF62CD"/>
    <w:rsid w:val="00E0718F"/>
    <w:rsid w:val="00E07B44"/>
    <w:rsid w:val="00E1178B"/>
    <w:rsid w:val="00E16509"/>
    <w:rsid w:val="00E200B7"/>
    <w:rsid w:val="00E20C47"/>
    <w:rsid w:val="00E21E9D"/>
    <w:rsid w:val="00E22CCA"/>
    <w:rsid w:val="00E2413E"/>
    <w:rsid w:val="00E25D99"/>
    <w:rsid w:val="00E2793D"/>
    <w:rsid w:val="00E30624"/>
    <w:rsid w:val="00E30CF2"/>
    <w:rsid w:val="00E31F9C"/>
    <w:rsid w:val="00E33387"/>
    <w:rsid w:val="00E335EE"/>
    <w:rsid w:val="00E33F43"/>
    <w:rsid w:val="00E357E3"/>
    <w:rsid w:val="00E40520"/>
    <w:rsid w:val="00E42812"/>
    <w:rsid w:val="00E43FA4"/>
    <w:rsid w:val="00E44582"/>
    <w:rsid w:val="00E50162"/>
    <w:rsid w:val="00E5247A"/>
    <w:rsid w:val="00E52814"/>
    <w:rsid w:val="00E54E06"/>
    <w:rsid w:val="00E55A7D"/>
    <w:rsid w:val="00E55D33"/>
    <w:rsid w:val="00E56008"/>
    <w:rsid w:val="00E61FCF"/>
    <w:rsid w:val="00E642A2"/>
    <w:rsid w:val="00E64596"/>
    <w:rsid w:val="00E71380"/>
    <w:rsid w:val="00E72324"/>
    <w:rsid w:val="00E72ABE"/>
    <w:rsid w:val="00E72D45"/>
    <w:rsid w:val="00E731A5"/>
    <w:rsid w:val="00E74333"/>
    <w:rsid w:val="00E74783"/>
    <w:rsid w:val="00E7686F"/>
    <w:rsid w:val="00E77645"/>
    <w:rsid w:val="00E77782"/>
    <w:rsid w:val="00E8245D"/>
    <w:rsid w:val="00E82E78"/>
    <w:rsid w:val="00E83162"/>
    <w:rsid w:val="00E8333E"/>
    <w:rsid w:val="00E85336"/>
    <w:rsid w:val="00E85920"/>
    <w:rsid w:val="00E91B77"/>
    <w:rsid w:val="00E91E55"/>
    <w:rsid w:val="00E9459A"/>
    <w:rsid w:val="00E96D1A"/>
    <w:rsid w:val="00E9702D"/>
    <w:rsid w:val="00EA1644"/>
    <w:rsid w:val="00EA212F"/>
    <w:rsid w:val="00EA49EC"/>
    <w:rsid w:val="00EA5123"/>
    <w:rsid w:val="00EB060D"/>
    <w:rsid w:val="00EB1E4E"/>
    <w:rsid w:val="00EB29D5"/>
    <w:rsid w:val="00EB3918"/>
    <w:rsid w:val="00EB5978"/>
    <w:rsid w:val="00EB6DF9"/>
    <w:rsid w:val="00EC1283"/>
    <w:rsid w:val="00EC2636"/>
    <w:rsid w:val="00EC333A"/>
    <w:rsid w:val="00EC34F5"/>
    <w:rsid w:val="00EC4847"/>
    <w:rsid w:val="00EC4A25"/>
    <w:rsid w:val="00EC4A97"/>
    <w:rsid w:val="00EC5547"/>
    <w:rsid w:val="00EC55DC"/>
    <w:rsid w:val="00ED21B2"/>
    <w:rsid w:val="00ED2525"/>
    <w:rsid w:val="00ED3490"/>
    <w:rsid w:val="00ED46F8"/>
    <w:rsid w:val="00EE0853"/>
    <w:rsid w:val="00EE18F9"/>
    <w:rsid w:val="00EE5AA7"/>
    <w:rsid w:val="00EE647A"/>
    <w:rsid w:val="00EE787B"/>
    <w:rsid w:val="00EF65B2"/>
    <w:rsid w:val="00EF6914"/>
    <w:rsid w:val="00EF70F3"/>
    <w:rsid w:val="00EF793B"/>
    <w:rsid w:val="00F00037"/>
    <w:rsid w:val="00F025A2"/>
    <w:rsid w:val="00F0387D"/>
    <w:rsid w:val="00F04712"/>
    <w:rsid w:val="00F05A9A"/>
    <w:rsid w:val="00F05E68"/>
    <w:rsid w:val="00F06F13"/>
    <w:rsid w:val="00F10C13"/>
    <w:rsid w:val="00F11032"/>
    <w:rsid w:val="00F11797"/>
    <w:rsid w:val="00F139DD"/>
    <w:rsid w:val="00F164A5"/>
    <w:rsid w:val="00F2012F"/>
    <w:rsid w:val="00F21311"/>
    <w:rsid w:val="00F22EC7"/>
    <w:rsid w:val="00F257E9"/>
    <w:rsid w:val="00F273A7"/>
    <w:rsid w:val="00F301AE"/>
    <w:rsid w:val="00F325C8"/>
    <w:rsid w:val="00F32DD3"/>
    <w:rsid w:val="00F359C4"/>
    <w:rsid w:val="00F35AB6"/>
    <w:rsid w:val="00F45BD4"/>
    <w:rsid w:val="00F479E3"/>
    <w:rsid w:val="00F51B2A"/>
    <w:rsid w:val="00F52DA4"/>
    <w:rsid w:val="00F5383E"/>
    <w:rsid w:val="00F53D32"/>
    <w:rsid w:val="00F554C0"/>
    <w:rsid w:val="00F623C5"/>
    <w:rsid w:val="00F62AEB"/>
    <w:rsid w:val="00F653B8"/>
    <w:rsid w:val="00F704F8"/>
    <w:rsid w:val="00F70647"/>
    <w:rsid w:val="00F726BB"/>
    <w:rsid w:val="00F73306"/>
    <w:rsid w:val="00F7495C"/>
    <w:rsid w:val="00F74A41"/>
    <w:rsid w:val="00F81329"/>
    <w:rsid w:val="00F82B63"/>
    <w:rsid w:val="00F83CC5"/>
    <w:rsid w:val="00F87D29"/>
    <w:rsid w:val="00F87F93"/>
    <w:rsid w:val="00F90DD7"/>
    <w:rsid w:val="00F92808"/>
    <w:rsid w:val="00F92A73"/>
    <w:rsid w:val="00FA0FE9"/>
    <w:rsid w:val="00FA1266"/>
    <w:rsid w:val="00FA3203"/>
    <w:rsid w:val="00FA3C65"/>
    <w:rsid w:val="00FA4898"/>
    <w:rsid w:val="00FB5750"/>
    <w:rsid w:val="00FB7691"/>
    <w:rsid w:val="00FC1192"/>
    <w:rsid w:val="00FC17B6"/>
    <w:rsid w:val="00FC26DA"/>
    <w:rsid w:val="00FC62E4"/>
    <w:rsid w:val="00FC679B"/>
    <w:rsid w:val="00FC6CC7"/>
    <w:rsid w:val="00FC78EB"/>
    <w:rsid w:val="00FC7F4C"/>
    <w:rsid w:val="00FD600B"/>
    <w:rsid w:val="00FD7F67"/>
    <w:rsid w:val="00FE2102"/>
    <w:rsid w:val="00FE283A"/>
    <w:rsid w:val="00FE30ED"/>
    <w:rsid w:val="00FE40C2"/>
    <w:rsid w:val="00FE4D93"/>
    <w:rsid w:val="00FE663F"/>
    <w:rsid w:val="00FE7C2E"/>
    <w:rsid w:val="00FF2BFB"/>
    <w:rsid w:val="00FF3B2E"/>
    <w:rsid w:val="00FF4334"/>
    <w:rsid w:val="00FF4834"/>
    <w:rsid w:val="00FF56B8"/>
    <w:rsid w:val="00FF5DBF"/>
    <w:rsid w:val="0CDF7046"/>
    <w:rsid w:val="1C51772B"/>
    <w:rsid w:val="45A15CCD"/>
    <w:rsid w:val="5D0C562F"/>
    <w:rsid w:val="61047F1E"/>
    <w:rsid w:val="614007D4"/>
    <w:rsid w:val="63DA585E"/>
    <w:rsid w:val="7F00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643D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1200"/>
    </w:pPr>
  </w:style>
  <w:style w:type="paragraph" w:styleId="TOC6">
    <w:name w:val="toc 6"/>
    <w:basedOn w:val="TOC5"/>
    <w:next w:val="Normal"/>
    <w:semiHidden/>
    <w:qFormat/>
    <w:pPr>
      <w:ind w:left="1000"/>
    </w:pPr>
  </w:style>
  <w:style w:type="paragraph" w:styleId="TOC5">
    <w:name w:val="toc 5"/>
    <w:basedOn w:val="TOC4"/>
    <w:next w:val="Normal"/>
    <w:semiHidden/>
    <w:qFormat/>
    <w:pPr>
      <w:ind w:left="800"/>
    </w:pPr>
  </w:style>
  <w:style w:type="paragraph" w:styleId="TOC4">
    <w:name w:val="toc 4"/>
    <w:basedOn w:val="TOC3"/>
    <w:next w:val="Normal"/>
    <w:semiHidden/>
    <w:qFormat/>
    <w:pPr>
      <w:ind w:left="600"/>
    </w:pPr>
  </w:style>
  <w:style w:type="paragraph" w:styleId="TOC3">
    <w:name w:val="toc 3"/>
    <w:basedOn w:val="TOC2"/>
    <w:next w:val="Normal"/>
    <w:semiHidden/>
    <w:qFormat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next w:val="Normal"/>
    <w:uiPriority w:val="39"/>
    <w:qFormat/>
    <w:pPr>
      <w:spacing w:before="120" w:after="0"/>
      <w:ind w:left="200"/>
    </w:pPr>
    <w:rPr>
      <w:b w:val="0"/>
      <w:bCs w:val="0"/>
      <w:i/>
      <w:iCs/>
    </w:rPr>
  </w:style>
  <w:style w:type="paragraph" w:styleId="TOC1">
    <w:name w:val="toc 1"/>
    <w:basedOn w:val="Proposal"/>
    <w:next w:val="Normal"/>
    <w:uiPriority w:val="39"/>
    <w:qFormat/>
    <w:rPr>
      <w:bCs/>
    </w:rPr>
  </w:style>
  <w:style w:type="paragraph" w:customStyle="1" w:styleId="Proposal">
    <w:name w:val="Proposal"/>
    <w:basedOn w:val="Normal"/>
    <w:pPr>
      <w:tabs>
        <w:tab w:val="left" w:pos="1701"/>
      </w:tabs>
      <w:ind w:left="1701" w:hanging="1701"/>
    </w:pPr>
    <w:rPr>
      <w:b/>
    </w:rPr>
  </w:style>
  <w:style w:type="paragraph" w:styleId="TOC8">
    <w:name w:val="toc 8"/>
    <w:basedOn w:val="TOC1"/>
    <w:next w:val="Normal"/>
    <w:uiPriority w:val="39"/>
    <w:qFormat/>
    <w:pPr>
      <w:spacing w:after="0"/>
      <w:ind w:left="1400"/>
    </w:pPr>
    <w:rPr>
      <w:b w:val="0"/>
      <w:bCs w:val="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TOC9">
    <w:name w:val="toc 9"/>
    <w:basedOn w:val="TOC8"/>
    <w:next w:val="Normal"/>
    <w:uiPriority w:val="39"/>
    <w:qFormat/>
    <w:pPr>
      <w:ind w:left="16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TW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numPr>
        <w:numId w:val="1"/>
      </w:numPr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customStyle="1" w:styleId="1">
    <w:name w:val="変更箇所1"/>
    <w:hidden/>
    <w:uiPriority w:val="99"/>
    <w:semiHidden/>
    <w:rPr>
      <w:lang w:val="en-GB" w:eastAsia="en-US"/>
    </w:rPr>
  </w:style>
  <w:style w:type="paragraph" w:customStyle="1" w:styleId="Observation">
    <w:name w:val="Observation"/>
    <w:basedOn w:val="Normal"/>
    <w:qFormat/>
    <w:pPr>
      <w:tabs>
        <w:tab w:val="left" w:pos="1701"/>
      </w:tabs>
      <w:ind w:left="1701" w:hanging="1701"/>
    </w:pPr>
    <w:rPr>
      <w:i/>
    </w:rPr>
  </w:style>
  <w:style w:type="paragraph" w:styleId="ListParagraph">
    <w:name w:val="List Paragraph"/>
    <w:aliases w:val="R4_bullets,- Bullets,?? ??,?????,????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locked/>
    <w:rPr>
      <w:lang w:eastAsia="en-US"/>
    </w:rPr>
  </w:style>
  <w:style w:type="character" w:customStyle="1" w:styleId="TACChar">
    <w:name w:val="TAC Char"/>
    <w:link w:val="TAC"/>
    <w:uiPriority w:val="99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lang w:eastAsia="en-US"/>
    </w:rPr>
  </w:style>
  <w:style w:type="paragraph" w:styleId="Revision">
    <w:name w:val="Revision"/>
    <w:hidden/>
    <w:uiPriority w:val="99"/>
    <w:semiHidden/>
    <w:rsid w:val="00813BA9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64D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ALCar">
    <w:name w:val="TAL Car"/>
    <w:link w:val="TAL"/>
    <w:qFormat/>
    <w:rsid w:val="000940D3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uiPriority w:val="99"/>
    <w:qFormat/>
    <w:rsid w:val="000940D3"/>
    <w:pPr>
      <w:numPr>
        <w:numId w:val="12"/>
      </w:numPr>
      <w:tabs>
        <w:tab w:val="num" w:pos="720"/>
      </w:tabs>
      <w:spacing w:after="0"/>
      <w:ind w:left="720" w:hanging="360"/>
    </w:pPr>
    <w:rPr>
      <w:rFonts w:eastAsia="MS Mincho"/>
      <w:lang w:eastAsia="en-GB"/>
    </w:rPr>
  </w:style>
  <w:style w:type="character" w:customStyle="1" w:styleId="EXChar">
    <w:name w:val="EX Char"/>
    <w:link w:val="EX"/>
    <w:qFormat/>
    <w:rsid w:val="00A5330E"/>
    <w:rPr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3013B"/>
    <w:rPr>
      <w:color w:val="954F72" w:themeColor="followedHyperlink"/>
      <w:u w:val="single"/>
    </w:rPr>
  </w:style>
  <w:style w:type="paragraph" w:customStyle="1" w:styleId="ECCParagraph">
    <w:name w:val="ECC Paragraph"/>
    <w:basedOn w:val="Normal"/>
    <w:rsid w:val="004C1CD9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Annex-heading1">
    <w:name w:val="ECC Annex - heading1"/>
    <w:basedOn w:val="Heading1"/>
    <w:next w:val="ECCParagraph"/>
    <w:rsid w:val="004C1CD9"/>
    <w:pPr>
      <w:keepLines w:val="0"/>
      <w:pageBreakBefore/>
      <w:numPr>
        <w:numId w:val="14"/>
      </w:numPr>
      <w:pBdr>
        <w:top w:val="none" w:sz="0" w:space="0" w:color="auto"/>
      </w:pBdr>
      <w:spacing w:before="400" w:after="240"/>
      <w:jc w:val="both"/>
    </w:pPr>
    <w:rPr>
      <w:rFonts w:eastAsia="Times New Roman" w:cs="Arial"/>
      <w:b/>
      <w:bCs/>
      <w:caps/>
      <w:color w:val="D2232A"/>
      <w:kern w:val="32"/>
      <w:sz w:val="20"/>
      <w:szCs w:val="32"/>
    </w:rPr>
  </w:style>
  <w:style w:type="paragraph" w:customStyle="1" w:styleId="ECCAnnexheading2">
    <w:name w:val="ECC Annex heading2"/>
    <w:basedOn w:val="Normal"/>
    <w:next w:val="ECCParagraph"/>
    <w:rsid w:val="004C1CD9"/>
    <w:pPr>
      <w:numPr>
        <w:ilvl w:val="1"/>
        <w:numId w:val="1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eastAsia="Times New Roman" w:hAnsi="Arial"/>
      <w:b/>
      <w:caps/>
      <w:szCs w:val="24"/>
      <w:lang w:val="en-US"/>
    </w:rPr>
  </w:style>
  <w:style w:type="paragraph" w:customStyle="1" w:styleId="ECCAnnexheading3">
    <w:name w:val="ECC Annex heading3"/>
    <w:basedOn w:val="Normal"/>
    <w:next w:val="ECCParagraph"/>
    <w:rsid w:val="004C1CD9"/>
    <w:pPr>
      <w:numPr>
        <w:ilvl w:val="2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b/>
      <w:szCs w:val="24"/>
      <w:lang w:val="en-US"/>
    </w:rPr>
  </w:style>
  <w:style w:type="paragraph" w:customStyle="1" w:styleId="ECCAnnexheading4">
    <w:name w:val="ECC Annex heading4"/>
    <w:basedOn w:val="Normal"/>
    <w:next w:val="ECCParagraph"/>
    <w:rsid w:val="004C1CD9"/>
    <w:pPr>
      <w:numPr>
        <w:ilvl w:val="3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i/>
      <w:color w:val="D2232A"/>
      <w:szCs w:val="24"/>
      <w:lang w:val="en-US"/>
    </w:rPr>
  </w:style>
  <w:style w:type="paragraph" w:customStyle="1" w:styleId="ECCBulletsLv1">
    <w:name w:val="ECC Bullets Lv1"/>
    <w:basedOn w:val="Normal"/>
    <w:qFormat/>
    <w:rsid w:val="004C1CD9"/>
    <w:pPr>
      <w:numPr>
        <w:numId w:val="15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753A0D"/>
    <w:pPr>
      <w:spacing w:after="0"/>
    </w:pPr>
    <w:rPr>
      <w:rFonts w:ascii="Arial" w:eastAsia="Times New Roman" w:hAnsi="Aria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53A0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753A0D"/>
    <w:rPr>
      <w:vertAlign w:val="superscript"/>
    </w:rPr>
  </w:style>
  <w:style w:type="paragraph" w:customStyle="1" w:styleId="CRCoverPage">
    <w:name w:val="CR Cover Page"/>
    <w:link w:val="CRCoverPageChar"/>
    <w:qFormat/>
    <w:rsid w:val="001F6F4B"/>
    <w:pPr>
      <w:spacing w:after="120"/>
    </w:pPr>
    <w:rPr>
      <w:rFonts w:ascii="Arial" w:eastAsia="SimSun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1F6F4B"/>
    <w:rPr>
      <w:rFonts w:ascii="Arial" w:hAnsi="Arial"/>
      <w:b/>
      <w:sz w:val="18"/>
      <w:lang w:val="en-GB"/>
    </w:rPr>
  </w:style>
  <w:style w:type="character" w:customStyle="1" w:styleId="CRCoverPageChar">
    <w:name w:val="CR Cover Page Char"/>
    <w:link w:val="CRCoverPage"/>
    <w:qFormat/>
    <w:rsid w:val="001F6F4B"/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42D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2D67"/>
  </w:style>
  <w:style w:type="character" w:customStyle="1" w:styleId="CommentTextChar">
    <w:name w:val="Comment Text Char"/>
    <w:basedOn w:val="DefaultParagraphFont"/>
    <w:link w:val="CommentText"/>
    <w:rsid w:val="00142D6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D6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BA8E4-77FC-4EF1-B81B-F64214BFC7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2024-08-19T22:17:00Z</dcterms:created>
  <dcterms:modified xsi:type="dcterms:W3CDTF">2024-08-21T12:45:00Z</dcterms:modified>
</cp:coreProperties>
</file>