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DE86A" w14:textId="77777777" w:rsidR="00F6432F" w:rsidRDefault="00F6432F" w:rsidP="00F6432F">
      <w:pPr>
        <w:pStyle w:val="Header"/>
      </w:pPr>
      <w:r>
        <w:t>3GPP TSG-RAN WG2 Meeting #126</w:t>
      </w:r>
      <w:r>
        <w:tab/>
      </w:r>
      <w:r w:rsidRPr="00A022BF">
        <w:rPr>
          <w:highlight w:val="yellow"/>
        </w:rPr>
        <w:t>draft-</w:t>
      </w:r>
      <w:r w:rsidRPr="00603D23">
        <w:rPr>
          <w:highlight w:val="yellow"/>
        </w:rPr>
        <w:t>R2-2405708</w:t>
      </w:r>
    </w:p>
    <w:p w14:paraId="2E4A0758" w14:textId="77777777" w:rsidR="00F6432F" w:rsidRDefault="00F6432F" w:rsidP="00F6432F">
      <w:pPr>
        <w:pStyle w:val="Header"/>
      </w:pPr>
      <w:r>
        <w:t>Fukuoka</w:t>
      </w:r>
      <w:r w:rsidRPr="00E2248A">
        <w:t xml:space="preserve">, </w:t>
      </w:r>
      <w:r>
        <w:t>Japan</w:t>
      </w:r>
      <w:r w:rsidRPr="00E2248A">
        <w:t xml:space="preserve"> </w:t>
      </w:r>
      <w:r>
        <w:t>May 20</w:t>
      </w:r>
      <w:r w:rsidRPr="006A3B6C">
        <w:rPr>
          <w:vertAlign w:val="superscript"/>
        </w:rPr>
        <w:t>th</w:t>
      </w:r>
      <w:r>
        <w:t xml:space="preserve"> – 26</w:t>
      </w:r>
      <w:r w:rsidRPr="006A3B6C">
        <w:rPr>
          <w:vertAlign w:val="superscript"/>
        </w:rPr>
        <w:t>th</w:t>
      </w:r>
      <w:r w:rsidRPr="00E2248A">
        <w:t>, 2024</w:t>
      </w:r>
    </w:p>
    <w:p w14:paraId="690896D4" w14:textId="77777777" w:rsidR="00F6432F" w:rsidRPr="00F63496" w:rsidRDefault="00F6432F" w:rsidP="00F6432F">
      <w:pPr>
        <w:pStyle w:val="Comments"/>
        <w:rPr>
          <w:lang w:val="de-DE"/>
        </w:rPr>
      </w:pPr>
    </w:p>
    <w:p w14:paraId="098F3762" w14:textId="77777777" w:rsidR="00F6432F" w:rsidRDefault="00F6432F" w:rsidP="00F6432F">
      <w:pPr>
        <w:pStyle w:val="Header"/>
      </w:pPr>
      <w:r>
        <w:t xml:space="preserve">Source: </w:t>
      </w:r>
      <w:r>
        <w:tab/>
        <w:t>Session Chair (ZTE)</w:t>
      </w:r>
    </w:p>
    <w:p w14:paraId="564C6173" w14:textId="77777777" w:rsidR="00F6432F" w:rsidRDefault="00F6432F" w:rsidP="00F6432F">
      <w:pPr>
        <w:pStyle w:val="Header"/>
      </w:pPr>
      <w:r>
        <w:t>Title:</w:t>
      </w:r>
      <w:r>
        <w:tab/>
      </w:r>
      <w:r w:rsidRPr="00A022BF">
        <w:t>Report from Further NR coverage enhancements session</w:t>
      </w:r>
    </w:p>
    <w:p w14:paraId="4B43511E" w14:textId="77777777" w:rsidR="00F6432F" w:rsidRDefault="00F6432F" w:rsidP="00F6432F">
      <w:pPr>
        <w:pStyle w:val="Comments"/>
      </w:pPr>
      <w:r>
        <w:t xml:space="preserve"> </w:t>
      </w:r>
    </w:p>
    <w:p w14:paraId="708BCBA7" w14:textId="77777777" w:rsidR="00F6432F" w:rsidRPr="00B458D7" w:rsidRDefault="00F6432F" w:rsidP="00F6432F">
      <w:pPr>
        <w:widowControl w:val="0"/>
        <w:tabs>
          <w:tab w:val="left" w:pos="720"/>
        </w:tabs>
        <w:spacing w:before="240" w:after="60"/>
        <w:ind w:left="720" w:hanging="720"/>
        <w:outlineLvl w:val="1"/>
        <w:rPr>
          <w:rFonts w:cs="Arial"/>
          <w:b/>
          <w:bCs/>
          <w:iCs/>
          <w:sz w:val="28"/>
          <w:szCs w:val="28"/>
          <w:lang w:val="en-US"/>
        </w:rPr>
      </w:pPr>
      <w:bookmarkStart w:id="0" w:name="_Toc158241668"/>
      <w:r w:rsidRPr="00B458D7">
        <w:rPr>
          <w:rFonts w:cs="Arial"/>
          <w:b/>
          <w:bCs/>
          <w:iCs/>
          <w:sz w:val="28"/>
          <w:szCs w:val="28"/>
          <w:lang w:val="en-US"/>
        </w:rPr>
        <w:t>Status of At-Meeting Email Discussions</w:t>
      </w:r>
    </w:p>
    <w:p w14:paraId="3E10CB1E" w14:textId="77777777" w:rsidR="00F6432F" w:rsidRPr="00B458D7" w:rsidRDefault="00F6432F" w:rsidP="00F6432F">
      <w:pPr>
        <w:pStyle w:val="EmailDiscussion"/>
        <w:tabs>
          <w:tab w:val="left" w:pos="1619"/>
        </w:tabs>
        <w:spacing w:line="276" w:lineRule="auto"/>
        <w:ind w:left="360"/>
        <w:jc w:val="both"/>
        <w:rPr>
          <w:noProof/>
          <w:lang w:eastAsia="zh-CN"/>
        </w:rPr>
      </w:pPr>
      <w:r w:rsidRPr="00B458D7">
        <w:rPr>
          <w:noProof/>
          <w:lang w:eastAsia="zh-CN"/>
        </w:rPr>
        <w:t>[AT12</w:t>
      </w:r>
      <w:r>
        <w:rPr>
          <w:noProof/>
          <w:lang w:eastAsia="zh-CN"/>
        </w:rPr>
        <w:t>6</w:t>
      </w:r>
      <w:r w:rsidRPr="00B458D7">
        <w:rPr>
          <w:noProof/>
          <w:lang w:eastAsia="zh-CN"/>
        </w:rPr>
        <w:t xml:space="preserve">][800][CE_enh]  Organisational (Session chair: ZTE) </w:t>
      </w:r>
    </w:p>
    <w:p w14:paraId="254D04B5" w14:textId="77777777" w:rsidR="00F6432F" w:rsidRPr="00B458D7" w:rsidRDefault="00F6432F" w:rsidP="00F6432F">
      <w:pPr>
        <w:rPr>
          <w:lang w:eastAsia="zh-CN"/>
        </w:rPr>
      </w:pPr>
      <w:r w:rsidRPr="00B458D7">
        <w:rPr>
          <w:lang w:eastAsia="zh-CN"/>
        </w:rPr>
        <w:tab/>
        <w:t>Scope:</w:t>
      </w:r>
    </w:p>
    <w:p w14:paraId="16BA602F" w14:textId="77777777" w:rsidR="00F6432F" w:rsidRPr="00B458D7" w:rsidRDefault="00F6432F" w:rsidP="00F6432F">
      <w:pPr>
        <w:pStyle w:val="DISCUSSION"/>
        <w:ind w:left="1619"/>
      </w:pPr>
      <w:r w:rsidRPr="00B458D7">
        <w:t>Share plans and list ongoing email discussions and their status</w:t>
      </w:r>
    </w:p>
    <w:p w14:paraId="0708A90B" w14:textId="77777777" w:rsidR="00F6432F" w:rsidRPr="00B458D7" w:rsidRDefault="00F6432F" w:rsidP="00F6432F">
      <w:pPr>
        <w:pStyle w:val="DISCUSSION"/>
        <w:ind w:left="1619"/>
      </w:pPr>
      <w:r w:rsidRPr="00B458D7">
        <w:t xml:space="preserve">Share meeting notes for any comments </w:t>
      </w:r>
    </w:p>
    <w:p w14:paraId="7249C6C9" w14:textId="77777777" w:rsidR="00F6432F" w:rsidRDefault="00F6432F" w:rsidP="00F6432F">
      <w:pPr>
        <w:ind w:left="720"/>
        <w:rPr>
          <w:lang w:eastAsia="zh-CN"/>
        </w:rPr>
      </w:pPr>
      <w:r w:rsidRPr="00B458D7">
        <w:rPr>
          <w:lang w:eastAsia="zh-CN"/>
        </w:rPr>
        <w:t>Status: Ongoing</w:t>
      </w:r>
    </w:p>
    <w:p w14:paraId="135C0B47" w14:textId="77777777" w:rsidR="00F6432F" w:rsidRDefault="00F6432F" w:rsidP="00F6432F">
      <w:pPr>
        <w:ind w:left="720"/>
        <w:rPr>
          <w:lang w:eastAsia="zh-CN"/>
        </w:rPr>
      </w:pPr>
    </w:p>
    <w:p w14:paraId="4D2958D1" w14:textId="77777777" w:rsidR="00F6432F" w:rsidRDefault="00F6432F" w:rsidP="00F6432F">
      <w:pPr>
        <w:widowControl w:val="0"/>
        <w:tabs>
          <w:tab w:val="left" w:pos="720"/>
        </w:tabs>
        <w:spacing w:before="240" w:after="60"/>
        <w:ind w:left="720" w:hanging="720"/>
        <w:outlineLvl w:val="1"/>
        <w:rPr>
          <w:rFonts w:cs="Arial"/>
          <w:b/>
          <w:bCs/>
          <w:iCs/>
          <w:sz w:val="28"/>
          <w:szCs w:val="28"/>
          <w:lang w:val="en-US"/>
        </w:rPr>
      </w:pPr>
      <w:r w:rsidRPr="00B458D7">
        <w:rPr>
          <w:rFonts w:cs="Arial"/>
          <w:b/>
          <w:bCs/>
          <w:iCs/>
          <w:sz w:val="28"/>
          <w:szCs w:val="28"/>
          <w:lang w:val="en-US"/>
        </w:rPr>
        <w:t>Summary of Post-Meeting Email Discussions</w:t>
      </w:r>
    </w:p>
    <w:p w14:paraId="46412257" w14:textId="77777777" w:rsidR="00F6432F" w:rsidRPr="00FD2799" w:rsidRDefault="00F6432F" w:rsidP="00F6432F">
      <w:pPr>
        <w:pStyle w:val="Doc-text2"/>
      </w:pPr>
    </w:p>
    <w:p w14:paraId="4BCF4A55" w14:textId="77777777" w:rsidR="00F6432F" w:rsidRPr="00B458D7" w:rsidRDefault="00F6432F" w:rsidP="00F6432F">
      <w:pPr>
        <w:spacing w:after="160" w:line="259" w:lineRule="auto"/>
        <w:contextualSpacing/>
        <w:rPr>
          <w:lang w:eastAsia="zh-CN"/>
        </w:rPr>
      </w:pPr>
      <w:r>
        <w:rPr>
          <w:lang w:eastAsia="zh-CN"/>
        </w:rPr>
        <w:t>TBD</w:t>
      </w:r>
    </w:p>
    <w:p w14:paraId="6A6379D7" w14:textId="77777777" w:rsidR="00F6432F" w:rsidRPr="00466855" w:rsidRDefault="00F6432F" w:rsidP="00F6432F">
      <w:pPr>
        <w:pStyle w:val="Doc-text2"/>
      </w:pPr>
    </w:p>
    <w:p w14:paraId="05461A94" w14:textId="77777777" w:rsidR="00F6432F" w:rsidRDefault="00F6432F" w:rsidP="00F6432F">
      <w:pPr>
        <w:pStyle w:val="Heading2"/>
      </w:pPr>
      <w:r>
        <w:t>7.21</w:t>
      </w:r>
      <w:r>
        <w:tab/>
        <w:t>Further NR coverage enhancements</w:t>
      </w:r>
      <w:bookmarkEnd w:id="0"/>
    </w:p>
    <w:p w14:paraId="6D7661B3" w14:textId="30B1CFB6" w:rsidR="00F6432F" w:rsidRDefault="00F6432F" w:rsidP="00F6432F">
      <w:pPr>
        <w:pStyle w:val="Comments"/>
      </w:pPr>
      <w:r>
        <w:t xml:space="preserve">(NR_cov_enh2-Core; leading WG: RAN1; REL-18; WID: </w:t>
      </w:r>
      <w:hyperlink r:id="rId11" w:tooltip="C:Data3GPParchiveRANRAN#96TdocsRP-221858.zip" w:history="1">
        <w:r w:rsidRPr="00603D23">
          <w:rPr>
            <w:rStyle w:val="Hyperlink"/>
          </w:rPr>
          <w:t>RP-221858</w:t>
        </w:r>
      </w:hyperlink>
      <w:r>
        <w:t>)</w:t>
      </w:r>
    </w:p>
    <w:p w14:paraId="718F0A3C" w14:textId="77777777" w:rsidR="00F6432F" w:rsidRDefault="00F6432F" w:rsidP="00F6432F">
      <w:pPr>
        <w:pStyle w:val="Comments"/>
      </w:pPr>
      <w:r>
        <w:t>Time budget: 0 TU</w:t>
      </w:r>
    </w:p>
    <w:p w14:paraId="17888387" w14:textId="77777777" w:rsidR="00F6432F" w:rsidRDefault="00F6432F" w:rsidP="00F6432F">
      <w:pPr>
        <w:pStyle w:val="Comments"/>
      </w:pPr>
      <w:r>
        <w:t>Tdoc Limitation: 1 tdoc</w:t>
      </w:r>
    </w:p>
    <w:p w14:paraId="6B2AA2E3" w14:textId="77777777" w:rsidR="00F6432F" w:rsidRDefault="00F6432F" w:rsidP="00F6432F">
      <w:pPr>
        <w:pStyle w:val="Heading3"/>
        <w:rPr>
          <w:rFonts w:eastAsia="Times New Roman"/>
          <w:lang w:eastAsia="ja-JP"/>
        </w:rPr>
      </w:pPr>
      <w:bookmarkStart w:id="1" w:name="_Toc158241669"/>
      <w:bookmarkStart w:id="2" w:name="OLE_LINK17"/>
      <w:bookmarkStart w:id="3" w:name="OLE_LINK18"/>
      <w:r>
        <w:rPr>
          <w:rFonts w:eastAsia="Times New Roman"/>
          <w:lang w:eastAsia="ja-JP"/>
        </w:rPr>
        <w:t>7.21.1</w:t>
      </w:r>
      <w:r>
        <w:rPr>
          <w:rFonts w:eastAsia="Times New Roman"/>
          <w:lang w:eastAsia="ja-JP"/>
        </w:rPr>
        <w:tab/>
        <w:t>Organizational</w:t>
      </w:r>
      <w:bookmarkEnd w:id="1"/>
    </w:p>
    <w:p w14:paraId="5DB7DE4B" w14:textId="77777777" w:rsidR="00F6432F" w:rsidRPr="00DD31C3" w:rsidRDefault="00F6432F" w:rsidP="00F6432F">
      <w:pPr>
        <w:pStyle w:val="Comments"/>
        <w:rPr>
          <w:lang w:val="fr-FR"/>
        </w:rPr>
      </w:pPr>
      <w:r w:rsidRPr="00DD31C3">
        <w:rPr>
          <w:lang w:val="fr-FR"/>
        </w:rPr>
        <w:t>Incoming LSs, Rapporteur input etc.</w:t>
      </w:r>
    </w:p>
    <w:p w14:paraId="71D7B896" w14:textId="77777777" w:rsidR="00F6432F" w:rsidRDefault="00F6432F" w:rsidP="00F6432F">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7BD14E6C" w14:textId="77777777" w:rsidR="00F6432F" w:rsidRPr="00185938" w:rsidRDefault="00F6432F" w:rsidP="00F6432F">
      <w:pPr>
        <w:pStyle w:val="Comments"/>
      </w:pPr>
      <w:r>
        <w:t>Rapporteur inputs and other pre-assigned documents in this AI do not count towards the tdoc limitation.</w:t>
      </w:r>
    </w:p>
    <w:bookmarkStart w:id="4" w:name="_Toc158241670"/>
    <w:p w14:paraId="27BA6FDC" w14:textId="7688A33C" w:rsidR="00F6432F" w:rsidRDefault="00603D23" w:rsidP="00F6432F">
      <w:pPr>
        <w:pStyle w:val="Doc-title"/>
        <w:rPr>
          <w:lang w:eastAsia="ja-JP"/>
        </w:rPr>
      </w:pPr>
      <w:r>
        <w:rPr>
          <w:lang w:eastAsia="ja-JP"/>
        </w:rPr>
        <w:fldChar w:fldCharType="begin"/>
      </w:r>
      <w:r>
        <w:rPr>
          <w:lang w:eastAsia="ja-JP"/>
        </w:rPr>
        <w:instrText xml:space="preserve"> HYPERLINK "C:\\Data\\3GPP\\Extracts\\R2-2405056.docx" \o "C:\Data\3GPP\Extracts\R2-2405056.docx" </w:instrText>
      </w:r>
      <w:r>
        <w:rPr>
          <w:lang w:eastAsia="ja-JP"/>
        </w:rPr>
      </w:r>
      <w:r>
        <w:rPr>
          <w:lang w:eastAsia="ja-JP"/>
        </w:rPr>
        <w:fldChar w:fldCharType="separate"/>
      </w:r>
      <w:r w:rsidR="00F6432F" w:rsidRPr="00603D23">
        <w:rPr>
          <w:rStyle w:val="Hyperlink"/>
          <w:lang w:eastAsia="ja-JP"/>
        </w:rPr>
        <w:t>R2-2405056</w:t>
      </w:r>
      <w:r>
        <w:rPr>
          <w:lang w:eastAsia="ja-JP"/>
        </w:rPr>
        <w:fldChar w:fldCharType="end"/>
      </w:r>
      <w:r w:rsidR="00F6432F">
        <w:rPr>
          <w:lang w:eastAsia="ja-JP"/>
        </w:rPr>
        <w:tab/>
        <w:t>Micellaneous MAC corrections for CE</w:t>
      </w:r>
      <w:r w:rsidR="00F6432F">
        <w:rPr>
          <w:lang w:eastAsia="ja-JP"/>
        </w:rPr>
        <w:tab/>
        <w:t>ZTE Corporation</w:t>
      </w:r>
      <w:r w:rsidR="00F6432F">
        <w:rPr>
          <w:lang w:eastAsia="ja-JP"/>
        </w:rPr>
        <w:tab/>
        <w:t>CR</w:t>
      </w:r>
      <w:r w:rsidR="00F6432F">
        <w:rPr>
          <w:lang w:eastAsia="ja-JP"/>
        </w:rPr>
        <w:tab/>
        <w:t>Rel-18</w:t>
      </w:r>
      <w:r w:rsidR="00F6432F">
        <w:rPr>
          <w:lang w:eastAsia="ja-JP"/>
        </w:rPr>
        <w:tab/>
        <w:t>38.321</w:t>
      </w:r>
      <w:r w:rsidR="00F6432F">
        <w:rPr>
          <w:lang w:eastAsia="ja-JP"/>
        </w:rPr>
        <w:tab/>
        <w:t>18.1.0</w:t>
      </w:r>
      <w:r w:rsidR="00F6432F">
        <w:rPr>
          <w:lang w:eastAsia="ja-JP"/>
        </w:rPr>
        <w:tab/>
        <w:t>1851</w:t>
      </w:r>
      <w:r w:rsidR="00F6432F">
        <w:rPr>
          <w:lang w:eastAsia="ja-JP"/>
        </w:rPr>
        <w:tab/>
        <w:t>-</w:t>
      </w:r>
      <w:r w:rsidR="00F6432F">
        <w:rPr>
          <w:lang w:eastAsia="ja-JP"/>
        </w:rPr>
        <w:tab/>
        <w:t>F</w:t>
      </w:r>
      <w:r w:rsidR="00F6432F">
        <w:rPr>
          <w:lang w:eastAsia="ja-JP"/>
        </w:rPr>
        <w:tab/>
        <w:t>NR_cov_enh2-Core</w:t>
      </w:r>
    </w:p>
    <w:p w14:paraId="72EB3D9D" w14:textId="6EBD307A" w:rsidR="00944453" w:rsidRDefault="00944453" w:rsidP="00140439">
      <w:pPr>
        <w:pStyle w:val="Doc-text2"/>
        <w:numPr>
          <w:ilvl w:val="0"/>
          <w:numId w:val="6"/>
        </w:numPr>
        <w:ind w:left="1622" w:hanging="363"/>
      </w:pPr>
      <w:r>
        <w:t xml:space="preserve"> Rapporteur informs that no feedback was received during the email discussion </w:t>
      </w:r>
    </w:p>
    <w:p w14:paraId="6AF9B659" w14:textId="77777777" w:rsidR="00944453" w:rsidRPr="00944453" w:rsidRDefault="00944453" w:rsidP="00140439">
      <w:pPr>
        <w:pStyle w:val="DISCUSSION"/>
        <w:numPr>
          <w:ilvl w:val="0"/>
          <w:numId w:val="0"/>
        </w:numPr>
        <w:ind w:left="1080" w:hanging="360"/>
      </w:pPr>
    </w:p>
    <w:p w14:paraId="366210AE" w14:textId="6728F4B7" w:rsidR="00F6432F" w:rsidRDefault="00F6432F" w:rsidP="0054192C">
      <w:pPr>
        <w:pStyle w:val="Agreement"/>
        <w:rPr>
          <w:lang w:eastAsia="ja-JP"/>
        </w:rPr>
      </w:pPr>
      <w:r>
        <w:rPr>
          <w:lang w:eastAsia="ja-JP"/>
        </w:rPr>
        <w:t xml:space="preserve">Use as baseline for updates from this meeting </w:t>
      </w:r>
    </w:p>
    <w:p w14:paraId="6B26C12B" w14:textId="2E0760B3" w:rsidR="00F6432F" w:rsidRDefault="00F6432F" w:rsidP="0054192C">
      <w:pPr>
        <w:pStyle w:val="Agreement"/>
        <w:rPr>
          <w:lang w:eastAsia="ja-JP"/>
        </w:rPr>
      </w:pPr>
      <w:r>
        <w:rPr>
          <w:lang w:eastAsia="ja-JP"/>
        </w:rPr>
        <w:t xml:space="preserve">Will be sent to post meeting email </w:t>
      </w:r>
      <w:r w:rsidR="009B6CD8">
        <w:rPr>
          <w:lang w:eastAsia="ja-JP"/>
        </w:rPr>
        <w:t>(for plenary)</w:t>
      </w:r>
    </w:p>
    <w:p w14:paraId="48CD8648" w14:textId="77777777" w:rsidR="00F6432F" w:rsidRPr="00305279" w:rsidRDefault="00F6432F" w:rsidP="00F6432F">
      <w:pPr>
        <w:pStyle w:val="Doc-text2"/>
        <w:rPr>
          <w:lang w:eastAsia="ja-JP"/>
        </w:rPr>
      </w:pPr>
    </w:p>
    <w:p w14:paraId="0FA55525" w14:textId="5762EE9D" w:rsidR="00F6432F" w:rsidRDefault="00000000" w:rsidP="00F6432F">
      <w:pPr>
        <w:pStyle w:val="Doc-title"/>
        <w:rPr>
          <w:lang w:eastAsia="ja-JP"/>
        </w:rPr>
      </w:pPr>
      <w:hyperlink r:id="rId12" w:tooltip="C:Data3GPPRAN2DocsR2-2405387.zip" w:history="1">
        <w:r w:rsidR="00F6432F" w:rsidRPr="00603D23">
          <w:rPr>
            <w:rStyle w:val="Hyperlink"/>
            <w:lang w:eastAsia="ja-JP"/>
          </w:rPr>
          <w:t>R2-2405387</w:t>
        </w:r>
      </w:hyperlink>
      <w:r w:rsidR="00F6432F">
        <w:rPr>
          <w:lang w:eastAsia="ja-JP"/>
        </w:rPr>
        <w:tab/>
        <w:t>Updated RIL List for CE (based on v102)</w:t>
      </w:r>
      <w:r w:rsidR="00F6432F">
        <w:rPr>
          <w:lang w:eastAsia="ja-JP"/>
        </w:rPr>
        <w:tab/>
        <w:t>Huawei, HiSilicon</w:t>
      </w:r>
      <w:r w:rsidR="00F6432F">
        <w:rPr>
          <w:lang w:eastAsia="ja-JP"/>
        </w:rPr>
        <w:tab/>
        <w:t>discussion</w:t>
      </w:r>
      <w:r w:rsidR="00F6432F">
        <w:rPr>
          <w:lang w:eastAsia="ja-JP"/>
        </w:rPr>
        <w:tab/>
        <w:t>NR_cov_enh2-Core</w:t>
      </w:r>
    </w:p>
    <w:p w14:paraId="54C02FE0" w14:textId="7EA2E6C6" w:rsidR="00F6432F" w:rsidRDefault="00F6432F" w:rsidP="0054192C">
      <w:pPr>
        <w:pStyle w:val="Agreement"/>
        <w:rPr>
          <w:lang w:eastAsia="ja-JP"/>
        </w:rPr>
      </w:pPr>
      <w:r>
        <w:rPr>
          <w:lang w:eastAsia="ja-JP"/>
        </w:rPr>
        <w:t>M871, M872, E169</w:t>
      </w:r>
      <w:r w:rsidR="0054192C">
        <w:rPr>
          <w:lang w:eastAsia="ja-JP"/>
        </w:rPr>
        <w:t xml:space="preserve"> : Agreed</w:t>
      </w:r>
    </w:p>
    <w:p w14:paraId="6BF9907F" w14:textId="2A5AAC27" w:rsidR="00F6432F" w:rsidRPr="00140439" w:rsidRDefault="00F6432F" w:rsidP="00140439">
      <w:pPr>
        <w:pStyle w:val="Agreement"/>
        <w:rPr>
          <w:highlight w:val="yellow"/>
          <w:lang w:eastAsia="ja-JP"/>
        </w:rPr>
      </w:pPr>
      <w:r w:rsidRPr="00140439">
        <w:rPr>
          <w:highlight w:val="yellow"/>
          <w:lang w:eastAsia="ja-JP"/>
        </w:rPr>
        <w:t xml:space="preserve">S831: </w:t>
      </w:r>
      <w:r w:rsidR="00140439" w:rsidRPr="00140439">
        <w:rPr>
          <w:highlight w:val="yellow"/>
          <w:lang w:eastAsia="ja-JP"/>
        </w:rPr>
        <w:t>Agreed</w:t>
      </w:r>
    </w:p>
    <w:p w14:paraId="60293618" w14:textId="77777777" w:rsidR="00F6432F" w:rsidRPr="00305279" w:rsidRDefault="00F6432F" w:rsidP="00F6432F">
      <w:pPr>
        <w:pStyle w:val="Doc-text2"/>
        <w:rPr>
          <w:lang w:eastAsia="ja-JP"/>
        </w:rPr>
      </w:pPr>
    </w:p>
    <w:p w14:paraId="280D2E88" w14:textId="284352B9" w:rsidR="00F6432F" w:rsidRDefault="00000000" w:rsidP="00F6432F">
      <w:pPr>
        <w:pStyle w:val="Doc-title"/>
        <w:rPr>
          <w:lang w:eastAsia="ja-JP"/>
        </w:rPr>
      </w:pPr>
      <w:hyperlink r:id="rId13" w:tooltip="C:Data3GPPExtractsR2-2405388 RRC CR for agreed Coverage Enhancements RILs.docx" w:history="1">
        <w:r w:rsidR="00F6432F" w:rsidRPr="00603D23">
          <w:rPr>
            <w:rStyle w:val="Hyperlink"/>
            <w:lang w:eastAsia="ja-JP"/>
          </w:rPr>
          <w:t>R2-2405388</w:t>
        </w:r>
      </w:hyperlink>
      <w:r w:rsidR="00F6432F">
        <w:rPr>
          <w:lang w:eastAsia="ja-JP"/>
        </w:rPr>
        <w:tab/>
        <w:t>RRC CR for agreed Coverage Enhancements RILs</w:t>
      </w:r>
      <w:r w:rsidR="00F6432F">
        <w:rPr>
          <w:lang w:eastAsia="ja-JP"/>
        </w:rPr>
        <w:tab/>
        <w:t>Huawei, HiSilicon</w:t>
      </w:r>
      <w:r w:rsidR="00F6432F">
        <w:rPr>
          <w:lang w:eastAsia="ja-JP"/>
        </w:rPr>
        <w:tab/>
        <w:t>CR</w:t>
      </w:r>
      <w:r w:rsidR="00F6432F">
        <w:rPr>
          <w:lang w:eastAsia="ja-JP"/>
        </w:rPr>
        <w:tab/>
        <w:t>Rel-18</w:t>
      </w:r>
      <w:r w:rsidR="00F6432F">
        <w:rPr>
          <w:lang w:eastAsia="ja-JP"/>
        </w:rPr>
        <w:tab/>
        <w:t>38.331</w:t>
      </w:r>
      <w:r w:rsidR="00F6432F">
        <w:rPr>
          <w:lang w:eastAsia="ja-JP"/>
        </w:rPr>
        <w:tab/>
        <w:t>18.1.0</w:t>
      </w:r>
      <w:r w:rsidR="00F6432F">
        <w:rPr>
          <w:lang w:eastAsia="ja-JP"/>
        </w:rPr>
        <w:tab/>
        <w:t>4833</w:t>
      </w:r>
      <w:r w:rsidR="00F6432F">
        <w:rPr>
          <w:lang w:eastAsia="ja-JP"/>
        </w:rPr>
        <w:tab/>
        <w:t>-</w:t>
      </w:r>
      <w:r w:rsidR="00F6432F">
        <w:rPr>
          <w:lang w:eastAsia="ja-JP"/>
        </w:rPr>
        <w:tab/>
        <w:t>F</w:t>
      </w:r>
      <w:r w:rsidR="00F6432F">
        <w:rPr>
          <w:lang w:eastAsia="ja-JP"/>
        </w:rPr>
        <w:tab/>
        <w:t>NR_cov_enh2-Core</w:t>
      </w:r>
    </w:p>
    <w:p w14:paraId="39C94A9D" w14:textId="3620C189" w:rsidR="005936DE" w:rsidRPr="00140439" w:rsidRDefault="005936DE" w:rsidP="00140439">
      <w:pPr>
        <w:pStyle w:val="Doc-text2"/>
        <w:numPr>
          <w:ilvl w:val="0"/>
          <w:numId w:val="6"/>
        </w:numPr>
        <w:ind w:left="1622" w:hanging="363"/>
      </w:pPr>
      <w:r w:rsidRPr="00140439">
        <w:t>Rapporteur informs that changes related S831 are not yet reflected in the running RRC.</w:t>
      </w:r>
    </w:p>
    <w:p w14:paraId="2504CEC3" w14:textId="13E7778E" w:rsidR="005936DE" w:rsidRPr="00140439" w:rsidRDefault="005936DE" w:rsidP="00140439">
      <w:pPr>
        <w:pStyle w:val="Doc-text2"/>
        <w:numPr>
          <w:ilvl w:val="0"/>
          <w:numId w:val="6"/>
        </w:numPr>
        <w:ind w:left="1622" w:hanging="363"/>
      </w:pPr>
      <w:r w:rsidRPr="00140439">
        <w:t xml:space="preserve">ZTE: for SI request there is </w:t>
      </w:r>
      <w:proofErr w:type="spellStart"/>
      <w:r w:rsidRPr="00140439">
        <w:t>a</w:t>
      </w:r>
      <w:proofErr w:type="spellEnd"/>
      <w:r w:rsidRPr="00140439">
        <w:t xml:space="preserve"> issue also for Rel-17 and have submitted a CR to Rel-17 with Cat A CR and there will be in issue if that is agreed. </w:t>
      </w:r>
    </w:p>
    <w:p w14:paraId="7C98F7A3" w14:textId="67A32A3B" w:rsidR="009B6CD8" w:rsidRDefault="009B6CD8" w:rsidP="0054192C">
      <w:pPr>
        <w:pStyle w:val="Agreement"/>
        <w:rPr>
          <w:lang w:eastAsia="ja-JP"/>
        </w:rPr>
      </w:pPr>
      <w:r>
        <w:rPr>
          <w:lang w:eastAsia="ja-JP"/>
        </w:rPr>
        <w:t xml:space="preserve">Use as baseline for updates from this meeting </w:t>
      </w:r>
    </w:p>
    <w:p w14:paraId="136112C4" w14:textId="69169EF2" w:rsidR="009B6CD8" w:rsidRDefault="009B6CD8" w:rsidP="0054192C">
      <w:pPr>
        <w:pStyle w:val="Agreement"/>
        <w:rPr>
          <w:lang w:eastAsia="ja-JP"/>
        </w:rPr>
      </w:pPr>
      <w:r>
        <w:rPr>
          <w:lang w:eastAsia="ja-JP"/>
        </w:rPr>
        <w:t>Will be sent to post meeting email (for plenary)</w:t>
      </w:r>
    </w:p>
    <w:p w14:paraId="1CBEDBE5" w14:textId="77777777" w:rsidR="00F6432F" w:rsidRPr="00466855" w:rsidRDefault="00F6432F" w:rsidP="00F6432F">
      <w:pPr>
        <w:pStyle w:val="Doc-text2"/>
        <w:rPr>
          <w:lang w:eastAsia="ja-JP"/>
        </w:rPr>
      </w:pPr>
    </w:p>
    <w:p w14:paraId="6106946A" w14:textId="77777777" w:rsidR="00F6432F" w:rsidRDefault="00F6432F" w:rsidP="00F6432F">
      <w:pPr>
        <w:pStyle w:val="Heading3"/>
        <w:rPr>
          <w:rFonts w:eastAsia="Times New Roman"/>
          <w:lang w:eastAsia="ja-JP"/>
        </w:rPr>
      </w:pPr>
      <w:r>
        <w:rPr>
          <w:rFonts w:eastAsia="Times New Roman"/>
          <w:lang w:eastAsia="ja-JP"/>
        </w:rPr>
        <w:lastRenderedPageBreak/>
        <w:t>7.21.2</w:t>
      </w:r>
      <w:r>
        <w:rPr>
          <w:rFonts w:eastAsia="Times New Roman"/>
          <w:lang w:eastAsia="ja-JP"/>
        </w:rPr>
        <w:tab/>
      </w:r>
      <w:bookmarkEnd w:id="4"/>
      <w:r>
        <w:rPr>
          <w:rFonts w:eastAsia="Times New Roman"/>
          <w:lang w:eastAsia="ja-JP"/>
        </w:rPr>
        <w:t>Other Essential corrections</w:t>
      </w:r>
    </w:p>
    <w:bookmarkEnd w:id="2"/>
    <w:bookmarkEnd w:id="3"/>
    <w:p w14:paraId="54789780" w14:textId="77777777" w:rsidR="00F6432F" w:rsidRDefault="00F6432F" w:rsidP="00F6432F">
      <w:pPr>
        <w:pStyle w:val="Doc-text2"/>
        <w:ind w:left="0" w:firstLine="0"/>
        <w:rPr>
          <w:lang w:eastAsia="ja-JP"/>
        </w:rPr>
      </w:pPr>
    </w:p>
    <w:p w14:paraId="3158E00B" w14:textId="058BA882" w:rsidR="00F6432F" w:rsidRDefault="00F12DF0" w:rsidP="00F6432F">
      <w:pPr>
        <w:pStyle w:val="Comments"/>
      </w:pPr>
      <w:bookmarkStart w:id="5" w:name="_Toc158241672"/>
      <w:bookmarkStart w:id="6" w:name="OLE_LINK4"/>
      <w:r>
        <w:t xml:space="preserve">General </w:t>
      </w:r>
      <w:r w:rsidR="00F6432F" w:rsidRPr="00224CA2">
        <w:t xml:space="preserve">Discussion on which IE (rach-ConfigCommon) to use to initialize the RACH parameters for SI request/PDCCH order/CFRA </w:t>
      </w:r>
      <w:r>
        <w:t>with/without MSG1 repetition</w:t>
      </w:r>
      <w:r w:rsidR="00F6432F">
        <w:t xml:space="preserve"> </w:t>
      </w:r>
    </w:p>
    <w:p w14:paraId="3997D7F8" w14:textId="77777777" w:rsidR="00F6432F" w:rsidRDefault="00F6432F" w:rsidP="00F6432F">
      <w:pPr>
        <w:pStyle w:val="Doc-title"/>
        <w:rPr>
          <w:i/>
          <w:sz w:val="18"/>
        </w:rPr>
      </w:pPr>
    </w:p>
    <w:p w14:paraId="42E83ADE" w14:textId="467CB2E0" w:rsidR="005C3D1B" w:rsidRDefault="00000000" w:rsidP="005C3D1B">
      <w:pPr>
        <w:pStyle w:val="Doc-title"/>
      </w:pPr>
      <w:hyperlink r:id="rId14" w:tooltip="C:Data3GPPExtractsR2-2405389 [S831] Discussion on SI-RequestConfig for MSG1 repetition.docx" w:history="1">
        <w:r w:rsidR="005C3D1B" w:rsidRPr="00603D23">
          <w:rPr>
            <w:rStyle w:val="Hyperlink"/>
          </w:rPr>
          <w:t>R2-2405389</w:t>
        </w:r>
      </w:hyperlink>
      <w:r w:rsidR="005C3D1B">
        <w:tab/>
        <w:t>[S831] Discussion on SI-RequestConfig for MSG1 repetition</w:t>
      </w:r>
      <w:r w:rsidR="005C3D1B">
        <w:tab/>
        <w:t>Huawei, HiSilicon</w:t>
      </w:r>
      <w:r w:rsidR="005C3D1B">
        <w:tab/>
        <w:t>discussion</w:t>
      </w:r>
      <w:r w:rsidR="005C3D1B">
        <w:tab/>
        <w:t>NR_cov_enh2-Core</w:t>
      </w:r>
    </w:p>
    <w:p w14:paraId="62273222" w14:textId="77777777" w:rsidR="005C3D1B" w:rsidRDefault="005C3D1B" w:rsidP="005C3D1B">
      <w:pPr>
        <w:pStyle w:val="Doc-text2"/>
      </w:pPr>
    </w:p>
    <w:p w14:paraId="14BB3A3D" w14:textId="77777777" w:rsidR="005C3D1B" w:rsidRDefault="005C3D1B" w:rsidP="005C3D1B">
      <w:pPr>
        <w:pStyle w:val="Doc-text2"/>
      </w:pPr>
      <w:r>
        <w:t xml:space="preserve">Proposal 1: For non-REDCAP specific initial BWP, UE use the parameters (e.g. </w:t>
      </w:r>
      <w:proofErr w:type="spellStart"/>
      <w:r>
        <w:t>rach-ConfigGeneric</w:t>
      </w:r>
      <w:proofErr w:type="spellEnd"/>
      <w:r>
        <w:t xml:space="preserve"> and </w:t>
      </w:r>
      <w:proofErr w:type="spellStart"/>
      <w:r>
        <w:t>ssb</w:t>
      </w:r>
      <w:proofErr w:type="spellEnd"/>
      <w:r>
        <w:t>-</w:t>
      </w:r>
      <w:proofErr w:type="spellStart"/>
      <w:r>
        <w:t>perRACH</w:t>
      </w:r>
      <w:proofErr w:type="spellEnd"/>
      <w:r>
        <w:t xml:space="preserve">-Occasion) in </w:t>
      </w:r>
      <w:proofErr w:type="spellStart"/>
      <w:r>
        <w:t>rach-ConfigCommon</w:t>
      </w:r>
      <w:proofErr w:type="spellEnd"/>
      <w:r>
        <w:t xml:space="preserve"> associated with the same repetition number only in case that </w:t>
      </w:r>
      <w:proofErr w:type="spellStart"/>
      <w:r>
        <w:t>rach-OccasionsSI</w:t>
      </w:r>
      <w:proofErr w:type="spellEnd"/>
      <w:r>
        <w:t xml:space="preserve"> is absent. </w:t>
      </w:r>
    </w:p>
    <w:p w14:paraId="6DB6019C" w14:textId="77777777" w:rsidR="005C3D1B" w:rsidRDefault="005C3D1B" w:rsidP="005C3D1B">
      <w:pPr>
        <w:pStyle w:val="Doc-text2"/>
      </w:pPr>
      <w:r>
        <w:t xml:space="preserve">Proposal 1bis: For non-REDCAP specific initial BWP, UE use the other parameters (e.g. </w:t>
      </w:r>
      <w:proofErr w:type="spellStart"/>
      <w:r>
        <w:t>prach-RootSequenceIndex</w:t>
      </w:r>
      <w:proofErr w:type="spellEnd"/>
      <w:r>
        <w:t xml:space="preserve"> and msg1-SubcarrierSpacing etc) in </w:t>
      </w:r>
      <w:proofErr w:type="spellStart"/>
      <w:r>
        <w:t>rach-ConfigCommon</w:t>
      </w:r>
      <w:proofErr w:type="spellEnd"/>
      <w:r>
        <w:t xml:space="preserve"> associated with the same repetition number only regardless of whether or not </w:t>
      </w:r>
      <w:proofErr w:type="spellStart"/>
      <w:r>
        <w:t>rach-OccasionsSI</w:t>
      </w:r>
      <w:proofErr w:type="spellEnd"/>
      <w:r>
        <w:t xml:space="preserve"> is absent.</w:t>
      </w:r>
    </w:p>
    <w:p w14:paraId="7A68BA80" w14:textId="77777777" w:rsidR="005C3D1B" w:rsidRDefault="005C3D1B" w:rsidP="005C3D1B">
      <w:pPr>
        <w:pStyle w:val="Doc-text2"/>
      </w:pPr>
      <w:r>
        <w:t xml:space="preserve">Proposal 2: For REDCAP specific initial BWP, UE use the parameters (e.g. </w:t>
      </w:r>
      <w:proofErr w:type="spellStart"/>
      <w:r>
        <w:t>rach-ConfigGeneric</w:t>
      </w:r>
      <w:proofErr w:type="spellEnd"/>
      <w:r>
        <w:t xml:space="preserve"> and </w:t>
      </w:r>
      <w:proofErr w:type="spellStart"/>
      <w:r>
        <w:t>ssb</w:t>
      </w:r>
      <w:proofErr w:type="spellEnd"/>
      <w:r>
        <w:t>-</w:t>
      </w:r>
      <w:proofErr w:type="spellStart"/>
      <w:r>
        <w:t>perRACH</w:t>
      </w:r>
      <w:proofErr w:type="spellEnd"/>
      <w:r>
        <w:t xml:space="preserve">-Occasion) in </w:t>
      </w:r>
      <w:proofErr w:type="spellStart"/>
      <w:r>
        <w:t>rach-ConfigCommon</w:t>
      </w:r>
      <w:proofErr w:type="spellEnd"/>
      <w:r>
        <w:t xml:space="preserve"> associated with the same repetition number </w:t>
      </w:r>
      <w:r w:rsidRPr="005C3D1B">
        <w:rPr>
          <w:highlight w:val="yellow"/>
        </w:rPr>
        <w:t>and (e)</w:t>
      </w:r>
      <w:proofErr w:type="spellStart"/>
      <w:r w:rsidRPr="005C3D1B">
        <w:rPr>
          <w:highlight w:val="yellow"/>
        </w:rPr>
        <w:t>RedCap</w:t>
      </w:r>
      <w:proofErr w:type="spellEnd"/>
      <w:r w:rsidRPr="005C3D1B">
        <w:rPr>
          <w:highlight w:val="yellow"/>
        </w:rPr>
        <w:t xml:space="preserve"> indication</w:t>
      </w:r>
      <w:r>
        <w:t xml:space="preserve"> only in case that </w:t>
      </w:r>
      <w:proofErr w:type="spellStart"/>
      <w:r>
        <w:t>rach-OccasionsSI</w:t>
      </w:r>
      <w:proofErr w:type="spellEnd"/>
      <w:r>
        <w:t xml:space="preserve"> is absent. </w:t>
      </w:r>
    </w:p>
    <w:p w14:paraId="1EC7B205" w14:textId="77777777" w:rsidR="005C3D1B" w:rsidRDefault="005C3D1B" w:rsidP="005C3D1B">
      <w:pPr>
        <w:pStyle w:val="Doc-text2"/>
      </w:pPr>
      <w:r>
        <w:t xml:space="preserve">Proposal 2bis: For REDCAP specific initial BWP, UE use the other parameters (e.g. </w:t>
      </w:r>
      <w:proofErr w:type="spellStart"/>
      <w:r>
        <w:t>prach-RootSequenceIndex</w:t>
      </w:r>
      <w:proofErr w:type="spellEnd"/>
      <w:r>
        <w:t xml:space="preserve"> and msg1-SubcarrierSpacing etc) in </w:t>
      </w:r>
      <w:proofErr w:type="spellStart"/>
      <w:r>
        <w:t>rach-ConfigCommon</w:t>
      </w:r>
      <w:proofErr w:type="spellEnd"/>
      <w:r>
        <w:t xml:space="preserve"> associated with the same repetition number and (e)</w:t>
      </w:r>
      <w:proofErr w:type="spellStart"/>
      <w:r>
        <w:t>RedCap</w:t>
      </w:r>
      <w:proofErr w:type="spellEnd"/>
      <w:r>
        <w:t xml:space="preserve"> indication only regardless of whether or not </w:t>
      </w:r>
      <w:proofErr w:type="spellStart"/>
      <w:r>
        <w:t>rach-OccasionsSI</w:t>
      </w:r>
      <w:proofErr w:type="spellEnd"/>
      <w:r>
        <w:t xml:space="preserve"> is absent.</w:t>
      </w:r>
    </w:p>
    <w:p w14:paraId="6E05247C" w14:textId="6935BFE2" w:rsidR="005C3D1B" w:rsidRDefault="005C3D1B" w:rsidP="005C3D1B">
      <w:pPr>
        <w:pStyle w:val="Doc-text2"/>
      </w:pPr>
      <w:r>
        <w:t>Proposal 3: clarify in SI-</w:t>
      </w:r>
      <w:proofErr w:type="spellStart"/>
      <w:r>
        <w:t>RequestConfigRepetition</w:t>
      </w:r>
      <w:proofErr w:type="spellEnd"/>
      <w:r>
        <w:t xml:space="preserve"> description that the UE then applies the corresponding parameters depending on the RACH resource set selected for SI request with repetition upon RACH initialization and a reference is added to MAC.</w:t>
      </w:r>
    </w:p>
    <w:p w14:paraId="4E0F2D13" w14:textId="2F659F38" w:rsidR="008C12E7" w:rsidRDefault="008C12E7" w:rsidP="005C3D1B">
      <w:pPr>
        <w:pStyle w:val="Doc-text2"/>
      </w:pPr>
    </w:p>
    <w:p w14:paraId="64B4D163" w14:textId="77777777" w:rsidR="007E3A4A" w:rsidRDefault="008C12E7" w:rsidP="00140439">
      <w:pPr>
        <w:pStyle w:val="Doc-text2"/>
        <w:numPr>
          <w:ilvl w:val="0"/>
          <w:numId w:val="6"/>
        </w:numPr>
        <w:ind w:left="1622" w:hanging="363"/>
      </w:pPr>
      <w:r>
        <w:t xml:space="preserve">Huawei clarify that there are some parameters (e.g. </w:t>
      </w:r>
      <w:proofErr w:type="spellStart"/>
      <w:r>
        <w:t>prach-RootSequenceIndex</w:t>
      </w:r>
      <w:proofErr w:type="spellEnd"/>
      <w:r>
        <w:t xml:space="preserve"> and msg1-SubcarrierSpacing etc) that are used from </w:t>
      </w:r>
      <w:proofErr w:type="spellStart"/>
      <w:r>
        <w:t>rach-ConfigCommon</w:t>
      </w:r>
      <w:proofErr w:type="spellEnd"/>
      <w:r>
        <w:t xml:space="preserve"> and this needs some clarification.</w:t>
      </w:r>
    </w:p>
    <w:p w14:paraId="6899F1D2" w14:textId="1F0D73C8" w:rsidR="008C12E7" w:rsidRDefault="007E3A4A" w:rsidP="007E3A4A">
      <w:pPr>
        <w:pStyle w:val="Doc-text2"/>
        <w:ind w:left="1259" w:firstLine="0"/>
      </w:pPr>
      <w:r>
        <w:t>=&gt; Noted</w:t>
      </w:r>
      <w:r w:rsidR="008C12E7">
        <w:t xml:space="preserve"> </w:t>
      </w:r>
    </w:p>
    <w:p w14:paraId="125430FE" w14:textId="77777777" w:rsidR="005C3D1B" w:rsidRDefault="005C3D1B" w:rsidP="00A64E22">
      <w:pPr>
        <w:pStyle w:val="Doc-title"/>
      </w:pPr>
    </w:p>
    <w:p w14:paraId="77983C17" w14:textId="435D160E" w:rsidR="00A64E22" w:rsidRDefault="00000000" w:rsidP="00A64E22">
      <w:pPr>
        <w:pStyle w:val="Doc-title"/>
      </w:pPr>
      <w:hyperlink r:id="rId15" w:tooltip="C:Data3GPPExtractsR2-2404948 [S831] Discussion on the remainging issues on Msg1 repetition.docx" w:history="1">
        <w:r w:rsidR="00A64E22" w:rsidRPr="00603D23">
          <w:rPr>
            <w:rStyle w:val="Hyperlink"/>
          </w:rPr>
          <w:t>R2-2404948</w:t>
        </w:r>
      </w:hyperlink>
      <w:r w:rsidR="00A64E22">
        <w:tab/>
        <w:t>[S831] Discussion on the remainging issues on Msg1 repetition</w:t>
      </w:r>
      <w:r w:rsidR="00A64E22">
        <w:tab/>
        <w:t>CATT</w:t>
      </w:r>
      <w:r w:rsidR="00A64E22">
        <w:tab/>
        <w:t>discussion</w:t>
      </w:r>
      <w:r w:rsidR="00A64E22">
        <w:tab/>
        <w:t>Rel-18</w:t>
      </w:r>
      <w:r w:rsidR="00A64E22">
        <w:tab/>
        <w:t>NR_cov_enh2-Core</w:t>
      </w:r>
    </w:p>
    <w:p w14:paraId="264646A7" w14:textId="77777777" w:rsidR="00A64E22" w:rsidRDefault="00A64E22" w:rsidP="00A64E22">
      <w:pPr>
        <w:pStyle w:val="Doc-text2"/>
      </w:pPr>
      <w:r>
        <w:t xml:space="preserve">Proposal 1: For SI request with MSG1 repetition on the non-REDCAP specific initial BWP, if </w:t>
      </w:r>
      <w:proofErr w:type="spellStart"/>
      <w:r>
        <w:t>rach-OccasionsSI</w:t>
      </w:r>
      <w:proofErr w:type="spellEnd"/>
      <w:r>
        <w:t xml:space="preserve"> is not configured, UE uses the </w:t>
      </w:r>
      <w:proofErr w:type="spellStart"/>
      <w:r>
        <w:t>rach-ConfigCommon</w:t>
      </w:r>
      <w:proofErr w:type="spellEnd"/>
      <w:r>
        <w:t xml:space="preserve"> associated with msg1-Repetitons feature only and with the same repetition number. </w:t>
      </w:r>
    </w:p>
    <w:p w14:paraId="711137BA" w14:textId="77777777" w:rsidR="00A64E22" w:rsidRDefault="00A64E22" w:rsidP="00A64E22">
      <w:pPr>
        <w:pStyle w:val="Doc-text2"/>
      </w:pPr>
      <w:r>
        <w:t xml:space="preserve">Proposal 2: For SI request with msg1 </w:t>
      </w:r>
      <w:proofErr w:type="spellStart"/>
      <w:r>
        <w:t>repetiton</w:t>
      </w:r>
      <w:proofErr w:type="spellEnd"/>
      <w:r>
        <w:t xml:space="preserve"> on Redcap-specific </w:t>
      </w:r>
      <w:proofErr w:type="spellStart"/>
      <w:r>
        <w:t>intial</w:t>
      </w:r>
      <w:proofErr w:type="spellEnd"/>
      <w:r>
        <w:t xml:space="preserve"> BWP, if </w:t>
      </w:r>
      <w:proofErr w:type="spellStart"/>
      <w:r>
        <w:t>rach-OccasionsSI</w:t>
      </w:r>
      <w:proofErr w:type="spellEnd"/>
      <w:r>
        <w:t xml:space="preserve"> is not configured, UE uses the </w:t>
      </w:r>
      <w:proofErr w:type="spellStart"/>
      <w:r>
        <w:t>rach-ConfigCommon</w:t>
      </w:r>
      <w:proofErr w:type="spellEnd"/>
      <w:r>
        <w:t xml:space="preserve"> associated with the same msg1 repetition number in </w:t>
      </w:r>
      <w:proofErr w:type="spellStart"/>
      <w:r>
        <w:t>initialUplinkBWP-RedCap</w:t>
      </w:r>
      <w:proofErr w:type="spellEnd"/>
      <w:r>
        <w:t>.</w:t>
      </w:r>
    </w:p>
    <w:p w14:paraId="3C93CA37" w14:textId="77777777" w:rsidR="00A64E22" w:rsidRDefault="00A64E22" w:rsidP="00A64E22">
      <w:pPr>
        <w:pStyle w:val="Doc-text2"/>
      </w:pPr>
      <w:r>
        <w:t xml:space="preserve">Proposal 3: Introduce a new configure condition for </w:t>
      </w:r>
      <w:proofErr w:type="spellStart"/>
      <w:r>
        <w:t>rach-OccasionsSI</w:t>
      </w:r>
      <w:proofErr w:type="spellEnd"/>
      <w:r>
        <w:t xml:space="preserve"> in SI-</w:t>
      </w:r>
      <w:proofErr w:type="spellStart"/>
      <w:r>
        <w:t>RequestConfigRepetition</w:t>
      </w:r>
      <w:proofErr w:type="spellEnd"/>
      <w:r>
        <w:t xml:space="preserve"> to guarantee that only when there is available configuration of </w:t>
      </w:r>
      <w:proofErr w:type="spellStart"/>
      <w:r>
        <w:t>rach-ConfigCommon</w:t>
      </w:r>
      <w:proofErr w:type="spellEnd"/>
      <w:r>
        <w:t xml:space="preserve"> associated with same msg1 repetition number on initial BWP or Redcap specific </w:t>
      </w:r>
      <w:proofErr w:type="spellStart"/>
      <w:r>
        <w:t>intial</w:t>
      </w:r>
      <w:proofErr w:type="spellEnd"/>
      <w:r>
        <w:t xml:space="preserve"> BWP, the </w:t>
      </w:r>
      <w:proofErr w:type="spellStart"/>
      <w:r>
        <w:t>rach-OccasionsSI</w:t>
      </w:r>
      <w:proofErr w:type="spellEnd"/>
      <w:r>
        <w:t xml:space="preserve"> in SI-</w:t>
      </w:r>
      <w:proofErr w:type="spellStart"/>
      <w:r>
        <w:t>RequestConfigRepetition</w:t>
      </w:r>
      <w:proofErr w:type="spellEnd"/>
      <w:r>
        <w:t xml:space="preserve"> can be configured as optional, </w:t>
      </w:r>
      <w:proofErr w:type="spellStart"/>
      <w:r>
        <w:t>similiarly</w:t>
      </w:r>
      <w:proofErr w:type="spellEnd"/>
      <w:r>
        <w:t xml:space="preserve"> as 4StepCFRArep. </w:t>
      </w:r>
    </w:p>
    <w:p w14:paraId="0CC16C56" w14:textId="77777777" w:rsidR="00A64E22" w:rsidRDefault="00A64E22" w:rsidP="00A64E22">
      <w:pPr>
        <w:pStyle w:val="Doc-text2"/>
      </w:pPr>
      <w:r>
        <w:t xml:space="preserve">Proposal 4: It needed to make the clarification for (e)Redcap UEs from </w:t>
      </w:r>
      <w:proofErr w:type="spellStart"/>
      <w:r>
        <w:t>Rel</w:t>
      </w:r>
      <w:proofErr w:type="spellEnd"/>
      <w:r>
        <w:t xml:space="preserve"> 17 that if </w:t>
      </w:r>
      <w:proofErr w:type="spellStart"/>
      <w:r>
        <w:t>rach-OccasionsSI</w:t>
      </w:r>
      <w:proofErr w:type="spellEnd"/>
      <w:r>
        <w:t xml:space="preserve"> is not configured, the (e)Redcap UE uses the corresponding parameters configured in </w:t>
      </w:r>
      <w:proofErr w:type="spellStart"/>
      <w:r>
        <w:t>rach-ConfigCommon</w:t>
      </w:r>
      <w:proofErr w:type="spellEnd"/>
      <w:r>
        <w:t xml:space="preserve"> of the Redcap-specific initial uplink BWP.</w:t>
      </w:r>
    </w:p>
    <w:p w14:paraId="1D188C53" w14:textId="77777777" w:rsidR="007E3A4A" w:rsidRDefault="007E3A4A" w:rsidP="007E3A4A">
      <w:pPr>
        <w:pStyle w:val="Doc-text2"/>
        <w:ind w:left="1259" w:firstLine="0"/>
      </w:pPr>
    </w:p>
    <w:p w14:paraId="28B377E1" w14:textId="080AB042" w:rsidR="007E3A4A" w:rsidRDefault="007E3A4A" w:rsidP="007E3A4A">
      <w:pPr>
        <w:pStyle w:val="Doc-text2"/>
        <w:ind w:left="1259" w:firstLine="0"/>
      </w:pPr>
      <w:r>
        <w:t xml:space="preserve">=&gt; Noted </w:t>
      </w:r>
    </w:p>
    <w:p w14:paraId="0C77B299" w14:textId="77777777" w:rsidR="00A64E22" w:rsidRDefault="00A64E22" w:rsidP="00A64E22">
      <w:pPr>
        <w:pStyle w:val="Doc-text2"/>
      </w:pPr>
    </w:p>
    <w:p w14:paraId="65023AD7" w14:textId="2921788A" w:rsidR="00A64E22" w:rsidRDefault="00000000" w:rsidP="00A64E22">
      <w:pPr>
        <w:pStyle w:val="Doc-title"/>
      </w:pPr>
      <w:hyperlink r:id="rId16" w:tooltip="C:Data3GPPExtractsR2-2405057 RACH-ConfigCommon for SI request with Msg1 repetition.doc" w:history="1">
        <w:r w:rsidR="00A64E22" w:rsidRPr="00603D23">
          <w:rPr>
            <w:rStyle w:val="Hyperlink"/>
          </w:rPr>
          <w:t>R2-2405057</w:t>
        </w:r>
      </w:hyperlink>
      <w:r w:rsidR="00A64E22">
        <w:tab/>
        <w:t>RACH-ConfigCommon for SI request with Msg1 repetition</w:t>
      </w:r>
      <w:r w:rsidR="00A64E22">
        <w:tab/>
        <w:t>ZTE Corporation</w:t>
      </w:r>
      <w:r w:rsidR="00A64E22">
        <w:tab/>
        <w:t>discussion</w:t>
      </w:r>
      <w:r w:rsidR="00A64E22">
        <w:tab/>
        <w:t>Rel-18</w:t>
      </w:r>
      <w:r w:rsidR="00A64E22">
        <w:tab/>
        <w:t>NR_cov_enh2-Core</w:t>
      </w:r>
    </w:p>
    <w:p w14:paraId="3881C228" w14:textId="68FA7ACB" w:rsidR="00A64E22" w:rsidRDefault="00A64E22" w:rsidP="00A64E22">
      <w:pPr>
        <w:pStyle w:val="Doc-text2"/>
      </w:pPr>
      <w:r w:rsidRPr="009B6CD8">
        <w:t>Proposal 1</w:t>
      </w:r>
      <w:r w:rsidRPr="009B6CD8">
        <w:tab/>
        <w:t xml:space="preserve">For all the SI request cases (irrespective of Msg1 repetition and </w:t>
      </w:r>
      <w:proofErr w:type="spellStart"/>
      <w:r w:rsidRPr="009B6CD8">
        <w:t>RedCap</w:t>
      </w:r>
      <w:proofErr w:type="spellEnd"/>
      <w:r w:rsidRPr="009B6CD8">
        <w:t xml:space="preserve">), if </w:t>
      </w:r>
      <w:proofErr w:type="spellStart"/>
      <w:r w:rsidRPr="009B6CD8">
        <w:t>rach-OccasionsSI</w:t>
      </w:r>
      <w:proofErr w:type="spellEnd"/>
      <w:r w:rsidRPr="009B6CD8">
        <w:t xml:space="preserve"> is not configured in corresponding SI request configuration, UE applies the RACH-</w:t>
      </w:r>
      <w:proofErr w:type="spellStart"/>
      <w:r w:rsidRPr="009B6CD8">
        <w:t>ConfigCommon</w:t>
      </w:r>
      <w:proofErr w:type="spellEnd"/>
      <w:r w:rsidRPr="009B6CD8">
        <w:t xml:space="preserve"> that is </w:t>
      </w:r>
      <w:r w:rsidRPr="00A65D61">
        <w:rPr>
          <w:highlight w:val="yellow"/>
        </w:rPr>
        <w:t>not associated with any feature</w:t>
      </w:r>
      <w:r w:rsidRPr="009B6CD8">
        <w:t>. (Apply the same principle for Rel-17 and Rel-18, revert previous RAN2 agreement)</w:t>
      </w:r>
    </w:p>
    <w:p w14:paraId="7C76DE0B" w14:textId="77777777" w:rsidR="007E3A4A" w:rsidRDefault="007E3A4A" w:rsidP="007E3A4A">
      <w:pPr>
        <w:pStyle w:val="Doc-text2"/>
        <w:ind w:left="1259" w:firstLine="0"/>
      </w:pPr>
      <w:r>
        <w:t xml:space="preserve">=&gt; Noted </w:t>
      </w:r>
    </w:p>
    <w:p w14:paraId="1D846DD9" w14:textId="77777777" w:rsidR="007E3A4A" w:rsidRDefault="007E3A4A" w:rsidP="00A64E22">
      <w:pPr>
        <w:pStyle w:val="Doc-text2"/>
      </w:pPr>
    </w:p>
    <w:p w14:paraId="21E55FC8" w14:textId="77777777" w:rsidR="00A64E22" w:rsidRDefault="00A64E22" w:rsidP="00F6432F">
      <w:pPr>
        <w:pStyle w:val="Doc-title"/>
      </w:pPr>
    </w:p>
    <w:p w14:paraId="5EE606C1" w14:textId="7845ABFC" w:rsidR="0022785F" w:rsidRDefault="00000000" w:rsidP="0022785F">
      <w:pPr>
        <w:pStyle w:val="Doc-title"/>
      </w:pPr>
      <w:hyperlink r:id="rId17" w:tooltip="C:Data3GPPExtractsR2-2405541 On RACH partition selection on RedCap-specific initial BWP_v02.docx" w:history="1">
        <w:r w:rsidR="0022785F" w:rsidRPr="00603D23">
          <w:rPr>
            <w:rStyle w:val="Hyperlink"/>
          </w:rPr>
          <w:t>R2-2405541</w:t>
        </w:r>
      </w:hyperlink>
      <w:r w:rsidR="0022785F">
        <w:tab/>
        <w:t>On RACH partition selection on RedCap-specific initial BWP for Msg1-based SI request</w:t>
      </w:r>
      <w:r w:rsidR="0022785F">
        <w:tab/>
        <w:t>LG Electronics Inc.</w:t>
      </w:r>
      <w:r w:rsidR="0022785F">
        <w:tab/>
        <w:t>discussion</w:t>
      </w:r>
      <w:r w:rsidR="0022785F">
        <w:tab/>
        <w:t>Rel-18</w:t>
      </w:r>
      <w:r w:rsidR="0022785F">
        <w:tab/>
        <w:t>NR_cov_enh2-Core</w:t>
      </w:r>
    </w:p>
    <w:p w14:paraId="3D5CE610" w14:textId="689F2F88" w:rsidR="005C3D1B" w:rsidRDefault="005C3D1B" w:rsidP="00A65D61">
      <w:pPr>
        <w:pStyle w:val="Doc-title"/>
        <w:ind w:left="0" w:firstLine="0"/>
      </w:pPr>
    </w:p>
    <w:p w14:paraId="2489103B" w14:textId="3C3E4EAC" w:rsidR="0022785F" w:rsidRDefault="0022785F" w:rsidP="0022785F">
      <w:pPr>
        <w:pStyle w:val="Doc-title"/>
        <w:ind w:left="2518"/>
      </w:pPr>
      <w:r>
        <w:t>Proposal 1. When a RedCap UE performs Msg1-based SI request with Msg1 repetition in RedCap-specific initial UL BWP,  RACH partition associated with RedCap indication and Msg1 repetition indication with the same repetition number should be selected.</w:t>
      </w:r>
    </w:p>
    <w:p w14:paraId="39405A76" w14:textId="77777777" w:rsidR="0022785F" w:rsidRDefault="0022785F" w:rsidP="0022785F">
      <w:pPr>
        <w:pStyle w:val="Doc-title"/>
        <w:ind w:left="2518"/>
      </w:pPr>
      <w:r>
        <w:t>Proposal 2. When an eRedCap UE performs Msg1-based SI request with Msg1 repetition in RedCap-specific initial UL BWP,  RACH partition is selected as follows:</w:t>
      </w:r>
    </w:p>
    <w:p w14:paraId="74DB2F17" w14:textId="77777777" w:rsidR="0022785F" w:rsidRDefault="0022785F" w:rsidP="0022785F">
      <w:pPr>
        <w:pStyle w:val="Doc-title"/>
        <w:ind w:left="2518" w:hanging="358"/>
      </w:pPr>
      <w:r>
        <w:t>-</w:t>
      </w:r>
      <w:r>
        <w:tab/>
        <w:t>If the RACH partition associated with RedCap indication and Msg1 repetition indication with the same repetition number is configured, this RACH partition should be selected</w:t>
      </w:r>
    </w:p>
    <w:p w14:paraId="17AA7779" w14:textId="77777777" w:rsidR="0022785F" w:rsidRDefault="0022785F" w:rsidP="0022785F">
      <w:pPr>
        <w:pStyle w:val="Doc-title"/>
        <w:ind w:left="2518" w:hanging="358"/>
      </w:pPr>
      <w:r>
        <w:t>-</w:t>
      </w:r>
      <w:r>
        <w:tab/>
        <w:t>Otherwise, RACH partition associated with eRedCap indication and Msg1 repetition indication with the same repetition number should be selected.</w:t>
      </w:r>
    </w:p>
    <w:p w14:paraId="4356DDFD" w14:textId="77777777" w:rsidR="005C3D1B" w:rsidRDefault="005C3D1B" w:rsidP="0022785F">
      <w:pPr>
        <w:pStyle w:val="Doc-title"/>
        <w:ind w:left="2518"/>
      </w:pPr>
    </w:p>
    <w:p w14:paraId="0DD60227" w14:textId="08DB9FC0" w:rsidR="005C3D1B" w:rsidRDefault="005C3D1B" w:rsidP="005C3D1B">
      <w:pPr>
        <w:pStyle w:val="Comments"/>
        <w:ind w:left="539" w:firstLine="720"/>
      </w:pPr>
      <w:r w:rsidRPr="005C3D1B">
        <w:rPr>
          <w:highlight w:val="yellow"/>
        </w:rPr>
        <w:t>Rel-17 proposal??</w:t>
      </w:r>
      <w:r>
        <w:t xml:space="preserve"> </w:t>
      </w:r>
    </w:p>
    <w:p w14:paraId="01B62903" w14:textId="1EA3D2AD" w:rsidR="0022785F" w:rsidRDefault="0022785F" w:rsidP="0022785F">
      <w:pPr>
        <w:pStyle w:val="Doc-title"/>
        <w:ind w:left="2518"/>
      </w:pPr>
      <w:r>
        <w:t>Proposal 3. When a RedCap UE performs Msg1-based SI request (without Msg1 repetition) in RedCap-specific initial UL BWP,  RACH partition is selected as follows:</w:t>
      </w:r>
    </w:p>
    <w:p w14:paraId="44501994" w14:textId="77777777" w:rsidR="0022785F" w:rsidRDefault="0022785F" w:rsidP="0022785F">
      <w:pPr>
        <w:pStyle w:val="Doc-title"/>
        <w:ind w:left="2518" w:hanging="358"/>
      </w:pPr>
      <w:r w:rsidRPr="00106EE1">
        <w:rPr>
          <w:highlight w:val="yellow"/>
        </w:rPr>
        <w:t>-</w:t>
      </w:r>
      <w:r w:rsidRPr="00106EE1">
        <w:rPr>
          <w:highlight w:val="yellow"/>
        </w:rPr>
        <w:tab/>
        <w:t>If the RACH partition associated with RedCap indication is configured, this RACH partition should be selected</w:t>
      </w:r>
    </w:p>
    <w:p w14:paraId="4FF2132A" w14:textId="77777777" w:rsidR="0022785F" w:rsidRDefault="0022785F" w:rsidP="0022785F">
      <w:pPr>
        <w:pStyle w:val="Doc-title"/>
        <w:ind w:left="2518" w:hanging="358"/>
      </w:pPr>
      <w:r>
        <w:t>-</w:t>
      </w:r>
      <w:r>
        <w:tab/>
        <w:t>Otherwise, legacy RACH partition should be selected.</w:t>
      </w:r>
    </w:p>
    <w:p w14:paraId="48BA548F" w14:textId="77777777" w:rsidR="003F5EAB" w:rsidRDefault="003F5EAB" w:rsidP="0022785F">
      <w:pPr>
        <w:pStyle w:val="Doc-title"/>
        <w:ind w:left="2518"/>
      </w:pPr>
    </w:p>
    <w:p w14:paraId="14D61F48" w14:textId="46E7E148" w:rsidR="0022785F" w:rsidRDefault="0022785F" w:rsidP="0022785F">
      <w:pPr>
        <w:pStyle w:val="Doc-title"/>
        <w:ind w:left="2518"/>
      </w:pPr>
      <w:r>
        <w:t>Proposal 4. When an eRedCap UE performs Msg1-based SI request (without Msg1 repetition) in RedCap-specific initial UL BWP,  RACH partition is selected as follows:</w:t>
      </w:r>
    </w:p>
    <w:p w14:paraId="757ACBA5" w14:textId="77777777" w:rsidR="0022785F" w:rsidRDefault="0022785F" w:rsidP="0022785F">
      <w:pPr>
        <w:pStyle w:val="Doc-title"/>
        <w:ind w:left="2518" w:hanging="358"/>
      </w:pPr>
      <w:r>
        <w:t>-</w:t>
      </w:r>
      <w:r>
        <w:tab/>
        <w:t>If the RACH partition associated with RedCap indication is configured, this RACH partition should be selected.</w:t>
      </w:r>
    </w:p>
    <w:p w14:paraId="02E36584" w14:textId="77777777" w:rsidR="0022785F" w:rsidRDefault="0022785F" w:rsidP="0022785F">
      <w:pPr>
        <w:pStyle w:val="Doc-title"/>
        <w:ind w:left="2518" w:hanging="358"/>
      </w:pPr>
      <w:r>
        <w:t>-</w:t>
      </w:r>
      <w:r>
        <w:tab/>
        <w:t xml:space="preserve">Otherwise, </w:t>
      </w:r>
    </w:p>
    <w:p w14:paraId="68BA3412" w14:textId="77777777" w:rsidR="0022785F" w:rsidRDefault="0022785F" w:rsidP="0022785F">
      <w:pPr>
        <w:pStyle w:val="Doc-title"/>
        <w:ind w:left="2518" w:hanging="358"/>
      </w:pPr>
      <w:r>
        <w:t></w:t>
      </w:r>
      <w:r>
        <w:tab/>
        <w:t>If RedCap is not applicable for eRedCap UE, RACH partition associated with eRedCap indication is selected.</w:t>
      </w:r>
    </w:p>
    <w:p w14:paraId="08271890" w14:textId="4A6C7C72" w:rsidR="0022785F" w:rsidRDefault="0022785F" w:rsidP="0022785F">
      <w:pPr>
        <w:pStyle w:val="Doc-title"/>
        <w:ind w:left="2518" w:hanging="358"/>
      </w:pPr>
      <w:r>
        <w:t></w:t>
      </w:r>
      <w:r>
        <w:tab/>
        <w:t>Otherwise (i.e., if RedCap is applicable for eRedCap UE), legacy RACH partition is selected.</w:t>
      </w:r>
    </w:p>
    <w:p w14:paraId="77313F62" w14:textId="77777777" w:rsidR="007E3A4A" w:rsidRDefault="007E3A4A" w:rsidP="007E3A4A">
      <w:pPr>
        <w:pStyle w:val="Doc-text2"/>
        <w:ind w:left="1259" w:firstLine="0"/>
      </w:pPr>
      <w:r>
        <w:t xml:space="preserve">=&gt; Noted </w:t>
      </w:r>
    </w:p>
    <w:p w14:paraId="5C867956" w14:textId="2E5B6FA7" w:rsidR="006D2FA1" w:rsidRDefault="006D2FA1" w:rsidP="009B6CD8">
      <w:pPr>
        <w:pStyle w:val="Doc-text2"/>
      </w:pPr>
    </w:p>
    <w:p w14:paraId="04D73370" w14:textId="4B297F75" w:rsidR="00A65D61" w:rsidRPr="007E3A4A" w:rsidRDefault="00A65D61" w:rsidP="007E3A4A">
      <w:pPr>
        <w:ind w:firstLine="720"/>
      </w:pPr>
      <w:r w:rsidRPr="00A65D61">
        <w:rPr>
          <w:b/>
          <w:u w:val="single"/>
        </w:rPr>
        <w:t>Common DISCUSSION on above papers</w:t>
      </w:r>
      <w:r w:rsidR="007E3A4A">
        <w:rPr>
          <w:b/>
          <w:u w:val="single"/>
        </w:rPr>
        <w:t xml:space="preserve"> (</w:t>
      </w:r>
      <w:hyperlink r:id="rId18" w:tooltip="C:Data3GPPExtractsR2-2405389 [S831] Discussion on SI-RequestConfig for MSG1 repetition.docx" w:history="1">
        <w:r w:rsidR="007E3A4A" w:rsidRPr="00603D23">
          <w:rPr>
            <w:rStyle w:val="Hyperlink"/>
          </w:rPr>
          <w:t>R2-2405389</w:t>
        </w:r>
      </w:hyperlink>
      <w:r w:rsidR="007E3A4A">
        <w:t xml:space="preserve">, </w:t>
      </w:r>
      <w:hyperlink r:id="rId19" w:tooltip="C:Data3GPPExtractsR2-2404948 [S831] Discussion on the remainging issues on Msg1 repetition.docx" w:history="1">
        <w:r w:rsidR="007E3A4A" w:rsidRPr="00603D23">
          <w:rPr>
            <w:rStyle w:val="Hyperlink"/>
          </w:rPr>
          <w:t>R2-2404948</w:t>
        </w:r>
      </w:hyperlink>
      <w:r w:rsidR="007E3A4A">
        <w:rPr>
          <w:rStyle w:val="Hyperlink"/>
        </w:rPr>
        <w:t xml:space="preserve">, </w:t>
      </w:r>
      <w:hyperlink r:id="rId20" w:tooltip="C:Data3GPPExtractsR2-2405057 RACH-ConfigCommon for SI request with Msg1 repetition.doc" w:history="1">
        <w:r w:rsidR="007E3A4A" w:rsidRPr="00603D23">
          <w:rPr>
            <w:rStyle w:val="Hyperlink"/>
          </w:rPr>
          <w:t>R2-2405057</w:t>
        </w:r>
      </w:hyperlink>
      <w:r w:rsidR="007E3A4A">
        <w:rPr>
          <w:rStyle w:val="Hyperlink"/>
        </w:rPr>
        <w:t xml:space="preserve">, </w:t>
      </w:r>
      <w:hyperlink r:id="rId21" w:tooltip="C:Data3GPPExtractsR2-2405541 On RACH partition selection on RedCap-specific initial BWP_v02.docx" w:history="1">
        <w:r w:rsidR="007E3A4A" w:rsidRPr="00603D23">
          <w:rPr>
            <w:rStyle w:val="Hyperlink"/>
          </w:rPr>
          <w:t>R2-2405541</w:t>
        </w:r>
      </w:hyperlink>
      <w:r w:rsidR="007E3A4A">
        <w:rPr>
          <w:b/>
          <w:u w:val="single"/>
        </w:rPr>
        <w:t>)</w:t>
      </w:r>
    </w:p>
    <w:p w14:paraId="12DB8F1E" w14:textId="6E8E82A5" w:rsidR="00A65D61" w:rsidRDefault="00A65D61" w:rsidP="00140439">
      <w:pPr>
        <w:pStyle w:val="Doc-text2"/>
        <w:numPr>
          <w:ilvl w:val="0"/>
          <w:numId w:val="6"/>
        </w:numPr>
        <w:ind w:left="1622" w:hanging="363"/>
      </w:pPr>
      <w:r>
        <w:t xml:space="preserve">Samsung agree with Huawei proposals. For SI request there is no need to differentiate between </w:t>
      </w:r>
      <w:proofErr w:type="spellStart"/>
      <w:r>
        <w:t>RedCap</w:t>
      </w:r>
      <w:proofErr w:type="spellEnd"/>
      <w:r>
        <w:t xml:space="preserve"> and </w:t>
      </w:r>
      <w:proofErr w:type="spellStart"/>
      <w:r>
        <w:t>eRedCap</w:t>
      </w:r>
      <w:proofErr w:type="spellEnd"/>
      <w:r>
        <w:t xml:space="preserve">. So, Huawei proposal is sufficient. </w:t>
      </w:r>
    </w:p>
    <w:p w14:paraId="70CB8EF5" w14:textId="65F3DFD3" w:rsidR="00A65D61" w:rsidRDefault="00A65D61" w:rsidP="00140439">
      <w:pPr>
        <w:pStyle w:val="Doc-text2"/>
        <w:numPr>
          <w:ilvl w:val="0"/>
          <w:numId w:val="6"/>
        </w:numPr>
        <w:ind w:left="1622" w:hanging="363"/>
      </w:pPr>
      <w:r>
        <w:t xml:space="preserve">Huawei think that there is an issue for separate RO case. </w:t>
      </w:r>
    </w:p>
    <w:p w14:paraId="57DE9EB5" w14:textId="598AD9FF" w:rsidR="00A65D61" w:rsidRDefault="00A65D61" w:rsidP="00140439">
      <w:pPr>
        <w:pStyle w:val="Doc-text2"/>
        <w:numPr>
          <w:ilvl w:val="0"/>
          <w:numId w:val="6"/>
        </w:numPr>
        <w:ind w:left="1622" w:hanging="363"/>
      </w:pPr>
      <w:r>
        <w:t xml:space="preserve">LG explain that for </w:t>
      </w:r>
      <w:proofErr w:type="spellStart"/>
      <w:r>
        <w:t>RedCap</w:t>
      </w:r>
      <w:proofErr w:type="spellEnd"/>
      <w:r>
        <w:t xml:space="preserve"> specific BWP, RACH configuration for </w:t>
      </w:r>
      <w:proofErr w:type="spellStart"/>
      <w:r>
        <w:t>RedCap</w:t>
      </w:r>
      <w:proofErr w:type="spellEnd"/>
      <w:r>
        <w:t xml:space="preserve"> specific RACH partition will be selected if configured. But for </w:t>
      </w:r>
      <w:proofErr w:type="spellStart"/>
      <w:r>
        <w:t>eRedCap</w:t>
      </w:r>
      <w:proofErr w:type="spellEnd"/>
      <w:r>
        <w:t xml:space="preserve"> there may be some issue. </w:t>
      </w:r>
    </w:p>
    <w:p w14:paraId="3EDA0240" w14:textId="0FA8393F" w:rsidR="00A65D61" w:rsidRDefault="00A65D61" w:rsidP="00140439">
      <w:pPr>
        <w:pStyle w:val="Doc-text2"/>
        <w:numPr>
          <w:ilvl w:val="0"/>
          <w:numId w:val="6"/>
        </w:numPr>
        <w:ind w:left="1622" w:hanging="363"/>
      </w:pPr>
      <w:r>
        <w:t>ZTE</w:t>
      </w:r>
      <w:r w:rsidR="007E063C">
        <w:t xml:space="preserve"> explain that this is related to the Rel-17 discussions and explain that it is better to have unified solution. There are solutions proposed for Rel-17</w:t>
      </w:r>
    </w:p>
    <w:p w14:paraId="43A8D371" w14:textId="67E33CA3" w:rsidR="007E063C" w:rsidRDefault="007E063C" w:rsidP="00140439">
      <w:pPr>
        <w:pStyle w:val="Doc-text2"/>
        <w:numPr>
          <w:ilvl w:val="0"/>
          <w:numId w:val="6"/>
        </w:numPr>
        <w:ind w:left="1622" w:hanging="363"/>
      </w:pPr>
      <w:r>
        <w:t xml:space="preserve">Samsung want to focus on Rel-18 and agree on Rel-18 even if it is different to Rel-17 and explain that it is okay to have a different solution since the partition for MSG1 is only introduced from Rel-18 onwards. </w:t>
      </w:r>
    </w:p>
    <w:p w14:paraId="139A1E5F" w14:textId="6E98B310" w:rsidR="00EF5ADE" w:rsidRPr="00A65D61" w:rsidRDefault="00EF5ADE" w:rsidP="00140439">
      <w:pPr>
        <w:pStyle w:val="Doc-text2"/>
        <w:numPr>
          <w:ilvl w:val="0"/>
          <w:numId w:val="6"/>
        </w:numPr>
        <w:ind w:left="1622" w:hanging="363"/>
      </w:pPr>
      <w:r>
        <w:t xml:space="preserve">Ericsson point out that there is open discussion for </w:t>
      </w:r>
      <w:proofErr w:type="spellStart"/>
      <w:r>
        <w:t>RedCap</w:t>
      </w:r>
      <w:proofErr w:type="spellEnd"/>
      <w:r>
        <w:t xml:space="preserve"> and we may need to revisit these agreements if they are not compatible with the agreements made there. </w:t>
      </w:r>
    </w:p>
    <w:p w14:paraId="592A571B" w14:textId="0FAFAFF7" w:rsidR="00FF53AF" w:rsidRDefault="00FF53AF" w:rsidP="009B6CD8">
      <w:pPr>
        <w:pStyle w:val="Doc-text2"/>
      </w:pPr>
    </w:p>
    <w:p w14:paraId="4401CE88" w14:textId="57029B59" w:rsidR="00A65D61" w:rsidRPr="00A65D61" w:rsidRDefault="00A65D61" w:rsidP="009B6CD8">
      <w:pPr>
        <w:pStyle w:val="Doc-text2"/>
        <w:rPr>
          <w:b/>
          <w:u w:val="single"/>
        </w:rPr>
      </w:pPr>
      <w:r w:rsidRPr="00A65D61">
        <w:rPr>
          <w:b/>
          <w:u w:val="single"/>
        </w:rPr>
        <w:t xml:space="preserve">For SI request with MSG1 repetition: </w:t>
      </w:r>
    </w:p>
    <w:p w14:paraId="61FE4F86" w14:textId="14675327" w:rsidR="00A65D61" w:rsidRDefault="00A65D61" w:rsidP="009B6CD8">
      <w:pPr>
        <w:pStyle w:val="Doc-text2"/>
      </w:pPr>
      <w:r>
        <w:t>Options 1: Do same as Rel-17</w:t>
      </w:r>
    </w:p>
    <w:p w14:paraId="5AEDC9B8" w14:textId="3039D048" w:rsidR="00A65D61" w:rsidRDefault="00A65D61" w:rsidP="009B6CD8">
      <w:pPr>
        <w:pStyle w:val="Doc-text2"/>
      </w:pPr>
      <w:r>
        <w:t>Option 2: Update Rel-17 a</w:t>
      </w:r>
      <w:r w:rsidR="007E3A4A">
        <w:t>nd do same in Rel-18</w:t>
      </w:r>
    </w:p>
    <w:p w14:paraId="098AB56E" w14:textId="4092BE52" w:rsidR="00A65D61" w:rsidRDefault="00A65D61" w:rsidP="009B6CD8">
      <w:pPr>
        <w:pStyle w:val="Doc-text2"/>
      </w:pPr>
      <w:r>
        <w:t>Option 3: Do something different in Rel-18 for SI request but keep Rel-17 as it is</w:t>
      </w:r>
    </w:p>
    <w:p w14:paraId="589C25A8" w14:textId="2FCB3120" w:rsidR="00B861A8" w:rsidRDefault="00B861A8" w:rsidP="009B6CD8">
      <w:pPr>
        <w:pStyle w:val="Doc-text2"/>
      </w:pPr>
    </w:p>
    <w:p w14:paraId="212876BD" w14:textId="60366AA5" w:rsidR="00EF5ADE" w:rsidRDefault="00EF5ADE" w:rsidP="009B6CD8">
      <w:pPr>
        <w:pStyle w:val="Doc-text2"/>
      </w:pPr>
    </w:p>
    <w:p w14:paraId="10A6EBC6" w14:textId="14A0E007" w:rsidR="00EF5ADE" w:rsidRDefault="00EF5ADE" w:rsidP="009B6CD8">
      <w:pPr>
        <w:pStyle w:val="Doc-text2"/>
      </w:pPr>
    </w:p>
    <w:p w14:paraId="7ABF31B3" w14:textId="7D6B09CA" w:rsidR="00EF5ADE" w:rsidRDefault="00EF5ADE" w:rsidP="00140439">
      <w:pPr>
        <w:pStyle w:val="Agreement"/>
      </w:pPr>
      <w:r w:rsidRPr="00EF5ADE">
        <w:rPr>
          <w:highlight w:val="yellow"/>
        </w:rPr>
        <w:t>If any issues are found for the agreements below for (e)</w:t>
      </w:r>
      <w:proofErr w:type="spellStart"/>
      <w:r w:rsidRPr="00EF5ADE">
        <w:rPr>
          <w:highlight w:val="yellow"/>
        </w:rPr>
        <w:t>RedCap</w:t>
      </w:r>
      <w:proofErr w:type="spellEnd"/>
      <w:r w:rsidRPr="00EF5ADE">
        <w:rPr>
          <w:highlight w:val="yellow"/>
        </w:rPr>
        <w:t>, after the discussion in the common session, we can comeback.</w:t>
      </w:r>
      <w:r>
        <w:t xml:space="preserve"> </w:t>
      </w:r>
    </w:p>
    <w:p w14:paraId="7402104B" w14:textId="18286EC8" w:rsidR="00B861A8" w:rsidRDefault="00B861A8" w:rsidP="009B6CD8">
      <w:pPr>
        <w:pStyle w:val="Doc-text2"/>
      </w:pPr>
    </w:p>
    <w:p w14:paraId="3E93D4B0" w14:textId="2E0A9EC4" w:rsidR="00B861A8" w:rsidRDefault="00B861A8" w:rsidP="00BF64A9">
      <w:pPr>
        <w:pStyle w:val="Agreement"/>
      </w:pPr>
      <w:r w:rsidRPr="00B861A8">
        <w:rPr>
          <w:highlight w:val="yellow"/>
        </w:rPr>
        <w:t>For non-REDCAP specific initial BWP, UE</w:t>
      </w:r>
      <w:r>
        <w:t xml:space="preserve"> (both </w:t>
      </w:r>
      <w:proofErr w:type="spellStart"/>
      <w:r>
        <w:t>RedCap</w:t>
      </w:r>
      <w:proofErr w:type="spellEnd"/>
      <w:r>
        <w:t xml:space="preserve"> and non-</w:t>
      </w:r>
      <w:proofErr w:type="spellStart"/>
      <w:r>
        <w:t>RedCap</w:t>
      </w:r>
      <w:proofErr w:type="spellEnd"/>
      <w:r>
        <w:t xml:space="preserve"> UEs) use the parameters (e.g. </w:t>
      </w:r>
      <w:proofErr w:type="spellStart"/>
      <w:r>
        <w:t>rach-ConfigGeneric</w:t>
      </w:r>
      <w:proofErr w:type="spellEnd"/>
      <w:r>
        <w:t xml:space="preserve"> and </w:t>
      </w:r>
      <w:proofErr w:type="spellStart"/>
      <w:r>
        <w:t>ssb</w:t>
      </w:r>
      <w:proofErr w:type="spellEnd"/>
      <w:r>
        <w:t>-</w:t>
      </w:r>
      <w:proofErr w:type="spellStart"/>
      <w:r>
        <w:t>perRACH</w:t>
      </w:r>
      <w:proofErr w:type="spellEnd"/>
      <w:r>
        <w:t xml:space="preserve">-Occasion) in </w:t>
      </w:r>
      <w:proofErr w:type="spellStart"/>
      <w:r>
        <w:t>rach-ConfigCommon</w:t>
      </w:r>
      <w:proofErr w:type="spellEnd"/>
      <w:r>
        <w:t xml:space="preserve"> associated with the same repetition number only in case that </w:t>
      </w:r>
      <w:proofErr w:type="spellStart"/>
      <w:r>
        <w:t>rach-OccasionsSI</w:t>
      </w:r>
      <w:proofErr w:type="spellEnd"/>
      <w:r>
        <w:t xml:space="preserve"> is absent. </w:t>
      </w:r>
    </w:p>
    <w:p w14:paraId="5657661B" w14:textId="4305399C" w:rsidR="00B861A8" w:rsidRDefault="00B861A8" w:rsidP="00B861A8">
      <w:pPr>
        <w:pStyle w:val="Doc-text2"/>
      </w:pPr>
    </w:p>
    <w:p w14:paraId="66C0BEAA" w14:textId="77777777" w:rsidR="00AD3061" w:rsidRDefault="00AD3061" w:rsidP="00B861A8">
      <w:pPr>
        <w:pStyle w:val="Doc-text2"/>
      </w:pPr>
    </w:p>
    <w:p w14:paraId="3A7FF757" w14:textId="7A67623E" w:rsidR="00B861A8" w:rsidRDefault="00B861A8" w:rsidP="00140439">
      <w:pPr>
        <w:pStyle w:val="Doc-text2"/>
        <w:numPr>
          <w:ilvl w:val="0"/>
          <w:numId w:val="6"/>
        </w:numPr>
        <w:ind w:left="1622" w:hanging="363"/>
      </w:pPr>
      <w:r>
        <w:lastRenderedPageBreak/>
        <w:t xml:space="preserve">ZTE are concerned that with </w:t>
      </w:r>
      <w:r w:rsidR="00AD3061">
        <w:t>the above agreement,</w:t>
      </w:r>
      <w:r>
        <w:t xml:space="preserve"> we have different considerations for different features and is very complex. So, we should follow Rel-17</w:t>
      </w:r>
      <w:r w:rsidR="00BF64A9">
        <w:t xml:space="preserve"> to have a common solution</w:t>
      </w:r>
      <w:r>
        <w:t xml:space="preserve">. </w:t>
      </w:r>
    </w:p>
    <w:p w14:paraId="68763050" w14:textId="42FB4944" w:rsidR="00B861A8" w:rsidRDefault="00B861A8" w:rsidP="00B861A8">
      <w:pPr>
        <w:pStyle w:val="Doc-text2"/>
      </w:pPr>
    </w:p>
    <w:p w14:paraId="3D36A0DA" w14:textId="67928FA4" w:rsidR="00B861A8" w:rsidRDefault="00B861A8" w:rsidP="00B861A8">
      <w:pPr>
        <w:pStyle w:val="Doc-text2"/>
      </w:pPr>
    </w:p>
    <w:p w14:paraId="29847DE5" w14:textId="77777777" w:rsidR="00B861A8" w:rsidRDefault="00B861A8" w:rsidP="00B861A8">
      <w:pPr>
        <w:pStyle w:val="Doc-text2"/>
      </w:pPr>
    </w:p>
    <w:p w14:paraId="48534173" w14:textId="4B4F9466" w:rsidR="00B861A8" w:rsidRDefault="00B861A8" w:rsidP="00BF64A9">
      <w:pPr>
        <w:pStyle w:val="Agreement"/>
      </w:pPr>
      <w:r>
        <w:t xml:space="preserve">For non-REDCAP specific initial BWP, UE </w:t>
      </w:r>
      <w:r w:rsidR="00C67505">
        <w:t xml:space="preserve">(both </w:t>
      </w:r>
      <w:proofErr w:type="spellStart"/>
      <w:r w:rsidR="00C67505">
        <w:t>RedCap</w:t>
      </w:r>
      <w:proofErr w:type="spellEnd"/>
      <w:r w:rsidR="00C67505">
        <w:t xml:space="preserve"> and non-</w:t>
      </w:r>
      <w:proofErr w:type="spellStart"/>
      <w:r w:rsidR="00C67505">
        <w:t>RedCap</w:t>
      </w:r>
      <w:proofErr w:type="spellEnd"/>
      <w:r w:rsidR="00C67505">
        <w:t xml:space="preserve"> UEs) </w:t>
      </w:r>
      <w:r>
        <w:t>use the other parameter</w:t>
      </w:r>
      <w:r w:rsidR="00502380">
        <w:t xml:space="preserve">s (e.g. </w:t>
      </w:r>
      <w:proofErr w:type="spellStart"/>
      <w:r w:rsidR="00502380">
        <w:t>prach-RootSequenceIndex</w:t>
      </w:r>
      <w:proofErr w:type="spellEnd"/>
      <w:r w:rsidR="00502380">
        <w:t xml:space="preserve">, </w:t>
      </w:r>
      <w:r>
        <w:t xml:space="preserve">msg1-SubcarrierSpacing etc) in </w:t>
      </w:r>
      <w:proofErr w:type="spellStart"/>
      <w:r>
        <w:t>rach-ConfigCommon</w:t>
      </w:r>
      <w:proofErr w:type="spellEnd"/>
      <w:r>
        <w:t xml:space="preserve"> associated with the same repetition number only regardless of whether or not </w:t>
      </w:r>
      <w:proofErr w:type="spellStart"/>
      <w:r>
        <w:t>rach-OccasionsSI</w:t>
      </w:r>
      <w:proofErr w:type="spellEnd"/>
      <w:r>
        <w:t xml:space="preserve"> is absent.</w:t>
      </w:r>
    </w:p>
    <w:p w14:paraId="38070FC8" w14:textId="7ADDD83F" w:rsidR="008B59AB" w:rsidRDefault="008B59AB" w:rsidP="00B861A8">
      <w:pPr>
        <w:pStyle w:val="Doc-text2"/>
      </w:pPr>
    </w:p>
    <w:p w14:paraId="2BBDE857" w14:textId="415C931B" w:rsidR="008B59AB" w:rsidRDefault="008B59AB" w:rsidP="00140439">
      <w:pPr>
        <w:pStyle w:val="Doc-text2"/>
        <w:numPr>
          <w:ilvl w:val="0"/>
          <w:numId w:val="6"/>
        </w:numPr>
        <w:ind w:left="1622" w:hanging="363"/>
      </w:pPr>
      <w:r>
        <w:t xml:space="preserve">LG explain that </w:t>
      </w:r>
      <w:r w:rsidR="00AD3061">
        <w:t xml:space="preserve">with the above agreement, </w:t>
      </w:r>
      <w:r>
        <w:t>different time offset may be needed for different RO because the RO density may be different</w:t>
      </w:r>
      <w:r w:rsidR="00AD3061">
        <w:t xml:space="preserve">, but indicate that they are okay with the agreement. </w:t>
      </w:r>
    </w:p>
    <w:p w14:paraId="6AECADAA" w14:textId="43E72375" w:rsidR="00502380" w:rsidRDefault="00502380" w:rsidP="00B861A8">
      <w:pPr>
        <w:pStyle w:val="Doc-text2"/>
      </w:pPr>
    </w:p>
    <w:p w14:paraId="154810F4" w14:textId="77777777" w:rsidR="00502380" w:rsidRDefault="00502380" w:rsidP="00B861A8">
      <w:pPr>
        <w:pStyle w:val="Doc-text2"/>
      </w:pPr>
    </w:p>
    <w:p w14:paraId="3D02A6A1" w14:textId="1CE51251" w:rsidR="00B861A8" w:rsidRDefault="00B861A8" w:rsidP="00BF64A9">
      <w:pPr>
        <w:pStyle w:val="Agreement"/>
      </w:pPr>
      <w:r>
        <w:t xml:space="preserve">For REDCAP specific initial BWP, UE use the parameters (e.g. </w:t>
      </w:r>
      <w:proofErr w:type="spellStart"/>
      <w:r>
        <w:t>rach-ConfigGeneric</w:t>
      </w:r>
      <w:proofErr w:type="spellEnd"/>
      <w:r>
        <w:t xml:space="preserve"> and </w:t>
      </w:r>
      <w:proofErr w:type="spellStart"/>
      <w:r>
        <w:t>ssb</w:t>
      </w:r>
      <w:proofErr w:type="spellEnd"/>
      <w:r>
        <w:t>-</w:t>
      </w:r>
      <w:proofErr w:type="spellStart"/>
      <w:r>
        <w:t>perRACH</w:t>
      </w:r>
      <w:proofErr w:type="spellEnd"/>
      <w:r>
        <w:t xml:space="preserve">-Occasion) in </w:t>
      </w:r>
      <w:proofErr w:type="spellStart"/>
      <w:r>
        <w:t>rach-ConfigCommon</w:t>
      </w:r>
      <w:proofErr w:type="spellEnd"/>
      <w:r>
        <w:t xml:space="preserve"> associated with the same repetition number </w:t>
      </w:r>
      <w:r w:rsidRPr="005C3D1B">
        <w:rPr>
          <w:highlight w:val="yellow"/>
        </w:rPr>
        <w:t>and (e)</w:t>
      </w:r>
      <w:proofErr w:type="spellStart"/>
      <w:r w:rsidRPr="005C3D1B">
        <w:rPr>
          <w:highlight w:val="yellow"/>
        </w:rPr>
        <w:t>RedCap</w:t>
      </w:r>
      <w:proofErr w:type="spellEnd"/>
      <w:r w:rsidRPr="005C3D1B">
        <w:rPr>
          <w:highlight w:val="yellow"/>
        </w:rPr>
        <w:t xml:space="preserve"> indication</w:t>
      </w:r>
      <w:r>
        <w:t xml:space="preserve"> only in case that </w:t>
      </w:r>
      <w:proofErr w:type="spellStart"/>
      <w:r>
        <w:t>rach-OccasionsSI</w:t>
      </w:r>
      <w:proofErr w:type="spellEnd"/>
      <w:r>
        <w:t xml:space="preserve"> is absent. </w:t>
      </w:r>
    </w:p>
    <w:p w14:paraId="55A2284E" w14:textId="2ED83FEB" w:rsidR="00502380" w:rsidRDefault="00502380" w:rsidP="00B861A8">
      <w:pPr>
        <w:pStyle w:val="Doc-text2"/>
      </w:pPr>
    </w:p>
    <w:p w14:paraId="3918D6D7" w14:textId="7217ADB3" w:rsidR="00502380" w:rsidRDefault="00BF64A9" w:rsidP="00140439">
      <w:pPr>
        <w:pStyle w:val="Doc-text2"/>
        <w:numPr>
          <w:ilvl w:val="0"/>
          <w:numId w:val="6"/>
        </w:numPr>
        <w:ind w:left="1622" w:hanging="363"/>
      </w:pPr>
      <w:r>
        <w:t xml:space="preserve">For the above, </w:t>
      </w:r>
      <w:r w:rsidR="00502380">
        <w:t xml:space="preserve">LG wonder if there is a need to differentiate between </w:t>
      </w:r>
      <w:proofErr w:type="spellStart"/>
      <w:r w:rsidR="00502380">
        <w:t>eRedCap</w:t>
      </w:r>
      <w:proofErr w:type="spellEnd"/>
      <w:r w:rsidR="00502380">
        <w:t xml:space="preserve"> + MSG1 repetition and RedCap+Msg1 repetition? </w:t>
      </w:r>
      <w:r>
        <w:t>But LG are okay with the above agreement</w:t>
      </w:r>
    </w:p>
    <w:p w14:paraId="2125F4DF" w14:textId="27A7AB4F" w:rsidR="00502380" w:rsidRDefault="00502380" w:rsidP="00BF64A9">
      <w:pPr>
        <w:pStyle w:val="Doc-text2"/>
        <w:ind w:firstLine="0"/>
      </w:pPr>
    </w:p>
    <w:p w14:paraId="773CC30F" w14:textId="43E2EDE7" w:rsidR="00502380" w:rsidRDefault="00502380" w:rsidP="00B861A8">
      <w:pPr>
        <w:pStyle w:val="Doc-text2"/>
      </w:pPr>
    </w:p>
    <w:p w14:paraId="29BF3DC4" w14:textId="6050BB65" w:rsidR="00B861A8" w:rsidRDefault="00B861A8" w:rsidP="00BF64A9">
      <w:pPr>
        <w:pStyle w:val="Agreement"/>
      </w:pPr>
      <w:r>
        <w:t xml:space="preserve">For REDCAP specific initial BWP, UE use the other parameters (e.g. </w:t>
      </w:r>
      <w:proofErr w:type="spellStart"/>
      <w:r>
        <w:t>prach-RootSequenceIndex</w:t>
      </w:r>
      <w:proofErr w:type="spellEnd"/>
      <w:r>
        <w:t xml:space="preserve"> and msg1-SubcarrierSpacing etc) in </w:t>
      </w:r>
      <w:proofErr w:type="spellStart"/>
      <w:r>
        <w:t>rach-ConfigCommon</w:t>
      </w:r>
      <w:proofErr w:type="spellEnd"/>
      <w:r>
        <w:t xml:space="preserve"> associated with the same repetition number and (e)</w:t>
      </w:r>
      <w:proofErr w:type="spellStart"/>
      <w:r>
        <w:t>RedCap</w:t>
      </w:r>
      <w:proofErr w:type="spellEnd"/>
      <w:r>
        <w:t xml:space="preserve"> indication only regardless of whether or not </w:t>
      </w:r>
      <w:proofErr w:type="spellStart"/>
      <w:r>
        <w:t>rach-OccasionsSI</w:t>
      </w:r>
      <w:proofErr w:type="spellEnd"/>
      <w:r>
        <w:t xml:space="preserve"> is absent.</w:t>
      </w:r>
    </w:p>
    <w:p w14:paraId="20155E88" w14:textId="35C5BADF" w:rsidR="00502380" w:rsidRDefault="00502380" w:rsidP="00B861A8">
      <w:pPr>
        <w:pStyle w:val="Doc-text2"/>
      </w:pPr>
    </w:p>
    <w:p w14:paraId="7D9ECB3C" w14:textId="63A430BF" w:rsidR="00502380" w:rsidRDefault="00502380" w:rsidP="00B861A8">
      <w:pPr>
        <w:pStyle w:val="Doc-text2"/>
      </w:pPr>
    </w:p>
    <w:p w14:paraId="2CEEEA5A" w14:textId="77777777" w:rsidR="00502380" w:rsidRDefault="00502380" w:rsidP="00B861A8">
      <w:pPr>
        <w:pStyle w:val="Doc-text2"/>
      </w:pPr>
    </w:p>
    <w:p w14:paraId="622E9A7D" w14:textId="77777777" w:rsidR="00B861A8" w:rsidRDefault="00B861A8" w:rsidP="008B59AB">
      <w:pPr>
        <w:pStyle w:val="Doc-text2"/>
        <w:ind w:left="0" w:firstLine="0"/>
      </w:pPr>
    </w:p>
    <w:p w14:paraId="189216A9" w14:textId="77777777" w:rsidR="005C3D1B" w:rsidRDefault="005C3D1B" w:rsidP="00FF53AF">
      <w:pPr>
        <w:pStyle w:val="Doc-title"/>
        <w:ind w:left="0" w:firstLine="0"/>
      </w:pPr>
      <w:r>
        <w:t>-----------------------</w:t>
      </w:r>
    </w:p>
    <w:p w14:paraId="377C1A87" w14:textId="77777777" w:rsidR="005C3D1B" w:rsidRDefault="005C3D1B" w:rsidP="005C3D1B">
      <w:pPr>
        <w:pStyle w:val="Comments"/>
      </w:pPr>
      <w:r w:rsidRPr="00F12DF0">
        <w:t>Time offset for CFRA/SI request with Msg1 repetition</w:t>
      </w:r>
    </w:p>
    <w:p w14:paraId="2F126B4F" w14:textId="44C0F006" w:rsidR="005C3D1B" w:rsidRDefault="00000000" w:rsidP="005C3D1B">
      <w:pPr>
        <w:pStyle w:val="Doc-title"/>
      </w:pPr>
      <w:hyperlink r:id="rId22" w:tooltip="C:Data3GPPExtractsR2-2404156 Correction on CFRA with Msg1 Repetition.docx" w:history="1">
        <w:r w:rsidR="005C3D1B" w:rsidRPr="00603D23">
          <w:rPr>
            <w:rStyle w:val="Hyperlink"/>
          </w:rPr>
          <w:t>R2-2404156</w:t>
        </w:r>
      </w:hyperlink>
      <w:r w:rsidR="005C3D1B">
        <w:tab/>
        <w:t>Correction on CFRA with Msg1 Repetition</w:t>
      </w:r>
      <w:r w:rsidR="005C3D1B">
        <w:tab/>
        <w:t>vivo</w:t>
      </w:r>
      <w:r w:rsidR="005C3D1B">
        <w:tab/>
        <w:t>discussion</w:t>
      </w:r>
      <w:r w:rsidR="005C3D1B">
        <w:tab/>
        <w:t>Rel-18</w:t>
      </w:r>
      <w:r w:rsidR="005C3D1B">
        <w:tab/>
        <w:t>NR_cov_enh2-Core</w:t>
      </w:r>
    </w:p>
    <w:p w14:paraId="5F743ADD" w14:textId="77777777" w:rsidR="00D4440D" w:rsidRDefault="00D4440D" w:rsidP="00D4440D">
      <w:pPr>
        <w:pStyle w:val="Doc-text2"/>
      </w:pPr>
      <w:r>
        <w:t>Proposal 1: RAN2 confirms msg1-RepetitionTimeOffsetROGroup is applicable for CFRA with Msg1 repetition.</w:t>
      </w:r>
    </w:p>
    <w:p w14:paraId="090318F7" w14:textId="77777777" w:rsidR="00D4440D" w:rsidRDefault="00D4440D" w:rsidP="00D4440D">
      <w:pPr>
        <w:pStyle w:val="Doc-text2"/>
      </w:pPr>
      <w:r>
        <w:t>Proposal 2: RAN2 to discuss the following options, if it is confirmed that msg1-RepetitionTimeOffsetROGroup is applicable for CFRA with a given repetition number:</w:t>
      </w:r>
    </w:p>
    <w:p w14:paraId="56E165B0" w14:textId="77777777" w:rsidR="00D4440D" w:rsidRDefault="00D4440D" w:rsidP="00D4440D">
      <w:pPr>
        <w:pStyle w:val="Doc-text2"/>
      </w:pPr>
      <w:r>
        <w:t>-</w:t>
      </w:r>
      <w:r>
        <w:tab/>
        <w:t xml:space="preserve">Option 1: msg1-RepetitionTimeOffsetROGroup associated with the same repetition number in </w:t>
      </w:r>
      <w:proofErr w:type="spellStart"/>
      <w:r>
        <w:t>FeatureCombinationPreambles</w:t>
      </w:r>
      <w:proofErr w:type="spellEnd"/>
      <w:r>
        <w:t xml:space="preserve"> is applied.</w:t>
      </w:r>
    </w:p>
    <w:p w14:paraId="2BD583A0" w14:textId="7F2C7F80" w:rsidR="00D4440D" w:rsidRDefault="00D4440D" w:rsidP="00D4440D">
      <w:pPr>
        <w:pStyle w:val="Doc-text2"/>
      </w:pPr>
      <w:r>
        <w:t>-</w:t>
      </w:r>
      <w:r>
        <w:tab/>
        <w:t>Option 2: msg1-RepetitionTimeOffsetROGroup can be indicated together with msg1-RepetitionNum via RACH-</w:t>
      </w:r>
      <w:proofErr w:type="spellStart"/>
      <w:r>
        <w:t>ConfigDedicated</w:t>
      </w:r>
      <w:proofErr w:type="spellEnd"/>
      <w:r>
        <w:t xml:space="preserve"> when dedicated ROs are configured for CFRA. If absent, two neighbour RO groups are consecutive.</w:t>
      </w:r>
    </w:p>
    <w:p w14:paraId="692457EB" w14:textId="131D4AE6" w:rsidR="00FA3C2B" w:rsidRDefault="00FA3C2B" w:rsidP="00D4440D">
      <w:pPr>
        <w:pStyle w:val="Doc-text2"/>
      </w:pPr>
    </w:p>
    <w:p w14:paraId="65CF2142" w14:textId="0A8EC512" w:rsidR="00FA3C2B" w:rsidRPr="00FA3C2B" w:rsidRDefault="00FA3C2B" w:rsidP="00D4440D">
      <w:pPr>
        <w:pStyle w:val="Doc-text2"/>
        <w:rPr>
          <w:b/>
          <w:u w:val="single"/>
        </w:rPr>
      </w:pPr>
      <w:r w:rsidRPr="00FA3C2B">
        <w:rPr>
          <w:b/>
          <w:u w:val="single"/>
        </w:rPr>
        <w:t>DISCUSSION</w:t>
      </w:r>
    </w:p>
    <w:p w14:paraId="31B4A873" w14:textId="45FEDA48" w:rsidR="00FA3C2B" w:rsidRDefault="00FA3C2B" w:rsidP="00140439">
      <w:pPr>
        <w:pStyle w:val="Doc-text2"/>
        <w:numPr>
          <w:ilvl w:val="0"/>
          <w:numId w:val="6"/>
        </w:numPr>
        <w:ind w:left="1622" w:hanging="363"/>
      </w:pPr>
      <w:r>
        <w:t xml:space="preserve">Ericsson, Huawei, </w:t>
      </w:r>
      <w:proofErr w:type="spellStart"/>
      <w:r>
        <w:t>Chinatelecom</w:t>
      </w:r>
      <w:proofErr w:type="spellEnd"/>
      <w:r>
        <w:t xml:space="preserve">, Samsung, ZTE support option 1. </w:t>
      </w:r>
    </w:p>
    <w:p w14:paraId="55F30DBA" w14:textId="7D471B2C" w:rsidR="00577F99" w:rsidRDefault="00FA3C2B" w:rsidP="00140439">
      <w:pPr>
        <w:pStyle w:val="Doc-text2"/>
        <w:numPr>
          <w:ilvl w:val="0"/>
          <w:numId w:val="6"/>
        </w:numPr>
        <w:ind w:left="1622" w:hanging="363"/>
      </w:pPr>
      <w:r>
        <w:t>LG</w:t>
      </w:r>
      <w:r w:rsidR="00577F99">
        <w:t xml:space="preserve"> and ETRI</w:t>
      </w:r>
      <w:r>
        <w:t xml:space="preserve"> think that RO density is different for CBRA and CFRA and separate configuration may be beneficial. </w:t>
      </w:r>
    </w:p>
    <w:p w14:paraId="4108B9AE" w14:textId="6A618AF8" w:rsidR="00FA3C2B" w:rsidRDefault="00FA3C2B" w:rsidP="00FA3C2B">
      <w:pPr>
        <w:pStyle w:val="Doc-text2"/>
      </w:pPr>
      <w:r>
        <w:t xml:space="preserve"> </w:t>
      </w:r>
    </w:p>
    <w:p w14:paraId="14F6236F" w14:textId="7BD13C35" w:rsidR="00FA3C2B" w:rsidRDefault="00143DA8" w:rsidP="00BF64A9">
      <w:pPr>
        <w:pStyle w:val="Agreement"/>
      </w:pPr>
      <w:r>
        <w:t xml:space="preserve">For both </w:t>
      </w:r>
      <w:proofErr w:type="spellStart"/>
      <w:r>
        <w:t>RedCap</w:t>
      </w:r>
      <w:proofErr w:type="spellEnd"/>
      <w:r>
        <w:t xml:space="preserve"> and non-</w:t>
      </w:r>
      <w:proofErr w:type="spellStart"/>
      <w:r>
        <w:t>RedCap</w:t>
      </w:r>
      <w:proofErr w:type="spellEnd"/>
      <w:r>
        <w:t xml:space="preserve"> UEs, </w:t>
      </w:r>
      <w:r w:rsidR="00FA3C2B">
        <w:t xml:space="preserve">msg1-RepetitionTimeOffsetROGroup associated with the same repetition number in </w:t>
      </w:r>
      <w:proofErr w:type="spellStart"/>
      <w:r w:rsidR="00FA3C2B">
        <w:t>FeatureCombinationPreambles</w:t>
      </w:r>
      <w:proofErr w:type="spellEnd"/>
      <w:r w:rsidR="00FA3C2B">
        <w:t xml:space="preserve"> is applied (for both CFRA and SI request)</w:t>
      </w:r>
      <w:r w:rsidR="00577F99">
        <w:t xml:space="preserve"> </w:t>
      </w:r>
    </w:p>
    <w:p w14:paraId="3B1D2C74" w14:textId="77777777" w:rsidR="00FA3C2B" w:rsidRDefault="00FA3C2B" w:rsidP="00FA3C2B">
      <w:pPr>
        <w:pStyle w:val="Doc-text2"/>
      </w:pPr>
    </w:p>
    <w:p w14:paraId="0B8279D8" w14:textId="77777777" w:rsidR="00FA3C2B" w:rsidRPr="00D4440D" w:rsidRDefault="00FA3C2B" w:rsidP="00D4440D">
      <w:pPr>
        <w:pStyle w:val="Doc-text2"/>
      </w:pPr>
    </w:p>
    <w:p w14:paraId="70AB8D5D" w14:textId="7AB4EDB1" w:rsidR="005C3D1B" w:rsidRDefault="00000000" w:rsidP="005C3D1B">
      <w:pPr>
        <w:pStyle w:val="Doc-title"/>
      </w:pPr>
      <w:hyperlink r:id="rId23" w:tooltip="C:Data3GPPExtractsR2-2405583 Discussion on time offset of RO group for CFRA with Msg1 repetition.docx" w:history="1">
        <w:r w:rsidR="005C3D1B" w:rsidRPr="00603D23">
          <w:rPr>
            <w:rStyle w:val="Hyperlink"/>
          </w:rPr>
          <w:t>R2-2405583</w:t>
        </w:r>
      </w:hyperlink>
      <w:r w:rsidR="005C3D1B">
        <w:tab/>
        <w:t>Discussion on time offset of RO group for CFRA with Msg1 repetition</w:t>
      </w:r>
      <w:r w:rsidR="005C3D1B">
        <w:tab/>
        <w:t>China Telecom</w:t>
      </w:r>
      <w:r w:rsidR="005C3D1B">
        <w:tab/>
        <w:t>discussion</w:t>
      </w:r>
      <w:r w:rsidR="005C3D1B">
        <w:tab/>
        <w:t>Rel-18</w:t>
      </w:r>
      <w:r w:rsidR="005C3D1B">
        <w:tab/>
        <w:t>NR_cov_enh2-Core</w:t>
      </w:r>
    </w:p>
    <w:p w14:paraId="7F89E801" w14:textId="1F7A7DB0" w:rsidR="00D4440D" w:rsidRDefault="00D4440D" w:rsidP="00D4440D">
      <w:pPr>
        <w:pStyle w:val="Doc-text2"/>
      </w:pPr>
      <w:r w:rsidRPr="00D4440D">
        <w:t>Proposal 1: Time offset of RO group can be applied to CFRA with Msg1 repetition. No additional spec change is needed.</w:t>
      </w:r>
    </w:p>
    <w:p w14:paraId="31E22CDD" w14:textId="399E63E3" w:rsidR="00BF64A9" w:rsidRPr="00D4440D" w:rsidRDefault="00BF64A9" w:rsidP="00D4440D">
      <w:pPr>
        <w:pStyle w:val="Doc-text2"/>
      </w:pPr>
      <w:r>
        <w:t>=&gt; Noted</w:t>
      </w:r>
    </w:p>
    <w:p w14:paraId="005B168F" w14:textId="44BB04E7" w:rsidR="005C3D1B" w:rsidRDefault="00000000" w:rsidP="005C3D1B">
      <w:pPr>
        <w:pStyle w:val="Doc-text2"/>
        <w:ind w:left="0" w:firstLine="0"/>
      </w:pPr>
      <w:hyperlink r:id="rId24" w:tooltip="C:Data3GPPExtractsR2-2405068 Remaining issues for preamble repetitions - final.docx" w:history="1">
        <w:r w:rsidR="005C3D1B" w:rsidRPr="00603D23">
          <w:rPr>
            <w:rStyle w:val="Hyperlink"/>
          </w:rPr>
          <w:t>R2-2405068</w:t>
        </w:r>
      </w:hyperlink>
      <w:r w:rsidR="005C3D1B">
        <w:tab/>
        <w:t>Remaining issues for preamble repetitions</w:t>
      </w:r>
      <w:r w:rsidR="005C3D1B">
        <w:tab/>
        <w:t>ETRI</w:t>
      </w:r>
      <w:r w:rsidR="005C3D1B">
        <w:tab/>
        <w:t>discussion</w:t>
      </w:r>
    </w:p>
    <w:p w14:paraId="0F4EE3D5" w14:textId="77777777" w:rsidR="00D4440D" w:rsidRDefault="00D4440D" w:rsidP="005C3D1B">
      <w:pPr>
        <w:pStyle w:val="Doc-text2"/>
        <w:ind w:left="0" w:firstLine="0"/>
      </w:pPr>
    </w:p>
    <w:p w14:paraId="41AF1827" w14:textId="77777777" w:rsidR="00D4440D" w:rsidRDefault="00D4440D" w:rsidP="00D4440D">
      <w:pPr>
        <w:pStyle w:val="Doc-text2"/>
      </w:pPr>
      <w:r>
        <w:lastRenderedPageBreak/>
        <w:t>Proposal 3: Introduce msg1-RepetitionTimeOffsetROGroup-r18 in CFRA.</w:t>
      </w:r>
    </w:p>
    <w:p w14:paraId="3936060B" w14:textId="720BB97C" w:rsidR="00D4440D" w:rsidRPr="00466855" w:rsidRDefault="00D4440D" w:rsidP="00D4440D">
      <w:pPr>
        <w:pStyle w:val="Doc-text2"/>
        <w:ind w:left="1259" w:firstLine="0"/>
      </w:pPr>
      <w:r>
        <w:t>Proposal 4: Introduce msg1-RepetitionNumTimeOffsetROGroup-r18 in SI-RequestConfigRepetition-r18 for each repetition number.</w:t>
      </w:r>
    </w:p>
    <w:p w14:paraId="42E6DD0F" w14:textId="47829447" w:rsidR="005C3D1B" w:rsidRDefault="00BF64A9" w:rsidP="009B6CD8">
      <w:pPr>
        <w:pStyle w:val="Doc-text2"/>
      </w:pPr>
      <w:r>
        <w:t>=&gt; Noted</w:t>
      </w:r>
    </w:p>
    <w:p w14:paraId="37916D5E" w14:textId="77777777" w:rsidR="005C3D1B" w:rsidRDefault="005C3D1B" w:rsidP="00F6432F">
      <w:pPr>
        <w:pStyle w:val="Doc-title"/>
      </w:pPr>
    </w:p>
    <w:p w14:paraId="1483E644" w14:textId="77777777" w:rsidR="00D4440D" w:rsidRPr="00D4440D" w:rsidRDefault="00D4440D" w:rsidP="00D4440D">
      <w:pPr>
        <w:pStyle w:val="Doc-text2"/>
      </w:pPr>
    </w:p>
    <w:p w14:paraId="7AEC22AF" w14:textId="1678E90E" w:rsidR="00F6432F" w:rsidRDefault="00F6432F" w:rsidP="00F6432F">
      <w:pPr>
        <w:pStyle w:val="Doc-title"/>
      </w:pPr>
      <w:r>
        <w:t>-----------------------</w:t>
      </w:r>
    </w:p>
    <w:p w14:paraId="3F229E87" w14:textId="1DD620B1" w:rsidR="00F12DF0" w:rsidRPr="00F12DF0" w:rsidRDefault="00F12DF0" w:rsidP="00F12DF0">
      <w:pPr>
        <w:pStyle w:val="Comments"/>
      </w:pPr>
      <w:r>
        <w:t>Other issues</w:t>
      </w:r>
    </w:p>
    <w:p w14:paraId="70B1FC6A" w14:textId="77777777" w:rsidR="00F12DF0" w:rsidRPr="00F12DF0" w:rsidRDefault="00F12DF0" w:rsidP="00F12DF0">
      <w:pPr>
        <w:pStyle w:val="Doc-text2"/>
      </w:pPr>
    </w:p>
    <w:p w14:paraId="38DD4ED6" w14:textId="6002FF38" w:rsidR="00F12DF0" w:rsidRDefault="00000000" w:rsidP="00F12DF0">
      <w:pPr>
        <w:pStyle w:val="Doc-title"/>
      </w:pPr>
      <w:hyperlink r:id="rId25" w:history="1">
        <w:r w:rsidR="00F12DF0" w:rsidRPr="00021C0C">
          <w:rPr>
            <w:rStyle w:val="Hyperlink"/>
          </w:rPr>
          <w:t>R2-2404225</w:t>
        </w:r>
      </w:hyperlink>
      <w:r w:rsidR="00F12DF0">
        <w:tab/>
        <w:t>Correction to PHR MAC CE Design for assumed PUSCH reporting</w:t>
      </w:r>
      <w:r w:rsidR="00F12DF0">
        <w:tab/>
        <w:t>Samsung, Nokia, Nokia Shanghai Bell, Lenovo, NEC, Interdigital, Ericsson, Qualcomm, Vivo</w:t>
      </w:r>
      <w:r w:rsidR="00F12DF0">
        <w:tab/>
        <w:t>discussion</w:t>
      </w:r>
      <w:r w:rsidR="00F12DF0">
        <w:tab/>
        <w:t>Rel-18</w:t>
      </w:r>
      <w:r w:rsidR="00F12DF0">
        <w:tab/>
        <w:t>NR_cov_enh2-Core</w:t>
      </w:r>
    </w:p>
    <w:p w14:paraId="2F7EA8CF" w14:textId="77777777" w:rsidR="00021C0C" w:rsidRDefault="00021C0C" w:rsidP="00021C0C">
      <w:pPr>
        <w:pStyle w:val="Doc-text2"/>
      </w:pPr>
    </w:p>
    <w:p w14:paraId="4C8A9B90" w14:textId="77777777" w:rsidR="00021C0C" w:rsidRPr="00021C0C" w:rsidRDefault="00021C0C" w:rsidP="00021C0C">
      <w:pPr>
        <w:pStyle w:val="B1"/>
        <w:ind w:left="1259" w:firstLine="0"/>
        <w:jc w:val="both"/>
        <w:rPr>
          <w:rFonts w:ascii="Arial" w:hAnsi="Arial" w:cs="Arial"/>
          <w:bCs/>
          <w:lang w:eastAsia="ko-KR"/>
        </w:rPr>
      </w:pPr>
      <w:r w:rsidRPr="00021C0C">
        <w:rPr>
          <w:rFonts w:ascii="Arial" w:eastAsia="Times New Roman" w:hAnsi="Arial" w:cs="Arial"/>
          <w:bCs/>
        </w:rPr>
        <w:t xml:space="preserve">Proposal 1: For the </w:t>
      </w:r>
      <w:r w:rsidRPr="00021C0C">
        <w:rPr>
          <w:rFonts w:ascii="Arial" w:hAnsi="Arial" w:cs="Arial"/>
          <w:bCs/>
          <w:lang w:eastAsia="ko-KR"/>
        </w:rPr>
        <w:t xml:space="preserve">Multiple Entry PHR with assumed PUSCH MAC CE: </w:t>
      </w:r>
    </w:p>
    <w:p w14:paraId="7C7ECD8F" w14:textId="77777777" w:rsidR="00021C0C" w:rsidRPr="00021C0C" w:rsidRDefault="00021C0C" w:rsidP="00021C0C">
      <w:pPr>
        <w:pStyle w:val="ListParagraph"/>
        <w:numPr>
          <w:ilvl w:val="0"/>
          <w:numId w:val="8"/>
        </w:numPr>
        <w:ind w:left="1979"/>
        <w:jc w:val="both"/>
        <w:rPr>
          <w:rFonts w:ascii="Arial" w:eastAsia="Times New Roman" w:hAnsi="Arial" w:cs="Arial"/>
          <w:bCs/>
          <w:sz w:val="20"/>
          <w:szCs w:val="20"/>
        </w:rPr>
      </w:pPr>
      <w:r w:rsidRPr="00021C0C">
        <w:rPr>
          <w:rFonts w:ascii="Arial" w:hAnsi="Arial" w:cs="Arial"/>
          <w:bCs/>
          <w:sz w:val="20"/>
          <w:szCs w:val="20"/>
          <w:lang w:eastAsia="ko-KR"/>
        </w:rPr>
        <w:t>E</w:t>
      </w:r>
      <w:r w:rsidRPr="00021C0C">
        <w:rPr>
          <w:rFonts w:ascii="Arial" w:hAnsi="Arial" w:cs="Arial"/>
          <w:bCs/>
          <w:sz w:val="20"/>
          <w:szCs w:val="20"/>
          <w:vertAlign w:val="subscript"/>
          <w:lang w:eastAsia="ko-KR"/>
        </w:rPr>
        <w:t>k</w:t>
      </w:r>
      <w:r w:rsidRPr="00021C0C">
        <w:rPr>
          <w:rFonts w:ascii="Arial" w:hAnsi="Arial" w:cs="Arial"/>
          <w:bCs/>
          <w:sz w:val="20"/>
          <w:szCs w:val="20"/>
          <w:lang w:eastAsia="ko-KR"/>
        </w:rPr>
        <w:t xml:space="preserve"> indicates the presence of a </w:t>
      </w:r>
      <w:proofErr w:type="spellStart"/>
      <w:r w:rsidRPr="00021C0C">
        <w:rPr>
          <w:rFonts w:ascii="Arial" w:hAnsi="Arial" w:cs="Arial"/>
          <w:bCs/>
          <w:sz w:val="20"/>
          <w:szCs w:val="20"/>
          <w:lang w:eastAsia="ko-KR"/>
        </w:rPr>
        <w:t>P</w:t>
      </w:r>
      <w:r w:rsidRPr="00021C0C">
        <w:rPr>
          <w:rFonts w:ascii="Arial" w:hAnsi="Arial" w:cs="Arial"/>
          <w:bCs/>
          <w:sz w:val="20"/>
          <w:szCs w:val="20"/>
          <w:vertAlign w:val="subscript"/>
          <w:lang w:eastAsia="ko-KR"/>
        </w:rPr>
        <w:t>CMAX,f,c</w:t>
      </w:r>
      <w:proofErr w:type="spellEnd"/>
      <w:r w:rsidRPr="00021C0C">
        <w:rPr>
          <w:rFonts w:ascii="Arial" w:hAnsi="Arial" w:cs="Arial"/>
          <w:bCs/>
          <w:sz w:val="20"/>
          <w:szCs w:val="20"/>
          <w:vertAlign w:val="subscript"/>
          <w:lang w:eastAsia="ko-KR"/>
        </w:rPr>
        <w:t xml:space="preserve"> </w:t>
      </w:r>
      <w:r w:rsidRPr="00021C0C">
        <w:rPr>
          <w:rFonts w:ascii="Arial" w:hAnsi="Arial" w:cs="Arial"/>
          <w:bCs/>
          <w:sz w:val="20"/>
          <w:szCs w:val="20"/>
          <w:lang w:eastAsia="ko-KR"/>
        </w:rPr>
        <w:t xml:space="preserve">for assumed PUSCH field of Serving Cells </w:t>
      </w:r>
      <w:r w:rsidRPr="00021C0C">
        <w:rPr>
          <w:rFonts w:ascii="Arial" w:eastAsia="Times New Roman" w:hAnsi="Arial" w:cs="Arial"/>
          <w:bCs/>
          <w:sz w:val="20"/>
          <w:szCs w:val="20"/>
        </w:rPr>
        <w:t>for which C</w:t>
      </w:r>
      <w:r w:rsidRPr="00021C0C">
        <w:rPr>
          <w:rFonts w:ascii="Arial" w:eastAsia="Times New Roman" w:hAnsi="Arial" w:cs="Arial"/>
          <w:bCs/>
          <w:sz w:val="20"/>
          <w:szCs w:val="20"/>
          <w:vertAlign w:val="subscript"/>
        </w:rPr>
        <w:t>i</w:t>
      </w:r>
      <w:r w:rsidRPr="00021C0C">
        <w:rPr>
          <w:rFonts w:ascii="Arial" w:eastAsia="Times New Roman" w:hAnsi="Arial" w:cs="Arial"/>
          <w:bCs/>
          <w:sz w:val="20"/>
          <w:szCs w:val="20"/>
        </w:rPr>
        <w:t xml:space="preserve"> field is set to 1 and </w:t>
      </w:r>
      <w:proofErr w:type="spellStart"/>
      <w:r w:rsidRPr="00021C0C">
        <w:rPr>
          <w:rFonts w:ascii="Arial" w:eastAsia="Times New Roman" w:hAnsi="Arial" w:cs="Arial"/>
          <w:bCs/>
          <w:sz w:val="20"/>
          <w:szCs w:val="20"/>
        </w:rPr>
        <w:t>PCell</w:t>
      </w:r>
      <w:proofErr w:type="spellEnd"/>
      <w:r w:rsidRPr="00021C0C">
        <w:rPr>
          <w:rFonts w:ascii="Arial" w:eastAsia="Times New Roman" w:hAnsi="Arial" w:cs="Arial"/>
          <w:bCs/>
          <w:sz w:val="20"/>
          <w:szCs w:val="20"/>
        </w:rPr>
        <w:t xml:space="preserve">. </w:t>
      </w:r>
    </w:p>
    <w:p w14:paraId="27A0D685" w14:textId="77777777" w:rsidR="00021C0C" w:rsidRPr="00021C0C" w:rsidRDefault="00021C0C" w:rsidP="00021C0C">
      <w:pPr>
        <w:pStyle w:val="ListParagraph"/>
        <w:ind w:left="1979"/>
        <w:jc w:val="both"/>
        <w:rPr>
          <w:rFonts w:ascii="Arial" w:eastAsia="Times New Roman" w:hAnsi="Arial" w:cs="Arial"/>
          <w:bCs/>
          <w:sz w:val="20"/>
          <w:szCs w:val="20"/>
        </w:rPr>
      </w:pPr>
    </w:p>
    <w:p w14:paraId="605271A0" w14:textId="77777777" w:rsidR="00021C0C" w:rsidRPr="00021C0C" w:rsidRDefault="00021C0C" w:rsidP="00021C0C">
      <w:pPr>
        <w:pStyle w:val="ListParagraph"/>
        <w:numPr>
          <w:ilvl w:val="0"/>
          <w:numId w:val="8"/>
        </w:numPr>
        <w:ind w:left="1979"/>
        <w:jc w:val="both"/>
        <w:rPr>
          <w:rFonts w:ascii="Arial" w:eastAsia="Times New Roman" w:hAnsi="Arial" w:cs="Arial"/>
          <w:bCs/>
          <w:sz w:val="20"/>
          <w:szCs w:val="20"/>
        </w:rPr>
      </w:pPr>
      <w:r w:rsidRPr="00021C0C">
        <w:rPr>
          <w:rFonts w:ascii="Arial" w:eastAsia="Times New Roman" w:hAnsi="Arial" w:cs="Arial"/>
          <w:bCs/>
          <w:sz w:val="20"/>
          <w:szCs w:val="20"/>
        </w:rPr>
        <w:t>The Serving Cells for which C</w:t>
      </w:r>
      <w:r w:rsidRPr="00021C0C">
        <w:rPr>
          <w:rFonts w:ascii="Arial" w:eastAsia="Times New Roman" w:hAnsi="Arial" w:cs="Arial"/>
          <w:bCs/>
          <w:sz w:val="20"/>
          <w:szCs w:val="20"/>
          <w:vertAlign w:val="subscript"/>
        </w:rPr>
        <w:t>i</w:t>
      </w:r>
      <w:r w:rsidRPr="00021C0C">
        <w:rPr>
          <w:rFonts w:ascii="Arial" w:eastAsia="Times New Roman" w:hAnsi="Arial" w:cs="Arial"/>
          <w:bCs/>
          <w:sz w:val="20"/>
          <w:szCs w:val="20"/>
        </w:rPr>
        <w:t xml:space="preserve"> field is set to 1 and </w:t>
      </w:r>
      <w:proofErr w:type="spellStart"/>
      <w:r w:rsidRPr="00021C0C">
        <w:rPr>
          <w:rFonts w:ascii="Arial" w:eastAsia="Times New Roman" w:hAnsi="Arial" w:cs="Arial"/>
          <w:bCs/>
          <w:sz w:val="20"/>
          <w:szCs w:val="20"/>
        </w:rPr>
        <w:t>PCell</w:t>
      </w:r>
      <w:proofErr w:type="spellEnd"/>
      <w:r w:rsidRPr="00021C0C">
        <w:rPr>
          <w:rFonts w:ascii="Arial" w:eastAsia="Times New Roman" w:hAnsi="Arial" w:cs="Arial"/>
          <w:bCs/>
          <w:sz w:val="20"/>
          <w:szCs w:val="20"/>
        </w:rPr>
        <w:t xml:space="preserve"> are indexed sequentially starting with </w:t>
      </w:r>
      <w:proofErr w:type="spellStart"/>
      <w:r w:rsidRPr="00021C0C">
        <w:rPr>
          <w:rFonts w:ascii="Arial" w:eastAsia="Times New Roman" w:hAnsi="Arial" w:cs="Arial"/>
          <w:bCs/>
          <w:sz w:val="20"/>
          <w:szCs w:val="20"/>
        </w:rPr>
        <w:t>PCell</w:t>
      </w:r>
      <w:proofErr w:type="spellEnd"/>
      <w:r w:rsidRPr="00021C0C">
        <w:rPr>
          <w:rFonts w:ascii="Arial" w:eastAsia="Times New Roman" w:hAnsi="Arial" w:cs="Arial"/>
          <w:bCs/>
          <w:sz w:val="20"/>
          <w:szCs w:val="20"/>
        </w:rPr>
        <w:t xml:space="preserve"> and followed by other Serving Cells in ascending order of</w:t>
      </w:r>
      <w:r w:rsidRPr="00021C0C">
        <w:rPr>
          <w:rFonts w:ascii="Arial" w:hAnsi="Arial" w:cs="Arial"/>
          <w:bCs/>
          <w:sz w:val="20"/>
          <w:szCs w:val="20"/>
          <w:lang w:eastAsia="ko-KR"/>
        </w:rPr>
        <w:t xml:space="preserve"> </w:t>
      </w:r>
      <w:proofErr w:type="spellStart"/>
      <w:r w:rsidRPr="00021C0C">
        <w:rPr>
          <w:rFonts w:ascii="Arial" w:hAnsi="Arial" w:cs="Arial"/>
          <w:bCs/>
          <w:i/>
          <w:sz w:val="20"/>
          <w:szCs w:val="20"/>
          <w:lang w:eastAsia="ko-KR"/>
        </w:rPr>
        <w:t>ServCellIndex</w:t>
      </w:r>
      <w:proofErr w:type="spellEnd"/>
      <w:r w:rsidRPr="00021C0C">
        <w:rPr>
          <w:rFonts w:ascii="Arial" w:hAnsi="Arial" w:cs="Arial"/>
          <w:bCs/>
          <w:sz w:val="20"/>
          <w:szCs w:val="20"/>
          <w:lang w:eastAsia="ko-KR"/>
        </w:rPr>
        <w:t xml:space="preserve"> </w:t>
      </w:r>
      <w:proofErr w:type="spellStart"/>
      <w:r w:rsidRPr="00021C0C">
        <w:rPr>
          <w:rFonts w:ascii="Arial" w:hAnsi="Arial" w:cs="Arial"/>
          <w:bCs/>
          <w:sz w:val="20"/>
          <w:szCs w:val="20"/>
          <w:lang w:eastAsia="ko-KR"/>
        </w:rPr>
        <w:t>i</w:t>
      </w:r>
      <w:proofErr w:type="spellEnd"/>
      <w:r w:rsidRPr="00021C0C">
        <w:rPr>
          <w:rFonts w:ascii="Arial" w:hAnsi="Arial" w:cs="Arial"/>
          <w:bCs/>
          <w:sz w:val="20"/>
          <w:szCs w:val="20"/>
          <w:lang w:eastAsia="ko-KR"/>
        </w:rPr>
        <w:t>.</w:t>
      </w:r>
      <w:r w:rsidRPr="00021C0C">
        <w:rPr>
          <w:rFonts w:ascii="Arial" w:eastAsia="Times New Roman" w:hAnsi="Arial" w:cs="Arial"/>
          <w:bCs/>
          <w:sz w:val="20"/>
          <w:szCs w:val="20"/>
        </w:rPr>
        <w:t xml:space="preserve"> </w:t>
      </w:r>
    </w:p>
    <w:p w14:paraId="55DDE1A3" w14:textId="77777777" w:rsidR="00021C0C" w:rsidRPr="00021C0C" w:rsidRDefault="00021C0C" w:rsidP="00021C0C">
      <w:pPr>
        <w:pStyle w:val="ListParagraph"/>
        <w:ind w:left="1979" w:firstLine="402"/>
        <w:rPr>
          <w:rFonts w:ascii="Arial" w:eastAsia="Times New Roman" w:hAnsi="Arial" w:cs="Arial"/>
          <w:bCs/>
          <w:sz w:val="20"/>
          <w:szCs w:val="20"/>
        </w:rPr>
      </w:pPr>
    </w:p>
    <w:p w14:paraId="3C26143D" w14:textId="77777777" w:rsidR="00021C0C" w:rsidRPr="00021C0C" w:rsidRDefault="00021C0C" w:rsidP="00021C0C">
      <w:pPr>
        <w:pStyle w:val="ListParagraph"/>
        <w:numPr>
          <w:ilvl w:val="0"/>
          <w:numId w:val="8"/>
        </w:numPr>
        <w:ind w:left="1979"/>
        <w:jc w:val="both"/>
        <w:rPr>
          <w:rFonts w:ascii="Arial" w:eastAsia="Times New Roman" w:hAnsi="Arial" w:cs="Arial"/>
          <w:bCs/>
          <w:sz w:val="20"/>
          <w:szCs w:val="20"/>
        </w:rPr>
      </w:pPr>
      <w:r w:rsidRPr="00021C0C">
        <w:rPr>
          <w:rFonts w:ascii="Arial" w:eastAsia="Times New Roman" w:hAnsi="Arial" w:cs="Arial"/>
          <w:bCs/>
          <w:sz w:val="20"/>
          <w:szCs w:val="20"/>
        </w:rPr>
        <w:t>The E</w:t>
      </w:r>
      <w:r w:rsidRPr="00021C0C">
        <w:rPr>
          <w:rFonts w:ascii="Arial" w:eastAsia="Times New Roman" w:hAnsi="Arial" w:cs="Arial"/>
          <w:bCs/>
          <w:sz w:val="20"/>
          <w:szCs w:val="20"/>
          <w:vertAlign w:val="subscript"/>
        </w:rPr>
        <w:t>k</w:t>
      </w:r>
      <w:r w:rsidRPr="00021C0C">
        <w:rPr>
          <w:rFonts w:ascii="Arial" w:eastAsia="Times New Roman" w:hAnsi="Arial" w:cs="Arial"/>
          <w:bCs/>
          <w:sz w:val="20"/>
          <w:szCs w:val="20"/>
        </w:rPr>
        <w:t xml:space="preserve"> field set to 1 indicates that a </w:t>
      </w:r>
      <w:proofErr w:type="spellStart"/>
      <w:r w:rsidRPr="00021C0C">
        <w:rPr>
          <w:rFonts w:ascii="Arial" w:eastAsia="Times New Roman" w:hAnsi="Arial" w:cs="Arial"/>
          <w:bCs/>
          <w:sz w:val="20"/>
          <w:szCs w:val="20"/>
        </w:rPr>
        <w:t>PCMAX,f,c</w:t>
      </w:r>
      <w:proofErr w:type="spellEnd"/>
      <w:r w:rsidRPr="00021C0C">
        <w:rPr>
          <w:rFonts w:ascii="Arial" w:eastAsia="Times New Roman" w:hAnsi="Arial" w:cs="Arial"/>
          <w:bCs/>
          <w:sz w:val="20"/>
          <w:szCs w:val="20"/>
        </w:rPr>
        <w:t xml:space="preserve"> for assumed PUSCH field for the k</w:t>
      </w:r>
      <w:r w:rsidRPr="00021C0C">
        <w:rPr>
          <w:rFonts w:ascii="Arial" w:eastAsia="Times New Roman" w:hAnsi="Arial" w:cs="Arial"/>
          <w:bCs/>
          <w:sz w:val="20"/>
          <w:szCs w:val="20"/>
          <w:vertAlign w:val="superscript"/>
        </w:rPr>
        <w:t>th</w:t>
      </w:r>
      <w:r w:rsidRPr="00021C0C">
        <w:rPr>
          <w:rFonts w:ascii="Arial" w:eastAsia="Times New Roman" w:hAnsi="Arial" w:cs="Arial"/>
          <w:bCs/>
          <w:sz w:val="20"/>
          <w:szCs w:val="20"/>
        </w:rPr>
        <w:t xml:space="preserve"> Serving Cell is reported.</w:t>
      </w:r>
    </w:p>
    <w:p w14:paraId="414A77EF" w14:textId="77777777" w:rsidR="00021C0C" w:rsidRDefault="00021C0C" w:rsidP="00021C0C">
      <w:pPr>
        <w:pStyle w:val="Doc-text2"/>
      </w:pPr>
    </w:p>
    <w:p w14:paraId="39ECCD3E" w14:textId="77777777" w:rsidR="00021C0C" w:rsidRDefault="00021C0C" w:rsidP="00021C0C">
      <w:pPr>
        <w:pStyle w:val="Doc-text2"/>
      </w:pPr>
    </w:p>
    <w:p w14:paraId="14949A7B" w14:textId="77777777" w:rsidR="00021C0C" w:rsidRPr="00670F18" w:rsidRDefault="00021C0C" w:rsidP="00021C0C">
      <w:pPr>
        <w:pStyle w:val="Doc-text2"/>
        <w:rPr>
          <w:b/>
          <w:u w:val="single"/>
        </w:rPr>
      </w:pPr>
      <w:r w:rsidRPr="00670F18">
        <w:rPr>
          <w:b/>
          <w:u w:val="single"/>
        </w:rPr>
        <w:t>DISCUSSION</w:t>
      </w:r>
    </w:p>
    <w:p w14:paraId="23F70F84" w14:textId="77777777" w:rsidR="00021C0C" w:rsidRDefault="00021C0C" w:rsidP="00021C0C">
      <w:pPr>
        <w:pStyle w:val="Doc-text2"/>
        <w:numPr>
          <w:ilvl w:val="0"/>
          <w:numId w:val="6"/>
        </w:numPr>
        <w:ind w:left="1622" w:hanging="363"/>
      </w:pPr>
      <w:r>
        <w:t xml:space="preserve">Huawei, CATT still think that this solution has limited applicability. The TP changes the definition of the Ei. </w:t>
      </w:r>
    </w:p>
    <w:p w14:paraId="581B0295" w14:textId="77777777" w:rsidR="00021C0C" w:rsidRDefault="00021C0C" w:rsidP="00021C0C">
      <w:pPr>
        <w:pStyle w:val="Doc-text2"/>
        <w:numPr>
          <w:ilvl w:val="0"/>
          <w:numId w:val="6"/>
        </w:numPr>
        <w:ind w:left="1622" w:hanging="363"/>
      </w:pPr>
      <w:r>
        <w:t xml:space="preserve">Chair wonders if there are any strong objections since there is strong support and no technical concerns? Some concerns expressed but seems this may be acceptable as there are no strong objections. </w:t>
      </w:r>
    </w:p>
    <w:p w14:paraId="1D2E4EE0" w14:textId="77777777" w:rsidR="00021C0C" w:rsidRDefault="00021C0C" w:rsidP="00021C0C">
      <w:pPr>
        <w:pStyle w:val="Doc-text2"/>
      </w:pPr>
    </w:p>
    <w:p w14:paraId="7A83707D" w14:textId="02EA92FF" w:rsidR="00021C0C" w:rsidRDefault="00021C0C" w:rsidP="00021C0C">
      <w:pPr>
        <w:pStyle w:val="Doc-text2"/>
      </w:pPr>
    </w:p>
    <w:p w14:paraId="7C530C04" w14:textId="77777777" w:rsidR="00021C0C" w:rsidRPr="00021C0C" w:rsidRDefault="00021C0C" w:rsidP="00021C0C">
      <w:pPr>
        <w:pStyle w:val="Agreement"/>
        <w:rPr>
          <w:lang w:eastAsia="ko-KR"/>
        </w:rPr>
      </w:pPr>
      <w:r w:rsidRPr="00021C0C">
        <w:rPr>
          <w:rFonts w:eastAsia="Times New Roman"/>
        </w:rPr>
        <w:t xml:space="preserve">For the </w:t>
      </w:r>
      <w:r w:rsidRPr="00021C0C">
        <w:rPr>
          <w:lang w:eastAsia="ko-KR"/>
        </w:rPr>
        <w:t xml:space="preserve">Multiple Entry PHR with assumed PUSCH MAC CE: </w:t>
      </w:r>
    </w:p>
    <w:p w14:paraId="1900F67B" w14:textId="77777777" w:rsidR="00021C0C" w:rsidRPr="00021C0C" w:rsidRDefault="00021C0C" w:rsidP="00021C0C">
      <w:pPr>
        <w:pStyle w:val="ListParagraph"/>
        <w:numPr>
          <w:ilvl w:val="0"/>
          <w:numId w:val="8"/>
        </w:numPr>
        <w:ind w:left="1979"/>
        <w:jc w:val="both"/>
        <w:rPr>
          <w:rFonts w:ascii="Arial" w:eastAsia="Times New Roman" w:hAnsi="Arial" w:cs="Arial"/>
          <w:b/>
          <w:sz w:val="20"/>
          <w:szCs w:val="20"/>
        </w:rPr>
      </w:pPr>
      <w:r w:rsidRPr="00021C0C">
        <w:rPr>
          <w:rFonts w:ascii="Arial" w:hAnsi="Arial" w:cs="Arial"/>
          <w:b/>
          <w:sz w:val="20"/>
          <w:szCs w:val="20"/>
          <w:lang w:eastAsia="ko-KR"/>
        </w:rPr>
        <w:t>E</w:t>
      </w:r>
      <w:r w:rsidRPr="00021C0C">
        <w:rPr>
          <w:rFonts w:ascii="Arial" w:hAnsi="Arial" w:cs="Arial"/>
          <w:b/>
          <w:sz w:val="20"/>
          <w:szCs w:val="20"/>
          <w:vertAlign w:val="subscript"/>
          <w:lang w:eastAsia="ko-KR"/>
        </w:rPr>
        <w:t>k</w:t>
      </w:r>
      <w:r w:rsidRPr="00021C0C">
        <w:rPr>
          <w:rFonts w:ascii="Arial" w:hAnsi="Arial" w:cs="Arial"/>
          <w:b/>
          <w:sz w:val="20"/>
          <w:szCs w:val="20"/>
          <w:lang w:eastAsia="ko-KR"/>
        </w:rPr>
        <w:t xml:space="preserve"> indicates the presence of a </w:t>
      </w:r>
      <w:proofErr w:type="spellStart"/>
      <w:r w:rsidRPr="00021C0C">
        <w:rPr>
          <w:rFonts w:ascii="Arial" w:hAnsi="Arial" w:cs="Arial"/>
          <w:b/>
          <w:sz w:val="20"/>
          <w:szCs w:val="20"/>
          <w:lang w:eastAsia="ko-KR"/>
        </w:rPr>
        <w:t>P</w:t>
      </w:r>
      <w:r w:rsidRPr="00021C0C">
        <w:rPr>
          <w:rFonts w:ascii="Arial" w:hAnsi="Arial" w:cs="Arial"/>
          <w:b/>
          <w:sz w:val="20"/>
          <w:szCs w:val="20"/>
          <w:vertAlign w:val="subscript"/>
          <w:lang w:eastAsia="ko-KR"/>
        </w:rPr>
        <w:t>CMAX,f,c</w:t>
      </w:r>
      <w:proofErr w:type="spellEnd"/>
      <w:r w:rsidRPr="00021C0C">
        <w:rPr>
          <w:rFonts w:ascii="Arial" w:hAnsi="Arial" w:cs="Arial"/>
          <w:b/>
          <w:sz w:val="20"/>
          <w:szCs w:val="20"/>
          <w:vertAlign w:val="subscript"/>
          <w:lang w:eastAsia="ko-KR"/>
        </w:rPr>
        <w:t xml:space="preserve"> </w:t>
      </w:r>
      <w:r w:rsidRPr="00021C0C">
        <w:rPr>
          <w:rFonts w:ascii="Arial" w:hAnsi="Arial" w:cs="Arial"/>
          <w:b/>
          <w:sz w:val="20"/>
          <w:szCs w:val="20"/>
          <w:lang w:eastAsia="ko-KR"/>
        </w:rPr>
        <w:t xml:space="preserve">for assumed PUSCH field of Serving Cells </w:t>
      </w:r>
      <w:r w:rsidRPr="00021C0C">
        <w:rPr>
          <w:rFonts w:ascii="Arial" w:eastAsia="Times New Roman" w:hAnsi="Arial" w:cs="Arial"/>
          <w:b/>
          <w:sz w:val="20"/>
          <w:szCs w:val="20"/>
        </w:rPr>
        <w:t>for which C</w:t>
      </w:r>
      <w:r w:rsidRPr="00021C0C">
        <w:rPr>
          <w:rFonts w:ascii="Arial" w:eastAsia="Times New Roman" w:hAnsi="Arial" w:cs="Arial"/>
          <w:b/>
          <w:sz w:val="20"/>
          <w:szCs w:val="20"/>
          <w:vertAlign w:val="subscript"/>
        </w:rPr>
        <w:t>i</w:t>
      </w:r>
      <w:r w:rsidRPr="00021C0C">
        <w:rPr>
          <w:rFonts w:ascii="Arial" w:eastAsia="Times New Roman" w:hAnsi="Arial" w:cs="Arial"/>
          <w:b/>
          <w:sz w:val="20"/>
          <w:szCs w:val="20"/>
        </w:rPr>
        <w:t xml:space="preserve"> field is set to 1 and </w:t>
      </w:r>
      <w:proofErr w:type="spellStart"/>
      <w:r w:rsidRPr="00021C0C">
        <w:rPr>
          <w:rFonts w:ascii="Arial" w:eastAsia="Times New Roman" w:hAnsi="Arial" w:cs="Arial"/>
          <w:b/>
          <w:sz w:val="20"/>
          <w:szCs w:val="20"/>
        </w:rPr>
        <w:t>PCell</w:t>
      </w:r>
      <w:proofErr w:type="spellEnd"/>
      <w:r w:rsidRPr="00021C0C">
        <w:rPr>
          <w:rFonts w:ascii="Arial" w:eastAsia="Times New Roman" w:hAnsi="Arial" w:cs="Arial"/>
          <w:b/>
          <w:sz w:val="20"/>
          <w:szCs w:val="20"/>
        </w:rPr>
        <w:t xml:space="preserve">. </w:t>
      </w:r>
    </w:p>
    <w:p w14:paraId="54FC9E6E" w14:textId="77777777" w:rsidR="00021C0C" w:rsidRPr="00021C0C" w:rsidRDefault="00021C0C" w:rsidP="00021C0C">
      <w:pPr>
        <w:pStyle w:val="ListParagraph"/>
        <w:ind w:left="1979"/>
        <w:jc w:val="both"/>
        <w:rPr>
          <w:rFonts w:ascii="Arial" w:eastAsia="Times New Roman" w:hAnsi="Arial" w:cs="Arial"/>
          <w:b/>
          <w:sz w:val="20"/>
          <w:szCs w:val="20"/>
        </w:rPr>
      </w:pPr>
    </w:p>
    <w:p w14:paraId="7A56C251" w14:textId="77777777" w:rsidR="00021C0C" w:rsidRPr="00021C0C" w:rsidRDefault="00021C0C" w:rsidP="00021C0C">
      <w:pPr>
        <w:pStyle w:val="ListParagraph"/>
        <w:numPr>
          <w:ilvl w:val="0"/>
          <w:numId w:val="8"/>
        </w:numPr>
        <w:ind w:left="1979"/>
        <w:jc w:val="both"/>
        <w:rPr>
          <w:rFonts w:ascii="Arial" w:eastAsia="Times New Roman" w:hAnsi="Arial" w:cs="Arial"/>
          <w:b/>
          <w:sz w:val="20"/>
          <w:szCs w:val="20"/>
        </w:rPr>
      </w:pPr>
      <w:r w:rsidRPr="00021C0C">
        <w:rPr>
          <w:rFonts w:ascii="Arial" w:eastAsia="Times New Roman" w:hAnsi="Arial" w:cs="Arial"/>
          <w:b/>
          <w:sz w:val="20"/>
          <w:szCs w:val="20"/>
        </w:rPr>
        <w:t>The Serving Cells for which C</w:t>
      </w:r>
      <w:r w:rsidRPr="00021C0C">
        <w:rPr>
          <w:rFonts w:ascii="Arial" w:eastAsia="Times New Roman" w:hAnsi="Arial" w:cs="Arial"/>
          <w:b/>
          <w:sz w:val="20"/>
          <w:szCs w:val="20"/>
          <w:vertAlign w:val="subscript"/>
        </w:rPr>
        <w:t>i</w:t>
      </w:r>
      <w:r w:rsidRPr="00021C0C">
        <w:rPr>
          <w:rFonts w:ascii="Arial" w:eastAsia="Times New Roman" w:hAnsi="Arial" w:cs="Arial"/>
          <w:b/>
          <w:sz w:val="20"/>
          <w:szCs w:val="20"/>
        </w:rPr>
        <w:t xml:space="preserve"> field is set to 1 and </w:t>
      </w:r>
      <w:proofErr w:type="spellStart"/>
      <w:r w:rsidRPr="00021C0C">
        <w:rPr>
          <w:rFonts w:ascii="Arial" w:eastAsia="Times New Roman" w:hAnsi="Arial" w:cs="Arial"/>
          <w:b/>
          <w:sz w:val="20"/>
          <w:szCs w:val="20"/>
        </w:rPr>
        <w:t>PCell</w:t>
      </w:r>
      <w:proofErr w:type="spellEnd"/>
      <w:r w:rsidRPr="00021C0C">
        <w:rPr>
          <w:rFonts w:ascii="Arial" w:eastAsia="Times New Roman" w:hAnsi="Arial" w:cs="Arial"/>
          <w:b/>
          <w:sz w:val="20"/>
          <w:szCs w:val="20"/>
        </w:rPr>
        <w:t xml:space="preserve"> are indexed sequentially starting with </w:t>
      </w:r>
      <w:proofErr w:type="spellStart"/>
      <w:r w:rsidRPr="00021C0C">
        <w:rPr>
          <w:rFonts w:ascii="Arial" w:eastAsia="Times New Roman" w:hAnsi="Arial" w:cs="Arial"/>
          <w:b/>
          <w:sz w:val="20"/>
          <w:szCs w:val="20"/>
        </w:rPr>
        <w:t>PCell</w:t>
      </w:r>
      <w:proofErr w:type="spellEnd"/>
      <w:r w:rsidRPr="00021C0C">
        <w:rPr>
          <w:rFonts w:ascii="Arial" w:eastAsia="Times New Roman" w:hAnsi="Arial" w:cs="Arial"/>
          <w:b/>
          <w:sz w:val="20"/>
          <w:szCs w:val="20"/>
        </w:rPr>
        <w:t xml:space="preserve"> and followed by other Serving Cells in ascending order of</w:t>
      </w:r>
      <w:r w:rsidRPr="00021C0C">
        <w:rPr>
          <w:rFonts w:ascii="Arial" w:hAnsi="Arial" w:cs="Arial"/>
          <w:b/>
          <w:sz w:val="20"/>
          <w:szCs w:val="20"/>
          <w:lang w:eastAsia="ko-KR"/>
        </w:rPr>
        <w:t xml:space="preserve"> </w:t>
      </w:r>
      <w:proofErr w:type="spellStart"/>
      <w:r w:rsidRPr="00021C0C">
        <w:rPr>
          <w:rFonts w:ascii="Arial" w:hAnsi="Arial" w:cs="Arial"/>
          <w:b/>
          <w:i/>
          <w:sz w:val="20"/>
          <w:szCs w:val="20"/>
          <w:lang w:eastAsia="ko-KR"/>
        </w:rPr>
        <w:t>ServCellIndex</w:t>
      </w:r>
      <w:proofErr w:type="spellEnd"/>
      <w:r w:rsidRPr="00021C0C">
        <w:rPr>
          <w:rFonts w:ascii="Arial" w:hAnsi="Arial" w:cs="Arial"/>
          <w:b/>
          <w:sz w:val="20"/>
          <w:szCs w:val="20"/>
          <w:lang w:eastAsia="ko-KR"/>
        </w:rPr>
        <w:t xml:space="preserve"> </w:t>
      </w:r>
      <w:proofErr w:type="spellStart"/>
      <w:r w:rsidRPr="00021C0C">
        <w:rPr>
          <w:rFonts w:ascii="Arial" w:hAnsi="Arial" w:cs="Arial"/>
          <w:b/>
          <w:sz w:val="20"/>
          <w:szCs w:val="20"/>
          <w:lang w:eastAsia="ko-KR"/>
        </w:rPr>
        <w:t>i</w:t>
      </w:r>
      <w:proofErr w:type="spellEnd"/>
      <w:r w:rsidRPr="00021C0C">
        <w:rPr>
          <w:rFonts w:ascii="Arial" w:hAnsi="Arial" w:cs="Arial"/>
          <w:b/>
          <w:sz w:val="20"/>
          <w:szCs w:val="20"/>
          <w:lang w:eastAsia="ko-KR"/>
        </w:rPr>
        <w:t>.</w:t>
      </w:r>
      <w:r w:rsidRPr="00021C0C">
        <w:rPr>
          <w:rFonts w:ascii="Arial" w:eastAsia="Times New Roman" w:hAnsi="Arial" w:cs="Arial"/>
          <w:b/>
          <w:sz w:val="20"/>
          <w:szCs w:val="20"/>
        </w:rPr>
        <w:t xml:space="preserve"> </w:t>
      </w:r>
    </w:p>
    <w:p w14:paraId="6D698DE4" w14:textId="77777777" w:rsidR="00021C0C" w:rsidRPr="00021C0C" w:rsidRDefault="00021C0C" w:rsidP="00021C0C">
      <w:pPr>
        <w:pStyle w:val="ListParagraph"/>
        <w:ind w:left="1979" w:firstLine="402"/>
        <w:rPr>
          <w:rFonts w:ascii="Arial" w:eastAsia="Times New Roman" w:hAnsi="Arial" w:cs="Arial"/>
          <w:b/>
          <w:sz w:val="20"/>
          <w:szCs w:val="20"/>
        </w:rPr>
      </w:pPr>
    </w:p>
    <w:p w14:paraId="05755666" w14:textId="77777777" w:rsidR="00021C0C" w:rsidRPr="00021C0C" w:rsidRDefault="00021C0C" w:rsidP="00021C0C">
      <w:pPr>
        <w:pStyle w:val="ListParagraph"/>
        <w:numPr>
          <w:ilvl w:val="0"/>
          <w:numId w:val="8"/>
        </w:numPr>
        <w:ind w:left="1979"/>
        <w:jc w:val="both"/>
        <w:rPr>
          <w:rFonts w:ascii="Arial" w:eastAsia="Times New Roman" w:hAnsi="Arial" w:cs="Arial"/>
          <w:b/>
          <w:sz w:val="20"/>
          <w:szCs w:val="20"/>
        </w:rPr>
      </w:pPr>
      <w:r w:rsidRPr="00021C0C">
        <w:rPr>
          <w:rFonts w:ascii="Arial" w:eastAsia="Times New Roman" w:hAnsi="Arial" w:cs="Arial"/>
          <w:b/>
          <w:sz w:val="20"/>
          <w:szCs w:val="20"/>
        </w:rPr>
        <w:t>The E</w:t>
      </w:r>
      <w:r w:rsidRPr="00021C0C">
        <w:rPr>
          <w:rFonts w:ascii="Arial" w:eastAsia="Times New Roman" w:hAnsi="Arial" w:cs="Arial"/>
          <w:b/>
          <w:sz w:val="20"/>
          <w:szCs w:val="20"/>
          <w:vertAlign w:val="subscript"/>
        </w:rPr>
        <w:t>k</w:t>
      </w:r>
      <w:r w:rsidRPr="00021C0C">
        <w:rPr>
          <w:rFonts w:ascii="Arial" w:eastAsia="Times New Roman" w:hAnsi="Arial" w:cs="Arial"/>
          <w:b/>
          <w:sz w:val="20"/>
          <w:szCs w:val="20"/>
        </w:rPr>
        <w:t xml:space="preserve"> field set to 1 indicates that a </w:t>
      </w:r>
      <w:proofErr w:type="spellStart"/>
      <w:r w:rsidRPr="00021C0C">
        <w:rPr>
          <w:rFonts w:ascii="Arial" w:eastAsia="Times New Roman" w:hAnsi="Arial" w:cs="Arial"/>
          <w:b/>
          <w:sz w:val="20"/>
          <w:szCs w:val="20"/>
        </w:rPr>
        <w:t>PCMAX,f,c</w:t>
      </w:r>
      <w:proofErr w:type="spellEnd"/>
      <w:r w:rsidRPr="00021C0C">
        <w:rPr>
          <w:rFonts w:ascii="Arial" w:eastAsia="Times New Roman" w:hAnsi="Arial" w:cs="Arial"/>
          <w:b/>
          <w:sz w:val="20"/>
          <w:szCs w:val="20"/>
        </w:rPr>
        <w:t xml:space="preserve"> for assumed PUSCH field for the k</w:t>
      </w:r>
      <w:r w:rsidRPr="00021C0C">
        <w:rPr>
          <w:rFonts w:ascii="Arial" w:eastAsia="Times New Roman" w:hAnsi="Arial" w:cs="Arial"/>
          <w:b/>
          <w:sz w:val="20"/>
          <w:szCs w:val="20"/>
          <w:vertAlign w:val="superscript"/>
        </w:rPr>
        <w:t>th</w:t>
      </w:r>
      <w:r w:rsidRPr="00021C0C">
        <w:rPr>
          <w:rFonts w:ascii="Arial" w:eastAsia="Times New Roman" w:hAnsi="Arial" w:cs="Arial"/>
          <w:b/>
          <w:sz w:val="20"/>
          <w:szCs w:val="20"/>
        </w:rPr>
        <w:t xml:space="preserve"> Serving Cell is reported.</w:t>
      </w:r>
    </w:p>
    <w:p w14:paraId="7641C418" w14:textId="77777777" w:rsidR="00670F18" w:rsidRDefault="00670F18" w:rsidP="00D4440D">
      <w:pPr>
        <w:pStyle w:val="Doc-text2"/>
      </w:pPr>
    </w:p>
    <w:p w14:paraId="51699343" w14:textId="77777777" w:rsidR="00D4440D" w:rsidRPr="00D4440D" w:rsidRDefault="00D4440D" w:rsidP="00D4440D">
      <w:pPr>
        <w:pStyle w:val="Doc-text2"/>
      </w:pPr>
    </w:p>
    <w:p w14:paraId="09351F3E" w14:textId="4AB4435D" w:rsidR="00F12DF0" w:rsidRDefault="00000000" w:rsidP="00F12DF0">
      <w:pPr>
        <w:pStyle w:val="Doc-title"/>
      </w:pPr>
      <w:hyperlink r:id="rId26" w:tooltip="C:Data3GPPExtractsR2-2404259 - Discussion on remaining issues for Coverage Enhancements.docx" w:history="1">
        <w:r w:rsidR="00F12DF0" w:rsidRPr="00603D23">
          <w:rPr>
            <w:rStyle w:val="Hyperlink"/>
          </w:rPr>
          <w:t>R2-2404259</w:t>
        </w:r>
      </w:hyperlink>
      <w:r w:rsidR="00F12DF0">
        <w:tab/>
        <w:t>Discussion on remaining issues for Coverage Enhancements</w:t>
      </w:r>
      <w:r w:rsidR="00F12DF0">
        <w:tab/>
        <w:t>Ericsson</w:t>
      </w:r>
      <w:r w:rsidR="00F12DF0">
        <w:tab/>
        <w:t>discussion</w:t>
      </w:r>
      <w:r w:rsidR="00F12DF0">
        <w:tab/>
        <w:t>Rel-18</w:t>
      </w:r>
      <w:r w:rsidR="00F12DF0">
        <w:tab/>
        <w:t>38.321</w:t>
      </w:r>
      <w:r w:rsidR="00F12DF0">
        <w:tab/>
        <w:t>NR_cov_enh2-Core</w:t>
      </w:r>
    </w:p>
    <w:p w14:paraId="0CC4162E" w14:textId="77777777" w:rsidR="00D4440D" w:rsidRDefault="00D4440D" w:rsidP="00D4440D">
      <w:pPr>
        <w:pStyle w:val="Doc-text2"/>
      </w:pPr>
    </w:p>
    <w:p w14:paraId="7B009D70" w14:textId="01040D45" w:rsidR="00D4440D" w:rsidRDefault="00D4440D" w:rsidP="00D4440D">
      <w:pPr>
        <w:pStyle w:val="Doc-text2"/>
      </w:pPr>
      <w:r>
        <w:t>Proposal 1</w:t>
      </w:r>
      <w:r>
        <w:tab/>
        <w:t>Correct the MAC specification so that only the particular repetition factor as measured by RSRP and compared to the threshold value is considered according to TP.</w:t>
      </w:r>
    </w:p>
    <w:p w14:paraId="137DCC89" w14:textId="2F52C05F" w:rsidR="00E87B49" w:rsidRDefault="00E87B49" w:rsidP="00D4440D">
      <w:pPr>
        <w:pStyle w:val="Doc-text2"/>
      </w:pPr>
    </w:p>
    <w:p w14:paraId="14AAC92B" w14:textId="5EAC4365" w:rsidR="00E87B49" w:rsidRDefault="00E87B49" w:rsidP="00D4440D">
      <w:pPr>
        <w:pStyle w:val="Doc-text2"/>
      </w:pPr>
      <w:r>
        <w:t>DISCUSSION:</w:t>
      </w:r>
    </w:p>
    <w:p w14:paraId="11A25C3A" w14:textId="2D0A4040" w:rsidR="00E87B49" w:rsidRDefault="00A03A3E" w:rsidP="00140439">
      <w:pPr>
        <w:pStyle w:val="Doc-text2"/>
        <w:numPr>
          <w:ilvl w:val="0"/>
          <w:numId w:val="6"/>
        </w:numPr>
        <w:ind w:left="1622" w:hanging="363"/>
      </w:pPr>
      <w:r>
        <w:t>LG, Huawei,</w:t>
      </w:r>
      <w:r w:rsidR="00E87B49">
        <w:t xml:space="preserve"> </w:t>
      </w:r>
      <w:r w:rsidR="00021C0C">
        <w:t>t</w:t>
      </w:r>
      <w:r w:rsidR="00E87B49">
        <w:t xml:space="preserve">hink that the TP is incorrect as it doesn’t consider the different feature combinations. </w:t>
      </w:r>
    </w:p>
    <w:p w14:paraId="022F119F" w14:textId="7FDD401E" w:rsidR="00A8051E" w:rsidRDefault="00A8051E" w:rsidP="00D4440D">
      <w:pPr>
        <w:pStyle w:val="Doc-text2"/>
      </w:pPr>
    </w:p>
    <w:p w14:paraId="1B958C7D" w14:textId="49186113" w:rsidR="00A03A3E" w:rsidRDefault="00A03A3E" w:rsidP="00D4440D">
      <w:pPr>
        <w:pStyle w:val="Doc-text2"/>
      </w:pPr>
      <w:r>
        <w:t>=&gt; Noted</w:t>
      </w:r>
    </w:p>
    <w:p w14:paraId="7EE0690F" w14:textId="77777777" w:rsidR="00E87B49" w:rsidRDefault="00E87B49" w:rsidP="00D4440D">
      <w:pPr>
        <w:pStyle w:val="Doc-text2"/>
      </w:pPr>
    </w:p>
    <w:p w14:paraId="07F84E0E" w14:textId="77777777" w:rsidR="00D4440D" w:rsidRPr="00D4440D" w:rsidRDefault="00D4440D" w:rsidP="00D4440D">
      <w:pPr>
        <w:pStyle w:val="Doc-text2"/>
      </w:pPr>
    </w:p>
    <w:p w14:paraId="49B0A7A6" w14:textId="77777777" w:rsidR="00F12DF0" w:rsidRDefault="00F12DF0" w:rsidP="00FE05FC">
      <w:pPr>
        <w:pStyle w:val="Doc-title"/>
        <w:ind w:left="0" w:firstLine="0"/>
      </w:pPr>
    </w:p>
    <w:bookmarkEnd w:id="5"/>
    <w:bookmarkEnd w:id="6"/>
    <w:p w14:paraId="0600B829" w14:textId="2B6414C7" w:rsidR="00A731D9" w:rsidRPr="00F6432F" w:rsidRDefault="00A731D9" w:rsidP="00F6432F"/>
    <w:sectPr w:rsidR="00A731D9" w:rsidRPr="00F6432F">
      <w:headerReference w:type="even" r:id="rId27"/>
      <w:headerReference w:type="default" r:id="rId28"/>
      <w:footerReference w:type="even" r:id="rId29"/>
      <w:footerReference w:type="default" r:id="rId30"/>
      <w:headerReference w:type="first" r:id="rId31"/>
      <w:footerReference w:type="first" r:id="rId3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A8CE63" w14:textId="77777777" w:rsidR="006C364D" w:rsidRDefault="006C364D">
      <w:r>
        <w:separator/>
      </w:r>
    </w:p>
    <w:p w14:paraId="5B02692E" w14:textId="77777777" w:rsidR="006C364D" w:rsidRDefault="006C364D"/>
  </w:endnote>
  <w:endnote w:type="continuationSeparator" w:id="0">
    <w:p w14:paraId="7538AF61" w14:textId="77777777" w:rsidR="006C364D" w:rsidRDefault="006C364D">
      <w:r>
        <w:continuationSeparator/>
      </w:r>
    </w:p>
    <w:p w14:paraId="1AAD1B2B" w14:textId="77777777" w:rsidR="006C364D" w:rsidRDefault="006C364D"/>
  </w:endnote>
  <w:endnote w:type="continuationNotice" w:id="1">
    <w:p w14:paraId="30670633" w14:textId="77777777" w:rsidR="006C364D" w:rsidRDefault="006C364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253FED" w14:textId="77777777" w:rsidR="008F0E40" w:rsidRDefault="008F0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373D5" w14:textId="511690EF" w:rsidR="000C7198" w:rsidRDefault="000C7198">
    <w:pPr>
      <w:pStyle w:val="Footer"/>
      <w:jc w:val="center"/>
    </w:pPr>
    <w:r>
      <w:rPr>
        <w:rStyle w:val="PageNumber"/>
      </w:rPr>
      <w:fldChar w:fldCharType="begin"/>
    </w:r>
    <w:r>
      <w:rPr>
        <w:rStyle w:val="PageNumber"/>
      </w:rPr>
      <w:instrText xml:space="preserve"> PAGE </w:instrText>
    </w:r>
    <w:r>
      <w:rPr>
        <w:rStyle w:val="PageNumber"/>
      </w:rPr>
      <w:fldChar w:fldCharType="separate"/>
    </w:r>
    <w:r w:rsidR="00A8051E">
      <w:rPr>
        <w:rStyle w:val="PageNumber"/>
        <w:noProof/>
      </w:rPr>
      <w:t>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A8051E">
      <w:rPr>
        <w:rStyle w:val="PageNumber"/>
        <w:noProof/>
      </w:rPr>
      <w:t>5</w:t>
    </w:r>
    <w:r>
      <w:rPr>
        <w:rStyle w:val="PageNumber"/>
      </w:rPr>
      <w:fldChar w:fldCharType="end"/>
    </w:r>
  </w:p>
  <w:p w14:paraId="395F7644" w14:textId="77777777" w:rsidR="000C7198" w:rsidRDefault="000C71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61DFD9" w14:textId="77777777" w:rsidR="008F0E40" w:rsidRDefault="008F0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5FC9C4" w14:textId="77777777" w:rsidR="006C364D" w:rsidRDefault="006C364D">
      <w:r>
        <w:separator/>
      </w:r>
    </w:p>
    <w:p w14:paraId="76CC6620" w14:textId="77777777" w:rsidR="006C364D" w:rsidRDefault="006C364D"/>
  </w:footnote>
  <w:footnote w:type="continuationSeparator" w:id="0">
    <w:p w14:paraId="5C616DD5" w14:textId="77777777" w:rsidR="006C364D" w:rsidRDefault="006C364D">
      <w:r>
        <w:continuationSeparator/>
      </w:r>
    </w:p>
    <w:p w14:paraId="20BF59F3" w14:textId="77777777" w:rsidR="006C364D" w:rsidRDefault="006C364D"/>
  </w:footnote>
  <w:footnote w:type="continuationNotice" w:id="1">
    <w:p w14:paraId="2ABF4B14" w14:textId="77777777" w:rsidR="006C364D" w:rsidRDefault="006C364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C2F90" w14:textId="77777777" w:rsidR="008F0E40" w:rsidRDefault="008F0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4D9D7" w14:textId="77777777" w:rsidR="008F0E40" w:rsidRDefault="008F0E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61D8D" w14:textId="77777777" w:rsidR="008F0E40" w:rsidRDefault="008F0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D0DAC"/>
    <w:multiLevelType w:val="hybridMultilevel"/>
    <w:tmpl w:val="2D5CA034"/>
    <w:lvl w:ilvl="0" w:tplc="5EB6C612">
      <w:numFmt w:val="bullet"/>
      <w:pStyle w:val="DISCUSSION"/>
      <w:lvlText w:val="-"/>
      <w:lvlJc w:val="left"/>
      <w:pPr>
        <w:ind w:left="1080" w:hanging="360"/>
      </w:pPr>
      <w:rPr>
        <w:rFonts w:ascii="Arial" w:eastAsia="MS Mincho"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5B0206"/>
    <w:multiLevelType w:val="hybridMultilevel"/>
    <w:tmpl w:val="BF8610B6"/>
    <w:lvl w:ilvl="0" w:tplc="5E44D4F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70325332">
    <w:abstractNumId w:val="1"/>
  </w:num>
  <w:num w:numId="2" w16cid:durableId="769859357">
    <w:abstractNumId w:val="6"/>
  </w:num>
  <w:num w:numId="3" w16cid:durableId="434208586">
    <w:abstractNumId w:val="3"/>
  </w:num>
  <w:num w:numId="4" w16cid:durableId="1440758662">
    <w:abstractNumId w:val="0"/>
  </w:num>
  <w:num w:numId="5" w16cid:durableId="286939261">
    <w:abstractNumId w:val="4"/>
  </w:num>
  <w:num w:numId="6" w16cid:durableId="136728679">
    <w:abstractNumId w:val="2"/>
  </w:num>
  <w:num w:numId="7" w16cid:durableId="101070990">
    <w:abstractNumId w:val="6"/>
  </w:num>
  <w:num w:numId="8" w16cid:durableId="168285266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1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F71AF3"/>
    <w:rsid w:val="0000318E"/>
    <w:rsid w:val="000051A7"/>
    <w:rsid w:val="000132A9"/>
    <w:rsid w:val="0001386B"/>
    <w:rsid w:val="000145AC"/>
    <w:rsid w:val="00015E58"/>
    <w:rsid w:val="00016FA8"/>
    <w:rsid w:val="00020EDD"/>
    <w:rsid w:val="000215F2"/>
    <w:rsid w:val="00021613"/>
    <w:rsid w:val="00021750"/>
    <w:rsid w:val="00021C0C"/>
    <w:rsid w:val="00021E8D"/>
    <w:rsid w:val="00023C4E"/>
    <w:rsid w:val="00027968"/>
    <w:rsid w:val="00033291"/>
    <w:rsid w:val="0003518D"/>
    <w:rsid w:val="0003787C"/>
    <w:rsid w:val="00040589"/>
    <w:rsid w:val="00040E4A"/>
    <w:rsid w:val="00041A34"/>
    <w:rsid w:val="00041F1A"/>
    <w:rsid w:val="0004693A"/>
    <w:rsid w:val="000528A4"/>
    <w:rsid w:val="00053BB7"/>
    <w:rsid w:val="00054204"/>
    <w:rsid w:val="00054E56"/>
    <w:rsid w:val="00055619"/>
    <w:rsid w:val="000568D2"/>
    <w:rsid w:val="0005750D"/>
    <w:rsid w:val="00057C25"/>
    <w:rsid w:val="000603B3"/>
    <w:rsid w:val="00061E02"/>
    <w:rsid w:val="00066BFB"/>
    <w:rsid w:val="00066CE7"/>
    <w:rsid w:val="00070FAD"/>
    <w:rsid w:val="00076583"/>
    <w:rsid w:val="00077BAD"/>
    <w:rsid w:val="000828E5"/>
    <w:rsid w:val="00083095"/>
    <w:rsid w:val="00087259"/>
    <w:rsid w:val="00093BA0"/>
    <w:rsid w:val="0009436A"/>
    <w:rsid w:val="00096B86"/>
    <w:rsid w:val="000A415E"/>
    <w:rsid w:val="000B0674"/>
    <w:rsid w:val="000B0CEC"/>
    <w:rsid w:val="000B3CCF"/>
    <w:rsid w:val="000B47C3"/>
    <w:rsid w:val="000B4D7F"/>
    <w:rsid w:val="000C1232"/>
    <w:rsid w:val="000C1DDE"/>
    <w:rsid w:val="000C31A3"/>
    <w:rsid w:val="000C3D9B"/>
    <w:rsid w:val="000C58ED"/>
    <w:rsid w:val="000C7198"/>
    <w:rsid w:val="000D2990"/>
    <w:rsid w:val="000D2FA2"/>
    <w:rsid w:val="000D44C9"/>
    <w:rsid w:val="000D75E5"/>
    <w:rsid w:val="000E0D33"/>
    <w:rsid w:val="000E1C54"/>
    <w:rsid w:val="000E3160"/>
    <w:rsid w:val="000E41BA"/>
    <w:rsid w:val="000E5C5F"/>
    <w:rsid w:val="000E6F28"/>
    <w:rsid w:val="000F0B0A"/>
    <w:rsid w:val="000F29D9"/>
    <w:rsid w:val="000F2E72"/>
    <w:rsid w:val="000F3D9C"/>
    <w:rsid w:val="000F4CC7"/>
    <w:rsid w:val="00103EAD"/>
    <w:rsid w:val="0010677F"/>
    <w:rsid w:val="00106EE1"/>
    <w:rsid w:val="00107D8A"/>
    <w:rsid w:val="0011099E"/>
    <w:rsid w:val="00112D3B"/>
    <w:rsid w:val="001157F1"/>
    <w:rsid w:val="001168FB"/>
    <w:rsid w:val="00117AC3"/>
    <w:rsid w:val="00121CBF"/>
    <w:rsid w:val="0012308D"/>
    <w:rsid w:val="00124C48"/>
    <w:rsid w:val="00125B14"/>
    <w:rsid w:val="00125CD5"/>
    <w:rsid w:val="00125E0C"/>
    <w:rsid w:val="0012678B"/>
    <w:rsid w:val="00126FC1"/>
    <w:rsid w:val="00130764"/>
    <w:rsid w:val="0013468D"/>
    <w:rsid w:val="00134AB0"/>
    <w:rsid w:val="00134C49"/>
    <w:rsid w:val="00135C30"/>
    <w:rsid w:val="00137D70"/>
    <w:rsid w:val="00140439"/>
    <w:rsid w:val="00143DA8"/>
    <w:rsid w:val="00145FDE"/>
    <w:rsid w:val="00150FE9"/>
    <w:rsid w:val="00151263"/>
    <w:rsid w:val="0015304C"/>
    <w:rsid w:val="00154351"/>
    <w:rsid w:val="001557C3"/>
    <w:rsid w:val="00156CBA"/>
    <w:rsid w:val="00157BE7"/>
    <w:rsid w:val="00161DEF"/>
    <w:rsid w:val="00165086"/>
    <w:rsid w:val="00165AC0"/>
    <w:rsid w:val="00167379"/>
    <w:rsid w:val="001718B2"/>
    <w:rsid w:val="00171C6A"/>
    <w:rsid w:val="00171CFC"/>
    <w:rsid w:val="001724C3"/>
    <w:rsid w:val="00174101"/>
    <w:rsid w:val="00175478"/>
    <w:rsid w:val="00176FC6"/>
    <w:rsid w:val="0018143C"/>
    <w:rsid w:val="0018285D"/>
    <w:rsid w:val="00185938"/>
    <w:rsid w:val="00186040"/>
    <w:rsid w:val="001911BE"/>
    <w:rsid w:val="00192830"/>
    <w:rsid w:val="0019553E"/>
    <w:rsid w:val="001A5CEB"/>
    <w:rsid w:val="001A7579"/>
    <w:rsid w:val="001A7D5C"/>
    <w:rsid w:val="001B1C92"/>
    <w:rsid w:val="001C1174"/>
    <w:rsid w:val="001C2571"/>
    <w:rsid w:val="001C2D35"/>
    <w:rsid w:val="001C3676"/>
    <w:rsid w:val="001C3B23"/>
    <w:rsid w:val="001C7E5E"/>
    <w:rsid w:val="001D345A"/>
    <w:rsid w:val="001D5645"/>
    <w:rsid w:val="001D5CA5"/>
    <w:rsid w:val="001E0AD2"/>
    <w:rsid w:val="001E1696"/>
    <w:rsid w:val="001E41F2"/>
    <w:rsid w:val="001E5370"/>
    <w:rsid w:val="001E7A36"/>
    <w:rsid w:val="001F1755"/>
    <w:rsid w:val="001F17CB"/>
    <w:rsid w:val="001F3610"/>
    <w:rsid w:val="001F3D7F"/>
    <w:rsid w:val="001F45CE"/>
    <w:rsid w:val="001F4CCD"/>
    <w:rsid w:val="00200DD5"/>
    <w:rsid w:val="00202A84"/>
    <w:rsid w:val="00204EBA"/>
    <w:rsid w:val="002051B0"/>
    <w:rsid w:val="00206203"/>
    <w:rsid w:val="00210577"/>
    <w:rsid w:val="00210C83"/>
    <w:rsid w:val="00210DAC"/>
    <w:rsid w:val="00212C55"/>
    <w:rsid w:val="00220782"/>
    <w:rsid w:val="00223F9E"/>
    <w:rsid w:val="00224CA2"/>
    <w:rsid w:val="002271B4"/>
    <w:rsid w:val="0022785F"/>
    <w:rsid w:val="00231F48"/>
    <w:rsid w:val="00233394"/>
    <w:rsid w:val="00245611"/>
    <w:rsid w:val="002459F1"/>
    <w:rsid w:val="002474BC"/>
    <w:rsid w:val="0024778D"/>
    <w:rsid w:val="00247D4E"/>
    <w:rsid w:val="002527D0"/>
    <w:rsid w:val="00252CF2"/>
    <w:rsid w:val="00253D7C"/>
    <w:rsid w:val="0025639A"/>
    <w:rsid w:val="00256473"/>
    <w:rsid w:val="00260381"/>
    <w:rsid w:val="0026086B"/>
    <w:rsid w:val="00263BCF"/>
    <w:rsid w:val="002660D7"/>
    <w:rsid w:val="00267A62"/>
    <w:rsid w:val="00267A8F"/>
    <w:rsid w:val="00267FB2"/>
    <w:rsid w:val="00270EAF"/>
    <w:rsid w:val="002779E6"/>
    <w:rsid w:val="00281BF2"/>
    <w:rsid w:val="00292C84"/>
    <w:rsid w:val="002953CD"/>
    <w:rsid w:val="00295C9E"/>
    <w:rsid w:val="002A2809"/>
    <w:rsid w:val="002A418E"/>
    <w:rsid w:val="002A59A1"/>
    <w:rsid w:val="002B0D36"/>
    <w:rsid w:val="002B1B53"/>
    <w:rsid w:val="002B2CF5"/>
    <w:rsid w:val="002B4413"/>
    <w:rsid w:val="002B7F55"/>
    <w:rsid w:val="002C2A5E"/>
    <w:rsid w:val="002C4AF5"/>
    <w:rsid w:val="002C6727"/>
    <w:rsid w:val="002D17C7"/>
    <w:rsid w:val="002D5579"/>
    <w:rsid w:val="002E04D5"/>
    <w:rsid w:val="002E24ED"/>
    <w:rsid w:val="002E42D2"/>
    <w:rsid w:val="002E5A0B"/>
    <w:rsid w:val="002E76C4"/>
    <w:rsid w:val="002F0C3D"/>
    <w:rsid w:val="002F151D"/>
    <w:rsid w:val="003050B2"/>
    <w:rsid w:val="00306D89"/>
    <w:rsid w:val="0031068F"/>
    <w:rsid w:val="00317EAD"/>
    <w:rsid w:val="00321B88"/>
    <w:rsid w:val="00321C22"/>
    <w:rsid w:val="00322E58"/>
    <w:rsid w:val="00325F0F"/>
    <w:rsid w:val="003264FC"/>
    <w:rsid w:val="00333F11"/>
    <w:rsid w:val="00337733"/>
    <w:rsid w:val="0034116B"/>
    <w:rsid w:val="00342719"/>
    <w:rsid w:val="0034312C"/>
    <w:rsid w:val="00343A2D"/>
    <w:rsid w:val="00357681"/>
    <w:rsid w:val="00363254"/>
    <w:rsid w:val="003644EA"/>
    <w:rsid w:val="0037351C"/>
    <w:rsid w:val="0037353E"/>
    <w:rsid w:val="00383B42"/>
    <w:rsid w:val="00384882"/>
    <w:rsid w:val="00384C30"/>
    <w:rsid w:val="003850AD"/>
    <w:rsid w:val="003875D6"/>
    <w:rsid w:val="00392119"/>
    <w:rsid w:val="003930B8"/>
    <w:rsid w:val="003952AD"/>
    <w:rsid w:val="003A4367"/>
    <w:rsid w:val="003B0380"/>
    <w:rsid w:val="003B2A8F"/>
    <w:rsid w:val="003B402B"/>
    <w:rsid w:val="003B5EFB"/>
    <w:rsid w:val="003B6C83"/>
    <w:rsid w:val="003C08F7"/>
    <w:rsid w:val="003C4A5E"/>
    <w:rsid w:val="003D05B8"/>
    <w:rsid w:val="003D2242"/>
    <w:rsid w:val="003D42E5"/>
    <w:rsid w:val="003D790D"/>
    <w:rsid w:val="003E02B3"/>
    <w:rsid w:val="003E25CC"/>
    <w:rsid w:val="003E4B10"/>
    <w:rsid w:val="003F065F"/>
    <w:rsid w:val="003F1605"/>
    <w:rsid w:val="003F1E7B"/>
    <w:rsid w:val="003F28A5"/>
    <w:rsid w:val="003F4E37"/>
    <w:rsid w:val="003F57AE"/>
    <w:rsid w:val="003F5EAB"/>
    <w:rsid w:val="003F62BC"/>
    <w:rsid w:val="00401CFF"/>
    <w:rsid w:val="00404B62"/>
    <w:rsid w:val="00404B74"/>
    <w:rsid w:val="004052BB"/>
    <w:rsid w:val="0040611D"/>
    <w:rsid w:val="00406FE9"/>
    <w:rsid w:val="00407029"/>
    <w:rsid w:val="00410846"/>
    <w:rsid w:val="00412B34"/>
    <w:rsid w:val="004161D7"/>
    <w:rsid w:val="00417E1F"/>
    <w:rsid w:val="00421AB1"/>
    <w:rsid w:val="0042263F"/>
    <w:rsid w:val="00423236"/>
    <w:rsid w:val="0042465E"/>
    <w:rsid w:val="00426A99"/>
    <w:rsid w:val="0042758B"/>
    <w:rsid w:val="00436E5E"/>
    <w:rsid w:val="004413C4"/>
    <w:rsid w:val="004418A0"/>
    <w:rsid w:val="0044555C"/>
    <w:rsid w:val="0044599C"/>
    <w:rsid w:val="00445DA2"/>
    <w:rsid w:val="00446ACD"/>
    <w:rsid w:val="00447A85"/>
    <w:rsid w:val="004544C8"/>
    <w:rsid w:val="00460AFE"/>
    <w:rsid w:val="0046409F"/>
    <w:rsid w:val="004701A2"/>
    <w:rsid w:val="00471D48"/>
    <w:rsid w:val="0047661C"/>
    <w:rsid w:val="00483914"/>
    <w:rsid w:val="00485485"/>
    <w:rsid w:val="00485F38"/>
    <w:rsid w:val="00487DCA"/>
    <w:rsid w:val="004931DA"/>
    <w:rsid w:val="00494112"/>
    <w:rsid w:val="00494AFD"/>
    <w:rsid w:val="00495C10"/>
    <w:rsid w:val="004962DF"/>
    <w:rsid w:val="004A090A"/>
    <w:rsid w:val="004A2965"/>
    <w:rsid w:val="004A7D8C"/>
    <w:rsid w:val="004B08F2"/>
    <w:rsid w:val="004B0AA2"/>
    <w:rsid w:val="004B17F1"/>
    <w:rsid w:val="004B2CD0"/>
    <w:rsid w:val="004B3788"/>
    <w:rsid w:val="004B3F90"/>
    <w:rsid w:val="004B4916"/>
    <w:rsid w:val="004B7255"/>
    <w:rsid w:val="004C09EA"/>
    <w:rsid w:val="004C390A"/>
    <w:rsid w:val="004C75CD"/>
    <w:rsid w:val="004D17D0"/>
    <w:rsid w:val="004D2550"/>
    <w:rsid w:val="004D27BA"/>
    <w:rsid w:val="004D2A8E"/>
    <w:rsid w:val="004D2B56"/>
    <w:rsid w:val="004D4B5F"/>
    <w:rsid w:val="004E0F14"/>
    <w:rsid w:val="004E2739"/>
    <w:rsid w:val="004E2D57"/>
    <w:rsid w:val="004E674F"/>
    <w:rsid w:val="004E6FDD"/>
    <w:rsid w:val="004F3494"/>
    <w:rsid w:val="004F4D1A"/>
    <w:rsid w:val="00501326"/>
    <w:rsid w:val="00501A32"/>
    <w:rsid w:val="00502380"/>
    <w:rsid w:val="00505947"/>
    <w:rsid w:val="00506F70"/>
    <w:rsid w:val="00510FAE"/>
    <w:rsid w:val="00512082"/>
    <w:rsid w:val="00513118"/>
    <w:rsid w:val="00521951"/>
    <w:rsid w:val="00521D40"/>
    <w:rsid w:val="0052626E"/>
    <w:rsid w:val="00527171"/>
    <w:rsid w:val="005326C2"/>
    <w:rsid w:val="00533103"/>
    <w:rsid w:val="0054138D"/>
    <w:rsid w:val="0054192C"/>
    <w:rsid w:val="00541C3F"/>
    <w:rsid w:val="005432F9"/>
    <w:rsid w:val="00546F76"/>
    <w:rsid w:val="00550684"/>
    <w:rsid w:val="00553963"/>
    <w:rsid w:val="00562284"/>
    <w:rsid w:val="0056620C"/>
    <w:rsid w:val="005679FE"/>
    <w:rsid w:val="00567A17"/>
    <w:rsid w:val="00572DB6"/>
    <w:rsid w:val="00576C97"/>
    <w:rsid w:val="00577F99"/>
    <w:rsid w:val="00582316"/>
    <w:rsid w:val="00582B87"/>
    <w:rsid w:val="00585258"/>
    <w:rsid w:val="0058562A"/>
    <w:rsid w:val="00586C7F"/>
    <w:rsid w:val="00586CEC"/>
    <w:rsid w:val="00587A20"/>
    <w:rsid w:val="005924CE"/>
    <w:rsid w:val="005936DE"/>
    <w:rsid w:val="005971BE"/>
    <w:rsid w:val="00597765"/>
    <w:rsid w:val="00597989"/>
    <w:rsid w:val="005A003E"/>
    <w:rsid w:val="005A0C2D"/>
    <w:rsid w:val="005A20BB"/>
    <w:rsid w:val="005A3B3A"/>
    <w:rsid w:val="005A4C52"/>
    <w:rsid w:val="005A4DC7"/>
    <w:rsid w:val="005A4E75"/>
    <w:rsid w:val="005B3030"/>
    <w:rsid w:val="005B34E8"/>
    <w:rsid w:val="005B55B1"/>
    <w:rsid w:val="005B55DA"/>
    <w:rsid w:val="005B6425"/>
    <w:rsid w:val="005B79AF"/>
    <w:rsid w:val="005C1DA9"/>
    <w:rsid w:val="005C1E9C"/>
    <w:rsid w:val="005C2EDE"/>
    <w:rsid w:val="005C3C33"/>
    <w:rsid w:val="005C3D1B"/>
    <w:rsid w:val="005D269B"/>
    <w:rsid w:val="005D29E4"/>
    <w:rsid w:val="005D596B"/>
    <w:rsid w:val="005E5B08"/>
    <w:rsid w:val="005E606C"/>
    <w:rsid w:val="005E618D"/>
    <w:rsid w:val="005E7518"/>
    <w:rsid w:val="005F0CE9"/>
    <w:rsid w:val="005F3579"/>
    <w:rsid w:val="005F6456"/>
    <w:rsid w:val="00602E50"/>
    <w:rsid w:val="00603D23"/>
    <w:rsid w:val="00604514"/>
    <w:rsid w:val="00604DCE"/>
    <w:rsid w:val="00611CF4"/>
    <w:rsid w:val="00614948"/>
    <w:rsid w:val="00615C76"/>
    <w:rsid w:val="0062018E"/>
    <w:rsid w:val="006259BB"/>
    <w:rsid w:val="00626763"/>
    <w:rsid w:val="006307B4"/>
    <w:rsid w:val="00641DC2"/>
    <w:rsid w:val="00644582"/>
    <w:rsid w:val="00644887"/>
    <w:rsid w:val="00647D1D"/>
    <w:rsid w:val="00652BF7"/>
    <w:rsid w:val="00653FBE"/>
    <w:rsid w:val="006547EE"/>
    <w:rsid w:val="00655E1F"/>
    <w:rsid w:val="006579CC"/>
    <w:rsid w:val="00660E00"/>
    <w:rsid w:val="00661EF3"/>
    <w:rsid w:val="006630C8"/>
    <w:rsid w:val="00664A3B"/>
    <w:rsid w:val="00664A4D"/>
    <w:rsid w:val="00670F18"/>
    <w:rsid w:val="006758F7"/>
    <w:rsid w:val="0067598F"/>
    <w:rsid w:val="00686EBB"/>
    <w:rsid w:val="006875AD"/>
    <w:rsid w:val="0069405F"/>
    <w:rsid w:val="00694782"/>
    <w:rsid w:val="00694CB2"/>
    <w:rsid w:val="006979FC"/>
    <w:rsid w:val="006A060D"/>
    <w:rsid w:val="006A10E0"/>
    <w:rsid w:val="006A1438"/>
    <w:rsid w:val="006A2634"/>
    <w:rsid w:val="006A4EBF"/>
    <w:rsid w:val="006A5B0B"/>
    <w:rsid w:val="006A614B"/>
    <w:rsid w:val="006A779C"/>
    <w:rsid w:val="006B1138"/>
    <w:rsid w:val="006B221E"/>
    <w:rsid w:val="006C364D"/>
    <w:rsid w:val="006C523F"/>
    <w:rsid w:val="006C5CDE"/>
    <w:rsid w:val="006D2FA1"/>
    <w:rsid w:val="006D3100"/>
    <w:rsid w:val="006E4228"/>
    <w:rsid w:val="006E4395"/>
    <w:rsid w:val="006E7A36"/>
    <w:rsid w:val="006E7A96"/>
    <w:rsid w:val="006F0DD1"/>
    <w:rsid w:val="006F5463"/>
    <w:rsid w:val="006F58A5"/>
    <w:rsid w:val="006F5A67"/>
    <w:rsid w:val="006F6573"/>
    <w:rsid w:val="006F71D5"/>
    <w:rsid w:val="006F7326"/>
    <w:rsid w:val="007013AD"/>
    <w:rsid w:val="00702568"/>
    <w:rsid w:val="00703F87"/>
    <w:rsid w:val="00707D68"/>
    <w:rsid w:val="00707D9E"/>
    <w:rsid w:val="00710B01"/>
    <w:rsid w:val="00710EE2"/>
    <w:rsid w:val="0071163A"/>
    <w:rsid w:val="00712E70"/>
    <w:rsid w:val="00716F7E"/>
    <w:rsid w:val="00717D61"/>
    <w:rsid w:val="0072029F"/>
    <w:rsid w:val="00723065"/>
    <w:rsid w:val="0072444D"/>
    <w:rsid w:val="00727083"/>
    <w:rsid w:val="007355E5"/>
    <w:rsid w:val="00737F4D"/>
    <w:rsid w:val="00743BDB"/>
    <w:rsid w:val="00744D55"/>
    <w:rsid w:val="00745155"/>
    <w:rsid w:val="0074539B"/>
    <w:rsid w:val="00746B23"/>
    <w:rsid w:val="00751EDF"/>
    <w:rsid w:val="0075303C"/>
    <w:rsid w:val="007548C7"/>
    <w:rsid w:val="007563D0"/>
    <w:rsid w:val="007566FC"/>
    <w:rsid w:val="00761355"/>
    <w:rsid w:val="00761ABD"/>
    <w:rsid w:val="00762557"/>
    <w:rsid w:val="00766146"/>
    <w:rsid w:val="007706F6"/>
    <w:rsid w:val="00773CA9"/>
    <w:rsid w:val="00775818"/>
    <w:rsid w:val="00775996"/>
    <w:rsid w:val="007806C9"/>
    <w:rsid w:val="00792F61"/>
    <w:rsid w:val="0079330D"/>
    <w:rsid w:val="007B1CD8"/>
    <w:rsid w:val="007B1DE6"/>
    <w:rsid w:val="007B3D96"/>
    <w:rsid w:val="007B454B"/>
    <w:rsid w:val="007B541A"/>
    <w:rsid w:val="007C5583"/>
    <w:rsid w:val="007C7F4A"/>
    <w:rsid w:val="007D0B04"/>
    <w:rsid w:val="007D7393"/>
    <w:rsid w:val="007E063C"/>
    <w:rsid w:val="007E3A4A"/>
    <w:rsid w:val="007E41A3"/>
    <w:rsid w:val="007E4BCF"/>
    <w:rsid w:val="007E6E74"/>
    <w:rsid w:val="007F46CC"/>
    <w:rsid w:val="00800062"/>
    <w:rsid w:val="00805477"/>
    <w:rsid w:val="00805EDF"/>
    <w:rsid w:val="00806BAE"/>
    <w:rsid w:val="00811228"/>
    <w:rsid w:val="00811966"/>
    <w:rsid w:val="00812DAF"/>
    <w:rsid w:val="00813C02"/>
    <w:rsid w:val="00815AA1"/>
    <w:rsid w:val="00816503"/>
    <w:rsid w:val="008317DA"/>
    <w:rsid w:val="00831A5E"/>
    <w:rsid w:val="00832794"/>
    <w:rsid w:val="00833E7A"/>
    <w:rsid w:val="00834028"/>
    <w:rsid w:val="00836BC0"/>
    <w:rsid w:val="0083714C"/>
    <w:rsid w:val="00837248"/>
    <w:rsid w:val="00842643"/>
    <w:rsid w:val="0084782E"/>
    <w:rsid w:val="00847FD3"/>
    <w:rsid w:val="0085140C"/>
    <w:rsid w:val="00853185"/>
    <w:rsid w:val="0085695B"/>
    <w:rsid w:val="0085791E"/>
    <w:rsid w:val="00863DD5"/>
    <w:rsid w:val="00865797"/>
    <w:rsid w:val="00867BF9"/>
    <w:rsid w:val="00870B0D"/>
    <w:rsid w:val="00872559"/>
    <w:rsid w:val="008739F3"/>
    <w:rsid w:val="00873BDC"/>
    <w:rsid w:val="00877D06"/>
    <w:rsid w:val="00880D74"/>
    <w:rsid w:val="008810B6"/>
    <w:rsid w:val="00883B72"/>
    <w:rsid w:val="00886FCE"/>
    <w:rsid w:val="00891BBA"/>
    <w:rsid w:val="00895DC6"/>
    <w:rsid w:val="008A1E1C"/>
    <w:rsid w:val="008A218B"/>
    <w:rsid w:val="008A2AF8"/>
    <w:rsid w:val="008A4948"/>
    <w:rsid w:val="008A6CB5"/>
    <w:rsid w:val="008B3E9A"/>
    <w:rsid w:val="008B4F48"/>
    <w:rsid w:val="008B59AB"/>
    <w:rsid w:val="008C095F"/>
    <w:rsid w:val="008C09F4"/>
    <w:rsid w:val="008C0EDA"/>
    <w:rsid w:val="008C12E7"/>
    <w:rsid w:val="008C141A"/>
    <w:rsid w:val="008C24A0"/>
    <w:rsid w:val="008C3A2E"/>
    <w:rsid w:val="008C3F24"/>
    <w:rsid w:val="008C44E6"/>
    <w:rsid w:val="008C5334"/>
    <w:rsid w:val="008C68F0"/>
    <w:rsid w:val="008D4ED9"/>
    <w:rsid w:val="008E042C"/>
    <w:rsid w:val="008E5C74"/>
    <w:rsid w:val="008F0E40"/>
    <w:rsid w:val="008F5AAD"/>
    <w:rsid w:val="008F7520"/>
    <w:rsid w:val="008F7834"/>
    <w:rsid w:val="009006FB"/>
    <w:rsid w:val="00901558"/>
    <w:rsid w:val="00905036"/>
    <w:rsid w:val="009053B7"/>
    <w:rsid w:val="0090599E"/>
    <w:rsid w:val="0091169B"/>
    <w:rsid w:val="00911C5E"/>
    <w:rsid w:val="009214B0"/>
    <w:rsid w:val="00927343"/>
    <w:rsid w:val="009313A0"/>
    <w:rsid w:val="009336FA"/>
    <w:rsid w:val="0093748F"/>
    <w:rsid w:val="00941BCE"/>
    <w:rsid w:val="00943243"/>
    <w:rsid w:val="00944453"/>
    <w:rsid w:val="00945849"/>
    <w:rsid w:val="009509C3"/>
    <w:rsid w:val="00951196"/>
    <w:rsid w:val="00951399"/>
    <w:rsid w:val="009542B4"/>
    <w:rsid w:val="009576A1"/>
    <w:rsid w:val="00957E6C"/>
    <w:rsid w:val="00960C4F"/>
    <w:rsid w:val="00963FBD"/>
    <w:rsid w:val="00964CD5"/>
    <w:rsid w:val="00970AD3"/>
    <w:rsid w:val="00970C23"/>
    <w:rsid w:val="009812DA"/>
    <w:rsid w:val="00983B84"/>
    <w:rsid w:val="0098680F"/>
    <w:rsid w:val="009900B8"/>
    <w:rsid w:val="0099095C"/>
    <w:rsid w:val="009957B7"/>
    <w:rsid w:val="0099615A"/>
    <w:rsid w:val="009A7596"/>
    <w:rsid w:val="009B01DD"/>
    <w:rsid w:val="009B5E22"/>
    <w:rsid w:val="009B68EB"/>
    <w:rsid w:val="009B6CD8"/>
    <w:rsid w:val="009C00F7"/>
    <w:rsid w:val="009C08A6"/>
    <w:rsid w:val="009C228D"/>
    <w:rsid w:val="009D18F5"/>
    <w:rsid w:val="009D2558"/>
    <w:rsid w:val="009D409A"/>
    <w:rsid w:val="009D5F97"/>
    <w:rsid w:val="009D64D6"/>
    <w:rsid w:val="009D77DD"/>
    <w:rsid w:val="009E085E"/>
    <w:rsid w:val="009E127F"/>
    <w:rsid w:val="009F1C99"/>
    <w:rsid w:val="009F24CB"/>
    <w:rsid w:val="009F4B75"/>
    <w:rsid w:val="00A010F6"/>
    <w:rsid w:val="00A02F8E"/>
    <w:rsid w:val="00A030C3"/>
    <w:rsid w:val="00A03A3E"/>
    <w:rsid w:val="00A076C8"/>
    <w:rsid w:val="00A10515"/>
    <w:rsid w:val="00A11E87"/>
    <w:rsid w:val="00A206F3"/>
    <w:rsid w:val="00A21509"/>
    <w:rsid w:val="00A2363B"/>
    <w:rsid w:val="00A25416"/>
    <w:rsid w:val="00A3488D"/>
    <w:rsid w:val="00A40C8F"/>
    <w:rsid w:val="00A42563"/>
    <w:rsid w:val="00A477DF"/>
    <w:rsid w:val="00A53A40"/>
    <w:rsid w:val="00A5718E"/>
    <w:rsid w:val="00A577BE"/>
    <w:rsid w:val="00A64C1F"/>
    <w:rsid w:val="00A64E22"/>
    <w:rsid w:val="00A65D61"/>
    <w:rsid w:val="00A67051"/>
    <w:rsid w:val="00A723E1"/>
    <w:rsid w:val="00A72F17"/>
    <w:rsid w:val="00A731D9"/>
    <w:rsid w:val="00A74D22"/>
    <w:rsid w:val="00A76C0C"/>
    <w:rsid w:val="00A8051E"/>
    <w:rsid w:val="00A80647"/>
    <w:rsid w:val="00A806FC"/>
    <w:rsid w:val="00A823AD"/>
    <w:rsid w:val="00A82A3C"/>
    <w:rsid w:val="00A84261"/>
    <w:rsid w:val="00A86BD4"/>
    <w:rsid w:val="00A92B84"/>
    <w:rsid w:val="00A96CA8"/>
    <w:rsid w:val="00A97AD8"/>
    <w:rsid w:val="00AA4084"/>
    <w:rsid w:val="00AA5CC6"/>
    <w:rsid w:val="00AA6974"/>
    <w:rsid w:val="00AB14C1"/>
    <w:rsid w:val="00AB203C"/>
    <w:rsid w:val="00AB4383"/>
    <w:rsid w:val="00AB45B1"/>
    <w:rsid w:val="00AC0151"/>
    <w:rsid w:val="00AC47E5"/>
    <w:rsid w:val="00AD03EE"/>
    <w:rsid w:val="00AD1DD5"/>
    <w:rsid w:val="00AD3061"/>
    <w:rsid w:val="00AD3FCE"/>
    <w:rsid w:val="00AD4244"/>
    <w:rsid w:val="00AE113D"/>
    <w:rsid w:val="00AE1BB2"/>
    <w:rsid w:val="00AE235B"/>
    <w:rsid w:val="00AE554F"/>
    <w:rsid w:val="00AE56E2"/>
    <w:rsid w:val="00AF1949"/>
    <w:rsid w:val="00AF3351"/>
    <w:rsid w:val="00AF40E0"/>
    <w:rsid w:val="00AF518C"/>
    <w:rsid w:val="00AF57C0"/>
    <w:rsid w:val="00AF5B2E"/>
    <w:rsid w:val="00AF6E3A"/>
    <w:rsid w:val="00B0437A"/>
    <w:rsid w:val="00B063BA"/>
    <w:rsid w:val="00B07797"/>
    <w:rsid w:val="00B16873"/>
    <w:rsid w:val="00B17979"/>
    <w:rsid w:val="00B20EFB"/>
    <w:rsid w:val="00B24149"/>
    <w:rsid w:val="00B2742A"/>
    <w:rsid w:val="00B276B7"/>
    <w:rsid w:val="00B30550"/>
    <w:rsid w:val="00B314D6"/>
    <w:rsid w:val="00B340AA"/>
    <w:rsid w:val="00B34CF8"/>
    <w:rsid w:val="00B40469"/>
    <w:rsid w:val="00B44935"/>
    <w:rsid w:val="00B50D59"/>
    <w:rsid w:val="00B5138F"/>
    <w:rsid w:val="00B525F6"/>
    <w:rsid w:val="00B53A46"/>
    <w:rsid w:val="00B56003"/>
    <w:rsid w:val="00B56B93"/>
    <w:rsid w:val="00B56C66"/>
    <w:rsid w:val="00B60DE6"/>
    <w:rsid w:val="00B61DDB"/>
    <w:rsid w:val="00B62639"/>
    <w:rsid w:val="00B627B8"/>
    <w:rsid w:val="00B62E3D"/>
    <w:rsid w:val="00B640A4"/>
    <w:rsid w:val="00B71D04"/>
    <w:rsid w:val="00B82019"/>
    <w:rsid w:val="00B84E6E"/>
    <w:rsid w:val="00B861A8"/>
    <w:rsid w:val="00B91E47"/>
    <w:rsid w:val="00B94A9F"/>
    <w:rsid w:val="00B94D09"/>
    <w:rsid w:val="00B96134"/>
    <w:rsid w:val="00BA3144"/>
    <w:rsid w:val="00BA43A8"/>
    <w:rsid w:val="00BA43F3"/>
    <w:rsid w:val="00BA677B"/>
    <w:rsid w:val="00BB2430"/>
    <w:rsid w:val="00BB3622"/>
    <w:rsid w:val="00BB3FFE"/>
    <w:rsid w:val="00BC1FB2"/>
    <w:rsid w:val="00BC415D"/>
    <w:rsid w:val="00BC565B"/>
    <w:rsid w:val="00BC5CF7"/>
    <w:rsid w:val="00BC5F4D"/>
    <w:rsid w:val="00BC705A"/>
    <w:rsid w:val="00BD19F4"/>
    <w:rsid w:val="00BD7D06"/>
    <w:rsid w:val="00BE133B"/>
    <w:rsid w:val="00BE19B7"/>
    <w:rsid w:val="00BE79A4"/>
    <w:rsid w:val="00BF0797"/>
    <w:rsid w:val="00BF116C"/>
    <w:rsid w:val="00BF64A9"/>
    <w:rsid w:val="00BF660B"/>
    <w:rsid w:val="00C008A8"/>
    <w:rsid w:val="00C01DB6"/>
    <w:rsid w:val="00C0570D"/>
    <w:rsid w:val="00C07F94"/>
    <w:rsid w:val="00C14076"/>
    <w:rsid w:val="00C15CDA"/>
    <w:rsid w:val="00C15E41"/>
    <w:rsid w:val="00C16916"/>
    <w:rsid w:val="00C17E60"/>
    <w:rsid w:val="00C227CC"/>
    <w:rsid w:val="00C23EE5"/>
    <w:rsid w:val="00C24783"/>
    <w:rsid w:val="00C279E9"/>
    <w:rsid w:val="00C314B9"/>
    <w:rsid w:val="00C32C98"/>
    <w:rsid w:val="00C36018"/>
    <w:rsid w:val="00C36265"/>
    <w:rsid w:val="00C40DDD"/>
    <w:rsid w:val="00C41A9E"/>
    <w:rsid w:val="00C41B83"/>
    <w:rsid w:val="00C42709"/>
    <w:rsid w:val="00C463EC"/>
    <w:rsid w:val="00C4770B"/>
    <w:rsid w:val="00C4777A"/>
    <w:rsid w:val="00C47CBA"/>
    <w:rsid w:val="00C638A2"/>
    <w:rsid w:val="00C638D5"/>
    <w:rsid w:val="00C6398C"/>
    <w:rsid w:val="00C67505"/>
    <w:rsid w:val="00C70DB1"/>
    <w:rsid w:val="00C72F95"/>
    <w:rsid w:val="00C7790E"/>
    <w:rsid w:val="00C81C1A"/>
    <w:rsid w:val="00C82489"/>
    <w:rsid w:val="00C8249D"/>
    <w:rsid w:val="00C82EBD"/>
    <w:rsid w:val="00C84BD9"/>
    <w:rsid w:val="00C9329D"/>
    <w:rsid w:val="00C950E5"/>
    <w:rsid w:val="00CA3A68"/>
    <w:rsid w:val="00CA50C7"/>
    <w:rsid w:val="00CB1755"/>
    <w:rsid w:val="00CB22F9"/>
    <w:rsid w:val="00CB320D"/>
    <w:rsid w:val="00CB547D"/>
    <w:rsid w:val="00CC41FB"/>
    <w:rsid w:val="00CC7703"/>
    <w:rsid w:val="00CD56C5"/>
    <w:rsid w:val="00CD70C1"/>
    <w:rsid w:val="00CD75B2"/>
    <w:rsid w:val="00CE32B1"/>
    <w:rsid w:val="00CE4363"/>
    <w:rsid w:val="00CF0A4B"/>
    <w:rsid w:val="00CF12CE"/>
    <w:rsid w:val="00CF2867"/>
    <w:rsid w:val="00CF4152"/>
    <w:rsid w:val="00CF5E92"/>
    <w:rsid w:val="00D009BC"/>
    <w:rsid w:val="00D03798"/>
    <w:rsid w:val="00D05FBB"/>
    <w:rsid w:val="00D11DBE"/>
    <w:rsid w:val="00D129A9"/>
    <w:rsid w:val="00D13AA4"/>
    <w:rsid w:val="00D1471E"/>
    <w:rsid w:val="00D16696"/>
    <w:rsid w:val="00D17362"/>
    <w:rsid w:val="00D20E09"/>
    <w:rsid w:val="00D21569"/>
    <w:rsid w:val="00D227BE"/>
    <w:rsid w:val="00D2382A"/>
    <w:rsid w:val="00D241D7"/>
    <w:rsid w:val="00D276C2"/>
    <w:rsid w:val="00D312FE"/>
    <w:rsid w:val="00D32ECC"/>
    <w:rsid w:val="00D33FBD"/>
    <w:rsid w:val="00D354F3"/>
    <w:rsid w:val="00D375D9"/>
    <w:rsid w:val="00D416C1"/>
    <w:rsid w:val="00D43328"/>
    <w:rsid w:val="00D4434F"/>
    <w:rsid w:val="00D4440D"/>
    <w:rsid w:val="00D45A28"/>
    <w:rsid w:val="00D51A48"/>
    <w:rsid w:val="00D5680B"/>
    <w:rsid w:val="00D56FB4"/>
    <w:rsid w:val="00D57719"/>
    <w:rsid w:val="00D602A4"/>
    <w:rsid w:val="00D640C4"/>
    <w:rsid w:val="00D64C83"/>
    <w:rsid w:val="00D64CEB"/>
    <w:rsid w:val="00D66C57"/>
    <w:rsid w:val="00D67802"/>
    <w:rsid w:val="00D70851"/>
    <w:rsid w:val="00D766D4"/>
    <w:rsid w:val="00D80055"/>
    <w:rsid w:val="00D822CB"/>
    <w:rsid w:val="00D854A9"/>
    <w:rsid w:val="00D913AA"/>
    <w:rsid w:val="00D916C0"/>
    <w:rsid w:val="00D92851"/>
    <w:rsid w:val="00D96A64"/>
    <w:rsid w:val="00DA08ED"/>
    <w:rsid w:val="00DA116D"/>
    <w:rsid w:val="00DA25FD"/>
    <w:rsid w:val="00DA2DD8"/>
    <w:rsid w:val="00DA38A7"/>
    <w:rsid w:val="00DA4613"/>
    <w:rsid w:val="00DA6284"/>
    <w:rsid w:val="00DB153A"/>
    <w:rsid w:val="00DB20FC"/>
    <w:rsid w:val="00DB585C"/>
    <w:rsid w:val="00DB6046"/>
    <w:rsid w:val="00DB6FDB"/>
    <w:rsid w:val="00DC1E95"/>
    <w:rsid w:val="00DC2CF0"/>
    <w:rsid w:val="00DC5585"/>
    <w:rsid w:val="00DC718C"/>
    <w:rsid w:val="00DC7495"/>
    <w:rsid w:val="00DC790C"/>
    <w:rsid w:val="00DC7DDA"/>
    <w:rsid w:val="00DD3C13"/>
    <w:rsid w:val="00DD4119"/>
    <w:rsid w:val="00DD6060"/>
    <w:rsid w:val="00DD6260"/>
    <w:rsid w:val="00DD77E0"/>
    <w:rsid w:val="00DE19BA"/>
    <w:rsid w:val="00DE4B92"/>
    <w:rsid w:val="00DE60EE"/>
    <w:rsid w:val="00DE6E8B"/>
    <w:rsid w:val="00DF1282"/>
    <w:rsid w:val="00DF1922"/>
    <w:rsid w:val="00DF579B"/>
    <w:rsid w:val="00E004FB"/>
    <w:rsid w:val="00E0113A"/>
    <w:rsid w:val="00E03BFE"/>
    <w:rsid w:val="00E16CD8"/>
    <w:rsid w:val="00E177E4"/>
    <w:rsid w:val="00E20885"/>
    <w:rsid w:val="00E21841"/>
    <w:rsid w:val="00E219ED"/>
    <w:rsid w:val="00E2248A"/>
    <w:rsid w:val="00E2587A"/>
    <w:rsid w:val="00E27491"/>
    <w:rsid w:val="00E275F1"/>
    <w:rsid w:val="00E32B81"/>
    <w:rsid w:val="00E41283"/>
    <w:rsid w:val="00E41B8A"/>
    <w:rsid w:val="00E42782"/>
    <w:rsid w:val="00E507E9"/>
    <w:rsid w:val="00E53D5A"/>
    <w:rsid w:val="00E55564"/>
    <w:rsid w:val="00E55AF3"/>
    <w:rsid w:val="00E62604"/>
    <w:rsid w:val="00E64C5F"/>
    <w:rsid w:val="00E7504B"/>
    <w:rsid w:val="00E779F5"/>
    <w:rsid w:val="00E77AA8"/>
    <w:rsid w:val="00E82B32"/>
    <w:rsid w:val="00E83780"/>
    <w:rsid w:val="00E85376"/>
    <w:rsid w:val="00E8647F"/>
    <w:rsid w:val="00E87B49"/>
    <w:rsid w:val="00E911D6"/>
    <w:rsid w:val="00E92403"/>
    <w:rsid w:val="00E935AF"/>
    <w:rsid w:val="00E941E9"/>
    <w:rsid w:val="00E9600C"/>
    <w:rsid w:val="00E97C2B"/>
    <w:rsid w:val="00EA425D"/>
    <w:rsid w:val="00EA524F"/>
    <w:rsid w:val="00EA57CC"/>
    <w:rsid w:val="00EB11C7"/>
    <w:rsid w:val="00EB14B5"/>
    <w:rsid w:val="00EB2894"/>
    <w:rsid w:val="00EB7B30"/>
    <w:rsid w:val="00EC23F0"/>
    <w:rsid w:val="00EC2631"/>
    <w:rsid w:val="00EC27F1"/>
    <w:rsid w:val="00EC3A88"/>
    <w:rsid w:val="00ED244C"/>
    <w:rsid w:val="00ED44D2"/>
    <w:rsid w:val="00ED56E7"/>
    <w:rsid w:val="00ED5E0F"/>
    <w:rsid w:val="00ED6587"/>
    <w:rsid w:val="00ED7596"/>
    <w:rsid w:val="00EF1E61"/>
    <w:rsid w:val="00EF5ADE"/>
    <w:rsid w:val="00EF6377"/>
    <w:rsid w:val="00EF667D"/>
    <w:rsid w:val="00EF6E8F"/>
    <w:rsid w:val="00F00089"/>
    <w:rsid w:val="00F0205F"/>
    <w:rsid w:val="00F032A5"/>
    <w:rsid w:val="00F03853"/>
    <w:rsid w:val="00F03C05"/>
    <w:rsid w:val="00F05BEA"/>
    <w:rsid w:val="00F06A1E"/>
    <w:rsid w:val="00F10F95"/>
    <w:rsid w:val="00F12DF0"/>
    <w:rsid w:val="00F14983"/>
    <w:rsid w:val="00F15B07"/>
    <w:rsid w:val="00F200FF"/>
    <w:rsid w:val="00F20F52"/>
    <w:rsid w:val="00F22F9C"/>
    <w:rsid w:val="00F2436E"/>
    <w:rsid w:val="00F2490A"/>
    <w:rsid w:val="00F278DA"/>
    <w:rsid w:val="00F3156C"/>
    <w:rsid w:val="00F3177F"/>
    <w:rsid w:val="00F317F7"/>
    <w:rsid w:val="00F348AF"/>
    <w:rsid w:val="00F35ABD"/>
    <w:rsid w:val="00F40BAF"/>
    <w:rsid w:val="00F47C32"/>
    <w:rsid w:val="00F60273"/>
    <w:rsid w:val="00F63496"/>
    <w:rsid w:val="00F6432F"/>
    <w:rsid w:val="00F71AF3"/>
    <w:rsid w:val="00F75336"/>
    <w:rsid w:val="00F769AF"/>
    <w:rsid w:val="00F77496"/>
    <w:rsid w:val="00F81E41"/>
    <w:rsid w:val="00F85331"/>
    <w:rsid w:val="00F862F0"/>
    <w:rsid w:val="00F9268F"/>
    <w:rsid w:val="00F9410A"/>
    <w:rsid w:val="00F96372"/>
    <w:rsid w:val="00FA258F"/>
    <w:rsid w:val="00FA3C2B"/>
    <w:rsid w:val="00FB0394"/>
    <w:rsid w:val="00FB3101"/>
    <w:rsid w:val="00FB3249"/>
    <w:rsid w:val="00FB397B"/>
    <w:rsid w:val="00FB554E"/>
    <w:rsid w:val="00FB56A6"/>
    <w:rsid w:val="00FB61DE"/>
    <w:rsid w:val="00FB7295"/>
    <w:rsid w:val="00FC2B2D"/>
    <w:rsid w:val="00FC2E39"/>
    <w:rsid w:val="00FC4AF1"/>
    <w:rsid w:val="00FC7067"/>
    <w:rsid w:val="00FD0EB3"/>
    <w:rsid w:val="00FD2074"/>
    <w:rsid w:val="00FD2799"/>
    <w:rsid w:val="00FD4322"/>
    <w:rsid w:val="00FD684F"/>
    <w:rsid w:val="00FD7AF9"/>
    <w:rsid w:val="00FD7BC5"/>
    <w:rsid w:val="00FE04ED"/>
    <w:rsid w:val="00FE05FC"/>
    <w:rsid w:val="00FE19A0"/>
    <w:rsid w:val="00FE48AB"/>
    <w:rsid w:val="00FE4B59"/>
    <w:rsid w:val="00FE5FF9"/>
    <w:rsid w:val="00FF53AF"/>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9D160"/>
  <w15:docId w15:val="{720C0358-F664-4638-BDB8-FA7A958A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0B2"/>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2"/>
      </w:numPr>
      <w:spacing w:before="60"/>
    </w:pPr>
    <w:rPr>
      <w:b/>
    </w:rPr>
  </w:style>
  <w:style w:type="paragraph" w:customStyle="1" w:styleId="ComeBack">
    <w:name w:val="ComeBack"/>
    <w:basedOn w:val="Doc-text2"/>
    <w:next w:val="Doc-text2"/>
    <w:link w:val="ComeBackCharChar"/>
    <w:pPr>
      <w:numPr>
        <w:numId w:val="1"/>
      </w:numPr>
      <w:tabs>
        <w:tab w:val="clear" w:pos="1622"/>
      </w:tabs>
    </w:pPr>
  </w:style>
  <w:style w:type="paragraph" w:customStyle="1" w:styleId="EmailDiscussion">
    <w:name w:val="EmailDiscussion"/>
    <w:basedOn w:val="Normal"/>
    <w:next w:val="EmailDiscussion2"/>
    <w:link w:val="EmailDiscussionChar"/>
    <w:qFormat/>
    <w:pPr>
      <w:numPr>
        <w:numId w:val="3"/>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4"/>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5"/>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목록 단"/>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 w:type="character" w:customStyle="1" w:styleId="UnresolvedMention4">
    <w:name w:val="Unresolved Mention4"/>
    <w:basedOn w:val="DefaultParagraphFont"/>
    <w:uiPriority w:val="99"/>
    <w:semiHidden/>
    <w:unhideWhenUsed/>
    <w:rsid w:val="003050B2"/>
    <w:rPr>
      <w:color w:val="605E5C"/>
      <w:shd w:val="clear" w:color="auto" w:fill="E1DFDD"/>
    </w:rPr>
  </w:style>
  <w:style w:type="paragraph" w:customStyle="1" w:styleId="DISCUSSION">
    <w:name w:val="DISCUSSION"/>
    <w:basedOn w:val="Doc-text2"/>
    <w:link w:val="DISCUSSIONChar"/>
    <w:qFormat/>
    <w:rsid w:val="003050B2"/>
    <w:pPr>
      <w:numPr>
        <w:numId w:val="6"/>
      </w:numPr>
    </w:pPr>
    <w:rPr>
      <w:lang w:eastAsia="ja-JP"/>
    </w:rPr>
  </w:style>
  <w:style w:type="character" w:customStyle="1" w:styleId="DISCUSSIONChar">
    <w:name w:val="DISCUSSION Char"/>
    <w:basedOn w:val="Doc-text2Char"/>
    <w:link w:val="DISCUSSION"/>
    <w:rsid w:val="003050B2"/>
    <w:rPr>
      <w:rFonts w:ascii="Arial" w:eastAsia="MS Mincho" w:hAnsi="Arial"/>
      <w:szCs w:val="24"/>
      <w:lang w:val="en-GB" w:eastAsia="ja-JP" w:bidi="ar-SA"/>
    </w:rPr>
  </w:style>
  <w:style w:type="character" w:styleId="UnresolvedMention">
    <w:name w:val="Unresolved Mention"/>
    <w:basedOn w:val="DefaultParagraphFont"/>
    <w:uiPriority w:val="99"/>
    <w:semiHidden/>
    <w:unhideWhenUsed/>
    <w:rsid w:val="00021C0C"/>
    <w:rPr>
      <w:color w:val="605E5C"/>
      <w:shd w:val="clear" w:color="auto" w:fill="E1DFDD"/>
    </w:rPr>
  </w:style>
  <w:style w:type="character" w:customStyle="1" w:styleId="B1Char">
    <w:name w:val="B1 Char"/>
    <w:qFormat/>
    <w:rsid w:val="00021C0C"/>
    <w:rPr>
      <w:rFonts w:eastAsia="MS Mincho"/>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6903459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1144784611">
          <w:marLeft w:val="115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10966449">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0868475">
      <w:bodyDiv w:val="1"/>
      <w:marLeft w:val="0"/>
      <w:marRight w:val="0"/>
      <w:marTop w:val="0"/>
      <w:marBottom w:val="0"/>
      <w:divBdr>
        <w:top w:val="none" w:sz="0" w:space="0" w:color="auto"/>
        <w:left w:val="none" w:sz="0" w:space="0" w:color="auto"/>
        <w:bottom w:val="none" w:sz="0" w:space="0" w:color="auto"/>
        <w:right w:val="none" w:sz="0" w:space="0" w:color="auto"/>
      </w:divBdr>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49555922">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ata\3GPP\Extracts\R2-2405388%20RRC%20CR%20for%20agreed%20Coverage%20Enhancements%20RILs.docx" TargetMode="External"/><Relationship Id="rId18" Type="http://schemas.openxmlformats.org/officeDocument/2006/relationships/hyperlink" Target="file:///C:\Data\3GPP\Extracts\R2-2405389%20%5bS831%5d%20Discussion%20on%20SI-RequestConfig%20for%20MSG1%20repetition.docx" TargetMode="External"/><Relationship Id="rId26" Type="http://schemas.openxmlformats.org/officeDocument/2006/relationships/hyperlink" Target="file:///C:\Data\3GPP\Extracts\R2-2404259%20-%20Discussion%20on%20remaining%20issues%20for%20Coverage%20Enhancements.docx" TargetMode="External"/><Relationship Id="rId3" Type="http://schemas.openxmlformats.org/officeDocument/2006/relationships/customXml" Target="../customXml/item3.xml"/><Relationship Id="rId21" Type="http://schemas.openxmlformats.org/officeDocument/2006/relationships/hyperlink" Target="file:///C:\Data\3GPP\Extracts\R2-2405541%20On%20RACH%20partition%20selection%20on%20RedCap-specific%20initial%20BWP_v02.doc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Data\3GPP\RAN2\Docs\R2-2405387.zip" TargetMode="External"/><Relationship Id="rId17" Type="http://schemas.openxmlformats.org/officeDocument/2006/relationships/hyperlink" Target="file:///C:\Data\3GPP\Extracts\R2-2405541%20On%20RACH%20partition%20selection%20on%20RedCap-specific%20initial%20BWP_v02.docx" TargetMode="External"/><Relationship Id="rId25" Type="http://schemas.openxmlformats.org/officeDocument/2006/relationships/hyperlink" Target="file:///C:\evutukuri\work\5G\RAN2\docs\R2-2404225.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Data\3GPP\Extracts\R2-2405057%20RACH-ConfigCommon%20for%20SI%20request%20with%20Msg1%20repetition.doc" TargetMode="External"/><Relationship Id="rId20" Type="http://schemas.openxmlformats.org/officeDocument/2006/relationships/hyperlink" Target="file:///C:\Data\3GPP\Extracts\R2-2405057%20RACH-ConfigCommon%20for%20SI%20request%20with%20Msg1%20repetition.do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archive\RAN\RAN%2396\Tdocs\RP-221858.zip" TargetMode="External"/><Relationship Id="rId24" Type="http://schemas.openxmlformats.org/officeDocument/2006/relationships/hyperlink" Target="file:///C:\Data\3GPP\Extracts\R2-2405068%20Remaining%20issues%20for%20preamble%20repetitions%20-%20final.docx"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file:///C:\Data\3GPP\Extracts\R2-2404948%20%5bS831%5d%20Discussion%20on%20the%20remainging%20issues%20on%20Msg1%20repetition.docx" TargetMode="External"/><Relationship Id="rId23" Type="http://schemas.openxmlformats.org/officeDocument/2006/relationships/hyperlink" Target="file:///C:\Data\3GPP\Extracts\R2-2405583%20Discussion%20on%20time%20offset%20of%20RO%20group%20for%20CFRA%20with%20Msg1%20repetition.docx"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file:///C:\Data\3GPP\Extracts\R2-2404948%20%5bS831%5d%20Discussion%20on%20the%20remainging%20issues%20on%20Msg1%20repetition.docx"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ata\3GPP\Extracts\R2-2405389%20%5bS831%5d%20Discussion%20on%20SI-RequestConfig%20for%20MSG1%20repetition.docx" TargetMode="External"/><Relationship Id="rId22" Type="http://schemas.openxmlformats.org/officeDocument/2006/relationships/hyperlink" Target="file:///C:\Data\3GPP\Extracts\R2-2404156%20Correction%20on%20CFRA%20with%20Msg1%20Repetition.docx"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Props1.xml><?xml version="1.0" encoding="utf-8"?>
<ds:datastoreItem xmlns:ds="http://schemas.openxmlformats.org/officeDocument/2006/customXml" ds:itemID="{5F20E7F2-E09E-4B1D-8366-4EC1206527D6}">
  <ds:schemaRefs>
    <ds:schemaRef ds:uri="http://schemas.openxmlformats.org/officeDocument/2006/bibliography"/>
  </ds:schemaRefs>
</ds:datastoreItem>
</file>

<file path=customXml/itemProps2.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3.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16956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ZTE(Eswar)</cp:lastModifiedBy>
  <cp:revision>38</cp:revision>
  <cp:lastPrinted>2019-04-30T12:04:00Z</cp:lastPrinted>
  <dcterms:created xsi:type="dcterms:W3CDTF">2024-05-20T05:23:00Z</dcterms:created>
  <dcterms:modified xsi:type="dcterms:W3CDTF">2024-05-20T08:45:00Z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