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C5356" w14:textId="77777777"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R1-2405361</w:t>
      </w:r>
    </w:p>
    <w:p w14:paraId="7F15D7A4"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03FEA0C6" w14:textId="77777777" w:rsidR="007667DA" w:rsidRDefault="007667DA">
      <w:pPr>
        <w:spacing w:after="0"/>
        <w:ind w:left="1988" w:hanging="1988"/>
        <w:jc w:val="both"/>
        <w:rPr>
          <w:rFonts w:ascii="Arial" w:hAnsi="Arial" w:cs="Arial"/>
          <w:b/>
          <w:sz w:val="24"/>
        </w:rPr>
      </w:pPr>
    </w:p>
    <w:p w14:paraId="5A6A7883"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19E165A" w14:textId="77777777"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Yu Mincho" w:eastAsia="Yu Mincho" w:hAnsi="Yu Mincho" w:cs="Arial" w:hint="eastAsia"/>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Pr>
              <w:rFonts w:ascii="Yu Mincho" w:eastAsia="Yu Mincho" w:hAnsi="Yu Mincho" w:cs="Arial" w:hint="eastAsia"/>
              <w:b/>
              <w:sz w:val="24"/>
              <w:lang w:eastAsia="ja-JP"/>
            </w:rPr>
            <w:t>Summary #1 of discussions for Rel-19 7-24 GHz Channel Modeling Validation</w:t>
          </w:r>
        </w:sdtContent>
      </w:sdt>
    </w:p>
    <w:p w14:paraId="68CC4F96"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011625FB"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49BBC4A8" w14:textId="77777777" w:rsidR="007667DA" w:rsidRDefault="007667DA">
      <w:pPr>
        <w:spacing w:after="0"/>
        <w:ind w:left="2388" w:hanging="2388"/>
        <w:jc w:val="both"/>
        <w:rPr>
          <w:sz w:val="24"/>
        </w:rPr>
      </w:pPr>
    </w:p>
    <w:p w14:paraId="43743CE5"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5D50F6A8" w14:textId="77777777" w:rsidR="007667DA" w:rsidRDefault="00740458">
      <w:pPr>
        <w:ind w:firstLine="288"/>
        <w:jc w:val="both"/>
        <w:rPr>
          <w:lang w:eastAsia="zh-CN"/>
        </w:rPr>
      </w:pPr>
      <w:r>
        <w:rPr>
          <w:lang w:eastAsia="zh-CN"/>
        </w:rPr>
        <w:t xml:space="preserve">In this contribution, moderator summarizes issues identified by the submitted </w:t>
      </w:r>
      <w:proofErr w:type="spellStart"/>
      <w:r>
        <w:rPr>
          <w:lang w:eastAsia="zh-CN"/>
        </w:rPr>
        <w:t>maintanence</w:t>
      </w:r>
      <w:proofErr w:type="spellEnd"/>
      <w:r>
        <w:rPr>
          <w:lang w:eastAsia="zh-CN"/>
        </w:rPr>
        <w:t xml:space="preserve"> contributions for RAN1 #117 agenda 9.8.1 regarding validation of channel models for 7 – 24 GHz. Based on the workplan presented in RAN1 #116-bis, R1-2402128, RAN1 should target the following for this meeting.</w:t>
      </w:r>
    </w:p>
    <w:p w14:paraId="0613603B" w14:textId="77777777" w:rsidR="007667DA" w:rsidRDefault="00740458">
      <w:pPr>
        <w:spacing w:after="0" w:line="240" w:lineRule="auto"/>
        <w:rPr>
          <w:b/>
          <w:bCs/>
          <w:lang w:eastAsia="zh-CN"/>
        </w:rPr>
      </w:pPr>
      <w:r>
        <w:rPr>
          <w:b/>
          <w:bCs/>
          <w:lang w:eastAsia="zh-CN"/>
        </w:rPr>
        <w:t>RAN1 #117 - Objective #1:</w:t>
      </w:r>
    </w:p>
    <w:p w14:paraId="305F58B4"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54DABDBE"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66ADFF62"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3C2B38E1" w14:textId="77777777" w:rsidR="007667DA" w:rsidRDefault="007667DA">
      <w:pPr>
        <w:ind w:firstLine="288"/>
        <w:jc w:val="both"/>
        <w:rPr>
          <w:lang w:eastAsia="zh-CN"/>
        </w:rPr>
      </w:pPr>
    </w:p>
    <w:p w14:paraId="6131E741"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528188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4E5C6377" w14:textId="77777777" w:rsidR="007667DA" w:rsidRDefault="007667DA">
      <w:pPr>
        <w:jc w:val="both"/>
        <w:rPr>
          <w:sz w:val="22"/>
          <w:szCs w:val="22"/>
          <w:lang w:eastAsia="zh-CN"/>
        </w:rPr>
      </w:pPr>
    </w:p>
    <w:p w14:paraId="4960B534"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340"/>
        <w:gridCol w:w="4945"/>
      </w:tblGrid>
      <w:tr w:rsidR="007667DA" w14:paraId="213711EF" w14:textId="77777777">
        <w:tc>
          <w:tcPr>
            <w:tcW w:w="2065" w:type="dxa"/>
            <w:shd w:val="clear" w:color="auto" w:fill="BFBFBF" w:themeFill="background1" w:themeFillShade="BF"/>
          </w:tcPr>
          <w:p w14:paraId="1E147817"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124FC8EC"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19DBD2EA"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7667DA" w14:paraId="4381B8E8" w14:textId="77777777">
        <w:tc>
          <w:tcPr>
            <w:tcW w:w="2065" w:type="dxa"/>
            <w:shd w:val="clear" w:color="auto" w:fill="FFFFFF" w:themeFill="background1"/>
          </w:tcPr>
          <w:p w14:paraId="58B7B6C5"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p>
        </w:tc>
        <w:tc>
          <w:tcPr>
            <w:tcW w:w="2340" w:type="dxa"/>
            <w:shd w:val="clear" w:color="auto" w:fill="FFFFFF" w:themeFill="background1"/>
          </w:tcPr>
          <w:p w14:paraId="1AEB7F35"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577BCD59" w14:textId="77777777" w:rsidR="007667DA" w:rsidRDefault="007667DA">
            <w:pPr>
              <w:pStyle w:val="BodyText"/>
              <w:spacing w:before="0" w:after="0" w:line="240" w:lineRule="auto"/>
              <w:rPr>
                <w:rFonts w:ascii="Times New Roman" w:eastAsiaTheme="minorEastAsia" w:hAnsi="Times New Roman"/>
                <w:b/>
                <w:bCs/>
                <w:szCs w:val="20"/>
                <w:lang w:eastAsia="ko-KR"/>
              </w:rPr>
            </w:pPr>
          </w:p>
        </w:tc>
      </w:tr>
      <w:tr w:rsidR="007667DA" w14:paraId="33B0CB1C" w14:textId="77777777">
        <w:tc>
          <w:tcPr>
            <w:tcW w:w="2065" w:type="dxa"/>
            <w:shd w:val="clear" w:color="auto" w:fill="FFFFFF" w:themeFill="background1"/>
          </w:tcPr>
          <w:p w14:paraId="629F737F"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1A1EB976"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27BDB40B"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69D3CAA3" w14:textId="77777777">
        <w:tc>
          <w:tcPr>
            <w:tcW w:w="2065" w:type="dxa"/>
            <w:shd w:val="clear" w:color="auto" w:fill="FFFFFF" w:themeFill="background1"/>
          </w:tcPr>
          <w:p w14:paraId="206CC518"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07D1EDFB"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1BA37BDF"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682F4498" w14:textId="77777777">
        <w:tc>
          <w:tcPr>
            <w:tcW w:w="2065" w:type="dxa"/>
            <w:shd w:val="clear" w:color="auto" w:fill="FFFFFF" w:themeFill="background1"/>
          </w:tcPr>
          <w:p w14:paraId="7D11CAFE"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2EA5752D"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1C8CFF6A"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6FB19EA0" w14:textId="77777777">
        <w:tc>
          <w:tcPr>
            <w:tcW w:w="2065" w:type="dxa"/>
            <w:shd w:val="clear" w:color="auto" w:fill="FFFFFF" w:themeFill="background1"/>
          </w:tcPr>
          <w:p w14:paraId="7867792C"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34A073C9"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0A86C7F4"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4DF3C776" w14:textId="77777777">
        <w:tc>
          <w:tcPr>
            <w:tcW w:w="2065" w:type="dxa"/>
            <w:shd w:val="clear" w:color="auto" w:fill="FFFFFF" w:themeFill="background1"/>
          </w:tcPr>
          <w:p w14:paraId="0C1F48CE"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2738B0DF"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44E63108"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0F17A69A" w14:textId="77777777">
        <w:tc>
          <w:tcPr>
            <w:tcW w:w="2065" w:type="dxa"/>
            <w:shd w:val="clear" w:color="auto" w:fill="FFFFFF" w:themeFill="background1"/>
          </w:tcPr>
          <w:p w14:paraId="1C37E59E"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27709985"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5BE42DC"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4FFBD6E0" w14:textId="77777777">
        <w:tc>
          <w:tcPr>
            <w:tcW w:w="2065" w:type="dxa"/>
            <w:shd w:val="clear" w:color="auto" w:fill="FFFFFF" w:themeFill="background1"/>
          </w:tcPr>
          <w:p w14:paraId="195F09A9"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6E025635"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6AB229D6"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3FBC3657" w14:textId="77777777">
        <w:tc>
          <w:tcPr>
            <w:tcW w:w="2065" w:type="dxa"/>
            <w:shd w:val="clear" w:color="auto" w:fill="FFFFFF" w:themeFill="background1"/>
          </w:tcPr>
          <w:p w14:paraId="0B6F2AF1"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42CF11AE"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CE6078C"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40AF1126" w14:textId="77777777">
        <w:tc>
          <w:tcPr>
            <w:tcW w:w="2065" w:type="dxa"/>
            <w:shd w:val="clear" w:color="auto" w:fill="FFFFFF" w:themeFill="background1"/>
          </w:tcPr>
          <w:p w14:paraId="327D6F17"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111B83C6"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679B022B"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5E2D7B98" w14:textId="77777777">
        <w:tc>
          <w:tcPr>
            <w:tcW w:w="2065" w:type="dxa"/>
            <w:shd w:val="clear" w:color="auto" w:fill="FFFFFF" w:themeFill="background1"/>
          </w:tcPr>
          <w:p w14:paraId="1731BD5E"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6A3A7B77"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609F6689" w14:textId="77777777" w:rsidR="007667DA" w:rsidRDefault="007667DA">
            <w:pPr>
              <w:pStyle w:val="BodyText"/>
              <w:spacing w:before="0" w:after="0" w:line="240" w:lineRule="auto"/>
              <w:rPr>
                <w:rFonts w:ascii="Times New Roman" w:eastAsiaTheme="minorEastAsia" w:hAnsi="Times New Roman"/>
                <w:szCs w:val="20"/>
                <w:lang w:eastAsia="ko-KR"/>
              </w:rPr>
            </w:pPr>
          </w:p>
        </w:tc>
      </w:tr>
    </w:tbl>
    <w:p w14:paraId="11EB70A8" w14:textId="77777777" w:rsidR="007667DA" w:rsidRDefault="007667DA">
      <w:pPr>
        <w:ind w:firstLine="288"/>
        <w:jc w:val="both"/>
        <w:rPr>
          <w:sz w:val="22"/>
          <w:szCs w:val="22"/>
          <w:lang w:eastAsia="zh-CN"/>
        </w:rPr>
      </w:pPr>
    </w:p>
    <w:p w14:paraId="104D88D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lastRenderedPageBreak/>
        <w:t>Summary of issues</w:t>
      </w:r>
    </w:p>
    <w:p w14:paraId="09886A18"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01F5C732" w14:textId="77777777">
        <w:tc>
          <w:tcPr>
            <w:tcW w:w="1435" w:type="dxa"/>
            <w:shd w:val="clear" w:color="auto" w:fill="DEEAF6" w:themeFill="accent5" w:themeFillTint="33"/>
          </w:tcPr>
          <w:p w14:paraId="515ACC19"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354A976"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FBE9818" w14:textId="77777777">
        <w:tc>
          <w:tcPr>
            <w:tcW w:w="1435" w:type="dxa"/>
          </w:tcPr>
          <w:p w14:paraId="4CE78CE6" w14:textId="77777777" w:rsidR="007667DA" w:rsidRDefault="00740458">
            <w:pPr>
              <w:spacing w:before="0" w:after="0" w:line="240" w:lineRule="auto"/>
            </w:pPr>
            <w:r>
              <w:t>Interdigital [1]</w:t>
            </w:r>
          </w:p>
        </w:tc>
        <w:tc>
          <w:tcPr>
            <w:tcW w:w="7915" w:type="dxa"/>
          </w:tcPr>
          <w:p w14:paraId="6A153530"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4AA656EA" w14:textId="77777777" w:rsidR="007667DA" w:rsidRDefault="007667DA">
            <w:pPr>
              <w:spacing w:before="0" w:after="0" w:line="240" w:lineRule="auto"/>
              <w:contextualSpacing/>
            </w:pPr>
          </w:p>
          <w:p w14:paraId="6A613F19"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7050434F" w14:textId="77777777">
        <w:tc>
          <w:tcPr>
            <w:tcW w:w="1435" w:type="dxa"/>
          </w:tcPr>
          <w:p w14:paraId="3DDDADC8" w14:textId="77777777" w:rsidR="007667DA" w:rsidRDefault="00740458">
            <w:pPr>
              <w:spacing w:before="0" w:after="0" w:line="240" w:lineRule="auto"/>
            </w:pPr>
            <w:r>
              <w:t>vivo [9]</w:t>
            </w:r>
          </w:p>
        </w:tc>
        <w:tc>
          <w:tcPr>
            <w:tcW w:w="7915" w:type="dxa"/>
          </w:tcPr>
          <w:p w14:paraId="7C609C0F"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14FD374" w14:textId="77777777" w:rsidR="007667DA" w:rsidRDefault="007667DA">
            <w:pPr>
              <w:spacing w:before="0" w:after="0" w:line="240" w:lineRule="auto"/>
              <w:rPr>
                <w:b/>
                <w:bCs/>
              </w:rPr>
            </w:pPr>
            <w:bookmarkStart w:id="1" w:name="_Ref166135731"/>
          </w:p>
          <w:p w14:paraId="0E6FC11E"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39196AC2" w14:textId="77777777">
        <w:tc>
          <w:tcPr>
            <w:tcW w:w="1435" w:type="dxa"/>
          </w:tcPr>
          <w:p w14:paraId="52331C5E" w14:textId="77777777" w:rsidR="007667DA" w:rsidRDefault="00740458">
            <w:pPr>
              <w:spacing w:before="0" w:after="0" w:line="240" w:lineRule="auto"/>
            </w:pPr>
            <w:r>
              <w:t>ZTE [10]</w:t>
            </w:r>
          </w:p>
        </w:tc>
        <w:tc>
          <w:tcPr>
            <w:tcW w:w="7915" w:type="dxa"/>
          </w:tcPr>
          <w:p w14:paraId="0DD426EE"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5F2D7148" w14:textId="77777777">
              <w:tc>
                <w:tcPr>
                  <w:tcW w:w="9629" w:type="dxa"/>
                </w:tcPr>
                <w:p w14:paraId="1EE637B4" w14:textId="77777777" w:rsidR="007667DA" w:rsidRDefault="00740458">
                  <w:pPr>
                    <w:spacing w:before="0" w:after="0" w:line="240" w:lineRule="auto"/>
                    <w:rPr>
                      <w:i/>
                      <w:iCs/>
                      <w:lang w:eastAsia="zh-CN"/>
                    </w:rPr>
                  </w:pPr>
                  <w:r>
                    <w:rPr>
                      <w:i/>
                      <w:iCs/>
                      <w:lang w:eastAsia="zh-CN"/>
                    </w:rPr>
                    <w:t xml:space="preserve">Principle for deviation justification: </w:t>
                  </w:r>
                </w:p>
                <w:p w14:paraId="00F3B38F"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the new inputs should be utilized jointly with the existing results in TR 38.901 below 7 GHz and above 24 GHz to fit an updated curve from 0.5 to 100 GHz</w:t>
                  </w:r>
                </w:p>
                <w:p w14:paraId="203C2D26"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3F9CC720"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7C8FDE11"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3647269E"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2A1395D" w14:textId="77777777" w:rsidR="007667DA" w:rsidRDefault="00740458">
                  <w:pPr>
                    <w:pStyle w:val="ListParagraph"/>
                    <w:spacing w:before="0" w:line="240" w:lineRule="auto"/>
                    <w:rPr>
                      <w:iCs/>
                      <w:szCs w:val="20"/>
                      <w:lang w:eastAsia="zh-CN"/>
                    </w:rPr>
                  </w:pPr>
                  <w:r>
                    <w:rPr>
                      <w:iCs/>
                      <w:szCs w:val="20"/>
                      <w:lang w:eastAsia="zh-CN"/>
                    </w:rPr>
                    <w:t>In this way, the comparison between two models are conducted with following steps:</w:t>
                  </w:r>
                </w:p>
                <w:p w14:paraId="5E2286F1"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38.901;</w:t>
                  </w:r>
                </w:p>
                <w:p w14:paraId="6D9FA370"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measurement/simulation;</w:t>
                  </w:r>
                </w:p>
                <w:p w14:paraId="204E025D"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Step-3: For parameter X, provide the new model based on both set-1 and set-2 jointly;</w:t>
                  </w:r>
                </w:p>
                <w:p w14:paraId="6BBD7B3B"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6D5FB1E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0B3876C3"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w:t>
            </w:r>
            <w:proofErr w:type="spellStart"/>
            <w:r>
              <w:rPr>
                <w:lang w:eastAsia="zh-CN"/>
              </w:rPr>
              <w:t>SMa</w:t>
            </w:r>
            <w:proofErr w:type="spellEnd"/>
            <w:r>
              <w:rPr>
                <w:lang w:eastAsia="zh-CN"/>
              </w:rPr>
              <w:t xml:space="preserve"> scenario, e.g. building height, building density, BS antenna height, scenario area.</w:t>
            </w:r>
          </w:p>
          <w:p w14:paraId="1030BEEE"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14B031BE" w14:textId="77777777">
        <w:tc>
          <w:tcPr>
            <w:tcW w:w="1435" w:type="dxa"/>
          </w:tcPr>
          <w:p w14:paraId="1F215418" w14:textId="77777777" w:rsidR="007667DA" w:rsidRDefault="00740458">
            <w:pPr>
              <w:spacing w:before="0" w:after="0" w:line="240" w:lineRule="auto"/>
            </w:pPr>
            <w:r>
              <w:t>BUPT, Spark NZ, vivo [12]</w:t>
            </w:r>
          </w:p>
        </w:tc>
        <w:tc>
          <w:tcPr>
            <w:tcW w:w="7915" w:type="dxa"/>
          </w:tcPr>
          <w:p w14:paraId="5CA3D85C"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B07B93" w14:textId="77777777">
        <w:tc>
          <w:tcPr>
            <w:tcW w:w="1435" w:type="dxa"/>
          </w:tcPr>
          <w:p w14:paraId="46710437" w14:textId="77777777" w:rsidR="007667DA" w:rsidRDefault="00740458">
            <w:pPr>
              <w:spacing w:before="0" w:after="0" w:line="240" w:lineRule="auto"/>
            </w:pPr>
            <w:r>
              <w:t>CATT [13]</w:t>
            </w:r>
          </w:p>
        </w:tc>
        <w:tc>
          <w:tcPr>
            <w:tcW w:w="7915" w:type="dxa"/>
          </w:tcPr>
          <w:p w14:paraId="78BB82AD"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4C9118B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756EE818"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3ACACDF7" w14:textId="77777777" w:rsidR="007667DA" w:rsidRDefault="007667DA">
            <w:pPr>
              <w:pStyle w:val="BodyText"/>
              <w:spacing w:before="0" w:after="0" w:line="240" w:lineRule="auto"/>
              <w:rPr>
                <w:rFonts w:ascii="Times New Roman" w:eastAsiaTheme="minorEastAsia" w:hAnsi="Times New Roman"/>
                <w:bCs/>
                <w:szCs w:val="20"/>
                <w:lang w:eastAsia="ko-KR"/>
              </w:rPr>
            </w:pPr>
          </w:p>
          <w:p w14:paraId="114C5047"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proofErr w:type="spellStart"/>
            <w:r>
              <w:rPr>
                <w:rFonts w:ascii="Times New Roman" w:eastAsiaTheme="minorEastAsia" w:hAnsi="Times New Roman"/>
                <w:bCs/>
                <w:szCs w:val="20"/>
                <w:lang w:eastAsia="zh-CN"/>
              </w:rPr>
              <w:t>SMa</w:t>
            </w:r>
            <w:proofErr w:type="spellEnd"/>
            <w:r>
              <w:rPr>
                <w:rFonts w:ascii="Times New Roman" w:eastAsiaTheme="minorEastAsia" w:hAnsi="Times New Roman"/>
                <w:bCs/>
                <w:szCs w:val="20"/>
                <w:lang w:eastAsia="zh-CN"/>
              </w:rPr>
              <w:t xml:space="preserve"> deployment scenario is not considered in the validation.</w:t>
            </w:r>
          </w:p>
        </w:tc>
      </w:tr>
      <w:tr w:rsidR="007667DA" w14:paraId="51ABEF66" w14:textId="77777777">
        <w:tc>
          <w:tcPr>
            <w:tcW w:w="1435" w:type="dxa"/>
            <w:vAlign w:val="center"/>
          </w:tcPr>
          <w:p w14:paraId="088190B2" w14:textId="77777777" w:rsidR="007667DA" w:rsidRDefault="00740458">
            <w:pPr>
              <w:spacing w:before="0" w:after="0" w:line="240" w:lineRule="auto"/>
            </w:pPr>
            <w:r>
              <w:t>Sony [14]</w:t>
            </w:r>
          </w:p>
        </w:tc>
        <w:tc>
          <w:tcPr>
            <w:tcW w:w="7915" w:type="dxa"/>
            <w:vAlign w:val="center"/>
          </w:tcPr>
          <w:p w14:paraId="6D98AB6B"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Channel measurement campaigns based on different kinds of sounder systems in the 7-24 GHz are welcomed, and sounding systems with fine spatial/angular and temporal resolutions are preferred.</w:t>
            </w:r>
          </w:p>
          <w:p w14:paraId="14F50EE7" w14:textId="77777777" w:rsidR="007667DA" w:rsidRDefault="007667DA">
            <w:pPr>
              <w:pStyle w:val="Caption"/>
              <w:spacing w:before="0" w:after="0" w:line="240" w:lineRule="auto"/>
              <w:rPr>
                <w:sz w:val="20"/>
                <w:szCs w:val="20"/>
              </w:rPr>
            </w:pPr>
            <w:bookmarkStart w:id="4" w:name="_Ref162865918"/>
          </w:p>
          <w:p w14:paraId="18495E1B"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37E8BDD1" w14:textId="77777777">
        <w:tc>
          <w:tcPr>
            <w:tcW w:w="1435" w:type="dxa"/>
          </w:tcPr>
          <w:p w14:paraId="4C0C01BB" w14:textId="77777777" w:rsidR="007667DA" w:rsidRDefault="00740458">
            <w:pPr>
              <w:spacing w:before="0" w:after="0" w:line="240" w:lineRule="auto"/>
            </w:pPr>
            <w:r>
              <w:lastRenderedPageBreak/>
              <w:t>Nvidia [16]</w:t>
            </w:r>
          </w:p>
        </w:tc>
        <w:tc>
          <w:tcPr>
            <w:tcW w:w="7915" w:type="dxa"/>
          </w:tcPr>
          <w:p w14:paraId="03AB4F6F"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5E130966" w14:textId="77777777" w:rsidR="007667DA" w:rsidRDefault="007667DA">
            <w:pPr>
              <w:spacing w:after="0" w:line="240" w:lineRule="auto"/>
            </w:pPr>
          </w:p>
          <w:p w14:paraId="1B5C711D"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446C1DF5" w14:textId="77777777" w:rsidR="007667DA" w:rsidRDefault="007667DA">
            <w:pPr>
              <w:spacing w:after="0" w:line="240" w:lineRule="auto"/>
            </w:pPr>
          </w:p>
          <w:p w14:paraId="02C6113B" w14:textId="77777777" w:rsidR="007667DA" w:rsidRDefault="00740458">
            <w:pPr>
              <w:spacing w:before="0" w:after="0" w:line="240" w:lineRule="auto"/>
            </w:pPr>
            <w:r>
              <w:rPr>
                <w:b/>
                <w:bCs/>
              </w:rPr>
              <w:t>Observation 3:</w:t>
            </w:r>
            <w:r>
              <w:t xml:space="preserve"> Task Group IEEE 802.11bf has embraced ray </w:t>
            </w:r>
            <w:proofErr w:type="gramStart"/>
            <w:r>
              <w:t>tracing based</w:t>
            </w:r>
            <w:proofErr w:type="gramEnd"/>
            <w:r>
              <w:t xml:space="preserve"> channel model for </w:t>
            </w:r>
            <w:proofErr w:type="spellStart"/>
            <w:r>
              <w:t>WiFi</w:t>
            </w:r>
            <w:proofErr w:type="spellEnd"/>
            <w:r>
              <w:t xml:space="preserve"> sensing.</w:t>
            </w:r>
          </w:p>
          <w:p w14:paraId="038FB404" w14:textId="77777777" w:rsidR="007667DA" w:rsidRDefault="007667DA">
            <w:pPr>
              <w:spacing w:before="0" w:after="0" w:line="240" w:lineRule="auto"/>
            </w:pPr>
          </w:p>
          <w:p w14:paraId="3AF9BE0B"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19FC8C7F" w14:textId="77777777" w:rsidR="007667DA" w:rsidRDefault="007667DA">
            <w:pPr>
              <w:spacing w:after="0" w:line="240" w:lineRule="auto"/>
            </w:pPr>
          </w:p>
          <w:p w14:paraId="08A6ACE5" w14:textId="77777777"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14:paraId="7D438EFA" w14:textId="77777777" w:rsidR="007667DA" w:rsidRDefault="00740458">
            <w:pPr>
              <w:spacing w:before="0" w:after="0" w:line="240" w:lineRule="auto"/>
              <w:rPr>
                <w:lang w:eastAsia="ja-JP"/>
              </w:rPr>
            </w:pPr>
            <w:r>
              <w:rPr>
                <w:noProof/>
                <w:lang w:eastAsia="ko-KR"/>
              </w:rPr>
              <w:drawing>
                <wp:inline distT="0" distB="0" distL="0" distR="0" wp14:anchorId="4080FC7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23D0F918"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22F0D354" w14:textId="77777777" w:rsidR="007667DA" w:rsidRDefault="007667DA">
            <w:pPr>
              <w:spacing w:before="0" w:after="0" w:line="240" w:lineRule="auto"/>
            </w:pPr>
          </w:p>
          <w:p w14:paraId="0BE80D8B"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605C40AC" w14:textId="77777777" w:rsidR="007667DA" w:rsidRDefault="007667DA">
            <w:pPr>
              <w:spacing w:before="0" w:after="0" w:line="240" w:lineRule="auto"/>
            </w:pPr>
          </w:p>
          <w:p w14:paraId="4E29E2A5"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F628BB9" w14:textId="77777777">
        <w:tc>
          <w:tcPr>
            <w:tcW w:w="1435" w:type="dxa"/>
          </w:tcPr>
          <w:p w14:paraId="76C6C7A6" w14:textId="77777777" w:rsidR="007667DA" w:rsidRDefault="00740458">
            <w:pPr>
              <w:spacing w:before="0" w:after="0" w:line="240" w:lineRule="auto"/>
            </w:pPr>
            <w:r>
              <w:t>AT&amp;T [17]</w:t>
            </w:r>
          </w:p>
        </w:tc>
        <w:tc>
          <w:tcPr>
            <w:tcW w:w="7915" w:type="dxa"/>
          </w:tcPr>
          <w:p w14:paraId="42E62B82"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131FEBFA" w14:textId="77777777" w:rsidR="007667DA" w:rsidRDefault="007667DA">
            <w:pPr>
              <w:spacing w:before="0" w:after="0" w:line="240" w:lineRule="auto"/>
            </w:pPr>
          </w:p>
          <w:p w14:paraId="4AAC8FD1"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59160F07" w14:textId="77777777" w:rsidR="007667DA" w:rsidRDefault="007667DA">
            <w:pPr>
              <w:pStyle w:val="Caption"/>
              <w:spacing w:before="0" w:after="0" w:line="240" w:lineRule="auto"/>
              <w:contextualSpacing/>
              <w:jc w:val="left"/>
              <w:rPr>
                <w:bCs w:val="0"/>
                <w:sz w:val="20"/>
                <w:szCs w:val="20"/>
              </w:rPr>
            </w:pPr>
          </w:p>
          <w:p w14:paraId="3E4B7209" w14:textId="77777777" w:rsidR="007667DA" w:rsidRDefault="00740458">
            <w:pPr>
              <w:spacing w:before="0" w:after="0" w:line="240" w:lineRule="auto"/>
            </w:pPr>
            <w:r>
              <w:rPr>
                <w:b/>
                <w:bCs/>
              </w:rPr>
              <w:lastRenderedPageBreak/>
              <w:t>Proposal 2:</w:t>
            </w:r>
            <w:r>
              <w:t xml:space="preserve"> For the SI on channel models for 7-24GHz, RAN1 studies the addition of a deployment scenario that captures typical deployment scenarios outside of </w:t>
            </w:r>
            <w:proofErr w:type="spellStart"/>
            <w:r>
              <w:t>UMa</w:t>
            </w:r>
            <w:proofErr w:type="spellEnd"/>
            <w:r>
              <w:t xml:space="preserve"> and </w:t>
            </w:r>
            <w:proofErr w:type="spellStart"/>
            <w:r>
              <w:t>UMi</w:t>
            </w:r>
            <w:proofErr w:type="spellEnd"/>
          </w:p>
        </w:tc>
      </w:tr>
      <w:tr w:rsidR="007667DA" w14:paraId="3601B5C8" w14:textId="77777777">
        <w:tc>
          <w:tcPr>
            <w:tcW w:w="1435" w:type="dxa"/>
            <w:vAlign w:val="center"/>
          </w:tcPr>
          <w:p w14:paraId="32972AD9" w14:textId="77777777" w:rsidR="007667DA" w:rsidRDefault="00740458">
            <w:pPr>
              <w:spacing w:after="0" w:line="240" w:lineRule="auto"/>
            </w:pPr>
            <w:r>
              <w:lastRenderedPageBreak/>
              <w:t>Qualcomm [18]</w:t>
            </w:r>
          </w:p>
        </w:tc>
        <w:tc>
          <w:tcPr>
            <w:tcW w:w="7915" w:type="dxa"/>
            <w:vAlign w:val="center"/>
          </w:tcPr>
          <w:p w14:paraId="6C539D5F"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w:t>
            </w:r>
            <w:proofErr w:type="spellStart"/>
            <w:r>
              <w:rPr>
                <w:lang w:val="en-GB"/>
              </w:rPr>
              <w:t>SMa</w:t>
            </w:r>
            <w:proofErr w:type="spellEnd"/>
            <w:r>
              <w:rPr>
                <w:lang w:val="en-GB"/>
              </w:rPr>
              <w:t xml:space="preserve"> model for 7-24 GHz, with potential extension to sub-7 GHz frequencies and using one of the following two options:</w:t>
            </w:r>
          </w:p>
          <w:p w14:paraId="5EC93DD8"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14:paraId="69567CE1" w14:textId="77777777" w:rsidR="007667DA" w:rsidRDefault="00740458">
            <w:pPr>
              <w:pStyle w:val="ListParagraph"/>
              <w:numPr>
                <w:ilvl w:val="0"/>
                <w:numId w:val="11"/>
              </w:numPr>
              <w:spacing w:before="0" w:line="240" w:lineRule="auto"/>
              <w:rPr>
                <w:b/>
                <w:bCs/>
              </w:rPr>
            </w:pPr>
            <w:r>
              <w:rPr>
                <w:lang w:val="en-GB"/>
              </w:rPr>
              <w:t xml:space="preserve">Option 2: Use </w:t>
            </w:r>
            <w:proofErr w:type="spellStart"/>
            <w:r>
              <w:rPr>
                <w:lang w:val="en-GB"/>
              </w:rPr>
              <w:t>UMa</w:t>
            </w:r>
            <w:proofErr w:type="spellEnd"/>
            <w:r>
              <w:rPr>
                <w:lang w:val="en-GB"/>
              </w:rPr>
              <w:t xml:space="preserve"> model in 38.901 as a starting point.</w:t>
            </w:r>
          </w:p>
        </w:tc>
      </w:tr>
    </w:tbl>
    <w:p w14:paraId="7AA77EA9" w14:textId="77777777" w:rsidR="007667DA" w:rsidRDefault="007667DA"/>
    <w:p w14:paraId="06B324C4" w14:textId="77777777" w:rsidR="007667DA" w:rsidRDefault="00740458">
      <w:pPr>
        <w:pStyle w:val="Heading4"/>
        <w:rPr>
          <w:rFonts w:eastAsia="SimSun"/>
          <w:lang w:eastAsia="zh-CN"/>
        </w:rPr>
      </w:pPr>
      <w:r>
        <w:rPr>
          <w:rFonts w:eastAsia="SimSun"/>
          <w:lang w:eastAsia="zh-CN"/>
        </w:rPr>
        <w:t>Summary of Issues</w:t>
      </w:r>
    </w:p>
    <w:p w14:paraId="219620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177C3CB7" w14:textId="77777777" w:rsidR="007667DA" w:rsidRDefault="007667DA">
      <w:pPr>
        <w:pStyle w:val="BodyText"/>
        <w:spacing w:after="0"/>
        <w:rPr>
          <w:rFonts w:ascii="Times New Roman" w:hAnsi="Times New Roman"/>
          <w:szCs w:val="20"/>
          <w:lang w:eastAsia="zh-CN"/>
        </w:rPr>
      </w:pPr>
    </w:p>
    <w:p w14:paraId="1431F1C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w:t>
      </w:r>
      <w:proofErr w:type="gramStart"/>
      <w:r>
        <w:rPr>
          <w:rFonts w:ascii="Times New Roman" w:hAnsi="Times New Roman"/>
          <w:szCs w:val="20"/>
          <w:lang w:eastAsia="zh-CN"/>
        </w:rPr>
        <w:t>1..</w:t>
      </w:r>
      <w:proofErr w:type="gramEnd"/>
    </w:p>
    <w:p w14:paraId="5B161D96" w14:textId="77777777" w:rsidR="007667DA" w:rsidRDefault="007667DA">
      <w:pPr>
        <w:pStyle w:val="BodyText"/>
        <w:spacing w:after="0"/>
        <w:rPr>
          <w:rFonts w:ascii="Times New Roman" w:hAnsi="Times New Roman"/>
          <w:szCs w:val="20"/>
          <w:lang w:eastAsia="zh-CN"/>
        </w:rPr>
      </w:pPr>
    </w:p>
    <w:p w14:paraId="7A79F4B5" w14:textId="77777777" w:rsidR="007667DA" w:rsidRDefault="00740458">
      <w:pPr>
        <w:pStyle w:val="Heading5"/>
        <w:rPr>
          <w:lang w:eastAsia="zh-CN"/>
        </w:rPr>
      </w:pPr>
      <w:r>
        <w:rPr>
          <w:lang w:eastAsia="zh-CN"/>
        </w:rPr>
        <w:t>Proposal #1-1</w:t>
      </w:r>
    </w:p>
    <w:p w14:paraId="33ADAF34" w14:textId="77777777" w:rsidR="007667DA" w:rsidRDefault="00740458">
      <w:pPr>
        <w:rPr>
          <w:lang w:val="en-GB" w:eastAsia="zh-CN"/>
        </w:rPr>
      </w:pPr>
      <w:r>
        <w:rPr>
          <w:lang w:val="en-GB" w:eastAsia="zh-CN"/>
        </w:rPr>
        <w:t>The following methodologies are considered for evaluating necessity of channel model changes:</w:t>
      </w:r>
    </w:p>
    <w:p w14:paraId="292723A7"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5D8F7543"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63928300"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06B873EA" w14:textId="77777777" w:rsidR="007667DA" w:rsidRDefault="00740458">
      <w:pPr>
        <w:pStyle w:val="ListParagraph"/>
        <w:numPr>
          <w:ilvl w:val="0"/>
          <w:numId w:val="12"/>
        </w:numPr>
        <w:autoSpaceDE w:val="0"/>
        <w:autoSpaceDN w:val="0"/>
        <w:adjustRightInd w:val="0"/>
        <w:snapToGrid w:val="0"/>
        <w:spacing w:line="240" w:lineRule="auto"/>
      </w:pPr>
      <w:r>
        <w:t>Option 2: Generated random parameter comparison between the existing model and updated model</w:t>
      </w:r>
    </w:p>
    <w:p w14:paraId="6D439479"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54A3D633"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2C5D4044"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0772D19"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4709DAFE"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602323FA" w14:textId="77777777" w:rsidR="007667DA" w:rsidRDefault="00740458">
      <w:pPr>
        <w:pStyle w:val="ListParagraph"/>
        <w:numPr>
          <w:ilvl w:val="1"/>
          <w:numId w:val="12"/>
        </w:numPr>
        <w:autoSpaceDE w:val="0"/>
        <w:autoSpaceDN w:val="0"/>
        <w:adjustRightInd w:val="0"/>
        <w:snapToGrid w:val="0"/>
        <w:spacing w:line="240" w:lineRule="auto"/>
      </w:pPr>
      <w:r>
        <w:t>If the DL SINR geometry distribution is similar to existing model, do not consider channel model update.</w:t>
      </w:r>
    </w:p>
    <w:p w14:paraId="3F2828A1"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02AB772B"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07075576" w14:textId="77777777" w:rsidR="007667DA" w:rsidRDefault="007667DA">
      <w:pPr>
        <w:pStyle w:val="BodyText"/>
        <w:spacing w:after="0"/>
        <w:rPr>
          <w:rFonts w:ascii="Times New Roman" w:eastAsiaTheme="minorEastAsia" w:hAnsi="Times New Roman"/>
          <w:szCs w:val="20"/>
          <w:lang w:eastAsia="ko-KR"/>
        </w:rPr>
      </w:pPr>
    </w:p>
    <w:p w14:paraId="3F66431F" w14:textId="77777777" w:rsidR="007667DA" w:rsidRDefault="007667DA">
      <w:pPr>
        <w:pStyle w:val="BodyText"/>
        <w:spacing w:after="0"/>
        <w:rPr>
          <w:rFonts w:ascii="Times New Roman" w:eastAsiaTheme="minorEastAsia" w:hAnsi="Times New Roman"/>
          <w:szCs w:val="20"/>
          <w:lang w:eastAsia="ko-KR"/>
        </w:rPr>
      </w:pPr>
    </w:p>
    <w:p w14:paraId="5129D0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Second issue is inclusion of new deployment scenario that cannot be addressed using existing deployment scenarios. It is noted that some companies have provided measurements for sub-urban deployment settings which seems to be quite different from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scenarios. Instead of updating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model parameters, it might be easier to simply define a new scenario. From the modeling perspective, whether new set of modeling parameters are agreed as new Uma or new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or agreed as new deployment scenario called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may not be a big difference. With this said, defining a new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may require measurement inputs from companies to verify and complete modeling of the scenario. Moderator expects further discussion will be needed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4C1E4395" w14:textId="77777777" w:rsidR="007667DA" w:rsidRDefault="007667DA">
      <w:pPr>
        <w:pStyle w:val="BodyText"/>
        <w:spacing w:after="0"/>
        <w:rPr>
          <w:rFonts w:ascii="Times New Roman" w:eastAsiaTheme="minorEastAsia" w:hAnsi="Times New Roman"/>
          <w:szCs w:val="20"/>
          <w:lang w:eastAsia="ko-KR"/>
        </w:rPr>
      </w:pPr>
    </w:p>
    <w:p w14:paraId="401376F5" w14:textId="77777777" w:rsidR="007667DA" w:rsidRDefault="00740458">
      <w:pPr>
        <w:pStyle w:val="Heading5"/>
        <w:rPr>
          <w:lang w:eastAsia="zh-CN"/>
        </w:rPr>
      </w:pPr>
      <w:r>
        <w:rPr>
          <w:lang w:eastAsia="zh-CN"/>
        </w:rPr>
        <w:t>Proposal #1-2</w:t>
      </w:r>
    </w:p>
    <w:p w14:paraId="45C767F3"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recognizes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0DEBB20B"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2619FE87"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4E46532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7AF14F17"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can be applicable for frequencies beyond 7 to 24 GHz</w:t>
      </w:r>
    </w:p>
    <w:p w14:paraId="16742795" w14:textId="77777777" w:rsidR="007667DA" w:rsidRDefault="007667DA">
      <w:pPr>
        <w:pStyle w:val="BodyText"/>
        <w:spacing w:after="0"/>
        <w:rPr>
          <w:rFonts w:ascii="Times New Roman" w:eastAsiaTheme="minorEastAsia" w:hAnsi="Times New Roman"/>
          <w:szCs w:val="20"/>
          <w:lang w:eastAsia="ko-KR"/>
        </w:rPr>
      </w:pPr>
    </w:p>
    <w:p w14:paraId="011F4D49" w14:textId="77777777" w:rsidR="007667DA" w:rsidRDefault="007667DA">
      <w:pPr>
        <w:pStyle w:val="BodyText"/>
        <w:spacing w:after="0"/>
        <w:rPr>
          <w:rFonts w:ascii="Times New Roman" w:eastAsiaTheme="minorEastAsia" w:hAnsi="Times New Roman"/>
          <w:szCs w:val="20"/>
          <w:lang w:eastAsia="ko-KR"/>
        </w:rPr>
      </w:pPr>
    </w:p>
    <w:p w14:paraId="28E487F1"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623FF8A6"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5E2DBB79" w14:textId="77777777">
        <w:tc>
          <w:tcPr>
            <w:tcW w:w="1525" w:type="dxa"/>
            <w:shd w:val="clear" w:color="auto" w:fill="FBE4D5" w:themeFill="accent2" w:themeFillTint="33"/>
          </w:tcPr>
          <w:p w14:paraId="4B32E4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7A6DB7B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E01D210" w14:textId="77777777">
        <w:tc>
          <w:tcPr>
            <w:tcW w:w="1525" w:type="dxa"/>
          </w:tcPr>
          <w:p w14:paraId="1B7E02A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4C377C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07B60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#1-2, however we believe that the last FFS sub-bullet should be covered by the same considerations as the first sub-bullet, i.e. the availability of measurements (or previous modeling efforts such as e.g. WINNER II as pointed out by Qualcomm [18] ).</w:t>
            </w:r>
          </w:p>
        </w:tc>
      </w:tr>
      <w:tr w:rsidR="007667DA" w14:paraId="34789B94" w14:textId="77777777">
        <w:tc>
          <w:tcPr>
            <w:tcW w:w="1525" w:type="dxa"/>
          </w:tcPr>
          <w:p w14:paraId="56E49A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B0B403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19AA47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completely agree with the first bulletin Proposal #1-2 right now. As a first step we should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and details of deployment clearly. Companies can then in the subsequent meeting present measurements/ray tracing simulations to understand the difference between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and other scenarios and decide if we really want to introduce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The second bullet should be discussed first, before drawing a conclusion (as presented in the first bullet).</w:t>
            </w:r>
          </w:p>
        </w:tc>
      </w:tr>
      <w:tr w:rsidR="007667DA" w14:paraId="529569E1" w14:textId="77777777">
        <w:tc>
          <w:tcPr>
            <w:tcW w:w="1525" w:type="dxa"/>
          </w:tcPr>
          <w:p w14:paraId="11F552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B6FF0D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60770F5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tone, and avoids showing prior efforts in 38.901 in a negative light.</w:t>
            </w:r>
          </w:p>
        </w:tc>
      </w:tr>
      <w:tr w:rsidR="007667DA" w14:paraId="1F0B5033" w14:textId="77777777">
        <w:tc>
          <w:tcPr>
            <w:tcW w:w="1525" w:type="dxa"/>
          </w:tcPr>
          <w:p w14:paraId="490BC9A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4451C7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4A61A5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37DB12F0" w14:textId="77777777">
        <w:tc>
          <w:tcPr>
            <w:tcW w:w="1525" w:type="dxa"/>
          </w:tcPr>
          <w:p w14:paraId="101070A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Pr>
                <w:rFonts w:ascii="Times New Roman" w:eastAsia="Yu Mincho" w:hAnsi="Times New Roman" w:hint="eastAsia"/>
                <w:szCs w:val="20"/>
                <w:lang w:eastAsia="ja-JP"/>
              </w:rPr>
              <w:t>ivo</w:t>
            </w:r>
          </w:p>
        </w:tc>
        <w:tc>
          <w:tcPr>
            <w:tcW w:w="7820" w:type="dxa"/>
          </w:tcPr>
          <w:p w14:paraId="61BD5129"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36DF8416"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Yu Mincho" w:hAnsi="Times New Roman" w:hint="eastAsia"/>
                <w:szCs w:val="20"/>
                <w:lang w:eastAsia="ja-JP"/>
              </w:rPr>
              <w:t xml:space="preserve"> are enough to validate the channel model.</w:t>
            </w:r>
          </w:p>
        </w:tc>
      </w:tr>
      <w:tr w:rsidR="007667DA" w14:paraId="1CEBB2A6" w14:textId="77777777">
        <w:tc>
          <w:tcPr>
            <w:tcW w:w="1525" w:type="dxa"/>
          </w:tcPr>
          <w:p w14:paraId="6A725DF2"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08B082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0C5521B"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proofErr w:type="gramStart"/>
            <w:r>
              <w:rPr>
                <w:lang w:val="en-GB" w:eastAsia="zh-CN"/>
              </w:rPr>
              <w:t xml:space="preserve">The </w:t>
            </w:r>
            <w:r>
              <w:rPr>
                <w:rFonts w:hint="eastAsia"/>
                <w:lang w:val="en-GB" w:eastAsia="zh-CN"/>
              </w:rPr>
              <w:t xml:space="preserve"> SID</w:t>
            </w:r>
            <w:proofErr w:type="gramEnd"/>
            <w:r>
              <w:rPr>
                <w:lang w:val="en-GB" w:eastAsia="zh-CN"/>
              </w:rPr>
              <w:t xml:space="preserve"> already dictates that </w:t>
            </w:r>
            <w:r>
              <w:rPr>
                <w:rFonts w:hint="eastAsia"/>
                <w:lang w:eastAsia="zh-CN"/>
              </w:rPr>
              <w:t>t</w:t>
            </w:r>
            <w:r>
              <w:rPr>
                <w:lang w:eastAsia="zh-CN"/>
              </w:rPr>
              <w:t xml:space="preserve">he validation may consider all existing scenarios: </w:t>
            </w:r>
            <w:proofErr w:type="spellStart"/>
            <w:r>
              <w:rPr>
                <w:lang w:eastAsia="zh-CN"/>
              </w:rPr>
              <w:t>UMi</w:t>
            </w:r>
            <w:proofErr w:type="spellEnd"/>
            <w:r>
              <w:rPr>
                <w:lang w:eastAsia="zh-CN"/>
              </w:rPr>
              <w:t xml:space="preserve">, </w:t>
            </w:r>
            <w:proofErr w:type="spellStart"/>
            <w:r>
              <w:rPr>
                <w:lang w:eastAsia="zh-CN"/>
              </w:rPr>
              <w:t>UMa</w:t>
            </w:r>
            <w:proofErr w:type="spellEnd"/>
            <w:r>
              <w:rPr>
                <w:lang w:eastAsia="zh-CN"/>
              </w:rPr>
              <w:t xml:space="preserve">, </w:t>
            </w:r>
            <w:r>
              <w:rPr>
                <w:rFonts w:hint="eastAsia"/>
                <w:lang w:eastAsia="zh-CN"/>
              </w:rPr>
              <w:t>i</w:t>
            </w:r>
            <w:r>
              <w:rPr>
                <w:lang w:eastAsia="zh-CN"/>
              </w:rPr>
              <w:t>ndoor-</w:t>
            </w:r>
            <w:r>
              <w:rPr>
                <w:rFonts w:hint="eastAsia"/>
                <w:lang w:eastAsia="zh-CN"/>
              </w:rPr>
              <w:t>o</w:t>
            </w:r>
            <w:r>
              <w:rPr>
                <w:lang w:eastAsia="zh-CN"/>
              </w:rPr>
              <w:t xml:space="preserve">ffice, </w:t>
            </w:r>
            <w:proofErr w:type="spellStart"/>
            <w:r>
              <w:rPr>
                <w:lang w:eastAsia="zh-CN"/>
              </w:rPr>
              <w:t>RMa</w:t>
            </w:r>
            <w:proofErr w:type="spellEnd"/>
            <w:r>
              <w:rPr>
                <w:lang w:eastAsia="zh-CN"/>
              </w:rPr>
              <w:t xml:space="preserve"> and </w:t>
            </w:r>
            <w:r>
              <w:rPr>
                <w:rFonts w:hint="eastAsia"/>
                <w:lang w:eastAsia="zh-CN"/>
              </w:rPr>
              <w:t>i</w:t>
            </w:r>
            <w:r>
              <w:rPr>
                <w:lang w:eastAsia="zh-CN"/>
              </w:rPr>
              <w:t>ndoor-Factory.</w:t>
            </w:r>
            <w:r>
              <w:rPr>
                <w:rFonts w:hint="eastAsia"/>
                <w:lang w:eastAsia="zh-CN"/>
              </w:rPr>
              <w:t xml:space="preserve"> Therefore, </w:t>
            </w:r>
            <w:proofErr w:type="spellStart"/>
            <w:r>
              <w:rPr>
                <w:rFonts w:hint="eastAsia"/>
                <w:lang w:eastAsia="zh-CN"/>
              </w:rPr>
              <w:t>SMa</w:t>
            </w:r>
            <w:proofErr w:type="spellEnd"/>
            <w:r>
              <w:rPr>
                <w:rFonts w:hint="eastAsia"/>
                <w:lang w:eastAsia="zh-CN"/>
              </w:rPr>
              <w:t xml:space="preserve"> scenario is out of scope.</w:t>
            </w:r>
            <w:r>
              <w:rPr>
                <w:lang w:eastAsia="zh-CN"/>
              </w:rPr>
              <w:t xml:space="preserve">  BTW, this topic should be address in plenary . </w:t>
            </w:r>
          </w:p>
        </w:tc>
      </w:tr>
      <w:tr w:rsidR="007667DA" w14:paraId="714C25FA" w14:textId="77777777">
        <w:tc>
          <w:tcPr>
            <w:tcW w:w="1525" w:type="dxa"/>
          </w:tcPr>
          <w:p w14:paraId="19313FC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11698FD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19BFE1F5"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Proposal #1-2, we are generally open on this scenario. Before any measurements, we need to agree on a clear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(e.g., BS height, ISD,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w:t>
            </w:r>
          </w:p>
        </w:tc>
      </w:tr>
      <w:tr w:rsidR="007667DA" w14:paraId="12E07EE9" w14:textId="77777777">
        <w:tc>
          <w:tcPr>
            <w:tcW w:w="1525" w:type="dxa"/>
          </w:tcPr>
          <w:p w14:paraId="1159ED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tc>
        <w:tc>
          <w:tcPr>
            <w:tcW w:w="7820" w:type="dxa"/>
          </w:tcPr>
          <w:p w14:paraId="420A15C9"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17F294B1"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503F078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1D103C28"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3FE137BC" w14:textId="77777777">
        <w:tc>
          <w:tcPr>
            <w:tcW w:w="1525" w:type="dxa"/>
          </w:tcPr>
          <w:p w14:paraId="497162D9"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1DE9ED2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323B0413" w14:textId="77777777" w:rsidR="007667DA"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xml:space="preserve">, we are open to discuss introducing new scenarios such as </w:t>
            </w:r>
            <w:proofErr w:type="spellStart"/>
            <w:r>
              <w:rPr>
                <w:rFonts w:eastAsiaTheme="minorEastAsia"/>
                <w:lang w:eastAsia="ko-KR"/>
              </w:rPr>
              <w:t>SMa</w:t>
            </w:r>
            <w:proofErr w:type="spellEnd"/>
            <w:r>
              <w:rPr>
                <w:rFonts w:eastAsiaTheme="minorEastAsia"/>
                <w:lang w:eastAsia="ko-KR"/>
              </w:rPr>
              <w:t>. But, the description for specific difference with existing scenarios should be clarified.</w:t>
            </w:r>
          </w:p>
          <w:p w14:paraId="1D1814C3" w14:textId="77777777" w:rsidR="007667DA" w:rsidRDefault="007667DA">
            <w:pPr>
              <w:pStyle w:val="BodyText"/>
              <w:spacing w:after="0"/>
              <w:rPr>
                <w:rFonts w:ascii="Times New Roman" w:eastAsia="DengXian" w:hAnsi="Times New Roman"/>
                <w:szCs w:val="20"/>
                <w:lang w:eastAsia="zh-CN"/>
              </w:rPr>
            </w:pPr>
          </w:p>
        </w:tc>
      </w:tr>
      <w:tr w:rsidR="007667DA" w14:paraId="10D06AAC" w14:textId="77777777">
        <w:tc>
          <w:tcPr>
            <w:tcW w:w="1525" w:type="dxa"/>
          </w:tcPr>
          <w:p w14:paraId="3E23F84B"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04F93CA7"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68987941" w14:textId="77777777" w:rsidR="007667DA" w:rsidRDefault="00740458">
            <w:pPr>
              <w:pStyle w:val="CommentText"/>
            </w:pPr>
            <w:r>
              <w:rPr>
                <w:rFonts w:hint="eastAsia"/>
              </w:rPr>
              <w:t>We are fine with defining the principle on whether to update an existing parameter or not for validation.</w:t>
            </w:r>
          </w:p>
          <w:p w14:paraId="3C70A15C"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47EB0BBB"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1F2DDF73"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3DE20270" w14:textId="77777777" w:rsidR="007667DA" w:rsidRDefault="00740458">
            <w:pPr>
              <w:pStyle w:val="CommentText"/>
              <w:rPr>
                <w:b/>
                <w:bCs/>
              </w:rPr>
            </w:pPr>
            <w:r>
              <w:rPr>
                <w:rFonts w:hint="eastAsia"/>
                <w:b/>
                <w:bCs/>
              </w:rPr>
              <w:lastRenderedPageBreak/>
              <w:t>Proposal #1-2:</w:t>
            </w:r>
          </w:p>
          <w:p w14:paraId="22845D5A" w14:textId="77777777" w:rsidR="007667DA" w:rsidRDefault="00740458">
            <w:pPr>
              <w:pStyle w:val="CommentText"/>
            </w:pPr>
            <w:r>
              <w:rPr>
                <w:rFonts w:hint="eastAsia"/>
              </w:rPr>
              <w:t xml:space="preserve">Although some difference </w:t>
            </w:r>
            <w:proofErr w:type="spellStart"/>
            <w:r>
              <w:rPr>
                <w:rFonts w:hint="eastAsia"/>
              </w:rPr>
              <w:t>regrading</w:t>
            </w:r>
            <w:proofErr w:type="spellEnd"/>
            <w:r>
              <w:rPr>
                <w:rFonts w:hint="eastAsia"/>
              </w:rPr>
              <w:t xml:space="preserve"> the channel feature, e.g., LoS probability is identified , before we conclude whether </w:t>
            </w:r>
            <w:proofErr w:type="spellStart"/>
            <w:r>
              <w:rPr>
                <w:rFonts w:hint="eastAsia"/>
              </w:rPr>
              <w:t>SMa</w:t>
            </w:r>
            <w:proofErr w:type="spellEnd"/>
            <w:r>
              <w:rPr>
                <w:rFonts w:hint="eastAsia"/>
              </w:rPr>
              <w:t xml:space="preserve"> scenario can be represented by existing scenarios, we still need to firstly clarify what is </w:t>
            </w:r>
            <w:proofErr w:type="spellStart"/>
            <w:r>
              <w:rPr>
                <w:rFonts w:hint="eastAsia"/>
              </w:rPr>
              <w:t>SMa</w:t>
            </w:r>
            <w:proofErr w:type="spellEnd"/>
            <w:r>
              <w:rPr>
                <w:rFonts w:hint="eastAsia"/>
              </w:rPr>
              <w:t xml:space="preserve"> scenario, i.e. the BS and UE antenna height, building height, building density and so on, we observe that different companies still have different understanding on the definition of </w:t>
            </w:r>
            <w:proofErr w:type="spellStart"/>
            <w:r>
              <w:rPr>
                <w:rFonts w:hint="eastAsia"/>
              </w:rPr>
              <w:t>SMa</w:t>
            </w:r>
            <w:proofErr w:type="spellEnd"/>
            <w:r>
              <w:rPr>
                <w:rFonts w:hint="eastAsia"/>
              </w:rPr>
              <w:t xml:space="preserve"> scenario, and it will lead to different observation on the parameters. Then, it</w:t>
            </w:r>
            <w:r>
              <w:t>’</w:t>
            </w:r>
            <w:r>
              <w:rPr>
                <w:rFonts w:hint="eastAsia"/>
              </w:rPr>
              <w:t>s valuable to have an aligned assumption on that, then we can conduct measurement/simulation to draw conclusion on how to achieve the target.</w:t>
            </w:r>
          </w:p>
          <w:p w14:paraId="4AFE174B" w14:textId="77777777" w:rsidR="007667DA" w:rsidRDefault="007667DA">
            <w:pPr>
              <w:pStyle w:val="BodyText"/>
              <w:spacing w:after="0"/>
              <w:rPr>
                <w:rFonts w:ascii="Times New Roman" w:hAnsi="Times New Roman"/>
                <w:szCs w:val="20"/>
                <w:lang w:eastAsia="zh-CN"/>
              </w:rPr>
            </w:pPr>
          </w:p>
        </w:tc>
      </w:tr>
      <w:tr w:rsidR="00740458" w14:paraId="05F50322" w14:textId="77777777">
        <w:tc>
          <w:tcPr>
            <w:tcW w:w="1525" w:type="dxa"/>
          </w:tcPr>
          <w:p w14:paraId="2698F478"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54E76AF8"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CFFA1F5"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#1-2: Open to discuss further on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But as mentioned by some companies, it would be good to firstly make consensus on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w:t>
            </w:r>
          </w:p>
        </w:tc>
      </w:tr>
      <w:tr w:rsidR="004F0728" w14:paraId="0F9FE6B3" w14:textId="77777777">
        <w:tc>
          <w:tcPr>
            <w:tcW w:w="1525" w:type="dxa"/>
          </w:tcPr>
          <w:p w14:paraId="102F94C8" w14:textId="4D5AABBB" w:rsidR="004F0728" w:rsidRDefault="004F0728" w:rsidP="004F0728">
            <w:pPr>
              <w:pStyle w:val="BodyText"/>
              <w:spacing w:after="0"/>
              <w:rPr>
                <w:rFonts w:ascii="Times New Roman" w:eastAsiaTheme="minorEastAsia" w:hAnsi="Times New Roman" w:hint="eastAsia"/>
                <w:szCs w:val="20"/>
                <w:lang w:eastAsia="ko-KR"/>
              </w:rPr>
            </w:pPr>
            <w:r>
              <w:rPr>
                <w:rFonts w:ascii="Times New Roman" w:hAnsi="Times New Roman"/>
                <w:szCs w:val="20"/>
                <w:lang w:eastAsia="zh-CN"/>
              </w:rPr>
              <w:t>Nokia</w:t>
            </w:r>
          </w:p>
        </w:tc>
        <w:tc>
          <w:tcPr>
            <w:tcW w:w="7820" w:type="dxa"/>
          </w:tcPr>
          <w:p w14:paraId="2A7B019F" w14:textId="77777777" w:rsidR="004F0728" w:rsidRDefault="004F0728" w:rsidP="004F0728">
            <w:pPr>
              <w:pStyle w:val="BodyText"/>
              <w:spacing w:after="0"/>
              <w:rPr>
                <w:rFonts w:ascii="Times New Roman" w:hAnsi="Times New Roman"/>
                <w:szCs w:val="20"/>
                <w:lang w:eastAsia="zh-CN"/>
              </w:rPr>
            </w:pPr>
            <w:r w:rsidRPr="003C12A5">
              <w:rPr>
                <w:rFonts w:ascii="Times New Roman" w:hAnsi="Times New Roman"/>
                <w:szCs w:val="20"/>
                <w:lang w:eastAsia="zh-CN"/>
              </w:rPr>
              <w:t xml:space="preserve">Regarding Proposal 1-1, while we don’t have any </w:t>
            </w:r>
            <w:proofErr w:type="gramStart"/>
            <w:r w:rsidRPr="003C12A5">
              <w:rPr>
                <w:rFonts w:ascii="Times New Roman" w:hAnsi="Times New Roman"/>
                <w:szCs w:val="20"/>
                <w:lang w:eastAsia="zh-CN"/>
              </w:rPr>
              <w:t>particular issue</w:t>
            </w:r>
            <w:proofErr w:type="gramEnd"/>
            <w:r w:rsidRPr="003C12A5">
              <w:rPr>
                <w:rFonts w:ascii="Times New Roman" w:hAnsi="Times New Roman"/>
                <w:szCs w:val="20"/>
                <w:lang w:eastAsia="zh-CN"/>
              </w:rPr>
              <w:t xml:space="preserve"> with what is provided, it is not clear how this conclusion is intended to help clarify company views on the need for channel modeling updates.  Supporters of a channel modeling update will need to provide evidence that motivates the </w:t>
            </w:r>
            <w:proofErr w:type="gramStart"/>
            <w:r w:rsidRPr="003C12A5">
              <w:rPr>
                <w:rFonts w:ascii="Times New Roman" w:hAnsi="Times New Roman"/>
                <w:szCs w:val="20"/>
                <w:lang w:eastAsia="zh-CN"/>
              </w:rPr>
              <w:t>update</w:t>
            </w:r>
            <w:proofErr w:type="gramEnd"/>
            <w:r w:rsidRPr="003C12A5">
              <w:rPr>
                <w:rFonts w:ascii="Times New Roman" w:hAnsi="Times New Roman"/>
                <w:szCs w:val="20"/>
                <w:lang w:eastAsia="zh-CN"/>
              </w:rPr>
              <w:t xml:space="preserve"> and companies will still need to assess whether the benefit of the update justifies the additional effort in study and modeling.  From that point of view, it seems that this proposal may not be necessary.</w:t>
            </w:r>
          </w:p>
          <w:p w14:paraId="0C6B68CB" w14:textId="4BF9FEB0" w:rsidR="004F0728" w:rsidRDefault="004F0728" w:rsidP="004F0728">
            <w:pPr>
              <w:pStyle w:val="BodyText"/>
              <w:spacing w:after="0"/>
              <w:rPr>
                <w:rFonts w:ascii="Times New Roman" w:eastAsiaTheme="minorEastAsia" w:hAnsi="Times New Roman" w:hint="eastAsia"/>
                <w:szCs w:val="20"/>
                <w:lang w:eastAsia="ko-KR"/>
              </w:rPr>
            </w:pPr>
            <w:r>
              <w:rPr>
                <w:rFonts w:ascii="Times New Roman" w:hAnsi="Times New Roman"/>
                <w:szCs w:val="20"/>
                <w:lang w:eastAsia="zh-CN"/>
              </w:rPr>
              <w:t xml:space="preserve">Regarding Proposal 1-2, we are generally fine with the proposal, </w:t>
            </w:r>
            <w:proofErr w:type="gramStart"/>
            <w:r>
              <w:rPr>
                <w:rFonts w:ascii="Times New Roman" w:hAnsi="Times New Roman"/>
                <w:szCs w:val="20"/>
                <w:lang w:eastAsia="zh-CN"/>
              </w:rPr>
              <w:t>and also</w:t>
            </w:r>
            <w:proofErr w:type="gramEnd"/>
            <w:r>
              <w:rPr>
                <w:rFonts w:ascii="Times New Roman" w:hAnsi="Times New Roman"/>
                <w:szCs w:val="20"/>
                <w:lang w:eastAsia="zh-CN"/>
              </w:rPr>
              <w:t xml:space="preserve"> with company recommendations to remove the final bullet.</w:t>
            </w:r>
          </w:p>
        </w:tc>
      </w:tr>
    </w:tbl>
    <w:p w14:paraId="2385DBA3" w14:textId="77777777" w:rsidR="007667DA" w:rsidRDefault="007667DA">
      <w:pPr>
        <w:pStyle w:val="BodyText"/>
        <w:spacing w:after="0"/>
        <w:rPr>
          <w:rFonts w:ascii="Times New Roman" w:eastAsiaTheme="minorEastAsia" w:hAnsi="Times New Roman"/>
          <w:szCs w:val="20"/>
          <w:lang w:eastAsia="ko-KR"/>
        </w:rPr>
      </w:pPr>
    </w:p>
    <w:p w14:paraId="6147BD1A" w14:textId="77777777" w:rsidR="007667DA" w:rsidRDefault="007667DA">
      <w:pPr>
        <w:pStyle w:val="BodyText"/>
        <w:spacing w:after="0"/>
        <w:rPr>
          <w:rFonts w:ascii="Times New Roman" w:eastAsiaTheme="minorEastAsia" w:hAnsi="Times New Roman"/>
          <w:szCs w:val="20"/>
          <w:lang w:eastAsia="ko-KR"/>
        </w:rPr>
      </w:pPr>
    </w:p>
    <w:p w14:paraId="182E73D3" w14:textId="77777777" w:rsidR="007667DA" w:rsidRDefault="00740458">
      <w:pPr>
        <w:pStyle w:val="Heading2"/>
        <w:ind w:left="720" w:hanging="720"/>
        <w:rPr>
          <w:rFonts w:eastAsiaTheme="minorEastAsia"/>
          <w:lang w:val="en-US" w:eastAsia="ko-KR"/>
        </w:rPr>
      </w:pPr>
      <w:r>
        <w:rPr>
          <w:rFonts w:eastAsia="SimSun"/>
          <w:lang w:val="en-US" w:eastAsia="zh-CN"/>
        </w:rPr>
        <w:t>4.2 Suggestions on Prioritization/De-prioritization</w:t>
      </w:r>
    </w:p>
    <w:p w14:paraId="491E3646"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0C8E6020" w14:textId="77777777">
        <w:tc>
          <w:tcPr>
            <w:tcW w:w="1885" w:type="dxa"/>
            <w:shd w:val="clear" w:color="auto" w:fill="DEEAF6" w:themeFill="accent5" w:themeFillTint="33"/>
            <w:vAlign w:val="center"/>
          </w:tcPr>
          <w:p w14:paraId="2715065B"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6CA18C40"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BCC4390" w14:textId="77777777">
        <w:tc>
          <w:tcPr>
            <w:tcW w:w="1885" w:type="dxa"/>
            <w:vAlign w:val="center"/>
          </w:tcPr>
          <w:p w14:paraId="4D0A5C41" w14:textId="77777777" w:rsidR="007667DA" w:rsidRDefault="00740458">
            <w:pPr>
              <w:spacing w:before="0" w:after="0" w:line="240" w:lineRule="auto"/>
              <w:contextualSpacing/>
              <w:jc w:val="left"/>
            </w:pPr>
            <w:r>
              <w:t>Interdigital [1]</w:t>
            </w:r>
          </w:p>
        </w:tc>
        <w:tc>
          <w:tcPr>
            <w:tcW w:w="7380" w:type="dxa"/>
            <w:vAlign w:val="center"/>
          </w:tcPr>
          <w:p w14:paraId="2181FF09"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1321B272"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C77F6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66F70E8"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C4B29A1" w14:textId="77777777"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w:t>
            </w:r>
            <w:proofErr w:type="spellStart"/>
            <w:r>
              <w:t>RMa</w:t>
            </w:r>
            <w:proofErr w:type="spellEnd"/>
            <w:r>
              <w:t xml:space="preserve"> pathloss and </w:t>
            </w:r>
            <w:proofErr w:type="spellStart"/>
            <w:r>
              <w:t>UMa</w:t>
            </w:r>
            <w:proofErr w:type="spellEnd"/>
            <w:r>
              <w:t xml:space="preserve"> delay spread parameters. </w:t>
            </w:r>
          </w:p>
          <w:p w14:paraId="7A88EBE9" w14:textId="77777777" w:rsidR="007667DA" w:rsidRDefault="007667DA">
            <w:pPr>
              <w:spacing w:before="0" w:after="0" w:line="240" w:lineRule="auto"/>
              <w:contextualSpacing/>
            </w:pPr>
          </w:p>
          <w:p w14:paraId="71CF5575"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A0E679C" w14:textId="77777777" w:rsidR="007667DA" w:rsidRDefault="007667DA">
            <w:pPr>
              <w:spacing w:before="0" w:after="0" w:line="240" w:lineRule="auto"/>
              <w:contextualSpacing/>
              <w:rPr>
                <w:rFonts w:eastAsiaTheme="minorEastAsia"/>
                <w:b/>
                <w:bCs/>
                <w:lang w:eastAsia="zh-CN"/>
              </w:rPr>
            </w:pPr>
          </w:p>
          <w:p w14:paraId="55A99A1F"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668A77E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69275859"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753057" w14:textId="77777777" w:rsidR="007667DA" w:rsidRDefault="007667DA">
            <w:pPr>
              <w:spacing w:before="0" w:after="0" w:line="240" w:lineRule="auto"/>
              <w:contextualSpacing/>
            </w:pPr>
          </w:p>
        </w:tc>
      </w:tr>
      <w:tr w:rsidR="007667DA" w14:paraId="01780010" w14:textId="77777777">
        <w:tc>
          <w:tcPr>
            <w:tcW w:w="1885" w:type="dxa"/>
            <w:vAlign w:val="center"/>
          </w:tcPr>
          <w:p w14:paraId="0648A982" w14:textId="77777777" w:rsidR="007667DA" w:rsidRDefault="00740458">
            <w:pPr>
              <w:spacing w:before="0" w:after="0" w:line="240" w:lineRule="auto"/>
              <w:contextualSpacing/>
              <w:jc w:val="left"/>
            </w:pPr>
            <w:r>
              <w:t>LGE [3]</w:t>
            </w:r>
          </w:p>
        </w:tc>
        <w:tc>
          <w:tcPr>
            <w:tcW w:w="7380" w:type="dxa"/>
            <w:vAlign w:val="center"/>
          </w:tcPr>
          <w:p w14:paraId="2C9B8A90"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validation </w:t>
            </w:r>
          </w:p>
          <w:p w14:paraId="661F81D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61C4F28A"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5B99856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2B9EADA3"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49D110D5" w14:textId="77777777">
        <w:tc>
          <w:tcPr>
            <w:tcW w:w="1885" w:type="dxa"/>
            <w:vAlign w:val="center"/>
          </w:tcPr>
          <w:p w14:paraId="73A721FA" w14:textId="77777777" w:rsidR="007667DA" w:rsidRDefault="00740458">
            <w:pPr>
              <w:spacing w:before="0" w:after="0" w:line="240" w:lineRule="auto"/>
              <w:contextualSpacing/>
            </w:pPr>
            <w:r>
              <w:lastRenderedPageBreak/>
              <w:t>ZTE [10]</w:t>
            </w:r>
          </w:p>
        </w:tc>
        <w:tc>
          <w:tcPr>
            <w:tcW w:w="7380" w:type="dxa"/>
            <w:vAlign w:val="center"/>
          </w:tcPr>
          <w:p w14:paraId="6DCF6E8D"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AE90E44" w14:textId="77777777">
        <w:tc>
          <w:tcPr>
            <w:tcW w:w="1885" w:type="dxa"/>
            <w:vAlign w:val="center"/>
          </w:tcPr>
          <w:p w14:paraId="747F8DB9" w14:textId="77777777" w:rsidR="007667DA" w:rsidRDefault="00740458">
            <w:pPr>
              <w:spacing w:before="0" w:after="0" w:line="240" w:lineRule="auto"/>
              <w:contextualSpacing/>
            </w:pPr>
            <w:r>
              <w:t>CATT [13]</w:t>
            </w:r>
          </w:p>
        </w:tc>
        <w:tc>
          <w:tcPr>
            <w:tcW w:w="7380" w:type="dxa"/>
            <w:vAlign w:val="center"/>
          </w:tcPr>
          <w:p w14:paraId="5C6CE3F2"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5"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5"/>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1A20AC81" w14:textId="77777777">
              <w:trPr>
                <w:tblHeader/>
                <w:jc w:val="center"/>
              </w:trPr>
              <w:tc>
                <w:tcPr>
                  <w:tcW w:w="0" w:type="auto"/>
                </w:tcPr>
                <w:p w14:paraId="5871B0ED" w14:textId="77777777" w:rsidR="007667DA" w:rsidRDefault="00740458">
                  <w:pPr>
                    <w:keepNext/>
                    <w:keepLines/>
                    <w:spacing w:after="0" w:line="240" w:lineRule="auto"/>
                    <w:contextualSpacing/>
                    <w:jc w:val="center"/>
                    <w:rPr>
                      <w:b/>
                    </w:rPr>
                  </w:pPr>
                  <w:r>
                    <w:rPr>
                      <w:b/>
                    </w:rPr>
                    <w:t>Frequency sub-range</w:t>
                  </w:r>
                </w:p>
              </w:tc>
              <w:tc>
                <w:tcPr>
                  <w:tcW w:w="0" w:type="auto"/>
                  <w:shd w:val="clear" w:color="auto" w:fill="auto"/>
                </w:tcPr>
                <w:p w14:paraId="1C9D5129" w14:textId="77777777" w:rsidR="007667DA" w:rsidRDefault="00740458">
                  <w:pPr>
                    <w:keepNext/>
                    <w:keepLines/>
                    <w:spacing w:after="0" w:line="240" w:lineRule="auto"/>
                    <w:contextualSpacing/>
                    <w:jc w:val="center"/>
                    <w:rPr>
                      <w:b/>
                    </w:rPr>
                  </w:pPr>
                  <w:r>
                    <w:rPr>
                      <w:b/>
                    </w:rPr>
                    <w:t>Frequency</w:t>
                  </w:r>
                </w:p>
                <w:p w14:paraId="5A3F5C4C" w14:textId="77777777" w:rsidR="007667DA" w:rsidRDefault="00740458">
                  <w:pPr>
                    <w:keepNext/>
                    <w:keepLines/>
                    <w:spacing w:after="0" w:line="240" w:lineRule="auto"/>
                    <w:contextualSpacing/>
                    <w:jc w:val="center"/>
                    <w:rPr>
                      <w:b/>
                    </w:rPr>
                  </w:pPr>
                  <w:r>
                    <w:rPr>
                      <w:b/>
                    </w:rPr>
                    <w:t>(GHz)</w:t>
                  </w:r>
                </w:p>
              </w:tc>
              <w:tc>
                <w:tcPr>
                  <w:tcW w:w="0" w:type="auto"/>
                </w:tcPr>
                <w:p w14:paraId="4BC4B79C" w14:textId="77777777" w:rsidR="007667DA" w:rsidRDefault="00740458">
                  <w:pPr>
                    <w:keepNext/>
                    <w:keepLines/>
                    <w:spacing w:after="0" w:line="240" w:lineRule="auto"/>
                    <w:contextualSpacing/>
                    <w:jc w:val="center"/>
                    <w:rPr>
                      <w:b/>
                    </w:rPr>
                  </w:pPr>
                  <w:r>
                    <w:rPr>
                      <w:b/>
                    </w:rPr>
                    <w:t>Example frequency</w:t>
                  </w:r>
                </w:p>
                <w:p w14:paraId="54C4BA01" w14:textId="77777777" w:rsidR="007667DA" w:rsidRDefault="00740458">
                  <w:pPr>
                    <w:keepNext/>
                    <w:keepLines/>
                    <w:spacing w:after="0" w:line="240" w:lineRule="auto"/>
                    <w:contextualSpacing/>
                    <w:jc w:val="center"/>
                    <w:rPr>
                      <w:b/>
                    </w:rPr>
                  </w:pPr>
                  <w:r>
                    <w:rPr>
                      <w:b/>
                    </w:rPr>
                    <w:t>(GHz)</w:t>
                  </w:r>
                </w:p>
              </w:tc>
            </w:tr>
            <w:tr w:rsidR="007667DA" w14:paraId="66C5E1AB" w14:textId="77777777">
              <w:trPr>
                <w:jc w:val="center"/>
              </w:trPr>
              <w:tc>
                <w:tcPr>
                  <w:tcW w:w="0" w:type="auto"/>
                </w:tcPr>
                <w:p w14:paraId="7286992B"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30AEEB53" w14:textId="77777777" w:rsidR="007667DA" w:rsidRDefault="00740458">
                  <w:pPr>
                    <w:keepNext/>
                    <w:keepLines/>
                    <w:spacing w:after="0" w:line="240" w:lineRule="auto"/>
                    <w:contextualSpacing/>
                    <w:jc w:val="center"/>
                    <w:rPr>
                      <w:lang w:eastAsia="zh-CN"/>
                    </w:rPr>
                  </w:pPr>
                  <w:r>
                    <w:rPr>
                      <w:lang w:eastAsia="zh-CN"/>
                    </w:rPr>
                    <w:t xml:space="preserve">7.125 - </w:t>
                  </w:r>
                  <w:proofErr w:type="spellStart"/>
                  <w:r>
                    <w:rPr>
                      <w:lang w:eastAsia="zh-CN"/>
                    </w:rPr>
                    <w:t>f</w:t>
                  </w:r>
                  <w:r>
                    <w:rPr>
                      <w:vertAlign w:val="subscript"/>
                      <w:lang w:eastAsia="zh-CN"/>
                    </w:rPr>
                    <w:t>boundary</w:t>
                  </w:r>
                  <w:proofErr w:type="spellEnd"/>
                  <w:r>
                    <w:rPr>
                      <w:vertAlign w:val="subscript"/>
                      <w:lang w:eastAsia="zh-CN"/>
                    </w:rPr>
                    <w:t>, low</w:t>
                  </w:r>
                </w:p>
              </w:tc>
              <w:tc>
                <w:tcPr>
                  <w:tcW w:w="0" w:type="auto"/>
                </w:tcPr>
                <w:p w14:paraId="4186ADC9" w14:textId="77777777" w:rsidR="007667DA" w:rsidRDefault="00740458">
                  <w:pPr>
                    <w:keepNext/>
                    <w:keepLines/>
                    <w:spacing w:after="0" w:line="240" w:lineRule="auto"/>
                    <w:contextualSpacing/>
                    <w:jc w:val="center"/>
                    <w:rPr>
                      <w:lang w:eastAsia="zh-CN"/>
                    </w:rPr>
                  </w:pPr>
                  <w:r>
                    <w:rPr>
                      <w:lang w:eastAsia="zh-CN"/>
                    </w:rPr>
                    <w:t>10</w:t>
                  </w:r>
                </w:p>
              </w:tc>
            </w:tr>
            <w:tr w:rsidR="007667DA" w14:paraId="5F55AA2A" w14:textId="77777777">
              <w:trPr>
                <w:jc w:val="center"/>
              </w:trPr>
              <w:tc>
                <w:tcPr>
                  <w:tcW w:w="0" w:type="auto"/>
                </w:tcPr>
                <w:p w14:paraId="506F3B4E"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56430589" w14:textId="77777777" w:rsidR="007667DA" w:rsidRDefault="00740458">
                  <w:pPr>
                    <w:keepNext/>
                    <w:keepLines/>
                    <w:spacing w:after="0" w:line="240" w:lineRule="auto"/>
                    <w:contextualSpacing/>
                    <w:jc w:val="center"/>
                    <w:rPr>
                      <w:lang w:eastAsia="zh-CN"/>
                    </w:rPr>
                  </w:pPr>
                  <w:proofErr w:type="spellStart"/>
                  <w:r>
                    <w:rPr>
                      <w:lang w:eastAsia="zh-CN"/>
                    </w:rPr>
                    <w:t>f</w:t>
                  </w:r>
                  <w:r>
                    <w:rPr>
                      <w:vertAlign w:val="subscript"/>
                      <w:lang w:eastAsia="zh-CN"/>
                    </w:rPr>
                    <w:t>boundary</w:t>
                  </w:r>
                  <w:proofErr w:type="spellEnd"/>
                  <w:r>
                    <w:rPr>
                      <w:vertAlign w:val="subscript"/>
                      <w:lang w:eastAsia="zh-CN"/>
                    </w:rPr>
                    <w:t>, low</w:t>
                  </w:r>
                  <w:r>
                    <w:rPr>
                      <w:lang w:eastAsia="zh-CN"/>
                    </w:rPr>
                    <w:t xml:space="preserve"> - </w:t>
                  </w:r>
                  <w:proofErr w:type="spellStart"/>
                  <w:r>
                    <w:rPr>
                      <w:lang w:eastAsia="zh-CN"/>
                    </w:rPr>
                    <w:t>f</w:t>
                  </w:r>
                  <w:r>
                    <w:rPr>
                      <w:vertAlign w:val="subscript"/>
                      <w:lang w:eastAsia="zh-CN"/>
                    </w:rPr>
                    <w:t>boundary</w:t>
                  </w:r>
                  <w:proofErr w:type="spellEnd"/>
                  <w:r>
                    <w:rPr>
                      <w:vertAlign w:val="subscript"/>
                      <w:lang w:eastAsia="zh-CN"/>
                    </w:rPr>
                    <w:t>, high</w:t>
                  </w:r>
                </w:p>
              </w:tc>
              <w:tc>
                <w:tcPr>
                  <w:tcW w:w="0" w:type="auto"/>
                </w:tcPr>
                <w:p w14:paraId="64384FAE" w14:textId="77777777" w:rsidR="007667DA" w:rsidRDefault="00740458">
                  <w:pPr>
                    <w:keepNext/>
                    <w:keepLines/>
                    <w:spacing w:after="0" w:line="240" w:lineRule="auto"/>
                    <w:contextualSpacing/>
                    <w:jc w:val="center"/>
                    <w:rPr>
                      <w:lang w:eastAsia="zh-CN"/>
                    </w:rPr>
                  </w:pPr>
                  <w:r>
                    <w:rPr>
                      <w:lang w:eastAsia="zh-CN"/>
                    </w:rPr>
                    <w:t>15</w:t>
                  </w:r>
                </w:p>
              </w:tc>
            </w:tr>
            <w:tr w:rsidR="007667DA" w14:paraId="2792C721" w14:textId="77777777">
              <w:trPr>
                <w:jc w:val="center"/>
              </w:trPr>
              <w:tc>
                <w:tcPr>
                  <w:tcW w:w="0" w:type="auto"/>
                </w:tcPr>
                <w:p w14:paraId="746DF2EF"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90DA752" w14:textId="77777777" w:rsidR="007667DA" w:rsidRDefault="00740458">
                  <w:pPr>
                    <w:keepNext/>
                    <w:keepLines/>
                    <w:spacing w:after="0" w:line="240" w:lineRule="auto"/>
                    <w:contextualSpacing/>
                    <w:jc w:val="center"/>
                    <w:rPr>
                      <w:lang w:eastAsia="zh-CN"/>
                    </w:rPr>
                  </w:pPr>
                  <w:r>
                    <w:rPr>
                      <w:lang w:eastAsia="zh-CN"/>
                    </w:rPr>
                    <w:t xml:space="preserve"> </w:t>
                  </w:r>
                  <w:proofErr w:type="spellStart"/>
                  <w:r>
                    <w:rPr>
                      <w:lang w:eastAsia="zh-CN"/>
                    </w:rPr>
                    <w:t>f</w:t>
                  </w:r>
                  <w:r>
                    <w:rPr>
                      <w:vertAlign w:val="subscript"/>
                      <w:lang w:eastAsia="zh-CN"/>
                    </w:rPr>
                    <w:t>boundary</w:t>
                  </w:r>
                  <w:proofErr w:type="spellEnd"/>
                  <w:r>
                    <w:rPr>
                      <w:vertAlign w:val="subscript"/>
                      <w:lang w:eastAsia="zh-CN"/>
                    </w:rPr>
                    <w:t>, high</w:t>
                  </w:r>
                  <w:r>
                    <w:rPr>
                      <w:lang w:eastAsia="zh-CN"/>
                    </w:rPr>
                    <w:t xml:space="preserve"> - 24.250</w:t>
                  </w:r>
                </w:p>
              </w:tc>
              <w:tc>
                <w:tcPr>
                  <w:tcW w:w="0" w:type="auto"/>
                </w:tcPr>
                <w:p w14:paraId="5BD8CF3A" w14:textId="77777777" w:rsidR="007667DA" w:rsidRDefault="00740458">
                  <w:pPr>
                    <w:keepNext/>
                    <w:keepLines/>
                    <w:spacing w:after="0" w:line="240" w:lineRule="auto"/>
                    <w:contextualSpacing/>
                    <w:jc w:val="center"/>
                    <w:rPr>
                      <w:lang w:eastAsia="zh-CN"/>
                    </w:rPr>
                  </w:pPr>
                  <w:r>
                    <w:rPr>
                      <w:lang w:eastAsia="zh-CN"/>
                    </w:rPr>
                    <w:t>20</w:t>
                  </w:r>
                </w:p>
              </w:tc>
            </w:tr>
            <w:tr w:rsidR="007667DA" w14:paraId="491E8217" w14:textId="77777777">
              <w:trPr>
                <w:jc w:val="center"/>
              </w:trPr>
              <w:tc>
                <w:tcPr>
                  <w:tcW w:w="0" w:type="auto"/>
                  <w:gridSpan w:val="3"/>
                </w:tcPr>
                <w:p w14:paraId="44EDF569"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low</w:t>
                  </w:r>
                  <w:r>
                    <w:rPr>
                      <w:rFonts w:ascii="Times New Roman" w:hAnsi="Times New Roman" w:cs="Times New Roman"/>
                      <w:sz w:val="20"/>
                      <w:szCs w:val="20"/>
                    </w:rPr>
                    <w:t xml:space="preserve"> is within the frequency range 10 - 13 GHz.</w:t>
                  </w:r>
                </w:p>
                <w:p w14:paraId="77EC8E5D"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high</w:t>
                  </w:r>
                  <w:r>
                    <w:rPr>
                      <w:rFonts w:ascii="Times New Roman" w:hAnsi="Times New Roman" w:cs="Times New Roman"/>
                      <w:sz w:val="20"/>
                      <w:szCs w:val="20"/>
                    </w:rPr>
                    <w:t xml:space="preserve"> is within the frequency range 16 - 18 GHz.</w:t>
                  </w:r>
                </w:p>
              </w:tc>
            </w:tr>
          </w:tbl>
          <w:p w14:paraId="32719362" w14:textId="77777777" w:rsidR="007667DA" w:rsidRDefault="007667DA">
            <w:pPr>
              <w:spacing w:before="0" w:after="0" w:line="240" w:lineRule="auto"/>
              <w:contextualSpacing/>
              <w:rPr>
                <w:rFonts w:eastAsiaTheme="minorEastAsia"/>
                <w:bCs/>
                <w:lang w:eastAsia="zh-CN"/>
              </w:rPr>
            </w:pPr>
          </w:p>
          <w:p w14:paraId="4A2FE713" w14:textId="77777777" w:rsidR="007667DA" w:rsidRDefault="00740458">
            <w:pPr>
              <w:spacing w:before="0" w:after="0" w:line="240" w:lineRule="auto"/>
              <w:contextualSpacing/>
              <w:rPr>
                <w:rFonts w:eastAsiaTheme="minorEastAsia"/>
                <w:bCs/>
                <w:lang w:eastAsia="zh-CN"/>
              </w:rPr>
            </w:pPr>
            <w:bookmarkStart w:id="6"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6"/>
          </w:p>
          <w:p w14:paraId="2AC0A0E4" w14:textId="77777777" w:rsidR="007667DA" w:rsidRDefault="007667DA">
            <w:pPr>
              <w:snapToGrid w:val="0"/>
              <w:spacing w:before="0" w:after="0" w:line="240" w:lineRule="auto"/>
              <w:contextualSpacing/>
            </w:pPr>
          </w:p>
        </w:tc>
      </w:tr>
    </w:tbl>
    <w:p w14:paraId="19D50C77" w14:textId="77777777" w:rsidR="007667DA" w:rsidRDefault="007667DA">
      <w:pPr>
        <w:pStyle w:val="BodyText"/>
        <w:spacing w:after="0"/>
        <w:rPr>
          <w:rFonts w:ascii="Times New Roman" w:eastAsiaTheme="minorEastAsia" w:hAnsi="Times New Roman"/>
          <w:szCs w:val="20"/>
          <w:lang w:eastAsia="ko-KR"/>
        </w:rPr>
      </w:pPr>
    </w:p>
    <w:p w14:paraId="1D4BE8D4" w14:textId="77777777" w:rsidR="007667DA" w:rsidRDefault="00740458">
      <w:pPr>
        <w:pStyle w:val="Heading4"/>
        <w:rPr>
          <w:rFonts w:eastAsia="SimSun"/>
          <w:lang w:eastAsia="zh-CN"/>
        </w:rPr>
      </w:pPr>
      <w:r>
        <w:rPr>
          <w:rFonts w:eastAsia="SimSun"/>
          <w:lang w:eastAsia="zh-CN"/>
        </w:rPr>
        <w:t>Summary of Issues</w:t>
      </w:r>
    </w:p>
    <w:p w14:paraId="042FDE5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3B707FF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65EA5649" w14:textId="77777777" w:rsidR="007667DA" w:rsidRDefault="007667DA">
      <w:pPr>
        <w:pStyle w:val="BodyText"/>
        <w:spacing w:after="0"/>
        <w:rPr>
          <w:rFonts w:ascii="Times New Roman" w:hAnsi="Times New Roman"/>
          <w:szCs w:val="20"/>
          <w:lang w:eastAsia="zh-CN"/>
        </w:rPr>
      </w:pPr>
    </w:p>
    <w:p w14:paraId="69FD1EC3" w14:textId="77777777" w:rsidR="007667DA" w:rsidRDefault="00740458">
      <w:pPr>
        <w:pStyle w:val="Heading5"/>
        <w:rPr>
          <w:lang w:eastAsia="zh-CN"/>
        </w:rPr>
      </w:pPr>
      <w:r>
        <w:rPr>
          <w:lang w:eastAsia="zh-CN"/>
        </w:rPr>
        <w:t>Proposal #2-1</w:t>
      </w:r>
    </w:p>
    <w:p w14:paraId="2E91FC6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318DB66B"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pathloss</w:t>
      </w:r>
    </w:p>
    <w:p w14:paraId="249BF207"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 spread</w:t>
      </w:r>
    </w:p>
    <w:p w14:paraId="0DA0B124"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8B8673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055C076B"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69538F6" w14:textId="77777777" w:rsidR="007667DA" w:rsidRDefault="007667DA">
      <w:pPr>
        <w:pStyle w:val="BodyText"/>
        <w:spacing w:after="0"/>
        <w:rPr>
          <w:rFonts w:ascii="Times New Roman" w:eastAsiaTheme="minorEastAsia" w:hAnsi="Times New Roman"/>
          <w:szCs w:val="20"/>
          <w:lang w:eastAsia="ko-KR"/>
        </w:rPr>
      </w:pPr>
    </w:p>
    <w:p w14:paraId="15B70BD6" w14:textId="77777777" w:rsidR="007667DA" w:rsidRDefault="007667DA">
      <w:pPr>
        <w:pStyle w:val="BodyText"/>
        <w:spacing w:after="0"/>
        <w:rPr>
          <w:rFonts w:ascii="Times New Roman" w:eastAsiaTheme="minorEastAsia" w:hAnsi="Times New Roman"/>
          <w:szCs w:val="20"/>
          <w:lang w:eastAsia="ko-KR"/>
        </w:rPr>
      </w:pPr>
    </w:p>
    <w:p w14:paraId="2A4DDBBF" w14:textId="77777777" w:rsidR="007667DA" w:rsidRDefault="00740458">
      <w:pPr>
        <w:pStyle w:val="Heading5"/>
        <w:rPr>
          <w:lang w:eastAsia="zh-CN"/>
        </w:rPr>
      </w:pPr>
      <w:r>
        <w:rPr>
          <w:lang w:eastAsia="zh-CN"/>
        </w:rPr>
        <w:t>Proposal #2-2</w:t>
      </w:r>
    </w:p>
    <w:p w14:paraId="07F4016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6E6D68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50C03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780C324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6F1CD79"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05646238"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7718A7DA"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07EC482A"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0E993160" w14:textId="77777777" w:rsidR="007667DA" w:rsidRDefault="007667DA">
      <w:pPr>
        <w:pStyle w:val="BodyText"/>
        <w:spacing w:after="0"/>
        <w:rPr>
          <w:rFonts w:ascii="Times New Roman" w:eastAsiaTheme="minorEastAsia" w:hAnsi="Times New Roman"/>
          <w:szCs w:val="20"/>
          <w:lang w:eastAsia="ko-KR"/>
        </w:rPr>
      </w:pPr>
    </w:p>
    <w:p w14:paraId="2607F99B"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AFF7EF6"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1217FDC5" w14:textId="77777777">
        <w:tc>
          <w:tcPr>
            <w:tcW w:w="1525" w:type="dxa"/>
            <w:shd w:val="clear" w:color="auto" w:fill="FBE4D5" w:themeFill="accent2" w:themeFillTint="33"/>
          </w:tcPr>
          <w:p w14:paraId="56B65A1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CAA08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3EE37F4" w14:textId="77777777">
        <w:tc>
          <w:tcPr>
            <w:tcW w:w="1525" w:type="dxa"/>
          </w:tcPr>
          <w:p w14:paraId="3D6F268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0" w:type="dxa"/>
          </w:tcPr>
          <w:p w14:paraId="6C2649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7667DA" w14:paraId="4736A4CA" w14:textId="77777777">
        <w:tc>
          <w:tcPr>
            <w:tcW w:w="1525" w:type="dxa"/>
          </w:tcPr>
          <w:p w14:paraId="34E54A0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B56E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InH,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2EF6A57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for Proposal #2-2, we think that there is no need to restrict the parameters explicitly for now. If companies are really interested in prioritization we believe that all frequency dependent channel parameters can be validated first (but this is again contribution driven and no hard restrictions should be imposed as such).</w:t>
            </w:r>
          </w:p>
        </w:tc>
      </w:tr>
      <w:tr w:rsidR="007667DA" w14:paraId="7DEA28B9" w14:textId="77777777">
        <w:tc>
          <w:tcPr>
            <w:tcW w:w="1525" w:type="dxa"/>
          </w:tcPr>
          <w:p w14:paraId="165CBC1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7EA794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It  gives companies/proponents a chance to bring more data to prove their points after the summer. Angular spread 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might have to be looked at closely as well. </w:t>
            </w:r>
          </w:p>
        </w:tc>
      </w:tr>
      <w:tr w:rsidR="007667DA" w14:paraId="3BF5DD7F" w14:textId="77777777">
        <w:tc>
          <w:tcPr>
            <w:tcW w:w="1525" w:type="dxa"/>
          </w:tcPr>
          <w:p w14:paraId="1B293BB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17E4B4B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753999B0" w14:textId="77777777">
        <w:trPr>
          <w:trHeight w:val="62"/>
        </w:trPr>
        <w:tc>
          <w:tcPr>
            <w:tcW w:w="1525" w:type="dxa"/>
          </w:tcPr>
          <w:p w14:paraId="623F2521"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2B805495"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7F05A264" w14:textId="77777777">
        <w:trPr>
          <w:trHeight w:val="62"/>
        </w:trPr>
        <w:tc>
          <w:tcPr>
            <w:tcW w:w="1525" w:type="dxa"/>
          </w:tcPr>
          <w:p w14:paraId="3DC9F2AB"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076F5C2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w:t>
            </w:r>
            <w:proofErr w:type="spellStart"/>
            <w:r>
              <w:rPr>
                <w:rFonts w:ascii="Times New Roman" w:eastAsia="DengXian" w:hAnsi="Times New Roman" w:hint="eastAsia"/>
                <w:szCs w:val="20"/>
                <w:lang w:eastAsia="zh-CN"/>
              </w:rPr>
              <w:t>RMa</w:t>
            </w:r>
            <w:proofErr w:type="spellEnd"/>
            <w:r>
              <w:rPr>
                <w:rFonts w:ascii="Times New Roman" w:eastAsia="DengXian" w:hAnsi="Times New Roman" w:hint="eastAsia"/>
                <w:szCs w:val="20"/>
                <w:lang w:eastAsia="zh-CN"/>
              </w:rPr>
              <w:t xml:space="preserve"> pathloss. </w:t>
            </w:r>
            <w:proofErr w:type="spellStart"/>
            <w:r>
              <w:rPr>
                <w:rFonts w:hint="eastAsia"/>
                <w:lang w:eastAsia="zh-CN"/>
              </w:rPr>
              <w:t>RMa</w:t>
            </w:r>
            <w:proofErr w:type="spellEnd"/>
            <w:r>
              <w:rPr>
                <w:rFonts w:hint="eastAsia"/>
                <w:lang w:eastAsia="zh-CN"/>
              </w:rPr>
              <w:t xml:space="preserve">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w:t>
            </w:r>
            <w:proofErr w:type="spellStart"/>
            <w:r>
              <w:rPr>
                <w:rFonts w:eastAsiaTheme="minorEastAsia" w:hint="eastAsia"/>
                <w:lang w:eastAsia="zh-CN"/>
              </w:rPr>
              <w:t>RMa</w:t>
            </w:r>
            <w:proofErr w:type="spellEnd"/>
            <w:r>
              <w:rPr>
                <w:rFonts w:eastAsiaTheme="minorEastAsia" w:hint="eastAsia"/>
                <w:lang w:eastAsia="zh-CN"/>
              </w:rPr>
              <w:t xml:space="preserve"> scenario </w:t>
            </w:r>
            <w:r>
              <w:rPr>
                <w:rFonts w:eastAsiaTheme="minorEastAsia"/>
                <w:lang w:eastAsia="zh-CN"/>
              </w:rPr>
              <w:t xml:space="preserve">should be focused </w:t>
            </w:r>
            <w:r>
              <w:rPr>
                <w:rFonts w:eastAsiaTheme="minorEastAsia" w:hint="eastAsia"/>
                <w:lang w:eastAsia="zh-CN"/>
              </w:rPr>
              <w:t xml:space="preserve">in the validation needs </w:t>
            </w:r>
            <w:r>
              <w:rPr>
                <w:rFonts w:eastAsiaTheme="minorEastAsia"/>
                <w:lang w:eastAsia="zh-CN"/>
              </w:rPr>
              <w:t xml:space="preserve">further </w:t>
            </w:r>
            <w:r>
              <w:rPr>
                <w:rFonts w:eastAsiaTheme="minorEastAsia" w:hint="eastAsia"/>
                <w:lang w:eastAsia="zh-CN"/>
              </w:rPr>
              <w:t>discussion.</w:t>
            </w:r>
          </w:p>
          <w:p w14:paraId="562FB37D"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5D4B9B34" w14:textId="77777777">
        <w:trPr>
          <w:trHeight w:val="62"/>
        </w:trPr>
        <w:tc>
          <w:tcPr>
            <w:tcW w:w="1525" w:type="dxa"/>
          </w:tcPr>
          <w:p w14:paraId="1633CA5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5BE566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Proposal #2-1. For example, we do not understand why any measurement on frequency of 13 GHz or on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pathloss at different gNB height is deprioritized.</w:t>
            </w:r>
          </w:p>
          <w:p w14:paraId="0A8CF97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0454166A" w14:textId="77777777">
        <w:trPr>
          <w:trHeight w:val="62"/>
        </w:trPr>
        <w:tc>
          <w:tcPr>
            <w:tcW w:w="1525" w:type="dxa"/>
          </w:tcPr>
          <w:p w14:paraId="388E0A95"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14:paraId="3C38D729"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6BA32259"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6C69A418"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6-13GHz</w:t>
            </w:r>
          </w:p>
          <w:p w14:paraId="2BC91EFC"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oD</w:t>
            </w:r>
            <w:proofErr w:type="spellEnd"/>
            <w:r>
              <w:rPr>
                <w:rFonts w:ascii="Times New Roman" w:eastAsia="DengXian" w:hAnsi="Times New Roman"/>
                <w:szCs w:val="20"/>
                <w:lang w:eastAsia="zh-CN"/>
              </w:rPr>
              <w:t xml:space="preserve"> spread at 6.5/10GHz</w:t>
            </w:r>
          </w:p>
          <w:p w14:paraId="5DB68389"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oA</w:t>
            </w:r>
            <w:proofErr w:type="spellEnd"/>
            <w:r>
              <w:rPr>
                <w:rFonts w:ascii="Times New Roman" w:eastAsia="DengXian" w:hAnsi="Times New Roman"/>
                <w:szCs w:val="20"/>
                <w:lang w:eastAsia="zh-CN"/>
              </w:rPr>
              <w:t xml:space="preserve"> spread at 6.5/10GHz</w:t>
            </w:r>
          </w:p>
          <w:p w14:paraId="3DE0FE61"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7B8BA062"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3694C4F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05AC7BC8" w14:textId="77777777">
        <w:trPr>
          <w:trHeight w:val="62"/>
        </w:trPr>
        <w:tc>
          <w:tcPr>
            <w:tcW w:w="1525" w:type="dxa"/>
          </w:tcPr>
          <w:p w14:paraId="28EC913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68BA102"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 xml:space="preserve">don’t think both proposals is needed </w:t>
            </w:r>
            <w:proofErr w:type="gramStart"/>
            <w:r>
              <w:rPr>
                <w:rFonts w:ascii="Times New Roman" w:eastAsiaTheme="minorEastAsia" w:hAnsi="Times New Roman"/>
                <w:szCs w:val="20"/>
                <w:lang w:eastAsia="ko-KR"/>
              </w:rPr>
              <w:t>at this time</w:t>
            </w:r>
            <w:proofErr w:type="gramEnd"/>
            <w:r>
              <w:rPr>
                <w:rFonts w:ascii="Times New Roman" w:eastAsiaTheme="minorEastAsia" w:hAnsi="Times New Roman"/>
                <w:szCs w:val="20"/>
                <w:lang w:eastAsia="ko-KR"/>
              </w:rPr>
              <w:t>.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678FA921" w14:textId="77777777">
        <w:trPr>
          <w:trHeight w:val="62"/>
        </w:trPr>
        <w:tc>
          <w:tcPr>
            <w:tcW w:w="1525" w:type="dxa"/>
          </w:tcPr>
          <w:p w14:paraId="45156805"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614462C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178E59C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 xml:space="preserve">t think prioritization on specific parameter or frequency is needed, since the discuss should be contribution driven, once sufficient measurement/simulation results from companies </w:t>
            </w:r>
            <w:r>
              <w:rPr>
                <w:rFonts w:ascii="Times New Roman" w:hAnsi="Times New Roman" w:hint="eastAsia"/>
                <w:szCs w:val="20"/>
                <w:lang w:eastAsia="zh-CN"/>
              </w:rPr>
              <w:lastRenderedPageBreak/>
              <w:t>prove that one parameter needs to revisit, we can prioritize the discussion on such parameter naturally, but at this early stage, we can keep the door open.</w:t>
            </w:r>
          </w:p>
          <w:p w14:paraId="4B1676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37BF16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38DF3F64" w14:textId="77777777" w:rsidR="007667DA" w:rsidRDefault="007667DA">
            <w:pPr>
              <w:pStyle w:val="BodyText"/>
              <w:spacing w:after="0"/>
              <w:rPr>
                <w:rFonts w:ascii="Times New Roman" w:hAnsi="Times New Roman"/>
                <w:szCs w:val="20"/>
                <w:lang w:eastAsia="ko-KR"/>
              </w:rPr>
            </w:pPr>
          </w:p>
        </w:tc>
      </w:tr>
      <w:tr w:rsidR="00740458" w14:paraId="3896BED7" w14:textId="77777777">
        <w:trPr>
          <w:trHeight w:val="62"/>
        </w:trPr>
        <w:tc>
          <w:tcPr>
            <w:tcW w:w="1525" w:type="dxa"/>
          </w:tcPr>
          <w:p w14:paraId="0D5853F9"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109A2A09"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054B660D"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w:t>
            </w:r>
            <w:proofErr w:type="gramStart"/>
            <w:r w:rsidR="00D77F4A" w:rsidRPr="00D77F4A">
              <w:rPr>
                <w:rFonts w:ascii="Times New Roman" w:eastAsiaTheme="minorEastAsia" w:hAnsi="Times New Roman"/>
                <w:szCs w:val="20"/>
                <w:lang w:eastAsia="ko-KR"/>
              </w:rPr>
              <w:t>1.</w:t>
            </w:r>
            <w:r w:rsidR="00D77F4A">
              <w:rPr>
                <w:rFonts w:ascii="Times New Roman" w:eastAsiaTheme="minorEastAsia" w:hAnsi="Times New Roman"/>
                <w:szCs w:val="20"/>
                <w:lang w:eastAsia="ko-KR"/>
              </w:rPr>
              <w:t>.</w:t>
            </w:r>
            <w:proofErr w:type="gramEnd"/>
            <w:r w:rsidR="00D77F4A">
              <w:rPr>
                <w:rFonts w:ascii="Times New Roman" w:eastAsiaTheme="minorEastAsia" w:hAnsi="Times New Roman"/>
                <w:szCs w:val="20"/>
                <w:lang w:eastAsia="ko-KR"/>
              </w:rPr>
              <w:t xml:space="preserve"> </w:t>
            </w:r>
          </w:p>
        </w:tc>
      </w:tr>
      <w:tr w:rsidR="004F0728" w14:paraId="70145E60" w14:textId="77777777">
        <w:trPr>
          <w:trHeight w:val="62"/>
        </w:trPr>
        <w:tc>
          <w:tcPr>
            <w:tcW w:w="1525" w:type="dxa"/>
          </w:tcPr>
          <w:p w14:paraId="00BCD94C" w14:textId="7B90B009" w:rsidR="004F0728" w:rsidRDefault="004F0728" w:rsidP="004F0728">
            <w:pPr>
              <w:pStyle w:val="BodyText"/>
              <w:spacing w:after="0"/>
              <w:rPr>
                <w:rFonts w:ascii="Times New Roman" w:eastAsiaTheme="minorEastAsia" w:hAnsi="Times New Roman" w:hint="eastAsia"/>
                <w:szCs w:val="20"/>
                <w:lang w:eastAsia="ko-KR"/>
              </w:rPr>
            </w:pPr>
            <w:r>
              <w:rPr>
                <w:rFonts w:ascii="Times New Roman" w:hAnsi="Times New Roman" w:hint="eastAsia"/>
                <w:szCs w:val="20"/>
                <w:lang w:eastAsia="zh-CN"/>
              </w:rPr>
              <w:t>BUPT</w:t>
            </w:r>
          </w:p>
        </w:tc>
        <w:tc>
          <w:tcPr>
            <w:tcW w:w="7820" w:type="dxa"/>
          </w:tcPr>
          <w:p w14:paraId="78BE5023" w14:textId="77777777" w:rsidR="004F0728" w:rsidRDefault="004F0728" w:rsidP="004F072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67E8FBE5" w14:textId="38154D1F" w:rsidR="004F0728" w:rsidRDefault="004F0728" w:rsidP="004F0728">
            <w:pPr>
              <w:pStyle w:val="BodyText"/>
              <w:spacing w:after="0"/>
              <w:rPr>
                <w:rFonts w:ascii="Times New Roman" w:eastAsiaTheme="minorEastAsia" w:hAnsi="Times New Roman" w:hint="eastAsia"/>
                <w:szCs w:val="20"/>
                <w:lang w:eastAsia="ko-KR"/>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4F0728" w14:paraId="7B95AF96" w14:textId="77777777">
        <w:trPr>
          <w:trHeight w:val="62"/>
        </w:trPr>
        <w:tc>
          <w:tcPr>
            <w:tcW w:w="1525" w:type="dxa"/>
          </w:tcPr>
          <w:p w14:paraId="3A510BAA" w14:textId="2BB4BDEB" w:rsidR="004F0728" w:rsidRDefault="004F0728" w:rsidP="004F0728">
            <w:pPr>
              <w:pStyle w:val="BodyText"/>
              <w:spacing w:after="0"/>
              <w:rPr>
                <w:rFonts w:ascii="Times New Roman" w:hAnsi="Times New Roman" w:hint="eastAsia"/>
                <w:szCs w:val="20"/>
                <w:lang w:eastAsia="zh-CN"/>
              </w:rPr>
            </w:pPr>
            <w:r>
              <w:rPr>
                <w:rFonts w:ascii="Times New Roman" w:hAnsi="Times New Roman"/>
                <w:szCs w:val="20"/>
                <w:lang w:eastAsia="zh-CN"/>
              </w:rPr>
              <w:t>Nokia</w:t>
            </w:r>
          </w:p>
        </w:tc>
        <w:tc>
          <w:tcPr>
            <w:tcW w:w="7820" w:type="dxa"/>
          </w:tcPr>
          <w:p w14:paraId="52394EED" w14:textId="4FE6B8A3" w:rsidR="004F0728" w:rsidRDefault="004F0728" w:rsidP="004F0728">
            <w:pPr>
              <w:pStyle w:val="BodyText"/>
              <w:spacing w:after="0"/>
              <w:rPr>
                <w:rFonts w:ascii="Times New Roman" w:hAnsi="Times New Roman" w:hint="eastAsia"/>
                <w:szCs w:val="20"/>
                <w:lang w:eastAsia="zh-CN"/>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A2407D7" w14:textId="77777777" w:rsidR="007667DA" w:rsidRDefault="007667DA">
      <w:pPr>
        <w:pStyle w:val="BodyText"/>
        <w:spacing w:after="0"/>
        <w:rPr>
          <w:rFonts w:ascii="Times New Roman" w:eastAsiaTheme="minorEastAsia" w:hAnsi="Times New Roman"/>
          <w:szCs w:val="20"/>
          <w:lang w:eastAsia="ko-KR"/>
        </w:rPr>
      </w:pPr>
    </w:p>
    <w:p w14:paraId="234D6C65" w14:textId="77777777" w:rsidR="007667DA" w:rsidRDefault="007667DA">
      <w:pPr>
        <w:pStyle w:val="BodyText"/>
        <w:spacing w:after="0"/>
        <w:rPr>
          <w:rFonts w:ascii="Times New Roman" w:eastAsiaTheme="minorEastAsia" w:hAnsi="Times New Roman"/>
          <w:szCs w:val="20"/>
          <w:lang w:eastAsia="ko-KR"/>
        </w:rPr>
      </w:pPr>
    </w:p>
    <w:p w14:paraId="6C441563"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0AF567BC" w14:textId="77777777" w:rsidR="007667DA" w:rsidRDefault="00740458">
      <w:pPr>
        <w:pStyle w:val="Heading3"/>
        <w:rPr>
          <w:rFonts w:eastAsiaTheme="minorEastAsia"/>
          <w:lang w:eastAsia="ko-KR"/>
        </w:rPr>
      </w:pPr>
      <w:r>
        <w:rPr>
          <w:rFonts w:eastAsia="SimSun"/>
          <w:lang w:eastAsia="zh-CN"/>
        </w:rPr>
        <w:t>4.3.1 Penetration Loss</w:t>
      </w:r>
    </w:p>
    <w:p w14:paraId="03995903"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066BE7FF" w14:textId="77777777">
        <w:tc>
          <w:tcPr>
            <w:tcW w:w="1885" w:type="dxa"/>
            <w:shd w:val="clear" w:color="auto" w:fill="DEEAF6" w:themeFill="accent5" w:themeFillTint="33"/>
            <w:vAlign w:val="center"/>
          </w:tcPr>
          <w:p w14:paraId="2CF88708"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561078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7D5AB07" w14:textId="77777777">
        <w:tc>
          <w:tcPr>
            <w:tcW w:w="1885" w:type="dxa"/>
            <w:vAlign w:val="center"/>
          </w:tcPr>
          <w:p w14:paraId="74AFDC74" w14:textId="77777777" w:rsidR="007667DA" w:rsidRDefault="00740458">
            <w:pPr>
              <w:spacing w:before="0" w:after="0" w:line="240" w:lineRule="auto"/>
              <w:jc w:val="left"/>
            </w:pPr>
            <w:r>
              <w:t>Sharp, NYU Wireless [2]</w:t>
            </w:r>
          </w:p>
        </w:tc>
        <w:tc>
          <w:tcPr>
            <w:tcW w:w="7380" w:type="dxa"/>
            <w:vAlign w:val="center"/>
          </w:tcPr>
          <w:p w14:paraId="19A93E8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0CD0D2EF" w14:textId="77777777" w:rsidR="007667DA" w:rsidRDefault="007667DA">
            <w:pPr>
              <w:autoSpaceDE w:val="0"/>
              <w:autoSpaceDN w:val="0"/>
              <w:adjustRightInd w:val="0"/>
              <w:spacing w:before="0" w:after="0" w:line="240" w:lineRule="auto"/>
              <w:rPr>
                <w:rFonts w:eastAsiaTheme="minorEastAsia"/>
              </w:rPr>
            </w:pPr>
          </w:p>
          <w:p w14:paraId="4238C10A"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652688A" w14:textId="77777777" w:rsidR="007667DA" w:rsidRDefault="007667DA">
            <w:pPr>
              <w:autoSpaceDE w:val="0"/>
              <w:autoSpaceDN w:val="0"/>
              <w:adjustRightInd w:val="0"/>
              <w:spacing w:before="0" w:after="0" w:line="240" w:lineRule="auto"/>
              <w:rPr>
                <w:rFonts w:eastAsiaTheme="minorEastAsia"/>
              </w:rPr>
            </w:pPr>
          </w:p>
          <w:p w14:paraId="728129AE"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6028F736" w14:textId="77777777" w:rsidR="007667DA" w:rsidRDefault="007667DA">
            <w:pPr>
              <w:autoSpaceDE w:val="0"/>
              <w:autoSpaceDN w:val="0"/>
              <w:adjustRightInd w:val="0"/>
              <w:spacing w:before="0" w:after="0" w:line="240" w:lineRule="auto"/>
              <w:rPr>
                <w:rFonts w:eastAsiaTheme="minorEastAsia"/>
              </w:rPr>
            </w:pPr>
          </w:p>
          <w:p w14:paraId="1EA0CE53"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1A181BB9" w14:textId="77777777" w:rsidR="007667DA" w:rsidRDefault="007667DA">
            <w:pPr>
              <w:autoSpaceDE w:val="0"/>
              <w:autoSpaceDN w:val="0"/>
              <w:adjustRightInd w:val="0"/>
              <w:spacing w:before="0" w:after="0" w:line="240" w:lineRule="auto"/>
              <w:rPr>
                <w:rFonts w:eastAsiaTheme="minorEastAsia"/>
              </w:rPr>
            </w:pPr>
          </w:p>
          <w:p w14:paraId="29EC4C52"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lastRenderedPageBreak/>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69389D89" w14:textId="77777777" w:rsidR="007667DA" w:rsidRDefault="007667DA">
            <w:pPr>
              <w:autoSpaceDE w:val="0"/>
              <w:autoSpaceDN w:val="0"/>
              <w:adjustRightInd w:val="0"/>
              <w:spacing w:before="0" w:after="0" w:line="240" w:lineRule="auto"/>
              <w:rPr>
                <w:rFonts w:eastAsiaTheme="minorEastAsia"/>
                <w:color w:val="000000"/>
              </w:rPr>
            </w:pPr>
          </w:p>
          <w:p w14:paraId="3C007001"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71405AA9" w14:textId="77777777">
        <w:tc>
          <w:tcPr>
            <w:tcW w:w="1885" w:type="dxa"/>
            <w:vAlign w:val="center"/>
          </w:tcPr>
          <w:p w14:paraId="5B0F357C" w14:textId="77777777" w:rsidR="007667DA" w:rsidRDefault="00740458">
            <w:pPr>
              <w:spacing w:before="0" w:after="0" w:line="240" w:lineRule="auto"/>
              <w:jc w:val="left"/>
            </w:pPr>
            <w:r>
              <w:lastRenderedPageBreak/>
              <w:t>vivo [9]</w:t>
            </w:r>
          </w:p>
        </w:tc>
        <w:tc>
          <w:tcPr>
            <w:tcW w:w="7380" w:type="dxa"/>
            <w:vAlign w:val="center"/>
          </w:tcPr>
          <w:p w14:paraId="7183BF52" w14:textId="77777777" w:rsidR="007667DA" w:rsidRDefault="00740458">
            <w:pPr>
              <w:pStyle w:val="Caption"/>
              <w:spacing w:before="0" w:after="0" w:line="240" w:lineRule="auto"/>
              <w:jc w:val="center"/>
              <w:rPr>
                <w:rFonts w:eastAsia="MS Mincho"/>
                <w:lang w:eastAsia="ja-JP"/>
              </w:rPr>
            </w:pPr>
            <w:bookmarkStart w:id="7" w:name="_Ref165547733"/>
            <w:r>
              <w:t xml:space="preserve">Table </w:t>
            </w:r>
            <w:r w:rsidR="00000000">
              <w:fldChar w:fldCharType="begin"/>
            </w:r>
            <w:r w:rsidR="00000000">
              <w:instrText xml:space="preserve"> SEQ Table \* ARABIC </w:instrText>
            </w:r>
            <w:r w:rsidR="00000000">
              <w:fldChar w:fldCharType="separate"/>
            </w:r>
            <w:r>
              <w:t>2</w:t>
            </w:r>
            <w:r w:rsidR="00000000">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079"/>
              <w:gridCol w:w="1306"/>
              <w:gridCol w:w="1465"/>
              <w:gridCol w:w="807"/>
            </w:tblGrid>
            <w:tr w:rsidR="007667DA" w14:paraId="1039453C" w14:textId="77777777">
              <w:trPr>
                <w:cantSplit/>
                <w:trHeight w:val="20"/>
                <w:jc w:val="center"/>
              </w:trPr>
              <w:tc>
                <w:tcPr>
                  <w:tcW w:w="2405" w:type="dxa"/>
                  <w:shd w:val="clear" w:color="auto" w:fill="D9D9D9"/>
                  <w:vAlign w:val="center"/>
                </w:tcPr>
                <w:p w14:paraId="664F8E7E"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151A729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32AA8CCE"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53E88A0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B0454E3"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452F30F1" w14:textId="77777777">
              <w:trPr>
                <w:cantSplit/>
                <w:trHeight w:val="20"/>
                <w:jc w:val="center"/>
              </w:trPr>
              <w:tc>
                <w:tcPr>
                  <w:tcW w:w="2405" w:type="dxa"/>
                  <w:shd w:val="clear" w:color="auto" w:fill="auto"/>
                  <w:vAlign w:val="center"/>
                </w:tcPr>
                <w:p w14:paraId="0021CE31"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2BEFD48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440" w:dyaOrig="308" w14:anchorId="2F62F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5.45pt" o:ole="">
                        <v:imagedata r:id="rId12" o:title=""/>
                      </v:shape>
                      <o:OLEObject Type="Embed" ProgID="Equation.3" ShapeID="_x0000_i1025" DrawAspect="Content" ObjectID="_1777712708" r:id="rId13"/>
                    </w:object>
                  </w:r>
                </w:p>
              </w:tc>
              <w:tc>
                <w:tcPr>
                  <w:tcW w:w="1701" w:type="dxa"/>
                  <w:vAlign w:val="center"/>
                </w:tcPr>
                <w:p w14:paraId="2AB98874"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2AB49598"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6CDBBEAF"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1DFE9701" w14:textId="77777777">
              <w:trPr>
                <w:cantSplit/>
                <w:trHeight w:val="20"/>
                <w:jc w:val="center"/>
              </w:trPr>
              <w:tc>
                <w:tcPr>
                  <w:tcW w:w="2405" w:type="dxa"/>
                  <w:shd w:val="clear" w:color="auto" w:fill="auto"/>
                  <w:vAlign w:val="center"/>
                </w:tcPr>
                <w:p w14:paraId="3E7560A6"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380984A4"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440" w:dyaOrig="405" w14:anchorId="03AA035B">
                      <v:shape id="_x0000_i1026" type="#_x0000_t75" style="width:1in;height:20.55pt" o:ole="">
                        <v:imagedata r:id="rId14" o:title=""/>
                      </v:shape>
                      <o:OLEObject Type="Embed" ProgID="Equation.3" ShapeID="_x0000_i1026" DrawAspect="Content" ObjectID="_1777712709" r:id="rId15"/>
                    </w:object>
                  </w:r>
                </w:p>
              </w:tc>
              <w:tc>
                <w:tcPr>
                  <w:tcW w:w="1701" w:type="dxa"/>
                  <w:vAlign w:val="center"/>
                </w:tcPr>
                <w:p w14:paraId="6032543A"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05D62E4F"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04BB3C22"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7C4BDA3F" w14:textId="77777777">
              <w:trPr>
                <w:cantSplit/>
                <w:trHeight w:val="20"/>
                <w:jc w:val="center"/>
              </w:trPr>
              <w:tc>
                <w:tcPr>
                  <w:tcW w:w="2405" w:type="dxa"/>
                  <w:shd w:val="clear" w:color="auto" w:fill="auto"/>
                  <w:vAlign w:val="center"/>
                </w:tcPr>
                <w:p w14:paraId="4AF3D31C"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Wood</w:t>
                  </w:r>
                </w:p>
              </w:tc>
              <w:tc>
                <w:tcPr>
                  <w:tcW w:w="2268" w:type="dxa"/>
                  <w:shd w:val="clear" w:color="auto" w:fill="auto"/>
                  <w:vAlign w:val="center"/>
                </w:tcPr>
                <w:p w14:paraId="06F6B989"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748" w:dyaOrig="308" w14:anchorId="2C4F6E0F">
                      <v:shape id="_x0000_i1027" type="#_x0000_t75" style="width:87.45pt;height:15.45pt" o:ole="">
                        <v:imagedata r:id="rId16" o:title=""/>
                      </v:shape>
                      <o:OLEObject Type="Embed" ProgID="Equation.3" ShapeID="_x0000_i1027" DrawAspect="Content" ObjectID="_1777712710" r:id="rId17"/>
                    </w:object>
                  </w:r>
                </w:p>
              </w:tc>
              <w:tc>
                <w:tcPr>
                  <w:tcW w:w="1701" w:type="dxa"/>
                  <w:vAlign w:val="center"/>
                </w:tcPr>
                <w:p w14:paraId="4238608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07DB4DB9"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34154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5009FA6" w14:textId="77777777" w:rsidR="007667DA" w:rsidRDefault="00740458">
            <w:pPr>
              <w:spacing w:before="0" w:after="0" w:line="240" w:lineRule="auto"/>
            </w:pPr>
            <w:bookmarkStart w:id="8" w:name="_Ref166135711"/>
            <w:r>
              <w:rPr>
                <w:b/>
                <w:bCs/>
              </w:rPr>
              <w:t>Observation 3:</w:t>
            </w:r>
            <w:r>
              <w:t xml:space="preserve"> The gap of penetration loss between the measurement and the empirical value for wood is within an acceptable range.</w:t>
            </w:r>
            <w:bookmarkEnd w:id="8"/>
          </w:p>
          <w:p w14:paraId="03F957FC" w14:textId="77777777" w:rsidR="007667DA" w:rsidRDefault="007667DA">
            <w:pPr>
              <w:spacing w:before="0" w:after="0" w:line="240" w:lineRule="auto"/>
            </w:pPr>
          </w:p>
          <w:p w14:paraId="0FB10643" w14:textId="77777777" w:rsidR="007667DA" w:rsidRDefault="00740458">
            <w:pPr>
              <w:spacing w:before="0" w:after="0" w:line="240" w:lineRule="auto"/>
            </w:pPr>
            <w:bookmarkStart w:id="9" w:name="_Ref166135712"/>
            <w:r>
              <w:rPr>
                <w:b/>
                <w:bCs/>
              </w:rPr>
              <w:t>Observation 4:</w:t>
            </w:r>
            <w:r>
              <w:t xml:space="preserve"> The penetration loss from measurement for concrete wall and glass are smaller than the empirical value with a large gap.</w:t>
            </w:r>
            <w:bookmarkEnd w:id="9"/>
          </w:p>
          <w:p w14:paraId="1549F629" w14:textId="77777777" w:rsidR="007667DA" w:rsidRDefault="007667DA">
            <w:pPr>
              <w:spacing w:before="0" w:after="0" w:line="240" w:lineRule="auto"/>
            </w:pPr>
          </w:p>
          <w:p w14:paraId="517530C0" w14:textId="77777777" w:rsidR="007667DA" w:rsidRDefault="00740458">
            <w:pPr>
              <w:spacing w:before="0" w:after="0" w:line="240" w:lineRule="auto"/>
            </w:pPr>
            <w:bookmarkStart w:id="10"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0"/>
          </w:p>
          <w:p w14:paraId="17DC15E3" w14:textId="77777777" w:rsidR="007667DA" w:rsidRDefault="007667DA">
            <w:pPr>
              <w:spacing w:before="0" w:after="0" w:line="240" w:lineRule="auto"/>
              <w:jc w:val="left"/>
            </w:pPr>
          </w:p>
        </w:tc>
      </w:tr>
      <w:tr w:rsidR="007667DA" w14:paraId="386C54D8" w14:textId="77777777">
        <w:tc>
          <w:tcPr>
            <w:tcW w:w="1885" w:type="dxa"/>
            <w:vAlign w:val="center"/>
          </w:tcPr>
          <w:p w14:paraId="4CE3043F" w14:textId="77777777" w:rsidR="007667DA" w:rsidRDefault="00740458">
            <w:pPr>
              <w:spacing w:before="0" w:after="0" w:line="240" w:lineRule="auto"/>
            </w:pPr>
            <w:r>
              <w:t>ZTE [10]</w:t>
            </w:r>
          </w:p>
        </w:tc>
        <w:tc>
          <w:tcPr>
            <w:tcW w:w="7380" w:type="dxa"/>
            <w:vAlign w:val="center"/>
          </w:tcPr>
          <w:p w14:paraId="3C26D2A8"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6717B270" w14:textId="77777777">
        <w:tc>
          <w:tcPr>
            <w:tcW w:w="1885" w:type="dxa"/>
            <w:vAlign w:val="center"/>
          </w:tcPr>
          <w:p w14:paraId="2EFFA5D5" w14:textId="77777777" w:rsidR="007667DA" w:rsidRDefault="00740458">
            <w:pPr>
              <w:spacing w:before="0" w:after="0" w:line="240" w:lineRule="auto"/>
            </w:pPr>
            <w:r>
              <w:t>Apple [11]</w:t>
            </w:r>
          </w:p>
        </w:tc>
        <w:tc>
          <w:tcPr>
            <w:tcW w:w="7380" w:type="dxa"/>
            <w:vAlign w:val="center"/>
          </w:tcPr>
          <w:p w14:paraId="20899B2C"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6342E635" w14:textId="77777777">
              <w:trPr>
                <w:trHeight w:val="284"/>
              </w:trPr>
              <w:tc>
                <w:tcPr>
                  <w:tcW w:w="1994" w:type="dxa"/>
                </w:tcPr>
                <w:p w14:paraId="5A12A2B3" w14:textId="77777777" w:rsidR="007667DA" w:rsidRDefault="00740458">
                  <w:pPr>
                    <w:spacing w:before="0" w:after="0" w:line="240" w:lineRule="auto"/>
                    <w:jc w:val="center"/>
                  </w:pPr>
                  <w:r>
                    <w:t>Material</w:t>
                  </w:r>
                </w:p>
              </w:tc>
              <w:tc>
                <w:tcPr>
                  <w:tcW w:w="3987" w:type="dxa"/>
                </w:tcPr>
                <w:p w14:paraId="17F8A451" w14:textId="77777777" w:rsidR="007667DA" w:rsidRDefault="00740458">
                  <w:pPr>
                    <w:spacing w:before="0" w:after="0" w:line="240" w:lineRule="auto"/>
                    <w:jc w:val="center"/>
                  </w:pPr>
                  <w:r>
                    <w:t>Penetration loss by measurements (dB)</w:t>
                  </w:r>
                </w:p>
              </w:tc>
              <w:tc>
                <w:tcPr>
                  <w:tcW w:w="3648" w:type="dxa"/>
                </w:tcPr>
                <w:p w14:paraId="38C4717F" w14:textId="77777777" w:rsidR="007667DA" w:rsidRDefault="00740458">
                  <w:pPr>
                    <w:spacing w:before="0" w:after="0" w:line="240" w:lineRule="auto"/>
                    <w:jc w:val="center"/>
                  </w:pPr>
                  <w:r>
                    <w:t>Penetration loss by TR 38.901 (dB)</w:t>
                  </w:r>
                </w:p>
              </w:tc>
            </w:tr>
            <w:tr w:rsidR="007667DA" w14:paraId="5CDD90B3" w14:textId="77777777">
              <w:trPr>
                <w:trHeight w:val="295"/>
              </w:trPr>
              <w:tc>
                <w:tcPr>
                  <w:tcW w:w="1994" w:type="dxa"/>
                </w:tcPr>
                <w:p w14:paraId="18866DA0" w14:textId="77777777" w:rsidR="007667DA" w:rsidRDefault="00740458">
                  <w:pPr>
                    <w:spacing w:before="0" w:after="0" w:line="240" w:lineRule="auto"/>
                    <w:jc w:val="center"/>
                  </w:pPr>
                  <w:r>
                    <w:t>½ inch plywood</w:t>
                  </w:r>
                </w:p>
              </w:tc>
              <w:tc>
                <w:tcPr>
                  <w:tcW w:w="3987" w:type="dxa"/>
                </w:tcPr>
                <w:p w14:paraId="78285BF4" w14:textId="77777777" w:rsidR="007667DA" w:rsidRDefault="00740458">
                  <w:pPr>
                    <w:spacing w:before="0" w:after="0" w:line="240" w:lineRule="auto"/>
                    <w:jc w:val="center"/>
                  </w:pPr>
                  <w:r>
                    <w:t>1</w:t>
                  </w:r>
                </w:p>
              </w:tc>
              <w:tc>
                <w:tcPr>
                  <w:tcW w:w="3648" w:type="dxa"/>
                </w:tcPr>
                <w:p w14:paraId="3F5C8EC2" w14:textId="77777777" w:rsidR="007667DA" w:rsidRDefault="00000000">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7667DA" w14:paraId="13DBD0AD" w14:textId="77777777">
              <w:trPr>
                <w:trHeight w:val="284"/>
              </w:trPr>
              <w:tc>
                <w:tcPr>
                  <w:tcW w:w="1994" w:type="dxa"/>
                </w:tcPr>
                <w:p w14:paraId="3B051645" w14:textId="77777777" w:rsidR="007667DA" w:rsidRDefault="00740458">
                  <w:pPr>
                    <w:spacing w:before="0" w:after="0" w:line="240" w:lineRule="auto"/>
                    <w:jc w:val="center"/>
                  </w:pPr>
                  <w:r>
                    <w:t>1/8 inch glass</w:t>
                  </w:r>
                </w:p>
              </w:tc>
              <w:tc>
                <w:tcPr>
                  <w:tcW w:w="3987" w:type="dxa"/>
                </w:tcPr>
                <w:p w14:paraId="4D34167A" w14:textId="77777777" w:rsidR="007667DA" w:rsidRDefault="00740458">
                  <w:pPr>
                    <w:spacing w:before="0" w:after="0" w:line="240" w:lineRule="auto"/>
                    <w:jc w:val="center"/>
                  </w:pPr>
                  <w:r>
                    <w:t>4</w:t>
                  </w:r>
                </w:p>
              </w:tc>
              <w:tc>
                <w:tcPr>
                  <w:tcW w:w="3648" w:type="dxa"/>
                </w:tcPr>
                <w:p w14:paraId="624F361D" w14:textId="77777777" w:rsidR="007667DA" w:rsidRDefault="00000000">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7667DA" w14:paraId="1E264A6C" w14:textId="77777777">
              <w:trPr>
                <w:trHeight w:val="284"/>
              </w:trPr>
              <w:tc>
                <w:tcPr>
                  <w:tcW w:w="1994" w:type="dxa"/>
                </w:tcPr>
                <w:p w14:paraId="72E14407" w14:textId="77777777" w:rsidR="007667DA" w:rsidRDefault="00740458">
                  <w:pPr>
                    <w:spacing w:before="0" w:after="0" w:line="240" w:lineRule="auto"/>
                    <w:jc w:val="center"/>
                  </w:pPr>
                  <w:r>
                    <w:t>Cinder blocks</w:t>
                  </w:r>
                </w:p>
              </w:tc>
              <w:tc>
                <w:tcPr>
                  <w:tcW w:w="3987" w:type="dxa"/>
                </w:tcPr>
                <w:p w14:paraId="46FBAFD0" w14:textId="77777777" w:rsidR="007667DA" w:rsidRDefault="00740458">
                  <w:pPr>
                    <w:spacing w:before="0" w:after="0" w:line="240" w:lineRule="auto"/>
                    <w:jc w:val="center"/>
                  </w:pPr>
                  <w:r>
                    <w:t>21</w:t>
                  </w:r>
                </w:p>
              </w:tc>
              <w:tc>
                <w:tcPr>
                  <w:tcW w:w="3648" w:type="dxa"/>
                </w:tcPr>
                <w:p w14:paraId="40948E5D" w14:textId="77777777" w:rsidR="007667DA" w:rsidRDefault="00000000">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3E01D366" w14:textId="77777777" w:rsidR="007667DA" w:rsidRDefault="007667DA">
            <w:pPr>
              <w:pStyle w:val="Caption"/>
              <w:spacing w:before="0" w:after="0" w:line="240" w:lineRule="auto"/>
              <w:rPr>
                <w:b w:val="0"/>
                <w:bCs w:val="0"/>
              </w:rPr>
            </w:pPr>
          </w:p>
        </w:tc>
      </w:tr>
      <w:tr w:rsidR="007667DA" w14:paraId="0AD0059C" w14:textId="77777777">
        <w:tc>
          <w:tcPr>
            <w:tcW w:w="1885" w:type="dxa"/>
            <w:vAlign w:val="center"/>
          </w:tcPr>
          <w:p w14:paraId="13257058" w14:textId="77777777" w:rsidR="007667DA" w:rsidRDefault="00740458">
            <w:pPr>
              <w:spacing w:before="0" w:after="0" w:line="240" w:lineRule="auto"/>
            </w:pPr>
            <w:r>
              <w:t>CATT [13]</w:t>
            </w:r>
          </w:p>
        </w:tc>
        <w:tc>
          <w:tcPr>
            <w:tcW w:w="7380" w:type="dxa"/>
            <w:vAlign w:val="center"/>
          </w:tcPr>
          <w:p w14:paraId="1E53AAE6" w14:textId="77777777" w:rsidR="007667DA" w:rsidRDefault="00740458">
            <w:pPr>
              <w:spacing w:before="0" w:after="0" w:line="240" w:lineRule="auto"/>
              <w:rPr>
                <w:rFonts w:eastAsiaTheme="minorEastAsia"/>
                <w:bCs/>
                <w:lang w:eastAsia="zh-CN"/>
              </w:rPr>
            </w:pPr>
            <w:bookmarkStart w:id="11"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1"/>
          </w:p>
        </w:tc>
      </w:tr>
      <w:tr w:rsidR="007667DA" w14:paraId="7A4FC838" w14:textId="77777777">
        <w:tc>
          <w:tcPr>
            <w:tcW w:w="1885" w:type="dxa"/>
            <w:vAlign w:val="center"/>
          </w:tcPr>
          <w:p w14:paraId="6973F328" w14:textId="77777777" w:rsidR="007667DA" w:rsidRDefault="00740458">
            <w:pPr>
              <w:spacing w:before="0" w:after="0" w:line="240" w:lineRule="auto"/>
            </w:pPr>
            <w:r>
              <w:t>Sony [14]</w:t>
            </w:r>
          </w:p>
        </w:tc>
        <w:tc>
          <w:tcPr>
            <w:tcW w:w="7380" w:type="dxa"/>
            <w:vAlign w:val="center"/>
          </w:tcPr>
          <w:p w14:paraId="20443C4B" w14:textId="77777777" w:rsidR="007667DA" w:rsidRDefault="00740458">
            <w:pPr>
              <w:spacing w:before="0" w:after="0" w:line="240" w:lineRule="auto"/>
              <w:jc w:val="center"/>
            </w:pPr>
            <w:r>
              <w:rPr>
                <w:noProof/>
                <w:lang w:eastAsia="ko-KR"/>
              </w:rPr>
              <w:drawing>
                <wp:inline distT="0" distB="0" distL="0" distR="0" wp14:anchorId="7E3E1188">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74C9DF43" w14:textId="77777777" w:rsidR="007667DA" w:rsidRDefault="00740458">
            <w:pPr>
              <w:spacing w:before="0" w:after="0" w:line="240" w:lineRule="auto"/>
              <w:jc w:val="center"/>
              <w:rPr>
                <w:b/>
              </w:rPr>
            </w:pPr>
            <w:r>
              <w:rPr>
                <w:b/>
              </w:rPr>
              <w:t>Fig. 1. The measured penetration of wooden and brick materials.</w:t>
            </w:r>
          </w:p>
          <w:p w14:paraId="7F86FB42" w14:textId="77777777" w:rsidR="007667DA" w:rsidRDefault="00740458">
            <w:pPr>
              <w:spacing w:before="0" w:after="0" w:line="240" w:lineRule="auto"/>
              <w:jc w:val="center"/>
            </w:pPr>
            <w:r>
              <w:rPr>
                <w:noProof/>
                <w:lang w:eastAsia="ko-KR"/>
              </w:rPr>
              <w:lastRenderedPageBreak/>
              <w:drawing>
                <wp:inline distT="0" distB="0" distL="0" distR="0" wp14:anchorId="2E3397AD">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7861FECC" w14:textId="77777777" w:rsidR="007667DA" w:rsidRDefault="00740458">
            <w:pPr>
              <w:spacing w:before="0" w:after="0" w:line="240" w:lineRule="auto"/>
              <w:jc w:val="center"/>
              <w:rPr>
                <w:b/>
              </w:rPr>
            </w:pPr>
            <w:r>
              <w:rPr>
                <w:b/>
              </w:rPr>
              <w:t>Fig. 2. Transmission loss of window glass in Nordic countries.</w:t>
            </w:r>
          </w:p>
          <w:p w14:paraId="6278C0A2" w14:textId="77777777" w:rsidR="007667DA" w:rsidRDefault="007667DA">
            <w:pPr>
              <w:spacing w:before="0" w:after="0" w:line="240" w:lineRule="auto"/>
              <w:rPr>
                <w:rFonts w:eastAsiaTheme="minorEastAsia"/>
                <w:b/>
                <w:lang w:eastAsia="zh-CN"/>
              </w:rPr>
            </w:pPr>
          </w:p>
          <w:p w14:paraId="4D82EFAD"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33319E1C"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118B5EFB"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2AC78F9D"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14:paraId="44DD3800" w14:textId="77777777" w:rsidR="007667DA" w:rsidRDefault="007667DA">
            <w:pPr>
              <w:spacing w:before="0" w:after="0" w:line="240" w:lineRule="auto"/>
              <w:rPr>
                <w:rFonts w:eastAsiaTheme="minorEastAsia"/>
                <w:b/>
                <w:bCs/>
                <w:lang w:eastAsia="zh-CN"/>
              </w:rPr>
            </w:pPr>
          </w:p>
          <w:p w14:paraId="75BA3A27"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0455E86D" w14:textId="77777777" w:rsidR="007667DA" w:rsidRDefault="00740458">
            <w:pPr>
              <w:pStyle w:val="Caption"/>
              <w:spacing w:before="0" w:after="0" w:line="240" w:lineRule="auto"/>
              <w:rPr>
                <w:b w:val="0"/>
                <w:bCs w:val="0"/>
                <w:sz w:val="20"/>
                <w:szCs w:val="20"/>
              </w:rPr>
            </w:pPr>
            <w:r>
              <w:rPr>
                <w:b w:val="0"/>
                <w:bCs w:val="0"/>
                <w:sz w:val="20"/>
                <w:szCs w:val="20"/>
              </w:rPr>
              <w:t>Regarding shadowing and body loss:</w:t>
            </w:r>
          </w:p>
          <w:p w14:paraId="6EC2539E"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300ED32E"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43C84C13"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loss is much less compared with the Gigahertz cellular bands (below 6 GHz). At higher frequencies, the body acts more as a scatter or blockage to the EM wave. 15 and 28 GHz have similar behaviour [6,7].</w:t>
            </w:r>
          </w:p>
          <w:p w14:paraId="761B4FDD" w14:textId="77777777" w:rsidR="007667DA" w:rsidRDefault="007667DA">
            <w:pPr>
              <w:pStyle w:val="ListParagraph"/>
              <w:spacing w:before="0" w:line="240" w:lineRule="auto"/>
              <w:rPr>
                <w:bCs/>
                <w:szCs w:val="20"/>
              </w:rPr>
            </w:pPr>
          </w:p>
          <w:p w14:paraId="10D3BEC2"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49DA7E"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68E971A0" w14:textId="77777777">
        <w:tc>
          <w:tcPr>
            <w:tcW w:w="1885" w:type="dxa"/>
            <w:vAlign w:val="center"/>
          </w:tcPr>
          <w:p w14:paraId="61C1123D" w14:textId="77777777" w:rsidR="007667DA" w:rsidRDefault="00740458">
            <w:pPr>
              <w:spacing w:before="0" w:after="0" w:line="240" w:lineRule="auto"/>
            </w:pPr>
            <w:r>
              <w:lastRenderedPageBreak/>
              <w:t>Qualcomm [18]</w:t>
            </w:r>
          </w:p>
        </w:tc>
        <w:tc>
          <w:tcPr>
            <w:tcW w:w="7380" w:type="dxa"/>
            <w:vAlign w:val="center"/>
          </w:tcPr>
          <w:p w14:paraId="46E59EC7" w14:textId="77777777" w:rsidR="007667DA" w:rsidRDefault="00740458">
            <w:pPr>
              <w:keepNext/>
              <w:spacing w:before="0" w:after="0" w:line="240" w:lineRule="auto"/>
              <w:jc w:val="center"/>
            </w:pPr>
            <w:r>
              <w:rPr>
                <w:noProof/>
                <w:lang w:eastAsia="ko-KR"/>
              </w:rPr>
              <w:drawing>
                <wp:inline distT="0" distB="0" distL="0" distR="0" wp14:anchorId="0C4E98B3" wp14:editId="291210C4">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7209125B" w14:textId="77777777" w:rsidR="007667DA" w:rsidRDefault="00740458">
            <w:pPr>
              <w:pStyle w:val="Caption"/>
              <w:spacing w:before="0" w:after="0" w:line="240" w:lineRule="auto"/>
              <w:jc w:val="center"/>
            </w:pPr>
            <w:r>
              <w:t xml:space="preserve">Figure </w:t>
            </w:r>
            <w:r w:rsidR="00000000">
              <w:fldChar w:fldCharType="begin"/>
            </w:r>
            <w:r w:rsidR="00000000">
              <w:instrText xml:space="preserve"> SEQ Figure \* ARABIC </w:instrText>
            </w:r>
            <w:r w:rsidR="00000000">
              <w:fldChar w:fldCharType="separate"/>
            </w:r>
            <w:r>
              <w:t>16</w:t>
            </w:r>
            <w:r w:rsidR="00000000">
              <w:fldChar w:fldCharType="end"/>
            </w:r>
            <w:r>
              <w:t xml:space="preserve"> Glass penetration loss measurements at 13 GHz with comparative measurements at 3.4 GHz.</w:t>
            </w:r>
          </w:p>
          <w:p w14:paraId="611213A2"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0D882152" w14:textId="77777777" w:rsidR="007667DA" w:rsidRDefault="007667DA">
            <w:pPr>
              <w:spacing w:before="0" w:after="0" w:line="240" w:lineRule="auto"/>
              <w:rPr>
                <w:lang w:val="en-GB"/>
              </w:rPr>
            </w:pPr>
          </w:p>
          <w:p w14:paraId="3A72F6BE"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6770BA74" w14:textId="77777777" w:rsidR="007667DA" w:rsidRDefault="007667DA">
            <w:pPr>
              <w:spacing w:before="0" w:after="0" w:line="240" w:lineRule="auto"/>
              <w:rPr>
                <w:lang w:val="en-GB"/>
              </w:rPr>
            </w:pPr>
          </w:p>
          <w:p w14:paraId="6AADCF67" w14:textId="77777777" w:rsidR="007667DA" w:rsidRDefault="00740458">
            <w:pPr>
              <w:keepNext/>
              <w:spacing w:before="0" w:after="0" w:line="240" w:lineRule="auto"/>
              <w:jc w:val="center"/>
            </w:pPr>
            <w:r>
              <w:rPr>
                <w:noProof/>
                <w:lang w:eastAsia="ko-KR"/>
              </w:rPr>
              <w:drawing>
                <wp:inline distT="0" distB="0" distL="0" distR="0" wp14:anchorId="3E44BE21">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28FA8566" w14:textId="77777777" w:rsidR="007667DA" w:rsidRDefault="00740458">
            <w:pPr>
              <w:pStyle w:val="Caption"/>
              <w:spacing w:before="0" w:after="0" w:line="240" w:lineRule="auto"/>
              <w:jc w:val="center"/>
            </w:pPr>
            <w:r>
              <w:t xml:space="preserve">Figure </w:t>
            </w:r>
            <w:r w:rsidR="00000000">
              <w:fldChar w:fldCharType="begin"/>
            </w:r>
            <w:r w:rsidR="00000000">
              <w:instrText xml:space="preserve"> SEQ Figure \* ARABIC </w:instrText>
            </w:r>
            <w:r w:rsidR="00000000">
              <w:fldChar w:fldCharType="separate"/>
            </w:r>
            <w:r>
              <w:t>18</w:t>
            </w:r>
            <w:r w:rsidR="00000000">
              <w:fldChar w:fldCharType="end"/>
            </w:r>
            <w:r>
              <w:t xml:space="preserve"> Drywall penetration loss measurements at 13 GHz with comparative measurements at 3.4 GHz.</w:t>
            </w:r>
          </w:p>
          <w:p w14:paraId="2DDC71DF" w14:textId="77777777" w:rsidR="007667DA" w:rsidRDefault="007667DA">
            <w:pPr>
              <w:spacing w:before="0" w:after="0" w:line="240" w:lineRule="auto"/>
              <w:rPr>
                <w:b/>
                <w:bCs/>
                <w:lang w:val="en-GB"/>
              </w:rPr>
            </w:pPr>
          </w:p>
          <w:p w14:paraId="7D094D5A"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5EB8F1BF" w14:textId="77777777" w:rsidR="007667DA" w:rsidRDefault="007667DA">
      <w:pPr>
        <w:pStyle w:val="BodyText"/>
        <w:spacing w:after="0"/>
        <w:rPr>
          <w:rFonts w:ascii="Times New Roman" w:eastAsiaTheme="minorEastAsia" w:hAnsi="Times New Roman"/>
          <w:szCs w:val="20"/>
          <w:lang w:eastAsia="ko-KR"/>
        </w:rPr>
      </w:pPr>
    </w:p>
    <w:p w14:paraId="781F186E" w14:textId="77777777" w:rsidR="007667DA" w:rsidRDefault="007667DA">
      <w:pPr>
        <w:pStyle w:val="BodyText"/>
        <w:spacing w:after="0"/>
        <w:rPr>
          <w:rFonts w:ascii="Times New Roman" w:eastAsiaTheme="minorEastAsia" w:hAnsi="Times New Roman"/>
          <w:szCs w:val="20"/>
          <w:lang w:eastAsia="ko-KR"/>
        </w:rPr>
      </w:pPr>
    </w:p>
    <w:p w14:paraId="5BF93151" w14:textId="77777777" w:rsidR="007667DA" w:rsidRDefault="00740458">
      <w:pPr>
        <w:pStyle w:val="Heading4"/>
        <w:rPr>
          <w:rFonts w:eastAsia="SimSun"/>
          <w:lang w:eastAsia="zh-CN"/>
        </w:rPr>
      </w:pPr>
      <w:r>
        <w:rPr>
          <w:rFonts w:eastAsia="SimSun"/>
          <w:lang w:eastAsia="zh-CN"/>
        </w:rPr>
        <w:t>Summary of Issues</w:t>
      </w:r>
    </w:p>
    <w:p w14:paraId="01E5C5E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66E6ABE0" w14:textId="77777777" w:rsidR="007667DA" w:rsidRDefault="007667DA">
      <w:pPr>
        <w:pStyle w:val="BodyText"/>
        <w:spacing w:after="0"/>
        <w:rPr>
          <w:rFonts w:ascii="Times New Roman" w:hAnsi="Times New Roman"/>
          <w:szCs w:val="20"/>
          <w:lang w:eastAsia="zh-CN"/>
        </w:rPr>
      </w:pPr>
    </w:p>
    <w:p w14:paraId="3A5C929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0C713A2D"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vivo, Qualcomm</w:t>
      </w:r>
    </w:p>
    <w:p w14:paraId="6ED1791B"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751FF9D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66BFAE40"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Apple, Qualcomm</w:t>
      </w:r>
    </w:p>
    <w:p w14:paraId="628CB9AB"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4BBBCEF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7EFF4DD0"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lastRenderedPageBreak/>
        <w:t xml:space="preserve">Similar to current model: </w:t>
      </w:r>
    </w:p>
    <w:p w14:paraId="23592956"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2E939C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6FFA5A18"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725F2FCB"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48B9804C" w14:textId="77777777" w:rsidR="007667DA" w:rsidRDefault="007667DA">
      <w:pPr>
        <w:pStyle w:val="BodyText"/>
        <w:spacing w:after="0"/>
        <w:rPr>
          <w:rFonts w:ascii="Times New Roman" w:hAnsi="Times New Roman"/>
          <w:szCs w:val="20"/>
          <w:lang w:eastAsia="zh-CN"/>
        </w:rPr>
      </w:pPr>
    </w:p>
    <w:p w14:paraId="0F7BBFB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1975F292" w14:textId="77777777" w:rsidR="007667DA" w:rsidRDefault="007667DA">
      <w:pPr>
        <w:pStyle w:val="BodyText"/>
        <w:spacing w:after="0"/>
        <w:rPr>
          <w:rFonts w:ascii="Times New Roman" w:eastAsiaTheme="minorEastAsia" w:hAnsi="Times New Roman"/>
          <w:szCs w:val="20"/>
          <w:lang w:eastAsia="ko-KR"/>
        </w:rPr>
      </w:pPr>
    </w:p>
    <w:p w14:paraId="5CE79BE3" w14:textId="77777777" w:rsidR="007667DA" w:rsidRDefault="007667DA">
      <w:pPr>
        <w:pStyle w:val="BodyText"/>
        <w:spacing w:after="0"/>
        <w:rPr>
          <w:rFonts w:ascii="Times New Roman" w:eastAsiaTheme="minorEastAsia" w:hAnsi="Times New Roman"/>
          <w:szCs w:val="20"/>
          <w:lang w:eastAsia="ko-KR"/>
        </w:rPr>
      </w:pPr>
    </w:p>
    <w:p w14:paraId="3C542CE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44C7BA9"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0530A3A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3793DFAF" w14:textId="77777777">
        <w:tc>
          <w:tcPr>
            <w:tcW w:w="1525" w:type="dxa"/>
            <w:shd w:val="clear" w:color="auto" w:fill="FBE4D5" w:themeFill="accent2" w:themeFillTint="33"/>
          </w:tcPr>
          <w:p w14:paraId="36037D1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EE378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67FEC8A" w14:textId="77777777">
        <w:tc>
          <w:tcPr>
            <w:tcW w:w="1525" w:type="dxa"/>
          </w:tcPr>
          <w:p w14:paraId="3EF9141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484963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can not capture resonant behavior or the range of penetration loss characteristics that occur across the vast range of building materials and building practices in the real world. </w:t>
            </w:r>
          </w:p>
          <w:p w14:paraId="1D82957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model, but would like to start the discussion with establishing the necessity of such changes. </w:t>
            </w:r>
          </w:p>
          <w:p w14:paraId="35ADC589" w14:textId="77777777" w:rsidR="007667DA" w:rsidRDefault="007667DA">
            <w:pPr>
              <w:pStyle w:val="BodyText"/>
              <w:spacing w:after="0"/>
              <w:rPr>
                <w:rFonts w:ascii="Times New Roman" w:eastAsiaTheme="minorEastAsia" w:hAnsi="Times New Roman"/>
                <w:szCs w:val="20"/>
                <w:lang w:eastAsia="ko-KR"/>
              </w:rPr>
            </w:pPr>
          </w:p>
        </w:tc>
      </w:tr>
      <w:tr w:rsidR="007667DA" w14:paraId="07A5783A" w14:textId="77777777">
        <w:tc>
          <w:tcPr>
            <w:tcW w:w="1525" w:type="dxa"/>
          </w:tcPr>
          <w:p w14:paraId="54A246D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083B4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7B321702" w14:textId="77777777">
        <w:tc>
          <w:tcPr>
            <w:tcW w:w="1525" w:type="dxa"/>
          </w:tcPr>
          <w:p w14:paraId="7201FF3E"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51A9D3E0"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46D15B65" w14:textId="77777777">
        <w:tc>
          <w:tcPr>
            <w:tcW w:w="1525" w:type="dxa"/>
          </w:tcPr>
          <w:p w14:paraId="4BA99160"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433AEE36"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bl>
    <w:p w14:paraId="68ABF9FF" w14:textId="77777777" w:rsidR="007667DA" w:rsidRDefault="007667DA">
      <w:pPr>
        <w:pStyle w:val="BodyText"/>
        <w:spacing w:after="0"/>
        <w:rPr>
          <w:rFonts w:ascii="Times New Roman" w:eastAsiaTheme="minorEastAsia" w:hAnsi="Times New Roman"/>
          <w:szCs w:val="20"/>
          <w:lang w:eastAsia="ko-KR"/>
        </w:rPr>
      </w:pPr>
    </w:p>
    <w:p w14:paraId="28A29058" w14:textId="77777777" w:rsidR="007667DA" w:rsidRDefault="007667DA">
      <w:pPr>
        <w:pStyle w:val="BodyText"/>
        <w:spacing w:after="0"/>
        <w:rPr>
          <w:rFonts w:ascii="Times New Roman" w:eastAsiaTheme="minorEastAsia" w:hAnsi="Times New Roman"/>
          <w:szCs w:val="20"/>
          <w:lang w:eastAsia="ko-KR"/>
        </w:rPr>
      </w:pPr>
    </w:p>
    <w:p w14:paraId="7F88383D" w14:textId="77777777" w:rsidR="007667DA" w:rsidRDefault="00740458">
      <w:pPr>
        <w:pStyle w:val="Heading3"/>
        <w:rPr>
          <w:rFonts w:eastAsiaTheme="minorEastAsia"/>
          <w:lang w:eastAsia="ko-KR"/>
        </w:rPr>
      </w:pPr>
      <w:r>
        <w:rPr>
          <w:rFonts w:eastAsia="SimSun"/>
          <w:lang w:eastAsia="zh-CN"/>
        </w:rPr>
        <w:t>4.3.2 Pathloss</w:t>
      </w:r>
    </w:p>
    <w:tbl>
      <w:tblPr>
        <w:tblStyle w:val="TableGrid"/>
        <w:tblW w:w="0" w:type="auto"/>
        <w:tblLook w:val="04A0" w:firstRow="1" w:lastRow="0" w:firstColumn="1" w:lastColumn="0" w:noHBand="0" w:noVBand="1"/>
      </w:tblPr>
      <w:tblGrid>
        <w:gridCol w:w="1165"/>
        <w:gridCol w:w="8185"/>
      </w:tblGrid>
      <w:tr w:rsidR="007667DA" w14:paraId="4E17198B" w14:textId="77777777">
        <w:tc>
          <w:tcPr>
            <w:tcW w:w="1165" w:type="dxa"/>
            <w:shd w:val="clear" w:color="auto" w:fill="DEEAF6" w:themeFill="accent5" w:themeFillTint="33"/>
            <w:vAlign w:val="center"/>
          </w:tcPr>
          <w:p w14:paraId="27E265D0"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336894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4826C5D0" w14:textId="77777777">
        <w:tc>
          <w:tcPr>
            <w:tcW w:w="1165" w:type="dxa"/>
            <w:vAlign w:val="center"/>
          </w:tcPr>
          <w:p w14:paraId="673BD82A" w14:textId="77777777" w:rsidR="007667DA" w:rsidRDefault="00740458">
            <w:pPr>
              <w:spacing w:before="0" w:after="0" w:line="240" w:lineRule="auto"/>
              <w:jc w:val="left"/>
            </w:pPr>
            <w:r>
              <w:t>Sharp, NYU Wireless [2]</w:t>
            </w:r>
          </w:p>
        </w:tc>
        <w:tc>
          <w:tcPr>
            <w:tcW w:w="8185" w:type="dxa"/>
            <w:vAlign w:val="center"/>
          </w:tcPr>
          <w:p w14:paraId="7DE0A7F5"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2E986701" w14:textId="77777777" w:rsidR="007667DA" w:rsidRDefault="007667DA">
            <w:pPr>
              <w:spacing w:before="0" w:after="0" w:line="240" w:lineRule="auto"/>
            </w:pPr>
          </w:p>
          <w:p w14:paraId="27B454BA"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4C23225C" w14:textId="77777777" w:rsidR="007667DA" w:rsidRDefault="007667DA">
            <w:pPr>
              <w:spacing w:before="0" w:after="0" w:line="240" w:lineRule="auto"/>
            </w:pPr>
          </w:p>
          <w:p w14:paraId="7AEA0580"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14:paraId="7EE1F6C8" w14:textId="77777777" w:rsidR="007667DA" w:rsidRDefault="007667DA">
            <w:pPr>
              <w:spacing w:before="0" w:after="0" w:line="240" w:lineRule="auto"/>
            </w:pPr>
          </w:p>
          <w:p w14:paraId="3DC55D74"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579EFC49" w14:textId="77777777" w:rsidR="007667DA" w:rsidRDefault="007667DA">
            <w:pPr>
              <w:spacing w:before="0" w:after="0" w:line="240" w:lineRule="auto"/>
            </w:pPr>
          </w:p>
          <w:p w14:paraId="094171D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EB9C9A2" w14:textId="77777777" w:rsidR="007667DA" w:rsidRDefault="007667DA">
            <w:pPr>
              <w:spacing w:before="0" w:after="0" w:line="240" w:lineRule="auto"/>
            </w:pPr>
          </w:p>
          <w:p w14:paraId="287914FC"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1F49A047" w14:textId="77777777">
        <w:tc>
          <w:tcPr>
            <w:tcW w:w="1165" w:type="dxa"/>
            <w:vAlign w:val="center"/>
          </w:tcPr>
          <w:p w14:paraId="127F943B" w14:textId="77777777" w:rsidR="007667DA" w:rsidRDefault="00740458">
            <w:pPr>
              <w:spacing w:before="0" w:after="0" w:line="240" w:lineRule="auto"/>
              <w:jc w:val="left"/>
            </w:pPr>
            <w:r>
              <w:lastRenderedPageBreak/>
              <w:t>Ericsson [6]</w:t>
            </w:r>
          </w:p>
        </w:tc>
        <w:tc>
          <w:tcPr>
            <w:tcW w:w="8185" w:type="dxa"/>
            <w:vAlign w:val="center"/>
          </w:tcPr>
          <w:p w14:paraId="436662D7"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9EAAFEA" w14:textId="77777777" w:rsidR="007667DA" w:rsidRDefault="007667DA">
            <w:pPr>
              <w:spacing w:before="0" w:after="0" w:line="240" w:lineRule="auto"/>
              <w:jc w:val="left"/>
            </w:pPr>
          </w:p>
          <w:p w14:paraId="4B6B8DBB" w14:textId="77777777" w:rsidR="007667DA" w:rsidRDefault="00740458">
            <w:pPr>
              <w:pStyle w:val="Caption"/>
              <w:spacing w:before="0" w:after="0" w:line="240" w:lineRule="auto"/>
              <w:rPr>
                <w:lang w:val="en-GB" w:eastAsia="ja-JP"/>
              </w:rPr>
            </w:pPr>
            <w:bookmarkStart w:id="12" w:name="_Ref164489288"/>
            <w:r>
              <w:t xml:space="preserve">Table </w:t>
            </w:r>
            <w:r w:rsidR="00000000">
              <w:fldChar w:fldCharType="begin"/>
            </w:r>
            <w:r w:rsidR="00000000">
              <w:instrText xml:space="preserve"> SEQ Table \* ARABIC </w:instrText>
            </w:r>
            <w:r w:rsidR="00000000">
              <w:fldChar w:fldCharType="separate"/>
            </w:r>
            <w:r>
              <w:t>2</w:t>
            </w:r>
            <w:r w:rsidR="00000000">
              <w:fldChar w:fldCharType="end"/>
            </w:r>
            <w:bookmarkEnd w:id="12"/>
            <w:r>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743D1D6F" w14:textId="77777777">
              <w:trPr>
                <w:cantSplit/>
                <w:trHeight w:val="1092"/>
                <w:tblHeader/>
              </w:trPr>
              <w:tc>
                <w:tcPr>
                  <w:tcW w:w="0" w:type="auto"/>
                  <w:shd w:val="clear" w:color="auto" w:fill="D9D9D9"/>
                  <w:textDirection w:val="btLr"/>
                  <w:vAlign w:val="center"/>
                </w:tcPr>
                <w:p w14:paraId="7829241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14:paraId="5D5A4212"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AA5A3E6"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F8D95F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25BEA4F5"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1DCB1376"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12B66226"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79DFFBD5"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20CD04C8"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33BCECAB" w14:textId="77777777">
              <w:trPr>
                <w:cantSplit/>
                <w:trHeight w:val="536"/>
              </w:trPr>
              <w:tc>
                <w:tcPr>
                  <w:tcW w:w="0" w:type="auto"/>
                  <w:vMerge w:val="restart"/>
                  <w:shd w:val="clear" w:color="auto" w:fill="F2F2F2"/>
                  <w:textDirection w:val="btLr"/>
                  <w:vAlign w:val="center"/>
                </w:tcPr>
                <w:p w14:paraId="679F0EA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SMa</w:t>
                  </w:r>
                </w:p>
              </w:tc>
              <w:tc>
                <w:tcPr>
                  <w:tcW w:w="0" w:type="auto"/>
                  <w:shd w:val="clear" w:color="auto" w:fill="F2F2F2"/>
                  <w:textDirection w:val="btLr"/>
                  <w:vAlign w:val="center"/>
                </w:tcPr>
                <w:p w14:paraId="5C02FDA7"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79C9E4B4"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157C2F4" w14:textId="77777777" w:rsidR="007667DA" w:rsidRDefault="007667DA">
                  <w:pPr>
                    <w:pStyle w:val="Tabletext"/>
                    <w:spacing w:before="0" w:after="0"/>
                    <w:jc w:val="center"/>
                    <w:rPr>
                      <w:sz w:val="18"/>
                      <w:szCs w:val="18"/>
                    </w:rPr>
                  </w:pPr>
                </w:p>
                <w:p w14:paraId="2EDEE455"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37EA549D"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380F2B27" w14:textId="77777777">
              <w:trPr>
                <w:cantSplit/>
                <w:trHeight w:val="103"/>
              </w:trPr>
              <w:tc>
                <w:tcPr>
                  <w:tcW w:w="0" w:type="auto"/>
                  <w:vMerge/>
                  <w:shd w:val="clear" w:color="auto" w:fill="F2F2F2"/>
                  <w:textDirection w:val="btLr"/>
                  <w:vAlign w:val="center"/>
                </w:tcPr>
                <w:p w14:paraId="71D02998"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59D8A560"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674D4923"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AFBA7D2" w14:textId="77777777" w:rsidR="007667DA" w:rsidRDefault="007667DA">
                  <w:pPr>
                    <w:pStyle w:val="Tabletext"/>
                    <w:spacing w:before="0" w:after="0"/>
                    <w:rPr>
                      <w:sz w:val="18"/>
                      <w:szCs w:val="18"/>
                    </w:rPr>
                  </w:pPr>
                </w:p>
                <w:p w14:paraId="4361F08A"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1F55C264" w14:textId="77777777" w:rsidR="007667DA" w:rsidRDefault="007667DA">
                  <w:pPr>
                    <w:pStyle w:val="Tabletext"/>
                    <w:spacing w:before="0" w:after="0"/>
                    <w:jc w:val="center"/>
                    <w:rPr>
                      <w:rFonts w:eastAsia="MS Mincho"/>
                      <w:sz w:val="18"/>
                      <w:szCs w:val="18"/>
                      <w:lang w:val="en-US"/>
                    </w:rPr>
                  </w:pPr>
                </w:p>
              </w:tc>
            </w:tr>
          </w:tbl>
          <w:p w14:paraId="38F7532E" w14:textId="77777777" w:rsidR="007667DA" w:rsidRDefault="007667DA">
            <w:pPr>
              <w:spacing w:before="0" w:after="0" w:line="240" w:lineRule="auto"/>
            </w:pPr>
          </w:p>
          <w:p w14:paraId="033EE7A7" w14:textId="77777777" w:rsidR="007667DA" w:rsidRDefault="00740458">
            <w:pPr>
              <w:spacing w:before="0" w:after="0" w:line="240" w:lineRule="auto"/>
            </w:pPr>
            <w:bookmarkStart w:id="13" w:name="_Toc166237489"/>
            <w:r>
              <w:rPr>
                <w:b/>
                <w:bCs/>
              </w:rPr>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(SMa)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13"/>
          </w:p>
        </w:tc>
      </w:tr>
      <w:tr w:rsidR="007667DA" w14:paraId="6B8A9509" w14:textId="77777777">
        <w:tc>
          <w:tcPr>
            <w:tcW w:w="1165" w:type="dxa"/>
            <w:vAlign w:val="center"/>
          </w:tcPr>
          <w:p w14:paraId="66967685" w14:textId="77777777" w:rsidR="007667DA" w:rsidRDefault="00740458">
            <w:pPr>
              <w:spacing w:before="0" w:after="0" w:line="240" w:lineRule="auto"/>
            </w:pPr>
            <w:r>
              <w:t>Nokia, Anritsu [7]</w:t>
            </w:r>
          </w:p>
        </w:tc>
        <w:tc>
          <w:tcPr>
            <w:tcW w:w="8185" w:type="dxa"/>
            <w:vAlign w:val="center"/>
          </w:tcPr>
          <w:p w14:paraId="354DBC0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02337872" w14:textId="77777777" w:rsidR="007667DA" w:rsidRDefault="007667DA">
            <w:pPr>
              <w:spacing w:before="0" w:after="0" w:line="240" w:lineRule="auto"/>
            </w:pPr>
          </w:p>
          <w:p w14:paraId="0BA0525B"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14:paraId="20843598" w14:textId="77777777" w:rsidR="007667DA" w:rsidRDefault="007667DA">
            <w:pPr>
              <w:spacing w:before="0" w:after="0" w:line="240" w:lineRule="auto"/>
            </w:pPr>
          </w:p>
          <w:p w14:paraId="0B08CC19" w14:textId="77777777" w:rsidR="007667DA" w:rsidRDefault="00740458">
            <w:pPr>
              <w:spacing w:before="0" w:after="0" w:line="240" w:lineRule="auto"/>
            </w:pPr>
            <w:r>
              <w:rPr>
                <w:b/>
                <w:bCs/>
              </w:rPr>
              <w:lastRenderedPageBreak/>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406C25BD" w14:textId="77777777">
        <w:tc>
          <w:tcPr>
            <w:tcW w:w="1165" w:type="dxa"/>
            <w:vAlign w:val="center"/>
          </w:tcPr>
          <w:p w14:paraId="3E847A6F" w14:textId="77777777" w:rsidR="007667DA" w:rsidRDefault="00740458">
            <w:pPr>
              <w:spacing w:before="0" w:after="0" w:line="240" w:lineRule="auto"/>
            </w:pPr>
            <w:r>
              <w:lastRenderedPageBreak/>
              <w:t>Samsung [8]</w:t>
            </w:r>
          </w:p>
        </w:tc>
        <w:tc>
          <w:tcPr>
            <w:tcW w:w="8185" w:type="dxa"/>
            <w:vAlign w:val="center"/>
          </w:tcPr>
          <w:p w14:paraId="7B59D5CD" w14:textId="77777777" w:rsidR="007667DA" w:rsidRDefault="00740458">
            <w:pPr>
              <w:spacing w:before="0" w:after="0" w:line="240" w:lineRule="auto"/>
              <w:rPr>
                <w:lang w:val="en-GB"/>
              </w:rPr>
            </w:pPr>
            <w:r>
              <w:rPr>
                <w:b/>
                <w:bCs/>
                <w:lang w:val="en-GB"/>
              </w:rPr>
              <w:t>Observation 1</w:t>
            </w:r>
            <w:r>
              <w:rPr>
                <w:lang w:val="en-GB"/>
              </w:rPr>
              <w:tab/>
              <w:t>The initial measurement campaign shows the general pathloss trends over frequency band when compared to frequency dependent value (20log10(fc)) of the UMa pathloss defined in 3GPP</w:t>
            </w:r>
          </w:p>
        </w:tc>
      </w:tr>
      <w:tr w:rsidR="007667DA" w14:paraId="4D30DA1A" w14:textId="77777777">
        <w:tc>
          <w:tcPr>
            <w:tcW w:w="1165" w:type="dxa"/>
            <w:vAlign w:val="center"/>
          </w:tcPr>
          <w:p w14:paraId="0FF09EB4" w14:textId="77777777" w:rsidR="007667DA" w:rsidRDefault="00740458">
            <w:pPr>
              <w:spacing w:before="0" w:after="0" w:line="240" w:lineRule="auto"/>
            </w:pPr>
            <w:r>
              <w:t>vivo [9]</w:t>
            </w:r>
          </w:p>
        </w:tc>
        <w:tc>
          <w:tcPr>
            <w:tcW w:w="8185" w:type="dxa"/>
            <w:vAlign w:val="center"/>
          </w:tcPr>
          <w:p w14:paraId="1D05071B"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64EE549F" w14:textId="77777777" w:rsidR="007667DA" w:rsidRDefault="007667DA">
            <w:pPr>
              <w:spacing w:before="0" w:after="0" w:line="240" w:lineRule="auto"/>
            </w:pPr>
          </w:p>
          <w:p w14:paraId="26315259"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765C03C8" w14:textId="77777777">
        <w:tc>
          <w:tcPr>
            <w:tcW w:w="1165" w:type="dxa"/>
            <w:vAlign w:val="center"/>
          </w:tcPr>
          <w:p w14:paraId="662BF301" w14:textId="77777777" w:rsidR="007667DA" w:rsidRDefault="00740458">
            <w:pPr>
              <w:spacing w:after="0" w:line="240" w:lineRule="auto"/>
            </w:pPr>
            <w:r>
              <w:t>ZTE [10]</w:t>
            </w:r>
          </w:p>
        </w:tc>
        <w:tc>
          <w:tcPr>
            <w:tcW w:w="8185" w:type="dxa"/>
            <w:vAlign w:val="center"/>
          </w:tcPr>
          <w:p w14:paraId="3F166C38" w14:textId="77777777" w:rsidR="007667DA" w:rsidRDefault="00740458">
            <w:pPr>
              <w:widowControl w:val="0"/>
              <w:spacing w:before="0" w:after="0" w:line="240" w:lineRule="auto"/>
              <w:jc w:val="left"/>
            </w:pPr>
            <w:r>
              <w:rPr>
                <w:b/>
                <w:bCs/>
                <w:lang w:eastAsia="zh-CN"/>
              </w:rPr>
              <w:t>Observation 5:</w:t>
            </w:r>
            <w:r>
              <w:rPr>
                <w:lang w:eastAsia="zh-CN"/>
              </w:rPr>
              <w:t xml:space="preserve"> In case of LoS UEs, the pathloss of SMa scenario can well match the pathloss model of UMa in TR 38.901.</w:t>
            </w:r>
          </w:p>
          <w:p w14:paraId="5A4267AD" w14:textId="77777777" w:rsidR="007667DA" w:rsidRDefault="007667DA">
            <w:pPr>
              <w:widowControl w:val="0"/>
              <w:spacing w:before="0" w:after="0" w:line="240" w:lineRule="auto"/>
              <w:jc w:val="left"/>
              <w:rPr>
                <w:b/>
                <w:bCs/>
                <w:lang w:eastAsia="zh-CN"/>
              </w:rPr>
            </w:pPr>
          </w:p>
          <w:p w14:paraId="40902EB1" w14:textId="77777777" w:rsidR="007667DA" w:rsidRDefault="00740458">
            <w:pPr>
              <w:widowControl w:val="0"/>
              <w:spacing w:before="0" w:after="0" w:line="240" w:lineRule="auto"/>
              <w:jc w:val="left"/>
            </w:pPr>
            <w:r>
              <w:rPr>
                <w:b/>
                <w:bCs/>
                <w:lang w:eastAsia="zh-CN"/>
              </w:rPr>
              <w:t>Observation 6:</w:t>
            </w:r>
            <w:r>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7667DA" w14:paraId="42B8DF2E" w14:textId="77777777">
        <w:tc>
          <w:tcPr>
            <w:tcW w:w="1165" w:type="dxa"/>
            <w:vAlign w:val="center"/>
          </w:tcPr>
          <w:p w14:paraId="4309F46F" w14:textId="77777777" w:rsidR="007667DA" w:rsidRDefault="00740458">
            <w:pPr>
              <w:spacing w:before="0" w:after="0" w:line="240" w:lineRule="auto"/>
            </w:pPr>
            <w:r>
              <w:t>Apple [11]</w:t>
            </w:r>
          </w:p>
        </w:tc>
        <w:tc>
          <w:tcPr>
            <w:tcW w:w="8185" w:type="dxa"/>
            <w:vAlign w:val="center"/>
          </w:tcPr>
          <w:p w14:paraId="6FF32C00" w14:textId="77777777" w:rsidR="007667DA" w:rsidRDefault="00740458">
            <w:pPr>
              <w:spacing w:before="0" w:after="0" w:line="240" w:lineRule="auto"/>
            </w:pPr>
            <w:r>
              <w:rPr>
                <w:b/>
                <w:bCs/>
                <w:u w:val="single"/>
              </w:rPr>
              <w:t>Observation 1:</w:t>
            </w:r>
            <w:r>
              <w:t xml:space="preserve"> The pathloss of UMa LOS scenario in TR 38.901 is aligned with our measurement results at frequency of 13 GHz.</w:t>
            </w:r>
          </w:p>
          <w:p w14:paraId="5EEBE87F" w14:textId="77777777" w:rsidR="007667DA" w:rsidRDefault="007667DA">
            <w:pPr>
              <w:spacing w:before="0" w:after="0" w:line="240" w:lineRule="auto"/>
            </w:pPr>
          </w:p>
          <w:p w14:paraId="1B432A94" w14:textId="77777777" w:rsidR="007667DA" w:rsidRDefault="00740458">
            <w:pPr>
              <w:spacing w:before="0" w:after="0" w:line="240" w:lineRule="auto"/>
            </w:pPr>
            <w:r>
              <w:rPr>
                <w:b/>
                <w:bCs/>
                <w:u w:val="single"/>
              </w:rPr>
              <w:t>Observation 2:</w:t>
            </w:r>
            <w:r>
              <w:t xml:space="preserve"> The pathloss of UMa NLOS scenario in TR 38.901 is aligned with our measurement results without building clutter at frequency of 13 GHz.</w:t>
            </w:r>
          </w:p>
          <w:p w14:paraId="7AC52C74" w14:textId="77777777" w:rsidR="007667DA" w:rsidRDefault="007667DA">
            <w:pPr>
              <w:spacing w:before="0" w:after="0" w:line="240" w:lineRule="auto"/>
            </w:pPr>
          </w:p>
          <w:p w14:paraId="79476349" w14:textId="77777777" w:rsidR="007667DA" w:rsidRDefault="00740458">
            <w:pPr>
              <w:spacing w:before="0" w:after="0" w:line="240" w:lineRule="auto"/>
            </w:pPr>
            <w:r>
              <w:rPr>
                <w:b/>
                <w:bCs/>
                <w:u w:val="single"/>
              </w:rPr>
              <w:t>Observation 3:</w:t>
            </w:r>
            <w:r>
              <w:t xml:space="preserve"> The pathloss of UMa NLOS scenario in TR 38.901 is not well aligned with our measurement results with building clutter at frequency of 13 GHz, with the difference about 5 dB.</w:t>
            </w:r>
          </w:p>
        </w:tc>
      </w:tr>
      <w:tr w:rsidR="007667DA" w14:paraId="39D153DF" w14:textId="77777777">
        <w:tc>
          <w:tcPr>
            <w:tcW w:w="1165" w:type="dxa"/>
            <w:vAlign w:val="center"/>
          </w:tcPr>
          <w:p w14:paraId="4956C4B2" w14:textId="77777777" w:rsidR="007667DA" w:rsidRDefault="00740458">
            <w:pPr>
              <w:spacing w:before="0" w:after="0" w:line="240" w:lineRule="auto"/>
            </w:pPr>
            <w:r>
              <w:t>CATT [13]</w:t>
            </w:r>
          </w:p>
        </w:tc>
        <w:tc>
          <w:tcPr>
            <w:tcW w:w="8185" w:type="dxa"/>
            <w:vAlign w:val="center"/>
          </w:tcPr>
          <w:p w14:paraId="20C4CA77" w14:textId="77777777" w:rsidR="007667DA" w:rsidRDefault="00740458">
            <w:pPr>
              <w:spacing w:before="0" w:after="0" w:line="240" w:lineRule="auto"/>
              <w:rPr>
                <w:rFonts w:eastAsiaTheme="minorEastAsia"/>
                <w:bCs/>
                <w:lang w:eastAsia="zh-CN"/>
              </w:rPr>
            </w:pPr>
            <w:bookmarkStart w:id="14"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14"/>
          </w:p>
          <w:p w14:paraId="3897FCFD" w14:textId="77777777" w:rsidR="007667DA" w:rsidRDefault="007667DA">
            <w:pPr>
              <w:spacing w:before="0" w:after="0" w:line="240" w:lineRule="auto"/>
              <w:rPr>
                <w:b/>
                <w:bCs/>
                <w:i/>
                <w:iCs/>
                <w:u w:val="single"/>
              </w:rPr>
            </w:pPr>
          </w:p>
        </w:tc>
      </w:tr>
      <w:tr w:rsidR="007667DA" w14:paraId="558C0937" w14:textId="77777777">
        <w:tc>
          <w:tcPr>
            <w:tcW w:w="1165" w:type="dxa"/>
            <w:vAlign w:val="center"/>
          </w:tcPr>
          <w:p w14:paraId="2E8B634F" w14:textId="77777777" w:rsidR="007667DA" w:rsidRDefault="00740458">
            <w:pPr>
              <w:spacing w:before="0" w:after="0" w:line="240" w:lineRule="auto"/>
            </w:pPr>
            <w:r>
              <w:t>Sony [14]</w:t>
            </w:r>
          </w:p>
        </w:tc>
        <w:tc>
          <w:tcPr>
            <w:tcW w:w="8185" w:type="dxa"/>
            <w:vAlign w:val="center"/>
          </w:tcPr>
          <w:p w14:paraId="346DAA9D" w14:textId="77777777" w:rsidR="007667DA" w:rsidRDefault="00740458">
            <w:pPr>
              <w:spacing w:before="0" w:after="0" w:line="240" w:lineRule="auto"/>
              <w:jc w:val="center"/>
              <w:rPr>
                <w:b/>
              </w:rPr>
            </w:pPr>
            <w:bookmarkStart w:id="15"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9856452" w14:textId="77777777">
              <w:trPr>
                <w:trHeight w:val="65"/>
              </w:trPr>
              <w:tc>
                <w:tcPr>
                  <w:tcW w:w="1183" w:type="dxa"/>
                </w:tcPr>
                <w:p w14:paraId="6E37058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4FDAEFB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1D2C29C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424ADA3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4CA2F2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2245EB7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6F66E24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5904E5B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2BEE53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70F35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43018DA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2DA532C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359A3C6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790C5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D3D83AC" w14:textId="77777777">
              <w:trPr>
                <w:trHeight w:val="149"/>
              </w:trPr>
              <w:tc>
                <w:tcPr>
                  <w:tcW w:w="1183" w:type="dxa"/>
                </w:tcPr>
                <w:p w14:paraId="3D669F3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24F5E8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08F3BD8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9BBC4C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0379F2F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786AEFA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3978D88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6C17541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601ADC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19757B3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4B04125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763F8F8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7F713F2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3690753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EEE764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7C5C06F9" w14:textId="77777777">
              <w:trPr>
                <w:trHeight w:val="77"/>
              </w:trPr>
              <w:tc>
                <w:tcPr>
                  <w:tcW w:w="1183" w:type="dxa"/>
                </w:tcPr>
                <w:p w14:paraId="3BF1488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32795F2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754446C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75BA0B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7132AD9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403AF49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30C52F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17C880A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1FB65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24661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7CB2F7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78D3FD0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77A0339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57E80D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71848639" w14:textId="77777777" w:rsidR="007667DA" w:rsidRDefault="007667DA">
            <w:pPr>
              <w:pStyle w:val="Caption"/>
              <w:spacing w:before="0" w:after="0" w:line="240" w:lineRule="auto"/>
              <w:rPr>
                <w:b w:val="0"/>
                <w:bCs w:val="0"/>
                <w:color w:val="000000" w:themeColor="text1"/>
                <w:sz w:val="20"/>
                <w:szCs w:val="20"/>
              </w:rPr>
            </w:pPr>
          </w:p>
          <w:p w14:paraId="041E3E02" w14:textId="77777777" w:rsidR="007667DA" w:rsidRDefault="00740458">
            <w:pPr>
              <w:pStyle w:val="Caption"/>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15"/>
          <w:p w14:paraId="173D8B9A" w14:textId="77777777" w:rsidR="007667DA" w:rsidRDefault="007667DA">
            <w:pPr>
              <w:spacing w:before="0" w:after="0" w:line="240" w:lineRule="auto"/>
              <w:rPr>
                <w:rFonts w:eastAsiaTheme="minorEastAsia"/>
                <w:b/>
                <w:sz w:val="18"/>
                <w:szCs w:val="18"/>
                <w:lang w:eastAsia="zh-CN"/>
              </w:rPr>
            </w:pPr>
          </w:p>
          <w:p w14:paraId="2F214141" w14:textId="77777777" w:rsidR="007667DA" w:rsidRDefault="00740458">
            <w:pPr>
              <w:pStyle w:val="Caption"/>
              <w:spacing w:before="0" w:after="0" w:line="240" w:lineRule="auto"/>
              <w:rPr>
                <w:b w:val="0"/>
                <w:bCs w:val="0"/>
              </w:rPr>
            </w:pPr>
            <w:bookmarkStart w:id="16"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29D117D5" w14:textId="77777777" w:rsidR="007667DA" w:rsidRDefault="007667DA">
            <w:pPr>
              <w:spacing w:before="0" w:after="0" w:line="240" w:lineRule="auto"/>
              <w:rPr>
                <w:rFonts w:eastAsiaTheme="minorEastAsia"/>
                <w:b/>
                <w:lang w:eastAsia="zh-CN"/>
              </w:rPr>
            </w:pPr>
          </w:p>
        </w:tc>
      </w:tr>
      <w:tr w:rsidR="007667DA" w14:paraId="39D56958" w14:textId="77777777">
        <w:tc>
          <w:tcPr>
            <w:tcW w:w="1165" w:type="dxa"/>
            <w:vAlign w:val="center"/>
          </w:tcPr>
          <w:p w14:paraId="784A5DB7" w14:textId="77777777" w:rsidR="007667DA" w:rsidRDefault="00740458">
            <w:pPr>
              <w:spacing w:before="0" w:after="0" w:line="240" w:lineRule="auto"/>
            </w:pPr>
            <w:r>
              <w:lastRenderedPageBreak/>
              <w:t>AT&amp;T [17]</w:t>
            </w:r>
          </w:p>
        </w:tc>
        <w:tc>
          <w:tcPr>
            <w:tcW w:w="8185" w:type="dxa"/>
            <w:vAlign w:val="center"/>
          </w:tcPr>
          <w:p w14:paraId="57FA3468" w14:textId="77777777" w:rsidR="007667DA" w:rsidRDefault="00740458">
            <w:pPr>
              <w:spacing w:before="0" w:after="0" w:line="240" w:lineRule="auto"/>
              <w:jc w:val="left"/>
              <w:rPr>
                <w:b/>
              </w:rPr>
            </w:pPr>
            <w:r>
              <w:rPr>
                <w:noProof/>
                <w:lang w:eastAsia="ko-KR"/>
              </w:rPr>
              <w:drawing>
                <wp:inline distT="0" distB="0" distL="0" distR="0" wp14:anchorId="6E3ECD2E">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34B96E98"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48D49DE0" w14:textId="77777777" w:rsidR="007667DA" w:rsidRDefault="00740458">
            <w:pPr>
              <w:spacing w:before="0" w:after="0" w:line="240" w:lineRule="auto"/>
              <w:rPr>
                <w:lang w:val="en-GB" w:eastAsia="zh-CN"/>
              </w:rPr>
            </w:pPr>
            <w:r>
              <w:rPr>
                <w:lang w:val="en-GB" w:eastAsia="zh-CN"/>
              </w:rPr>
              <w:t>The PLE  of 1.5 dB/decade in LOS is consistent with the current InH LOS 3GPP SCM model PLE of 1.7 at 15 GHz [2].</w:t>
            </w:r>
          </w:p>
          <w:p w14:paraId="1FB9805B" w14:textId="77777777" w:rsidR="007667DA" w:rsidRDefault="00740458">
            <w:pPr>
              <w:spacing w:before="0" w:after="0" w:line="240" w:lineRule="auto"/>
              <w:rPr>
                <w:lang w:val="en-GB" w:eastAsia="zh-CN"/>
              </w:rPr>
            </w:pPr>
            <w:r>
              <w:rPr>
                <w:noProof/>
                <w:lang w:eastAsia="ko-KR"/>
              </w:rPr>
              <w:drawing>
                <wp:inline distT="0" distB="0" distL="0" distR="0" wp14:anchorId="7A524BB4">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2A7DDEB4"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1A2FEFA5" w14:textId="77777777">
        <w:tc>
          <w:tcPr>
            <w:tcW w:w="1165" w:type="dxa"/>
            <w:vAlign w:val="center"/>
          </w:tcPr>
          <w:p w14:paraId="4B373986" w14:textId="77777777" w:rsidR="007667DA" w:rsidRDefault="00740458">
            <w:pPr>
              <w:spacing w:before="0" w:after="0" w:line="240" w:lineRule="auto"/>
            </w:pPr>
            <w:r>
              <w:lastRenderedPageBreak/>
              <w:t>Qualcomm [18]</w:t>
            </w:r>
          </w:p>
        </w:tc>
        <w:tc>
          <w:tcPr>
            <w:tcW w:w="8185" w:type="dxa"/>
            <w:vAlign w:val="center"/>
          </w:tcPr>
          <w:p w14:paraId="20A69A61" w14:textId="77777777" w:rsidR="007667DA" w:rsidRDefault="00740458">
            <w:pPr>
              <w:keepNext/>
              <w:spacing w:before="0" w:after="0" w:line="240" w:lineRule="auto"/>
              <w:jc w:val="center"/>
            </w:pPr>
            <w:r>
              <w:rPr>
                <w:noProof/>
                <w:lang w:eastAsia="ko-KR"/>
              </w:rPr>
              <w:drawing>
                <wp:inline distT="0" distB="0" distL="0" distR="0" wp14:anchorId="422F2B1B">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327D46C4" w14:textId="77777777" w:rsidR="007667DA" w:rsidRDefault="00740458">
            <w:pPr>
              <w:pStyle w:val="Caption"/>
              <w:spacing w:before="0" w:after="0" w:line="240" w:lineRule="auto"/>
              <w:jc w:val="center"/>
              <w:rPr>
                <w:b w:val="0"/>
                <w:bCs w:val="0"/>
              </w:rPr>
            </w:pPr>
            <w:bookmarkStart w:id="17"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17"/>
            <w:r>
              <w:rPr>
                <w:b w:val="0"/>
                <w:bCs w:val="0"/>
              </w:rPr>
              <w:t xml:space="preserve"> Pathloss measurements from a transmitter mounted at a height of 26 meters. Measurements were made at 13 GHz.</w:t>
            </w:r>
          </w:p>
          <w:p w14:paraId="0B10AAA4"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6061208C" w14:textId="77777777">
              <w:tc>
                <w:tcPr>
                  <w:tcW w:w="4675" w:type="dxa"/>
                </w:tcPr>
                <w:p w14:paraId="196F1C77" w14:textId="77777777" w:rsidR="007667DA" w:rsidRDefault="00740458">
                  <w:pPr>
                    <w:spacing w:before="0" w:after="0" w:line="240" w:lineRule="auto"/>
                    <w:jc w:val="center"/>
                  </w:pPr>
                  <w:r>
                    <w:rPr>
                      <w:noProof/>
                      <w:lang w:eastAsia="ko-KR"/>
                    </w:rPr>
                    <w:drawing>
                      <wp:inline distT="0" distB="0" distL="0" distR="0" wp14:anchorId="2695883F">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56A3AE43" w14:textId="77777777" w:rsidR="007667DA" w:rsidRDefault="00740458">
                  <w:pPr>
                    <w:keepNext/>
                    <w:spacing w:before="0" w:after="0" w:line="240" w:lineRule="auto"/>
                    <w:jc w:val="center"/>
                  </w:pPr>
                  <w:r>
                    <w:rPr>
                      <w:noProof/>
                      <w:lang w:eastAsia="ko-KR"/>
                    </w:rPr>
                    <w:drawing>
                      <wp:inline distT="0" distB="0" distL="0" distR="0" wp14:anchorId="51989FC5">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092A7D65" w14:textId="77777777" w:rsidR="007667DA" w:rsidRDefault="00740458">
            <w:pPr>
              <w:pStyle w:val="Caption"/>
              <w:spacing w:before="0" w:after="0" w:line="240" w:lineRule="auto"/>
              <w:jc w:val="center"/>
              <w:rPr>
                <w:b w:val="0"/>
                <w:bCs w:val="0"/>
              </w:rPr>
            </w:pPr>
            <w:bookmarkStart w:id="18"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18"/>
            <w:r>
              <w:rPr>
                <w:b w:val="0"/>
                <w:bCs w:val="0"/>
              </w:rPr>
              <w:t xml:space="preserve"> Pathloss comparison between FR1 and FR3. A 12 dB difference in pathloss is observed between FR1 and FR3 --- in line with theoretical expectations.</w:t>
            </w:r>
          </w:p>
          <w:p w14:paraId="3E1939B3"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68C74FBB" w14:textId="77777777" w:rsidR="007667DA" w:rsidRDefault="007667DA">
            <w:pPr>
              <w:spacing w:before="0" w:after="0" w:line="240" w:lineRule="auto"/>
            </w:pPr>
          </w:p>
          <w:p w14:paraId="414AB29E" w14:textId="77777777" w:rsidR="007667DA" w:rsidRDefault="00740458">
            <w:pPr>
              <w:spacing w:before="0" w:after="0" w:line="240" w:lineRule="auto"/>
            </w:pPr>
            <w:r>
              <w:rPr>
                <w:b/>
                <w:bCs/>
              </w:rPr>
              <w:t>Proposal 3:</w:t>
            </w:r>
            <w:r>
              <w:t xml:space="preserve"> RAN1 to consider extending the RMa pathloss models to 7-24 GHz frequency range.</w:t>
            </w:r>
          </w:p>
          <w:p w14:paraId="69B330A3" w14:textId="77777777" w:rsidR="007667DA" w:rsidRDefault="007667DA">
            <w:pPr>
              <w:spacing w:before="0" w:after="0" w:line="240" w:lineRule="auto"/>
            </w:pPr>
          </w:p>
          <w:p w14:paraId="1A5DC3DF" w14:textId="77777777" w:rsidR="007667DA" w:rsidRDefault="00740458">
            <w:pPr>
              <w:spacing w:before="0" w:after="0" w:line="240" w:lineRule="auto"/>
            </w:pPr>
            <w:r>
              <w:rPr>
                <w:b/>
                <w:bCs/>
              </w:rPr>
              <w:t>Proposal 4:</w:t>
            </w:r>
            <w:r>
              <w:t xml:space="preserve"> Generalize the pathloss models for UMa in TR 38.901 to accommodate different base station heights. Pathloss model in TR 36.873 can be used as a starting point.</w:t>
            </w:r>
          </w:p>
        </w:tc>
      </w:tr>
    </w:tbl>
    <w:p w14:paraId="3C09582C" w14:textId="77777777" w:rsidR="007667DA" w:rsidRDefault="007667DA">
      <w:pPr>
        <w:pStyle w:val="BodyText"/>
        <w:spacing w:after="0"/>
        <w:rPr>
          <w:rFonts w:ascii="Times New Roman" w:eastAsiaTheme="minorEastAsia" w:hAnsi="Times New Roman"/>
          <w:szCs w:val="20"/>
          <w:lang w:eastAsia="ko-KR"/>
        </w:rPr>
      </w:pPr>
    </w:p>
    <w:p w14:paraId="4D88518C" w14:textId="77777777" w:rsidR="007667DA" w:rsidRDefault="00740458">
      <w:pPr>
        <w:pStyle w:val="Heading4"/>
        <w:rPr>
          <w:rFonts w:eastAsia="SimSun"/>
          <w:lang w:eastAsia="zh-CN"/>
        </w:rPr>
      </w:pPr>
      <w:r>
        <w:rPr>
          <w:rFonts w:eastAsia="SimSun"/>
          <w:lang w:eastAsia="zh-CN"/>
        </w:rPr>
        <w:t>Summary of Issues</w:t>
      </w:r>
    </w:p>
    <w:p w14:paraId="01AD3F3B"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6E5F65F7" w14:textId="77777777" w:rsidR="007667DA" w:rsidRDefault="007667DA">
      <w:pPr>
        <w:pStyle w:val="BodyText"/>
        <w:spacing w:after="0"/>
        <w:rPr>
          <w:rFonts w:ascii="Times New Roman" w:hAnsi="Times New Roman"/>
          <w:szCs w:val="20"/>
          <w:lang w:eastAsia="zh-CN"/>
        </w:rPr>
      </w:pPr>
    </w:p>
    <w:p w14:paraId="5CD7A307"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57961C7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5dB), CATT, AT&amp;T</w:t>
      </w:r>
    </w:p>
    <w:p w14:paraId="34CF8BD4"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9340222" w14:textId="77777777" w:rsidR="007667DA" w:rsidRDefault="007667DA">
      <w:pPr>
        <w:pStyle w:val="BodyText"/>
        <w:spacing w:after="0"/>
        <w:rPr>
          <w:rFonts w:ascii="Times New Roman" w:eastAsiaTheme="minorEastAsia" w:hAnsi="Times New Roman"/>
          <w:szCs w:val="20"/>
          <w:lang w:eastAsia="ko-KR"/>
        </w:rPr>
      </w:pPr>
    </w:p>
    <w:p w14:paraId="7B429C1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 PL</w:t>
      </w:r>
    </w:p>
    <w:p w14:paraId="456AA147"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15dB), CATT, AT&amp;T</w:t>
      </w:r>
    </w:p>
    <w:p w14:paraId="26B9FDE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484F64D5" w14:textId="77777777" w:rsidR="007667DA" w:rsidRDefault="007667DA">
      <w:pPr>
        <w:pStyle w:val="BodyText"/>
        <w:spacing w:after="0"/>
        <w:rPr>
          <w:rFonts w:ascii="Times New Roman" w:eastAsiaTheme="minorEastAsia" w:hAnsi="Times New Roman"/>
          <w:szCs w:val="20"/>
          <w:lang w:eastAsia="ko-KR"/>
        </w:rPr>
      </w:pPr>
    </w:p>
    <w:p w14:paraId="28DC23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Pr>
          <w:rFonts w:ascii="Times New Roman" w:hAnsi="Times New Roman"/>
          <w:szCs w:val="20"/>
          <w:lang w:eastAsia="zh-CN"/>
        </w:rPr>
        <w:t xml:space="preserve"> PL</w:t>
      </w:r>
    </w:p>
    <w:p w14:paraId="204179B0"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0AE61F3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394774DE" w14:textId="77777777" w:rsidR="007667DA" w:rsidRDefault="007667DA">
      <w:pPr>
        <w:pStyle w:val="BodyText"/>
        <w:spacing w:after="0"/>
        <w:rPr>
          <w:rFonts w:ascii="Times New Roman" w:eastAsiaTheme="minorEastAsia" w:hAnsi="Times New Roman"/>
          <w:szCs w:val="20"/>
          <w:lang w:eastAsia="ko-KR"/>
        </w:rPr>
      </w:pPr>
    </w:p>
    <w:p w14:paraId="055B28D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Pr>
          <w:rFonts w:ascii="Times New Roman" w:hAnsi="Times New Roman"/>
          <w:szCs w:val="20"/>
          <w:lang w:eastAsia="zh-CN"/>
        </w:rPr>
        <w:t>PL</w:t>
      </w:r>
      <w:r>
        <w:rPr>
          <w:rFonts w:ascii="Times New Roman" w:eastAsiaTheme="minorEastAsia" w:hAnsi="Times New Roman"/>
          <w:szCs w:val="20"/>
          <w:lang w:eastAsia="ko-KR"/>
        </w:rPr>
        <w:t xml:space="preserve"> frequency depend factor</w:t>
      </w:r>
    </w:p>
    <w:p w14:paraId="153B7350"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Samsung</w:t>
      </w:r>
    </w:p>
    <w:p w14:paraId="24C3936A" w14:textId="77777777" w:rsidR="007667DA" w:rsidRDefault="007667DA">
      <w:pPr>
        <w:pStyle w:val="BodyText"/>
        <w:spacing w:after="0"/>
        <w:rPr>
          <w:rFonts w:ascii="Times New Roman" w:eastAsiaTheme="minorEastAsia" w:hAnsi="Times New Roman"/>
          <w:szCs w:val="20"/>
          <w:lang w:eastAsia="ko-KR"/>
        </w:rPr>
      </w:pPr>
    </w:p>
    <w:p w14:paraId="7DFB0AB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Pr>
          <w:rFonts w:ascii="Times New Roman" w:hAnsi="Times New Roman"/>
          <w:szCs w:val="20"/>
          <w:lang w:eastAsia="zh-CN"/>
        </w:rPr>
        <w:t xml:space="preserve"> PL</w:t>
      </w:r>
    </w:p>
    <w:p w14:paraId="22D6298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0D04ECCE" w14:textId="77777777" w:rsidR="007667DA" w:rsidRDefault="007667DA">
      <w:pPr>
        <w:pStyle w:val="BodyText"/>
        <w:spacing w:after="0"/>
        <w:rPr>
          <w:rFonts w:ascii="Times New Roman" w:eastAsiaTheme="minorEastAsia" w:hAnsi="Times New Roman"/>
          <w:szCs w:val="20"/>
          <w:lang w:eastAsia="ko-KR"/>
        </w:rPr>
      </w:pPr>
    </w:p>
    <w:p w14:paraId="10FD41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Pr>
          <w:rFonts w:ascii="Times New Roman" w:hAnsi="Times New Roman"/>
          <w:szCs w:val="20"/>
          <w:lang w:eastAsia="zh-CN"/>
        </w:rPr>
        <w:t xml:space="preserve"> PL</w:t>
      </w:r>
    </w:p>
    <w:p w14:paraId="5EC69AD9"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042F5E63"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844B07E" w14:textId="77777777" w:rsidR="007667DA" w:rsidRDefault="007667DA">
      <w:pPr>
        <w:pStyle w:val="BodyText"/>
        <w:spacing w:after="0"/>
        <w:rPr>
          <w:rFonts w:ascii="Times New Roman" w:eastAsiaTheme="minorEastAsia" w:hAnsi="Times New Roman"/>
          <w:szCs w:val="20"/>
          <w:lang w:eastAsia="ko-KR"/>
        </w:rPr>
      </w:pPr>
    </w:p>
    <w:p w14:paraId="6E3391E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4B718411"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Nokia/Anritsu</w:t>
      </w:r>
    </w:p>
    <w:p w14:paraId="5CE453B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3E6CA7FD" w14:textId="77777777" w:rsidR="007667DA" w:rsidRDefault="007667DA">
      <w:pPr>
        <w:pStyle w:val="BodyText"/>
        <w:spacing w:after="0"/>
        <w:rPr>
          <w:rFonts w:ascii="Times New Roman" w:eastAsiaTheme="minorEastAsia" w:hAnsi="Times New Roman"/>
          <w:szCs w:val="20"/>
          <w:lang w:eastAsia="ko-KR"/>
        </w:rPr>
      </w:pPr>
    </w:p>
    <w:p w14:paraId="69756F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RMa LOS/NLOS </w:t>
      </w:r>
      <w:r>
        <w:rPr>
          <w:rFonts w:ascii="Times New Roman" w:hAnsi="Times New Roman"/>
          <w:szCs w:val="20"/>
          <w:lang w:eastAsia="zh-CN"/>
        </w:rPr>
        <w:t>PL</w:t>
      </w:r>
    </w:p>
    <w:p w14:paraId="5937CCA5"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AT&amp;T</w:t>
      </w:r>
    </w:p>
    <w:p w14:paraId="4CB2BCF8" w14:textId="77777777" w:rsidR="007667DA" w:rsidRDefault="007667DA">
      <w:pPr>
        <w:pStyle w:val="BodyText"/>
        <w:spacing w:after="0"/>
        <w:rPr>
          <w:rFonts w:ascii="Times New Roman" w:eastAsiaTheme="minorEastAsia" w:hAnsi="Times New Roman"/>
          <w:szCs w:val="20"/>
          <w:lang w:eastAsia="ko-KR"/>
        </w:rPr>
      </w:pPr>
    </w:p>
    <w:p w14:paraId="0008469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SMa NLOS</w:t>
      </w:r>
      <w:r>
        <w:rPr>
          <w:rFonts w:ascii="Times New Roman" w:hAnsi="Times New Roman"/>
          <w:szCs w:val="20"/>
          <w:lang w:eastAsia="zh-CN"/>
        </w:rPr>
        <w:t xml:space="preserve"> PL</w:t>
      </w:r>
    </w:p>
    <w:p w14:paraId="588805A9"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754E0E31" w14:textId="77777777" w:rsidR="007667DA" w:rsidRDefault="007667DA">
      <w:pPr>
        <w:pStyle w:val="BodyText"/>
        <w:spacing w:after="0"/>
        <w:rPr>
          <w:rFonts w:ascii="Times New Roman" w:eastAsiaTheme="minorEastAsia" w:hAnsi="Times New Roman"/>
          <w:szCs w:val="20"/>
          <w:lang w:eastAsia="ko-KR"/>
        </w:rPr>
      </w:pPr>
    </w:p>
    <w:p w14:paraId="4E83678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2228B93C" w14:textId="77777777" w:rsidR="007667DA" w:rsidRDefault="007667DA">
      <w:pPr>
        <w:pStyle w:val="BodyText"/>
        <w:spacing w:after="0"/>
        <w:rPr>
          <w:rFonts w:ascii="Times New Roman" w:eastAsiaTheme="minorEastAsia" w:hAnsi="Times New Roman"/>
          <w:szCs w:val="20"/>
          <w:lang w:eastAsia="ko-KR"/>
        </w:rPr>
      </w:pPr>
    </w:p>
    <w:p w14:paraId="0F56F5F0"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625A213"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3CC77AF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46FB2B41" w14:textId="77777777">
        <w:tc>
          <w:tcPr>
            <w:tcW w:w="1525" w:type="dxa"/>
            <w:shd w:val="clear" w:color="auto" w:fill="FBE4D5" w:themeFill="accent2" w:themeFillTint="33"/>
          </w:tcPr>
          <w:p w14:paraId="4BC5E5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1FC4BF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59CBA7D" w14:textId="77777777">
        <w:tc>
          <w:tcPr>
            <w:tcW w:w="1525" w:type="dxa"/>
          </w:tcPr>
          <w:p w14:paraId="2CB7455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0DECEF1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02ED723" w14:textId="77777777">
        <w:tc>
          <w:tcPr>
            <w:tcW w:w="1525" w:type="dxa"/>
          </w:tcPr>
          <w:p w14:paraId="78AB40A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5CDC0814"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results  </w:t>
            </w:r>
            <w:r>
              <w:rPr>
                <w:rFonts w:ascii="Times New Roman" w:hAnsi="Times New Roman" w:hint="eastAsia"/>
                <w:szCs w:val="20"/>
                <w:lang w:eastAsia="zh-CN"/>
              </w:rPr>
              <w:t xml:space="preserve">thinks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4D94321" w14:textId="77777777">
        <w:tc>
          <w:tcPr>
            <w:tcW w:w="1525" w:type="dxa"/>
          </w:tcPr>
          <w:p w14:paraId="200014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3E1DB5EE"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bl>
    <w:p w14:paraId="6DF11064" w14:textId="77777777" w:rsidR="007667DA" w:rsidRDefault="007667DA">
      <w:pPr>
        <w:pStyle w:val="BodyText"/>
        <w:spacing w:after="0"/>
        <w:rPr>
          <w:rFonts w:ascii="Times New Roman" w:eastAsiaTheme="minorEastAsia" w:hAnsi="Times New Roman"/>
          <w:szCs w:val="20"/>
          <w:lang w:eastAsia="ko-KR"/>
        </w:rPr>
      </w:pPr>
    </w:p>
    <w:p w14:paraId="540ED080" w14:textId="77777777" w:rsidR="007667DA" w:rsidRDefault="007667DA">
      <w:pPr>
        <w:pStyle w:val="BodyText"/>
        <w:spacing w:after="0"/>
        <w:rPr>
          <w:rFonts w:ascii="Times New Roman" w:eastAsiaTheme="minorEastAsia" w:hAnsi="Times New Roman"/>
          <w:szCs w:val="20"/>
          <w:lang w:eastAsia="ko-KR"/>
        </w:rPr>
      </w:pPr>
    </w:p>
    <w:p w14:paraId="5761A839"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2900984A" w14:textId="77777777">
        <w:tc>
          <w:tcPr>
            <w:tcW w:w="1885" w:type="dxa"/>
            <w:shd w:val="clear" w:color="auto" w:fill="DEEAF6" w:themeFill="accent5" w:themeFillTint="33"/>
            <w:vAlign w:val="center"/>
          </w:tcPr>
          <w:p w14:paraId="587F77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2D26150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2DF32A5" w14:textId="77777777">
        <w:tc>
          <w:tcPr>
            <w:tcW w:w="1885" w:type="dxa"/>
            <w:vAlign w:val="center"/>
          </w:tcPr>
          <w:p w14:paraId="16DF08F5" w14:textId="77777777" w:rsidR="007667DA" w:rsidRDefault="00740458">
            <w:pPr>
              <w:spacing w:before="0" w:after="0" w:line="240" w:lineRule="auto"/>
              <w:jc w:val="left"/>
            </w:pPr>
            <w:r>
              <w:t>Sharp, NYU Wireless [2]</w:t>
            </w:r>
          </w:p>
        </w:tc>
        <w:tc>
          <w:tcPr>
            <w:tcW w:w="7380" w:type="dxa"/>
            <w:vAlign w:val="center"/>
          </w:tcPr>
          <w:p w14:paraId="056749B8"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6683B97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666FB93D"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67224847"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293BB3F2"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727310D2" w14:textId="77777777" w:rsidR="007667DA" w:rsidRDefault="00740458">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14:paraId="43593430"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5033DE7E"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70EB656E"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119F2F1D"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296F1622" w14:textId="77777777">
        <w:tc>
          <w:tcPr>
            <w:tcW w:w="1885" w:type="dxa"/>
            <w:vAlign w:val="center"/>
          </w:tcPr>
          <w:p w14:paraId="67A6A5E0" w14:textId="77777777" w:rsidR="007667DA" w:rsidRDefault="00740458">
            <w:pPr>
              <w:spacing w:before="0" w:after="0" w:line="240" w:lineRule="auto"/>
              <w:jc w:val="left"/>
            </w:pPr>
            <w:r>
              <w:t>Huawei, HiSilicon [4]</w:t>
            </w:r>
          </w:p>
        </w:tc>
        <w:tc>
          <w:tcPr>
            <w:tcW w:w="7380" w:type="dxa"/>
            <w:vAlign w:val="center"/>
          </w:tcPr>
          <w:p w14:paraId="7F367C94" w14:textId="77777777" w:rsidR="007667DA" w:rsidRDefault="00740458">
            <w:pPr>
              <w:pStyle w:val="Caption"/>
              <w:keepNext/>
              <w:spacing w:before="0" w:after="0" w:line="240" w:lineRule="auto"/>
              <w:jc w:val="center"/>
              <w:rPr>
                <w:sz w:val="20"/>
                <w:szCs w:val="20"/>
              </w:rPr>
            </w:pPr>
            <w:bookmarkStart w:id="19"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19"/>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5F33FFC"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685643C8"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0733F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706A180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127FB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59ED80A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3FEA8AF3"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23E1756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1B61C43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10B04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54E5938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65A5E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3E6D7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C6828EE"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076E9C2F"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96A6C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42BFF24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58BF9465"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48ACBC6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5C4DA3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0BF35FA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12AA031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F45F07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925B30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16530D0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0B27C9C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0753B1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4BF9D057"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2F73B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tcPr>
                <w:p w14:paraId="21AA06B6"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2D027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5688E40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5CA0715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1228715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3491F2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5E0DF9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5935A5E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7A2BA7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77D7053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EF01D9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2CAB36F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3F6976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47E5804C"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9BA741E"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1058CE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1CFC146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0DA75E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68E6FF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00D4E7B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02C9AFC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0E68E8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699BAEC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148DB8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BF6018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47A59F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37E26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04A84ED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221B5A6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A77B68E"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A3425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2B35253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30E1F44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6764B8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E072AF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14083A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1AB7E7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C309F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A624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7677D85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EB43A9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133835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6E5731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0E68E7BC"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698ECC7E"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DSs are smaller than that in 3GPP TR 38.901 at 6-13 GHz</w:t>
            </w:r>
          </w:p>
          <w:p w14:paraId="2647FCA1"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2B373D2"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F6E261E" w14:textId="77777777">
        <w:tc>
          <w:tcPr>
            <w:tcW w:w="1885" w:type="dxa"/>
            <w:vAlign w:val="center"/>
          </w:tcPr>
          <w:p w14:paraId="25B0DDD6" w14:textId="77777777" w:rsidR="007667DA" w:rsidRDefault="00740458">
            <w:pPr>
              <w:spacing w:before="0" w:after="0" w:line="240" w:lineRule="auto"/>
            </w:pPr>
            <w:r>
              <w:lastRenderedPageBreak/>
              <w:t>Nokia, Anritsu [7]</w:t>
            </w:r>
          </w:p>
        </w:tc>
        <w:tc>
          <w:tcPr>
            <w:tcW w:w="7380" w:type="dxa"/>
            <w:vAlign w:val="center"/>
          </w:tcPr>
          <w:p w14:paraId="0D3B1929" w14:textId="77777777" w:rsidR="007667DA" w:rsidRDefault="00740458">
            <w:pPr>
              <w:spacing w:before="0" w:after="0" w:line="240" w:lineRule="auto"/>
              <w:jc w:val="center"/>
              <w:rPr>
                <w:lang w:eastAsia="zh-CN"/>
              </w:rPr>
            </w:pPr>
            <w:r>
              <w:rPr>
                <w:noProof/>
                <w:lang w:eastAsia="ko-KR"/>
              </w:rPr>
              <w:drawing>
                <wp:inline distT="0" distB="0" distL="0" distR="0" wp14:anchorId="67361BF6">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2F40F923" w14:textId="77777777" w:rsidR="007667DA" w:rsidRDefault="00740458">
            <w:pPr>
              <w:pStyle w:val="Caption"/>
              <w:spacing w:before="0" w:after="0" w:line="240" w:lineRule="auto"/>
              <w:jc w:val="center"/>
              <w:rPr>
                <w:b w:val="0"/>
                <w:lang w:eastAsia="zh-CN"/>
              </w:rPr>
            </w:pPr>
            <w:bookmarkStart w:id="20"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20"/>
            <w:r>
              <w:rPr>
                <w:b w:val="0"/>
                <w:lang w:eastAsia="zh-CN"/>
              </w:rPr>
              <w:t xml:space="preserve">. </w:t>
            </w:r>
            <w:r>
              <w:rPr>
                <w:b w:val="0"/>
              </w:rPr>
              <w:t>RMS delay spread in factory LOS links</w:t>
            </w:r>
            <w:r>
              <w:rPr>
                <w:b w:val="0"/>
                <w:lang w:eastAsia="zh-CN"/>
              </w:rPr>
              <w:t>.</w:t>
            </w:r>
          </w:p>
          <w:p w14:paraId="6AA272E1" w14:textId="77777777" w:rsidR="007667DA" w:rsidRDefault="00740458">
            <w:pPr>
              <w:spacing w:before="0" w:after="0" w:line="240" w:lineRule="auto"/>
              <w:jc w:val="center"/>
              <w:rPr>
                <w:lang w:eastAsia="zh-CN"/>
              </w:rPr>
            </w:pPr>
            <w:r>
              <w:rPr>
                <w:noProof/>
                <w:lang w:eastAsia="ko-KR"/>
              </w:rPr>
              <w:drawing>
                <wp:inline distT="0" distB="0" distL="0" distR="0" wp14:anchorId="21DB8C94">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751E004B" w14:textId="77777777" w:rsidR="007667DA" w:rsidRDefault="00740458">
            <w:pPr>
              <w:pStyle w:val="Caption"/>
              <w:spacing w:before="0" w:after="0" w:line="240" w:lineRule="auto"/>
              <w:jc w:val="center"/>
              <w:rPr>
                <w:b w:val="0"/>
                <w:lang w:eastAsia="zh-CN"/>
              </w:rPr>
            </w:pPr>
            <w:bookmarkStart w:id="21"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21"/>
            <w:r>
              <w:rPr>
                <w:b w:val="0"/>
                <w:lang w:eastAsia="zh-CN"/>
              </w:rPr>
              <w:t xml:space="preserve">. </w:t>
            </w:r>
            <w:r>
              <w:rPr>
                <w:b w:val="0"/>
              </w:rPr>
              <w:t>RMS delay spread in factory NLOS links</w:t>
            </w:r>
            <w:r>
              <w:rPr>
                <w:b w:val="0"/>
                <w:lang w:eastAsia="zh-CN"/>
              </w:rPr>
              <w:t>.</w:t>
            </w:r>
          </w:p>
          <w:p w14:paraId="1AFE464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27DB6744"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27156223"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7A62A8A9" w14:textId="77777777" w:rsidR="007667DA" w:rsidRDefault="00740458">
            <w:pPr>
              <w:spacing w:before="0" w:after="0" w:line="240" w:lineRule="auto"/>
              <w:jc w:val="center"/>
            </w:pPr>
            <w:r>
              <w:rPr>
                <w:noProof/>
                <w:lang w:eastAsia="ko-KR"/>
              </w:rPr>
              <w:drawing>
                <wp:inline distT="0" distB="0" distL="0" distR="0" wp14:anchorId="7EACC5EE">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35ED5454" w14:textId="77777777" w:rsidR="007667DA" w:rsidRDefault="00740458">
            <w:pPr>
              <w:pStyle w:val="Caption"/>
              <w:spacing w:before="0" w:after="0" w:line="240" w:lineRule="auto"/>
              <w:jc w:val="center"/>
              <w:rPr>
                <w:b w:val="0"/>
                <w:lang w:eastAsia="zh-CN"/>
              </w:rPr>
            </w:pPr>
            <w:bookmarkStart w:id="22"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22"/>
            <w:r>
              <w:rPr>
                <w:b w:val="0"/>
                <w:lang w:eastAsia="zh-CN"/>
              </w:rPr>
              <w:t xml:space="preserve">. </w:t>
            </w:r>
            <w:r>
              <w:rPr>
                <w:b w:val="0"/>
              </w:rPr>
              <w:t>RMS delay spread in courtyard LOS links</w:t>
            </w:r>
            <w:r>
              <w:rPr>
                <w:b w:val="0"/>
                <w:lang w:eastAsia="zh-CN"/>
              </w:rPr>
              <w:t>.</w:t>
            </w:r>
          </w:p>
          <w:p w14:paraId="6CC8FAF2" w14:textId="77777777" w:rsidR="007667DA" w:rsidRDefault="00740458">
            <w:pPr>
              <w:spacing w:before="0" w:after="0" w:line="240" w:lineRule="auto"/>
              <w:jc w:val="center"/>
              <w:rPr>
                <w:lang w:eastAsia="zh-CN"/>
              </w:rPr>
            </w:pPr>
            <w:r>
              <w:rPr>
                <w:noProof/>
                <w:lang w:eastAsia="ko-KR"/>
              </w:rPr>
              <w:drawing>
                <wp:inline distT="0" distB="0" distL="0" distR="0" wp14:anchorId="45323632">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75500D59" w14:textId="77777777" w:rsidR="007667DA" w:rsidRDefault="00740458">
            <w:pPr>
              <w:pStyle w:val="Caption"/>
              <w:spacing w:before="0" w:after="0" w:line="240" w:lineRule="auto"/>
              <w:jc w:val="center"/>
              <w:rPr>
                <w:b w:val="0"/>
                <w:lang w:eastAsia="zh-CN"/>
              </w:rPr>
            </w:pPr>
            <w:bookmarkStart w:id="23"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23"/>
            <w:r>
              <w:rPr>
                <w:b w:val="0"/>
                <w:lang w:eastAsia="zh-CN"/>
              </w:rPr>
              <w:t xml:space="preserve">. </w:t>
            </w:r>
            <w:r>
              <w:rPr>
                <w:b w:val="0"/>
              </w:rPr>
              <w:t>RMS delay spread in courtyard NLOS links</w:t>
            </w:r>
            <w:r>
              <w:rPr>
                <w:b w:val="0"/>
                <w:lang w:eastAsia="zh-CN"/>
              </w:rPr>
              <w:t>.</w:t>
            </w:r>
          </w:p>
          <w:p w14:paraId="1B1CFDDB"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14:paraId="42436B0A"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7DB81852" w14:textId="77777777">
        <w:tc>
          <w:tcPr>
            <w:tcW w:w="1885" w:type="dxa"/>
            <w:vAlign w:val="center"/>
          </w:tcPr>
          <w:p w14:paraId="2FB90B51" w14:textId="77777777" w:rsidR="007667DA" w:rsidRDefault="00740458">
            <w:pPr>
              <w:spacing w:before="0" w:after="0" w:line="240" w:lineRule="auto"/>
            </w:pPr>
            <w:r>
              <w:lastRenderedPageBreak/>
              <w:t>ZTE [10]</w:t>
            </w:r>
          </w:p>
        </w:tc>
        <w:tc>
          <w:tcPr>
            <w:tcW w:w="7380" w:type="dxa"/>
            <w:vAlign w:val="center"/>
          </w:tcPr>
          <w:p w14:paraId="68F3E1AA" w14:textId="77777777" w:rsidR="007667DA" w:rsidRDefault="00740458">
            <w:pPr>
              <w:pStyle w:val="Caption"/>
              <w:keepNext/>
              <w:spacing w:before="0" w:after="0" w:line="240" w:lineRule="auto"/>
            </w:pPr>
            <w:r>
              <w:rPr>
                <w:noProof/>
              </w:rPr>
              <w:drawing>
                <wp:inline distT="0" distB="0" distL="114300" distR="114300" wp14:anchorId="3255E405">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6F251C48" w14:textId="77777777" w:rsidR="007667DA" w:rsidRDefault="00740458">
            <w:pPr>
              <w:pStyle w:val="Caption"/>
              <w:keepNext/>
              <w:spacing w:before="0" w:after="0" w:line="240" w:lineRule="auto"/>
            </w:pPr>
            <w:r>
              <w:rPr>
                <w:noProof/>
              </w:rPr>
              <w:drawing>
                <wp:inline distT="0" distB="0" distL="0" distR="0" wp14:anchorId="24197513">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7FAD2AE5">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7DBAFB13" w14:textId="77777777" w:rsidR="007667DA" w:rsidRDefault="00740458">
            <w:pPr>
              <w:spacing w:before="0" w:after="0" w:line="240" w:lineRule="auto"/>
              <w:jc w:val="center"/>
            </w:pPr>
            <w:r>
              <w:rPr>
                <w:noProof/>
                <w:lang w:eastAsia="ko-KR"/>
              </w:rPr>
              <w:lastRenderedPageBreak/>
              <w:drawing>
                <wp:inline distT="0" distB="0" distL="114300" distR="114300" wp14:anchorId="3153A0F5">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093F111A" w14:textId="77777777" w:rsidR="007667DA" w:rsidRDefault="00740458">
            <w:pPr>
              <w:spacing w:before="0" w:after="0" w:line="240" w:lineRule="auto"/>
              <w:jc w:val="center"/>
              <w:rPr>
                <w:lang w:eastAsia="zh-CN"/>
              </w:rPr>
            </w:pPr>
            <w:r>
              <w:rPr>
                <w:rFonts w:hint="eastAsia"/>
                <w:lang w:eastAsia="zh-CN"/>
              </w:rPr>
              <w:t>Figure 10: Measured delay spread in Indoor scenario</w:t>
            </w:r>
          </w:p>
          <w:p w14:paraId="537FB609" w14:textId="77777777" w:rsidR="007667DA" w:rsidRDefault="007667DA">
            <w:pPr>
              <w:spacing w:before="0" w:after="0" w:line="240" w:lineRule="auto"/>
              <w:rPr>
                <w:lang w:eastAsia="ko-KR"/>
              </w:rPr>
            </w:pPr>
          </w:p>
          <w:p w14:paraId="65775BD2"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2F0A7E5A"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409E0E39"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0A947E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0BD15E27" w14:textId="77777777">
        <w:tc>
          <w:tcPr>
            <w:tcW w:w="1885" w:type="dxa"/>
            <w:vAlign w:val="center"/>
          </w:tcPr>
          <w:p w14:paraId="1A89FB8D" w14:textId="77777777" w:rsidR="007667DA" w:rsidRDefault="00740458">
            <w:pPr>
              <w:spacing w:before="0" w:after="0" w:line="240" w:lineRule="auto"/>
            </w:pPr>
            <w:r>
              <w:lastRenderedPageBreak/>
              <w:t>Apple [11]</w:t>
            </w:r>
          </w:p>
        </w:tc>
        <w:tc>
          <w:tcPr>
            <w:tcW w:w="7380" w:type="dxa"/>
            <w:vAlign w:val="center"/>
          </w:tcPr>
          <w:p w14:paraId="3A840A25" w14:textId="77777777" w:rsidR="007667DA" w:rsidRDefault="00740458">
            <w:pPr>
              <w:spacing w:before="0" w:after="0" w:line="240" w:lineRule="auto"/>
              <w:jc w:val="center"/>
            </w:pPr>
            <w:r>
              <w:rPr>
                <w:noProof/>
                <w:lang w:eastAsia="ko-KR"/>
              </w:rPr>
              <w:drawing>
                <wp:inline distT="0" distB="0" distL="0" distR="0" wp14:anchorId="7052A3F4">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2D68B663">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7685F093" w14:textId="77777777" w:rsidR="007667DA" w:rsidRDefault="00740458">
            <w:pPr>
              <w:pStyle w:val="Caption"/>
              <w:spacing w:before="0" w:after="0" w:line="240" w:lineRule="auto"/>
              <w:rPr>
                <w:b w:val="0"/>
                <w:bCs w:val="0"/>
              </w:rPr>
            </w:pPr>
            <w:bookmarkStart w:id="24"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24"/>
            <w:r>
              <w:rPr>
                <w:b w:val="0"/>
                <w:bCs w:val="0"/>
              </w:rPr>
              <w:t>: Distributions of RMS delay spread in UMa LOS scenario</w:t>
            </w:r>
          </w:p>
          <w:p w14:paraId="0B6B2E04" w14:textId="77777777" w:rsidR="007667DA" w:rsidRDefault="00740458">
            <w:pPr>
              <w:spacing w:before="0" w:after="0" w:line="240" w:lineRule="auto"/>
            </w:pPr>
            <w:r>
              <w:rPr>
                <w:b/>
                <w:bCs/>
                <w:u w:val="single"/>
              </w:rPr>
              <w:lastRenderedPageBreak/>
              <w:t>Observation 4:</w:t>
            </w:r>
            <w:r>
              <w:t xml:space="preserve"> The mean RMS delay spread of UMa LOS scenario in TR 38.901 is not aligned with our measurement results.(13GHz, UMa) </w:t>
            </w:r>
          </w:p>
          <w:p w14:paraId="29D1179C" w14:textId="77777777" w:rsidR="007667DA" w:rsidRDefault="00740458">
            <w:pPr>
              <w:spacing w:before="0" w:after="0" w:line="240" w:lineRule="auto"/>
              <w:jc w:val="center"/>
            </w:pPr>
            <w:r>
              <w:rPr>
                <w:noProof/>
                <w:lang w:eastAsia="ko-KR"/>
              </w:rPr>
              <w:drawing>
                <wp:inline distT="0" distB="0" distL="0" distR="0" wp14:anchorId="2529B96D">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55839270" w14:textId="77777777" w:rsidR="007667DA" w:rsidRDefault="00740458">
            <w:pPr>
              <w:keepNext/>
              <w:spacing w:before="0" w:after="0" w:line="240" w:lineRule="auto"/>
              <w:jc w:val="center"/>
            </w:pPr>
            <w:r>
              <w:t xml:space="preserve"> </w:t>
            </w:r>
            <w:r>
              <w:rPr>
                <w:noProof/>
                <w:lang w:eastAsia="ko-KR"/>
              </w:rPr>
              <w:drawing>
                <wp:inline distT="0" distB="0" distL="0" distR="0" wp14:anchorId="4CBB4CAF">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3395B991" w14:textId="77777777" w:rsidR="007667DA" w:rsidRDefault="00740458">
            <w:pPr>
              <w:pStyle w:val="Caption"/>
              <w:spacing w:before="0" w:after="0" w:line="240" w:lineRule="auto"/>
              <w:rPr>
                <w:b w:val="0"/>
                <w:bCs w:val="0"/>
              </w:rPr>
            </w:pPr>
            <w:bookmarkStart w:id="25"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25"/>
            <w:r>
              <w:rPr>
                <w:b w:val="0"/>
                <w:bCs w:val="0"/>
              </w:rPr>
              <w:t>: Distributions of RMS delay spread in UMa NLOS scenario without building clutter</w:t>
            </w:r>
          </w:p>
          <w:p w14:paraId="11FCB237" w14:textId="77777777" w:rsidR="007667DA" w:rsidRDefault="00740458">
            <w:pPr>
              <w:spacing w:before="0" w:after="0" w:line="240" w:lineRule="auto"/>
            </w:pPr>
            <w:r>
              <w:rPr>
                <w:b/>
                <w:bCs/>
                <w:u w:val="single"/>
              </w:rPr>
              <w:t>Observation 5:</w:t>
            </w:r>
            <w:r>
              <w:t xml:space="preserve"> The mean RMS delay spread of UMa NLOS scenario in TR 38.901 is almost aligned with our measurement results without building clutter at frequency of 13 GHz.</w:t>
            </w:r>
          </w:p>
          <w:p w14:paraId="264DA6D9" w14:textId="77777777" w:rsidR="007667DA" w:rsidRDefault="00740458">
            <w:pPr>
              <w:spacing w:before="0" w:after="0" w:line="240" w:lineRule="auto"/>
              <w:jc w:val="center"/>
            </w:pPr>
            <w:r>
              <w:rPr>
                <w:noProof/>
                <w:lang w:eastAsia="ko-KR"/>
              </w:rPr>
              <w:drawing>
                <wp:inline distT="0" distB="0" distL="0" distR="0" wp14:anchorId="4879B75B">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0C069586" w14:textId="77777777" w:rsidR="007667DA" w:rsidRDefault="00740458">
            <w:pPr>
              <w:keepNext/>
              <w:spacing w:before="0" w:after="0" w:line="240" w:lineRule="auto"/>
              <w:jc w:val="center"/>
            </w:pPr>
            <w:r>
              <w:rPr>
                <w:noProof/>
                <w:lang w:eastAsia="ko-KR"/>
              </w:rPr>
              <w:lastRenderedPageBreak/>
              <w:drawing>
                <wp:inline distT="0" distB="0" distL="0" distR="0" wp14:anchorId="007BF97A">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73A2DC1D" w14:textId="77777777" w:rsidR="007667DA" w:rsidRDefault="00740458">
            <w:pPr>
              <w:pStyle w:val="Caption"/>
              <w:spacing w:before="0" w:after="0" w:line="240" w:lineRule="auto"/>
              <w:rPr>
                <w:b w:val="0"/>
                <w:bCs w:val="0"/>
              </w:rPr>
            </w:pPr>
            <w:bookmarkStart w:id="26"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26"/>
            <w:r>
              <w:rPr>
                <w:b w:val="0"/>
                <w:bCs w:val="0"/>
              </w:rPr>
              <w:t>: Distributions of RMS delay spread in UMa NLOS scenario with building clutter</w:t>
            </w:r>
          </w:p>
          <w:p w14:paraId="49E34BB5" w14:textId="77777777" w:rsidR="007667DA" w:rsidRDefault="007667DA">
            <w:pPr>
              <w:spacing w:before="0" w:after="0" w:line="240" w:lineRule="auto"/>
            </w:pPr>
          </w:p>
          <w:p w14:paraId="2FDC2C4E" w14:textId="77777777" w:rsidR="007667DA" w:rsidRDefault="00740458">
            <w:pPr>
              <w:spacing w:before="0" w:after="0" w:line="240" w:lineRule="auto"/>
            </w:pPr>
            <w:r>
              <w:rPr>
                <w:b/>
                <w:bCs/>
                <w:u w:val="single"/>
              </w:rPr>
              <w:t>Observation 6:</w:t>
            </w:r>
            <w:r>
              <w:t xml:space="preserve"> The mean RMS delay spread of UMa NLOS scenario in TR 38.901 is aligned with our measurement results with building clutter at frequency of 13 GHz. </w:t>
            </w:r>
          </w:p>
          <w:p w14:paraId="2C9C861A" w14:textId="77777777" w:rsidR="007667DA" w:rsidRDefault="007667DA">
            <w:pPr>
              <w:pStyle w:val="Caption"/>
              <w:keepNext/>
              <w:spacing w:before="0" w:after="0" w:line="240" w:lineRule="auto"/>
              <w:rPr>
                <w:b w:val="0"/>
                <w:bCs w:val="0"/>
              </w:rPr>
            </w:pPr>
          </w:p>
        </w:tc>
      </w:tr>
      <w:tr w:rsidR="007667DA" w14:paraId="38B35C61" w14:textId="77777777">
        <w:tc>
          <w:tcPr>
            <w:tcW w:w="1885" w:type="dxa"/>
            <w:vAlign w:val="center"/>
          </w:tcPr>
          <w:p w14:paraId="7A15B550" w14:textId="77777777" w:rsidR="007667DA" w:rsidRDefault="00740458">
            <w:pPr>
              <w:spacing w:before="0" w:after="0" w:line="240" w:lineRule="auto"/>
            </w:pPr>
            <w:r>
              <w:lastRenderedPageBreak/>
              <w:t>CATT [13]</w:t>
            </w:r>
          </w:p>
        </w:tc>
        <w:tc>
          <w:tcPr>
            <w:tcW w:w="7380" w:type="dxa"/>
            <w:vAlign w:val="center"/>
          </w:tcPr>
          <w:p w14:paraId="2DD9B247" w14:textId="77777777" w:rsidR="007667DA" w:rsidRDefault="00740458">
            <w:pPr>
              <w:spacing w:before="0" w:after="0" w:line="240" w:lineRule="auto"/>
              <w:rPr>
                <w:rFonts w:eastAsiaTheme="minorEastAsia"/>
                <w:bCs/>
                <w:lang w:eastAsia="zh-CN"/>
              </w:rPr>
            </w:pPr>
            <w:bookmarkStart w:id="27"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27"/>
          </w:p>
          <w:p w14:paraId="13991D25" w14:textId="77777777" w:rsidR="007667DA" w:rsidRDefault="007667DA">
            <w:pPr>
              <w:spacing w:before="0" w:after="0" w:line="240" w:lineRule="auto"/>
              <w:rPr>
                <w:rFonts w:eastAsiaTheme="minorEastAsia"/>
                <w:b/>
                <w:lang w:eastAsia="zh-CN"/>
              </w:rPr>
            </w:pPr>
            <w:bookmarkStart w:id="28" w:name="_Ref166248274"/>
          </w:p>
          <w:p w14:paraId="73FFD5A0"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28"/>
          </w:p>
        </w:tc>
      </w:tr>
      <w:tr w:rsidR="007667DA" w14:paraId="63B670F8" w14:textId="77777777">
        <w:tc>
          <w:tcPr>
            <w:tcW w:w="1885" w:type="dxa"/>
          </w:tcPr>
          <w:p w14:paraId="53EBB573" w14:textId="77777777" w:rsidR="007667DA" w:rsidRDefault="007667DA">
            <w:pPr>
              <w:spacing w:after="0" w:line="240" w:lineRule="auto"/>
            </w:pPr>
          </w:p>
        </w:tc>
        <w:tc>
          <w:tcPr>
            <w:tcW w:w="7380" w:type="dxa"/>
          </w:tcPr>
          <w:p w14:paraId="149CF02B" w14:textId="77777777" w:rsidR="007667DA" w:rsidRDefault="007667DA">
            <w:pPr>
              <w:spacing w:after="0" w:line="240" w:lineRule="auto"/>
              <w:rPr>
                <w:rFonts w:eastAsiaTheme="minorEastAsia"/>
                <w:b/>
                <w:lang w:eastAsia="zh-CN"/>
              </w:rPr>
            </w:pPr>
          </w:p>
        </w:tc>
      </w:tr>
    </w:tbl>
    <w:p w14:paraId="6918C1A4" w14:textId="77777777" w:rsidR="007667DA" w:rsidRDefault="007667DA">
      <w:pPr>
        <w:pStyle w:val="BodyText"/>
        <w:spacing w:after="0"/>
        <w:rPr>
          <w:rFonts w:ascii="Times New Roman" w:eastAsiaTheme="minorEastAsia" w:hAnsi="Times New Roman"/>
          <w:szCs w:val="20"/>
          <w:lang w:eastAsia="ko-KR"/>
        </w:rPr>
      </w:pPr>
    </w:p>
    <w:p w14:paraId="75C9B1D4" w14:textId="77777777" w:rsidR="007667DA" w:rsidRDefault="007667DA">
      <w:pPr>
        <w:pStyle w:val="BodyText"/>
        <w:spacing w:after="0"/>
        <w:rPr>
          <w:rFonts w:ascii="Times New Roman" w:eastAsiaTheme="minorEastAsia" w:hAnsi="Times New Roman"/>
          <w:szCs w:val="20"/>
          <w:lang w:eastAsia="ko-KR"/>
        </w:rPr>
      </w:pPr>
    </w:p>
    <w:p w14:paraId="55B7F884" w14:textId="77777777" w:rsidR="007667DA" w:rsidRDefault="00740458">
      <w:pPr>
        <w:pStyle w:val="Heading4"/>
        <w:rPr>
          <w:rFonts w:eastAsia="SimSun"/>
          <w:lang w:eastAsia="zh-CN"/>
        </w:rPr>
      </w:pPr>
      <w:r>
        <w:rPr>
          <w:rFonts w:eastAsia="SimSun"/>
          <w:lang w:eastAsia="zh-CN"/>
        </w:rPr>
        <w:t>Summary of Issues</w:t>
      </w:r>
    </w:p>
    <w:p w14:paraId="0DC5CC6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783E5258" w14:textId="77777777" w:rsidR="007667DA" w:rsidRDefault="007667DA">
      <w:pPr>
        <w:pStyle w:val="BodyText"/>
        <w:spacing w:after="0"/>
        <w:rPr>
          <w:rFonts w:ascii="Times New Roman" w:eastAsiaTheme="minorEastAsia" w:hAnsi="Times New Roman"/>
          <w:szCs w:val="20"/>
          <w:lang w:eastAsia="ko-KR"/>
        </w:rPr>
      </w:pPr>
    </w:p>
    <w:p w14:paraId="09E9E1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6C6F26E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Huawei, HiSilicon, ZTE, CATT (mean)</w:t>
      </w:r>
    </w:p>
    <w:p w14:paraId="7F352DC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 CATT (std dev)</w:t>
      </w:r>
    </w:p>
    <w:p w14:paraId="362B44A1" w14:textId="77777777" w:rsidR="007667DA" w:rsidRDefault="007667DA">
      <w:pPr>
        <w:pStyle w:val="BodyText"/>
        <w:spacing w:after="0"/>
        <w:rPr>
          <w:rFonts w:ascii="Times New Roman" w:eastAsiaTheme="minorEastAsia" w:hAnsi="Times New Roman"/>
          <w:szCs w:val="20"/>
          <w:lang w:eastAsia="ko-KR"/>
        </w:rPr>
      </w:pPr>
    </w:p>
    <w:p w14:paraId="34F493A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25D14C3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std dev), Huawei, HiSilicon, ZTE, CATT (mean)</w:t>
      </w:r>
    </w:p>
    <w:p w14:paraId="69662FC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042BB0F" w14:textId="77777777" w:rsidR="007667DA" w:rsidRDefault="007667DA">
      <w:pPr>
        <w:pStyle w:val="BodyText"/>
        <w:spacing w:after="0"/>
        <w:rPr>
          <w:rFonts w:ascii="Times New Roman" w:eastAsiaTheme="minorEastAsia" w:hAnsi="Times New Roman"/>
          <w:szCs w:val="20"/>
          <w:lang w:eastAsia="ko-KR"/>
        </w:rPr>
      </w:pPr>
    </w:p>
    <w:p w14:paraId="6B0EEDE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36C9FE14"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 ZTE</w:t>
      </w:r>
    </w:p>
    <w:p w14:paraId="7E2517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007AD69" w14:textId="77777777" w:rsidR="007667DA" w:rsidRDefault="007667DA">
      <w:pPr>
        <w:pStyle w:val="BodyText"/>
        <w:spacing w:after="0"/>
        <w:rPr>
          <w:rFonts w:ascii="Times New Roman" w:eastAsiaTheme="minorEastAsia" w:hAnsi="Times New Roman"/>
          <w:szCs w:val="20"/>
          <w:lang w:eastAsia="ko-KR"/>
        </w:rPr>
      </w:pPr>
    </w:p>
    <w:p w14:paraId="71948B2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6AAB5AA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4AC22391"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14DB5C87" w14:textId="77777777" w:rsidR="007667DA" w:rsidRDefault="007667DA">
      <w:pPr>
        <w:pStyle w:val="BodyText"/>
        <w:spacing w:after="0"/>
        <w:rPr>
          <w:rFonts w:ascii="Times New Roman" w:eastAsiaTheme="minorEastAsia" w:hAnsi="Times New Roman"/>
          <w:szCs w:val="20"/>
          <w:lang w:eastAsia="ko-KR"/>
        </w:rPr>
      </w:pPr>
    </w:p>
    <w:p w14:paraId="3E795B4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50AF30B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6BEBF334"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Apple</w:t>
      </w:r>
    </w:p>
    <w:p w14:paraId="55DE0A39" w14:textId="77777777" w:rsidR="007667DA" w:rsidRDefault="007667DA">
      <w:pPr>
        <w:pStyle w:val="BodyText"/>
        <w:spacing w:after="0"/>
        <w:rPr>
          <w:rFonts w:ascii="Times New Roman" w:eastAsiaTheme="minorEastAsia" w:hAnsi="Times New Roman"/>
          <w:szCs w:val="20"/>
          <w:lang w:eastAsia="ko-KR"/>
        </w:rPr>
      </w:pPr>
    </w:p>
    <w:p w14:paraId="423B221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14:paraId="7198CAF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0DAE449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71890706" w14:textId="77777777" w:rsidR="007667DA" w:rsidRDefault="007667DA">
      <w:pPr>
        <w:pStyle w:val="BodyText"/>
        <w:spacing w:after="0"/>
        <w:rPr>
          <w:rFonts w:ascii="Times New Roman" w:eastAsiaTheme="minorEastAsia" w:hAnsi="Times New Roman"/>
          <w:szCs w:val="20"/>
          <w:lang w:eastAsia="ko-KR"/>
        </w:rPr>
      </w:pPr>
    </w:p>
    <w:p w14:paraId="30DF72A8" w14:textId="77777777" w:rsidR="007667DA" w:rsidRDefault="007667DA">
      <w:pPr>
        <w:pStyle w:val="BodyText"/>
        <w:spacing w:after="0"/>
        <w:rPr>
          <w:rFonts w:ascii="Times New Roman" w:eastAsiaTheme="minorEastAsia" w:hAnsi="Times New Roman"/>
          <w:szCs w:val="20"/>
          <w:lang w:eastAsia="ko-KR"/>
        </w:rPr>
      </w:pPr>
    </w:p>
    <w:p w14:paraId="073E6C1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00C4F4F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EF655F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6B4C9AFA" w14:textId="77777777" w:rsidR="007667DA" w:rsidRDefault="007667DA">
      <w:pPr>
        <w:pStyle w:val="BodyText"/>
        <w:spacing w:after="0"/>
        <w:rPr>
          <w:rFonts w:ascii="Times New Roman" w:eastAsiaTheme="minorEastAsia" w:hAnsi="Times New Roman"/>
          <w:szCs w:val="20"/>
          <w:lang w:eastAsia="ko-KR"/>
        </w:rPr>
      </w:pPr>
    </w:p>
    <w:p w14:paraId="74E261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2BC8B9B4"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E89023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79279B73" w14:textId="77777777" w:rsidR="007667DA" w:rsidRDefault="007667DA">
      <w:pPr>
        <w:pStyle w:val="BodyText"/>
        <w:spacing w:after="0"/>
        <w:rPr>
          <w:rFonts w:ascii="Times New Roman" w:eastAsiaTheme="minorEastAsia" w:hAnsi="Times New Roman"/>
          <w:szCs w:val="20"/>
          <w:lang w:eastAsia="ko-KR"/>
        </w:rPr>
      </w:pPr>
    </w:p>
    <w:p w14:paraId="7F837AF1" w14:textId="77777777" w:rsidR="007667DA" w:rsidRDefault="007667DA">
      <w:pPr>
        <w:pStyle w:val="BodyText"/>
        <w:tabs>
          <w:tab w:val="left" w:pos="2848"/>
        </w:tabs>
        <w:spacing w:after="0"/>
        <w:rPr>
          <w:rFonts w:ascii="Times New Roman" w:eastAsiaTheme="minorEastAsia" w:hAnsi="Times New Roman"/>
          <w:szCs w:val="20"/>
          <w:lang w:eastAsia="ko-KR"/>
        </w:rPr>
      </w:pPr>
    </w:p>
    <w:p w14:paraId="72106C9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7B23564A" w14:textId="77777777" w:rsidR="007667DA" w:rsidRDefault="007667DA">
      <w:pPr>
        <w:pStyle w:val="BodyText"/>
        <w:spacing w:after="0"/>
        <w:rPr>
          <w:rFonts w:ascii="Times New Roman" w:eastAsiaTheme="minorEastAsia" w:hAnsi="Times New Roman"/>
          <w:szCs w:val="20"/>
          <w:lang w:eastAsia="ko-KR"/>
        </w:rPr>
      </w:pPr>
    </w:p>
    <w:p w14:paraId="15B248F3"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3A553B0"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288876B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0ACF62E7" w14:textId="77777777">
        <w:tc>
          <w:tcPr>
            <w:tcW w:w="1525" w:type="dxa"/>
            <w:shd w:val="clear" w:color="auto" w:fill="FBE4D5" w:themeFill="accent2" w:themeFillTint="33"/>
          </w:tcPr>
          <w:p w14:paraId="163FBE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266BA61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DF98C58" w14:textId="77777777">
        <w:tc>
          <w:tcPr>
            <w:tcW w:w="1525" w:type="dxa"/>
          </w:tcPr>
          <w:p w14:paraId="5111E1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5FC4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UMa delays spread that were very similar to the current model. </w:t>
            </w:r>
          </w:p>
          <w:p w14:paraId="29E918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14:paraId="6E6E7132"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2F1E6183">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52487712" w14:textId="77777777">
        <w:tc>
          <w:tcPr>
            <w:tcW w:w="1525" w:type="dxa"/>
          </w:tcPr>
          <w:p w14:paraId="0989C525"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055CC043"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The delay spread modeling can be validated for UMa, UMi,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A51C66E" w14:textId="77777777">
        <w:tc>
          <w:tcPr>
            <w:tcW w:w="1525" w:type="dxa"/>
          </w:tcPr>
          <w:p w14:paraId="410CD83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24D068D0"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bl>
    <w:p w14:paraId="5E36661E" w14:textId="77777777" w:rsidR="007667DA" w:rsidRDefault="007667DA">
      <w:pPr>
        <w:pStyle w:val="BodyText"/>
        <w:spacing w:after="0"/>
        <w:rPr>
          <w:rFonts w:ascii="Times New Roman" w:eastAsiaTheme="minorEastAsia" w:hAnsi="Times New Roman"/>
          <w:szCs w:val="20"/>
          <w:lang w:eastAsia="ko-KR"/>
        </w:rPr>
      </w:pPr>
    </w:p>
    <w:p w14:paraId="67F865E9" w14:textId="77777777" w:rsidR="007667DA" w:rsidRDefault="007667DA">
      <w:pPr>
        <w:pStyle w:val="BodyText"/>
        <w:spacing w:after="0"/>
        <w:rPr>
          <w:rFonts w:ascii="Times New Roman" w:eastAsiaTheme="minorEastAsia" w:hAnsi="Times New Roman"/>
          <w:szCs w:val="20"/>
          <w:lang w:eastAsia="ko-KR"/>
        </w:rPr>
      </w:pPr>
    </w:p>
    <w:p w14:paraId="3F6A93C1" w14:textId="77777777" w:rsidR="007667DA" w:rsidRDefault="007667DA">
      <w:pPr>
        <w:pStyle w:val="BodyText"/>
        <w:spacing w:after="0"/>
        <w:rPr>
          <w:rFonts w:ascii="Times New Roman" w:eastAsiaTheme="minorEastAsia" w:hAnsi="Times New Roman"/>
          <w:szCs w:val="20"/>
          <w:lang w:eastAsia="ko-KR"/>
        </w:rPr>
      </w:pPr>
    </w:p>
    <w:p w14:paraId="76B33378"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3ED9DDE1" w14:textId="77777777">
        <w:tc>
          <w:tcPr>
            <w:tcW w:w="1885" w:type="dxa"/>
            <w:shd w:val="clear" w:color="auto" w:fill="DEEAF6" w:themeFill="accent5" w:themeFillTint="33"/>
            <w:vAlign w:val="center"/>
          </w:tcPr>
          <w:p w14:paraId="53CA730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18ACF904"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48CD26C" w14:textId="77777777">
        <w:tc>
          <w:tcPr>
            <w:tcW w:w="1885" w:type="dxa"/>
            <w:vAlign w:val="center"/>
          </w:tcPr>
          <w:p w14:paraId="4721C8E5" w14:textId="77777777" w:rsidR="007667DA" w:rsidRDefault="00740458">
            <w:pPr>
              <w:spacing w:before="0" w:after="0" w:line="240" w:lineRule="auto"/>
              <w:jc w:val="left"/>
            </w:pPr>
            <w:r>
              <w:t>Huawei, HiSilicon [4]</w:t>
            </w:r>
          </w:p>
        </w:tc>
        <w:tc>
          <w:tcPr>
            <w:tcW w:w="7380" w:type="dxa"/>
            <w:vAlign w:val="center"/>
          </w:tcPr>
          <w:p w14:paraId="7624CFF5" w14:textId="77777777" w:rsidR="007667DA" w:rsidRDefault="00740458">
            <w:pPr>
              <w:pStyle w:val="Caption"/>
              <w:keepNext/>
              <w:spacing w:before="0" w:after="0" w:line="240" w:lineRule="auto"/>
              <w:jc w:val="center"/>
            </w:pPr>
            <w:r>
              <w:t xml:space="preserve">Table </w:t>
            </w:r>
            <w:r w:rsidR="00000000">
              <w:fldChar w:fldCharType="begin"/>
            </w:r>
            <w:r w:rsidR="00000000">
              <w:instrText xml:space="preserve"> SEQ Table \* ARABIC </w:instrText>
            </w:r>
            <w:r w:rsidR="00000000">
              <w:fldChar w:fldCharType="separate"/>
            </w:r>
            <w:r>
              <w:t>1</w:t>
            </w:r>
            <w:r w:rsidR="00000000">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190F3658"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7D4AD0E1"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3A3C30B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3225A26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68D39BD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2FD3D751"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77A48543"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D995D7D"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FA471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2B1AD1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554B0C6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3B2871B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9A025B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4067B2E7"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CF7FF3D"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0107A593"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1D67A6C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C763135"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4D4A88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F624D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393E717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2B9431D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4984E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727CBD2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67076C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1389776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BB66C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05D96529"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65472B9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tcPr>
                <w:p w14:paraId="765F7034"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66077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7DE37E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1B8A21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1D30EA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78A108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54C3210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5CD6E7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3B7931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3364C4E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BE3277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146DCDA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53768B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708C8085"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00A8C4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2FB4EE2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4B20AD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3FA168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2E1FA61D"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0F345F69"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673CED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76E385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4A74E4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016592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0BA4F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76774D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59EB2A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2DCEC5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6390D5D3"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92B6394"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09808F1"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139C002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62BDF87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2CF2889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6F6FA12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28868F9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4D3F6A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14ED1C8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676B8C0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23E6E7F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6C5DD4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66A4C68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5A61589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36F6867"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667DD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tcPr>
                <w:p w14:paraId="199F41F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0DB305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27E095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6DC8A10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44D5E7F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5D312D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2A2ACE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75CFBE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3DCE46F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2D857B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74EC1E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21580E1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4A21881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194176"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404DCCE"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2997BD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D414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0C7CD3F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2BDC0D49"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33F67499"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10E3EB9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12D11F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7BB7F4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B29D51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6EE1A4C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617A7D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332F1A09"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1068B42"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3F47343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AF12794"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0883F31"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5ED204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64FB35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143AB2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2ADC26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5AAB2B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73A4B21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10502A0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6E68AE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40F75B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6C8A35F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0D454B2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3660EB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12089B1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9AA20E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tcPr>
                <w:p w14:paraId="7EBC32D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14F7AA3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7C4AC6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5BA606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0B600B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B30C5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35EE8D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1BB649A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3B3363D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3D899A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62FEBB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617D5D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21854DD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62ABDC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F333EC3"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BFBA4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FE348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6D621E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682910E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0A7B33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336D18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B5396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50BF2F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519CF2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0D048D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02B38F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3DA0A48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56D5C9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1AAABF0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6277303"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27422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1C554A6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0F13339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6EB0201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CB2D0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0E8C35C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33F6BB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1B7593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089C8D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78DDF1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7579C6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BC017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735839B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7F2AB1F8"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36E52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ZOA spread (ZSA)</w:t>
                  </w:r>
                  <w:r>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tcPr>
                <w:p w14:paraId="5A6830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6A06D4C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231CDF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25A422F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24DE7CB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63D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3F22C19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33698C9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7343EC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0FD3D9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4D57E42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3FD8224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1A7D88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1E97EFE6"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3FA6BC2"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904C44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6EA80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D471AC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7BDA09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769CCE2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89D19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3DF6049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21AA5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733D335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0DE7300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9294E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40A3878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5C936BB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51B96C5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5DB08AC"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EE87836"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3758A5A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5ED6EE9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768D41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2416890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F933D3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1EA11E6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26176B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6B859A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F82F74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5E5566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0D43E1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036CF4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517E383F"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7240ADAA"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3653385D"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31A606F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lastRenderedPageBreak/>
              <w:t>AoD spread (mean, variance)</w:t>
            </w:r>
          </w:p>
          <w:p w14:paraId="496576D6"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AoA spread (mean, variance)</w:t>
            </w:r>
          </w:p>
        </w:tc>
      </w:tr>
      <w:tr w:rsidR="007667DA" w14:paraId="3F24D6E8" w14:textId="77777777">
        <w:tc>
          <w:tcPr>
            <w:tcW w:w="1885" w:type="dxa"/>
            <w:vAlign w:val="center"/>
          </w:tcPr>
          <w:p w14:paraId="39715B8B" w14:textId="77777777" w:rsidR="007667DA" w:rsidRDefault="00740458">
            <w:pPr>
              <w:spacing w:before="0" w:after="0" w:line="240" w:lineRule="auto"/>
            </w:pPr>
            <w:r>
              <w:lastRenderedPageBreak/>
              <w:t>Samsung [8]</w:t>
            </w:r>
          </w:p>
        </w:tc>
        <w:tc>
          <w:tcPr>
            <w:tcW w:w="7380" w:type="dxa"/>
            <w:vAlign w:val="center"/>
          </w:tcPr>
          <w:p w14:paraId="4CD1A2F6"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1658B70" w14:textId="77777777" w:rsidR="007667DA" w:rsidRDefault="007667DA">
            <w:pPr>
              <w:spacing w:before="0" w:after="0" w:line="240" w:lineRule="auto"/>
              <w:rPr>
                <w:lang w:eastAsia="ko-KR"/>
              </w:rPr>
            </w:pPr>
          </w:p>
          <w:p w14:paraId="4FA319E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764FE6F8" w14:textId="77777777">
        <w:tc>
          <w:tcPr>
            <w:tcW w:w="1885" w:type="dxa"/>
            <w:vAlign w:val="center"/>
          </w:tcPr>
          <w:p w14:paraId="03555A07" w14:textId="77777777" w:rsidR="007667DA" w:rsidRDefault="00740458">
            <w:pPr>
              <w:spacing w:before="0" w:after="0" w:line="240" w:lineRule="auto"/>
            </w:pPr>
            <w:r>
              <w:t>ZTE [10]</w:t>
            </w:r>
          </w:p>
        </w:tc>
        <w:tc>
          <w:tcPr>
            <w:tcW w:w="7380" w:type="dxa"/>
            <w:vAlign w:val="center"/>
          </w:tcPr>
          <w:p w14:paraId="7C6B668D"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3F4A2F47" w14:textId="77777777" w:rsidR="007667DA" w:rsidRDefault="007667DA">
            <w:pPr>
              <w:spacing w:before="0" w:after="0" w:line="240" w:lineRule="auto"/>
              <w:rPr>
                <w:lang w:eastAsia="ko-KR"/>
              </w:rPr>
            </w:pPr>
          </w:p>
          <w:p w14:paraId="1C049189"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51A750BE" w14:textId="77777777">
        <w:tc>
          <w:tcPr>
            <w:tcW w:w="1885" w:type="dxa"/>
            <w:vAlign w:val="center"/>
          </w:tcPr>
          <w:p w14:paraId="725CACC1" w14:textId="77777777" w:rsidR="007667DA" w:rsidRDefault="00740458">
            <w:pPr>
              <w:spacing w:before="0" w:after="0" w:line="240" w:lineRule="auto"/>
            </w:pPr>
            <w:r>
              <w:t>Vodafone, Ericsson [15]</w:t>
            </w:r>
          </w:p>
        </w:tc>
        <w:tc>
          <w:tcPr>
            <w:tcW w:w="7380" w:type="dxa"/>
            <w:vAlign w:val="center"/>
          </w:tcPr>
          <w:p w14:paraId="685C6145" w14:textId="77777777" w:rsidR="007667DA" w:rsidRDefault="00740458">
            <w:pPr>
              <w:spacing w:before="0" w:after="0" w:line="240" w:lineRule="auto"/>
              <w:rPr>
                <w:lang w:val="en-GB" w:eastAsia="ja-JP"/>
              </w:rPr>
            </w:pPr>
            <w:r>
              <w:rPr>
                <w:noProof/>
                <w:lang w:eastAsia="ko-KR"/>
              </w:rPr>
              <w:drawing>
                <wp:inline distT="0" distB="0" distL="0" distR="0" wp14:anchorId="3B8FAE2A">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3B0C8954"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Vertical angular spread (ZSD) as observed at the base station</w:t>
            </w:r>
          </w:p>
          <w:p w14:paraId="6AFD3F9E" w14:textId="77777777" w:rsidR="007667DA" w:rsidRDefault="007667DA">
            <w:pPr>
              <w:spacing w:before="0" w:after="0" w:line="240" w:lineRule="auto"/>
              <w:rPr>
                <w:rFonts w:eastAsiaTheme="minorEastAsia"/>
                <w:b/>
                <w:lang w:eastAsia="zh-CN"/>
              </w:rPr>
            </w:pPr>
          </w:p>
          <w:p w14:paraId="107E8404"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The measured elevation angular spreads (ZSD) at 3.4 GHz for a very large number of communication links in an operational urban macro 5G NR network match the 38.901 UMa model.</w:t>
            </w:r>
          </w:p>
          <w:p w14:paraId="609B4B6B" w14:textId="77777777" w:rsidR="007667DA" w:rsidRDefault="007667DA">
            <w:pPr>
              <w:spacing w:before="0" w:after="0" w:line="240" w:lineRule="auto"/>
              <w:rPr>
                <w:rFonts w:eastAsiaTheme="minorEastAsia"/>
                <w:b/>
                <w:lang w:eastAsia="zh-CN"/>
              </w:rPr>
            </w:pPr>
          </w:p>
          <w:p w14:paraId="40A92A07" w14:textId="77777777" w:rsidR="007667DA" w:rsidRDefault="00740458">
            <w:pPr>
              <w:spacing w:before="0" w:after="0" w:line="240" w:lineRule="auto"/>
              <w:rPr>
                <w:lang w:eastAsia="ja-JP"/>
              </w:rPr>
            </w:pPr>
            <w:r>
              <w:rPr>
                <w:noProof/>
                <w:lang w:eastAsia="ko-KR"/>
              </w:rPr>
              <w:drawing>
                <wp:inline distT="0" distB="0" distL="0" distR="0" wp14:anchorId="121962DB">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34BE266F"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Horizontal angular spread (ASD) as observed at the base station</w:t>
            </w:r>
          </w:p>
          <w:p w14:paraId="7DD54CA2" w14:textId="77777777" w:rsidR="007667DA" w:rsidRDefault="007667DA">
            <w:pPr>
              <w:spacing w:before="0" w:after="0" w:line="240" w:lineRule="auto"/>
              <w:rPr>
                <w:rFonts w:eastAsiaTheme="minorEastAsia"/>
                <w:b/>
                <w:lang w:eastAsia="zh-CN"/>
              </w:rPr>
            </w:pPr>
          </w:p>
          <w:p w14:paraId="7AE9DAA9" w14:textId="77777777" w:rsidR="007667DA" w:rsidRDefault="00740458">
            <w:pPr>
              <w:spacing w:before="0" w:after="0" w:line="240" w:lineRule="auto"/>
              <w:rPr>
                <w:rFonts w:eastAsiaTheme="minorEastAsia"/>
                <w:bCs/>
                <w:lang w:eastAsia="zh-CN"/>
              </w:rPr>
            </w:pPr>
            <w:r>
              <w:rPr>
                <w:rFonts w:eastAsiaTheme="minorEastAsia"/>
                <w:b/>
                <w:lang w:eastAsia="zh-CN"/>
              </w:rPr>
              <w:lastRenderedPageBreak/>
              <w:t>Observation 2</w:t>
            </w:r>
            <w:r>
              <w:rPr>
                <w:rFonts w:eastAsiaTheme="minorEastAsia"/>
                <w:b/>
                <w:lang w:eastAsia="zh-CN"/>
              </w:rPr>
              <w:tab/>
            </w:r>
            <w:r>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78767050" w14:textId="77777777" w:rsidR="007667DA" w:rsidRDefault="007667DA">
            <w:pPr>
              <w:spacing w:before="0" w:after="0" w:line="240" w:lineRule="auto"/>
              <w:rPr>
                <w:rFonts w:eastAsiaTheme="minorEastAsia"/>
                <w:b/>
                <w:lang w:eastAsia="zh-CN"/>
              </w:rPr>
            </w:pPr>
          </w:p>
          <w:p w14:paraId="72BFB50E"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179E9CC8" w14:textId="77777777">
              <w:trPr>
                <w:cantSplit/>
                <w:tblHeader/>
                <w:jc w:val="center"/>
              </w:trPr>
              <w:tc>
                <w:tcPr>
                  <w:tcW w:w="1535" w:type="pct"/>
                  <w:gridSpan w:val="2"/>
                  <w:vMerge w:val="restart"/>
                  <w:shd w:val="clear" w:color="auto" w:fill="E0E0E0"/>
                  <w:vAlign w:val="center"/>
                </w:tcPr>
                <w:p w14:paraId="3F91CE0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5798AFD7" w14:textId="77777777" w:rsidR="007667DA" w:rsidRDefault="00740458">
                  <w:pPr>
                    <w:pStyle w:val="TAH"/>
                    <w:keepNext w:val="0"/>
                    <w:keepLines w:val="0"/>
                    <w:spacing w:line="240" w:lineRule="auto"/>
                    <w:rPr>
                      <w:szCs w:val="18"/>
                    </w:rPr>
                  </w:pPr>
                  <w:r>
                    <w:rPr>
                      <w:rFonts w:hint="eastAsia"/>
                      <w:szCs w:val="18"/>
                    </w:rPr>
                    <w:t>UMa</w:t>
                  </w:r>
                </w:p>
              </w:tc>
            </w:tr>
            <w:tr w:rsidR="007667DA" w14:paraId="774DE43D" w14:textId="77777777">
              <w:trPr>
                <w:cantSplit/>
                <w:tblHeader/>
                <w:jc w:val="center"/>
              </w:trPr>
              <w:tc>
                <w:tcPr>
                  <w:tcW w:w="1535" w:type="pct"/>
                  <w:gridSpan w:val="2"/>
                  <w:vMerge/>
                  <w:shd w:val="clear" w:color="auto" w:fill="E0E0E0"/>
                  <w:vAlign w:val="center"/>
                </w:tcPr>
                <w:p w14:paraId="3AF157AF"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57BDA2CC"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211B5E3A"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31FAA30C" w14:textId="77777777" w:rsidR="007667DA" w:rsidRDefault="00740458">
                  <w:pPr>
                    <w:pStyle w:val="TAH"/>
                    <w:keepNext w:val="0"/>
                    <w:keepLines w:val="0"/>
                    <w:spacing w:line="240" w:lineRule="auto"/>
                    <w:rPr>
                      <w:szCs w:val="18"/>
                    </w:rPr>
                  </w:pPr>
                  <w:r>
                    <w:rPr>
                      <w:szCs w:val="18"/>
                    </w:rPr>
                    <w:t>O2I</w:t>
                  </w:r>
                </w:p>
              </w:tc>
            </w:tr>
            <w:tr w:rsidR="007667DA" w14:paraId="7997CADF" w14:textId="77777777">
              <w:trPr>
                <w:cantSplit/>
                <w:jc w:val="center"/>
              </w:trPr>
              <w:tc>
                <w:tcPr>
                  <w:tcW w:w="1110" w:type="pct"/>
                  <w:vMerge w:val="restart"/>
                  <w:vAlign w:val="center"/>
                </w:tcPr>
                <w:p w14:paraId="0239F30C" w14:textId="77777777" w:rsidR="007667DA" w:rsidRDefault="00740458">
                  <w:pPr>
                    <w:pStyle w:val="TAC"/>
                    <w:keepNext w:val="0"/>
                    <w:keepLines w:val="0"/>
                    <w:spacing w:line="240" w:lineRule="auto"/>
                    <w:rPr>
                      <w:szCs w:val="18"/>
                    </w:rPr>
                  </w:pPr>
                  <w:r>
                    <w:rPr>
                      <w:szCs w:val="18"/>
                    </w:rPr>
                    <w:t>AOD spread (ASD)</w:t>
                  </w:r>
                </w:p>
                <w:p w14:paraId="042DC2A5"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6A90D8A8"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51D49603"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638BDEB5"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7EBBBFF" w14:textId="77777777" w:rsidR="007667DA" w:rsidRDefault="00740458">
                  <w:pPr>
                    <w:pStyle w:val="TAC"/>
                    <w:keepNext w:val="0"/>
                    <w:keepLines w:val="0"/>
                    <w:spacing w:line="240" w:lineRule="auto"/>
                    <w:rPr>
                      <w:szCs w:val="18"/>
                    </w:rPr>
                  </w:pPr>
                  <w:r>
                    <w:rPr>
                      <w:szCs w:val="18"/>
                    </w:rPr>
                    <w:t>1.25</w:t>
                  </w:r>
                </w:p>
              </w:tc>
            </w:tr>
            <w:tr w:rsidR="007667DA" w14:paraId="7AB92EBA" w14:textId="77777777">
              <w:trPr>
                <w:cantSplit/>
                <w:jc w:val="center"/>
              </w:trPr>
              <w:tc>
                <w:tcPr>
                  <w:tcW w:w="1110" w:type="pct"/>
                  <w:vMerge/>
                  <w:vAlign w:val="center"/>
                </w:tcPr>
                <w:p w14:paraId="4F4ED7C7" w14:textId="77777777" w:rsidR="007667DA" w:rsidRDefault="007667DA">
                  <w:pPr>
                    <w:pStyle w:val="TAC"/>
                    <w:keepNext w:val="0"/>
                    <w:keepLines w:val="0"/>
                    <w:spacing w:line="240" w:lineRule="auto"/>
                    <w:rPr>
                      <w:szCs w:val="18"/>
                    </w:rPr>
                  </w:pPr>
                </w:p>
              </w:tc>
              <w:tc>
                <w:tcPr>
                  <w:tcW w:w="425" w:type="pct"/>
                  <w:vAlign w:val="center"/>
                </w:tcPr>
                <w:p w14:paraId="1EB8D66B"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34069AA4"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7C676243"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253198A1" w14:textId="77777777" w:rsidR="007667DA" w:rsidRDefault="00740458">
                  <w:pPr>
                    <w:pStyle w:val="TAC"/>
                    <w:keepNext w:val="0"/>
                    <w:keepLines w:val="0"/>
                    <w:spacing w:line="240" w:lineRule="auto"/>
                    <w:rPr>
                      <w:szCs w:val="18"/>
                    </w:rPr>
                  </w:pPr>
                  <w:r>
                    <w:rPr>
                      <w:szCs w:val="18"/>
                    </w:rPr>
                    <w:t>0.42</w:t>
                  </w:r>
                </w:p>
              </w:tc>
            </w:tr>
            <w:tr w:rsidR="007667DA" w14:paraId="784F1168" w14:textId="77777777">
              <w:trPr>
                <w:cantSplit/>
                <w:jc w:val="center"/>
              </w:trPr>
              <w:tc>
                <w:tcPr>
                  <w:tcW w:w="1535" w:type="pct"/>
                  <w:gridSpan w:val="2"/>
                  <w:vAlign w:val="center"/>
                </w:tcPr>
                <w:p w14:paraId="2D429866"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w14:anchorId="72F22267">
                      <v:shape id="_x0000_i1028" type="#_x0000_t75" style="width:20.55pt;height:20.55pt" o:ole="">
                        <v:imagedata r:id="rId44" o:title=""/>
                      </v:shape>
                      <o:OLEObject Type="Embed" ProgID="Equation.3" ShapeID="_x0000_i1028" DrawAspect="Content" ObjectID="_1777712711" r:id="rId45"/>
                    </w:object>
                  </w:r>
                  <w:r>
                    <w:rPr>
                      <w:rFonts w:eastAsia="MS Mincho"/>
                      <w:szCs w:val="18"/>
                      <w:lang w:eastAsia="ja-JP"/>
                    </w:rPr>
                    <w:t>) in [deg]</w:t>
                  </w:r>
                </w:p>
              </w:tc>
              <w:tc>
                <w:tcPr>
                  <w:tcW w:w="1005" w:type="pct"/>
                  <w:vAlign w:val="center"/>
                </w:tcPr>
                <w:p w14:paraId="6EDD3A39"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380F8D40"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7AAA37F" w14:textId="77777777" w:rsidR="007667DA" w:rsidRDefault="00740458">
                  <w:pPr>
                    <w:pStyle w:val="TAC"/>
                    <w:keepNext w:val="0"/>
                    <w:keepLines w:val="0"/>
                    <w:spacing w:line="240" w:lineRule="auto"/>
                    <w:rPr>
                      <w:szCs w:val="18"/>
                    </w:rPr>
                  </w:pPr>
                  <w:r>
                    <w:rPr>
                      <w:szCs w:val="18"/>
                    </w:rPr>
                    <w:t>5</w:t>
                  </w:r>
                </w:p>
              </w:tc>
            </w:tr>
          </w:tbl>
          <w:p w14:paraId="0C5BAD8F" w14:textId="77777777" w:rsidR="007667DA" w:rsidRDefault="007667DA">
            <w:pPr>
              <w:spacing w:before="0" w:after="0" w:line="240" w:lineRule="auto"/>
              <w:rPr>
                <w:lang w:val="en-GB" w:eastAsia="ja-JP"/>
              </w:rPr>
            </w:pPr>
          </w:p>
          <w:p w14:paraId="341DF448"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BCD972D" w14:textId="77777777">
              <w:trPr>
                <w:cantSplit/>
                <w:tblHeader/>
                <w:jc w:val="center"/>
              </w:trPr>
              <w:tc>
                <w:tcPr>
                  <w:tcW w:w="1535" w:type="pct"/>
                  <w:gridSpan w:val="2"/>
                  <w:vMerge w:val="restart"/>
                  <w:shd w:val="clear" w:color="auto" w:fill="E0E0E0"/>
                  <w:vAlign w:val="center"/>
                </w:tcPr>
                <w:p w14:paraId="7C3143DF"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0905BA6D" w14:textId="77777777" w:rsidR="007667DA" w:rsidRDefault="00740458">
                  <w:pPr>
                    <w:pStyle w:val="TAH"/>
                    <w:keepNext w:val="0"/>
                    <w:keepLines w:val="0"/>
                    <w:spacing w:line="240" w:lineRule="auto"/>
                    <w:rPr>
                      <w:szCs w:val="18"/>
                    </w:rPr>
                  </w:pPr>
                  <w:r>
                    <w:rPr>
                      <w:rFonts w:hint="eastAsia"/>
                      <w:szCs w:val="18"/>
                    </w:rPr>
                    <w:t>UMa</w:t>
                  </w:r>
                </w:p>
              </w:tc>
            </w:tr>
            <w:tr w:rsidR="007667DA" w14:paraId="3DBAE276" w14:textId="77777777">
              <w:trPr>
                <w:cantSplit/>
                <w:tblHeader/>
                <w:jc w:val="center"/>
              </w:trPr>
              <w:tc>
                <w:tcPr>
                  <w:tcW w:w="1535" w:type="pct"/>
                  <w:gridSpan w:val="2"/>
                  <w:vMerge/>
                  <w:shd w:val="clear" w:color="auto" w:fill="E0E0E0"/>
                  <w:vAlign w:val="center"/>
                </w:tcPr>
                <w:p w14:paraId="592D80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419FD37A"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2B80D06E"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07C8CF07" w14:textId="77777777" w:rsidR="007667DA" w:rsidRDefault="00740458">
                  <w:pPr>
                    <w:pStyle w:val="TAH"/>
                    <w:keepNext w:val="0"/>
                    <w:keepLines w:val="0"/>
                    <w:spacing w:line="240" w:lineRule="auto"/>
                    <w:rPr>
                      <w:szCs w:val="18"/>
                    </w:rPr>
                  </w:pPr>
                  <w:r>
                    <w:rPr>
                      <w:szCs w:val="18"/>
                    </w:rPr>
                    <w:t>O2I</w:t>
                  </w:r>
                </w:p>
              </w:tc>
            </w:tr>
            <w:tr w:rsidR="007667DA" w14:paraId="1E3C5FD0" w14:textId="77777777">
              <w:trPr>
                <w:cantSplit/>
                <w:jc w:val="center"/>
              </w:trPr>
              <w:tc>
                <w:tcPr>
                  <w:tcW w:w="1110" w:type="pct"/>
                  <w:vMerge w:val="restart"/>
                  <w:vAlign w:val="center"/>
                </w:tcPr>
                <w:p w14:paraId="458E9512" w14:textId="77777777" w:rsidR="007667DA" w:rsidRDefault="00740458">
                  <w:pPr>
                    <w:pStyle w:val="TAC"/>
                    <w:keepNext w:val="0"/>
                    <w:keepLines w:val="0"/>
                    <w:spacing w:line="240" w:lineRule="auto"/>
                    <w:rPr>
                      <w:szCs w:val="18"/>
                    </w:rPr>
                  </w:pPr>
                  <w:r>
                    <w:rPr>
                      <w:szCs w:val="18"/>
                    </w:rPr>
                    <w:t>AOD spread (ASD)</w:t>
                  </w:r>
                </w:p>
                <w:p w14:paraId="09F9A2F7"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48EDA5E3"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6001CC3B"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004DA4F"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1537F19A" w14:textId="77777777" w:rsidR="007667DA" w:rsidRDefault="00740458">
                  <w:pPr>
                    <w:pStyle w:val="TAC"/>
                    <w:keepNext w:val="0"/>
                    <w:keepLines w:val="0"/>
                    <w:spacing w:line="240" w:lineRule="auto"/>
                    <w:rPr>
                      <w:szCs w:val="18"/>
                    </w:rPr>
                  </w:pPr>
                  <w:r>
                    <w:rPr>
                      <w:color w:val="FF0000"/>
                      <w:szCs w:val="18"/>
                    </w:rPr>
                    <w:t>0.58</w:t>
                  </w:r>
                </w:p>
              </w:tc>
            </w:tr>
            <w:tr w:rsidR="007667DA" w14:paraId="24BD1E46" w14:textId="77777777">
              <w:trPr>
                <w:cantSplit/>
                <w:jc w:val="center"/>
              </w:trPr>
              <w:tc>
                <w:tcPr>
                  <w:tcW w:w="1110" w:type="pct"/>
                  <w:vMerge/>
                  <w:vAlign w:val="center"/>
                </w:tcPr>
                <w:p w14:paraId="0D347141" w14:textId="77777777" w:rsidR="007667DA" w:rsidRDefault="007667DA">
                  <w:pPr>
                    <w:pStyle w:val="TAC"/>
                    <w:keepNext w:val="0"/>
                    <w:keepLines w:val="0"/>
                    <w:spacing w:line="240" w:lineRule="auto"/>
                    <w:rPr>
                      <w:szCs w:val="18"/>
                    </w:rPr>
                  </w:pPr>
                </w:p>
              </w:tc>
              <w:tc>
                <w:tcPr>
                  <w:tcW w:w="425" w:type="pct"/>
                  <w:vAlign w:val="center"/>
                </w:tcPr>
                <w:p w14:paraId="2FE9710E"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29A2E088"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688C8EF4"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735526C4"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78776AB3" w14:textId="77777777">
              <w:trPr>
                <w:cantSplit/>
                <w:jc w:val="center"/>
              </w:trPr>
              <w:tc>
                <w:tcPr>
                  <w:tcW w:w="1535" w:type="pct"/>
                  <w:gridSpan w:val="2"/>
                  <w:vAlign w:val="center"/>
                </w:tcPr>
                <w:p w14:paraId="063F1AA8"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w14:anchorId="4E1EC81F">
                      <v:shape id="_x0000_i1029" type="#_x0000_t75" style="width:20.55pt;height:20.55pt" o:ole="">
                        <v:imagedata r:id="rId44" o:title=""/>
                      </v:shape>
                      <o:OLEObject Type="Embed" ProgID="Equation.3" ShapeID="_x0000_i1029" DrawAspect="Content" ObjectID="_1777712712" r:id="rId46"/>
                    </w:object>
                  </w:r>
                  <w:r>
                    <w:rPr>
                      <w:rFonts w:eastAsia="MS Mincho"/>
                      <w:szCs w:val="18"/>
                      <w:lang w:eastAsia="ja-JP"/>
                    </w:rPr>
                    <w:t>) in [deg]</w:t>
                  </w:r>
                </w:p>
              </w:tc>
              <w:tc>
                <w:tcPr>
                  <w:tcW w:w="1005" w:type="pct"/>
                  <w:vAlign w:val="center"/>
                </w:tcPr>
                <w:p w14:paraId="3DEE4D7D"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7A1F7F8F"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6D9846" w14:textId="77777777" w:rsidR="007667DA" w:rsidRDefault="00740458">
                  <w:pPr>
                    <w:pStyle w:val="TAC"/>
                    <w:keepNext w:val="0"/>
                    <w:keepLines w:val="0"/>
                    <w:spacing w:line="240" w:lineRule="auto"/>
                    <w:rPr>
                      <w:color w:val="FF0000"/>
                      <w:szCs w:val="18"/>
                    </w:rPr>
                  </w:pPr>
                  <w:r>
                    <w:rPr>
                      <w:color w:val="FF0000"/>
                      <w:szCs w:val="18"/>
                    </w:rPr>
                    <w:t>1.5</w:t>
                  </w:r>
                </w:p>
              </w:tc>
            </w:tr>
          </w:tbl>
          <w:p w14:paraId="18455ADA" w14:textId="77777777" w:rsidR="007667DA" w:rsidRDefault="007667DA">
            <w:pPr>
              <w:spacing w:before="0" w:after="0" w:line="240" w:lineRule="auto"/>
              <w:rPr>
                <w:lang w:eastAsia="ja-JP"/>
              </w:rPr>
            </w:pPr>
          </w:p>
          <w:p w14:paraId="37BB208F" w14:textId="77777777" w:rsidR="007667DA" w:rsidRDefault="00740458">
            <w:pPr>
              <w:spacing w:before="0" w:after="0" w:line="240" w:lineRule="auto"/>
            </w:pPr>
            <w:r>
              <w:rPr>
                <w:b/>
                <w:bCs/>
              </w:rPr>
              <w:t>Proposal 1:</w:t>
            </w:r>
            <w:r>
              <w:t xml:space="preserve"> The ASD parameters for the UMa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0DCCCBE" w14:textId="77777777" w:rsidR="007667DA" w:rsidRDefault="007667DA">
            <w:pPr>
              <w:spacing w:before="0" w:after="0" w:line="240" w:lineRule="auto"/>
              <w:rPr>
                <w:rFonts w:eastAsiaTheme="minorEastAsia"/>
                <w:b/>
                <w:lang w:eastAsia="zh-CN"/>
              </w:rPr>
            </w:pPr>
          </w:p>
        </w:tc>
      </w:tr>
    </w:tbl>
    <w:p w14:paraId="1AD159F3" w14:textId="77777777" w:rsidR="007667DA" w:rsidRDefault="007667DA">
      <w:pPr>
        <w:pStyle w:val="BodyText"/>
        <w:spacing w:after="0"/>
        <w:rPr>
          <w:rFonts w:ascii="Times New Roman" w:eastAsiaTheme="minorEastAsia" w:hAnsi="Times New Roman"/>
          <w:szCs w:val="20"/>
          <w:lang w:eastAsia="ko-KR"/>
        </w:rPr>
      </w:pPr>
    </w:p>
    <w:p w14:paraId="6C747958" w14:textId="77777777" w:rsidR="007667DA" w:rsidRDefault="007667DA">
      <w:pPr>
        <w:pStyle w:val="BodyText"/>
        <w:spacing w:after="0"/>
        <w:rPr>
          <w:rFonts w:ascii="Times New Roman" w:eastAsiaTheme="minorEastAsia" w:hAnsi="Times New Roman"/>
          <w:szCs w:val="20"/>
          <w:lang w:eastAsia="ko-KR"/>
        </w:rPr>
      </w:pPr>
    </w:p>
    <w:p w14:paraId="4B601C67" w14:textId="77777777" w:rsidR="007667DA" w:rsidRDefault="00740458">
      <w:pPr>
        <w:pStyle w:val="Heading4"/>
        <w:rPr>
          <w:rFonts w:eastAsia="SimSun"/>
          <w:lang w:eastAsia="zh-CN"/>
        </w:rPr>
      </w:pPr>
      <w:r>
        <w:rPr>
          <w:rFonts w:eastAsia="SimSun"/>
          <w:lang w:eastAsia="zh-CN"/>
        </w:rPr>
        <w:t>Summary of Issues</w:t>
      </w:r>
    </w:p>
    <w:p w14:paraId="412E89F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316E92F5" w14:textId="77777777" w:rsidR="007667DA" w:rsidRDefault="007667DA">
      <w:pPr>
        <w:pStyle w:val="BodyText"/>
        <w:spacing w:after="0"/>
        <w:rPr>
          <w:rFonts w:ascii="Times New Roman" w:eastAsiaTheme="minorEastAsia" w:hAnsi="Times New Roman"/>
          <w:szCs w:val="20"/>
          <w:lang w:eastAsia="ko-KR"/>
        </w:rPr>
      </w:pPr>
    </w:p>
    <w:p w14:paraId="7A08818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335D8D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ZTE (LOS,NLOS)</w:t>
      </w:r>
    </w:p>
    <w:p w14:paraId="2717C96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(AOD, AOA)</w:t>
      </w:r>
    </w:p>
    <w:p w14:paraId="56971D48" w14:textId="77777777" w:rsidR="007667DA" w:rsidRDefault="007667DA">
      <w:pPr>
        <w:pStyle w:val="BodyText"/>
        <w:spacing w:after="0"/>
        <w:rPr>
          <w:rFonts w:ascii="Times New Roman" w:eastAsiaTheme="minorEastAsia" w:hAnsi="Times New Roman"/>
          <w:szCs w:val="20"/>
          <w:lang w:eastAsia="ko-KR"/>
        </w:rPr>
      </w:pPr>
    </w:p>
    <w:p w14:paraId="7E4B46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28D5989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AOD), ZTE (LOS,NLOS)</w:t>
      </w:r>
    </w:p>
    <w:p w14:paraId="254BF323"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(AOA)</w:t>
      </w:r>
    </w:p>
    <w:p w14:paraId="6DBB391D" w14:textId="77777777" w:rsidR="007667DA" w:rsidRDefault="007667DA">
      <w:pPr>
        <w:pStyle w:val="BodyText"/>
        <w:spacing w:after="0"/>
        <w:rPr>
          <w:rFonts w:ascii="Times New Roman" w:eastAsiaTheme="minorEastAsia" w:hAnsi="Times New Roman"/>
          <w:szCs w:val="20"/>
          <w:lang w:eastAsia="ko-KR"/>
        </w:rPr>
      </w:pPr>
    </w:p>
    <w:p w14:paraId="428AFE9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6956378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Vodafone/Ericsson (ZSD)</w:t>
      </w:r>
    </w:p>
    <w:p w14:paraId="2B9D313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 Samsung (frequency dependency aspects) Vodafone, Ericsson (ASD)</w:t>
      </w:r>
    </w:p>
    <w:p w14:paraId="48764939" w14:textId="77777777" w:rsidR="007667DA" w:rsidRDefault="007667DA">
      <w:pPr>
        <w:pStyle w:val="BodyText"/>
        <w:spacing w:after="0"/>
        <w:rPr>
          <w:rFonts w:ascii="Times New Roman" w:eastAsiaTheme="minorEastAsia" w:hAnsi="Times New Roman"/>
          <w:szCs w:val="20"/>
          <w:lang w:eastAsia="ko-KR"/>
        </w:rPr>
      </w:pPr>
    </w:p>
    <w:p w14:paraId="7CE3F0A9" w14:textId="77777777" w:rsidR="007667DA" w:rsidRDefault="007667DA">
      <w:pPr>
        <w:pStyle w:val="BodyText"/>
        <w:spacing w:after="0"/>
        <w:rPr>
          <w:rFonts w:ascii="Times New Roman" w:eastAsiaTheme="minorEastAsia" w:hAnsi="Times New Roman"/>
          <w:szCs w:val="20"/>
          <w:lang w:eastAsia="ko-KR"/>
        </w:rPr>
      </w:pPr>
    </w:p>
    <w:p w14:paraId="4F94853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0FC8937D" w14:textId="77777777" w:rsidR="007667DA" w:rsidRDefault="007667DA">
      <w:pPr>
        <w:pStyle w:val="BodyText"/>
        <w:spacing w:after="0"/>
        <w:rPr>
          <w:rFonts w:ascii="Times New Roman" w:eastAsiaTheme="minorEastAsia" w:hAnsi="Times New Roman"/>
          <w:szCs w:val="20"/>
          <w:lang w:eastAsia="ko-KR"/>
        </w:rPr>
      </w:pPr>
    </w:p>
    <w:p w14:paraId="1CCECE78"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44D3A3F1" w14:textId="77777777" w:rsidR="007667DA" w:rsidRDefault="00740458">
      <w:pPr>
        <w:rPr>
          <w:lang w:val="en-GB" w:eastAsia="zh-CN"/>
        </w:rPr>
      </w:pPr>
      <w:r>
        <w:rPr>
          <w:lang w:val="en-GB" w:eastAsia="zh-CN"/>
        </w:rPr>
        <w:t xml:space="preserve">Moderator asks companies to provide comments on angular distribution aspects. Please note moderator does not have plans to conclude on the angular distribution aspects in this meeting. The original plan for the SI was to give </w:t>
      </w:r>
      <w:r>
        <w:rPr>
          <w:lang w:val="en-GB" w:eastAsia="zh-CN"/>
        </w:rPr>
        <w:lastRenderedPageBreak/>
        <w:t>companies time to perform survey and measurements until Q3. However, it would be good to get comments from companies to collect and summarize the potential aspects for consideration.</w:t>
      </w:r>
    </w:p>
    <w:p w14:paraId="06451FEF"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1A8CC6B" w14:textId="77777777">
        <w:tc>
          <w:tcPr>
            <w:tcW w:w="1525" w:type="dxa"/>
            <w:shd w:val="clear" w:color="auto" w:fill="FBE4D5" w:themeFill="accent2" w:themeFillTint="33"/>
          </w:tcPr>
          <w:p w14:paraId="24E6BC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2EBF87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D9AB204" w14:textId="77777777">
        <w:tc>
          <w:tcPr>
            <w:tcW w:w="1525" w:type="dxa"/>
          </w:tcPr>
          <w:p w14:paraId="73B70C1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058E6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669BF26E" w14:textId="77777777">
        <w:tc>
          <w:tcPr>
            <w:tcW w:w="1525" w:type="dxa"/>
          </w:tcPr>
          <w:p w14:paraId="32AC2D1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4B1C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9BAFB6F" w14:textId="77777777">
        <w:tc>
          <w:tcPr>
            <w:tcW w:w="1525" w:type="dxa"/>
          </w:tcPr>
          <w:p w14:paraId="07B054A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12AB89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3C439DA" w14:textId="77777777">
        <w:tc>
          <w:tcPr>
            <w:tcW w:w="1525" w:type="dxa"/>
          </w:tcPr>
          <w:p w14:paraId="754CBAF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ADC0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bl>
    <w:p w14:paraId="49EC5E13" w14:textId="77777777" w:rsidR="007667DA" w:rsidRDefault="007667DA">
      <w:pPr>
        <w:pStyle w:val="BodyText"/>
        <w:spacing w:after="0"/>
        <w:rPr>
          <w:rFonts w:ascii="Times New Roman" w:eastAsiaTheme="minorEastAsia" w:hAnsi="Times New Roman"/>
          <w:szCs w:val="20"/>
          <w:lang w:eastAsia="ko-KR"/>
        </w:rPr>
      </w:pPr>
    </w:p>
    <w:p w14:paraId="0BE1DEBD" w14:textId="77777777" w:rsidR="007667DA" w:rsidRDefault="007667DA">
      <w:pPr>
        <w:pStyle w:val="BodyText"/>
        <w:spacing w:after="0"/>
        <w:rPr>
          <w:rFonts w:ascii="Times New Roman" w:eastAsiaTheme="minorEastAsia" w:hAnsi="Times New Roman"/>
          <w:szCs w:val="20"/>
          <w:lang w:eastAsia="ko-KR"/>
        </w:rPr>
      </w:pPr>
    </w:p>
    <w:p w14:paraId="732AB859" w14:textId="77777777" w:rsidR="007667DA" w:rsidRDefault="007667DA">
      <w:pPr>
        <w:pStyle w:val="BodyText"/>
        <w:spacing w:after="0"/>
        <w:rPr>
          <w:rFonts w:ascii="Times New Roman" w:eastAsiaTheme="minorEastAsia" w:hAnsi="Times New Roman"/>
          <w:szCs w:val="20"/>
          <w:lang w:eastAsia="ko-KR"/>
        </w:rPr>
      </w:pPr>
    </w:p>
    <w:p w14:paraId="48EF174E"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55FC774F" w14:textId="77777777">
        <w:tc>
          <w:tcPr>
            <w:tcW w:w="1885" w:type="dxa"/>
            <w:shd w:val="clear" w:color="auto" w:fill="DEEAF6" w:themeFill="accent5" w:themeFillTint="33"/>
            <w:vAlign w:val="center"/>
          </w:tcPr>
          <w:p w14:paraId="175DF79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AF0E135"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64A2FD1E" w14:textId="77777777">
        <w:tc>
          <w:tcPr>
            <w:tcW w:w="1885" w:type="dxa"/>
            <w:vAlign w:val="center"/>
          </w:tcPr>
          <w:p w14:paraId="5179EF5C" w14:textId="77777777" w:rsidR="007667DA" w:rsidRDefault="00740458">
            <w:pPr>
              <w:spacing w:before="0" w:after="0" w:line="240" w:lineRule="auto"/>
              <w:jc w:val="left"/>
            </w:pPr>
            <w:r>
              <w:t>Huawei, HiSilicon [4]</w:t>
            </w:r>
          </w:p>
        </w:tc>
        <w:tc>
          <w:tcPr>
            <w:tcW w:w="7380" w:type="dxa"/>
            <w:vAlign w:val="center"/>
          </w:tcPr>
          <w:p w14:paraId="4DE07835" w14:textId="77777777" w:rsidR="007667DA" w:rsidRDefault="00740458">
            <w:pPr>
              <w:pStyle w:val="Caption"/>
              <w:keepNext/>
              <w:spacing w:before="0" w:after="0" w:line="240" w:lineRule="auto"/>
              <w:jc w:val="center"/>
            </w:pPr>
            <w:r>
              <w:t xml:space="preserve">Table </w:t>
            </w:r>
            <w:r w:rsidR="00000000">
              <w:fldChar w:fldCharType="begin"/>
            </w:r>
            <w:r w:rsidR="00000000">
              <w:instrText xml:space="preserve"> SEQ Table \* ARABIC </w:instrText>
            </w:r>
            <w:r w:rsidR="00000000">
              <w:fldChar w:fldCharType="separate"/>
            </w:r>
            <w:r>
              <w:t>1</w:t>
            </w:r>
            <w:r w:rsidR="00000000">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F53058"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377076A6"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0849FA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2AED082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625FB02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666B9C60"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584C5C96"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0488BE50"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CF9B20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230259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C1DEFC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5384D0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93161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47A40B1"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495AF274"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4114355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F4F25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5A58798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F3B4B13"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70BBC44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6E65063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34AB8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3460192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65B2BD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15205F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16078D9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3AD0B9F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45C8FD42"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1110C6F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4BAD53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5376005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70F92F39"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2295A16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615EDF6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0FACBE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111E676"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56C323AB"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173C390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7C6591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5F7B483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178E366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4AA89488"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40571127"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6739E6A6" w14:textId="77777777" w:rsidR="007667DA" w:rsidRDefault="007667DA">
            <w:pPr>
              <w:spacing w:before="0" w:after="0" w:line="240" w:lineRule="auto"/>
              <w:rPr>
                <w:rFonts w:eastAsiaTheme="minorEastAsia"/>
                <w:b/>
                <w:iCs/>
                <w:lang w:eastAsia="zh-CN"/>
              </w:rPr>
            </w:pPr>
          </w:p>
          <w:p w14:paraId="3352543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7875504A"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47961B52" w14:textId="77777777" w:rsidR="007667DA" w:rsidRDefault="007667DA">
            <w:pPr>
              <w:spacing w:before="0" w:after="0" w:line="240" w:lineRule="auto"/>
              <w:jc w:val="left"/>
            </w:pPr>
          </w:p>
        </w:tc>
      </w:tr>
      <w:tr w:rsidR="007667DA" w14:paraId="6F589D21" w14:textId="77777777">
        <w:tc>
          <w:tcPr>
            <w:tcW w:w="1885" w:type="dxa"/>
            <w:vAlign w:val="center"/>
          </w:tcPr>
          <w:p w14:paraId="5BD54A0E" w14:textId="77777777" w:rsidR="007667DA" w:rsidRDefault="00740458">
            <w:pPr>
              <w:spacing w:before="0" w:after="0" w:line="240" w:lineRule="auto"/>
            </w:pPr>
            <w:r>
              <w:t>Ericsson [6]</w:t>
            </w:r>
          </w:p>
        </w:tc>
        <w:tc>
          <w:tcPr>
            <w:tcW w:w="7380" w:type="dxa"/>
            <w:vAlign w:val="center"/>
          </w:tcPr>
          <w:p w14:paraId="2086D2FB"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0DE07F77" w14:textId="77777777">
        <w:tc>
          <w:tcPr>
            <w:tcW w:w="1885" w:type="dxa"/>
            <w:vAlign w:val="center"/>
          </w:tcPr>
          <w:p w14:paraId="3590F2CD" w14:textId="77777777" w:rsidR="007667DA" w:rsidRDefault="00740458">
            <w:pPr>
              <w:spacing w:before="0" w:after="0" w:line="240" w:lineRule="auto"/>
            </w:pPr>
            <w:r>
              <w:t>vivo [9]</w:t>
            </w:r>
          </w:p>
        </w:tc>
        <w:tc>
          <w:tcPr>
            <w:tcW w:w="7380" w:type="dxa"/>
            <w:vAlign w:val="center"/>
          </w:tcPr>
          <w:p w14:paraId="14BF6709"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733E0F36" w14:textId="77777777">
        <w:tc>
          <w:tcPr>
            <w:tcW w:w="1885" w:type="dxa"/>
            <w:vAlign w:val="center"/>
          </w:tcPr>
          <w:p w14:paraId="7886BEBC" w14:textId="77777777" w:rsidR="007667DA" w:rsidRDefault="00740458">
            <w:pPr>
              <w:spacing w:before="0" w:after="0" w:line="240" w:lineRule="auto"/>
            </w:pPr>
            <w:r>
              <w:t>CATT [13]</w:t>
            </w:r>
          </w:p>
        </w:tc>
        <w:tc>
          <w:tcPr>
            <w:tcW w:w="7380" w:type="dxa"/>
            <w:vAlign w:val="center"/>
          </w:tcPr>
          <w:p w14:paraId="64502F93"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EDA91A4" w14:textId="77777777" w:rsidR="007667DA" w:rsidRDefault="007667DA">
      <w:pPr>
        <w:pStyle w:val="BodyText"/>
        <w:spacing w:after="0"/>
        <w:rPr>
          <w:rFonts w:ascii="Times New Roman" w:eastAsiaTheme="minorEastAsia" w:hAnsi="Times New Roman"/>
          <w:szCs w:val="20"/>
          <w:lang w:eastAsia="ko-KR"/>
        </w:rPr>
      </w:pPr>
    </w:p>
    <w:p w14:paraId="12120058" w14:textId="77777777" w:rsidR="007667DA" w:rsidRDefault="007667DA">
      <w:pPr>
        <w:pStyle w:val="BodyText"/>
        <w:spacing w:after="0"/>
        <w:rPr>
          <w:rFonts w:ascii="Times New Roman" w:eastAsiaTheme="minorEastAsia" w:hAnsi="Times New Roman"/>
          <w:szCs w:val="20"/>
          <w:lang w:eastAsia="ko-KR"/>
        </w:rPr>
      </w:pPr>
    </w:p>
    <w:p w14:paraId="57A3F98C" w14:textId="77777777" w:rsidR="007667DA" w:rsidRDefault="00740458">
      <w:pPr>
        <w:pStyle w:val="Heading4"/>
        <w:rPr>
          <w:rFonts w:eastAsia="SimSun"/>
          <w:lang w:eastAsia="zh-CN"/>
        </w:rPr>
      </w:pPr>
      <w:r>
        <w:rPr>
          <w:rFonts w:eastAsia="SimSun"/>
          <w:lang w:eastAsia="zh-CN"/>
        </w:rPr>
        <w:t>Summary of Issues</w:t>
      </w:r>
    </w:p>
    <w:p w14:paraId="48A957EF"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239F5121" w14:textId="77777777" w:rsidR="007667DA" w:rsidRDefault="007667DA">
      <w:pPr>
        <w:pStyle w:val="BodyText"/>
        <w:spacing w:after="0"/>
        <w:rPr>
          <w:rFonts w:ascii="Times New Roman" w:eastAsiaTheme="minorEastAsia" w:hAnsi="Times New Roman"/>
          <w:szCs w:val="20"/>
          <w:lang w:eastAsia="ko-KR"/>
        </w:rPr>
      </w:pPr>
    </w:p>
    <w:p w14:paraId="31F828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183C0A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527056F1"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 CATT</w:t>
      </w:r>
    </w:p>
    <w:p w14:paraId="3AC44BF2" w14:textId="77777777" w:rsidR="007667DA" w:rsidRDefault="007667DA">
      <w:pPr>
        <w:pStyle w:val="BodyText"/>
        <w:spacing w:after="0"/>
        <w:rPr>
          <w:rFonts w:ascii="Times New Roman" w:eastAsiaTheme="minorEastAsia" w:hAnsi="Times New Roman"/>
          <w:szCs w:val="20"/>
          <w:lang w:eastAsia="ko-KR"/>
        </w:rPr>
      </w:pPr>
    </w:p>
    <w:p w14:paraId="17A248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47B3CD7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57DEB39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p>
    <w:p w14:paraId="159C5B69" w14:textId="77777777" w:rsidR="007667DA" w:rsidRDefault="007667DA">
      <w:pPr>
        <w:pStyle w:val="BodyText"/>
        <w:spacing w:after="0"/>
        <w:rPr>
          <w:rFonts w:ascii="Times New Roman" w:eastAsiaTheme="minorEastAsia" w:hAnsi="Times New Roman"/>
          <w:szCs w:val="20"/>
          <w:lang w:eastAsia="ko-KR"/>
        </w:rPr>
      </w:pPr>
    </w:p>
    <w:p w14:paraId="2A6B7D6C" w14:textId="77777777" w:rsidR="007667DA" w:rsidRDefault="007667DA">
      <w:pPr>
        <w:pStyle w:val="BodyText"/>
        <w:spacing w:after="0"/>
        <w:rPr>
          <w:rFonts w:ascii="Times New Roman" w:eastAsiaTheme="minorEastAsia" w:hAnsi="Times New Roman"/>
          <w:szCs w:val="20"/>
          <w:lang w:eastAsia="ko-KR"/>
        </w:rPr>
      </w:pPr>
    </w:p>
    <w:p w14:paraId="78B76D8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2FF0BC77" w14:textId="77777777" w:rsidR="007667DA" w:rsidRDefault="007667DA">
      <w:pPr>
        <w:pStyle w:val="BodyText"/>
        <w:spacing w:after="0"/>
        <w:rPr>
          <w:rFonts w:ascii="Times New Roman" w:eastAsiaTheme="minorEastAsia" w:hAnsi="Times New Roman"/>
          <w:szCs w:val="20"/>
          <w:lang w:eastAsia="ko-KR"/>
        </w:rPr>
      </w:pPr>
    </w:p>
    <w:p w14:paraId="417AE989" w14:textId="77777777" w:rsidR="007667DA" w:rsidRDefault="007667DA">
      <w:pPr>
        <w:pStyle w:val="BodyText"/>
        <w:spacing w:after="0"/>
        <w:rPr>
          <w:rFonts w:ascii="Times New Roman" w:eastAsiaTheme="minorEastAsia" w:hAnsi="Times New Roman"/>
          <w:szCs w:val="20"/>
          <w:lang w:eastAsia="ko-KR"/>
        </w:rPr>
      </w:pPr>
    </w:p>
    <w:p w14:paraId="235E117A"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6AD12D97" w14:textId="77777777" w:rsidR="007667DA" w:rsidRDefault="00740458">
      <w:pPr>
        <w:rPr>
          <w:lang w:val="en-GB" w:eastAsia="zh-CN"/>
        </w:rPr>
      </w:pPr>
      <w:r>
        <w:rPr>
          <w:lang w:val="en-GB" w:eastAsia="zh-CN"/>
        </w:rPr>
        <w:t>Moderator asks companies to provide comments on cluster modeling aspects. Please note moderator does not have plans to conclude on the cluster modeling aspects in this meeting. The original plan for the SI was to give companies time to perform survey and measurements until Q3. However, it would be good to get comments from companies to collect and summarize the potential aspects for consideration.</w:t>
      </w:r>
    </w:p>
    <w:p w14:paraId="75CEE380"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0C63C84" w14:textId="77777777">
        <w:tc>
          <w:tcPr>
            <w:tcW w:w="1525" w:type="dxa"/>
            <w:shd w:val="clear" w:color="auto" w:fill="FBE4D5" w:themeFill="accent2" w:themeFillTint="33"/>
          </w:tcPr>
          <w:p w14:paraId="1CFAAA3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576034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6081267" w14:textId="77777777">
        <w:tc>
          <w:tcPr>
            <w:tcW w:w="1525" w:type="dxa"/>
          </w:tcPr>
          <w:p w14:paraId="700C4E2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231FCCF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e,g,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BE6636C" w14:textId="77777777">
        <w:tc>
          <w:tcPr>
            <w:tcW w:w="1525" w:type="dxa"/>
          </w:tcPr>
          <w:p w14:paraId="4EB6C2F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46398B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79EF4A68" w14:textId="77777777">
        <w:tc>
          <w:tcPr>
            <w:tcW w:w="1525" w:type="dxa"/>
          </w:tcPr>
          <w:p w14:paraId="2080EFE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0D7FC683"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7A7886E0" w14:textId="77777777">
        <w:tc>
          <w:tcPr>
            <w:tcW w:w="1525" w:type="dxa"/>
          </w:tcPr>
          <w:p w14:paraId="6C06682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CD74B8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7FC7040F" w14:textId="77777777">
        <w:tc>
          <w:tcPr>
            <w:tcW w:w="1525" w:type="dxa"/>
          </w:tcPr>
          <w:p w14:paraId="7CDB389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01178E9E"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bl>
    <w:p w14:paraId="10F3AA4A" w14:textId="77777777" w:rsidR="007667DA" w:rsidRDefault="007667DA">
      <w:pPr>
        <w:pStyle w:val="BodyText"/>
        <w:spacing w:after="0"/>
        <w:rPr>
          <w:rFonts w:ascii="Times New Roman" w:eastAsiaTheme="minorEastAsia" w:hAnsi="Times New Roman"/>
          <w:szCs w:val="20"/>
          <w:lang w:eastAsia="ko-KR"/>
        </w:rPr>
      </w:pPr>
    </w:p>
    <w:p w14:paraId="6ED89B0B" w14:textId="77777777" w:rsidR="007667DA" w:rsidRDefault="007667DA">
      <w:pPr>
        <w:pStyle w:val="BodyText"/>
        <w:spacing w:after="0"/>
        <w:rPr>
          <w:rFonts w:ascii="Times New Roman" w:eastAsiaTheme="minorEastAsia" w:hAnsi="Times New Roman"/>
          <w:szCs w:val="20"/>
          <w:lang w:eastAsia="ko-KR"/>
        </w:rPr>
      </w:pPr>
    </w:p>
    <w:p w14:paraId="06C0DDC0" w14:textId="77777777" w:rsidR="007667DA" w:rsidRDefault="007667DA">
      <w:pPr>
        <w:pStyle w:val="BodyText"/>
        <w:spacing w:after="0"/>
        <w:rPr>
          <w:rFonts w:ascii="Times New Roman" w:eastAsiaTheme="minorEastAsia" w:hAnsi="Times New Roman"/>
          <w:szCs w:val="20"/>
          <w:lang w:eastAsia="ko-KR"/>
        </w:rPr>
      </w:pPr>
    </w:p>
    <w:p w14:paraId="3007BFD4" w14:textId="77777777" w:rsidR="007667DA" w:rsidRDefault="007667DA">
      <w:pPr>
        <w:pStyle w:val="BodyText"/>
        <w:spacing w:after="0"/>
        <w:rPr>
          <w:rFonts w:ascii="Times New Roman" w:eastAsiaTheme="minorEastAsia" w:hAnsi="Times New Roman"/>
          <w:szCs w:val="20"/>
          <w:lang w:eastAsia="ko-KR"/>
        </w:rPr>
      </w:pPr>
    </w:p>
    <w:p w14:paraId="345700E2" w14:textId="77777777" w:rsidR="007667DA" w:rsidRDefault="007667DA">
      <w:pPr>
        <w:pStyle w:val="BodyText"/>
        <w:spacing w:after="0"/>
        <w:rPr>
          <w:rFonts w:ascii="Times New Roman" w:eastAsiaTheme="minorEastAsia" w:hAnsi="Times New Roman"/>
          <w:szCs w:val="20"/>
          <w:lang w:eastAsia="ko-KR"/>
        </w:rPr>
      </w:pPr>
    </w:p>
    <w:p w14:paraId="08C9A1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37D0FFB2" w14:textId="77777777">
        <w:tc>
          <w:tcPr>
            <w:tcW w:w="1345" w:type="dxa"/>
            <w:shd w:val="clear" w:color="auto" w:fill="DEEAF6" w:themeFill="accent5" w:themeFillTint="33"/>
            <w:vAlign w:val="center"/>
          </w:tcPr>
          <w:p w14:paraId="3A55503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75F44A3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92EC2F8" w14:textId="77777777">
        <w:tc>
          <w:tcPr>
            <w:tcW w:w="1345" w:type="dxa"/>
            <w:vAlign w:val="center"/>
          </w:tcPr>
          <w:p w14:paraId="67EE1B1D" w14:textId="77777777" w:rsidR="007667DA" w:rsidRDefault="00740458">
            <w:pPr>
              <w:spacing w:before="0" w:after="0" w:line="240" w:lineRule="auto"/>
              <w:jc w:val="left"/>
            </w:pPr>
            <w:r>
              <w:t>Ericsson [6]</w:t>
            </w:r>
          </w:p>
        </w:tc>
        <w:tc>
          <w:tcPr>
            <w:tcW w:w="7920" w:type="dxa"/>
            <w:vAlign w:val="center"/>
          </w:tcPr>
          <w:p w14:paraId="3493245E" w14:textId="77777777" w:rsidR="007667DA" w:rsidRDefault="00740458">
            <w:pPr>
              <w:pStyle w:val="Caption"/>
              <w:spacing w:before="0" w:after="0" w:line="240" w:lineRule="auto"/>
              <w:rPr>
                <w:sz w:val="20"/>
                <w:szCs w:val="20"/>
                <w:lang w:val="en-GB" w:eastAsia="ja-JP"/>
              </w:rPr>
            </w:pPr>
            <w:bookmarkStart w:id="29"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29"/>
            <w:r>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5C75912A" w14:textId="77777777">
              <w:trPr>
                <w:trHeight w:val="239"/>
              </w:trPr>
              <w:tc>
                <w:tcPr>
                  <w:tcW w:w="1204" w:type="dxa"/>
                  <w:shd w:val="clear" w:color="auto" w:fill="D9D9D9"/>
                </w:tcPr>
                <w:p w14:paraId="0BE6F528"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57AC30"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7D06B2C0" w14:textId="77777777">
              <w:trPr>
                <w:trHeight w:val="1005"/>
              </w:trPr>
              <w:tc>
                <w:tcPr>
                  <w:tcW w:w="1204" w:type="dxa"/>
                  <w:vAlign w:val="center"/>
                </w:tcPr>
                <w:p w14:paraId="254EEF65" w14:textId="77777777" w:rsidR="007667DA" w:rsidRDefault="00740458">
                  <w:pPr>
                    <w:pStyle w:val="TAL"/>
                    <w:keepNext w:val="0"/>
                    <w:keepLines w:val="0"/>
                    <w:spacing w:line="240" w:lineRule="auto"/>
                    <w:jc w:val="center"/>
                    <w:rPr>
                      <w:rFonts w:ascii="Times New Roman" w:hAnsi="Times New Roman" w:cs="Times New Roman"/>
                      <w:sz w:val="20"/>
                      <w:szCs w:val="20"/>
                    </w:rPr>
                  </w:pPr>
                  <w:r>
                    <w:rPr>
                      <w:rFonts w:ascii="Times New Roman" w:hAnsi="Times New Roman" w:cs="Times New Roman"/>
                      <w:sz w:val="20"/>
                      <w:szCs w:val="20"/>
                    </w:rPr>
                    <w:t>SMa</w:t>
                  </w:r>
                </w:p>
              </w:tc>
              <w:tc>
                <w:tcPr>
                  <w:tcW w:w="5292" w:type="dxa"/>
                </w:tcPr>
                <w:p w14:paraId="6042C830" w14:textId="77777777" w:rsidR="007667DA" w:rsidRDefault="00000000">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05045D60" w14:textId="77777777" w:rsidR="007667DA" w:rsidRDefault="007667DA">
            <w:pPr>
              <w:spacing w:before="0" w:after="0" w:line="240" w:lineRule="auto"/>
            </w:pPr>
          </w:p>
          <w:p w14:paraId="137ED577" w14:textId="77777777" w:rsidR="007667DA" w:rsidRDefault="00740458">
            <w:pPr>
              <w:spacing w:before="0" w:after="0" w:line="240" w:lineRule="auto"/>
            </w:pPr>
            <w:bookmarkStart w:id="30"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(SMa) scenario.</w:t>
            </w:r>
            <w:bookmarkEnd w:id="30"/>
          </w:p>
          <w:p w14:paraId="03CFE271" w14:textId="77777777" w:rsidR="007667DA" w:rsidRDefault="007667DA">
            <w:pPr>
              <w:spacing w:before="0" w:after="0" w:line="240" w:lineRule="auto"/>
            </w:pPr>
          </w:p>
        </w:tc>
      </w:tr>
      <w:tr w:rsidR="007667DA" w14:paraId="375B1C2F" w14:textId="77777777">
        <w:tc>
          <w:tcPr>
            <w:tcW w:w="1345" w:type="dxa"/>
            <w:vAlign w:val="center"/>
          </w:tcPr>
          <w:p w14:paraId="71FA8D97" w14:textId="77777777" w:rsidR="007667DA" w:rsidRDefault="00740458">
            <w:pPr>
              <w:spacing w:before="0" w:after="0" w:line="240" w:lineRule="auto"/>
            </w:pPr>
            <w:r>
              <w:t>ZTE [10]</w:t>
            </w:r>
          </w:p>
        </w:tc>
        <w:tc>
          <w:tcPr>
            <w:tcW w:w="7920" w:type="dxa"/>
            <w:vAlign w:val="center"/>
          </w:tcPr>
          <w:p w14:paraId="3416D078"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LoS probability varies significantly with different BS antenna height:</w:t>
            </w:r>
          </w:p>
          <w:p w14:paraId="6A4853BF"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BS antenna height is 10m, the LoS probability of SMa scenario is more aligned with the LoS probability of UMa scenario</w:t>
            </w:r>
          </w:p>
          <w:p w14:paraId="73C1C384"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t>For the case that BS antenna height is 21m, the LoS probability of SMa scenario is much larger than the LoS probability of UMa scenario.</w:t>
            </w:r>
          </w:p>
          <w:p w14:paraId="6B7685D4" w14:textId="77777777" w:rsidR="007667DA" w:rsidRDefault="007667DA">
            <w:pPr>
              <w:pStyle w:val="Caption"/>
              <w:spacing w:before="0" w:after="0" w:line="240" w:lineRule="auto"/>
              <w:rPr>
                <w:sz w:val="20"/>
                <w:szCs w:val="20"/>
              </w:rPr>
            </w:pPr>
          </w:p>
          <w:p w14:paraId="3CF8FEFE"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3D54FC9C" w14:textId="77777777" w:rsidR="007667DA" w:rsidRDefault="007667DA">
      <w:pPr>
        <w:pStyle w:val="BodyText"/>
        <w:spacing w:after="0"/>
        <w:rPr>
          <w:rFonts w:ascii="Times New Roman" w:eastAsiaTheme="minorEastAsia" w:hAnsi="Times New Roman"/>
          <w:szCs w:val="20"/>
          <w:lang w:eastAsia="ko-KR"/>
        </w:rPr>
      </w:pPr>
    </w:p>
    <w:p w14:paraId="006BB5BB" w14:textId="77777777" w:rsidR="007667DA" w:rsidRDefault="007667DA">
      <w:pPr>
        <w:pStyle w:val="BodyText"/>
        <w:spacing w:after="0"/>
        <w:rPr>
          <w:rFonts w:ascii="Times New Roman" w:eastAsiaTheme="minorEastAsia" w:hAnsi="Times New Roman"/>
          <w:szCs w:val="20"/>
          <w:lang w:eastAsia="ko-KR"/>
        </w:rPr>
      </w:pPr>
    </w:p>
    <w:p w14:paraId="3F277E3B" w14:textId="77777777" w:rsidR="007667DA" w:rsidRDefault="00740458">
      <w:pPr>
        <w:pStyle w:val="Heading4"/>
        <w:rPr>
          <w:rFonts w:eastAsia="SimSun"/>
          <w:lang w:eastAsia="zh-CN"/>
        </w:rPr>
      </w:pPr>
      <w:r>
        <w:rPr>
          <w:rFonts w:eastAsia="SimSun"/>
          <w:lang w:eastAsia="zh-CN"/>
        </w:rPr>
        <w:t>Summary of Issues</w:t>
      </w:r>
    </w:p>
    <w:p w14:paraId="6922793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6A915233" w14:textId="77777777" w:rsidR="007667DA" w:rsidRDefault="00000000">
      <w:pPr>
        <w:pStyle w:val="BodyText"/>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640B6E34" w14:textId="77777777" w:rsidR="007667DA" w:rsidRDefault="007667DA">
      <w:pPr>
        <w:pStyle w:val="BodyText"/>
        <w:spacing w:after="0"/>
        <w:rPr>
          <w:rFonts w:ascii="Times New Roman" w:eastAsiaTheme="minorEastAsia" w:hAnsi="Times New Roman"/>
          <w:szCs w:val="20"/>
          <w:lang w:eastAsia="ko-KR"/>
        </w:rPr>
      </w:pPr>
    </w:p>
    <w:p w14:paraId="258FAE8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1426A777" w14:textId="77777777" w:rsidR="007667DA" w:rsidRDefault="007667DA">
      <w:pPr>
        <w:pStyle w:val="BodyText"/>
        <w:spacing w:after="0"/>
        <w:rPr>
          <w:rFonts w:ascii="Times New Roman" w:eastAsiaTheme="minorEastAsia" w:hAnsi="Times New Roman"/>
          <w:szCs w:val="20"/>
          <w:lang w:eastAsia="ko-KR"/>
        </w:rPr>
      </w:pPr>
    </w:p>
    <w:p w14:paraId="29F34BD6" w14:textId="77777777" w:rsidR="007667DA" w:rsidRDefault="007667DA">
      <w:pPr>
        <w:pStyle w:val="BodyText"/>
        <w:spacing w:after="0"/>
        <w:rPr>
          <w:rFonts w:ascii="Times New Roman" w:eastAsiaTheme="minorEastAsia" w:hAnsi="Times New Roman"/>
          <w:szCs w:val="20"/>
          <w:lang w:eastAsia="ko-KR"/>
        </w:rPr>
      </w:pPr>
    </w:p>
    <w:p w14:paraId="75B10EC8"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490F7C8" w14:textId="77777777" w:rsidR="007667DA" w:rsidRDefault="00740458">
      <w:pPr>
        <w:rPr>
          <w:lang w:val="en-GB" w:eastAsia="zh-CN"/>
        </w:rPr>
      </w:pPr>
      <w:r>
        <w:rPr>
          <w:lang w:val="en-GB" w:eastAsia="zh-CN"/>
        </w:rPr>
        <w:t>Moderator asks companies to provide comments on LOS probability modeling for SMa.</w:t>
      </w:r>
    </w:p>
    <w:p w14:paraId="687E8780" w14:textId="77777777" w:rsidR="007667DA" w:rsidRDefault="00740458">
      <w:pPr>
        <w:rPr>
          <w:lang w:val="en-GB" w:eastAsia="zh-CN"/>
        </w:rPr>
      </w:pPr>
      <w:r>
        <w:rPr>
          <w:lang w:val="en-GB" w:eastAsia="zh-CN"/>
        </w:rPr>
        <w:t>So far other than SMa,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4B0526DC" w14:textId="77777777">
        <w:tc>
          <w:tcPr>
            <w:tcW w:w="1525" w:type="dxa"/>
            <w:shd w:val="clear" w:color="auto" w:fill="FBE4D5" w:themeFill="accent2" w:themeFillTint="33"/>
          </w:tcPr>
          <w:p w14:paraId="59211D2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66851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3A4FD4A" w14:textId="77777777">
        <w:tc>
          <w:tcPr>
            <w:tcW w:w="1525" w:type="dxa"/>
          </w:tcPr>
          <w:p w14:paraId="1FB09ED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5CB4F1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DF1EDA8" w14:textId="77777777">
        <w:tc>
          <w:tcPr>
            <w:tcW w:w="1525" w:type="dxa"/>
          </w:tcPr>
          <w:p w14:paraId="1B95EFF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6224197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SMa scenario first (range of BS and UE heights, etc) for companies to be able to clearly evaluate the LOS probability. As stated in [18] a definition of SMa is needed to further understand this new deployment scenario. </w:t>
            </w:r>
          </w:p>
        </w:tc>
      </w:tr>
      <w:tr w:rsidR="007667DA" w14:paraId="665C007C" w14:textId="77777777">
        <w:tc>
          <w:tcPr>
            <w:tcW w:w="1525" w:type="dxa"/>
          </w:tcPr>
          <w:p w14:paraId="6537106F"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0C7E5A54"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10459527" w14:textId="77777777">
        <w:tc>
          <w:tcPr>
            <w:tcW w:w="1525" w:type="dxa"/>
          </w:tcPr>
          <w:p w14:paraId="728B892F"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6E1ABEB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Regarding SMa, we prefer to discuss the corresponding channel modeling only if the necessity is solidly proved and recognized by the group.</w:t>
            </w:r>
          </w:p>
          <w:p w14:paraId="131463CE"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bl>
    <w:p w14:paraId="5877BF4D" w14:textId="77777777" w:rsidR="007667DA" w:rsidRDefault="007667DA">
      <w:pPr>
        <w:pStyle w:val="BodyText"/>
        <w:spacing w:after="0"/>
        <w:rPr>
          <w:rFonts w:ascii="Times New Roman" w:eastAsiaTheme="minorEastAsia" w:hAnsi="Times New Roman"/>
          <w:szCs w:val="20"/>
          <w:lang w:eastAsia="ko-KR"/>
        </w:rPr>
      </w:pPr>
    </w:p>
    <w:p w14:paraId="04F2C76A" w14:textId="77777777" w:rsidR="007667DA" w:rsidRDefault="007667DA">
      <w:pPr>
        <w:pStyle w:val="BodyText"/>
        <w:spacing w:after="0"/>
        <w:rPr>
          <w:rFonts w:ascii="Times New Roman" w:eastAsiaTheme="minorEastAsia" w:hAnsi="Times New Roman"/>
          <w:szCs w:val="20"/>
          <w:lang w:eastAsia="ko-KR"/>
        </w:rPr>
      </w:pPr>
    </w:p>
    <w:p w14:paraId="70D8EA32" w14:textId="77777777" w:rsidR="007667DA" w:rsidRDefault="007667DA">
      <w:pPr>
        <w:pStyle w:val="BodyText"/>
        <w:spacing w:after="0"/>
        <w:rPr>
          <w:rFonts w:ascii="Times New Roman" w:eastAsiaTheme="minorEastAsia" w:hAnsi="Times New Roman"/>
          <w:szCs w:val="20"/>
          <w:lang w:eastAsia="ko-KR"/>
        </w:rPr>
      </w:pPr>
    </w:p>
    <w:p w14:paraId="4C9D8550"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5EF744B5" w14:textId="77777777">
        <w:tc>
          <w:tcPr>
            <w:tcW w:w="1345" w:type="dxa"/>
            <w:shd w:val="clear" w:color="auto" w:fill="DEEAF6" w:themeFill="accent5" w:themeFillTint="33"/>
            <w:vAlign w:val="center"/>
          </w:tcPr>
          <w:p w14:paraId="52101F5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4F8FE955"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6AFC250E" w14:textId="77777777">
        <w:tc>
          <w:tcPr>
            <w:tcW w:w="1345" w:type="dxa"/>
            <w:vAlign w:val="center"/>
          </w:tcPr>
          <w:p w14:paraId="4F13C3FF" w14:textId="77777777" w:rsidR="007667DA" w:rsidRDefault="00740458">
            <w:pPr>
              <w:spacing w:before="0" w:after="0" w:line="240" w:lineRule="auto"/>
            </w:pPr>
            <w:r>
              <w:t>Intel [5]</w:t>
            </w:r>
          </w:p>
        </w:tc>
        <w:tc>
          <w:tcPr>
            <w:tcW w:w="7920" w:type="dxa"/>
            <w:vAlign w:val="center"/>
          </w:tcPr>
          <w:p w14:paraId="4452EB39" w14:textId="77777777" w:rsidR="007667DA" w:rsidRDefault="00740458">
            <w:pPr>
              <w:snapToGrid w:val="0"/>
              <w:spacing w:before="0" w:after="0" w:line="240" w:lineRule="auto"/>
              <w:rPr>
                <w:b/>
                <w:bCs/>
              </w:rPr>
            </w:pPr>
            <w:r>
              <w:rPr>
                <w:b/>
                <w:bCs/>
              </w:rPr>
              <w:t>Proposal 1:</w:t>
            </w:r>
          </w:p>
          <w:p w14:paraId="3C16BE87"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following parameters</w:t>
            </w:r>
          </w:p>
          <w:p w14:paraId="4F980C32"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1718BB2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2ACF6FC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72FEEA45" w14:textId="77777777" w:rsidR="007667DA" w:rsidRDefault="00740458">
            <w:pPr>
              <w:snapToGrid w:val="0"/>
              <w:spacing w:before="0" w:after="0" w:line="240" w:lineRule="auto"/>
              <w:rPr>
                <w:b/>
                <w:bCs/>
              </w:rPr>
            </w:pPr>
            <w:r>
              <w:rPr>
                <w:b/>
                <w:bCs/>
              </w:rPr>
              <w:t>Proposal 2:</w:t>
            </w:r>
          </w:p>
          <w:p w14:paraId="386E4AE2"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A3B96A4"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B0F09E9" w14:textId="77777777" w:rsidR="007667DA" w:rsidRDefault="007667DA">
            <w:pPr>
              <w:spacing w:before="0" w:after="0" w:line="240" w:lineRule="auto"/>
            </w:pPr>
          </w:p>
        </w:tc>
      </w:tr>
      <w:tr w:rsidR="007667DA" w14:paraId="75B40968" w14:textId="77777777">
        <w:tc>
          <w:tcPr>
            <w:tcW w:w="1345" w:type="dxa"/>
            <w:vAlign w:val="center"/>
          </w:tcPr>
          <w:p w14:paraId="66267C20" w14:textId="77777777" w:rsidR="007667DA" w:rsidRDefault="00740458">
            <w:pPr>
              <w:spacing w:before="0" w:after="0" w:line="240" w:lineRule="auto"/>
              <w:jc w:val="left"/>
            </w:pPr>
            <w:r>
              <w:t>ZTE [10]</w:t>
            </w:r>
          </w:p>
        </w:tc>
        <w:tc>
          <w:tcPr>
            <w:tcW w:w="7920" w:type="dxa"/>
            <w:vAlign w:val="center"/>
          </w:tcPr>
          <w:p w14:paraId="6D74C325" w14:textId="77777777" w:rsidR="007667DA" w:rsidRDefault="00740458">
            <w:pPr>
              <w:snapToGrid w:val="0"/>
              <w:spacing w:before="0" w:after="0" w:line="240" w:lineRule="auto"/>
              <w:contextualSpacing/>
            </w:pPr>
            <w:r>
              <w:rPr>
                <w:b/>
                <w:bCs/>
              </w:rPr>
              <w:t>Proposal 2:</w:t>
            </w:r>
            <w:r>
              <w:t xml:space="preserve"> For UMi, UMa and InH-Office scenarios, no additional extension of the channel model, e.g., including new BS height, is needed.</w:t>
            </w:r>
          </w:p>
          <w:p w14:paraId="336F5562" w14:textId="77777777" w:rsidR="007667DA" w:rsidRDefault="007667DA">
            <w:pPr>
              <w:spacing w:before="0" w:after="0" w:line="240" w:lineRule="auto"/>
              <w:rPr>
                <w:b/>
                <w:bCs/>
              </w:rPr>
            </w:pPr>
          </w:p>
          <w:p w14:paraId="512B5CA7"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078E5A86" w14:textId="77777777" w:rsidR="007667DA" w:rsidRDefault="007667DA">
            <w:pPr>
              <w:spacing w:before="0" w:after="0" w:line="240" w:lineRule="auto"/>
            </w:pPr>
          </w:p>
          <w:p w14:paraId="7B3370B6"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7F77F27F" w14:textId="77777777" w:rsidR="007667DA" w:rsidRDefault="007667DA">
            <w:pPr>
              <w:spacing w:before="0" w:after="0" w:line="240" w:lineRule="auto"/>
            </w:pPr>
          </w:p>
          <w:p w14:paraId="379EE00F"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34DAE7B7" w14:textId="77777777">
              <w:trPr>
                <w:trHeight w:val="255"/>
                <w:jc w:val="center"/>
              </w:trPr>
              <w:tc>
                <w:tcPr>
                  <w:tcW w:w="0" w:type="auto"/>
                  <w:shd w:val="clear" w:color="auto" w:fill="auto"/>
                  <w:vAlign w:val="center"/>
                </w:tcPr>
                <w:p w14:paraId="650664E8"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415A00BB"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73117FF5" w14:textId="77777777">
              <w:trPr>
                <w:trHeight w:val="496"/>
                <w:jc w:val="center"/>
              </w:trPr>
              <w:tc>
                <w:tcPr>
                  <w:tcW w:w="0" w:type="auto"/>
                  <w:shd w:val="clear" w:color="auto" w:fill="auto"/>
                  <w:vAlign w:val="center"/>
                </w:tcPr>
                <w:p w14:paraId="4CF832E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8C545BE"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r w:rsidR="007667DA" w14:paraId="2B7C32D4" w14:textId="77777777">
              <w:trPr>
                <w:trHeight w:val="255"/>
                <w:jc w:val="center"/>
              </w:trPr>
              <w:tc>
                <w:tcPr>
                  <w:tcW w:w="0" w:type="auto"/>
                  <w:shd w:val="clear" w:color="auto" w:fill="auto"/>
                  <w:vAlign w:val="center"/>
                </w:tcPr>
                <w:p w14:paraId="0166D67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13E3B7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195F364" w14:textId="77777777">
              <w:trPr>
                <w:trHeight w:val="241"/>
                <w:jc w:val="center"/>
              </w:trPr>
              <w:tc>
                <w:tcPr>
                  <w:tcW w:w="0" w:type="auto"/>
                  <w:shd w:val="clear" w:color="auto" w:fill="auto"/>
                  <w:vAlign w:val="center"/>
                </w:tcPr>
                <w:p w14:paraId="56B6B1DA"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39D1D2E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D4C7F7A" w14:textId="77777777">
              <w:trPr>
                <w:trHeight w:val="255"/>
                <w:jc w:val="center"/>
              </w:trPr>
              <w:tc>
                <w:tcPr>
                  <w:tcW w:w="0" w:type="auto"/>
                  <w:shd w:val="clear" w:color="auto" w:fill="auto"/>
                  <w:vAlign w:val="center"/>
                </w:tcPr>
                <w:p w14:paraId="30A711A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45C203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52334A38" w14:textId="77777777">
              <w:trPr>
                <w:trHeight w:val="255"/>
                <w:jc w:val="center"/>
              </w:trPr>
              <w:tc>
                <w:tcPr>
                  <w:tcW w:w="0" w:type="auto"/>
                  <w:shd w:val="clear" w:color="auto" w:fill="auto"/>
                  <w:vAlign w:val="center"/>
                </w:tcPr>
                <w:p w14:paraId="6AC3263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B9DDCFA"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8D1279A" w14:textId="77777777">
              <w:trPr>
                <w:trHeight w:val="104"/>
                <w:jc w:val="center"/>
              </w:trPr>
              <w:tc>
                <w:tcPr>
                  <w:tcW w:w="0" w:type="auto"/>
                  <w:shd w:val="clear" w:color="auto" w:fill="auto"/>
                  <w:vAlign w:val="center"/>
                </w:tcPr>
                <w:p w14:paraId="14B339A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3AB7D0C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99620B6" w14:textId="77777777">
              <w:trPr>
                <w:trHeight w:val="255"/>
                <w:jc w:val="center"/>
              </w:trPr>
              <w:tc>
                <w:tcPr>
                  <w:tcW w:w="0" w:type="auto"/>
                  <w:shd w:val="clear" w:color="auto" w:fill="auto"/>
                  <w:vAlign w:val="center"/>
                </w:tcPr>
                <w:p w14:paraId="4AE91975"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6B82878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F1EB107" w14:textId="77777777">
              <w:trPr>
                <w:trHeight w:val="255"/>
                <w:jc w:val="center"/>
              </w:trPr>
              <w:tc>
                <w:tcPr>
                  <w:tcW w:w="0" w:type="auto"/>
                  <w:shd w:val="clear" w:color="auto" w:fill="auto"/>
                  <w:vAlign w:val="center"/>
                </w:tcPr>
                <w:p w14:paraId="5F71918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22E7BBD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187E8CD5" w14:textId="77777777">
              <w:trPr>
                <w:trHeight w:val="241"/>
                <w:jc w:val="center"/>
              </w:trPr>
              <w:tc>
                <w:tcPr>
                  <w:tcW w:w="0" w:type="auto"/>
                  <w:shd w:val="clear" w:color="auto" w:fill="auto"/>
                  <w:vAlign w:val="center"/>
                </w:tcPr>
                <w:p w14:paraId="477A25A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3403FFF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4BBAADA" w14:textId="77777777">
              <w:trPr>
                <w:trHeight w:val="255"/>
                <w:jc w:val="center"/>
              </w:trPr>
              <w:tc>
                <w:tcPr>
                  <w:tcW w:w="0" w:type="auto"/>
                  <w:shd w:val="clear" w:color="auto" w:fill="auto"/>
                  <w:vAlign w:val="center"/>
                </w:tcPr>
                <w:p w14:paraId="49ED77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lastRenderedPageBreak/>
                    <w:t>O2I penetration loss</w:t>
                  </w:r>
                </w:p>
              </w:tc>
              <w:tc>
                <w:tcPr>
                  <w:tcW w:w="0" w:type="auto"/>
                  <w:shd w:val="clear" w:color="auto" w:fill="auto"/>
                  <w:vAlign w:val="center"/>
                </w:tcPr>
                <w:p w14:paraId="360ABB2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DE9800E" w14:textId="77777777">
              <w:trPr>
                <w:trHeight w:val="241"/>
                <w:jc w:val="center"/>
              </w:trPr>
              <w:tc>
                <w:tcPr>
                  <w:tcW w:w="0" w:type="auto"/>
                  <w:shd w:val="clear" w:color="auto" w:fill="auto"/>
                  <w:vAlign w:val="center"/>
                </w:tcPr>
                <w:p w14:paraId="3E96508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279D0585"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267F8575" w14:textId="77777777">
              <w:trPr>
                <w:trHeight w:val="79"/>
                <w:jc w:val="center"/>
              </w:trPr>
              <w:tc>
                <w:tcPr>
                  <w:tcW w:w="0" w:type="auto"/>
                  <w:shd w:val="clear" w:color="auto" w:fill="auto"/>
                  <w:vAlign w:val="center"/>
                </w:tcPr>
                <w:p w14:paraId="11E2708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3703C3E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052F9BBF"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0E769162" w14:textId="77777777" w:rsidR="007667DA" w:rsidRDefault="007667DA">
            <w:pPr>
              <w:spacing w:before="0" w:after="0" w:line="240" w:lineRule="auto"/>
            </w:pPr>
          </w:p>
        </w:tc>
      </w:tr>
      <w:tr w:rsidR="007667DA" w14:paraId="2000D642" w14:textId="77777777">
        <w:tc>
          <w:tcPr>
            <w:tcW w:w="1345" w:type="dxa"/>
            <w:vAlign w:val="center"/>
          </w:tcPr>
          <w:p w14:paraId="16D9CC73" w14:textId="77777777" w:rsidR="007667DA" w:rsidRDefault="00740458">
            <w:pPr>
              <w:spacing w:before="0" w:after="0" w:line="240" w:lineRule="auto"/>
            </w:pPr>
            <w:r>
              <w:lastRenderedPageBreak/>
              <w:t>CATT [13]</w:t>
            </w:r>
          </w:p>
        </w:tc>
        <w:tc>
          <w:tcPr>
            <w:tcW w:w="7920" w:type="dxa"/>
            <w:vAlign w:val="center"/>
          </w:tcPr>
          <w:p w14:paraId="3C852062" w14:textId="77777777" w:rsidR="007667DA" w:rsidRDefault="00740458">
            <w:pPr>
              <w:pStyle w:val="Caption"/>
              <w:spacing w:before="0" w:after="0" w:line="240" w:lineRule="auto"/>
              <w:jc w:val="center"/>
              <w:rPr>
                <w:rFonts w:eastAsia="SimSun"/>
                <w:b w:val="0"/>
                <w:bCs w:val="0"/>
                <w:sz w:val="20"/>
                <w:szCs w:val="20"/>
                <w:lang w:eastAsia="zh-CN"/>
              </w:rPr>
            </w:pPr>
            <w:bookmarkStart w:id="31"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31"/>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6A34950C" w14:textId="77777777">
              <w:trPr>
                <w:trHeight w:val="331"/>
                <w:jc w:val="center"/>
              </w:trPr>
              <w:tc>
                <w:tcPr>
                  <w:tcW w:w="3474" w:type="dxa"/>
                </w:tcPr>
                <w:p w14:paraId="5A3829D0" w14:textId="77777777" w:rsidR="007667DA" w:rsidRDefault="00740458">
                  <w:pPr>
                    <w:spacing w:before="0" w:after="0" w:line="240" w:lineRule="auto"/>
                    <w:rPr>
                      <w:b/>
                      <w:lang w:val="en-GB" w:eastAsia="zh-CN"/>
                    </w:rPr>
                  </w:pPr>
                  <w:r>
                    <w:rPr>
                      <w:b/>
                      <w:lang w:val="en-GB" w:eastAsia="zh-CN"/>
                    </w:rPr>
                    <w:t>Parameters</w:t>
                  </w:r>
                </w:p>
              </w:tc>
              <w:tc>
                <w:tcPr>
                  <w:tcW w:w="3474" w:type="dxa"/>
                </w:tcPr>
                <w:p w14:paraId="37A90514" w14:textId="77777777" w:rsidR="007667DA" w:rsidRDefault="00740458">
                  <w:pPr>
                    <w:spacing w:before="0" w:after="0" w:line="240" w:lineRule="auto"/>
                    <w:rPr>
                      <w:b/>
                      <w:lang w:val="en-GB" w:eastAsia="zh-CN"/>
                    </w:rPr>
                  </w:pPr>
                  <w:r>
                    <w:rPr>
                      <w:b/>
                      <w:lang w:val="en-GB" w:eastAsia="zh-CN"/>
                    </w:rPr>
                    <w:t>Whether validation is needed</w:t>
                  </w:r>
                </w:p>
              </w:tc>
            </w:tr>
            <w:tr w:rsidR="007667DA" w14:paraId="67969D26" w14:textId="77777777">
              <w:trPr>
                <w:trHeight w:val="319"/>
                <w:jc w:val="center"/>
              </w:trPr>
              <w:tc>
                <w:tcPr>
                  <w:tcW w:w="3474" w:type="dxa"/>
                </w:tcPr>
                <w:p w14:paraId="7E46E3D1"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009ECFCD" w14:textId="77777777" w:rsidR="007667DA" w:rsidRDefault="00740458">
                  <w:pPr>
                    <w:spacing w:before="0" w:after="0" w:line="240" w:lineRule="auto"/>
                    <w:rPr>
                      <w:lang w:val="en-GB" w:eastAsia="zh-CN"/>
                    </w:rPr>
                  </w:pPr>
                  <w:r>
                    <w:rPr>
                      <w:lang w:val="en-GB" w:eastAsia="zh-CN"/>
                    </w:rPr>
                    <w:t>FFS</w:t>
                  </w:r>
                </w:p>
              </w:tc>
            </w:tr>
            <w:tr w:rsidR="007667DA" w14:paraId="212575B2" w14:textId="77777777">
              <w:trPr>
                <w:trHeight w:val="319"/>
                <w:jc w:val="center"/>
              </w:trPr>
              <w:tc>
                <w:tcPr>
                  <w:tcW w:w="3474" w:type="dxa"/>
                </w:tcPr>
                <w:p w14:paraId="1817A50F"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5E23DEC1" w14:textId="77777777" w:rsidR="007667DA" w:rsidRDefault="00740458">
                  <w:pPr>
                    <w:spacing w:before="0" w:after="0" w:line="240" w:lineRule="auto"/>
                    <w:rPr>
                      <w:lang w:val="en-GB" w:eastAsia="zh-CN"/>
                    </w:rPr>
                  </w:pPr>
                  <w:r>
                    <w:rPr>
                      <w:lang w:val="en-GB" w:eastAsia="zh-CN"/>
                    </w:rPr>
                    <w:t>Not needed</w:t>
                  </w:r>
                </w:p>
              </w:tc>
            </w:tr>
            <w:tr w:rsidR="007667DA" w14:paraId="4F1BB1BA" w14:textId="77777777">
              <w:trPr>
                <w:trHeight w:val="331"/>
                <w:jc w:val="center"/>
              </w:trPr>
              <w:tc>
                <w:tcPr>
                  <w:tcW w:w="3474" w:type="dxa"/>
                </w:tcPr>
                <w:p w14:paraId="3520F080" w14:textId="77777777" w:rsidR="007667DA" w:rsidRDefault="00740458">
                  <w:pPr>
                    <w:overflowPunct w:val="0"/>
                    <w:autoSpaceDE w:val="0"/>
                    <w:autoSpaceDN w:val="0"/>
                    <w:adjustRightInd w:val="0"/>
                    <w:snapToGrid w:val="0"/>
                    <w:spacing w:before="0" w:after="0" w:line="240" w:lineRule="auto"/>
                  </w:pPr>
                  <w:r>
                    <w:t>LOS probability</w:t>
                  </w:r>
                </w:p>
              </w:tc>
              <w:tc>
                <w:tcPr>
                  <w:tcW w:w="3474" w:type="dxa"/>
                </w:tcPr>
                <w:p w14:paraId="4BB7393D" w14:textId="77777777" w:rsidR="007667DA" w:rsidRDefault="00740458">
                  <w:pPr>
                    <w:spacing w:before="0" w:after="0" w:line="240" w:lineRule="auto"/>
                    <w:rPr>
                      <w:lang w:val="en-GB" w:eastAsia="zh-CN"/>
                    </w:rPr>
                  </w:pPr>
                  <w:r>
                    <w:rPr>
                      <w:lang w:val="en-GB" w:eastAsia="zh-CN"/>
                    </w:rPr>
                    <w:t>Not needed</w:t>
                  </w:r>
                </w:p>
              </w:tc>
            </w:tr>
            <w:tr w:rsidR="007667DA" w14:paraId="567E6727" w14:textId="77777777">
              <w:trPr>
                <w:trHeight w:val="319"/>
                <w:jc w:val="center"/>
              </w:trPr>
              <w:tc>
                <w:tcPr>
                  <w:tcW w:w="3474" w:type="dxa"/>
                </w:tcPr>
                <w:p w14:paraId="747DFADE"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200E0FBC" w14:textId="77777777" w:rsidR="007667DA" w:rsidRDefault="00740458">
                  <w:pPr>
                    <w:spacing w:before="0" w:after="0" w:line="240" w:lineRule="auto"/>
                    <w:rPr>
                      <w:lang w:val="en-GB" w:eastAsia="zh-CN"/>
                    </w:rPr>
                  </w:pPr>
                  <w:r>
                    <w:rPr>
                      <w:lang w:val="en-GB" w:eastAsia="zh-CN"/>
                    </w:rPr>
                    <w:t>Not needed</w:t>
                  </w:r>
                </w:p>
              </w:tc>
            </w:tr>
            <w:tr w:rsidR="007667DA" w14:paraId="3996C09F" w14:textId="77777777">
              <w:trPr>
                <w:trHeight w:val="331"/>
                <w:jc w:val="center"/>
              </w:trPr>
              <w:tc>
                <w:tcPr>
                  <w:tcW w:w="3474" w:type="dxa"/>
                </w:tcPr>
                <w:p w14:paraId="4A48246D" w14:textId="77777777" w:rsidR="007667DA" w:rsidRDefault="00740458">
                  <w:pPr>
                    <w:spacing w:before="0" w:after="0" w:line="240" w:lineRule="auto"/>
                    <w:rPr>
                      <w:lang w:val="en-GB" w:eastAsia="zh-CN"/>
                    </w:rPr>
                  </w:pPr>
                  <w:r>
                    <w:t>Delay spread (mean, variance)</w:t>
                  </w:r>
                </w:p>
              </w:tc>
              <w:tc>
                <w:tcPr>
                  <w:tcW w:w="3474" w:type="dxa"/>
                </w:tcPr>
                <w:p w14:paraId="4CAA3A98"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3D7D90AB" w14:textId="77777777">
              <w:trPr>
                <w:trHeight w:val="319"/>
                <w:jc w:val="center"/>
              </w:trPr>
              <w:tc>
                <w:tcPr>
                  <w:tcW w:w="3474" w:type="dxa"/>
                </w:tcPr>
                <w:p w14:paraId="676860B6"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AoD spread (mean, variance)</w:t>
                  </w:r>
                </w:p>
                <w:p w14:paraId="2A5314DD" w14:textId="77777777" w:rsidR="007667DA" w:rsidRDefault="00740458">
                  <w:pPr>
                    <w:overflowPunct w:val="0"/>
                    <w:autoSpaceDE w:val="0"/>
                    <w:autoSpaceDN w:val="0"/>
                    <w:adjustRightInd w:val="0"/>
                    <w:snapToGrid w:val="0"/>
                    <w:spacing w:before="0" w:after="0" w:line="240" w:lineRule="auto"/>
                  </w:pPr>
                  <w:r>
                    <w:t>AoA spread (mean, variance)</w:t>
                  </w:r>
                </w:p>
                <w:p w14:paraId="50542798" w14:textId="77777777" w:rsidR="007667DA" w:rsidRDefault="00740458">
                  <w:pPr>
                    <w:overflowPunct w:val="0"/>
                    <w:autoSpaceDE w:val="0"/>
                    <w:autoSpaceDN w:val="0"/>
                    <w:adjustRightInd w:val="0"/>
                    <w:snapToGrid w:val="0"/>
                    <w:spacing w:before="0" w:after="0" w:line="240" w:lineRule="auto"/>
                  </w:pPr>
                  <w:r>
                    <w:t>ZoA spread (mean, variance)</w:t>
                  </w:r>
                </w:p>
                <w:p w14:paraId="477FCCBB" w14:textId="77777777" w:rsidR="007667DA" w:rsidRDefault="00740458">
                  <w:pPr>
                    <w:overflowPunct w:val="0"/>
                    <w:autoSpaceDE w:val="0"/>
                    <w:autoSpaceDN w:val="0"/>
                    <w:adjustRightInd w:val="0"/>
                    <w:snapToGrid w:val="0"/>
                    <w:spacing w:before="0" w:after="0" w:line="240" w:lineRule="auto"/>
                  </w:pPr>
                  <w:r>
                    <w:t>ZoD spread (mean, variance)</w:t>
                  </w:r>
                </w:p>
              </w:tc>
              <w:tc>
                <w:tcPr>
                  <w:tcW w:w="3474" w:type="dxa"/>
                </w:tcPr>
                <w:p w14:paraId="0CDE0BF6" w14:textId="77777777" w:rsidR="007667DA" w:rsidRDefault="00740458">
                  <w:pPr>
                    <w:spacing w:before="0" w:after="0" w:line="240" w:lineRule="auto"/>
                    <w:rPr>
                      <w:lang w:val="en-GB" w:eastAsia="zh-CN"/>
                    </w:rPr>
                  </w:pPr>
                  <w:r>
                    <w:rPr>
                      <w:lang w:val="en-GB" w:eastAsia="zh-CN"/>
                    </w:rPr>
                    <w:t>FFS</w:t>
                  </w:r>
                </w:p>
              </w:tc>
            </w:tr>
            <w:tr w:rsidR="007667DA" w14:paraId="75513D0C" w14:textId="77777777">
              <w:trPr>
                <w:trHeight w:val="342"/>
                <w:jc w:val="center"/>
              </w:trPr>
              <w:tc>
                <w:tcPr>
                  <w:tcW w:w="3474" w:type="dxa"/>
                </w:tcPr>
                <w:p w14:paraId="1523C1B9" w14:textId="77777777" w:rsidR="007667DA" w:rsidRDefault="00740458">
                  <w:pPr>
                    <w:overflowPunct w:val="0"/>
                    <w:autoSpaceDE w:val="0"/>
                    <w:autoSpaceDN w:val="0"/>
                    <w:adjustRightInd w:val="0"/>
                    <w:snapToGrid w:val="0"/>
                    <w:spacing w:before="0" w:after="0" w:line="240" w:lineRule="auto"/>
                  </w:pPr>
                  <w:r>
                    <w:t>ZoD offset</w:t>
                  </w:r>
                </w:p>
              </w:tc>
              <w:tc>
                <w:tcPr>
                  <w:tcW w:w="3474" w:type="dxa"/>
                </w:tcPr>
                <w:p w14:paraId="17CB8245" w14:textId="77777777" w:rsidR="007667DA" w:rsidRDefault="00740458">
                  <w:pPr>
                    <w:spacing w:before="0" w:after="0" w:line="240" w:lineRule="auto"/>
                    <w:rPr>
                      <w:lang w:val="en-GB" w:eastAsia="zh-CN"/>
                    </w:rPr>
                  </w:pPr>
                  <w:r>
                    <w:rPr>
                      <w:lang w:val="en-GB" w:eastAsia="zh-CN"/>
                    </w:rPr>
                    <w:t>FFS</w:t>
                  </w:r>
                </w:p>
              </w:tc>
            </w:tr>
            <w:tr w:rsidR="007667DA" w14:paraId="571795C7" w14:textId="77777777">
              <w:trPr>
                <w:trHeight w:val="342"/>
                <w:jc w:val="center"/>
              </w:trPr>
              <w:tc>
                <w:tcPr>
                  <w:tcW w:w="3474" w:type="dxa"/>
                </w:tcPr>
                <w:p w14:paraId="489FE71A"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3971A018" w14:textId="77777777" w:rsidR="007667DA" w:rsidRDefault="00740458">
                  <w:pPr>
                    <w:spacing w:before="0" w:after="0" w:line="240" w:lineRule="auto"/>
                    <w:rPr>
                      <w:lang w:val="en-GB" w:eastAsia="zh-CN"/>
                    </w:rPr>
                  </w:pPr>
                  <w:r>
                    <w:rPr>
                      <w:lang w:val="en-GB" w:eastAsia="zh-CN"/>
                    </w:rPr>
                    <w:t>FFS</w:t>
                  </w:r>
                </w:p>
              </w:tc>
            </w:tr>
            <w:tr w:rsidR="007667DA" w14:paraId="01D1491E" w14:textId="77777777">
              <w:trPr>
                <w:trHeight w:val="342"/>
                <w:jc w:val="center"/>
              </w:trPr>
              <w:tc>
                <w:tcPr>
                  <w:tcW w:w="3474" w:type="dxa"/>
                </w:tcPr>
                <w:p w14:paraId="3ED9E40F"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480EFB73" w14:textId="77777777" w:rsidR="007667DA" w:rsidRDefault="00740458">
                  <w:pPr>
                    <w:spacing w:before="0" w:after="0" w:line="240" w:lineRule="auto"/>
                    <w:rPr>
                      <w:lang w:val="en-GB" w:eastAsia="zh-CN"/>
                    </w:rPr>
                  </w:pPr>
                  <w:r>
                    <w:rPr>
                      <w:lang w:val="en-GB" w:eastAsia="zh-CN"/>
                    </w:rPr>
                    <w:t>Not needed</w:t>
                  </w:r>
                </w:p>
              </w:tc>
            </w:tr>
            <w:tr w:rsidR="007667DA" w14:paraId="18FBE5DC" w14:textId="77777777">
              <w:trPr>
                <w:trHeight w:val="342"/>
                <w:jc w:val="center"/>
              </w:trPr>
              <w:tc>
                <w:tcPr>
                  <w:tcW w:w="3474" w:type="dxa"/>
                </w:tcPr>
                <w:p w14:paraId="54EEAB4F"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632EE45E" w14:textId="77777777" w:rsidR="007667DA" w:rsidRDefault="00740458">
                  <w:pPr>
                    <w:spacing w:before="0" w:after="0" w:line="240" w:lineRule="auto"/>
                    <w:rPr>
                      <w:lang w:val="en-GB" w:eastAsia="zh-CN"/>
                    </w:rPr>
                  </w:pPr>
                  <w:r>
                    <w:rPr>
                      <w:lang w:val="en-GB" w:eastAsia="zh-CN"/>
                    </w:rPr>
                    <w:t>Not needed</w:t>
                  </w:r>
                </w:p>
              </w:tc>
            </w:tr>
            <w:tr w:rsidR="007667DA" w14:paraId="3C7A5331" w14:textId="77777777">
              <w:trPr>
                <w:trHeight w:val="342"/>
                <w:jc w:val="center"/>
              </w:trPr>
              <w:tc>
                <w:tcPr>
                  <w:tcW w:w="3474" w:type="dxa"/>
                </w:tcPr>
                <w:p w14:paraId="12ADD821"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32492E19" w14:textId="77777777" w:rsidR="007667DA" w:rsidRDefault="00740458">
                  <w:pPr>
                    <w:spacing w:before="0" w:after="0" w:line="240" w:lineRule="auto"/>
                    <w:rPr>
                      <w:lang w:val="en-GB" w:eastAsia="zh-CN"/>
                    </w:rPr>
                  </w:pPr>
                  <w:r>
                    <w:rPr>
                      <w:lang w:val="en-GB" w:eastAsia="zh-CN"/>
                    </w:rPr>
                    <w:t>FFS</w:t>
                  </w:r>
                </w:p>
              </w:tc>
            </w:tr>
            <w:tr w:rsidR="007667DA" w14:paraId="6ABB01C4" w14:textId="77777777">
              <w:trPr>
                <w:trHeight w:val="342"/>
                <w:jc w:val="center"/>
              </w:trPr>
              <w:tc>
                <w:tcPr>
                  <w:tcW w:w="3474" w:type="dxa"/>
                </w:tcPr>
                <w:p w14:paraId="3BD65E09"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29E253F1" w14:textId="77777777" w:rsidR="007667DA" w:rsidRDefault="00740458">
                  <w:pPr>
                    <w:spacing w:before="0" w:after="0" w:line="240" w:lineRule="auto"/>
                    <w:rPr>
                      <w:lang w:val="en-GB" w:eastAsia="zh-CN"/>
                    </w:rPr>
                  </w:pPr>
                  <w:r>
                    <w:rPr>
                      <w:lang w:val="en-GB" w:eastAsia="zh-CN"/>
                    </w:rPr>
                    <w:t>Not needed</w:t>
                  </w:r>
                </w:p>
              </w:tc>
            </w:tr>
            <w:tr w:rsidR="007667DA" w14:paraId="6C1F4618" w14:textId="77777777">
              <w:trPr>
                <w:trHeight w:val="342"/>
                <w:jc w:val="center"/>
              </w:trPr>
              <w:tc>
                <w:tcPr>
                  <w:tcW w:w="3474" w:type="dxa"/>
                </w:tcPr>
                <w:p w14:paraId="233FA568"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5BB93B28" w14:textId="77777777" w:rsidR="007667DA" w:rsidRDefault="00740458">
                  <w:pPr>
                    <w:spacing w:before="0" w:after="0" w:line="240" w:lineRule="auto"/>
                    <w:rPr>
                      <w:lang w:val="en-GB" w:eastAsia="zh-CN"/>
                    </w:rPr>
                  </w:pPr>
                  <w:r>
                    <w:rPr>
                      <w:lang w:val="en-GB" w:eastAsia="zh-CN"/>
                    </w:rPr>
                    <w:t>Needed</w:t>
                  </w:r>
                </w:p>
              </w:tc>
            </w:tr>
            <w:tr w:rsidR="007667DA" w14:paraId="71CA64E0" w14:textId="77777777">
              <w:trPr>
                <w:trHeight w:val="342"/>
                <w:jc w:val="center"/>
              </w:trPr>
              <w:tc>
                <w:tcPr>
                  <w:tcW w:w="3474" w:type="dxa"/>
                </w:tcPr>
                <w:p w14:paraId="06D0FB63"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1A48B166" w14:textId="77777777" w:rsidR="007667DA" w:rsidRDefault="00740458">
                  <w:pPr>
                    <w:spacing w:before="0" w:after="0" w:line="240" w:lineRule="auto"/>
                    <w:rPr>
                      <w:lang w:val="en-GB" w:eastAsia="zh-CN"/>
                    </w:rPr>
                  </w:pPr>
                  <w:r>
                    <w:rPr>
                      <w:lang w:val="en-GB" w:eastAsia="zh-CN"/>
                    </w:rPr>
                    <w:t>Needed</w:t>
                  </w:r>
                </w:p>
              </w:tc>
            </w:tr>
            <w:tr w:rsidR="007667DA" w14:paraId="477C2536" w14:textId="77777777">
              <w:trPr>
                <w:trHeight w:val="342"/>
                <w:jc w:val="center"/>
              </w:trPr>
              <w:tc>
                <w:tcPr>
                  <w:tcW w:w="3474" w:type="dxa"/>
                </w:tcPr>
                <w:p w14:paraId="7C8CE8DF"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44CEAAD2" w14:textId="77777777" w:rsidR="007667DA" w:rsidRDefault="00740458">
                  <w:pPr>
                    <w:spacing w:before="0" w:after="0" w:line="240" w:lineRule="auto"/>
                    <w:rPr>
                      <w:lang w:val="en-GB" w:eastAsia="zh-CN"/>
                    </w:rPr>
                  </w:pPr>
                  <w:r>
                    <w:rPr>
                      <w:lang w:val="en-GB" w:eastAsia="zh-CN"/>
                    </w:rPr>
                    <w:t>FFS</w:t>
                  </w:r>
                </w:p>
              </w:tc>
            </w:tr>
            <w:tr w:rsidR="007667DA" w14:paraId="3E7DD67A" w14:textId="77777777">
              <w:trPr>
                <w:trHeight w:val="342"/>
                <w:jc w:val="center"/>
              </w:trPr>
              <w:tc>
                <w:tcPr>
                  <w:tcW w:w="3474" w:type="dxa"/>
                </w:tcPr>
                <w:p w14:paraId="00AC6A2E"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717206DA" w14:textId="77777777" w:rsidR="007667DA" w:rsidRDefault="00740458">
                  <w:pPr>
                    <w:spacing w:before="0" w:after="0" w:line="240" w:lineRule="auto"/>
                    <w:rPr>
                      <w:lang w:val="en-GB" w:eastAsia="zh-CN"/>
                    </w:rPr>
                  </w:pPr>
                  <w:r>
                    <w:rPr>
                      <w:lang w:val="en-GB" w:eastAsia="zh-CN"/>
                    </w:rPr>
                    <w:t>FFS</w:t>
                  </w:r>
                </w:p>
              </w:tc>
            </w:tr>
            <w:tr w:rsidR="007667DA" w14:paraId="0E191CC7" w14:textId="77777777">
              <w:trPr>
                <w:trHeight w:val="342"/>
                <w:jc w:val="center"/>
              </w:trPr>
              <w:tc>
                <w:tcPr>
                  <w:tcW w:w="3474" w:type="dxa"/>
                </w:tcPr>
                <w:p w14:paraId="7C99E04E" w14:textId="77777777" w:rsidR="007667DA" w:rsidRDefault="00740458">
                  <w:pPr>
                    <w:overflowPunct w:val="0"/>
                    <w:autoSpaceDE w:val="0"/>
                    <w:autoSpaceDN w:val="0"/>
                    <w:adjustRightInd w:val="0"/>
                    <w:snapToGrid w:val="0"/>
                    <w:spacing w:before="0" w:after="0" w:line="240" w:lineRule="auto"/>
                  </w:pPr>
                  <w:r>
                    <w:t>Cluster ASD</w:t>
                  </w:r>
                </w:p>
                <w:p w14:paraId="363F164F" w14:textId="77777777" w:rsidR="007667DA" w:rsidRDefault="00740458">
                  <w:pPr>
                    <w:overflowPunct w:val="0"/>
                    <w:autoSpaceDE w:val="0"/>
                    <w:autoSpaceDN w:val="0"/>
                    <w:adjustRightInd w:val="0"/>
                    <w:snapToGrid w:val="0"/>
                    <w:spacing w:before="0" w:after="0" w:line="240" w:lineRule="auto"/>
                  </w:pPr>
                  <w:r>
                    <w:t>Cluster ASA</w:t>
                  </w:r>
                </w:p>
                <w:p w14:paraId="2D47A5D9" w14:textId="77777777" w:rsidR="007667DA" w:rsidRDefault="00740458">
                  <w:pPr>
                    <w:overflowPunct w:val="0"/>
                    <w:autoSpaceDE w:val="0"/>
                    <w:autoSpaceDN w:val="0"/>
                    <w:adjustRightInd w:val="0"/>
                    <w:snapToGrid w:val="0"/>
                    <w:spacing w:before="0" w:after="0" w:line="240" w:lineRule="auto"/>
                  </w:pPr>
                  <w:r>
                    <w:t>Cluster ZSD</w:t>
                  </w:r>
                </w:p>
                <w:p w14:paraId="30B244CF"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42067DE9" w14:textId="77777777" w:rsidR="007667DA" w:rsidRDefault="00740458">
                  <w:pPr>
                    <w:spacing w:before="0" w:after="0" w:line="240" w:lineRule="auto"/>
                    <w:rPr>
                      <w:lang w:val="en-GB" w:eastAsia="zh-CN"/>
                    </w:rPr>
                  </w:pPr>
                  <w:r>
                    <w:rPr>
                      <w:lang w:val="en-GB" w:eastAsia="zh-CN"/>
                    </w:rPr>
                    <w:t>Not needed</w:t>
                  </w:r>
                </w:p>
              </w:tc>
            </w:tr>
            <w:tr w:rsidR="007667DA" w14:paraId="35EE21F5" w14:textId="77777777">
              <w:trPr>
                <w:trHeight w:val="342"/>
                <w:jc w:val="center"/>
              </w:trPr>
              <w:tc>
                <w:tcPr>
                  <w:tcW w:w="3474" w:type="dxa"/>
                </w:tcPr>
                <w:p w14:paraId="7471BC8E"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4A5B919D" w14:textId="77777777" w:rsidR="007667DA" w:rsidRDefault="00740458">
                  <w:pPr>
                    <w:spacing w:before="0" w:after="0" w:line="240" w:lineRule="auto"/>
                    <w:rPr>
                      <w:lang w:val="en-GB" w:eastAsia="zh-CN"/>
                    </w:rPr>
                  </w:pPr>
                  <w:r>
                    <w:rPr>
                      <w:lang w:val="en-GB" w:eastAsia="zh-CN"/>
                    </w:rPr>
                    <w:t>Not needed</w:t>
                  </w:r>
                </w:p>
              </w:tc>
            </w:tr>
            <w:tr w:rsidR="007667DA" w14:paraId="422E7751" w14:textId="77777777">
              <w:trPr>
                <w:trHeight w:val="342"/>
                <w:jc w:val="center"/>
              </w:trPr>
              <w:tc>
                <w:tcPr>
                  <w:tcW w:w="3474" w:type="dxa"/>
                </w:tcPr>
                <w:p w14:paraId="0B997964"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19D2AC73" w14:textId="77777777" w:rsidR="007667DA" w:rsidRDefault="00740458">
                  <w:pPr>
                    <w:spacing w:before="0" w:after="0" w:line="240" w:lineRule="auto"/>
                    <w:rPr>
                      <w:lang w:val="en-GB" w:eastAsia="zh-CN"/>
                    </w:rPr>
                  </w:pPr>
                  <w:r>
                    <w:rPr>
                      <w:lang w:val="en-GB" w:eastAsia="zh-CN"/>
                    </w:rPr>
                    <w:t>Not needed</w:t>
                  </w:r>
                </w:p>
              </w:tc>
            </w:tr>
            <w:tr w:rsidR="007667DA" w14:paraId="213DE3F5" w14:textId="77777777">
              <w:trPr>
                <w:trHeight w:val="342"/>
                <w:jc w:val="center"/>
              </w:trPr>
              <w:tc>
                <w:tcPr>
                  <w:tcW w:w="3474" w:type="dxa"/>
                </w:tcPr>
                <w:p w14:paraId="0BA43978"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363D584F" w14:textId="77777777" w:rsidR="007667DA" w:rsidRDefault="00740458">
                  <w:pPr>
                    <w:overflowPunct w:val="0"/>
                    <w:autoSpaceDE w:val="0"/>
                    <w:autoSpaceDN w:val="0"/>
                    <w:adjustRightInd w:val="0"/>
                    <w:snapToGrid w:val="0"/>
                    <w:spacing w:before="0" w:after="0" w:line="240" w:lineRule="auto"/>
                  </w:pPr>
                  <w:r>
                    <w:t>Oxygen absorption</w:t>
                  </w:r>
                </w:p>
                <w:p w14:paraId="6A718C83"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2128782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2897101E" w14:textId="77777777" w:rsidR="007667DA" w:rsidRDefault="00740458">
                  <w:pPr>
                    <w:overflowPunct w:val="0"/>
                    <w:autoSpaceDE w:val="0"/>
                    <w:autoSpaceDN w:val="0"/>
                    <w:adjustRightInd w:val="0"/>
                    <w:snapToGrid w:val="0"/>
                    <w:spacing w:before="0" w:after="0" w:line="240" w:lineRule="auto"/>
                  </w:pPr>
                  <w:r>
                    <w:t>Spatial correlation for blockages</w:t>
                  </w:r>
                </w:p>
                <w:p w14:paraId="46522A76"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5933C95B" w14:textId="77777777" w:rsidR="007667DA" w:rsidRDefault="00740458">
                  <w:pPr>
                    <w:overflowPunct w:val="0"/>
                    <w:autoSpaceDE w:val="0"/>
                    <w:autoSpaceDN w:val="0"/>
                    <w:adjustRightInd w:val="0"/>
                    <w:snapToGrid w:val="0"/>
                    <w:spacing w:before="0" w:after="0" w:line="240" w:lineRule="auto"/>
                  </w:pPr>
                  <w:r>
                    <w:lastRenderedPageBreak/>
                    <w:t>Spatial consistency model A/B</w:t>
                  </w:r>
                </w:p>
              </w:tc>
              <w:tc>
                <w:tcPr>
                  <w:tcW w:w="3474" w:type="dxa"/>
                </w:tcPr>
                <w:p w14:paraId="32C095C1" w14:textId="77777777" w:rsidR="007667DA" w:rsidRDefault="00740458">
                  <w:pPr>
                    <w:spacing w:before="0" w:after="0" w:line="240" w:lineRule="auto"/>
                    <w:rPr>
                      <w:lang w:val="en-GB" w:eastAsia="zh-CN"/>
                    </w:rPr>
                  </w:pPr>
                  <w:r>
                    <w:rPr>
                      <w:lang w:val="en-GB" w:eastAsia="zh-CN"/>
                    </w:rPr>
                    <w:lastRenderedPageBreak/>
                    <w:t>FFS</w:t>
                  </w:r>
                </w:p>
              </w:tc>
            </w:tr>
          </w:tbl>
          <w:p w14:paraId="5E5EF57C" w14:textId="77777777" w:rsidR="007667DA" w:rsidRDefault="007667DA">
            <w:pPr>
              <w:spacing w:before="0" w:after="0" w:line="240" w:lineRule="auto"/>
              <w:rPr>
                <w:lang w:val="en-GB" w:eastAsia="zh-CN"/>
              </w:rPr>
            </w:pPr>
          </w:p>
          <w:p w14:paraId="7BFC7AD2" w14:textId="77777777" w:rsidR="007667DA" w:rsidRDefault="00740458">
            <w:pPr>
              <w:spacing w:before="0" w:after="0" w:line="240" w:lineRule="auto"/>
              <w:rPr>
                <w:rFonts w:eastAsiaTheme="minorEastAsia"/>
                <w:bCs/>
                <w:lang w:eastAsia="zh-CN"/>
              </w:rPr>
            </w:pPr>
            <w:bookmarkStart w:id="32"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32"/>
          </w:p>
        </w:tc>
      </w:tr>
    </w:tbl>
    <w:p w14:paraId="5B286124" w14:textId="77777777" w:rsidR="007667DA" w:rsidRDefault="007667DA">
      <w:pPr>
        <w:pStyle w:val="BodyText"/>
        <w:spacing w:after="0"/>
        <w:rPr>
          <w:rFonts w:ascii="Times New Roman" w:eastAsiaTheme="minorEastAsia" w:hAnsi="Times New Roman"/>
          <w:szCs w:val="20"/>
          <w:lang w:eastAsia="ko-KR"/>
        </w:rPr>
      </w:pPr>
    </w:p>
    <w:p w14:paraId="372380A3" w14:textId="77777777" w:rsidR="007667DA" w:rsidRDefault="007667DA">
      <w:pPr>
        <w:pStyle w:val="BodyText"/>
        <w:spacing w:after="0"/>
        <w:rPr>
          <w:rFonts w:ascii="Times New Roman" w:eastAsiaTheme="minorEastAsia" w:hAnsi="Times New Roman"/>
          <w:szCs w:val="20"/>
          <w:lang w:eastAsia="ko-KR"/>
        </w:rPr>
      </w:pPr>
    </w:p>
    <w:p w14:paraId="680ACFE5" w14:textId="77777777" w:rsidR="007667DA" w:rsidRDefault="007667DA">
      <w:pPr>
        <w:pStyle w:val="BodyText"/>
        <w:spacing w:after="0"/>
        <w:rPr>
          <w:rFonts w:ascii="Times New Roman" w:eastAsiaTheme="minorEastAsia" w:hAnsi="Times New Roman"/>
          <w:szCs w:val="20"/>
          <w:lang w:eastAsia="ko-KR"/>
        </w:rPr>
      </w:pPr>
    </w:p>
    <w:p w14:paraId="01D66680" w14:textId="77777777" w:rsidR="007667DA" w:rsidRDefault="00740458">
      <w:pPr>
        <w:pStyle w:val="Heading4"/>
        <w:rPr>
          <w:rFonts w:eastAsia="SimSun"/>
          <w:lang w:eastAsia="zh-CN"/>
        </w:rPr>
      </w:pPr>
      <w:r>
        <w:rPr>
          <w:rFonts w:eastAsia="SimSun"/>
          <w:lang w:eastAsia="zh-CN"/>
        </w:rPr>
        <w:t>Summary of Issues</w:t>
      </w:r>
    </w:p>
    <w:p w14:paraId="1926FBF8"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proposals so that discussion could be made for the proposals.</w:t>
      </w:r>
    </w:p>
    <w:p w14:paraId="079D06CE" w14:textId="77777777" w:rsidR="007667DA" w:rsidRDefault="007667DA">
      <w:pPr>
        <w:pStyle w:val="BodyText"/>
        <w:spacing w:after="0"/>
        <w:rPr>
          <w:rFonts w:ascii="Times New Roman" w:hAnsi="Times New Roman"/>
          <w:szCs w:val="20"/>
          <w:lang w:eastAsia="zh-CN"/>
        </w:rPr>
      </w:pPr>
    </w:p>
    <w:p w14:paraId="2E1ACFAC" w14:textId="77777777" w:rsidR="007667DA" w:rsidRDefault="00740458">
      <w:pPr>
        <w:pStyle w:val="Heading5"/>
        <w:rPr>
          <w:lang w:eastAsia="zh-CN"/>
        </w:rPr>
      </w:pPr>
      <w:r>
        <w:rPr>
          <w:lang w:val="en-US" w:eastAsia="zh-CN"/>
        </w:rPr>
        <w:t xml:space="preserve">Proposal </w:t>
      </w:r>
      <w:r>
        <w:rPr>
          <w:lang w:eastAsia="zh-CN"/>
        </w:rPr>
        <w:t>#3.7-1</w:t>
      </w:r>
    </w:p>
    <w:p w14:paraId="559DD439"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p>
    <w:p w14:paraId="22E36746"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08FDB6BC"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0857F6A8"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319E52E4" w14:textId="77777777" w:rsidR="007667DA" w:rsidRDefault="007667DA">
      <w:pPr>
        <w:autoSpaceDE w:val="0"/>
        <w:autoSpaceDN w:val="0"/>
        <w:adjustRightInd w:val="0"/>
        <w:snapToGrid w:val="0"/>
        <w:spacing w:line="240" w:lineRule="auto"/>
        <w:contextualSpacing/>
      </w:pPr>
    </w:p>
    <w:p w14:paraId="21DEAFB9" w14:textId="77777777" w:rsidR="007667DA" w:rsidRDefault="00740458">
      <w:pPr>
        <w:pStyle w:val="Heading5"/>
        <w:rPr>
          <w:lang w:eastAsia="zh-CN"/>
        </w:rPr>
      </w:pPr>
      <w:r>
        <w:rPr>
          <w:lang w:val="en-US" w:eastAsia="zh-CN"/>
        </w:rPr>
        <w:t xml:space="preserve">Proposal </w:t>
      </w:r>
      <w:r>
        <w:rPr>
          <w:lang w:eastAsia="zh-CN"/>
        </w:rPr>
        <w:t>#3.7-2</w:t>
      </w:r>
    </w:p>
    <w:p w14:paraId="77081D3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0D553B4C"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19D07933" w14:textId="77777777" w:rsidR="007667DA" w:rsidRDefault="007667DA">
      <w:pPr>
        <w:pStyle w:val="BodyText"/>
        <w:spacing w:after="0"/>
        <w:rPr>
          <w:rFonts w:ascii="Times New Roman" w:hAnsi="Times New Roman"/>
          <w:szCs w:val="20"/>
          <w:lang w:eastAsia="zh-CN"/>
        </w:rPr>
      </w:pPr>
    </w:p>
    <w:p w14:paraId="6DC661E8" w14:textId="77777777" w:rsidR="007667DA" w:rsidRDefault="007667DA">
      <w:pPr>
        <w:pStyle w:val="BodyText"/>
        <w:spacing w:after="0"/>
        <w:rPr>
          <w:rFonts w:ascii="Times New Roman" w:eastAsiaTheme="minorEastAsia" w:hAnsi="Times New Roman"/>
          <w:szCs w:val="20"/>
          <w:lang w:eastAsia="ko-KR"/>
        </w:rPr>
      </w:pPr>
    </w:p>
    <w:p w14:paraId="6EA6ECF3" w14:textId="77777777" w:rsidR="007667DA" w:rsidRDefault="00740458">
      <w:pPr>
        <w:pStyle w:val="Heading5"/>
        <w:rPr>
          <w:lang w:eastAsia="zh-CN"/>
        </w:rPr>
      </w:pPr>
      <w:r>
        <w:rPr>
          <w:lang w:val="en-US" w:eastAsia="zh-CN"/>
        </w:rPr>
        <w:t xml:space="preserve">Proposal </w:t>
      </w:r>
      <w:r>
        <w:rPr>
          <w:lang w:eastAsia="zh-CN"/>
        </w:rPr>
        <w:t>#3.7-3</w:t>
      </w:r>
    </w:p>
    <w:p w14:paraId="14DD273B" w14:textId="77777777" w:rsidR="007667DA" w:rsidRDefault="00740458">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667DA" w14:paraId="0F319FED" w14:textId="77777777">
        <w:trPr>
          <w:trHeight w:val="255"/>
          <w:jc w:val="center"/>
        </w:trPr>
        <w:tc>
          <w:tcPr>
            <w:tcW w:w="0" w:type="auto"/>
            <w:shd w:val="clear" w:color="auto" w:fill="auto"/>
            <w:vAlign w:val="center"/>
          </w:tcPr>
          <w:p w14:paraId="0336CD24"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689539"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3C3D7B24" w14:textId="77777777">
        <w:trPr>
          <w:trHeight w:val="496"/>
          <w:jc w:val="center"/>
        </w:trPr>
        <w:tc>
          <w:tcPr>
            <w:tcW w:w="0" w:type="auto"/>
            <w:shd w:val="clear" w:color="auto" w:fill="auto"/>
            <w:vAlign w:val="center"/>
          </w:tcPr>
          <w:p w14:paraId="7DD1070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5706D59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1DA9FA22" w14:textId="77777777" w:rsidR="007667DA" w:rsidRDefault="007667DA">
      <w:pPr>
        <w:pStyle w:val="BodyText"/>
        <w:spacing w:after="0"/>
        <w:rPr>
          <w:rFonts w:ascii="Times New Roman" w:eastAsiaTheme="minorEastAsia" w:hAnsi="Times New Roman"/>
          <w:szCs w:val="20"/>
          <w:lang w:eastAsia="ko-KR"/>
        </w:rPr>
      </w:pPr>
    </w:p>
    <w:p w14:paraId="1CEDACF7"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65114590"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83C6551" w14:textId="77777777">
        <w:tc>
          <w:tcPr>
            <w:tcW w:w="1525" w:type="dxa"/>
            <w:shd w:val="clear" w:color="auto" w:fill="FBE4D5" w:themeFill="accent2" w:themeFillTint="33"/>
          </w:tcPr>
          <w:p w14:paraId="62A68A3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A1239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580FE44" w14:textId="77777777">
        <w:tc>
          <w:tcPr>
            <w:tcW w:w="1525" w:type="dxa"/>
          </w:tcPr>
          <w:p w14:paraId="60078D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CC7512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774D7E07" w14:textId="77777777">
        <w:tc>
          <w:tcPr>
            <w:tcW w:w="1525" w:type="dxa"/>
          </w:tcPr>
          <w:p w14:paraId="60A739E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0A659D3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0B839BD8" w14:textId="77777777">
        <w:tc>
          <w:tcPr>
            <w:tcW w:w="1525" w:type="dxa"/>
          </w:tcPr>
          <w:p w14:paraId="72E8C91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6776EBE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58446BC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removed, since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53E6DAD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lastRenderedPageBreak/>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A65B95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5413C4A0" w14:textId="77777777">
        <w:tc>
          <w:tcPr>
            <w:tcW w:w="1525" w:type="dxa"/>
          </w:tcPr>
          <w:p w14:paraId="52FE562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Apple</w:t>
            </w:r>
          </w:p>
        </w:tc>
        <w:tc>
          <w:tcPr>
            <w:tcW w:w="7820" w:type="dxa"/>
          </w:tcPr>
          <w:p w14:paraId="023C083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SMa scenario? It may be clarified. </w:t>
            </w:r>
          </w:p>
        </w:tc>
      </w:tr>
      <w:tr w:rsidR="007667DA" w14:paraId="227642D1" w14:textId="77777777">
        <w:tc>
          <w:tcPr>
            <w:tcW w:w="1525" w:type="dxa"/>
          </w:tcPr>
          <w:p w14:paraId="156B13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7C9C42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19C0EF80" w14:textId="77777777">
        <w:tc>
          <w:tcPr>
            <w:tcW w:w="1525" w:type="dxa"/>
          </w:tcPr>
          <w:p w14:paraId="2DEE061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1F6BB89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0294F00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are generally fine, but suggest to modify the main bullet a bit:</w:t>
            </w:r>
          </w:p>
          <w:p w14:paraId="26C892A9"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r>
              <w:rPr>
                <w:rFonts w:hint="eastAsia"/>
                <w:szCs w:val="20"/>
                <w:lang w:eastAsia="zh-CN"/>
              </w:rPr>
              <w:t xml:space="preserve"> </w:t>
            </w:r>
            <w:r>
              <w:rPr>
                <w:color w:val="FF0000"/>
                <w:szCs w:val="20"/>
                <w:lang w:eastAsia="zh-CN"/>
              </w:rPr>
              <w:t>for all existing deployment scenarios.</w:t>
            </w:r>
          </w:p>
          <w:p w14:paraId="77AF22A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4D0650A"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00336CB6" w14:textId="77777777">
        <w:tc>
          <w:tcPr>
            <w:tcW w:w="1525" w:type="dxa"/>
          </w:tcPr>
          <w:p w14:paraId="19B0C430"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2D63323E"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518B2EF7"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6395ADA5"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4FDE2675" w14:textId="77777777" w:rsidR="007667DA" w:rsidRDefault="007667DA">
      <w:pPr>
        <w:pStyle w:val="BodyText"/>
        <w:spacing w:after="0"/>
        <w:rPr>
          <w:rFonts w:ascii="Times New Roman" w:eastAsiaTheme="minorEastAsia" w:hAnsi="Times New Roman"/>
          <w:szCs w:val="20"/>
          <w:lang w:eastAsia="ko-KR"/>
        </w:rPr>
      </w:pPr>
    </w:p>
    <w:p w14:paraId="18763405" w14:textId="77777777" w:rsidR="007667DA" w:rsidRDefault="007667DA">
      <w:pPr>
        <w:pStyle w:val="BodyText"/>
        <w:spacing w:after="0"/>
        <w:rPr>
          <w:rFonts w:ascii="Times New Roman" w:eastAsiaTheme="minorEastAsia" w:hAnsi="Times New Roman"/>
          <w:szCs w:val="20"/>
          <w:lang w:eastAsia="ko-KR"/>
        </w:rPr>
      </w:pPr>
    </w:p>
    <w:p w14:paraId="09B659B2" w14:textId="77777777" w:rsidR="007667DA" w:rsidRDefault="007667DA">
      <w:pPr>
        <w:pStyle w:val="BodyText"/>
        <w:spacing w:after="0"/>
        <w:rPr>
          <w:rFonts w:ascii="Times New Roman" w:eastAsiaTheme="minorEastAsia" w:hAnsi="Times New Roman"/>
          <w:szCs w:val="20"/>
          <w:lang w:eastAsia="ko-KR"/>
        </w:rPr>
      </w:pPr>
    </w:p>
    <w:p w14:paraId="339BA5C8"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564BABBC" w14:textId="77777777">
        <w:tc>
          <w:tcPr>
            <w:tcW w:w="1142" w:type="dxa"/>
            <w:shd w:val="clear" w:color="auto" w:fill="DEEAF6" w:themeFill="accent5" w:themeFillTint="33"/>
            <w:vAlign w:val="center"/>
          </w:tcPr>
          <w:p w14:paraId="7533B242"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5B4A8E8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D0EAC1F" w14:textId="77777777">
        <w:tc>
          <w:tcPr>
            <w:tcW w:w="1142" w:type="dxa"/>
            <w:vAlign w:val="center"/>
          </w:tcPr>
          <w:p w14:paraId="30083672" w14:textId="77777777" w:rsidR="007667DA" w:rsidRDefault="00740458">
            <w:pPr>
              <w:spacing w:before="0" w:after="0" w:line="240" w:lineRule="auto"/>
              <w:jc w:val="left"/>
            </w:pPr>
            <w:r>
              <w:t>Intel [5]</w:t>
            </w:r>
          </w:p>
        </w:tc>
        <w:tc>
          <w:tcPr>
            <w:tcW w:w="8208" w:type="dxa"/>
            <w:vAlign w:val="center"/>
          </w:tcPr>
          <w:p w14:paraId="461D8383" w14:textId="77777777" w:rsidR="007667DA" w:rsidRDefault="00740458">
            <w:pPr>
              <w:snapToGrid w:val="0"/>
              <w:spacing w:before="0" w:after="0" w:line="240" w:lineRule="auto"/>
              <w:rPr>
                <w:b/>
              </w:rPr>
            </w:pPr>
            <w:r>
              <w:rPr>
                <w:b/>
              </w:rPr>
              <w:t xml:space="preserve">Proposal 3: </w:t>
            </w:r>
          </w:p>
          <w:p w14:paraId="754B1918"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43F4E39B" w14:textId="77777777">
        <w:tc>
          <w:tcPr>
            <w:tcW w:w="1142" w:type="dxa"/>
            <w:vAlign w:val="center"/>
          </w:tcPr>
          <w:p w14:paraId="16EE0B96" w14:textId="77777777" w:rsidR="007667DA" w:rsidRDefault="00740458">
            <w:pPr>
              <w:spacing w:before="0" w:after="0" w:line="240" w:lineRule="auto"/>
            </w:pPr>
            <w:r>
              <w:t>Ericsson [6]</w:t>
            </w:r>
          </w:p>
        </w:tc>
        <w:tc>
          <w:tcPr>
            <w:tcW w:w="8208" w:type="dxa"/>
            <w:vAlign w:val="center"/>
          </w:tcPr>
          <w:p w14:paraId="453F49AA" w14:textId="77777777" w:rsidR="007667DA" w:rsidRDefault="00740458">
            <w:pPr>
              <w:pStyle w:val="Caption"/>
              <w:spacing w:before="0" w:after="0" w:line="240" w:lineRule="auto"/>
              <w:rPr>
                <w:b w:val="0"/>
                <w:bCs w:val="0"/>
              </w:rPr>
            </w:pPr>
            <w:bookmarkStart w:id="33"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33"/>
            <w:r>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2B1EDA1B" w14:textId="77777777">
              <w:trPr>
                <w:trHeight w:val="224"/>
              </w:trPr>
              <w:tc>
                <w:tcPr>
                  <w:tcW w:w="1627" w:type="dxa"/>
                  <w:tcBorders>
                    <w:bottom w:val="single" w:sz="4" w:space="0" w:color="auto"/>
                  </w:tcBorders>
                  <w:shd w:val="clear" w:color="auto" w:fill="D9D9D9"/>
                  <w:vAlign w:val="center"/>
                </w:tcPr>
                <w:p w14:paraId="27F9E63C"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39025FB8" w14:textId="77777777" w:rsidR="007667DA" w:rsidRDefault="00740458">
                  <w:pPr>
                    <w:pStyle w:val="TAH"/>
                    <w:spacing w:line="240" w:lineRule="auto"/>
                    <w:rPr>
                      <w:rFonts w:ascii="Times New Roman" w:hAnsi="Times New Roman" w:cs="Times New Roman"/>
                      <w:lang w:eastAsia="zh-CN"/>
                    </w:rPr>
                  </w:pPr>
                  <w:proofErr w:type="spellStart"/>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roofErr w:type="spellEnd"/>
                </w:p>
              </w:tc>
            </w:tr>
            <w:tr w:rsidR="007667DA" w14:paraId="646B679F" w14:textId="77777777">
              <w:trPr>
                <w:trHeight w:val="388"/>
              </w:trPr>
              <w:tc>
                <w:tcPr>
                  <w:tcW w:w="1627" w:type="dxa"/>
                  <w:shd w:val="clear" w:color="auto" w:fill="FFFFFF"/>
                </w:tcPr>
                <w:p w14:paraId="59A2037E"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376CCFC4"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072973DB" w14:textId="77777777">
              <w:trPr>
                <w:trHeight w:val="212"/>
              </w:trPr>
              <w:tc>
                <w:tcPr>
                  <w:tcW w:w="1627" w:type="dxa"/>
                  <w:shd w:val="clear" w:color="auto" w:fill="FFFFFF"/>
                </w:tcPr>
                <w:p w14:paraId="07731B4D"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65EB18F6"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4A083C35" w14:textId="77777777">
              <w:trPr>
                <w:trHeight w:val="212"/>
              </w:trPr>
              <w:tc>
                <w:tcPr>
                  <w:tcW w:w="1627" w:type="dxa"/>
                  <w:shd w:val="clear" w:color="auto" w:fill="FFFFFF"/>
                </w:tcPr>
                <w:p w14:paraId="5C4E4DE8"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430FA3B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EF388FC" w14:textId="77777777">
              <w:trPr>
                <w:trHeight w:val="388"/>
              </w:trPr>
              <w:tc>
                <w:tcPr>
                  <w:tcW w:w="1627" w:type="dxa"/>
                  <w:shd w:val="clear" w:color="auto" w:fill="FFFFFF"/>
                </w:tcPr>
                <w:p w14:paraId="38FA94D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2D094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AC97DF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5ACB4781" w14:textId="77777777">
              <w:trPr>
                <w:trHeight w:val="224"/>
              </w:trPr>
              <w:tc>
                <w:tcPr>
                  <w:tcW w:w="1627" w:type="dxa"/>
                  <w:shd w:val="clear" w:color="auto" w:fill="FFFFFF"/>
                </w:tcPr>
                <w:p w14:paraId="5FDB229B"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14:paraId="74CB8646"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3EEB0FD6"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7708FE0E" w14:textId="77777777">
              <w:trPr>
                <w:trHeight w:val="224"/>
              </w:trPr>
              <w:tc>
                <w:tcPr>
                  <w:tcW w:w="1627" w:type="dxa"/>
                  <w:shd w:val="clear" w:color="auto" w:fill="FFFFFF"/>
                </w:tcPr>
                <w:p w14:paraId="4382F3A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11C96A8A"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10FD0519" w14:textId="77777777">
              <w:trPr>
                <w:trHeight w:val="212"/>
              </w:trPr>
              <w:tc>
                <w:tcPr>
                  <w:tcW w:w="1627" w:type="dxa"/>
                  <w:shd w:val="clear" w:color="auto" w:fill="FFFFFF"/>
                </w:tcPr>
                <w:p w14:paraId="2F075BB1"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485571D6"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52E9D05F" w14:textId="77777777">
              <w:trPr>
                <w:trHeight w:val="452"/>
              </w:trPr>
              <w:tc>
                <w:tcPr>
                  <w:tcW w:w="1627" w:type="dxa"/>
                  <w:shd w:val="clear" w:color="auto" w:fill="FFFFFF"/>
                </w:tcPr>
                <w:p w14:paraId="55B94834"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013CE9A"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6EEBB1F6" w14:textId="77777777" w:rsidR="007667DA" w:rsidRDefault="007667DA">
            <w:pPr>
              <w:spacing w:before="0" w:after="0" w:line="240" w:lineRule="auto"/>
              <w:rPr>
                <w:b/>
                <w:bCs/>
              </w:rPr>
            </w:pPr>
            <w:bookmarkStart w:id="34" w:name="_Toc166237488"/>
          </w:p>
          <w:p w14:paraId="63172852" w14:textId="77777777"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w:t>
            </w:r>
            <w:proofErr w:type="spellStart"/>
            <w:r>
              <w:t>S</w:t>
            </w:r>
            <w:r w:rsidR="00D77F4A">
              <w:t>m</w:t>
            </w:r>
            <w:r>
              <w:t>a</w:t>
            </w:r>
            <w:proofErr w:type="spellEnd"/>
            <w:r>
              <w:t>) scenario.</w:t>
            </w:r>
            <w:bookmarkEnd w:id="34"/>
          </w:p>
          <w:p w14:paraId="0A72B8AB" w14:textId="77777777" w:rsidR="007667DA" w:rsidRDefault="007667DA">
            <w:pPr>
              <w:snapToGrid w:val="0"/>
              <w:spacing w:before="0" w:after="0" w:line="240" w:lineRule="auto"/>
              <w:rPr>
                <w:b/>
              </w:rPr>
            </w:pPr>
          </w:p>
          <w:p w14:paraId="6E233AA8" w14:textId="77777777" w:rsidR="007667DA" w:rsidRDefault="00740458">
            <w:pPr>
              <w:snapToGrid w:val="0"/>
              <w:spacing w:before="0" w:after="0" w:line="240" w:lineRule="auto"/>
              <w:rPr>
                <w:bCs/>
              </w:rPr>
            </w:pPr>
            <w:r>
              <w:rPr>
                <w:b/>
              </w:rPr>
              <w:lastRenderedPageBreak/>
              <w:t>Observation 2</w:t>
            </w:r>
            <w:r>
              <w:rPr>
                <w:bCs/>
              </w:rPr>
              <w:t>: In the TR 38.901 model, the two co-polar components in the channel always have exactly equal power, and the two cross-polar components are equally attenuated according to a stochastic XPR.</w:t>
            </w:r>
          </w:p>
          <w:p w14:paraId="588E2442" w14:textId="77777777" w:rsidR="007667DA" w:rsidRDefault="007667DA">
            <w:pPr>
              <w:snapToGrid w:val="0"/>
              <w:spacing w:before="0" w:after="0" w:line="240" w:lineRule="auto"/>
              <w:rPr>
                <w:bCs/>
              </w:rPr>
            </w:pPr>
          </w:p>
          <w:p w14:paraId="6011E119"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28F57638" w14:textId="77777777" w:rsidR="007667DA" w:rsidRDefault="007667DA">
            <w:pPr>
              <w:snapToGrid w:val="0"/>
              <w:spacing w:before="0" w:after="0" w:line="240" w:lineRule="auto"/>
              <w:rPr>
                <w:bCs/>
              </w:rPr>
            </w:pPr>
          </w:p>
          <w:p w14:paraId="6BC4F8AA" w14:textId="77777777" w:rsidR="007667DA" w:rsidRDefault="00740458">
            <w:pPr>
              <w:snapToGrid w:val="0"/>
              <w:spacing w:before="0" w:after="0" w:line="240" w:lineRule="auto"/>
              <w:rPr>
                <w:bCs/>
              </w:rPr>
            </w:pPr>
            <w:r>
              <w:rPr>
                <w:b/>
              </w:rPr>
              <w:t>Proposal 4</w:t>
            </w:r>
            <w:r>
              <w:rPr>
                <w:bCs/>
              </w:rPr>
              <w:tab/>
              <w:t>Introduce a random variability of the co- and cross polar powers in the TR 38.901 model, such as an i.i.d zero-mean Gaussian with 3 dB standard deviation, via the following changes to step 9 and eqs (7.5-22) and (7.5-28) in clause 7.5 in TR 38.901.</w:t>
            </w:r>
          </w:p>
          <w:p w14:paraId="7E84860B" w14:textId="77777777" w:rsidR="007667DA" w:rsidRDefault="007667DA">
            <w:pPr>
              <w:snapToGrid w:val="0"/>
              <w:spacing w:before="0" w:after="0" w:line="240" w:lineRule="auto"/>
              <w:rPr>
                <w:bCs/>
              </w:rPr>
            </w:pPr>
          </w:p>
          <w:p w14:paraId="3D17509A" w14:textId="77777777" w:rsidR="007667DA" w:rsidRDefault="00740458">
            <w:pPr>
              <w:spacing w:before="0" w:after="0" w:line="240" w:lineRule="auto"/>
              <w:rPr>
                <w:lang w:eastAsia="ja-JP"/>
              </w:rPr>
            </w:pPr>
            <w:r>
              <w:rPr>
                <w:lang w:eastAsia="ja-JP"/>
              </w:rPr>
              <w:t>--</w:t>
            </w:r>
          </w:p>
          <w:p w14:paraId="427C007B"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Generate the cross polarization power ratios</w:t>
            </w:r>
          </w:p>
          <w:p w14:paraId="2A2B550A"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cross polarization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5B6A18C1"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14:anchorId="0DF02D1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10447FD4"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51FED7C5">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38A8898B">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34B15F55">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2EE8A815"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13A2FE72">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2E84ECB8"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3C7A266F" w14:textId="77777777" w:rsidR="007667DA" w:rsidRDefault="007667DA">
            <w:pPr>
              <w:spacing w:before="0" w:after="0" w:line="240" w:lineRule="auto"/>
              <w:rPr>
                <w:rFonts w:eastAsia="Times New Roman"/>
                <w:color w:val="FF0000"/>
                <w:u w:val="single"/>
                <w:lang w:val="en-GB" w:eastAsia="zh-CN"/>
              </w:rPr>
            </w:pPr>
          </w:p>
          <w:p w14:paraId="35215720"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B18488E"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4DA458EF" w14:textId="77777777" w:rsidR="007667DA" w:rsidRDefault="00740458">
            <w:pPr>
              <w:spacing w:before="0" w:after="0" w:line="240" w:lineRule="auto"/>
              <w:rPr>
                <w:lang w:eastAsia="ja-JP"/>
              </w:rPr>
            </w:pPr>
            <w:r>
              <w:rPr>
                <w:lang w:eastAsia="ja-JP"/>
              </w:rPr>
              <w:t>--</w:t>
            </w:r>
          </w:p>
          <w:p w14:paraId="34F4B180" w14:textId="77777777" w:rsidR="007667DA" w:rsidRDefault="00740458">
            <w:pPr>
              <w:spacing w:before="0" w:after="0" w:line="240" w:lineRule="auto"/>
              <w:rPr>
                <w:rFonts w:eastAsia="Times New Roman"/>
                <w:lang w:eastAsia="ja-JP"/>
              </w:rPr>
            </w:pPr>
            <w:r>
              <w:rPr>
                <w:rFonts w:eastAsia="Times New Roman"/>
                <w:lang w:val="en-GB"/>
              </w:rPr>
              <w:tab/>
            </w:r>
            <w:r>
              <w:rPr>
                <w:rFonts w:eastAsia="Times New Roman"/>
                <w:lang w:val="en-GB"/>
              </w:rPr>
              <w:tab/>
            </w:r>
            <w:r>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14:paraId="2A4A4BD3" w14:textId="77777777" w:rsidR="007667DA" w:rsidRDefault="00000000">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sidR="00740458">
              <w:rPr>
                <w:rFonts w:eastAsia="Times New Roman"/>
                <w:lang w:eastAsia="ja-JP"/>
              </w:rPr>
              <w:tab/>
            </w:r>
            <w:r w:rsidR="00740458">
              <w:rPr>
                <w:rFonts w:eastAsia="Times New Roman"/>
                <w:lang w:val="en-GB"/>
              </w:rPr>
              <w:t>(7.5-22)</w:t>
            </w:r>
          </w:p>
          <w:p w14:paraId="7F4BACB3" w14:textId="77777777" w:rsidR="007667DA" w:rsidRDefault="00740458">
            <w:pPr>
              <w:spacing w:before="0" w:after="0" w:line="240" w:lineRule="auto"/>
              <w:rPr>
                <w:lang w:eastAsia="ja-JP"/>
              </w:rPr>
            </w:pPr>
            <w:r>
              <w:rPr>
                <w:lang w:eastAsia="ja-JP"/>
              </w:rPr>
              <w:t>--</w:t>
            </w:r>
          </w:p>
          <w:p w14:paraId="152D4112" w14:textId="77777777" w:rsidR="007667DA" w:rsidRDefault="00000000">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u,s,n,m</m:t>
                    </m:r>
                  </m:sub>
                  <m:sup>
                    <m:r>
                      <m:rPr>
                        <m:nor/>
                      </m:rPr>
                      <m:t>NLOS</m:t>
                    </m:r>
                    <m:ctrlPr>
                      <w:rPr>
                        <w:rFonts w:ascii="Cambria Math" w:hAnsi="Cambria Math"/>
                      </w:rPr>
                    </m:ctrlPr>
                  </m:sup>
                </m:sSubSup>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r>
                            <m:e>
                              <m:sSub>
                                <m:sSubPr>
                                  <m:ctrlPr>
                                    <w:rPr>
                                      <w:rFonts w:ascii="Cambria Math" w:hAnsi="Cambria Math"/>
                                      <w:i/>
                                    </w:rPr>
                                  </m:ctrlPr>
                                </m:sSubPr>
                                <m:e>
                                  <m:r>
                                    <w:rPr>
                                      <w:rFonts w:ascii="Cambria Math" w:hAnsi="Cambria Math"/>
                                    </w:rPr>
                                    <m:t>F</m:t>
                                  </m:r>
                                </m:e>
                                <m:sub>
                                  <m:r>
                                    <w:rPr>
                                      <w:rFonts w:ascii="Cambria Math" w:hAnsi="Cambria Math"/>
                                    </w:rPr>
                                    <m:t>rx,u,φ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r>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rsidR="00740458">
              <w:tab/>
              <w:t>(7.5-28)</w:t>
            </w:r>
          </w:p>
          <w:p w14:paraId="042614B4" w14:textId="77777777" w:rsidR="007667DA" w:rsidRDefault="00740458">
            <w:pPr>
              <w:spacing w:before="0" w:after="0" w:line="240" w:lineRule="auto"/>
              <w:rPr>
                <w:bCs/>
              </w:rPr>
            </w:pPr>
            <w:r>
              <w:rPr>
                <w:lang w:eastAsia="ja-JP"/>
              </w:rPr>
              <w:t>--</w:t>
            </w:r>
          </w:p>
        </w:tc>
      </w:tr>
      <w:tr w:rsidR="007667DA" w14:paraId="2E31B817" w14:textId="77777777">
        <w:tc>
          <w:tcPr>
            <w:tcW w:w="1142" w:type="dxa"/>
            <w:vAlign w:val="center"/>
          </w:tcPr>
          <w:p w14:paraId="24CC7D37" w14:textId="77777777" w:rsidR="007667DA" w:rsidRDefault="00740458">
            <w:pPr>
              <w:spacing w:before="0" w:after="0" w:line="240" w:lineRule="auto"/>
            </w:pPr>
            <w:r>
              <w:lastRenderedPageBreak/>
              <w:t>BUPT, Spark NZ, vivo [12]</w:t>
            </w:r>
          </w:p>
        </w:tc>
        <w:tc>
          <w:tcPr>
            <w:tcW w:w="8208" w:type="dxa"/>
            <w:vAlign w:val="center"/>
          </w:tcPr>
          <w:p w14:paraId="53EC5A88"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2D59EC0C" w14:textId="77777777" w:rsidR="007667DA" w:rsidRDefault="007667DA">
            <w:pPr>
              <w:spacing w:before="0" w:after="0" w:line="240" w:lineRule="auto"/>
              <w:jc w:val="left"/>
            </w:pPr>
          </w:p>
          <w:p w14:paraId="6DC15DA0" w14:textId="77777777"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taken into account.</w:t>
            </w:r>
          </w:p>
        </w:tc>
      </w:tr>
      <w:tr w:rsidR="007667DA" w14:paraId="0B8B17B8" w14:textId="77777777">
        <w:tc>
          <w:tcPr>
            <w:tcW w:w="1142" w:type="dxa"/>
            <w:vAlign w:val="center"/>
          </w:tcPr>
          <w:p w14:paraId="447012A9" w14:textId="77777777" w:rsidR="007667DA" w:rsidRDefault="00740458">
            <w:pPr>
              <w:spacing w:after="0" w:line="240" w:lineRule="auto"/>
            </w:pPr>
            <w:r>
              <w:lastRenderedPageBreak/>
              <w:t>CATT [13]</w:t>
            </w:r>
          </w:p>
        </w:tc>
        <w:tc>
          <w:tcPr>
            <w:tcW w:w="8208" w:type="dxa"/>
            <w:vAlign w:val="center"/>
          </w:tcPr>
          <w:p w14:paraId="1A88C21A" w14:textId="77777777" w:rsidR="007667DA" w:rsidRDefault="00740458">
            <w:pPr>
              <w:spacing w:before="0" w:after="0" w:line="240" w:lineRule="auto"/>
              <w:rPr>
                <w:rFonts w:eastAsiaTheme="minorEastAsia"/>
                <w:bCs/>
                <w:lang w:eastAsia="zh-CN"/>
              </w:rPr>
            </w:pPr>
            <w:bookmarkStart w:id="35"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35"/>
          </w:p>
        </w:tc>
      </w:tr>
      <w:tr w:rsidR="007667DA" w14:paraId="6127EE9D" w14:textId="77777777">
        <w:tc>
          <w:tcPr>
            <w:tcW w:w="1142" w:type="dxa"/>
            <w:vAlign w:val="center"/>
          </w:tcPr>
          <w:p w14:paraId="7219B120" w14:textId="77777777" w:rsidR="007667DA" w:rsidRDefault="00740458">
            <w:pPr>
              <w:spacing w:before="0" w:after="0" w:line="240" w:lineRule="auto"/>
            </w:pPr>
            <w:r>
              <w:t>Qualcomm [18]</w:t>
            </w:r>
          </w:p>
        </w:tc>
        <w:tc>
          <w:tcPr>
            <w:tcW w:w="8208" w:type="dxa"/>
            <w:vAlign w:val="center"/>
          </w:tcPr>
          <w:p w14:paraId="5EAD1D2C"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32450743" w14:textId="77777777" w:rsidR="007667DA" w:rsidRDefault="007667DA">
            <w:pPr>
              <w:spacing w:before="0" w:after="0" w:line="240" w:lineRule="auto"/>
              <w:rPr>
                <w:lang w:val="en-GB"/>
              </w:rPr>
            </w:pPr>
          </w:p>
          <w:p w14:paraId="1D346CDC" w14:textId="77777777" w:rsidR="007667DA" w:rsidRDefault="00740458">
            <w:pPr>
              <w:spacing w:before="0" w:after="0" w:line="240" w:lineRule="auto"/>
            </w:pPr>
            <w:r>
              <w:rPr>
                <w:b/>
                <w:bCs/>
              </w:rPr>
              <w:t>Proposal 2:</w:t>
            </w:r>
            <w:r>
              <w:t xml:space="preserve"> For more realistic UE antenna modeling, RAN1 to consider the following aspects:</w:t>
            </w:r>
          </w:p>
          <w:p w14:paraId="7F40ED63"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78DFFB6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14:paraId="43BBA15D"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102A40A2"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3FFE4425"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18890940"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5C348C8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66FF09CD"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53F9E183" w14:textId="77777777" w:rsidR="007667DA" w:rsidRDefault="007667DA">
      <w:pPr>
        <w:pStyle w:val="BodyText"/>
        <w:spacing w:after="0"/>
        <w:rPr>
          <w:rFonts w:ascii="Times New Roman" w:eastAsiaTheme="minorEastAsia" w:hAnsi="Times New Roman"/>
          <w:szCs w:val="20"/>
          <w:lang w:eastAsia="ko-KR"/>
        </w:rPr>
      </w:pPr>
    </w:p>
    <w:p w14:paraId="344D4EAF" w14:textId="77777777" w:rsidR="007667DA" w:rsidRDefault="007667DA">
      <w:pPr>
        <w:pStyle w:val="BodyText"/>
        <w:spacing w:after="0"/>
        <w:rPr>
          <w:rFonts w:ascii="Times New Roman" w:eastAsiaTheme="minorEastAsia" w:hAnsi="Times New Roman"/>
          <w:szCs w:val="20"/>
          <w:lang w:eastAsia="ko-KR"/>
        </w:rPr>
      </w:pPr>
    </w:p>
    <w:p w14:paraId="14D05F3A" w14:textId="77777777" w:rsidR="007667DA" w:rsidRDefault="00740458">
      <w:pPr>
        <w:pStyle w:val="Heading4"/>
        <w:rPr>
          <w:rFonts w:eastAsia="SimSun"/>
          <w:lang w:eastAsia="zh-CN"/>
        </w:rPr>
      </w:pPr>
      <w:r>
        <w:rPr>
          <w:rFonts w:eastAsia="SimSun"/>
          <w:lang w:eastAsia="zh-CN"/>
        </w:rPr>
        <w:t>Summary of Issues</w:t>
      </w:r>
    </w:p>
    <w:p w14:paraId="18E1EAC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2DF851F9" w14:textId="77777777" w:rsidR="007667DA" w:rsidRDefault="007667DA">
      <w:pPr>
        <w:pStyle w:val="BodyText"/>
        <w:spacing w:after="0"/>
        <w:rPr>
          <w:rFonts w:ascii="Times New Roman" w:hAnsi="Times New Roman"/>
          <w:szCs w:val="20"/>
          <w:lang w:eastAsia="zh-CN"/>
        </w:rPr>
      </w:pPr>
    </w:p>
    <w:p w14:paraId="2A6D7F19" w14:textId="77777777" w:rsidR="007667DA" w:rsidRDefault="00740458">
      <w:pPr>
        <w:pStyle w:val="Heading5"/>
        <w:rPr>
          <w:lang w:eastAsia="zh-CN"/>
        </w:rPr>
      </w:pPr>
      <w:r>
        <w:rPr>
          <w:lang w:val="en-US" w:eastAsia="zh-CN"/>
        </w:rPr>
        <w:t xml:space="preserve">Proposal </w:t>
      </w:r>
      <w:r>
        <w:rPr>
          <w:lang w:eastAsia="zh-CN"/>
        </w:rPr>
        <w:t>#4-1</w:t>
      </w:r>
    </w:p>
    <w:p w14:paraId="45B19A0E" w14:textId="77777777" w:rsidR="007667DA" w:rsidRDefault="00740458">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496FD8DC" w14:textId="77777777" w:rsidR="007667DA" w:rsidRDefault="007667DA">
      <w:pPr>
        <w:pStyle w:val="BodyText"/>
        <w:spacing w:after="0"/>
        <w:rPr>
          <w:rFonts w:ascii="Times New Roman" w:eastAsiaTheme="minorEastAsia" w:hAnsi="Times New Roman"/>
          <w:szCs w:val="20"/>
          <w:lang w:eastAsia="ko-KR"/>
        </w:rPr>
      </w:pPr>
    </w:p>
    <w:p w14:paraId="62DF5E97" w14:textId="77777777" w:rsidR="007667DA" w:rsidRDefault="007667DA">
      <w:pPr>
        <w:pStyle w:val="BodyText"/>
        <w:spacing w:after="0"/>
        <w:rPr>
          <w:rFonts w:ascii="Times New Roman" w:eastAsiaTheme="minorEastAsia" w:hAnsi="Times New Roman"/>
          <w:szCs w:val="20"/>
          <w:lang w:eastAsia="ko-KR"/>
        </w:rPr>
      </w:pPr>
    </w:p>
    <w:p w14:paraId="2E3CAB8F" w14:textId="77777777" w:rsidR="007667DA" w:rsidRDefault="00740458">
      <w:pPr>
        <w:pStyle w:val="Heading5"/>
        <w:rPr>
          <w:lang w:eastAsia="zh-CN"/>
        </w:rPr>
      </w:pPr>
      <w:r>
        <w:rPr>
          <w:lang w:val="en-US" w:eastAsia="zh-CN"/>
        </w:rPr>
        <w:t xml:space="preserve">Proposal </w:t>
      </w:r>
      <w:r>
        <w:rPr>
          <w:lang w:eastAsia="zh-CN"/>
        </w:rPr>
        <w:t>#4-2</w:t>
      </w:r>
    </w:p>
    <w:p w14:paraId="688E6B95" w14:textId="77777777" w:rsidR="007667DA" w:rsidRDefault="00740458">
      <w:pPr>
        <w:pStyle w:val="BodyText"/>
        <w:numPr>
          <w:ilvl w:val="0"/>
          <w:numId w:val="22"/>
        </w:numPr>
        <w:spacing w:after="0"/>
        <w:rPr>
          <w:rFonts w:ascii="Times New Roman" w:eastAsiaTheme="minorEastAsia" w:hAnsi="Times New Roman"/>
          <w:szCs w:val="20"/>
          <w:lang w:eastAsia="ko-KR"/>
        </w:rPr>
      </w:pPr>
      <w:r>
        <w:rPr>
          <w:bCs/>
        </w:rPr>
        <w:t>Introduce a random variability of the co- and cross polar powers in the TR 38.901 model, such as an i.i.d. zero-mean Gaussian with 3 dB standard deviation, via  changes to step 9 and eqs (7.5-22) and (7.5-28) in clause 7.5 in TR 38.901.</w:t>
      </w:r>
    </w:p>
    <w:p w14:paraId="3AC21CC7" w14:textId="77777777" w:rsidR="007667DA" w:rsidRDefault="007667DA">
      <w:pPr>
        <w:pStyle w:val="BodyText"/>
        <w:spacing w:after="0"/>
        <w:rPr>
          <w:rFonts w:ascii="Times New Roman" w:eastAsiaTheme="minorEastAsia" w:hAnsi="Times New Roman"/>
          <w:szCs w:val="20"/>
          <w:lang w:eastAsia="ko-KR"/>
        </w:rPr>
      </w:pPr>
    </w:p>
    <w:p w14:paraId="43D6DC7A" w14:textId="77777777" w:rsidR="007667DA" w:rsidRDefault="007667DA">
      <w:pPr>
        <w:pStyle w:val="BodyText"/>
        <w:spacing w:after="0"/>
        <w:rPr>
          <w:rFonts w:ascii="Times New Roman" w:eastAsiaTheme="minorEastAsia" w:hAnsi="Times New Roman"/>
          <w:szCs w:val="20"/>
          <w:lang w:eastAsia="ko-KR"/>
        </w:rPr>
      </w:pPr>
    </w:p>
    <w:p w14:paraId="24D51A86" w14:textId="77777777" w:rsidR="007667DA" w:rsidRDefault="00740458">
      <w:pPr>
        <w:pStyle w:val="Heading5"/>
        <w:rPr>
          <w:lang w:eastAsia="zh-CN"/>
        </w:rPr>
      </w:pPr>
      <w:r>
        <w:rPr>
          <w:lang w:val="en-US" w:eastAsia="zh-CN"/>
        </w:rPr>
        <w:t xml:space="preserve">Proposal </w:t>
      </w:r>
      <w:r>
        <w:rPr>
          <w:lang w:eastAsia="zh-CN"/>
        </w:rPr>
        <w:t>#4-3</w:t>
      </w:r>
    </w:p>
    <w:p w14:paraId="1E67573B"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7D8A3005"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9613BDC" w14:textId="77777777" w:rsidR="007667DA" w:rsidRDefault="007667DA">
      <w:pPr>
        <w:pStyle w:val="BodyText"/>
        <w:spacing w:after="0"/>
        <w:rPr>
          <w:rFonts w:ascii="Times New Roman" w:eastAsiaTheme="minorEastAsia" w:hAnsi="Times New Roman"/>
          <w:szCs w:val="20"/>
          <w:lang w:eastAsia="ko-KR"/>
        </w:rPr>
      </w:pPr>
    </w:p>
    <w:p w14:paraId="62422D21" w14:textId="77777777" w:rsidR="007667DA" w:rsidRDefault="00740458">
      <w:pPr>
        <w:pStyle w:val="Heading5"/>
        <w:rPr>
          <w:lang w:eastAsia="zh-CN"/>
        </w:rPr>
      </w:pPr>
      <w:r>
        <w:rPr>
          <w:lang w:val="en-US" w:eastAsia="zh-CN"/>
        </w:rPr>
        <w:t xml:space="preserve">Proposal </w:t>
      </w:r>
      <w:r>
        <w:rPr>
          <w:lang w:eastAsia="zh-CN"/>
        </w:rPr>
        <w:t>#4-4</w:t>
      </w:r>
    </w:p>
    <w:p w14:paraId="1FCA2C66"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2A15FDA1"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28AFC249"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79BD3838"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6B22A40B"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2AFC22D3" w14:textId="77777777" w:rsidR="007667DA" w:rsidRDefault="007667DA">
      <w:pPr>
        <w:pStyle w:val="BodyText"/>
        <w:spacing w:after="0"/>
        <w:rPr>
          <w:rFonts w:ascii="Times New Roman" w:eastAsiaTheme="minorEastAsia" w:hAnsi="Times New Roman"/>
          <w:szCs w:val="20"/>
          <w:lang w:eastAsia="ko-KR"/>
        </w:rPr>
      </w:pPr>
    </w:p>
    <w:p w14:paraId="25D0B0A0" w14:textId="77777777" w:rsidR="007667DA" w:rsidRDefault="007667DA">
      <w:pPr>
        <w:pStyle w:val="BodyText"/>
        <w:spacing w:after="0"/>
        <w:rPr>
          <w:rFonts w:ascii="Times New Roman" w:eastAsiaTheme="minorEastAsia" w:hAnsi="Times New Roman"/>
          <w:szCs w:val="20"/>
          <w:lang w:eastAsia="ko-KR"/>
        </w:rPr>
      </w:pPr>
    </w:p>
    <w:p w14:paraId="5214B7E6" w14:textId="77777777" w:rsidR="007667DA" w:rsidRDefault="007667DA">
      <w:pPr>
        <w:pStyle w:val="BodyText"/>
        <w:spacing w:after="0"/>
        <w:rPr>
          <w:rFonts w:ascii="Times New Roman" w:eastAsiaTheme="minorEastAsia" w:hAnsi="Times New Roman"/>
          <w:szCs w:val="20"/>
          <w:lang w:eastAsia="ko-KR"/>
        </w:rPr>
      </w:pPr>
    </w:p>
    <w:p w14:paraId="7FDFE138" w14:textId="77777777" w:rsidR="007667DA" w:rsidRDefault="00740458">
      <w:pPr>
        <w:pStyle w:val="Heading4"/>
        <w:rPr>
          <w:rFonts w:eastAsia="SimSun"/>
          <w:lang w:eastAsia="zh-CN"/>
        </w:rPr>
      </w:pPr>
      <w:r>
        <w:rPr>
          <w:rFonts w:eastAsia="SimSun"/>
          <w:lang w:eastAsia="zh-CN"/>
        </w:rPr>
        <w:lastRenderedPageBreak/>
        <w:t>1</w:t>
      </w:r>
      <w:r>
        <w:rPr>
          <w:rFonts w:eastAsia="SimSun"/>
          <w:vertAlign w:val="superscript"/>
          <w:lang w:eastAsia="zh-CN"/>
        </w:rPr>
        <w:t>st</w:t>
      </w:r>
      <w:r>
        <w:rPr>
          <w:rFonts w:eastAsia="SimSun"/>
          <w:lang w:eastAsia="zh-CN"/>
        </w:rPr>
        <w:t xml:space="preserve"> Round Discussion</w:t>
      </w:r>
    </w:p>
    <w:p w14:paraId="4AD02C69"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7B10B0BB" w14:textId="77777777">
        <w:tc>
          <w:tcPr>
            <w:tcW w:w="1525" w:type="dxa"/>
            <w:shd w:val="clear" w:color="auto" w:fill="FBE4D5" w:themeFill="accent2" w:themeFillTint="33"/>
          </w:tcPr>
          <w:p w14:paraId="2F4496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755939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2895E37" w14:textId="77777777">
        <w:tc>
          <w:tcPr>
            <w:tcW w:w="1525" w:type="dxa"/>
          </w:tcPr>
          <w:p w14:paraId="4A5902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53C498FE"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382E2F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5ED0CDD5" w14:textId="77777777" w:rsidR="007667DA" w:rsidRDefault="007667DA">
            <w:pPr>
              <w:pStyle w:val="BodyText"/>
              <w:spacing w:after="0"/>
              <w:rPr>
                <w:rFonts w:ascii="Times New Roman" w:eastAsiaTheme="minorEastAsia" w:hAnsi="Times New Roman"/>
                <w:szCs w:val="20"/>
                <w:lang w:eastAsia="ko-KR"/>
              </w:rPr>
            </w:pPr>
          </w:p>
          <w:p w14:paraId="0B754D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2E33C13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 we do not believe that this proposal is needed.</w:t>
            </w:r>
          </w:p>
        </w:tc>
      </w:tr>
      <w:tr w:rsidR="007667DA" w14:paraId="1F57C87C" w14:textId="77777777">
        <w:tc>
          <w:tcPr>
            <w:tcW w:w="1525" w:type="dxa"/>
          </w:tcPr>
          <w:p w14:paraId="3AF00CA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622C7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313FFA1F" w14:textId="77777777">
        <w:tc>
          <w:tcPr>
            <w:tcW w:w="1525" w:type="dxa"/>
          </w:tcPr>
          <w:p w14:paraId="05B2FBB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3E6E631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2BDBF5C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30714C6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AS_desired and AS_model to  AS_range_desired and AS_range_model  where the focus shifts to the range (based on max and min angles) and a simple scaling should work. This also has the added benefit of providing a lot more engineering intuition to hw to use this scaling. </w:t>
            </w:r>
          </w:p>
          <w:p w14:paraId="058DF015" w14:textId="77777777" w:rsidR="007667DA" w:rsidRDefault="007667DA">
            <w:pPr>
              <w:pStyle w:val="BodyText"/>
              <w:spacing w:after="0"/>
              <w:rPr>
                <w:rFonts w:ascii="Times New Roman" w:eastAsiaTheme="minorEastAsia" w:hAnsi="Times New Roman"/>
                <w:szCs w:val="20"/>
                <w:lang w:eastAsia="ko-KR"/>
              </w:rPr>
            </w:pPr>
          </w:p>
        </w:tc>
      </w:tr>
      <w:tr w:rsidR="007667DA" w14:paraId="052CD8A7" w14:textId="77777777">
        <w:tc>
          <w:tcPr>
            <w:tcW w:w="1525" w:type="dxa"/>
          </w:tcPr>
          <w:p w14:paraId="7E6B3C58"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72F6E7F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3AF712EA" w14:textId="77777777">
        <w:tc>
          <w:tcPr>
            <w:tcW w:w="1525" w:type="dxa"/>
          </w:tcPr>
          <w:p w14:paraId="248038E4"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66133B79"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0ADD771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6D2E509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4D5D91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0ACB9FB4" w14:textId="77777777">
        <w:tc>
          <w:tcPr>
            <w:tcW w:w="1525" w:type="dxa"/>
          </w:tcPr>
          <w:p w14:paraId="339D6BA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lastRenderedPageBreak/>
              <w:t>ZTE</w:t>
            </w:r>
          </w:p>
        </w:tc>
        <w:tc>
          <w:tcPr>
            <w:tcW w:w="7820" w:type="dxa"/>
          </w:tcPr>
          <w:p w14:paraId="3936EA69"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s a fundamental change on the 901 channel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D77F4A" w14:paraId="034C5869" w14:textId="77777777">
        <w:tc>
          <w:tcPr>
            <w:tcW w:w="1525" w:type="dxa"/>
          </w:tcPr>
          <w:p w14:paraId="40BA82E6" w14:textId="16AE09AA" w:rsidR="00D77F4A" w:rsidRPr="00D77F4A" w:rsidRDefault="004F072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Nokia</w:t>
            </w:r>
          </w:p>
        </w:tc>
        <w:tc>
          <w:tcPr>
            <w:tcW w:w="7820" w:type="dxa"/>
          </w:tcPr>
          <w:p w14:paraId="4E3C8879" w14:textId="5A6D2ADC" w:rsidR="0012567D" w:rsidRPr="00D77F4A" w:rsidRDefault="004F072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supportive of further study on all 4 proposals, but feel it is too early commit to their introduction at this point.</w:t>
            </w:r>
          </w:p>
        </w:tc>
      </w:tr>
    </w:tbl>
    <w:p w14:paraId="22E86E71" w14:textId="77777777" w:rsidR="007667DA" w:rsidRDefault="007667DA">
      <w:pPr>
        <w:pStyle w:val="BodyText"/>
        <w:spacing w:after="0"/>
        <w:rPr>
          <w:rFonts w:ascii="Times New Roman" w:eastAsiaTheme="minorEastAsia" w:hAnsi="Times New Roman"/>
          <w:szCs w:val="20"/>
          <w:lang w:eastAsia="ko-KR"/>
        </w:rPr>
      </w:pPr>
    </w:p>
    <w:p w14:paraId="49E1A4AB" w14:textId="77777777" w:rsidR="007667DA" w:rsidRDefault="00740458">
      <w:pPr>
        <w:pStyle w:val="Heading2"/>
        <w:ind w:left="720" w:hanging="720"/>
        <w:rPr>
          <w:rFonts w:eastAsiaTheme="minorEastAsia"/>
          <w:lang w:val="en-US" w:eastAsia="ko-KR"/>
        </w:rPr>
      </w:pPr>
      <w:r>
        <w:rPr>
          <w:rFonts w:eastAsia="SimSun"/>
          <w:lang w:val="en-US" w:eastAsia="zh-CN"/>
        </w:rPr>
        <w:t>4.5 Capturing measurement data</w:t>
      </w:r>
    </w:p>
    <w:p w14:paraId="707706C4" w14:textId="77777777" w:rsidR="007667DA" w:rsidRDefault="00740458">
      <w:r>
        <w:t>Companies are asked to provide inputs to the data source collection based on the template provided in R1-2403969.</w:t>
      </w:r>
    </w:p>
    <w:p w14:paraId="214B7475" w14:textId="77777777" w:rsidR="007667DA" w:rsidRDefault="00740458">
      <w:pPr>
        <w:rPr>
          <w:color w:val="0070C0"/>
        </w:rPr>
      </w:pPr>
      <w:r>
        <w:t xml:space="preserve">Each company may update the excel sheet in </w:t>
      </w:r>
      <w:r>
        <w:rPr>
          <w:color w:val="0070C0"/>
        </w:rPr>
        <w:t>ftp://tsg_ran/WG1_RL1/TSGR1_117/Inbox/drafts/9.8(FS_NR_7_24GHz_CHmod)/source data collection</w:t>
      </w:r>
    </w:p>
    <w:p w14:paraId="66BF6BAB"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8925DAE"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7FDE827" w14:textId="77777777">
        <w:tc>
          <w:tcPr>
            <w:tcW w:w="1165" w:type="dxa"/>
            <w:shd w:val="clear" w:color="auto" w:fill="E2EFD9" w:themeFill="accent6" w:themeFillTint="33"/>
          </w:tcPr>
          <w:p w14:paraId="0220BEE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D481322"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1112E52F"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1CEF00C9"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A2318D7" w14:textId="77777777">
        <w:tc>
          <w:tcPr>
            <w:tcW w:w="1165" w:type="dxa"/>
          </w:tcPr>
          <w:p w14:paraId="02BFDE70" w14:textId="77777777" w:rsidR="007667DA" w:rsidRDefault="007667DA">
            <w:pPr>
              <w:pStyle w:val="BodyText"/>
              <w:spacing w:after="0"/>
              <w:rPr>
                <w:rFonts w:ascii="Times New Roman" w:hAnsi="Times New Roman"/>
                <w:szCs w:val="20"/>
                <w:lang w:eastAsia="zh-CN"/>
              </w:rPr>
            </w:pPr>
          </w:p>
        </w:tc>
        <w:tc>
          <w:tcPr>
            <w:tcW w:w="1197" w:type="dxa"/>
          </w:tcPr>
          <w:p w14:paraId="15C51FFE" w14:textId="77777777" w:rsidR="007667DA" w:rsidRDefault="007667DA">
            <w:pPr>
              <w:pStyle w:val="BodyText"/>
              <w:spacing w:after="0"/>
              <w:rPr>
                <w:rFonts w:ascii="Times New Roman" w:hAnsi="Times New Roman"/>
                <w:szCs w:val="20"/>
                <w:lang w:eastAsia="zh-CN"/>
              </w:rPr>
            </w:pPr>
          </w:p>
        </w:tc>
        <w:tc>
          <w:tcPr>
            <w:tcW w:w="4023" w:type="dxa"/>
          </w:tcPr>
          <w:p w14:paraId="46691AAF" w14:textId="77777777" w:rsidR="007667DA" w:rsidRDefault="007667DA">
            <w:pPr>
              <w:pStyle w:val="BodyText"/>
              <w:spacing w:after="0"/>
              <w:rPr>
                <w:rFonts w:ascii="Times New Roman" w:hAnsi="Times New Roman"/>
                <w:szCs w:val="20"/>
                <w:lang w:eastAsia="zh-CN"/>
              </w:rPr>
            </w:pPr>
          </w:p>
        </w:tc>
        <w:tc>
          <w:tcPr>
            <w:tcW w:w="2965" w:type="dxa"/>
          </w:tcPr>
          <w:p w14:paraId="49317A06" w14:textId="77777777" w:rsidR="007667DA" w:rsidRDefault="007667DA">
            <w:pPr>
              <w:pStyle w:val="BodyText"/>
              <w:spacing w:after="0"/>
              <w:rPr>
                <w:rFonts w:ascii="Times New Roman" w:hAnsi="Times New Roman"/>
                <w:szCs w:val="20"/>
                <w:lang w:eastAsia="zh-CN"/>
              </w:rPr>
            </w:pPr>
          </w:p>
        </w:tc>
      </w:tr>
      <w:tr w:rsidR="007667DA" w14:paraId="41D1F7FE" w14:textId="77777777">
        <w:tc>
          <w:tcPr>
            <w:tcW w:w="1165" w:type="dxa"/>
          </w:tcPr>
          <w:p w14:paraId="7F7CAFB7" w14:textId="77777777" w:rsidR="007667DA" w:rsidRDefault="007667DA">
            <w:pPr>
              <w:pStyle w:val="BodyText"/>
              <w:spacing w:after="0"/>
              <w:rPr>
                <w:rFonts w:ascii="Times New Roman" w:hAnsi="Times New Roman"/>
                <w:szCs w:val="20"/>
                <w:lang w:eastAsia="zh-CN"/>
              </w:rPr>
            </w:pPr>
          </w:p>
        </w:tc>
        <w:tc>
          <w:tcPr>
            <w:tcW w:w="1197" w:type="dxa"/>
          </w:tcPr>
          <w:p w14:paraId="6D6E07D9" w14:textId="77777777" w:rsidR="007667DA" w:rsidRDefault="007667DA">
            <w:pPr>
              <w:pStyle w:val="BodyText"/>
              <w:spacing w:after="0"/>
              <w:rPr>
                <w:rFonts w:ascii="Times New Roman" w:hAnsi="Times New Roman"/>
                <w:szCs w:val="20"/>
                <w:lang w:eastAsia="zh-CN"/>
              </w:rPr>
            </w:pPr>
          </w:p>
        </w:tc>
        <w:tc>
          <w:tcPr>
            <w:tcW w:w="4023" w:type="dxa"/>
          </w:tcPr>
          <w:p w14:paraId="31300027" w14:textId="77777777" w:rsidR="007667DA" w:rsidRDefault="007667DA">
            <w:pPr>
              <w:pStyle w:val="BodyText"/>
              <w:spacing w:after="0"/>
              <w:rPr>
                <w:rFonts w:ascii="Times New Roman" w:hAnsi="Times New Roman"/>
                <w:szCs w:val="20"/>
                <w:lang w:eastAsia="zh-CN"/>
              </w:rPr>
            </w:pPr>
          </w:p>
        </w:tc>
        <w:tc>
          <w:tcPr>
            <w:tcW w:w="2965" w:type="dxa"/>
          </w:tcPr>
          <w:p w14:paraId="19829670" w14:textId="77777777" w:rsidR="007667DA" w:rsidRDefault="007667DA">
            <w:pPr>
              <w:pStyle w:val="BodyText"/>
              <w:spacing w:after="0"/>
              <w:rPr>
                <w:rFonts w:ascii="Times New Roman" w:hAnsi="Times New Roman"/>
                <w:szCs w:val="20"/>
                <w:lang w:eastAsia="zh-CN"/>
              </w:rPr>
            </w:pPr>
          </w:p>
        </w:tc>
      </w:tr>
    </w:tbl>
    <w:p w14:paraId="2F2392AE" w14:textId="77777777" w:rsidR="007667DA" w:rsidRDefault="007667DA">
      <w:pPr>
        <w:pStyle w:val="BodyText"/>
        <w:spacing w:after="0"/>
        <w:rPr>
          <w:rFonts w:ascii="Times New Roman" w:hAnsi="Times New Roman"/>
          <w:szCs w:val="20"/>
          <w:lang w:eastAsia="zh-CN"/>
        </w:rPr>
      </w:pPr>
    </w:p>
    <w:p w14:paraId="02BEFB06" w14:textId="77777777" w:rsidR="007667DA" w:rsidRDefault="007667DA">
      <w:pPr>
        <w:pStyle w:val="BodyText"/>
        <w:spacing w:after="0"/>
        <w:rPr>
          <w:rFonts w:ascii="Times New Roman" w:eastAsiaTheme="minorEastAsia" w:hAnsi="Times New Roman"/>
          <w:szCs w:val="20"/>
          <w:lang w:eastAsia="ko-KR"/>
        </w:rPr>
      </w:pPr>
    </w:p>
    <w:p w14:paraId="73B0D88A"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62700B4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7F6DE8AD" w14:textId="77777777" w:rsidR="007667DA" w:rsidRDefault="007667DA">
      <w:pPr>
        <w:pStyle w:val="BodyText"/>
        <w:spacing w:after="0"/>
        <w:rPr>
          <w:rFonts w:ascii="Times New Roman" w:eastAsiaTheme="minorEastAsia" w:hAnsi="Times New Roman"/>
          <w:szCs w:val="20"/>
          <w:lang w:eastAsia="ko-KR"/>
        </w:rPr>
      </w:pPr>
    </w:p>
    <w:p w14:paraId="36842A09" w14:textId="77777777" w:rsidR="007667DA" w:rsidRDefault="007667DA">
      <w:pPr>
        <w:pStyle w:val="BodyText"/>
        <w:spacing w:after="0"/>
        <w:rPr>
          <w:rFonts w:ascii="Times New Roman" w:eastAsiaTheme="minorEastAsia" w:hAnsi="Times New Roman"/>
          <w:szCs w:val="20"/>
          <w:lang w:eastAsia="ko-KR"/>
        </w:rPr>
      </w:pPr>
    </w:p>
    <w:p w14:paraId="074D7869"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4210FF27" w14:textId="77777777" w:rsidR="007667DA" w:rsidRDefault="00740458">
      <w:pPr>
        <w:pStyle w:val="ListParagraph"/>
        <w:numPr>
          <w:ilvl w:val="0"/>
          <w:numId w:val="23"/>
        </w:numPr>
        <w:ind w:hanging="720"/>
      </w:pPr>
      <w:r>
        <w:t>R1-2403856, “Discussion on Channel Model Validation of TR38.901 for FR3,” InterDigital, Inc.</w:t>
      </w:r>
    </w:p>
    <w:p w14:paraId="21195F0D" w14:textId="77777777" w:rsidR="007667DA" w:rsidRDefault="00740458">
      <w:pPr>
        <w:pStyle w:val="ListParagraph"/>
        <w:numPr>
          <w:ilvl w:val="0"/>
          <w:numId w:val="23"/>
        </w:numPr>
        <w:ind w:hanging="720"/>
      </w:pPr>
      <w:r>
        <w:t>R1-2405339, “Views on Channel model validation of TR38.901 for 7-24GHz,” SHARP</w:t>
      </w:r>
    </w:p>
    <w:p w14:paraId="65602E11" w14:textId="77777777" w:rsidR="007667DA" w:rsidRDefault="00740458">
      <w:pPr>
        <w:pStyle w:val="ListParagraph"/>
        <w:numPr>
          <w:ilvl w:val="0"/>
          <w:numId w:val="23"/>
        </w:numPr>
        <w:ind w:hanging="720"/>
      </w:pPr>
      <w:r>
        <w:t>R1-2403907, “Discussion on channel model validation of TR38.901 for 7-24GHz,” LG Electronics</w:t>
      </w:r>
    </w:p>
    <w:p w14:paraId="35D432CB" w14:textId="77777777" w:rsidR="007667DA" w:rsidRDefault="00740458">
      <w:pPr>
        <w:pStyle w:val="ListParagraph"/>
        <w:numPr>
          <w:ilvl w:val="0"/>
          <w:numId w:val="23"/>
        </w:numPr>
        <w:ind w:hanging="720"/>
      </w:pPr>
      <w:r>
        <w:t>R1-2403925, “Considerations on the 7-24GHz channel model validation,” Huawei, HiSilicon</w:t>
      </w:r>
    </w:p>
    <w:p w14:paraId="28AD6FD0" w14:textId="77777777" w:rsidR="007667DA" w:rsidRDefault="00740458">
      <w:pPr>
        <w:pStyle w:val="ListParagraph"/>
        <w:numPr>
          <w:ilvl w:val="0"/>
          <w:numId w:val="23"/>
        </w:numPr>
        <w:ind w:hanging="720"/>
      </w:pPr>
      <w:r>
        <w:t>R1-2403962, “Discussion on channel modeling verification for 7-24 GHz,” Intel Corporation</w:t>
      </w:r>
    </w:p>
    <w:p w14:paraId="20A73EC7" w14:textId="77777777" w:rsidR="007667DA" w:rsidRDefault="00740458">
      <w:pPr>
        <w:pStyle w:val="ListParagraph"/>
        <w:numPr>
          <w:ilvl w:val="0"/>
          <w:numId w:val="23"/>
        </w:numPr>
        <w:ind w:hanging="720"/>
      </w:pPr>
      <w:r>
        <w:t>R1-2403991, “Discussion on validation of channel model,” Ericsson</w:t>
      </w:r>
    </w:p>
    <w:p w14:paraId="4B202552" w14:textId="77777777" w:rsidR="007667DA" w:rsidRDefault="00740458">
      <w:pPr>
        <w:pStyle w:val="ListParagraph"/>
        <w:numPr>
          <w:ilvl w:val="0"/>
          <w:numId w:val="23"/>
        </w:numPr>
        <w:ind w:hanging="720"/>
      </w:pPr>
      <w:r>
        <w:t>R1-2403996, “Discussion on Channel model validation of TR38.901 for 7-24GHz,” Nokia, Anritsu</w:t>
      </w:r>
    </w:p>
    <w:p w14:paraId="2B448A24" w14:textId="77777777" w:rsidR="007667DA" w:rsidRDefault="00740458">
      <w:pPr>
        <w:pStyle w:val="ListParagraph"/>
        <w:numPr>
          <w:ilvl w:val="0"/>
          <w:numId w:val="23"/>
        </w:numPr>
        <w:ind w:hanging="720"/>
      </w:pPr>
      <w:r>
        <w:t>R1-2404129, “Discussion on channel model validation of TR38.901 for 7 - 24 GHz,” Samsung</w:t>
      </w:r>
    </w:p>
    <w:p w14:paraId="7F744843" w14:textId="77777777" w:rsidR="007667DA" w:rsidRDefault="00740458">
      <w:pPr>
        <w:pStyle w:val="ListParagraph"/>
        <w:numPr>
          <w:ilvl w:val="0"/>
          <w:numId w:val="23"/>
        </w:numPr>
        <w:ind w:hanging="720"/>
      </w:pPr>
      <w:r>
        <w:t>R1-2404191, “Views on channel model validation of TR38.901 for 7-24GHz,” vivo</w:t>
      </w:r>
    </w:p>
    <w:p w14:paraId="2B053398" w14:textId="77777777" w:rsidR="007667DA" w:rsidRDefault="00740458">
      <w:pPr>
        <w:pStyle w:val="ListParagraph"/>
        <w:numPr>
          <w:ilvl w:val="0"/>
          <w:numId w:val="23"/>
        </w:numPr>
        <w:ind w:hanging="720"/>
      </w:pPr>
      <w:r>
        <w:t>R1-2404212, “Discussion on the channel model validation,” ZTE</w:t>
      </w:r>
    </w:p>
    <w:p w14:paraId="01990E70" w14:textId="77777777" w:rsidR="007667DA" w:rsidRDefault="00740458">
      <w:pPr>
        <w:pStyle w:val="ListParagraph"/>
        <w:numPr>
          <w:ilvl w:val="0"/>
          <w:numId w:val="23"/>
        </w:numPr>
        <w:ind w:hanging="720"/>
      </w:pPr>
      <w:r>
        <w:t>R1-2404304, “Initial Measurement Results for Channel Model Validation,” Apple</w:t>
      </w:r>
    </w:p>
    <w:p w14:paraId="67CB8559" w14:textId="77777777" w:rsidR="007667DA" w:rsidRDefault="00740458">
      <w:pPr>
        <w:pStyle w:val="ListParagraph"/>
        <w:numPr>
          <w:ilvl w:val="0"/>
          <w:numId w:val="23"/>
        </w:numPr>
        <w:ind w:hanging="720"/>
      </w:pPr>
      <w:r>
        <w:lastRenderedPageBreak/>
        <w:t>R1-2404331, “Discussion on channel model validation of TR38.901 for 7-24GHz,” BUPT, Spark NZ Ltd, vivo</w:t>
      </w:r>
    </w:p>
    <w:p w14:paraId="05C79D0D" w14:textId="77777777" w:rsidR="007667DA" w:rsidRDefault="00740458">
      <w:pPr>
        <w:pStyle w:val="ListParagraph"/>
        <w:numPr>
          <w:ilvl w:val="0"/>
          <w:numId w:val="23"/>
        </w:numPr>
        <w:ind w:hanging="720"/>
      </w:pPr>
      <w:r>
        <w:t>R1-2404415, “On channel model validation of TR38.901 for 7-24GHz,” CATT</w:t>
      </w:r>
    </w:p>
    <w:p w14:paraId="55E0A203" w14:textId="77777777" w:rsidR="007667DA" w:rsidRDefault="00740458">
      <w:pPr>
        <w:pStyle w:val="ListParagraph"/>
        <w:numPr>
          <w:ilvl w:val="0"/>
          <w:numId w:val="23"/>
        </w:numPr>
        <w:ind w:hanging="720"/>
      </w:pPr>
      <w:r>
        <w:t>R1-2404514, “Discussion on channel model validation of TR38.901 for 7-24GHz,” Sony</w:t>
      </w:r>
    </w:p>
    <w:p w14:paraId="25B41FF6" w14:textId="77777777" w:rsidR="007667DA" w:rsidRDefault="00740458">
      <w:pPr>
        <w:pStyle w:val="ListParagraph"/>
        <w:numPr>
          <w:ilvl w:val="0"/>
          <w:numId w:val="23"/>
        </w:numPr>
        <w:ind w:hanging="720"/>
      </w:pPr>
      <w:r>
        <w:t>R1-2404521, “Discussion on validation of channel model,” Vodafone, Ericsson</w:t>
      </w:r>
    </w:p>
    <w:p w14:paraId="0A3AF62A" w14:textId="77777777" w:rsidR="007667DA" w:rsidRDefault="00740458">
      <w:pPr>
        <w:pStyle w:val="ListParagraph"/>
        <w:numPr>
          <w:ilvl w:val="0"/>
          <w:numId w:val="23"/>
        </w:numPr>
        <w:ind w:hanging="720"/>
      </w:pPr>
      <w:r>
        <w:t>R1-2404543, “Channel model validation of TR 38901 for 7-24 GHz,” NVIDIA</w:t>
      </w:r>
    </w:p>
    <w:p w14:paraId="13025BEA" w14:textId="77777777" w:rsidR="007667DA" w:rsidRDefault="00740458">
      <w:pPr>
        <w:pStyle w:val="ListParagraph"/>
        <w:numPr>
          <w:ilvl w:val="0"/>
          <w:numId w:val="23"/>
        </w:numPr>
        <w:ind w:hanging="720"/>
      </w:pPr>
      <w:r>
        <w:t>R1-2404925, “Discussion on Validation of the Channel Model in 38901,” AT&amp;T</w:t>
      </w:r>
    </w:p>
    <w:p w14:paraId="5C8CCB64" w14:textId="77777777" w:rsidR="007667DA" w:rsidRDefault="00740458">
      <w:pPr>
        <w:pStyle w:val="ListParagraph"/>
        <w:numPr>
          <w:ilvl w:val="0"/>
          <w:numId w:val="23"/>
        </w:numPr>
        <w:ind w:hanging="720"/>
      </w:pPr>
      <w:r>
        <w:t>R1-2405169, “Channel Model Validation of TR38.901 for 7-24 GHz,” Qualcomm Incorporated</w:t>
      </w:r>
    </w:p>
    <w:p w14:paraId="20639BB0" w14:textId="77777777" w:rsidR="007667DA" w:rsidRDefault="007667DA"/>
    <w:p w14:paraId="2858790B" w14:textId="77777777" w:rsidR="007667DA" w:rsidRDefault="007667DA"/>
    <w:p w14:paraId="6528671F" w14:textId="77777777" w:rsidR="007667DA" w:rsidRDefault="00740458">
      <w:pPr>
        <w:pStyle w:val="Heading1"/>
        <w:rPr>
          <w:rFonts w:eastAsia="SimSun" w:cs="Arial"/>
          <w:sz w:val="32"/>
          <w:szCs w:val="32"/>
          <w:lang w:val="en-US"/>
        </w:rPr>
      </w:pPr>
      <w:r>
        <w:rPr>
          <w:rFonts w:eastAsia="SimSun" w:cs="Arial"/>
          <w:sz w:val="32"/>
          <w:szCs w:val="32"/>
          <w:lang w:val="en-US"/>
        </w:rPr>
        <w:t>Appendix A: RAN1 Agreements</w:t>
      </w:r>
    </w:p>
    <w:p w14:paraId="5A08FF14" w14:textId="77777777" w:rsidR="007667DA" w:rsidRDefault="00740458">
      <w:pPr>
        <w:pStyle w:val="Heading2"/>
      </w:pPr>
      <w:r>
        <w:t>RAN1 #116-bis (April-2023)</w:t>
      </w:r>
    </w:p>
    <w:p w14:paraId="262E94E8" w14:textId="77777777" w:rsidR="007667DA" w:rsidRDefault="007667DA">
      <w:pPr>
        <w:spacing w:after="0" w:line="240" w:lineRule="auto"/>
        <w:rPr>
          <w:lang w:val="en-GB"/>
        </w:rPr>
      </w:pPr>
    </w:p>
    <w:p w14:paraId="64135EAC"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623D6E2"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37F7733E"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r>
        <w:rPr>
          <w:rFonts w:eastAsia="DengXian" w:hint="eastAsia"/>
          <w:lang w:eastAsia="zh-CN"/>
        </w:rPr>
        <w:t>encouraged</w:t>
      </w:r>
    </w:p>
    <w:p w14:paraId="2B0CF4E1"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2B1B3009"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4D0E8A02"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41D1462B"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147DB87D" w14:textId="77777777" w:rsidR="007667DA" w:rsidRDefault="00740458">
      <w:pPr>
        <w:pStyle w:val="ListParagraph"/>
        <w:numPr>
          <w:ilvl w:val="0"/>
          <w:numId w:val="14"/>
        </w:numPr>
        <w:autoSpaceDE w:val="0"/>
        <w:autoSpaceDN w:val="0"/>
        <w:adjustRightInd w:val="0"/>
        <w:snapToGrid w:val="0"/>
        <w:spacing w:line="240" w:lineRule="auto"/>
      </w:pPr>
      <w:r>
        <w:t>Pathloss</w:t>
      </w:r>
    </w:p>
    <w:p w14:paraId="361B5739"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51EDE7F1"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2EE7F845"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142C423D" w14:textId="77777777" w:rsidR="007667DA" w:rsidRDefault="00740458">
      <w:pPr>
        <w:pStyle w:val="ListParagraph"/>
        <w:numPr>
          <w:ilvl w:val="0"/>
          <w:numId w:val="14"/>
        </w:numPr>
        <w:autoSpaceDE w:val="0"/>
        <w:autoSpaceDN w:val="0"/>
        <w:adjustRightInd w:val="0"/>
        <w:snapToGrid w:val="0"/>
        <w:spacing w:line="240" w:lineRule="auto"/>
      </w:pPr>
      <w:r>
        <w:t>AoD spread (mean, variance)</w:t>
      </w:r>
    </w:p>
    <w:p w14:paraId="00F5E978" w14:textId="77777777" w:rsidR="007667DA" w:rsidRDefault="00740458">
      <w:pPr>
        <w:pStyle w:val="ListParagraph"/>
        <w:numPr>
          <w:ilvl w:val="0"/>
          <w:numId w:val="14"/>
        </w:numPr>
        <w:autoSpaceDE w:val="0"/>
        <w:autoSpaceDN w:val="0"/>
        <w:adjustRightInd w:val="0"/>
        <w:snapToGrid w:val="0"/>
        <w:spacing w:line="240" w:lineRule="auto"/>
      </w:pPr>
      <w:r>
        <w:t>AoA spread (mean, variance)</w:t>
      </w:r>
    </w:p>
    <w:p w14:paraId="750A42C2" w14:textId="77777777" w:rsidR="007667DA" w:rsidRDefault="00740458">
      <w:pPr>
        <w:pStyle w:val="ListParagraph"/>
        <w:numPr>
          <w:ilvl w:val="0"/>
          <w:numId w:val="14"/>
        </w:numPr>
        <w:autoSpaceDE w:val="0"/>
        <w:autoSpaceDN w:val="0"/>
        <w:adjustRightInd w:val="0"/>
        <w:snapToGrid w:val="0"/>
        <w:spacing w:line="240" w:lineRule="auto"/>
      </w:pPr>
      <w:r>
        <w:t>ZoA spread (mean, variance)</w:t>
      </w:r>
    </w:p>
    <w:p w14:paraId="25B00617" w14:textId="77777777" w:rsidR="007667DA" w:rsidRDefault="00740458">
      <w:pPr>
        <w:pStyle w:val="ListParagraph"/>
        <w:numPr>
          <w:ilvl w:val="0"/>
          <w:numId w:val="14"/>
        </w:numPr>
        <w:autoSpaceDE w:val="0"/>
        <w:autoSpaceDN w:val="0"/>
        <w:adjustRightInd w:val="0"/>
        <w:snapToGrid w:val="0"/>
        <w:spacing w:line="240" w:lineRule="auto"/>
      </w:pPr>
      <w:r>
        <w:t>ZoD spread (mean, variance)</w:t>
      </w:r>
    </w:p>
    <w:p w14:paraId="6CE657E0" w14:textId="77777777" w:rsidR="007667DA" w:rsidRDefault="00740458">
      <w:pPr>
        <w:pStyle w:val="ListParagraph"/>
        <w:numPr>
          <w:ilvl w:val="0"/>
          <w:numId w:val="14"/>
        </w:numPr>
        <w:autoSpaceDE w:val="0"/>
        <w:autoSpaceDN w:val="0"/>
        <w:adjustRightInd w:val="0"/>
        <w:snapToGrid w:val="0"/>
        <w:spacing w:line="240" w:lineRule="auto"/>
      </w:pPr>
      <w:r>
        <w:t>ZoD offset</w:t>
      </w:r>
    </w:p>
    <w:p w14:paraId="5BC61D11"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5A55F635"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2ED331B6"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7726E084"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29801A25" w14:textId="77777777" w:rsidR="007667DA" w:rsidRDefault="00740458">
      <w:pPr>
        <w:pStyle w:val="ListParagraph"/>
        <w:numPr>
          <w:ilvl w:val="0"/>
          <w:numId w:val="14"/>
        </w:numPr>
        <w:autoSpaceDE w:val="0"/>
        <w:autoSpaceDN w:val="0"/>
        <w:adjustRightInd w:val="0"/>
        <w:snapToGrid w:val="0"/>
        <w:spacing w:line="240" w:lineRule="auto"/>
      </w:pPr>
      <w:r>
        <w:t>Delay scaling parameter</w:t>
      </w:r>
    </w:p>
    <w:p w14:paraId="3277D063" w14:textId="77777777" w:rsidR="007667DA" w:rsidRDefault="00740458">
      <w:pPr>
        <w:pStyle w:val="ListParagraph"/>
        <w:numPr>
          <w:ilvl w:val="0"/>
          <w:numId w:val="14"/>
        </w:numPr>
        <w:autoSpaceDE w:val="0"/>
        <w:autoSpaceDN w:val="0"/>
        <w:adjustRightInd w:val="0"/>
        <w:snapToGrid w:val="0"/>
        <w:spacing w:line="240" w:lineRule="auto"/>
      </w:pPr>
      <w:r>
        <w:t>XPR</w:t>
      </w:r>
    </w:p>
    <w:p w14:paraId="398242BA"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5546AE77"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39FDD5B" w14:textId="77777777" w:rsidR="007667DA" w:rsidRDefault="00740458">
      <w:pPr>
        <w:pStyle w:val="ListParagraph"/>
        <w:numPr>
          <w:ilvl w:val="0"/>
          <w:numId w:val="14"/>
        </w:numPr>
        <w:autoSpaceDE w:val="0"/>
        <w:autoSpaceDN w:val="0"/>
        <w:adjustRightInd w:val="0"/>
        <w:snapToGrid w:val="0"/>
        <w:spacing w:line="240" w:lineRule="auto"/>
      </w:pPr>
      <w:r>
        <w:t>Cluster delay spread</w:t>
      </w:r>
    </w:p>
    <w:p w14:paraId="76FBA287" w14:textId="77777777" w:rsidR="007667DA" w:rsidRDefault="00740458">
      <w:pPr>
        <w:pStyle w:val="ListParagraph"/>
        <w:numPr>
          <w:ilvl w:val="0"/>
          <w:numId w:val="14"/>
        </w:numPr>
        <w:autoSpaceDE w:val="0"/>
        <w:autoSpaceDN w:val="0"/>
        <w:adjustRightInd w:val="0"/>
        <w:snapToGrid w:val="0"/>
        <w:spacing w:line="240" w:lineRule="auto"/>
      </w:pPr>
      <w:r>
        <w:t>Cluster ASD</w:t>
      </w:r>
    </w:p>
    <w:p w14:paraId="2E971745" w14:textId="77777777" w:rsidR="007667DA" w:rsidRDefault="00740458">
      <w:pPr>
        <w:pStyle w:val="ListParagraph"/>
        <w:numPr>
          <w:ilvl w:val="0"/>
          <w:numId w:val="14"/>
        </w:numPr>
        <w:autoSpaceDE w:val="0"/>
        <w:autoSpaceDN w:val="0"/>
        <w:adjustRightInd w:val="0"/>
        <w:snapToGrid w:val="0"/>
        <w:spacing w:line="240" w:lineRule="auto"/>
      </w:pPr>
      <w:r>
        <w:t>Cluster ASA</w:t>
      </w:r>
    </w:p>
    <w:p w14:paraId="75648037" w14:textId="77777777" w:rsidR="007667DA" w:rsidRDefault="00740458">
      <w:pPr>
        <w:pStyle w:val="ListParagraph"/>
        <w:numPr>
          <w:ilvl w:val="0"/>
          <w:numId w:val="14"/>
        </w:numPr>
        <w:autoSpaceDE w:val="0"/>
        <w:autoSpaceDN w:val="0"/>
        <w:adjustRightInd w:val="0"/>
        <w:snapToGrid w:val="0"/>
        <w:spacing w:line="240" w:lineRule="auto"/>
      </w:pPr>
      <w:r>
        <w:t>Cluster ZSD</w:t>
      </w:r>
    </w:p>
    <w:p w14:paraId="2B97A921" w14:textId="77777777" w:rsidR="007667DA" w:rsidRDefault="00740458">
      <w:pPr>
        <w:pStyle w:val="ListParagraph"/>
        <w:numPr>
          <w:ilvl w:val="0"/>
          <w:numId w:val="14"/>
        </w:numPr>
        <w:autoSpaceDE w:val="0"/>
        <w:autoSpaceDN w:val="0"/>
        <w:adjustRightInd w:val="0"/>
        <w:snapToGrid w:val="0"/>
        <w:spacing w:line="240" w:lineRule="auto"/>
      </w:pPr>
      <w:r>
        <w:t>Cluster ZSA</w:t>
      </w:r>
    </w:p>
    <w:p w14:paraId="7440273C"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5C2E173D"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6F3E7578" w14:textId="77777777" w:rsidR="007667DA" w:rsidRDefault="00740458">
      <w:pPr>
        <w:pStyle w:val="ListParagraph"/>
        <w:numPr>
          <w:ilvl w:val="0"/>
          <w:numId w:val="14"/>
        </w:numPr>
        <w:autoSpaceDE w:val="0"/>
        <w:autoSpaceDN w:val="0"/>
        <w:adjustRightInd w:val="0"/>
        <w:snapToGrid w:val="0"/>
        <w:spacing w:line="240" w:lineRule="auto"/>
      </w:pPr>
      <w:r>
        <w:lastRenderedPageBreak/>
        <w:t>LSP correlation type (e.g. site-specific or all correlated)</w:t>
      </w:r>
    </w:p>
    <w:p w14:paraId="4A2D7587"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4D029C7A"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839C564"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5B567BB2"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1FD44AEF"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2E4B828D"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21DC18E4" w14:textId="77777777" w:rsidR="007667DA" w:rsidRDefault="007667DA">
      <w:pPr>
        <w:autoSpaceDE w:val="0"/>
        <w:autoSpaceDN w:val="0"/>
        <w:adjustRightInd w:val="0"/>
        <w:snapToGrid w:val="0"/>
        <w:spacing w:line="240" w:lineRule="auto"/>
        <w:rPr>
          <w:rFonts w:eastAsia="DengXian"/>
          <w:lang w:eastAsia="zh-CN"/>
        </w:rPr>
      </w:pPr>
    </w:p>
    <w:p w14:paraId="13B3A91D"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6E6B7F8B" w14:textId="77777777" w:rsidR="007667DA" w:rsidRDefault="00740458">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study, but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2D08F8AD"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4C38BE04"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37DE8FFF" w14:textId="77777777" w:rsidR="007667DA" w:rsidRDefault="00740458">
      <w:pPr>
        <w:pStyle w:val="ListParagraph"/>
        <w:numPr>
          <w:ilvl w:val="0"/>
          <w:numId w:val="24"/>
        </w:numPr>
        <w:autoSpaceDE w:val="0"/>
        <w:autoSpaceDN w:val="0"/>
        <w:adjustRightInd w:val="0"/>
        <w:snapToGrid w:val="0"/>
        <w:spacing w:line="240" w:lineRule="auto"/>
      </w:pPr>
      <w:r>
        <w:t>Addition of SMa deployment scenario</w:t>
      </w:r>
    </w:p>
    <w:p w14:paraId="7046FCBB" w14:textId="77777777" w:rsidR="007667DA" w:rsidRDefault="007667DA">
      <w:pPr>
        <w:autoSpaceDE w:val="0"/>
        <w:autoSpaceDN w:val="0"/>
        <w:adjustRightInd w:val="0"/>
        <w:snapToGrid w:val="0"/>
        <w:spacing w:line="240" w:lineRule="auto"/>
        <w:rPr>
          <w:rFonts w:eastAsia="DengXian"/>
          <w:lang w:eastAsia="zh-CN"/>
        </w:rPr>
      </w:pPr>
    </w:p>
    <w:p w14:paraId="6E5A7CA1"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206C1F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RAN1 to compile measurement/simulation descriptions from companies into a Tdoc to be added as reference to TR38.901.</w:t>
      </w:r>
    </w:p>
    <w:p w14:paraId="6F016ACE"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 to update the Tdoc in each meeting based on inputs from companies.</w:t>
      </w:r>
    </w:p>
    <w:p w14:paraId="246B63F6"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46E6A969" w14:textId="77777777" w:rsidR="007667DA" w:rsidRDefault="007667DA">
      <w:pPr>
        <w:spacing w:after="0" w:line="240" w:lineRule="auto"/>
      </w:pPr>
    </w:p>
    <w:p w14:paraId="19FE0135"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D1966" w14:textId="77777777" w:rsidR="000F446C" w:rsidRDefault="000F446C">
      <w:pPr>
        <w:spacing w:line="240" w:lineRule="auto"/>
      </w:pPr>
      <w:r>
        <w:separator/>
      </w:r>
    </w:p>
  </w:endnote>
  <w:endnote w:type="continuationSeparator" w:id="0">
    <w:p w14:paraId="4F6EABB8" w14:textId="77777777" w:rsidR="000F446C" w:rsidRDefault="000F44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MS Gothic"/>
    <w:charset w:val="80"/>
    <w:family w:val="auto"/>
    <w:pitch w:val="default"/>
    <w:sig w:usb0="00000000" w:usb1="00000000" w:usb2="00000010" w:usb3="00000000" w:csb0="00020000" w:csb1="00000000"/>
  </w:font>
  <w:font w:name="Liberation Sans">
    <w:altName w:val="Microsoft Sans Serif"/>
    <w:charset w:val="01"/>
    <w:family w:val="roman"/>
    <w:pitch w:val="default"/>
  </w:font>
  <w:font w:name="Noto Sans CJK SC">
    <w:altName w:val="宋体"/>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altName w:val="宋体"/>
    <w:charset w:val="86"/>
    <w:family w:val="auto"/>
    <w:pitch w:val="default"/>
    <w:sig w:usb0="00000000" w:usb1="00000000" w:usb2="00000016" w:usb3="00000000" w:csb0="602E0107" w:csb1="00000000"/>
  </w:font>
  <w:font w:name="Yu Mincho">
    <w:charset w:val="80"/>
    <w:family w:val="roman"/>
    <w:pitch w:val="variable"/>
    <w:sig w:usb0="800002E7" w:usb1="2AC7FCFF" w:usb2="00000012" w:usb3="00000000" w:csb0="0002009F" w:csb1="00000000"/>
  </w:font>
  <w:font w:name="LG스마트체 Light">
    <w:altName w:val="Malgun Gothic"/>
    <w:charset w:val="81"/>
    <w:family w:val="modern"/>
    <w:pitch w:val="default"/>
    <w:sig w:usb0="00000000" w:usb1="0000000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3AE2D" w14:textId="77777777" w:rsidR="000F446C" w:rsidRDefault="000F446C">
      <w:pPr>
        <w:spacing w:after="0"/>
      </w:pPr>
      <w:r>
        <w:separator/>
      </w:r>
    </w:p>
  </w:footnote>
  <w:footnote w:type="continuationSeparator" w:id="0">
    <w:p w14:paraId="480DF1E2" w14:textId="77777777" w:rsidR="000F446C" w:rsidRDefault="000F446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1"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2"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1630284011">
    <w:abstractNumId w:val="14"/>
  </w:num>
  <w:num w:numId="2" w16cid:durableId="596255272">
    <w:abstractNumId w:val="22"/>
  </w:num>
  <w:num w:numId="3" w16cid:durableId="2090227614">
    <w:abstractNumId w:val="0"/>
  </w:num>
  <w:num w:numId="4" w16cid:durableId="224144842">
    <w:abstractNumId w:val="1"/>
  </w:num>
  <w:num w:numId="5" w16cid:durableId="833570679">
    <w:abstractNumId w:val="10"/>
  </w:num>
  <w:num w:numId="6" w16cid:durableId="617568776">
    <w:abstractNumId w:val="20"/>
    <w:lvlOverride w:ilvl="0">
      <w:startOverride w:val="1"/>
    </w:lvlOverride>
  </w:num>
  <w:num w:numId="7" w16cid:durableId="842747313">
    <w:abstractNumId w:val="6"/>
  </w:num>
  <w:num w:numId="8" w16cid:durableId="1062828157">
    <w:abstractNumId w:val="20"/>
  </w:num>
  <w:num w:numId="9" w16cid:durableId="21055804">
    <w:abstractNumId w:val="8"/>
  </w:num>
  <w:num w:numId="10" w16cid:durableId="1233469040">
    <w:abstractNumId w:val="4"/>
  </w:num>
  <w:num w:numId="11" w16cid:durableId="1293096222">
    <w:abstractNumId w:val="2"/>
  </w:num>
  <w:num w:numId="12" w16cid:durableId="1988893341">
    <w:abstractNumId w:val="12"/>
  </w:num>
  <w:num w:numId="13" w16cid:durableId="215161922">
    <w:abstractNumId w:val="5"/>
  </w:num>
  <w:num w:numId="14" w16cid:durableId="978266573">
    <w:abstractNumId w:val="13"/>
  </w:num>
  <w:num w:numId="15" w16cid:durableId="1396472620">
    <w:abstractNumId w:val="19"/>
  </w:num>
  <w:num w:numId="16" w16cid:durableId="43718742">
    <w:abstractNumId w:val="15"/>
  </w:num>
  <w:num w:numId="17" w16cid:durableId="783309209">
    <w:abstractNumId w:val="7"/>
  </w:num>
  <w:num w:numId="18" w16cid:durableId="591209825">
    <w:abstractNumId w:val="11"/>
  </w:num>
  <w:num w:numId="19" w16cid:durableId="2052874689">
    <w:abstractNumId w:val="21"/>
  </w:num>
  <w:num w:numId="20" w16cid:durableId="556360504">
    <w:abstractNumId w:val="9"/>
  </w:num>
  <w:num w:numId="21" w16cid:durableId="316686746">
    <w:abstractNumId w:val="18"/>
  </w:num>
  <w:num w:numId="22" w16cid:durableId="587276448">
    <w:abstractNumId w:val="16"/>
  </w:num>
  <w:num w:numId="23" w16cid:durableId="2089232214">
    <w:abstractNumId w:val="3"/>
  </w:num>
  <w:num w:numId="24" w16cid:durableId="12459187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bordersDoNotSurroundHeader/>
  <w:bordersDoNotSurroundFooter/>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6C"/>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67D"/>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0728"/>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5E4A"/>
    <w:rsid w:val="00696D59"/>
    <w:rsid w:val="00697FB4"/>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458"/>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77F4A"/>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02C"/>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77CD4"/>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4.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12979</Words>
  <Characters>73986</Characters>
  <Application>Microsoft Office Word</Application>
  <DocSecurity>0</DocSecurity>
  <Lines>616</Lines>
  <Paragraphs>173</Paragraphs>
  <ScaleCrop>false</ScaleCrop>
  <HeadingPairs>
    <vt:vector size="2" baseType="variant">
      <vt:variant>
        <vt:lpstr>제목</vt:lpstr>
      </vt:variant>
      <vt:variant>
        <vt:i4>1</vt:i4>
      </vt:variant>
    </vt:vector>
  </HeadingPairs>
  <TitlesOfParts>
    <vt:vector size="1" baseType="lpstr">
      <vt:lpstr>Summary #1 of discussions for Rel-19 7-24 GHz Channel Modeling Validation</vt:lpstr>
    </vt:vector>
  </TitlesOfParts>
  <Company>Fraunhofer IIS</Company>
  <LinksUpToDate>false</LinksUpToDate>
  <CharactersWithSpaces>86792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creator>Lee, Daewon</dc:creator>
  <cp:lastModifiedBy>Kevin Wanuga (Nokia)</cp:lastModifiedBy>
  <cp:revision>2</cp:revision>
  <dcterms:created xsi:type="dcterms:W3CDTF">2024-05-20T03:18:00Z</dcterms:created>
  <dcterms:modified xsi:type="dcterms:W3CDTF">2024-05-20T03:18:00Z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