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Heading1"/>
      </w:pPr>
      <w:bookmarkStart w:id="2" w:name="_Hlk54799795"/>
      <w:r>
        <w:t>Introduction</w:t>
      </w:r>
    </w:p>
    <w:bookmarkEnd w:id="2"/>
    <w:p w14:paraId="7738487C" w14:textId="38E031FF" w:rsidR="005F49B6" w:rsidRPr="009C3AC8" w:rsidRDefault="00895FBD" w:rsidP="000434C1">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TableGrid"/>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Emphasis"/>
                <w:b/>
                <w:bCs/>
                <w:i w:val="0"/>
                <w:iCs w:val="0"/>
                <w:sz w:val="20"/>
                <w:szCs w:val="20"/>
              </w:rPr>
            </w:pPr>
            <w:r w:rsidRPr="009C3AC8">
              <w:rPr>
                <w:rStyle w:val="Emphasis"/>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Emphasis"/>
                <w:b/>
                <w:bCs/>
                <w:i w:val="0"/>
                <w:iCs w:val="0"/>
                <w:sz w:val="20"/>
                <w:szCs w:val="20"/>
              </w:rPr>
            </w:pPr>
            <w:r w:rsidRPr="009C3AC8">
              <w:rPr>
                <w:rStyle w:val="Emphasis"/>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SimSun"/>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0434C1">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Heading1"/>
      </w:pPr>
      <w:r>
        <w:t>Issue 1: HARQ-ACK skipping</w:t>
      </w:r>
    </w:p>
    <w:p w14:paraId="6833A055" w14:textId="59B4975B" w:rsidR="005F49B6" w:rsidRDefault="00383045" w:rsidP="000434C1">
      <w:pPr>
        <w:pStyle w:val="Heading2"/>
      </w:pPr>
      <w:r>
        <w:t>Companies’ inputs</w:t>
      </w:r>
    </w:p>
    <w:tbl>
      <w:tblPr>
        <w:tblStyle w:val="TableGrid"/>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1 codebook and for Type 2 codebook for generating the first sub-codebook, follow the legacy </w:t>
            </w:r>
            <w:proofErr w:type="spellStart"/>
            <w:r w:rsidRPr="00383045">
              <w:rPr>
                <w:rFonts w:eastAsia="MS Mincho"/>
                <w:bCs/>
                <w:i/>
                <w:sz w:val="20"/>
                <w:szCs w:val="20"/>
                <w:lang w:eastAsia="ja-JP"/>
              </w:rPr>
              <w:t>behaviour</w:t>
            </w:r>
            <w:proofErr w:type="spellEnd"/>
            <w:r w:rsidRPr="00383045">
              <w:rPr>
                <w:rFonts w:eastAsia="MS Mincho"/>
                <w:bCs/>
                <w:i/>
                <w:sz w:val="20"/>
                <w:szCs w:val="20"/>
                <w:lang w:eastAsia="ja-JP"/>
              </w:rPr>
              <w:t xml:space="preserve">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ListParagraph"/>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1 codebook and for Type 2 codebook for generating the first sub-codebook, follow the legacy </w:t>
            </w:r>
            <w:proofErr w:type="spellStart"/>
            <w:r w:rsidRPr="00E565EB">
              <w:rPr>
                <w:rFonts w:eastAsia="MS Mincho"/>
                <w:sz w:val="20"/>
                <w:szCs w:val="20"/>
                <w:lang w:eastAsia="ja-JP"/>
              </w:rPr>
              <w:t>behaviour</w:t>
            </w:r>
            <w:proofErr w:type="spellEnd"/>
            <w:r w:rsidRPr="00E565EB">
              <w:rPr>
                <w:rFonts w:eastAsia="MS Mincho"/>
                <w:sz w:val="20"/>
                <w:szCs w:val="20"/>
                <w:lang w:eastAsia="ja-JP"/>
              </w:rPr>
              <w:t xml:space="preserve">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BodyText"/>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BodyText"/>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BodyText"/>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0434C1">
      <w:pPr>
        <w:rPr>
          <w:bCs/>
          <w:sz w:val="20"/>
          <w:szCs w:val="20"/>
        </w:rPr>
      </w:pPr>
      <w:hyperlink r:id="rId8" w:history="1">
        <w:r w:rsidR="00E565EB" w:rsidRPr="00803115">
          <w:rPr>
            <w:rStyle w:val="Hyperlink"/>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0434C1">
      <w:pPr>
        <w:rPr>
          <w:bCs/>
          <w:sz w:val="20"/>
          <w:szCs w:val="20"/>
        </w:rPr>
      </w:pPr>
      <w:hyperlink r:id="rId9" w:history="1">
        <w:r w:rsidR="00E565EB" w:rsidRPr="00803115">
          <w:rPr>
            <w:rStyle w:val="Hyperlink"/>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0434C1">
      <w:pPr>
        <w:rPr>
          <w:bCs/>
          <w:sz w:val="20"/>
          <w:szCs w:val="20"/>
        </w:rPr>
      </w:pPr>
      <w:hyperlink r:id="rId10" w:history="1">
        <w:r w:rsidR="00E565EB" w:rsidRPr="00803115">
          <w:rPr>
            <w:rStyle w:val="Hyperlink"/>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0434C1">
      <w:pPr>
        <w:rPr>
          <w:bCs/>
          <w:sz w:val="20"/>
          <w:szCs w:val="20"/>
        </w:rPr>
      </w:pPr>
      <w:hyperlink r:id="rId11" w:history="1">
        <w:r w:rsidR="00E565EB" w:rsidRPr="00803115">
          <w:rPr>
            <w:rStyle w:val="Hyperlink"/>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0434C1">
      <w:pPr>
        <w:rPr>
          <w:rFonts w:eastAsiaTheme="minorEastAsia"/>
          <w:bCs/>
          <w:sz w:val="20"/>
          <w:szCs w:val="20"/>
        </w:rPr>
      </w:pPr>
      <w:hyperlink r:id="rId12" w:history="1">
        <w:r w:rsidR="00E565EB" w:rsidRPr="00803115">
          <w:rPr>
            <w:rStyle w:val="Hyperlink"/>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0434C1">
      <w:pPr>
        <w:rPr>
          <w:bCs/>
          <w:sz w:val="20"/>
          <w:szCs w:val="20"/>
        </w:rPr>
      </w:pPr>
      <w:hyperlink r:id="rId13" w:history="1">
        <w:r w:rsidR="00E565EB" w:rsidRPr="00803115">
          <w:rPr>
            <w:rStyle w:val="Hyperlink"/>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Heading2"/>
      </w:pPr>
      <w:r>
        <w:lastRenderedPageBreak/>
        <w:t xml:space="preserve">Moderator summary and proposals </w:t>
      </w:r>
    </w:p>
    <w:p w14:paraId="68A1CFCD" w14:textId="77777777" w:rsidR="00E565EB" w:rsidRDefault="00E565EB" w:rsidP="000434C1">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0434C1">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TableGrid"/>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SimSun"/>
          <w:sz w:val="20"/>
          <w:szCs w:val="20"/>
        </w:rPr>
      </w:pPr>
    </w:p>
    <w:p w14:paraId="2B777501" w14:textId="77777777" w:rsidR="00F84677" w:rsidRDefault="00F84677" w:rsidP="000434C1">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0434C1">
      <w:pPr>
        <w:pStyle w:val="ListParagraph"/>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ListParagraph"/>
        <w:numPr>
          <w:ilvl w:val="0"/>
          <w:numId w:val="45"/>
        </w:numPr>
        <w:snapToGrid w:val="0"/>
        <w:spacing w:after="120"/>
        <w:rPr>
          <w:rFonts w:eastAsia="SimSun"/>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ListParagraph"/>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0434C1">
      <w:pPr>
        <w:pStyle w:val="ListParagraph"/>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0434C1">
      <w:pPr>
        <w:pStyle w:val="ListParagraph"/>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0434C1">
      <w:pPr>
        <w:pStyle w:val="ListParagraph"/>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0434C1">
      <w:pPr>
        <w:snapToGrid w:val="0"/>
        <w:spacing w:after="120"/>
        <w:rPr>
          <w:rFonts w:eastAsia="SimSun"/>
          <w:sz w:val="20"/>
          <w:szCs w:val="20"/>
        </w:rPr>
      </w:pPr>
    </w:p>
    <w:p w14:paraId="7F4278BD" w14:textId="11161360" w:rsidR="00E565EB" w:rsidRDefault="00E565EB" w:rsidP="000434C1">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Heading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1 codebook and for Type 2 codebook for generating the first sub-codebook, follow the legacy </w:t>
      </w:r>
      <w:proofErr w:type="spellStart"/>
      <w:r>
        <w:rPr>
          <w:rFonts w:eastAsia="MS Mincho"/>
          <w:bCs/>
          <w:sz w:val="20"/>
          <w:szCs w:val="20"/>
          <w:lang w:eastAsia="ja-JP"/>
        </w:rPr>
        <w:t>behaviour</w:t>
      </w:r>
      <w:proofErr w:type="spellEnd"/>
      <w:r>
        <w:rPr>
          <w:rFonts w:eastAsia="MS Mincho"/>
          <w:bCs/>
          <w:sz w:val="20"/>
          <w:szCs w:val="20"/>
          <w:lang w:eastAsia="ja-JP"/>
        </w:rPr>
        <w:t xml:space="preserve">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lastRenderedPageBreak/>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000000" w:rsidP="000434C1">
            <w:pPr>
              <w:wordWrap/>
              <w:rPr>
                <w:sz w:val="20"/>
                <w:szCs w:val="20"/>
                <w:lang w:eastAsia="x-none"/>
              </w:rPr>
            </w:pPr>
            <w:hyperlink r:id="rId14" w:history="1">
              <w:r w:rsidR="00690F1A" w:rsidRPr="006D2B6B">
                <w:rPr>
                  <w:rStyle w:val="Hyperlink"/>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ListParagraph"/>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ListParagraph"/>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000000" w:rsidP="000434C1">
            <w:pPr>
              <w:wordWrap/>
              <w:rPr>
                <w:sz w:val="14"/>
                <w:szCs w:val="20"/>
                <w:lang w:eastAsia="x-none"/>
              </w:rPr>
            </w:pPr>
            <w:hyperlink r:id="rId15" w:history="1">
              <w:r w:rsidR="00844C99" w:rsidRPr="006D2B6B">
                <w:rPr>
                  <w:rStyle w:val="Hyperlink"/>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r>
              <w:rPr>
                <w:rFonts w:eastAsiaTheme="minorEastAsia" w:hint="eastAsia"/>
                <w:bCs/>
                <w:sz w:val="20"/>
                <w:szCs w:val="20"/>
              </w:rPr>
              <w:t>below.Secondly</w:t>
            </w:r>
            <w:proofErr w:type="spellEnd"/>
            <w:r>
              <w:rPr>
                <w:rFonts w:eastAsiaTheme="minorEastAsia" w:hint="eastAsia"/>
                <w:bCs/>
                <w:sz w:val="20"/>
                <w:szCs w:val="20"/>
              </w:rPr>
              <w:t>, o</w:t>
            </w:r>
            <w:r>
              <w:rPr>
                <w:rFonts w:eastAsiaTheme="minorEastAsia"/>
                <w:bCs/>
                <w:sz w:val="20"/>
                <w:szCs w:val="20"/>
              </w:rPr>
              <w:t xml:space="preserve">ur preference is option 1, which is the simplest way to </w:t>
            </w:r>
            <w:r>
              <w:rPr>
                <w:rFonts w:eastAsiaTheme="minorEastAsia"/>
                <w:bCs/>
                <w:sz w:val="20"/>
                <w:szCs w:val="20"/>
              </w:rPr>
              <w:lastRenderedPageBreak/>
              <w:t xml:space="preserve">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TableGrid"/>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Heading1"/>
      </w:pPr>
      <w:r>
        <w:rPr>
          <w:lang w:val="en-US"/>
        </w:rPr>
        <w:t>Issue 2: TCI update</w:t>
      </w:r>
    </w:p>
    <w:p w14:paraId="4B4B55A1" w14:textId="77777777" w:rsidR="00104895" w:rsidRDefault="00104895" w:rsidP="000434C1">
      <w:pPr>
        <w:pStyle w:val="Heading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proofErr w:type="spellStart"/>
      <w:r w:rsidRPr="008B5766">
        <w:rPr>
          <w:rFonts w:eastAsia="Batang" w:hint="eastAsia"/>
          <w:b/>
          <w:iCs/>
          <w:kern w:val="2"/>
          <w:szCs w:val="28"/>
          <w:lang w:val="en-AU" w:eastAsia="ko-KR"/>
        </w:rPr>
        <w:t>Spreadtrum</w:t>
      </w:r>
      <w:proofErr w:type="spellEnd"/>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 xml:space="preserve">Clarify if unified TCI state is configured, transmission configuration indication in a </w:t>
            </w:r>
            <w:r w:rsidRPr="001E3E40">
              <w:rPr>
                <w:rFonts w:ascii="Times" w:hAnsi="Times" w:cs="Times"/>
                <w:sz w:val="20"/>
                <w:szCs w:val="20"/>
              </w:rPr>
              <w:lastRenderedPageBreak/>
              <w:t>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368D16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0434C1">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w:t>
      </w:r>
      <w:proofErr w:type="spellStart"/>
      <w:r w:rsidRPr="001E2917">
        <w:rPr>
          <w:rFonts w:eastAsia="SimSun"/>
          <w:i/>
          <w:iCs/>
          <w:color w:val="000000"/>
          <w:sz w:val="20"/>
          <w:szCs w:val="20"/>
          <w:lang w:val="en-GB" w:eastAsia="en-US"/>
        </w:rPr>
        <w:t>OrJointTCI</w:t>
      </w:r>
      <w:proofErr w:type="spellEnd"/>
      <w:r w:rsidRPr="001E2917">
        <w:rPr>
          <w:rFonts w:eastAsia="SimSun"/>
          <w:i/>
          <w:iCs/>
          <w:color w:val="000000"/>
          <w:sz w:val="20"/>
          <w:szCs w:val="20"/>
          <w:lang w:val="en-GB" w:eastAsia="en-US"/>
        </w:rPr>
        <w:t>-</w:t>
      </w:r>
      <w:proofErr w:type="spellStart"/>
      <w:r w:rsidRPr="001E2917">
        <w:rPr>
          <w:rFonts w:eastAsia="SimSun"/>
          <w:i/>
          <w:iCs/>
          <w:color w:val="000000"/>
          <w:sz w:val="20"/>
          <w:szCs w:val="20"/>
          <w:lang w:val="en-GB" w:eastAsia="en-US"/>
        </w:rPr>
        <w:t>StateList</w:t>
      </w:r>
      <w:proofErr w:type="spellEnd"/>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SimSun"/>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iCs/>
          <w:color w:val="FF0000"/>
          <w:sz w:val="20"/>
          <w:szCs w:val="20"/>
          <w:lang w:val="x-none"/>
        </w:rPr>
        <w:t>resourceAllocation</w:t>
      </w:r>
      <w:proofErr w:type="spellEnd"/>
      <w:r w:rsidRPr="001E2917">
        <w:rPr>
          <w:rFonts w:eastAsia="Batang"/>
          <w:i/>
          <w:iCs/>
          <w:color w:val="FF0000"/>
          <w:sz w:val="20"/>
          <w:szCs w:val="20"/>
          <w:lang w:val="x-none"/>
        </w:rPr>
        <w:t xml:space="preserve"> = </w:t>
      </w:r>
      <w:proofErr w:type="spellStart"/>
      <w:r w:rsidRPr="001E2917">
        <w:rPr>
          <w:rFonts w:eastAsia="Batang"/>
          <w:i/>
          <w:iCs/>
          <w:color w:val="FF0000"/>
          <w:sz w:val="20"/>
          <w:szCs w:val="20"/>
          <w:lang w:val="x-none"/>
        </w:rPr>
        <w:t>dynamicSwitch</w:t>
      </w:r>
      <w:proofErr w:type="spellEnd"/>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SimSun"/>
          <w:sz w:val="20"/>
          <w:szCs w:val="20"/>
          <w:lang w:val="en-GB" w:eastAsia="en-US"/>
        </w:rPr>
      </w:pPr>
      <w:r w:rsidRPr="001E2917">
        <w:rPr>
          <w:rFonts w:eastAsia="SimSun"/>
          <w:sz w:val="20"/>
          <w:szCs w:val="20"/>
          <w:lang w:val="en-GB" w:eastAsia="en-US"/>
        </w:rPr>
        <w:t xml:space="preserve">When a UE is configured with </w:t>
      </w:r>
      <w:r w:rsidRPr="001E2917">
        <w:rPr>
          <w:rFonts w:eastAsia="SimSun"/>
          <w:i/>
          <w:iCs/>
          <w:sz w:val="20"/>
          <w:szCs w:val="20"/>
          <w:lang w:val="en-GB" w:eastAsia="en-US"/>
        </w:rPr>
        <w:t>dl-</w:t>
      </w:r>
      <w:proofErr w:type="spellStart"/>
      <w:r w:rsidRPr="001E2917">
        <w:rPr>
          <w:rFonts w:eastAsia="SimSun"/>
          <w:i/>
          <w:iCs/>
          <w:sz w:val="20"/>
          <w:szCs w:val="20"/>
          <w:lang w:val="en-GB" w:eastAsia="en-US"/>
        </w:rPr>
        <w:t>OrJointTCI</w:t>
      </w:r>
      <w:proofErr w:type="spellEnd"/>
      <w:r w:rsidRPr="001E2917">
        <w:rPr>
          <w:rFonts w:eastAsia="SimSun"/>
          <w:i/>
          <w:iCs/>
          <w:sz w:val="20"/>
          <w:szCs w:val="20"/>
          <w:lang w:val="en-GB" w:eastAsia="en-US"/>
        </w:rPr>
        <w:t>-</w:t>
      </w:r>
      <w:proofErr w:type="spellStart"/>
      <w:r w:rsidRPr="001E2917">
        <w:rPr>
          <w:rFonts w:eastAsia="SimSun"/>
          <w:i/>
          <w:iCs/>
          <w:sz w:val="20"/>
          <w:szCs w:val="20"/>
          <w:lang w:val="en-GB" w:eastAsia="en-US"/>
        </w:rPr>
        <w:t>StateList</w:t>
      </w:r>
      <w:proofErr w:type="spellEnd"/>
      <w:r w:rsidRPr="001E2917">
        <w:rPr>
          <w:rFonts w:eastAsia="SimSun"/>
          <w:sz w:val="20"/>
          <w:szCs w:val="20"/>
          <w:lang w:val="en-GB" w:eastAsia="en-US"/>
        </w:rPr>
        <w:t xml:space="preserve">, and if the UE is configured with </w:t>
      </w:r>
      <w:proofErr w:type="spellStart"/>
      <w:r w:rsidRPr="001E2917">
        <w:rPr>
          <w:rFonts w:eastAsia="SimSun"/>
          <w:i/>
          <w:iCs/>
          <w:sz w:val="20"/>
          <w:szCs w:val="20"/>
          <w:lang w:val="en-GB" w:eastAsia="en-US"/>
        </w:rPr>
        <w:t>unifiedTCI-StateType</w:t>
      </w:r>
      <w:proofErr w:type="spellEnd"/>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the UE shall 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regardless of whether or not the cells are scheduled. TS 38.214 v18.2.0 specifies respective unified TCI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 xml:space="preserve">The reason Rel-17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1E2917">
              <w:rPr>
                <w:rFonts w:ascii="Arial" w:hAnsi="Arial"/>
                <w:bCs/>
                <w:sz w:val="20"/>
                <w:szCs w:val="20"/>
                <w:lang w:val="en-GB" w:eastAsia="en-US"/>
              </w:rPr>
              <w:t>reTx</w:t>
            </w:r>
            <w:proofErr w:type="spellEnd"/>
            <w:r w:rsidRPr="001E2917">
              <w:rPr>
                <w:rFonts w:ascii="Arial" w:hAnsi="Arial"/>
                <w:bCs/>
                <w:sz w:val="20"/>
                <w:szCs w:val="20"/>
                <w:lang w:val="en-GB" w:eastAsia="en-US"/>
              </w:rPr>
              <w:t xml:space="preserve"> field), that are not present for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lastRenderedPageBreak/>
              <w:t xml:space="preserve">The UE behaviour for DCI format 1_3 can follow from the UE behaviour for DCI formats 1_1/1_2. In addition, such indication of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26483878" w14:textId="77777777" w:rsidR="001E2917" w:rsidRPr="001E2917" w:rsidRDefault="001E2917"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FDRA blocks corresponding to the one or more cells are set to all '0's for FDRA Type 0, or all '1's for FDRA Type 1, or all '0's or all '1's for </w:t>
      </w:r>
      <w:proofErr w:type="spellStart"/>
      <w:r w:rsidRPr="001E2917">
        <w:rPr>
          <w:color w:val="FF0000"/>
          <w:sz w:val="20"/>
          <w:szCs w:val="20"/>
          <w:lang w:val="en-GB" w:eastAsia="en-US"/>
        </w:rPr>
        <w:t>dynamicSwitch</w:t>
      </w:r>
      <w:proofErr w:type="spellEnd"/>
      <w:r w:rsidRPr="001E2917">
        <w:rPr>
          <w:color w:val="FF0000"/>
          <w:sz w:val="20"/>
          <w:szCs w:val="20"/>
          <w:lang w:val="en-GB" w:eastAsia="en-US"/>
        </w:rPr>
        <w:t>,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SimSun"/>
          <w:sz w:val="20"/>
          <w:szCs w:val="20"/>
          <w:lang w:val="en-GB"/>
        </w:rPr>
      </w:pPr>
      <w:r w:rsidRPr="001E2917">
        <w:rPr>
          <w:color w:val="FF0000"/>
          <w:sz w:val="22"/>
          <w:szCs w:val="22"/>
          <w:lang w:val="en-GB"/>
        </w:rPr>
        <w:lastRenderedPageBreak/>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ListParagraph"/>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ListParagraph"/>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Heading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TableGrid"/>
        <w:tblW w:w="0" w:type="auto"/>
        <w:tblLook w:val="04A0" w:firstRow="1" w:lastRow="0" w:firstColumn="1" w:lastColumn="0" w:noHBand="0" w:noVBand="1"/>
      </w:tblPr>
      <w:tblGrid>
        <w:gridCol w:w="9588"/>
      </w:tblGrid>
      <w:tr w:rsidR="00104895" w14:paraId="1B294C30" w14:textId="77777777" w:rsidTr="0063646C">
        <w:tc>
          <w:tcPr>
            <w:tcW w:w="9962" w:type="dxa"/>
          </w:tcPr>
          <w:p w14:paraId="6F6C966B" w14:textId="77777777" w:rsidR="00104895" w:rsidRPr="00104895" w:rsidRDefault="00104895" w:rsidP="000434C1">
            <w:pPr>
              <w:pStyle w:val="Heading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Heading4"/>
              <w:wordWrap/>
              <w:spacing w:before="120"/>
              <w:jc w:val="left"/>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proofErr w:type="spellStart"/>
      <w:r>
        <w:rPr>
          <w:rFonts w:eastAsia="Batang"/>
          <w:snapToGrid w:val="0"/>
          <w:kern w:val="2"/>
          <w:sz w:val="20"/>
          <w:szCs w:val="22"/>
          <w:lang w:val="en-GB" w:eastAsia="ja-JP"/>
        </w:rPr>
        <w:t>Spreadtrum</w:t>
      </w:r>
      <w:proofErr w:type="spellEnd"/>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proofErr w:type="spellStart"/>
      <w:r w:rsidR="001E2917">
        <w:rPr>
          <w:rFonts w:eastAsia="Malgun Gothic"/>
          <w:bCs/>
          <w:sz w:val="20"/>
          <w:szCs w:val="20"/>
        </w:rPr>
        <w:t>Spreadtrum</w:t>
      </w:r>
      <w:proofErr w:type="spellEnd"/>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ListParagraph"/>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 xml:space="preserve">TCI indication for non-scheduled cell by DCI format 1_3 based on CS-RNTI can be considered in future release if justified as </w:t>
            </w:r>
            <w:r w:rsidR="000F4031">
              <w:rPr>
                <w:rFonts w:eastAsia="MS Mincho" w:hint="eastAsia"/>
                <w:bCs/>
                <w:sz w:val="20"/>
                <w:szCs w:val="20"/>
                <w:lang w:eastAsia="ja-JP"/>
              </w:rPr>
              <w:lastRenderedPageBreak/>
              <w:t>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r>
              <w:rPr>
                <w:rFonts w:eastAsiaTheme="minorEastAsia"/>
                <w:bCs/>
                <w:sz w:val="20"/>
                <w:szCs w:val="20"/>
              </w:rPr>
              <w:t xml:space="preserve">Second,  </w:t>
            </w:r>
            <w:proofErr w:type="spellStart"/>
            <w:r>
              <w:rPr>
                <w:rFonts w:eastAsiaTheme="minorEastAsia"/>
                <w:bCs/>
                <w:sz w:val="20"/>
                <w:szCs w:val="20"/>
              </w:rPr>
              <w:t>othe</w:t>
            </w:r>
            <w:proofErr w:type="spellEnd"/>
            <w:r>
              <w:rPr>
                <w:rFonts w:eastAsiaTheme="minorEastAsia"/>
                <w:bCs/>
                <w:sz w:val="20"/>
                <w:szCs w:val="20"/>
              </w:rPr>
              <w:t xml:space="preserve"> Type-1B fields in DCI 1_3 </w:t>
            </w:r>
            <w:proofErr w:type="gramStart"/>
            <w:r>
              <w:rPr>
                <w:rFonts w:eastAsiaTheme="minorEastAsia"/>
                <w:bCs/>
                <w:sz w:val="20"/>
                <w:szCs w:val="20"/>
              </w:rPr>
              <w:t>are</w:t>
            </w:r>
            <w:proofErr w:type="gramEnd"/>
            <w:r>
              <w:rPr>
                <w:rFonts w:eastAsiaTheme="minorEastAsia"/>
                <w:bCs/>
                <w:sz w:val="20"/>
                <w:szCs w:val="20"/>
              </w:rPr>
              <w:t xml:space="preserv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w:t>
            </w:r>
            <w:r w:rsidRPr="0039333F">
              <w:rPr>
                <w:bCs/>
                <w:sz w:val="20"/>
                <w:szCs w:val="20"/>
                <w:lang w:val="en-GB" w:eastAsia="en-US"/>
              </w:rPr>
              <w:lastRenderedPageBreak/>
              <w:t xml:space="preserve">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Heading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EF48CD">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EF48CD">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EF48CD">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EF48CD">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SimSun"/>
                <w:color w:val="000000" w:themeColor="text1"/>
                <w:sz w:val="20"/>
                <w:szCs w:val="20"/>
              </w:rPr>
              <w:t xml:space="preserve">hen </w:t>
            </w:r>
            <w:r>
              <w:rPr>
                <w:rFonts w:eastAsia="SimSun"/>
                <w:color w:val="000000" w:themeColor="text1"/>
                <w:sz w:val="20"/>
                <w:szCs w:val="20"/>
                <w:lang w:val="en-GB"/>
              </w:rPr>
              <w:t>the</w:t>
            </w:r>
            <w:r w:rsidRPr="00172237">
              <w:rPr>
                <w:rFonts w:eastAsia="SimSun"/>
                <w:color w:val="000000" w:themeColor="text1"/>
                <w:sz w:val="20"/>
                <w:szCs w:val="20"/>
                <w:lang w:val="en-GB"/>
              </w:rPr>
              <w:t xml:space="preserve"> UE is provided </w:t>
            </w:r>
            <w:r w:rsidRPr="00172237">
              <w:rPr>
                <w:rFonts w:eastAsia="SimSun"/>
                <w:i/>
                <w:iCs/>
                <w:color w:val="000000" w:themeColor="text1"/>
                <w:sz w:val="20"/>
                <w:szCs w:val="20"/>
                <w:lang w:val="en-GB" w:eastAsia="en-US"/>
              </w:rPr>
              <w:t>dl-</w:t>
            </w:r>
            <w:proofErr w:type="spellStart"/>
            <w:r w:rsidRPr="00172237">
              <w:rPr>
                <w:rFonts w:eastAsia="SimSun"/>
                <w:i/>
                <w:iCs/>
                <w:color w:val="000000" w:themeColor="text1"/>
                <w:sz w:val="20"/>
                <w:szCs w:val="20"/>
                <w:lang w:val="en-GB" w:eastAsia="en-US"/>
              </w:rPr>
              <w:t>OrJointTCI</w:t>
            </w:r>
            <w:proofErr w:type="spellEnd"/>
            <w:r w:rsidRPr="00172237">
              <w:rPr>
                <w:rFonts w:eastAsia="SimSun"/>
                <w:i/>
                <w:iCs/>
                <w:color w:val="000000" w:themeColor="text1"/>
                <w:sz w:val="20"/>
                <w:szCs w:val="20"/>
                <w:lang w:val="en-GB" w:eastAsia="en-US"/>
              </w:rPr>
              <w:t>-</w:t>
            </w:r>
            <w:proofErr w:type="spellStart"/>
            <w:r w:rsidRPr="00172237">
              <w:rPr>
                <w:rFonts w:eastAsia="SimSun"/>
                <w:i/>
                <w:iCs/>
                <w:color w:val="000000" w:themeColor="text1"/>
                <w:sz w:val="20"/>
                <w:szCs w:val="20"/>
                <w:lang w:val="en-GB" w:eastAsia="en-US"/>
              </w:rPr>
              <w:t>StateList</w:t>
            </w:r>
            <w:proofErr w:type="spellEnd"/>
            <w:r w:rsidRPr="00172237">
              <w:rPr>
                <w:rFonts w:eastAsia="SimSun"/>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EF48CD">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EF48CD">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1F05696" w14:textId="77777777" w:rsidR="000434C1" w:rsidRPr="001E2917" w:rsidRDefault="000434C1" w:rsidP="000434C1">
      <w:pPr>
        <w:spacing w:after="180"/>
        <w:jc w:val="center"/>
        <w:rPr>
          <w:rFonts w:eastAsia="SimSun"/>
          <w:sz w:val="20"/>
          <w:szCs w:val="20"/>
          <w:lang w:val="en-GB" w:eastAsia="ja-JP"/>
        </w:rPr>
      </w:pPr>
      <w:r w:rsidRPr="001E2917">
        <w:rPr>
          <w:rFonts w:eastAsia="SimSun"/>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lastRenderedPageBreak/>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bookmarkStart w:id="16" w:name="_Hlk167264122"/>
      <w:ins w:id="17" w:author="Haipeng HP1 Lei" w:date="2024-05-22T13:10:00Z">
        <w:r w:rsidRPr="001E2917">
          <w:rPr>
            <w:rFonts w:eastAsia="SimSun"/>
            <w:color w:val="FF0000"/>
            <w:sz w:val="20"/>
            <w:szCs w:val="20"/>
          </w:rPr>
          <w:t xml:space="preserve">When </w:t>
        </w:r>
        <w:r>
          <w:rPr>
            <w:rFonts w:eastAsia="SimSun"/>
            <w:color w:val="FF0000"/>
            <w:sz w:val="20"/>
            <w:szCs w:val="20"/>
            <w:lang w:val="en-GB"/>
          </w:rPr>
          <w:t>the</w:t>
        </w:r>
        <w:r w:rsidRPr="001E2917">
          <w:rPr>
            <w:rFonts w:eastAsia="SimSun"/>
            <w:color w:val="FF0000"/>
            <w:sz w:val="20"/>
            <w:szCs w:val="20"/>
            <w:lang w:val="en-GB"/>
          </w:rPr>
          <w:t xml:space="preserve"> UE</w:t>
        </w:r>
        <w:r>
          <w:rPr>
            <w:rFonts w:eastAsia="SimSun"/>
            <w:color w:val="FF0000"/>
            <w:sz w:val="20"/>
            <w:szCs w:val="20"/>
            <w:lang w:val="en-GB"/>
          </w:rPr>
          <w:t xml:space="preserve"> is</w:t>
        </w:r>
        <w:r w:rsidRPr="001E2917">
          <w:rPr>
            <w:rFonts w:eastAsia="SimSun"/>
            <w:color w:val="FF0000"/>
            <w:sz w:val="20"/>
            <w:szCs w:val="20"/>
            <w:lang w:val="en-GB"/>
          </w:rPr>
          <w:t xml:space="preserve"> </w:t>
        </w:r>
        <w:r>
          <w:rPr>
            <w:rFonts w:eastAsia="SimSun"/>
            <w:color w:val="FF0000"/>
            <w:sz w:val="20"/>
            <w:szCs w:val="20"/>
            <w:lang w:val="en-GB"/>
          </w:rPr>
          <w:t>provided</w:t>
        </w:r>
        <w:r w:rsidRPr="001E2917">
          <w:rPr>
            <w:rFonts w:eastAsia="SimSun"/>
            <w:color w:val="FF0000"/>
            <w:sz w:val="20"/>
            <w:szCs w:val="20"/>
            <w:lang w:val="en-GB"/>
          </w:rPr>
          <w:t xml:space="preserve"> </w:t>
        </w:r>
        <w:r w:rsidRPr="001E2917">
          <w:rPr>
            <w:rFonts w:eastAsia="SimSun"/>
            <w:i/>
            <w:iCs/>
            <w:color w:val="FF0000"/>
            <w:sz w:val="20"/>
            <w:szCs w:val="20"/>
            <w:lang w:val="en-GB" w:eastAsia="en-US"/>
          </w:rPr>
          <w:t>dl-</w:t>
        </w:r>
        <w:proofErr w:type="spellStart"/>
        <w:r w:rsidRPr="001E2917">
          <w:rPr>
            <w:rFonts w:eastAsia="SimSun"/>
            <w:i/>
            <w:iCs/>
            <w:color w:val="FF0000"/>
            <w:sz w:val="20"/>
            <w:szCs w:val="20"/>
            <w:lang w:val="en-GB" w:eastAsia="en-US"/>
          </w:rPr>
          <w:t>OrJointTCI</w:t>
        </w:r>
        <w:proofErr w:type="spellEnd"/>
        <w:r w:rsidRPr="001E2917">
          <w:rPr>
            <w:rFonts w:eastAsia="SimSun"/>
            <w:i/>
            <w:iCs/>
            <w:color w:val="FF0000"/>
            <w:sz w:val="20"/>
            <w:szCs w:val="20"/>
            <w:lang w:val="en-GB" w:eastAsia="en-US"/>
          </w:rPr>
          <w:t>-</w:t>
        </w:r>
        <w:proofErr w:type="spellStart"/>
        <w:r w:rsidRPr="001E2917">
          <w:rPr>
            <w:rFonts w:eastAsia="SimSun"/>
            <w:i/>
            <w:iCs/>
            <w:color w:val="FF0000"/>
            <w:sz w:val="20"/>
            <w:szCs w:val="20"/>
            <w:lang w:val="en-GB" w:eastAsia="en-US"/>
          </w:rPr>
          <w:t>StateList</w:t>
        </w:r>
        <w:proofErr w:type="spellEnd"/>
        <w:r w:rsidRPr="001E2917">
          <w:rPr>
            <w:rFonts w:eastAsia="SimSun"/>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w:t>
        </w:r>
        <w:bookmarkEnd w:id="16"/>
        <w:r>
          <w:rPr>
            <w:rFonts w:eastAsia="Batang"/>
            <w:color w:val="FF0000"/>
            <w:sz w:val="20"/>
            <w:szCs w:val="20"/>
            <w:lang w:eastAsia="ja-JP"/>
          </w:rPr>
          <w:t xml:space="preserve">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34C1" w14:paraId="4F725927" w14:textId="77777777" w:rsidTr="00EF48CD">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EF48CD">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proofErr w:type="spellStart"/>
            <w:r>
              <w:rPr>
                <w:rFonts w:eastAsia="MS Mincho"/>
                <w:bCs/>
                <w:sz w:val="20"/>
                <w:szCs w:val="20"/>
                <w:lang w:eastAsia="ja-JP"/>
              </w:rPr>
              <w:t>Spreadtrum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bCs/>
                <w:sz w:val="20"/>
                <w:szCs w:val="20"/>
              </w:rPr>
            </w:pPr>
            <w:r>
              <w:rPr>
                <w:rFonts w:eastAsiaTheme="minorEastAsia"/>
                <w:bCs/>
                <w:sz w:val="20"/>
                <w:szCs w:val="20"/>
              </w:rPr>
              <w:t xml:space="preserve">For  a cell is not scheduled with PDSCH but it is in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i/>
                <w:iCs/>
                <w:sz w:val="20"/>
                <w:szCs w:val="20"/>
                <w:lang w:val="en-GB" w:eastAsia="en-US"/>
              </w:rPr>
              <w:t xml:space="preserve"> </w:t>
            </w:r>
            <w:r w:rsidRPr="00B25729">
              <w:rPr>
                <w:iCs/>
                <w:sz w:val="20"/>
                <w:szCs w:val="20"/>
                <w:lang w:val="en-GB" w:eastAsia="en-US"/>
              </w:rPr>
              <w:t xml:space="preserve">with a scheduled cell, its TCI will update </w:t>
            </w:r>
            <w:proofErr w:type="gramStart"/>
            <w:r w:rsidRPr="00B25729">
              <w:rPr>
                <w:iCs/>
                <w:sz w:val="20"/>
                <w:szCs w:val="20"/>
                <w:lang w:val="en-GB" w:eastAsia="en-US"/>
              </w:rPr>
              <w:t>too</w:t>
            </w:r>
            <w:proofErr w:type="gramEnd"/>
            <w:r w:rsidRPr="00B25729">
              <w:rPr>
                <w:iCs/>
                <w:sz w:val="20"/>
                <w:szCs w:val="20"/>
                <w:lang w:val="en-GB" w:eastAsia="en-US"/>
              </w:rPr>
              <w:t xml:space="preserve"> and this part has been covered by the previous sentence. </w:t>
            </w:r>
            <w:r w:rsidR="00987E15" w:rsidRPr="00B25729">
              <w:rPr>
                <w:rFonts w:eastAsiaTheme="minorEastAsia"/>
                <w:bCs/>
                <w:sz w:val="20"/>
                <w:szCs w:val="20"/>
              </w:rPr>
              <w:t xml:space="preserve"> </w:t>
            </w:r>
            <w:r>
              <w:rPr>
                <w:rFonts w:eastAsiaTheme="minorEastAsia"/>
                <w:bCs/>
                <w:sz w:val="20"/>
                <w:szCs w:val="20"/>
              </w:rPr>
              <w:t xml:space="preserve">So no change for this type of cell. </w:t>
            </w:r>
          </w:p>
        </w:tc>
      </w:tr>
      <w:tr w:rsidR="000434C1" w:rsidRPr="00D83628" w14:paraId="4B52AFC3" w14:textId="77777777" w:rsidTr="00EF48CD">
        <w:tc>
          <w:tcPr>
            <w:tcW w:w="2009" w:type="dxa"/>
            <w:tcBorders>
              <w:top w:val="single" w:sz="4" w:space="0" w:color="auto"/>
              <w:left w:val="single" w:sz="4" w:space="0" w:color="auto"/>
              <w:bottom w:val="single" w:sz="4" w:space="0" w:color="auto"/>
              <w:right w:val="single" w:sz="4" w:space="0" w:color="auto"/>
            </w:tcBorders>
          </w:tcPr>
          <w:p w14:paraId="19AB3448" w14:textId="5F42A4BB" w:rsidR="000434C1" w:rsidRPr="003C6301" w:rsidRDefault="003C6301" w:rsidP="000434C1">
            <w:pPr>
              <w:wordWrap/>
              <w:rPr>
                <w:rFonts w:eastAsia="Malgun Gothic"/>
                <w:bCs/>
                <w:sz w:val="20"/>
                <w:szCs w:val="20"/>
                <w:lang w:eastAsia="ko-KR"/>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10401FE2" w14:textId="0C33A7AC" w:rsidR="003C6301" w:rsidRDefault="003C6301" w:rsidP="000434C1">
            <w:pPr>
              <w:wordWrap/>
              <w:rPr>
                <w:rFonts w:eastAsia="Malgun Gothic"/>
                <w:bCs/>
                <w:sz w:val="20"/>
                <w:szCs w:val="20"/>
                <w:lang w:eastAsia="ko-KR"/>
              </w:rPr>
            </w:pPr>
            <w:r>
              <w:rPr>
                <w:rFonts w:eastAsia="Malgun Gothic"/>
                <w:bCs/>
                <w:sz w:val="20"/>
                <w:szCs w:val="20"/>
                <w:lang w:eastAsia="ko-KR"/>
              </w:rPr>
              <w:t>W</w:t>
            </w:r>
            <w:r>
              <w:rPr>
                <w:rFonts w:eastAsia="Malgun Gothic" w:hint="eastAsia"/>
                <w:bCs/>
                <w:sz w:val="20"/>
                <w:szCs w:val="20"/>
                <w:lang w:eastAsia="ko-KR"/>
              </w:rPr>
              <w:t xml:space="preserve">e also support the CR with same understanding as </w:t>
            </w:r>
            <w:proofErr w:type="spellStart"/>
            <w:r>
              <w:rPr>
                <w:rFonts w:eastAsia="Malgun Gothic" w:hint="eastAsia"/>
                <w:bCs/>
                <w:sz w:val="20"/>
                <w:szCs w:val="20"/>
                <w:lang w:eastAsia="ko-KR"/>
              </w:rPr>
              <w:t>Spreadtrum</w:t>
            </w:r>
            <w:proofErr w:type="spellEnd"/>
            <w:r>
              <w:rPr>
                <w:rFonts w:eastAsia="Malgun Gothic" w:hint="eastAsia"/>
                <w:bCs/>
                <w:sz w:val="20"/>
                <w:szCs w:val="20"/>
                <w:lang w:eastAsia="ko-KR"/>
              </w:rPr>
              <w:t>.</w:t>
            </w:r>
          </w:p>
          <w:p w14:paraId="20F9CA7B" w14:textId="392A1079" w:rsidR="003C6301" w:rsidRDefault="003C6301" w:rsidP="000434C1">
            <w:pPr>
              <w:wordWrap/>
              <w:rPr>
                <w:rFonts w:eastAsia="Malgun Gothic"/>
                <w:bCs/>
                <w:sz w:val="20"/>
                <w:szCs w:val="20"/>
                <w:lang w:eastAsia="ko-KR"/>
              </w:rPr>
            </w:pPr>
          </w:p>
          <w:p w14:paraId="6B3DC88B" w14:textId="0CCB3DA0" w:rsidR="003C6301" w:rsidRDefault="003C6301" w:rsidP="00D83628">
            <w:pPr>
              <w:wordWrap/>
              <w:overflowPunct w:val="0"/>
              <w:rPr>
                <w:rFonts w:eastAsia="Malgun Gothic"/>
                <w:bCs/>
                <w:sz w:val="20"/>
                <w:szCs w:val="20"/>
                <w:lang w:eastAsia="ko-KR"/>
              </w:rPr>
            </w:pPr>
            <w:r>
              <w:rPr>
                <w:rFonts w:eastAsia="Malgun Gothic" w:hint="eastAsia"/>
                <w:bCs/>
                <w:sz w:val="20"/>
                <w:szCs w:val="20"/>
                <w:lang w:eastAsia="ko-KR"/>
              </w:rPr>
              <w:t>In summary,</w:t>
            </w:r>
          </w:p>
          <w:p w14:paraId="037BA6BA" w14:textId="40BCAE2D"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07FF8B0B" w14:textId="04F86CAE" w:rsidR="003C6301" w:rsidRPr="003C6301" w:rsidRDefault="003C6301" w:rsidP="00D83628">
            <w:pPr>
              <w:pStyle w:val="ListParagraph"/>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w:t>
            </w:r>
            <w:r w:rsidR="00D83628">
              <w:rPr>
                <w:rFonts w:eastAsia="Malgun Gothic" w:hint="eastAsia"/>
                <w:bCs/>
                <w:sz w:val="20"/>
                <w:szCs w:val="20"/>
                <w:lang w:eastAsia="ko-KR"/>
              </w:rPr>
              <w:t>NOT</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NOT</w:t>
            </w:r>
            <w:r>
              <w:rPr>
                <w:rFonts w:eastAsia="Malgun Gothic" w:hint="eastAsia"/>
                <w:bCs/>
                <w:sz w:val="20"/>
                <w:szCs w:val="20"/>
                <w:lang w:eastAsia="ko-KR"/>
              </w:rPr>
              <w:t xml:space="preserve">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58017783" w14:textId="609C0ABF" w:rsidR="003C6301" w:rsidRPr="003C6301" w:rsidRDefault="003C6301" w:rsidP="000434C1">
            <w:pPr>
              <w:wordWrap/>
              <w:rPr>
                <w:rFonts w:eastAsia="Malgun Gothic"/>
                <w:bCs/>
                <w:sz w:val="20"/>
                <w:szCs w:val="20"/>
                <w:lang w:eastAsia="ko-KR"/>
              </w:rPr>
            </w:pPr>
          </w:p>
        </w:tc>
      </w:tr>
      <w:tr w:rsidR="000434C1" w14:paraId="4C72D9B4" w14:textId="77777777" w:rsidTr="00EF48CD">
        <w:tc>
          <w:tcPr>
            <w:tcW w:w="2009" w:type="dxa"/>
            <w:tcBorders>
              <w:top w:val="single" w:sz="4" w:space="0" w:color="auto"/>
              <w:left w:val="single" w:sz="4" w:space="0" w:color="auto"/>
              <w:bottom w:val="single" w:sz="4" w:space="0" w:color="auto"/>
              <w:right w:val="single" w:sz="4" w:space="0" w:color="auto"/>
            </w:tcBorders>
          </w:tcPr>
          <w:p w14:paraId="3E2D9725" w14:textId="2A61DC05" w:rsidR="000434C1" w:rsidRPr="00FC0DB4" w:rsidRDefault="00D51BB0" w:rsidP="000434C1">
            <w:pPr>
              <w:wordWrap/>
              <w:rPr>
                <w:rFonts w:eastAsiaTheme="minorEastAsia"/>
                <w:bCs/>
                <w:sz w:val="20"/>
                <w:szCs w:val="20"/>
              </w:rPr>
            </w:pPr>
            <w:r>
              <w:rPr>
                <w:rFonts w:eastAsiaTheme="minorEastAsia"/>
                <w:bCs/>
                <w:sz w:val="20"/>
                <w:szCs w:val="20"/>
              </w:rPr>
              <w:t>Nokia</w:t>
            </w:r>
          </w:p>
        </w:tc>
        <w:tc>
          <w:tcPr>
            <w:tcW w:w="7353" w:type="dxa"/>
            <w:tcBorders>
              <w:top w:val="single" w:sz="4" w:space="0" w:color="auto"/>
              <w:left w:val="single" w:sz="4" w:space="0" w:color="auto"/>
              <w:bottom w:val="single" w:sz="4" w:space="0" w:color="auto"/>
              <w:right w:val="single" w:sz="4" w:space="0" w:color="auto"/>
            </w:tcBorders>
          </w:tcPr>
          <w:p w14:paraId="7F46A82B" w14:textId="77777777" w:rsidR="000434C1" w:rsidRDefault="00D51BB0" w:rsidP="000434C1">
            <w:pPr>
              <w:wordWrap/>
              <w:rPr>
                <w:rFonts w:eastAsiaTheme="minorEastAsia"/>
                <w:bCs/>
                <w:sz w:val="20"/>
                <w:szCs w:val="20"/>
              </w:rPr>
            </w:pPr>
            <w:r>
              <w:rPr>
                <w:rFonts w:eastAsiaTheme="minorEastAsia"/>
                <w:bCs/>
                <w:sz w:val="20"/>
                <w:szCs w:val="20"/>
              </w:rPr>
              <w:t xml:space="preserve">Agree with the intention, but we think the change could be even slightly more compact. </w:t>
            </w:r>
          </w:p>
          <w:p w14:paraId="47AC2189" w14:textId="38A78A29" w:rsidR="00D51BB0" w:rsidRPr="00D51BB0" w:rsidRDefault="00D51BB0" w:rsidP="00D51BB0">
            <w:pPr>
              <w:pStyle w:val="ListParagraph"/>
              <w:numPr>
                <w:ilvl w:val="0"/>
                <w:numId w:val="73"/>
              </w:numPr>
              <w:rPr>
                <w:rFonts w:eastAsiaTheme="minorEastAsia"/>
                <w:bCs/>
                <w:sz w:val="20"/>
                <w:szCs w:val="20"/>
              </w:rPr>
            </w:pPr>
            <w:r>
              <w:rPr>
                <w:rFonts w:eastAsiaTheme="minorEastAsia"/>
                <w:bCs/>
                <w:sz w:val="20"/>
                <w:szCs w:val="20"/>
              </w:rPr>
              <w:t>The first sentence already clarifies if a TCI field is there, namely if ‘</w:t>
            </w:r>
            <w:proofErr w:type="spellStart"/>
            <w:r w:rsidRPr="001E2917">
              <w:rPr>
                <w:i/>
                <w:sz w:val="20"/>
                <w:szCs w:val="20"/>
                <w:lang w:val="en-GB" w:eastAsia="en-US"/>
              </w:rPr>
              <w:t>tci-PresentInDCI</w:t>
            </w:r>
            <w:proofErr w:type="spellEnd"/>
            <w:r>
              <w:rPr>
                <w:i/>
                <w:sz w:val="20"/>
                <w:szCs w:val="20"/>
                <w:lang w:val="en-GB" w:eastAsia="en-US"/>
              </w:rPr>
              <w:t>’</w:t>
            </w:r>
            <w:r>
              <w:rPr>
                <w:iCs/>
                <w:sz w:val="20"/>
                <w:szCs w:val="20"/>
                <w:lang w:val="en-GB" w:eastAsia="en-US"/>
              </w:rPr>
              <w:t xml:space="preserve"> is configured. So </w:t>
            </w:r>
            <w:r w:rsidR="00FF68A4">
              <w:rPr>
                <w:iCs/>
                <w:sz w:val="20"/>
                <w:szCs w:val="20"/>
                <w:lang w:val="en-GB" w:eastAsia="en-US"/>
              </w:rPr>
              <w:t xml:space="preserve">it should be clear already that a TCI field is provided. So we think this can be shortened. </w:t>
            </w:r>
            <w:r>
              <w:rPr>
                <w:iCs/>
                <w:sz w:val="20"/>
                <w:szCs w:val="20"/>
                <w:lang w:val="en-GB" w:eastAsia="en-US"/>
              </w:rPr>
              <w:t xml:space="preserve"> </w:t>
            </w:r>
          </w:p>
          <w:p w14:paraId="586DD550" w14:textId="65135F94" w:rsidR="00D51BB0" w:rsidRPr="00D51BB0" w:rsidRDefault="00D51BB0" w:rsidP="00D51BB0">
            <w:pPr>
              <w:pStyle w:val="ListParagraph"/>
              <w:numPr>
                <w:ilvl w:val="0"/>
                <w:numId w:val="73"/>
              </w:numPr>
              <w:rPr>
                <w:rFonts w:eastAsiaTheme="minorEastAsia"/>
                <w:bCs/>
                <w:sz w:val="20"/>
                <w:szCs w:val="20"/>
              </w:rPr>
            </w:pPr>
            <w:r>
              <w:rPr>
                <w:iCs/>
                <w:sz w:val="20"/>
                <w:szCs w:val="20"/>
                <w:lang w:val="en-GB" w:eastAsia="en-US"/>
              </w:rPr>
              <w:t>The only thin</w:t>
            </w:r>
            <w:r w:rsidR="00FF68A4">
              <w:rPr>
                <w:iCs/>
                <w:sz w:val="20"/>
                <w:szCs w:val="20"/>
                <w:lang w:val="en-GB" w:eastAsia="en-US"/>
              </w:rPr>
              <w:t>g</w:t>
            </w:r>
            <w:r>
              <w:rPr>
                <w:iCs/>
                <w:sz w:val="20"/>
                <w:szCs w:val="20"/>
                <w:lang w:val="en-GB" w:eastAsia="en-US"/>
              </w:rPr>
              <w:t xml:space="preserve"> we could need to capture </w:t>
            </w:r>
            <w:r w:rsidR="00FF68A4">
              <w:rPr>
                <w:iCs/>
                <w:sz w:val="20"/>
                <w:szCs w:val="20"/>
                <w:lang w:val="en-GB" w:eastAsia="en-US"/>
              </w:rPr>
              <w:t xml:space="preserve">in addition to the current specs text </w:t>
            </w:r>
            <w:r>
              <w:rPr>
                <w:iCs/>
                <w:sz w:val="20"/>
                <w:szCs w:val="20"/>
                <w:lang w:val="en-GB" w:eastAsia="en-US"/>
              </w:rPr>
              <w:t xml:space="preserve">is the second side sentence – namely the restriction that at least on cell in </w:t>
            </w:r>
            <w:proofErr w:type="spellStart"/>
            <w:r w:rsidRPr="001E2917">
              <w:rPr>
                <w:i/>
                <w:iCs/>
                <w:sz w:val="20"/>
                <w:szCs w:val="20"/>
                <w:lang w:val="en-GB" w:eastAsia="en-US"/>
              </w:rPr>
              <w:t>simultaneousU</w:t>
            </w:r>
            <w:proofErr w:type="spellEnd"/>
            <w:r w:rsidRPr="001E2917">
              <w:rPr>
                <w:i/>
                <w:iCs/>
                <w:sz w:val="20"/>
                <w:szCs w:val="20"/>
                <w:lang w:val="en-GB" w:eastAsia="en-US"/>
              </w:rPr>
              <w:t>-TCI-UpdateList</w:t>
            </w:r>
            <w:r>
              <w:rPr>
                <w:sz w:val="20"/>
                <w:szCs w:val="20"/>
                <w:lang w:val="en-GB" w:eastAsia="en-US"/>
              </w:rPr>
              <w:t xml:space="preserve"> is scheduled so that the TCI is applicable. Suggestion here to use the formulation ‘applicable / or apply’ instead of ‘valid’</w:t>
            </w:r>
            <w:r w:rsidR="00FF68A4">
              <w:rPr>
                <w:sz w:val="20"/>
                <w:szCs w:val="20"/>
                <w:lang w:val="en-GB" w:eastAsia="en-US"/>
              </w:rPr>
              <w:t xml:space="preserve"> as otherwise we may later on say, what if this is invalid</w:t>
            </w:r>
            <w:r>
              <w:rPr>
                <w:sz w:val="20"/>
                <w:szCs w:val="20"/>
                <w:lang w:val="en-GB" w:eastAsia="en-US"/>
              </w:rPr>
              <w:t xml:space="preserve">. </w:t>
            </w:r>
          </w:p>
          <w:p w14:paraId="77D83A29" w14:textId="71B2079D" w:rsidR="00D51BB0" w:rsidRPr="00D51BB0" w:rsidRDefault="00D51BB0" w:rsidP="00D51BB0">
            <w:pPr>
              <w:pStyle w:val="ListParagraph"/>
              <w:numPr>
                <w:ilvl w:val="0"/>
                <w:numId w:val="73"/>
              </w:numPr>
              <w:rPr>
                <w:rFonts w:eastAsiaTheme="minorEastAsia"/>
                <w:bCs/>
                <w:sz w:val="20"/>
                <w:szCs w:val="20"/>
              </w:rPr>
            </w:pPr>
            <w:r>
              <w:rPr>
                <w:sz w:val="20"/>
                <w:szCs w:val="20"/>
                <w:lang w:val="en-GB" w:eastAsia="en-US"/>
              </w:rPr>
              <w:t>In the latter part, it would be good to remove 1_3 from the next sentences (yellow marking)</w:t>
            </w:r>
            <w:r w:rsidR="00FF68A4">
              <w:rPr>
                <w:sz w:val="20"/>
                <w:szCs w:val="20"/>
                <w:lang w:val="en-GB" w:eastAsia="en-US"/>
              </w:rPr>
              <w:t xml:space="preserve"> as clearly there needs to be one PDSCH scheduled that we apply the TCI up</w:t>
            </w:r>
            <w:r w:rsidR="00FF68A4">
              <w:rPr>
                <w:sz w:val="20"/>
                <w:szCs w:val="20"/>
                <w:lang w:val="en-GB" w:eastAsia="en-US"/>
              </w:rPr>
              <w:lastRenderedPageBreak/>
              <w:t>date</w:t>
            </w:r>
            <w:r>
              <w:rPr>
                <w:sz w:val="20"/>
                <w:szCs w:val="20"/>
                <w:lang w:val="en-GB" w:eastAsia="en-US"/>
              </w:rPr>
              <w:t xml:space="preserve">. </w:t>
            </w:r>
          </w:p>
          <w:p w14:paraId="4C5B9DD8" w14:textId="77777777" w:rsidR="00D51BB0" w:rsidRDefault="00D51BB0" w:rsidP="00D51BB0">
            <w:pPr>
              <w:rPr>
                <w:rFonts w:eastAsiaTheme="minorEastAsia"/>
                <w:bCs/>
                <w:sz w:val="20"/>
                <w:szCs w:val="20"/>
              </w:rPr>
            </w:pPr>
          </w:p>
          <w:p w14:paraId="7478E472" w14:textId="77777777" w:rsidR="00D51BB0" w:rsidRDefault="00D51BB0" w:rsidP="00D51BB0">
            <w:pPr>
              <w:rPr>
                <w:rFonts w:eastAsiaTheme="minorEastAsia"/>
                <w:bCs/>
                <w:sz w:val="20"/>
                <w:szCs w:val="20"/>
              </w:rPr>
            </w:pPr>
            <w:r>
              <w:rPr>
                <w:rFonts w:eastAsiaTheme="minorEastAsia"/>
                <w:bCs/>
                <w:sz w:val="20"/>
                <w:szCs w:val="20"/>
              </w:rPr>
              <w:t xml:space="preserve">i.e. something like that (in </w:t>
            </w:r>
            <w:r w:rsidRPr="00D51BB0">
              <w:rPr>
                <w:rFonts w:eastAsiaTheme="minorEastAsia"/>
                <w:bCs/>
                <w:color w:val="00B050"/>
                <w:sz w:val="20"/>
                <w:szCs w:val="20"/>
              </w:rPr>
              <w:t>green</w:t>
            </w:r>
            <w:r>
              <w:rPr>
                <w:rFonts w:eastAsiaTheme="minorEastAsia"/>
                <w:bCs/>
                <w:sz w:val="20"/>
                <w:szCs w:val="20"/>
              </w:rPr>
              <w:t>):</w:t>
            </w:r>
          </w:p>
          <w:tbl>
            <w:tblPr>
              <w:tblStyle w:val="TableGrid"/>
              <w:tblW w:w="0" w:type="auto"/>
              <w:tblLayout w:type="fixed"/>
              <w:tblLook w:val="04A0" w:firstRow="1" w:lastRow="0" w:firstColumn="1" w:lastColumn="0" w:noHBand="0" w:noVBand="1"/>
            </w:tblPr>
            <w:tblGrid>
              <w:gridCol w:w="7127"/>
            </w:tblGrid>
            <w:tr w:rsidR="00D51BB0" w14:paraId="0286CF27" w14:textId="77777777" w:rsidTr="00D51BB0">
              <w:tc>
                <w:tcPr>
                  <w:tcW w:w="7127" w:type="dxa"/>
                </w:tcPr>
                <w:p w14:paraId="67D48C24" w14:textId="2A61EEEA" w:rsidR="00D51BB0" w:rsidRPr="001E2917" w:rsidRDefault="00D51BB0" w:rsidP="00D51BB0">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FF68A4">
                    <w:rPr>
                      <w:rFonts w:eastAsia="SimSun"/>
                      <w:strike/>
                      <w:color w:val="00B050"/>
                      <w:sz w:val="20"/>
                      <w:szCs w:val="20"/>
                    </w:rPr>
                    <w:t xml:space="preserve">When </w:t>
                  </w:r>
                  <w:r w:rsidRPr="00FF68A4">
                    <w:rPr>
                      <w:rFonts w:eastAsia="SimSun"/>
                      <w:strike/>
                      <w:color w:val="00B050"/>
                      <w:sz w:val="20"/>
                      <w:szCs w:val="20"/>
                      <w:lang w:val="en-GB"/>
                    </w:rPr>
                    <w:t xml:space="preserve">the UE is provided </w:t>
                  </w:r>
                  <w:r w:rsidRPr="00FF68A4">
                    <w:rPr>
                      <w:rFonts w:eastAsia="SimSun"/>
                      <w:i/>
                      <w:iCs/>
                      <w:strike/>
                      <w:color w:val="00B050"/>
                      <w:sz w:val="20"/>
                      <w:szCs w:val="20"/>
                      <w:lang w:val="en-GB" w:eastAsia="en-US"/>
                    </w:rPr>
                    <w:t>dl-</w:t>
                  </w:r>
                  <w:proofErr w:type="spellStart"/>
                  <w:r w:rsidRPr="00FF68A4">
                    <w:rPr>
                      <w:rFonts w:eastAsia="SimSun"/>
                      <w:i/>
                      <w:iCs/>
                      <w:strike/>
                      <w:color w:val="00B050"/>
                      <w:sz w:val="20"/>
                      <w:szCs w:val="20"/>
                      <w:lang w:val="en-GB" w:eastAsia="en-US"/>
                    </w:rPr>
                    <w:t>OrJointTCI</w:t>
                  </w:r>
                  <w:proofErr w:type="spellEnd"/>
                  <w:r w:rsidRPr="00FF68A4">
                    <w:rPr>
                      <w:rFonts w:eastAsia="SimSun"/>
                      <w:i/>
                      <w:iCs/>
                      <w:strike/>
                      <w:color w:val="00B050"/>
                      <w:sz w:val="20"/>
                      <w:szCs w:val="20"/>
                      <w:lang w:val="en-GB" w:eastAsia="en-US"/>
                    </w:rPr>
                    <w:t>-</w:t>
                  </w:r>
                  <w:proofErr w:type="spellStart"/>
                  <w:r w:rsidRPr="00FF68A4">
                    <w:rPr>
                      <w:rFonts w:eastAsia="SimSun"/>
                      <w:i/>
                      <w:iCs/>
                      <w:strike/>
                      <w:color w:val="00B050"/>
                      <w:sz w:val="20"/>
                      <w:szCs w:val="20"/>
                      <w:lang w:val="en-GB" w:eastAsia="en-US"/>
                    </w:rPr>
                    <w:t>StateList</w:t>
                  </w:r>
                  <w:proofErr w:type="spellEnd"/>
                  <w:r w:rsidRPr="00FF68A4">
                    <w:rPr>
                      <w:rFonts w:eastAsia="SimSun"/>
                      <w:strike/>
                      <w:color w:val="00B050"/>
                      <w:sz w:val="20"/>
                      <w:szCs w:val="20"/>
                    </w:rPr>
                    <w:t xml:space="preserve"> </w:t>
                  </w:r>
                  <w:r w:rsidRPr="00FF68A4">
                    <w:rPr>
                      <w:strike/>
                      <w:color w:val="00B050"/>
                      <w:sz w:val="20"/>
                      <w:szCs w:val="20"/>
                      <w:lang w:eastAsia="ja-JP"/>
                    </w:rPr>
                    <w:t>and</w:t>
                  </w:r>
                  <w:r w:rsidRPr="00FF68A4">
                    <w:rPr>
                      <w:strike/>
                      <w:color w:val="00B050"/>
                      <w:sz w:val="20"/>
                      <w:szCs w:val="20"/>
                      <w:lang w:val="en-GB" w:eastAsia="ja-JP"/>
                    </w:rPr>
                    <w:t xml:space="preserve"> </w:t>
                  </w:r>
                  <w:r w:rsidRPr="00D51BB0">
                    <w:rPr>
                      <w:strike/>
                      <w:color w:val="00B050"/>
                      <w:sz w:val="20"/>
                      <w:szCs w:val="20"/>
                      <w:lang w:val="en-GB" w:eastAsia="ja-JP"/>
                    </w:rPr>
                    <w:t>a transmission configuration indication field is provided by a DCI format 1_3</w:t>
                  </w:r>
                  <w:r w:rsidRPr="00FF68A4">
                    <w:rPr>
                      <w:strike/>
                      <w:color w:val="00B050"/>
                      <w:sz w:val="20"/>
                      <w:szCs w:val="20"/>
                      <w:lang w:val="en-GB" w:eastAsia="ja-JP"/>
                    </w:rPr>
                    <w:t xml:space="preserve">, </w:t>
                  </w:r>
                  <w:proofErr w:type="spellStart"/>
                  <w:r w:rsidRPr="00FF68A4">
                    <w:rPr>
                      <w:rFonts w:eastAsia="Batang"/>
                      <w:strike/>
                      <w:color w:val="00B050"/>
                      <w:sz w:val="20"/>
                      <w:szCs w:val="20"/>
                      <w:lang w:val="x-none" w:eastAsia="en-US"/>
                    </w:rPr>
                    <w:t>t</w:t>
                  </w:r>
                  <w:r w:rsidR="00FF68A4" w:rsidRPr="00FF68A4">
                    <w:rPr>
                      <w:rFonts w:eastAsia="Batang"/>
                      <w:color w:val="00B050"/>
                      <w:sz w:val="20"/>
                      <w:szCs w:val="20"/>
                      <w:lang w:val="x-none" w:eastAsia="en-US"/>
                    </w:rPr>
                    <w:t>T</w:t>
                  </w:r>
                  <w:r w:rsidRPr="001E2917">
                    <w:rPr>
                      <w:rFonts w:eastAsia="Batang"/>
                      <w:color w:val="FF0000"/>
                      <w:sz w:val="20"/>
                      <w:szCs w:val="20"/>
                      <w:lang w:val="x-none" w:eastAsia="en-US"/>
                    </w:rPr>
                    <w:t>he</w:t>
                  </w:r>
                  <w:proofErr w:type="spellEnd"/>
                  <w:r w:rsidRPr="001E2917">
                    <w:rPr>
                      <w:rFonts w:eastAsia="Batang"/>
                      <w:color w:val="FF0000"/>
                      <w:sz w:val="20"/>
                      <w:szCs w:val="20"/>
                      <w:lang w:val="x-none" w:eastAsia="en-US"/>
                    </w:rPr>
                    <w:t xml:space="preserve"> UE </w:t>
                  </w:r>
                  <w:r w:rsidRPr="00D51BB0">
                    <w:rPr>
                      <w:rFonts w:eastAsia="Batang"/>
                      <w:color w:val="00B050"/>
                      <w:sz w:val="20"/>
                      <w:szCs w:val="20"/>
                      <w:lang w:val="x-none" w:eastAsia="en-US"/>
                    </w:rPr>
                    <w:t xml:space="preserve">only applies </w:t>
                  </w:r>
                  <w:r w:rsidRPr="00D51BB0">
                    <w:rPr>
                      <w:rFonts w:eastAsia="Batang"/>
                      <w:strike/>
                      <w:color w:val="00B050"/>
                      <w:sz w:val="20"/>
                      <w:szCs w:val="20"/>
                      <w:lang w:eastAsia="ja-JP"/>
                    </w:rPr>
                    <w:t>assumes</w:t>
                  </w:r>
                  <w:r w:rsidRPr="00D51BB0">
                    <w:rPr>
                      <w:rFonts w:eastAsia="Batang"/>
                      <w:color w:val="00B050"/>
                      <w:sz w:val="20"/>
                      <w:szCs w:val="20"/>
                      <w:lang w:val="x-none" w:eastAsia="ja-JP"/>
                    </w:rPr>
                    <w:t xml:space="preserve"> </w:t>
                  </w:r>
                  <w:r w:rsidRPr="001E2917">
                    <w:rPr>
                      <w:rFonts w:eastAsia="Batang"/>
                      <w:color w:val="FF0000"/>
                      <w:sz w:val="20"/>
                      <w:szCs w:val="20"/>
                      <w:lang w:val="x-none" w:eastAsia="ja-JP"/>
                    </w:rPr>
                    <w:t xml:space="preserve">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sidRPr="00D51BB0">
                    <w:rPr>
                      <w:rFonts w:eastAsia="Batang"/>
                      <w:strike/>
                      <w:color w:val="00B050"/>
                      <w:sz w:val="20"/>
                      <w:szCs w:val="20"/>
                      <w:lang w:eastAsia="ja-JP"/>
                    </w:rPr>
                    <w:t>is valid</w:t>
                  </w:r>
                  <w:r>
                    <w:rPr>
                      <w:rFonts w:eastAsia="Batang"/>
                      <w:color w:val="FF0000"/>
                      <w:sz w:val="20"/>
                      <w:szCs w:val="20"/>
                      <w:lang w:eastAsia="ja-JP"/>
                    </w:rPr>
                    <w:t xml:space="preserve"> </w:t>
                  </w:r>
                  <w:r w:rsidR="00FF68A4" w:rsidRPr="00FF68A4">
                    <w:rPr>
                      <w:rFonts w:eastAsia="Batang"/>
                      <w:color w:val="00B050"/>
                      <w:sz w:val="20"/>
                      <w:szCs w:val="20"/>
                      <w:lang w:eastAsia="ja-JP"/>
                    </w:rPr>
                    <w:t xml:space="preserve">provided in </w:t>
                  </w:r>
                  <w:r w:rsidR="00FF68A4">
                    <w:rPr>
                      <w:rFonts w:eastAsia="Batang"/>
                      <w:color w:val="00B050"/>
                      <w:sz w:val="20"/>
                      <w:szCs w:val="20"/>
                      <w:lang w:eastAsia="ja-JP"/>
                    </w:rPr>
                    <w:t xml:space="preserve">a </w:t>
                  </w:r>
                  <w:r w:rsidR="00FF68A4" w:rsidRPr="00FF68A4">
                    <w:rPr>
                      <w:rFonts w:eastAsia="Batang"/>
                      <w:color w:val="00B050"/>
                      <w:sz w:val="20"/>
                      <w:szCs w:val="20"/>
                      <w:lang w:eastAsia="ja-JP"/>
                    </w:rPr>
                    <w:t xml:space="preserve">DCI format 1_3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p w14:paraId="601138E3"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FC04751"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E7CA2A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E78AB4B" w14:textId="77777777" w:rsidR="00D51BB0" w:rsidRPr="0054774C" w:rsidRDefault="00D51BB0" w:rsidP="00D51BB0">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26505927"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378FF3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03E3B6DA" w14:textId="77777777" w:rsidR="00D51BB0" w:rsidRPr="001E2917" w:rsidRDefault="00D51BB0" w:rsidP="00D51BB0">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1EA82F7" w14:textId="77777777" w:rsidR="00D51BB0" w:rsidRPr="001E2917" w:rsidRDefault="00D51BB0" w:rsidP="00D51BB0">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CAF194B" w14:textId="77777777" w:rsidR="00D51BB0" w:rsidRPr="001E2917" w:rsidRDefault="00D51BB0" w:rsidP="00D51BB0">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700ECACB" w14:textId="77777777" w:rsidR="00D51BB0" w:rsidRDefault="00D51BB0" w:rsidP="00D51BB0">
                  <w:pPr>
                    <w:rPr>
                      <w:rFonts w:eastAsiaTheme="minorEastAsia"/>
                      <w:bCs/>
                      <w:sz w:val="20"/>
                      <w:szCs w:val="20"/>
                    </w:rPr>
                  </w:pPr>
                </w:p>
              </w:tc>
            </w:tr>
          </w:tbl>
          <w:p w14:paraId="760C2EF8" w14:textId="786553C1" w:rsidR="00D51BB0" w:rsidRPr="00D51BB0" w:rsidRDefault="00D51BB0" w:rsidP="00D51BB0">
            <w:pPr>
              <w:rPr>
                <w:rFonts w:eastAsiaTheme="minorEastAsia"/>
                <w:bCs/>
                <w:sz w:val="20"/>
                <w:szCs w:val="20"/>
              </w:rPr>
            </w:pPr>
          </w:p>
        </w:tc>
      </w:tr>
      <w:tr w:rsidR="00EF48CD" w14:paraId="4E55D548" w14:textId="77777777" w:rsidTr="00EF48CD">
        <w:tc>
          <w:tcPr>
            <w:tcW w:w="2009" w:type="dxa"/>
            <w:tcBorders>
              <w:top w:val="single" w:sz="4" w:space="0" w:color="auto"/>
              <w:left w:val="single" w:sz="4" w:space="0" w:color="auto"/>
              <w:bottom w:val="single" w:sz="4" w:space="0" w:color="auto"/>
              <w:right w:val="single" w:sz="4" w:space="0" w:color="auto"/>
            </w:tcBorders>
          </w:tcPr>
          <w:p w14:paraId="6D16A0BC" w14:textId="2A2B3E60" w:rsidR="00EF48CD" w:rsidRPr="00753085" w:rsidRDefault="00EF48CD" w:rsidP="00EF48CD">
            <w:pPr>
              <w:wordWrap/>
              <w:rPr>
                <w:rFonts w:eastAsia="MS Mincho"/>
                <w:bCs/>
                <w:sz w:val="20"/>
                <w:szCs w:val="20"/>
                <w:lang w:eastAsia="ja-JP"/>
              </w:rPr>
            </w:pPr>
            <w:r>
              <w:rPr>
                <w:rFonts w:eastAsia="MS Mincho"/>
                <w:bCs/>
                <w:sz w:val="20"/>
                <w:szCs w:val="20"/>
                <w:lang w:eastAsia="ja-JP"/>
              </w:rPr>
              <w:lastRenderedPageBreak/>
              <w:t>Samsung</w:t>
            </w:r>
          </w:p>
        </w:tc>
        <w:tc>
          <w:tcPr>
            <w:tcW w:w="7353" w:type="dxa"/>
            <w:tcBorders>
              <w:top w:val="single" w:sz="4" w:space="0" w:color="auto"/>
              <w:left w:val="single" w:sz="4" w:space="0" w:color="auto"/>
              <w:bottom w:val="single" w:sz="4" w:space="0" w:color="auto"/>
              <w:right w:val="single" w:sz="4" w:space="0" w:color="auto"/>
            </w:tcBorders>
          </w:tcPr>
          <w:p w14:paraId="5A855160" w14:textId="729BA2BB" w:rsidR="00EF48CD" w:rsidRDefault="00A4720C" w:rsidP="00A4720C">
            <w:pPr>
              <w:pStyle w:val="ListParagraph1"/>
              <w:wordWrap/>
              <w:spacing w:after="60"/>
              <w:rPr>
                <w:rFonts w:eastAsia="MS Mincho"/>
                <w:bCs/>
                <w:sz w:val="20"/>
                <w:szCs w:val="20"/>
                <w:lang w:eastAsia="ja-JP"/>
              </w:rPr>
            </w:pPr>
            <w:r>
              <w:rPr>
                <w:rFonts w:eastAsia="MS Mincho"/>
                <w:bCs/>
                <w:sz w:val="20"/>
                <w:szCs w:val="20"/>
                <w:lang w:eastAsia="ja-JP"/>
              </w:rPr>
              <w:t>A</w:t>
            </w:r>
            <w:r w:rsidR="00EF48CD">
              <w:rPr>
                <w:rFonts w:eastAsia="MS Mincho"/>
                <w:bCs/>
                <w:sz w:val="20"/>
                <w:szCs w:val="20"/>
                <w:lang w:eastAsia="ja-JP"/>
              </w:rPr>
              <w:t>gree with Nokia that there are issues with the suggested wording:</w:t>
            </w:r>
          </w:p>
          <w:p w14:paraId="478FBE78" w14:textId="69E27146" w:rsidR="00EF48CD" w:rsidRDefault="00695CAA"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w:t>
            </w:r>
            <w:r w:rsidR="00EF48CD">
              <w:rPr>
                <w:rFonts w:eastAsia="MS Mincho"/>
                <w:bCs/>
                <w:sz w:val="20"/>
                <w:szCs w:val="20"/>
                <w:lang w:eastAsia="ja-JP"/>
              </w:rPr>
              <w:t>he conditions “</w:t>
            </w:r>
            <w:r w:rsidR="00EF48CD" w:rsidRPr="00DF4EEE">
              <w:rPr>
                <w:rFonts w:eastAsia="SimSun"/>
                <w:sz w:val="20"/>
                <w:szCs w:val="20"/>
              </w:rPr>
              <w:t xml:space="preserve">When </w:t>
            </w:r>
            <w:r w:rsidR="00EF48CD" w:rsidRPr="00DF4EEE">
              <w:rPr>
                <w:rFonts w:eastAsia="SimSun"/>
                <w:sz w:val="20"/>
                <w:szCs w:val="20"/>
                <w:lang w:val="en-GB"/>
              </w:rPr>
              <w:t xml:space="preserve">the UE is provided </w:t>
            </w:r>
            <w:r w:rsidR="00EF48CD" w:rsidRPr="00DF4EEE">
              <w:rPr>
                <w:rFonts w:eastAsia="SimSun"/>
                <w:i/>
                <w:iCs/>
                <w:sz w:val="20"/>
                <w:szCs w:val="20"/>
                <w:lang w:val="en-GB" w:eastAsia="en-US"/>
              </w:rPr>
              <w:t>dl-</w:t>
            </w:r>
            <w:proofErr w:type="spellStart"/>
            <w:r w:rsidR="00EF48CD" w:rsidRPr="00DF4EEE">
              <w:rPr>
                <w:rFonts w:eastAsia="SimSun"/>
                <w:i/>
                <w:iCs/>
                <w:sz w:val="20"/>
                <w:szCs w:val="20"/>
                <w:lang w:val="en-GB" w:eastAsia="en-US"/>
              </w:rPr>
              <w:t>OrJointTCI</w:t>
            </w:r>
            <w:proofErr w:type="spellEnd"/>
            <w:r w:rsidR="00EF48CD" w:rsidRPr="00DF4EEE">
              <w:rPr>
                <w:rFonts w:eastAsia="SimSun"/>
                <w:i/>
                <w:iCs/>
                <w:sz w:val="20"/>
                <w:szCs w:val="20"/>
                <w:lang w:val="en-GB" w:eastAsia="en-US"/>
              </w:rPr>
              <w:t>-</w:t>
            </w:r>
            <w:proofErr w:type="spellStart"/>
            <w:r w:rsidR="00EF48CD" w:rsidRPr="00DF4EEE">
              <w:rPr>
                <w:rFonts w:eastAsia="SimSun"/>
                <w:i/>
                <w:iCs/>
                <w:sz w:val="20"/>
                <w:szCs w:val="20"/>
                <w:lang w:val="en-GB" w:eastAsia="en-US"/>
              </w:rPr>
              <w:t>StateList</w:t>
            </w:r>
            <w:proofErr w:type="spellEnd"/>
            <w:r w:rsidR="00EF48CD" w:rsidRPr="00DF4EEE">
              <w:rPr>
                <w:rFonts w:eastAsia="SimSun"/>
                <w:sz w:val="20"/>
                <w:szCs w:val="20"/>
              </w:rPr>
              <w:t xml:space="preserve"> </w:t>
            </w:r>
            <w:r w:rsidR="00EF48CD" w:rsidRPr="00DF4EEE">
              <w:rPr>
                <w:sz w:val="20"/>
                <w:szCs w:val="20"/>
                <w:lang w:eastAsia="ja-JP"/>
              </w:rPr>
              <w:t>and</w:t>
            </w:r>
            <w:r w:rsidR="00EF48CD" w:rsidRPr="00DF4EEE">
              <w:rPr>
                <w:sz w:val="20"/>
                <w:szCs w:val="20"/>
                <w:lang w:val="en-GB" w:eastAsia="ja-JP"/>
              </w:rPr>
              <w:t xml:space="preserve"> a transmission configuration indication field is provided by a DCI format 1_3</w:t>
            </w:r>
            <w:r w:rsidR="00EF48CD">
              <w:rPr>
                <w:rFonts w:eastAsia="MS Mincho"/>
                <w:bCs/>
                <w:sz w:val="20"/>
                <w:szCs w:val="20"/>
                <w:lang w:eastAsia="ja-JP"/>
              </w:rPr>
              <w:t>” are redundant</w:t>
            </w:r>
            <w:r w:rsidR="00A4720C">
              <w:rPr>
                <w:rFonts w:eastAsia="MS Mincho"/>
                <w:bCs/>
                <w:sz w:val="20"/>
                <w:szCs w:val="20"/>
                <w:lang w:eastAsia="ja-JP"/>
              </w:rPr>
              <w:t xml:space="preserve"> since</w:t>
            </w:r>
            <w:r w:rsidR="00EF48CD">
              <w:rPr>
                <w:rFonts w:eastAsia="MS Mincho"/>
                <w:bCs/>
                <w:sz w:val="20"/>
                <w:szCs w:val="20"/>
                <w:lang w:eastAsia="ja-JP"/>
              </w:rPr>
              <w:t xml:space="preserve"> they are stated in the introductory part of the same paragraph “</w:t>
            </w:r>
            <w:r w:rsidR="00EF48CD" w:rsidRPr="001E2917">
              <w:rPr>
                <w:sz w:val="20"/>
                <w:szCs w:val="20"/>
                <w:lang w:val="en-GB" w:eastAsia="en-US"/>
              </w:rPr>
              <w:t xml:space="preserve">When </w:t>
            </w:r>
            <w:proofErr w:type="spellStart"/>
            <w:r w:rsidR="00EF48CD" w:rsidRPr="001E2917">
              <w:rPr>
                <w:i/>
                <w:sz w:val="20"/>
                <w:szCs w:val="20"/>
                <w:lang w:val="en-GB" w:eastAsia="en-US"/>
              </w:rPr>
              <w:t>tci-PresentInDCI</w:t>
            </w:r>
            <w:proofErr w:type="spellEnd"/>
            <w:r w:rsidR="00EF48CD" w:rsidRPr="001E2917">
              <w:rPr>
                <w:i/>
                <w:sz w:val="20"/>
                <w:szCs w:val="20"/>
                <w:lang w:val="en-GB" w:eastAsia="en-US"/>
              </w:rPr>
              <w:t xml:space="preserve"> </w:t>
            </w:r>
            <w:r w:rsidR="00EF48CD" w:rsidRPr="001E2917">
              <w:rPr>
                <w:sz w:val="20"/>
                <w:szCs w:val="20"/>
                <w:lang w:val="en-GB" w:eastAsia="en-US"/>
              </w:rPr>
              <w:t xml:space="preserve">is set as 'enabled' or </w:t>
            </w:r>
            <w:r w:rsidR="00EF48CD" w:rsidRPr="001E2917">
              <w:rPr>
                <w:i/>
                <w:sz w:val="20"/>
                <w:szCs w:val="20"/>
                <w:lang w:val="en-GB" w:eastAsia="en-US"/>
              </w:rPr>
              <w:t xml:space="preserve">tci-PresentDCI-1-2 </w:t>
            </w:r>
            <w:r w:rsidR="00EF48CD" w:rsidRPr="001E2917">
              <w:rPr>
                <w:sz w:val="20"/>
                <w:szCs w:val="20"/>
                <w:lang w:val="en-GB" w:eastAsia="en-US"/>
              </w:rPr>
              <w:t xml:space="preserve">is configured for the CORESET, a UE configured with </w:t>
            </w:r>
            <w:r w:rsidR="00EF48CD" w:rsidRPr="001E2917">
              <w:rPr>
                <w:i/>
                <w:iCs/>
                <w:color w:val="000000"/>
                <w:sz w:val="20"/>
                <w:szCs w:val="20"/>
                <w:lang w:val="en-GB" w:eastAsia="en-US"/>
              </w:rPr>
              <w:t>dl-</w:t>
            </w:r>
            <w:proofErr w:type="spellStart"/>
            <w:r w:rsidR="00EF48CD" w:rsidRPr="001E2917">
              <w:rPr>
                <w:i/>
                <w:iCs/>
                <w:color w:val="000000"/>
                <w:sz w:val="20"/>
                <w:szCs w:val="20"/>
                <w:lang w:val="en-GB" w:eastAsia="en-US"/>
              </w:rPr>
              <w:t>OrJointTCI</w:t>
            </w:r>
            <w:proofErr w:type="spellEnd"/>
            <w:r w:rsidR="00EF48CD" w:rsidRPr="001E2917">
              <w:rPr>
                <w:i/>
                <w:iCs/>
                <w:color w:val="000000"/>
                <w:sz w:val="20"/>
                <w:szCs w:val="20"/>
                <w:lang w:val="en-GB" w:eastAsia="en-US"/>
              </w:rPr>
              <w:t>-</w:t>
            </w:r>
            <w:proofErr w:type="spellStart"/>
            <w:r w:rsidR="00EF48CD" w:rsidRPr="001E2917">
              <w:rPr>
                <w:i/>
                <w:iCs/>
                <w:color w:val="000000"/>
                <w:sz w:val="20"/>
                <w:szCs w:val="20"/>
                <w:lang w:val="en-GB" w:eastAsia="en-US"/>
              </w:rPr>
              <w:t>StateList</w:t>
            </w:r>
            <w:proofErr w:type="spellEnd"/>
            <w:r w:rsidR="00EF48CD" w:rsidRPr="001E2917">
              <w:rPr>
                <w:color w:val="000000"/>
                <w:sz w:val="20"/>
                <w:szCs w:val="20"/>
                <w:lang w:val="en-GB" w:eastAsia="en-US"/>
              </w:rPr>
              <w:t xml:space="preserve"> with</w:t>
            </w:r>
            <w:r w:rsidR="00EF48CD">
              <w:rPr>
                <w:color w:val="000000"/>
                <w:sz w:val="20"/>
                <w:szCs w:val="20"/>
                <w:lang w:val="en-GB" w:eastAsia="en-US"/>
              </w:rPr>
              <w:t>…</w:t>
            </w:r>
            <w:r w:rsidR="00EF48CD">
              <w:rPr>
                <w:rFonts w:eastAsia="MS Mincho"/>
                <w:bCs/>
                <w:sz w:val="20"/>
                <w:szCs w:val="20"/>
                <w:lang w:eastAsia="ja-JP"/>
              </w:rPr>
              <w:t>”</w:t>
            </w:r>
          </w:p>
          <w:p w14:paraId="708ADF54" w14:textId="3CAA6680" w:rsidR="00EF48CD" w:rsidRDefault="00EF48CD"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There is no notion of “</w:t>
            </w:r>
            <w:r w:rsidRPr="00DF4EEE">
              <w:rPr>
                <w:rFonts w:eastAsia="MS Mincho"/>
                <w:bCs/>
                <w:sz w:val="20"/>
                <w:szCs w:val="20"/>
                <w:lang w:eastAsia="ja-JP"/>
              </w:rPr>
              <w:t>valid</w:t>
            </w:r>
            <w:r>
              <w:rPr>
                <w:rFonts w:eastAsia="MS Mincho"/>
                <w:bCs/>
                <w:sz w:val="20"/>
                <w:szCs w:val="20"/>
                <w:lang w:eastAsia="ja-JP"/>
              </w:rPr>
              <w:t>” TCI state in TS 38.214</w:t>
            </w:r>
            <w:r w:rsidR="00A4720C">
              <w:rPr>
                <w:rFonts w:eastAsia="MS Mincho"/>
                <w:bCs/>
                <w:sz w:val="20"/>
                <w:szCs w:val="20"/>
                <w:lang w:eastAsia="ja-JP"/>
              </w:rPr>
              <w:t xml:space="preserve"> -</w:t>
            </w:r>
            <w:r>
              <w:rPr>
                <w:rFonts w:eastAsia="MS Mincho"/>
                <w:bCs/>
                <w:sz w:val="20"/>
                <w:szCs w:val="20"/>
                <w:lang w:eastAsia="ja-JP"/>
              </w:rPr>
              <w:t xml:space="preserve"> such wording </w:t>
            </w:r>
            <w:r w:rsidR="00A4720C">
              <w:rPr>
                <w:rFonts w:eastAsia="MS Mincho"/>
                <w:bCs/>
                <w:sz w:val="20"/>
                <w:szCs w:val="20"/>
                <w:lang w:eastAsia="ja-JP"/>
              </w:rPr>
              <w:t>is</w:t>
            </w:r>
            <w:r>
              <w:rPr>
                <w:rFonts w:eastAsia="MS Mincho"/>
                <w:bCs/>
                <w:sz w:val="20"/>
                <w:szCs w:val="20"/>
                <w:lang w:eastAsia="ja-JP"/>
              </w:rPr>
              <w:t xml:space="preserve"> unclear.</w:t>
            </w:r>
          </w:p>
          <w:p w14:paraId="4CDDCE4A" w14:textId="795EBBDD" w:rsidR="00EF48CD" w:rsidRDefault="00EF48CD" w:rsidP="00A4720C">
            <w:pPr>
              <w:pStyle w:val="ListParagraph1"/>
              <w:numPr>
                <w:ilvl w:val="0"/>
                <w:numId w:val="73"/>
              </w:numPr>
              <w:wordWrap/>
              <w:spacing w:after="60"/>
              <w:rPr>
                <w:rFonts w:eastAsia="MS Mincho"/>
                <w:bCs/>
                <w:sz w:val="20"/>
                <w:szCs w:val="20"/>
                <w:lang w:eastAsia="ja-JP"/>
              </w:rPr>
            </w:pPr>
            <w:r w:rsidRPr="00EF48CD">
              <w:rPr>
                <w:rFonts w:eastAsia="MS Mincho"/>
                <w:bCs/>
                <w:sz w:val="20"/>
                <w:szCs w:val="20"/>
                <w:lang w:eastAsia="ja-JP"/>
              </w:rPr>
              <w:t>The ending part “</w:t>
            </w:r>
            <w:r w:rsidRPr="00DF4EEE">
              <w:rPr>
                <w:rFonts w:eastAsia="MS Mincho"/>
                <w:bCs/>
                <w:sz w:val="20"/>
                <w:szCs w:val="20"/>
                <w:lang w:eastAsia="ja-JP"/>
              </w:rPr>
              <w:t>with the indicated TCI state(s)”</w:t>
            </w:r>
            <w:r w:rsidRPr="00EF48CD">
              <w:rPr>
                <w:rFonts w:eastAsia="MS Mincho"/>
                <w:bCs/>
                <w:sz w:val="20"/>
                <w:szCs w:val="20"/>
                <w:lang w:eastAsia="ja-JP"/>
              </w:rPr>
              <w:t xml:space="preserve"> is also </w:t>
            </w:r>
            <w:r w:rsidR="00DF4EEE">
              <w:rPr>
                <w:rFonts w:eastAsia="MS Mincho"/>
                <w:bCs/>
                <w:sz w:val="20"/>
                <w:szCs w:val="20"/>
                <w:lang w:eastAsia="ja-JP"/>
              </w:rPr>
              <w:t>redundant</w:t>
            </w:r>
            <w:r w:rsidR="00A4720C">
              <w:rPr>
                <w:rFonts w:eastAsia="MS Mincho"/>
                <w:bCs/>
                <w:sz w:val="20"/>
                <w:szCs w:val="20"/>
                <w:lang w:eastAsia="ja-JP"/>
              </w:rPr>
              <w:t xml:space="preserve"> since</w:t>
            </w:r>
            <w:r w:rsidRPr="00EF48CD">
              <w:rPr>
                <w:rFonts w:eastAsia="MS Mincho"/>
                <w:bCs/>
                <w:sz w:val="20"/>
                <w:szCs w:val="20"/>
                <w:lang w:eastAsia="ja-JP"/>
              </w:rPr>
              <w:t xml:space="preserve"> the TCI codepoint provides TCI states for </w:t>
            </w:r>
            <w:r w:rsidRPr="00695CAA">
              <w:rPr>
                <w:rFonts w:eastAsia="MS Mincho"/>
                <w:bCs/>
                <w:sz w:val="20"/>
                <w:szCs w:val="20"/>
                <w:lang w:eastAsia="ja-JP"/>
              </w:rPr>
              <w:t>all</w:t>
            </w:r>
            <w:r w:rsidRPr="00EF48CD">
              <w:rPr>
                <w:rFonts w:eastAsia="MS Mincho"/>
                <w:bCs/>
                <w:sz w:val="20"/>
                <w:szCs w:val="20"/>
                <w:lang w:eastAsia="ja-JP"/>
              </w:rPr>
              <w:t xml:space="preserve"> cells in the corresponding set of cells. </w:t>
            </w:r>
          </w:p>
          <w:p w14:paraId="2293B071" w14:textId="38DE93D5" w:rsidR="00EF48CD" w:rsidRPr="00EF48CD" w:rsidRDefault="00EF48CD" w:rsidP="00EF48CD">
            <w:pPr>
              <w:pStyle w:val="ListParagraph1"/>
              <w:numPr>
                <w:ilvl w:val="0"/>
                <w:numId w:val="73"/>
              </w:numPr>
              <w:wordWrap/>
              <w:rPr>
                <w:rFonts w:eastAsia="MS Mincho"/>
                <w:bCs/>
                <w:sz w:val="20"/>
                <w:szCs w:val="20"/>
                <w:lang w:eastAsia="ja-JP"/>
              </w:rPr>
            </w:pPr>
            <w:r>
              <w:rPr>
                <w:rFonts w:eastAsia="MS Mincho"/>
                <w:bCs/>
                <w:sz w:val="20"/>
                <w:szCs w:val="20"/>
                <w:lang w:eastAsia="ja-JP"/>
              </w:rPr>
              <w:t>T</w:t>
            </w:r>
            <w:r w:rsidRPr="00EF48CD">
              <w:rPr>
                <w:rFonts w:eastAsia="MS Mincho"/>
                <w:bCs/>
                <w:sz w:val="20"/>
                <w:szCs w:val="20"/>
                <w:lang w:eastAsia="ja-JP"/>
              </w:rPr>
              <w:t xml:space="preserve">here is an error in the quoted text from the current spec. In TS 38.214 v18.2.0, </w:t>
            </w:r>
            <w:r w:rsidR="00A4720C">
              <w:rPr>
                <w:rFonts w:eastAsia="MS Mincho"/>
                <w:bCs/>
                <w:sz w:val="20"/>
                <w:szCs w:val="20"/>
                <w:lang w:eastAsia="ja-JP"/>
              </w:rPr>
              <w:t xml:space="preserve">although </w:t>
            </w:r>
            <w:r w:rsidRPr="00EF48CD">
              <w:rPr>
                <w:rFonts w:eastAsia="MS Mincho"/>
                <w:bCs/>
                <w:sz w:val="20"/>
                <w:szCs w:val="20"/>
                <w:lang w:eastAsia="ja-JP"/>
              </w:rPr>
              <w:t xml:space="preserve">the </w:t>
            </w:r>
            <w:r w:rsidRPr="00EF48CD">
              <w:rPr>
                <w:rFonts w:eastAsia="MS Mincho"/>
                <w:bCs/>
                <w:sz w:val="20"/>
                <w:szCs w:val="20"/>
                <w:highlight w:val="green"/>
                <w:lang w:eastAsia="ja-JP"/>
              </w:rPr>
              <w:t>first reference</w:t>
            </w:r>
            <w:r w:rsidRPr="00EF48CD">
              <w:rPr>
                <w:rFonts w:eastAsia="MS Mincho"/>
                <w:bCs/>
                <w:sz w:val="20"/>
                <w:szCs w:val="20"/>
                <w:lang w:eastAsia="ja-JP"/>
              </w:rPr>
              <w:t xml:space="preserve"> to DCI 1_3 is </w:t>
            </w:r>
            <w:r w:rsidR="002516DA">
              <w:rPr>
                <w:rFonts w:eastAsia="MS Mincho"/>
                <w:bCs/>
                <w:sz w:val="20"/>
                <w:szCs w:val="20"/>
                <w:lang w:eastAsia="ja-JP"/>
              </w:rPr>
              <w:t>present</w:t>
            </w:r>
            <w:r w:rsidRPr="00EF48CD">
              <w:rPr>
                <w:rFonts w:eastAsia="MS Mincho"/>
                <w:bCs/>
                <w:sz w:val="20"/>
                <w:szCs w:val="20"/>
                <w:lang w:eastAsia="ja-JP"/>
              </w:rPr>
              <w:t xml:space="preserve"> in the sentence “… </w:t>
            </w:r>
            <w:r w:rsidRPr="00EF48CD">
              <w:rPr>
                <w:sz w:val="20"/>
                <w:szCs w:val="20"/>
                <w:lang w:val="en-GB" w:eastAsia="en-US"/>
              </w:rPr>
              <w:t>receives DCI format 1_1/1_2</w:t>
            </w:r>
            <w:r w:rsidRPr="002516DA">
              <w:rPr>
                <w:sz w:val="20"/>
                <w:szCs w:val="20"/>
                <w:highlight w:val="green"/>
                <w:lang w:val="en-GB" w:eastAsia="en-US"/>
              </w:rPr>
              <w:t>/1</w:t>
            </w:r>
            <w:r w:rsidRPr="00EF48CD">
              <w:rPr>
                <w:sz w:val="20"/>
                <w:szCs w:val="20"/>
                <w:highlight w:val="green"/>
                <w:lang w:val="en-GB" w:eastAsia="en-US"/>
              </w:rPr>
              <w:t>_3</w:t>
            </w:r>
            <w:r w:rsidRPr="00EF48CD">
              <w:rPr>
                <w:sz w:val="20"/>
                <w:szCs w:val="20"/>
                <w:lang w:val="en-GB" w:eastAsia="en-US"/>
              </w:rPr>
              <w:t xml:space="preserve"> providing indicated</w:t>
            </w:r>
            <w:r w:rsidRPr="00EF48CD">
              <w:rPr>
                <w:i/>
                <w:iCs/>
                <w:sz w:val="20"/>
                <w:szCs w:val="20"/>
                <w:lang w:val="en-GB" w:eastAsia="en-US"/>
              </w:rPr>
              <w:t xml:space="preserve"> </w:t>
            </w:r>
            <w:r w:rsidRPr="00EF48CD">
              <w:rPr>
                <w:i/>
                <w:iCs/>
                <w:color w:val="000000"/>
                <w:sz w:val="20"/>
                <w:szCs w:val="20"/>
                <w:lang w:val="en-GB" w:eastAsia="en-US"/>
              </w:rPr>
              <w:t>TCI-State(s)</w:t>
            </w:r>
            <w:r w:rsidRPr="00EF48CD">
              <w:rPr>
                <w:color w:val="000000"/>
                <w:sz w:val="20"/>
                <w:szCs w:val="20"/>
                <w:lang w:val="en-GB" w:eastAsia="en-US"/>
              </w:rPr>
              <w:t xml:space="preserve"> and/or</w:t>
            </w:r>
            <w:r w:rsidRPr="00EF48CD">
              <w:rPr>
                <w:i/>
                <w:iCs/>
                <w:color w:val="000000"/>
                <w:sz w:val="20"/>
                <w:szCs w:val="20"/>
                <w:lang w:val="en-GB" w:eastAsia="en-US"/>
              </w:rPr>
              <w:t xml:space="preserve"> </w:t>
            </w:r>
            <w:r w:rsidRPr="00EF48CD">
              <w:rPr>
                <w:i/>
                <w:iCs/>
                <w:color w:val="000000"/>
                <w:sz w:val="20"/>
                <w:szCs w:val="20"/>
                <w:lang w:eastAsia="en-US"/>
              </w:rPr>
              <w:t>TCI-UL-State</w:t>
            </w:r>
            <w:r w:rsidRPr="00EF48CD">
              <w:rPr>
                <w:i/>
                <w:iCs/>
                <w:color w:val="000000"/>
                <w:sz w:val="20"/>
                <w:szCs w:val="20"/>
                <w:lang w:val="en-GB" w:eastAsia="en-US"/>
              </w:rPr>
              <w:t>(s)</w:t>
            </w:r>
            <w:r w:rsidRPr="00EF48CD">
              <w:rPr>
                <w:i/>
                <w:iCs/>
                <w:sz w:val="20"/>
                <w:szCs w:val="20"/>
                <w:lang w:val="en-GB" w:eastAsia="en-US"/>
              </w:rPr>
              <w:t xml:space="preserve"> </w:t>
            </w:r>
            <w:r w:rsidRPr="00EF48CD">
              <w:rPr>
                <w:sz w:val="20"/>
                <w:szCs w:val="20"/>
                <w:lang w:val="en-GB" w:eastAsia="en-US"/>
              </w:rPr>
              <w:t>for a CC or all CCs…</w:t>
            </w:r>
            <w:r w:rsidRPr="00EF48CD">
              <w:rPr>
                <w:rFonts w:eastAsia="MS Mincho"/>
                <w:bCs/>
                <w:sz w:val="20"/>
                <w:szCs w:val="20"/>
                <w:lang w:eastAsia="ja-JP"/>
              </w:rPr>
              <w:t xml:space="preserve">”, the </w:t>
            </w:r>
            <w:r w:rsidRPr="00EF48CD">
              <w:rPr>
                <w:rFonts w:eastAsia="MS Mincho"/>
                <w:bCs/>
                <w:sz w:val="20"/>
                <w:szCs w:val="20"/>
                <w:highlight w:val="yellow"/>
                <w:lang w:eastAsia="ja-JP"/>
              </w:rPr>
              <w:t>second reference</w:t>
            </w:r>
            <w:r w:rsidRPr="00EF48CD">
              <w:rPr>
                <w:rFonts w:eastAsia="MS Mincho"/>
                <w:bCs/>
                <w:sz w:val="20"/>
                <w:szCs w:val="20"/>
                <w:lang w:eastAsia="ja-JP"/>
              </w:rPr>
              <w:t xml:space="preserve"> to DCI 1_3 does </w:t>
            </w:r>
            <w:r w:rsidRPr="00EF48CD">
              <w:rPr>
                <w:rFonts w:eastAsia="MS Mincho"/>
                <w:bCs/>
                <w:sz w:val="20"/>
                <w:szCs w:val="20"/>
                <w:u w:val="single"/>
                <w:lang w:eastAsia="ja-JP"/>
              </w:rPr>
              <w:t>not</w:t>
            </w:r>
            <w:r w:rsidRPr="00EF48CD">
              <w:rPr>
                <w:rFonts w:eastAsia="MS Mincho"/>
                <w:bCs/>
                <w:sz w:val="20"/>
                <w:szCs w:val="20"/>
                <w:lang w:eastAsia="ja-JP"/>
              </w:rPr>
              <w:t xml:space="preserve"> exist in the sentence “</w:t>
            </w:r>
            <w:r w:rsidRPr="00EF48CD">
              <w:rPr>
                <w:sz w:val="20"/>
                <w:szCs w:val="20"/>
                <w:lang w:val="en-GB" w:eastAsia="en-US"/>
              </w:rPr>
              <w:t>The DCI format 1_1/1_2</w:t>
            </w:r>
            <w:r w:rsidRPr="002516DA">
              <w:rPr>
                <w:sz w:val="20"/>
                <w:szCs w:val="20"/>
                <w:highlight w:val="yellow"/>
                <w:lang w:val="en-GB" w:eastAsia="en-US"/>
              </w:rPr>
              <w:t>/1</w:t>
            </w:r>
            <w:r w:rsidRPr="00EF48CD">
              <w:rPr>
                <w:sz w:val="20"/>
                <w:szCs w:val="20"/>
                <w:highlight w:val="yellow"/>
                <w:lang w:val="en-GB" w:eastAsia="en-US"/>
              </w:rPr>
              <w:t>_3</w:t>
            </w:r>
            <w:r w:rsidRPr="00EF48CD">
              <w:rPr>
                <w:sz w:val="20"/>
                <w:szCs w:val="20"/>
                <w:lang w:val="en-GB" w:eastAsia="en-US"/>
              </w:rPr>
              <w:t xml:space="preserve"> can be with or without, if applicable, DL assignment.</w:t>
            </w:r>
            <w:r w:rsidRPr="00EF48CD">
              <w:rPr>
                <w:rFonts w:eastAsia="MS Mincho"/>
                <w:bCs/>
                <w:sz w:val="20"/>
                <w:szCs w:val="20"/>
                <w:lang w:eastAsia="ja-JP"/>
              </w:rPr>
              <w:t>”</w:t>
            </w:r>
          </w:p>
          <w:p w14:paraId="16E4960D" w14:textId="77777777" w:rsidR="00EF48CD" w:rsidRDefault="00EF48CD" w:rsidP="00EF48CD">
            <w:pPr>
              <w:pStyle w:val="ListParagraph1"/>
              <w:wordWrap/>
              <w:rPr>
                <w:rFonts w:eastAsia="MS Mincho"/>
                <w:bCs/>
                <w:sz w:val="20"/>
                <w:szCs w:val="20"/>
                <w:lang w:eastAsia="ja-JP"/>
              </w:rPr>
            </w:pPr>
          </w:p>
          <w:p w14:paraId="441FB4BB" w14:textId="0D948885" w:rsidR="00EF48CD" w:rsidRDefault="00EF48CD" w:rsidP="00EF48CD">
            <w:pPr>
              <w:pStyle w:val="ListParagraph1"/>
              <w:wordWrap/>
              <w:rPr>
                <w:rFonts w:eastAsia="MS Mincho"/>
                <w:bCs/>
                <w:sz w:val="20"/>
                <w:szCs w:val="20"/>
                <w:lang w:eastAsia="ja-JP"/>
              </w:rPr>
            </w:pPr>
            <w:r>
              <w:rPr>
                <w:rFonts w:eastAsia="MS Mincho"/>
                <w:bCs/>
                <w:sz w:val="20"/>
                <w:szCs w:val="20"/>
                <w:lang w:eastAsia="ja-JP"/>
              </w:rPr>
              <w:t xml:space="preserve">In summary, our </w:t>
            </w:r>
            <w:r w:rsidRPr="000A24CA">
              <w:rPr>
                <w:rFonts w:eastAsia="MS Mincho"/>
                <w:bCs/>
                <w:sz w:val="20"/>
                <w:szCs w:val="20"/>
                <w:lang w:eastAsia="ja-JP"/>
              </w:rPr>
              <w:t xml:space="preserve">suggested </w:t>
            </w:r>
            <w:r w:rsidRPr="000A24CA">
              <w:rPr>
                <w:rFonts w:eastAsia="MS Mincho"/>
                <w:bCs/>
                <w:color w:val="00B050"/>
                <w:sz w:val="20"/>
                <w:szCs w:val="20"/>
                <w:lang w:eastAsia="ja-JP"/>
              </w:rPr>
              <w:t>update</w:t>
            </w:r>
            <w:r w:rsidR="000A24CA" w:rsidRPr="000A24CA">
              <w:rPr>
                <w:rFonts w:eastAsia="MS Mincho"/>
                <w:bCs/>
                <w:color w:val="00B050"/>
                <w:sz w:val="20"/>
                <w:szCs w:val="20"/>
                <w:lang w:eastAsia="ja-JP"/>
              </w:rPr>
              <w:t xml:space="preserve"> </w:t>
            </w:r>
            <w:r w:rsidR="00A4720C">
              <w:rPr>
                <w:rFonts w:eastAsia="MS Mincho"/>
                <w:bCs/>
                <w:sz w:val="20"/>
                <w:szCs w:val="20"/>
                <w:lang w:eastAsia="ja-JP"/>
              </w:rPr>
              <w:t>to</w:t>
            </w:r>
            <w:r w:rsidR="000A24CA" w:rsidRPr="000A24CA">
              <w:rPr>
                <w:rFonts w:eastAsia="MS Mincho"/>
                <w:bCs/>
                <w:sz w:val="20"/>
                <w:szCs w:val="20"/>
                <w:lang w:eastAsia="ja-JP"/>
              </w:rPr>
              <w:t xml:space="preserve"> the </w:t>
            </w:r>
            <w:r w:rsidR="000A24CA" w:rsidRPr="000A24CA">
              <w:rPr>
                <w:rFonts w:eastAsia="MS Mincho"/>
                <w:bCs/>
                <w:color w:val="FF0000"/>
                <w:sz w:val="20"/>
                <w:szCs w:val="20"/>
                <w:lang w:eastAsia="ja-JP"/>
              </w:rPr>
              <w:t>FL’s version</w:t>
            </w:r>
            <w:r w:rsidR="00A4720C">
              <w:rPr>
                <w:rFonts w:eastAsia="MS Mincho"/>
                <w:bCs/>
                <w:sz w:val="20"/>
                <w:szCs w:val="20"/>
                <w:lang w:eastAsia="ja-JP"/>
              </w:rPr>
              <w:t xml:space="preserve"> is given below</w:t>
            </w:r>
            <w:r w:rsidRPr="000A24CA">
              <w:rPr>
                <w:rFonts w:eastAsia="MS Mincho"/>
                <w:bCs/>
                <w:sz w:val="20"/>
                <w:szCs w:val="20"/>
                <w:lang w:eastAsia="ja-JP"/>
              </w:rPr>
              <w:t>:</w:t>
            </w:r>
          </w:p>
          <w:p w14:paraId="0F6549C5" w14:textId="77777777" w:rsidR="00EF48CD" w:rsidRDefault="00EF48CD" w:rsidP="00EF48CD">
            <w:pPr>
              <w:pStyle w:val="ListParagraph1"/>
              <w:wordWrap/>
              <w:rPr>
                <w:rFonts w:eastAsia="MS Mincho"/>
                <w:bCs/>
                <w:sz w:val="20"/>
                <w:szCs w:val="20"/>
                <w:lang w:eastAsia="ja-JP"/>
              </w:rPr>
            </w:pPr>
          </w:p>
          <w:p w14:paraId="3BCBCA42" w14:textId="77777777" w:rsidR="00EF48CD" w:rsidRPr="001E2917" w:rsidRDefault="00EF48CD" w:rsidP="00EF48CD">
            <w:pPr>
              <w:spacing w:after="180"/>
              <w:ind w:left="284" w:hanging="284"/>
              <w:jc w:val="center"/>
              <w:rPr>
                <w:rFonts w:eastAsia="SimSun"/>
                <w:sz w:val="20"/>
                <w:szCs w:val="20"/>
                <w:lang w:val="en-GB"/>
              </w:rPr>
            </w:pPr>
            <w:r w:rsidRPr="001E2917">
              <w:rPr>
                <w:color w:val="FF0000"/>
                <w:sz w:val="22"/>
                <w:szCs w:val="22"/>
                <w:lang w:val="en-GB"/>
              </w:rPr>
              <w:lastRenderedPageBreak/>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141B0897" w14:textId="075D2A4D" w:rsidR="00EF48CD" w:rsidRPr="001E2917" w:rsidRDefault="00EF48CD" w:rsidP="00EF48CD">
            <w:pPr>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EF48CD">
              <w:rPr>
                <w:rFonts w:eastAsia="SimSun"/>
                <w:strike/>
                <w:color w:val="00B050"/>
                <w:sz w:val="20"/>
                <w:szCs w:val="20"/>
              </w:rPr>
              <w:t xml:space="preserve">When </w:t>
            </w:r>
            <w:r w:rsidRPr="00EF48CD">
              <w:rPr>
                <w:rFonts w:eastAsia="SimSun"/>
                <w:strike/>
                <w:color w:val="00B050"/>
                <w:sz w:val="20"/>
                <w:szCs w:val="20"/>
                <w:lang w:val="en-GB"/>
              </w:rPr>
              <w:t xml:space="preserve">the UE is provided </w:t>
            </w:r>
            <w:r w:rsidRPr="00EF48CD">
              <w:rPr>
                <w:rFonts w:eastAsia="SimSun"/>
                <w:i/>
                <w:iCs/>
                <w:strike/>
                <w:color w:val="00B050"/>
                <w:sz w:val="20"/>
                <w:szCs w:val="20"/>
                <w:lang w:val="en-GB"/>
              </w:rPr>
              <w:t>dl-</w:t>
            </w:r>
            <w:proofErr w:type="spellStart"/>
            <w:r w:rsidRPr="00EF48CD">
              <w:rPr>
                <w:rFonts w:eastAsia="SimSun"/>
                <w:i/>
                <w:iCs/>
                <w:strike/>
                <w:color w:val="00B050"/>
                <w:sz w:val="20"/>
                <w:szCs w:val="20"/>
                <w:lang w:val="en-GB"/>
              </w:rPr>
              <w:t>OrJointTCI</w:t>
            </w:r>
            <w:proofErr w:type="spellEnd"/>
            <w:r w:rsidRPr="00EF48CD">
              <w:rPr>
                <w:rFonts w:eastAsia="SimSun"/>
                <w:i/>
                <w:iCs/>
                <w:strike/>
                <w:color w:val="00B050"/>
                <w:sz w:val="20"/>
                <w:szCs w:val="20"/>
                <w:lang w:val="en-GB"/>
              </w:rPr>
              <w:t>-</w:t>
            </w:r>
            <w:proofErr w:type="spellStart"/>
            <w:r w:rsidRPr="00EF48CD">
              <w:rPr>
                <w:rFonts w:eastAsia="SimSun"/>
                <w:i/>
                <w:iCs/>
                <w:strike/>
                <w:color w:val="00B050"/>
                <w:sz w:val="20"/>
                <w:szCs w:val="20"/>
                <w:lang w:val="en-GB"/>
              </w:rPr>
              <w:t>StateList</w:t>
            </w:r>
            <w:proofErr w:type="spellEnd"/>
            <w:r w:rsidRPr="00EF48CD">
              <w:rPr>
                <w:rFonts w:eastAsia="SimSun"/>
                <w:strike/>
                <w:color w:val="00B050"/>
                <w:sz w:val="20"/>
                <w:szCs w:val="20"/>
              </w:rPr>
              <w:t xml:space="preserve"> </w:t>
            </w:r>
            <w:r w:rsidRPr="00EF48CD">
              <w:rPr>
                <w:strike/>
                <w:color w:val="00B050"/>
                <w:sz w:val="20"/>
                <w:szCs w:val="20"/>
                <w:lang w:eastAsia="ja-JP"/>
              </w:rPr>
              <w:t>and</w:t>
            </w:r>
            <w:r w:rsidRPr="00EF48CD">
              <w:rPr>
                <w:strike/>
                <w:color w:val="00B050"/>
                <w:sz w:val="20"/>
                <w:szCs w:val="20"/>
                <w:lang w:val="en-GB" w:eastAsia="ja-JP"/>
              </w:rPr>
              <w:t xml:space="preserve"> a transmission configuration indication field is provided by a</w:t>
            </w:r>
            <w:r w:rsidRPr="000B28CD">
              <w:rPr>
                <w:color w:val="FF0000"/>
                <w:sz w:val="20"/>
                <w:szCs w:val="20"/>
                <w:lang w:val="en-GB" w:eastAsia="ja-JP"/>
              </w:rPr>
              <w:t xml:space="preserve"> </w:t>
            </w: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000A24CA" w:rsidRPr="000A24CA">
              <w:rPr>
                <w:color w:val="00B050"/>
                <w:sz w:val="20"/>
                <w:szCs w:val="20"/>
                <w:lang w:eastAsia="zh-TW"/>
              </w:rPr>
              <w:t xml:space="preserve">for the cells in </w:t>
            </w:r>
            <w:r w:rsidR="000A24CA" w:rsidRPr="000A24CA">
              <w:rPr>
                <w:color w:val="00B050"/>
                <w:sz w:val="20"/>
                <w:szCs w:val="20"/>
                <w:lang w:val="en-GB" w:eastAsia="zh-TW"/>
              </w:rPr>
              <w:t xml:space="preserve">a </w:t>
            </w:r>
            <w:r w:rsidR="000A24CA"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000A24CA" w:rsidRPr="000A24CA">
              <w:rPr>
                <w:color w:val="00B050"/>
                <w:sz w:val="20"/>
                <w:szCs w:val="20"/>
                <w:lang w:eastAsia="zh-TW"/>
              </w:rPr>
              <w:t xml:space="preserve">in </w:t>
            </w:r>
            <w:r w:rsidR="000A24CA">
              <w:rPr>
                <w:color w:val="00B050"/>
                <w:sz w:val="20"/>
                <w:szCs w:val="20"/>
                <w:lang w:val="en-GB" w:eastAsia="zh-TW"/>
              </w:rPr>
              <w:t>the</w:t>
            </w:r>
            <w:r w:rsidR="000A24CA" w:rsidRPr="000A24CA">
              <w:rPr>
                <w:color w:val="00B050"/>
                <w:sz w:val="20"/>
                <w:szCs w:val="20"/>
                <w:lang w:val="en-GB" w:eastAsia="zh-TW"/>
              </w:rPr>
              <w:t xml:space="preserve"> </w:t>
            </w:r>
            <w:r w:rsidR="000A24CA"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r>
              <w:rPr>
                <w:rFonts w:eastAsia="Batang"/>
                <w:color w:val="FF0000"/>
                <w:sz w:val="20"/>
                <w:szCs w:val="20"/>
                <w:lang w:eastAsia="ja-JP"/>
              </w:rPr>
              <w:t xml:space="preserve"> </w:t>
            </w:r>
            <w:r w:rsidRPr="001E2917">
              <w:rPr>
                <w:sz w:val="20"/>
                <w:szCs w:val="20"/>
                <w:lang w:val="en-GB" w:eastAsia="en-US"/>
              </w:rPr>
              <w:t>The DCI format 1_1/1_2</w:t>
            </w:r>
            <w:r w:rsidRPr="000A24CA">
              <w:rPr>
                <w:strike/>
                <w:color w:val="00B050"/>
                <w:sz w:val="20"/>
                <w:szCs w:val="20"/>
                <w:lang w:val="en-GB" w:eastAsia="en-US"/>
              </w:rPr>
              <w:t>/1_3</w:t>
            </w:r>
            <w:r w:rsidRPr="001E2917">
              <w:rPr>
                <w:sz w:val="20"/>
                <w:szCs w:val="20"/>
                <w:lang w:val="en-GB" w:eastAsia="en-US"/>
              </w:rPr>
              <w:t xml:space="preserve"> can be with or without, if applicable, DL assignment. If the DCI format 1_1/1_2/ is without DL assignment, the UE can assume the following:</w:t>
            </w:r>
          </w:p>
          <w:p w14:paraId="6C254EB0"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6E489ADD"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726A03E6"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82472E2" w14:textId="77777777" w:rsidR="00EF48CD" w:rsidRPr="0054774C" w:rsidRDefault="00EF48CD" w:rsidP="00EF48CD">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59582A55"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265CDDBD"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26704405" w14:textId="0294BF4C" w:rsidR="00EF48CD" w:rsidRDefault="00EF48CD" w:rsidP="00EF48CD">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BE573BF" w14:textId="77777777" w:rsidR="00391803" w:rsidRPr="001E2917" w:rsidRDefault="00391803" w:rsidP="00391803">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18213E0A" w14:textId="3BEE34C8" w:rsidR="00EF48CD" w:rsidRPr="00753085" w:rsidRDefault="00EF48CD" w:rsidP="00EF48CD">
            <w:pPr>
              <w:wordWrap/>
              <w:jc w:val="center"/>
              <w:rPr>
                <w:rFonts w:eastAsia="MS Mincho"/>
                <w:bCs/>
                <w:sz w:val="20"/>
                <w:szCs w:val="20"/>
                <w:lang w:eastAsia="ja-JP"/>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tc>
      </w:tr>
      <w:tr w:rsidR="000434C1" w14:paraId="10A18564" w14:textId="77777777" w:rsidTr="00EF48CD">
        <w:tc>
          <w:tcPr>
            <w:tcW w:w="2009" w:type="dxa"/>
          </w:tcPr>
          <w:p w14:paraId="4DE40837" w14:textId="341AB7A5" w:rsidR="000434C1" w:rsidRDefault="00C60AE6" w:rsidP="000434C1">
            <w:pPr>
              <w:wordWrap/>
              <w:jc w:val="left"/>
              <w:rPr>
                <w:rFonts w:eastAsiaTheme="minorEastAsia"/>
                <w:bCs/>
                <w:sz w:val="20"/>
                <w:szCs w:val="20"/>
              </w:rPr>
            </w:pPr>
            <w:r>
              <w:rPr>
                <w:rFonts w:eastAsiaTheme="minorEastAsia" w:hint="eastAsia"/>
                <w:bCs/>
                <w:sz w:val="20"/>
                <w:szCs w:val="20"/>
              </w:rPr>
              <w:lastRenderedPageBreak/>
              <w:t>Huawei</w:t>
            </w:r>
            <w:r>
              <w:rPr>
                <w:rFonts w:eastAsiaTheme="minorEastAsia"/>
                <w:bCs/>
                <w:sz w:val="20"/>
                <w:szCs w:val="20"/>
              </w:rPr>
              <w:t>, HiSilicon</w:t>
            </w:r>
          </w:p>
        </w:tc>
        <w:tc>
          <w:tcPr>
            <w:tcW w:w="7353" w:type="dxa"/>
          </w:tcPr>
          <w:p w14:paraId="035666C4" w14:textId="2ACB410D" w:rsidR="000434C1" w:rsidRDefault="007F7D30" w:rsidP="000434C1">
            <w:pPr>
              <w:pStyle w:val="ListParagraph1"/>
              <w:wordWrap/>
              <w:rPr>
                <w:rFonts w:eastAsiaTheme="minorEastAsia"/>
                <w:bCs/>
                <w:sz w:val="20"/>
                <w:szCs w:val="20"/>
              </w:rPr>
            </w:pPr>
            <w:r>
              <w:rPr>
                <w:rFonts w:eastAsiaTheme="minorEastAsia"/>
                <w:bCs/>
                <w:sz w:val="20"/>
                <w:szCs w:val="20"/>
              </w:rPr>
              <w:t>Generally support the direction based on</w:t>
            </w:r>
            <w:r w:rsidR="00C60AE6">
              <w:rPr>
                <w:rFonts w:eastAsiaTheme="minorEastAsia"/>
                <w:bCs/>
                <w:sz w:val="20"/>
                <w:szCs w:val="20"/>
              </w:rPr>
              <w:t xml:space="preserve"> Samsung</w:t>
            </w:r>
            <w:r w:rsidR="004D2FD9">
              <w:rPr>
                <w:rFonts w:eastAsiaTheme="minorEastAsia"/>
                <w:bCs/>
                <w:sz w:val="20"/>
                <w:szCs w:val="20"/>
              </w:rPr>
              <w:t>/Nokia</w:t>
            </w:r>
            <w:r w:rsidR="00C60AE6">
              <w:rPr>
                <w:rFonts w:eastAsiaTheme="minorEastAsia"/>
                <w:bCs/>
                <w:sz w:val="20"/>
                <w:szCs w:val="20"/>
              </w:rPr>
              <w:t xml:space="preserve"> revision.</w:t>
            </w:r>
            <w:r>
              <w:rPr>
                <w:rFonts w:eastAsiaTheme="minorEastAsia"/>
                <w:bCs/>
                <w:sz w:val="20"/>
                <w:szCs w:val="20"/>
              </w:rPr>
              <w:t xml:space="preserve"> </w:t>
            </w:r>
          </w:p>
          <w:p w14:paraId="6C42C8D6" w14:textId="13D807FA" w:rsidR="004D2FD9" w:rsidRDefault="004D2FD9" w:rsidP="004D2FD9">
            <w:pPr>
              <w:spacing w:after="180"/>
              <w:ind w:left="284" w:hanging="284"/>
              <w:jc w:val="left"/>
              <w:rPr>
                <w:rFonts w:eastAsiaTheme="minorEastAsia"/>
                <w:color w:val="FF0000"/>
                <w:sz w:val="22"/>
                <w:szCs w:val="22"/>
                <w:lang w:val="en-GB"/>
              </w:rPr>
            </w:pPr>
            <w:r w:rsidRPr="004D2FD9">
              <w:rPr>
                <w:rFonts w:eastAsiaTheme="minorEastAsia" w:hint="eastAsia"/>
                <w:sz w:val="22"/>
                <w:szCs w:val="22"/>
                <w:lang w:val="en-GB"/>
              </w:rPr>
              <w:t>S</w:t>
            </w:r>
            <w:r w:rsidRPr="004D2FD9">
              <w:rPr>
                <w:rFonts w:eastAsiaTheme="minorEastAsia"/>
                <w:sz w:val="22"/>
                <w:szCs w:val="22"/>
                <w:lang w:val="en-GB"/>
              </w:rPr>
              <w:t>ince it is using “a CC or all CCs” previously, suggest to</w:t>
            </w:r>
            <w:r>
              <w:rPr>
                <w:rFonts w:eastAsiaTheme="minorEastAsia"/>
                <w:color w:val="FF0000"/>
                <w:sz w:val="22"/>
                <w:szCs w:val="22"/>
                <w:lang w:val="en-GB"/>
              </w:rPr>
              <w:t xml:space="preserve"> </w:t>
            </w:r>
            <w:r w:rsidRPr="004D2FD9">
              <w:rPr>
                <w:rFonts w:eastAsiaTheme="minorEastAsia"/>
                <w:color w:val="00B0F0"/>
                <w:sz w:val="22"/>
                <w:szCs w:val="22"/>
                <w:lang w:val="en-GB"/>
              </w:rPr>
              <w:t>use</w:t>
            </w:r>
            <w:r w:rsidR="00176335">
              <w:rPr>
                <w:rFonts w:eastAsiaTheme="minorEastAsia"/>
                <w:color w:val="00B0F0"/>
                <w:sz w:val="22"/>
                <w:szCs w:val="22"/>
                <w:lang w:val="en-GB"/>
              </w:rPr>
              <w:t xml:space="preserve"> CC </w:t>
            </w:r>
            <w:r w:rsidR="00176335" w:rsidRPr="00176335">
              <w:rPr>
                <w:rFonts w:eastAsiaTheme="minorEastAsia"/>
                <w:sz w:val="22"/>
                <w:szCs w:val="22"/>
                <w:lang w:val="en-GB"/>
              </w:rPr>
              <w:t>there and there could be one CC instead of cells.</w:t>
            </w:r>
          </w:p>
          <w:p w14:paraId="401C16BF" w14:textId="2AB8B502" w:rsidR="007F7D30" w:rsidRPr="00176335" w:rsidRDefault="004D2FD9" w:rsidP="00176335">
            <w:pPr>
              <w:spacing w:after="180"/>
              <w:ind w:left="284" w:hanging="284"/>
              <w:jc w:val="left"/>
              <w:rPr>
                <w:rFonts w:eastAsiaTheme="minorEastAsia"/>
                <w:color w:val="FF0000"/>
                <w:sz w:val="22"/>
                <w:szCs w:val="22"/>
                <w:lang w:val="en-GB"/>
              </w:rPr>
            </w:pP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Pr="000A24CA">
              <w:rPr>
                <w:color w:val="00B050"/>
                <w:sz w:val="20"/>
                <w:szCs w:val="20"/>
                <w:lang w:eastAsia="zh-TW"/>
              </w:rPr>
              <w:t xml:space="preserve">for the </w:t>
            </w:r>
            <w:proofErr w:type="spellStart"/>
            <w:r w:rsidRPr="004D2FD9">
              <w:rPr>
                <w:strike/>
                <w:color w:val="00B0F0"/>
                <w:sz w:val="20"/>
                <w:szCs w:val="20"/>
                <w:lang w:eastAsia="zh-TW"/>
              </w:rPr>
              <w:t>cells</w:t>
            </w:r>
            <w:r w:rsidRPr="004D2FD9">
              <w:rPr>
                <w:color w:val="00B0F0"/>
                <w:sz w:val="20"/>
                <w:szCs w:val="20"/>
                <w:lang w:eastAsia="zh-TW"/>
              </w:rPr>
              <w:t>CC</w:t>
            </w:r>
            <w:proofErr w:type="spellEnd"/>
            <w:r w:rsidRPr="004D2FD9">
              <w:rPr>
                <w:color w:val="00B0F0"/>
                <w:sz w:val="20"/>
                <w:szCs w:val="20"/>
                <w:lang w:eastAsia="zh-TW"/>
              </w:rPr>
              <w:t>(s)</w:t>
            </w:r>
            <w:r w:rsidRPr="000A24CA">
              <w:rPr>
                <w:color w:val="00B050"/>
                <w:sz w:val="20"/>
                <w:szCs w:val="20"/>
                <w:lang w:eastAsia="zh-TW"/>
              </w:rPr>
              <w:t xml:space="preserve"> in </w:t>
            </w:r>
            <w:r w:rsidRPr="000A24CA">
              <w:rPr>
                <w:color w:val="00B050"/>
                <w:sz w:val="20"/>
                <w:szCs w:val="20"/>
                <w:lang w:val="en-GB" w:eastAsia="zh-TW"/>
              </w:rPr>
              <w:t xml:space="preserve">a </w:t>
            </w:r>
            <w:r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Pr="000A24CA">
              <w:rPr>
                <w:color w:val="00B050"/>
                <w:sz w:val="20"/>
                <w:szCs w:val="20"/>
                <w:lang w:eastAsia="zh-TW"/>
              </w:rPr>
              <w:t xml:space="preserve">in </w:t>
            </w:r>
            <w:r>
              <w:rPr>
                <w:color w:val="00B050"/>
                <w:sz w:val="20"/>
                <w:szCs w:val="20"/>
                <w:lang w:val="en-GB" w:eastAsia="zh-TW"/>
              </w:rPr>
              <w:t>the</w:t>
            </w:r>
            <w:r w:rsidRPr="000A24CA">
              <w:rPr>
                <w:color w:val="00B050"/>
                <w:sz w:val="20"/>
                <w:szCs w:val="20"/>
                <w:lang w:val="en-GB" w:eastAsia="zh-TW"/>
              </w:rPr>
              <w:t xml:space="preserve"> </w:t>
            </w:r>
            <w:r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p>
        </w:tc>
      </w:tr>
      <w:tr w:rsidR="000434C1" w14:paraId="3A9F160E" w14:textId="77777777" w:rsidTr="00EF48CD">
        <w:tc>
          <w:tcPr>
            <w:tcW w:w="2009" w:type="dxa"/>
          </w:tcPr>
          <w:p w14:paraId="1F87054D" w14:textId="059F4447" w:rsidR="000434C1" w:rsidRDefault="00043C59" w:rsidP="00043C59">
            <w:pPr>
              <w:wordWrap/>
              <w:jc w:val="left"/>
              <w:rPr>
                <w:rFonts w:eastAsiaTheme="minorEastAsia"/>
                <w:bCs/>
                <w:sz w:val="20"/>
                <w:szCs w:val="20"/>
              </w:rPr>
            </w:pPr>
            <w:r>
              <w:rPr>
                <w:rFonts w:eastAsiaTheme="minorEastAsia" w:hint="eastAsia"/>
                <w:bCs/>
                <w:sz w:val="20"/>
                <w:szCs w:val="20"/>
              </w:rPr>
              <w:t>CATT</w:t>
            </w:r>
          </w:p>
        </w:tc>
        <w:tc>
          <w:tcPr>
            <w:tcW w:w="7353" w:type="dxa"/>
          </w:tcPr>
          <w:p w14:paraId="19E328C0" w14:textId="33C38D55" w:rsidR="00043C59" w:rsidRDefault="00043C59" w:rsidP="00043C59">
            <w:pPr>
              <w:wordWrap/>
              <w:jc w:val="left"/>
              <w:rPr>
                <w:rFonts w:eastAsiaTheme="minorEastAsia"/>
                <w:bCs/>
                <w:sz w:val="20"/>
                <w:szCs w:val="20"/>
              </w:rPr>
            </w:pPr>
            <w:r>
              <w:rPr>
                <w:rFonts w:eastAsiaTheme="minorEastAsia" w:hint="eastAsia"/>
                <w:bCs/>
                <w:sz w:val="20"/>
                <w:szCs w:val="20"/>
              </w:rPr>
              <w:t xml:space="preserve">For Nokia version, </w:t>
            </w:r>
            <w:r>
              <w:rPr>
                <w:rFonts w:eastAsiaTheme="minorEastAsia"/>
                <w:bCs/>
                <w:sz w:val="20"/>
                <w:szCs w:val="20"/>
              </w:rPr>
              <w:t>‘</w:t>
            </w:r>
            <w:r>
              <w:rPr>
                <w:rFonts w:eastAsiaTheme="minorEastAsia" w:hint="eastAsia"/>
                <w:bCs/>
                <w:sz w:val="20"/>
                <w:szCs w:val="20"/>
              </w:rPr>
              <w:t xml:space="preserve"> the UE only applies</w:t>
            </w:r>
            <w:r>
              <w:rPr>
                <w:rFonts w:eastAsiaTheme="minorEastAsia"/>
                <w:bCs/>
                <w:sz w:val="20"/>
                <w:szCs w:val="20"/>
              </w:rPr>
              <w:t>’</w:t>
            </w:r>
            <w:r>
              <w:rPr>
                <w:rFonts w:eastAsiaTheme="minorEastAsia" w:hint="eastAsia"/>
                <w:bCs/>
                <w:sz w:val="20"/>
                <w:szCs w:val="20"/>
              </w:rPr>
              <w:t xml:space="preserve"> is unclear for us how to </w:t>
            </w:r>
            <w:proofErr w:type="spellStart"/>
            <w:r>
              <w:rPr>
                <w:rFonts w:eastAsiaTheme="minorEastAsia" w:hint="eastAsia"/>
                <w:bCs/>
                <w:sz w:val="20"/>
                <w:szCs w:val="20"/>
              </w:rPr>
              <w:t>interprete</w:t>
            </w:r>
            <w:proofErr w:type="spellEnd"/>
            <w:r>
              <w:rPr>
                <w:rFonts w:eastAsiaTheme="minorEastAsia" w:hint="eastAsia"/>
                <w:bCs/>
                <w:sz w:val="20"/>
                <w:szCs w:val="20"/>
              </w:rPr>
              <w:t xml:space="preserve"> </w:t>
            </w:r>
            <w:r>
              <w:rPr>
                <w:rFonts w:eastAsiaTheme="minorEastAsia"/>
                <w:bCs/>
                <w:sz w:val="20"/>
                <w:szCs w:val="20"/>
              </w:rPr>
              <w:t>‘</w:t>
            </w:r>
            <w:r>
              <w:rPr>
                <w:rFonts w:eastAsiaTheme="minorEastAsia" w:hint="eastAsia"/>
                <w:bCs/>
                <w:sz w:val="20"/>
                <w:szCs w:val="20"/>
              </w:rPr>
              <w:t>only</w:t>
            </w:r>
            <w:r>
              <w:rPr>
                <w:rFonts w:eastAsiaTheme="minorEastAsia"/>
                <w:bCs/>
                <w:sz w:val="20"/>
                <w:szCs w:val="20"/>
              </w:rPr>
              <w:t>’</w:t>
            </w:r>
            <w:r>
              <w:rPr>
                <w:rFonts w:eastAsiaTheme="minorEastAsia" w:hint="eastAsia"/>
                <w:bCs/>
                <w:sz w:val="20"/>
                <w:szCs w:val="20"/>
              </w:rPr>
              <w:t>, thus we prefer to support Samsung and HW</w:t>
            </w:r>
            <w:r>
              <w:rPr>
                <w:rFonts w:eastAsiaTheme="minorEastAsia"/>
                <w:bCs/>
                <w:sz w:val="20"/>
                <w:szCs w:val="20"/>
              </w:rPr>
              <w:t>’</w:t>
            </w:r>
            <w:r>
              <w:rPr>
                <w:rFonts w:eastAsiaTheme="minorEastAsia" w:hint="eastAsia"/>
                <w:bCs/>
                <w:sz w:val="20"/>
                <w:szCs w:val="20"/>
              </w:rPr>
              <w:t xml:space="preserve">s version. As HW </w:t>
            </w:r>
            <w:proofErr w:type="spellStart"/>
            <w:r>
              <w:rPr>
                <w:rFonts w:eastAsiaTheme="minorEastAsia" w:hint="eastAsia"/>
                <w:bCs/>
                <w:sz w:val="20"/>
                <w:szCs w:val="20"/>
              </w:rPr>
              <w:t>methioned</w:t>
            </w:r>
            <w:proofErr w:type="spellEnd"/>
            <w:r>
              <w:rPr>
                <w:rFonts w:eastAsiaTheme="minorEastAsia" w:hint="eastAsia"/>
                <w:bCs/>
                <w:sz w:val="20"/>
                <w:szCs w:val="20"/>
              </w:rPr>
              <w:t xml:space="preserve">, using CC(s) is more </w:t>
            </w:r>
            <w:proofErr w:type="spellStart"/>
            <w:r>
              <w:rPr>
                <w:rFonts w:eastAsiaTheme="minorEastAsia" w:hint="eastAsia"/>
                <w:bCs/>
                <w:sz w:val="20"/>
                <w:szCs w:val="20"/>
              </w:rPr>
              <w:t>similer</w:t>
            </w:r>
            <w:proofErr w:type="spellEnd"/>
            <w:r>
              <w:rPr>
                <w:rFonts w:eastAsiaTheme="minorEastAsia" w:hint="eastAsia"/>
                <w:bCs/>
                <w:sz w:val="20"/>
                <w:szCs w:val="20"/>
              </w:rPr>
              <w:t xml:space="preserve"> to previews sentence.  </w:t>
            </w:r>
          </w:p>
        </w:tc>
      </w:tr>
      <w:tr w:rsidR="000434C1" w14:paraId="03EAAA1B" w14:textId="77777777" w:rsidTr="00EF48CD">
        <w:tc>
          <w:tcPr>
            <w:tcW w:w="2009" w:type="dxa"/>
          </w:tcPr>
          <w:p w14:paraId="041DFBCB" w14:textId="0264674A" w:rsidR="000434C1" w:rsidRDefault="00AD4552" w:rsidP="000434C1">
            <w:pPr>
              <w:wordWrap/>
              <w:rPr>
                <w:rFonts w:eastAsiaTheme="minorEastAsia"/>
                <w:bCs/>
                <w:sz w:val="20"/>
                <w:szCs w:val="20"/>
              </w:rPr>
            </w:pPr>
            <w:r>
              <w:rPr>
                <w:rFonts w:eastAsiaTheme="minorEastAsia"/>
                <w:bCs/>
                <w:sz w:val="20"/>
                <w:szCs w:val="20"/>
              </w:rPr>
              <w:t>Nokia</w:t>
            </w:r>
          </w:p>
        </w:tc>
        <w:tc>
          <w:tcPr>
            <w:tcW w:w="7353" w:type="dxa"/>
          </w:tcPr>
          <w:p w14:paraId="572A4662" w14:textId="78C6D22F" w:rsidR="00AD4552" w:rsidRDefault="00AD4552" w:rsidP="000434C1">
            <w:pPr>
              <w:wordWrap/>
              <w:rPr>
                <w:rFonts w:eastAsiaTheme="minorEastAsia"/>
                <w:bCs/>
                <w:sz w:val="20"/>
                <w:szCs w:val="20"/>
              </w:rPr>
            </w:pPr>
            <w:r>
              <w:rPr>
                <w:rFonts w:eastAsiaTheme="minorEastAsia"/>
                <w:bCs/>
                <w:sz w:val="20"/>
                <w:szCs w:val="20"/>
              </w:rPr>
              <w:t>We agree, the Samsung/HW version is better than what we suggested above. So we support Samsung/HW version (which only differ in cells vs CC(s) – no strong view there).</w:t>
            </w:r>
            <w:r>
              <w:rPr>
                <w:rFonts w:eastAsiaTheme="minorEastAsia"/>
                <w:bCs/>
                <w:sz w:val="20"/>
                <w:szCs w:val="20"/>
              </w:rPr>
              <w:br/>
            </w:r>
            <w:r>
              <w:rPr>
                <w:rFonts w:eastAsiaTheme="minorEastAsia"/>
                <w:bCs/>
                <w:sz w:val="20"/>
                <w:szCs w:val="20"/>
              </w:rPr>
              <w:br/>
              <w:t xml:space="preserve">Just not to forget, let’s </w:t>
            </w:r>
            <w:proofErr w:type="gramStart"/>
            <w:r>
              <w:rPr>
                <w:rFonts w:eastAsiaTheme="minorEastAsia"/>
                <w:bCs/>
                <w:sz w:val="20"/>
                <w:szCs w:val="20"/>
              </w:rPr>
              <w:t>fix also</w:t>
            </w:r>
            <w:proofErr w:type="gramEnd"/>
            <w:r>
              <w:rPr>
                <w:rFonts w:eastAsiaTheme="minorEastAsia"/>
                <w:bCs/>
                <w:sz w:val="20"/>
                <w:szCs w:val="20"/>
              </w:rPr>
              <w:t xml:space="preserve"> the other parts as well (in addition) – which I copy here again: </w:t>
            </w:r>
          </w:p>
          <w:tbl>
            <w:tblPr>
              <w:tblStyle w:val="TableGrid"/>
              <w:tblW w:w="0" w:type="auto"/>
              <w:tblLayout w:type="fixed"/>
              <w:tblLook w:val="04A0" w:firstRow="1" w:lastRow="0" w:firstColumn="1" w:lastColumn="0" w:noHBand="0" w:noVBand="1"/>
            </w:tblPr>
            <w:tblGrid>
              <w:gridCol w:w="7122"/>
            </w:tblGrid>
            <w:tr w:rsidR="00AD4552" w14:paraId="4CD2FF3E" w14:textId="77777777" w:rsidTr="00AD4552">
              <w:tc>
                <w:tcPr>
                  <w:tcW w:w="7122" w:type="dxa"/>
                </w:tcPr>
                <w:p w14:paraId="6B984D1B" w14:textId="13BB2F1B" w:rsidR="00AD4552" w:rsidRPr="00AD4552" w:rsidRDefault="00AD4552" w:rsidP="00AD4552">
                  <w:pPr>
                    <w:spacing w:after="180"/>
                    <w:rPr>
                      <w:sz w:val="20"/>
                      <w:szCs w:val="20"/>
                      <w:lang w:val="en-GB" w:eastAsia="en-US"/>
                    </w:rPr>
                  </w:pP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tc>
            </w:tr>
          </w:tbl>
          <w:p w14:paraId="0D515305" w14:textId="6466CF44" w:rsidR="000434C1" w:rsidRDefault="000434C1" w:rsidP="000434C1">
            <w:pPr>
              <w:wordWrap/>
              <w:rPr>
                <w:rFonts w:eastAsiaTheme="minorEastAsia"/>
                <w:bCs/>
                <w:sz w:val="20"/>
                <w:szCs w:val="20"/>
              </w:rPr>
            </w:pPr>
          </w:p>
        </w:tc>
      </w:tr>
      <w:tr w:rsidR="000434C1" w:rsidRPr="000E6322" w14:paraId="1A03F1DA" w14:textId="77777777" w:rsidTr="00EF48CD">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EF48CD">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EF48CD">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Heading1"/>
      </w:pPr>
      <w:r>
        <w:rPr>
          <w:lang w:val="en-US"/>
        </w:rPr>
        <w:t xml:space="preserve">Issue 3: </w:t>
      </w:r>
      <w:r w:rsidR="00554B7D">
        <w:rPr>
          <w:lang w:val="en-US"/>
        </w:rPr>
        <w:t>TB disabling</w:t>
      </w:r>
    </w:p>
    <w:p w14:paraId="6E38AC3C" w14:textId="77777777" w:rsidR="009836D7" w:rsidRDefault="009836D7" w:rsidP="000434C1">
      <w:pPr>
        <w:pStyle w:val="Heading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proofErr w:type="spellStart"/>
            <w:r w:rsidRPr="001251CE">
              <w:rPr>
                <w:i/>
              </w:rPr>
              <w:t>rv</w:t>
            </w:r>
            <w:r w:rsidRPr="001251CE">
              <w:rPr>
                <w:i/>
                <w:vertAlign w:val="subscript"/>
              </w:rPr>
              <w:t>id</w:t>
            </w:r>
            <w:proofErr w:type="spellEnd"/>
            <w:r>
              <w:t xml:space="preserve"> = 0 is applied, and if the RV field size is configured to 1 bit, either </w:t>
            </w:r>
            <w:proofErr w:type="spellStart"/>
            <w:r w:rsidRPr="001C0DEC">
              <w:rPr>
                <w:i/>
              </w:rPr>
              <w:t>rv</w:t>
            </w:r>
            <w:r w:rsidRPr="001C0DEC">
              <w:rPr>
                <w:i/>
                <w:vertAlign w:val="subscript"/>
              </w:rPr>
              <w:t>id</w:t>
            </w:r>
            <w:proofErr w:type="spellEnd"/>
            <w:r>
              <w:rPr>
                <w:i/>
                <w:vertAlign w:val="subscript"/>
              </w:rPr>
              <w:t xml:space="preserve"> </w:t>
            </w:r>
            <w:r>
              <w:t xml:space="preserve">= 0 or </w:t>
            </w:r>
            <w:proofErr w:type="spellStart"/>
            <w:r w:rsidRPr="001C0DEC">
              <w:rPr>
                <w:i/>
              </w:rPr>
              <w:t>rv</w:t>
            </w:r>
            <w:r w:rsidRPr="001C0DEC">
              <w:rPr>
                <w:i/>
                <w:vertAlign w:val="subscript"/>
              </w:rPr>
              <w:t>id</w:t>
            </w:r>
            <w:proofErr w:type="spellEnd"/>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proofErr w:type="spellStart"/>
            <w:r w:rsidRPr="001C0DEC">
              <w:rPr>
                <w:i/>
              </w:rPr>
              <w:t>rv</w:t>
            </w:r>
            <w:r w:rsidRPr="001C0DEC">
              <w:rPr>
                <w:i/>
                <w:vertAlign w:val="subscript"/>
              </w:rPr>
              <w:t>id</w:t>
            </w:r>
            <w:proofErr w:type="spellEnd"/>
            <w:r>
              <w:rPr>
                <w:i/>
                <w:vertAlign w:val="subscript"/>
              </w:rPr>
              <w:t xml:space="preserve"> </w:t>
            </w:r>
            <w:r>
              <w:t xml:space="preserve">= 1}. Therefore, if the RV field size is 0 or 1 bits, gNB cannot disable one of the TBs, as the value </w:t>
            </w:r>
            <w:proofErr w:type="spellStart"/>
            <w:r w:rsidRPr="001C0DEC">
              <w:rPr>
                <w:i/>
              </w:rPr>
              <w:t>rv</w:t>
            </w:r>
            <w:r w:rsidRPr="001C0DEC">
              <w:rPr>
                <w:i/>
                <w:vertAlign w:val="subscript"/>
              </w:rPr>
              <w:t>id</w:t>
            </w:r>
            <w:proofErr w:type="spellEnd"/>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proofErr w:type="spellStart"/>
            <w:r w:rsidRPr="001C0DEC">
              <w:rPr>
                <w:i/>
              </w:rPr>
              <w:t>rv</w:t>
            </w:r>
            <w:r w:rsidRPr="001C0DEC">
              <w:rPr>
                <w:i/>
                <w:vertAlign w:val="subscript"/>
              </w:rPr>
              <w:t>id</w:t>
            </w:r>
            <w:proofErr w:type="spellEnd"/>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proofErr w:type="spellStart"/>
            <w:r w:rsidRPr="00FF1DF2">
              <w:rPr>
                <w:i/>
              </w:rPr>
              <w:t>rv</w:t>
            </w:r>
            <w:r w:rsidRPr="00FF1DF2">
              <w:rPr>
                <w:i/>
                <w:vertAlign w:val="subscript"/>
              </w:rPr>
              <w:t>id</w:t>
            </w:r>
            <w:proofErr w:type="spellEnd"/>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Emphasis"/>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SimSun" w:hAnsi="Arial" w:cs="Arial"/>
          <w:lang w:val="en-GB" w:eastAsia="en-US"/>
        </w:rPr>
      </w:pPr>
      <w:r w:rsidRPr="00803115">
        <w:rPr>
          <w:rFonts w:ascii="Arial" w:eastAsia="SimSun"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8"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w:t>
      </w:r>
      <w:ins w:id="19"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proofErr w:type="spellStart"/>
      <w:r w:rsidRPr="00554B7D">
        <w:rPr>
          <w:i/>
          <w:iCs/>
          <w:sz w:val="20"/>
          <w:szCs w:val="20"/>
          <w:lang w:val="en-GB" w:eastAsia="en-US"/>
        </w:rPr>
        <w:t>pdsch-ConfigMulticast</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for the corresponding transport block. When the UE is configured with higher layer parameter </w:t>
      </w:r>
      <w:proofErr w:type="spellStart"/>
      <w:r w:rsidRPr="00554B7D">
        <w:rPr>
          <w:i/>
          <w:iCs/>
          <w:sz w:val="20"/>
          <w:szCs w:val="20"/>
          <w:lang w:val="en-GB" w:eastAsia="en-US"/>
        </w:rPr>
        <w:t>pdsch-TimeDomainAllocationListForMultiPDSCH</w:t>
      </w:r>
      <w:proofErr w:type="spellEnd"/>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Heading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is applied, and if the RV field is configured to 1 bit, either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or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Therefore, if the RV field size is 0 or 1 bits, gNB cannot disable one of the TBs, as the value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To resolve the issue, {IMCS = 26,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lastRenderedPageBreak/>
        <w:t>Question 1</w:t>
      </w:r>
      <w:r>
        <w:rPr>
          <w:rFonts w:eastAsia="SimSun"/>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Heading1"/>
        <w:rPr>
          <w:i/>
          <w:iCs/>
        </w:rPr>
      </w:pPr>
      <w:r>
        <w:rPr>
          <w:lang w:val="en-US"/>
        </w:rPr>
        <w:t xml:space="preserve">Issue 4: </w:t>
      </w:r>
      <w:r>
        <w:t xml:space="preserve">determination of </w:t>
      </w:r>
      <w:r w:rsidRPr="00A61E5B">
        <w:rPr>
          <w:i/>
          <w:iCs/>
        </w:rPr>
        <w:t>UCI-</w:t>
      </w:r>
      <w:proofErr w:type="spellStart"/>
      <w:r w:rsidRPr="00A61E5B">
        <w:rPr>
          <w:i/>
          <w:iCs/>
        </w:rPr>
        <w:t>onPUSCH</w:t>
      </w:r>
      <w:proofErr w:type="spellEnd"/>
    </w:p>
    <w:p w14:paraId="0E8825E4" w14:textId="77777777" w:rsidR="000274A9" w:rsidRDefault="000274A9" w:rsidP="000434C1">
      <w:pPr>
        <w:pStyle w:val="Heading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Nokia: R1-2404482, Correction of UCI-</w:t>
      </w:r>
      <w:proofErr w:type="spellStart"/>
      <w:r w:rsidRPr="00405BE2">
        <w:rPr>
          <w:sz w:val="22"/>
          <w:szCs w:val="22"/>
          <w:lang w:eastAsia="en-US"/>
        </w:rPr>
        <w:t>onPUSCH</w:t>
      </w:r>
      <w:proofErr w:type="spellEnd"/>
      <w:r w:rsidRPr="00405BE2">
        <w:rPr>
          <w:sz w:val="22"/>
          <w:szCs w:val="22"/>
          <w:lang w:eastAsia="en-US"/>
        </w:rPr>
        <w:t xml:space="preserve">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w:t>
            </w:r>
            <w:proofErr w:type="spellStart"/>
            <w:r w:rsidRPr="00A61E5B">
              <w:rPr>
                <w:i/>
                <w:iCs/>
              </w:rPr>
              <w:t>onPUSCH</w:t>
            </w:r>
            <w:proofErr w:type="spellEnd"/>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w:t>
            </w:r>
            <w:proofErr w:type="spellStart"/>
            <w:r w:rsidRPr="002519D1">
              <w:rPr>
                <w:i/>
                <w:iCs/>
              </w:rPr>
              <w:t>onPUSCH</w:t>
            </w:r>
            <w:proofErr w:type="spellEnd"/>
            <w:r>
              <w:t xml:space="preserve"> for PUSCH scheduled by DCI format 0_1 is determined by the configuration of </w:t>
            </w:r>
            <w:proofErr w:type="spellStart"/>
            <w:r w:rsidRPr="00CC0F3C">
              <w:rPr>
                <w:rFonts w:eastAsia="DengXian"/>
                <w:i/>
              </w:rPr>
              <w:t>uci-OnPUSCH</w:t>
            </w:r>
            <w:proofErr w:type="spellEnd"/>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SimSun" w:hAnsi="Arial" w:cs="Arial"/>
          <w:lang w:val="en-GB" w:eastAsia="en-US"/>
        </w:rPr>
      </w:pPr>
      <w:bookmarkStart w:id="20" w:name="_Toc12021467"/>
      <w:bookmarkStart w:id="21" w:name="_Toc20311579"/>
      <w:bookmarkStart w:id="22" w:name="_Toc26719404"/>
      <w:bookmarkStart w:id="23" w:name="_Toc29894837"/>
      <w:bookmarkStart w:id="24" w:name="_Toc29899136"/>
      <w:bookmarkStart w:id="25" w:name="_Toc29899554"/>
      <w:bookmarkStart w:id="26" w:name="_Toc29917291"/>
      <w:bookmarkStart w:id="27" w:name="_Toc36498165"/>
      <w:bookmarkStart w:id="28" w:name="_Toc45699191"/>
      <w:bookmarkStart w:id="29" w:name="_Toc161999117"/>
      <w:bookmarkStart w:id="30" w:name="_Toc146188105"/>
      <w:bookmarkStart w:id="31" w:name="_Toc161820130"/>
      <w:bookmarkStart w:id="32" w:name="_Toc146188107"/>
      <w:bookmarkStart w:id="33" w:name="_Toc161820132"/>
      <w:r w:rsidRPr="00803115">
        <w:rPr>
          <w:rFonts w:ascii="Arial" w:eastAsia="SimSun" w:hAnsi="Arial" w:cs="Arial"/>
          <w:lang w:val="en-GB" w:eastAsia="en-US"/>
        </w:rPr>
        <w:t>9.1    HARQ-ACK codebook determination</w:t>
      </w:r>
      <w:bookmarkEnd w:id="20"/>
      <w:bookmarkEnd w:id="21"/>
      <w:bookmarkEnd w:id="22"/>
      <w:bookmarkEnd w:id="23"/>
      <w:bookmarkEnd w:id="24"/>
      <w:bookmarkEnd w:id="25"/>
      <w:bookmarkEnd w:id="26"/>
      <w:bookmarkEnd w:id="27"/>
      <w:bookmarkEnd w:id="28"/>
      <w:bookmarkEnd w:id="29"/>
    </w:p>
    <w:p w14:paraId="09BE0128"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w:t>
      </w:r>
      <w:r w:rsidRPr="000274A9">
        <w:rPr>
          <w:rFonts w:eastAsia="SimSun"/>
          <w:i/>
          <w:sz w:val="20"/>
          <w:szCs w:val="20"/>
          <w:lang w:val="en-GB" w:eastAsia="en-US"/>
        </w:rPr>
        <w:t>List</w:t>
      </w:r>
      <w:proofErr w:type="spellEnd"/>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proofErr w:type="spellStart"/>
      <w:r w:rsidRPr="000274A9">
        <w:rPr>
          <w:rFonts w:eastAsia="SimSun"/>
          <w:i/>
          <w:iCs/>
          <w:sz w:val="20"/>
          <w:szCs w:val="20"/>
          <w:lang w:val="en-GB" w:eastAsia="en-US"/>
        </w:rPr>
        <w:t>pdsch</w:t>
      </w:r>
      <w:proofErr w:type="spellEnd"/>
      <w:r w:rsidRPr="000274A9">
        <w:rPr>
          <w:rFonts w:eastAsia="SimSun"/>
          <w:i/>
          <w:iCs/>
          <w:sz w:val="20"/>
          <w:szCs w:val="20"/>
          <w:lang w:val="en-GB" w:eastAsia="en-US"/>
        </w:rPr>
        <w:t>-HARQ-ACK-</w:t>
      </w:r>
      <w:proofErr w:type="spellStart"/>
      <w:r w:rsidRPr="000274A9">
        <w:rPr>
          <w:rFonts w:eastAsia="SimSun"/>
          <w:i/>
          <w:iCs/>
          <w:sz w:val="20"/>
          <w:szCs w:val="20"/>
          <w:lang w:val="en-GB" w:eastAsia="en-US"/>
        </w:rPr>
        <w:t>CodebookList</w:t>
      </w:r>
      <w:proofErr w:type="spellEnd"/>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lastRenderedPageBreak/>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proofErr w:type="spellStart"/>
      <w:r w:rsidRPr="000274A9">
        <w:rPr>
          <w:rFonts w:eastAsia="SimSun"/>
          <w:i/>
          <w:iCs/>
          <w:sz w:val="20"/>
          <w:szCs w:val="20"/>
          <w:lang w:val="en-GB" w:eastAsia="en-US"/>
        </w:rPr>
        <w:t>codeBlockGroupTransmission</w:t>
      </w:r>
      <w:proofErr w:type="spellEnd"/>
      <w:r w:rsidRPr="000274A9">
        <w:rPr>
          <w:rFonts w:eastAsia="SimSun"/>
          <w:sz w:val="20"/>
          <w:szCs w:val="20"/>
          <w:lang w:val="en-GB" w:eastAsia="en-US"/>
        </w:rPr>
        <w:t>} by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4" w:author="Nokia" w:date="2024-05-02T22:57:00Z">
        <w:r w:rsidRPr="000274A9" w:rsidDel="00540756">
          <w:rPr>
            <w:rFonts w:eastAsia="SimSun"/>
            <w:i/>
            <w:iCs/>
            <w:sz w:val="20"/>
            <w:szCs w:val="20"/>
            <w:lang w:val="en-GB" w:eastAsia="en-US"/>
          </w:rPr>
          <w:delText>UCI</w:delText>
        </w:r>
      </w:del>
      <w:ins w:id="35"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id="36"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7"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del w:id="38" w:author="Nokia" w:date="2024-05-02T22:58:00Z">
        <w:r w:rsidRPr="000274A9" w:rsidDel="00C74275">
          <w:rPr>
            <w:rFonts w:eastAsia="SimSun"/>
            <w:i/>
            <w:iCs/>
            <w:sz w:val="20"/>
            <w:szCs w:val="20"/>
            <w:lang w:val="en-GB" w:eastAsia="en-US"/>
          </w:rPr>
          <w:delText>UCI</w:delText>
        </w:r>
      </w:del>
      <w:ins w:id="39"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id="40"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w:t>
        </w:r>
        <w:proofErr w:type="spellStart"/>
        <w:r w:rsidRPr="000274A9">
          <w:rPr>
            <w:rFonts w:eastAsia="SimSun"/>
            <w:i/>
            <w:iCs/>
            <w:sz w:val="20"/>
            <w:szCs w:val="20"/>
            <w:lang w:val="en-GB" w:eastAsia="en-US"/>
          </w:rPr>
          <w:t>ConfigurationList</w:t>
        </w:r>
        <w:proofErr w:type="spellEnd"/>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w:t>
        </w:r>
        <w:proofErr w:type="spellStart"/>
        <w:r w:rsidRPr="000274A9">
          <w:rPr>
            <w:rFonts w:eastAsia="SimSun"/>
            <w:i/>
            <w:iCs/>
            <w:sz w:val="20"/>
            <w:szCs w:val="20"/>
            <w:lang w:val="en-GB" w:eastAsia="en-US"/>
          </w:rPr>
          <w:t>CodeBlockGroupTransmissionList</w:t>
        </w:r>
        <w:proofErr w:type="spellEnd"/>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30"/>
    <w:bookmarkEnd w:id="31"/>
    <w:p w14:paraId="6467E6C0"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SimSun" w:hAnsi="Arial" w:cs="Arial"/>
          <w:lang w:val="en-GB" w:eastAsia="en-US"/>
        </w:rPr>
      </w:pPr>
      <w:bookmarkStart w:id="41" w:name="_Ref497053963"/>
      <w:bookmarkStart w:id="42" w:name="_Toc12021484"/>
      <w:bookmarkStart w:id="43" w:name="_Toc20311596"/>
      <w:bookmarkStart w:id="44" w:name="_Toc26719421"/>
      <w:bookmarkStart w:id="45" w:name="_Toc29894856"/>
      <w:bookmarkStart w:id="46" w:name="_Toc29899155"/>
      <w:bookmarkStart w:id="47" w:name="_Toc29899573"/>
      <w:bookmarkStart w:id="48" w:name="_Toc29917310"/>
      <w:bookmarkStart w:id="49" w:name="_Toc36498184"/>
      <w:bookmarkStart w:id="50" w:name="_Toc45699211"/>
      <w:bookmarkStart w:id="51"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41"/>
      <w:bookmarkEnd w:id="42"/>
      <w:bookmarkEnd w:id="43"/>
      <w:bookmarkEnd w:id="44"/>
      <w:bookmarkEnd w:id="45"/>
      <w:bookmarkEnd w:id="46"/>
      <w:bookmarkEnd w:id="47"/>
      <w:bookmarkEnd w:id="48"/>
      <w:bookmarkEnd w:id="49"/>
      <w:bookmarkEnd w:id="50"/>
      <w:bookmarkEnd w:id="51"/>
    </w:p>
    <w:p w14:paraId="4D2395AC" w14:textId="77777777" w:rsidR="000274A9" w:rsidRPr="000274A9" w:rsidRDefault="000274A9" w:rsidP="000434C1">
      <w:pPr>
        <w:spacing w:after="180"/>
        <w:rPr>
          <w:ins w:id="52" w:author="Nokia" w:date="2024-05-02T22:55:00Z"/>
          <w:rFonts w:eastAsia="SimSun"/>
          <w:sz w:val="20"/>
          <w:szCs w:val="20"/>
          <w:lang w:val="en-GB" w:eastAsia="en-US"/>
        </w:rPr>
      </w:pPr>
      <w:ins w:id="53" w:author="Nokia" w:date="2024-05-02T22:55:00Z">
        <w:r w:rsidRPr="000274A9">
          <w:rPr>
            <w:rFonts w:eastAsia="SimSun"/>
            <w:sz w:val="20"/>
            <w:szCs w:val="20"/>
            <w:lang w:val="en-GB" w:eastAsia="en-US"/>
          </w:rPr>
          <w:t xml:space="preserve">In the remaining of this clause, the applicable parameters in </w:t>
        </w:r>
        <w:r w:rsidRPr="000274A9">
          <w:rPr>
            <w:rFonts w:eastAsia="SimSun"/>
            <w:i/>
            <w:iCs/>
            <w:sz w:val="20"/>
            <w:szCs w:val="20"/>
            <w:lang w:val="en-GB" w:eastAsia="en-US"/>
          </w:rPr>
          <w:t>UCI-</w:t>
        </w:r>
        <w:proofErr w:type="spellStart"/>
        <w:r w:rsidRPr="000274A9">
          <w:rPr>
            <w:rFonts w:eastAsia="SimSun"/>
            <w:i/>
            <w:iCs/>
            <w:sz w:val="20"/>
            <w:szCs w:val="20"/>
            <w:lang w:val="en-GB" w:eastAsia="en-US"/>
          </w:rPr>
          <w:t>OnPUSCH</w:t>
        </w:r>
        <w:proofErr w:type="spellEnd"/>
        <w:r w:rsidRPr="000274A9">
          <w:rPr>
            <w:rFonts w:eastAsia="SimSun"/>
            <w:sz w:val="20"/>
            <w:szCs w:val="20"/>
            <w:lang w:val="en-GB" w:eastAsia="en-US"/>
          </w:rPr>
          <w:t xml:space="preserve"> for PUSCH scheduled by DCI format 0_0 or 0_1 are provided by either by </w:t>
        </w:r>
        <w:proofErr w:type="spellStart"/>
        <w:r w:rsidRPr="000274A9">
          <w:rPr>
            <w:rFonts w:eastAsia="SimSun"/>
            <w:i/>
            <w:iCs/>
            <w:sz w:val="20"/>
            <w:szCs w:val="20"/>
            <w:lang w:val="en-GB" w:eastAsia="en-US"/>
          </w:rPr>
          <w:t>uci-OnPUSCH</w:t>
        </w:r>
        <w:proofErr w:type="spellEnd"/>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bookmarkEnd w:id="32"/>
      <w:bookmarkEnd w:id="33"/>
    </w:p>
    <w:p w14:paraId="69E3418C" w14:textId="77777777" w:rsidR="000274A9" w:rsidRPr="000274A9" w:rsidRDefault="000274A9" w:rsidP="000434C1">
      <w:pPr>
        <w:spacing w:after="180"/>
        <w:rPr>
          <w:rFonts w:eastAsia="SimSun"/>
          <w:sz w:val="20"/>
          <w:szCs w:val="20"/>
          <w:lang w:val="en-GB" w:eastAsia="en-US"/>
        </w:rPr>
      </w:pPr>
      <w:r w:rsidRPr="000274A9">
        <w:rPr>
          <w:rFonts w:eastAsia="SimSun"/>
          <w:sz w:val="20"/>
          <w:szCs w:val="20"/>
          <w:lang w:val="en-GB" w:eastAsia="en-US"/>
        </w:rPr>
        <w:t xml:space="preserve">If a DCI format that includes a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with one bit or two bits, as configured by </w:t>
      </w:r>
      <w:r w:rsidRPr="000274A9">
        <w:rPr>
          <w:rFonts w:eastAsia="SimSun"/>
          <w:i/>
          <w:sz w:val="20"/>
          <w:szCs w:val="20"/>
          <w:lang w:val="en-GB" w:eastAsia="en-US"/>
        </w:rPr>
        <w:t>UCI-</w:t>
      </w:r>
      <w:proofErr w:type="spellStart"/>
      <w:r w:rsidRPr="000274A9">
        <w:rPr>
          <w:rFonts w:eastAsia="SimSun"/>
          <w:i/>
          <w:sz w:val="20"/>
          <w:szCs w:val="20"/>
          <w:lang w:val="en-GB" w:eastAsia="en-US"/>
        </w:rPr>
        <w:t>OnPUSCH</w:t>
      </w:r>
      <w:proofErr w:type="spellEnd"/>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4"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5"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w:t>
      </w:r>
      <w:proofErr w:type="spellStart"/>
      <w:r w:rsidRPr="000274A9">
        <w:rPr>
          <w:rFonts w:eastAsia="SimSun"/>
          <w:sz w:val="20"/>
          <w:szCs w:val="20"/>
          <w:lang w:val="en-GB" w:eastAsia="en-US"/>
        </w:rPr>
        <w:t>beta_offset</w:t>
      </w:r>
      <w:proofErr w:type="spellEnd"/>
      <w:r w:rsidRPr="000274A9">
        <w:rPr>
          <w:rFonts w:eastAsia="SimSun"/>
          <w:sz w:val="20"/>
          <w:szCs w:val="20"/>
          <w:lang w:val="en-GB" w:eastAsia="en-US"/>
        </w:rPr>
        <w:t xml:space="preserve">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proofErr w:type="spellStart"/>
      <w:r w:rsidRPr="000274A9">
        <w:rPr>
          <w:rFonts w:eastAsia="SimSun"/>
          <w:i/>
          <w:iCs/>
          <w:sz w:val="20"/>
          <w:szCs w:val="20"/>
          <w:lang w:val="en-GB" w:eastAsia="en-US"/>
        </w:rPr>
        <w:t>uci-MuxWithDiffPrio</w:t>
      </w:r>
      <w:proofErr w:type="spellEnd"/>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434C1">
      <w:pPr>
        <w:pStyle w:val="Heading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lastRenderedPageBreak/>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Heading1"/>
        <w:rPr>
          <w:noProof/>
          <w:lang w:eastAsia="zh-CN"/>
        </w:rPr>
      </w:pPr>
      <w:r>
        <w:rPr>
          <w:lang w:val="en-US"/>
        </w:rPr>
        <w:lastRenderedPageBreak/>
        <w:t xml:space="preserve">Issue 5: On </w:t>
      </w:r>
      <w:bookmarkStart w:id="56" w:name="OLE_LINK13"/>
      <w:r>
        <w:rPr>
          <w:noProof/>
          <w:lang w:eastAsia="zh-CN"/>
        </w:rPr>
        <w:t>bitwidth determination of beta_offset indicator field of DCI format 0_1</w:t>
      </w:r>
      <w:bookmarkEnd w:id="56"/>
    </w:p>
    <w:p w14:paraId="3EC4803A" w14:textId="77777777" w:rsidR="0096036C" w:rsidRDefault="0096036C" w:rsidP="000434C1">
      <w:pPr>
        <w:pStyle w:val="Heading2"/>
      </w:pPr>
      <w:r>
        <w:t>Companies’ inputs</w:t>
      </w:r>
    </w:p>
    <w:p w14:paraId="40433510" w14:textId="38819BCD" w:rsidR="0096036C" w:rsidRPr="0096036C" w:rsidRDefault="0096036C" w:rsidP="000434C1">
      <w:r w:rsidRPr="00405BE2">
        <w:rPr>
          <w:sz w:val="22"/>
          <w:szCs w:val="22"/>
        </w:rPr>
        <w:t xml:space="preserve">Nokia, R1-2404481, Correction of </w:t>
      </w:r>
      <w:proofErr w:type="spellStart"/>
      <w:r w:rsidRPr="00405BE2">
        <w:rPr>
          <w:sz w:val="22"/>
          <w:szCs w:val="22"/>
        </w:rPr>
        <w:t>bitwidth</w:t>
      </w:r>
      <w:proofErr w:type="spellEnd"/>
      <w:r w:rsidRPr="00405BE2">
        <w:rPr>
          <w:sz w:val="22"/>
          <w:szCs w:val="22"/>
        </w:rPr>
        <w:t xml:space="preserve"> determination of </w:t>
      </w:r>
      <w:proofErr w:type="spellStart"/>
      <w:r w:rsidRPr="00405BE2">
        <w:rPr>
          <w:sz w:val="22"/>
          <w:szCs w:val="22"/>
        </w:rPr>
        <w:t>beta_offset</w:t>
      </w:r>
      <w:proofErr w:type="spellEnd"/>
      <w:r w:rsidRPr="00405BE2">
        <w:rPr>
          <w:sz w:val="22"/>
          <w:szCs w:val="22"/>
        </w:rPr>
        <w:t xml:space="preserve">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w:t>
            </w:r>
            <w:proofErr w:type="spellStart"/>
            <w:r w:rsidRPr="0096036C">
              <w:rPr>
                <w:rFonts w:ascii="Arial" w:eastAsia="SimSun" w:hAnsi="Arial"/>
                <w:sz w:val="20"/>
                <w:szCs w:val="20"/>
                <w:lang w:val="en-GB" w:eastAsia="en-US"/>
              </w:rPr>
              <w:t>bitwidth</w:t>
            </w:r>
            <w:proofErr w:type="spellEnd"/>
            <w:r w:rsidRPr="0096036C">
              <w:rPr>
                <w:rFonts w:ascii="Arial" w:eastAsia="SimSun" w:hAnsi="Arial"/>
                <w:sz w:val="20"/>
                <w:szCs w:val="20"/>
                <w:lang w:val="en-GB" w:eastAsia="en-US"/>
              </w:rPr>
              <w:t xml:space="preserve">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SimSun"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proofErr w:type="spellStart"/>
            <w:r w:rsidRPr="0096036C">
              <w:rPr>
                <w:rFonts w:ascii="Arial" w:eastAsia="SimSun" w:hAnsi="Arial"/>
                <w:i/>
                <w:iCs/>
                <w:sz w:val="20"/>
                <w:szCs w:val="20"/>
                <w:lang w:val="en-GB" w:eastAsia="en-US"/>
              </w:rPr>
              <w:t>beta_offset</w:t>
            </w:r>
            <w:proofErr w:type="spellEnd"/>
            <w:r w:rsidRPr="0096036C">
              <w:rPr>
                <w:rFonts w:ascii="Arial" w:eastAsia="SimSun" w:hAnsi="Arial"/>
                <w:i/>
                <w:iCs/>
                <w:sz w:val="20"/>
                <w:szCs w:val="20"/>
                <w:lang w:val="en-GB" w:eastAsia="en-US"/>
              </w:rPr>
              <w:t xml:space="preserve"> indicator</w:t>
            </w:r>
            <w:r w:rsidRPr="0096036C">
              <w:rPr>
                <w:rFonts w:ascii="Arial" w:eastAsia="SimSun" w:hAnsi="Arial"/>
                <w:sz w:val="20"/>
                <w:szCs w:val="20"/>
                <w:lang w:val="en-GB" w:eastAsia="en-US"/>
              </w:rPr>
              <w:t xml:space="preserve"> is based on the configuration of </w:t>
            </w:r>
            <w:proofErr w:type="spellStart"/>
            <w:r w:rsidRPr="0096036C">
              <w:rPr>
                <w:rFonts w:ascii="Arial" w:eastAsia="SimSun" w:hAnsi="Arial"/>
                <w:i/>
                <w:iCs/>
                <w:sz w:val="20"/>
                <w:szCs w:val="20"/>
                <w:lang w:val="en-GB" w:eastAsia="en-US"/>
              </w:rPr>
              <w:t>betaOffsets</w:t>
            </w:r>
            <w:proofErr w:type="spellEnd"/>
            <w:r w:rsidRPr="0096036C">
              <w:rPr>
                <w:rFonts w:ascii="Arial" w:eastAsia="SimSun" w:hAnsi="Arial"/>
                <w:sz w:val="20"/>
                <w:szCs w:val="20"/>
                <w:lang w:val="en-GB" w:eastAsia="en-US"/>
              </w:rPr>
              <w:t xml:space="preserve"> in </w:t>
            </w:r>
            <w:proofErr w:type="spellStart"/>
            <w:r w:rsidRPr="0096036C">
              <w:rPr>
                <w:rFonts w:ascii="Arial" w:eastAsia="DengXian" w:hAnsi="Arial"/>
                <w:i/>
                <w:sz w:val="20"/>
                <w:szCs w:val="20"/>
                <w:lang w:val="en-GB" w:eastAsia="en-US"/>
              </w:rPr>
              <w:t>uci-OnPUSCH</w:t>
            </w:r>
            <w:proofErr w:type="spellEnd"/>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uci-OnPUSCH-ListDCI-0-2-r</w:t>
            </w:r>
            <w:proofErr w:type="gramStart"/>
            <w:r w:rsidRPr="0096036C">
              <w:rPr>
                <w:rFonts w:ascii="Arial" w:eastAsia="DengXian" w:hAnsi="Arial"/>
                <w:i/>
                <w:sz w:val="20"/>
                <w:szCs w:val="20"/>
                <w:lang w:val="en-GB" w:eastAsia="en-US"/>
              </w:rPr>
              <w:t xml:space="preserve">16 </w:t>
            </w:r>
            <w:r w:rsidRPr="0096036C">
              <w:rPr>
                <w:rFonts w:ascii="Arial" w:eastAsia="DengXian" w:hAnsi="Arial"/>
                <w:iCs/>
                <w:sz w:val="20"/>
                <w:szCs w:val="20"/>
                <w:lang w:val="en-GB" w:eastAsia="en-US"/>
              </w:rPr>
              <w:t xml:space="preserve"> for</w:t>
            </w:r>
            <w:proofErr w:type="gramEnd"/>
            <w:r w:rsidRPr="0096036C">
              <w:rPr>
                <w:rFonts w:ascii="Arial" w:eastAsia="DengXian" w:hAnsi="Arial"/>
                <w:iCs/>
                <w:sz w:val="20"/>
                <w:szCs w:val="20"/>
                <w:lang w:val="en-GB" w:eastAsia="en-US"/>
              </w:rPr>
              <w:t xml:space="preserve">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SimSun" w:hAnsi="Arial"/>
                <w:b/>
                <w:i/>
                <w:noProof/>
                <w:sz w:val="8"/>
                <w:szCs w:val="8"/>
                <w:lang w:val="en-GB"/>
              </w:rPr>
            </w:pPr>
            <w:r w:rsidRPr="0096036C">
              <w:rPr>
                <w:rFonts w:ascii="Arial" w:eastAsia="SimSun"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SimSun"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0434C1">
      <w:pPr>
        <w:spacing w:after="180"/>
        <w:rPr>
          <w:rFonts w:ascii="Arial" w:eastAsia="SimSun" w:hAnsi="Arial" w:cs="Arial"/>
          <w:lang w:val="en-GB" w:eastAsia="en-US"/>
        </w:rPr>
      </w:pPr>
    </w:p>
    <w:p w14:paraId="794FCEBD" w14:textId="3F40F2E2" w:rsidR="0096036C" w:rsidRPr="00803115" w:rsidRDefault="0096036C" w:rsidP="000434C1">
      <w:pPr>
        <w:spacing w:after="180"/>
        <w:rPr>
          <w:rFonts w:ascii="Arial" w:eastAsia="SimSun" w:hAnsi="Arial" w:cs="Arial"/>
          <w:lang w:val="en-GB" w:eastAsia="en-US"/>
        </w:rPr>
      </w:pPr>
      <w:r w:rsidRPr="00803115">
        <w:rPr>
          <w:rFonts w:ascii="Arial" w:eastAsia="SimSun" w:hAnsi="Arial" w:cs="Arial" w:hint="eastAsia"/>
          <w:lang w:val="en-GB" w:eastAsia="en-US"/>
        </w:rPr>
        <w:t>7.3.1.1.2</w:t>
      </w:r>
      <w:r w:rsidRPr="00803115">
        <w:rPr>
          <w:rFonts w:ascii="Arial" w:eastAsia="SimSun"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proofErr w:type="spellStart"/>
      <w:r w:rsidRPr="0096036C">
        <w:rPr>
          <w:rFonts w:eastAsia="DengXian"/>
          <w:i/>
          <w:sz w:val="20"/>
          <w:szCs w:val="20"/>
          <w:lang w:val="en-GB" w:eastAsia="en-US"/>
        </w:rPr>
        <w:t>betaOffsets</w:t>
      </w:r>
      <w:proofErr w:type="spellEnd"/>
      <w:r w:rsidRPr="0096036C">
        <w:rPr>
          <w:rFonts w:eastAsia="DengXian" w:hint="eastAsia"/>
          <w:i/>
          <w:sz w:val="20"/>
          <w:szCs w:val="20"/>
          <w:lang w:val="en-GB"/>
        </w:rPr>
        <w:t xml:space="preserve"> = </w:t>
      </w:r>
      <w:proofErr w:type="spellStart"/>
      <w:r w:rsidRPr="0096036C">
        <w:rPr>
          <w:rFonts w:eastAsia="DengXian"/>
          <w:i/>
          <w:sz w:val="20"/>
          <w:szCs w:val="20"/>
          <w:lang w:val="en-GB" w:eastAsia="en-US"/>
        </w:rPr>
        <w:t>semiStatic</w:t>
      </w:r>
      <w:proofErr w:type="spellEnd"/>
      <w:ins w:id="57" w:author="Nokia" w:date="2024-05-02T21:41:00Z">
        <w:r w:rsidRPr="0096036C">
          <w:rPr>
            <w:rFonts w:eastAsia="DengXian"/>
            <w:iCs/>
            <w:sz w:val="20"/>
            <w:szCs w:val="20"/>
            <w:lang w:val="en-GB" w:eastAsia="en-US"/>
          </w:rPr>
          <w:t xml:space="preserve"> in </w:t>
        </w:r>
        <w:proofErr w:type="spellStart"/>
        <w:r w:rsidRPr="0096036C">
          <w:rPr>
            <w:rFonts w:eastAsia="DengXian"/>
            <w:i/>
            <w:sz w:val="20"/>
            <w:szCs w:val="20"/>
            <w:lang w:val="en-GB" w:eastAsia="en-US"/>
          </w:rPr>
          <w:t>uci-OnPUSCH</w:t>
        </w:r>
        <w:proofErr w:type="spellEnd"/>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w:t>
      </w:r>
      <w:proofErr w:type="spellEnd"/>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proofErr w:type="spellStart"/>
      <w:r w:rsidRPr="0096036C">
        <w:rPr>
          <w:rFonts w:eastAsia="DengXian"/>
          <w:i/>
          <w:sz w:val="20"/>
          <w:szCs w:val="20"/>
          <w:lang w:val="en-GB" w:eastAsia="en-US"/>
        </w:rPr>
        <w:t>pdsch</w:t>
      </w:r>
      <w:proofErr w:type="spellEnd"/>
      <w:r w:rsidRPr="0096036C">
        <w:rPr>
          <w:rFonts w:eastAsia="DengXian"/>
          <w:i/>
          <w:sz w:val="20"/>
          <w:szCs w:val="20"/>
          <w:lang w:val="en-GB" w:eastAsia="en-US"/>
        </w:rPr>
        <w:t>-HARQ-ACK-</w:t>
      </w:r>
      <w:proofErr w:type="spellStart"/>
      <w:r w:rsidRPr="0096036C">
        <w:rPr>
          <w:rFonts w:eastAsia="DengXian"/>
          <w:i/>
          <w:sz w:val="20"/>
          <w:szCs w:val="20"/>
          <w:lang w:val="en-GB" w:eastAsia="en-US"/>
        </w:rPr>
        <w:t>CodebookListMulticast</w:t>
      </w:r>
      <w:proofErr w:type="spellEnd"/>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w:t>
      </w:r>
      <w:r w:rsidRPr="0096036C">
        <w:rPr>
          <w:rFonts w:eastAsia="DengXian"/>
          <w:sz w:val="20"/>
          <w:szCs w:val="20"/>
          <w:lang w:val="en-GB"/>
        </w:rPr>
        <w:t xml:space="preserve"> until the bit width of the </w:t>
      </w:r>
      <w:proofErr w:type="spellStart"/>
      <w:r w:rsidRPr="0096036C">
        <w:rPr>
          <w:rFonts w:eastAsia="DengXian" w:hint="eastAsia"/>
          <w:sz w:val="20"/>
          <w:szCs w:val="20"/>
          <w:lang w:val="en-GB"/>
        </w:rPr>
        <w:t>beta_offset</w:t>
      </w:r>
      <w:proofErr w:type="spellEnd"/>
      <w:r w:rsidRPr="0096036C">
        <w:rPr>
          <w:rFonts w:eastAsia="DengXian" w:hint="eastAsia"/>
          <w:sz w:val="20"/>
          <w:szCs w:val="20"/>
          <w:lang w:val="en-GB"/>
        </w:rPr>
        <w:t xml:space="preserve">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0434C1">
      <w:pPr>
        <w:pStyle w:val="Heading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lastRenderedPageBreak/>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8" w:author="Nokia" w:date="2024-05-02T21:41:00Z">
              <w:r w:rsidRPr="0096036C">
                <w:rPr>
                  <w:rFonts w:eastAsia="DengXian"/>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Heading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Heading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t>Agreement</w:t>
                  </w:r>
                </w:p>
                <w:p w14:paraId="36DDF852" w14:textId="77777777" w:rsidR="000274A9" w:rsidRPr="000274A9" w:rsidRDefault="000274A9" w:rsidP="000434C1">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SimSun"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SimSun"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SimSun" w:hAnsi="Arial" w:cs="Arial"/>
          <w:lang w:val="en-GB" w:eastAsia="en-US"/>
        </w:rPr>
      </w:pPr>
      <w:bookmarkStart w:id="59" w:name="_Hlk166598412"/>
      <w:r w:rsidRPr="00803115">
        <w:rPr>
          <w:rFonts w:ascii="Arial" w:eastAsia="SimSun" w:hAnsi="Arial" w:cs="Arial" w:hint="eastAsia"/>
          <w:lang w:val="en-GB" w:eastAsia="en-US"/>
        </w:rPr>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59"/>
    <w:p w14:paraId="7A11BBE6" w14:textId="77777777" w:rsidR="00925B24" w:rsidRPr="00925B24" w:rsidRDefault="00925B24" w:rsidP="000434C1">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w:t>
      </w:r>
      <w:proofErr w:type="gramStart"/>
      <w:r w:rsidRPr="00925B24">
        <w:rPr>
          <w:rFonts w:eastAsia="SimSun"/>
          <w:sz w:val="20"/>
          <w:szCs w:val="20"/>
          <w:lang w:val="en-GB" w:eastAsia="en-US"/>
        </w:rPr>
        <w:t>2,…</w:t>
      </w:r>
      <w:proofErr w:type="gramEnd"/>
      <w:r w:rsidRPr="00925B24">
        <w:rPr>
          <w:rFonts w:eastAsia="SimSun"/>
          <w:sz w:val="20"/>
          <w:szCs w:val="20"/>
          <w:lang w:val="en-GB" w:eastAsia="en-US"/>
        </w:rPr>
        <w:t xml:space="preserve">,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0434C1">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w:t>
      </w:r>
      <w:r w:rsidRPr="00925B24">
        <w:rPr>
          <w:rFonts w:eastAsia="SimSun"/>
          <w:sz w:val="20"/>
          <w:szCs w:val="20"/>
          <w:lang w:val="en-GB"/>
        </w:rPr>
        <w:lastRenderedPageBreak/>
        <w:t>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000000" w:rsidP="000434C1">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proofErr w:type="spellStart"/>
      <w:r w:rsidRPr="00925B24">
        <w:rPr>
          <w:rFonts w:eastAsia="SimSun"/>
          <w:i/>
          <w:sz w:val="20"/>
          <w:szCs w:val="20"/>
          <w:lang w:val="en-GB"/>
        </w:rPr>
        <w:t>nonCodeBook</w:t>
      </w:r>
      <w:proofErr w:type="spellEnd"/>
      <w:r w:rsidRPr="00925B24">
        <w:rPr>
          <w:rFonts w:eastAsia="SimSun" w:hint="eastAsia"/>
          <w:sz w:val="20"/>
          <w:szCs w:val="20"/>
          <w:lang w:val="en-GB"/>
        </w:rPr>
        <w:t>;</w:t>
      </w:r>
    </w:p>
    <w:p w14:paraId="377A239E"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3B217BD5"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0E9873C6" w14:textId="77777777" w:rsidR="00925B24" w:rsidRPr="00925B24" w:rsidRDefault="00925B24" w:rsidP="000434C1">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099E1ACC"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176A980" w14:textId="77777777" w:rsidR="00925B24" w:rsidRPr="00925B24" w:rsidRDefault="00925B24" w:rsidP="000434C1">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10515F7B"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eastAsia="en-US"/>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hint="eastAsia"/>
          <w:iCs/>
          <w:sz w:val="20"/>
          <w:szCs w:val="20"/>
          <w:lang w:val="en-GB"/>
        </w:rPr>
        <w:t>;</w:t>
      </w:r>
    </w:p>
    <w:p w14:paraId="1CC8AC34" w14:textId="77777777" w:rsidR="00925B24" w:rsidRPr="00925B24" w:rsidRDefault="00925B24" w:rsidP="000434C1">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=2</w:t>
      </w:r>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i/>
          <w:iCs/>
          <w:sz w:val="20"/>
          <w:szCs w:val="20"/>
          <w:lang w:val="en-GB"/>
        </w:rPr>
        <w:t>=</w:t>
      </w:r>
      <w:proofErr w:type="spellStart"/>
      <w:r w:rsidRPr="00925B24">
        <w:rPr>
          <w:rFonts w:eastAsia="SimSun"/>
          <w:i/>
          <w:iCs/>
          <w:sz w:val="20"/>
          <w:szCs w:val="20"/>
          <w:lang w:val="en-GB"/>
        </w:rPr>
        <w:t>nonCoherent</w:t>
      </w:r>
      <w:proofErr w:type="spellEnd"/>
      <w:r w:rsidRPr="00925B24">
        <w:rPr>
          <w:rFonts w:eastAsia="SimSun"/>
          <w:iCs/>
          <w:sz w:val="20"/>
          <w:szCs w:val="20"/>
          <w:lang w:val="en-GB"/>
        </w:rPr>
        <w:t>;</w:t>
      </w:r>
    </w:p>
    <w:p w14:paraId="59831B69" w14:textId="77777777" w:rsidR="00925B24" w:rsidRPr="00925B24" w:rsidRDefault="00925B24" w:rsidP="000434C1">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proofErr w:type="spellStart"/>
      <w:r w:rsidRPr="00925B24">
        <w:rPr>
          <w:rFonts w:eastAsia="SimSun"/>
          <w:i/>
          <w:iCs/>
          <w:sz w:val="20"/>
          <w:szCs w:val="20"/>
          <w:lang w:val="en-GB" w:eastAsia="en-US"/>
        </w:rPr>
        <w:t>fullpower</w:t>
      </w:r>
      <w:proofErr w:type="spellEnd"/>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hint="eastAsia"/>
          <w:iCs/>
          <w:sz w:val="20"/>
          <w:szCs w:val="20"/>
          <w:lang w:val="en-GB"/>
        </w:rPr>
        <w:t xml:space="preserve"> and </w:t>
      </w:r>
      <w:proofErr w:type="spellStart"/>
      <w:r w:rsidRPr="00925B24">
        <w:rPr>
          <w:rFonts w:eastAsia="SimSun"/>
          <w:i/>
          <w:sz w:val="20"/>
          <w:szCs w:val="20"/>
          <w:lang w:val="en-GB" w:eastAsia="en-US"/>
        </w:rPr>
        <w:t>codebookSubset</w:t>
      </w:r>
      <w:proofErr w:type="spellEnd"/>
      <w:r w:rsidRPr="00925B24">
        <w:rPr>
          <w:rFonts w:eastAsia="SimSun"/>
          <w:sz w:val="20"/>
          <w:szCs w:val="20"/>
          <w:lang w:val="en-GB"/>
        </w:rPr>
        <w:t>;</w:t>
      </w:r>
    </w:p>
    <w:p w14:paraId="15BF60CA" w14:textId="77777777" w:rsidR="00925B24" w:rsidRPr="00925B24" w:rsidRDefault="00925B24" w:rsidP="000434C1">
      <w:pPr>
        <w:spacing w:after="180"/>
        <w:ind w:left="1135"/>
        <w:rPr>
          <w:rFonts w:eastAsia="SimSun"/>
          <w:kern w:val="2"/>
          <w:sz w:val="20"/>
          <w:szCs w:val="20"/>
          <w:lang w:val="en-GB" w:eastAsia="en-US"/>
        </w:rPr>
      </w:pPr>
      <w:r w:rsidRPr="00925B24">
        <w:rPr>
          <w:rFonts w:eastAsia="SimSun"/>
          <w:iCs/>
          <w:sz w:val="20"/>
          <w:szCs w:val="20"/>
          <w:lang w:val="en-GB"/>
        </w:rPr>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proofErr w:type="spellStart"/>
      <w:r w:rsidRPr="00925B24">
        <w:rPr>
          <w:rFonts w:eastAsia="SimSun"/>
          <w:i/>
          <w:iCs/>
          <w:sz w:val="20"/>
          <w:szCs w:val="20"/>
          <w:lang w:val="en-GB" w:eastAsia="en-US"/>
        </w:rPr>
        <w:t>ul-FullPowerTransmission</w:t>
      </w:r>
      <w:proofErr w:type="spellEnd"/>
      <w:r w:rsidRPr="00925B24">
        <w:rPr>
          <w:rFonts w:eastAsia="SimSun"/>
          <w:i/>
          <w:iCs/>
          <w:sz w:val="20"/>
          <w:szCs w:val="20"/>
          <w:lang w:val="en-GB" w:eastAsia="en-US"/>
        </w:rPr>
        <w:t xml:space="preserve">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proofErr w:type="spellStart"/>
      <w:r w:rsidRPr="00925B24">
        <w:rPr>
          <w:rFonts w:eastAsia="SimSun"/>
          <w:i/>
          <w:sz w:val="20"/>
          <w:szCs w:val="20"/>
          <w:lang w:val="en-GB" w:eastAsia="en-US"/>
        </w:rPr>
        <w:t>codebookSubset</w:t>
      </w:r>
      <w:proofErr w:type="spellEnd"/>
      <w:r w:rsidRPr="00925B24">
        <w:rPr>
          <w:rFonts w:eastAsia="SimSun"/>
          <w:kern w:val="2"/>
          <w:sz w:val="20"/>
          <w:szCs w:val="20"/>
          <w:lang w:val="en-GB" w:eastAsia="en-US"/>
        </w:rPr>
        <w:t>.</w:t>
      </w:r>
    </w:p>
    <w:p w14:paraId="69F0F075" w14:textId="77777777" w:rsidR="00925B24" w:rsidRPr="00925B24" w:rsidRDefault="00925B24" w:rsidP="000434C1">
      <w:pPr>
        <w:spacing w:after="180"/>
        <w:ind w:left="851"/>
        <w:rPr>
          <w:rFonts w:eastAsia="SimSun"/>
          <w:sz w:val="20"/>
          <w:szCs w:val="20"/>
          <w:lang w:val="en-GB"/>
        </w:rPr>
      </w:pPr>
      <w:bookmarkStart w:id="60"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proofErr w:type="spellStart"/>
      <w:r w:rsidRPr="00925B24">
        <w:rPr>
          <w:rFonts w:eastAsia="SimSun"/>
          <w:i/>
          <w:sz w:val="20"/>
          <w:szCs w:val="20"/>
          <w:lang w:val="en-GB"/>
        </w:rPr>
        <w:t>txConfig</w:t>
      </w:r>
      <w:proofErr w:type="spellEnd"/>
      <w:r w:rsidRPr="00925B24">
        <w:rPr>
          <w:rFonts w:eastAsia="SimSun"/>
          <w:i/>
          <w:sz w:val="20"/>
          <w:szCs w:val="20"/>
          <w:lang w:val="en-GB"/>
        </w:rPr>
        <w:t>=codebook</w:t>
      </w:r>
      <w:r w:rsidRPr="00925B24">
        <w:rPr>
          <w:rFonts w:eastAsia="SimSun"/>
          <w:sz w:val="20"/>
          <w:szCs w:val="20"/>
          <w:lang w:val="en-GB"/>
        </w:rPr>
        <w:t xml:space="preserve">, if </w:t>
      </w:r>
      <w:proofErr w:type="spellStart"/>
      <w:r w:rsidRPr="00925B24">
        <w:rPr>
          <w:rFonts w:eastAsia="SimSun"/>
          <w:i/>
          <w:iCs/>
          <w:sz w:val="20"/>
          <w:szCs w:val="20"/>
          <w:lang w:val="en-GB" w:eastAsia="en-US"/>
        </w:rPr>
        <w:t>ul-FullPowerTransmission</w:t>
      </w:r>
      <w:proofErr w:type="spellEnd"/>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proofErr w:type="spellStart"/>
      <w:r w:rsidRPr="00925B24">
        <w:rPr>
          <w:rFonts w:eastAsia="SimSun"/>
          <w:i/>
          <w:sz w:val="20"/>
          <w:szCs w:val="20"/>
          <w:lang w:val="en-GB" w:eastAsia="en-US"/>
        </w:rPr>
        <w:t>maxRank</w:t>
      </w:r>
      <w:proofErr w:type="spellEnd"/>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61"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SimSun"/>
          <w:sz w:val="20"/>
          <w:szCs w:val="20"/>
          <w:lang w:val="en-GB"/>
        </w:rPr>
      </w:pPr>
      <w:r w:rsidRPr="00925B24">
        <w:rPr>
          <w:rFonts w:eastAsia="SimSun"/>
          <w:sz w:val="20"/>
          <w:szCs w:val="20"/>
          <w:lang w:val="en-GB"/>
        </w:rPr>
        <w:t xml:space="preserve">For the higher layer parameter </w:t>
      </w:r>
      <w:proofErr w:type="spellStart"/>
      <w:r w:rsidRPr="00925B24">
        <w:rPr>
          <w:rFonts w:eastAsia="SimSun"/>
          <w:i/>
          <w:sz w:val="20"/>
          <w:szCs w:val="20"/>
          <w:lang w:val="en-GB" w:eastAsia="en-US"/>
        </w:rPr>
        <w:t>txConfig</w:t>
      </w:r>
      <w:proofErr w:type="spellEnd"/>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w:t>
      </w:r>
      <w:proofErr w:type="spellStart"/>
      <w:r w:rsidRPr="00925B24">
        <w:rPr>
          <w:rFonts w:eastAsia="SimSun"/>
          <w:sz w:val="20"/>
          <w:szCs w:val="20"/>
          <w:lang w:val="en-GB"/>
        </w:rPr>
        <w:t>bitwidth</w:t>
      </w:r>
      <w:proofErr w:type="spellEnd"/>
      <w:r w:rsidRPr="00925B24">
        <w:rPr>
          <w:rFonts w:eastAsia="SimSun"/>
          <w:sz w:val="20"/>
          <w:szCs w:val="20"/>
          <w:lang w:val="en-GB"/>
        </w:rPr>
        <w:t xml:space="preserve"> is determined according to the maximum number of ports in an SRS resource among the configured SRS resources </w:t>
      </w:r>
      <w:r w:rsidRPr="00925B24">
        <w:rPr>
          <w:rFonts w:eastAsia="SimSun"/>
          <w:sz w:val="20"/>
          <w:szCs w:val="20"/>
          <w:lang w:val="en-GB" w:eastAsia="en-US"/>
        </w:rPr>
        <w:t xml:space="preserve">in </w:t>
      </w:r>
      <w:ins w:id="62" w:author="ZTE" w:date="2024-04-24T22:20:00Z">
        <w:r w:rsidRPr="00925B24">
          <w:rPr>
            <w:rFonts w:eastAsia="SimSun"/>
            <w:sz w:val="20"/>
            <w:szCs w:val="20"/>
            <w:lang w:val="en-GB"/>
          </w:rPr>
          <w:t>an SRS resource set</w:t>
        </w:r>
      </w:ins>
      <w:del w:id="63"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60"/>
    <w:p w14:paraId="7D76E75E" w14:textId="77777777" w:rsidR="00925B24" w:rsidRPr="00925B24" w:rsidRDefault="00925B24" w:rsidP="000434C1">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lastRenderedPageBreak/>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Heading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Heading1"/>
        <w:rPr>
          <w:lang w:val="en-US"/>
        </w:rPr>
      </w:pPr>
      <w:r>
        <w:rPr>
          <w:lang w:val="en-US"/>
        </w:rPr>
        <w:t>Issue 7: PDCCH overbooking</w:t>
      </w:r>
    </w:p>
    <w:p w14:paraId="0DE6126E" w14:textId="77777777" w:rsidR="004651BE" w:rsidRDefault="004651BE" w:rsidP="000434C1">
      <w:pPr>
        <w:pStyle w:val="Heading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SimSun"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SimSun"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lastRenderedPageBreak/>
        <w:t>&lt; Unchanged parts are omitted &gt;</w:t>
      </w:r>
    </w:p>
    <w:p w14:paraId="4FC165B8" w14:textId="77777777" w:rsidR="004651BE" w:rsidRPr="004651BE" w:rsidRDefault="004651BE" w:rsidP="000434C1">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4"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proofErr w:type="spellStart"/>
      <w:r w:rsidRPr="004651BE">
        <w:rPr>
          <w:rFonts w:eastAsia="SimSun"/>
          <w:i/>
          <w:iCs/>
          <w:color w:val="000000"/>
          <w:sz w:val="20"/>
          <w:szCs w:val="20"/>
          <w:lang w:val="en-GB" w:eastAsia="en-US"/>
        </w:rPr>
        <w:t>searchSpaceMCCH</w:t>
      </w:r>
      <w:proofErr w:type="spellEnd"/>
      <w:r w:rsidRPr="004651BE">
        <w:rPr>
          <w:rFonts w:eastAsia="SimSun"/>
          <w:color w:val="000000"/>
          <w:sz w:val="20"/>
          <w:szCs w:val="20"/>
          <w:lang w:val="en-GB" w:eastAsia="en-US"/>
        </w:rPr>
        <w:t xml:space="preserve">, </w:t>
      </w:r>
      <w:proofErr w:type="spellStart"/>
      <w:r w:rsidRPr="004651BE">
        <w:rPr>
          <w:rFonts w:eastAsia="SimSun"/>
          <w:i/>
          <w:iCs/>
          <w:color w:val="000000"/>
          <w:sz w:val="20"/>
          <w:szCs w:val="20"/>
          <w:lang w:val="en-GB" w:eastAsia="en-US"/>
        </w:rPr>
        <w:t>searchSpaceMTCH</w:t>
      </w:r>
      <w:proofErr w:type="spellEnd"/>
      <w:r w:rsidRPr="004651BE">
        <w:rPr>
          <w:rFonts w:eastAsia="SimSun"/>
          <w:color w:val="000000"/>
          <w:sz w:val="20"/>
          <w:szCs w:val="20"/>
          <w:lang w:val="en-GB" w:eastAsia="en-US"/>
        </w:rPr>
        <w:t xml:space="preserve"> or by </w:t>
      </w:r>
      <w:proofErr w:type="spellStart"/>
      <w:r w:rsidRPr="004651BE">
        <w:rPr>
          <w:rFonts w:eastAsia="SimSun"/>
          <w:i/>
          <w:iCs/>
          <w:color w:val="000000"/>
          <w:sz w:val="20"/>
          <w:szCs w:val="20"/>
          <w:lang w:val="en-GB"/>
        </w:rPr>
        <w:t>SearchSpace</w:t>
      </w:r>
      <w:proofErr w:type="spellEnd"/>
      <w:r w:rsidRPr="004651BE">
        <w:rPr>
          <w:rFonts w:eastAsia="SimSun"/>
          <w:color w:val="000000"/>
          <w:sz w:val="20"/>
          <w:szCs w:val="20"/>
          <w:lang w:val="en-GB"/>
        </w:rPr>
        <w:t xml:space="preserve"> in </w:t>
      </w:r>
      <w:proofErr w:type="spellStart"/>
      <w:r w:rsidRPr="004651BE">
        <w:rPr>
          <w:rFonts w:eastAsia="SimSun"/>
          <w:i/>
          <w:iCs/>
          <w:color w:val="000000"/>
          <w:sz w:val="20"/>
          <w:szCs w:val="20"/>
          <w:lang w:val="en-GB"/>
        </w:rPr>
        <w:t>pdcch-ConfigMulticast</w:t>
      </w:r>
      <w:proofErr w:type="spellEnd"/>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3A10347B" w14:textId="77777777" w:rsidR="004651BE" w:rsidRDefault="004651BE" w:rsidP="000434C1">
      <w:pPr>
        <w:pStyle w:val="Heading2"/>
      </w:pPr>
      <w:r>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Question 5</w:t>
      </w:r>
      <w:r>
        <w:rPr>
          <w:rFonts w:eastAsia="SimSun"/>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SimSun"/>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TableGrid"/>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lastRenderedPageBreak/>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or R17 DSS clarification, that could be separately discussed – R17 DSS with SCell scheduling PCell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Heading1"/>
        <w:rPr>
          <w:lang w:val="en-US"/>
        </w:rPr>
      </w:pPr>
      <w:r>
        <w:rPr>
          <w:lang w:val="en-US"/>
        </w:rPr>
        <w:t xml:space="preserve">Issue 8: </w:t>
      </w:r>
      <w:r w:rsidRPr="00432DE1">
        <w:rPr>
          <w:lang w:val="en-US"/>
        </w:rPr>
        <w:t>MCS/NDI/RV blocks for TB-2 in DCI 1_3</w:t>
      </w:r>
    </w:p>
    <w:p w14:paraId="5169D3F7" w14:textId="77777777" w:rsidR="00432DE1" w:rsidRDefault="00432DE1" w:rsidP="000434C1">
      <w:pPr>
        <w:pStyle w:val="Heading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5"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0434C1">
      <w:pPr>
        <w:spacing w:after="180"/>
        <w:ind w:left="851"/>
        <w:jc w:val="both"/>
        <w:rPr>
          <w:rFonts w:eastAsia="SimSun"/>
          <w:sz w:val="20"/>
          <w:szCs w:val="20"/>
          <w:lang w:val="en-GB"/>
        </w:rPr>
      </w:pPr>
      <w:r w:rsidRPr="00432DE1">
        <w:rPr>
          <w:rFonts w:eastAsia="SimSun"/>
          <w:sz w:val="20"/>
          <w:szCs w:val="20"/>
          <w:lang w:val="en-GB"/>
        </w:rPr>
        <w:lastRenderedPageBreak/>
        <w:t xml:space="preserve">If </w:t>
      </w:r>
      <w:r w:rsidRPr="00432DE1">
        <w:rPr>
          <w:rFonts w:eastAsia="SimSun"/>
          <w:i/>
          <w:sz w:val="20"/>
          <w:szCs w:val="20"/>
          <w:lang w:val="en-GB"/>
        </w:rPr>
        <w:t>ScheduledCellCombo-ListDCI-1-3</w:t>
      </w:r>
      <w:r w:rsidRPr="00432DE1">
        <w:rPr>
          <w:rFonts w:eastAsia="Batang"/>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proofErr w:type="spellStart"/>
      <w:r w:rsidRPr="00432DE1">
        <w:rPr>
          <w:rFonts w:eastAsia="SimSun"/>
          <w:i/>
          <w:color w:val="FF0000"/>
          <w:sz w:val="20"/>
          <w:szCs w:val="20"/>
          <w:u w:val="single"/>
          <w:lang w:val="en-GB" w:eastAsia="ja-JP"/>
        </w:rPr>
        <w:t>maxNrofCodeWordsScheduledByDCI</w:t>
      </w:r>
      <w:proofErr w:type="spellEnd"/>
      <w:r w:rsidRPr="00432DE1">
        <w:rPr>
          <w:rFonts w:eastAsia="SimSun"/>
          <w:i/>
          <w:color w:val="FF0000"/>
          <w:sz w:val="20"/>
          <w:szCs w:val="20"/>
          <w:u w:val="single"/>
          <w:lang w:val="en-GB" w:eastAsia="ja-JP"/>
        </w:rPr>
        <w:t xml:space="preserve">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proofErr w:type="spellStart"/>
      <w:r w:rsidRPr="00432DE1">
        <w:rPr>
          <w:rFonts w:eastAsia="SimSun"/>
          <w:i/>
          <w:sz w:val="20"/>
          <w:szCs w:val="20"/>
          <w:lang w:val="en-GB" w:eastAsia="ja-JP"/>
        </w:rPr>
        <w:t>maxNrofCodeWordsScheduledByDCI</w:t>
      </w:r>
      <w:proofErr w:type="spellEnd"/>
      <w:r w:rsidRPr="00432DE1">
        <w:rPr>
          <w:rFonts w:eastAsia="SimSun"/>
          <w:i/>
          <w:sz w:val="20"/>
          <w:szCs w:val="20"/>
          <w:lang w:val="en-GB" w:eastAsia="ja-JP"/>
        </w:rPr>
        <w:t xml:space="preserve">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w:t>
      </w:r>
      <w:proofErr w:type="gramStart"/>
      <w:r w:rsidRPr="00432DE1">
        <w:rPr>
          <w:rFonts w:eastAsia="DengXian"/>
          <w:sz w:val="20"/>
          <w:szCs w:val="20"/>
          <w:lang w:val="en-GB" w:eastAsia="en-US"/>
        </w:rPr>
        <w:t>2,…</w:t>
      </w:r>
      <w:proofErr w:type="gramEnd"/>
      <w:r w:rsidRPr="00432DE1">
        <w:rPr>
          <w:rFonts w:eastAsia="DengXian"/>
          <w:sz w:val="20"/>
          <w:szCs w:val="20"/>
          <w:lang w:val="en-GB" w:eastAsia="en-US"/>
        </w:rPr>
        <w:t xml:space="preserve">,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proofErr w:type="spellStart"/>
      <w:r w:rsidRPr="00432DE1">
        <w:rPr>
          <w:rFonts w:eastAsia="Batang"/>
          <w:i/>
          <w:sz w:val="20"/>
          <w:szCs w:val="20"/>
          <w:lang w:val="en-GB" w:eastAsia="en-US"/>
        </w:rPr>
        <w:t>rv</w:t>
      </w:r>
      <w:r w:rsidRPr="00432DE1">
        <w:rPr>
          <w:rFonts w:eastAsia="Batang"/>
          <w:i/>
          <w:sz w:val="20"/>
          <w:szCs w:val="20"/>
          <w:vertAlign w:val="subscript"/>
          <w:lang w:val="en-GB" w:eastAsia="en-US"/>
        </w:rPr>
        <w:t>id</w:t>
      </w:r>
      <w:proofErr w:type="spellEnd"/>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5"/>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0434C1">
      <w:pPr>
        <w:pStyle w:val="Heading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SimSun"/>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SimSun"/>
          <w:sz w:val="20"/>
          <w:szCs w:val="20"/>
        </w:rPr>
      </w:pPr>
      <w:r>
        <w:rPr>
          <w:rFonts w:eastAsia="SimSun"/>
          <w:sz w:val="20"/>
          <w:szCs w:val="20"/>
        </w:rPr>
        <w:t>Companies are encouraged to provide comments in the table below.</w:t>
      </w:r>
    </w:p>
    <w:tbl>
      <w:tblPr>
        <w:tblStyle w:val="TableGrid"/>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lastRenderedPageBreak/>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Heading1"/>
        <w:rPr>
          <w:lang w:val="en-US"/>
        </w:rPr>
      </w:pPr>
      <w:r>
        <w:rPr>
          <w:lang w:val="en-US"/>
        </w:rPr>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Heading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000000" w:rsidP="000434C1">
      <w:pPr>
        <w:pStyle w:val="ListParagraph"/>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0434C1">
      <w:pPr>
        <w:pStyle w:val="ListParagraph"/>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r>
      <w:proofErr w:type="spellStart"/>
      <w:r w:rsidR="00884739" w:rsidRPr="00884739">
        <w:rPr>
          <w:sz w:val="20"/>
          <w:szCs w:val="20"/>
        </w:rPr>
        <w:t>Spreadtrum</w:t>
      </w:r>
      <w:proofErr w:type="spellEnd"/>
      <w:r w:rsidR="00884739" w:rsidRPr="00884739">
        <w:rPr>
          <w:sz w:val="20"/>
          <w:szCs w:val="20"/>
        </w:rPr>
        <w:t xml:space="preserve"> Communications</w:t>
      </w:r>
    </w:p>
    <w:p w14:paraId="14541888" w14:textId="77777777" w:rsidR="00884739" w:rsidRPr="00884739" w:rsidRDefault="00000000" w:rsidP="000434C1">
      <w:pPr>
        <w:pStyle w:val="ListParagraph"/>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0434C1">
      <w:pPr>
        <w:pStyle w:val="ListParagraph"/>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0434C1">
      <w:pPr>
        <w:pStyle w:val="ListParagraph"/>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0434C1">
      <w:pPr>
        <w:pStyle w:val="ListParagraph"/>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0434C1">
      <w:pPr>
        <w:pStyle w:val="ListParagraph"/>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0434C1">
      <w:pPr>
        <w:pStyle w:val="ListParagraph"/>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0434C1">
      <w:pPr>
        <w:pStyle w:val="ListParagraph"/>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0434C1">
      <w:pPr>
        <w:pStyle w:val="ListParagraph"/>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0434C1">
      <w:pPr>
        <w:pStyle w:val="ListParagraph"/>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0434C1">
      <w:pPr>
        <w:pStyle w:val="ListParagraph"/>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 xml:space="preserve">Draft CR on </w:t>
      </w:r>
      <w:proofErr w:type="spellStart"/>
      <w:r w:rsidR="00884739" w:rsidRPr="00884739">
        <w:rPr>
          <w:sz w:val="20"/>
          <w:szCs w:val="20"/>
        </w:rPr>
        <w:t>maxNrofCodeWordsScheduledByDCI</w:t>
      </w:r>
      <w:proofErr w:type="spellEnd"/>
      <w:r w:rsidR="00884739" w:rsidRPr="00884739">
        <w:rPr>
          <w:sz w:val="20"/>
          <w:szCs w:val="20"/>
        </w:rPr>
        <w:t xml:space="preserve"> for second Type-2 HARQ-ACK codebook</w:t>
      </w:r>
      <w:r w:rsidR="00884739" w:rsidRPr="00884739">
        <w:rPr>
          <w:sz w:val="20"/>
          <w:szCs w:val="20"/>
        </w:rPr>
        <w:tab/>
        <w:t>CATT</w:t>
      </w:r>
    </w:p>
    <w:p w14:paraId="2239D348" w14:textId="77777777" w:rsidR="00884739" w:rsidRPr="00884739" w:rsidRDefault="00000000" w:rsidP="000434C1">
      <w:pPr>
        <w:pStyle w:val="ListParagraph"/>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0434C1">
      <w:pPr>
        <w:pStyle w:val="ListParagraph"/>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0434C1">
      <w:pPr>
        <w:pStyle w:val="ListParagraph"/>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 xml:space="preserve">Correction of </w:t>
      </w:r>
      <w:proofErr w:type="spellStart"/>
      <w:r w:rsidR="00884739" w:rsidRPr="00884739">
        <w:rPr>
          <w:sz w:val="20"/>
          <w:szCs w:val="20"/>
        </w:rPr>
        <w:t>bitwidth</w:t>
      </w:r>
      <w:proofErr w:type="spellEnd"/>
      <w:r w:rsidR="00884739" w:rsidRPr="00884739">
        <w:rPr>
          <w:sz w:val="20"/>
          <w:szCs w:val="20"/>
        </w:rPr>
        <w:t xml:space="preserve"> determination of </w:t>
      </w:r>
      <w:proofErr w:type="spellStart"/>
      <w:r w:rsidR="00884739" w:rsidRPr="00884739">
        <w:rPr>
          <w:sz w:val="20"/>
          <w:szCs w:val="20"/>
        </w:rPr>
        <w:t>beta_offset</w:t>
      </w:r>
      <w:proofErr w:type="spellEnd"/>
      <w:r w:rsidR="00884739" w:rsidRPr="00884739">
        <w:rPr>
          <w:sz w:val="20"/>
          <w:szCs w:val="20"/>
        </w:rPr>
        <w:t xml:space="preserve"> indicator field of DCI format 0_1</w:t>
      </w:r>
      <w:r w:rsidR="00884739" w:rsidRPr="00884739">
        <w:rPr>
          <w:sz w:val="20"/>
          <w:szCs w:val="20"/>
        </w:rPr>
        <w:tab/>
        <w:t>Nokia</w:t>
      </w:r>
    </w:p>
    <w:p w14:paraId="199FAFDC" w14:textId="77777777" w:rsidR="00884739" w:rsidRPr="00884739" w:rsidRDefault="00000000" w:rsidP="000434C1">
      <w:pPr>
        <w:pStyle w:val="ListParagraph"/>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w:t>
      </w:r>
      <w:proofErr w:type="spellStart"/>
      <w:r w:rsidR="00884739" w:rsidRPr="00884739">
        <w:rPr>
          <w:sz w:val="20"/>
          <w:szCs w:val="20"/>
        </w:rPr>
        <w:t>onPUSCH</w:t>
      </w:r>
      <w:proofErr w:type="spellEnd"/>
      <w:r w:rsidR="00884739" w:rsidRPr="00884739">
        <w:rPr>
          <w:sz w:val="20"/>
          <w:szCs w:val="20"/>
        </w:rPr>
        <w:t xml:space="preserve"> for PUSCH scheduled by DCI format 0_1 and 0_3</w:t>
      </w:r>
      <w:r w:rsidR="00884739" w:rsidRPr="00884739">
        <w:rPr>
          <w:sz w:val="20"/>
          <w:szCs w:val="20"/>
        </w:rPr>
        <w:tab/>
        <w:t>Nokia</w:t>
      </w:r>
    </w:p>
    <w:p w14:paraId="1E2A3D33" w14:textId="77777777" w:rsidR="00884739" w:rsidRPr="00884739" w:rsidRDefault="00000000" w:rsidP="000434C1">
      <w:pPr>
        <w:pStyle w:val="ListParagraph"/>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0434C1">
      <w:pPr>
        <w:pStyle w:val="ListParagraph"/>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0434C1">
      <w:pPr>
        <w:pStyle w:val="ListParagraph"/>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0434C1">
      <w:pPr>
        <w:pStyle w:val="ListParagraph"/>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0434C1">
      <w:pPr>
        <w:pStyle w:val="ListParagraph"/>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0434C1">
      <w:pPr>
        <w:pStyle w:val="ListParagraph"/>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0434C1">
      <w:pPr>
        <w:pStyle w:val="ListParagraph"/>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0434C1">
      <w:pPr>
        <w:pStyle w:val="ListParagraph"/>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0434C1">
      <w:pPr>
        <w:pStyle w:val="ListParagraph"/>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0434C1">
      <w:pPr>
        <w:pStyle w:val="ListParagraph"/>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Heading1"/>
      </w:pPr>
      <w:r>
        <w:lastRenderedPageBreak/>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Heading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lastRenderedPageBreak/>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lastRenderedPageBreak/>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Heading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lastRenderedPageBreak/>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AD4552">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pt;height:7.9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AD4552">
        <w:rPr>
          <w:noProof/>
          <w:position w:val="-5"/>
          <w:sz w:val="20"/>
          <w:szCs w:val="20"/>
        </w:rPr>
        <w:pict w14:anchorId="178F855F">
          <v:shape id="_x0000_i1026" type="#_x0000_t75" alt="" style="width:29.9pt;height:7.9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AD4552">
        <w:rPr>
          <w:noProof/>
          <w:position w:val="-5"/>
          <w:sz w:val="20"/>
          <w:szCs w:val="20"/>
        </w:rPr>
        <w:pict w14:anchorId="77FC4914">
          <v:shape id="_x0000_i1027" type="#_x0000_t75" alt="" style="width:9.35pt;height:7.9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AD4552">
        <w:rPr>
          <w:noProof/>
          <w:position w:val="-5"/>
          <w:sz w:val="20"/>
          <w:szCs w:val="20"/>
        </w:rPr>
        <w:pict w14:anchorId="248C6D9E">
          <v:shape id="_x0000_i1028" type="#_x0000_t75" alt="" style="width:9.35pt;height:7.9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w:t>
      </w:r>
      <w:proofErr w:type="spellStart"/>
      <w:r>
        <w:rPr>
          <w:rFonts w:eastAsia="Times New Roman"/>
          <w:sz w:val="20"/>
          <w:szCs w:val="16"/>
          <w:lang w:eastAsia="ja-JP"/>
        </w:rPr>
        <w:t>HARQ_feedback</w:t>
      </w:r>
      <w:proofErr w:type="spellEnd"/>
      <w:r>
        <w:rPr>
          <w:rFonts w:eastAsia="Times New Roman"/>
          <w:sz w:val="20"/>
          <w:szCs w:val="16"/>
          <w:lang w:eastAsia="ja-JP"/>
        </w:rPr>
        <w:t xml:space="preserve">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AD4552">
        <w:rPr>
          <w:noProof/>
          <w:position w:val="-5"/>
          <w:sz w:val="20"/>
          <w:szCs w:val="20"/>
        </w:rPr>
        <w:pict w14:anchorId="3A5608DC">
          <v:shape id="_x0000_i1029" type="#_x0000_t75" alt="" style="width:9.35pt;height:7.9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AD4552">
        <w:rPr>
          <w:noProof/>
          <w:position w:val="-5"/>
          <w:sz w:val="20"/>
          <w:szCs w:val="20"/>
        </w:rPr>
        <w:pict w14:anchorId="119EBE2F">
          <v:shape id="_x0000_i1030" type="#_x0000_t75" alt="" style="width:9.35pt;height:7.9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AD4552">
        <w:rPr>
          <w:noProof/>
          <w:position w:val="-5"/>
          <w:sz w:val="20"/>
          <w:szCs w:val="20"/>
        </w:rPr>
        <w:pict w14:anchorId="11F2D7E2">
          <v:shape id="_x0000_i1031" type="#_x0000_t75" alt="" style="width:7.5pt;height:16.3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AD4552">
        <w:rPr>
          <w:noProof/>
          <w:position w:val="-5"/>
          <w:sz w:val="20"/>
          <w:szCs w:val="20"/>
        </w:rPr>
        <w:pict w14:anchorId="2C50C588">
          <v:shape id="_x0000_i1032" type="#_x0000_t75" alt="" style="width:7.5pt;height:16.3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AD4552">
        <w:rPr>
          <w:noProof/>
          <w:position w:val="-5"/>
          <w:sz w:val="20"/>
          <w:szCs w:val="20"/>
        </w:rPr>
        <w:pict w14:anchorId="31B6B060">
          <v:shape id="_x0000_i1033" type="#_x0000_t75" alt="" style="width:8.4pt;height:7.95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AD4552">
        <w:rPr>
          <w:noProof/>
          <w:position w:val="-5"/>
          <w:sz w:val="20"/>
          <w:szCs w:val="20"/>
        </w:rPr>
        <w:pict w14:anchorId="48990EAB">
          <v:shape id="_x0000_i1034" type="#_x0000_t75" alt="" style="width:8.4pt;height:7.95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lastRenderedPageBreak/>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Heading2"/>
        <w:tabs>
          <w:tab w:val="clear" w:pos="3150"/>
        </w:tabs>
        <w:ind w:left="540"/>
      </w:pPr>
      <w:r>
        <w:t>Agreements made in RAN#97</w:t>
      </w:r>
    </w:p>
    <w:p w14:paraId="6C68F9E7"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SimSun"/>
          <w:sz w:val="20"/>
          <w:szCs w:val="16"/>
          <w:lang w:eastAsia="en-US"/>
        </w:rPr>
      </w:pPr>
    </w:p>
    <w:p w14:paraId="2B21E01B"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 xml:space="preserve">Support for any </w:t>
      </w:r>
      <w:proofErr w:type="spellStart"/>
      <w:r>
        <w:rPr>
          <w:rFonts w:hint="eastAsia"/>
          <w:sz w:val="20"/>
          <w:szCs w:val="16"/>
          <w:lang w:eastAsia="ja-JP"/>
        </w:rPr>
        <w:t>sidelink</w:t>
      </w:r>
      <w:proofErr w:type="spellEnd"/>
      <w:r>
        <w:rPr>
          <w:rFonts w:hint="eastAsia"/>
          <w:sz w:val="20"/>
          <w:szCs w:val="16"/>
          <w:lang w:eastAsia="ja-JP"/>
        </w:rPr>
        <w:t xml:space="preserve"> scheduling</w:t>
      </w:r>
    </w:p>
    <w:p w14:paraId="047B1AF7" w14:textId="77777777" w:rsidR="005F49B6" w:rsidRDefault="005F49B6" w:rsidP="000434C1">
      <w:pPr>
        <w:snapToGrid w:val="0"/>
        <w:spacing w:after="120"/>
        <w:rPr>
          <w:rFonts w:eastAsia="SimSun"/>
          <w:sz w:val="20"/>
          <w:szCs w:val="16"/>
          <w:lang w:val="zh-CN" w:eastAsia="en-US"/>
        </w:rPr>
      </w:pPr>
    </w:p>
    <w:p w14:paraId="01C6173A" w14:textId="77777777" w:rsidR="005F49B6" w:rsidRDefault="00895FBD" w:rsidP="000434C1">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r>
        <w:rPr>
          <w:rFonts w:hint="eastAsia"/>
          <w:color w:val="000000"/>
          <w:sz w:val="20"/>
          <w:szCs w:val="16"/>
          <w:lang w:eastAsia="en-US"/>
        </w:rPr>
        <w:t xml:space="preserve">PCell schedules multiple cells by DCI format 0_X/1_X when a </w:t>
      </w:r>
      <w:proofErr w:type="spellStart"/>
      <w:r>
        <w:rPr>
          <w:rFonts w:hint="eastAsia"/>
          <w:color w:val="000000"/>
          <w:sz w:val="20"/>
          <w:szCs w:val="16"/>
          <w:lang w:eastAsia="en-US"/>
        </w:rPr>
        <w:t>sSCell</w:t>
      </w:r>
      <w:proofErr w:type="spellEnd"/>
      <w:r>
        <w:rPr>
          <w:rFonts w:hint="eastAsia"/>
          <w:color w:val="000000"/>
          <w:sz w:val="20"/>
          <w:szCs w:val="16"/>
          <w:lang w:eastAsia="en-US"/>
        </w:rPr>
        <w:t xml:space="preserve"> is configured to</w:t>
      </w:r>
      <w:r>
        <w:rPr>
          <w:color w:val="000000"/>
          <w:sz w:val="20"/>
          <w:szCs w:val="16"/>
          <w:lang w:eastAsia="en-US"/>
        </w:rPr>
        <w:t xml:space="preserve"> schedule PCell</w:t>
      </w:r>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Heading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proofErr w:type="spellStart"/>
      <w:r>
        <w:rPr>
          <w:sz w:val="20"/>
          <w:szCs w:val="16"/>
          <w:lang w:eastAsia="en-US"/>
        </w:rPr>
        <w:t>Sidelink</w:t>
      </w:r>
      <w:proofErr w:type="spellEnd"/>
      <w:r>
        <w:rPr>
          <w:sz w:val="20"/>
          <w:szCs w:val="16"/>
          <w:lang w:eastAsia="en-US"/>
        </w:rPr>
        <w:t xml:space="preserve">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 xml:space="preserve">FFS: </w:t>
      </w:r>
      <w:proofErr w:type="spellStart"/>
      <w:r>
        <w:rPr>
          <w:sz w:val="20"/>
          <w:szCs w:val="16"/>
          <w:lang w:eastAsia="en-US"/>
        </w:rPr>
        <w:t>ChannelAccess-CPext</w:t>
      </w:r>
      <w:proofErr w:type="spellEnd"/>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t xml:space="preserve">For </w:t>
      </w:r>
      <w:del w:id="66" w:author="Haipeng HP1 Lei" w:date="2022-10-14T14:39:00Z">
        <w:r>
          <w:rPr>
            <w:sz w:val="20"/>
            <w:szCs w:val="16"/>
            <w:lang w:eastAsia="en-US"/>
          </w:rPr>
          <w:delText xml:space="preserve">a </w:delText>
        </w:r>
      </w:del>
      <w:ins w:id="67"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8" w:author="Haipeng HP1 Lei" w:date="2022-10-14T14:40:00Z">
        <w:r>
          <w:rPr>
            <w:sz w:val="20"/>
            <w:szCs w:val="16"/>
            <w:lang w:eastAsia="en-US"/>
          </w:rPr>
          <w:t xml:space="preserve">RAN1 specification </w:t>
        </w:r>
      </w:ins>
      <w:r>
        <w:rPr>
          <w:sz w:val="20"/>
          <w:szCs w:val="16"/>
          <w:lang w:eastAsia="en-US"/>
        </w:rPr>
        <w:t>support</w:t>
      </w:r>
      <w:ins w:id="69" w:author="Haipeng HP1 Lei" w:date="2022-10-14T14:40:00Z">
        <w:r>
          <w:rPr>
            <w:sz w:val="20"/>
            <w:szCs w:val="16"/>
            <w:lang w:eastAsia="en-US"/>
          </w:rPr>
          <w:t>s</w:t>
        </w:r>
      </w:ins>
      <w:r>
        <w:rPr>
          <w:sz w:val="20"/>
          <w:szCs w:val="16"/>
          <w:lang w:eastAsia="en-US"/>
        </w:rPr>
        <w:t xml:space="preserve"> monitoring the DCI format 0_X/1_X and </w:t>
      </w:r>
      <w:del w:id="70" w:author="Haipeng HP1 Lei" w:date="2022-10-14T14:40:00Z">
        <w:r>
          <w:rPr>
            <w:sz w:val="20"/>
            <w:szCs w:val="16"/>
            <w:lang w:eastAsia="en-US"/>
          </w:rPr>
          <w:delText xml:space="preserve">legacy single cell scheduling </w:delText>
        </w:r>
      </w:del>
      <w:r>
        <w:rPr>
          <w:sz w:val="20"/>
          <w:szCs w:val="16"/>
          <w:lang w:eastAsia="en-US"/>
        </w:rPr>
        <w:t>DCI format</w:t>
      </w:r>
      <w:del w:id="71" w:author="Haipeng HP1 Lei" w:date="2022-10-14T14:40:00Z">
        <w:r>
          <w:rPr>
            <w:sz w:val="20"/>
            <w:szCs w:val="16"/>
            <w:lang w:eastAsia="en-US"/>
          </w:rPr>
          <w:delText xml:space="preserve">(s) </w:delText>
        </w:r>
      </w:del>
      <w:ins w:id="72"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3" w:author="Haipeng HP1 Lei" w:date="2022-10-14T14:42:00Z">
        <w:r>
          <w:rPr>
            <w:rFonts w:eastAsia="KaiTi"/>
            <w:sz w:val="20"/>
            <w:szCs w:val="16"/>
          </w:rPr>
          <w:delText xml:space="preserve">legacy </w:delText>
        </w:r>
      </w:del>
      <w:r>
        <w:rPr>
          <w:rFonts w:eastAsia="KaiTi"/>
          <w:sz w:val="20"/>
          <w:szCs w:val="16"/>
        </w:rPr>
        <w:t>DCI format</w:t>
      </w:r>
      <w:del w:id="74" w:author="Haipeng HP1 Lei" w:date="2022-10-14T14:42:00Z">
        <w:r>
          <w:rPr>
            <w:rFonts w:eastAsia="KaiTi"/>
            <w:sz w:val="20"/>
            <w:szCs w:val="16"/>
          </w:rPr>
          <w:delText>(s)</w:delText>
        </w:r>
      </w:del>
      <w:ins w:id="75"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6" w:author="Haipeng HP1 Lei" w:date="2022-10-14T14:42:00Z"/>
          <w:rFonts w:eastAsia="KaiTi"/>
          <w:sz w:val="20"/>
          <w:szCs w:val="16"/>
        </w:rPr>
      </w:pPr>
      <w:del w:id="77"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8" w:author="Haipeng HP1 Lei" w:date="2022-10-14T14:42:00Z"/>
          <w:rFonts w:eastAsia="KaiTi"/>
          <w:sz w:val="20"/>
          <w:szCs w:val="16"/>
        </w:rPr>
      </w:pPr>
      <w:del w:id="79"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80" w:author="Haipeng HP1 Lei" w:date="2022-10-14T14:42:00Z"/>
          <w:rFonts w:eastAsia="KaiTi"/>
          <w:sz w:val="20"/>
          <w:szCs w:val="16"/>
        </w:rPr>
      </w:pPr>
      <w:del w:id="81"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2" w:author="Haipeng HP1 Lei" w:date="2022-10-14T14:42:00Z"/>
          <w:rFonts w:eastAsia="KaiTi"/>
          <w:color w:val="FF0000"/>
          <w:sz w:val="20"/>
          <w:szCs w:val="16"/>
        </w:rPr>
      </w:pPr>
      <w:ins w:id="83"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4" w:author="Haipeng HP1 Lei" w:date="2022-10-14T14:42:00Z">
                <w:rPr>
                  <w:rFonts w:ascii="Cambria Math" w:hAnsi="Cambria Math"/>
                  <w:color w:val="FF0000"/>
                  <w:sz w:val="20"/>
                  <w:szCs w:val="20"/>
                </w:rPr>
              </w:ins>
            </m:ctrlPr>
          </m:sSubSupPr>
          <m:e>
            <m:r>
              <w:ins w:id="85" w:author="Haipeng HP1 Lei" w:date="2022-10-14T14:42:00Z">
                <w:rPr>
                  <w:rFonts w:ascii="Cambria Math" w:hAnsi="Cambria Math"/>
                  <w:color w:val="FF0000"/>
                  <w:sz w:val="20"/>
                  <w:szCs w:val="20"/>
                </w:rPr>
                <m:t>M</m:t>
              </w:ins>
            </m:r>
          </m:e>
          <m:sub>
            <m:r>
              <w:ins w:id="86" w:author="Haipeng HP1 Lei" w:date="2022-10-14T14:42:00Z">
                <m:rPr>
                  <m:sty m:val="p"/>
                </m:rPr>
                <w:rPr>
                  <w:rFonts w:ascii="Cambria Math" w:hAnsi="Cambria Math"/>
                  <w:color w:val="FF0000"/>
                  <w:sz w:val="20"/>
                  <w:szCs w:val="20"/>
                </w:rPr>
                <m:t>PDCCH</m:t>
              </w:ins>
            </m:r>
          </m:sub>
          <m:sup>
            <m:r>
              <w:ins w:id="87" w:author="Haipeng HP1 Lei" w:date="2022-10-14T14:42:00Z">
                <m:rPr>
                  <m:sty m:val="p"/>
                </m:rPr>
                <w:rPr>
                  <w:rFonts w:ascii="Cambria Math" w:hAnsi="Cambria Math"/>
                  <w:color w:val="FF0000"/>
                  <w:sz w:val="20"/>
                  <w:szCs w:val="20"/>
                </w:rPr>
                <m:t>max,slot,</m:t>
              </w:ins>
            </m:r>
            <m:r>
              <w:ins w:id="88" w:author="Haipeng HP1 Lei" w:date="2022-10-14T14:42:00Z">
                <w:rPr>
                  <w:rFonts w:ascii="Cambria Math" w:hAnsi="Cambria Math"/>
                  <w:color w:val="FF0000"/>
                  <w:sz w:val="20"/>
                  <w:szCs w:val="20"/>
                </w:rPr>
                <m:t>μ</m:t>
              </w:ins>
            </m:r>
          </m:sup>
        </m:sSubSup>
        <m:r>
          <w:ins w:id="89" w:author="Haipeng HP1 Lei" w:date="2022-10-14T14:42:00Z">
            <m:rPr>
              <m:sty m:val="p"/>
            </m:rPr>
            <w:rPr>
              <w:rFonts w:ascii="Cambria Math" w:hAnsi="Cambria Math"/>
              <w:color w:val="FF0000"/>
              <w:sz w:val="20"/>
              <w:szCs w:val="20"/>
            </w:rPr>
            <m:t xml:space="preserve">, </m:t>
          </w:ins>
        </m:r>
        <m:sSubSup>
          <m:sSubSupPr>
            <m:ctrlPr>
              <w:ins w:id="90" w:author="Haipeng HP1 Lei" w:date="2022-10-14T14:42:00Z">
                <w:rPr>
                  <w:rFonts w:ascii="Cambria Math" w:hAnsi="Cambria Math"/>
                  <w:color w:val="FF0000"/>
                  <w:sz w:val="20"/>
                  <w:szCs w:val="20"/>
                </w:rPr>
              </w:ins>
            </m:ctrlPr>
          </m:sSubSupPr>
          <m:e>
            <m:r>
              <w:ins w:id="91" w:author="Haipeng HP1 Lei" w:date="2022-10-14T14:42:00Z">
                <w:rPr>
                  <w:rFonts w:ascii="Cambria Math" w:hAnsi="Cambria Math"/>
                  <w:color w:val="FF0000"/>
                  <w:sz w:val="20"/>
                  <w:szCs w:val="20"/>
                </w:rPr>
                <m:t>C</m:t>
              </w:ins>
            </m:r>
          </m:e>
          <m:sub>
            <m:r>
              <w:ins w:id="92" w:author="Haipeng HP1 Lei" w:date="2022-10-14T14:42:00Z">
                <m:rPr>
                  <m:sty m:val="p"/>
                </m:rPr>
                <w:rPr>
                  <w:rFonts w:ascii="Cambria Math" w:hAnsi="Cambria Math"/>
                  <w:color w:val="FF0000"/>
                  <w:sz w:val="20"/>
                  <w:szCs w:val="20"/>
                </w:rPr>
                <m:t>PDCCH</m:t>
              </w:ins>
            </m:r>
          </m:sub>
          <m:sup>
            <m:r>
              <w:ins w:id="93" w:author="Haipeng HP1 Lei" w:date="2022-10-14T14:42:00Z">
                <m:rPr>
                  <m:sty m:val="p"/>
                </m:rPr>
                <w:rPr>
                  <w:rFonts w:ascii="Cambria Math" w:hAnsi="Cambria Math"/>
                  <w:color w:val="FF0000"/>
                  <w:sz w:val="20"/>
                  <w:szCs w:val="20"/>
                </w:rPr>
                <m:t>max,slot,</m:t>
              </w:ins>
            </m:r>
            <m:r>
              <w:ins w:id="94" w:author="Haipeng HP1 Lei" w:date="2022-10-14T14:42:00Z">
                <w:rPr>
                  <w:rFonts w:ascii="Cambria Math" w:hAnsi="Cambria Math"/>
                  <w:color w:val="FF0000"/>
                  <w:sz w:val="20"/>
                  <w:szCs w:val="20"/>
                </w:rPr>
                <m:t>μ</m:t>
              </w:ins>
            </m:r>
          </m:sup>
        </m:sSubSup>
        <m:r>
          <w:ins w:id="95" w:author="Haipeng HP1 Lei" w:date="2022-10-14T14:42:00Z">
            <m:rPr>
              <m:sty m:val="p"/>
            </m:rPr>
            <w:rPr>
              <w:rFonts w:ascii="Cambria Math" w:hAnsi="Cambria Math"/>
              <w:color w:val="FF0000"/>
              <w:sz w:val="20"/>
              <w:szCs w:val="20"/>
            </w:rPr>
            <m:t xml:space="preserve">, </m:t>
          </w:ins>
        </m:r>
        <m:sSubSup>
          <m:sSubSupPr>
            <m:ctrlPr>
              <w:ins w:id="96" w:author="Haipeng HP1 Lei" w:date="2022-10-14T14:42:00Z">
                <w:rPr>
                  <w:rFonts w:ascii="Cambria Math" w:hAnsi="Cambria Math"/>
                  <w:i/>
                  <w:iCs/>
                  <w:color w:val="FF0000"/>
                  <w:sz w:val="20"/>
                  <w:szCs w:val="20"/>
                </w:rPr>
              </w:ins>
            </m:ctrlPr>
          </m:sSubSupPr>
          <m:e>
            <m:r>
              <w:ins w:id="97" w:author="Haipeng HP1 Lei" w:date="2022-10-14T14:42:00Z">
                <w:rPr>
                  <w:rFonts w:ascii="Cambria Math" w:hAnsi="Cambria Math"/>
                  <w:color w:val="FF0000"/>
                  <w:sz w:val="20"/>
                  <w:szCs w:val="20"/>
                </w:rPr>
                <m:t>M</m:t>
              </w:ins>
            </m:r>
          </m:e>
          <m:sub>
            <m:r>
              <w:ins w:id="98" w:author="Haipeng HP1 Lei" w:date="2022-10-14T14:42:00Z">
                <m:rPr>
                  <m:nor/>
                </m:rPr>
                <w:rPr>
                  <w:color w:val="FF0000"/>
                  <w:sz w:val="20"/>
                  <w:szCs w:val="20"/>
                </w:rPr>
                <m:t>PDCCH</m:t>
              </w:ins>
            </m:r>
            <m:ctrlPr>
              <w:ins w:id="99" w:author="Haipeng HP1 Lei" w:date="2022-10-14T14:42:00Z">
                <w:rPr>
                  <w:rFonts w:ascii="Cambria Math" w:hAnsi="Cambria Math"/>
                  <w:color w:val="FF0000"/>
                  <w:sz w:val="20"/>
                  <w:szCs w:val="20"/>
                </w:rPr>
              </w:ins>
            </m:ctrlPr>
          </m:sub>
          <m:sup>
            <m:r>
              <w:ins w:id="100" w:author="Haipeng HP1 Lei" w:date="2022-10-14T14:42:00Z">
                <m:rPr>
                  <m:nor/>
                </m:rPr>
                <w:rPr>
                  <w:color w:val="FF0000"/>
                  <w:sz w:val="20"/>
                  <w:szCs w:val="20"/>
                </w:rPr>
                <m:t>total,slot,</m:t>
              </w:ins>
            </m:r>
            <m:r>
              <w:ins w:id="101" w:author="Haipeng HP1 Lei" w:date="2022-10-14T14:42:00Z">
                <w:rPr>
                  <w:rFonts w:ascii="Cambria Math" w:hAnsi="Cambria Math"/>
                  <w:color w:val="FF0000"/>
                  <w:sz w:val="20"/>
                  <w:szCs w:val="20"/>
                </w:rPr>
                <m:t>μ</m:t>
              </w:ins>
            </m:r>
            <m:ctrlPr>
              <w:ins w:id="102" w:author="Haipeng HP1 Lei" w:date="2022-10-14T14:42:00Z">
                <w:rPr>
                  <w:rFonts w:ascii="Cambria Math" w:hAnsi="Cambria Math"/>
                  <w:color w:val="FF0000"/>
                  <w:sz w:val="20"/>
                  <w:szCs w:val="20"/>
                </w:rPr>
              </w:ins>
            </m:ctrlPr>
          </m:sup>
        </m:sSubSup>
      </m:oMath>
      <w:ins w:id="103" w:author="Haipeng HP1 Lei" w:date="2022-10-14T14:42:00Z">
        <w:r>
          <w:rPr>
            <w:color w:val="FF0000"/>
            <w:sz w:val="20"/>
            <w:szCs w:val="20"/>
            <w:lang w:eastAsia="en-US"/>
          </w:rPr>
          <w:t xml:space="preserve"> and </w:t>
        </w:r>
      </w:ins>
      <m:oMath>
        <m:sSubSup>
          <m:sSubSupPr>
            <m:ctrlPr>
              <w:ins w:id="104" w:author="Haipeng HP1 Lei" w:date="2022-10-14T14:42:00Z">
                <w:rPr>
                  <w:rFonts w:ascii="Cambria Math" w:hAnsi="Cambria Math"/>
                  <w:i/>
                  <w:iCs/>
                  <w:color w:val="FF0000"/>
                  <w:sz w:val="20"/>
                  <w:szCs w:val="20"/>
                </w:rPr>
              </w:ins>
            </m:ctrlPr>
          </m:sSubSupPr>
          <m:e>
            <m:r>
              <w:ins w:id="105" w:author="Haipeng HP1 Lei" w:date="2022-10-14T14:42:00Z">
                <w:rPr>
                  <w:rFonts w:ascii="Cambria Math" w:hAnsi="Cambria Math"/>
                  <w:color w:val="FF0000"/>
                  <w:sz w:val="20"/>
                  <w:szCs w:val="20"/>
                </w:rPr>
                <m:t>C</m:t>
              </w:ins>
            </m:r>
          </m:e>
          <m:sub>
            <m:r>
              <w:ins w:id="106" w:author="Haipeng HP1 Lei" w:date="2022-10-14T14:42:00Z">
                <m:rPr>
                  <m:nor/>
                </m:rPr>
                <w:rPr>
                  <w:color w:val="FF0000"/>
                  <w:sz w:val="20"/>
                  <w:szCs w:val="20"/>
                </w:rPr>
                <m:t>PDCCH</m:t>
              </w:ins>
            </m:r>
            <m:ctrlPr>
              <w:ins w:id="107" w:author="Haipeng HP1 Lei" w:date="2022-10-14T14:42:00Z">
                <w:rPr>
                  <w:rFonts w:ascii="Cambria Math" w:hAnsi="Cambria Math"/>
                  <w:color w:val="FF0000"/>
                  <w:sz w:val="20"/>
                  <w:szCs w:val="20"/>
                </w:rPr>
              </w:ins>
            </m:ctrlPr>
          </m:sub>
          <m:sup>
            <m:r>
              <w:ins w:id="108" w:author="Haipeng HP1 Lei" w:date="2022-10-14T14:42:00Z">
                <m:rPr>
                  <m:nor/>
                </m:rPr>
                <w:rPr>
                  <w:color w:val="FF0000"/>
                  <w:sz w:val="20"/>
                  <w:szCs w:val="20"/>
                </w:rPr>
                <m:t>total,slot,</m:t>
              </w:ins>
            </m:r>
            <m:r>
              <w:ins w:id="109" w:author="Haipeng HP1 Lei" w:date="2022-10-14T14:42:00Z">
                <w:rPr>
                  <w:rFonts w:ascii="Cambria Math" w:hAnsi="Cambria Math"/>
                  <w:color w:val="FF0000"/>
                  <w:sz w:val="20"/>
                  <w:szCs w:val="20"/>
                </w:rPr>
                <m:t>μ</m:t>
              </w:ins>
            </m:r>
            <m:ctrlPr>
              <w:ins w:id="110" w:author="Haipeng HP1 Lei" w:date="2022-10-14T14:42:00Z">
                <w:rPr>
                  <w:rFonts w:ascii="Cambria Math" w:hAnsi="Cambria Math"/>
                  <w:color w:val="FF0000"/>
                  <w:sz w:val="20"/>
                  <w:szCs w:val="20"/>
                </w:rPr>
              </w:ins>
            </m:ctrlPr>
          </m:sup>
        </m:sSubSup>
      </m:oMath>
      <w:ins w:id="111"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w:t>
      </w:r>
      <w:r>
        <w:rPr>
          <w:rFonts w:cs="Times"/>
          <w:sz w:val="20"/>
          <w:szCs w:val="16"/>
        </w:rPr>
        <w:lastRenderedPageBreak/>
        <w:t>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If a UE is scheduled by a DCI format 1_X to receive PDSCH over multiple cells, and if tdd-UL-DL-</w:t>
      </w:r>
      <w:proofErr w:type="spellStart"/>
      <w:r>
        <w:rPr>
          <w:rFonts w:cs="Times"/>
          <w:sz w:val="20"/>
          <w:szCs w:val="16"/>
        </w:rPr>
        <w:t>ConfigurationCommon</w:t>
      </w:r>
      <w:proofErr w:type="spellEnd"/>
      <w:r>
        <w:rPr>
          <w:rFonts w:cs="Times"/>
          <w:sz w:val="20"/>
          <w:szCs w:val="16"/>
        </w:rPr>
        <w:t xml:space="preserve">,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If a UE is scheduled by a DCI format 0_X to transmit PUSCH over multiple cells, and if tdd-UL-DL-</w:t>
      </w:r>
      <w:proofErr w:type="spellStart"/>
      <w:r>
        <w:rPr>
          <w:rFonts w:cs="Times"/>
          <w:sz w:val="20"/>
          <w:szCs w:val="16"/>
        </w:rPr>
        <w:t>ConfigurationCommon</w:t>
      </w:r>
      <w:proofErr w:type="spellEnd"/>
      <w:r>
        <w:rPr>
          <w:rFonts w:cs="Times"/>
          <w:sz w:val="20"/>
          <w:szCs w:val="16"/>
        </w:rPr>
        <w:t>,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Heading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112" w:author="Haipeng HP1 Lei" w:date="2022-11-09T19:24:00Z">
        <w:r>
          <w:rPr>
            <w:color w:val="000000"/>
            <w:sz w:val="20"/>
            <w:szCs w:val="20"/>
          </w:rPr>
          <w:delText xml:space="preserve">FFS which cell </w:delText>
        </w:r>
      </w:del>
      <w:r>
        <w:rPr>
          <w:color w:val="000000"/>
          <w:sz w:val="20"/>
          <w:szCs w:val="20"/>
        </w:rPr>
        <w:t>DCI size of the DCI format 0_X/1_X is counted on</w:t>
      </w:r>
      <w:ins w:id="113" w:author="Haipeng HP1 Lei" w:date="2022-11-09T19:25:00Z">
        <w:r>
          <w:rPr>
            <w:sz w:val="20"/>
            <w:szCs w:val="20"/>
          </w:rPr>
          <w:t xml:space="preserve"> </w:t>
        </w:r>
        <w:r>
          <w:rPr>
            <w:color w:val="000000"/>
            <w:sz w:val="20"/>
            <w:szCs w:val="20"/>
          </w:rPr>
          <w:t xml:space="preserve">the </w:t>
        </w:r>
      </w:ins>
      <w:ins w:id="114"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115" w:author="Haipeng HP1 Lei" w:date="2022-11-09T19:25:00Z">
        <w:r>
          <w:rPr>
            <w:color w:val="000000"/>
            <w:sz w:val="20"/>
            <w:szCs w:val="20"/>
          </w:rPr>
          <w:delText xml:space="preserve">FFS which cell </w:delText>
        </w:r>
      </w:del>
      <w:r>
        <w:rPr>
          <w:color w:val="000000"/>
          <w:sz w:val="20"/>
          <w:szCs w:val="20"/>
        </w:rPr>
        <w:t>BD/CCE of the DCI format 0_X/1_X is counted on</w:t>
      </w:r>
      <w:ins w:id="116" w:author="Haipeng HP1 Lei" w:date="2022-11-09T19:25:00Z">
        <w:r>
          <w:rPr>
            <w:sz w:val="20"/>
            <w:szCs w:val="20"/>
          </w:rPr>
          <w:t xml:space="preserve"> </w:t>
        </w:r>
        <w:r>
          <w:rPr>
            <w:color w:val="000000"/>
            <w:sz w:val="20"/>
            <w:szCs w:val="20"/>
          </w:rPr>
          <w:t xml:space="preserve">the </w:t>
        </w:r>
      </w:ins>
      <w:ins w:id="117"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118" w:author="Haipeng HP1 Lei" w:date="2022-11-15T14:19:00Z"/>
          <w:color w:val="000000"/>
          <w:sz w:val="20"/>
          <w:szCs w:val="20"/>
        </w:rPr>
      </w:pPr>
      <w:ins w:id="119" w:author="Haipeng HP1 Lei" w:date="2022-11-15T14:19:00Z">
        <w:r>
          <w:rPr>
            <w:color w:val="FF0000"/>
            <w:sz w:val="20"/>
            <w:szCs w:val="20"/>
          </w:rPr>
          <w:t xml:space="preserve">Same </w:t>
        </w:r>
        <w:r>
          <w:rPr>
            <w:color w:val="7030A0"/>
            <w:sz w:val="20"/>
            <w:szCs w:val="20"/>
          </w:rPr>
          <w:t xml:space="preserve">reference cell is used for </w:t>
        </w:r>
      </w:ins>
      <w:ins w:id="120"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121" w:author="Haipeng HP1 Lei" w:date="2022-11-14T21:25:00Z"/>
          <w:color w:val="FF0000"/>
          <w:sz w:val="20"/>
          <w:szCs w:val="20"/>
        </w:rPr>
      </w:pPr>
      <w:ins w:id="122" w:author="Haipeng HP1 Lei" w:date="2022-11-14T21:24:00Z">
        <w:r>
          <w:rPr>
            <w:color w:val="FF0000"/>
            <w:sz w:val="20"/>
            <w:szCs w:val="20"/>
            <w:lang w:eastAsia="ja-JP"/>
          </w:rPr>
          <w:t xml:space="preserve">The </w:t>
        </w:r>
      </w:ins>
      <w:ins w:id="123" w:author="Haipeng HP1 Lei" w:date="2022-11-14T22:01:00Z">
        <w:r>
          <w:rPr>
            <w:color w:val="FF0000"/>
            <w:sz w:val="20"/>
            <w:szCs w:val="20"/>
            <w:lang w:eastAsia="ja-JP"/>
          </w:rPr>
          <w:t xml:space="preserve">reference </w:t>
        </w:r>
      </w:ins>
      <w:ins w:id="124"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125" w:author="Haipeng HP1 Lei" w:date="2022-11-14T21:25:00Z"/>
          <w:color w:val="FF0000"/>
          <w:sz w:val="20"/>
          <w:szCs w:val="20"/>
        </w:rPr>
      </w:pPr>
      <w:ins w:id="126"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27" w:author="Haipeng HP1 Lei" w:date="2022-11-14T21:59:00Z">
        <w:r>
          <w:rPr>
            <w:color w:val="000000"/>
            <w:sz w:val="20"/>
            <w:szCs w:val="20"/>
            <w:lang w:eastAsia="ja-JP"/>
          </w:rPr>
          <w:t xml:space="preserve">one cell of the set of cells which </w:t>
        </w:r>
      </w:ins>
      <w:del w:id="128" w:author="Haipeng HP1 Lei" w:date="2022-11-14T21:59:00Z">
        <w:r>
          <w:rPr>
            <w:color w:val="000000"/>
            <w:sz w:val="20"/>
            <w:szCs w:val="20"/>
            <w:lang w:eastAsia="ja-JP"/>
          </w:rPr>
          <w:delText>S</w:delText>
        </w:r>
      </w:del>
      <w:ins w:id="129"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30"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31"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32" w:author="Haipeng HP1 Lei" w:date="2022-11-09T19:26:00Z">
        <w:r>
          <w:rPr>
            <w:color w:val="000000"/>
            <w:sz w:val="20"/>
            <w:szCs w:val="20"/>
          </w:rPr>
          <w:delText xml:space="preserve">FFS </w:delText>
        </w:r>
      </w:del>
      <w:ins w:id="133"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34" w:author="Haipeng HP1 Lei" w:date="2022-11-15T11:46:00Z"/>
          <w:color w:val="000000"/>
          <w:sz w:val="20"/>
          <w:szCs w:val="20"/>
        </w:rPr>
      </w:pPr>
      <w:del w:id="135" w:author="Haipeng HP1 Lei" w:date="2022-11-15T11:47:00Z">
        <w:r>
          <w:rPr>
            <w:color w:val="000000"/>
            <w:sz w:val="20"/>
            <w:szCs w:val="20"/>
          </w:rPr>
          <w:delText>FFS: How t</w:delText>
        </w:r>
      </w:del>
      <w:ins w:id="136"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37" w:author="Haipeng HP1 Lei" w:date="2022-11-15T11:46:00Z"/>
          <w:color w:val="FF0000"/>
          <w:sz w:val="20"/>
          <w:szCs w:val="20"/>
        </w:rPr>
      </w:pPr>
      <w:ins w:id="138" w:author="Haipeng HP1 Lei" w:date="2022-11-15T11:46:00Z">
        <w:r>
          <w:rPr>
            <w:color w:val="FF0000"/>
            <w:sz w:val="20"/>
            <w:szCs w:val="20"/>
          </w:rPr>
          <w:t xml:space="preserve">For the reference cell, a total number of configured BD/CCEs for both DCI formats 0_X/1_X and </w:t>
        </w:r>
      </w:ins>
      <w:ins w:id="139" w:author="Haipeng HP1 Lei" w:date="2022-11-15T11:48:00Z">
        <w:r>
          <w:rPr>
            <w:color w:val="FF0000"/>
            <w:sz w:val="20"/>
            <w:szCs w:val="20"/>
          </w:rPr>
          <w:t>legacy</w:t>
        </w:r>
      </w:ins>
      <w:ins w:id="140" w:author="Haipeng HP1 Lei" w:date="2022-11-15T11:46:00Z">
        <w:r>
          <w:rPr>
            <w:color w:val="FF0000"/>
            <w:sz w:val="20"/>
            <w:szCs w:val="20"/>
          </w:rPr>
          <w:t xml:space="preserve"> DCI formats </w:t>
        </w:r>
      </w:ins>
      <w:ins w:id="141" w:author="Haipeng HP1 Lei" w:date="2022-11-15T11:48:00Z">
        <w:r>
          <w:rPr>
            <w:color w:val="FF0000"/>
            <w:sz w:val="20"/>
            <w:szCs w:val="20"/>
          </w:rPr>
          <w:t xml:space="preserve">(if configured) </w:t>
        </w:r>
      </w:ins>
      <w:ins w:id="142"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43" w:author="Haipeng HP1 Lei" w:date="2022-11-15T11:46:00Z">
        <w:r>
          <w:rPr>
            <w:color w:val="FF0000"/>
            <w:sz w:val="20"/>
            <w:szCs w:val="20"/>
          </w:rPr>
          <w:t>For other cells in the sets of cells, Rel-17 limits for PDCCH</w:t>
        </w:r>
      </w:ins>
      <w:r>
        <w:rPr>
          <w:color w:val="FF0000"/>
          <w:sz w:val="20"/>
          <w:szCs w:val="20"/>
        </w:rPr>
        <w:t>/DCI</w:t>
      </w:r>
      <w:ins w:id="144" w:author="Haipeng HP1 Lei" w:date="2022-11-15T11:46:00Z">
        <w:r>
          <w:rPr>
            <w:color w:val="FF0000"/>
            <w:sz w:val="20"/>
            <w:szCs w:val="20"/>
          </w:rPr>
          <w:t xml:space="preserve"> monitoring</w:t>
        </w:r>
      </w:ins>
      <w:r>
        <w:rPr>
          <w:color w:val="FF0000"/>
          <w:sz w:val="20"/>
          <w:szCs w:val="20"/>
        </w:rPr>
        <w:t xml:space="preserve"> </w:t>
      </w:r>
      <w:ins w:id="145" w:author="Haipeng HP1 Lei" w:date="2022-11-15T11:46:00Z">
        <w:r>
          <w:rPr>
            <w:color w:val="FF0000"/>
            <w:sz w:val="20"/>
            <w:szCs w:val="20"/>
          </w:rPr>
          <w:t xml:space="preserve">and </w:t>
        </w:r>
      </w:ins>
      <w:r>
        <w:rPr>
          <w:color w:val="FF0000"/>
          <w:sz w:val="20"/>
          <w:szCs w:val="20"/>
        </w:rPr>
        <w:t>BD/CCE</w:t>
      </w:r>
      <w:ins w:id="146"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proofErr w:type="spellStart"/>
      <w:r>
        <w:rPr>
          <w:rFonts w:ascii="Times" w:hAnsi="Times"/>
          <w:sz w:val="20"/>
          <w:szCs w:val="20"/>
          <w:lang w:eastAsia="en-US"/>
        </w:rPr>
        <w:t>ChannelAccess-Cpext</w:t>
      </w:r>
      <w:proofErr w:type="spellEnd"/>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lastRenderedPageBreak/>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 xml:space="preserve">For monitoring PDCCH candidates for a set of cells which is configured for multi-cell scheduling, the </w:t>
      </w:r>
      <w:proofErr w:type="spellStart"/>
      <w:r>
        <w:rPr>
          <w:sz w:val="20"/>
          <w:szCs w:val="20"/>
        </w:rPr>
        <w:t>n_CI</w:t>
      </w:r>
      <w:proofErr w:type="spellEnd"/>
      <w:r>
        <w:rPr>
          <w:sz w:val="20"/>
          <w:szCs w:val="20"/>
        </w:rPr>
        <w:t xml:space="preserve">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 xml:space="preserve">Details in Section </w:t>
            </w:r>
            <w:r>
              <w:rPr>
                <w:rFonts w:ascii="Times" w:hAnsi="Times"/>
                <w:sz w:val="20"/>
                <w:szCs w:val="20"/>
                <w:lang w:eastAsia="en-US"/>
              </w:rPr>
              <w:lastRenderedPageBreak/>
              <w:t>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Heading2"/>
        <w:tabs>
          <w:tab w:val="clear" w:pos="3150"/>
        </w:tabs>
        <w:ind w:left="540"/>
      </w:pPr>
      <w:r>
        <w:lastRenderedPageBreak/>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SimSun"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SimSun"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proofErr w:type="spellStart"/>
      <w:r>
        <w:rPr>
          <w:rFonts w:ascii="Times" w:hAnsi="Times" w:cs="Times"/>
          <w:b/>
          <w:bCs/>
          <w:sz w:val="20"/>
          <w:szCs w:val="20"/>
          <w:highlight w:val="green"/>
          <w:lang w:eastAsia="en-US"/>
        </w:rPr>
        <w:t>Agreementl</w:t>
      </w:r>
      <w:proofErr w:type="spellEnd"/>
    </w:p>
    <w:p w14:paraId="7CA52F65" w14:textId="77777777" w:rsidR="005F49B6" w:rsidRDefault="00895FBD" w:rsidP="000434C1">
      <w:pPr>
        <w:snapToGrid w:val="0"/>
        <w:rPr>
          <w:rFonts w:ascii="Times" w:eastAsia="MS PGothic" w:hAnsi="Times" w:cs="Times"/>
          <w:sz w:val="20"/>
          <w:szCs w:val="20"/>
          <w:lang w:eastAsia="en-US"/>
        </w:rPr>
      </w:pPr>
      <w:r>
        <w:rPr>
          <w:rFonts w:ascii="Times" w:eastAsia="SimSun"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SimSun" w:hAnsi="Times" w:cs="Times"/>
          <w:sz w:val="20"/>
          <w:szCs w:val="20"/>
          <w:lang w:eastAsia="en-US"/>
        </w:rPr>
      </w:pPr>
      <w:r>
        <w:rPr>
          <w:rFonts w:ascii="Times" w:hAnsi="Times" w:cs="Times"/>
          <w:sz w:val="20"/>
          <w:szCs w:val="20"/>
          <w:lang w:eastAsia="en-US"/>
        </w:rPr>
        <w:lastRenderedPageBreak/>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0434C1">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per cell Type-2 field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lastRenderedPageBreak/>
        <w:t xml:space="preserve">Unique </w:t>
      </w: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SimSun"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0434C1">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r>
        <w:rPr>
          <w:rFonts w:ascii="Times" w:hAnsi="Times"/>
          <w:sz w:val="20"/>
          <w:szCs w:val="20"/>
          <w:lang w:eastAsia="en-US"/>
        </w:rPr>
        <w:t>-Cpext</w:t>
      </w:r>
      <w:proofErr w:type="spellEnd"/>
      <w:r>
        <w:rPr>
          <w:rFonts w:ascii="Times" w:hAnsi="Times"/>
          <w:sz w:val="20"/>
          <w:szCs w:val="20"/>
          <w:lang w:eastAsia="en-US"/>
        </w:rPr>
        <w:t xml:space="preserve"> in DCI format 1_X belongs to Type-1A field. </w:t>
      </w:r>
    </w:p>
    <w:p w14:paraId="2F577188"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ChannelAccess</w:t>
      </w:r>
      <w:proofErr w:type="spellEnd"/>
      <w:r>
        <w:rPr>
          <w:rFonts w:ascii="Times" w:hAnsi="Times"/>
          <w:sz w:val="20"/>
          <w:szCs w:val="20"/>
          <w:lang w:eastAsia="en-US"/>
        </w:rPr>
        <w:t>-</w:t>
      </w:r>
      <w:proofErr w:type="spellStart"/>
      <w:r>
        <w:rPr>
          <w:rFonts w:ascii="Times" w:hAnsi="Times"/>
          <w:sz w:val="20"/>
          <w:szCs w:val="20"/>
          <w:lang w:eastAsia="en-US"/>
        </w:rPr>
        <w:t>Cpext</w:t>
      </w:r>
      <w:proofErr w:type="spellEnd"/>
      <w:r>
        <w:rPr>
          <w:rFonts w:ascii="Times" w:hAnsi="Times"/>
          <w:sz w:val="20"/>
          <w:szCs w:val="20"/>
          <w:lang w:eastAsia="en-US"/>
        </w:rPr>
        <w:t xml:space="preserve">-CAPC in DCI format 0_X belongs to Type-1A field. </w:t>
      </w:r>
    </w:p>
    <w:p w14:paraId="69596019"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lastRenderedPageBreak/>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proofErr w:type="spellStart"/>
      <w:r>
        <w:rPr>
          <w:rFonts w:ascii="Times" w:eastAsia="SimSun" w:hAnsi="Times"/>
          <w:sz w:val="20"/>
          <w:szCs w:val="20"/>
          <w:lang w:eastAsia="en-US"/>
        </w:rPr>
        <w:t>Beta_offset</w:t>
      </w:r>
      <w:proofErr w:type="spellEnd"/>
      <w:r>
        <w:rPr>
          <w:rFonts w:ascii="Times" w:eastAsia="SimSun" w:hAnsi="Times"/>
          <w:sz w:val="20"/>
          <w:szCs w:val="20"/>
          <w:lang w:eastAsia="en-US"/>
        </w:rPr>
        <w:t xml:space="preserve">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SimSun"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Heading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SimSun" w:hAnsi="Times"/>
                <w:sz w:val="20"/>
                <w:szCs w:val="20"/>
              </w:rPr>
            </w:pPr>
            <w:r>
              <w:rPr>
                <w:rFonts w:ascii="Times" w:eastAsia="SimSun" w:hAnsi="Times"/>
                <w:sz w:val="20"/>
                <w:szCs w:val="20"/>
              </w:rPr>
              <w:t xml:space="preserve">A UE can be provided a set of durations by </w:t>
            </w:r>
            <w:proofErr w:type="spellStart"/>
            <w:r>
              <w:rPr>
                <w:rFonts w:ascii="Times" w:eastAsia="SimSun" w:hAnsi="Times"/>
                <w:i/>
                <w:sz w:val="20"/>
                <w:szCs w:val="20"/>
              </w:rPr>
              <w:t>pdcch-SkippingDurationList</w:t>
            </w:r>
            <w:proofErr w:type="spellEnd"/>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w:t>
            </w:r>
            <w:r>
              <w:rPr>
                <w:rFonts w:ascii="Times" w:eastAsia="SimSun" w:hAnsi="Times"/>
                <w:sz w:val="20"/>
                <w:szCs w:val="20"/>
              </w:rPr>
              <w:lastRenderedPageBreak/>
              <w:t xml:space="preserve">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DengXian" w:hAnsi="Times"/>
          <w:sz w:val="20"/>
          <w:szCs w:val="20"/>
        </w:rPr>
      </w:pPr>
    </w:p>
    <w:p w14:paraId="4CBDA04F" w14:textId="77777777" w:rsidR="005F49B6" w:rsidRDefault="00895FBD" w:rsidP="000434C1">
      <w:pPr>
        <w:rPr>
          <w:rFonts w:ascii="Times" w:hAnsi="Times"/>
          <w:b/>
          <w:bCs/>
          <w:sz w:val="20"/>
          <w:szCs w:val="20"/>
          <w:highlight w:val="green"/>
        </w:rPr>
      </w:pPr>
      <w:bookmarkStart w:id="147"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7"/>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lastRenderedPageBreak/>
        <w:t xml:space="preserve">The value range of </w:t>
      </w:r>
      <w:r>
        <w:rPr>
          <w:rFonts w:ascii="Times" w:hAnsi="Times"/>
          <w:i/>
          <w:iCs/>
          <w:sz w:val="20"/>
          <w:szCs w:val="20"/>
          <w:lang w:eastAsia="ja-JP"/>
        </w:rPr>
        <w:t>SRS-</w:t>
      </w:r>
      <w:proofErr w:type="spellStart"/>
      <w:r>
        <w:rPr>
          <w:rFonts w:ascii="Times" w:hAnsi="Times"/>
          <w:i/>
          <w:iCs/>
          <w:sz w:val="20"/>
          <w:szCs w:val="20"/>
          <w:lang w:eastAsia="ja-JP"/>
        </w:rPr>
        <w:t>RequestCombo</w:t>
      </w:r>
      <w:proofErr w:type="spellEnd"/>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8"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9" w:author="Haipeng HP1 Lei" w:date="2023-10-11T10:14:00Z">
              <w:r>
                <w:rPr>
                  <w:rFonts w:eastAsia="MS Mincho"/>
                  <w:sz w:val="20"/>
                  <w:szCs w:val="20"/>
                  <w:lang w:eastAsia="en-US"/>
                </w:rPr>
                <w:delText>enabled</w:delText>
              </w:r>
            </w:del>
            <w:ins w:id="15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proofErr w:type="spellStart"/>
            <w:r>
              <w:rPr>
                <w:rFonts w:eastAsia="MS Mincho"/>
                <w:i/>
                <w:iCs/>
                <w:color w:val="FF0000"/>
                <w:sz w:val="20"/>
                <w:szCs w:val="20"/>
                <w:lang w:eastAsia="en-US"/>
              </w:rPr>
              <w:t>DormancyGroupID</w:t>
            </w:r>
            <w:proofErr w:type="spellEnd"/>
            <w:r>
              <w:rPr>
                <w:rFonts w:eastAsia="MS Mincho"/>
                <w:i/>
                <w:iCs/>
                <w:color w:val="FF0000"/>
                <w:sz w:val="20"/>
                <w:szCs w:val="20"/>
                <w:lang w:eastAsia="en-US"/>
              </w:rPr>
              <w:t xml:space="preserve">(s) </w:t>
            </w:r>
            <w:r>
              <w:rPr>
                <w:rFonts w:eastAsia="MS Mincho"/>
                <w:color w:val="FF0000"/>
                <w:sz w:val="20"/>
                <w:szCs w:val="20"/>
                <w:lang w:eastAsia="en-US"/>
              </w:rPr>
              <w:t xml:space="preserve">provided by higher layer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where each bit corresponds to one of the SCell group(s) configured by higher layers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with MSB to LSB of the bitmap corresponding to the first to last configured SCell group in ascending order of </w:t>
            </w:r>
            <w:proofErr w:type="spellStart"/>
            <w:r>
              <w:rPr>
                <w:rFonts w:eastAsia="MS Mincho"/>
                <w:i/>
                <w:iCs/>
                <w:color w:val="FF0000"/>
                <w:sz w:val="20"/>
                <w:szCs w:val="20"/>
                <w:lang w:eastAsia="en-US"/>
              </w:rPr>
              <w:t>DormancyGroupID</w:t>
            </w:r>
            <w:proofErr w:type="spellEnd"/>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51"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 xml:space="preserve">is not </w:t>
            </w:r>
            <w:del w:id="152" w:author="Haipeng HP1 Lei" w:date="2023-10-11T10:14:00Z">
              <w:r>
                <w:rPr>
                  <w:rFonts w:eastAsia="MS Mincho"/>
                  <w:sz w:val="20"/>
                  <w:szCs w:val="20"/>
                  <w:lang w:eastAsia="en-US"/>
                </w:rPr>
                <w:delText>enabled</w:delText>
              </w:r>
            </w:del>
            <w:ins w:id="153"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proofErr w:type="spellStart"/>
            <w:r>
              <w:rPr>
                <w:rFonts w:eastAsia="DengXian"/>
                <w:color w:val="FF0000"/>
                <w:sz w:val="20"/>
                <w:szCs w:val="20"/>
                <w:lang w:val="nb-NO"/>
              </w:rPr>
              <w:t>determined</w:t>
            </w:r>
            <w:proofErr w:type="spellEnd"/>
            <w:r>
              <w:rPr>
                <w:rFonts w:eastAsia="DengXian"/>
                <w:color w:val="FF0000"/>
                <w:sz w:val="20"/>
                <w:szCs w:val="20"/>
                <w:lang w:val="nb-NO"/>
              </w:rPr>
              <w:t xml:space="preserve"> </w:t>
            </w:r>
            <w:proofErr w:type="spellStart"/>
            <w:r>
              <w:rPr>
                <w:rFonts w:eastAsia="DengXian"/>
                <w:color w:val="FF0000"/>
                <w:sz w:val="20"/>
                <w:szCs w:val="20"/>
                <w:lang w:val="nb-NO"/>
              </w:rPr>
              <w:t>according</w:t>
            </w:r>
            <w:proofErr w:type="spellEnd"/>
            <w:r>
              <w:rPr>
                <w:rFonts w:eastAsia="DengXian"/>
                <w:color w:val="FF0000"/>
                <w:sz w:val="20"/>
                <w:szCs w:val="20"/>
                <w:lang w:val="nb-NO"/>
              </w:rPr>
              <w:t xml:space="preserve"> to </w:t>
            </w:r>
            <w:proofErr w:type="spellStart"/>
            <w:r>
              <w:rPr>
                <w:rFonts w:eastAsia="DengXian"/>
                <w:color w:val="FF0000"/>
                <w:sz w:val="20"/>
                <w:szCs w:val="20"/>
                <w:lang w:val="nb-NO"/>
              </w:rPr>
              <w:t>the</w:t>
            </w:r>
            <w:proofErr w:type="spellEnd"/>
            <w:r>
              <w:rPr>
                <w:rFonts w:eastAsia="DengXian"/>
                <w:color w:val="FF0000"/>
                <w:sz w:val="20"/>
                <w:szCs w:val="20"/>
                <w:lang w:val="nb-NO"/>
              </w:rPr>
              <w:t xml:space="preserve"> </w:t>
            </w:r>
            <w:proofErr w:type="spellStart"/>
            <w:r>
              <w:rPr>
                <w:rFonts w:eastAsia="DengXian"/>
                <w:color w:val="FF0000"/>
                <w:sz w:val="20"/>
                <w:szCs w:val="20"/>
                <w:lang w:val="nb-NO"/>
              </w:rPr>
              <w:t>number</w:t>
            </w:r>
            <w:proofErr w:type="spellEnd"/>
            <w:r>
              <w:rPr>
                <w:rFonts w:eastAsia="DengXian"/>
                <w:color w:val="FF0000"/>
                <w:sz w:val="20"/>
                <w:szCs w:val="20"/>
                <w:lang w:val="nb-NO"/>
              </w:rPr>
              <w:t xml:space="preserve"> of different </w:t>
            </w:r>
            <w:proofErr w:type="spellStart"/>
            <w:r>
              <w:rPr>
                <w:rFonts w:eastAsia="DengXian"/>
                <w:i/>
                <w:color w:val="FF0000"/>
                <w:sz w:val="20"/>
                <w:szCs w:val="20"/>
                <w:lang w:val="nb-NO"/>
              </w:rPr>
              <w:t>DormancyGroupID</w:t>
            </w:r>
            <w:proofErr w:type="spellEnd"/>
            <w:r>
              <w:rPr>
                <w:rFonts w:eastAsia="DengXian"/>
                <w:i/>
                <w:color w:val="FF0000"/>
                <w:sz w:val="20"/>
                <w:szCs w:val="20"/>
                <w:lang w:val="nb-NO"/>
              </w:rPr>
              <w:t>(s)</w:t>
            </w:r>
            <w:r>
              <w:rPr>
                <w:rFonts w:eastAsia="DengXian"/>
                <w:color w:val="FF0000"/>
                <w:sz w:val="20"/>
                <w:szCs w:val="20"/>
                <w:lang w:val="nb-NO"/>
              </w:rPr>
              <w:t xml:space="preserve"> </w:t>
            </w:r>
            <w:proofErr w:type="spellStart"/>
            <w:r>
              <w:rPr>
                <w:rFonts w:eastAsia="DengXian"/>
                <w:color w:val="FF0000"/>
                <w:sz w:val="20"/>
                <w:szCs w:val="20"/>
                <w:lang w:val="nb-NO"/>
              </w:rPr>
              <w:t>provided</w:t>
            </w:r>
            <w:proofErr w:type="spellEnd"/>
            <w:r>
              <w:rPr>
                <w:rFonts w:eastAsia="DengXian"/>
                <w:color w:val="FF0000"/>
                <w:sz w:val="20"/>
                <w:szCs w:val="20"/>
                <w:lang w:val="nb-NO"/>
              </w:rPr>
              <w:t xml:space="preserve"> by </w:t>
            </w:r>
            <w:proofErr w:type="spellStart"/>
            <w:r>
              <w:rPr>
                <w:rFonts w:eastAsia="DengXian"/>
                <w:color w:val="FF0000"/>
                <w:sz w:val="20"/>
                <w:szCs w:val="20"/>
                <w:lang w:val="nb-NO"/>
              </w:rPr>
              <w:t>higher</w:t>
            </w:r>
            <w:proofErr w:type="spellEnd"/>
            <w:r>
              <w:rPr>
                <w:rFonts w:eastAsia="DengXian"/>
                <w:color w:val="FF0000"/>
                <w:sz w:val="20"/>
                <w:szCs w:val="20"/>
                <w:lang w:val="nb-NO"/>
              </w:rPr>
              <w:t xml:space="preserve"> </w:t>
            </w:r>
            <w:proofErr w:type="spellStart"/>
            <w:r>
              <w:rPr>
                <w:rFonts w:eastAsia="DengXian"/>
                <w:color w:val="FF0000"/>
                <w:sz w:val="20"/>
                <w:szCs w:val="20"/>
                <w:lang w:val="nb-NO"/>
              </w:rPr>
              <w:t>layer</w:t>
            </w:r>
            <w:proofErr w:type="spellEnd"/>
            <w:r>
              <w:rPr>
                <w:rFonts w:eastAsia="DengXian"/>
                <w:color w:val="FF0000"/>
                <w:sz w:val="20"/>
                <w:szCs w:val="20"/>
                <w:lang w:val="nb-NO"/>
              </w:rPr>
              <w:t xml:space="preserve">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 xml:space="preserve">, </w:t>
            </w:r>
            <w:proofErr w:type="spellStart"/>
            <w:r>
              <w:rPr>
                <w:rFonts w:eastAsia="DengXian"/>
                <w:color w:val="FF0000"/>
                <w:sz w:val="20"/>
                <w:szCs w:val="20"/>
                <w:lang w:val="nb-NO" w:eastAsia="en-US"/>
              </w:rPr>
              <w:t>where</w:t>
            </w:r>
            <w:proofErr w:type="spellEnd"/>
            <w:r>
              <w:rPr>
                <w:rFonts w:eastAsia="DengXian"/>
                <w:color w:val="FF0000"/>
                <w:sz w:val="20"/>
                <w:szCs w:val="20"/>
                <w:lang w:val="nb-NO" w:eastAsia="en-US"/>
              </w:rPr>
              <w:t xml:space="preserve"> </w:t>
            </w:r>
            <w:proofErr w:type="spellStart"/>
            <w:r>
              <w:rPr>
                <w:rFonts w:eastAsia="DengXian"/>
                <w:color w:val="FF0000"/>
                <w:sz w:val="20"/>
                <w:szCs w:val="20"/>
                <w:lang w:val="nb-NO" w:eastAsia="en-US"/>
              </w:rPr>
              <w:t>each</w:t>
            </w:r>
            <w:proofErr w:type="spellEnd"/>
            <w:r>
              <w:rPr>
                <w:rFonts w:eastAsia="DengXian"/>
                <w:color w:val="FF0000"/>
                <w:sz w:val="20"/>
                <w:szCs w:val="20"/>
                <w:lang w:val="nb-NO" w:eastAsia="en-US"/>
              </w:rPr>
              <w:t xml:space="preserve"> bit </w:t>
            </w:r>
            <w:proofErr w:type="spellStart"/>
            <w:r>
              <w:rPr>
                <w:rFonts w:eastAsia="DengXian"/>
                <w:color w:val="FF0000"/>
                <w:sz w:val="20"/>
                <w:szCs w:val="20"/>
                <w:lang w:val="nb-NO" w:eastAsia="en-US"/>
              </w:rPr>
              <w:t>corresponds</w:t>
            </w:r>
            <w:proofErr w:type="spellEnd"/>
            <w:r>
              <w:rPr>
                <w:rFonts w:eastAsia="DengXian"/>
                <w:color w:val="FF0000"/>
                <w:sz w:val="20"/>
                <w:szCs w:val="20"/>
                <w:lang w:val="nb-NO" w:eastAsia="en-US"/>
              </w:rPr>
              <w:t xml:space="preserve"> to </w:t>
            </w:r>
            <w:proofErr w:type="spellStart"/>
            <w:r>
              <w:rPr>
                <w:rFonts w:eastAsia="DengXian"/>
                <w:color w:val="FF0000"/>
                <w:sz w:val="20"/>
                <w:szCs w:val="20"/>
                <w:lang w:val="nb-NO" w:eastAsia="en-US"/>
              </w:rPr>
              <w:t>one</w:t>
            </w:r>
            <w:proofErr w:type="spellEnd"/>
            <w:r>
              <w:rPr>
                <w:rFonts w:eastAsia="DengXian"/>
                <w:color w:val="FF0000"/>
                <w:sz w:val="20"/>
                <w:szCs w:val="20"/>
                <w:lang w:val="nb-NO" w:eastAsia="en-US"/>
              </w:rPr>
              <w:t xml:space="preserve"> of </w:t>
            </w:r>
            <w:proofErr w:type="spellStart"/>
            <w:r>
              <w:rPr>
                <w:rFonts w:eastAsia="DengXian"/>
                <w:color w:val="FF0000"/>
                <w:sz w:val="20"/>
                <w:szCs w:val="20"/>
                <w:lang w:val="nb-NO" w:eastAsia="en-US"/>
              </w:rPr>
              <w:t>the</w:t>
            </w:r>
            <w:proofErr w:type="spellEnd"/>
            <w:r>
              <w:rPr>
                <w:rFonts w:eastAsia="DengXian"/>
                <w:color w:val="FF0000"/>
                <w:sz w:val="20"/>
                <w:szCs w:val="20"/>
                <w:lang w:val="nb-NO" w:eastAsia="en-US"/>
              </w:rPr>
              <w:t xml:space="preserve"> SCell group(s) </w:t>
            </w:r>
            <w:proofErr w:type="spellStart"/>
            <w:r>
              <w:rPr>
                <w:rFonts w:eastAsia="DengXian"/>
                <w:color w:val="FF0000"/>
                <w:sz w:val="20"/>
                <w:szCs w:val="20"/>
                <w:lang w:val="nb-NO" w:eastAsia="en-US"/>
              </w:rPr>
              <w:t>configured</w:t>
            </w:r>
            <w:proofErr w:type="spellEnd"/>
            <w:r>
              <w:rPr>
                <w:rFonts w:eastAsia="DengXian"/>
                <w:color w:val="FF0000"/>
                <w:sz w:val="20"/>
                <w:szCs w:val="20"/>
                <w:lang w:val="nb-NO" w:eastAsia="en-US"/>
              </w:rPr>
              <w:t xml:space="preserve"> by </w:t>
            </w:r>
            <w:proofErr w:type="spellStart"/>
            <w:r>
              <w:rPr>
                <w:rFonts w:eastAsia="DengXian"/>
                <w:color w:val="FF0000"/>
                <w:sz w:val="20"/>
                <w:szCs w:val="20"/>
                <w:lang w:val="nb-NO" w:eastAsia="en-US"/>
              </w:rPr>
              <w:t>higher</w:t>
            </w:r>
            <w:proofErr w:type="spellEnd"/>
            <w:r>
              <w:rPr>
                <w:rFonts w:eastAsia="DengXian"/>
                <w:color w:val="FF0000"/>
                <w:sz w:val="20"/>
                <w:szCs w:val="20"/>
                <w:lang w:val="nb-NO" w:eastAsia="en-US"/>
              </w:rPr>
              <w:t xml:space="preserve"> </w:t>
            </w:r>
            <w:proofErr w:type="spellStart"/>
            <w:r>
              <w:rPr>
                <w:rFonts w:eastAsia="DengXian"/>
                <w:color w:val="FF0000"/>
                <w:sz w:val="20"/>
                <w:szCs w:val="20"/>
                <w:lang w:val="nb-NO" w:eastAsia="en-US"/>
              </w:rPr>
              <w:t>layers</w:t>
            </w:r>
            <w:proofErr w:type="spellEnd"/>
            <w:r>
              <w:rPr>
                <w:rFonts w:eastAsia="DengXian"/>
                <w:color w:val="FF0000"/>
                <w:sz w:val="20"/>
                <w:szCs w:val="20"/>
                <w:lang w:val="nb-NO" w:eastAsia="en-US"/>
              </w:rPr>
              <w:t xml:space="preserve"> parameter </w:t>
            </w:r>
            <w:proofErr w:type="spellStart"/>
            <w:r>
              <w:rPr>
                <w:rFonts w:eastAsia="MS Mincho"/>
                <w:i/>
                <w:color w:val="FF0000"/>
                <w:sz w:val="20"/>
                <w:szCs w:val="20"/>
              </w:rPr>
              <w:t>dormancyGroupWithinActiveTime</w:t>
            </w:r>
            <w:proofErr w:type="spellEnd"/>
            <w:r>
              <w:rPr>
                <w:rFonts w:eastAsia="DengXian"/>
                <w:i/>
                <w:color w:val="FF0000"/>
                <w:sz w:val="20"/>
                <w:szCs w:val="20"/>
                <w:lang w:val="nb-NO" w:eastAsia="en-US"/>
              </w:rPr>
              <w:t>,</w:t>
            </w:r>
            <w:r>
              <w:rPr>
                <w:rFonts w:eastAsia="DengXian"/>
                <w:color w:val="FF0000"/>
                <w:sz w:val="20"/>
                <w:szCs w:val="20"/>
                <w:lang w:val="nb-NO" w:eastAsia="en-US"/>
              </w:rPr>
              <w:t xml:space="preserve"> </w:t>
            </w:r>
            <w:proofErr w:type="spellStart"/>
            <w:r>
              <w:rPr>
                <w:rFonts w:eastAsia="DengXian"/>
                <w:color w:val="FF0000"/>
                <w:sz w:val="20"/>
                <w:szCs w:val="20"/>
                <w:lang w:val="nb-NO" w:eastAsia="en-US"/>
              </w:rPr>
              <w:t>with</w:t>
            </w:r>
            <w:proofErr w:type="spellEnd"/>
            <w:r>
              <w:rPr>
                <w:rFonts w:eastAsia="DengXian"/>
                <w:color w:val="FF0000"/>
                <w:sz w:val="20"/>
                <w:szCs w:val="20"/>
                <w:lang w:val="nb-NO" w:eastAsia="en-US"/>
              </w:rPr>
              <w:t xml:space="preserve"> MSB to LSB of the bitmap corresponding to the first to the last configured SCell group</w:t>
            </w:r>
            <w:r>
              <w:rPr>
                <w:rFonts w:eastAsia="MS Mincho"/>
                <w:color w:val="FF0000"/>
                <w:sz w:val="20"/>
                <w:szCs w:val="20"/>
                <w:lang w:eastAsia="en-US"/>
              </w:rPr>
              <w:t xml:space="preserve"> in ascending order of </w:t>
            </w:r>
            <w:proofErr w:type="spellStart"/>
            <w:r>
              <w:rPr>
                <w:rFonts w:eastAsia="MS Mincho"/>
                <w:i/>
                <w:iCs/>
                <w:color w:val="FF0000"/>
                <w:sz w:val="20"/>
                <w:szCs w:val="20"/>
                <w:lang w:eastAsia="en-US"/>
              </w:rPr>
              <w:t>DormancyGroupID</w:t>
            </w:r>
            <w:proofErr w:type="spellEnd"/>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Heading2"/>
        <w:tabs>
          <w:tab w:val="clear" w:pos="3150"/>
        </w:tabs>
        <w:ind w:left="540"/>
      </w:pPr>
      <w:r>
        <w:lastRenderedPageBreak/>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not set to dormant BWP, the UE determines the sizes of fields in DCI format 1_3 according to the DL BWP provided by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proofErr w:type="spellStart"/>
      <w:r>
        <w:rPr>
          <w:i/>
          <w:iCs/>
          <w:sz w:val="20"/>
          <w:szCs w:val="20"/>
          <w:lang w:eastAsia="en-US"/>
        </w:rPr>
        <w:t>firstWithinActiveTimeBWP</w:t>
      </w:r>
      <w:proofErr w:type="spellEnd"/>
      <w:r>
        <w:rPr>
          <w:i/>
          <w:iCs/>
          <w:sz w:val="20"/>
          <w:szCs w:val="20"/>
          <w:lang w:eastAsia="en-US"/>
        </w:rPr>
        <w:t>-Id</w:t>
      </w:r>
      <w:r>
        <w:rPr>
          <w:sz w:val="20"/>
          <w:szCs w:val="20"/>
          <w:lang w:eastAsia="en-US"/>
        </w:rPr>
        <w:t xml:space="preserve"> for the SCell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t xml:space="preserve">otherwise, according to the DL BWP provided by </w:t>
      </w:r>
      <w:proofErr w:type="spellStart"/>
      <w:r>
        <w:rPr>
          <w:i/>
          <w:iCs/>
          <w:sz w:val="20"/>
          <w:szCs w:val="20"/>
          <w:lang w:eastAsia="en-US"/>
        </w:rPr>
        <w:t>firstOutsideActiveTimeBWP</w:t>
      </w:r>
      <w:proofErr w:type="spellEnd"/>
      <w:r>
        <w:rPr>
          <w:i/>
          <w:iCs/>
          <w:sz w:val="20"/>
          <w:szCs w:val="20"/>
          <w:lang w:eastAsia="en-US"/>
        </w:rPr>
        <w:t>-Id</w:t>
      </w:r>
      <w:r>
        <w:rPr>
          <w:sz w:val="20"/>
          <w:szCs w:val="20"/>
          <w:lang w:eastAsia="en-US"/>
        </w:rPr>
        <w:t xml:space="preserve"> for the SCell.</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proofErr w:type="spellStart"/>
      <w:r>
        <w:rPr>
          <w:i/>
          <w:iCs/>
          <w:sz w:val="20"/>
          <w:szCs w:val="20"/>
        </w:rPr>
        <w:t>firstActiveUplinkBWP</w:t>
      </w:r>
      <w:proofErr w:type="spellEnd"/>
      <w:r>
        <w:rPr>
          <w:i/>
          <w:iCs/>
          <w:sz w:val="20"/>
          <w:szCs w:val="20"/>
        </w:rPr>
        <w:t>-Id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SimSun"/>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SimSun"/>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lastRenderedPageBreak/>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when no search space set is configured for the cell, the cell is not counted as a scheduled cell for </w:t>
      </w:r>
      <w:proofErr w:type="spellStart"/>
      <w:r>
        <w:rPr>
          <w:rFonts w:eastAsia="Malgun Gothic"/>
          <w:bCs/>
          <w:sz w:val="20"/>
          <w:szCs w:val="20"/>
        </w:rPr>
        <w:t>M_total_μ</w:t>
      </w:r>
      <w:proofErr w:type="spellEnd"/>
      <w:r>
        <w:rPr>
          <w:rFonts w:eastAsia="Malgun Gothic"/>
          <w:bCs/>
          <w:sz w:val="20"/>
          <w:szCs w:val="20"/>
        </w:rPr>
        <w:t>/</w:t>
      </w:r>
      <w:proofErr w:type="spellStart"/>
      <w:r>
        <w:rPr>
          <w:rFonts w:eastAsia="Malgun Gothic"/>
          <w:bCs/>
          <w:sz w:val="20"/>
          <w:szCs w:val="20"/>
        </w:rPr>
        <w:t>C_total_μ</w:t>
      </w:r>
      <w:proofErr w:type="spellEnd"/>
      <w:r>
        <w:rPr>
          <w:rFonts w:eastAsia="Malgun Gothic"/>
          <w:bCs/>
          <w:sz w:val="20"/>
          <w:szCs w:val="20"/>
        </w:rPr>
        <w:t xml:space="preserve">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SimSun"/>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DengXian"/>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Heading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DengXian"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DengXian"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w:t>
            </w:r>
            <w:r>
              <w:rPr>
                <w:rFonts w:ascii="Times" w:eastAsia="Batang" w:hAnsi="Times"/>
                <w:sz w:val="20"/>
                <w:szCs w:val="20"/>
                <w:lang w:val="en-GB" w:eastAsia="en-US"/>
              </w:rPr>
              <w:lastRenderedPageBreak/>
              <w:t xml:space="preserve">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proofErr w:type="spellStart"/>
            <w:r>
              <w:rPr>
                <w:rFonts w:ascii="Times" w:eastAsia="Batang" w:hAnsi="Times"/>
                <w:i/>
                <w:iCs/>
                <w:sz w:val="20"/>
                <w:szCs w:val="20"/>
                <w:lang w:val="en-GB" w:eastAsia="en-US"/>
              </w:rPr>
              <w:t>firstActiveDownlinkBWP</w:t>
            </w:r>
            <w:proofErr w:type="spellEnd"/>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PUCCH-</w:t>
            </w:r>
            <w:proofErr w:type="spellStart"/>
            <w:r>
              <w:rPr>
                <w:rFonts w:eastAsia="MS Mincho"/>
                <w:sz w:val="20"/>
                <w:szCs w:val="20"/>
                <w:lang w:val="en-GB" w:eastAsia="en-US"/>
              </w:rPr>
              <w:t>sSCell</w:t>
            </w:r>
            <w:proofErr w:type="spellEnd"/>
            <w:r>
              <w:rPr>
                <w:rFonts w:eastAsia="MS Mincho"/>
                <w:sz w:val="20"/>
                <w:szCs w:val="20"/>
                <w:lang w:val="en-GB" w:eastAsia="en-US"/>
              </w:rPr>
              <w:t xml:space="preserve">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w:t>
            </w:r>
            <w:proofErr w:type="spellStart"/>
            <w:r>
              <w:rPr>
                <w:rFonts w:eastAsia="MS Mincho"/>
                <w:sz w:val="20"/>
                <w:szCs w:val="20"/>
                <w:lang w:val="en-GB" w:eastAsia="en-US"/>
              </w:rPr>
              <w:t>sSCell</w:t>
            </w:r>
            <w:proofErr w:type="spellEnd"/>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lastRenderedPageBreak/>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54"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55"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56"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57" w:author="Haipeng HP1 Lei" w:date="2024-02-22T11:33:00Z">
              <w:r>
                <w:rPr>
                  <w:rFonts w:ascii="Times" w:eastAsia="Batang" w:hAnsi="Times"/>
                  <w:strike/>
                  <w:snapToGrid w:val="0"/>
                  <w:color w:val="FF0000"/>
                  <w:kern w:val="2"/>
                  <w:sz w:val="20"/>
                  <w:szCs w:val="20"/>
                  <w:lang w:val="en-GB" w:eastAsia="en-US"/>
                </w:rPr>
                <w:t xml:space="preserve">is configured with </w:t>
              </w:r>
            </w:ins>
            <w:ins w:id="158"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59" w:author="Haipeng HP1 Lei" w:date="2024-02-22T11:33:00Z">
              <w:r>
                <w:rPr>
                  <w:rFonts w:ascii="Times" w:eastAsia="Batang" w:hAnsi="Times"/>
                  <w:strike/>
                  <w:snapToGrid w:val="0"/>
                  <w:color w:val="FF0000"/>
                  <w:kern w:val="2"/>
                  <w:sz w:val="20"/>
                  <w:szCs w:val="20"/>
                  <w:lang w:val="en-GB" w:eastAsia="en-US"/>
                </w:rPr>
                <w:t>transform precoder</w:t>
              </w:r>
            </w:ins>
            <w:ins w:id="160"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61" w:author="Haipeng HP1 Lei" w:date="2024-02-22T11:33:00Z">
              <w:r>
                <w:rPr>
                  <w:rFonts w:ascii="Times" w:eastAsia="Batang" w:hAnsi="Times"/>
                  <w:snapToGrid w:val="0"/>
                  <w:color w:val="FF0000"/>
                  <w:kern w:val="2"/>
                  <w:sz w:val="20"/>
                  <w:szCs w:val="20"/>
                  <w:lang w:val="en-GB" w:eastAsia="en-US"/>
                </w:rPr>
                <w:t>with transform precoder</w:t>
              </w:r>
            </w:ins>
            <w:ins w:id="162" w:author="Haipeng HP1 Lei" w:date="2024-02-22T11:46:00Z">
              <w:r>
                <w:rPr>
                  <w:rFonts w:ascii="Times" w:eastAsia="Batang" w:hAnsi="Times"/>
                  <w:color w:val="FF0000"/>
                  <w:sz w:val="20"/>
                  <w:szCs w:val="20"/>
                  <w:lang w:val="en-GB" w:eastAsia="en-US"/>
                </w:rPr>
                <w:t xml:space="preserve"> </w:t>
              </w:r>
            </w:ins>
            <w:ins w:id="163"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64"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that </w:t>
      </w:r>
      <w:proofErr w:type="spellStart"/>
      <w:r>
        <w:rPr>
          <w:rFonts w:ascii="Times" w:eastAsia="Malgun Gothic" w:hAnsi="Times"/>
          <w:sz w:val="21"/>
          <w:szCs w:val="16"/>
          <w:lang w:val="en-GB"/>
        </w:rPr>
        <w:t>PCell’s</w:t>
      </w:r>
      <w:proofErr w:type="spellEnd"/>
      <w:r>
        <w:rPr>
          <w:rFonts w:ascii="Times" w:eastAsia="Malgun Gothic" w:hAnsi="Times"/>
          <w:sz w:val="21"/>
          <w:szCs w:val="16"/>
          <w:lang w:val="en-GB"/>
        </w:rPr>
        <w:t xml:space="preserve">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DengXian"/>
          <w:sz w:val="20"/>
          <w:szCs w:val="20"/>
        </w:rPr>
      </w:pPr>
      <w:r>
        <w:rPr>
          <w:rFonts w:eastAsia="Malgun Gothic"/>
          <w:bCs/>
          <w:sz w:val="20"/>
          <w:szCs w:val="20"/>
        </w:rPr>
        <w:lastRenderedPageBreak/>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Heading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 xml:space="preserve">PDCCH </w:t>
            </w:r>
            <w:r w:rsidRPr="00DD3A5B">
              <w:rPr>
                <w:rFonts w:ascii="Times" w:eastAsia="Batang" w:hAnsi="Times"/>
                <w:sz w:val="20"/>
                <w:szCs w:val="20"/>
                <w:lang w:val="en-GB" w:eastAsia="en-US"/>
              </w:rPr>
              <w:lastRenderedPageBreak/>
              <w:t>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DengXian" w:hAnsi="Cambria Math" w:cs="Calibri"/>
                      <w:color w:val="FF0000"/>
                      <w:u w:val="single"/>
                    </w:rPr>
                  </m:ctrlPr>
                </m:sub>
                <m:sup>
                  <m:r>
                    <m:rPr>
                      <m:nor/>
                    </m:rPr>
                    <w:rPr>
                      <w:rFonts w:eastAsia="Malgun Gothic"/>
                      <w:i/>
                      <w:color w:val="FF0000"/>
                      <w:u w:val="single"/>
                    </w:rPr>
                    <m:t>m</m:t>
                  </m:r>
                  <m:ctrlPr>
                    <w:rPr>
                      <w:rFonts w:ascii="Cambria Math" w:eastAsia="DengXian"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lastRenderedPageBreak/>
        <w:t xml:space="preserve">For a UE configured with a set of cells by </w:t>
      </w:r>
      <w:r w:rsidRPr="00DD3A5B">
        <w:rPr>
          <w:rFonts w:ascii="Times" w:eastAsia="Batang" w:hAnsi="Times"/>
          <w:i/>
          <w:iCs/>
          <w:sz w:val="20"/>
          <w:szCs w:val="20"/>
          <w:lang w:val="en-GB" w:eastAsia="en-US"/>
        </w:rPr>
        <w:t>MC-DCI-</w:t>
      </w:r>
      <w:proofErr w:type="spellStart"/>
      <w:r w:rsidRPr="00DD3A5B">
        <w:rPr>
          <w:rFonts w:ascii="Times" w:eastAsia="Batang" w:hAnsi="Times"/>
          <w:i/>
          <w:iCs/>
          <w:sz w:val="20"/>
          <w:szCs w:val="20"/>
          <w:lang w:val="en-GB" w:eastAsia="en-US"/>
        </w:rPr>
        <w:t>SetofCells</w:t>
      </w:r>
      <w:proofErr w:type="spellEnd"/>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SimSun" w:hAnsi="Times"/>
          <w:sz w:val="20"/>
          <w:szCs w:val="20"/>
          <w:lang w:val="en-GB" w:eastAsia="en-US"/>
        </w:rPr>
        <w:t xml:space="preserve">indicating SCell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CarrierSwitching</w:t>
      </w:r>
      <w:proofErr w:type="spellEnd"/>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proofErr w:type="spellStart"/>
      <w:r w:rsidRPr="00DD3A5B">
        <w:rPr>
          <w:rFonts w:ascii="Times" w:eastAsia="Calibri" w:hAnsi="Times"/>
          <w:i/>
          <w:color w:val="FF0000"/>
          <w:sz w:val="20"/>
          <w:lang w:val="en-GB" w:eastAsia="en-GB"/>
        </w:rPr>
        <w:t>usage</w:t>
      </w:r>
      <w:proofErr w:type="spellEnd"/>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set to '</w:t>
      </w:r>
      <w:proofErr w:type="spellStart"/>
      <w:r w:rsidRPr="00DD3A5B">
        <w:rPr>
          <w:rFonts w:ascii="Times" w:eastAsia="Calibri" w:hAnsi="Times"/>
          <w:sz w:val="20"/>
          <w:lang w:val="en-GB" w:eastAsia="en-GB"/>
        </w:rPr>
        <w:t>antennaSwitching</w:t>
      </w:r>
      <w:proofErr w:type="spellEnd"/>
      <w:r w:rsidRPr="00DD3A5B">
        <w:rPr>
          <w:rFonts w:ascii="Times" w:eastAsia="Calibri" w:hAnsi="Times"/>
          <w:sz w:val="20"/>
          <w:lang w:val="en-GB" w:eastAsia="en-GB"/>
        </w:rPr>
        <w:t xml:space="preserve">' and higher layer parameter </w:t>
      </w:r>
      <w:proofErr w:type="spellStart"/>
      <w:r w:rsidRPr="00DD3A5B">
        <w:rPr>
          <w:rFonts w:ascii="Times" w:eastAsia="Calibri" w:hAnsi="Times"/>
          <w:i/>
          <w:iCs/>
          <w:sz w:val="20"/>
          <w:lang w:val="en-GB" w:eastAsia="en-GB"/>
        </w:rPr>
        <w:t>resourceType</w:t>
      </w:r>
      <w:proofErr w:type="spellEnd"/>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ResourceSet</w:t>
      </w:r>
      <w:proofErr w:type="spellEnd"/>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w:t>
      </w:r>
      <w:proofErr w:type="spellStart"/>
      <w:r w:rsidRPr="00DD3A5B">
        <w:rPr>
          <w:rFonts w:ascii="Times" w:eastAsia="Calibri" w:hAnsi="Times"/>
          <w:i/>
          <w:iCs/>
          <w:color w:val="FF0000"/>
          <w:sz w:val="20"/>
          <w:lang w:val="en-GB" w:eastAsia="en-GB"/>
        </w:rPr>
        <w:t>CarrierSwitching</w:t>
      </w:r>
      <w:proofErr w:type="spellEnd"/>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w:t>
      </w:r>
      <w:proofErr w:type="spellStart"/>
      <w:r w:rsidRPr="00DD3A5B">
        <w:rPr>
          <w:rFonts w:ascii="Times" w:eastAsia="Batang" w:hAnsi="Times"/>
          <w:color w:val="FF0000"/>
          <w:sz w:val="20"/>
          <w:lang w:val="en-GB" w:eastAsia="en-GB"/>
        </w:rPr>
        <w:t>antennaSwitching</w:t>
      </w:r>
      <w:proofErr w:type="spellEnd"/>
      <w:r w:rsidRPr="00DD3A5B">
        <w:rPr>
          <w:rFonts w:ascii="Times" w:eastAsia="Batang" w:hAnsi="Times"/>
          <w:color w:val="FF0000"/>
          <w:sz w:val="20"/>
          <w:lang w:val="en-GB" w:eastAsia="en-GB"/>
        </w:rPr>
        <w:t xml:space="preserve">' and higher layer parameter </w:t>
      </w:r>
      <w:proofErr w:type="spellStart"/>
      <w:r w:rsidRPr="00DD3A5B">
        <w:rPr>
          <w:rFonts w:ascii="Times" w:eastAsia="Batang" w:hAnsi="Times"/>
          <w:i/>
          <w:iCs/>
          <w:color w:val="FF0000"/>
          <w:sz w:val="20"/>
          <w:lang w:val="en-GB" w:eastAsia="en-GB"/>
        </w:rPr>
        <w:t>resourceType</w:t>
      </w:r>
      <w:proofErr w:type="spellEnd"/>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w:t>
      </w:r>
      <w:proofErr w:type="spellStart"/>
      <w:r w:rsidRPr="00DD3A5B">
        <w:rPr>
          <w:rFonts w:ascii="Times" w:eastAsia="Batang" w:hAnsi="Times"/>
          <w:i/>
          <w:iCs/>
          <w:color w:val="FF0000"/>
          <w:sz w:val="20"/>
          <w:lang w:val="en-GB" w:eastAsia="en-GB"/>
        </w:rPr>
        <w:t>ResourceSet</w:t>
      </w:r>
      <w:proofErr w:type="spellEnd"/>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w:t>
      </w:r>
      <w:proofErr w:type="spellStart"/>
      <w:r w:rsidRPr="00DD3A5B">
        <w:rPr>
          <w:rFonts w:ascii="Times" w:eastAsia="Batang" w:hAnsi="Times"/>
          <w:sz w:val="20"/>
          <w:szCs w:val="20"/>
          <w:lang w:val="en-GB" w:eastAsia="en-US"/>
        </w:rPr>
        <w:t>schedueld</w:t>
      </w:r>
      <w:proofErr w:type="spellEnd"/>
      <w:r w:rsidRPr="00DD3A5B">
        <w:rPr>
          <w:rFonts w:ascii="Times" w:eastAsia="Batang" w:hAnsi="Times"/>
          <w:sz w:val="20"/>
          <w:szCs w:val="20"/>
          <w:lang w:val="en-GB" w:eastAsia="en-US"/>
        </w:rPr>
        <w:t xml:space="preserve">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65"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65"/>
    <w:p w14:paraId="451EE385" w14:textId="77777777" w:rsidR="00DD3A5B" w:rsidRDefault="00DD3A5B" w:rsidP="000434C1">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5B64" w14:textId="77777777" w:rsidR="00967A2F" w:rsidRDefault="00967A2F">
      <w:r>
        <w:separator/>
      </w:r>
    </w:p>
  </w:endnote>
  <w:endnote w:type="continuationSeparator" w:id="0">
    <w:p w14:paraId="1834C819" w14:textId="77777777" w:rsidR="00967A2F" w:rsidRDefault="0096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FF"/>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7DE" w14:textId="3A5DB629" w:rsidR="00C60AE6" w:rsidRDefault="00C60AE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D5FCD3" w14:textId="77777777" w:rsidR="00C60AE6" w:rsidRDefault="00C60AE6">
    <w:pPr>
      <w:pStyle w:val="Footer"/>
    </w:pPr>
  </w:p>
  <w:p w14:paraId="775107EF" w14:textId="77777777" w:rsidR="00C60AE6" w:rsidRDefault="00C60AE6"/>
  <w:p w14:paraId="7AAA617E" w14:textId="77777777" w:rsidR="00C60AE6" w:rsidRDefault="00C60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B77" w14:textId="2F40CE0F" w:rsidR="00C60AE6" w:rsidRDefault="00C60AE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43C59">
      <w:rPr>
        <w:rStyle w:val="PageNumber"/>
        <w:noProof/>
      </w:rPr>
      <w:t>14</w:t>
    </w:r>
    <w:r>
      <w:rPr>
        <w:rStyle w:val="PageNumber"/>
      </w:rPr>
      <w:fldChar w:fldCharType="end"/>
    </w:r>
  </w:p>
  <w:p w14:paraId="71F13E7B" w14:textId="77777777" w:rsidR="00C60AE6" w:rsidRDefault="00C60AE6">
    <w:pPr>
      <w:pStyle w:val="Footer"/>
    </w:pPr>
  </w:p>
  <w:p w14:paraId="4EF6F51C" w14:textId="77777777" w:rsidR="00C60AE6" w:rsidRDefault="00C60AE6"/>
  <w:p w14:paraId="732619E5" w14:textId="77777777" w:rsidR="00C60AE6" w:rsidRDefault="00C60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EEF5" w14:textId="77777777" w:rsidR="00967A2F" w:rsidRDefault="00967A2F">
      <w:r>
        <w:separator/>
      </w:r>
    </w:p>
  </w:footnote>
  <w:footnote w:type="continuationSeparator" w:id="0">
    <w:p w14:paraId="6407DFB1" w14:textId="77777777" w:rsidR="00967A2F" w:rsidRDefault="0096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03850349">
    <w:abstractNumId w:val="28"/>
  </w:num>
  <w:num w:numId="2" w16cid:durableId="77020650">
    <w:abstractNumId w:val="72"/>
  </w:num>
  <w:num w:numId="3" w16cid:durableId="2021349303">
    <w:abstractNumId w:val="1"/>
  </w:num>
  <w:num w:numId="4" w16cid:durableId="1130782180">
    <w:abstractNumId w:val="17"/>
  </w:num>
  <w:num w:numId="5" w16cid:durableId="410934868">
    <w:abstractNumId w:val="70"/>
  </w:num>
  <w:num w:numId="6" w16cid:durableId="400754615">
    <w:abstractNumId w:val="37"/>
  </w:num>
  <w:num w:numId="7" w16cid:durableId="682509555">
    <w:abstractNumId w:val="19"/>
  </w:num>
  <w:num w:numId="8" w16cid:durableId="83379741">
    <w:abstractNumId w:val="39"/>
  </w:num>
  <w:num w:numId="9" w16cid:durableId="353767479">
    <w:abstractNumId w:val="42"/>
  </w:num>
  <w:num w:numId="10" w16cid:durableId="175000502">
    <w:abstractNumId w:val="27"/>
  </w:num>
  <w:num w:numId="11" w16cid:durableId="2120369727">
    <w:abstractNumId w:val="30"/>
  </w:num>
  <w:num w:numId="12" w16cid:durableId="9725579">
    <w:abstractNumId w:val="34"/>
  </w:num>
  <w:num w:numId="13" w16cid:durableId="516620570">
    <w:abstractNumId w:val="47"/>
  </w:num>
  <w:num w:numId="14" w16cid:durableId="1751467846">
    <w:abstractNumId w:val="58"/>
  </w:num>
  <w:num w:numId="15" w16cid:durableId="229341261">
    <w:abstractNumId w:val="36"/>
  </w:num>
  <w:num w:numId="16" w16cid:durableId="899946514">
    <w:abstractNumId w:val="52"/>
  </w:num>
  <w:num w:numId="17" w16cid:durableId="1872500269">
    <w:abstractNumId w:val="12"/>
  </w:num>
  <w:num w:numId="18" w16cid:durableId="1664434252">
    <w:abstractNumId w:val="29"/>
  </w:num>
  <w:num w:numId="19" w16cid:durableId="693961430">
    <w:abstractNumId w:val="55"/>
  </w:num>
  <w:num w:numId="20" w16cid:durableId="810366428">
    <w:abstractNumId w:val="40"/>
  </w:num>
  <w:num w:numId="21" w16cid:durableId="1586837613">
    <w:abstractNumId w:val="67"/>
  </w:num>
  <w:num w:numId="22" w16cid:durableId="1399747152">
    <w:abstractNumId w:val="54"/>
  </w:num>
  <w:num w:numId="23" w16cid:durableId="1879975061">
    <w:abstractNumId w:val="65"/>
  </w:num>
  <w:num w:numId="24" w16cid:durableId="139469254">
    <w:abstractNumId w:val="48"/>
  </w:num>
  <w:num w:numId="25" w16cid:durableId="43910069">
    <w:abstractNumId w:val="18"/>
  </w:num>
  <w:num w:numId="26" w16cid:durableId="45380887">
    <w:abstractNumId w:val="43"/>
  </w:num>
  <w:num w:numId="27" w16cid:durableId="351999931">
    <w:abstractNumId w:val="13"/>
  </w:num>
  <w:num w:numId="28" w16cid:durableId="923107064">
    <w:abstractNumId w:val="74"/>
  </w:num>
  <w:num w:numId="29" w16cid:durableId="714428740">
    <w:abstractNumId w:val="69"/>
  </w:num>
  <w:num w:numId="30" w16cid:durableId="1019313291">
    <w:abstractNumId w:val="3"/>
  </w:num>
  <w:num w:numId="31" w16cid:durableId="1983188515">
    <w:abstractNumId w:val="66"/>
  </w:num>
  <w:num w:numId="32" w16cid:durableId="89936856">
    <w:abstractNumId w:val="49"/>
  </w:num>
  <w:num w:numId="33" w16cid:durableId="709381841">
    <w:abstractNumId w:val="38"/>
  </w:num>
  <w:num w:numId="34" w16cid:durableId="219439104">
    <w:abstractNumId w:val="23"/>
  </w:num>
  <w:num w:numId="35" w16cid:durableId="1399135914">
    <w:abstractNumId w:val="26"/>
  </w:num>
  <w:num w:numId="36" w16cid:durableId="1519465550">
    <w:abstractNumId w:val="35"/>
  </w:num>
  <w:num w:numId="37" w16cid:durableId="1593203655">
    <w:abstractNumId w:val="45"/>
  </w:num>
  <w:num w:numId="38" w16cid:durableId="1302228987">
    <w:abstractNumId w:val="68"/>
  </w:num>
  <w:num w:numId="39" w16cid:durableId="15008312">
    <w:abstractNumId w:val="6"/>
  </w:num>
  <w:num w:numId="40" w16cid:durableId="18354886">
    <w:abstractNumId w:val="25"/>
  </w:num>
  <w:num w:numId="41" w16cid:durableId="288125974">
    <w:abstractNumId w:val="11"/>
  </w:num>
  <w:num w:numId="42" w16cid:durableId="1720741996">
    <w:abstractNumId w:val="20"/>
  </w:num>
  <w:num w:numId="43" w16cid:durableId="1877693377">
    <w:abstractNumId w:val="50"/>
  </w:num>
  <w:num w:numId="44" w16cid:durableId="1007051117">
    <w:abstractNumId w:val="53"/>
  </w:num>
  <w:num w:numId="45" w16cid:durableId="890189990">
    <w:abstractNumId w:val="7"/>
  </w:num>
  <w:num w:numId="46" w16cid:durableId="1847862766">
    <w:abstractNumId w:val="62"/>
  </w:num>
  <w:num w:numId="47" w16cid:durableId="9180786">
    <w:abstractNumId w:val="56"/>
  </w:num>
  <w:num w:numId="48" w16cid:durableId="654528433">
    <w:abstractNumId w:val="41"/>
  </w:num>
  <w:num w:numId="49" w16cid:durableId="937300287">
    <w:abstractNumId w:val="8"/>
  </w:num>
  <w:num w:numId="50" w16cid:durableId="433328617">
    <w:abstractNumId w:val="22"/>
  </w:num>
  <w:num w:numId="51" w16cid:durableId="1365903488">
    <w:abstractNumId w:val="24"/>
  </w:num>
  <w:num w:numId="52" w16cid:durableId="612129430">
    <w:abstractNumId w:val="32"/>
  </w:num>
  <w:num w:numId="53" w16cid:durableId="1077631598">
    <w:abstractNumId w:val="4"/>
  </w:num>
  <w:num w:numId="54" w16cid:durableId="259027595">
    <w:abstractNumId w:val="57"/>
  </w:num>
  <w:num w:numId="55" w16cid:durableId="872229912">
    <w:abstractNumId w:val="60"/>
  </w:num>
  <w:num w:numId="56" w16cid:durableId="47388031">
    <w:abstractNumId w:val="15"/>
  </w:num>
  <w:num w:numId="57" w16cid:durableId="744033988">
    <w:abstractNumId w:val="5"/>
  </w:num>
  <w:num w:numId="58" w16cid:durableId="245193096">
    <w:abstractNumId w:val="61"/>
  </w:num>
  <w:num w:numId="59" w16cid:durableId="974215229">
    <w:abstractNumId w:val="33"/>
  </w:num>
  <w:num w:numId="60" w16cid:durableId="338313864">
    <w:abstractNumId w:val="31"/>
  </w:num>
  <w:num w:numId="61" w16cid:durableId="631208530">
    <w:abstractNumId w:val="9"/>
  </w:num>
  <w:num w:numId="62" w16cid:durableId="1321612784">
    <w:abstractNumId w:val="44"/>
  </w:num>
  <w:num w:numId="63" w16cid:durableId="1496724813">
    <w:abstractNumId w:val="73"/>
  </w:num>
  <w:num w:numId="64" w16cid:durableId="1575891307">
    <w:abstractNumId w:val="46"/>
  </w:num>
  <w:num w:numId="65" w16cid:durableId="1483111830">
    <w:abstractNumId w:val="71"/>
  </w:num>
  <w:num w:numId="66" w16cid:durableId="1518734076">
    <w:abstractNumId w:val="63"/>
  </w:num>
  <w:num w:numId="67" w16cid:durableId="1442142544">
    <w:abstractNumId w:val="10"/>
  </w:num>
  <w:num w:numId="68" w16cid:durableId="1222329552">
    <w:abstractNumId w:val="75"/>
  </w:num>
  <w:num w:numId="69" w16cid:durableId="671952189">
    <w:abstractNumId w:val="21"/>
  </w:num>
  <w:num w:numId="70" w16cid:durableId="550701095">
    <w:abstractNumId w:val="64"/>
  </w:num>
  <w:num w:numId="71" w16cid:durableId="1597397151">
    <w:abstractNumId w:val="16"/>
  </w:num>
  <w:num w:numId="72" w16cid:durableId="2019499665">
    <w:abstractNumId w:val="59"/>
  </w:num>
  <w:num w:numId="73" w16cid:durableId="1649242379">
    <w:abstractNumId w:val="51"/>
  </w:num>
  <w:num w:numId="74" w16cid:durableId="813179157">
    <w:abstractNumId w:val="0"/>
  </w:num>
  <w:num w:numId="75" w16cid:durableId="726147362">
    <w:abstractNumId w:val="14"/>
  </w:num>
  <w:num w:numId="76" w16cid:durableId="1221670555">
    <w:abstractNumId w:val="2"/>
  </w:num>
  <w:num w:numId="77" w16cid:durableId="115683378">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C6B"/>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C59"/>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4C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335"/>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30"/>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6DA"/>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9EF"/>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1F65"/>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03"/>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2FD9"/>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1B4"/>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0B7"/>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925"/>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3A3"/>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CAA"/>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30"/>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8BB"/>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4DCD"/>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A2F"/>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8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20C"/>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552"/>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CF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AE6"/>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22A"/>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BB0"/>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4EEE"/>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8CD"/>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8A4"/>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2A38917F-C167-4E79-9892-BD6514F4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FD9"/>
    <w:rPr>
      <w:rFonts w:eastAsia="Times New Roman"/>
      <w:sz w:val="24"/>
      <w:szCs w:val="24"/>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pPr>
      <w:numPr>
        <w:ilvl w:val="1"/>
      </w:numPr>
      <w:pBdr>
        <w:top w:val="none" w:sz="0" w:space="0" w:color="auto"/>
      </w:pBdr>
      <w:tabs>
        <w:tab w:val="left" w:pos="3150"/>
      </w:tabs>
      <w:outlineLvl w:val="1"/>
    </w:pPr>
    <w:rPr>
      <w:sz w:val="32"/>
      <w:szCs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Title1"/>
    <w:basedOn w:val="Heading2"/>
    <w:next w:val="Normal"/>
    <w:link w:val="Heading3Char"/>
    <w:uiPriority w:val="9"/>
    <w:qFormat/>
    <w:pPr>
      <w:numPr>
        <w:ilvl w:val="2"/>
      </w:numPr>
      <w:tabs>
        <w:tab w:val="left" w:pos="1080"/>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qFormat/>
    <w:pPr>
      <w:keepNext/>
      <w:jc w:val="center"/>
      <w:outlineLvl w:val="3"/>
    </w:pPr>
    <w:rPr>
      <w:b/>
      <w:bCs/>
    </w:rPr>
  </w:style>
  <w:style w:type="paragraph" w:styleId="Heading5">
    <w:name w:val="heading 5"/>
    <w:aliases w:val="h5,Heading5,H5"/>
    <w:basedOn w:val="Normal"/>
    <w:next w:val="Normal"/>
    <w:link w:val="Heading5Char"/>
    <w:qFormat/>
    <w:pPr>
      <w:keepNext/>
      <w:numPr>
        <w:ilvl w:val="4"/>
        <w:numId w:val="1"/>
      </w:numPr>
      <w:tabs>
        <w:tab w:val="left" w:pos="432"/>
      </w:tabs>
      <w:outlineLvl w:val="4"/>
    </w:pPr>
    <w:rPr>
      <w:b/>
      <w:bCs/>
    </w:rPr>
  </w:style>
  <w:style w:type="paragraph" w:styleId="Heading6">
    <w:name w:val="heading 6"/>
    <w:basedOn w:val="Normal"/>
    <w:next w:val="Normal"/>
    <w:link w:val="Heading6Char"/>
    <w:qFormat/>
    <w:pPr>
      <w:numPr>
        <w:ilvl w:val="5"/>
        <w:numId w:val="1"/>
      </w:numPr>
      <w:tabs>
        <w:tab w:val="left" w:pos="432"/>
      </w:tabs>
      <w:spacing w:before="240" w:line="360" w:lineRule="auto"/>
      <w:outlineLvl w:val="5"/>
    </w:pPr>
    <w:rPr>
      <w:rFonts w:eastAsia="SimSun"/>
      <w:b/>
      <w:bCs/>
      <w:sz w:val="22"/>
      <w:lang w:eastAsia="en-US"/>
    </w:rPr>
  </w:style>
  <w:style w:type="paragraph" w:styleId="Heading7">
    <w:name w:val="heading 7"/>
    <w:basedOn w:val="Normal"/>
    <w:next w:val="Normal"/>
    <w:link w:val="Heading7Char"/>
    <w:uiPriority w:val="9"/>
    <w:qFormat/>
    <w:pPr>
      <w:numPr>
        <w:ilvl w:val="6"/>
        <w:numId w:val="1"/>
      </w:numPr>
      <w:tabs>
        <w:tab w:val="left" w:pos="432"/>
      </w:tabs>
      <w:spacing w:before="240" w:line="360" w:lineRule="auto"/>
      <w:outlineLvl w:val="6"/>
    </w:pPr>
    <w:rPr>
      <w:rFonts w:eastAsia="SimSun"/>
      <w:lang w:eastAsia="en-US"/>
    </w:rPr>
  </w:style>
  <w:style w:type="paragraph" w:styleId="Heading8">
    <w:name w:val="heading 8"/>
    <w:aliases w:val="Table Heading"/>
    <w:basedOn w:val="Normal"/>
    <w:next w:val="Normal"/>
    <w:link w:val="Heading8Char"/>
    <w:qFormat/>
    <w:pPr>
      <w:numPr>
        <w:ilvl w:val="7"/>
        <w:numId w:val="1"/>
      </w:numPr>
      <w:tabs>
        <w:tab w:val="left" w:pos="432"/>
      </w:tabs>
      <w:spacing w:before="240" w:line="360" w:lineRule="auto"/>
      <w:outlineLvl w:val="7"/>
    </w:pPr>
    <w:rPr>
      <w:rFonts w:eastAsia="SimSun"/>
      <w:i/>
      <w:iCs/>
      <w:lang w:eastAsia="en-US"/>
    </w:rPr>
  </w:style>
  <w:style w:type="paragraph" w:styleId="Heading9">
    <w:name w:val="heading 9"/>
    <w:aliases w:val="Figure Heading,FH"/>
    <w:basedOn w:val="Normal"/>
    <w:next w:val="Normal"/>
    <w:link w:val="Heading9Char"/>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Arial" w:eastAsia="Dotum" w:hAnsi="Arial"/>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Pr>
      <w:snapToGrid w:val="0"/>
      <w:sz w:val="22"/>
      <w:szCs w:val="20"/>
    </w:rPr>
  </w:style>
  <w:style w:type="paragraph" w:styleId="BodyText2">
    <w:name w:val="Body Text 2"/>
    <w:basedOn w:val="Normal"/>
    <w:link w:val="BodyText2Char"/>
    <w:qFormat/>
    <w:pPr>
      <w:tabs>
        <w:tab w:val="left" w:pos="2205"/>
      </w:tabs>
      <w:ind w:left="630"/>
    </w:pPr>
    <w:rPr>
      <w:rFonts w:eastAsia="SimSun"/>
      <w:sz w:val="21"/>
      <w:szCs w:val="20"/>
      <w:lang w:val="zh-CN"/>
    </w:rPr>
  </w:style>
  <w:style w:type="paragraph" w:styleId="BodyText3">
    <w:name w:val="Body Text 3"/>
    <w:basedOn w:val="Normal"/>
    <w:link w:val="BodyText3Char"/>
    <w:qFormat/>
    <w:rPr>
      <w:rFonts w:eastAsia="MS Gothic"/>
      <w:szCs w:val="20"/>
      <w:lang w:eastAsia="ja-JP"/>
    </w:rPr>
  </w:style>
  <w:style w:type="paragraph" w:styleId="BodyTextIndent">
    <w:name w:val="Body Text Indent"/>
    <w:basedOn w:val="Normal"/>
    <w:link w:val="BodyTextIndentChar"/>
    <w:uiPriority w:val="99"/>
    <w:unhideWhenUsed/>
    <w:qFormat/>
    <w:pPr>
      <w:spacing w:after="120" w:line="276" w:lineRule="auto"/>
      <w:ind w:left="360"/>
    </w:pPr>
    <w:rPr>
      <w:rFonts w:eastAsiaTheme="minorEastAsia"/>
      <w:szCs w:val="20"/>
    </w:rPr>
  </w:style>
  <w:style w:type="paragraph" w:styleId="BodyTextFirstIndent2">
    <w:name w:val="Body Text First Indent 2"/>
    <w:basedOn w:val="BodyTextIndent"/>
    <w:link w:val="BodyTextFirstIndent2Char"/>
    <w:qFormat/>
    <w:pPr>
      <w:spacing w:after="180" w:line="240" w:lineRule="auto"/>
      <w:ind w:leftChars="400" w:left="851" w:firstLineChars="100" w:firstLine="210"/>
    </w:pPr>
    <w:rPr>
      <w:rFonts w:eastAsia="MS Mincho"/>
      <w:lang w:val="en-GB" w:eastAsia="en-US"/>
    </w:rPr>
  </w:style>
  <w:style w:type="paragraph" w:styleId="BodyTextIndent2">
    <w:name w:val="Body Text Indent 2"/>
    <w:basedOn w:val="Normal"/>
    <w:link w:val="BodyTextIndent2Char"/>
    <w:qFormat/>
    <w:pPr>
      <w:tabs>
        <w:tab w:val="left" w:pos="2205"/>
      </w:tabs>
      <w:ind w:left="200"/>
    </w:pPr>
    <w:rPr>
      <w:rFonts w:eastAsia="SimSun"/>
      <w:szCs w:val="20"/>
      <w:lang w:val="zh-CN"/>
    </w:rPr>
  </w:style>
  <w:style w:type="paragraph" w:styleId="BodyTextIndent3">
    <w:name w:val="Body Text Indent 3"/>
    <w:basedOn w:val="Normal"/>
    <w:link w:val="BodyTextIndent3Char"/>
    <w:qFormat/>
    <w:pPr>
      <w:ind w:left="1080"/>
    </w:pPr>
    <w:rPr>
      <w:rFonts w:eastAsia="SimSun"/>
      <w:szCs w:val="20"/>
      <w:lang w:eastAsia="ja-JP"/>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99"/>
    <w:qFormat/>
    <w:pPr>
      <w:spacing w:before="120" w:after="120"/>
    </w:pPr>
    <w:rPr>
      <w:b/>
      <w:szCs w:val="20"/>
      <w:lang w:eastAsia="en-US"/>
    </w:rPr>
  </w:style>
  <w:style w:type="character" w:styleId="CommentReference">
    <w:name w:val="annotation reference"/>
    <w:qFormat/>
    <w:rPr>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ate">
    <w:name w:val="Date"/>
    <w:basedOn w:val="Normal"/>
    <w:next w:val="Normal"/>
    <w:link w:val="DateChar"/>
    <w:uiPriority w:val="99"/>
    <w:qFormat/>
    <w:rPr>
      <w:rFonts w:eastAsia="SimSun"/>
      <w:szCs w:val="20"/>
      <w:lang w:eastAsia="en-GB"/>
    </w:rPr>
  </w:style>
  <w:style w:type="paragraph" w:styleId="DocumentMap">
    <w:name w:val="Document Map"/>
    <w:basedOn w:val="Normal"/>
    <w:link w:val="DocumentMapChar"/>
    <w:uiPriority w:val="99"/>
    <w:qFormat/>
    <w:pPr>
      <w:shd w:val="clear" w:color="auto" w:fill="000080"/>
    </w:pPr>
    <w:rPr>
      <w:rFonts w:ascii="Arial" w:eastAsia="Dotum" w:hAnsi="Arial"/>
    </w:rPr>
  </w:style>
  <w:style w:type="character" w:styleId="Emphasis">
    <w:name w:val="Emphasis"/>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qFormat/>
    <w:pPr>
      <w:tabs>
        <w:tab w:val="center" w:pos="4252"/>
        <w:tab w:val="right" w:pos="8504"/>
      </w:tabs>
      <w:snapToGrid w:val="0"/>
    </w:pPr>
  </w:style>
  <w:style w:type="character" w:styleId="FootnoteReference">
    <w:name w:val="footnote reference"/>
    <w:qFormat/>
    <w:rPr>
      <w:vertAlign w:val="superscript"/>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snapToGrid w:val="0"/>
    </w:pPr>
    <w:rPr>
      <w:lang w:val="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252"/>
        <w:tab w:val="right" w:pos="8504"/>
      </w:tabs>
      <w:snapToGrid w:val="0"/>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uiPriority w:val="99"/>
    <w:qFormat/>
    <w:rPr>
      <w:rFonts w:ascii="Arial" w:eastAsia="SimSun" w:hAnsi="Arial" w:cs="Arial"/>
      <w:color w:val="0000FF"/>
      <w:kern w:val="2"/>
      <w:u w:val="single"/>
      <w:lang w:val="en-US" w:eastAsia="zh-CN" w:bidi="ar-SA"/>
    </w:rPr>
  </w:style>
  <w:style w:type="paragraph" w:styleId="Index1">
    <w:name w:val="index 1"/>
    <w:basedOn w:val="Normal"/>
    <w:next w:val="Normal"/>
    <w:qFormat/>
    <w:pPr>
      <w:keepLines/>
    </w:pPr>
    <w:rPr>
      <w:rFonts w:eastAsia="SimSun"/>
      <w:szCs w:val="20"/>
      <w:lang w:eastAsia="en-GB"/>
    </w:rPr>
  </w:style>
  <w:style w:type="paragraph" w:styleId="Index2">
    <w:name w:val="index 2"/>
    <w:basedOn w:val="Index1"/>
    <w:next w:val="Normal"/>
    <w:qFormat/>
    <w:pPr>
      <w:ind w:left="284"/>
    </w:pPr>
    <w:rPr>
      <w:lang w:val="en-GB"/>
    </w:rPr>
  </w:style>
  <w:style w:type="paragraph" w:styleId="IndexHeading">
    <w:name w:val="index heading"/>
    <w:basedOn w:val="Normal"/>
    <w:next w:val="Normal"/>
    <w:qFormat/>
    <w:pPr>
      <w:pBdr>
        <w:top w:val="single" w:sz="12" w:space="0" w:color="auto"/>
      </w:pBdr>
      <w:spacing w:before="360" w:after="240"/>
    </w:pPr>
    <w:rPr>
      <w:rFonts w:eastAsia="SimSun"/>
      <w:b/>
      <w:i/>
      <w:sz w:val="26"/>
      <w:szCs w:val="20"/>
      <w:lang w:eastAsia="en-GB"/>
    </w:rPr>
  </w:style>
  <w:style w:type="character" w:styleId="LineNumber">
    <w:name w:val="line number"/>
    <w:basedOn w:val="DefaultParagraphFont"/>
    <w:qFormat/>
  </w:style>
  <w:style w:type="paragraph" w:styleId="List">
    <w:name w:val="List"/>
    <w:basedOn w:val="Normal"/>
    <w:link w:val="ListChar"/>
    <w:qFormat/>
    <w:pPr>
      <w:ind w:left="360" w:hanging="360"/>
      <w:contextualSpacing/>
    </w:pPr>
  </w:style>
  <w:style w:type="paragraph" w:styleId="List2">
    <w:name w:val="List 2"/>
    <w:basedOn w:val="Normal"/>
    <w:link w:val="List2Char"/>
    <w:qFormat/>
    <w:pPr>
      <w:ind w:left="720" w:hanging="360"/>
      <w:contextualSpacing/>
    </w:pPr>
  </w:style>
  <w:style w:type="paragraph" w:styleId="List3">
    <w:name w:val="List 3"/>
    <w:basedOn w:val="Normal"/>
    <w:link w:val="List3Char"/>
    <w:qFormat/>
    <w:pPr>
      <w:ind w:left="1080" w:hanging="360"/>
      <w:contextualSpacing/>
    </w:pPr>
  </w:style>
  <w:style w:type="paragraph" w:styleId="List4">
    <w:name w:val="List 4"/>
    <w:basedOn w:val="List3"/>
    <w:qFormat/>
    <w:pPr>
      <w:spacing w:after="180"/>
      <w:ind w:left="1418" w:hanging="284"/>
      <w:contextualSpacing w:val="0"/>
    </w:pPr>
    <w:rPr>
      <w:rFonts w:eastAsia="SimSun"/>
      <w:szCs w:val="20"/>
      <w:lang w:eastAsia="en-GB"/>
    </w:rPr>
  </w:style>
  <w:style w:type="paragraph" w:styleId="List5">
    <w:name w:val="List 5"/>
    <w:basedOn w:val="List4"/>
    <w:qFormat/>
    <w:pPr>
      <w:ind w:left="1702"/>
    </w:pPr>
  </w:style>
  <w:style w:type="paragraph" w:styleId="ListBullet">
    <w:name w:val="List Bullet"/>
    <w:basedOn w:val="Normal"/>
    <w:qFormat/>
    <w:pPr>
      <w:numPr>
        <w:numId w:val="2"/>
      </w:numPr>
      <w:ind w:hangingChars="200" w:hanging="200"/>
    </w:pPr>
    <w:rPr>
      <w:rFonts w:eastAsia="MS Gothic"/>
      <w:szCs w:val="20"/>
      <w:lang w:eastAsia="ja-JP"/>
    </w:rPr>
  </w:style>
  <w:style w:type="paragraph" w:styleId="ListBullet2">
    <w:name w:val="List Bullet 2"/>
    <w:aliases w:val="lb2"/>
    <w:basedOn w:val="ListBullet"/>
    <w:qFormat/>
    <w:pPr>
      <w:numPr>
        <w:numId w:val="0"/>
      </w:numPr>
      <w:tabs>
        <w:tab w:val="clear" w:pos="0"/>
      </w:tabs>
      <w:autoSpaceDE w:val="0"/>
      <w:autoSpaceDN w:val="0"/>
      <w:spacing w:after="180"/>
      <w:ind w:left="851" w:hanging="284"/>
    </w:pPr>
    <w:rPr>
      <w:rFonts w:eastAsia="SimSun"/>
      <w:lang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Normal"/>
    <w:qFormat/>
    <w:pPr>
      <w:spacing w:after="180"/>
      <w:ind w:left="1723" w:hanging="283"/>
      <w:contextualSpacing/>
    </w:pPr>
    <w:rPr>
      <w:rFonts w:eastAsia="Malgun Gothic"/>
      <w:szCs w:val="20"/>
      <w:lang w:eastAsia="en-US"/>
    </w:rPr>
  </w:style>
  <w:style w:type="paragraph" w:styleId="ListContinue2">
    <w:name w:val="List Continue 2"/>
    <w:basedOn w:val="Normal"/>
    <w:qFormat/>
    <w:pPr>
      <w:spacing w:after="180"/>
      <w:ind w:leftChars="400" w:left="850"/>
    </w:pPr>
    <w:rPr>
      <w:rFonts w:eastAsia="MS Mincho"/>
      <w:szCs w:val="20"/>
      <w:lang w:eastAsia="ja-JP"/>
    </w:rPr>
  </w:style>
  <w:style w:type="paragraph" w:styleId="ListNumber">
    <w:name w:val="List Number"/>
    <w:basedOn w:val="List"/>
    <w:qFormat/>
    <w:pPr>
      <w:spacing w:after="180"/>
      <w:ind w:left="568" w:hanging="284"/>
      <w:contextualSpacing w:val="0"/>
    </w:pPr>
    <w:rPr>
      <w:rFonts w:eastAsia="SimSun"/>
      <w:szCs w:val="20"/>
      <w:lang w:eastAsia="en-GB"/>
    </w:rPr>
  </w:style>
  <w:style w:type="paragraph" w:styleId="ListNumber2">
    <w:name w:val="List Number 2"/>
    <w:basedOn w:val="ListNumber"/>
    <w:qFormat/>
    <w:pPr>
      <w:ind w:left="851"/>
    </w:pPr>
  </w:style>
  <w:style w:type="paragraph" w:styleId="ListNumber3">
    <w:name w:val="List Number 3"/>
    <w:basedOn w:val="Normal"/>
    <w:uiPriority w:val="99"/>
    <w:unhideWhenUsed/>
    <w:qFormat/>
    <w:pPr>
      <w:numPr>
        <w:numId w:val="3"/>
      </w:numPr>
      <w:spacing w:before="120" w:after="180"/>
      <w:contextualSpacing/>
    </w:pPr>
    <w:rPr>
      <w:rFonts w:eastAsia="SimSun"/>
      <w:snapToGrid w:val="0"/>
      <w:szCs w:val="20"/>
      <w:lang w:eastAsia="ja-JP"/>
    </w:rPr>
  </w:style>
  <w:style w:type="paragraph" w:styleId="NormalWeb">
    <w:name w:val="Normal (Web)"/>
    <w:basedOn w:val="Normal"/>
    <w:uiPriority w:val="99"/>
    <w:unhideWhenUsed/>
    <w:qFormat/>
    <w:pPr>
      <w:spacing w:before="100" w:beforeAutospacing="1" w:after="100" w:afterAutospacing="1"/>
    </w:pPr>
    <w:rPr>
      <w:rFonts w:ascii="Gulim" w:eastAsia="Gulim" w:hAnsi="Gulim" w:cs="Gulim"/>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qFormat/>
    <w:pPr>
      <w:ind w:firstLine="420"/>
    </w:pPr>
    <w:rPr>
      <w:rFonts w:eastAsiaTheme="minorEastAsia"/>
      <w:sz w:val="21"/>
      <w:szCs w:val="20"/>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Courier New" w:eastAsia="Gulim" w:hAnsi="Courier New"/>
      <w:szCs w:val="20"/>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napToGrid w:val="0"/>
    </w:pPr>
    <w:rPr>
      <w:rFonts w:asciiTheme="majorHAnsi" w:eastAsiaTheme="majorEastAsia" w:hAnsiTheme="majorHAnsi" w:cstheme="majorBidi"/>
      <w:b/>
      <w:i/>
      <w:iCs/>
      <w:color w:val="5B9BD5" w:themeColor="accent1"/>
      <w:spacing w:val="15"/>
    </w:rPr>
  </w:style>
  <w:style w:type="table" w:styleId="TableClassic1">
    <w:name w:val="Table Classic 1"/>
    <w:basedOn w:val="TableNormal"/>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aliases w:val="Table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TableofFigures">
    <w:name w:val="table of figures"/>
    <w:basedOn w:val="Normal"/>
    <w:next w:val="Normal"/>
    <w:qFormat/>
    <w:pPr>
      <w:spacing w:after="160"/>
      <w:ind w:left="1418" w:hanging="1418"/>
    </w:pPr>
    <w:rPr>
      <w:rFonts w:asciiTheme="minorHAnsi" w:eastAsiaTheme="minorHAnsi" w:hAnsiTheme="minorHAnsi" w:cstheme="minorBidi"/>
      <w:b/>
      <w:sz w:val="22"/>
      <w:lang w:eastAsia="en-US"/>
    </w:r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ing 31"/>
    <w:basedOn w:val="Normal"/>
    <w:link w:val="TitleChar1"/>
    <w:qFormat/>
    <w:pPr>
      <w:spacing w:after="120"/>
      <w:jc w:val="center"/>
    </w:pPr>
    <w:rPr>
      <w:rFonts w:ascii="Arial" w:eastAsia="MS Mincho" w:hAnsi="Arial"/>
      <w:b/>
      <w:szCs w:val="20"/>
      <w:lang w:val="de-DE" w:eastAsia="ja-JP"/>
    </w:rPr>
  </w:style>
  <w:style w:type="paragraph" w:styleId="TOC1">
    <w:name w:val="toc 1"/>
    <w:aliases w:val="Observation TOC2"/>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Normal"/>
    <w:next w:val="Normal"/>
    <w:uiPriority w:val="39"/>
    <w:qFormat/>
    <w:pPr>
      <w:spacing w:after="100"/>
      <w:ind w:left="400"/>
    </w:pPr>
  </w:style>
  <w:style w:type="paragraph" w:styleId="TOC4">
    <w:name w:val="toc 4"/>
    <w:basedOn w:val="TOC3"/>
    <w:next w:val="Normal"/>
    <w:uiPriority w:val="39"/>
    <w:qFormat/>
    <w:pPr>
      <w:keepLines/>
      <w:tabs>
        <w:tab w:val="right" w:leader="dot" w:pos="9639"/>
      </w:tabs>
      <w:spacing w:after="0"/>
      <w:ind w:left="1418" w:right="425" w:hanging="1418"/>
    </w:pPr>
    <w:rPr>
      <w:rFonts w:eastAsia="SimSun"/>
      <w:szCs w:val="20"/>
      <w:lang w:eastAsia="en-US"/>
    </w:r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Normal"/>
    <w:next w:val="Normal"/>
    <w:uiPriority w:val="39"/>
    <w:qFormat/>
    <w:pPr>
      <w:ind w:leftChars="1400" w:left="2975"/>
    </w:pPr>
  </w:style>
  <w:style w:type="paragraph" w:styleId="TOC9">
    <w:name w:val="toc 9"/>
    <w:basedOn w:val="TOC8"/>
    <w:next w:val="Normal"/>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Normal"/>
    <w:link w:val="LGTdoc1Char"/>
    <w:qFormat/>
    <w:pPr>
      <w:snapToGrid w:val="0"/>
      <w:spacing w:beforeLines="50" w:after="100" w:afterAutospacing="1"/>
    </w:pPr>
    <w:rPr>
      <w:b/>
      <w:snapToGrid w:val="0"/>
      <w:sz w:val="28"/>
      <w:szCs w:val="20"/>
    </w:rPr>
  </w:style>
  <w:style w:type="paragraph" w:customStyle="1" w:styleId="LGTdoc0">
    <w:name w:val="LGTdoc_본문"/>
    <w:basedOn w:val="Normal"/>
    <w:link w:val="LGTdocChar"/>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spacing w:before="60" w:after="180"/>
      <w:jc w:val="center"/>
    </w:pPr>
    <w:rPr>
      <w:rFonts w:ascii="Arial" w:eastAsia="MS Mincho" w:hAnsi="Arial"/>
      <w:b/>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numPr>
        <w:numId w:val="5"/>
      </w:numPr>
      <w:spacing w:before="60"/>
    </w:pPr>
    <w:rPr>
      <w:rFonts w:eastAsia="SimSun"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Normal"/>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Pr>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Pr>
      <w:rFonts w:ascii="Batang"/>
      <w:kern w:val="2"/>
      <w:szCs w:val="24"/>
    </w:rPr>
  </w:style>
  <w:style w:type="paragraph" w:customStyle="1" w:styleId="lgtdoc3">
    <w:name w:val="lgtdoc"/>
    <w:basedOn w:val="Normal"/>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Normal"/>
    <w:link w:val="a0"/>
    <w:uiPriority w:val="34"/>
    <w:qFormat/>
    <w:rPr>
      <w:rFonts w:eastAsia="Gulim"/>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0">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DefaultParagraphFont"/>
    <w:uiPriority w:val="99"/>
    <w:semiHidden/>
    <w:qFormat/>
    <w:rPr>
      <w:color w:val="808080"/>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Normal"/>
    <w:next w:val="Normal"/>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spacing w:line="256" w:lineRule="auto"/>
    </w:pPr>
    <w:rPr>
      <w:rFonts w:ascii="Arial" w:hAnsi="Arial" w:cs="Arial"/>
      <w:i/>
      <w:snapToGrid w:val="0"/>
      <w:color w:val="00B0F0"/>
      <w:sz w:val="16"/>
      <w:szCs w:val="16"/>
      <w:lang w:eastAsia="en-US"/>
    </w:rPr>
  </w:style>
  <w:style w:type="character" w:customStyle="1" w:styleId="FooterChar">
    <w:name w:val="Footer Char"/>
    <w:link w:val="Footer"/>
    <w:uiPriority w:val="99"/>
    <w:qFormat/>
    <w:rPr>
      <w:snapToGrid w:val="0"/>
      <w:kern w:val="2"/>
      <w:szCs w:val="22"/>
      <w:lang w:val="en-GB" w:eastAsia="ko-KR"/>
    </w:rPr>
  </w:style>
  <w:style w:type="paragraph" w:customStyle="1" w:styleId="B1">
    <w:name w:val="B1"/>
    <w:basedOn w:val="List"/>
    <w:link w:val="B10"/>
    <w:qFormat/>
    <w:pPr>
      <w:spacing w:after="180"/>
      <w:ind w:left="568" w:hanging="284"/>
      <w:contextualSpacing w:val="0"/>
    </w:pPr>
    <w:rPr>
      <w:snapToGrid w:val="0"/>
      <w:szCs w:val="20"/>
      <w:lang w:eastAsia="en-US"/>
    </w:rPr>
  </w:style>
  <w:style w:type="paragraph" w:customStyle="1" w:styleId="B2">
    <w:name w:val="B2"/>
    <w:basedOn w:val="List2"/>
    <w:link w:val="B2Char"/>
    <w:qFormat/>
    <w:pPr>
      <w:spacing w:after="180"/>
      <w:ind w:left="851" w:hanging="284"/>
      <w:contextualSpacing w:val="0"/>
    </w:pPr>
    <w:rPr>
      <w:snapToGrid w:val="0"/>
      <w:szCs w:val="20"/>
      <w:lang w:eastAsia="en-US"/>
    </w:rPr>
  </w:style>
  <w:style w:type="paragraph" w:customStyle="1" w:styleId="B3">
    <w:name w:val="B3"/>
    <w:basedOn w:val="List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Normal"/>
    <w:uiPriority w:val="34"/>
    <w:qFormat/>
    <w:pPr>
      <w:spacing w:after="180"/>
      <w:ind w:left="720"/>
      <w:contextualSpacing/>
    </w:pPr>
    <w:rPr>
      <w:rFonts w:eastAsia="SimSun"/>
      <w:snapToGrid w:val="0"/>
      <w:szCs w:val="20"/>
      <w:lang w:eastAsia="ja-JP"/>
    </w:rPr>
  </w:style>
  <w:style w:type="paragraph" w:customStyle="1" w:styleId="00BodyText">
    <w:name w:val="00 BodyText"/>
    <w:basedOn w:val="Normal"/>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Normal"/>
    <w:next w:val="Normal"/>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DefaultParagraphFont"/>
    <w:qFormat/>
  </w:style>
  <w:style w:type="paragraph" w:customStyle="1" w:styleId="BN">
    <w:name w:val="BN"/>
    <w:basedOn w:val="Normal"/>
    <w:qFormat/>
    <w:pPr>
      <w:numPr>
        <w:numId w:val="10"/>
      </w:numPr>
      <w:spacing w:after="180"/>
    </w:pPr>
    <w:rPr>
      <w:snapToGrid w:val="0"/>
      <w:szCs w:val="20"/>
      <w:lang w:eastAsia="en-US"/>
    </w:rPr>
  </w:style>
  <w:style w:type="paragraph" w:customStyle="1" w:styleId="Comments">
    <w:name w:val="Comments"/>
    <w:basedOn w:val="Normal"/>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Normal"/>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TdocHeading1">
    <w:name w:val="Tdoc_Heading_1"/>
    <w:basedOn w:val="Heading1"/>
    <w:next w:val="BodyText"/>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BodyText"/>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a1">
    <w:name w:val="本文档"/>
    <w:basedOn w:val="BodyText"/>
    <w:link w:val="Char0"/>
    <w:qFormat/>
    <w:pPr>
      <w:spacing w:after="120"/>
    </w:pPr>
    <w:rPr>
      <w:rFonts w:eastAsiaTheme="minorEastAsia"/>
      <w:sz w:val="20"/>
      <w:szCs w:val="24"/>
    </w:rPr>
  </w:style>
  <w:style w:type="character" w:customStyle="1" w:styleId="Char0">
    <w:name w:val="本文档 Char"/>
    <w:basedOn w:val="DefaultParagraphFont"/>
    <w:link w:val="a1"/>
    <w:qFormat/>
    <w:rPr>
      <w:rFonts w:eastAsiaTheme="minorEastAsia"/>
      <w:szCs w:val="24"/>
    </w:rPr>
  </w:style>
  <w:style w:type="character" w:customStyle="1" w:styleId="ProposalChar0">
    <w:name w:val="Proposal Char"/>
    <w:basedOn w:val="DefaultParagraphFont"/>
    <w:link w:val="Proposal0"/>
    <w:qFormat/>
    <w:locked/>
    <w:rPr>
      <w:rFonts w:ascii="Arial" w:eastAsiaTheme="minorEastAsia" w:hAnsi="Arial" w:cstheme="minorBidi"/>
      <w:b/>
      <w:bCs/>
      <w:sz w:val="22"/>
      <w:szCs w:val="2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DefaultParagraphFont"/>
    <w:link w:val="IvDbodytext"/>
    <w:qFormat/>
    <w:rPr>
      <w:rFonts w:ascii="Arial" w:eastAsiaTheme="minorEastAsia" w:hAnsi="Arial"/>
      <w:spacing w:val="2"/>
      <w:lang w:eastAsia="en-US"/>
    </w:rPr>
  </w:style>
  <w:style w:type="table" w:customStyle="1" w:styleId="TableGrid1">
    <w:name w:val="TableGrid1"/>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Pr>
      <w:rFonts w:ascii="Calibri" w:eastAsiaTheme="minorEastAsia" w:hAnsi="Calibri" w:cs="Calibri"/>
      <w:snapToGrid w:val="0"/>
      <w:sz w:val="22"/>
    </w:rPr>
  </w:style>
  <w:style w:type="character" w:customStyle="1" w:styleId="xapple-converted-space">
    <w:name w:val="x_apple-converted-space"/>
    <w:basedOn w:val="DefaultParagraphFont"/>
    <w:qFormat/>
  </w:style>
  <w:style w:type="paragraph" w:customStyle="1" w:styleId="RAN1bullet1">
    <w:name w:val="RAN1 bullet1"/>
    <w:basedOn w:val="Normal"/>
    <w:link w:val="RAN1bullet1Char"/>
    <w:qFormat/>
    <w:pPr>
      <w:ind w:left="360" w:hanging="360"/>
    </w:pPr>
    <w:rPr>
      <w:rFonts w:ascii="Times" w:hAnsi="Times"/>
      <w:snapToGrid w:val="0"/>
    </w:rPr>
  </w:style>
  <w:style w:type="table" w:customStyle="1" w:styleId="TableGrid20">
    <w:name w:val="TableGrid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TableNormal"/>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snapToGrid w:val="0"/>
      <w:kern w:val="2"/>
      <w:szCs w:val="22"/>
      <w:lang w:val="en-GB" w:eastAsia="ko-KR"/>
    </w:rPr>
  </w:style>
  <w:style w:type="table" w:customStyle="1" w:styleId="TableGrid31">
    <w:name w:val="TableGrid31"/>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Normal"/>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PlaceholderText">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TableNormal"/>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Normal"/>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BalloonTextChar">
    <w:name w:val="Balloon Text Char"/>
    <w:link w:val="BalloonText"/>
    <w:uiPriority w:val="99"/>
    <w:qFormat/>
    <w:rPr>
      <w:rFonts w:ascii="Arial" w:eastAsia="Dotum" w:hAnsi="Arial"/>
      <w:snapToGrid w:val="0"/>
      <w:kern w:val="2"/>
      <w:sz w:val="18"/>
      <w:szCs w:val="18"/>
      <w:lang w:val="en-GB" w:eastAsia="ko-KR"/>
    </w:rPr>
  </w:style>
  <w:style w:type="character" w:customStyle="1" w:styleId="11">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Quote">
    <w:name w:val="Quote"/>
    <w:basedOn w:val="Normal"/>
    <w:next w:val="Normal"/>
    <w:link w:val="QuoteChar"/>
    <w:uiPriority w:val="29"/>
    <w:qFormat/>
    <w:pPr>
      <w:spacing w:before="200" w:after="160"/>
      <w:ind w:left="864" w:right="864"/>
      <w:jc w:val="center"/>
    </w:pPr>
    <w:rPr>
      <w:rFonts w:eastAsia="SimSun"/>
      <w:i/>
      <w:iCs/>
      <w:snapToGrid w:val="0"/>
      <w:color w:val="404040"/>
      <w:szCs w:val="20"/>
      <w:lang w:eastAsia="en-US"/>
    </w:rPr>
  </w:style>
  <w:style w:type="character" w:customStyle="1" w:styleId="QuoteChar">
    <w:name w:val="Quote Char"/>
    <w:basedOn w:val="DefaultParagraphFont"/>
    <w:link w:val="Quote"/>
    <w:uiPriority w:val="29"/>
    <w:qFormat/>
    <w:rPr>
      <w:rFonts w:eastAsia="SimSun"/>
      <w:i/>
      <w:iCs/>
      <w:color w:val="404040"/>
      <w:lang w:val="en-GB"/>
    </w:rPr>
  </w:style>
  <w:style w:type="character" w:customStyle="1" w:styleId="12">
    <w:name w:val="书籍标题1"/>
    <w:uiPriority w:val="33"/>
    <w:qFormat/>
    <w:rPr>
      <w:b/>
      <w:bCs/>
      <w:i/>
      <w:iCs/>
      <w:spacing w:val="5"/>
    </w:rPr>
  </w:style>
  <w:style w:type="paragraph" w:styleId="NoSpacing">
    <w:name w:val="No Spacing"/>
    <w:uiPriority w:val="1"/>
    <w:qFormat/>
    <w:rPr>
      <w:rFonts w:eastAsia="Times New Roman"/>
      <w:lang w:val="en-GB" w:eastAsia="en-US"/>
    </w:rPr>
  </w:style>
  <w:style w:type="paragraph" w:customStyle="1" w:styleId="item">
    <w:name w:val="item"/>
    <w:basedOn w:val="Normal"/>
    <w:qFormat/>
    <w:pPr>
      <w:numPr>
        <w:numId w:val="18"/>
      </w:numPr>
      <w:tabs>
        <w:tab w:val="clear" w:pos="360"/>
      </w:tabs>
      <w:ind w:left="720"/>
    </w:pPr>
    <w:rPr>
      <w:rFonts w:eastAsia="MS Mincho"/>
      <w:snapToGrid w:val="0"/>
      <w:szCs w:val="20"/>
      <w:lang w:eastAsia="en-GB"/>
    </w:rPr>
  </w:style>
  <w:style w:type="paragraph" w:customStyle="1" w:styleId="EX">
    <w:name w:val="EX"/>
    <w:basedOn w:val="Normal"/>
    <w:qFormat/>
    <w:pPr>
      <w:keepLines/>
      <w:spacing w:after="180"/>
      <w:ind w:left="1702" w:hanging="1418"/>
    </w:pPr>
    <w:rPr>
      <w:rFonts w:eastAsia="DengXian"/>
      <w:snapToGrid w:val="0"/>
      <w:szCs w:val="20"/>
      <w:lang w:eastAsia="en-GB"/>
    </w:rPr>
  </w:style>
  <w:style w:type="character" w:customStyle="1" w:styleId="CommentSubjectChar">
    <w:name w:val="Comment Subject Char"/>
    <w:basedOn w:val="CommentTextChar"/>
    <w:link w:val="CommentSubject"/>
    <w:uiPriority w:val="99"/>
    <w:qFormat/>
    <w:rPr>
      <w:b/>
      <w:bCs/>
      <w:snapToGrid w:val="0"/>
      <w:kern w:val="2"/>
      <w:szCs w:val="22"/>
      <w:lang w:val="en-GB" w:eastAsia="ko-KR"/>
    </w:rPr>
  </w:style>
  <w:style w:type="paragraph" w:customStyle="1" w:styleId="enumlev2">
    <w:name w:val="enumlev2"/>
    <w:basedOn w:val="Normal"/>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Normal"/>
    <w:qFormat/>
    <w:pPr>
      <w:spacing w:before="100" w:beforeAutospacing="1" w:after="100" w:afterAutospacing="1"/>
      <w:ind w:leftChars="400" w:left="840"/>
    </w:pPr>
    <w:rPr>
      <w:rFonts w:eastAsia="MS Gothic"/>
      <w:snapToGrid w:val="0"/>
    </w:rPr>
  </w:style>
  <w:style w:type="paragraph" w:customStyle="1" w:styleId="B4">
    <w:name w:val="B4"/>
    <w:basedOn w:val="Normal"/>
    <w:link w:val="B4Char"/>
    <w:qFormat/>
    <w:pPr>
      <w:spacing w:after="180"/>
      <w:ind w:left="1418" w:hanging="284"/>
    </w:pPr>
    <w:rPr>
      <w:rFonts w:eastAsia="SimSun"/>
      <w:snapToGrid w:val="0"/>
      <w:szCs w:val="20"/>
      <w:lang w:eastAsia="en-US"/>
    </w:rPr>
  </w:style>
  <w:style w:type="paragraph" w:customStyle="1" w:styleId="B5">
    <w:name w:val="B5"/>
    <w:basedOn w:val="Normal"/>
    <w:link w:val="B5Char"/>
    <w:qFormat/>
    <w:pPr>
      <w:spacing w:after="180"/>
      <w:ind w:left="1702" w:hanging="284"/>
    </w:pPr>
    <w:rPr>
      <w:rFonts w:eastAsia="SimSun"/>
      <w:snapToGrid w:val="0"/>
      <w:szCs w:val="20"/>
      <w:lang w:eastAsia="en-US"/>
    </w:rPr>
  </w:style>
  <w:style w:type="paragraph" w:customStyle="1" w:styleId="bullet1">
    <w:name w:val="bullet1"/>
    <w:basedOn w:val="Normal"/>
    <w:link w:val="bullet1Char"/>
    <w:qFormat/>
    <w:pPr>
      <w:numPr>
        <w:numId w:val="19"/>
      </w:numPr>
    </w:pPr>
    <w:rPr>
      <w:rFonts w:ascii="Calibri" w:eastAsia="SimSun" w:hAnsi="Calibri"/>
      <w:snapToGrid w:val="0"/>
    </w:rPr>
  </w:style>
  <w:style w:type="paragraph" w:customStyle="1" w:styleId="bullet2">
    <w:name w:val="bullet2"/>
    <w:basedOn w:val="Normal"/>
    <w:link w:val="bullet2Char"/>
    <w:qFormat/>
    <w:pPr>
      <w:numPr>
        <w:ilvl w:val="1"/>
        <w:numId w:val="19"/>
      </w:numPr>
    </w:pPr>
    <w:rPr>
      <w:rFonts w:ascii="Times" w:eastAsia="SimSun" w:hAnsi="Times"/>
      <w:snapToGrid w:val="0"/>
    </w:rPr>
  </w:style>
  <w:style w:type="paragraph" w:customStyle="1" w:styleId="bullet3">
    <w:name w:val="bullet3"/>
    <w:basedOn w:val="Normal"/>
    <w:link w:val="bullet3Char"/>
    <w:qFormat/>
    <w:pPr>
      <w:numPr>
        <w:ilvl w:val="2"/>
        <w:numId w:val="19"/>
      </w:numPr>
    </w:pPr>
    <w:rPr>
      <w:rFonts w:ascii="Times" w:hAnsi="Times"/>
      <w:snapToGrid w:val="0"/>
      <w:lang w:eastAsia="en-US"/>
    </w:rPr>
  </w:style>
  <w:style w:type="paragraph" w:customStyle="1" w:styleId="bullet4">
    <w:name w:val="bullet4"/>
    <w:basedOn w:val="Normal"/>
    <w:link w:val="bullet4Char"/>
    <w:qFormat/>
    <w:pPr>
      <w:numPr>
        <w:ilvl w:val="3"/>
        <w:numId w:val="19"/>
      </w:numPr>
    </w:pPr>
    <w:rPr>
      <w:rFonts w:ascii="Times" w:hAnsi="Times"/>
      <w:snapToGrid w:val="0"/>
      <w:lang w:eastAsia="en-US"/>
    </w:rPr>
  </w:style>
  <w:style w:type="paragraph" w:customStyle="1" w:styleId="SpecTextNum">
    <w:name w:val="Spec Text Num"/>
    <w:basedOn w:val="Normal"/>
    <w:qFormat/>
    <w:pPr>
      <w:numPr>
        <w:numId w:val="20"/>
      </w:numPr>
    </w:pPr>
    <w:rPr>
      <w:rFonts w:eastAsia="MS Mincho"/>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3">
    <w:name w:val="修订1"/>
    <w:hidden/>
    <w:uiPriority w:val="99"/>
    <w:semiHidden/>
    <w:qFormat/>
    <w:rPr>
      <w:rFonts w:eastAsia="SimSun"/>
      <w:lang w:val="en-GB" w:eastAsia="en-US"/>
    </w:rPr>
  </w:style>
  <w:style w:type="table" w:customStyle="1" w:styleId="TableGrid40">
    <w:name w:val="TableGrid4"/>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TableNormal"/>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hidden/>
    <w:uiPriority w:val="99"/>
    <w:unhideWhenUsed/>
    <w:qFormat/>
    <w:rPr>
      <w:snapToGrid w:val="0"/>
      <w:kern w:val="2"/>
      <w:szCs w:val="22"/>
      <w:lang w:val="en-GB" w:eastAsia="ko-KR"/>
    </w:rPr>
  </w:style>
  <w:style w:type="table" w:customStyle="1" w:styleId="TableGrid27">
    <w:name w:val="TableGrid27"/>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Heading1"/>
    <w:next w:val="Normal"/>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TableNormal"/>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Pr>
      <w:rFonts w:ascii="Arial" w:hAnsi="Arial"/>
      <w:sz w:val="36"/>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link w:val="Heading2"/>
    <w:qFormat/>
    <w:rPr>
      <w:rFonts w:ascii="Arial" w:hAnsi="Arial"/>
      <w:sz w:val="32"/>
      <w:szCs w:val="32"/>
      <w:lang w:val="en-GB" w:eastAsia="en-US"/>
    </w:rPr>
  </w:style>
  <w:style w:type="paragraph" w:customStyle="1" w:styleId="tah0">
    <w:name w:val="tah"/>
    <w:basedOn w:val="Normal"/>
    <w:qFormat/>
    <w:pPr>
      <w:keepNext/>
      <w:jc w:val="center"/>
    </w:pPr>
    <w:rPr>
      <w:rFonts w:ascii="Arial" w:hAnsi="Arial" w:cs="Arial"/>
      <w:b/>
      <w:bCs/>
      <w:sz w:val="18"/>
      <w:szCs w:val="18"/>
      <w:lang w:eastAsia="ja-JP"/>
    </w:rPr>
  </w:style>
  <w:style w:type="paragraph" w:customStyle="1" w:styleId="Bullet-3">
    <w:name w:val="Bullet-3"/>
    <w:basedOn w:val="Normal"/>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0">
    <w:name w:val="스타일 양쪽 첫 줄:  2 글자"/>
    <w:basedOn w:val="Normal"/>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ListParagraph"/>
    <w:qFormat/>
    <w:pPr>
      <w:spacing w:before="120" w:after="120" w:line="288" w:lineRule="auto"/>
      <w:ind w:leftChars="400" w:left="400"/>
      <w:contextualSpacing w:val="0"/>
    </w:pPr>
    <w:rPr>
      <w:rFonts w:eastAsia="Malgun Gothic" w:cs="Batang"/>
      <w:szCs w:val="20"/>
      <w:lang w:eastAsia="en-US"/>
    </w:rPr>
  </w:style>
  <w:style w:type="paragraph" w:customStyle="1" w:styleId="a2">
    <w:name w:val="스타일 양쪽"/>
    <w:basedOn w:val="Normal"/>
    <w:qFormat/>
    <w:pPr>
      <w:spacing w:after="180" w:line="288" w:lineRule="auto"/>
    </w:pPr>
    <w:rPr>
      <w:rFonts w:eastAsia="Malgun Gothic" w:cs="Batang"/>
      <w:szCs w:val="20"/>
      <w:lang w:eastAsia="en-US"/>
    </w:rPr>
  </w:style>
  <w:style w:type="paragraph" w:customStyle="1" w:styleId="21">
    <w:name w:val="스타일 스타일 양쪽 + 첫 줄:  2 글자"/>
    <w:basedOn w:val="Normal"/>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1"/>
    <w:qFormat/>
    <w:rPr>
      <w:rFonts w:eastAsia="Malgun Gothic"/>
      <w:lang w:eastAsia="en-US"/>
    </w:rPr>
  </w:style>
  <w:style w:type="paragraph" w:customStyle="1" w:styleId="22">
    <w:name w:val="스타일 스타일 양쪽 첫 줄:  2 글자 + 첫 줄:  2 글자"/>
    <w:basedOn w:val="20"/>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0"/>
    <w:qFormat/>
    <w:pPr>
      <w:spacing w:line="336" w:lineRule="auto"/>
      <w:ind w:firstLineChars="0" w:firstLine="0"/>
    </w:pPr>
  </w:style>
  <w:style w:type="paragraph" w:customStyle="1" w:styleId="11nolineH1h1appheading1l1MemoHeading1h11">
    <w:name w:val="스타일 제목 1제목 1(no line)H1h1app heading 1l1Memo Heading 1h11..."/>
    <w:basedOn w:val="Heading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style>
  <w:style w:type="paragraph" w:customStyle="1" w:styleId="Figure">
    <w:name w:val="Figure"/>
    <w:basedOn w:val="BodyText"/>
    <w:next w:val="Caption"/>
    <w:qFormat/>
  </w:style>
  <w:style w:type="paragraph" w:customStyle="1" w:styleId="capCaptionChar1CaptionCharCharCaptionChar1CharCap">
    <w:name w:val="스타일 캡션capCaption Char1Caption Char CharCaption Char1 CharCap..."/>
    <w:basedOn w:val="Caption"/>
    <w:qFormat/>
    <w:pPr>
      <w:spacing w:after="360"/>
      <w:jc w:val="center"/>
    </w:pPr>
    <w:rPr>
      <w:rFonts w:eastAsia="MS Mincho" w:cs="Batang"/>
      <w:bCs/>
    </w:rPr>
  </w:style>
  <w:style w:type="paragraph" w:customStyle="1" w:styleId="reference0">
    <w:name w:val="reference"/>
    <w:basedOn w:val="Normal"/>
    <w:qFormat/>
    <w:pPr>
      <w:numPr>
        <w:numId w:val="23"/>
      </w:numPr>
    </w:pPr>
    <w:rPr>
      <w:sz w:val="22"/>
      <w:szCs w:val="20"/>
      <w:lang w:eastAsia="en-US"/>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Normal"/>
    <w:qFormat/>
    <w:pPr>
      <w:spacing w:afterLines="50" w:after="180"/>
    </w:pPr>
    <w:rPr>
      <w:rFonts w:eastAsia="Arial Unicode MS" w:cs="Arial"/>
      <w:sz w:val="21"/>
      <w:szCs w:val="20"/>
    </w:rPr>
  </w:style>
  <w:style w:type="table" w:customStyle="1" w:styleId="110">
    <w:name w:val="눈금 표 1 밝게1"/>
    <w:basedOn w:val="TableNormal"/>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Normal"/>
    <w:qFormat/>
    <w:pPr>
      <w:spacing w:after="180"/>
    </w:pPr>
    <w:rPr>
      <w:rFonts w:eastAsia="SimSun"/>
      <w:i/>
      <w:color w:val="0000FF"/>
      <w:szCs w:val="20"/>
      <w:lang w:eastAsia="en-US"/>
    </w:rPr>
  </w:style>
  <w:style w:type="character" w:customStyle="1" w:styleId="DocumentMapChar">
    <w:name w:val="Document Map Char"/>
    <w:basedOn w:val="DefaultParagraphFont"/>
    <w:link w:val="DocumentMap"/>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Normal"/>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Normal"/>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Normal"/>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Heading5Char">
    <w:name w:val="Heading 5 Char"/>
    <w:aliases w:val="h5 Char,Heading5 Char,H5 Char"/>
    <w:basedOn w:val="DefaultParagraphFont"/>
    <w:link w:val="Heading5"/>
    <w:qFormat/>
    <w:rPr>
      <w:rFonts w:eastAsia="Times New Roman"/>
      <w:b/>
      <w:bCs/>
      <w:sz w:val="24"/>
      <w:szCs w:val="24"/>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Heading7Char">
    <w:name w:val="Heading 7 Char"/>
    <w:basedOn w:val="DefaultParagraphFont"/>
    <w:link w:val="Heading7"/>
    <w:uiPriority w:val="9"/>
    <w:qFormat/>
    <w:rPr>
      <w:rFonts w:eastAsia="SimSun"/>
      <w:sz w:val="24"/>
      <w:szCs w:val="24"/>
      <w:lang w:eastAsia="en-US"/>
    </w:rPr>
  </w:style>
  <w:style w:type="paragraph" w:customStyle="1" w:styleId="Bulletedo1">
    <w:name w:val="Bulleted o 1"/>
    <w:basedOn w:val="Normal"/>
    <w:qFormat/>
    <w:pPr>
      <w:numPr>
        <w:numId w:val="25"/>
      </w:numPr>
      <w:spacing w:after="180"/>
    </w:pPr>
    <w:rPr>
      <w:rFonts w:eastAsia="SimSun"/>
      <w:szCs w:val="20"/>
      <w:lang w:eastAsia="en-US"/>
    </w:rPr>
  </w:style>
  <w:style w:type="paragraph" w:customStyle="1" w:styleId="textintend3">
    <w:name w:val="text intend 3"/>
    <w:basedOn w:val="Normal"/>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Heading6Char">
    <w:name w:val="Heading 6 Char"/>
    <w:basedOn w:val="DefaultParagraphFont"/>
    <w:link w:val="Heading6"/>
    <w:qFormat/>
    <w:rPr>
      <w:rFonts w:eastAsia="SimSun"/>
      <w:b/>
      <w:bCs/>
      <w:sz w:val="22"/>
      <w:szCs w:val="24"/>
      <w:lang w:eastAsia="en-US"/>
    </w:rPr>
  </w:style>
  <w:style w:type="character" w:customStyle="1" w:styleId="Heading8Char">
    <w:name w:val="Heading 8 Char"/>
    <w:aliases w:val="Table Heading Char"/>
    <w:basedOn w:val="DefaultParagraphFont"/>
    <w:link w:val="Heading8"/>
    <w:qFormat/>
    <w:rPr>
      <w:rFonts w:eastAsia="SimSun"/>
      <w:i/>
      <w:iCs/>
      <w:sz w:val="24"/>
      <w:szCs w:val="24"/>
      <w:lang w:eastAsia="en-US"/>
    </w:rPr>
  </w:style>
  <w:style w:type="character" w:customStyle="1" w:styleId="Heading9Char">
    <w:name w:val="Heading 9 Char"/>
    <w:aliases w:val="Figure Heading Char,FH Char"/>
    <w:basedOn w:val="DefaultParagraphFont"/>
    <w:link w:val="Heading9"/>
    <w:uiPriority w:val="9"/>
    <w:qFormat/>
    <w:rPr>
      <w:rFonts w:ascii="Arial" w:eastAsia="SimSun" w:hAnsi="Arial" w:cs="Arial"/>
      <w:sz w:val="22"/>
      <w:szCs w:val="24"/>
      <w:lang w:eastAsia="en-US"/>
    </w:rPr>
  </w:style>
  <w:style w:type="paragraph" w:customStyle="1" w:styleId="TP-change">
    <w:name w:val="TP-change"/>
    <w:basedOn w:val="Normal"/>
    <w:qFormat/>
    <w:pPr>
      <w:numPr>
        <w:numId w:val="27"/>
      </w:numPr>
      <w:jc w:val="center"/>
    </w:pPr>
    <w:rPr>
      <w:rFonts w:eastAsia="SimSun"/>
      <w:b/>
      <w:szCs w:val="20"/>
    </w:rPr>
  </w:style>
  <w:style w:type="paragraph" w:customStyle="1" w:styleId="Agreement">
    <w:name w:val="Agreement"/>
    <w:basedOn w:val="Normal"/>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TableNormal"/>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TableNormal"/>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Heading5"/>
    <w:next w:val="Normal"/>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Normal"/>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Normal"/>
    <w:qFormat/>
    <w:pPr>
      <w:spacing w:after="180"/>
      <w:ind w:left="851"/>
    </w:pPr>
    <w:rPr>
      <w:rFonts w:eastAsia="SimSun"/>
      <w:szCs w:val="20"/>
      <w:lang w:eastAsia="en-GB"/>
    </w:rPr>
  </w:style>
  <w:style w:type="paragraph" w:customStyle="1" w:styleId="INDENT2">
    <w:name w:val="INDENT2"/>
    <w:basedOn w:val="Normal"/>
    <w:qFormat/>
    <w:pPr>
      <w:spacing w:after="180"/>
      <w:ind w:left="1135" w:hanging="284"/>
    </w:pPr>
    <w:rPr>
      <w:rFonts w:eastAsia="SimSun"/>
      <w:szCs w:val="20"/>
      <w:lang w:eastAsia="en-GB"/>
    </w:rPr>
  </w:style>
  <w:style w:type="paragraph" w:customStyle="1" w:styleId="INDENT3">
    <w:name w:val="INDENT3"/>
    <w:basedOn w:val="Normal"/>
    <w:qFormat/>
    <w:pPr>
      <w:spacing w:after="180"/>
      <w:ind w:left="1701" w:hanging="567"/>
    </w:pPr>
    <w:rPr>
      <w:rFonts w:eastAsia="SimSu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Normal"/>
    <w:qFormat/>
    <w:pPr>
      <w:keepNext/>
      <w:keepLines/>
      <w:spacing w:after="180"/>
    </w:pPr>
    <w:rPr>
      <w:rFonts w:eastAsia="SimSun"/>
      <w:b/>
      <w:szCs w:val="20"/>
      <w:lang w:eastAsia="en-GB"/>
    </w:rPr>
  </w:style>
  <w:style w:type="paragraph" w:customStyle="1" w:styleId="CouvRecTitle">
    <w:name w:val="Couv Rec Title"/>
    <w:basedOn w:val="Normal"/>
    <w:qFormat/>
    <w:pPr>
      <w:keepNext/>
      <w:keepLines/>
      <w:spacing w:before="240" w:after="180"/>
      <w:ind w:left="1418"/>
    </w:pPr>
    <w:rPr>
      <w:rFonts w:ascii="Arial" w:eastAsia="SimSun" w:hAnsi="Arial"/>
      <w:b/>
      <w:sz w:val="36"/>
      <w:szCs w:val="20"/>
      <w:lang w:eastAsia="en-GB"/>
    </w:rPr>
  </w:style>
  <w:style w:type="character" w:customStyle="1" w:styleId="BodyText2Char">
    <w:name w:val="Body Text 2 Char"/>
    <w:basedOn w:val="DefaultParagraphFont"/>
    <w:link w:val="BodyText2"/>
    <w:qFormat/>
    <w:rPr>
      <w:rFonts w:eastAsia="SimSun"/>
      <w:kern w:val="2"/>
      <w:sz w:val="21"/>
      <w:lang w:val="zh-CN" w:eastAsia="zh-CN"/>
    </w:rPr>
  </w:style>
  <w:style w:type="character" w:customStyle="1" w:styleId="BodyTextIndent2Char">
    <w:name w:val="Body Text Indent 2 Char"/>
    <w:basedOn w:val="DefaultParagraphFont"/>
    <w:link w:val="BodyTextIndent2"/>
    <w:qFormat/>
    <w:rPr>
      <w:rFonts w:eastAsia="SimSun"/>
      <w:kern w:val="2"/>
      <w:lang w:val="zh-CN" w:eastAsia="zh-CN"/>
    </w:rPr>
  </w:style>
  <w:style w:type="character" w:customStyle="1" w:styleId="BodyTextIndent3Char">
    <w:name w:val="Body Text Indent 3 Char"/>
    <w:basedOn w:val="DefaultParagraphFont"/>
    <w:link w:val="BodyTextIndent3"/>
    <w:qFormat/>
    <w:rPr>
      <w:rFonts w:eastAsia="SimSun"/>
      <w:lang w:eastAsia="ja-JP"/>
    </w:rPr>
  </w:style>
  <w:style w:type="paragraph" w:customStyle="1" w:styleId="numberedlist0">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szCs w:val="20"/>
      <w:lang w:eastAsia="en-GB"/>
    </w:rPr>
  </w:style>
  <w:style w:type="paragraph" w:customStyle="1" w:styleId="tabletext">
    <w:name w:val="table text"/>
    <w:basedOn w:val="Normal"/>
    <w:next w:val="table"/>
    <w:qFormat/>
    <w:rPr>
      <w:rFonts w:eastAsia="MS Mincho"/>
      <w:i/>
      <w:szCs w:val="20"/>
      <w:lang w:eastAsia="en-GB"/>
    </w:rPr>
  </w:style>
  <w:style w:type="paragraph" w:customStyle="1" w:styleId="table">
    <w:name w:val="table"/>
    <w:basedOn w:val="Normal"/>
    <w:next w:val="Normal"/>
    <w:qFormat/>
    <w:pPr>
      <w:jc w:val="center"/>
    </w:pPr>
    <w:rPr>
      <w:rFonts w:eastAsia="MS Mincho"/>
      <w:szCs w:val="20"/>
      <w:lang w:eastAsia="en-GB"/>
    </w:rPr>
  </w:style>
  <w:style w:type="paragraph" w:customStyle="1" w:styleId="HE">
    <w:name w:val="HE"/>
    <w:basedOn w:val="Normal"/>
    <w:qFormat/>
    <w:rPr>
      <w:rFonts w:eastAsia="MS Mincho"/>
      <w:b/>
      <w:szCs w:val="20"/>
      <w:lang w:eastAsia="en-GB"/>
    </w:rPr>
  </w:style>
  <w:style w:type="paragraph" w:customStyle="1" w:styleId="text0">
    <w:name w:val="text"/>
    <w:basedOn w:val="Normal"/>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Normal"/>
    <w:qFormat/>
    <w:pPr>
      <w:numPr>
        <w:numId w:val="29"/>
      </w:numPr>
      <w:spacing w:before="60"/>
    </w:pPr>
    <w:rPr>
      <w:rFonts w:eastAsia="MS Mincho"/>
      <w:szCs w:val="20"/>
      <w:lang w:eastAsia="en-GB"/>
    </w:rPr>
  </w:style>
  <w:style w:type="character" w:customStyle="1" w:styleId="DateChar">
    <w:name w:val="Date Char"/>
    <w:basedOn w:val="DefaultParagraphFont"/>
    <w:link w:val="Date"/>
    <w:uiPriority w:val="99"/>
    <w:qFormat/>
    <w:rPr>
      <w:rFonts w:eastAsia="SimSun"/>
      <w:lang w:val="en-GB"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Normal"/>
    <w:qFormat/>
    <w:pPr>
      <w:spacing w:after="240"/>
    </w:pPr>
    <w:rPr>
      <w:rFonts w:ascii="Helvetica" w:eastAsia="SimSun" w:hAnsi="Helvetica"/>
      <w:szCs w:val="20"/>
      <w:lang w:eastAsia="en-GB"/>
    </w:rPr>
  </w:style>
  <w:style w:type="paragraph" w:customStyle="1" w:styleId="Cell">
    <w:name w:val="Cell"/>
    <w:basedOn w:val="Normal"/>
    <w:qFormat/>
    <w:pPr>
      <w:spacing w:line="240" w:lineRule="exact"/>
      <w:jc w:val="center"/>
    </w:pPr>
    <w:rPr>
      <w:rFonts w:eastAsia="SimSun"/>
      <w:sz w:val="16"/>
      <w:szCs w:val="20"/>
      <w:lang w:eastAsia="ja-JP"/>
    </w:rPr>
  </w:style>
  <w:style w:type="paragraph" w:customStyle="1" w:styleId="b11">
    <w:name w:val="b1"/>
    <w:basedOn w:val="Normal"/>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Normal"/>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snapToGrid w:val="0"/>
      <w:kern w:val="2"/>
      <w:szCs w:val="22"/>
      <w:lang w:val="en-GB" w:eastAsia="ko-KR"/>
    </w:rPr>
  </w:style>
  <w:style w:type="character" w:customStyle="1" w:styleId="List2Char">
    <w:name w:val="List 2 Char"/>
    <w:link w:val="List2"/>
    <w:qFormat/>
    <w:rPr>
      <w:snapToGrid w:val="0"/>
      <w:kern w:val="2"/>
      <w:szCs w:val="22"/>
      <w:lang w:val="en-GB" w:eastAsia="ko-KR"/>
    </w:rPr>
  </w:style>
  <w:style w:type="character" w:customStyle="1" w:styleId="List3Char">
    <w:name w:val="List 3 Char"/>
    <w:link w:val="List3"/>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Normal"/>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Normal"/>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Normal"/>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3">
    <w:name w:val="表格文字居左"/>
    <w:basedOn w:val="Normal"/>
    <w:next w:val="Normal"/>
    <w:qFormat/>
    <w:rPr>
      <w:rFonts w:ascii="Arial" w:eastAsiaTheme="minorEastAsia" w:hAnsi="Arial" w:cs="SimSun"/>
      <w:sz w:val="21"/>
      <w:szCs w:val="20"/>
    </w:rPr>
  </w:style>
  <w:style w:type="paragraph" w:customStyle="1" w:styleId="z-1">
    <w:name w:val="z-窗体顶端1"/>
    <w:basedOn w:val="Normal"/>
    <w:next w:val="Normal"/>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1"/>
    <w:uiPriority w:val="99"/>
    <w:qFormat/>
    <w:rPr>
      <w:rFonts w:ascii="Arial" w:eastAsiaTheme="minorEastAsia" w:hAnsi="Arial"/>
      <w:vanish/>
      <w:sz w:val="16"/>
      <w:szCs w:val="16"/>
    </w:rPr>
  </w:style>
  <w:style w:type="character" w:customStyle="1" w:styleId="hps">
    <w:name w:val="hps"/>
    <w:basedOn w:val="DefaultParagraphFont"/>
    <w:qFormat/>
  </w:style>
  <w:style w:type="paragraph" w:customStyle="1" w:styleId="z-10">
    <w:name w:val="z-窗体底端1"/>
    <w:basedOn w:val="Normal"/>
    <w:next w:val="Normal"/>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10"/>
    <w:uiPriority w:val="99"/>
    <w:qFormat/>
    <w:rPr>
      <w:rFonts w:ascii="Arial" w:eastAsiaTheme="minorEastAsia" w:hAnsi="Arial"/>
      <w:vanish/>
      <w:sz w:val="16"/>
      <w:szCs w:val="16"/>
    </w:rPr>
  </w:style>
  <w:style w:type="paragraph" w:customStyle="1" w:styleId="tablecell0">
    <w:name w:val="tablecell"/>
    <w:basedOn w:val="Normal"/>
    <w:qFormat/>
    <w:pPr>
      <w:snapToGrid w:val="0"/>
      <w:spacing w:before="40" w:after="40"/>
    </w:pPr>
    <w:rPr>
      <w:rFonts w:eastAsiaTheme="minorEastAsia"/>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line="280" w:lineRule="atLeast"/>
      <w:ind w:left="2160"/>
    </w:pPr>
    <w:rPr>
      <w:rFonts w:eastAsia="MS Mincho"/>
      <w:szCs w:val="20"/>
      <w:lang w:eastAsia="en-US"/>
    </w:rPr>
  </w:style>
  <w:style w:type="character" w:customStyle="1" w:styleId="BodyTextIndentChar">
    <w:name w:val="Body Text Indent Char"/>
    <w:basedOn w:val="DefaultParagraphFont"/>
    <w:link w:val="BodyTextIndent"/>
    <w:uiPriority w:val="99"/>
    <w:qFormat/>
    <w:rPr>
      <w:rFonts w:eastAsiaTheme="minorEastAsia"/>
    </w:rPr>
  </w:style>
  <w:style w:type="paragraph" w:customStyle="1" w:styleId="ordinary-output">
    <w:name w:val="ordinary-output"/>
    <w:basedOn w:val="Normal"/>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qFormat/>
  </w:style>
  <w:style w:type="table" w:customStyle="1" w:styleId="15">
    <w:name w:val="网格型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TableNormal"/>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TitleChar1">
    <w:name w:val="Title Char1"/>
    <w:aliases w:val="Heading 31 Char"/>
    <w:link w:val="Title"/>
    <w:qFormat/>
    <w:rPr>
      <w:rFonts w:ascii="Arial" w:eastAsia="MS Mincho" w:hAnsi="Arial"/>
      <w:b/>
      <w:sz w:val="24"/>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Normal"/>
    <w:next w:val="Normal"/>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Heading1"/>
    <w:next w:val="Normal"/>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spacing w:after="180"/>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eastAsia="MS Mincho"/>
      <w:szCs w:val="20"/>
      <w:lang w:eastAsia="ja-JP"/>
    </w:rPr>
  </w:style>
  <w:style w:type="character" w:customStyle="1" w:styleId="BodyTextFirstIndent2Char">
    <w:name w:val="Body Text First Indent 2 Char"/>
    <w:basedOn w:val="BodyTextIndentChar"/>
    <w:link w:val="BodyTextFirstIndent2"/>
    <w:qFormat/>
    <w:rPr>
      <w:rFonts w:eastAsia="MS Mincho"/>
      <w:lang w:val="en-GB" w:eastAsia="en-US"/>
    </w:rPr>
  </w:style>
  <w:style w:type="paragraph" w:customStyle="1" w:styleId="List1">
    <w:name w:val="List 1"/>
    <w:basedOn w:val="Normal"/>
    <w:qFormat/>
    <w:pPr>
      <w:spacing w:after="120"/>
      <w:ind w:left="568" w:hanging="284"/>
    </w:pPr>
    <w:rPr>
      <w:rFonts w:ascii="Arial" w:eastAsia="MS Mincho" w:hAnsi="Arial"/>
      <w:lang w:eastAsia="ja-JP"/>
    </w:rPr>
  </w:style>
  <w:style w:type="paragraph" w:customStyle="1" w:styleId="assocaitedwith">
    <w:name w:val="assocaited with"/>
    <w:basedOn w:val="Normal"/>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6">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4">
    <w:name w:val="样式 正文"/>
    <w:basedOn w:val="Normal"/>
    <w:link w:val="Char1"/>
    <w:qFormat/>
    <w:pPr>
      <w:ind w:firstLineChars="200" w:firstLine="420"/>
    </w:pPr>
    <w:rPr>
      <w:rFonts w:eastAsia="SimSun" w:cs="SimSun"/>
      <w:sz w:val="21"/>
      <w:szCs w:val="20"/>
    </w:rPr>
  </w:style>
  <w:style w:type="character" w:customStyle="1" w:styleId="Char1">
    <w:name w:val="样式 正文 Char"/>
    <w:basedOn w:val="DefaultParagraphFont"/>
    <w:link w:val="a4"/>
    <w:qFormat/>
    <w:rPr>
      <w:rFonts w:eastAsia="SimSun" w:cs="SimSun"/>
      <w:kern w:val="2"/>
      <w:sz w:val="21"/>
    </w:rPr>
  </w:style>
  <w:style w:type="paragraph" w:customStyle="1" w:styleId="a5">
    <w:name w:val="公式"/>
    <w:basedOn w:val="Normal"/>
    <w:qFormat/>
    <w:pPr>
      <w:ind w:firstLine="420"/>
      <w:jc w:val="right"/>
    </w:pPr>
    <w:rPr>
      <w:rFonts w:eastAsia="SimSun" w:cs="SimSun"/>
      <w:sz w:val="21"/>
      <w:szCs w:val="20"/>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Normal"/>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Normal"/>
    <w:qFormat/>
    <w:pPr>
      <w:numPr>
        <w:numId w:val="33"/>
      </w:numPr>
    </w:pPr>
    <w:rPr>
      <w:rFonts w:eastAsia="MS Mincho"/>
      <w:szCs w:val="20"/>
      <w:lang w:eastAsia="en-US"/>
    </w:rPr>
  </w:style>
  <w:style w:type="paragraph" w:customStyle="1" w:styleId="FigureCaption">
    <w:name w:val="Figure Caption"/>
    <w:aliases w:val="fc Char,Figure Caption Char"/>
    <w:basedOn w:val="Normal"/>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Normal"/>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hAnsi="Courier New" w:cs="Courier New"/>
      <w:lang w:eastAsia="ko-KR"/>
    </w:rPr>
  </w:style>
  <w:style w:type="paragraph" w:customStyle="1" w:styleId="Bullet0">
    <w:name w:val="Bullet"/>
    <w:basedOn w:val="Normal"/>
    <w:qFormat/>
    <w:pPr>
      <w:numPr>
        <w:numId w:val="34"/>
      </w:numPr>
    </w:pPr>
    <w:rPr>
      <w:rFonts w:eastAsiaTheme="minorEastAsia"/>
      <w:lang w:eastAsia="en-US"/>
    </w:rPr>
  </w:style>
  <w:style w:type="paragraph" w:customStyle="1" w:styleId="FigureCentered">
    <w:name w:val="FigureCentered"/>
    <w:basedOn w:val="Normal"/>
    <w:next w:val="Normal"/>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Normal"/>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ind w:left="860"/>
    </w:pPr>
    <w:rPr>
      <w:rFonts w:ascii="Times" w:eastAsia="MS Gothic" w:hAnsi="Times"/>
      <w:szCs w:val="20"/>
      <w:lang w:eastAsia="ja-JP"/>
    </w:rPr>
  </w:style>
  <w:style w:type="paragraph" w:customStyle="1" w:styleId="a">
    <w:name w:val="佐藤２"/>
    <w:basedOn w:val="Normal"/>
    <w:qFormat/>
    <w:pPr>
      <w:numPr>
        <w:numId w:val="35"/>
      </w:numPr>
      <w:spacing w:after="180"/>
    </w:pPr>
    <w:rPr>
      <w:rFonts w:eastAsia="MS Gothic"/>
      <w:szCs w:val="20"/>
      <w:lang w:eastAsia="ja-JP"/>
    </w:rPr>
  </w:style>
  <w:style w:type="paragraph" w:customStyle="1" w:styleId="ListBulletLast">
    <w:name w:val="List Bullet Last"/>
    <w:aliases w:val="lbl"/>
    <w:basedOn w:val="ListBullet"/>
    <w:next w:val="BodyText"/>
    <w:qFormat/>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6">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spacing w:after="220"/>
      <w:ind w:left="1298"/>
    </w:pPr>
    <w:rPr>
      <w:rFonts w:ascii="Arial" w:eastAsia="SimSun" w:hAnsi="Arial"/>
      <w:sz w:val="22"/>
      <w:szCs w:val="20"/>
    </w:rPr>
  </w:style>
  <w:style w:type="paragraph" w:customStyle="1" w:styleId="11BodyText">
    <w:name w:val="11 BodyText"/>
    <w:basedOn w:val="Normal"/>
    <w:qFormat/>
    <w:pPr>
      <w:spacing w:after="220"/>
      <w:ind w:left="1298"/>
    </w:pPr>
    <w:rPr>
      <w:rFonts w:ascii="Arial" w:eastAsia="SimSun" w:hAnsi="Arial"/>
      <w:sz w:val="22"/>
      <w:szCs w:val="20"/>
      <w:lang w:eastAsia="en-US"/>
    </w:rPr>
  </w:style>
  <w:style w:type="paragraph" w:customStyle="1" w:styleId="bodyCharCharChar">
    <w:name w:val="body Char Char Char"/>
    <w:basedOn w:val="Normal"/>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Normal"/>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7">
    <w:name w:val="テキスト"/>
    <w:basedOn w:val="Normal"/>
    <w:link w:val="a8"/>
    <w:qFormat/>
    <w:pPr>
      <w:spacing w:afterLines="50" w:after="200" w:line="320" w:lineRule="exact"/>
      <w:ind w:firstLineChars="100" w:firstLine="210"/>
    </w:pPr>
    <w:rPr>
      <w:rFonts w:ascii="Century" w:eastAsia="MS Mincho" w:hAnsi="Century"/>
      <w:sz w:val="21"/>
      <w:lang w:eastAsia="ja-JP"/>
    </w:rPr>
  </w:style>
  <w:style w:type="character" w:customStyle="1" w:styleId="a8">
    <w:name w:val="テキスト (文字)"/>
    <w:link w:val="a7"/>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3GPPAgreements">
    <w:name w:val="3GPP Agreements"/>
    <w:basedOn w:val="Normal"/>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Normal"/>
    <w:uiPriority w:val="99"/>
    <w:qFormat/>
    <w:rPr>
      <w:rFonts w:ascii="Calibri" w:eastAsiaTheme="minorHAnsi" w:hAnsi="Calibri" w:cs="Calibri"/>
      <w:sz w:val="22"/>
      <w:lang w:eastAsia="en-US"/>
    </w:rPr>
  </w:style>
  <w:style w:type="paragraph" w:customStyle="1" w:styleId="41">
    <w:name w:val="标题41"/>
    <w:basedOn w:val="Normal"/>
    <w:next w:val="NormalIndent"/>
    <w:qFormat/>
    <w:pPr>
      <w:ind w:firstLine="420"/>
    </w:pPr>
    <w:rPr>
      <w:sz w:val="21"/>
      <w:szCs w:val="20"/>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Normal"/>
    <w:next w:val="BodyTextIndent"/>
    <w:uiPriority w:val="99"/>
    <w:unhideWhenUsed/>
    <w:qFormat/>
    <w:pPr>
      <w:spacing w:after="120" w:line="276" w:lineRule="auto"/>
      <w:ind w:left="360"/>
    </w:pPr>
    <w:rPr>
      <w:rFonts w:ascii="CG Times (WN)" w:hAnsi="CG Times (WN)"/>
      <w:szCs w:val="20"/>
    </w:rPr>
  </w:style>
  <w:style w:type="paragraph" w:customStyle="1" w:styleId="Subtitle1">
    <w:name w:val="Subtitle1"/>
    <w:basedOn w:val="Normal"/>
    <w:next w:val="Normal"/>
    <w:uiPriority w:val="11"/>
    <w:qFormat/>
    <w:pPr>
      <w:snapToGrid w:val="0"/>
    </w:pPr>
    <w:rPr>
      <w:rFonts w:ascii="Calibri Light" w:hAnsi="Calibri Light"/>
      <w:b/>
      <w:i/>
      <w:iCs/>
      <w:color w:val="5B9BD5"/>
      <w:spacing w:val="15"/>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semiHidden/>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pPr>
    <w:rPr>
      <w:rFonts w:ascii="Calibri" w:eastAsia="Calibri" w:hAnsi="Calibri"/>
      <w:b/>
      <w:sz w:val="22"/>
      <w:lang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table" w:customStyle="1" w:styleId="TableGrid300">
    <w:name w:val="TableGrid30"/>
    <w:basedOn w:val="TableNormal"/>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basedOn w:val="TableNormal"/>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E20"/>
    <w:rPr>
      <w:rFonts w:eastAsia="Times New Roman"/>
      <w:sz w:val="24"/>
      <w:szCs w:val="24"/>
    </w:rPr>
  </w:style>
  <w:style w:type="numbering" w:customStyle="1" w:styleId="NoList1">
    <w:name w:val="No List1"/>
    <w:next w:val="NoList"/>
    <w:uiPriority w:val="99"/>
    <w:semiHidden/>
    <w:unhideWhenUsed/>
    <w:rsid w:val="00383045"/>
  </w:style>
  <w:style w:type="table" w:customStyle="1" w:styleId="TableGrid90">
    <w:name w:val="Table Grid9"/>
    <w:basedOn w:val="TableNormal"/>
    <w:next w:val="TableGrid"/>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DefaultParagraphFont"/>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DefaultParagraphFont"/>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DefaultParagraphFont"/>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DefaultParagraphFont"/>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DefaultParagraphFont"/>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Normal"/>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Normal"/>
    <w:qFormat/>
    <w:rsid w:val="00383045"/>
    <w:pPr>
      <w:ind w:left="720"/>
      <w:contextualSpacing/>
    </w:pPr>
    <w:rPr>
      <w:rFonts w:eastAsia="SimSun"/>
    </w:rPr>
  </w:style>
  <w:style w:type="paragraph" w:customStyle="1" w:styleId="RAN1text">
    <w:name w:val="RAN1 text"/>
    <w:basedOn w:val="BodyText"/>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Typewriter">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BookTitle">
    <w:name w:val="Book Title"/>
    <w:uiPriority w:val="33"/>
    <w:qFormat/>
    <w:rsid w:val="00383045"/>
    <w:rPr>
      <w:b/>
      <w:bCs/>
      <w:i/>
      <w:iCs/>
      <w:spacing w:val="5"/>
    </w:rPr>
  </w:style>
  <w:style w:type="paragraph" w:customStyle="1" w:styleId="17">
    <w:name w:val="목록 단락1"/>
    <w:basedOn w:val="Normal"/>
    <w:uiPriority w:val="34"/>
    <w:qFormat/>
    <w:rsid w:val="00383045"/>
    <w:pPr>
      <w:spacing w:after="180" w:line="276" w:lineRule="auto"/>
      <w:ind w:leftChars="400" w:left="800"/>
      <w:jc w:val="both"/>
    </w:pPr>
    <w:rPr>
      <w:rFonts w:eastAsia="Malgun Gothic"/>
      <w:sz w:val="20"/>
      <w:szCs w:val="20"/>
      <w:lang w:val="en-GB" w:eastAsia="en-US"/>
    </w:rPr>
  </w:style>
  <w:style w:type="paragraph" w:styleId="TOCHeading">
    <w:name w:val="TOC Heading"/>
    <w:basedOn w:val="Heading1"/>
    <w:next w:val="Normal"/>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TableNormal"/>
    <w:next w:val="TableGrid"/>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83045"/>
  </w:style>
  <w:style w:type="table" w:customStyle="1" w:styleId="TableGrid211">
    <w:name w:val="Table Grid2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DefaultParagraphFont"/>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DefaultParagraphFont"/>
    <w:uiPriority w:val="99"/>
    <w:rsid w:val="00383045"/>
    <w:rPr>
      <w:rFonts w:ascii="Times New Roman" w:eastAsia="SimSun" w:hAnsi="Times New Roman"/>
      <w:lang w:val="en-GB" w:eastAsia="en-US"/>
    </w:rPr>
  </w:style>
  <w:style w:type="table" w:customStyle="1" w:styleId="TableClassic21">
    <w:name w:val="Table Classic 21"/>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0">
    <w:name w:val="Table Grid 41"/>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Normal"/>
    <w:next w:val="Normal"/>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Normal"/>
    <w:next w:val="BodyTextIndent3"/>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8">
    <w:name w:val="无列表1"/>
    <w:next w:val="NoList"/>
    <w:uiPriority w:val="99"/>
    <w:semiHidden/>
    <w:unhideWhenUsed/>
    <w:rsid w:val="00383045"/>
  </w:style>
  <w:style w:type="table" w:customStyle="1" w:styleId="TableGridLight111">
    <w:name w:val="Table Grid Light111"/>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locked/>
    <w:rsid w:val="00383045"/>
    <w:rPr>
      <w:rFonts w:ascii="Courier New" w:hAnsi="Courier New"/>
      <w:sz w:val="24"/>
    </w:rPr>
  </w:style>
  <w:style w:type="paragraph" w:customStyle="1" w:styleId="PatAppl">
    <w:name w:val="Pat Appl"/>
    <w:basedOn w:val="Normal"/>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
    <w:name w:val="列出段落3"/>
    <w:basedOn w:val="Normal"/>
    <w:uiPriority w:val="34"/>
    <w:unhideWhenUsed/>
    <w:qFormat/>
    <w:rsid w:val="00383045"/>
    <w:pPr>
      <w:widowControl w:val="0"/>
      <w:spacing w:after="200" w:line="276" w:lineRule="auto"/>
      <w:ind w:leftChars="400" w:left="840"/>
    </w:pPr>
    <w:rPr>
      <w:rFonts w:eastAsia="SimSun"/>
      <w:kern w:val="2"/>
      <w:sz w:val="20"/>
    </w:rPr>
  </w:style>
  <w:style w:type="paragraph" w:customStyle="1" w:styleId="112">
    <w:name w:val="列出段落11"/>
    <w:basedOn w:val="Normal"/>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Normal"/>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Normal"/>
    <w:rsid w:val="00383045"/>
    <w:pPr>
      <w:ind w:left="720" w:hanging="720"/>
    </w:pPr>
    <w:rPr>
      <w:rFonts w:ascii="Times" w:eastAsia="Batang" w:hAnsi="Times"/>
      <w:sz w:val="20"/>
      <w:lang w:val="en-GB" w:eastAsia="en-US"/>
    </w:rPr>
  </w:style>
  <w:style w:type="paragraph" w:customStyle="1" w:styleId="Statement">
    <w:name w:val="Statement"/>
    <w:basedOn w:val="Normal"/>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Normal"/>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Heading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
    <w:name w:val="(文字) (文字)5"/>
    <w:semiHidden/>
    <w:rsid w:val="00383045"/>
    <w:rPr>
      <w:rFonts w:ascii="Times New Roman" w:hAnsi="Times New Roman"/>
      <w:lang w:val="x-none" w:eastAsia="en-US"/>
    </w:rPr>
  </w:style>
  <w:style w:type="paragraph" w:customStyle="1" w:styleId="TableCell1">
    <w:name w:val="TableCell"/>
    <w:basedOn w:val="Normal"/>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Normal"/>
    <w:qFormat/>
    <w:rsid w:val="00383045"/>
    <w:pPr>
      <w:ind w:left="720"/>
      <w:contextualSpacing/>
    </w:pPr>
    <w:rPr>
      <w:rFonts w:eastAsia="SimSun"/>
    </w:rPr>
  </w:style>
  <w:style w:type="paragraph" w:customStyle="1" w:styleId="ListParagraph4">
    <w:name w:val="List Paragraph4"/>
    <w:basedOn w:val="Normal"/>
    <w:qFormat/>
    <w:rsid w:val="00383045"/>
    <w:pPr>
      <w:ind w:left="720"/>
      <w:contextualSpacing/>
    </w:pPr>
    <w:rPr>
      <w:rFonts w:eastAsia="SimSun"/>
    </w:rPr>
  </w:style>
  <w:style w:type="character" w:styleId="SubtleEmphasis">
    <w:name w:val="Subtle Emphasis"/>
    <w:basedOn w:val="DefaultParagraphFont"/>
    <w:uiPriority w:val="19"/>
    <w:qFormat/>
    <w:rsid w:val="00383045"/>
    <w:rPr>
      <w:i/>
      <w:color w:val="404040"/>
    </w:rPr>
  </w:style>
  <w:style w:type="paragraph" w:customStyle="1" w:styleId="62">
    <w:name w:val="标题 62"/>
    <w:basedOn w:val="Normal"/>
    <w:rsid w:val="00383045"/>
    <w:pPr>
      <w:tabs>
        <w:tab w:val="num" w:pos="1152"/>
      </w:tabs>
    </w:pPr>
    <w:rPr>
      <w:rFonts w:ascii="Times" w:eastAsia="MS PGothic" w:hAnsi="Times" w:cs="Times"/>
      <w:sz w:val="20"/>
      <w:szCs w:val="20"/>
      <w:lang w:eastAsia="ja-JP"/>
    </w:rPr>
  </w:style>
  <w:style w:type="paragraph" w:customStyle="1" w:styleId="72">
    <w:name w:val="标题 72"/>
    <w:basedOn w:val="Normal"/>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Normal"/>
    <w:qFormat/>
    <w:rsid w:val="00383045"/>
    <w:pPr>
      <w:ind w:left="720"/>
      <w:contextualSpacing/>
    </w:pPr>
    <w:rPr>
      <w:rFonts w:eastAsia="SimSun"/>
    </w:rPr>
  </w:style>
  <w:style w:type="paragraph" w:customStyle="1" w:styleId="ListParagraph6">
    <w:name w:val="List Paragraph6"/>
    <w:basedOn w:val="Normal"/>
    <w:qFormat/>
    <w:rsid w:val="00383045"/>
    <w:pPr>
      <w:ind w:left="720"/>
      <w:contextualSpacing/>
    </w:pPr>
    <w:rPr>
      <w:rFonts w:eastAsia="SimSun"/>
    </w:rPr>
  </w:style>
  <w:style w:type="paragraph" w:customStyle="1" w:styleId="61">
    <w:name w:val="标题 61"/>
    <w:basedOn w:val="Normal"/>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0">
    <w:name w:val="标题 71"/>
    <w:basedOn w:val="Normal"/>
    <w:rsid w:val="00383045"/>
    <w:pPr>
      <w:tabs>
        <w:tab w:val="num" w:pos="1296"/>
      </w:tabs>
    </w:pPr>
    <w:rPr>
      <w:rFonts w:ascii="Times" w:eastAsia="MS PGothic" w:hAnsi="Times" w:cs="Times"/>
      <w:sz w:val="20"/>
      <w:szCs w:val="20"/>
      <w:lang w:eastAsia="ja-JP"/>
    </w:rPr>
  </w:style>
  <w:style w:type="character" w:customStyle="1" w:styleId="130">
    <w:name w:val="表 (青) 13 (文字)"/>
    <w:link w:val="ColorfulList-Accent1"/>
    <w:uiPriority w:val="34"/>
    <w:locked/>
    <w:rsid w:val="00383045"/>
    <w:rPr>
      <w:rFonts w:eastAsia="MS Gothic"/>
      <w:sz w:val="24"/>
      <w:lang w:val="en-GB" w:eastAsia="en-US"/>
    </w:rPr>
  </w:style>
  <w:style w:type="table" w:styleId="ColorfulList-Accent1">
    <w:name w:val="Colorful List Accent 1"/>
    <w:basedOn w:val="TableNormal"/>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0">
    <w:name w:val="heading3"/>
    <w:basedOn w:val="Normal"/>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Normal"/>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TableNormal"/>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Normal"/>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Normal"/>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NormalIndent"/>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9">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DefaultParagraphFont"/>
    <w:rsid w:val="00383045"/>
    <w:rPr>
      <w:rFonts w:cs="Times New Roman"/>
    </w:rPr>
  </w:style>
  <w:style w:type="character" w:customStyle="1" w:styleId="TitleChar4">
    <w:name w:val="Title Char4"/>
    <w:basedOn w:val="DefaultParagraphFont"/>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Normal"/>
    <w:rsid w:val="00383045"/>
    <w:pPr>
      <w:spacing w:before="100" w:beforeAutospacing="1" w:after="100" w:afterAutospacing="1"/>
    </w:pPr>
    <w:rPr>
      <w:rFonts w:eastAsia="SimSun"/>
      <w:lang w:eastAsia="en-US"/>
    </w:rPr>
  </w:style>
  <w:style w:type="paragraph" w:customStyle="1" w:styleId="z-TopofForm2">
    <w:name w:val="z-Top of Form2"/>
    <w:basedOn w:val="Normal"/>
    <w:next w:val="Normal"/>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DefaultParagraphFont"/>
    <w:semiHidden/>
    <w:rsid w:val="00383045"/>
    <w:rPr>
      <w:rFonts w:ascii="Arial" w:hAnsi="Arial" w:cs="Arial"/>
      <w:vanish/>
      <w:sz w:val="16"/>
      <w:szCs w:val="16"/>
      <w:lang w:val="en-GB" w:eastAsia="en-US"/>
    </w:rPr>
  </w:style>
  <w:style w:type="paragraph" w:customStyle="1" w:styleId="z-BottomofForm2">
    <w:name w:val="z-Bottom of Form2"/>
    <w:basedOn w:val="Normal"/>
    <w:next w:val="Normal"/>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DefaultParagraphFont"/>
    <w:semiHidden/>
    <w:rsid w:val="00383045"/>
    <w:rPr>
      <w:rFonts w:ascii="Arial" w:hAnsi="Arial" w:cs="Arial"/>
      <w:vanish/>
      <w:sz w:val="16"/>
      <w:szCs w:val="16"/>
      <w:lang w:val="en-GB" w:eastAsia="en-US"/>
    </w:rPr>
  </w:style>
  <w:style w:type="character" w:customStyle="1" w:styleId="Char12">
    <w:name w:val="副标题 Char1"/>
    <w:basedOn w:val="DefaultParagraphFont"/>
    <w:rsid w:val="00383045"/>
    <w:rPr>
      <w:rFonts w:ascii="Cambria" w:eastAsia="SimSun" w:hAnsi="Cambria" w:cs="Times New Roman"/>
      <w:b/>
      <w:bCs/>
      <w:kern w:val="28"/>
      <w:sz w:val="32"/>
      <w:szCs w:val="32"/>
      <w:lang w:val="en-GB" w:eastAsia="en-US"/>
    </w:rPr>
  </w:style>
  <w:style w:type="numbering" w:customStyle="1" w:styleId="NoList2">
    <w:name w:val="No List2"/>
    <w:next w:val="NoList"/>
    <w:uiPriority w:val="99"/>
    <w:semiHidden/>
    <w:unhideWhenUsed/>
    <w:rsid w:val="00383045"/>
  </w:style>
  <w:style w:type="table" w:customStyle="1" w:styleId="TableGrid311">
    <w:name w:val="Table Grid3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14">
    <w:name w:val="无列表11"/>
    <w:next w:val="NoList"/>
    <w:uiPriority w:val="99"/>
    <w:semiHidden/>
    <w:unhideWhenUsed/>
    <w:rsid w:val="00383045"/>
  </w:style>
  <w:style w:type="table" w:customStyle="1" w:styleId="DarkList-Accent61">
    <w:name w:val="Dark List - Accent 61"/>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NoList"/>
    <w:uiPriority w:val="99"/>
    <w:semiHidden/>
    <w:unhideWhenUsed/>
    <w:rsid w:val="00383045"/>
  </w:style>
  <w:style w:type="table" w:customStyle="1" w:styleId="TableGrid411">
    <w:name w:val="Table Grid4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NoList"/>
    <w:uiPriority w:val="99"/>
    <w:semiHidden/>
    <w:unhideWhenUsed/>
    <w:rsid w:val="00383045"/>
  </w:style>
  <w:style w:type="table" w:customStyle="1" w:styleId="DarkList-Accent62">
    <w:name w:val="Dark List - Accent 62"/>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83045"/>
  </w:style>
  <w:style w:type="table" w:customStyle="1" w:styleId="TableGrid61">
    <w:name w:val="Table Grid61"/>
    <w:basedOn w:val="TableNormal"/>
    <w:next w:val="TableGrid"/>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TableNormal"/>
    <w:next w:val="TableGrid3"/>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rsid w:val="00383045"/>
    <w:pPr>
      <w:pBdr>
        <w:top w:val="single" w:sz="12" w:space="0" w:color="auto"/>
      </w:pBdr>
      <w:spacing w:before="360" w:after="240"/>
    </w:pPr>
    <w:rPr>
      <w:rFonts w:eastAsia="SimSun"/>
      <w:b/>
      <w:i/>
      <w:sz w:val="26"/>
      <w:szCs w:val="20"/>
      <w:lang w:val="en-GB" w:eastAsia="en-US"/>
    </w:rPr>
  </w:style>
  <w:style w:type="numbering" w:customStyle="1" w:styleId="133">
    <w:name w:val="无列表13"/>
    <w:next w:val="NoList"/>
    <w:uiPriority w:val="99"/>
    <w:semiHidden/>
    <w:unhideWhenUsed/>
    <w:rsid w:val="00383045"/>
  </w:style>
  <w:style w:type="table" w:customStyle="1" w:styleId="DarkList-Accent63">
    <w:name w:val="Dark List - Accent 63"/>
    <w:basedOn w:val="TableNormal"/>
    <w:next w:val="DarkList-Accent6"/>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TableNormal"/>
    <w:next w:val="TableGrid"/>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DefaultParagraphFont"/>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NoList"/>
    <w:uiPriority w:val="99"/>
    <w:semiHidden/>
    <w:unhideWhenUsed/>
    <w:rsid w:val="00383045"/>
  </w:style>
  <w:style w:type="numbering" w:customStyle="1" w:styleId="NoList1111">
    <w:name w:val="No List1111"/>
    <w:next w:val="NoList"/>
    <w:uiPriority w:val="99"/>
    <w:semiHidden/>
    <w:unhideWhenUsed/>
    <w:rsid w:val="00383045"/>
  </w:style>
  <w:style w:type="numbering" w:customStyle="1" w:styleId="NoList5">
    <w:name w:val="No List5"/>
    <w:next w:val="NoList"/>
    <w:uiPriority w:val="99"/>
    <w:semiHidden/>
    <w:unhideWhenUsed/>
    <w:rsid w:val="009C1A8B"/>
  </w:style>
  <w:style w:type="numbering" w:customStyle="1" w:styleId="NoList12">
    <w:name w:val="No List12"/>
    <w:next w:val="NoList"/>
    <w:uiPriority w:val="99"/>
    <w:semiHidden/>
    <w:unhideWhenUsed/>
    <w:rsid w:val="009C1A8B"/>
  </w:style>
  <w:style w:type="table" w:customStyle="1" w:styleId="TableGrid34">
    <w:name w:val="TableGrid34"/>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TableNormal"/>
    <w:next w:val="TableSimple2"/>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TableNormal"/>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TableNormal"/>
    <w:next w:val="TableGrid3"/>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TableNormal"/>
    <w:next w:val="TableGrid2"/>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NoList"/>
    <w:uiPriority w:val="99"/>
    <w:semiHidden/>
    <w:unhideWhenUsed/>
    <w:rsid w:val="009C1A8B"/>
  </w:style>
  <w:style w:type="table" w:customStyle="1" w:styleId="TableGrid150">
    <w:name w:val="Table Grid15"/>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C1A8B"/>
  </w:style>
  <w:style w:type="numbering" w:customStyle="1" w:styleId="1110">
    <w:name w:val="无列表111"/>
    <w:next w:val="NoList"/>
    <w:uiPriority w:val="99"/>
    <w:semiHidden/>
    <w:unhideWhenUsed/>
    <w:rsid w:val="009C1A8B"/>
  </w:style>
  <w:style w:type="paragraph" w:styleId="z-TopofForm">
    <w:name w:val="HTML Top of Form"/>
    <w:basedOn w:val="Normal"/>
    <w:next w:val="Normal"/>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DefaultParagraphFont"/>
    <w:uiPriority w:val="99"/>
    <w:semiHidden/>
    <w:rsid w:val="009C1A8B"/>
    <w:rPr>
      <w:rFonts w:ascii="Arial" w:eastAsia="Times New Roman" w:hAnsi="Arial" w:cs="Arial"/>
      <w:vanish/>
      <w:sz w:val="16"/>
      <w:szCs w:val="16"/>
    </w:rPr>
  </w:style>
  <w:style w:type="paragraph" w:styleId="z-BottomofForm">
    <w:name w:val="HTML Bottom of Form"/>
    <w:basedOn w:val="Normal"/>
    <w:next w:val="Normal"/>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DefaultParagraphFont"/>
    <w:uiPriority w:val="99"/>
    <w:semiHidden/>
    <w:rsid w:val="009C1A8B"/>
    <w:rPr>
      <w:rFonts w:ascii="Arial" w:eastAsia="Times New Roman" w:hAnsi="Arial" w:cs="Arial"/>
      <w:vanish/>
      <w:sz w:val="16"/>
      <w:szCs w:val="16"/>
    </w:rPr>
  </w:style>
  <w:style w:type="table" w:customStyle="1" w:styleId="1111">
    <w:name w:val="눈금 표 1 밝게11"/>
    <w:basedOn w:val="TableNormal"/>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TableNormal"/>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TableNormal"/>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TableNormal"/>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TableNormal"/>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TableNormal"/>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TableNormal"/>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TableNormal"/>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NoList"/>
    <w:uiPriority w:val="99"/>
    <w:semiHidden/>
    <w:unhideWhenUsed/>
    <w:rsid w:val="009C1A8B"/>
  </w:style>
  <w:style w:type="numbering" w:customStyle="1" w:styleId="NoList21">
    <w:name w:val="No List21"/>
    <w:next w:val="NoList"/>
    <w:uiPriority w:val="99"/>
    <w:semiHidden/>
    <w:unhideWhenUsed/>
    <w:rsid w:val="009C1A8B"/>
  </w:style>
  <w:style w:type="table" w:customStyle="1" w:styleId="TableGrid322">
    <w:name w:val="Table Grid32"/>
    <w:basedOn w:val="TableNormal"/>
    <w:next w:val="TableGrid"/>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1A8B"/>
  </w:style>
  <w:style w:type="numbering" w:customStyle="1" w:styleId="NoList1121">
    <w:name w:val="No List1121"/>
    <w:next w:val="NoList"/>
    <w:uiPriority w:val="99"/>
    <w:semiHidden/>
    <w:unhideWhenUsed/>
    <w:rsid w:val="009C1A8B"/>
  </w:style>
  <w:style w:type="numbering" w:customStyle="1" w:styleId="1210">
    <w:name w:val="无列表121"/>
    <w:next w:val="NoList"/>
    <w:uiPriority w:val="99"/>
    <w:semiHidden/>
    <w:unhideWhenUsed/>
    <w:rsid w:val="009C1A8B"/>
  </w:style>
  <w:style w:type="numbering" w:customStyle="1" w:styleId="NoList11111">
    <w:name w:val="No List11111"/>
    <w:next w:val="NoList"/>
    <w:uiPriority w:val="99"/>
    <w:semiHidden/>
    <w:unhideWhenUsed/>
    <w:rsid w:val="009C1A8B"/>
  </w:style>
  <w:style w:type="numbering" w:customStyle="1" w:styleId="11110">
    <w:name w:val="无列表1111"/>
    <w:next w:val="NoList"/>
    <w:uiPriority w:val="99"/>
    <w:semiHidden/>
    <w:unhideWhenUsed/>
    <w:rsid w:val="009C1A8B"/>
  </w:style>
  <w:style w:type="table" w:customStyle="1" w:styleId="GridTable5Dark-Accent52">
    <w:name w:val="Grid Table 5 Dark - Accent 5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TableNormal"/>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TableNormal"/>
    <w:next w:val="TableGrid"/>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TableNormal"/>
    <w:next w:val="TableGrid"/>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TableNormal"/>
    <w:next w:val="TableGrid"/>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0889-8BE0-48CB-8442-61A5D0884BE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TotalTime>
  <Pages>47</Pages>
  <Words>20888</Words>
  <Characters>119063</Characters>
  <Application>Microsoft Office Word</Application>
  <DocSecurity>0</DocSecurity>
  <Lines>992</Lines>
  <Paragraphs>279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Klaus Hugl (Nokia)</cp:lastModifiedBy>
  <cp:revision>2</cp:revision>
  <cp:lastPrinted>2019-01-10T05:30:00Z</cp:lastPrinted>
  <dcterms:created xsi:type="dcterms:W3CDTF">2024-05-23T07:10:00Z</dcterms:created>
  <dcterms:modified xsi:type="dcterms:W3CDTF">2024-05-23T07:10:00Z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