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w:t>
            </w:r>
            <w:proofErr w:type="gramStart"/>
            <w:r>
              <w:rPr>
                <w:lang w:val="en-US"/>
              </w:rPr>
              <w:t>band’s  DL</w:t>
            </w:r>
            <w:proofErr w:type="gramEnd"/>
            <w:r>
              <w:rPr>
                <w:lang w:val="en-US"/>
              </w:rPr>
              <w:t xml:space="preserve">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ListParagraph"/>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ListParagraph"/>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proofErr w:type="gramStart"/>
            <w:r>
              <w:rPr>
                <w:lang w:val="en-US"/>
              </w:rPr>
              <w:t>At the moment</w:t>
            </w:r>
            <w:proofErr w:type="gramEnd"/>
            <w:r>
              <w:rPr>
                <w:lang w:val="en-US"/>
              </w:rPr>
              <w: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4FDB708C" w:rsidR="00CB6957" w:rsidRDefault="00CB6957" w:rsidP="00CB6957">
            <w:pPr>
              <w:rPr>
                <w:lang w:val="en-US"/>
              </w:rPr>
            </w:pPr>
            <w:r>
              <w:rPr>
                <w:lang w:val="en-US"/>
              </w:rPr>
              <w:t>Given that there are no defined adjacent TN bands, it is difficult to determine which coexistence study shall be conducted.</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 xml:space="preserve">The first phase of the work item would define requirements only for </w:t>
      </w:r>
      <w:proofErr w:type="gramStart"/>
      <w:r w:rsidR="00466F42">
        <w:rPr>
          <w:lang w:val="en-US"/>
        </w:rPr>
        <w:t>Region</w:t>
      </w:r>
      <w:proofErr w:type="gramEnd"/>
      <w:r w:rsidR="00466F42">
        <w:rPr>
          <w:lang w:val="en-US"/>
        </w:rPr>
        <w:t xml:space="preserve">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 xml:space="preserve">We would prefer that the work only include Region 1 and Region </w:t>
            </w:r>
            <w:proofErr w:type="gramStart"/>
            <w:r>
              <w:rPr>
                <w:lang w:val="en-US"/>
              </w:rPr>
              <w:t>3, and</w:t>
            </w:r>
            <w:proofErr w:type="gramEnd"/>
            <w:r>
              <w:rPr>
                <w:lang w:val="en-US"/>
              </w:rPr>
              <w:t xml:space="preserve">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w:t>
            </w:r>
            <w:proofErr w:type="gramStart"/>
            <w:r w:rsidRPr="00F3659C">
              <w:rPr>
                <w:lang w:val="en-US"/>
              </w:rPr>
              <w:t>Intelsat</w:t>
            </w:r>
            <w:proofErr w:type="gramEnd"/>
            <w:r w:rsidRPr="00F3659C">
              <w:rPr>
                <w:lang w:val="en-US"/>
              </w:rPr>
              <w:t xml:space="preserve">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ListParagraph"/>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ListParagraph"/>
              <w:numPr>
                <w:ilvl w:val="0"/>
                <w:numId w:val="19"/>
              </w:numPr>
              <w:rPr>
                <w:lang w:val="en-US"/>
              </w:rPr>
            </w:pPr>
            <w:r>
              <w:rPr>
                <w:rFonts w:hint="eastAsia"/>
                <w:lang w:val="en-US" w:eastAsia="zh-CN"/>
              </w:rPr>
              <w:t>New</w:t>
            </w:r>
            <w:r>
              <w:rPr>
                <w:lang w:val="en-US"/>
              </w:rPr>
              <w:t xml:space="preserve"> CHBW outside of existing FR2 CHBW range e.g. &gt;200MHz or &lt;50</w:t>
            </w:r>
            <w:proofErr w:type="gramStart"/>
            <w:r>
              <w:rPr>
                <w:lang w:val="en-US"/>
              </w:rPr>
              <w:t>MHz  for</w:t>
            </w:r>
            <w:proofErr w:type="gramEnd"/>
            <w:r>
              <w:rPr>
                <w:lang w:val="en-US"/>
              </w:rPr>
              <w:t xml:space="preserve">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lastRenderedPageBreak/>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w:t>
            </w:r>
            <w:r>
              <w:rPr>
                <w:lang w:val="en-US"/>
              </w:rPr>
              <w:t xml:space="preser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 xml:space="preserve">Half duplex solution is required for low-end terminals, </w:t>
            </w:r>
            <w:proofErr w:type="gramStart"/>
            <w:r>
              <w:rPr>
                <w:lang w:val="en-US"/>
              </w:rPr>
              <w:t>We</w:t>
            </w:r>
            <w:proofErr w:type="gramEnd"/>
            <w:r>
              <w:rPr>
                <w:lang w:val="en-US"/>
              </w:rPr>
              <w:t xml:space="preserv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lastRenderedPageBreak/>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A625" w14:textId="77777777" w:rsidR="00D31766" w:rsidRDefault="00D31766">
      <w:r>
        <w:separator/>
      </w:r>
    </w:p>
  </w:endnote>
  <w:endnote w:type="continuationSeparator" w:id="0">
    <w:p w14:paraId="6DF4A3DC" w14:textId="77777777" w:rsidR="00D31766" w:rsidRDefault="00D3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6ED" w14:textId="77777777" w:rsidR="00D31766" w:rsidRDefault="00D31766">
      <w:r>
        <w:separator/>
      </w:r>
    </w:p>
  </w:footnote>
  <w:footnote w:type="continuationSeparator" w:id="0">
    <w:p w14:paraId="19D6C882" w14:textId="77777777" w:rsidR="00D31766" w:rsidRDefault="00D31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6389166">
    <w:abstractNumId w:val="6"/>
  </w:num>
  <w:num w:numId="2" w16cid:durableId="287783012">
    <w:abstractNumId w:val="10"/>
  </w:num>
  <w:num w:numId="3" w16cid:durableId="1196965362">
    <w:abstractNumId w:val="12"/>
  </w:num>
  <w:num w:numId="4" w16cid:durableId="1709140060">
    <w:abstractNumId w:val="17"/>
  </w:num>
  <w:num w:numId="5" w16cid:durableId="713889862">
    <w:abstractNumId w:val="8"/>
  </w:num>
  <w:num w:numId="6" w16cid:durableId="588925561">
    <w:abstractNumId w:val="3"/>
  </w:num>
  <w:num w:numId="7" w16cid:durableId="695694574">
    <w:abstractNumId w:val="0"/>
  </w:num>
  <w:num w:numId="8" w16cid:durableId="1508253223">
    <w:abstractNumId w:val="11"/>
  </w:num>
  <w:num w:numId="9" w16cid:durableId="1524175572">
    <w:abstractNumId w:val="4"/>
  </w:num>
  <w:num w:numId="10" w16cid:durableId="1447964653">
    <w:abstractNumId w:val="7"/>
  </w:num>
  <w:num w:numId="11" w16cid:durableId="1522084998">
    <w:abstractNumId w:val="18"/>
  </w:num>
  <w:num w:numId="12" w16cid:durableId="434716234">
    <w:abstractNumId w:val="2"/>
  </w:num>
  <w:num w:numId="13" w16cid:durableId="1588029760">
    <w:abstractNumId w:val="15"/>
  </w:num>
  <w:num w:numId="14" w16cid:durableId="342703379">
    <w:abstractNumId w:val="1"/>
  </w:num>
  <w:num w:numId="15" w16cid:durableId="437338052">
    <w:abstractNumId w:val="16"/>
  </w:num>
  <w:num w:numId="16" w16cid:durableId="676998962">
    <w:abstractNumId w:val="14"/>
  </w:num>
  <w:num w:numId="17" w16cid:durableId="931939233">
    <w:abstractNumId w:val="5"/>
  </w:num>
  <w:num w:numId="18" w16cid:durableId="1197277513">
    <w:abstractNumId w:val="9"/>
  </w:num>
  <w:num w:numId="19" w16cid:durableId="15866506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2">
    <w:name w:val="修订1"/>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3">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0</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Stefano Cioni</cp:lastModifiedBy>
  <cp:revision>2</cp:revision>
  <cp:lastPrinted>2017-09-11T16:45:00Z</cp:lastPrinted>
  <dcterms:created xsi:type="dcterms:W3CDTF">2024-06-18T02:11:00Z</dcterms:created>
  <dcterms:modified xsi:type="dcterms:W3CDTF">2024-06-18T02:11:00Z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