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121542" w14:textId="4EDFF23D" w:rsidR="0094574F" w:rsidRDefault="0094574F" w:rsidP="0094574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1350C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Pr="008B47F1">
        <w:rPr>
          <w:rFonts w:ascii="Arial" w:hAnsi="Arial" w:cs="Arial"/>
          <w:b/>
        </w:rPr>
        <w:t>S6-2450</w:t>
      </w:r>
      <w:r>
        <w:rPr>
          <w:rFonts w:ascii="Arial" w:hAnsi="Arial" w:cs="Arial"/>
          <w:b/>
        </w:rPr>
        <w:t>12</w:t>
      </w:r>
    </w:p>
    <w:p w14:paraId="65C634B4" w14:textId="77777777" w:rsidR="0094574F" w:rsidRPr="0046495F" w:rsidRDefault="0094574F" w:rsidP="0094574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Orlando</w:t>
      </w:r>
      <w:r w:rsidRPr="0063569D">
        <w:rPr>
          <w:rFonts w:ascii="Arial" w:hAnsi="Arial" w:cs="Arial"/>
          <w:b/>
        </w:rPr>
        <w:t xml:space="preserve">, </w:t>
      </w:r>
      <w:r w:rsidRPr="008B47F1">
        <w:rPr>
          <w:rFonts w:ascii="Arial" w:hAnsi="Arial" w:cs="Arial"/>
          <w:b/>
        </w:rPr>
        <w:t xml:space="preserve">USA, </w:t>
      </w:r>
      <w:r>
        <w:rPr>
          <w:rFonts w:ascii="Arial" w:hAnsi="Arial" w:cs="Arial"/>
          <w:b/>
        </w:rPr>
        <w:t>18</w:t>
      </w:r>
      <w:r w:rsidRPr="0063569D">
        <w:rPr>
          <w:rFonts w:ascii="Arial" w:hAnsi="Arial" w:cs="Arial"/>
          <w:b/>
          <w:vertAlign w:val="superscript"/>
        </w:rPr>
        <w:t>th</w:t>
      </w:r>
      <w:r w:rsidRPr="0063569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8B47F1">
        <w:rPr>
          <w:rFonts w:ascii="Arial" w:hAnsi="Arial" w:cs="Arial"/>
          <w:b/>
          <w:vertAlign w:val="superscript"/>
        </w:rPr>
        <w:t>nd</w:t>
      </w:r>
      <w:r w:rsidRPr="0063569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November </w:t>
      </w:r>
      <w:r w:rsidRPr="0063569D">
        <w:rPr>
          <w:rFonts w:ascii="Arial" w:hAnsi="Arial" w:cs="Arial"/>
          <w:b/>
        </w:rPr>
        <w:t>2024</w:t>
      </w:r>
    </w:p>
    <w:p w14:paraId="5020E586" w14:textId="77777777" w:rsidR="0094574F" w:rsidRDefault="0094574F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</w:p>
    <w:p w14:paraId="2E7BC491" w14:textId="437DE758" w:rsidR="00AD50BF" w:rsidRPr="001A2394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 w:rsidRPr="001A2394"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Pr="001A2394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>Liaison Statement</w:t>
      </w:r>
    </w:p>
    <w:p w14:paraId="317B394B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A2394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1A2394" w:rsidRDefault="00A74A54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bCs/>
                <w:szCs w:val="20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3B6370BE" w14:textId="543AD333" w:rsidR="0F0B3089" w:rsidRPr="001A2394" w:rsidRDefault="00B04776" w:rsidP="00E61928">
                <w:pPr>
                  <w:pStyle w:val="TableText"/>
                </w:pPr>
                <w:r w:rsidRPr="001A2394">
                  <w:rPr>
                    <w:rFonts w:eastAsia="Arial" w:cs="Arial"/>
                    <w:iCs/>
                    <w:sz w:val="22"/>
                  </w:rPr>
                  <w:t xml:space="preserve">LS on GSMA OPG PRDs publication and </w:t>
                </w:r>
                <w:r w:rsidR="00C940A0" w:rsidRPr="001A2394">
                  <w:rPr>
                    <w:rFonts w:eastAsia="Arial" w:cs="Arial"/>
                    <w:iCs/>
                    <w:sz w:val="22"/>
                  </w:rPr>
                  <w:t>document restructuring</w:t>
                </w:r>
              </w:p>
            </w:sdtContent>
          </w:sdt>
        </w:tc>
      </w:tr>
    </w:tbl>
    <w:p w14:paraId="0364B355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:rsidRPr="001A2394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Source Meeting Information</w:t>
            </w:r>
          </w:p>
        </w:tc>
      </w:tr>
      <w:tr w:rsidR="00FB467C" w:rsidRPr="001A2394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Location</w:t>
            </w:r>
          </w:p>
        </w:tc>
      </w:tr>
      <w:tr w:rsidR="00A75EE7" w:rsidRPr="001A2394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1E179531" w:rsidR="0024049A" w:rsidRPr="001A2394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OPG#</w:t>
            </w:r>
            <w:r w:rsidR="67A1DAC4" w:rsidRPr="001A2394">
              <w:rPr>
                <w:rFonts w:eastAsia="Arial" w:cs="Arial"/>
                <w:lang w:eastAsia="ja-JP"/>
              </w:rPr>
              <w:t>1</w:t>
            </w:r>
            <w:r w:rsidR="00C940A0" w:rsidRPr="001A2394">
              <w:rPr>
                <w:rFonts w:eastAsia="Arial" w:cs="Arial"/>
                <w:lang w:eastAsia="ja-JP"/>
              </w:rPr>
              <w:t>9</w:t>
            </w:r>
            <w:r w:rsidR="00895E07">
              <w:rPr>
                <w:rFonts w:eastAsia="Arial" w:cs="Arial"/>
                <w:lang w:eastAsia="ja-JP"/>
              </w:rPr>
              <w:t>7</w:t>
            </w:r>
          </w:p>
        </w:tc>
        <w:tc>
          <w:tcPr>
            <w:tcW w:w="3228" w:type="dxa"/>
          </w:tcPr>
          <w:p w14:paraId="204C44D7" w14:textId="3130B97F" w:rsidR="0024049A" w:rsidRPr="001A2394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202</w:t>
            </w:r>
            <w:r w:rsidR="00C940A0" w:rsidRPr="001A2394">
              <w:rPr>
                <w:rFonts w:eastAsia="Arial" w:cs="Arial"/>
                <w:lang w:eastAsia="ja-JP"/>
              </w:rPr>
              <w:t>4</w:t>
            </w:r>
            <w:r w:rsidRPr="001A2394">
              <w:rPr>
                <w:rFonts w:eastAsia="Arial" w:cs="Arial"/>
                <w:lang w:eastAsia="ja-JP"/>
              </w:rPr>
              <w:t>-</w:t>
            </w:r>
            <w:r w:rsidR="00895E07">
              <w:rPr>
                <w:rFonts w:eastAsia="Arial" w:cs="Arial"/>
                <w:lang w:eastAsia="ja-JP"/>
              </w:rPr>
              <w:t>10</w:t>
            </w:r>
            <w:r w:rsidRPr="001A2394">
              <w:rPr>
                <w:rFonts w:eastAsia="Arial" w:cs="Arial"/>
                <w:lang w:eastAsia="ja-JP"/>
              </w:rPr>
              <w:t>-</w:t>
            </w:r>
            <w:r w:rsidR="00895E07">
              <w:rPr>
                <w:rFonts w:eastAsia="Arial" w:cs="Arial"/>
                <w:lang w:eastAsia="ja-JP"/>
              </w:rPr>
              <w:t>08</w:t>
            </w:r>
          </w:p>
        </w:tc>
        <w:tc>
          <w:tcPr>
            <w:tcW w:w="3008" w:type="dxa"/>
          </w:tcPr>
          <w:p w14:paraId="28F9A7AD" w14:textId="680F7164" w:rsidR="0024049A" w:rsidRPr="001A2394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71F58818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1A2394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Document Details</w:t>
            </w:r>
          </w:p>
        </w:tc>
      </w:tr>
      <w:tr w:rsidR="0058060A" w:rsidRPr="001A2394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Pr="001A2394" w:rsidRDefault="181B9BF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Document Author:</w:t>
            </w:r>
          </w:p>
        </w:tc>
      </w:tr>
      <w:tr w:rsidR="0058060A" w:rsidRPr="001A2394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79B9B4EA" w:rsidR="0058060A" w:rsidRPr="00DE0E5F" w:rsidRDefault="00E6192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DE0E5F">
                  <w:rPr>
                    <w:rFonts w:eastAsia="Arial" w:cs="Arial"/>
                    <w:lang w:eastAsia="ja-JP"/>
                  </w:rPr>
                  <w:t>OPG_</w:t>
                </w:r>
                <w:r w:rsidR="00C940A0" w:rsidRPr="00DE0E5F">
                  <w:rPr>
                    <w:rFonts w:eastAsia="Arial" w:cs="Arial"/>
                    <w:lang w:eastAsia="ja-JP"/>
                  </w:rPr>
                  <w:t>19</w:t>
                </w:r>
                <w:r w:rsidR="00895E07" w:rsidRPr="00DE0E5F">
                  <w:rPr>
                    <w:rFonts w:eastAsia="Arial" w:cs="Arial"/>
                    <w:lang w:eastAsia="ja-JP"/>
                  </w:rPr>
                  <w:t>7</w:t>
                </w:r>
                <w:r w:rsidRPr="00DE0E5F">
                  <w:rPr>
                    <w:rFonts w:eastAsia="Arial" w:cs="Arial"/>
                    <w:lang w:eastAsia="ja-JP"/>
                  </w:rPr>
                  <w:t xml:space="preserve">_Doc </w:t>
                </w:r>
                <w:r w:rsidR="007F7E07" w:rsidRPr="00DE0E5F">
                  <w:rPr>
                    <w:rFonts w:eastAsia="Arial" w:cs="Arial"/>
                    <w:lang w:eastAsia="ja-JP"/>
                  </w:rPr>
                  <w:t>03</w:t>
                </w:r>
              </w:p>
            </w:tc>
          </w:sdtContent>
        </w:sdt>
        <w:tc>
          <w:tcPr>
            <w:tcW w:w="3228" w:type="dxa"/>
          </w:tcPr>
          <w:p w14:paraId="25472983" w14:textId="293B3857" w:rsidR="0058060A" w:rsidRPr="001A2394" w:rsidRDefault="00000000" w:rsidP="0F0B3089">
            <w:pPr>
              <w:pStyle w:val="TableText"/>
              <w:rPr>
                <w:rFonts w:eastAsia="Arial" w:cs="Arial"/>
                <w:lang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4-09-24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C940A0" w:rsidRPr="001A2394">
                  <w:rPr>
                    <w:lang w:eastAsia="ja-JP"/>
                  </w:rPr>
                  <w:t>2024-09-24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1A2394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Sandra Ondrusova</w:t>
            </w:r>
          </w:p>
        </w:tc>
      </w:tr>
      <w:tr w:rsidR="0058060A" w:rsidRPr="001A2394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Liaison Statement Contact</w:t>
            </w:r>
          </w:p>
        </w:tc>
      </w:tr>
      <w:tr w:rsidR="0058060A" w:rsidRPr="001A2394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1A2394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77777777" w:rsidR="0058060A" w:rsidRPr="001A2394" w:rsidRDefault="5DC05DDF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i/>
                <w:iCs/>
                <w:lang w:eastAsia="ja-JP"/>
              </w:rPr>
              <w:t xml:space="preserve">Fill in </w:t>
            </w:r>
            <w:r w:rsidR="560E38E3" w:rsidRPr="001A2394">
              <w:rPr>
                <w:rFonts w:eastAsia="Arial" w:cs="Arial"/>
                <w:i/>
                <w:iCs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38E01804" w:rsidR="0058060A" w:rsidRPr="001A2394" w:rsidRDefault="00000000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4" w:history="1">
              <w:r w:rsidR="00785A21" w:rsidRPr="001A2394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="00785A21" w:rsidRPr="001A2394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:rsidRPr="001A2394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07CC7C9D" w14:textId="1D2646DD" w:rsidR="37B6C681" w:rsidRPr="001A2394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1A2394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:rsidRPr="001A2394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Action Required by Recipient</w:t>
            </w:r>
          </w:p>
        </w:tc>
      </w:tr>
      <w:tr w:rsidR="00425C1C" w:rsidRPr="001A2394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1A2394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1A2394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19544C37" w:rsidR="00D27B19" w:rsidRPr="0094574F" w:rsidRDefault="3DE5C6BD" w:rsidP="0F0B3089">
            <w:pPr>
              <w:pStyle w:val="TableText"/>
              <w:rPr>
                <w:rFonts w:eastAsia="Arial" w:cs="Arial"/>
                <w:lang w:val="fr-FR" w:eastAsia="ja-JP"/>
              </w:rPr>
            </w:pPr>
            <w:r w:rsidRPr="0094574F">
              <w:rPr>
                <w:rFonts w:eastAsia="Arial" w:cs="Arial"/>
                <w:lang w:val="fr-FR" w:eastAsia="ja-JP"/>
              </w:rPr>
              <w:t xml:space="preserve">To: </w:t>
            </w:r>
            <w:r w:rsidR="629C18D5" w:rsidRPr="0094574F">
              <w:rPr>
                <w:rFonts w:eastAsia="Arial" w:cs="Arial"/>
                <w:lang w:val="fr-FR" w:eastAsia="ja-JP"/>
              </w:rPr>
              <w:t xml:space="preserve"> </w:t>
            </w:r>
            <w:r w:rsidR="77DB7D8C" w:rsidRPr="0094574F">
              <w:rPr>
                <w:rFonts w:eastAsia="Arial" w:cs="Arial"/>
                <w:lang w:val="fr-FR" w:eastAsia="ja-JP"/>
              </w:rPr>
              <w:t xml:space="preserve">3GPP SA2, </w:t>
            </w:r>
            <w:r w:rsidR="00DD13A2" w:rsidRPr="0094574F">
              <w:rPr>
                <w:rFonts w:eastAsia="Arial" w:cs="Arial"/>
                <w:lang w:val="fr-FR" w:eastAsia="ja-JP"/>
              </w:rPr>
              <w:t xml:space="preserve">SA5, </w:t>
            </w:r>
            <w:r w:rsidR="77DB7D8C" w:rsidRPr="0094574F">
              <w:rPr>
                <w:rFonts w:eastAsia="Arial" w:cs="Arial"/>
                <w:lang w:val="fr-FR" w:eastAsia="ja-JP"/>
              </w:rPr>
              <w:t>SA6, ETSI ISG MEC</w:t>
            </w:r>
            <w:r w:rsidR="00DC1B62" w:rsidRPr="0094574F">
              <w:rPr>
                <w:rFonts w:eastAsia="Arial" w:cs="Arial"/>
                <w:lang w:val="fr-FR" w:eastAsia="ja-JP"/>
              </w:rPr>
              <w:t>, ETSI ISG NFV</w:t>
            </w:r>
          </w:p>
          <w:p w14:paraId="7AD2EB31" w14:textId="44294B05" w:rsidR="0058060A" w:rsidRPr="001A2394" w:rsidRDefault="3DE5C6BD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 xml:space="preserve">CC: </w:t>
            </w:r>
            <w:r w:rsidR="231E4AAC" w:rsidRPr="001A2394">
              <w:rPr>
                <w:rFonts w:eastAsia="Arial" w:cs="Arial"/>
                <w:lang w:eastAsia="ja-JP"/>
              </w:rPr>
              <w:t>3GPP SA</w:t>
            </w:r>
          </w:p>
        </w:tc>
      </w:tr>
    </w:tbl>
    <w:p w14:paraId="7294B35E" w14:textId="77777777" w:rsidR="00FC0FBE" w:rsidRPr="001A2394" w:rsidRDefault="00FC0FBE" w:rsidP="0F0B3089">
      <w:pPr>
        <w:pStyle w:val="NormalParagraph"/>
        <w:rPr>
          <w:rFonts w:eastAsia="Arial" w:cs="Arial"/>
        </w:rPr>
      </w:pPr>
    </w:p>
    <w:p w14:paraId="089D7CB1" w14:textId="77777777" w:rsidR="00364DD3" w:rsidRPr="001A2394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eastAsia="ja-JP" w:bidi="bn-BD"/>
        </w:rPr>
      </w:pPr>
      <w:bookmarkStart w:id="0" w:name="_Toc327548005"/>
      <w:bookmarkStart w:id="1" w:name="_Toc327548205"/>
      <w:bookmarkStart w:id="2" w:name="_Toc330993688"/>
      <w:r w:rsidRPr="001A2394">
        <w:rPr>
          <w:rFonts w:ascii="Arial" w:eastAsia="Arial" w:hAnsi="Arial" w:cs="Arial"/>
          <w:lang w:eastAsia="ja-JP"/>
        </w:rPr>
        <w:br w:type="page"/>
      </w:r>
    </w:p>
    <w:p w14:paraId="727112DC" w14:textId="60779303" w:rsidR="00301768" w:rsidRPr="001A2394" w:rsidRDefault="1AD1D197" w:rsidP="0F0B3089">
      <w:pPr>
        <w:pStyle w:val="Heading1"/>
        <w:rPr>
          <w:rFonts w:eastAsia="Arial"/>
          <w:lang w:eastAsia="ja-JP"/>
        </w:rPr>
      </w:pPr>
      <w:r w:rsidRPr="001A2394">
        <w:rPr>
          <w:rFonts w:eastAsia="Arial"/>
          <w:lang w:eastAsia="ja-JP"/>
        </w:rPr>
        <w:lastRenderedPageBreak/>
        <w:t>Introduction</w:t>
      </w:r>
    </w:p>
    <w:p w14:paraId="633F8BC9" w14:textId="7F2712CA" w:rsidR="2B05E0AE" w:rsidRPr="001A2394" w:rsidRDefault="2B05E0AE" w:rsidP="0F0B3089">
      <w:pPr>
        <w:pStyle w:val="NormalParagraph"/>
        <w:rPr>
          <w:rFonts w:eastAsia="Arial" w:cs="Arial"/>
        </w:rPr>
      </w:pPr>
      <w:r w:rsidRPr="001A2394">
        <w:rPr>
          <w:rFonts w:eastAsia="Arial" w:cs="Arial"/>
        </w:rPr>
        <w:t xml:space="preserve">GSMA OPG </w:t>
      </w:r>
      <w:r w:rsidR="14643277" w:rsidRPr="001A2394">
        <w:rPr>
          <w:rFonts w:eastAsia="Arial" w:cs="Arial"/>
        </w:rPr>
        <w:t>would like to notify 3GPP</w:t>
      </w:r>
      <w:r w:rsidR="00641039" w:rsidRPr="001A2394">
        <w:rPr>
          <w:rFonts w:eastAsia="Arial" w:cs="Arial"/>
        </w:rPr>
        <w:t xml:space="preserve"> </w:t>
      </w:r>
      <w:r w:rsidR="00DD13A2" w:rsidRPr="001A2394">
        <w:rPr>
          <w:rFonts w:eastAsia="Arial" w:cs="Arial"/>
        </w:rPr>
        <w:t xml:space="preserve">and </w:t>
      </w:r>
      <w:r w:rsidR="14643277" w:rsidRPr="001A2394">
        <w:rPr>
          <w:rFonts w:eastAsia="Arial" w:cs="Arial"/>
        </w:rPr>
        <w:t xml:space="preserve">ETSI of the recent release </w:t>
      </w:r>
      <w:r w:rsidR="3A7E2B18" w:rsidRPr="001A2394">
        <w:rPr>
          <w:rFonts w:eastAsia="Arial" w:cs="Arial"/>
        </w:rPr>
        <w:t xml:space="preserve">of </w:t>
      </w:r>
      <w:r w:rsidR="14643277" w:rsidRPr="001A2394">
        <w:rPr>
          <w:rFonts w:eastAsia="Arial" w:cs="Arial"/>
        </w:rPr>
        <w:t>several GSMA PRD</w:t>
      </w:r>
      <w:r w:rsidR="00DC1B62" w:rsidRPr="001A2394">
        <w:rPr>
          <w:rFonts w:eastAsia="Arial" w:cs="Arial"/>
        </w:rPr>
        <w:t>s</w:t>
      </w:r>
      <w:r w:rsidR="14643277" w:rsidRPr="001A2394">
        <w:rPr>
          <w:rFonts w:eastAsia="Arial" w:cs="Arial"/>
        </w:rPr>
        <w:t>:</w:t>
      </w:r>
    </w:p>
    <w:p w14:paraId="090C6719" w14:textId="52C54F09" w:rsidR="2B05E0AE" w:rsidRPr="001A2394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</w:t>
      </w:r>
      <w:r w:rsidR="00641039" w:rsidRPr="001A2394">
        <w:rPr>
          <w:rFonts w:ascii="Arial" w:eastAsia="Arial" w:hAnsi="Arial" w:cs="Arial"/>
          <w:b/>
          <w:bCs/>
          <w:i/>
          <w:iCs/>
          <w:lang w:val="en-GB" w:eastAsia="en-GB"/>
        </w:rPr>
        <w:t>:</w:t>
      </w: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Requirements</w:t>
      </w:r>
      <w:r w:rsidR="00641039"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and Architecture</w:t>
      </w:r>
      <w:r w:rsidRPr="001A2394">
        <w:rPr>
          <w:rFonts w:ascii="Arial" w:eastAsia="Arial" w:hAnsi="Arial" w:cs="Arial"/>
          <w:lang w:val="en-GB" w:eastAsia="en-GB"/>
        </w:rPr>
        <w:t xml:space="preserve"> version </w:t>
      </w:r>
      <w:r w:rsidR="00EF1348" w:rsidRPr="001A2394">
        <w:rPr>
          <w:rFonts w:ascii="Arial" w:eastAsia="Arial" w:hAnsi="Arial" w:cs="Arial"/>
          <w:lang w:val="en-GB" w:eastAsia="en-GB"/>
        </w:rPr>
        <w:t>7</w:t>
      </w:r>
      <w:r w:rsidRPr="001A2394">
        <w:rPr>
          <w:rFonts w:ascii="Arial" w:eastAsia="Arial" w:hAnsi="Arial" w:cs="Arial"/>
          <w:lang w:val="en-GB" w:eastAsia="en-GB"/>
        </w:rPr>
        <w:t>.0</w:t>
      </w:r>
      <w:r w:rsidR="4410F021" w:rsidRPr="001A2394">
        <w:rPr>
          <w:rFonts w:ascii="Arial" w:eastAsia="Arial" w:hAnsi="Arial" w:cs="Arial"/>
          <w:lang w:val="en-GB" w:eastAsia="en-GB"/>
        </w:rPr>
        <w:t>, a</w:t>
      </w:r>
      <w:r w:rsidRPr="001A2394">
        <w:rPr>
          <w:rFonts w:ascii="Arial" w:eastAsia="Arial" w:hAnsi="Arial" w:cs="Arial"/>
          <w:lang w:val="en-GB" w:eastAsia="en-GB"/>
        </w:rPr>
        <w:t xml:space="preserve">vailable </w:t>
      </w:r>
      <w:r w:rsidRPr="00DE0E5F">
        <w:rPr>
          <w:rFonts w:ascii="Arial" w:eastAsia="Arial" w:hAnsi="Arial" w:cs="Arial"/>
          <w:lang w:val="en-GB" w:eastAsia="en-GB"/>
        </w:rPr>
        <w:t>at</w:t>
      </w:r>
      <w:r w:rsidRPr="00DE0E5F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 w:history="1">
        <w:r w:rsidRPr="00DE0E5F">
          <w:rPr>
            <w:rStyle w:val="Hyperlink"/>
            <w:rFonts w:ascii="Arial" w:eastAsia="Arial" w:hAnsi="Arial" w:cs="Arial"/>
            <w:lang w:val="en-GB"/>
          </w:rPr>
          <w:t>gsma.com</w:t>
        </w:r>
      </w:hyperlink>
      <w:r w:rsidR="36D4DF5D" w:rsidRPr="00DE0E5F">
        <w:rPr>
          <w:rFonts w:ascii="Arial" w:eastAsia="Arial" w:hAnsi="Arial" w:cs="Arial"/>
          <w:lang w:val="en-GB"/>
        </w:rPr>
        <w:t>.</w:t>
      </w:r>
      <w:r w:rsidR="36D4DF5D" w:rsidRPr="001A2394">
        <w:rPr>
          <w:rFonts w:ascii="Arial" w:eastAsia="Arial" w:hAnsi="Arial" w:cs="Arial"/>
          <w:lang w:val="en-GB"/>
        </w:rPr>
        <w:t xml:space="preserve"> The new version contains the following changes:</w:t>
      </w:r>
    </w:p>
    <w:p w14:paraId="2D7D41FE" w14:textId="303B68D7" w:rsidR="00641039" w:rsidRPr="00D22583" w:rsidRDefault="000863E1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1A2394">
        <w:rPr>
          <w:rFonts w:ascii="Arial" w:eastAsia="Arial" w:hAnsi="Arial" w:cs="Arial"/>
          <w:lang w:val="en-GB" w:eastAsia="en-GB"/>
        </w:rPr>
        <w:t xml:space="preserve">Improved </w:t>
      </w:r>
      <w:r w:rsidR="002F4B17" w:rsidRPr="001A2394">
        <w:rPr>
          <w:rFonts w:ascii="Arial" w:eastAsia="Arial" w:hAnsi="Arial" w:cs="Arial"/>
          <w:lang w:val="en-GB" w:eastAsia="en-GB"/>
        </w:rPr>
        <w:t>Archit</w:t>
      </w:r>
      <w:r w:rsidRPr="001A2394">
        <w:rPr>
          <w:rFonts w:ascii="Arial" w:eastAsia="Arial" w:hAnsi="Arial" w:cs="Arial"/>
          <w:lang w:val="en-GB" w:eastAsia="en-GB"/>
        </w:rPr>
        <w:t xml:space="preserve">ecture, as the previous one mixed interfaces and </w:t>
      </w:r>
      <w:r w:rsidRPr="00D22583">
        <w:rPr>
          <w:rFonts w:ascii="Arial" w:eastAsia="Arial" w:hAnsi="Arial" w:cs="Arial"/>
          <w:lang w:val="en-GB" w:eastAsia="en-GB"/>
        </w:rPr>
        <w:t>business roles</w:t>
      </w:r>
    </w:p>
    <w:p w14:paraId="7C64AD02" w14:textId="751EFF76" w:rsidR="00063AB0" w:rsidRPr="00D22583" w:rsidRDefault="00E57470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D22583">
        <w:rPr>
          <w:rFonts w:ascii="Arial" w:eastAsia="Arial" w:hAnsi="Arial" w:cs="Arial"/>
          <w:lang w:val="en-GB" w:eastAsia="en-GB"/>
        </w:rPr>
        <w:t>Integration with aggregation pla</w:t>
      </w:r>
      <w:r w:rsidR="00667965" w:rsidRPr="00D22583">
        <w:rPr>
          <w:rFonts w:ascii="Arial" w:eastAsia="Arial" w:hAnsi="Arial" w:cs="Arial"/>
          <w:lang w:val="en-GB" w:eastAsia="en-GB"/>
        </w:rPr>
        <w:t>tfor</w:t>
      </w:r>
      <w:r w:rsidRPr="00D22583">
        <w:rPr>
          <w:rFonts w:ascii="Arial" w:eastAsia="Arial" w:hAnsi="Arial" w:cs="Arial"/>
          <w:lang w:val="en-GB" w:eastAsia="en-GB"/>
        </w:rPr>
        <w:t>ms</w:t>
      </w:r>
      <w:r w:rsidR="00984F41" w:rsidRPr="00D22583">
        <w:rPr>
          <w:rFonts w:ascii="Arial" w:eastAsia="Arial" w:hAnsi="Arial" w:cs="Arial"/>
          <w:lang w:val="en-GB" w:eastAsia="en-GB"/>
        </w:rPr>
        <w:t xml:space="preserve"> potentially connecting to multiple Operator Platforms simultaneously</w:t>
      </w:r>
    </w:p>
    <w:p w14:paraId="11D3AB7A" w14:textId="67839CC3" w:rsidR="00B44315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M</w:t>
      </w:r>
      <w:r w:rsidRPr="00B44315">
        <w:rPr>
          <w:rFonts w:ascii="Arial" w:eastAsia="Arial" w:hAnsi="Arial" w:cs="Arial"/>
          <w:lang w:val="en-GB" w:eastAsia="en-GB"/>
        </w:rPr>
        <w:t>ore consistency in the terminology used</w:t>
      </w:r>
    </w:p>
    <w:p w14:paraId="251BB9D5" w14:textId="3F801892" w:rsidR="00B44315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C</w:t>
      </w:r>
      <w:r w:rsidRPr="00B44315">
        <w:rPr>
          <w:rFonts w:ascii="Arial" w:eastAsia="Arial" w:hAnsi="Arial" w:cs="Arial"/>
          <w:lang w:val="en-GB" w:eastAsia="en-GB"/>
        </w:rPr>
        <w:t>larifications on the use of the Operator Platform’s Northbound Interface as an alternative to using the User-Network Interface from a user’s device</w:t>
      </w:r>
    </w:p>
    <w:p w14:paraId="4B5AE81D" w14:textId="662B0BBF" w:rsidR="00A54153" w:rsidRPr="001A2394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New d</w:t>
      </w:r>
      <w:r w:rsidRPr="00B44315">
        <w:rPr>
          <w:rFonts w:ascii="Arial" w:eastAsia="Arial" w:hAnsi="Arial" w:cs="Arial"/>
          <w:lang w:val="en-GB" w:eastAsia="en-GB"/>
        </w:rPr>
        <w:t>ata</w:t>
      </w:r>
      <w:r w:rsidR="00F55D34">
        <w:rPr>
          <w:rFonts w:ascii="Arial" w:eastAsia="Arial" w:hAnsi="Arial" w:cs="Arial"/>
          <w:lang w:val="en-GB" w:eastAsia="en-GB"/>
        </w:rPr>
        <w:t xml:space="preserve">, content and </w:t>
      </w:r>
      <w:r w:rsidR="00DB2BC7">
        <w:rPr>
          <w:rFonts w:ascii="Arial" w:eastAsia="Arial" w:hAnsi="Arial" w:cs="Arial"/>
          <w:lang w:val="en-GB" w:eastAsia="en-GB"/>
        </w:rPr>
        <w:t>privacy</w:t>
      </w:r>
      <w:r w:rsidRPr="00B44315">
        <w:rPr>
          <w:rFonts w:ascii="Arial" w:eastAsia="Arial" w:hAnsi="Arial" w:cs="Arial"/>
          <w:lang w:val="en-GB" w:eastAsia="en-GB"/>
        </w:rPr>
        <w:t xml:space="preserve"> management requirements</w:t>
      </w:r>
    </w:p>
    <w:p w14:paraId="2CA4FF5D" w14:textId="55C44E4E" w:rsidR="00641039" w:rsidRPr="00B44315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OPG.04 East-Westbound Interface APIs </w:t>
      </w:r>
      <w:r w:rsidRPr="001A2394">
        <w:rPr>
          <w:rFonts w:ascii="Arial" w:eastAsia="Arial" w:hAnsi="Arial" w:cs="Arial"/>
          <w:lang w:val="en-GB" w:eastAsia="en-GB"/>
        </w:rPr>
        <w:t xml:space="preserve">version </w:t>
      </w:r>
      <w:r w:rsidR="00160A01" w:rsidRPr="001A2394">
        <w:rPr>
          <w:rFonts w:ascii="Arial" w:eastAsia="Arial" w:hAnsi="Arial" w:cs="Arial"/>
          <w:lang w:val="en-GB" w:eastAsia="en-GB"/>
        </w:rPr>
        <w:t>5</w:t>
      </w:r>
      <w:r w:rsidRPr="001A2394">
        <w:rPr>
          <w:rFonts w:ascii="Arial" w:eastAsia="Arial" w:hAnsi="Arial" w:cs="Arial"/>
          <w:lang w:val="en-GB" w:eastAsia="en-GB"/>
        </w:rPr>
        <w:t>.0</w:t>
      </w:r>
      <w:r w:rsidR="00375653" w:rsidRPr="001A2394">
        <w:rPr>
          <w:rFonts w:ascii="Arial" w:eastAsia="Arial" w:hAnsi="Arial" w:cs="Arial"/>
          <w:lang w:val="en-GB" w:eastAsia="en-GB"/>
        </w:rPr>
        <w:t xml:space="preserve">, </w:t>
      </w:r>
      <w:r w:rsidR="00375653" w:rsidRPr="00DE0E5F">
        <w:rPr>
          <w:rFonts w:ascii="Arial" w:eastAsia="Arial" w:hAnsi="Arial" w:cs="Arial"/>
          <w:lang w:val="en-GB" w:eastAsia="en-GB"/>
        </w:rPr>
        <w:t>a</w:t>
      </w:r>
      <w:r w:rsidRPr="00DE0E5F">
        <w:rPr>
          <w:rFonts w:ascii="Arial" w:eastAsia="Arial" w:hAnsi="Arial" w:cs="Arial"/>
          <w:lang w:val="en-GB" w:eastAsia="en-GB"/>
        </w:rPr>
        <w:t xml:space="preserve">vailable at </w:t>
      </w:r>
      <w:hyperlink r:id="rId16" w:history="1">
        <w:r w:rsidRPr="00DE0E5F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="00874ABD" w:rsidRPr="001A2394">
        <w:rPr>
          <w:rFonts w:ascii="Arial" w:eastAsia="Arial" w:hAnsi="Arial" w:cs="Arial"/>
          <w:lang w:val="en-GB" w:eastAsia="en-GB"/>
        </w:rPr>
        <w:t xml:space="preserve">. The </w:t>
      </w:r>
      <w:r w:rsidR="00874ABD" w:rsidRPr="00B44315">
        <w:rPr>
          <w:rFonts w:ascii="Arial" w:eastAsia="Arial" w:hAnsi="Arial" w:cs="Arial"/>
          <w:lang w:val="en-GB" w:eastAsia="en-GB"/>
        </w:rPr>
        <w:t>new version contains the following changes:</w:t>
      </w:r>
    </w:p>
    <w:p w14:paraId="75976A74" w14:textId="77777777" w:rsidR="00CE4F42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 xml:space="preserve">consolidating the notification handling, </w:t>
      </w:r>
    </w:p>
    <w:p w14:paraId="292A68DC" w14:textId="77777777" w:rsidR="00CE4F42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 xml:space="preserve">enhancing the discovery of supported capabilities between Partner Operator Platforms and </w:t>
      </w:r>
    </w:p>
    <w:p w14:paraId="70ED8633" w14:textId="5B057605" w:rsidR="00375653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>including management of domain names for edge nodes in alignment with OPG.02 v6.0</w:t>
      </w:r>
    </w:p>
    <w:p w14:paraId="01314BCF" w14:textId="626BD02F" w:rsidR="000124AE" w:rsidRPr="001A2394" w:rsidRDefault="000124AE" w:rsidP="000124AE">
      <w:pPr>
        <w:pStyle w:val="ListParagraph"/>
        <w:numPr>
          <w:ilvl w:val="0"/>
          <w:numId w:val="1"/>
        </w:numPr>
        <w:rPr>
          <w:rFonts w:ascii="Arial" w:eastAsia="Arial" w:hAnsi="Arial" w:cs="Arial"/>
          <w:lang w:val="en-GB" w:eastAsia="en-GB"/>
        </w:rPr>
      </w:pPr>
      <w:r w:rsidRPr="00DE0E5F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OPG.09 NBI APIs Realisation in the SBI </w:t>
      </w:r>
      <w:r w:rsidRPr="00DE0E5F">
        <w:rPr>
          <w:rFonts w:ascii="Arial" w:eastAsia="Arial" w:hAnsi="Arial" w:cs="Arial"/>
          <w:lang w:val="en-GB" w:eastAsia="en-GB"/>
        </w:rPr>
        <w:t xml:space="preserve">version 2.0, available at </w:t>
      </w:r>
      <w:hyperlink r:id="rId17" w:history="1">
        <w:r w:rsidRPr="00DE0E5F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Pr="00DE0E5F">
        <w:rPr>
          <w:rFonts w:ascii="Arial" w:eastAsia="Arial" w:hAnsi="Arial" w:cs="Arial"/>
          <w:lang w:val="en-GB" w:eastAsia="en-GB"/>
        </w:rPr>
        <w:t>.</w:t>
      </w:r>
      <w:r w:rsidRPr="001A2394">
        <w:rPr>
          <w:rFonts w:ascii="Arial" w:eastAsia="Arial" w:hAnsi="Arial" w:cs="Arial"/>
          <w:lang w:val="en-GB" w:eastAsia="en-GB"/>
        </w:rPr>
        <w:t xml:space="preserve"> The new version contains the following changes:</w:t>
      </w:r>
    </w:p>
    <w:p w14:paraId="5B35E94A" w14:textId="15E53E20" w:rsidR="000124AE" w:rsidRDefault="000124AE" w:rsidP="000124AE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1A2394">
        <w:rPr>
          <w:rFonts w:ascii="Arial" w:eastAsia="Arial" w:hAnsi="Arial" w:cs="Arial"/>
          <w:lang w:val="en-GB"/>
        </w:rPr>
        <w:t>Additional APIs</w:t>
      </w:r>
      <w:r w:rsidR="00CE4F42">
        <w:rPr>
          <w:rFonts w:ascii="Arial" w:eastAsia="Arial" w:hAnsi="Arial" w:cs="Arial"/>
          <w:lang w:val="en-GB"/>
        </w:rPr>
        <w:t xml:space="preserve">: </w:t>
      </w:r>
      <w:r w:rsidR="00CE4F42" w:rsidRPr="00CE4F42">
        <w:rPr>
          <w:rFonts w:ascii="Arial" w:eastAsia="Arial" w:hAnsi="Arial" w:cs="Arial"/>
          <w:lang w:val="en-GB"/>
        </w:rPr>
        <w:t>Traffic Influence, KYC Match and KYC Fill-In, One Time Password SMS, Device Status and Simple Edge Discovery</w:t>
      </w:r>
    </w:p>
    <w:p w14:paraId="39F59488" w14:textId="20284926" w:rsidR="00CE4F42" w:rsidRPr="001A2394" w:rsidRDefault="00CE4F42" w:rsidP="000124AE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Enhancements of guidance on existing APIs</w:t>
      </w:r>
    </w:p>
    <w:p w14:paraId="3EE368FD" w14:textId="77777777" w:rsidR="000124AE" w:rsidRPr="001A2394" w:rsidRDefault="000124AE" w:rsidP="000124AE">
      <w:pPr>
        <w:rPr>
          <w:rFonts w:ascii="Arial" w:eastAsia="Arial" w:hAnsi="Arial" w:cs="Arial"/>
        </w:rPr>
      </w:pPr>
    </w:p>
    <w:p w14:paraId="3E0EEBA5" w14:textId="01BDFBDD" w:rsidR="000124AE" w:rsidRPr="001A2394" w:rsidRDefault="00B02195" w:rsidP="000124AE">
      <w:pPr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 xml:space="preserve">GSMA OPG and its subgroups started working on the new releases of the documents mentioned above. Several topics are being discussed: </w:t>
      </w:r>
    </w:p>
    <w:p w14:paraId="6207F85E" w14:textId="1476647D" w:rsidR="001A2394" w:rsidRDefault="001A2394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 w:rsidRPr="001A2394">
        <w:rPr>
          <w:rFonts w:ascii="Arial" w:eastAsia="Arial" w:hAnsi="Arial" w:cs="Arial"/>
          <w:lang w:val="en-GB"/>
        </w:rPr>
        <w:t>Document restructuring</w:t>
      </w:r>
      <w:r w:rsidR="005E338A">
        <w:rPr>
          <w:rFonts w:ascii="Arial" w:eastAsia="Arial" w:hAnsi="Arial" w:cs="Arial"/>
          <w:lang w:val="en-GB"/>
        </w:rPr>
        <w:t xml:space="preserve">: The idea is to split the requirements from the GSMA PRD OPG.02 into several documents. OPG.02 would be dedicated to the platform requirements only, while new </w:t>
      </w:r>
      <w:r w:rsidR="00754C06">
        <w:rPr>
          <w:rFonts w:ascii="Arial" w:eastAsia="Arial" w:hAnsi="Arial" w:cs="Arial"/>
          <w:lang w:val="en-GB"/>
        </w:rPr>
        <w:t>documents would focus on edge related requirements and other services.</w:t>
      </w:r>
    </w:p>
    <w:p w14:paraId="36E1172D" w14:textId="14C46F4A" w:rsidR="00754C06" w:rsidRDefault="00A12596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Aggregator routing requirements</w:t>
      </w:r>
    </w:p>
    <w:p w14:paraId="2008C2AC" w14:textId="5AEFC855" w:rsidR="00A12596" w:rsidRDefault="00A12596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 xml:space="preserve">OP roles and </w:t>
      </w:r>
      <w:r w:rsidR="002360A2">
        <w:rPr>
          <w:rFonts w:ascii="Arial" w:eastAsia="Arial" w:hAnsi="Arial" w:cs="Arial"/>
          <w:lang w:val="en-GB"/>
        </w:rPr>
        <w:t>functional definitions</w:t>
      </w:r>
    </w:p>
    <w:p w14:paraId="648FCB6B" w14:textId="2EEE132E" w:rsidR="002360A2" w:rsidRPr="001A2394" w:rsidRDefault="002360A2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Operate APIs from TM Forum</w:t>
      </w:r>
    </w:p>
    <w:p w14:paraId="2E92DBE7" w14:textId="77777777" w:rsidR="00B02195" w:rsidRPr="001A2394" w:rsidRDefault="00B02195" w:rsidP="000124AE">
      <w:pPr>
        <w:rPr>
          <w:rFonts w:ascii="Arial" w:eastAsia="Arial" w:hAnsi="Arial" w:cs="Arial"/>
        </w:rPr>
      </w:pPr>
    </w:p>
    <w:p w14:paraId="6720FCDE" w14:textId="447E57A1" w:rsidR="00D831C8" w:rsidRPr="001A2394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01A2394">
        <w:rPr>
          <w:rFonts w:eastAsia="Arial"/>
        </w:rPr>
        <w:t>Actions</w:t>
      </w:r>
    </w:p>
    <w:p w14:paraId="7E75F9FF" w14:textId="2044DC6A" w:rsidR="007A4752" w:rsidRPr="001A2394" w:rsidRDefault="466D9981" w:rsidP="0F0B3089">
      <w:pPr>
        <w:pStyle w:val="NormalParagraph"/>
        <w:rPr>
          <w:rFonts w:eastAsia="Arial" w:cs="Arial"/>
        </w:rPr>
      </w:pPr>
      <w:r w:rsidRPr="001A2394">
        <w:rPr>
          <w:rFonts w:eastAsia="Arial" w:cs="Arial"/>
        </w:rPr>
        <w:t xml:space="preserve">GSMA </w:t>
      </w:r>
      <w:r w:rsidR="1B57C40C" w:rsidRPr="001A2394">
        <w:rPr>
          <w:rFonts w:eastAsia="Arial" w:cs="Arial"/>
        </w:rPr>
        <w:t>OPG</w:t>
      </w:r>
      <w:r w:rsidR="37C09C19" w:rsidRPr="001A2394">
        <w:rPr>
          <w:rFonts w:eastAsia="Arial" w:cs="Arial"/>
        </w:rPr>
        <w:t xml:space="preserve"> </w:t>
      </w:r>
      <w:r w:rsidR="79258F50" w:rsidRPr="001A2394">
        <w:rPr>
          <w:rFonts w:eastAsia="Arial" w:cs="Arial"/>
        </w:rPr>
        <w:t>kindly</w:t>
      </w:r>
      <w:r w:rsidR="50EA8D40" w:rsidRPr="001A2394">
        <w:rPr>
          <w:rFonts w:eastAsia="Arial" w:cs="Arial"/>
        </w:rPr>
        <w:t xml:space="preserve"> ask</w:t>
      </w:r>
      <w:r w:rsidR="79258F50" w:rsidRPr="001A2394">
        <w:rPr>
          <w:rFonts w:eastAsia="Arial" w:cs="Arial"/>
        </w:rPr>
        <w:t xml:space="preserve"> </w:t>
      </w:r>
      <w:r w:rsidR="551D144E" w:rsidRPr="001A2394">
        <w:rPr>
          <w:rFonts w:eastAsia="Arial" w:cs="Arial"/>
        </w:rPr>
        <w:t>3GPP</w:t>
      </w:r>
      <w:r w:rsidR="00DD13A2" w:rsidRPr="001A2394">
        <w:rPr>
          <w:rFonts w:eastAsia="Arial" w:cs="Arial"/>
        </w:rPr>
        <w:t xml:space="preserve"> and</w:t>
      </w:r>
      <w:r w:rsidR="00641039" w:rsidRPr="001A2394">
        <w:rPr>
          <w:rFonts w:eastAsia="Arial" w:cs="Arial"/>
        </w:rPr>
        <w:t xml:space="preserve"> </w:t>
      </w:r>
      <w:r w:rsidR="551D144E" w:rsidRPr="001A2394">
        <w:rPr>
          <w:rFonts w:eastAsia="Arial" w:cs="Arial"/>
        </w:rPr>
        <w:t>ETSI to take the above into consideration.</w:t>
      </w:r>
    </w:p>
    <w:p w14:paraId="5480B049" w14:textId="77777777" w:rsidR="00F44178" w:rsidRPr="001A2394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01A2394">
        <w:rPr>
          <w:rFonts w:eastAsia="Arial"/>
        </w:rPr>
        <w:lastRenderedPageBreak/>
        <w:t xml:space="preserve">NEXT MEETINGS: </w:t>
      </w:r>
    </w:p>
    <w:p w14:paraId="0321E145" w14:textId="697650D6" w:rsidR="00D53112" w:rsidRPr="001A2394" w:rsidRDefault="00754E90" w:rsidP="0F0B3089">
      <w:pPr>
        <w:spacing w:after="120"/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>OPG call</w:t>
      </w:r>
      <w:r w:rsidR="00C94E59" w:rsidRPr="001A2394">
        <w:rPr>
          <w:rFonts w:ascii="Arial" w:eastAsia="Arial" w:hAnsi="Arial" w:cs="Arial"/>
        </w:rPr>
        <w:t>s</w:t>
      </w:r>
      <w:r w:rsidRPr="001A2394">
        <w:rPr>
          <w:rFonts w:ascii="Arial" w:eastAsia="Arial" w:hAnsi="Arial" w:cs="Arial"/>
        </w:rPr>
        <w:t xml:space="preserve"> – every week</w:t>
      </w:r>
    </w:p>
    <w:bookmarkEnd w:id="0"/>
    <w:bookmarkEnd w:id="1"/>
    <w:bookmarkEnd w:id="2"/>
    <w:p w14:paraId="4DDABEFA" w14:textId="5D8636DD" w:rsidR="009E41BB" w:rsidRPr="001A2394" w:rsidRDefault="009E41BB" w:rsidP="0F0B3089">
      <w:pPr>
        <w:pStyle w:val="NormalParagraph"/>
        <w:rPr>
          <w:rFonts w:eastAsia="Arial" w:cs="Arial"/>
          <w:lang w:eastAsia="ja-JP"/>
        </w:rPr>
      </w:pPr>
    </w:p>
    <w:sectPr w:rsidR="009E41BB" w:rsidRPr="001A2394" w:rsidSect="003E6A0A">
      <w:headerReference w:type="even" r:id="rId18"/>
      <w:headerReference w:type="default" r:id="rId19"/>
      <w:footerReference w:type="defaul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32EEE7" w14:textId="77777777" w:rsidR="00FD5D35" w:rsidRDefault="00FD5D35">
      <w:r>
        <w:separator/>
      </w:r>
    </w:p>
    <w:p w14:paraId="1D0406C9" w14:textId="77777777" w:rsidR="00FD5D35" w:rsidRDefault="00FD5D35"/>
    <w:p w14:paraId="3E8511F4" w14:textId="77777777" w:rsidR="00FD5D35" w:rsidRDefault="00FD5D35"/>
    <w:p w14:paraId="120E9BAE" w14:textId="77777777" w:rsidR="00FD5D35" w:rsidRDefault="00FD5D35"/>
    <w:p w14:paraId="5577141D" w14:textId="77777777" w:rsidR="00FD5D35" w:rsidRDefault="00FD5D35"/>
    <w:p w14:paraId="544B7553" w14:textId="77777777" w:rsidR="00FD5D35" w:rsidRDefault="00FD5D35"/>
    <w:p w14:paraId="6DE0D45B" w14:textId="77777777" w:rsidR="00FD5D35" w:rsidRDefault="00FD5D35"/>
    <w:p w14:paraId="653F93C7" w14:textId="77777777" w:rsidR="00FD5D35" w:rsidRDefault="00FD5D35"/>
    <w:p w14:paraId="531528B6" w14:textId="77777777" w:rsidR="00FD5D35" w:rsidRDefault="00FD5D35"/>
  </w:endnote>
  <w:endnote w:type="continuationSeparator" w:id="0">
    <w:p w14:paraId="2015CD15" w14:textId="77777777" w:rsidR="00FD5D35" w:rsidRDefault="00FD5D35">
      <w:r>
        <w:continuationSeparator/>
      </w:r>
    </w:p>
    <w:p w14:paraId="7F6965BB" w14:textId="77777777" w:rsidR="00FD5D35" w:rsidRDefault="00FD5D35"/>
    <w:p w14:paraId="0970C59A" w14:textId="77777777" w:rsidR="00FD5D35" w:rsidRDefault="00FD5D35"/>
    <w:p w14:paraId="4659526D" w14:textId="77777777" w:rsidR="00FD5D35" w:rsidRDefault="00FD5D35"/>
    <w:p w14:paraId="6BBC0340" w14:textId="77777777" w:rsidR="00FD5D35" w:rsidRDefault="00FD5D35"/>
    <w:p w14:paraId="26D59E6B" w14:textId="77777777" w:rsidR="00FD5D35" w:rsidRDefault="00FD5D35"/>
    <w:p w14:paraId="6C2B4590" w14:textId="77777777" w:rsidR="00FD5D35" w:rsidRDefault="00FD5D35"/>
    <w:p w14:paraId="53188538" w14:textId="77777777" w:rsidR="00FD5D35" w:rsidRDefault="00FD5D35"/>
    <w:p w14:paraId="6EBBA25D" w14:textId="77777777" w:rsidR="00FD5D35" w:rsidRDefault="00FD5D35"/>
  </w:endnote>
  <w:endnote w:type="continuationNotice" w:id="1">
    <w:p w14:paraId="45488FF0" w14:textId="77777777" w:rsidR="00FD5D35" w:rsidRDefault="00FD5D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E8D14" w14:textId="77777777" w:rsidR="00FD5D35" w:rsidRDefault="00FD5D35">
      <w:r>
        <w:separator/>
      </w:r>
    </w:p>
    <w:p w14:paraId="5676E9B8" w14:textId="77777777" w:rsidR="00FD5D35" w:rsidRDefault="00FD5D35"/>
    <w:p w14:paraId="2AF10D30" w14:textId="77777777" w:rsidR="00FD5D35" w:rsidRDefault="00FD5D35"/>
    <w:p w14:paraId="7C93C001" w14:textId="77777777" w:rsidR="00FD5D35" w:rsidRDefault="00FD5D35"/>
    <w:p w14:paraId="4B39D0D6" w14:textId="77777777" w:rsidR="00FD5D35" w:rsidRDefault="00FD5D35"/>
    <w:p w14:paraId="040D7FEE" w14:textId="77777777" w:rsidR="00FD5D35" w:rsidRDefault="00FD5D35"/>
    <w:p w14:paraId="14F18D4E" w14:textId="77777777" w:rsidR="00FD5D35" w:rsidRDefault="00FD5D35"/>
    <w:p w14:paraId="11C69386" w14:textId="77777777" w:rsidR="00FD5D35" w:rsidRDefault="00FD5D35"/>
    <w:p w14:paraId="0A163946" w14:textId="77777777" w:rsidR="00FD5D35" w:rsidRDefault="00FD5D35"/>
  </w:footnote>
  <w:footnote w:type="continuationSeparator" w:id="0">
    <w:p w14:paraId="4009F285" w14:textId="77777777" w:rsidR="00FD5D35" w:rsidRDefault="00FD5D35">
      <w:r>
        <w:continuationSeparator/>
      </w:r>
    </w:p>
    <w:p w14:paraId="58A9B2C1" w14:textId="77777777" w:rsidR="00FD5D35" w:rsidRDefault="00FD5D35"/>
    <w:p w14:paraId="013B792C" w14:textId="77777777" w:rsidR="00FD5D35" w:rsidRDefault="00FD5D35"/>
    <w:p w14:paraId="61A44567" w14:textId="77777777" w:rsidR="00FD5D35" w:rsidRDefault="00FD5D35"/>
    <w:p w14:paraId="76077800" w14:textId="77777777" w:rsidR="00FD5D35" w:rsidRDefault="00FD5D35"/>
    <w:p w14:paraId="17939FC6" w14:textId="77777777" w:rsidR="00FD5D35" w:rsidRDefault="00FD5D35"/>
    <w:p w14:paraId="15652781" w14:textId="77777777" w:rsidR="00FD5D35" w:rsidRDefault="00FD5D35"/>
    <w:p w14:paraId="64A938A8" w14:textId="77777777" w:rsidR="00FD5D35" w:rsidRDefault="00FD5D35"/>
    <w:p w14:paraId="4AEF7918" w14:textId="77777777" w:rsidR="00FD5D35" w:rsidRDefault="00FD5D35"/>
  </w:footnote>
  <w:footnote w:type="continuationNotice" w:id="1">
    <w:p w14:paraId="4C7672B2" w14:textId="77777777" w:rsidR="00FD5D35" w:rsidRDefault="00FD5D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4480A18"/>
    <w:multiLevelType w:val="hybridMultilevel"/>
    <w:tmpl w:val="B07AA994"/>
    <w:lvl w:ilvl="0" w:tplc="DA161B88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1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3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6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7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8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9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1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2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4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6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9"/>
  </w:num>
  <w:num w:numId="2" w16cid:durableId="741489937">
    <w:abstractNumId w:val="52"/>
  </w:num>
  <w:num w:numId="3" w16cid:durableId="482889530">
    <w:abstractNumId w:val="33"/>
  </w:num>
  <w:num w:numId="4" w16cid:durableId="1811903687">
    <w:abstractNumId w:val="40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2"/>
  </w:num>
  <w:num w:numId="9" w16cid:durableId="1520121210">
    <w:abstractNumId w:val="34"/>
  </w:num>
  <w:num w:numId="10" w16cid:durableId="893279109">
    <w:abstractNumId w:val="20"/>
  </w:num>
  <w:num w:numId="11" w16cid:durableId="221672045">
    <w:abstractNumId w:val="24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3"/>
  </w:num>
  <w:num w:numId="16" w16cid:durableId="195581792">
    <w:abstractNumId w:val="35"/>
  </w:num>
  <w:num w:numId="17" w16cid:durableId="393747594">
    <w:abstractNumId w:val="8"/>
  </w:num>
  <w:num w:numId="18" w16cid:durableId="380253987">
    <w:abstractNumId w:val="25"/>
  </w:num>
  <w:num w:numId="19" w16cid:durableId="1650136434">
    <w:abstractNumId w:val="21"/>
  </w:num>
  <w:num w:numId="20" w16cid:durableId="879980196">
    <w:abstractNumId w:val="50"/>
  </w:num>
  <w:num w:numId="21" w16cid:durableId="1110275115">
    <w:abstractNumId w:val="23"/>
  </w:num>
  <w:num w:numId="22" w16cid:durableId="1089230858">
    <w:abstractNumId w:val="22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1"/>
  </w:num>
  <w:num w:numId="27" w16cid:durableId="1759446666">
    <w:abstractNumId w:val="43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8"/>
  </w:num>
  <w:num w:numId="31" w16cid:durableId="1012531230">
    <w:abstractNumId w:val="15"/>
  </w:num>
  <w:num w:numId="32" w16cid:durableId="1847397437">
    <w:abstractNumId w:val="37"/>
  </w:num>
  <w:num w:numId="33" w16cid:durableId="798496667">
    <w:abstractNumId w:val="16"/>
  </w:num>
  <w:num w:numId="34" w16cid:durableId="500779097">
    <w:abstractNumId w:val="30"/>
  </w:num>
  <w:num w:numId="35" w16cid:durableId="1113020517">
    <w:abstractNumId w:val="38"/>
  </w:num>
  <w:num w:numId="36" w16cid:durableId="152456943">
    <w:abstractNumId w:val="28"/>
  </w:num>
  <w:num w:numId="37" w16cid:durableId="1842043054">
    <w:abstractNumId w:val="19"/>
  </w:num>
  <w:num w:numId="38" w16cid:durableId="1652635727">
    <w:abstractNumId w:val="29"/>
  </w:num>
  <w:num w:numId="39" w16cid:durableId="1057783249">
    <w:abstractNumId w:val="14"/>
  </w:num>
  <w:num w:numId="40" w16cid:durableId="1466851258">
    <w:abstractNumId w:val="56"/>
  </w:num>
  <w:num w:numId="41" w16cid:durableId="306518419">
    <w:abstractNumId w:val="51"/>
  </w:num>
  <w:num w:numId="42" w16cid:durableId="126970785">
    <w:abstractNumId w:val="31"/>
  </w:num>
  <w:num w:numId="43" w16cid:durableId="1351568738">
    <w:abstractNumId w:val="47"/>
  </w:num>
  <w:num w:numId="44" w16cid:durableId="1492527315">
    <w:abstractNumId w:val="45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6"/>
  </w:num>
  <w:num w:numId="48" w16cid:durableId="1461143311">
    <w:abstractNumId w:val="29"/>
  </w:num>
  <w:num w:numId="49" w16cid:durableId="897785243">
    <w:abstractNumId w:val="1"/>
  </w:num>
  <w:num w:numId="50" w16cid:durableId="801925472">
    <w:abstractNumId w:val="27"/>
  </w:num>
  <w:num w:numId="51" w16cid:durableId="281346364">
    <w:abstractNumId w:val="44"/>
  </w:num>
  <w:num w:numId="52" w16cid:durableId="1037127329">
    <w:abstractNumId w:val="26"/>
  </w:num>
  <w:num w:numId="53" w16cid:durableId="440606829">
    <w:abstractNumId w:val="54"/>
  </w:num>
  <w:num w:numId="54" w16cid:durableId="1443112679">
    <w:abstractNumId w:val="7"/>
  </w:num>
  <w:num w:numId="55" w16cid:durableId="607589417">
    <w:abstractNumId w:val="48"/>
  </w:num>
  <w:num w:numId="56" w16cid:durableId="2050448663">
    <w:abstractNumId w:val="48"/>
  </w:num>
  <w:num w:numId="57" w16cid:durableId="1806463620">
    <w:abstractNumId w:val="48"/>
  </w:num>
  <w:num w:numId="58" w16cid:durableId="170798388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4AE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AB0"/>
    <w:rsid w:val="00063E5A"/>
    <w:rsid w:val="00064E6D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3E1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5F30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5151"/>
    <w:rsid w:val="000F6BF7"/>
    <w:rsid w:val="00100606"/>
    <w:rsid w:val="001010F0"/>
    <w:rsid w:val="0010166B"/>
    <w:rsid w:val="00102A40"/>
    <w:rsid w:val="00104F83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0A01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2394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360A2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4E6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4B17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7B9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4D3D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A0A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63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338A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67965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1E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C06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CC5"/>
    <w:rsid w:val="007B4DCE"/>
    <w:rsid w:val="007B56B5"/>
    <w:rsid w:val="007B5747"/>
    <w:rsid w:val="007B5C3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860"/>
    <w:rsid w:val="007F3DC0"/>
    <w:rsid w:val="007F49BA"/>
    <w:rsid w:val="007F5A72"/>
    <w:rsid w:val="007F7CBE"/>
    <w:rsid w:val="007F7E07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5E07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7BA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574F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4F41"/>
    <w:rsid w:val="009854F7"/>
    <w:rsid w:val="009858EC"/>
    <w:rsid w:val="00986293"/>
    <w:rsid w:val="00987CF4"/>
    <w:rsid w:val="0099187A"/>
    <w:rsid w:val="00995D2B"/>
    <w:rsid w:val="00996542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556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596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4153"/>
    <w:rsid w:val="00A54FF7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4AC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195"/>
    <w:rsid w:val="00B02DAA"/>
    <w:rsid w:val="00B04776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4315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9729C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23F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733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4455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1C2A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1822"/>
    <w:rsid w:val="00C82060"/>
    <w:rsid w:val="00C82F90"/>
    <w:rsid w:val="00C83193"/>
    <w:rsid w:val="00C84219"/>
    <w:rsid w:val="00C84EB9"/>
    <w:rsid w:val="00C85771"/>
    <w:rsid w:val="00C8C0A5"/>
    <w:rsid w:val="00C92B06"/>
    <w:rsid w:val="00C940A0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5B8E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0F2"/>
    <w:rsid w:val="00CE32EE"/>
    <w:rsid w:val="00CE367F"/>
    <w:rsid w:val="00CE4392"/>
    <w:rsid w:val="00CE496A"/>
    <w:rsid w:val="00CE4D66"/>
    <w:rsid w:val="00CE4F42"/>
    <w:rsid w:val="00CE4FD7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8B5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2583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402A2"/>
    <w:rsid w:val="00D415FA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565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2BC7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3963"/>
    <w:rsid w:val="00DC49F4"/>
    <w:rsid w:val="00DC582D"/>
    <w:rsid w:val="00DC7726"/>
    <w:rsid w:val="00DC77F2"/>
    <w:rsid w:val="00DD0B13"/>
    <w:rsid w:val="00DD13A2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0E5F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57470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349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0D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C072E"/>
    <w:rsid w:val="00EC2CF4"/>
    <w:rsid w:val="00EC2D02"/>
    <w:rsid w:val="00EC2D1C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348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EF76E3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5D34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5D35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574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9457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574F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895E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gsma.com/solutions-and-impact/technologies/networks/gsma_resources/gsma-operator-platform-group-nbi-apis-realisation-in-the-sbi-version-2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solutions-and-impact/technologies/networks/gsma_resources/gsma-operator-platform-group-east-westbound-interface-apis-version-5-0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solutions-and-impact/technologies/networks/gsma_resources/gsma-operator-platform-group-operator-platform-requirements-and-architecture-version-7-0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64E6D"/>
    <w:rsid w:val="00080E13"/>
    <w:rsid w:val="000A1EF1"/>
    <w:rsid w:val="000E2542"/>
    <w:rsid w:val="000F2BC9"/>
    <w:rsid w:val="00126B1B"/>
    <w:rsid w:val="001A41BB"/>
    <w:rsid w:val="001B388F"/>
    <w:rsid w:val="001F0DED"/>
    <w:rsid w:val="00207DA2"/>
    <w:rsid w:val="002132E9"/>
    <w:rsid w:val="0022257F"/>
    <w:rsid w:val="002503F2"/>
    <w:rsid w:val="002664E6"/>
    <w:rsid w:val="002D45E8"/>
    <w:rsid w:val="00301DD8"/>
    <w:rsid w:val="00314D9C"/>
    <w:rsid w:val="00336DF5"/>
    <w:rsid w:val="00355305"/>
    <w:rsid w:val="00390C02"/>
    <w:rsid w:val="003B19E0"/>
    <w:rsid w:val="003D28CF"/>
    <w:rsid w:val="004435CA"/>
    <w:rsid w:val="00463407"/>
    <w:rsid w:val="004B23C2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31879"/>
    <w:rsid w:val="00754822"/>
    <w:rsid w:val="007654C9"/>
    <w:rsid w:val="007B4CC5"/>
    <w:rsid w:val="007B5AAD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9729C"/>
    <w:rsid w:val="00BD5277"/>
    <w:rsid w:val="00C160DC"/>
    <w:rsid w:val="00C41BA3"/>
    <w:rsid w:val="00C90791"/>
    <w:rsid w:val="00CE4FD7"/>
    <w:rsid w:val="00CF22FB"/>
    <w:rsid w:val="00CF2584"/>
    <w:rsid w:val="00D34BF2"/>
    <w:rsid w:val="00D44118"/>
    <w:rsid w:val="00D80565"/>
    <w:rsid w:val="00D96815"/>
    <w:rsid w:val="00DF0A56"/>
    <w:rsid w:val="00E34DBC"/>
    <w:rsid w:val="00E822CF"/>
    <w:rsid w:val="00EB3756"/>
    <w:rsid w:val="00EC5A67"/>
    <w:rsid w:val="00EE0B67"/>
    <w:rsid w:val="00F3515A"/>
    <w:rsid w:val="00F379FE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F47E202-789C-4D46-94B4-31FA5F2F4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3180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editorial</cp:lastModifiedBy>
  <cp:revision>3</cp:revision>
  <dcterms:created xsi:type="dcterms:W3CDTF">2024-10-11T13:10:00Z</dcterms:created>
  <dcterms:modified xsi:type="dcterms:W3CDTF">2024-10-28T16:59:00Z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