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1100B" w14:textId="422AE020" w:rsidR="00574299" w:rsidRDefault="0057429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2149453"/>
      <w:r>
        <w:rPr>
          <w:b/>
          <w:noProof/>
          <w:sz w:val="24"/>
        </w:rPr>
        <w:t>3GPP TSG-SA WG4 Meeting #130</w:t>
      </w:r>
      <w:bookmarkEnd w:id="0"/>
      <w:r>
        <w:rPr>
          <w:b/>
          <w:i/>
          <w:noProof/>
          <w:sz w:val="28"/>
        </w:rPr>
        <w:tab/>
      </w:r>
      <w:bookmarkStart w:id="1" w:name="_Hlk182149491"/>
      <w:r>
        <w:rPr>
          <w:b/>
          <w:noProof/>
          <w:sz w:val="24"/>
        </w:rPr>
        <w:t>S4-24</w:t>
      </w:r>
      <w:bookmarkEnd w:id="1"/>
      <w:r w:rsidR="00321968">
        <w:rPr>
          <w:b/>
          <w:noProof/>
          <w:sz w:val="24"/>
        </w:rPr>
        <w:t>1856</w:t>
      </w:r>
    </w:p>
    <w:p w14:paraId="653145F1" w14:textId="72CE2D52" w:rsidR="00574299" w:rsidRPr="00461BEC" w:rsidRDefault="00574299" w:rsidP="00574299">
      <w:pPr>
        <w:pStyle w:val="CRCoverPage"/>
        <w:outlineLvl w:val="0"/>
        <w:rPr>
          <w:b/>
          <w:noProof/>
          <w:sz w:val="24"/>
          <w:lang w:val="en-US"/>
        </w:rPr>
      </w:pPr>
      <w:bookmarkStart w:id="2" w:name="_Hlk182146310"/>
      <w:r w:rsidRPr="00461BEC">
        <w:rPr>
          <w:b/>
          <w:noProof/>
          <w:sz w:val="24"/>
          <w:lang w:val="en-US"/>
        </w:rPr>
        <w:t>USA, Orlando, 18 – 22 November 2024</w:t>
      </w:r>
    </w:p>
    <w:bookmarkEnd w:id="2"/>
    <w:p w14:paraId="51466FE6" w14:textId="77777777" w:rsidR="00A46E59" w:rsidRPr="00461BEC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val="en-US"/>
        </w:rPr>
      </w:pPr>
    </w:p>
    <w:p w14:paraId="150746FC" w14:textId="77777777" w:rsidR="00B076C6" w:rsidRPr="00461BEC" w:rsidRDefault="00B076C6" w:rsidP="00B076C6">
      <w:pPr>
        <w:pStyle w:val="CRCoverPage"/>
        <w:outlineLvl w:val="0"/>
        <w:rPr>
          <w:b/>
          <w:sz w:val="24"/>
          <w:lang w:val="en-US"/>
        </w:rPr>
      </w:pPr>
    </w:p>
    <w:p w14:paraId="533AFB0D" w14:textId="1E469AB6" w:rsidR="00CD2478" w:rsidRPr="0032196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21968">
        <w:rPr>
          <w:rFonts w:ascii="Arial" w:hAnsi="Arial" w:cs="Arial"/>
          <w:b/>
          <w:bCs/>
          <w:lang w:val="en-US"/>
        </w:rPr>
        <w:t>Source:</w:t>
      </w:r>
      <w:r w:rsidRPr="00321968">
        <w:rPr>
          <w:rFonts w:ascii="Arial" w:hAnsi="Arial" w:cs="Arial"/>
          <w:b/>
          <w:bCs/>
          <w:lang w:val="en-US"/>
        </w:rPr>
        <w:tab/>
      </w:r>
      <w:proofErr w:type="spellStart"/>
      <w:r w:rsidR="00321968" w:rsidRPr="00321968">
        <w:rPr>
          <w:rFonts w:ascii="Arial" w:hAnsi="Arial" w:cs="Arial"/>
          <w:b/>
          <w:bCs/>
          <w:lang w:val="en-US"/>
        </w:rPr>
        <w:t>InterDigital</w:t>
      </w:r>
      <w:proofErr w:type="spellEnd"/>
      <w:r w:rsidR="00321968" w:rsidRPr="00321968">
        <w:rPr>
          <w:rFonts w:ascii="Arial" w:hAnsi="Arial" w:cs="Arial"/>
          <w:b/>
          <w:bCs/>
          <w:lang w:val="en-US"/>
        </w:rPr>
        <w:t xml:space="preserve"> Europe</w:t>
      </w:r>
    </w:p>
    <w:p w14:paraId="18BE02D5" w14:textId="4A8ABE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21968">
        <w:rPr>
          <w:rFonts w:ascii="Arial" w:hAnsi="Arial" w:cs="Arial"/>
          <w:b/>
          <w:bCs/>
          <w:lang w:val="en-US"/>
        </w:rPr>
        <w:t>haptic media traffic characteristic</w:t>
      </w:r>
    </w:p>
    <w:p w14:paraId="4C7F6870" w14:textId="3DC423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21968">
        <w:rPr>
          <w:rFonts w:ascii="Arial" w:hAnsi="Arial" w:cs="Arial"/>
          <w:b/>
          <w:bCs/>
          <w:lang w:val="en-US"/>
        </w:rPr>
        <w:t>26.854</w:t>
      </w:r>
    </w:p>
    <w:p w14:paraId="4ED68054" w14:textId="0E326D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21968">
        <w:rPr>
          <w:rFonts w:ascii="Arial" w:hAnsi="Arial" w:cs="Arial"/>
          <w:b/>
          <w:bCs/>
          <w:lang w:val="en-US"/>
        </w:rPr>
        <w:t>10.8</w:t>
      </w:r>
    </w:p>
    <w:p w14:paraId="16060915" w14:textId="0DC4EF8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2196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12D7C7C" w:rsidR="00CD2478" w:rsidRPr="006B5418" w:rsidRDefault="00461BEC" w:rsidP="00CD2478">
      <w:pPr>
        <w:rPr>
          <w:lang w:val="en-US"/>
        </w:rPr>
      </w:pPr>
      <w:r>
        <w:rPr>
          <w:lang w:val="en-US"/>
        </w:rPr>
        <w:t>This contribution</w:t>
      </w:r>
      <w:r w:rsidR="00B57818">
        <w:rPr>
          <w:lang w:val="en-US"/>
        </w:rPr>
        <w:t xml:space="preserve"> builds upon </w:t>
      </w:r>
      <w:r w:rsidR="00B57818" w:rsidRPr="00B57818">
        <w:rPr>
          <w:lang w:val="en-US"/>
        </w:rPr>
        <w:t>S4-24185</w:t>
      </w:r>
      <w:r w:rsidR="00B57818">
        <w:rPr>
          <w:lang w:val="en-US"/>
        </w:rPr>
        <w:t>5 and</w:t>
      </w:r>
      <w:r>
        <w:rPr>
          <w:lang w:val="en-US"/>
        </w:rPr>
        <w:t xml:space="preserve"> proposes to document the traffic characteristics of haptic media streams,</w:t>
      </w:r>
      <w:r w:rsidR="00CC5B10">
        <w:rPr>
          <w:lang w:val="en-US"/>
        </w:rPr>
        <w:t xml:space="preserve"> in a manner inspired from</w:t>
      </w:r>
      <w:r>
        <w:rPr>
          <w:lang w:val="en-US"/>
        </w:rPr>
        <w:t xml:space="preserve"> </w:t>
      </w:r>
      <w:r w:rsidR="00440747" w:rsidRPr="00440747">
        <w:rPr>
          <w:lang w:val="en-US"/>
        </w:rPr>
        <w:t>26.925</w:t>
      </w:r>
      <w:r w:rsidR="00440747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554DAA1" w:rsidR="00CD2478" w:rsidRPr="006B5418" w:rsidRDefault="00721378" w:rsidP="00CD2478">
      <w:pPr>
        <w:rPr>
          <w:lang w:val="en-US"/>
        </w:rPr>
      </w:pPr>
      <w:r>
        <w:rPr>
          <w:lang w:val="en-US"/>
        </w:rPr>
        <w:t>Adding initial text related to haptic</w:t>
      </w:r>
      <w:r w:rsidR="00E5220D">
        <w:rPr>
          <w:lang w:val="en-US"/>
        </w:rPr>
        <w:t>s</w:t>
      </w:r>
      <w:r>
        <w:rPr>
          <w:lang w:val="en-US"/>
        </w:rPr>
        <w:t xml:space="preserve"> media t</w:t>
      </w:r>
      <w:r w:rsidR="005B69CF">
        <w:rPr>
          <w:lang w:val="en-US"/>
        </w:rPr>
        <w:t>raffic characteristic in the TR, to provide evidence o</w:t>
      </w:r>
      <w:r w:rsidR="00AB4C51">
        <w:rPr>
          <w:lang w:val="en-US"/>
        </w:rPr>
        <w:t>n how the traffic</w:t>
      </w:r>
      <w:r w:rsidR="005B69CF">
        <w:rPr>
          <w:lang w:val="en-US"/>
        </w:rPr>
        <w:t xml:space="preserve"> in 3GPP </w:t>
      </w:r>
      <w:r w:rsidR="006A3C40">
        <w:rPr>
          <w:lang w:val="en-US"/>
        </w:rPr>
        <w:t xml:space="preserve">haptic enhanced media </w:t>
      </w:r>
      <w:r w:rsidR="005B69CF">
        <w:rPr>
          <w:lang w:val="en-US"/>
        </w:rPr>
        <w:t>services</w:t>
      </w:r>
      <w:r w:rsidR="00AB4C51">
        <w:rPr>
          <w:lang w:val="en-US"/>
        </w:rPr>
        <w:t xml:space="preserve"> may be impacted</w:t>
      </w:r>
      <w:r w:rsidR="005B69CF">
        <w:rPr>
          <w:lang w:val="en-US"/>
        </w:rPr>
        <w:t xml:space="preserve">. </w:t>
      </w:r>
    </w:p>
    <w:p w14:paraId="3D17A665" w14:textId="7E0C7E75" w:rsidR="00CD2478" w:rsidRPr="006B5418" w:rsidRDefault="005B69C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10DD235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5B69CF">
        <w:rPr>
          <w:lang w:val="en-US"/>
        </w:rPr>
        <w:t>R 26.854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26FB4F32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C34CD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34CDC" w:rsidRPr="00C34CDC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all new</w:t>
      </w:r>
      <w:r w:rsidR="00C34CD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CB78815" w14:textId="599E13AB" w:rsidR="00F66AF8" w:rsidRDefault="00F66AF8" w:rsidP="00DA723E">
      <w:pPr>
        <w:pStyle w:val="Heading2"/>
      </w:pPr>
      <w:r>
        <w:t xml:space="preserve">X </w:t>
      </w:r>
      <w:r w:rsidRPr="00F66AF8">
        <w:t xml:space="preserve">Typical </w:t>
      </w:r>
      <w:r>
        <w:t>haptics media traffic</w:t>
      </w:r>
      <w:r w:rsidRPr="00F66AF8">
        <w:t xml:space="preserve"> characteristics</w:t>
      </w:r>
    </w:p>
    <w:p w14:paraId="3914DB0A" w14:textId="554B8354" w:rsidR="00C21836" w:rsidRDefault="00DA723E" w:rsidP="00F66AF8">
      <w:pPr>
        <w:pStyle w:val="Heading3"/>
      </w:pPr>
      <w:r>
        <w:t>X.</w:t>
      </w:r>
      <w:r w:rsidR="000B3D2E">
        <w:t>1</w:t>
      </w:r>
      <w:r>
        <w:t xml:space="preserve"> </w:t>
      </w:r>
      <w:r w:rsidRPr="00DA723E">
        <w:t xml:space="preserve">Typical </w:t>
      </w:r>
      <w:r w:rsidR="00B302D4">
        <w:t>traffic</w:t>
      </w:r>
      <w:r w:rsidRPr="00DA723E">
        <w:t xml:space="preserve"> </w:t>
      </w:r>
      <w:r w:rsidR="00886900">
        <w:t>characteristics</w:t>
      </w:r>
      <w:r w:rsidR="00732945">
        <w:t xml:space="preserve"> summarize</w:t>
      </w:r>
      <w:r w:rsidR="001D4BA1">
        <w:t>d</w:t>
      </w:r>
      <w:r w:rsidR="00886900">
        <w:t xml:space="preserve"> </w:t>
      </w:r>
      <w:r w:rsidR="0006310F">
        <w:t>per use cases</w:t>
      </w:r>
      <w:r w:rsidR="007A2873">
        <w:t xml:space="preserve"> and formats</w:t>
      </w:r>
      <w:r w:rsidR="00E336BC">
        <w:t>.</w:t>
      </w:r>
    </w:p>
    <w:p w14:paraId="20C70860" w14:textId="67B2A289" w:rsidR="0031066F" w:rsidRDefault="00F95501" w:rsidP="00DA723E">
      <w:r>
        <w:t xml:space="preserve">In general, </w:t>
      </w:r>
      <w:r w:rsidR="00645F26">
        <w:t xml:space="preserve">haptics media </w:t>
      </w:r>
      <w:r w:rsidR="0069667D">
        <w:t xml:space="preserve">PCM </w:t>
      </w:r>
      <w:r w:rsidR="000079DB">
        <w:t xml:space="preserve">coded </w:t>
      </w:r>
      <w:r w:rsidR="004A110B">
        <w:t>bi</w:t>
      </w:r>
      <w:r w:rsidR="00645F26">
        <w:t>t</w:t>
      </w:r>
      <w:r w:rsidR="004A110B">
        <w:t xml:space="preserve">streams </w:t>
      </w:r>
      <w:r w:rsidR="00DB6A16">
        <w:t>require</w:t>
      </w:r>
      <w:r w:rsidR="000079DB">
        <w:t xml:space="preserve"> substantially more bandwidth than </w:t>
      </w:r>
      <w:r w:rsidR="00186E78">
        <w:t xml:space="preserve">parametric coded </w:t>
      </w:r>
      <w:r w:rsidR="00B313E4">
        <w:t>bitstreams</w:t>
      </w:r>
      <w:r w:rsidR="00F24252">
        <w:t>, this is due to the capa</w:t>
      </w:r>
      <w:r w:rsidR="0069667D">
        <w:t>bility</w:t>
      </w:r>
      <w:r w:rsidR="00F24252">
        <w:t xml:space="preserve"> of having silent units</w:t>
      </w:r>
      <w:r w:rsidR="003C0E24">
        <w:t xml:space="preserve"> in </w:t>
      </w:r>
      <w:r w:rsidR="002B1CEC">
        <w:t>a parametric coded bitstream</w:t>
      </w:r>
      <w:r w:rsidR="00B313E4">
        <w:t>.</w:t>
      </w:r>
      <w:r w:rsidR="000079DB">
        <w:t xml:space="preserve"> </w:t>
      </w:r>
    </w:p>
    <w:p w14:paraId="4002EE97" w14:textId="5F5A2840" w:rsidR="00196E24" w:rsidRDefault="00AD78AA" w:rsidP="00DA723E">
      <w:r>
        <w:t>When coding re</w:t>
      </w:r>
      <w:r w:rsidR="00AC51F5">
        <w:t xml:space="preserve">petitive haptics media effect, </w:t>
      </w:r>
      <w:r w:rsidR="00065B36">
        <w:t>a</w:t>
      </w:r>
      <w:r w:rsidR="00C353F7">
        <w:t xml:space="preserve"> key difference between</w:t>
      </w:r>
      <w:r w:rsidR="00A200C6">
        <w:t xml:space="preserve"> a </w:t>
      </w:r>
      <w:r w:rsidR="00C353F7">
        <w:t>parametric</w:t>
      </w:r>
      <w:r w:rsidR="00065B36">
        <w:t xml:space="preserve"> coded</w:t>
      </w:r>
      <w:r w:rsidR="00C353F7">
        <w:t xml:space="preserve"> bits</w:t>
      </w:r>
      <w:r w:rsidR="00CD07DF">
        <w:t xml:space="preserve">tream </w:t>
      </w:r>
      <w:r w:rsidR="00065B36">
        <w:t>and</w:t>
      </w:r>
      <w:r w:rsidR="00A200C6">
        <w:t xml:space="preserve"> a</w:t>
      </w:r>
      <w:r w:rsidR="00CD07DF">
        <w:t xml:space="preserve"> </w:t>
      </w:r>
      <w:proofErr w:type="spellStart"/>
      <w:r w:rsidR="00CD07DF">
        <w:t>pcm</w:t>
      </w:r>
      <w:proofErr w:type="spellEnd"/>
      <w:r w:rsidR="00CD07DF">
        <w:t xml:space="preserve"> </w:t>
      </w:r>
      <w:r w:rsidR="00065B36">
        <w:t xml:space="preserve">coded </w:t>
      </w:r>
      <w:r w:rsidR="00CD07DF">
        <w:t xml:space="preserve">bitstream on the traffic characteristic is </w:t>
      </w:r>
      <w:r w:rsidR="000D0FD6">
        <w:t>the following</w:t>
      </w:r>
      <w:r w:rsidR="005D2B81">
        <w:t>:</w:t>
      </w:r>
    </w:p>
    <w:p w14:paraId="30671144" w14:textId="2C34FEF1" w:rsidR="002F722D" w:rsidRDefault="005D2B81" w:rsidP="00895E43">
      <w:pPr>
        <w:ind w:left="568" w:hanging="284"/>
      </w:pPr>
      <w:r>
        <w:t xml:space="preserve">- </w:t>
      </w:r>
      <w:r w:rsidR="00CD3333">
        <w:tab/>
      </w:r>
      <w:r w:rsidR="002C2AA9">
        <w:t>I</w:t>
      </w:r>
      <w:r w:rsidR="00CA3A52">
        <w:t xml:space="preserve">n a coded parametric bitstreams, </w:t>
      </w:r>
      <w:r w:rsidR="00895E43" w:rsidRPr="00895E43">
        <w:t>identical or similar effects can be coded and sent a single time and then referenced, rather than coding multiple time the same</w:t>
      </w:r>
      <w:r w:rsidR="004970CC">
        <w:t xml:space="preserve"> or similar</w:t>
      </w:r>
      <w:r w:rsidR="00895E43" w:rsidRPr="00895E43">
        <w:t xml:space="preserve"> haptics media effect</w:t>
      </w:r>
    </w:p>
    <w:p w14:paraId="79F05B8A" w14:textId="7F8282EF" w:rsidR="00D150C8" w:rsidRDefault="000E3BB5" w:rsidP="00263F43">
      <w:pPr>
        <w:ind w:left="568" w:hanging="284"/>
      </w:pPr>
      <w:r>
        <w:t xml:space="preserve">- </w:t>
      </w:r>
      <w:r w:rsidR="00CD3333">
        <w:tab/>
      </w:r>
      <w:r w:rsidR="00083380">
        <w:t xml:space="preserve">In a </w:t>
      </w:r>
      <w:proofErr w:type="spellStart"/>
      <w:r w:rsidR="00E61200">
        <w:t>pcm</w:t>
      </w:r>
      <w:proofErr w:type="spellEnd"/>
      <w:r w:rsidR="00E61200">
        <w:t xml:space="preserve"> coded bitstream, </w:t>
      </w:r>
      <w:r w:rsidR="0017614C">
        <w:t>similarly</w:t>
      </w:r>
      <w:r w:rsidR="00545515">
        <w:t xml:space="preserve"> to audio and video</w:t>
      </w:r>
      <w:r w:rsidR="00E61200">
        <w:t>, coding</w:t>
      </w:r>
      <w:r w:rsidR="004A2337">
        <w:t xml:space="preserve"> performance improves</w:t>
      </w:r>
      <w:r w:rsidR="00D66750">
        <w:t xml:space="preserve"> </w:t>
      </w:r>
      <w:r w:rsidR="00B50997">
        <w:t>for these repeated consecutive effect</w:t>
      </w:r>
      <w:r w:rsidR="004A2337">
        <w:t>s</w:t>
      </w:r>
      <w:r w:rsidR="00B50997">
        <w:t xml:space="preserve"> but </w:t>
      </w:r>
      <w:r w:rsidR="000E7467">
        <w:t xml:space="preserve">provide </w:t>
      </w:r>
      <w:r w:rsidR="00CD3333">
        <w:t>a much higher overhead</w:t>
      </w:r>
      <w:r w:rsidR="004A2337">
        <w:t xml:space="preserve"> compared to </w:t>
      </w:r>
      <w:r w:rsidR="0031066F">
        <w:t xml:space="preserve">the </w:t>
      </w:r>
      <w:r w:rsidR="004A2337">
        <w:t xml:space="preserve">parametric </w:t>
      </w:r>
      <w:r w:rsidR="0031066F">
        <w:t>coded bitstream</w:t>
      </w:r>
      <w:r w:rsidR="00263F43">
        <w:t>.</w:t>
      </w:r>
    </w:p>
    <w:p w14:paraId="2FA98438" w14:textId="77777777" w:rsidR="00263F43" w:rsidRDefault="00263F43" w:rsidP="00263F43">
      <w:pPr>
        <w:ind w:left="568" w:hanging="284"/>
      </w:pPr>
    </w:p>
    <w:p w14:paraId="0B3CCDEF" w14:textId="3724919B" w:rsidR="000B040E" w:rsidRDefault="00142725" w:rsidP="00DA723E">
      <w:r>
        <w:t xml:space="preserve">The following </w:t>
      </w:r>
      <w:r w:rsidR="0006310F">
        <w:t xml:space="preserve">table summarise the </w:t>
      </w:r>
      <w:r w:rsidR="0084448E">
        <w:t xml:space="preserve">expected </w:t>
      </w:r>
      <w:r w:rsidR="001A7D25">
        <w:t xml:space="preserve">characteristics and </w:t>
      </w:r>
      <w:r w:rsidR="00A27840">
        <w:t xml:space="preserve">average </w:t>
      </w:r>
      <w:r>
        <w:t>bitrates</w:t>
      </w:r>
      <w:r w:rsidR="00002E2F">
        <w:t xml:space="preserve"> per channel</w:t>
      </w:r>
      <w:r>
        <w:t xml:space="preserve"> </w:t>
      </w:r>
      <w:r w:rsidR="0006310F">
        <w:t>applicable for the use cases of section 5.</w:t>
      </w:r>
      <w:r w:rsidR="00544A28">
        <w:t xml:space="preserve"> In this table the density represent</w:t>
      </w:r>
      <w:r w:rsidR="00F70CD2">
        <w:t>s</w:t>
      </w:r>
      <w:r w:rsidR="00544A28">
        <w:t xml:space="preserve"> the</w:t>
      </w:r>
      <w:r w:rsidR="00B3219F">
        <w:t xml:space="preserve"> </w:t>
      </w:r>
      <w:r w:rsidR="00DD288C">
        <w:t xml:space="preserve">quantity of haptics effects over the duration of the </w:t>
      </w:r>
      <w:r w:rsidR="00D663C1">
        <w:t>sequence</w:t>
      </w:r>
      <w:r w:rsidR="00B50A95">
        <w:t xml:space="preserve">, it is not </w:t>
      </w:r>
      <w:r w:rsidR="00D83DAA">
        <w:t>related to the intensity of the haptic</w:t>
      </w:r>
      <w:r w:rsidR="001C1232">
        <w:t>s effect.</w:t>
      </w:r>
      <w:r w:rsidR="00A95BA9">
        <w:t xml:space="preserve"> </w:t>
      </w:r>
      <w:r w:rsidR="00A35FF2">
        <w:t>T</w:t>
      </w:r>
      <w:r w:rsidR="00B8387D">
        <w:t>hree</w:t>
      </w:r>
      <w:r w:rsidR="00CA647E">
        <w:t xml:space="preserve"> parameters impact the bandwidth requirements: </w:t>
      </w:r>
      <w:r w:rsidR="00B35F5B">
        <w:t>the number of channel</w:t>
      </w:r>
      <w:r w:rsidR="00E60C1B">
        <w:t>s</w:t>
      </w:r>
      <w:r w:rsidR="00B35F5B">
        <w:t>, the media format</w:t>
      </w:r>
      <w:r w:rsidR="00E60C1B">
        <w:t xml:space="preserve"> and the density</w:t>
      </w:r>
      <w:r w:rsidR="00D62DB6">
        <w:t xml:space="preserve">. </w:t>
      </w:r>
    </w:p>
    <w:p w14:paraId="0B8F48F9" w14:textId="7070009D" w:rsidR="00A35FF2" w:rsidRPr="00A35FF2" w:rsidRDefault="00A35FF2" w:rsidP="00B52CAA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>
        <w:rPr>
          <w:lang w:val="en-US" w:eastAsia="zh-CN"/>
        </w:rPr>
        <w:t>X.1-1</w:t>
      </w:r>
      <w:r w:rsidRPr="006B5418">
        <w:rPr>
          <w:lang w:val="en-US"/>
        </w:rPr>
        <w:t xml:space="preserve">: </w:t>
      </w:r>
      <w:r>
        <w:rPr>
          <w:lang w:val="en-US"/>
        </w:rPr>
        <w:t>summary of typical haptics media traffic characteristic</w:t>
      </w:r>
      <w:r w:rsidRPr="006B5418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992"/>
        <w:gridCol w:w="1701"/>
        <w:gridCol w:w="1418"/>
        <w:gridCol w:w="3402"/>
      </w:tblGrid>
      <w:tr w:rsidR="00B17785" w14:paraId="030A66DD" w14:textId="63A34235" w:rsidTr="00B17785">
        <w:tc>
          <w:tcPr>
            <w:tcW w:w="1838" w:type="dxa"/>
          </w:tcPr>
          <w:p w14:paraId="5DAB6597" w14:textId="544E5850" w:rsidR="00B17785" w:rsidRDefault="00B17785" w:rsidP="000A11A8">
            <w:r>
              <w:t>Use case</w:t>
            </w:r>
          </w:p>
        </w:tc>
        <w:tc>
          <w:tcPr>
            <w:tcW w:w="992" w:type="dxa"/>
          </w:tcPr>
          <w:p w14:paraId="483C9415" w14:textId="78B3557D" w:rsidR="00B17785" w:rsidRDefault="00B17785" w:rsidP="000A11A8">
            <w:r>
              <w:t>Nb of channels</w:t>
            </w:r>
          </w:p>
        </w:tc>
        <w:tc>
          <w:tcPr>
            <w:tcW w:w="1701" w:type="dxa"/>
          </w:tcPr>
          <w:p w14:paraId="5B311697" w14:textId="163D0B24" w:rsidR="00B17785" w:rsidRDefault="00B17785" w:rsidP="000A11A8">
            <w:r>
              <w:t>Media Format</w:t>
            </w:r>
          </w:p>
        </w:tc>
        <w:tc>
          <w:tcPr>
            <w:tcW w:w="1418" w:type="dxa"/>
          </w:tcPr>
          <w:p w14:paraId="5709C138" w14:textId="5D1DCC3D" w:rsidR="00B17785" w:rsidRDefault="00B17785" w:rsidP="000A11A8">
            <w:r>
              <w:t>Density</w:t>
            </w:r>
          </w:p>
        </w:tc>
        <w:tc>
          <w:tcPr>
            <w:tcW w:w="3402" w:type="dxa"/>
          </w:tcPr>
          <w:p w14:paraId="2C466826" w14:textId="2602290A" w:rsidR="00B17785" w:rsidRDefault="00B17785" w:rsidP="000A11A8">
            <w:r>
              <w:t>Average bitrate per channel</w:t>
            </w:r>
          </w:p>
        </w:tc>
      </w:tr>
      <w:tr w:rsidR="00B17785" w14:paraId="4F69120A" w14:textId="4B79C9D3" w:rsidTr="004C7132">
        <w:trPr>
          <w:trHeight w:val="204"/>
        </w:trPr>
        <w:tc>
          <w:tcPr>
            <w:tcW w:w="1838" w:type="dxa"/>
            <w:vMerge w:val="restart"/>
          </w:tcPr>
          <w:p w14:paraId="3AAEF7E7" w14:textId="60A07D20" w:rsidR="00B17785" w:rsidRDefault="00B17785" w:rsidP="000A11A8">
            <w:r>
              <w:t>Haptic enhanced media distribution (5.2)</w:t>
            </w:r>
          </w:p>
        </w:tc>
        <w:tc>
          <w:tcPr>
            <w:tcW w:w="992" w:type="dxa"/>
          </w:tcPr>
          <w:p w14:paraId="748633E8" w14:textId="2BD87D6E" w:rsidR="00B17785" w:rsidRDefault="00B17785" w:rsidP="000A11A8">
            <w:r>
              <w:t>1 to 32</w:t>
            </w:r>
          </w:p>
        </w:tc>
        <w:tc>
          <w:tcPr>
            <w:tcW w:w="1701" w:type="dxa"/>
          </w:tcPr>
          <w:p w14:paraId="25A4194F" w14:textId="5E6F4959" w:rsidR="00B17785" w:rsidRDefault="00B17785" w:rsidP="000A11A8">
            <w:r>
              <w:t>Parametric</w:t>
            </w:r>
          </w:p>
        </w:tc>
        <w:tc>
          <w:tcPr>
            <w:tcW w:w="1418" w:type="dxa"/>
          </w:tcPr>
          <w:p w14:paraId="49F24C90" w14:textId="77777777" w:rsidR="00B17785" w:rsidRDefault="00B17785" w:rsidP="000A11A8">
            <w:r>
              <w:t xml:space="preserve"> Light</w:t>
            </w:r>
          </w:p>
          <w:p w14:paraId="05DE3DBC" w14:textId="77777777" w:rsidR="00B17785" w:rsidRDefault="00B17785" w:rsidP="000A11A8">
            <w:r>
              <w:lastRenderedPageBreak/>
              <w:t>Medium</w:t>
            </w:r>
          </w:p>
          <w:p w14:paraId="5B823155" w14:textId="1E6FBCAE" w:rsidR="00B17785" w:rsidRDefault="00B17785" w:rsidP="000A11A8">
            <w:r>
              <w:t>High</w:t>
            </w:r>
          </w:p>
        </w:tc>
        <w:tc>
          <w:tcPr>
            <w:tcW w:w="3402" w:type="dxa"/>
          </w:tcPr>
          <w:p w14:paraId="0FC732A9" w14:textId="2130B099" w:rsidR="00B17785" w:rsidRDefault="00EF514C" w:rsidP="000A11A8">
            <w:r>
              <w:lastRenderedPageBreak/>
              <w:t>0.</w:t>
            </w:r>
            <w:r w:rsidR="00D363BF">
              <w:t>2</w:t>
            </w:r>
            <w:r>
              <w:t>5</w:t>
            </w:r>
            <w:r w:rsidR="007A5511">
              <w:t xml:space="preserve"> to </w:t>
            </w:r>
            <w:r w:rsidR="00D363BF">
              <w:t>0.75</w:t>
            </w:r>
            <w:r w:rsidR="00B17785">
              <w:t xml:space="preserve"> </w:t>
            </w:r>
            <w:r w:rsidR="007A5511">
              <w:t>kbps</w:t>
            </w:r>
          </w:p>
          <w:p w14:paraId="337A428D" w14:textId="5B459963" w:rsidR="00D363BF" w:rsidRDefault="00D363BF" w:rsidP="000A11A8">
            <w:r>
              <w:lastRenderedPageBreak/>
              <w:t>0.</w:t>
            </w:r>
            <w:r w:rsidR="00FE5790">
              <w:t xml:space="preserve"> </w:t>
            </w:r>
            <w:r>
              <w:t>5</w:t>
            </w:r>
            <w:r w:rsidR="007A5511">
              <w:t xml:space="preserve"> to </w:t>
            </w:r>
            <w:r w:rsidR="00185F56">
              <w:t>1.5</w:t>
            </w:r>
            <w:r w:rsidR="007A5511">
              <w:t xml:space="preserve"> kbps</w:t>
            </w:r>
          </w:p>
          <w:p w14:paraId="2CAB7301" w14:textId="7BE36568" w:rsidR="00185F56" w:rsidRDefault="00185F56" w:rsidP="000A11A8">
            <w:r>
              <w:t>1</w:t>
            </w:r>
            <w:r w:rsidR="007A5511">
              <w:t xml:space="preserve"> to</w:t>
            </w:r>
            <w:r>
              <w:t xml:space="preserve"> </w:t>
            </w:r>
            <w:r w:rsidR="00222A6D">
              <w:t>5</w:t>
            </w:r>
            <w:r w:rsidR="00E6285A">
              <w:t xml:space="preserve"> kbps</w:t>
            </w:r>
          </w:p>
        </w:tc>
      </w:tr>
      <w:tr w:rsidR="00B17785" w14:paraId="7EF6D9E6" w14:textId="4C461A3B" w:rsidTr="00B17785">
        <w:tc>
          <w:tcPr>
            <w:tcW w:w="1838" w:type="dxa"/>
            <w:vMerge/>
          </w:tcPr>
          <w:p w14:paraId="2845C551" w14:textId="77777777" w:rsidR="00B17785" w:rsidRDefault="00B17785" w:rsidP="000A11A8"/>
        </w:tc>
        <w:tc>
          <w:tcPr>
            <w:tcW w:w="992" w:type="dxa"/>
          </w:tcPr>
          <w:p w14:paraId="688B5F31" w14:textId="63AD994A" w:rsidR="00B17785" w:rsidRDefault="00ED7792" w:rsidP="000A11A8">
            <w:r>
              <w:t>1 to 32</w:t>
            </w:r>
          </w:p>
        </w:tc>
        <w:tc>
          <w:tcPr>
            <w:tcW w:w="1701" w:type="dxa"/>
          </w:tcPr>
          <w:p w14:paraId="05D1702A" w14:textId="1CCB8D08" w:rsidR="00B17785" w:rsidRDefault="00B17785" w:rsidP="000A11A8">
            <w:r>
              <w:t>Time sampled</w:t>
            </w:r>
          </w:p>
        </w:tc>
        <w:tc>
          <w:tcPr>
            <w:tcW w:w="1418" w:type="dxa"/>
          </w:tcPr>
          <w:p w14:paraId="40D76AA7" w14:textId="77777777" w:rsidR="007B072E" w:rsidRDefault="007B072E" w:rsidP="007B072E">
            <w:r>
              <w:t>Light</w:t>
            </w:r>
          </w:p>
          <w:p w14:paraId="23236CA0" w14:textId="77777777" w:rsidR="007B072E" w:rsidRDefault="007B072E" w:rsidP="007B072E">
            <w:r>
              <w:t>Medium</w:t>
            </w:r>
          </w:p>
          <w:p w14:paraId="45CFB743" w14:textId="210AF571" w:rsidR="00B17785" w:rsidRPr="00D531D5" w:rsidRDefault="007B072E" w:rsidP="007B072E">
            <w:pPr>
              <w:rPr>
                <w:highlight w:val="yellow"/>
              </w:rPr>
            </w:pPr>
            <w:r>
              <w:t>High</w:t>
            </w:r>
          </w:p>
        </w:tc>
        <w:tc>
          <w:tcPr>
            <w:tcW w:w="3402" w:type="dxa"/>
          </w:tcPr>
          <w:p w14:paraId="36E8C70B" w14:textId="341477AD" w:rsidR="0078629A" w:rsidRPr="00D27DAA" w:rsidRDefault="00337536" w:rsidP="00CB3641">
            <w:r w:rsidRPr="00D27DAA">
              <w:t xml:space="preserve">From </w:t>
            </w:r>
            <w:r w:rsidR="006027EE" w:rsidRPr="00D27DAA">
              <w:t>6</w:t>
            </w:r>
            <w:r w:rsidR="00355BAE" w:rsidRPr="00D27DAA">
              <w:t xml:space="preserve"> to </w:t>
            </w:r>
            <w:r w:rsidR="00EE2FFC" w:rsidRPr="00D27DAA">
              <w:t>64kbps depending on the density and the quality of the desi</w:t>
            </w:r>
            <w:r w:rsidR="00371080" w:rsidRPr="00D27DAA">
              <w:t>red signal.</w:t>
            </w:r>
          </w:p>
          <w:p w14:paraId="71C1AE36" w14:textId="02AC68CA" w:rsidR="00186FD7" w:rsidRDefault="00186FD7" w:rsidP="00186FD7">
            <w:pPr>
              <w:rPr>
                <w:lang w:val="en-US"/>
              </w:rPr>
            </w:pPr>
            <w:r w:rsidRPr="0056258F">
              <w:rPr>
                <w:lang w:val="en-US"/>
              </w:rPr>
              <w:t>8-16 kb</w:t>
            </w:r>
            <w:r>
              <w:rPr>
                <w:lang w:val="en-US"/>
              </w:rPr>
              <w:t>p</w:t>
            </w:r>
            <w:r w:rsidRPr="0056258F">
              <w:rPr>
                <w:lang w:val="en-US"/>
              </w:rPr>
              <w:t>s for good quality</w:t>
            </w:r>
            <w:r>
              <w:rPr>
                <w:lang w:val="en-US"/>
              </w:rPr>
              <w:t xml:space="preserve"> at medium and high density</w:t>
            </w:r>
            <w:r w:rsidR="00D27DAA">
              <w:rPr>
                <w:lang w:val="en-US"/>
              </w:rPr>
              <w:t>.</w:t>
            </w:r>
          </w:p>
          <w:p w14:paraId="4CB664B9" w14:textId="2B3CBFD0" w:rsidR="00B17785" w:rsidRPr="00D27DAA" w:rsidRDefault="00186FD7" w:rsidP="00D27DAA">
            <w:pPr>
              <w:rPr>
                <w:lang w:val="en-US"/>
              </w:rPr>
            </w:pPr>
            <w:r w:rsidRPr="0056258F">
              <w:rPr>
                <w:lang w:val="en-US"/>
              </w:rPr>
              <w:t>32-64 kbps for very high quality</w:t>
            </w:r>
            <w:r>
              <w:rPr>
                <w:lang w:val="en-US"/>
              </w:rPr>
              <w:t xml:space="preserve"> at medium and high density</w:t>
            </w:r>
            <w:r w:rsidR="00D27DAA">
              <w:rPr>
                <w:lang w:val="en-US"/>
              </w:rPr>
              <w:t>.</w:t>
            </w:r>
          </w:p>
        </w:tc>
      </w:tr>
      <w:tr w:rsidR="00B17785" w14:paraId="4E258C21" w14:textId="1F28DE71" w:rsidTr="00B17785">
        <w:tc>
          <w:tcPr>
            <w:tcW w:w="1838" w:type="dxa"/>
          </w:tcPr>
          <w:p w14:paraId="0E2B55F0" w14:textId="7391F260" w:rsidR="00B17785" w:rsidRDefault="00B17785" w:rsidP="000A11A8">
            <w:r>
              <w:t>Haptic enhanced communication (5.3)</w:t>
            </w:r>
          </w:p>
        </w:tc>
        <w:tc>
          <w:tcPr>
            <w:tcW w:w="992" w:type="dxa"/>
          </w:tcPr>
          <w:p w14:paraId="58C1C6B5" w14:textId="507AD091" w:rsidR="00B17785" w:rsidRDefault="00B17785" w:rsidP="000A11A8">
            <w:r>
              <w:t>1</w:t>
            </w:r>
            <w:r w:rsidR="0084448E">
              <w:t xml:space="preserve"> to </w:t>
            </w:r>
            <w:r>
              <w:t>4</w:t>
            </w:r>
          </w:p>
        </w:tc>
        <w:tc>
          <w:tcPr>
            <w:tcW w:w="1701" w:type="dxa"/>
          </w:tcPr>
          <w:p w14:paraId="4BEB9991" w14:textId="3EAFC9DA" w:rsidR="00B17785" w:rsidRDefault="00B17785" w:rsidP="000A11A8">
            <w:r>
              <w:t>Parametric</w:t>
            </w:r>
          </w:p>
        </w:tc>
        <w:tc>
          <w:tcPr>
            <w:tcW w:w="1418" w:type="dxa"/>
          </w:tcPr>
          <w:p w14:paraId="38ACC358" w14:textId="77777777" w:rsidR="00B17785" w:rsidRDefault="007A51E1" w:rsidP="000A11A8">
            <w:r>
              <w:t>Light</w:t>
            </w:r>
          </w:p>
          <w:p w14:paraId="1CF0F169" w14:textId="4866E7D1" w:rsidR="009A2C25" w:rsidRDefault="009A2C25" w:rsidP="000A11A8">
            <w:r>
              <w:t>Medium</w:t>
            </w:r>
          </w:p>
        </w:tc>
        <w:tc>
          <w:tcPr>
            <w:tcW w:w="3402" w:type="dxa"/>
          </w:tcPr>
          <w:p w14:paraId="4EE9E9CC" w14:textId="77777777" w:rsidR="009A2C25" w:rsidRDefault="009A2C25" w:rsidP="009A2C25">
            <w:r>
              <w:t>0.25 to 0.75 kbps</w:t>
            </w:r>
          </w:p>
          <w:p w14:paraId="626A12F2" w14:textId="63142B45" w:rsidR="00B17785" w:rsidRDefault="009A2C25" w:rsidP="000A11A8">
            <w:r>
              <w:t xml:space="preserve">0.5 to </w:t>
            </w:r>
            <w:r w:rsidR="00295AB3">
              <w:t xml:space="preserve">2 </w:t>
            </w:r>
            <w:r>
              <w:t xml:space="preserve"> kbps</w:t>
            </w:r>
          </w:p>
        </w:tc>
      </w:tr>
      <w:tr w:rsidR="00B17785" w14:paraId="7E5BA263" w14:textId="1DDB8114" w:rsidTr="00B17785">
        <w:tc>
          <w:tcPr>
            <w:tcW w:w="1838" w:type="dxa"/>
            <w:vMerge w:val="restart"/>
          </w:tcPr>
          <w:p w14:paraId="53C8DC4D" w14:textId="485EF897" w:rsidR="00B17785" w:rsidRDefault="00B17785" w:rsidP="000A11A8">
            <w:r>
              <w:t>Immersive Entertainment (5.4)</w:t>
            </w:r>
          </w:p>
        </w:tc>
        <w:tc>
          <w:tcPr>
            <w:tcW w:w="992" w:type="dxa"/>
          </w:tcPr>
          <w:p w14:paraId="5BB86278" w14:textId="29AABCD4" w:rsidR="00B17785" w:rsidRDefault="00B17785" w:rsidP="000A11A8">
            <w:r>
              <w:t>1</w:t>
            </w:r>
            <w:r w:rsidR="0084448E">
              <w:t xml:space="preserve"> to </w:t>
            </w:r>
            <w:r>
              <w:t>32</w:t>
            </w:r>
          </w:p>
        </w:tc>
        <w:tc>
          <w:tcPr>
            <w:tcW w:w="1701" w:type="dxa"/>
          </w:tcPr>
          <w:p w14:paraId="4BA67008" w14:textId="109EE184" w:rsidR="00B17785" w:rsidRDefault="00B17785" w:rsidP="000A11A8">
            <w:r>
              <w:t>Parametric</w:t>
            </w:r>
          </w:p>
        </w:tc>
        <w:tc>
          <w:tcPr>
            <w:tcW w:w="1418" w:type="dxa"/>
          </w:tcPr>
          <w:p w14:paraId="5AD017E7" w14:textId="77777777" w:rsidR="00A35DDF" w:rsidRDefault="00A35DDF" w:rsidP="00A35DDF">
            <w:r>
              <w:t>Light</w:t>
            </w:r>
          </w:p>
          <w:p w14:paraId="7C31E2B7" w14:textId="77777777" w:rsidR="00A35DDF" w:rsidRDefault="00A35DDF" w:rsidP="00A35DDF">
            <w:r>
              <w:t>Medium</w:t>
            </w:r>
          </w:p>
          <w:p w14:paraId="4B24C5F6" w14:textId="20D3729B" w:rsidR="00B17785" w:rsidRDefault="00A35DDF" w:rsidP="00A35DDF">
            <w:r>
              <w:t>High</w:t>
            </w:r>
          </w:p>
        </w:tc>
        <w:tc>
          <w:tcPr>
            <w:tcW w:w="3402" w:type="dxa"/>
          </w:tcPr>
          <w:p w14:paraId="75D94A8B" w14:textId="77777777" w:rsidR="00A87F29" w:rsidRDefault="00A87F29" w:rsidP="00A87F29">
            <w:r>
              <w:t>0.25 to 0.75 kbps</w:t>
            </w:r>
          </w:p>
          <w:p w14:paraId="2C0DB520" w14:textId="77777777" w:rsidR="00A87F29" w:rsidRDefault="00A87F29" w:rsidP="00A87F29">
            <w:r>
              <w:t>0. 5 to 1.5 kbps</w:t>
            </w:r>
          </w:p>
          <w:p w14:paraId="5CCB4D26" w14:textId="24EA6591" w:rsidR="00B17785" w:rsidRDefault="00A87F29" w:rsidP="00A87F29">
            <w:r>
              <w:t>1 to 5 kbps</w:t>
            </w:r>
          </w:p>
        </w:tc>
      </w:tr>
      <w:tr w:rsidR="00B17785" w14:paraId="117EDD28" w14:textId="7E7DDECE" w:rsidTr="00B17785">
        <w:tc>
          <w:tcPr>
            <w:tcW w:w="1838" w:type="dxa"/>
            <w:vMerge/>
          </w:tcPr>
          <w:p w14:paraId="1987ADC7" w14:textId="77777777" w:rsidR="00B17785" w:rsidRDefault="00B17785" w:rsidP="000A11A8"/>
        </w:tc>
        <w:tc>
          <w:tcPr>
            <w:tcW w:w="992" w:type="dxa"/>
          </w:tcPr>
          <w:p w14:paraId="05226F55" w14:textId="1CA56D8B" w:rsidR="00B17785" w:rsidRDefault="00C073B9" w:rsidP="000A11A8">
            <w:r>
              <w:t>1</w:t>
            </w:r>
            <w:r w:rsidR="0084448E">
              <w:t xml:space="preserve"> to </w:t>
            </w:r>
            <w:r>
              <w:t>32</w:t>
            </w:r>
          </w:p>
        </w:tc>
        <w:tc>
          <w:tcPr>
            <w:tcW w:w="1701" w:type="dxa"/>
          </w:tcPr>
          <w:p w14:paraId="1515C0A9" w14:textId="030DA4C9" w:rsidR="00B17785" w:rsidRDefault="00B17785" w:rsidP="000A11A8">
            <w:r>
              <w:t>Time sampled</w:t>
            </w:r>
          </w:p>
        </w:tc>
        <w:tc>
          <w:tcPr>
            <w:tcW w:w="1418" w:type="dxa"/>
          </w:tcPr>
          <w:p w14:paraId="201FD8FF" w14:textId="77777777" w:rsidR="00A35DDF" w:rsidRDefault="00A35DDF" w:rsidP="00A35DDF">
            <w:r>
              <w:t>Light</w:t>
            </w:r>
          </w:p>
          <w:p w14:paraId="00D4760C" w14:textId="77777777" w:rsidR="00A35DDF" w:rsidRDefault="00A35DDF" w:rsidP="00A35DDF">
            <w:r>
              <w:t>Medium</w:t>
            </w:r>
          </w:p>
          <w:p w14:paraId="7E8CD062" w14:textId="71C161CE" w:rsidR="00B17785" w:rsidRDefault="00A35DDF" w:rsidP="00A35DDF">
            <w:r>
              <w:t>High</w:t>
            </w:r>
          </w:p>
        </w:tc>
        <w:tc>
          <w:tcPr>
            <w:tcW w:w="3402" w:type="dxa"/>
          </w:tcPr>
          <w:p w14:paraId="0848D0CC" w14:textId="77777777" w:rsidR="00D27DAA" w:rsidRPr="00FE5790" w:rsidRDefault="00D27DAA" w:rsidP="00D27DAA">
            <w:r w:rsidRPr="00FE5790">
              <w:t>From 6 to 64kbps depending on the density and the quality of the desired signal.</w:t>
            </w:r>
          </w:p>
          <w:p w14:paraId="6C7EE278" w14:textId="77777777" w:rsidR="00D27DAA" w:rsidRDefault="00D27DAA" w:rsidP="00D27DAA">
            <w:pPr>
              <w:rPr>
                <w:lang w:val="en-US"/>
              </w:rPr>
            </w:pPr>
            <w:r w:rsidRPr="0056258F">
              <w:rPr>
                <w:lang w:val="en-US"/>
              </w:rPr>
              <w:t>8-16 kb</w:t>
            </w:r>
            <w:r>
              <w:rPr>
                <w:lang w:val="en-US"/>
              </w:rPr>
              <w:t>p</w:t>
            </w:r>
            <w:r w:rsidRPr="0056258F">
              <w:rPr>
                <w:lang w:val="en-US"/>
              </w:rPr>
              <w:t>s for good quality</w:t>
            </w:r>
            <w:r>
              <w:rPr>
                <w:lang w:val="en-US"/>
              </w:rPr>
              <w:t xml:space="preserve"> at medium and high density</w:t>
            </w:r>
          </w:p>
          <w:p w14:paraId="7B233A42" w14:textId="50EBFB20" w:rsidR="00B17785" w:rsidRPr="00D27DAA" w:rsidRDefault="00D27DAA" w:rsidP="00C5613D">
            <w:pPr>
              <w:rPr>
                <w:lang w:val="en-US"/>
              </w:rPr>
            </w:pPr>
            <w:r w:rsidRPr="0056258F">
              <w:rPr>
                <w:lang w:val="en-US"/>
              </w:rPr>
              <w:t>32-64 kbps for very high quality</w:t>
            </w:r>
            <w:r>
              <w:rPr>
                <w:lang w:val="en-US"/>
              </w:rPr>
              <w:t xml:space="preserve"> at medium and high density</w:t>
            </w:r>
          </w:p>
        </w:tc>
      </w:tr>
      <w:tr w:rsidR="003907F1" w14:paraId="2051FCE3" w14:textId="41929A0B" w:rsidTr="00B17785">
        <w:tc>
          <w:tcPr>
            <w:tcW w:w="1838" w:type="dxa"/>
            <w:vMerge w:val="restart"/>
          </w:tcPr>
          <w:p w14:paraId="4055E968" w14:textId="72BBB21E" w:rsidR="003907F1" w:rsidRDefault="003907F1" w:rsidP="000A11A8">
            <w:r w:rsidRPr="005A3761">
              <w:rPr>
                <w:lang w:val="en-US"/>
              </w:rPr>
              <w:t>Immersive multi-modal XR and metaverse</w:t>
            </w:r>
            <w:r>
              <w:rPr>
                <w:lang w:val="en-US"/>
              </w:rPr>
              <w:t xml:space="preserve"> (5.5)</w:t>
            </w:r>
          </w:p>
        </w:tc>
        <w:tc>
          <w:tcPr>
            <w:tcW w:w="992" w:type="dxa"/>
          </w:tcPr>
          <w:p w14:paraId="3AE80B2E" w14:textId="37517220" w:rsidR="003907F1" w:rsidRPr="008C0D01" w:rsidRDefault="003907F1" w:rsidP="000A11A8">
            <w:pPr>
              <w:rPr>
                <w:highlight w:val="yellow"/>
              </w:rPr>
            </w:pPr>
            <w:r w:rsidRPr="006F39FE">
              <w:t>6 to 32</w:t>
            </w:r>
          </w:p>
        </w:tc>
        <w:tc>
          <w:tcPr>
            <w:tcW w:w="1701" w:type="dxa"/>
          </w:tcPr>
          <w:p w14:paraId="7301B9BA" w14:textId="7B3C0289" w:rsidR="003907F1" w:rsidRDefault="003907F1" w:rsidP="000A11A8">
            <w:r>
              <w:t>Parametric</w:t>
            </w:r>
          </w:p>
        </w:tc>
        <w:tc>
          <w:tcPr>
            <w:tcW w:w="1418" w:type="dxa"/>
          </w:tcPr>
          <w:p w14:paraId="537CEF32" w14:textId="77777777" w:rsidR="003907F1" w:rsidRDefault="003907F1" w:rsidP="006E44D3">
            <w:r>
              <w:t>Light</w:t>
            </w:r>
          </w:p>
          <w:p w14:paraId="7AF141EE" w14:textId="77777777" w:rsidR="003907F1" w:rsidRDefault="003907F1" w:rsidP="006E44D3">
            <w:r>
              <w:t>Medium</w:t>
            </w:r>
          </w:p>
          <w:p w14:paraId="243F027E" w14:textId="147B2F77" w:rsidR="003907F1" w:rsidRDefault="003907F1" w:rsidP="006E44D3">
            <w:r>
              <w:t>High</w:t>
            </w:r>
          </w:p>
        </w:tc>
        <w:tc>
          <w:tcPr>
            <w:tcW w:w="3402" w:type="dxa"/>
          </w:tcPr>
          <w:p w14:paraId="1E8EA92F" w14:textId="77777777" w:rsidR="00A87F29" w:rsidRDefault="00A87F29" w:rsidP="00A87F29">
            <w:r>
              <w:t>0.25 to 0.75 kbps</w:t>
            </w:r>
          </w:p>
          <w:p w14:paraId="61FD2772" w14:textId="77777777" w:rsidR="00A87F29" w:rsidRDefault="00A87F29" w:rsidP="00A87F29">
            <w:r>
              <w:t>0. 5 to 1.5 kbps</w:t>
            </w:r>
          </w:p>
          <w:p w14:paraId="204F613C" w14:textId="47DF232B" w:rsidR="003907F1" w:rsidRDefault="00A87F29" w:rsidP="00A87F29">
            <w:r>
              <w:t>1 to 5 kbps</w:t>
            </w:r>
          </w:p>
        </w:tc>
      </w:tr>
      <w:tr w:rsidR="003907F1" w14:paraId="783995D4" w14:textId="77777777" w:rsidTr="00B17785">
        <w:tc>
          <w:tcPr>
            <w:tcW w:w="1838" w:type="dxa"/>
            <w:vMerge/>
          </w:tcPr>
          <w:p w14:paraId="30ECF564" w14:textId="77777777" w:rsidR="003907F1" w:rsidRPr="005A3761" w:rsidRDefault="003907F1" w:rsidP="003907F1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D8EBF6B" w14:textId="22C842E4" w:rsidR="003907F1" w:rsidRPr="006F39FE" w:rsidRDefault="003907F1" w:rsidP="003907F1">
            <w:r w:rsidRPr="006F39FE">
              <w:t>6 to 32</w:t>
            </w:r>
          </w:p>
        </w:tc>
        <w:tc>
          <w:tcPr>
            <w:tcW w:w="1701" w:type="dxa"/>
          </w:tcPr>
          <w:p w14:paraId="3852274A" w14:textId="062F17E5" w:rsidR="003907F1" w:rsidRDefault="00D27DAA" w:rsidP="003907F1">
            <w:r>
              <w:t>Time sampled</w:t>
            </w:r>
          </w:p>
        </w:tc>
        <w:tc>
          <w:tcPr>
            <w:tcW w:w="1418" w:type="dxa"/>
          </w:tcPr>
          <w:p w14:paraId="5B6CBBEE" w14:textId="77777777" w:rsidR="003907F1" w:rsidRDefault="003907F1" w:rsidP="003907F1">
            <w:r>
              <w:t>Light</w:t>
            </w:r>
          </w:p>
          <w:p w14:paraId="757283C8" w14:textId="77777777" w:rsidR="003907F1" w:rsidRDefault="003907F1" w:rsidP="003907F1">
            <w:r>
              <w:t>Medium</w:t>
            </w:r>
          </w:p>
          <w:p w14:paraId="42BA1D4C" w14:textId="45368631" w:rsidR="003907F1" w:rsidRDefault="003907F1" w:rsidP="003907F1">
            <w:r>
              <w:t>High</w:t>
            </w:r>
          </w:p>
        </w:tc>
        <w:tc>
          <w:tcPr>
            <w:tcW w:w="3402" w:type="dxa"/>
          </w:tcPr>
          <w:p w14:paraId="6DBF8D4B" w14:textId="77777777" w:rsidR="00D27DAA" w:rsidRPr="00FE5790" w:rsidRDefault="00D27DAA" w:rsidP="00D27DAA">
            <w:r w:rsidRPr="00FE5790">
              <w:t>From 6 to 64kbps depending on the density and the quality of the desired signal.</w:t>
            </w:r>
          </w:p>
          <w:p w14:paraId="689C6A88" w14:textId="77777777" w:rsidR="00D27DAA" w:rsidRDefault="00D27DAA" w:rsidP="00D27DAA">
            <w:pPr>
              <w:rPr>
                <w:lang w:val="en-US"/>
              </w:rPr>
            </w:pPr>
            <w:r w:rsidRPr="0056258F">
              <w:rPr>
                <w:lang w:val="en-US"/>
              </w:rPr>
              <w:t>8-16 kb</w:t>
            </w:r>
            <w:r>
              <w:rPr>
                <w:lang w:val="en-US"/>
              </w:rPr>
              <w:t>p</w:t>
            </w:r>
            <w:r w:rsidRPr="0056258F">
              <w:rPr>
                <w:lang w:val="en-US"/>
              </w:rPr>
              <w:t>s for good quality</w:t>
            </w:r>
            <w:r>
              <w:rPr>
                <w:lang w:val="en-US"/>
              </w:rPr>
              <w:t xml:space="preserve"> at medium and high density</w:t>
            </w:r>
          </w:p>
          <w:p w14:paraId="7902B729" w14:textId="53590AB1" w:rsidR="003907F1" w:rsidRPr="0004482A" w:rsidRDefault="00D27DAA" w:rsidP="003907F1">
            <w:pPr>
              <w:rPr>
                <w:lang w:val="en-US"/>
              </w:rPr>
            </w:pPr>
            <w:r w:rsidRPr="0056258F">
              <w:rPr>
                <w:lang w:val="en-US"/>
              </w:rPr>
              <w:t>32-64 kbps for very high quality</w:t>
            </w:r>
            <w:r>
              <w:rPr>
                <w:lang w:val="en-US"/>
              </w:rPr>
              <w:t xml:space="preserve"> at medium and high density*</w:t>
            </w:r>
          </w:p>
        </w:tc>
      </w:tr>
    </w:tbl>
    <w:p w14:paraId="4920CE88" w14:textId="1795D5C3" w:rsidR="006212EF" w:rsidRDefault="00C35911" w:rsidP="006212EF">
      <w:r>
        <w:rPr>
          <w:lang w:val="en-US"/>
        </w:rPr>
        <w:t>* Note</w:t>
      </w:r>
      <w:r w:rsidR="00295AB3">
        <w:rPr>
          <w:lang w:val="en-US"/>
        </w:rPr>
        <w:t>1</w:t>
      </w:r>
      <w:r>
        <w:rPr>
          <w:lang w:val="en-US"/>
        </w:rPr>
        <w:t xml:space="preserve">: </w:t>
      </w:r>
      <w:r w:rsidRPr="00C35911">
        <w:t>TR 22.847</w:t>
      </w:r>
      <w:r>
        <w:t xml:space="preserve">, mentioned a </w:t>
      </w:r>
      <w:proofErr w:type="spellStart"/>
      <w:r>
        <w:t>bitrate</w:t>
      </w:r>
      <w:proofErr w:type="spellEnd"/>
      <w:r>
        <w:t xml:space="preserve"> of up to 200kpbs, which may be </w:t>
      </w:r>
      <w:r w:rsidR="00AF3194">
        <w:t xml:space="preserve">related to </w:t>
      </w:r>
      <w:r w:rsidR="00714173">
        <w:t xml:space="preserve">use cases for </w:t>
      </w:r>
      <w:r w:rsidR="00AF3194">
        <w:t xml:space="preserve">close-loop </w:t>
      </w:r>
      <w:r w:rsidR="00111FF0">
        <w:t>tactile internet</w:t>
      </w:r>
      <w:r w:rsidR="00B52CAA">
        <w:t>, robotics etc</w:t>
      </w:r>
      <w:r w:rsidR="00714173">
        <w:t>.</w:t>
      </w:r>
    </w:p>
    <w:p w14:paraId="666164C1" w14:textId="0E214401" w:rsidR="00B16B4E" w:rsidRPr="006A3C40" w:rsidRDefault="00295AB3" w:rsidP="00DA723E">
      <w:pPr>
        <w:rPr>
          <w:lang w:val="en-US"/>
        </w:rPr>
      </w:pPr>
      <w:r>
        <w:t>Note 2: values in the table may be</w:t>
      </w:r>
      <w:r w:rsidR="0004482A">
        <w:t xml:space="preserve"> re-evaluated if more tests are done.</w:t>
      </w:r>
    </w:p>
    <w:p w14:paraId="6C5A96A0" w14:textId="77777777" w:rsidR="00701B31" w:rsidRPr="00701B31" w:rsidRDefault="00701B31" w:rsidP="00701B31"/>
    <w:p w14:paraId="572328FE" w14:textId="2C8579B8" w:rsidR="00BA4B01" w:rsidRPr="006B5418" w:rsidRDefault="00BA4B01" w:rsidP="00BA4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AA50FB" w:rsidRPr="00C34CDC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all new</w:t>
      </w:r>
      <w:r w:rsidR="00AA50FB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A309AB" w14:textId="34CF8AB7" w:rsidR="00BA4B01" w:rsidRDefault="007D3CB1" w:rsidP="00017E07">
      <w:pPr>
        <w:pStyle w:val="Heading1"/>
        <w:rPr>
          <w:lang w:val="en-US"/>
        </w:rPr>
      </w:pPr>
      <w:r>
        <w:rPr>
          <w:lang w:val="en-US"/>
        </w:rPr>
        <w:lastRenderedPageBreak/>
        <w:t>Y</w:t>
      </w:r>
      <w:r w:rsidR="00017E07">
        <w:rPr>
          <w:lang w:val="en-US"/>
        </w:rPr>
        <w:t xml:space="preserve"> QoS</w:t>
      </w:r>
    </w:p>
    <w:p w14:paraId="2FD8EE42" w14:textId="77777777" w:rsidR="007D3CB1" w:rsidRDefault="007D3CB1" w:rsidP="007D3CB1">
      <w:pPr>
        <w:pStyle w:val="Heading2"/>
      </w:pPr>
      <w:r>
        <w:t>Y.1 Introduction</w:t>
      </w:r>
    </w:p>
    <w:p w14:paraId="39FE61CF" w14:textId="32679EBC" w:rsidR="00017E07" w:rsidRDefault="005432AE" w:rsidP="00017E07">
      <w:r>
        <w:t>TBD</w:t>
      </w:r>
    </w:p>
    <w:p w14:paraId="667A03BD" w14:textId="4F1D7CE4" w:rsidR="003E1CE5" w:rsidRDefault="00786105" w:rsidP="00775236">
      <w:pPr>
        <w:pStyle w:val="Heading2"/>
        <w:rPr>
          <w:lang w:val="en-US"/>
        </w:rPr>
      </w:pPr>
      <w:r>
        <w:rPr>
          <w:lang w:val="en-US"/>
        </w:rPr>
        <w:t xml:space="preserve">Y.2 </w:t>
      </w:r>
      <w:r w:rsidR="00B42CCF">
        <w:rPr>
          <w:lang w:val="en-US"/>
        </w:rPr>
        <w:t>A-</w:t>
      </w:r>
      <w:r w:rsidR="00F60009">
        <w:rPr>
          <w:lang w:val="en-US"/>
        </w:rPr>
        <w:t>synchronicity</w:t>
      </w:r>
      <w:r w:rsidR="00B42CCF">
        <w:rPr>
          <w:lang w:val="en-US"/>
        </w:rPr>
        <w:t xml:space="preserve"> between haptics and other media</w:t>
      </w:r>
    </w:p>
    <w:p w14:paraId="3AFB28B1" w14:textId="0EE7AC47" w:rsidR="00E16B9D" w:rsidRDefault="00563B01" w:rsidP="00017E07">
      <w:pPr>
        <w:rPr>
          <w:lang w:val="en-US"/>
        </w:rPr>
      </w:pPr>
      <w:r>
        <w:rPr>
          <w:lang w:val="en-US"/>
        </w:rPr>
        <w:t>In Haptics enhance</w:t>
      </w:r>
      <w:r w:rsidR="00DE2DF5">
        <w:rPr>
          <w:lang w:val="en-US"/>
        </w:rPr>
        <w:t>d</w:t>
      </w:r>
      <w:r>
        <w:rPr>
          <w:lang w:val="en-US"/>
        </w:rPr>
        <w:t xml:space="preserve"> </w:t>
      </w:r>
      <w:r w:rsidR="00DE2DF5">
        <w:rPr>
          <w:lang w:val="en-US"/>
        </w:rPr>
        <w:t xml:space="preserve">media </w:t>
      </w:r>
      <w:r>
        <w:rPr>
          <w:lang w:val="en-US"/>
        </w:rPr>
        <w:t>services, the</w:t>
      </w:r>
      <w:r w:rsidR="00A450CC">
        <w:rPr>
          <w:lang w:val="en-US"/>
        </w:rPr>
        <w:t xml:space="preserve"> quality of experience may be impacted by </w:t>
      </w:r>
      <w:r w:rsidR="007B0F3E">
        <w:rPr>
          <w:lang w:val="en-US"/>
        </w:rPr>
        <w:t xml:space="preserve">the </w:t>
      </w:r>
      <w:r w:rsidR="002D326A">
        <w:rPr>
          <w:lang w:val="en-US"/>
        </w:rPr>
        <w:t>a-</w:t>
      </w:r>
      <w:r>
        <w:rPr>
          <w:lang w:val="en-US"/>
        </w:rPr>
        <w:t>synchronicity</w:t>
      </w:r>
      <w:r w:rsidR="007B0F3E">
        <w:rPr>
          <w:lang w:val="en-US"/>
        </w:rPr>
        <w:t xml:space="preserve"> of</w:t>
      </w:r>
      <w:r w:rsidR="00E75461">
        <w:rPr>
          <w:lang w:val="en-US"/>
        </w:rPr>
        <w:t xml:space="preserve"> the </w:t>
      </w:r>
      <w:r w:rsidR="007B0F3E">
        <w:rPr>
          <w:lang w:val="en-US"/>
        </w:rPr>
        <w:t>haptic</w:t>
      </w:r>
      <w:r w:rsidR="00E75461">
        <w:rPr>
          <w:lang w:val="en-US"/>
        </w:rPr>
        <w:t>s media</w:t>
      </w:r>
      <w:r w:rsidR="007B0F3E">
        <w:rPr>
          <w:lang w:val="en-US"/>
        </w:rPr>
        <w:t xml:space="preserve"> with </w:t>
      </w:r>
      <w:r w:rsidR="00447990">
        <w:rPr>
          <w:lang w:val="en-US"/>
        </w:rPr>
        <w:t xml:space="preserve">either audio, or visual information. </w:t>
      </w:r>
      <w:r w:rsidR="00E75461">
        <w:rPr>
          <w:lang w:val="en-US"/>
        </w:rPr>
        <w:t>This a-</w:t>
      </w:r>
      <w:r w:rsidR="00733E77">
        <w:rPr>
          <w:lang w:val="en-US"/>
        </w:rPr>
        <w:t>synchronicity</w:t>
      </w:r>
      <w:r w:rsidR="00E75461">
        <w:rPr>
          <w:lang w:val="en-US"/>
        </w:rPr>
        <w:t xml:space="preserve"> may be due to various </w:t>
      </w:r>
      <w:r w:rsidR="00705D3A">
        <w:rPr>
          <w:lang w:val="en-US"/>
        </w:rPr>
        <w:t xml:space="preserve">QoS </w:t>
      </w:r>
      <w:r w:rsidR="00E75461">
        <w:rPr>
          <w:lang w:val="en-US"/>
        </w:rPr>
        <w:t>factors</w:t>
      </w:r>
      <w:r w:rsidR="00E47781">
        <w:rPr>
          <w:lang w:val="en-US"/>
        </w:rPr>
        <w:t xml:space="preserve"> which</w:t>
      </w:r>
      <w:r w:rsidR="00B72DCD">
        <w:rPr>
          <w:lang w:val="en-US"/>
        </w:rPr>
        <w:t xml:space="preserve"> are</w:t>
      </w:r>
      <w:r w:rsidR="00733E77">
        <w:rPr>
          <w:lang w:val="en-US"/>
        </w:rPr>
        <w:t xml:space="preserve"> FFS.</w:t>
      </w:r>
    </w:p>
    <w:p w14:paraId="039F047E" w14:textId="793CC9CC" w:rsidR="00571F9F" w:rsidRDefault="000453EA" w:rsidP="00017E07">
      <w:pPr>
        <w:rPr>
          <w:lang w:val="en-US"/>
        </w:rPr>
      </w:pPr>
      <w:r>
        <w:rPr>
          <w:lang w:val="en-US"/>
        </w:rPr>
        <w:t>S</w:t>
      </w:r>
      <w:r w:rsidR="009506E9">
        <w:rPr>
          <w:lang w:val="en-US"/>
        </w:rPr>
        <w:t>tudies demonstrate</w:t>
      </w:r>
      <w:r w:rsidR="00FD5206">
        <w:rPr>
          <w:lang w:val="en-US"/>
        </w:rPr>
        <w:t xml:space="preserve"> (such as </w:t>
      </w:r>
      <w:r w:rsidR="00FD5206" w:rsidRPr="006E7392">
        <w:rPr>
          <w:highlight w:val="yellow"/>
          <w:lang w:val="en-US"/>
        </w:rPr>
        <w:t>[111]</w:t>
      </w:r>
      <w:r w:rsidR="00FD5206">
        <w:rPr>
          <w:lang w:val="en-US"/>
        </w:rPr>
        <w:t xml:space="preserve"> </w:t>
      </w:r>
      <w:r w:rsidR="00C512B3">
        <w:rPr>
          <w:lang w:val="en-US"/>
        </w:rPr>
        <w:t xml:space="preserve">and </w:t>
      </w:r>
      <w:r w:rsidR="00C512B3" w:rsidRPr="00116A2C">
        <w:rPr>
          <w:highlight w:val="yellow"/>
          <w:lang w:val="en-US"/>
        </w:rPr>
        <w:t>[</w:t>
      </w:r>
      <w:r w:rsidR="00116A2C" w:rsidRPr="00116A2C">
        <w:rPr>
          <w:highlight w:val="yellow"/>
          <w:lang w:val="en-US"/>
        </w:rPr>
        <w:t>222</w:t>
      </w:r>
      <w:r w:rsidR="00C512B3" w:rsidRPr="00116A2C">
        <w:rPr>
          <w:highlight w:val="yellow"/>
          <w:lang w:val="en-US"/>
        </w:rPr>
        <w:t>]</w:t>
      </w:r>
      <w:r w:rsidR="00FD5206" w:rsidRPr="00116A2C">
        <w:rPr>
          <w:highlight w:val="yellow"/>
          <w:lang w:val="en-US"/>
        </w:rPr>
        <w:t>)</w:t>
      </w:r>
      <w:r w:rsidR="009506E9">
        <w:rPr>
          <w:lang w:val="en-US"/>
        </w:rPr>
        <w:t xml:space="preserve"> that </w:t>
      </w:r>
      <w:r w:rsidR="003737F8">
        <w:rPr>
          <w:lang w:val="en-US"/>
        </w:rPr>
        <w:t xml:space="preserve">haptics effects perceived prior </w:t>
      </w:r>
      <w:r w:rsidR="00A44871">
        <w:rPr>
          <w:lang w:val="en-US"/>
        </w:rPr>
        <w:t>visual cues</w:t>
      </w:r>
      <w:r w:rsidR="000119E6">
        <w:rPr>
          <w:lang w:val="en-US"/>
        </w:rPr>
        <w:t xml:space="preserve"> is less detrimental to the experience than the reverse</w:t>
      </w:r>
      <w:r w:rsidR="00E82037">
        <w:rPr>
          <w:lang w:val="en-US"/>
        </w:rPr>
        <w:t xml:space="preserve"> and that a-</w:t>
      </w:r>
      <w:r w:rsidR="006F581B">
        <w:rPr>
          <w:lang w:val="en-US"/>
        </w:rPr>
        <w:t>synchronicity</w:t>
      </w:r>
      <w:r w:rsidR="00E82037">
        <w:rPr>
          <w:lang w:val="en-US"/>
        </w:rPr>
        <w:t xml:space="preserve"> is more tolerable in passive</w:t>
      </w:r>
      <w:r w:rsidR="006F581B">
        <w:rPr>
          <w:lang w:val="en-US"/>
        </w:rPr>
        <w:t xml:space="preserve"> than active </w:t>
      </w:r>
      <w:r w:rsidR="00E34621">
        <w:rPr>
          <w:lang w:val="en-US"/>
        </w:rPr>
        <w:t xml:space="preserve">user </w:t>
      </w:r>
      <w:r w:rsidR="00666040">
        <w:rPr>
          <w:lang w:val="en-US"/>
        </w:rPr>
        <w:t>involvement</w:t>
      </w:r>
      <w:r w:rsidR="006F581B">
        <w:rPr>
          <w:lang w:val="en-US"/>
        </w:rPr>
        <w:t xml:space="preserve">. </w:t>
      </w:r>
    </w:p>
    <w:p w14:paraId="5E8DE289" w14:textId="1FDD98B7" w:rsidR="00447990" w:rsidRDefault="00447990" w:rsidP="00017E07">
      <w:pPr>
        <w:rPr>
          <w:lang w:val="en-US"/>
        </w:rPr>
      </w:pPr>
      <w:r>
        <w:rPr>
          <w:lang w:val="en-US"/>
        </w:rPr>
        <w:t xml:space="preserve">The </w:t>
      </w:r>
      <w:r w:rsidR="004D4C9A">
        <w:rPr>
          <w:lang w:val="en-US"/>
        </w:rPr>
        <w:t xml:space="preserve">suitable threshold for </w:t>
      </w:r>
      <w:r w:rsidR="002D326A">
        <w:rPr>
          <w:lang w:val="en-US"/>
        </w:rPr>
        <w:t xml:space="preserve">a-synchronicity </w:t>
      </w:r>
      <w:r w:rsidR="002D326A" w:rsidRPr="00116A2C">
        <w:rPr>
          <w:highlight w:val="yellow"/>
          <w:lang w:val="en-US"/>
        </w:rPr>
        <w:t>[</w:t>
      </w:r>
      <w:r w:rsidR="00116A2C" w:rsidRPr="00116A2C">
        <w:rPr>
          <w:highlight w:val="yellow"/>
          <w:lang w:val="en-US"/>
        </w:rPr>
        <w:t>222</w:t>
      </w:r>
      <w:r w:rsidR="002D326A">
        <w:rPr>
          <w:lang w:val="en-US"/>
        </w:rPr>
        <w:t xml:space="preserve">], </w:t>
      </w:r>
      <w:r w:rsidR="002D326A" w:rsidRPr="00116A2C">
        <w:rPr>
          <w:highlight w:val="yellow"/>
          <w:lang w:val="en-US"/>
        </w:rPr>
        <w:t>[</w:t>
      </w:r>
      <w:r w:rsidR="003830EA" w:rsidRPr="00116A2C">
        <w:rPr>
          <w:highlight w:val="yellow"/>
          <w:lang w:val="en-US"/>
        </w:rPr>
        <w:t>111</w:t>
      </w:r>
      <w:r w:rsidR="002D326A">
        <w:rPr>
          <w:lang w:val="en-US"/>
        </w:rPr>
        <w:t xml:space="preserve">], </w:t>
      </w:r>
      <w:r w:rsidR="002D326A" w:rsidRPr="00F60009">
        <w:rPr>
          <w:highlight w:val="yellow"/>
          <w:lang w:val="en-US"/>
        </w:rPr>
        <w:t>[</w:t>
      </w:r>
      <w:r w:rsidR="000D3D15" w:rsidRPr="00F60009">
        <w:rPr>
          <w:highlight w:val="yellow"/>
          <w:lang w:val="en-US"/>
        </w:rPr>
        <w:t>22.847</w:t>
      </w:r>
      <w:r w:rsidR="002D326A" w:rsidRPr="00F60009">
        <w:rPr>
          <w:highlight w:val="yellow"/>
          <w:lang w:val="en-US"/>
        </w:rPr>
        <w:t>]</w:t>
      </w:r>
      <w:r w:rsidR="003F5897">
        <w:rPr>
          <w:lang w:val="en-US"/>
        </w:rPr>
        <w:t>, [</w:t>
      </w:r>
      <w:r w:rsidR="003F5897" w:rsidRPr="00B40947">
        <w:rPr>
          <w:highlight w:val="yellow"/>
        </w:rPr>
        <w:t>TR 22.856</w:t>
      </w:r>
      <w:r w:rsidR="003F5897">
        <w:t>]</w:t>
      </w:r>
      <w:r w:rsidR="002D326A">
        <w:rPr>
          <w:lang w:val="en-US"/>
        </w:rPr>
        <w:t xml:space="preserve"> is listed in table Y.2-1</w:t>
      </w:r>
    </w:p>
    <w:p w14:paraId="679E6924" w14:textId="59520A5C" w:rsidR="002D326A" w:rsidRPr="00E149A5" w:rsidRDefault="002D326A" w:rsidP="002D326A">
      <w:pPr>
        <w:pStyle w:val="TH"/>
        <w:rPr>
          <w:rFonts w:eastAsia="SimSun"/>
          <w:lang w:eastAsia="zh-CN"/>
        </w:rPr>
      </w:pPr>
      <w:r w:rsidRPr="00A6510D">
        <w:t>Table </w:t>
      </w:r>
      <w:r w:rsidR="00DF620D">
        <w:t>Y.2-1</w:t>
      </w:r>
      <w:r w:rsidRPr="00A6510D">
        <w:t xml:space="preserve">: </w:t>
      </w:r>
      <w:r w:rsidRPr="00A73A45">
        <w:t>T</w:t>
      </w:r>
      <w:r w:rsidR="00DF620D">
        <w:t>olerable</w:t>
      </w:r>
      <w:r>
        <w:t xml:space="preserve"> </w:t>
      </w:r>
      <w:r w:rsidR="00DF620D">
        <w:t>a-</w:t>
      </w:r>
      <w:r w:rsidRPr="002F23EF">
        <w:t>synchroni</w:t>
      </w:r>
      <w:r w:rsidR="00DF620D">
        <w:t>city</w:t>
      </w:r>
      <w:r w:rsidRPr="002F23EF">
        <w:t xml:space="preserve"> thresholds </w:t>
      </w:r>
      <w:r w:rsidR="00DF620D">
        <w:t>per use-cases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2088"/>
        <w:gridCol w:w="2320"/>
        <w:gridCol w:w="2427"/>
      </w:tblGrid>
      <w:tr w:rsidR="00732D77" w:rsidRPr="004D0C2B" w14:paraId="54ED8F9D" w14:textId="77777777" w:rsidTr="00732D77">
        <w:tc>
          <w:tcPr>
            <w:tcW w:w="1977" w:type="dxa"/>
          </w:tcPr>
          <w:p w14:paraId="60A73E10" w14:textId="32D69F7B" w:rsidR="00732D77" w:rsidRPr="004D0C2B" w:rsidRDefault="00963AD6">
            <w:pPr>
              <w:snapToGrid w:val="0"/>
              <w:spacing w:after="0"/>
              <w:rPr>
                <w:rFonts w:eastAsia="FangSong"/>
                <w:b/>
                <w:lang w:val="en-US" w:eastAsia="zh-CN"/>
              </w:rPr>
            </w:pPr>
            <w:r>
              <w:rPr>
                <w:rFonts w:eastAsia="FangSong"/>
                <w:b/>
                <w:lang w:val="en-US" w:eastAsia="zh-CN"/>
              </w:rPr>
              <w:t>Use case</w:t>
            </w:r>
          </w:p>
        </w:tc>
        <w:tc>
          <w:tcPr>
            <w:tcW w:w="2088" w:type="dxa"/>
            <w:shd w:val="clear" w:color="auto" w:fill="auto"/>
          </w:tcPr>
          <w:p w14:paraId="433476F3" w14:textId="317185D6" w:rsidR="00732D77" w:rsidRPr="004D0C2B" w:rsidRDefault="00963AD6">
            <w:pPr>
              <w:snapToGrid w:val="0"/>
              <w:spacing w:after="0"/>
              <w:rPr>
                <w:rFonts w:eastAsia="FangSong"/>
                <w:b/>
                <w:lang w:val="en-US" w:eastAsia="zh-CN"/>
              </w:rPr>
            </w:pPr>
            <w:r>
              <w:rPr>
                <w:rFonts w:eastAsia="FangSong"/>
                <w:b/>
                <w:lang w:val="en-US" w:eastAsia="zh-CN"/>
              </w:rPr>
              <w:t>Media</w:t>
            </w:r>
          </w:p>
        </w:tc>
        <w:tc>
          <w:tcPr>
            <w:tcW w:w="4747" w:type="dxa"/>
            <w:gridSpan w:val="2"/>
            <w:shd w:val="clear" w:color="auto" w:fill="auto"/>
          </w:tcPr>
          <w:p w14:paraId="4EC41F32" w14:textId="0178FD1D" w:rsidR="00732D77" w:rsidRPr="004D0C2B" w:rsidRDefault="00732D77">
            <w:pPr>
              <w:snapToGrid w:val="0"/>
              <w:spacing w:after="0"/>
              <w:rPr>
                <w:rFonts w:eastAsia="FangSong"/>
                <w:b/>
                <w:lang w:val="en-US" w:eastAsia="zh-CN"/>
              </w:rPr>
            </w:pPr>
            <w:r>
              <w:rPr>
                <w:rFonts w:eastAsia="FangSong"/>
                <w:b/>
                <w:lang w:val="en-US" w:eastAsia="zh-CN"/>
              </w:rPr>
              <w:t>Tolerable a-</w:t>
            </w:r>
            <w:r w:rsidRPr="00AB6E66">
              <w:rPr>
                <w:rFonts w:eastAsia="FangSong"/>
                <w:b/>
                <w:lang w:val="en-US" w:eastAsia="zh-CN"/>
              </w:rPr>
              <w:t>synchroni</w:t>
            </w:r>
            <w:r>
              <w:rPr>
                <w:rFonts w:eastAsia="FangSong"/>
                <w:b/>
                <w:lang w:val="en-US" w:eastAsia="zh-CN"/>
              </w:rPr>
              <w:t>city</w:t>
            </w:r>
            <w:r w:rsidRPr="004D0C2B">
              <w:rPr>
                <w:rFonts w:eastAsia="FangSong"/>
                <w:b/>
                <w:lang w:val="en-US" w:eastAsia="zh-CN"/>
              </w:rPr>
              <w:t xml:space="preserve"> threshold</w:t>
            </w:r>
            <w:r w:rsidRPr="00A73A45">
              <w:rPr>
                <w:rFonts w:eastAsia="FangSong"/>
                <w:b/>
                <w:lang w:val="en-US" w:eastAsia="zh-CN"/>
              </w:rPr>
              <w:t xml:space="preserve"> (note 1)</w:t>
            </w:r>
          </w:p>
        </w:tc>
      </w:tr>
      <w:tr w:rsidR="00D278CE" w:rsidRPr="004D0C2B" w14:paraId="781292F8" w14:textId="77777777">
        <w:tc>
          <w:tcPr>
            <w:tcW w:w="1977" w:type="dxa"/>
            <w:vMerge w:val="restart"/>
          </w:tcPr>
          <w:p w14:paraId="7D592FE4" w14:textId="77777777" w:rsidR="00D278CE" w:rsidRPr="006453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  <w:r w:rsidRPr="0064530D">
              <w:rPr>
                <w:rFonts w:eastAsia="FangSong"/>
                <w:bCs/>
                <w:lang w:val="en-US" w:eastAsia="zh-CN"/>
              </w:rPr>
              <w:t>Haptic enhanced media distribution (5.2)</w:t>
            </w:r>
          </w:p>
        </w:tc>
        <w:tc>
          <w:tcPr>
            <w:tcW w:w="2088" w:type="dxa"/>
            <w:shd w:val="clear" w:color="auto" w:fill="auto"/>
          </w:tcPr>
          <w:p w14:paraId="618F37CD" w14:textId="2D71E691" w:rsidR="00D278CE" w:rsidRPr="004D0C2B" w:rsidRDefault="00D278CE" w:rsidP="00D278CE">
            <w:pPr>
              <w:snapToGrid w:val="0"/>
              <w:spacing w:after="0"/>
              <w:rPr>
                <w:rFonts w:eastAsia="FangSong"/>
                <w:b/>
                <w:lang w:val="en-US" w:eastAsia="zh-CN"/>
              </w:rPr>
            </w:pPr>
            <w:r w:rsidRPr="00DF620D">
              <w:rPr>
                <w:rFonts w:eastAsia="FangSong"/>
                <w:bCs/>
                <w:lang w:val="en-US" w:eastAsia="zh-CN"/>
              </w:rPr>
              <w:t>audio-haptic</w:t>
            </w:r>
            <w:r>
              <w:rPr>
                <w:rFonts w:eastAsia="FangSong"/>
                <w:bCs/>
                <w:lang w:val="en-US" w:eastAsia="zh-CN"/>
              </w:rPr>
              <w:t>s</w:t>
            </w:r>
          </w:p>
        </w:tc>
        <w:tc>
          <w:tcPr>
            <w:tcW w:w="2320" w:type="dxa"/>
            <w:shd w:val="clear" w:color="auto" w:fill="auto"/>
          </w:tcPr>
          <w:p w14:paraId="05A72178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4D0C2B">
              <w:rPr>
                <w:rFonts w:eastAsia="FangSong"/>
                <w:lang w:val="en-US" w:eastAsia="zh-CN"/>
              </w:rPr>
              <w:t xml:space="preserve">audio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4E5C9973" w14:textId="77BBB56F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TBD</w:t>
            </w:r>
          </w:p>
        </w:tc>
        <w:tc>
          <w:tcPr>
            <w:tcW w:w="2427" w:type="dxa"/>
            <w:shd w:val="clear" w:color="auto" w:fill="auto"/>
          </w:tcPr>
          <w:p w14:paraId="772C500B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haptic</w:t>
            </w:r>
            <w:r w:rsidRPr="004D0C2B">
              <w:rPr>
                <w:rFonts w:eastAsia="FangSong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5177B2C8" w14:textId="7A07A569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TBD</w:t>
            </w:r>
          </w:p>
        </w:tc>
      </w:tr>
      <w:tr w:rsidR="00D278CE" w:rsidRPr="004D0C2B" w14:paraId="099F5EB8" w14:textId="77777777">
        <w:tc>
          <w:tcPr>
            <w:tcW w:w="1977" w:type="dxa"/>
            <w:vMerge/>
          </w:tcPr>
          <w:p w14:paraId="2A3FDFFD" w14:textId="77777777" w:rsidR="00D278CE" w:rsidRPr="006453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</w:p>
        </w:tc>
        <w:tc>
          <w:tcPr>
            <w:tcW w:w="2088" w:type="dxa"/>
            <w:shd w:val="clear" w:color="auto" w:fill="auto"/>
          </w:tcPr>
          <w:p w14:paraId="6F80C759" w14:textId="7180DA7E" w:rsidR="00D278CE" w:rsidRPr="00DF62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  <w:r w:rsidRPr="00DF620D">
              <w:rPr>
                <w:rFonts w:eastAsia="FangSong"/>
                <w:bCs/>
                <w:lang w:val="en-US" w:eastAsia="zh-CN"/>
              </w:rPr>
              <w:t>visual-</w:t>
            </w:r>
            <w:r>
              <w:rPr>
                <w:rFonts w:eastAsia="FangSong"/>
                <w:bCs/>
                <w:lang w:val="en-US" w:eastAsia="zh-CN"/>
              </w:rPr>
              <w:t>haptics</w:t>
            </w:r>
          </w:p>
        </w:tc>
        <w:tc>
          <w:tcPr>
            <w:tcW w:w="2320" w:type="dxa"/>
            <w:shd w:val="clear" w:color="auto" w:fill="auto"/>
          </w:tcPr>
          <w:p w14:paraId="774B0630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4D0C2B">
              <w:rPr>
                <w:rFonts w:eastAsia="FangSong"/>
                <w:lang w:val="en-US" w:eastAsia="zh-CN"/>
              </w:rPr>
              <w:t xml:space="preserve">visual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3A6C8463" w14:textId="1439475E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TBD</w:t>
            </w:r>
          </w:p>
        </w:tc>
        <w:tc>
          <w:tcPr>
            <w:tcW w:w="2427" w:type="dxa"/>
            <w:shd w:val="clear" w:color="auto" w:fill="auto"/>
          </w:tcPr>
          <w:p w14:paraId="74739239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Haptic</w:t>
            </w:r>
            <w:r w:rsidRPr="004D0C2B">
              <w:rPr>
                <w:rFonts w:eastAsia="FangSong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701FA8E5" w14:textId="10BD93F0" w:rsidR="00D278CE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TBD</w:t>
            </w:r>
          </w:p>
        </w:tc>
      </w:tr>
      <w:tr w:rsidR="00D278CE" w:rsidRPr="004D0C2B" w14:paraId="43EDECCF" w14:textId="77777777">
        <w:tc>
          <w:tcPr>
            <w:tcW w:w="1977" w:type="dxa"/>
            <w:vMerge w:val="restart"/>
          </w:tcPr>
          <w:p w14:paraId="7B9D3F02" w14:textId="77777777" w:rsidR="00D278CE" w:rsidRPr="006453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  <w:r w:rsidRPr="0064530D">
              <w:rPr>
                <w:rFonts w:eastAsia="FangSong"/>
                <w:bCs/>
                <w:lang w:val="en-US" w:eastAsia="zh-CN"/>
              </w:rPr>
              <w:t>Haptic enhanced communication (5.</w:t>
            </w:r>
            <w:r>
              <w:rPr>
                <w:rFonts w:eastAsia="FangSong"/>
                <w:bCs/>
                <w:lang w:val="en-US" w:eastAsia="zh-CN"/>
              </w:rPr>
              <w:t>3</w:t>
            </w:r>
            <w:r w:rsidRPr="0064530D">
              <w:rPr>
                <w:rFonts w:eastAsia="FangSong"/>
                <w:bCs/>
                <w:lang w:val="en-US" w:eastAsia="zh-CN"/>
              </w:rPr>
              <w:t>)</w:t>
            </w:r>
          </w:p>
        </w:tc>
        <w:tc>
          <w:tcPr>
            <w:tcW w:w="2088" w:type="dxa"/>
            <w:shd w:val="clear" w:color="auto" w:fill="auto"/>
          </w:tcPr>
          <w:p w14:paraId="5A8726F0" w14:textId="59463A3A" w:rsidR="00D278CE" w:rsidRPr="004D0C2B" w:rsidRDefault="00D278CE" w:rsidP="00D278CE">
            <w:pPr>
              <w:snapToGrid w:val="0"/>
              <w:spacing w:after="0"/>
              <w:rPr>
                <w:rFonts w:eastAsia="FangSong"/>
                <w:b/>
                <w:lang w:val="en-US" w:eastAsia="zh-CN"/>
              </w:rPr>
            </w:pPr>
            <w:r w:rsidRPr="00DF620D">
              <w:rPr>
                <w:rFonts w:eastAsia="FangSong"/>
                <w:bCs/>
                <w:lang w:val="en-US" w:eastAsia="zh-CN"/>
              </w:rPr>
              <w:t>audio-haptic</w:t>
            </w:r>
            <w:r>
              <w:rPr>
                <w:rFonts w:eastAsia="FangSong"/>
                <w:bCs/>
                <w:lang w:val="en-US" w:eastAsia="zh-CN"/>
              </w:rPr>
              <w:t>s</w:t>
            </w:r>
          </w:p>
        </w:tc>
        <w:tc>
          <w:tcPr>
            <w:tcW w:w="2320" w:type="dxa"/>
            <w:shd w:val="clear" w:color="auto" w:fill="auto"/>
          </w:tcPr>
          <w:p w14:paraId="7634ACA4" w14:textId="52B42B01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4D0C2B">
              <w:rPr>
                <w:rFonts w:eastAsia="FangSong"/>
                <w:lang w:val="en-US" w:eastAsia="zh-CN"/>
              </w:rPr>
              <w:t xml:space="preserve">audio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0DED9EBB" w14:textId="4ABDCD81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TBD</w:t>
            </w:r>
          </w:p>
        </w:tc>
        <w:tc>
          <w:tcPr>
            <w:tcW w:w="2427" w:type="dxa"/>
            <w:shd w:val="clear" w:color="auto" w:fill="auto"/>
          </w:tcPr>
          <w:p w14:paraId="1195A1DC" w14:textId="4D52EB51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haptic</w:t>
            </w:r>
            <w:r w:rsidRPr="004D0C2B">
              <w:rPr>
                <w:rFonts w:eastAsia="FangSong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6FEF21BB" w14:textId="0DF082DC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TBD</w:t>
            </w:r>
          </w:p>
        </w:tc>
      </w:tr>
      <w:tr w:rsidR="00D278CE" w:rsidRPr="004D0C2B" w14:paraId="61847E31" w14:textId="77777777">
        <w:tc>
          <w:tcPr>
            <w:tcW w:w="1977" w:type="dxa"/>
            <w:vMerge/>
          </w:tcPr>
          <w:p w14:paraId="1D042E83" w14:textId="77777777" w:rsidR="00D278CE" w:rsidRPr="006453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</w:p>
        </w:tc>
        <w:tc>
          <w:tcPr>
            <w:tcW w:w="2088" w:type="dxa"/>
            <w:shd w:val="clear" w:color="auto" w:fill="auto"/>
          </w:tcPr>
          <w:p w14:paraId="4479122F" w14:textId="20B7E3E2" w:rsidR="00D278CE" w:rsidRPr="00DF62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  <w:r>
              <w:rPr>
                <w:rFonts w:eastAsia="FangSong"/>
                <w:bCs/>
                <w:lang w:val="en-US" w:eastAsia="zh-CN"/>
              </w:rPr>
              <w:t>Visual-haptics</w:t>
            </w:r>
          </w:p>
        </w:tc>
        <w:tc>
          <w:tcPr>
            <w:tcW w:w="2320" w:type="dxa"/>
            <w:shd w:val="clear" w:color="auto" w:fill="auto"/>
          </w:tcPr>
          <w:p w14:paraId="41E82B99" w14:textId="77777777" w:rsidR="00D278CE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 xml:space="preserve">Visual delay: </w:t>
            </w:r>
          </w:p>
          <w:p w14:paraId="73BB708F" w14:textId="4A147858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TBD</w:t>
            </w:r>
          </w:p>
        </w:tc>
        <w:tc>
          <w:tcPr>
            <w:tcW w:w="2427" w:type="dxa"/>
            <w:shd w:val="clear" w:color="auto" w:fill="auto"/>
          </w:tcPr>
          <w:p w14:paraId="62A2C97B" w14:textId="2D331087" w:rsidR="00D278CE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Haptic delay:</w:t>
            </w:r>
          </w:p>
          <w:p w14:paraId="78DA15D5" w14:textId="2E961C51" w:rsidR="00D278CE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TBD</w:t>
            </w:r>
          </w:p>
        </w:tc>
      </w:tr>
      <w:tr w:rsidR="00D278CE" w:rsidRPr="004D0C2B" w14:paraId="442DC3BD" w14:textId="77777777" w:rsidTr="00732D77">
        <w:tc>
          <w:tcPr>
            <w:tcW w:w="1977" w:type="dxa"/>
            <w:vMerge w:val="restart"/>
          </w:tcPr>
          <w:p w14:paraId="1B144FF5" w14:textId="383D5747" w:rsidR="00D278CE" w:rsidRPr="00DF62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  <w:r w:rsidRPr="00DF620D">
              <w:rPr>
                <w:rFonts w:eastAsia="FangSong"/>
                <w:bCs/>
                <w:lang w:val="en-US" w:eastAsia="zh-CN"/>
              </w:rPr>
              <w:t>Immersive games (5.4 and 5.5)</w:t>
            </w:r>
            <w:r>
              <w:rPr>
                <w:rFonts w:eastAsia="FangSong"/>
                <w:bCs/>
                <w:lang w:val="en-US" w:eastAsia="zh-CN"/>
              </w:rPr>
              <w:t xml:space="preserve"> [</w:t>
            </w:r>
            <w:r w:rsidRPr="00F60009">
              <w:rPr>
                <w:highlight w:val="yellow"/>
                <w:lang w:val="en-US"/>
              </w:rPr>
              <w:t>22.847</w:t>
            </w:r>
            <w:r>
              <w:rPr>
                <w:lang w:val="en-US"/>
              </w:rPr>
              <w:t>]</w:t>
            </w:r>
          </w:p>
        </w:tc>
        <w:tc>
          <w:tcPr>
            <w:tcW w:w="2088" w:type="dxa"/>
            <w:shd w:val="clear" w:color="auto" w:fill="auto"/>
          </w:tcPr>
          <w:p w14:paraId="38AB5AB2" w14:textId="28750474" w:rsidR="00D278CE" w:rsidRPr="00DF62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  <w:r w:rsidRPr="00DF620D">
              <w:rPr>
                <w:rFonts w:eastAsia="FangSong"/>
                <w:bCs/>
                <w:lang w:val="en-US" w:eastAsia="zh-CN"/>
              </w:rPr>
              <w:t>audio-haptic</w:t>
            </w:r>
            <w:r>
              <w:rPr>
                <w:rFonts w:eastAsia="FangSong"/>
                <w:bCs/>
                <w:lang w:val="en-US" w:eastAsia="zh-CN"/>
              </w:rPr>
              <w:t>s</w:t>
            </w:r>
          </w:p>
        </w:tc>
        <w:tc>
          <w:tcPr>
            <w:tcW w:w="2320" w:type="dxa"/>
            <w:shd w:val="clear" w:color="auto" w:fill="auto"/>
          </w:tcPr>
          <w:p w14:paraId="20C31E48" w14:textId="6EE174FD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4D0C2B">
              <w:rPr>
                <w:rFonts w:eastAsia="FangSong"/>
                <w:lang w:val="en-US" w:eastAsia="zh-CN"/>
              </w:rPr>
              <w:t xml:space="preserve">audio </w:t>
            </w:r>
            <w:r>
              <w:rPr>
                <w:rFonts w:eastAsia="FangSong"/>
                <w:lang w:val="en-US" w:eastAsia="zh-CN"/>
              </w:rPr>
              <w:t>threshold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786D6BCC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4D0C2B">
              <w:rPr>
                <w:rFonts w:eastAsia="FangSong"/>
                <w:lang w:val="en-US" w:eastAsia="zh-CN"/>
              </w:rPr>
              <w:t xml:space="preserve">50 </w:t>
            </w:r>
            <w:proofErr w:type="spellStart"/>
            <w:r w:rsidRPr="004D0C2B">
              <w:rPr>
                <w:rFonts w:eastAsia="FangSong"/>
                <w:lang w:val="en-US" w:eastAsia="zh-CN"/>
              </w:rPr>
              <w:t>ms</w:t>
            </w:r>
            <w:proofErr w:type="spellEnd"/>
          </w:p>
        </w:tc>
        <w:tc>
          <w:tcPr>
            <w:tcW w:w="2427" w:type="dxa"/>
            <w:shd w:val="clear" w:color="auto" w:fill="auto"/>
          </w:tcPr>
          <w:p w14:paraId="18CD616E" w14:textId="2555EF65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haptic</w:t>
            </w:r>
            <w:r w:rsidRPr="004D0C2B">
              <w:rPr>
                <w:rFonts w:eastAsia="FangSong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threshold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1A1F773B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4D0C2B">
              <w:rPr>
                <w:rFonts w:eastAsia="FangSong"/>
                <w:lang w:val="en-US" w:eastAsia="zh-CN"/>
              </w:rPr>
              <w:t xml:space="preserve">25 </w:t>
            </w:r>
            <w:proofErr w:type="spellStart"/>
            <w:r w:rsidRPr="004D0C2B">
              <w:rPr>
                <w:rFonts w:eastAsia="FangSong"/>
                <w:lang w:val="en-US" w:eastAsia="zh-CN"/>
              </w:rPr>
              <w:t>ms</w:t>
            </w:r>
            <w:proofErr w:type="spellEnd"/>
          </w:p>
        </w:tc>
      </w:tr>
      <w:tr w:rsidR="00D278CE" w:rsidRPr="004D0C2B" w14:paraId="11CBE799" w14:textId="77777777" w:rsidTr="00732D77">
        <w:tc>
          <w:tcPr>
            <w:tcW w:w="1977" w:type="dxa"/>
            <w:vMerge/>
          </w:tcPr>
          <w:p w14:paraId="1E059D9B" w14:textId="77777777" w:rsidR="00D278CE" w:rsidRPr="00DF62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</w:p>
        </w:tc>
        <w:tc>
          <w:tcPr>
            <w:tcW w:w="2088" w:type="dxa"/>
            <w:shd w:val="clear" w:color="auto" w:fill="auto"/>
          </w:tcPr>
          <w:p w14:paraId="2ABAF112" w14:textId="43F8522B" w:rsidR="00D278CE" w:rsidRPr="00DF62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  <w:r w:rsidRPr="00DF620D">
              <w:rPr>
                <w:rFonts w:eastAsia="FangSong"/>
                <w:bCs/>
                <w:lang w:val="en-US" w:eastAsia="zh-CN"/>
              </w:rPr>
              <w:t>visual-</w:t>
            </w:r>
            <w:r>
              <w:rPr>
                <w:rFonts w:eastAsia="FangSong"/>
                <w:bCs/>
                <w:lang w:val="en-US" w:eastAsia="zh-CN"/>
              </w:rPr>
              <w:t>haptics</w:t>
            </w:r>
          </w:p>
        </w:tc>
        <w:tc>
          <w:tcPr>
            <w:tcW w:w="2320" w:type="dxa"/>
            <w:shd w:val="clear" w:color="auto" w:fill="auto"/>
          </w:tcPr>
          <w:p w14:paraId="60BEF6FC" w14:textId="6C9873ED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4D0C2B">
              <w:rPr>
                <w:rFonts w:eastAsia="FangSong"/>
                <w:lang w:val="en-US" w:eastAsia="zh-CN"/>
              </w:rPr>
              <w:t xml:space="preserve">visual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19160B46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4D0C2B">
              <w:rPr>
                <w:rFonts w:eastAsia="FangSong"/>
                <w:lang w:val="en-US" w:eastAsia="zh-CN"/>
              </w:rPr>
              <w:t xml:space="preserve">15 </w:t>
            </w:r>
            <w:proofErr w:type="spellStart"/>
            <w:r w:rsidRPr="004D0C2B">
              <w:rPr>
                <w:rFonts w:eastAsia="FangSong"/>
                <w:lang w:val="en-US" w:eastAsia="zh-CN"/>
              </w:rPr>
              <w:t>ms</w:t>
            </w:r>
            <w:proofErr w:type="spellEnd"/>
          </w:p>
        </w:tc>
        <w:tc>
          <w:tcPr>
            <w:tcW w:w="2427" w:type="dxa"/>
            <w:shd w:val="clear" w:color="auto" w:fill="auto"/>
          </w:tcPr>
          <w:p w14:paraId="7DBB3B37" w14:textId="35282714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Haptic</w:t>
            </w:r>
            <w:r w:rsidRPr="004D0C2B">
              <w:rPr>
                <w:rFonts w:eastAsia="FangSong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12DBB56E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4D0C2B">
              <w:rPr>
                <w:rFonts w:eastAsia="FangSong"/>
                <w:lang w:val="en-US" w:eastAsia="zh-CN"/>
              </w:rPr>
              <w:t xml:space="preserve">50 </w:t>
            </w:r>
            <w:proofErr w:type="spellStart"/>
            <w:r w:rsidRPr="004D0C2B">
              <w:rPr>
                <w:rFonts w:eastAsia="FangSong"/>
                <w:lang w:val="en-US" w:eastAsia="zh-CN"/>
              </w:rPr>
              <w:t>ms</w:t>
            </w:r>
            <w:proofErr w:type="spellEnd"/>
          </w:p>
        </w:tc>
      </w:tr>
      <w:tr w:rsidR="00D278CE" w:rsidRPr="004D0C2B" w14:paraId="40B184BF" w14:textId="77777777" w:rsidTr="00732D77">
        <w:tc>
          <w:tcPr>
            <w:tcW w:w="1977" w:type="dxa"/>
            <w:vMerge w:val="restart"/>
          </w:tcPr>
          <w:p w14:paraId="6CD4E15E" w14:textId="4D0BBA39" w:rsidR="00D278CE" w:rsidRPr="006453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  <w:r w:rsidRPr="0064530D">
              <w:rPr>
                <w:rFonts w:eastAsia="FangSong"/>
                <w:bCs/>
                <w:lang w:val="en-US" w:eastAsia="zh-CN"/>
              </w:rPr>
              <w:t>Immersive entertainment (5.4)</w:t>
            </w:r>
            <w:r>
              <w:rPr>
                <w:rFonts w:eastAsia="FangSong"/>
                <w:bCs/>
                <w:lang w:val="en-US" w:eastAsia="zh-CN"/>
              </w:rPr>
              <w:t xml:space="preserve"> [</w:t>
            </w:r>
            <w:r w:rsidRPr="00B40947">
              <w:rPr>
                <w:highlight w:val="yellow"/>
              </w:rPr>
              <w:t>TR 22.856</w:t>
            </w:r>
            <w:r>
              <w:t>]</w:t>
            </w:r>
          </w:p>
        </w:tc>
        <w:tc>
          <w:tcPr>
            <w:tcW w:w="2088" w:type="dxa"/>
            <w:shd w:val="clear" w:color="auto" w:fill="auto"/>
          </w:tcPr>
          <w:p w14:paraId="3DD6BEBF" w14:textId="76D6B187" w:rsidR="00D278CE" w:rsidRPr="004D0C2B" w:rsidRDefault="00D278CE" w:rsidP="00D278CE">
            <w:pPr>
              <w:snapToGrid w:val="0"/>
              <w:spacing w:after="0"/>
              <w:rPr>
                <w:rFonts w:eastAsia="FangSong"/>
                <w:b/>
                <w:lang w:val="en-US" w:eastAsia="zh-CN"/>
              </w:rPr>
            </w:pPr>
            <w:r w:rsidRPr="00DF620D">
              <w:rPr>
                <w:rFonts w:eastAsia="FangSong"/>
                <w:bCs/>
                <w:lang w:val="en-US" w:eastAsia="zh-CN"/>
              </w:rPr>
              <w:t>audio-haptic</w:t>
            </w:r>
            <w:r>
              <w:rPr>
                <w:rFonts w:eastAsia="FangSong"/>
                <w:bCs/>
                <w:lang w:val="en-US" w:eastAsia="zh-CN"/>
              </w:rPr>
              <w:t>s</w:t>
            </w:r>
          </w:p>
        </w:tc>
        <w:tc>
          <w:tcPr>
            <w:tcW w:w="2320" w:type="dxa"/>
            <w:shd w:val="clear" w:color="auto" w:fill="auto"/>
          </w:tcPr>
          <w:p w14:paraId="111AA87B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4D0C2B">
              <w:rPr>
                <w:rFonts w:eastAsia="FangSong"/>
                <w:lang w:val="en-US" w:eastAsia="zh-CN"/>
              </w:rPr>
              <w:t xml:space="preserve">audio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726078EE" w14:textId="46BE2EBB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 xml:space="preserve">25 </w:t>
            </w:r>
            <w:proofErr w:type="spellStart"/>
            <w:r>
              <w:rPr>
                <w:rFonts w:eastAsia="FangSong"/>
                <w:lang w:val="en-US" w:eastAsia="zh-CN"/>
              </w:rPr>
              <w:t>ms</w:t>
            </w:r>
            <w:proofErr w:type="spellEnd"/>
          </w:p>
        </w:tc>
        <w:tc>
          <w:tcPr>
            <w:tcW w:w="2427" w:type="dxa"/>
            <w:shd w:val="clear" w:color="auto" w:fill="auto"/>
          </w:tcPr>
          <w:p w14:paraId="091390AE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haptic</w:t>
            </w:r>
            <w:r w:rsidRPr="004D0C2B">
              <w:rPr>
                <w:rFonts w:eastAsia="FangSong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7A0C309A" w14:textId="4EA22765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 xml:space="preserve">12 </w:t>
            </w:r>
            <w:proofErr w:type="spellStart"/>
            <w:r>
              <w:rPr>
                <w:rFonts w:eastAsia="FangSong"/>
                <w:lang w:val="en-US" w:eastAsia="zh-CN"/>
              </w:rPr>
              <w:t>ms</w:t>
            </w:r>
            <w:proofErr w:type="spellEnd"/>
          </w:p>
        </w:tc>
      </w:tr>
      <w:tr w:rsidR="00D278CE" w:rsidRPr="004D0C2B" w14:paraId="0982C6F3" w14:textId="77777777" w:rsidTr="00732D77">
        <w:tc>
          <w:tcPr>
            <w:tcW w:w="1977" w:type="dxa"/>
            <w:vMerge/>
          </w:tcPr>
          <w:p w14:paraId="07C8494F" w14:textId="77777777" w:rsidR="00D278CE" w:rsidRPr="006453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</w:p>
        </w:tc>
        <w:tc>
          <w:tcPr>
            <w:tcW w:w="2088" w:type="dxa"/>
            <w:shd w:val="clear" w:color="auto" w:fill="auto"/>
          </w:tcPr>
          <w:p w14:paraId="29B1061C" w14:textId="2293B016" w:rsidR="00D278CE" w:rsidRPr="00DF62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  <w:r w:rsidRPr="00DF620D">
              <w:rPr>
                <w:rFonts w:eastAsia="FangSong"/>
                <w:bCs/>
                <w:lang w:val="en-US" w:eastAsia="zh-CN"/>
              </w:rPr>
              <w:t>visual-</w:t>
            </w:r>
            <w:r>
              <w:rPr>
                <w:rFonts w:eastAsia="FangSong"/>
                <w:bCs/>
                <w:lang w:val="en-US" w:eastAsia="zh-CN"/>
              </w:rPr>
              <w:t>haptics</w:t>
            </w:r>
          </w:p>
        </w:tc>
        <w:tc>
          <w:tcPr>
            <w:tcW w:w="2320" w:type="dxa"/>
            <w:shd w:val="clear" w:color="auto" w:fill="auto"/>
          </w:tcPr>
          <w:p w14:paraId="2A7E8AAE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4D0C2B">
              <w:rPr>
                <w:rFonts w:eastAsia="FangSong"/>
                <w:lang w:val="en-US" w:eastAsia="zh-CN"/>
              </w:rPr>
              <w:t xml:space="preserve">visual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074432AC" w14:textId="539B0A41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 xml:space="preserve">20 </w:t>
            </w:r>
            <w:proofErr w:type="spellStart"/>
            <w:r>
              <w:rPr>
                <w:rFonts w:eastAsia="FangSong"/>
                <w:lang w:val="en-US" w:eastAsia="zh-CN"/>
              </w:rPr>
              <w:t>ms</w:t>
            </w:r>
            <w:proofErr w:type="spellEnd"/>
          </w:p>
        </w:tc>
        <w:tc>
          <w:tcPr>
            <w:tcW w:w="2427" w:type="dxa"/>
            <w:shd w:val="clear" w:color="auto" w:fill="auto"/>
          </w:tcPr>
          <w:p w14:paraId="5EC87E14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Haptic</w:t>
            </w:r>
            <w:r w:rsidRPr="004D0C2B">
              <w:rPr>
                <w:rFonts w:eastAsia="FangSong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5E58A36F" w14:textId="4C99A1F4" w:rsidR="00D278CE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30ms</w:t>
            </w:r>
          </w:p>
        </w:tc>
      </w:tr>
      <w:tr w:rsidR="00D278CE" w:rsidRPr="004D0C2B" w14:paraId="0F6DA3CD" w14:textId="77777777" w:rsidTr="00732D77">
        <w:tc>
          <w:tcPr>
            <w:tcW w:w="1977" w:type="dxa"/>
            <w:vMerge w:val="restart"/>
          </w:tcPr>
          <w:p w14:paraId="151B7794" w14:textId="25B8C7A5" w:rsidR="00D278CE" w:rsidRPr="006453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  <w:r>
              <w:rPr>
                <w:rFonts w:eastAsia="FangSong"/>
                <w:bCs/>
                <w:lang w:val="en-US" w:eastAsia="zh-CN"/>
              </w:rPr>
              <w:t xml:space="preserve">Immersive multimodal XR and metaverse (5.5) </w:t>
            </w:r>
          </w:p>
        </w:tc>
        <w:tc>
          <w:tcPr>
            <w:tcW w:w="2088" w:type="dxa"/>
            <w:shd w:val="clear" w:color="auto" w:fill="auto"/>
          </w:tcPr>
          <w:p w14:paraId="59C72C20" w14:textId="1F67152A" w:rsidR="00D278CE" w:rsidRPr="00DF62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  <w:r w:rsidRPr="00DF620D">
              <w:rPr>
                <w:rFonts w:eastAsia="FangSong"/>
                <w:bCs/>
                <w:lang w:val="en-US" w:eastAsia="zh-CN"/>
              </w:rPr>
              <w:t>audio-haptic</w:t>
            </w:r>
            <w:r>
              <w:rPr>
                <w:rFonts w:eastAsia="FangSong"/>
                <w:bCs/>
                <w:lang w:val="en-US" w:eastAsia="zh-CN"/>
              </w:rPr>
              <w:t>s</w:t>
            </w:r>
          </w:p>
        </w:tc>
        <w:tc>
          <w:tcPr>
            <w:tcW w:w="2320" w:type="dxa"/>
            <w:shd w:val="clear" w:color="auto" w:fill="auto"/>
          </w:tcPr>
          <w:p w14:paraId="519F3419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4D0C2B">
              <w:rPr>
                <w:rFonts w:eastAsia="FangSong"/>
                <w:lang w:val="en-US" w:eastAsia="zh-CN"/>
              </w:rPr>
              <w:t xml:space="preserve">audio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48F4ACC7" w14:textId="639E8B3B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TBD</w:t>
            </w:r>
          </w:p>
        </w:tc>
        <w:tc>
          <w:tcPr>
            <w:tcW w:w="2427" w:type="dxa"/>
            <w:shd w:val="clear" w:color="auto" w:fill="auto"/>
          </w:tcPr>
          <w:p w14:paraId="27D3AB81" w14:textId="77777777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haptic</w:t>
            </w:r>
            <w:r w:rsidRPr="004D0C2B">
              <w:rPr>
                <w:rFonts w:eastAsia="FangSong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delay</w:t>
            </w:r>
            <w:r w:rsidRPr="004D0C2B">
              <w:rPr>
                <w:rFonts w:eastAsia="FangSong"/>
                <w:lang w:val="en-US" w:eastAsia="zh-CN"/>
              </w:rPr>
              <w:t>:</w:t>
            </w:r>
          </w:p>
          <w:p w14:paraId="6D95305F" w14:textId="7E672C35" w:rsidR="00D278CE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TBD</w:t>
            </w:r>
          </w:p>
        </w:tc>
      </w:tr>
      <w:tr w:rsidR="00D278CE" w:rsidRPr="004D0C2B" w14:paraId="476A9967" w14:textId="77777777" w:rsidTr="00732D77">
        <w:tc>
          <w:tcPr>
            <w:tcW w:w="1977" w:type="dxa"/>
            <w:vMerge/>
          </w:tcPr>
          <w:p w14:paraId="029041D4" w14:textId="77777777" w:rsidR="00D278CE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</w:p>
        </w:tc>
        <w:tc>
          <w:tcPr>
            <w:tcW w:w="2088" w:type="dxa"/>
            <w:shd w:val="clear" w:color="auto" w:fill="auto"/>
          </w:tcPr>
          <w:p w14:paraId="733A2513" w14:textId="0F2DFB73" w:rsidR="00D278CE" w:rsidRPr="00DF620D" w:rsidRDefault="00D278CE" w:rsidP="00D278CE">
            <w:pPr>
              <w:snapToGrid w:val="0"/>
              <w:spacing w:after="0"/>
              <w:rPr>
                <w:rFonts w:eastAsia="FangSong"/>
                <w:bCs/>
                <w:lang w:val="en-US" w:eastAsia="zh-CN"/>
              </w:rPr>
            </w:pPr>
            <w:r w:rsidRPr="00DF620D">
              <w:rPr>
                <w:rFonts w:eastAsia="FangSong"/>
                <w:bCs/>
                <w:lang w:val="en-US" w:eastAsia="zh-CN"/>
              </w:rPr>
              <w:t>visual-</w:t>
            </w:r>
            <w:r>
              <w:rPr>
                <w:rFonts w:eastAsia="FangSong"/>
                <w:bCs/>
                <w:lang w:val="en-US" w:eastAsia="zh-CN"/>
              </w:rPr>
              <w:t>haptics</w:t>
            </w:r>
          </w:p>
        </w:tc>
        <w:tc>
          <w:tcPr>
            <w:tcW w:w="2320" w:type="dxa"/>
            <w:shd w:val="clear" w:color="auto" w:fill="auto"/>
          </w:tcPr>
          <w:p w14:paraId="49A78E26" w14:textId="77777777" w:rsidR="00D278CE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 xml:space="preserve">Visual delay: </w:t>
            </w:r>
          </w:p>
          <w:p w14:paraId="18AD398D" w14:textId="3C05355A" w:rsidR="00D278CE" w:rsidRPr="004D0C2B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TBD</w:t>
            </w:r>
          </w:p>
        </w:tc>
        <w:tc>
          <w:tcPr>
            <w:tcW w:w="2427" w:type="dxa"/>
            <w:shd w:val="clear" w:color="auto" w:fill="auto"/>
          </w:tcPr>
          <w:p w14:paraId="5D2491AB" w14:textId="77777777" w:rsidR="00D278CE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Haptic delay:</w:t>
            </w:r>
          </w:p>
          <w:p w14:paraId="48859324" w14:textId="5EF53126" w:rsidR="00D278CE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>TBD</w:t>
            </w:r>
          </w:p>
        </w:tc>
      </w:tr>
      <w:tr w:rsidR="00D278CE" w:rsidRPr="00AB6E66" w14:paraId="1E9235B7" w14:textId="77777777" w:rsidTr="00732D77">
        <w:tc>
          <w:tcPr>
            <w:tcW w:w="1977" w:type="dxa"/>
          </w:tcPr>
          <w:p w14:paraId="2FDFD4B7" w14:textId="77777777" w:rsidR="00D278CE" w:rsidRPr="00A73A45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</w:p>
        </w:tc>
        <w:tc>
          <w:tcPr>
            <w:tcW w:w="6835" w:type="dxa"/>
            <w:gridSpan w:val="3"/>
            <w:shd w:val="clear" w:color="auto" w:fill="auto"/>
          </w:tcPr>
          <w:p w14:paraId="5680999E" w14:textId="6F22EA09" w:rsidR="00D278CE" w:rsidRPr="00AB6E66" w:rsidRDefault="00D278CE" w:rsidP="00D278CE">
            <w:pPr>
              <w:snapToGrid w:val="0"/>
              <w:spacing w:after="0"/>
              <w:rPr>
                <w:rFonts w:eastAsia="FangSong"/>
                <w:lang w:val="en-US" w:eastAsia="zh-CN"/>
              </w:rPr>
            </w:pPr>
            <w:r w:rsidRPr="00A73A45">
              <w:rPr>
                <w:rFonts w:eastAsia="FangSong"/>
                <w:lang w:val="en-US" w:eastAsia="zh-CN"/>
              </w:rPr>
              <w:t>NOTE 1:  For each media component, “</w:t>
            </w:r>
            <w:r>
              <w:rPr>
                <w:rFonts w:eastAsia="FangSong"/>
                <w:lang w:val="en-US" w:eastAsia="zh-CN"/>
              </w:rPr>
              <w:t>delay</w:t>
            </w:r>
            <w:r w:rsidRPr="00A73A45">
              <w:rPr>
                <w:rFonts w:eastAsia="FangSong"/>
                <w:lang w:val="en-US" w:eastAsia="zh-CN"/>
              </w:rPr>
              <w:t>” refers to the case where that media component is delayed compared to the other.</w:t>
            </w:r>
          </w:p>
        </w:tc>
      </w:tr>
    </w:tbl>
    <w:p w14:paraId="704CF4AB" w14:textId="77777777" w:rsidR="00F26FA7" w:rsidRDefault="00F26FA7" w:rsidP="00A32441">
      <w:pPr>
        <w:rPr>
          <w:lang w:val="en-US"/>
        </w:rPr>
      </w:pPr>
    </w:p>
    <w:p w14:paraId="4E454224" w14:textId="77D50B77" w:rsidR="00D278CE" w:rsidRDefault="00D278CE" w:rsidP="00A32441">
      <w:pPr>
        <w:rPr>
          <w:lang w:val="en-US"/>
        </w:rPr>
      </w:pPr>
      <w:r>
        <w:rPr>
          <w:lang w:val="en-US"/>
        </w:rPr>
        <w:t xml:space="preserve">Note: </w:t>
      </w:r>
      <w:r w:rsidR="00CA6882">
        <w:rPr>
          <w:lang w:val="en-US"/>
        </w:rPr>
        <w:t>Further work needed to complete and refine these values.</w:t>
      </w:r>
    </w:p>
    <w:p w14:paraId="1D483F13" w14:textId="4AA6E0ED" w:rsidR="0003076D" w:rsidRPr="006B5418" w:rsidRDefault="0003076D" w:rsidP="00030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E7392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add to reference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3896C8" w14:textId="77777777" w:rsidR="0003076D" w:rsidRDefault="0003076D" w:rsidP="00A32441">
      <w:pPr>
        <w:rPr>
          <w:lang w:val="en-US"/>
        </w:rPr>
      </w:pPr>
    </w:p>
    <w:p w14:paraId="4D6E6A36" w14:textId="604C59BF" w:rsidR="0003076D" w:rsidRDefault="00D62999" w:rsidP="00D62999">
      <w:pPr>
        <w:ind w:left="1136" w:hanging="1136"/>
        <w:rPr>
          <w:lang w:val="en-US"/>
        </w:rPr>
      </w:pPr>
      <w:r>
        <w:rPr>
          <w:lang w:val="en-US"/>
        </w:rPr>
        <w:t>[</w:t>
      </w:r>
      <w:r w:rsidR="00116A2C">
        <w:rPr>
          <w:lang w:val="en-US"/>
        </w:rPr>
        <w:t>222</w:t>
      </w:r>
      <w:r>
        <w:rPr>
          <w:lang w:val="en-US"/>
        </w:rPr>
        <w:t>]</w:t>
      </w:r>
      <w:r>
        <w:rPr>
          <w:lang w:val="en-US"/>
        </w:rPr>
        <w:tab/>
      </w:r>
      <w:r w:rsidRPr="00D62999">
        <w:rPr>
          <w:lang w:val="en-US"/>
        </w:rPr>
        <w:t>I. M. Vogels, “Detection of temporal delays in visual-haptic interfaces,”</w:t>
      </w:r>
      <w:r>
        <w:rPr>
          <w:lang w:val="en-US"/>
        </w:rPr>
        <w:t xml:space="preserve"> </w:t>
      </w:r>
      <w:r w:rsidRPr="00D62999">
        <w:rPr>
          <w:lang w:val="en-US"/>
        </w:rPr>
        <w:t>Human Factors, vol. 46, no. 1, pp. 118–134, 2004</w:t>
      </w:r>
    </w:p>
    <w:p w14:paraId="763C011A" w14:textId="7A505F49" w:rsidR="0003076D" w:rsidRDefault="0003076D" w:rsidP="00A32441">
      <w:pPr>
        <w:rPr>
          <w:lang w:val="en-US"/>
        </w:rPr>
      </w:pPr>
      <w:r w:rsidRPr="006E7392">
        <w:rPr>
          <w:lang w:val="en-US"/>
        </w:rPr>
        <w:t xml:space="preserve">[111] </w:t>
      </w:r>
      <w:r w:rsidRPr="006E7392">
        <w:rPr>
          <w:lang w:val="en-US"/>
        </w:rPr>
        <w:tab/>
      </w:r>
      <w:r w:rsidRPr="006E7392">
        <w:rPr>
          <w:lang w:val="en-US"/>
        </w:rPr>
        <w:tab/>
      </w:r>
      <w:r w:rsidRPr="006E7392">
        <w:rPr>
          <w:lang w:val="en-US"/>
        </w:rPr>
        <w:tab/>
      </w:r>
      <w:r w:rsidR="006E7392" w:rsidRPr="006E7392">
        <w:rPr>
          <w:lang w:val="en-US"/>
        </w:rPr>
        <w:t xml:space="preserve">https://dl.acm.org/doi/pdf/10.1145/3625468.3647626 </w:t>
      </w:r>
      <w:r w:rsidR="006E7392">
        <w:rPr>
          <w:lang w:val="en-US"/>
        </w:rPr>
        <w:t xml:space="preserve">; </w:t>
      </w:r>
      <w:r w:rsidR="006E7392" w:rsidRPr="006E7392">
        <w:rPr>
          <w:lang w:val="en-US"/>
        </w:rPr>
        <w:t>retrieved nov.11</w:t>
      </w:r>
      <w:r w:rsidR="006E7392">
        <w:rPr>
          <w:lang w:val="en-US"/>
        </w:rPr>
        <w:t xml:space="preserve"> 2024.</w:t>
      </w:r>
    </w:p>
    <w:p w14:paraId="115028D1" w14:textId="27C893BC" w:rsidR="003E4A9A" w:rsidRPr="006E7392" w:rsidRDefault="003E4A9A" w:rsidP="00A32441">
      <w:pPr>
        <w:rPr>
          <w:lang w:val="en-US"/>
        </w:rPr>
      </w:pPr>
      <w:r>
        <w:rPr>
          <w:highlight w:val="yellow"/>
          <w:lang w:val="en-US"/>
        </w:rPr>
        <w:t>[</w:t>
      </w:r>
      <w:r w:rsidRPr="00F60009">
        <w:rPr>
          <w:highlight w:val="yellow"/>
          <w:lang w:val="en-US"/>
        </w:rPr>
        <w:t>22.</w:t>
      </w:r>
      <w:r w:rsidRPr="002F3A81">
        <w:rPr>
          <w:highlight w:val="yellow"/>
          <w:lang w:val="en-US"/>
        </w:rPr>
        <w:t>8</w:t>
      </w:r>
      <w:r w:rsidR="002F3A81" w:rsidRPr="002F3A81">
        <w:rPr>
          <w:highlight w:val="yellow"/>
          <w:lang w:val="en-US"/>
        </w:rPr>
        <w:t>56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ab/>
      </w:r>
      <w:r w:rsidR="00D278CE">
        <w:rPr>
          <w:lang w:val="en-US"/>
        </w:rPr>
        <w:t>3GPP</w:t>
      </w:r>
      <w:r w:rsidR="00B05043">
        <w:rPr>
          <w:lang w:val="en-US"/>
        </w:rPr>
        <w:t xml:space="preserve"> TR 22.8</w:t>
      </w:r>
      <w:r w:rsidR="002F3A81">
        <w:rPr>
          <w:lang w:val="en-US"/>
        </w:rPr>
        <w:t>56</w:t>
      </w:r>
      <w:r w:rsidR="00B05043">
        <w:rPr>
          <w:lang w:val="en-US"/>
        </w:rPr>
        <w:t>, “</w:t>
      </w:r>
      <w:r w:rsidR="007757C5" w:rsidRPr="007757C5">
        <w:t>Study on Localized Mobile Metaverse Services.</w:t>
      </w:r>
      <w:r w:rsidR="007757C5">
        <w:t>”</w:t>
      </w:r>
    </w:p>
    <w:p w14:paraId="41F69FE1" w14:textId="2BA6019C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C353F5" w14:textId="77777777" w:rsidR="0091393C" w:rsidRDefault="0091393C">
      <w:r>
        <w:separator/>
      </w:r>
    </w:p>
  </w:endnote>
  <w:endnote w:type="continuationSeparator" w:id="0">
    <w:p w14:paraId="1C555A29" w14:textId="77777777" w:rsidR="0091393C" w:rsidRDefault="0091393C">
      <w:r>
        <w:continuationSeparator/>
      </w:r>
    </w:p>
  </w:endnote>
  <w:endnote w:type="continuationNotice" w:id="1">
    <w:p w14:paraId="290E26EE" w14:textId="77777777" w:rsidR="0091393C" w:rsidRDefault="009139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DEDFA" w14:textId="77777777" w:rsidR="0091393C" w:rsidRDefault="0091393C">
      <w:r>
        <w:separator/>
      </w:r>
    </w:p>
  </w:footnote>
  <w:footnote w:type="continuationSeparator" w:id="0">
    <w:p w14:paraId="6FAE3024" w14:textId="77777777" w:rsidR="0091393C" w:rsidRDefault="0091393C">
      <w:r>
        <w:continuationSeparator/>
      </w:r>
    </w:p>
  </w:footnote>
  <w:footnote w:type="continuationNotice" w:id="1">
    <w:p w14:paraId="45317A51" w14:textId="77777777" w:rsidR="0091393C" w:rsidRDefault="009139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2F"/>
    <w:rsid w:val="000079DB"/>
    <w:rsid w:val="000119E6"/>
    <w:rsid w:val="00017E07"/>
    <w:rsid w:val="00022E4A"/>
    <w:rsid w:val="00023463"/>
    <w:rsid w:val="00024223"/>
    <w:rsid w:val="00026C69"/>
    <w:rsid w:val="00027974"/>
    <w:rsid w:val="0003076D"/>
    <w:rsid w:val="00032D56"/>
    <w:rsid w:val="0003711D"/>
    <w:rsid w:val="00043E25"/>
    <w:rsid w:val="0004482A"/>
    <w:rsid w:val="00044AA0"/>
    <w:rsid w:val="000450C8"/>
    <w:rsid w:val="000453EA"/>
    <w:rsid w:val="0004575F"/>
    <w:rsid w:val="00047AB3"/>
    <w:rsid w:val="00050838"/>
    <w:rsid w:val="00062124"/>
    <w:rsid w:val="0006310F"/>
    <w:rsid w:val="00065B36"/>
    <w:rsid w:val="00066856"/>
    <w:rsid w:val="00070F86"/>
    <w:rsid w:val="00072AAF"/>
    <w:rsid w:val="00072DD2"/>
    <w:rsid w:val="0008061A"/>
    <w:rsid w:val="00082092"/>
    <w:rsid w:val="00083380"/>
    <w:rsid w:val="00092527"/>
    <w:rsid w:val="000A11A8"/>
    <w:rsid w:val="000A19E1"/>
    <w:rsid w:val="000A1B7E"/>
    <w:rsid w:val="000B040E"/>
    <w:rsid w:val="000B1216"/>
    <w:rsid w:val="000B14A6"/>
    <w:rsid w:val="000B3D2E"/>
    <w:rsid w:val="000B66F0"/>
    <w:rsid w:val="000C6598"/>
    <w:rsid w:val="000D0FD6"/>
    <w:rsid w:val="000D21C2"/>
    <w:rsid w:val="000D3D15"/>
    <w:rsid w:val="000D59DC"/>
    <w:rsid w:val="000D759A"/>
    <w:rsid w:val="000E3BB5"/>
    <w:rsid w:val="000E656C"/>
    <w:rsid w:val="000E7467"/>
    <w:rsid w:val="000E793D"/>
    <w:rsid w:val="000F2C43"/>
    <w:rsid w:val="0010150C"/>
    <w:rsid w:val="00111FF0"/>
    <w:rsid w:val="001123A1"/>
    <w:rsid w:val="0011253F"/>
    <w:rsid w:val="0011500F"/>
    <w:rsid w:val="00116A2C"/>
    <w:rsid w:val="00116BDF"/>
    <w:rsid w:val="00122EB0"/>
    <w:rsid w:val="00127A4C"/>
    <w:rsid w:val="00127C5E"/>
    <w:rsid w:val="00130F69"/>
    <w:rsid w:val="0013241F"/>
    <w:rsid w:val="00142725"/>
    <w:rsid w:val="00142F65"/>
    <w:rsid w:val="00143552"/>
    <w:rsid w:val="0014376F"/>
    <w:rsid w:val="00151A41"/>
    <w:rsid w:val="00152C26"/>
    <w:rsid w:val="00174153"/>
    <w:rsid w:val="0017614C"/>
    <w:rsid w:val="001768BB"/>
    <w:rsid w:val="001800CB"/>
    <w:rsid w:val="00182401"/>
    <w:rsid w:val="00183134"/>
    <w:rsid w:val="00185F56"/>
    <w:rsid w:val="00186E78"/>
    <w:rsid w:val="00186FD7"/>
    <w:rsid w:val="00191E6B"/>
    <w:rsid w:val="00192784"/>
    <w:rsid w:val="00196E24"/>
    <w:rsid w:val="001A7D25"/>
    <w:rsid w:val="001B1424"/>
    <w:rsid w:val="001B5C2B"/>
    <w:rsid w:val="001B77E2"/>
    <w:rsid w:val="001C1232"/>
    <w:rsid w:val="001D25E6"/>
    <w:rsid w:val="001D4BA1"/>
    <w:rsid w:val="001D4C82"/>
    <w:rsid w:val="001E1FB8"/>
    <w:rsid w:val="001E2EB5"/>
    <w:rsid w:val="001E41F3"/>
    <w:rsid w:val="001F151F"/>
    <w:rsid w:val="001F3B42"/>
    <w:rsid w:val="00204958"/>
    <w:rsid w:val="00212096"/>
    <w:rsid w:val="0021535C"/>
    <w:rsid w:val="002153AE"/>
    <w:rsid w:val="00216490"/>
    <w:rsid w:val="00217F32"/>
    <w:rsid w:val="00222A6D"/>
    <w:rsid w:val="002233ED"/>
    <w:rsid w:val="00231568"/>
    <w:rsid w:val="00232FD1"/>
    <w:rsid w:val="00241597"/>
    <w:rsid w:val="0024668B"/>
    <w:rsid w:val="002527BA"/>
    <w:rsid w:val="00263F43"/>
    <w:rsid w:val="00267478"/>
    <w:rsid w:val="002711F4"/>
    <w:rsid w:val="002758D6"/>
    <w:rsid w:val="00275D12"/>
    <w:rsid w:val="0027780F"/>
    <w:rsid w:val="00295AB3"/>
    <w:rsid w:val="002A0B74"/>
    <w:rsid w:val="002A21D1"/>
    <w:rsid w:val="002A6BBA"/>
    <w:rsid w:val="002B1A87"/>
    <w:rsid w:val="002B1CEC"/>
    <w:rsid w:val="002B3C88"/>
    <w:rsid w:val="002C2AA9"/>
    <w:rsid w:val="002C5864"/>
    <w:rsid w:val="002D326A"/>
    <w:rsid w:val="002D4047"/>
    <w:rsid w:val="002E48BE"/>
    <w:rsid w:val="002E6115"/>
    <w:rsid w:val="002E6B25"/>
    <w:rsid w:val="002F3A81"/>
    <w:rsid w:val="002F4FF2"/>
    <w:rsid w:val="002F6340"/>
    <w:rsid w:val="002F722D"/>
    <w:rsid w:val="003004EE"/>
    <w:rsid w:val="00303EF4"/>
    <w:rsid w:val="00305C60"/>
    <w:rsid w:val="0031066F"/>
    <w:rsid w:val="00315BD4"/>
    <w:rsid w:val="00321968"/>
    <w:rsid w:val="00324E79"/>
    <w:rsid w:val="0032559E"/>
    <w:rsid w:val="00330643"/>
    <w:rsid w:val="00334F1E"/>
    <w:rsid w:val="00337536"/>
    <w:rsid w:val="00350012"/>
    <w:rsid w:val="003509FF"/>
    <w:rsid w:val="0035461F"/>
    <w:rsid w:val="003554E8"/>
    <w:rsid w:val="00355BAE"/>
    <w:rsid w:val="003607C2"/>
    <w:rsid w:val="003617F4"/>
    <w:rsid w:val="00363D01"/>
    <w:rsid w:val="003658C8"/>
    <w:rsid w:val="0036707C"/>
    <w:rsid w:val="00370766"/>
    <w:rsid w:val="00371080"/>
    <w:rsid w:val="00371954"/>
    <w:rsid w:val="003737F8"/>
    <w:rsid w:val="00382B4A"/>
    <w:rsid w:val="003830EA"/>
    <w:rsid w:val="00383C7B"/>
    <w:rsid w:val="0039050F"/>
    <w:rsid w:val="003907F1"/>
    <w:rsid w:val="00394E81"/>
    <w:rsid w:val="00395139"/>
    <w:rsid w:val="003A59CB"/>
    <w:rsid w:val="003B2CE5"/>
    <w:rsid w:val="003B46A2"/>
    <w:rsid w:val="003B79F5"/>
    <w:rsid w:val="003C0E24"/>
    <w:rsid w:val="003C58C4"/>
    <w:rsid w:val="003E19EF"/>
    <w:rsid w:val="003E1CE5"/>
    <w:rsid w:val="003E29EF"/>
    <w:rsid w:val="003E4A9A"/>
    <w:rsid w:val="003F4E49"/>
    <w:rsid w:val="003F5897"/>
    <w:rsid w:val="00401225"/>
    <w:rsid w:val="00402A50"/>
    <w:rsid w:val="00411094"/>
    <w:rsid w:val="00413493"/>
    <w:rsid w:val="00414E14"/>
    <w:rsid w:val="00435765"/>
    <w:rsid w:val="00435799"/>
    <w:rsid w:val="00436BAB"/>
    <w:rsid w:val="00440747"/>
    <w:rsid w:val="00440825"/>
    <w:rsid w:val="00443403"/>
    <w:rsid w:val="00446FB3"/>
    <w:rsid w:val="00447990"/>
    <w:rsid w:val="00454D26"/>
    <w:rsid w:val="00460655"/>
    <w:rsid w:val="00461BEC"/>
    <w:rsid w:val="004635F0"/>
    <w:rsid w:val="00465834"/>
    <w:rsid w:val="00484134"/>
    <w:rsid w:val="004970CC"/>
    <w:rsid w:val="00497F14"/>
    <w:rsid w:val="004A110B"/>
    <w:rsid w:val="004A2337"/>
    <w:rsid w:val="004A4BEC"/>
    <w:rsid w:val="004B45A4"/>
    <w:rsid w:val="004C1E90"/>
    <w:rsid w:val="004C684C"/>
    <w:rsid w:val="004C6876"/>
    <w:rsid w:val="004C7132"/>
    <w:rsid w:val="004D077E"/>
    <w:rsid w:val="004D4C9A"/>
    <w:rsid w:val="004E0091"/>
    <w:rsid w:val="004F61CF"/>
    <w:rsid w:val="0050780D"/>
    <w:rsid w:val="00511527"/>
    <w:rsid w:val="0051277C"/>
    <w:rsid w:val="00527388"/>
    <w:rsid w:val="005275CB"/>
    <w:rsid w:val="00542091"/>
    <w:rsid w:val="005432AE"/>
    <w:rsid w:val="0054453D"/>
    <w:rsid w:val="00544A28"/>
    <w:rsid w:val="00545515"/>
    <w:rsid w:val="00556711"/>
    <w:rsid w:val="00557643"/>
    <w:rsid w:val="00563B01"/>
    <w:rsid w:val="005651FD"/>
    <w:rsid w:val="00571F9F"/>
    <w:rsid w:val="00574299"/>
    <w:rsid w:val="005900B8"/>
    <w:rsid w:val="00592829"/>
    <w:rsid w:val="0059653F"/>
    <w:rsid w:val="00597BF4"/>
    <w:rsid w:val="005A6150"/>
    <w:rsid w:val="005A634D"/>
    <w:rsid w:val="005B25F0"/>
    <w:rsid w:val="005B69CF"/>
    <w:rsid w:val="005C11F0"/>
    <w:rsid w:val="005C4AE7"/>
    <w:rsid w:val="005D2B81"/>
    <w:rsid w:val="005D7121"/>
    <w:rsid w:val="005E0236"/>
    <w:rsid w:val="005E1FCF"/>
    <w:rsid w:val="005E2C44"/>
    <w:rsid w:val="006017F3"/>
    <w:rsid w:val="006027EE"/>
    <w:rsid w:val="0060287A"/>
    <w:rsid w:val="0060508E"/>
    <w:rsid w:val="00606094"/>
    <w:rsid w:val="0061048B"/>
    <w:rsid w:val="006212EF"/>
    <w:rsid w:val="006234C3"/>
    <w:rsid w:val="00640D9D"/>
    <w:rsid w:val="00643317"/>
    <w:rsid w:val="0064530D"/>
    <w:rsid w:val="00645F26"/>
    <w:rsid w:val="00654004"/>
    <w:rsid w:val="0065677A"/>
    <w:rsid w:val="00661116"/>
    <w:rsid w:val="00662550"/>
    <w:rsid w:val="00666040"/>
    <w:rsid w:val="00682903"/>
    <w:rsid w:val="00690AAF"/>
    <w:rsid w:val="006963F4"/>
    <w:rsid w:val="0069667D"/>
    <w:rsid w:val="006A2E65"/>
    <w:rsid w:val="006A3C40"/>
    <w:rsid w:val="006A6B4F"/>
    <w:rsid w:val="006B5418"/>
    <w:rsid w:val="006B69E5"/>
    <w:rsid w:val="006C5CE3"/>
    <w:rsid w:val="006E21FB"/>
    <w:rsid w:val="006E292A"/>
    <w:rsid w:val="006E44D3"/>
    <w:rsid w:val="006E7392"/>
    <w:rsid w:val="006F39FE"/>
    <w:rsid w:val="006F581B"/>
    <w:rsid w:val="00701B31"/>
    <w:rsid w:val="00705D3A"/>
    <w:rsid w:val="00710497"/>
    <w:rsid w:val="00710FB1"/>
    <w:rsid w:val="00712563"/>
    <w:rsid w:val="00714173"/>
    <w:rsid w:val="00714B2E"/>
    <w:rsid w:val="00721378"/>
    <w:rsid w:val="00724DA6"/>
    <w:rsid w:val="00727AC1"/>
    <w:rsid w:val="00727BDE"/>
    <w:rsid w:val="00732945"/>
    <w:rsid w:val="00732D77"/>
    <w:rsid w:val="00733E77"/>
    <w:rsid w:val="0074184E"/>
    <w:rsid w:val="007439B9"/>
    <w:rsid w:val="00757706"/>
    <w:rsid w:val="00775236"/>
    <w:rsid w:val="007757C5"/>
    <w:rsid w:val="007760E6"/>
    <w:rsid w:val="00780077"/>
    <w:rsid w:val="00784E2C"/>
    <w:rsid w:val="00786105"/>
    <w:rsid w:val="0078629A"/>
    <w:rsid w:val="007938F2"/>
    <w:rsid w:val="007A0865"/>
    <w:rsid w:val="007A2501"/>
    <w:rsid w:val="007A2873"/>
    <w:rsid w:val="007A51E1"/>
    <w:rsid w:val="007A5511"/>
    <w:rsid w:val="007B072E"/>
    <w:rsid w:val="007B0F3E"/>
    <w:rsid w:val="007B4183"/>
    <w:rsid w:val="007B512A"/>
    <w:rsid w:val="007B7A21"/>
    <w:rsid w:val="007C2097"/>
    <w:rsid w:val="007C2F14"/>
    <w:rsid w:val="007C7597"/>
    <w:rsid w:val="007D3CB1"/>
    <w:rsid w:val="007E6510"/>
    <w:rsid w:val="007F0625"/>
    <w:rsid w:val="007F55BA"/>
    <w:rsid w:val="00806FC5"/>
    <w:rsid w:val="008133E8"/>
    <w:rsid w:val="00814EEC"/>
    <w:rsid w:val="0081509F"/>
    <w:rsid w:val="008275AA"/>
    <w:rsid w:val="008302F3"/>
    <w:rsid w:val="00832892"/>
    <w:rsid w:val="0084448E"/>
    <w:rsid w:val="00852011"/>
    <w:rsid w:val="00856A30"/>
    <w:rsid w:val="008672D3"/>
    <w:rsid w:val="00870EE7"/>
    <w:rsid w:val="00872810"/>
    <w:rsid w:val="008740A6"/>
    <w:rsid w:val="00875CCA"/>
    <w:rsid w:val="00883B6F"/>
    <w:rsid w:val="00886900"/>
    <w:rsid w:val="008902BC"/>
    <w:rsid w:val="00895E43"/>
    <w:rsid w:val="008A0451"/>
    <w:rsid w:val="008A3B86"/>
    <w:rsid w:val="008A5E86"/>
    <w:rsid w:val="008A5F08"/>
    <w:rsid w:val="008B72B0"/>
    <w:rsid w:val="008C0D01"/>
    <w:rsid w:val="008C476F"/>
    <w:rsid w:val="008D357F"/>
    <w:rsid w:val="008D5FB9"/>
    <w:rsid w:val="008E4502"/>
    <w:rsid w:val="008E4659"/>
    <w:rsid w:val="008E7FB6"/>
    <w:rsid w:val="008F05E6"/>
    <w:rsid w:val="008F2E20"/>
    <w:rsid w:val="008F686C"/>
    <w:rsid w:val="009071A3"/>
    <w:rsid w:val="00913039"/>
    <w:rsid w:val="0091393C"/>
    <w:rsid w:val="00915A10"/>
    <w:rsid w:val="00917C15"/>
    <w:rsid w:val="00920903"/>
    <w:rsid w:val="0093578B"/>
    <w:rsid w:val="009364A0"/>
    <w:rsid w:val="00943DC1"/>
    <w:rsid w:val="00945CB4"/>
    <w:rsid w:val="009501E8"/>
    <w:rsid w:val="009506E9"/>
    <w:rsid w:val="009629FD"/>
    <w:rsid w:val="00963AD6"/>
    <w:rsid w:val="00963D50"/>
    <w:rsid w:val="0096462B"/>
    <w:rsid w:val="0096678D"/>
    <w:rsid w:val="00986D55"/>
    <w:rsid w:val="009908D5"/>
    <w:rsid w:val="009A2C25"/>
    <w:rsid w:val="009B3291"/>
    <w:rsid w:val="009B6F93"/>
    <w:rsid w:val="009C2D0E"/>
    <w:rsid w:val="009C2E22"/>
    <w:rsid w:val="009C61B9"/>
    <w:rsid w:val="009E3297"/>
    <w:rsid w:val="009E402C"/>
    <w:rsid w:val="009E6173"/>
    <w:rsid w:val="009E617D"/>
    <w:rsid w:val="009F7C5D"/>
    <w:rsid w:val="00A041F0"/>
    <w:rsid w:val="00A055C2"/>
    <w:rsid w:val="00A07584"/>
    <w:rsid w:val="00A122CA"/>
    <w:rsid w:val="00A129BA"/>
    <w:rsid w:val="00A13EB1"/>
    <w:rsid w:val="00A140DD"/>
    <w:rsid w:val="00A200C6"/>
    <w:rsid w:val="00A2381C"/>
    <w:rsid w:val="00A2600A"/>
    <w:rsid w:val="00A2613B"/>
    <w:rsid w:val="00A27840"/>
    <w:rsid w:val="00A312B2"/>
    <w:rsid w:val="00A32441"/>
    <w:rsid w:val="00A35DDF"/>
    <w:rsid w:val="00A35FF2"/>
    <w:rsid w:val="00A3669C"/>
    <w:rsid w:val="00A44871"/>
    <w:rsid w:val="00A44971"/>
    <w:rsid w:val="00A450CC"/>
    <w:rsid w:val="00A45DF2"/>
    <w:rsid w:val="00A46E59"/>
    <w:rsid w:val="00A47E70"/>
    <w:rsid w:val="00A66E05"/>
    <w:rsid w:val="00A70FAB"/>
    <w:rsid w:val="00A72DCE"/>
    <w:rsid w:val="00A752C5"/>
    <w:rsid w:val="00A80036"/>
    <w:rsid w:val="00A83ECE"/>
    <w:rsid w:val="00A84816"/>
    <w:rsid w:val="00A87F29"/>
    <w:rsid w:val="00A9104D"/>
    <w:rsid w:val="00A95BA9"/>
    <w:rsid w:val="00AA50FB"/>
    <w:rsid w:val="00AA5606"/>
    <w:rsid w:val="00AB4C51"/>
    <w:rsid w:val="00AC51F5"/>
    <w:rsid w:val="00AD78AA"/>
    <w:rsid w:val="00AD7C25"/>
    <w:rsid w:val="00AE2DC3"/>
    <w:rsid w:val="00AE4D95"/>
    <w:rsid w:val="00AF16FA"/>
    <w:rsid w:val="00AF3194"/>
    <w:rsid w:val="00AF6B24"/>
    <w:rsid w:val="00AF7EA1"/>
    <w:rsid w:val="00B03597"/>
    <w:rsid w:val="00B05043"/>
    <w:rsid w:val="00B076C6"/>
    <w:rsid w:val="00B115D6"/>
    <w:rsid w:val="00B16B4E"/>
    <w:rsid w:val="00B17785"/>
    <w:rsid w:val="00B212AF"/>
    <w:rsid w:val="00B258BB"/>
    <w:rsid w:val="00B302D4"/>
    <w:rsid w:val="00B313E4"/>
    <w:rsid w:val="00B3219F"/>
    <w:rsid w:val="00B357DE"/>
    <w:rsid w:val="00B35F5B"/>
    <w:rsid w:val="00B40947"/>
    <w:rsid w:val="00B42CCF"/>
    <w:rsid w:val="00B43444"/>
    <w:rsid w:val="00B47938"/>
    <w:rsid w:val="00B50997"/>
    <w:rsid w:val="00B50A95"/>
    <w:rsid w:val="00B52CAA"/>
    <w:rsid w:val="00B53D3B"/>
    <w:rsid w:val="00B57359"/>
    <w:rsid w:val="00B57818"/>
    <w:rsid w:val="00B66361"/>
    <w:rsid w:val="00B66D06"/>
    <w:rsid w:val="00B70D58"/>
    <w:rsid w:val="00B72AC8"/>
    <w:rsid w:val="00B72DCD"/>
    <w:rsid w:val="00B8387D"/>
    <w:rsid w:val="00B851DC"/>
    <w:rsid w:val="00B91267"/>
    <w:rsid w:val="00B917AC"/>
    <w:rsid w:val="00B91EB8"/>
    <w:rsid w:val="00B9268B"/>
    <w:rsid w:val="00B92835"/>
    <w:rsid w:val="00BA0883"/>
    <w:rsid w:val="00BA3ACC"/>
    <w:rsid w:val="00BA4B01"/>
    <w:rsid w:val="00BA6663"/>
    <w:rsid w:val="00BB5DFC"/>
    <w:rsid w:val="00BC0575"/>
    <w:rsid w:val="00BC4BFF"/>
    <w:rsid w:val="00BC5249"/>
    <w:rsid w:val="00BC7C3B"/>
    <w:rsid w:val="00BD0266"/>
    <w:rsid w:val="00BD279D"/>
    <w:rsid w:val="00BD3B6F"/>
    <w:rsid w:val="00BD5187"/>
    <w:rsid w:val="00BD79CB"/>
    <w:rsid w:val="00BE0F46"/>
    <w:rsid w:val="00BE296E"/>
    <w:rsid w:val="00BE4AE1"/>
    <w:rsid w:val="00BE4DF7"/>
    <w:rsid w:val="00BF3228"/>
    <w:rsid w:val="00BF5FBF"/>
    <w:rsid w:val="00C0610D"/>
    <w:rsid w:val="00C073B9"/>
    <w:rsid w:val="00C21836"/>
    <w:rsid w:val="00C21990"/>
    <w:rsid w:val="00C21F50"/>
    <w:rsid w:val="00C2633E"/>
    <w:rsid w:val="00C31593"/>
    <w:rsid w:val="00C34CDC"/>
    <w:rsid w:val="00C353F7"/>
    <w:rsid w:val="00C35911"/>
    <w:rsid w:val="00C37922"/>
    <w:rsid w:val="00C415C3"/>
    <w:rsid w:val="00C4351B"/>
    <w:rsid w:val="00C456EF"/>
    <w:rsid w:val="00C512B3"/>
    <w:rsid w:val="00C517E2"/>
    <w:rsid w:val="00C5589A"/>
    <w:rsid w:val="00C5613D"/>
    <w:rsid w:val="00C713E0"/>
    <w:rsid w:val="00C71976"/>
    <w:rsid w:val="00C7301B"/>
    <w:rsid w:val="00C83E4E"/>
    <w:rsid w:val="00C84595"/>
    <w:rsid w:val="00C85AD4"/>
    <w:rsid w:val="00C95985"/>
    <w:rsid w:val="00C96EAE"/>
    <w:rsid w:val="00C9780B"/>
    <w:rsid w:val="00CA2EA4"/>
    <w:rsid w:val="00CA3A52"/>
    <w:rsid w:val="00CA3E88"/>
    <w:rsid w:val="00CA4C8F"/>
    <w:rsid w:val="00CA647E"/>
    <w:rsid w:val="00CA6882"/>
    <w:rsid w:val="00CA7D10"/>
    <w:rsid w:val="00CB1493"/>
    <w:rsid w:val="00CB314E"/>
    <w:rsid w:val="00CB3641"/>
    <w:rsid w:val="00CB4057"/>
    <w:rsid w:val="00CB6EDC"/>
    <w:rsid w:val="00CC0E11"/>
    <w:rsid w:val="00CC30BB"/>
    <w:rsid w:val="00CC34E2"/>
    <w:rsid w:val="00CC5026"/>
    <w:rsid w:val="00CC5B10"/>
    <w:rsid w:val="00CD07DF"/>
    <w:rsid w:val="00CD2478"/>
    <w:rsid w:val="00CD3333"/>
    <w:rsid w:val="00CD46E8"/>
    <w:rsid w:val="00CD541D"/>
    <w:rsid w:val="00CD7133"/>
    <w:rsid w:val="00CE22D1"/>
    <w:rsid w:val="00CE4346"/>
    <w:rsid w:val="00CF0EE8"/>
    <w:rsid w:val="00CF39F5"/>
    <w:rsid w:val="00D01CB0"/>
    <w:rsid w:val="00D11272"/>
    <w:rsid w:val="00D11584"/>
    <w:rsid w:val="00D12FF1"/>
    <w:rsid w:val="00D150C8"/>
    <w:rsid w:val="00D159C0"/>
    <w:rsid w:val="00D24525"/>
    <w:rsid w:val="00D278CE"/>
    <w:rsid w:val="00D27DAA"/>
    <w:rsid w:val="00D305E2"/>
    <w:rsid w:val="00D311C2"/>
    <w:rsid w:val="00D363BF"/>
    <w:rsid w:val="00D4778E"/>
    <w:rsid w:val="00D51C49"/>
    <w:rsid w:val="00D531D5"/>
    <w:rsid w:val="00D53BE5"/>
    <w:rsid w:val="00D54022"/>
    <w:rsid w:val="00D62999"/>
    <w:rsid w:val="00D62DB6"/>
    <w:rsid w:val="00D641A9"/>
    <w:rsid w:val="00D663C1"/>
    <w:rsid w:val="00D66750"/>
    <w:rsid w:val="00D67540"/>
    <w:rsid w:val="00D722C5"/>
    <w:rsid w:val="00D83DAA"/>
    <w:rsid w:val="00D908E8"/>
    <w:rsid w:val="00D97879"/>
    <w:rsid w:val="00DA3E0B"/>
    <w:rsid w:val="00DA44FD"/>
    <w:rsid w:val="00DA723E"/>
    <w:rsid w:val="00DB6A16"/>
    <w:rsid w:val="00DB72BB"/>
    <w:rsid w:val="00DC2EEA"/>
    <w:rsid w:val="00DD288C"/>
    <w:rsid w:val="00DE0795"/>
    <w:rsid w:val="00DE2DF5"/>
    <w:rsid w:val="00DF061D"/>
    <w:rsid w:val="00DF09FA"/>
    <w:rsid w:val="00DF3E31"/>
    <w:rsid w:val="00DF620D"/>
    <w:rsid w:val="00E015DE"/>
    <w:rsid w:val="00E05FA7"/>
    <w:rsid w:val="00E159F8"/>
    <w:rsid w:val="00E16B9D"/>
    <w:rsid w:val="00E22296"/>
    <w:rsid w:val="00E23A56"/>
    <w:rsid w:val="00E24619"/>
    <w:rsid w:val="00E336BC"/>
    <w:rsid w:val="00E34621"/>
    <w:rsid w:val="00E36EE0"/>
    <w:rsid w:val="00E4306D"/>
    <w:rsid w:val="00E47781"/>
    <w:rsid w:val="00E5220D"/>
    <w:rsid w:val="00E60C1B"/>
    <w:rsid w:val="00E61200"/>
    <w:rsid w:val="00E6285A"/>
    <w:rsid w:val="00E6586E"/>
    <w:rsid w:val="00E65E8A"/>
    <w:rsid w:val="00E71494"/>
    <w:rsid w:val="00E751F5"/>
    <w:rsid w:val="00E75461"/>
    <w:rsid w:val="00E82037"/>
    <w:rsid w:val="00E82365"/>
    <w:rsid w:val="00E86F07"/>
    <w:rsid w:val="00E90A16"/>
    <w:rsid w:val="00E924C6"/>
    <w:rsid w:val="00E9497F"/>
    <w:rsid w:val="00EA15FE"/>
    <w:rsid w:val="00EA47B4"/>
    <w:rsid w:val="00EA76BB"/>
    <w:rsid w:val="00EA7EAB"/>
    <w:rsid w:val="00EB3FE7"/>
    <w:rsid w:val="00EC11EB"/>
    <w:rsid w:val="00EC1F00"/>
    <w:rsid w:val="00EC5431"/>
    <w:rsid w:val="00ED3D47"/>
    <w:rsid w:val="00ED7792"/>
    <w:rsid w:val="00EE2FFC"/>
    <w:rsid w:val="00EE6A83"/>
    <w:rsid w:val="00EE7D7C"/>
    <w:rsid w:val="00EE7FCF"/>
    <w:rsid w:val="00EF44FB"/>
    <w:rsid w:val="00EF514C"/>
    <w:rsid w:val="00EF6497"/>
    <w:rsid w:val="00EF65C2"/>
    <w:rsid w:val="00F0089A"/>
    <w:rsid w:val="00F022B3"/>
    <w:rsid w:val="00F02E5B"/>
    <w:rsid w:val="00F1278B"/>
    <w:rsid w:val="00F12D07"/>
    <w:rsid w:val="00F165F1"/>
    <w:rsid w:val="00F21CC1"/>
    <w:rsid w:val="00F24252"/>
    <w:rsid w:val="00F25D98"/>
    <w:rsid w:val="00F26950"/>
    <w:rsid w:val="00F26FA7"/>
    <w:rsid w:val="00F300FB"/>
    <w:rsid w:val="00F34816"/>
    <w:rsid w:val="00F43198"/>
    <w:rsid w:val="00F432E2"/>
    <w:rsid w:val="00F438A9"/>
    <w:rsid w:val="00F60009"/>
    <w:rsid w:val="00F66944"/>
    <w:rsid w:val="00F66AF8"/>
    <w:rsid w:val="00F70CD2"/>
    <w:rsid w:val="00F71A8C"/>
    <w:rsid w:val="00F75F42"/>
    <w:rsid w:val="00F7680F"/>
    <w:rsid w:val="00F77828"/>
    <w:rsid w:val="00F831EE"/>
    <w:rsid w:val="00F86788"/>
    <w:rsid w:val="00F95501"/>
    <w:rsid w:val="00F97666"/>
    <w:rsid w:val="00FB6386"/>
    <w:rsid w:val="00FB641F"/>
    <w:rsid w:val="00FC4B4B"/>
    <w:rsid w:val="00FC6138"/>
    <w:rsid w:val="00FC6BF7"/>
    <w:rsid w:val="00FD0C4D"/>
    <w:rsid w:val="00FD2E8A"/>
    <w:rsid w:val="00FD5206"/>
    <w:rsid w:val="00FD7944"/>
    <w:rsid w:val="00FE1C07"/>
    <w:rsid w:val="00FE5790"/>
    <w:rsid w:val="00FE6C48"/>
    <w:rsid w:val="00FF6434"/>
    <w:rsid w:val="298C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05B94872-DE2B-42A5-ACB2-7A5E385A6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Mention">
    <w:name w:val="Mention"/>
    <w:basedOn w:val="DefaultParagraphFont"/>
    <w:uiPriority w:val="99"/>
    <w:unhideWhenUsed/>
    <w:rsid w:val="000E793D"/>
    <w:rPr>
      <w:color w:val="2B579A"/>
      <w:shd w:val="clear" w:color="auto" w:fill="E1DFDD"/>
    </w:rPr>
  </w:style>
  <w:style w:type="table" w:styleId="TableGrid">
    <w:name w:val="Table Grid"/>
    <w:basedOn w:val="TableNormal"/>
    <w:rsid w:val="003F4E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E739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D7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462DE0-9694-4C35-8474-38D23CAB01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04C9-3A08-4D58-8EC3-7AEB6E149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4AC22A-8483-4F48-A842-AF882DB0B42E}">
  <ds:schemaRefs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79a132d1-8e2e-4b37-92cb-6b5081b1a57f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910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GMC2</cp:lastModifiedBy>
  <cp:revision>5</cp:revision>
  <cp:lastPrinted>1900-01-01T05:00:00Z</cp:lastPrinted>
  <dcterms:created xsi:type="dcterms:W3CDTF">2024-11-12T20:54:00Z</dcterms:created>
  <dcterms:modified xsi:type="dcterms:W3CDTF">2024-11-12T20:56:00Z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2024-11-12T20:53:04Z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e065f34c-4acb-40a2-8707-964b2913811f</vt:lpwstr>
  </property>
  <property fmtid="{D5CDD505-2E9C-101B-9397-08002B2CF9AE}" pid="11" name="MSIP_Label_bcf26ed8-713a-4e6c-8a04-66607341a11c_ContentBits">
    <vt:lpwstr>0</vt:lpwstr>
  </property>
</Properties>
</file>