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A8E478" w14:textId="2E130F34" w:rsidR="00E51D59" w:rsidRDefault="00E51D59" w:rsidP="00E51D5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2C48BF" w:rsidRPr="002C48BF">
        <w:rPr>
          <w:rFonts w:ascii="Arial" w:hAnsi="Arial" w:cs="Arial"/>
          <w:b/>
          <w:sz w:val="22"/>
          <w:szCs w:val="22"/>
        </w:rPr>
        <w:t>509</w:t>
      </w:r>
      <w:r w:rsidR="00D052F0">
        <w:rPr>
          <w:rFonts w:ascii="Arial" w:hAnsi="Arial" w:cs="Arial"/>
          <w:b/>
          <w:sz w:val="22"/>
          <w:szCs w:val="22"/>
        </w:rPr>
        <w:t>4</w:t>
      </w:r>
    </w:p>
    <w:p w14:paraId="7A51BC50" w14:textId="77777777" w:rsidR="00E51D59" w:rsidRDefault="00E51D59" w:rsidP="00E51D59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13631F60" w14:textId="77777777" w:rsidR="00FB403A" w:rsidRPr="00FB403A" w:rsidRDefault="00FB403A" w:rsidP="00F4324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2"/>
          <w:szCs w:val="22"/>
        </w:rPr>
      </w:pPr>
    </w:p>
    <w:p w14:paraId="22879FF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10CFC">
        <w:rPr>
          <w:rFonts w:ascii="Arial" w:hAnsi="Arial"/>
          <w:b/>
          <w:lang w:val="en-US"/>
        </w:rPr>
        <w:t>Ericsson</w:t>
      </w:r>
    </w:p>
    <w:p w14:paraId="48102E6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65C7">
        <w:rPr>
          <w:rFonts w:ascii="Arial" w:hAnsi="Arial" w:cs="Arial"/>
          <w:b/>
        </w:rPr>
        <w:t xml:space="preserve">Protection of </w:t>
      </w:r>
      <w:r w:rsidR="00F10CFC">
        <w:rPr>
          <w:rFonts w:ascii="Arial" w:hAnsi="Arial" w:cs="Arial"/>
          <w:b/>
        </w:rPr>
        <w:t xml:space="preserve">XRM </w:t>
      </w:r>
      <w:r w:rsidR="00C765C7">
        <w:rPr>
          <w:rFonts w:ascii="Arial" w:hAnsi="Arial" w:cs="Arial"/>
          <w:b/>
        </w:rPr>
        <w:t>metadata</w:t>
      </w:r>
    </w:p>
    <w:p w14:paraId="2FD017CE" w14:textId="4C585FA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FD5F16">
        <w:rPr>
          <w:rFonts w:ascii="Arial" w:hAnsi="Arial"/>
          <w:b/>
        </w:rPr>
        <w:t>Endorsement</w:t>
      </w:r>
      <w:r w:rsidR="00FD5F16">
        <w:rPr>
          <w:rFonts w:ascii="Arial" w:hAnsi="Arial"/>
          <w:b/>
          <w:lang w:eastAsia="zh-CN"/>
        </w:rPr>
        <w:t xml:space="preserve"> </w:t>
      </w:r>
    </w:p>
    <w:p w14:paraId="5D2E0822" w14:textId="1A89E9F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D5F16">
        <w:rPr>
          <w:rFonts w:ascii="Arial" w:hAnsi="Arial"/>
          <w:b/>
        </w:rPr>
        <w:t>6</w:t>
      </w:r>
    </w:p>
    <w:p w14:paraId="49FAF96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C40058B" w14:textId="6141538B" w:rsidR="00C022E3" w:rsidRDefault="00E860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endorse the detailed proposal i.e. </w:t>
      </w:r>
      <w:r w:rsidR="00876721">
        <w:rPr>
          <w:b/>
          <w:i/>
        </w:rPr>
        <w:t xml:space="preserve">introduce a WID for </w:t>
      </w:r>
      <w:r w:rsidR="00876721" w:rsidRPr="00876721">
        <w:rPr>
          <w:b/>
          <w:i/>
        </w:rPr>
        <w:t>Extended Reality and Media service (XRM)</w:t>
      </w:r>
      <w:r>
        <w:rPr>
          <w:b/>
          <w:i/>
        </w:rPr>
        <w:t>.</w:t>
      </w:r>
    </w:p>
    <w:p w14:paraId="7F2186C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43B6B1C" w14:textId="77777777" w:rsidR="00C022E3" w:rsidRDefault="00C022E3" w:rsidP="00F10CFC">
      <w:pPr>
        <w:pStyle w:val="Reference"/>
      </w:pPr>
      <w:r w:rsidRPr="00C41987">
        <w:t>[1]</w:t>
      </w:r>
      <w:r w:rsidRPr="00C41987">
        <w:tab/>
      </w:r>
      <w:r w:rsidR="00C41987" w:rsidRPr="00C41987">
        <w:t>3GPP TR 23.700-70</w:t>
      </w:r>
    </w:p>
    <w:p w14:paraId="3688F8A6" w14:textId="366DDCF6" w:rsidR="008C30D6" w:rsidRPr="00C41987" w:rsidRDefault="008C30D6" w:rsidP="00F10CFC">
      <w:pPr>
        <w:pStyle w:val="Reference"/>
        <w:rPr>
          <w:lang w:val="fr-FR"/>
        </w:rPr>
      </w:pPr>
      <w:r>
        <w:t>[2]</w:t>
      </w:r>
      <w:r>
        <w:tab/>
        <w:t>S3-24</w:t>
      </w:r>
      <w:r w:rsidR="002C48BF" w:rsidRPr="002C48BF">
        <w:t>5096</w:t>
      </w:r>
    </w:p>
    <w:p w14:paraId="3FB7CC3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9229155" w14:textId="77777777" w:rsidR="000842F5" w:rsidRDefault="00C41987" w:rsidP="00C765C7">
      <w:bookmarkStart w:id="0" w:name="_Hlk178945791"/>
      <w:r>
        <w:t xml:space="preserve">The topic of </w:t>
      </w:r>
      <w:bookmarkStart w:id="1" w:name="_Hlk181618386"/>
      <w:r>
        <w:t>Extended Reality and Media service (XRM)</w:t>
      </w:r>
      <w:bookmarkEnd w:id="1"/>
      <w:r>
        <w:t xml:space="preserve"> has been studied by SA2 in [1]. </w:t>
      </w:r>
    </w:p>
    <w:p w14:paraId="0E2E2F91" w14:textId="06604493" w:rsidR="000842F5" w:rsidRDefault="00C41987" w:rsidP="00C765C7">
      <w:r>
        <w:t xml:space="preserve">KI#2 of [1] </w:t>
      </w:r>
      <w:bookmarkStart w:id="2" w:name="_Hlk178950446"/>
      <w:r>
        <w:t xml:space="preserve">is about the </w:t>
      </w:r>
      <w:r w:rsidR="00C765C7">
        <w:t>U</w:t>
      </w:r>
      <w:r>
        <w:t xml:space="preserve">PF being able to </w:t>
      </w:r>
      <w:r w:rsidR="000842F5">
        <w:t>extract</w:t>
      </w:r>
      <w:r>
        <w:t xml:space="preserve"> </w:t>
      </w:r>
      <w:r w:rsidR="00B826E5">
        <w:t>XRM metadata</w:t>
      </w:r>
      <w:r>
        <w:t xml:space="preserve"> </w:t>
      </w:r>
      <w:r w:rsidR="000842F5">
        <w:t xml:space="preserve">from an otherwise end-to-end (e2e) encrypted data stream between the AS and the UE. </w:t>
      </w:r>
      <w:r>
        <w:t xml:space="preserve">It </w:t>
      </w:r>
      <w:r w:rsidR="00C765C7">
        <w:t>was</w:t>
      </w:r>
      <w:r>
        <w:t xml:space="preserve"> concluded</w:t>
      </w:r>
      <w:r w:rsidR="00C765C7">
        <w:t xml:space="preserve"> (clause 8.2. of [1])</w:t>
      </w:r>
      <w:r>
        <w:t xml:space="preserve"> that the </w:t>
      </w:r>
      <w:r w:rsidR="00B826E5">
        <w:t>XRM metadata</w:t>
      </w:r>
      <w:r>
        <w:t xml:space="preserve"> </w:t>
      </w:r>
      <w:r w:rsidR="00C765C7">
        <w:t xml:space="preserve">shall be encrypted and integrity protected between the UPF and the AS. </w:t>
      </w:r>
    </w:p>
    <w:bookmarkEnd w:id="2"/>
    <w:p w14:paraId="1CE37E4F" w14:textId="77777777" w:rsidR="00C765C7" w:rsidRDefault="00C765C7" w:rsidP="00C765C7">
      <w:r>
        <w:t>It was further concluded to support multiple methods for this</w:t>
      </w:r>
      <w:r w:rsidR="00AD2C54">
        <w:t xml:space="preserve"> in normative work</w:t>
      </w:r>
      <w:r>
        <w:t>:</w:t>
      </w:r>
    </w:p>
    <w:p w14:paraId="5E714BC1" w14:textId="77777777" w:rsidR="00C765C7" w:rsidRDefault="00C765C7" w:rsidP="00C765C7">
      <w:r>
        <w:t xml:space="preserve">1. Media over QUIC (MoQ) </w:t>
      </w:r>
    </w:p>
    <w:p w14:paraId="3B7407A6" w14:textId="0AEC9186" w:rsidR="00C765C7" w:rsidRDefault="00C765C7" w:rsidP="00C765C7">
      <w:r>
        <w:t>2. Proxy-UDP-in-HTTP/3 </w:t>
      </w:r>
      <w:r w:rsidR="00CA6AB6">
        <w:t xml:space="preserve">together with </w:t>
      </w:r>
      <w:r>
        <w:t>QUIC-Aware Proxying,</w:t>
      </w:r>
    </w:p>
    <w:p w14:paraId="6D5651A7" w14:textId="77777777" w:rsidR="00C765C7" w:rsidRDefault="00C765C7" w:rsidP="00C765C7">
      <w:pPr>
        <w:rPr>
          <w:lang w:eastAsia="en-GB"/>
        </w:rPr>
      </w:pPr>
      <w:r>
        <w:t xml:space="preserve">3. UDP-option </w:t>
      </w:r>
    </w:p>
    <w:bookmarkEnd w:id="0"/>
    <w:p w14:paraId="23877885" w14:textId="2EF92DEF" w:rsidR="008C30D6" w:rsidRDefault="008C30D6" w:rsidP="00F10CFC">
      <w:r>
        <w:t xml:space="preserve">Since SA2 has concluded that the XRM metadata shall be encrypted and integrity protected between UPF and AS, there is a need to </w:t>
      </w:r>
      <w:r w:rsidR="00691EAD">
        <w:t>define</w:t>
      </w:r>
      <w:r>
        <w:t xml:space="preserve"> security specific details in SA3. Example of such details are ho</w:t>
      </w:r>
      <w:r w:rsidR="001626D8">
        <w:t xml:space="preserve">w </w:t>
      </w:r>
      <w:r>
        <w:t xml:space="preserve">to setup a security context between the UPF and AS. </w:t>
      </w:r>
    </w:p>
    <w:p w14:paraId="1F273BBE" w14:textId="7ABE172B" w:rsidR="008C30D6" w:rsidRPr="00F10CFC" w:rsidRDefault="008C30D6" w:rsidP="00F10CFC">
      <w:r>
        <w:t>Since the methods concluded by SA2 are already quite detailed in how the communication is to be pr</w:t>
      </w:r>
      <w:r w:rsidR="001626D8">
        <w:t>o</w:t>
      </w:r>
      <w:r>
        <w:t xml:space="preserve">tected, there is no need to start a study in SA3. Instead, it is proposed to start a WID with the aim of defining the security details for each one of the SA2 defined methods. The result is to be captured in a separate </w:t>
      </w:r>
      <w:r w:rsidR="00B826E5">
        <w:t>clause o</w:t>
      </w:r>
      <w:r>
        <w:t xml:space="preserve">f TS 33.501.  </w:t>
      </w:r>
    </w:p>
    <w:p w14:paraId="3F2BAF0E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9E78D6C" w14:textId="28DC2932" w:rsidR="008C30D6" w:rsidRDefault="008C30D6" w:rsidP="008C30D6">
      <w:r>
        <w:t xml:space="preserve">It is proposed to start a </w:t>
      </w:r>
      <w:r w:rsidR="00003645">
        <w:t xml:space="preserve">TEI19 </w:t>
      </w:r>
      <w:r>
        <w:t xml:space="preserve">WID in SA3 with the aim of specifying the security details of the three different methods defined by SA2. It is further proposed to capture the security details in a separate </w:t>
      </w:r>
      <w:r w:rsidR="00B826E5">
        <w:t>clause</w:t>
      </w:r>
      <w:r>
        <w:t xml:space="preserve"> of TS 33.501. </w:t>
      </w:r>
    </w:p>
    <w:p w14:paraId="132919D7" w14:textId="77777777" w:rsidR="008C30D6" w:rsidRPr="008C30D6" w:rsidRDefault="008C30D6" w:rsidP="008C30D6">
      <w:r>
        <w:t>A WID proposal is provided in [2].</w:t>
      </w:r>
    </w:p>
    <w:sectPr w:rsidR="008C30D6" w:rsidRPr="008C30D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D55CFA" w14:textId="77777777" w:rsidR="00A25DCB" w:rsidRDefault="00A25DCB">
      <w:r>
        <w:separator/>
      </w:r>
    </w:p>
  </w:endnote>
  <w:endnote w:type="continuationSeparator" w:id="0">
    <w:p w14:paraId="3A8D3C3F" w14:textId="77777777" w:rsidR="00A25DCB" w:rsidRDefault="00A25DCB">
      <w:r>
        <w:continuationSeparator/>
      </w:r>
    </w:p>
  </w:endnote>
  <w:endnote w:type="continuationNotice" w:id="1">
    <w:p w14:paraId="41AA638C" w14:textId="77777777" w:rsidR="00E75254" w:rsidRDefault="00E752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D17486" w14:textId="77777777" w:rsidR="00A25DCB" w:rsidRDefault="00A25DCB">
      <w:r>
        <w:separator/>
      </w:r>
    </w:p>
  </w:footnote>
  <w:footnote w:type="continuationSeparator" w:id="0">
    <w:p w14:paraId="79BC7074" w14:textId="77777777" w:rsidR="00A25DCB" w:rsidRDefault="00A25DCB">
      <w:r>
        <w:continuationSeparator/>
      </w:r>
    </w:p>
  </w:footnote>
  <w:footnote w:type="continuationNotice" w:id="1">
    <w:p w14:paraId="3AC0F23D" w14:textId="77777777" w:rsidR="00E75254" w:rsidRDefault="00E752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983519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9922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29899109">
    <w:abstractNumId w:val="13"/>
  </w:num>
  <w:num w:numId="4" w16cid:durableId="1845973595">
    <w:abstractNumId w:val="16"/>
  </w:num>
  <w:num w:numId="5" w16cid:durableId="689451054">
    <w:abstractNumId w:val="15"/>
  </w:num>
  <w:num w:numId="6" w16cid:durableId="535243086">
    <w:abstractNumId w:val="11"/>
  </w:num>
  <w:num w:numId="7" w16cid:durableId="1556235093">
    <w:abstractNumId w:val="12"/>
  </w:num>
  <w:num w:numId="8" w16cid:durableId="1206407464">
    <w:abstractNumId w:val="20"/>
  </w:num>
  <w:num w:numId="9" w16cid:durableId="819616123">
    <w:abstractNumId w:val="18"/>
  </w:num>
  <w:num w:numId="10" w16cid:durableId="106169627">
    <w:abstractNumId w:val="19"/>
  </w:num>
  <w:num w:numId="11" w16cid:durableId="497574706">
    <w:abstractNumId w:val="14"/>
  </w:num>
  <w:num w:numId="12" w16cid:durableId="1280533583">
    <w:abstractNumId w:val="17"/>
  </w:num>
  <w:num w:numId="13" w16cid:durableId="2134010023">
    <w:abstractNumId w:val="9"/>
  </w:num>
  <w:num w:numId="14" w16cid:durableId="351105384">
    <w:abstractNumId w:val="7"/>
  </w:num>
  <w:num w:numId="15" w16cid:durableId="1833451567">
    <w:abstractNumId w:val="6"/>
  </w:num>
  <w:num w:numId="16" w16cid:durableId="357236789">
    <w:abstractNumId w:val="5"/>
  </w:num>
  <w:num w:numId="17" w16cid:durableId="308443205">
    <w:abstractNumId w:val="4"/>
  </w:num>
  <w:num w:numId="18" w16cid:durableId="1045955484">
    <w:abstractNumId w:val="8"/>
  </w:num>
  <w:num w:numId="19" w16cid:durableId="835806236">
    <w:abstractNumId w:val="3"/>
  </w:num>
  <w:num w:numId="20" w16cid:durableId="1631741951">
    <w:abstractNumId w:val="2"/>
  </w:num>
  <w:num w:numId="21" w16cid:durableId="1673557648">
    <w:abstractNumId w:val="1"/>
  </w:num>
  <w:num w:numId="22" w16cid:durableId="1286425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9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645"/>
    <w:rsid w:val="00012515"/>
    <w:rsid w:val="000413F1"/>
    <w:rsid w:val="00046389"/>
    <w:rsid w:val="00067A9C"/>
    <w:rsid w:val="00074722"/>
    <w:rsid w:val="0007740B"/>
    <w:rsid w:val="000819D8"/>
    <w:rsid w:val="000830E9"/>
    <w:rsid w:val="000842F5"/>
    <w:rsid w:val="000934A6"/>
    <w:rsid w:val="000A2C6C"/>
    <w:rsid w:val="000A3ED4"/>
    <w:rsid w:val="000A4660"/>
    <w:rsid w:val="000D1B5B"/>
    <w:rsid w:val="0010401F"/>
    <w:rsid w:val="00112FC3"/>
    <w:rsid w:val="001626D8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B692F"/>
    <w:rsid w:val="002C48BF"/>
    <w:rsid w:val="002C7F38"/>
    <w:rsid w:val="002F7156"/>
    <w:rsid w:val="0030628A"/>
    <w:rsid w:val="0033462A"/>
    <w:rsid w:val="00343D42"/>
    <w:rsid w:val="0034607D"/>
    <w:rsid w:val="0035122B"/>
    <w:rsid w:val="00353451"/>
    <w:rsid w:val="00371032"/>
    <w:rsid w:val="00371B44"/>
    <w:rsid w:val="003809CB"/>
    <w:rsid w:val="00383622"/>
    <w:rsid w:val="003875BB"/>
    <w:rsid w:val="003C122B"/>
    <w:rsid w:val="003C5A97"/>
    <w:rsid w:val="003C7A04"/>
    <w:rsid w:val="003D40C7"/>
    <w:rsid w:val="003F52B2"/>
    <w:rsid w:val="003F6E74"/>
    <w:rsid w:val="00413068"/>
    <w:rsid w:val="00440414"/>
    <w:rsid w:val="004506A7"/>
    <w:rsid w:val="004558E9"/>
    <w:rsid w:val="0045777E"/>
    <w:rsid w:val="00461FC3"/>
    <w:rsid w:val="00484396"/>
    <w:rsid w:val="004959AC"/>
    <w:rsid w:val="004B3753"/>
    <w:rsid w:val="004C31D2"/>
    <w:rsid w:val="004D55C2"/>
    <w:rsid w:val="004F3275"/>
    <w:rsid w:val="00521131"/>
    <w:rsid w:val="00521B60"/>
    <w:rsid w:val="00527C0B"/>
    <w:rsid w:val="005410F6"/>
    <w:rsid w:val="005729C4"/>
    <w:rsid w:val="00575466"/>
    <w:rsid w:val="0059227B"/>
    <w:rsid w:val="005B0966"/>
    <w:rsid w:val="005B795D"/>
    <w:rsid w:val="005D18D7"/>
    <w:rsid w:val="005E4005"/>
    <w:rsid w:val="005E4CF5"/>
    <w:rsid w:val="0060514A"/>
    <w:rsid w:val="00607FA9"/>
    <w:rsid w:val="00613820"/>
    <w:rsid w:val="00652248"/>
    <w:rsid w:val="00655D60"/>
    <w:rsid w:val="00657A26"/>
    <w:rsid w:val="00657B80"/>
    <w:rsid w:val="00675B3C"/>
    <w:rsid w:val="00691EAD"/>
    <w:rsid w:val="0069495C"/>
    <w:rsid w:val="006D340A"/>
    <w:rsid w:val="006F1D0F"/>
    <w:rsid w:val="00715A1D"/>
    <w:rsid w:val="007239AA"/>
    <w:rsid w:val="00744755"/>
    <w:rsid w:val="0075586E"/>
    <w:rsid w:val="00760BB0"/>
    <w:rsid w:val="0076157A"/>
    <w:rsid w:val="00762E6F"/>
    <w:rsid w:val="00784593"/>
    <w:rsid w:val="00791889"/>
    <w:rsid w:val="007A00EF"/>
    <w:rsid w:val="007B19EA"/>
    <w:rsid w:val="007C0A2D"/>
    <w:rsid w:val="007C27B0"/>
    <w:rsid w:val="007C4D0C"/>
    <w:rsid w:val="007D7F6A"/>
    <w:rsid w:val="007E537E"/>
    <w:rsid w:val="007F300B"/>
    <w:rsid w:val="008014C3"/>
    <w:rsid w:val="00804D2D"/>
    <w:rsid w:val="00850812"/>
    <w:rsid w:val="00872560"/>
    <w:rsid w:val="00876721"/>
    <w:rsid w:val="00876B9A"/>
    <w:rsid w:val="00877B08"/>
    <w:rsid w:val="00880DAB"/>
    <w:rsid w:val="008841F2"/>
    <w:rsid w:val="008933BF"/>
    <w:rsid w:val="008A10C4"/>
    <w:rsid w:val="008B0248"/>
    <w:rsid w:val="008B1BC1"/>
    <w:rsid w:val="008B5F94"/>
    <w:rsid w:val="008C30D6"/>
    <w:rsid w:val="008F5F33"/>
    <w:rsid w:val="0091046A"/>
    <w:rsid w:val="009157F6"/>
    <w:rsid w:val="00926ABD"/>
    <w:rsid w:val="009271BA"/>
    <w:rsid w:val="00945FDA"/>
    <w:rsid w:val="00947F4E"/>
    <w:rsid w:val="00964D1D"/>
    <w:rsid w:val="00966D47"/>
    <w:rsid w:val="00992312"/>
    <w:rsid w:val="009B53DA"/>
    <w:rsid w:val="009C0DED"/>
    <w:rsid w:val="00A25DCB"/>
    <w:rsid w:val="00A37D7F"/>
    <w:rsid w:val="00A46410"/>
    <w:rsid w:val="00A57688"/>
    <w:rsid w:val="00A616B1"/>
    <w:rsid w:val="00A72F1E"/>
    <w:rsid w:val="00A769E7"/>
    <w:rsid w:val="00A84A94"/>
    <w:rsid w:val="00A86BF7"/>
    <w:rsid w:val="00A96B4A"/>
    <w:rsid w:val="00AB40DC"/>
    <w:rsid w:val="00AD1DAA"/>
    <w:rsid w:val="00AD2C54"/>
    <w:rsid w:val="00AF1E23"/>
    <w:rsid w:val="00AF7F81"/>
    <w:rsid w:val="00B01135"/>
    <w:rsid w:val="00B01AFF"/>
    <w:rsid w:val="00B01C41"/>
    <w:rsid w:val="00B05CC7"/>
    <w:rsid w:val="00B26F64"/>
    <w:rsid w:val="00B27E39"/>
    <w:rsid w:val="00B334F6"/>
    <w:rsid w:val="00B350D8"/>
    <w:rsid w:val="00B4702A"/>
    <w:rsid w:val="00B76763"/>
    <w:rsid w:val="00B7732B"/>
    <w:rsid w:val="00B826E5"/>
    <w:rsid w:val="00B879F0"/>
    <w:rsid w:val="00BB7A9D"/>
    <w:rsid w:val="00BC25AA"/>
    <w:rsid w:val="00BC43FF"/>
    <w:rsid w:val="00C022E3"/>
    <w:rsid w:val="00C138C4"/>
    <w:rsid w:val="00C41987"/>
    <w:rsid w:val="00C4712D"/>
    <w:rsid w:val="00C555C9"/>
    <w:rsid w:val="00C66911"/>
    <w:rsid w:val="00C765C7"/>
    <w:rsid w:val="00C94F55"/>
    <w:rsid w:val="00CA6AB6"/>
    <w:rsid w:val="00CA7D62"/>
    <w:rsid w:val="00CB07A8"/>
    <w:rsid w:val="00CD4A57"/>
    <w:rsid w:val="00CF17DF"/>
    <w:rsid w:val="00CF3A76"/>
    <w:rsid w:val="00D03FBB"/>
    <w:rsid w:val="00D052F0"/>
    <w:rsid w:val="00D138F3"/>
    <w:rsid w:val="00D33604"/>
    <w:rsid w:val="00D353F5"/>
    <w:rsid w:val="00D37B08"/>
    <w:rsid w:val="00D437FF"/>
    <w:rsid w:val="00D5130C"/>
    <w:rsid w:val="00D51B6C"/>
    <w:rsid w:val="00D62265"/>
    <w:rsid w:val="00D8512E"/>
    <w:rsid w:val="00DA1E58"/>
    <w:rsid w:val="00DE055E"/>
    <w:rsid w:val="00DE4EF2"/>
    <w:rsid w:val="00DF2C0E"/>
    <w:rsid w:val="00DF469B"/>
    <w:rsid w:val="00E01B1A"/>
    <w:rsid w:val="00E04DB6"/>
    <w:rsid w:val="00E06FFB"/>
    <w:rsid w:val="00E1773F"/>
    <w:rsid w:val="00E30155"/>
    <w:rsid w:val="00E400D0"/>
    <w:rsid w:val="00E51D59"/>
    <w:rsid w:val="00E75254"/>
    <w:rsid w:val="00E86012"/>
    <w:rsid w:val="00E91CD1"/>
    <w:rsid w:val="00E91FE1"/>
    <w:rsid w:val="00EA5E95"/>
    <w:rsid w:val="00EC7814"/>
    <w:rsid w:val="00ED4954"/>
    <w:rsid w:val="00EE0943"/>
    <w:rsid w:val="00EE33A2"/>
    <w:rsid w:val="00F00E37"/>
    <w:rsid w:val="00F10CFC"/>
    <w:rsid w:val="00F21C45"/>
    <w:rsid w:val="00F373D9"/>
    <w:rsid w:val="00F4324A"/>
    <w:rsid w:val="00F67A1C"/>
    <w:rsid w:val="00F82C5B"/>
    <w:rsid w:val="00F8555F"/>
    <w:rsid w:val="00FB403A"/>
    <w:rsid w:val="00FC63AA"/>
    <w:rsid w:val="00FD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D6DB20"/>
  <w15:chartTrackingRefBased/>
  <w15:docId w15:val="{000E9872-59BD-419D-BA30-FB2702AAF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C765C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C30D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ADQ376F6HWTR-1074192144-8274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https://ericsson.sharepoint.com/sites/SRT/3GPP/_layouts/15/DocIdRedir.aspx?ID=ADQ376F6HWTR-1074192144-8274</Url>
      <Description>ADQ376F6HWTR-1074192144-8274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94D0F55-0281-4AAA-86CD-325DF356E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40283-471B-42D3-BD24-F6E4E4F1B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7238CB-A891-4C46-BD72-A9916766182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81A47E2-4435-4784-9212-20A5C4C3C3D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9B5234FE-8508-4545-A627-E0E740C738A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267</Words>
  <Characters>1527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19</cp:revision>
  <cp:lastPrinted>1900-01-01T08:00:00Z</cp:lastPrinted>
  <dcterms:created xsi:type="dcterms:W3CDTF">2024-10-04T23:16:00Z</dcterms:created>
  <dcterms:modified xsi:type="dcterms:W3CDTF">2024-11-04T12:43:00Z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TaxKeyword">
    <vt:lpwstr/>
  </property>
  <property fmtid="{D5CDD505-2E9C-101B-9397-08002B2CF9AE}" pid="5" name="_dlc_DocIdItemGuid">
    <vt:lpwstr>18b01cf1-bc03-4bc6-a7f7-0aa0b7a56850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