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56CCF9F4" w:rsidR="00616EA5" w:rsidRPr="004E65B2" w:rsidRDefault="00616EA5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DD5EEE" w:rsidRPr="00DD5EEE">
        <w:rPr>
          <w:rFonts w:ascii="Arial" w:hAnsi="Arial" w:cs="Arial"/>
          <w:b/>
          <w:sz w:val="22"/>
          <w:szCs w:val="22"/>
        </w:rPr>
        <w:t>S3-245077</w:t>
      </w:r>
    </w:p>
    <w:p w14:paraId="3A7BAEE1" w14:textId="60FCDC61" w:rsidR="00616EA5" w:rsidRPr="00D31981" w:rsidRDefault="00616EA5" w:rsidP="00616EA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</w:t>
      </w:r>
      <w:r w:rsidR="00BC2C2E">
        <w:rPr>
          <w:rFonts w:cs="Arial"/>
          <w:sz w:val="22"/>
          <w:szCs w:val="22"/>
        </w:rPr>
        <w:t>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11 </w:t>
      </w:r>
      <w:r w:rsidR="00BC2C2E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463675" w:rsidRPr="000F4E43" w:rsidRDefault="00463675">
      <w:pPr>
        <w:rPr>
          <w:rFonts w:ascii="Arial" w:hAnsi="Arial" w:cs="Arial"/>
        </w:rPr>
      </w:pPr>
    </w:p>
    <w:p w14:paraId="72E2ED64" w14:textId="34298363" w:rsidR="00463675" w:rsidRPr="004E3939" w:rsidRDefault="0046367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6EA5" w:rsidRPr="0088761F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16EA5" w:rsidRPr="003F4D9E">
        <w:rPr>
          <w:rFonts w:ascii="Arial" w:hAnsi="Arial" w:cs="Arial"/>
          <w:b/>
          <w:sz w:val="22"/>
          <w:szCs w:val="22"/>
        </w:rPr>
        <w:t xml:space="preserve"> </w:t>
      </w:r>
      <w:r w:rsidR="003D1617" w:rsidRPr="003F4D9E">
        <w:rPr>
          <w:rFonts w:ascii="Arial" w:hAnsi="Arial" w:cs="Arial"/>
          <w:b/>
          <w:sz w:val="22"/>
          <w:szCs w:val="22"/>
        </w:rPr>
        <w:t>Reply LS on clarification on home network triggered re-authentication</w:t>
      </w:r>
    </w:p>
    <w:p w14:paraId="06BA196E" w14:textId="74696632" w:rsidR="00463675" w:rsidRPr="00B97703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1617" w:rsidRPr="007D6259">
        <w:rPr>
          <w:rFonts w:ascii="Arial" w:hAnsi="Arial" w:cs="Arial"/>
          <w:b/>
          <w:sz w:val="22"/>
          <w:szCs w:val="22"/>
        </w:rPr>
        <w:t xml:space="preserve">LS </w:t>
      </w:r>
      <w:r w:rsidR="007D6259" w:rsidRPr="004F2FAB">
        <w:rPr>
          <w:rFonts w:ascii="Arial" w:hAnsi="Arial" w:cs="Arial"/>
          <w:b/>
          <w:bCs/>
          <w:sz w:val="22"/>
          <w:szCs w:val="22"/>
        </w:rPr>
        <w:t>S3-</w:t>
      </w:r>
      <w:r w:rsidR="004F2FAB" w:rsidRPr="004F2FAB">
        <w:rPr>
          <w:rFonts w:ascii="Arial" w:hAnsi="Arial" w:cs="Arial"/>
          <w:b/>
          <w:bCs/>
          <w:sz w:val="22"/>
          <w:szCs w:val="22"/>
        </w:rPr>
        <w:t>244632</w:t>
      </w:r>
      <w:r w:rsidR="007D6259">
        <w:rPr>
          <w:rFonts w:ascii="Arial" w:hAnsi="Arial" w:cs="Arial"/>
          <w:b/>
          <w:bCs/>
          <w:sz w:val="22"/>
          <w:szCs w:val="22"/>
        </w:rPr>
        <w:t>/</w:t>
      </w:r>
      <w:r w:rsidR="00E06662" w:rsidRPr="007D6259">
        <w:rPr>
          <w:rFonts w:ascii="Arial" w:hAnsi="Arial" w:cs="Arial"/>
          <w:b/>
          <w:sz w:val="22"/>
          <w:szCs w:val="22"/>
        </w:rPr>
        <w:t>C4</w:t>
      </w:r>
      <w:r w:rsidR="003D1617" w:rsidRPr="007D6259">
        <w:rPr>
          <w:rFonts w:ascii="Arial" w:hAnsi="Arial" w:cs="Arial"/>
          <w:b/>
          <w:sz w:val="22"/>
          <w:szCs w:val="22"/>
        </w:rPr>
        <w:t>-24</w:t>
      </w:r>
      <w:r w:rsidR="001F3C01" w:rsidRPr="007D6259">
        <w:rPr>
          <w:rFonts w:ascii="Arial" w:hAnsi="Arial" w:cs="Arial"/>
          <w:b/>
          <w:sz w:val="22"/>
          <w:szCs w:val="22"/>
        </w:rPr>
        <w:t>4496</w:t>
      </w:r>
      <w:r w:rsidR="003D1617" w:rsidRPr="007D6259">
        <w:rPr>
          <w:rFonts w:ascii="Arial" w:hAnsi="Arial" w:cs="Arial"/>
          <w:b/>
          <w:sz w:val="22"/>
          <w:szCs w:val="22"/>
        </w:rPr>
        <w:t xml:space="preserve"> on</w:t>
      </w:r>
      <w:r w:rsidR="001F3C01" w:rsidRPr="007D6259">
        <w:rPr>
          <w:rFonts w:ascii="Arial" w:hAnsi="Arial" w:cs="Arial"/>
          <w:b/>
          <w:sz w:val="22"/>
          <w:szCs w:val="22"/>
        </w:rPr>
        <w:t xml:space="preserve"> </w:t>
      </w:r>
      <w:r w:rsidR="003D1617" w:rsidRPr="007D6259">
        <w:rPr>
          <w:rFonts w:ascii="Arial" w:hAnsi="Arial" w:cs="Arial"/>
          <w:b/>
          <w:sz w:val="22"/>
          <w:szCs w:val="22"/>
        </w:rPr>
        <w:t>clarification on home network triggered re-authentication</w:t>
      </w:r>
      <w:r w:rsidR="00BF12D5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14:paraId="2C6E4D6E" w14:textId="7893B236" w:rsidR="00463675" w:rsidRPr="004E3939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1341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1E9D3ED8" w14:textId="4C8F6629" w:rsidR="00463675" w:rsidRPr="00B97703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1617">
        <w:rPr>
          <w:rFonts w:ascii="Arial" w:hAnsi="Arial" w:cs="Arial"/>
          <w:b/>
          <w:sz w:val="22"/>
          <w:szCs w:val="22"/>
        </w:rPr>
        <w:t>HN_Auth</w:t>
      </w:r>
    </w:p>
    <w:p w14:paraId="11809BB2" w14:textId="77777777" w:rsidR="00463675" w:rsidRPr="004E3939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C2DE456" w:rsidR="00463675" w:rsidRPr="004E3939" w:rsidRDefault="0046367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F4C20">
        <w:rPr>
          <w:rFonts w:ascii="Arial" w:hAnsi="Arial" w:cs="Arial"/>
          <w:b/>
          <w:sz w:val="22"/>
          <w:szCs w:val="22"/>
        </w:rPr>
        <w:t>Ericsson (</w:t>
      </w:r>
      <w:r w:rsidR="00EF4C20" w:rsidRPr="00EF4C20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F3C01" w:rsidRPr="00EF4C20">
        <w:rPr>
          <w:rFonts w:ascii="Arial" w:hAnsi="Arial" w:cs="Arial"/>
          <w:b/>
          <w:sz w:val="22"/>
          <w:szCs w:val="22"/>
          <w:highlight w:val="yellow"/>
        </w:rPr>
        <w:t>SA3</w:t>
      </w:r>
      <w:bookmarkEnd w:id="5"/>
      <w:bookmarkEnd w:id="6"/>
      <w:bookmarkEnd w:id="7"/>
      <w:r w:rsidR="00EF4C20">
        <w:rPr>
          <w:rFonts w:ascii="Arial" w:hAnsi="Arial" w:cs="Arial"/>
          <w:b/>
          <w:sz w:val="22"/>
          <w:szCs w:val="22"/>
        </w:rPr>
        <w:t>)</w:t>
      </w:r>
    </w:p>
    <w:p w14:paraId="2548326B" w14:textId="546FC5F8" w:rsidR="00463675" w:rsidRPr="004E3939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F3C01">
        <w:rPr>
          <w:rFonts w:ascii="Arial" w:hAnsi="Arial" w:cs="Arial"/>
          <w:b/>
          <w:sz w:val="22"/>
          <w:szCs w:val="22"/>
        </w:rPr>
        <w:t>CT4</w:t>
      </w:r>
      <w:bookmarkEnd w:id="8"/>
      <w:bookmarkEnd w:id="9"/>
      <w:bookmarkEnd w:id="10"/>
    </w:p>
    <w:p w14:paraId="5DC2ED77" w14:textId="5F0A954E" w:rsidR="00463675" w:rsidRPr="004E3939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sz w:val="22"/>
          <w:szCs w:val="22"/>
        </w:rPr>
        <w:tab/>
      </w:r>
    </w:p>
    <w:bookmarkEnd w:id="11"/>
    <w:bookmarkEnd w:id="12"/>
    <w:p w14:paraId="1A1CC9B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45E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1868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44DD5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61868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3656583" w14:textId="77777777" w:rsidR="00923E7C" w:rsidRPr="00383545" w:rsidRDefault="00923E7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8AA9F26" w:rsidR="003D1617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</w:rPr>
        <w:tab/>
      </w:r>
      <w:r w:rsidR="00D3585B" w:rsidRPr="00D3585B">
        <w:rPr>
          <w:rFonts w:ascii="Arial" w:hAnsi="Arial" w:cs="Arial"/>
          <w:bCs/>
          <w:highlight w:val="yellow"/>
        </w:rPr>
        <w:t>Agreed CR in SA3</w:t>
      </w:r>
      <w:r w:rsidR="00D3585B">
        <w:rPr>
          <w:rFonts w:ascii="Arial" w:hAnsi="Arial" w:cs="Arial"/>
          <w:bCs/>
        </w:rPr>
        <w:t xml:space="preserve"> </w:t>
      </w:r>
    </w:p>
    <w:p w14:paraId="3E630144" w14:textId="77777777" w:rsidR="00463675" w:rsidRPr="000F4E43" w:rsidRDefault="00463675">
      <w:pPr>
        <w:rPr>
          <w:rFonts w:ascii="Arial" w:hAnsi="Arial" w:cs="Arial"/>
        </w:rPr>
      </w:pPr>
    </w:p>
    <w:p w14:paraId="7734673D" w14:textId="77777777" w:rsidR="00463675" w:rsidRDefault="00463675" w:rsidP="00B97703">
      <w:pPr>
        <w:pStyle w:val="Heading1"/>
      </w:pPr>
      <w:r>
        <w:t>1</w:t>
      </w:r>
      <w:r w:rsidR="002F1940">
        <w:tab/>
      </w:r>
      <w:r>
        <w:t xml:space="preserve">Overall </w:t>
      </w:r>
      <w:r w:rsidR="000F6242">
        <w:t>description</w:t>
      </w:r>
    </w:p>
    <w:p w14:paraId="500C8658" w14:textId="77777777" w:rsidR="008A03F0" w:rsidRDefault="001472C6" w:rsidP="003D1617">
      <w:r>
        <w:t>SA3</w:t>
      </w:r>
      <w:r w:rsidR="003D1617" w:rsidRPr="000C5B9D">
        <w:t xml:space="preserve"> would like to thank </w:t>
      </w:r>
      <w:r>
        <w:t>CT4</w:t>
      </w:r>
      <w:r w:rsidR="003D1617">
        <w:t xml:space="preserve"> for </w:t>
      </w:r>
      <w:r w:rsidR="000D209A">
        <w:t xml:space="preserve">their </w:t>
      </w:r>
      <w:r w:rsidR="003D1617">
        <w:t xml:space="preserve">reply </w:t>
      </w:r>
      <w:r w:rsidR="006A2E7D">
        <w:t xml:space="preserve">and </w:t>
      </w:r>
      <w:r w:rsidR="00566DD4">
        <w:t xml:space="preserve">observations on stage 2 </w:t>
      </w:r>
      <w:r w:rsidR="008A03F0">
        <w:t>specification of</w:t>
      </w:r>
      <w:r w:rsidR="00566DD4">
        <w:t xml:space="preserve"> the Home Network initiated </w:t>
      </w:r>
      <w:r w:rsidR="008A03F0">
        <w:t xml:space="preserve">Authentication procedure. </w:t>
      </w:r>
    </w:p>
    <w:p w14:paraId="162ECC48" w14:textId="1C6DC184" w:rsidR="0031450F" w:rsidRPr="00C064B3" w:rsidRDefault="00F33310" w:rsidP="009B0FC5">
      <w:r>
        <w:t xml:space="preserve">As clarified in an earlier LS response, SA3 clarified that the AMF </w:t>
      </w:r>
      <w:r w:rsidR="00D9715E">
        <w:t xml:space="preserve">can provide an unsuccessful response to notification to </w:t>
      </w:r>
      <w:r w:rsidR="00B248BA">
        <w:t xml:space="preserve">trigger a re-authentication for a UE </w:t>
      </w:r>
      <w:r w:rsidR="009B0FC5">
        <w:t>i</w:t>
      </w:r>
      <w:r w:rsidR="0031450F" w:rsidRPr="0031450F">
        <w:t>f the AMF/SEAF determines that it cannot run a primary authentication as described in step 4 (e.g., due to local policy</w:t>
      </w:r>
      <w:r w:rsidR="008A28CF">
        <w:t>)</w:t>
      </w:r>
      <w:r w:rsidR="009B0FC5">
        <w:t>,</w:t>
      </w:r>
      <w:r w:rsidR="00C14E1D" w:rsidRPr="0031450F">
        <w:t xml:space="preserve"> the AMF/SEAF does not have a valid context for the UE</w:t>
      </w:r>
      <w:r w:rsidR="009B0FC5">
        <w:t xml:space="preserve"> or</w:t>
      </w:r>
      <w:r w:rsidR="0031450F" w:rsidRPr="0031450F">
        <w:t xml:space="preserve"> the UE is under handover to another AMF.</w:t>
      </w:r>
      <w:r w:rsidR="00C14E1D" w:rsidRPr="00C14E1D">
        <w:t xml:space="preserve"> </w:t>
      </w:r>
    </w:p>
    <w:p w14:paraId="1E10C56F" w14:textId="77777777" w:rsidR="00E74FD9" w:rsidRDefault="00C42311" w:rsidP="000248EC">
      <w:r>
        <w:t xml:space="preserve">Otherwise, the AMF shall respond with a successful response to the UDM. </w:t>
      </w:r>
      <w:r w:rsidR="000248EC">
        <w:t xml:space="preserve">A basic </w:t>
      </w:r>
      <w:r w:rsidR="009E21F3">
        <w:t>principle followed in</w:t>
      </w:r>
      <w:r w:rsidR="000248EC">
        <w:t xml:space="preserve"> current stage 2 specification of the Home Network initiated Authentication procedure is that the</w:t>
      </w:r>
      <w:r w:rsidR="00ED7BBB">
        <w:t xml:space="preserve"> successful</w:t>
      </w:r>
      <w:r w:rsidR="000248EC">
        <w:t xml:space="preserve"> </w:t>
      </w:r>
      <w:r w:rsidR="00ED7BBB">
        <w:t xml:space="preserve">response from the AMF to the UDM is to be considered as a pure acknowledgment of the reception of the notification request </w:t>
      </w:r>
      <w:r w:rsidR="00EF21FC">
        <w:t xml:space="preserve">and an indication to the UDM that </w:t>
      </w:r>
      <w:r w:rsidR="00987B6D">
        <w:t xml:space="preserve">AMF will try to initiate the primary authentication procedure for the UE as </w:t>
      </w:r>
      <w:r w:rsidR="00945D4E">
        <w:t xml:space="preserve">soon as possible. </w:t>
      </w:r>
      <w:r w:rsidR="00EB1264">
        <w:t xml:space="preserve">In any case, the acknowledgment was meant to be considered </w:t>
      </w:r>
      <w:r w:rsidR="007D0D0C">
        <w:t xml:space="preserve">in UDM </w:t>
      </w:r>
      <w:r w:rsidR="00EB1264">
        <w:t xml:space="preserve">as </w:t>
      </w:r>
      <w:r w:rsidR="007D0D0C">
        <w:t xml:space="preserve">that the AMF has already initiated the procedure and ensure the UDM that the </w:t>
      </w:r>
      <w:r w:rsidR="00820DC8">
        <w:t xml:space="preserve">UE will be authenticated. </w:t>
      </w:r>
      <w:r w:rsidR="00945D4E">
        <w:t xml:space="preserve">This is the same principle </w:t>
      </w:r>
      <w:r w:rsidR="008C0A0F">
        <w:t>followed</w:t>
      </w:r>
      <w:r w:rsidR="00945D4E">
        <w:t xml:space="preserve"> in other similar procedures e.g. AAA-S initiated </w:t>
      </w:r>
      <w:r w:rsidR="00E74FD9">
        <w:t xml:space="preserve">NSSAA procedure. </w:t>
      </w:r>
    </w:p>
    <w:p w14:paraId="4B00EA9F" w14:textId="795B3724" w:rsidR="006D5232" w:rsidRDefault="00E74FD9" w:rsidP="000248EC">
      <w:r>
        <w:t xml:space="preserve">The situation where the AMF is not capable of </w:t>
      </w:r>
      <w:r w:rsidR="00B83DE9">
        <w:t>triggering the authentication procedure (e.g. the user is unreachable or in power saving mode)</w:t>
      </w:r>
      <w:r w:rsidR="00AB5F61">
        <w:t xml:space="preserve"> can be </w:t>
      </w:r>
      <w:r w:rsidR="006D70B2">
        <w:t>detected</w:t>
      </w:r>
      <w:r w:rsidR="00AB5F61">
        <w:t xml:space="preserve"> by the UDM </w:t>
      </w:r>
      <w:r w:rsidR="00370C9A" w:rsidRPr="009D56A7">
        <w:t>(</w:t>
      </w:r>
      <w:r w:rsidR="005032A4" w:rsidRPr="009D56A7">
        <w:t>e.g.</w:t>
      </w:r>
      <w:r w:rsidR="00370C9A" w:rsidRPr="009D56A7">
        <w:t xml:space="preserve"> </w:t>
      </w:r>
      <w:r w:rsidR="005032A4" w:rsidRPr="009D56A7">
        <w:t xml:space="preserve">if the </w:t>
      </w:r>
      <w:r w:rsidR="00370C9A" w:rsidRPr="009D56A7">
        <w:t xml:space="preserve">UDM </w:t>
      </w:r>
      <w:r w:rsidR="00366801" w:rsidRPr="009D56A7">
        <w:t xml:space="preserve">does </w:t>
      </w:r>
      <w:r w:rsidR="00370C9A" w:rsidRPr="009D56A7">
        <w:t>not receiv</w:t>
      </w:r>
      <w:r w:rsidR="00366801" w:rsidRPr="009D56A7">
        <w:t>e</w:t>
      </w:r>
      <w:r w:rsidR="00370C9A" w:rsidRPr="009D56A7">
        <w:t xml:space="preserve"> a subsequent </w:t>
      </w:r>
      <w:proofErr w:type="spellStart"/>
      <w:r w:rsidR="00370C9A" w:rsidRPr="009D56A7">
        <w:t>Nudm_UEAU_ResultConfirmation</w:t>
      </w:r>
      <w:proofErr w:type="spellEnd"/>
      <w:r w:rsidR="00370C9A" w:rsidRPr="009D56A7">
        <w:t xml:space="preserve"> operation</w:t>
      </w:r>
      <w:r w:rsidR="00366801" w:rsidRPr="009D56A7">
        <w:t xml:space="preserve"> after sending the notification for triggering primary authentication to </w:t>
      </w:r>
      <w:r w:rsidR="005032A4" w:rsidRPr="009D56A7">
        <w:t xml:space="preserve">an </w:t>
      </w:r>
      <w:r w:rsidR="00366801" w:rsidRPr="009D56A7">
        <w:t>AMF</w:t>
      </w:r>
      <w:r w:rsidR="005032A4" w:rsidRPr="009D56A7">
        <w:t xml:space="preserve"> </w:t>
      </w:r>
      <w:r w:rsidR="004763C6" w:rsidRPr="009D56A7">
        <w:t>after a e.g. pre-defined period of time or</w:t>
      </w:r>
      <w:r w:rsidR="005032A4" w:rsidRPr="009D56A7">
        <w:t xml:space="preserve"> the UE registers from another AMF</w:t>
      </w:r>
      <w:r w:rsidR="00370C9A" w:rsidRPr="009D56A7">
        <w:t xml:space="preserve">) </w:t>
      </w:r>
      <w:r w:rsidR="006D70B2" w:rsidRPr="009D56A7">
        <w:t xml:space="preserve">and </w:t>
      </w:r>
      <w:r w:rsidR="00AB5F61" w:rsidRPr="009D56A7">
        <w:t>if needed</w:t>
      </w:r>
      <w:r w:rsidR="006D70B2" w:rsidRPr="009D56A7">
        <w:t xml:space="preserve"> UDM may send the </w:t>
      </w:r>
      <w:r w:rsidR="00453B4D" w:rsidRPr="009D56A7">
        <w:t>notification request to another AMF (in the same or different access</w:t>
      </w:r>
      <w:r w:rsidR="006D5232" w:rsidRPr="009D56A7">
        <w:t>)</w:t>
      </w:r>
      <w:r w:rsidR="00EC6C14" w:rsidRPr="009D56A7">
        <w:t>,</w:t>
      </w:r>
      <w:r w:rsidR="006D5232" w:rsidRPr="009D56A7">
        <w:t xml:space="preserve"> if any</w:t>
      </w:r>
      <w:r w:rsidR="006D5232">
        <w:t xml:space="preserve">. </w:t>
      </w:r>
    </w:p>
    <w:p w14:paraId="10A12CFB" w14:textId="56452D29" w:rsidR="00DE4537" w:rsidRDefault="00DE4537" w:rsidP="00DE4537">
      <w:r>
        <w:t xml:space="preserve">SA3 would like to inform CT4 </w:t>
      </w:r>
      <w:r w:rsidR="00EC6C14">
        <w:t xml:space="preserve">that </w:t>
      </w:r>
      <w:r w:rsidR="00634ECF">
        <w:t>the attached agreed CR</w:t>
      </w:r>
      <w:r w:rsidR="00112909">
        <w:t xml:space="preserve"> </w:t>
      </w:r>
      <w:r w:rsidR="00D52F02">
        <w:t>clarifies the</w:t>
      </w:r>
      <w:r w:rsidR="00D52F02" w:rsidRPr="00044ECC">
        <w:t xml:space="preserve"> </w:t>
      </w:r>
      <w:r w:rsidR="00044ECC" w:rsidRPr="00044ECC">
        <w:t xml:space="preserve">UDM and AMF behaviour upon </w:t>
      </w:r>
      <w:r w:rsidR="0004252D">
        <w:t xml:space="preserve">both successful and unsuccessful </w:t>
      </w:r>
      <w:r w:rsidR="00044ECC" w:rsidRPr="00044ECC">
        <w:t xml:space="preserve">situations. </w:t>
      </w:r>
    </w:p>
    <w:p w14:paraId="697D583E" w14:textId="562C2BDB" w:rsidR="008A03F0" w:rsidRPr="000F6242" w:rsidRDefault="00F73B07" w:rsidP="003D1617">
      <w:pPr>
        <w:rPr>
          <w:i/>
        </w:rPr>
      </w:pPr>
      <w:r>
        <w:t>Therefore</w:t>
      </w:r>
      <w:r w:rsidR="00DE4537">
        <w:t>,</w:t>
      </w:r>
      <w:r w:rsidR="00321C4E">
        <w:t xml:space="preserve"> SA3 does not consider the need to provide any additional indication in the successful response from the AMF as proposed by CT4 in their LS</w:t>
      </w:r>
      <w:r w:rsidR="005A6A20">
        <w:t xml:space="preserve"> and kindly requests CT4 to refrain </w:t>
      </w:r>
      <w:r w:rsidR="00CD163A">
        <w:t>from</w:t>
      </w:r>
      <w:r w:rsidR="005A6A20">
        <w:t xml:space="preserve"> further </w:t>
      </w:r>
      <w:r w:rsidR="00CD163A">
        <w:t>specifying</w:t>
      </w:r>
      <w:r w:rsidR="005A6A20">
        <w:t xml:space="preserve"> that in stage 3 specifications.</w:t>
      </w:r>
    </w:p>
    <w:p w14:paraId="08AF3A7D" w14:textId="77777777" w:rsidR="00463675" w:rsidRDefault="00463675" w:rsidP="000F6242">
      <w:pPr>
        <w:pStyle w:val="Heading1"/>
      </w:pPr>
      <w:r>
        <w:t>2</w:t>
      </w:r>
      <w:r w:rsidR="002F1940">
        <w:tab/>
      </w:r>
      <w:r>
        <w:t>Actions</w:t>
      </w:r>
    </w:p>
    <w:p w14:paraId="45637978" w14:textId="286BF9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A0F">
        <w:rPr>
          <w:rFonts w:ascii="Arial" w:hAnsi="Arial" w:cs="Arial"/>
          <w:b/>
        </w:rPr>
        <w:t>CT4</w:t>
      </w:r>
      <w:r w:rsidR="00B97703">
        <w:rPr>
          <w:rFonts w:ascii="Arial" w:hAnsi="Arial" w:cs="Arial"/>
          <w:b/>
        </w:rPr>
        <w:t xml:space="preserve"> </w:t>
      </w:r>
    </w:p>
    <w:p w14:paraId="066613F7" w14:textId="310CF510" w:rsidR="00AF3071" w:rsidRDefault="00881473" w:rsidP="004745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A47331" w:rsidRPr="00253672">
        <w:rPr>
          <w:rFonts w:ascii="Arial" w:hAnsi="Arial" w:cs="Arial"/>
          <w:b/>
        </w:rPr>
        <w:t xml:space="preserve">SA3 would like to </w:t>
      </w:r>
      <w:r w:rsidR="0078658B">
        <w:rPr>
          <w:rFonts w:ascii="Arial" w:hAnsi="Arial" w:cs="Arial"/>
          <w:b/>
        </w:rPr>
        <w:t>request CT4 to take the information above into account</w:t>
      </w:r>
      <w:r w:rsidR="00045C79">
        <w:rPr>
          <w:rFonts w:ascii="Arial" w:hAnsi="Arial" w:cs="Arial"/>
          <w:b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7E1DE08D" w:rsidR="00881473" w:rsidRPr="000644C6" w:rsidRDefault="0022712D" w:rsidP="00881473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092A8D">
        <w:tab/>
      </w:r>
      <w:r w:rsidR="007C4FF7">
        <w:t>Goteborg, Sweden</w:t>
      </w:r>
    </w:p>
    <w:sectPr w:rsidR="00881473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75BE" w14:textId="77777777" w:rsidR="00C37C95" w:rsidRDefault="00C37C95">
      <w:pPr>
        <w:spacing w:after="0"/>
      </w:pPr>
      <w:r>
        <w:separator/>
      </w:r>
    </w:p>
  </w:endnote>
  <w:endnote w:type="continuationSeparator" w:id="0">
    <w:p w14:paraId="5C0F9F1F" w14:textId="77777777" w:rsidR="00C37C95" w:rsidRDefault="00C37C95">
      <w:pPr>
        <w:spacing w:after="0"/>
      </w:pPr>
      <w:r>
        <w:continuationSeparator/>
      </w:r>
    </w:p>
  </w:endnote>
  <w:endnote w:type="continuationNotice" w:id="1">
    <w:p w14:paraId="7A8535C5" w14:textId="77777777" w:rsidR="00C37C95" w:rsidRDefault="00C37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BBC9" w14:textId="77777777" w:rsidR="00C37C95" w:rsidRDefault="00C37C95">
      <w:pPr>
        <w:spacing w:after="0"/>
      </w:pPr>
      <w:r>
        <w:separator/>
      </w:r>
    </w:p>
  </w:footnote>
  <w:footnote w:type="continuationSeparator" w:id="0">
    <w:p w14:paraId="2EB4EE88" w14:textId="77777777" w:rsidR="00C37C95" w:rsidRDefault="00C37C95">
      <w:pPr>
        <w:spacing w:after="0"/>
      </w:pPr>
      <w:r>
        <w:continuationSeparator/>
      </w:r>
    </w:p>
  </w:footnote>
  <w:footnote w:type="continuationNotice" w:id="1">
    <w:p w14:paraId="375C07CD" w14:textId="77777777" w:rsidR="00C37C95" w:rsidRDefault="00C37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073655"/>
    <w:multiLevelType w:val="hybridMultilevel"/>
    <w:tmpl w:val="6126576E"/>
    <w:lvl w:ilvl="0" w:tplc="765065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E03491"/>
    <w:multiLevelType w:val="hybridMultilevel"/>
    <w:tmpl w:val="638ED5F0"/>
    <w:lvl w:ilvl="0" w:tplc="9132CD8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0981817">
    <w:abstractNumId w:val="16"/>
  </w:num>
  <w:num w:numId="2" w16cid:durableId="143936450">
    <w:abstractNumId w:val="14"/>
  </w:num>
  <w:num w:numId="3" w16cid:durableId="1967930806">
    <w:abstractNumId w:val="12"/>
  </w:num>
  <w:num w:numId="4" w16cid:durableId="762070204">
    <w:abstractNumId w:val="11"/>
  </w:num>
  <w:num w:numId="5" w16cid:durableId="313413581">
    <w:abstractNumId w:val="9"/>
  </w:num>
  <w:num w:numId="6" w16cid:durableId="1482189198">
    <w:abstractNumId w:val="7"/>
  </w:num>
  <w:num w:numId="7" w16cid:durableId="322510876">
    <w:abstractNumId w:val="6"/>
  </w:num>
  <w:num w:numId="8" w16cid:durableId="513879593">
    <w:abstractNumId w:val="5"/>
  </w:num>
  <w:num w:numId="9" w16cid:durableId="1851331415">
    <w:abstractNumId w:val="4"/>
  </w:num>
  <w:num w:numId="10" w16cid:durableId="424617407">
    <w:abstractNumId w:val="8"/>
  </w:num>
  <w:num w:numId="11" w16cid:durableId="274219184">
    <w:abstractNumId w:val="3"/>
  </w:num>
  <w:num w:numId="12" w16cid:durableId="1449666154">
    <w:abstractNumId w:val="2"/>
  </w:num>
  <w:num w:numId="13" w16cid:durableId="722366846">
    <w:abstractNumId w:val="1"/>
  </w:num>
  <w:num w:numId="14" w16cid:durableId="360014150">
    <w:abstractNumId w:val="0"/>
  </w:num>
  <w:num w:numId="15" w16cid:durableId="1191450048">
    <w:abstractNumId w:val="13"/>
  </w:num>
  <w:num w:numId="16" w16cid:durableId="657534553">
    <w:abstractNumId w:val="10"/>
  </w:num>
  <w:num w:numId="17" w16cid:durableId="203083438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8DC"/>
    <w:rsid w:val="00014D07"/>
    <w:rsid w:val="00017F23"/>
    <w:rsid w:val="000200CB"/>
    <w:rsid w:val="00020638"/>
    <w:rsid w:val="000248EC"/>
    <w:rsid w:val="00027ACA"/>
    <w:rsid w:val="0004252D"/>
    <w:rsid w:val="00044ECC"/>
    <w:rsid w:val="00045C79"/>
    <w:rsid w:val="00046AA9"/>
    <w:rsid w:val="00061460"/>
    <w:rsid w:val="000644C6"/>
    <w:rsid w:val="00064541"/>
    <w:rsid w:val="00074D3C"/>
    <w:rsid w:val="00084943"/>
    <w:rsid w:val="00084D35"/>
    <w:rsid w:val="00085359"/>
    <w:rsid w:val="0009231E"/>
    <w:rsid w:val="00092A8D"/>
    <w:rsid w:val="000B1AA1"/>
    <w:rsid w:val="000B21DF"/>
    <w:rsid w:val="000B73D5"/>
    <w:rsid w:val="000D209A"/>
    <w:rsid w:val="000E6116"/>
    <w:rsid w:val="000E64DF"/>
    <w:rsid w:val="000F4E43"/>
    <w:rsid w:val="000F6242"/>
    <w:rsid w:val="000F6E45"/>
    <w:rsid w:val="00101932"/>
    <w:rsid w:val="00103FF1"/>
    <w:rsid w:val="00105899"/>
    <w:rsid w:val="00112909"/>
    <w:rsid w:val="00133FAA"/>
    <w:rsid w:val="001472C6"/>
    <w:rsid w:val="00156177"/>
    <w:rsid w:val="00160824"/>
    <w:rsid w:val="001608BF"/>
    <w:rsid w:val="001734EB"/>
    <w:rsid w:val="00180071"/>
    <w:rsid w:val="00192738"/>
    <w:rsid w:val="00196B59"/>
    <w:rsid w:val="001A14F2"/>
    <w:rsid w:val="001A2DBA"/>
    <w:rsid w:val="001A4AF7"/>
    <w:rsid w:val="001B3A86"/>
    <w:rsid w:val="001B763F"/>
    <w:rsid w:val="001C0913"/>
    <w:rsid w:val="001D2B2F"/>
    <w:rsid w:val="001D7CB2"/>
    <w:rsid w:val="001F3C01"/>
    <w:rsid w:val="00215C2C"/>
    <w:rsid w:val="00220060"/>
    <w:rsid w:val="00226381"/>
    <w:rsid w:val="0022712D"/>
    <w:rsid w:val="002415C0"/>
    <w:rsid w:val="002473B2"/>
    <w:rsid w:val="00253672"/>
    <w:rsid w:val="00260CBA"/>
    <w:rsid w:val="002869FE"/>
    <w:rsid w:val="002910BB"/>
    <w:rsid w:val="002A612C"/>
    <w:rsid w:val="002C130F"/>
    <w:rsid w:val="002E01C1"/>
    <w:rsid w:val="002F1940"/>
    <w:rsid w:val="00304F14"/>
    <w:rsid w:val="0031450F"/>
    <w:rsid w:val="00321C4E"/>
    <w:rsid w:val="00322204"/>
    <w:rsid w:val="00324107"/>
    <w:rsid w:val="00326B06"/>
    <w:rsid w:val="00327A93"/>
    <w:rsid w:val="0033015A"/>
    <w:rsid w:val="00346B67"/>
    <w:rsid w:val="00347947"/>
    <w:rsid w:val="00361868"/>
    <w:rsid w:val="00361961"/>
    <w:rsid w:val="00363041"/>
    <w:rsid w:val="003663C4"/>
    <w:rsid w:val="00366801"/>
    <w:rsid w:val="00367678"/>
    <w:rsid w:val="00370C9A"/>
    <w:rsid w:val="00383545"/>
    <w:rsid w:val="003901E1"/>
    <w:rsid w:val="00391B5E"/>
    <w:rsid w:val="00392F85"/>
    <w:rsid w:val="003C06D2"/>
    <w:rsid w:val="003D1617"/>
    <w:rsid w:val="003D4F76"/>
    <w:rsid w:val="003E10CA"/>
    <w:rsid w:val="003F4D9E"/>
    <w:rsid w:val="003F5C94"/>
    <w:rsid w:val="003F5E20"/>
    <w:rsid w:val="003F6F30"/>
    <w:rsid w:val="00401229"/>
    <w:rsid w:val="00412C76"/>
    <w:rsid w:val="004234FF"/>
    <w:rsid w:val="0043286A"/>
    <w:rsid w:val="00433139"/>
    <w:rsid w:val="00433500"/>
    <w:rsid w:val="004335AA"/>
    <w:rsid w:val="00433F71"/>
    <w:rsid w:val="0043559E"/>
    <w:rsid w:val="00440D43"/>
    <w:rsid w:val="00441B3A"/>
    <w:rsid w:val="00442B55"/>
    <w:rsid w:val="00445241"/>
    <w:rsid w:val="00453B4D"/>
    <w:rsid w:val="00455150"/>
    <w:rsid w:val="00463675"/>
    <w:rsid w:val="00470DF6"/>
    <w:rsid w:val="0047458A"/>
    <w:rsid w:val="004752BD"/>
    <w:rsid w:val="004763C6"/>
    <w:rsid w:val="00490D22"/>
    <w:rsid w:val="00492EE0"/>
    <w:rsid w:val="004A645F"/>
    <w:rsid w:val="004B43FA"/>
    <w:rsid w:val="004C3F5A"/>
    <w:rsid w:val="004C4DCF"/>
    <w:rsid w:val="004D61A0"/>
    <w:rsid w:val="004D651E"/>
    <w:rsid w:val="004D7E52"/>
    <w:rsid w:val="004E3939"/>
    <w:rsid w:val="004E65B2"/>
    <w:rsid w:val="004F2FAB"/>
    <w:rsid w:val="004F32F4"/>
    <w:rsid w:val="004F4731"/>
    <w:rsid w:val="004F6B18"/>
    <w:rsid w:val="005032A4"/>
    <w:rsid w:val="00503DD8"/>
    <w:rsid w:val="00507006"/>
    <w:rsid w:val="005267A0"/>
    <w:rsid w:val="00526DDD"/>
    <w:rsid w:val="00550A70"/>
    <w:rsid w:val="0056077C"/>
    <w:rsid w:val="00566DD4"/>
    <w:rsid w:val="00584B08"/>
    <w:rsid w:val="005A13E7"/>
    <w:rsid w:val="005A342E"/>
    <w:rsid w:val="005A6A20"/>
    <w:rsid w:val="005B6433"/>
    <w:rsid w:val="005D7D20"/>
    <w:rsid w:val="005E11A8"/>
    <w:rsid w:val="006052AD"/>
    <w:rsid w:val="00616EA5"/>
    <w:rsid w:val="00634ECF"/>
    <w:rsid w:val="006468D2"/>
    <w:rsid w:val="00654758"/>
    <w:rsid w:val="0066085A"/>
    <w:rsid w:val="0068420E"/>
    <w:rsid w:val="00687A0B"/>
    <w:rsid w:val="006A2E7D"/>
    <w:rsid w:val="006A3458"/>
    <w:rsid w:val="006A611E"/>
    <w:rsid w:val="006C39A4"/>
    <w:rsid w:val="006D0B09"/>
    <w:rsid w:val="006D5232"/>
    <w:rsid w:val="006D70B2"/>
    <w:rsid w:val="006E17C7"/>
    <w:rsid w:val="007032C5"/>
    <w:rsid w:val="007116E4"/>
    <w:rsid w:val="00711D3A"/>
    <w:rsid w:val="00715FA4"/>
    <w:rsid w:val="00725143"/>
    <w:rsid w:val="00726FC3"/>
    <w:rsid w:val="0073766B"/>
    <w:rsid w:val="0074008F"/>
    <w:rsid w:val="0075279B"/>
    <w:rsid w:val="00767782"/>
    <w:rsid w:val="007713F0"/>
    <w:rsid w:val="0077485D"/>
    <w:rsid w:val="00777931"/>
    <w:rsid w:val="00783464"/>
    <w:rsid w:val="0078658B"/>
    <w:rsid w:val="00793EAE"/>
    <w:rsid w:val="007B43D4"/>
    <w:rsid w:val="007B4FCD"/>
    <w:rsid w:val="007C4FF7"/>
    <w:rsid w:val="007D0D0C"/>
    <w:rsid w:val="007D4E88"/>
    <w:rsid w:val="007D4F24"/>
    <w:rsid w:val="007D6259"/>
    <w:rsid w:val="007E1D40"/>
    <w:rsid w:val="007E7BED"/>
    <w:rsid w:val="007F4F92"/>
    <w:rsid w:val="00803FA3"/>
    <w:rsid w:val="00811B5F"/>
    <w:rsid w:val="00817B63"/>
    <w:rsid w:val="00820DC8"/>
    <w:rsid w:val="00846D64"/>
    <w:rsid w:val="00847474"/>
    <w:rsid w:val="00863719"/>
    <w:rsid w:val="0086690D"/>
    <w:rsid w:val="008701CA"/>
    <w:rsid w:val="008758B0"/>
    <w:rsid w:val="00881473"/>
    <w:rsid w:val="0088761F"/>
    <w:rsid w:val="0089666F"/>
    <w:rsid w:val="008A03F0"/>
    <w:rsid w:val="008A1494"/>
    <w:rsid w:val="008A28CF"/>
    <w:rsid w:val="008A7D8A"/>
    <w:rsid w:val="008B489A"/>
    <w:rsid w:val="008C0A0F"/>
    <w:rsid w:val="008D3E9C"/>
    <w:rsid w:val="008D772F"/>
    <w:rsid w:val="008E6F16"/>
    <w:rsid w:val="008F263D"/>
    <w:rsid w:val="008F5B13"/>
    <w:rsid w:val="008F74B0"/>
    <w:rsid w:val="0090241A"/>
    <w:rsid w:val="009045D0"/>
    <w:rsid w:val="00907943"/>
    <w:rsid w:val="00910D56"/>
    <w:rsid w:val="00914CD1"/>
    <w:rsid w:val="00923E7C"/>
    <w:rsid w:val="00945D4E"/>
    <w:rsid w:val="009528CF"/>
    <w:rsid w:val="009569CE"/>
    <w:rsid w:val="009603F6"/>
    <w:rsid w:val="00970F73"/>
    <w:rsid w:val="009826D8"/>
    <w:rsid w:val="00987B6D"/>
    <w:rsid w:val="009963AC"/>
    <w:rsid w:val="0099764C"/>
    <w:rsid w:val="009A4922"/>
    <w:rsid w:val="009B0FC5"/>
    <w:rsid w:val="009B17E9"/>
    <w:rsid w:val="009C01E1"/>
    <w:rsid w:val="009D56A7"/>
    <w:rsid w:val="009E0B14"/>
    <w:rsid w:val="009E21F3"/>
    <w:rsid w:val="009E750E"/>
    <w:rsid w:val="009F6E85"/>
    <w:rsid w:val="00A02374"/>
    <w:rsid w:val="00A04D9E"/>
    <w:rsid w:val="00A32F4D"/>
    <w:rsid w:val="00A455B0"/>
    <w:rsid w:val="00A47331"/>
    <w:rsid w:val="00A515E4"/>
    <w:rsid w:val="00A52A92"/>
    <w:rsid w:val="00A57D88"/>
    <w:rsid w:val="00A70448"/>
    <w:rsid w:val="00A7348D"/>
    <w:rsid w:val="00A77397"/>
    <w:rsid w:val="00A77AFF"/>
    <w:rsid w:val="00AA060B"/>
    <w:rsid w:val="00AA4FF3"/>
    <w:rsid w:val="00AB5F61"/>
    <w:rsid w:val="00AC35E4"/>
    <w:rsid w:val="00AC4D69"/>
    <w:rsid w:val="00AD1E9D"/>
    <w:rsid w:val="00AD51BB"/>
    <w:rsid w:val="00AE1B3E"/>
    <w:rsid w:val="00AE489C"/>
    <w:rsid w:val="00AE7BE7"/>
    <w:rsid w:val="00AF3071"/>
    <w:rsid w:val="00B0479D"/>
    <w:rsid w:val="00B144F4"/>
    <w:rsid w:val="00B2418D"/>
    <w:rsid w:val="00B248BA"/>
    <w:rsid w:val="00B33491"/>
    <w:rsid w:val="00B35644"/>
    <w:rsid w:val="00B43937"/>
    <w:rsid w:val="00B47F7C"/>
    <w:rsid w:val="00B57BC7"/>
    <w:rsid w:val="00B61916"/>
    <w:rsid w:val="00B724D3"/>
    <w:rsid w:val="00B811A8"/>
    <w:rsid w:val="00B83DE9"/>
    <w:rsid w:val="00B85438"/>
    <w:rsid w:val="00B940E3"/>
    <w:rsid w:val="00B97703"/>
    <w:rsid w:val="00BA3D66"/>
    <w:rsid w:val="00BB0C12"/>
    <w:rsid w:val="00BB3808"/>
    <w:rsid w:val="00BB3C58"/>
    <w:rsid w:val="00BB5493"/>
    <w:rsid w:val="00BB63AE"/>
    <w:rsid w:val="00BC0ACC"/>
    <w:rsid w:val="00BC2C2E"/>
    <w:rsid w:val="00BD5A55"/>
    <w:rsid w:val="00BE5D0B"/>
    <w:rsid w:val="00BF082E"/>
    <w:rsid w:val="00BF12D5"/>
    <w:rsid w:val="00BF52F9"/>
    <w:rsid w:val="00BF7EE2"/>
    <w:rsid w:val="00C02B46"/>
    <w:rsid w:val="00C03490"/>
    <w:rsid w:val="00C04BFC"/>
    <w:rsid w:val="00C05D8F"/>
    <w:rsid w:val="00C064B3"/>
    <w:rsid w:val="00C14E1D"/>
    <w:rsid w:val="00C165D1"/>
    <w:rsid w:val="00C17229"/>
    <w:rsid w:val="00C21149"/>
    <w:rsid w:val="00C21CC3"/>
    <w:rsid w:val="00C37C95"/>
    <w:rsid w:val="00C42311"/>
    <w:rsid w:val="00C4513C"/>
    <w:rsid w:val="00C6700A"/>
    <w:rsid w:val="00C74453"/>
    <w:rsid w:val="00C76CA3"/>
    <w:rsid w:val="00C87E2F"/>
    <w:rsid w:val="00C91EF3"/>
    <w:rsid w:val="00CA2FB0"/>
    <w:rsid w:val="00CB2B16"/>
    <w:rsid w:val="00CD0B7C"/>
    <w:rsid w:val="00CD163A"/>
    <w:rsid w:val="00CD73CB"/>
    <w:rsid w:val="00CE1B9A"/>
    <w:rsid w:val="00CE608F"/>
    <w:rsid w:val="00CF0CF4"/>
    <w:rsid w:val="00CF6087"/>
    <w:rsid w:val="00CF7F63"/>
    <w:rsid w:val="00D0737B"/>
    <w:rsid w:val="00D14BB6"/>
    <w:rsid w:val="00D31981"/>
    <w:rsid w:val="00D33624"/>
    <w:rsid w:val="00D3585B"/>
    <w:rsid w:val="00D515C5"/>
    <w:rsid w:val="00D52F02"/>
    <w:rsid w:val="00D53018"/>
    <w:rsid w:val="00D676CD"/>
    <w:rsid w:val="00D7484B"/>
    <w:rsid w:val="00D8345E"/>
    <w:rsid w:val="00D92B7F"/>
    <w:rsid w:val="00D9715E"/>
    <w:rsid w:val="00DA06F0"/>
    <w:rsid w:val="00DA5361"/>
    <w:rsid w:val="00DB7522"/>
    <w:rsid w:val="00DC47B4"/>
    <w:rsid w:val="00DD3365"/>
    <w:rsid w:val="00DD5D6F"/>
    <w:rsid w:val="00DD5EEE"/>
    <w:rsid w:val="00DE4537"/>
    <w:rsid w:val="00DE56C9"/>
    <w:rsid w:val="00E003DF"/>
    <w:rsid w:val="00E01340"/>
    <w:rsid w:val="00E049FA"/>
    <w:rsid w:val="00E06662"/>
    <w:rsid w:val="00E16BBB"/>
    <w:rsid w:val="00E20604"/>
    <w:rsid w:val="00E21314"/>
    <w:rsid w:val="00E2241D"/>
    <w:rsid w:val="00E41675"/>
    <w:rsid w:val="00E4207B"/>
    <w:rsid w:val="00E65372"/>
    <w:rsid w:val="00E665BE"/>
    <w:rsid w:val="00E72B30"/>
    <w:rsid w:val="00E747E9"/>
    <w:rsid w:val="00E74B9D"/>
    <w:rsid w:val="00E74FD9"/>
    <w:rsid w:val="00E76827"/>
    <w:rsid w:val="00E919FA"/>
    <w:rsid w:val="00E92E33"/>
    <w:rsid w:val="00EA19B5"/>
    <w:rsid w:val="00EA68B1"/>
    <w:rsid w:val="00EB0BC7"/>
    <w:rsid w:val="00EB1264"/>
    <w:rsid w:val="00EB5967"/>
    <w:rsid w:val="00EC1BE1"/>
    <w:rsid w:val="00EC3BE4"/>
    <w:rsid w:val="00EC6C14"/>
    <w:rsid w:val="00ED7448"/>
    <w:rsid w:val="00ED7BBB"/>
    <w:rsid w:val="00EE05A6"/>
    <w:rsid w:val="00EE10A3"/>
    <w:rsid w:val="00EE31A4"/>
    <w:rsid w:val="00EF21FC"/>
    <w:rsid w:val="00EF4C20"/>
    <w:rsid w:val="00F02147"/>
    <w:rsid w:val="00F0649B"/>
    <w:rsid w:val="00F12248"/>
    <w:rsid w:val="00F1580F"/>
    <w:rsid w:val="00F16C83"/>
    <w:rsid w:val="00F20CD7"/>
    <w:rsid w:val="00F25496"/>
    <w:rsid w:val="00F33310"/>
    <w:rsid w:val="00F37204"/>
    <w:rsid w:val="00F45CEA"/>
    <w:rsid w:val="00F51341"/>
    <w:rsid w:val="00F52252"/>
    <w:rsid w:val="00F5433E"/>
    <w:rsid w:val="00F6068E"/>
    <w:rsid w:val="00F667CF"/>
    <w:rsid w:val="00F73B07"/>
    <w:rsid w:val="00F754DA"/>
    <w:rsid w:val="00F803BE"/>
    <w:rsid w:val="00F82809"/>
    <w:rsid w:val="00F9363A"/>
    <w:rsid w:val="00F95415"/>
    <w:rsid w:val="00F95BDE"/>
    <w:rsid w:val="00F970B2"/>
    <w:rsid w:val="00F977AC"/>
    <w:rsid w:val="00FA6931"/>
    <w:rsid w:val="00FB2E7B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  <w:style w:type="paragraph" w:styleId="ListParagraph">
    <w:name w:val="List Paragraph"/>
    <w:basedOn w:val="Normal"/>
    <w:uiPriority w:val="34"/>
    <w:qFormat/>
    <w:rsid w:val="00A04D9E"/>
    <w:pPr>
      <w:ind w:left="720"/>
      <w:contextualSpacing/>
    </w:pPr>
  </w:style>
  <w:style w:type="paragraph" w:styleId="TOC8">
    <w:name w:val="toc 8"/>
    <w:basedOn w:val="TOC1"/>
    <w:semiHidden/>
    <w:rsid w:val="00C05D8F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D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C05D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5D8F"/>
    <w:pPr>
      <w:ind w:left="1701" w:hanging="1701"/>
    </w:pPr>
  </w:style>
  <w:style w:type="paragraph" w:styleId="TOC4">
    <w:name w:val="toc 4"/>
    <w:basedOn w:val="TOC3"/>
    <w:semiHidden/>
    <w:rsid w:val="00C05D8F"/>
    <w:pPr>
      <w:ind w:left="1418" w:hanging="1418"/>
    </w:pPr>
  </w:style>
  <w:style w:type="paragraph" w:styleId="TOC3">
    <w:name w:val="toc 3"/>
    <w:basedOn w:val="TOC2"/>
    <w:semiHidden/>
    <w:rsid w:val="00C05D8F"/>
    <w:pPr>
      <w:ind w:left="1134" w:hanging="1134"/>
    </w:pPr>
  </w:style>
  <w:style w:type="paragraph" w:styleId="TOC2">
    <w:name w:val="toc 2"/>
    <w:basedOn w:val="TOC1"/>
    <w:semiHidden/>
    <w:rsid w:val="00C05D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D8F"/>
    <w:pPr>
      <w:ind w:left="284"/>
    </w:pPr>
  </w:style>
  <w:style w:type="paragraph" w:styleId="Index1">
    <w:name w:val="index 1"/>
    <w:basedOn w:val="Normal"/>
    <w:semiHidden/>
    <w:rsid w:val="00C05D8F"/>
    <w:pPr>
      <w:keepLines/>
    </w:pPr>
  </w:style>
  <w:style w:type="paragraph" w:customStyle="1" w:styleId="ZH">
    <w:name w:val="ZH"/>
    <w:rsid w:val="00C05D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5D8F"/>
    <w:pPr>
      <w:outlineLvl w:val="9"/>
    </w:pPr>
  </w:style>
  <w:style w:type="paragraph" w:styleId="ListNumber2">
    <w:name w:val="List Number 2"/>
    <w:basedOn w:val="ListNumber"/>
    <w:semiHidden/>
    <w:rsid w:val="00C05D8F"/>
    <w:pPr>
      <w:ind w:left="851"/>
    </w:pPr>
  </w:style>
  <w:style w:type="character" w:styleId="FootnoteReference">
    <w:name w:val="footnote reference"/>
    <w:basedOn w:val="DefaultParagraphFont"/>
    <w:semiHidden/>
    <w:rsid w:val="00C05D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5D8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05D8F"/>
    <w:rPr>
      <w:rFonts w:eastAsia="Times New Roman"/>
      <w:sz w:val="16"/>
    </w:rPr>
  </w:style>
  <w:style w:type="paragraph" w:customStyle="1" w:styleId="TAH">
    <w:name w:val="TAH"/>
    <w:basedOn w:val="TAC"/>
    <w:rsid w:val="00C05D8F"/>
    <w:rPr>
      <w:b/>
    </w:rPr>
  </w:style>
  <w:style w:type="paragraph" w:customStyle="1" w:styleId="TAC">
    <w:name w:val="TAC"/>
    <w:basedOn w:val="TAL"/>
    <w:rsid w:val="00C05D8F"/>
    <w:pPr>
      <w:jc w:val="center"/>
    </w:pPr>
  </w:style>
  <w:style w:type="paragraph" w:customStyle="1" w:styleId="TF">
    <w:name w:val="TF"/>
    <w:basedOn w:val="TH"/>
    <w:rsid w:val="00C05D8F"/>
    <w:pPr>
      <w:keepNext w:val="0"/>
      <w:spacing w:before="0" w:after="240"/>
    </w:pPr>
  </w:style>
  <w:style w:type="paragraph" w:customStyle="1" w:styleId="NO">
    <w:name w:val="NO"/>
    <w:basedOn w:val="Normal"/>
    <w:rsid w:val="00C05D8F"/>
    <w:pPr>
      <w:keepLines/>
      <w:ind w:left="1135" w:hanging="851"/>
    </w:pPr>
  </w:style>
  <w:style w:type="paragraph" w:styleId="TOC9">
    <w:name w:val="toc 9"/>
    <w:basedOn w:val="TOC8"/>
    <w:semiHidden/>
    <w:rsid w:val="00C05D8F"/>
    <w:pPr>
      <w:ind w:left="1418" w:hanging="1418"/>
    </w:pPr>
  </w:style>
  <w:style w:type="paragraph" w:customStyle="1" w:styleId="EX">
    <w:name w:val="EX"/>
    <w:basedOn w:val="Normal"/>
    <w:rsid w:val="00C05D8F"/>
    <w:pPr>
      <w:keepLines/>
      <w:ind w:left="1702" w:hanging="1418"/>
    </w:pPr>
  </w:style>
  <w:style w:type="paragraph" w:customStyle="1" w:styleId="FP">
    <w:name w:val="FP"/>
    <w:basedOn w:val="Normal"/>
    <w:rsid w:val="00C05D8F"/>
  </w:style>
  <w:style w:type="paragraph" w:customStyle="1" w:styleId="LD">
    <w:name w:val="LD"/>
    <w:rsid w:val="00C05D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C05D8F"/>
    <w:pPr>
      <w:spacing w:after="0"/>
    </w:pPr>
  </w:style>
  <w:style w:type="paragraph" w:customStyle="1" w:styleId="EW">
    <w:name w:val="EW"/>
    <w:basedOn w:val="EX"/>
    <w:rsid w:val="00C05D8F"/>
    <w:pPr>
      <w:spacing w:after="0"/>
    </w:pPr>
  </w:style>
  <w:style w:type="paragraph" w:styleId="TOC6">
    <w:name w:val="toc 6"/>
    <w:basedOn w:val="TOC5"/>
    <w:next w:val="Normal"/>
    <w:semiHidden/>
    <w:rsid w:val="00C05D8F"/>
    <w:pPr>
      <w:ind w:left="1985" w:hanging="1985"/>
    </w:pPr>
  </w:style>
  <w:style w:type="paragraph" w:styleId="TOC7">
    <w:name w:val="toc 7"/>
    <w:basedOn w:val="TOC6"/>
    <w:next w:val="Normal"/>
    <w:semiHidden/>
    <w:rsid w:val="00C05D8F"/>
    <w:pPr>
      <w:ind w:left="2268" w:hanging="2268"/>
    </w:pPr>
  </w:style>
  <w:style w:type="paragraph" w:styleId="ListBullet2">
    <w:name w:val="List Bullet 2"/>
    <w:basedOn w:val="ListBullet"/>
    <w:semiHidden/>
    <w:rsid w:val="00C05D8F"/>
    <w:pPr>
      <w:ind w:left="851"/>
    </w:pPr>
  </w:style>
  <w:style w:type="paragraph" w:styleId="ListBullet3">
    <w:name w:val="List Bullet 3"/>
    <w:basedOn w:val="ListBullet2"/>
    <w:semiHidden/>
    <w:rsid w:val="00C05D8F"/>
    <w:pPr>
      <w:ind w:left="1135"/>
    </w:pPr>
  </w:style>
  <w:style w:type="paragraph" w:styleId="ListNumber">
    <w:name w:val="List Number"/>
    <w:basedOn w:val="List"/>
    <w:semiHidden/>
    <w:rsid w:val="00C05D8F"/>
  </w:style>
  <w:style w:type="paragraph" w:customStyle="1" w:styleId="EQ">
    <w:name w:val="EQ"/>
    <w:basedOn w:val="Normal"/>
    <w:next w:val="Normal"/>
    <w:rsid w:val="00C05D8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C05D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D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D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C05D8F"/>
    <w:pPr>
      <w:jc w:val="right"/>
    </w:pPr>
  </w:style>
  <w:style w:type="paragraph" w:customStyle="1" w:styleId="H6">
    <w:name w:val="H6"/>
    <w:basedOn w:val="Heading5"/>
    <w:next w:val="Normal"/>
    <w:rsid w:val="00C05D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D8F"/>
    <w:pPr>
      <w:ind w:left="851" w:hanging="851"/>
    </w:pPr>
  </w:style>
  <w:style w:type="paragraph" w:customStyle="1" w:styleId="TAL">
    <w:name w:val="TAL"/>
    <w:basedOn w:val="Normal"/>
    <w:rsid w:val="00C05D8F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05D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5D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5D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5D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5D8F"/>
    <w:pPr>
      <w:framePr w:wrap="notBeside" w:y="16161"/>
    </w:pPr>
  </w:style>
  <w:style w:type="character" w:customStyle="1" w:styleId="ZGSM">
    <w:name w:val="ZGSM"/>
    <w:rsid w:val="00C05D8F"/>
  </w:style>
  <w:style w:type="paragraph" w:styleId="List2">
    <w:name w:val="List 2"/>
    <w:basedOn w:val="List"/>
    <w:semiHidden/>
    <w:rsid w:val="00C05D8F"/>
    <w:pPr>
      <w:ind w:left="851"/>
    </w:pPr>
  </w:style>
  <w:style w:type="paragraph" w:customStyle="1" w:styleId="ZG">
    <w:name w:val="ZG"/>
    <w:rsid w:val="00C05D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05D8F"/>
    <w:pPr>
      <w:ind w:left="1135"/>
    </w:pPr>
  </w:style>
  <w:style w:type="paragraph" w:styleId="List4">
    <w:name w:val="List 4"/>
    <w:basedOn w:val="List3"/>
    <w:semiHidden/>
    <w:rsid w:val="00C05D8F"/>
    <w:pPr>
      <w:ind w:left="1418"/>
    </w:pPr>
  </w:style>
  <w:style w:type="paragraph" w:styleId="List5">
    <w:name w:val="List 5"/>
    <w:basedOn w:val="List4"/>
    <w:semiHidden/>
    <w:rsid w:val="00C05D8F"/>
    <w:pPr>
      <w:ind w:left="1702"/>
    </w:pPr>
  </w:style>
  <w:style w:type="paragraph" w:customStyle="1" w:styleId="EditorsNote">
    <w:name w:val="Editor's Note"/>
    <w:basedOn w:val="NO"/>
    <w:rsid w:val="00C05D8F"/>
    <w:rPr>
      <w:color w:val="FF0000"/>
    </w:rPr>
  </w:style>
  <w:style w:type="paragraph" w:styleId="List">
    <w:name w:val="List"/>
    <w:basedOn w:val="Normal"/>
    <w:semiHidden/>
    <w:rsid w:val="00C05D8F"/>
    <w:pPr>
      <w:ind w:left="568" w:hanging="284"/>
    </w:pPr>
  </w:style>
  <w:style w:type="paragraph" w:styleId="ListBullet">
    <w:name w:val="List Bullet"/>
    <w:basedOn w:val="List"/>
    <w:semiHidden/>
    <w:rsid w:val="00C05D8F"/>
  </w:style>
  <w:style w:type="paragraph" w:styleId="ListBullet4">
    <w:name w:val="List Bullet 4"/>
    <w:basedOn w:val="ListBullet3"/>
    <w:semiHidden/>
    <w:rsid w:val="00C05D8F"/>
    <w:pPr>
      <w:ind w:left="1418"/>
    </w:pPr>
  </w:style>
  <w:style w:type="paragraph" w:styleId="ListBullet5">
    <w:name w:val="List Bullet 5"/>
    <w:basedOn w:val="ListBullet4"/>
    <w:semiHidden/>
    <w:rsid w:val="00C05D8F"/>
    <w:pPr>
      <w:ind w:left="1702"/>
    </w:pPr>
  </w:style>
  <w:style w:type="paragraph" w:customStyle="1" w:styleId="B2">
    <w:name w:val="B2"/>
    <w:basedOn w:val="List2"/>
    <w:rsid w:val="00C05D8F"/>
  </w:style>
  <w:style w:type="paragraph" w:customStyle="1" w:styleId="B3">
    <w:name w:val="B3"/>
    <w:basedOn w:val="List3"/>
    <w:rsid w:val="00C05D8F"/>
  </w:style>
  <w:style w:type="paragraph" w:customStyle="1" w:styleId="B4">
    <w:name w:val="B4"/>
    <w:basedOn w:val="List4"/>
    <w:rsid w:val="00C05D8F"/>
  </w:style>
  <w:style w:type="paragraph" w:customStyle="1" w:styleId="B5">
    <w:name w:val="B5"/>
    <w:basedOn w:val="List5"/>
    <w:rsid w:val="00C05D8F"/>
  </w:style>
  <w:style w:type="paragraph" w:customStyle="1" w:styleId="ZTD">
    <w:name w:val="ZTD"/>
    <w:basedOn w:val="ZB"/>
    <w:rsid w:val="00C05D8F"/>
    <w:pPr>
      <w:framePr w:hRule="auto" w:wrap="notBeside" w:y="852"/>
    </w:pPr>
    <w:rPr>
      <w:i w:val="0"/>
      <w:sz w:val="4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5D8F"/>
  </w:style>
  <w:style w:type="paragraph" w:styleId="BlockText">
    <w:name w:val="Block Text"/>
    <w:basedOn w:val="Normal"/>
    <w:uiPriority w:val="99"/>
    <w:semiHidden/>
    <w:unhideWhenUsed/>
    <w:rsid w:val="00C05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05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05D8F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05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05D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05D8F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05D8F"/>
    <w:rPr>
      <w:rFonts w:ascii="Arial" w:eastAsia="Times New Roman" w:hAnsi="Arial" w:cs="Arial"/>
      <w:color w:val="FF000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05D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05D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05D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05D8F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05D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05D8F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5D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5D8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05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05D8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05D8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D8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D8F"/>
    <w:rPr>
      <w:rFonts w:ascii="Arial" w:eastAsia="Times New Roman" w:hAnsi="Arial"/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5D8F"/>
  </w:style>
  <w:style w:type="character" w:customStyle="1" w:styleId="DateChar">
    <w:name w:val="Date Char"/>
    <w:basedOn w:val="DefaultParagraphFont"/>
    <w:link w:val="Date"/>
    <w:uiPriority w:val="99"/>
    <w:semiHidden/>
    <w:rsid w:val="00C05D8F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5D8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5D8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05D8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05D8F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5D8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5D8F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C05D8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05D8F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05D8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05D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5D8F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5D8F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C05D8F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05D8F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05D8F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05D8F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05D8F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05D8F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05D8F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05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5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5D8F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C05D8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05D8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05D8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05D8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05D8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C05D8F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05D8F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05D8F"/>
    <w:pPr>
      <w:numPr>
        <w:numId w:val="1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C05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05D8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05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05D8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05D8F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C05D8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05D8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05D8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05D8F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05D8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5D8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05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5D8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05D8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05D8F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05D8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05D8F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5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05D8F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05D8F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05D8F"/>
  </w:style>
  <w:style w:type="paragraph" w:styleId="TOAHeading">
    <w:name w:val="toa heading"/>
    <w:basedOn w:val="Normal"/>
    <w:next w:val="Normal"/>
    <w:uiPriority w:val="99"/>
    <w:semiHidden/>
    <w:unhideWhenUsed/>
    <w:rsid w:val="00C05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5D8F"/>
    <w:pP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2024-11-04T13:25:00Z</dcterms:created>
  <dcterms:modified xsi:type="dcterms:W3CDTF">2024-11-04T13:25:00Z</dcterms:modified>
</cp:coreProperties>
</file>