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5E092" w14:textId="0A84A6ED"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DF1CB7">
        <w:rPr>
          <w:rFonts w:ascii="Arial" w:hAnsi="Arial" w:cs="Arial"/>
          <w:b/>
          <w:sz w:val="24"/>
          <w:szCs w:val="24"/>
        </w:rPr>
        <w:t>5</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24</w:t>
      </w:r>
      <w:r w:rsidR="00DF1CB7">
        <w:rPr>
          <w:rFonts w:ascii="Arial" w:hAnsi="Arial" w:cs="Arial"/>
          <w:b/>
          <w:sz w:val="24"/>
          <w:szCs w:val="24"/>
        </w:rPr>
        <w:t>7241</w:t>
      </w:r>
    </w:p>
    <w:p w14:paraId="63252B10" w14:textId="5DF168E9" w:rsidR="00992CF5" w:rsidRPr="004B566C" w:rsidRDefault="00192DB7" w:rsidP="00992CF5">
      <w:pPr>
        <w:tabs>
          <w:tab w:val="left" w:pos="567"/>
        </w:tabs>
        <w:rPr>
          <w:rFonts w:ascii="Arial" w:hAnsi="Arial" w:cs="Arial"/>
          <w:b/>
          <w:sz w:val="24"/>
        </w:rPr>
      </w:pPr>
      <w:r>
        <w:rPr>
          <w:rFonts w:ascii="Arial" w:hAnsi="Arial" w:cs="Arial"/>
          <w:b/>
          <w:sz w:val="24"/>
        </w:rPr>
        <w:t>Orlando</w:t>
      </w:r>
      <w:r w:rsidR="00A3210C" w:rsidRPr="00A3210C">
        <w:rPr>
          <w:rFonts w:ascii="Arial" w:hAnsi="Arial" w:cs="Arial"/>
          <w:b/>
          <w:sz w:val="24"/>
        </w:rPr>
        <w:t xml:space="preserve">, </w:t>
      </w:r>
      <w:r>
        <w:rPr>
          <w:rFonts w:ascii="Arial" w:hAnsi="Arial" w:cs="Arial"/>
          <w:b/>
          <w:sz w:val="24"/>
        </w:rPr>
        <w:t>United States</w:t>
      </w:r>
      <w:r w:rsidR="00A3210C" w:rsidRPr="00A3210C">
        <w:rPr>
          <w:rFonts w:ascii="Arial" w:hAnsi="Arial" w:cs="Arial"/>
          <w:b/>
          <w:sz w:val="24"/>
        </w:rPr>
        <w:t>, 1</w:t>
      </w:r>
      <w:r>
        <w:rPr>
          <w:rFonts w:ascii="Arial" w:hAnsi="Arial" w:cs="Arial"/>
          <w:b/>
          <w:sz w:val="24"/>
        </w:rPr>
        <w:t>8</w:t>
      </w:r>
      <w:r w:rsidR="00A3210C" w:rsidRPr="00A3210C">
        <w:rPr>
          <w:rFonts w:ascii="Arial" w:hAnsi="Arial" w:cs="Arial"/>
          <w:b/>
          <w:sz w:val="24"/>
        </w:rPr>
        <w:t xml:space="preserve">th </w:t>
      </w:r>
      <w:r>
        <w:rPr>
          <w:rFonts w:ascii="Arial" w:hAnsi="Arial" w:cs="Arial"/>
          <w:b/>
          <w:sz w:val="24"/>
        </w:rPr>
        <w:t>Nov</w:t>
      </w:r>
      <w:r w:rsidR="00A3210C" w:rsidRPr="00A3210C">
        <w:rPr>
          <w:rFonts w:ascii="Arial" w:hAnsi="Arial" w:cs="Arial"/>
          <w:b/>
          <w:sz w:val="24"/>
        </w:rPr>
        <w:t xml:space="preserve"> 2024 </w:t>
      </w:r>
      <w:r>
        <w:rPr>
          <w:rFonts w:ascii="Arial" w:hAnsi="Arial" w:cs="Arial"/>
          <w:b/>
          <w:sz w:val="24"/>
        </w:rPr>
        <w:t>–</w:t>
      </w:r>
      <w:r w:rsidR="00A3210C" w:rsidRPr="00A3210C">
        <w:rPr>
          <w:rFonts w:ascii="Arial" w:hAnsi="Arial" w:cs="Arial"/>
          <w:b/>
          <w:sz w:val="24"/>
        </w:rPr>
        <w:t xml:space="preserve"> </w:t>
      </w:r>
      <w:r>
        <w:rPr>
          <w:rFonts w:ascii="Arial" w:hAnsi="Arial" w:cs="Arial"/>
          <w:b/>
          <w:sz w:val="24"/>
        </w:rPr>
        <w:t>22nd</w:t>
      </w:r>
      <w:r w:rsidR="00A3210C" w:rsidRPr="00A3210C">
        <w:rPr>
          <w:rFonts w:ascii="Arial" w:hAnsi="Arial" w:cs="Arial"/>
          <w:b/>
          <w:sz w:val="24"/>
        </w:rPr>
        <w:t xml:space="preserve"> </w:t>
      </w:r>
      <w:r>
        <w:rPr>
          <w:rFonts w:ascii="Arial" w:hAnsi="Arial" w:cs="Arial"/>
          <w:b/>
          <w:sz w:val="24"/>
        </w:rPr>
        <w:t>Nov</w:t>
      </w:r>
      <w:r w:rsidR="00A3210C" w:rsidRPr="00A3210C">
        <w:rPr>
          <w:rFonts w:ascii="Arial" w:hAnsi="Arial" w:cs="Arial"/>
          <w:b/>
          <w:sz w:val="24"/>
        </w:rPr>
        <w:t xml:space="preserve"> 2024</w:t>
      </w:r>
    </w:p>
    <w:p w14:paraId="4E5CBF5B" w14:textId="77777777" w:rsidR="00992CF5" w:rsidRDefault="00992CF5" w:rsidP="00C445AD">
      <w:pPr>
        <w:pStyle w:val="FP"/>
        <w:tabs>
          <w:tab w:val="left" w:pos="567"/>
        </w:tabs>
        <w:rPr>
          <w:rFonts w:ascii="Arial" w:hAnsi="Arial" w:cs="Arial"/>
          <w:b/>
          <w:sz w:val="24"/>
          <w:szCs w:val="24"/>
        </w:rPr>
      </w:pPr>
    </w:p>
    <w:p w14:paraId="0FC0DC64" w14:textId="31428A85"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DF1CB7">
        <w:rPr>
          <w:rFonts w:ascii="Arial" w:hAnsi="Arial" w:cs="Arial"/>
          <w:b/>
          <w:color w:val="A6A6A6" w:themeColor="background1" w:themeShade="A6"/>
          <w:sz w:val="24"/>
          <w:szCs w:val="24"/>
        </w:rPr>
        <w:t>6</w:t>
      </w:r>
      <w:r w:rsidR="00D45B2F" w:rsidRPr="00992CF5">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2834BB" w:rsidRPr="00992CF5">
        <w:rPr>
          <w:rFonts w:ascii="Arial" w:hAnsi="Arial" w:cs="Arial"/>
          <w:b/>
          <w:color w:val="A6A6A6" w:themeColor="background1" w:themeShade="A6"/>
          <w:sz w:val="24"/>
          <w:szCs w:val="24"/>
        </w:rPr>
        <w:t>4</w:t>
      </w:r>
      <w:r w:rsidR="00C21339" w:rsidRPr="00992CF5">
        <w:rPr>
          <w:rFonts w:ascii="Arial" w:hAnsi="Arial" w:cs="Arial"/>
          <w:b/>
          <w:color w:val="A6A6A6" w:themeColor="background1" w:themeShade="A6"/>
          <w:sz w:val="24"/>
          <w:szCs w:val="24"/>
          <w:lang w:eastAsia="ja-JP"/>
        </w:rPr>
        <w:t>xxxx</w:t>
      </w:r>
    </w:p>
    <w:p w14:paraId="74D3B354" w14:textId="0049E872" w:rsidR="00F86A73" w:rsidRPr="00992CF5" w:rsidRDefault="00DF1CB7"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Madrid</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Spain</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Dec</w:t>
      </w:r>
      <w:r w:rsidR="009840CD" w:rsidRPr="00992CF5">
        <w:rPr>
          <w:rFonts w:ascii="Arial" w:hAnsi="Arial" w:cs="Arial"/>
          <w:b/>
          <w:color w:val="A6A6A6" w:themeColor="background1" w:themeShade="A6"/>
          <w:sz w:val="24"/>
        </w:rPr>
        <w:t xml:space="preserve"> </w:t>
      </w:r>
      <w:r w:rsidR="00A3210C">
        <w:rPr>
          <w:rFonts w:ascii="Arial" w:hAnsi="Arial" w:cs="Arial"/>
          <w:b/>
          <w:color w:val="A6A6A6" w:themeColor="background1" w:themeShade="A6"/>
          <w:sz w:val="24"/>
        </w:rPr>
        <w:t>09</w:t>
      </w:r>
      <w:r w:rsidR="002834BB" w:rsidRPr="00992CF5">
        <w:rPr>
          <w:rFonts w:ascii="Arial" w:hAnsi="Arial" w:cs="Arial"/>
          <w:b/>
          <w:color w:val="A6A6A6" w:themeColor="background1" w:themeShade="A6"/>
          <w:sz w:val="24"/>
        </w:rPr>
        <w:t>-</w:t>
      </w:r>
      <w:r w:rsidR="00A3210C">
        <w:rPr>
          <w:rFonts w:ascii="Arial" w:hAnsi="Arial" w:cs="Arial"/>
          <w:b/>
          <w:color w:val="A6A6A6" w:themeColor="background1" w:themeShade="A6"/>
          <w:sz w:val="24"/>
        </w:rPr>
        <w:t>12</w:t>
      </w:r>
      <w:r w:rsidR="00665963" w:rsidRPr="00992CF5">
        <w:rPr>
          <w:rFonts w:ascii="Arial" w:hAnsi="Arial" w:cs="Arial"/>
          <w:b/>
          <w:color w:val="A6A6A6" w:themeColor="background1" w:themeShade="A6"/>
          <w:sz w:val="24"/>
        </w:rPr>
        <w:t>, 202</w:t>
      </w:r>
      <w:r w:rsidR="002834BB" w:rsidRPr="00992CF5">
        <w:rPr>
          <w:rFonts w:ascii="Arial" w:hAnsi="Arial" w:cs="Arial"/>
          <w:b/>
          <w:color w:val="A6A6A6" w:themeColor="background1" w:themeShade="A6"/>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552D1B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F1CB7">
              <w:rPr>
                <w:rFonts w:ascii="Arial" w:hAnsi="Arial" w:cs="Arial"/>
                <w:color w:val="00B050"/>
                <w:kern w:val="2"/>
                <w:sz w:val="21"/>
                <w:szCs w:val="22"/>
                <w:lang w:val="en-US" w:eastAsia="ja-JP"/>
              </w:rPr>
              <w:t>6</w:t>
            </w:r>
            <w:r w:rsidR="00AE0F14">
              <w:rPr>
                <w:rFonts w:ascii="Arial" w:hAnsi="Arial" w:cs="Arial"/>
                <w:color w:val="00B050"/>
                <w:kern w:val="2"/>
                <w:sz w:val="21"/>
                <w:szCs w:val="22"/>
                <w:lang w:val="en-US" w:eastAsia="ja-JP"/>
              </w:rPr>
              <w:t>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7D3959DC"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proofErr w:type="spellStart"/>
      <w:r w:rsidRPr="00DF1CB7">
        <w:rPr>
          <w:lang w:eastAsia="ja-JP"/>
        </w:rPr>
        <w:t>Overal</w:t>
      </w:r>
      <w:proofErr w:type="spellEnd"/>
      <w:r w:rsidRPr="00DF1CB7">
        <w:rPr>
          <w:lang w:eastAsia="ja-JP"/>
        </w:rPr>
        <w:t xml:space="preserve"> completion 40%.</w:t>
      </w:r>
    </w:p>
    <w:p w14:paraId="6679D567" w14:textId="7F0D4BED" w:rsidR="00DF1CB7" w:rsidRPr="0004496E" w:rsidRDefault="00DF1CB7" w:rsidP="00DF1CB7">
      <w:pPr>
        <w:rPr>
          <w:color w:val="FF0000"/>
          <w:lang w:eastAsia="ja-JP"/>
        </w:rPr>
      </w:pPr>
      <w:r w:rsidRPr="0004496E">
        <w:rPr>
          <w:color w:val="FF0000"/>
          <w:lang w:eastAsia="ja-JP"/>
        </w:rPr>
        <w:t>RAN5#10</w:t>
      </w:r>
      <w:r>
        <w:rPr>
          <w:color w:val="FF0000"/>
          <w:lang w:eastAsia="ja-JP"/>
        </w:rPr>
        <w:t>5</w:t>
      </w:r>
      <w:r w:rsidRPr="0004496E">
        <w:rPr>
          <w:color w:val="FF0000"/>
          <w:lang w:eastAsia="ja-JP"/>
        </w:rPr>
        <w:t>:</w:t>
      </w:r>
    </w:p>
    <w:p w14:paraId="6AFCCD19" w14:textId="5B50F559" w:rsidR="00DF1CB7" w:rsidRPr="0004496E" w:rsidRDefault="00DF1CB7" w:rsidP="00DF1CB7">
      <w:pPr>
        <w:rPr>
          <w:color w:val="FF0000"/>
          <w:lang w:eastAsia="ja-JP"/>
        </w:rPr>
      </w:pPr>
      <w:r w:rsidRPr="0004496E">
        <w:rPr>
          <w:color w:val="FF0000"/>
          <w:lang w:eastAsia="ja-JP"/>
        </w:rPr>
        <w:t xml:space="preserve">Testcases </w:t>
      </w:r>
      <w:r>
        <w:rPr>
          <w:color w:val="FF0000"/>
          <w:lang w:eastAsia="ja-JP"/>
        </w:rPr>
        <w:t>modified</w:t>
      </w:r>
      <w:r w:rsidRPr="0004496E">
        <w:rPr>
          <w:color w:val="FF0000"/>
          <w:lang w:eastAsia="ja-JP"/>
        </w:rPr>
        <w:t xml:space="preserve"> for 2RX XR</w:t>
      </w:r>
      <w:r>
        <w:rPr>
          <w:color w:val="FF0000"/>
          <w:lang w:eastAsia="ja-JP"/>
        </w:rPr>
        <w:t xml:space="preserve"> and added for </w:t>
      </w:r>
      <w:r w:rsidRPr="0004496E">
        <w:rPr>
          <w:color w:val="FF0000"/>
          <w:lang w:eastAsia="ja-JP"/>
        </w:rPr>
        <w:t>DSR</w:t>
      </w:r>
      <w:r>
        <w:rPr>
          <w:color w:val="FF0000"/>
          <w:lang w:eastAsia="ja-JP"/>
        </w:rPr>
        <w:t>, UTO-UCI</w:t>
      </w:r>
      <w:r w:rsidRPr="0004496E">
        <w:rPr>
          <w:color w:val="FF0000"/>
          <w:lang w:eastAsia="ja-JP"/>
        </w:rPr>
        <w:t xml:space="preserve"> and </w:t>
      </w:r>
      <w:r>
        <w:rPr>
          <w:color w:val="FF0000"/>
          <w:lang w:eastAsia="ja-JP"/>
        </w:rPr>
        <w:t>SN gap reporting</w:t>
      </w:r>
      <w:r w:rsidRPr="0004496E">
        <w:rPr>
          <w:color w:val="FF0000"/>
          <w:lang w:eastAsia="ja-JP"/>
        </w:rPr>
        <w:t xml:space="preserve"> with corresponding applicability and PICS declarations. </w:t>
      </w:r>
      <w:proofErr w:type="spellStart"/>
      <w:r w:rsidRPr="0004496E">
        <w:rPr>
          <w:color w:val="FF0000"/>
          <w:lang w:eastAsia="ja-JP"/>
        </w:rPr>
        <w:t>Overal</w:t>
      </w:r>
      <w:proofErr w:type="spellEnd"/>
      <w:r w:rsidRPr="0004496E">
        <w:rPr>
          <w:color w:val="FF0000"/>
          <w:lang w:eastAsia="ja-JP"/>
        </w:rPr>
        <w:t xml:space="preserve"> completion </w:t>
      </w:r>
      <w:r>
        <w:rPr>
          <w:color w:val="FF0000"/>
          <w:lang w:eastAsia="ja-JP"/>
        </w:rPr>
        <w:t>6</w:t>
      </w:r>
      <w:r w:rsidRPr="0004496E">
        <w:rPr>
          <w:color w:val="FF0000"/>
          <w:lang w:eastAsia="ja-JP"/>
        </w:rPr>
        <w:t>0%.</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Default="00DF1CB7" w:rsidP="00DF1CB7">
      <w:pPr>
        <w:pStyle w:val="NO"/>
        <w:ind w:left="0" w:firstLine="0"/>
        <w:rPr>
          <w:rFonts w:ascii="Arial" w:hAnsi="Arial" w:cs="Arial"/>
          <w:b/>
          <w:bCs/>
          <w:lang w:eastAsia="ja-JP"/>
        </w:rPr>
      </w:pPr>
      <w:r>
        <w:rPr>
          <w:rFonts w:ascii="Arial" w:hAnsi="Arial" w:cs="Arial"/>
          <w:iCs/>
          <w:color w:val="FF0000"/>
        </w:rPr>
        <w:t xml:space="preserve">R5-247240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543B7"/>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CB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4</Pages>
  <Words>867</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43</cp:revision>
  <dcterms:created xsi:type="dcterms:W3CDTF">2018-11-20T14:54:00Z</dcterms:created>
  <dcterms:modified xsi:type="dcterms:W3CDTF">2024-11-22T14:29:00Z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