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tabs>
          <w:tab w:val="right" w:pos="9781"/>
          <w:tab w:val="right" w:pos="13323"/>
        </w:tabs>
        <w:spacing w:before="60" w:after="60"/>
        <w:outlineLvl w:val="0"/>
        <w:rPr>
          <w:rFonts w:hint="default" w:ascii="Arial" w:hAnsi="Arial" w:eastAsia="宋体" w:cs="Arial"/>
          <w:b/>
          <w:sz w:val="24"/>
          <w:szCs w:val="24"/>
          <w:lang w:val="en-US" w:eastAsia="zh-CN"/>
        </w:rPr>
      </w:pPr>
      <w:bookmarkStart w:id="0" w:name="Title"/>
      <w:bookmarkEnd w:id="0"/>
      <w:bookmarkStart w:id="1" w:name="DocumentFor"/>
      <w:bookmarkEnd w:id="1"/>
      <w:r>
        <w:rPr>
          <w:rFonts w:ascii="Arial" w:hAnsi="Arial" w:eastAsia="宋体" w:cs="Arial"/>
          <w:b/>
          <w:sz w:val="24"/>
          <w:szCs w:val="24"/>
          <w:lang w:eastAsia="zh-CN"/>
        </w:rPr>
        <w:t>3GPP TSG-RAN WG4 Meeting #111</w:t>
      </w:r>
      <w:r>
        <w:rPr>
          <w:rFonts w:ascii="Arial" w:hAnsi="Arial" w:eastAsia="宋体" w:cs="Arial"/>
          <w:b/>
          <w:sz w:val="24"/>
          <w:szCs w:val="24"/>
          <w:lang w:eastAsia="zh-CN"/>
        </w:rPr>
        <w:tab/>
      </w:r>
      <w:r>
        <w:rPr>
          <w:rFonts w:ascii="Arial" w:hAnsi="Arial" w:eastAsia="宋体" w:cs="Arial"/>
          <w:b/>
          <w:sz w:val="24"/>
          <w:szCs w:val="24"/>
          <w:lang w:eastAsia="zh-CN"/>
        </w:rPr>
        <w:t>R4-240</w:t>
      </w:r>
      <w:r>
        <w:rPr>
          <w:rFonts w:hint="eastAsia" w:eastAsia="宋体" w:cs="Arial"/>
          <w:b/>
          <w:sz w:val="24"/>
          <w:szCs w:val="24"/>
          <w:lang w:val="en-US" w:eastAsia="zh-CN"/>
        </w:rPr>
        <w:t>xxxx</w:t>
      </w:r>
    </w:p>
    <w:p>
      <w:pPr>
        <w:pStyle w:val="45"/>
        <w:tabs>
          <w:tab w:val="right" w:pos="9781"/>
          <w:tab w:val="right" w:pos="13323"/>
        </w:tabs>
        <w:spacing w:before="60" w:after="60"/>
        <w:outlineLvl w:val="0"/>
        <w:rPr>
          <w:rFonts w:ascii="Arial" w:hAnsi="Arial" w:eastAsia="宋体" w:cs="Arial"/>
          <w:b/>
          <w:sz w:val="24"/>
          <w:szCs w:val="24"/>
          <w:lang w:eastAsia="zh-CN"/>
        </w:rPr>
      </w:pPr>
      <w:r>
        <w:rPr>
          <w:rFonts w:ascii="Arial" w:hAnsi="Arial" w:eastAsia="宋体" w:cs="Arial"/>
          <w:b/>
          <w:sz w:val="24"/>
          <w:szCs w:val="24"/>
          <w:lang w:eastAsia="zh-CN"/>
        </w:rPr>
        <w:t>Fukuoka City, Fukuoka , Japan, 20</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 24</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May, 2024</w:t>
      </w:r>
    </w:p>
    <w:tbl>
      <w:tblPr>
        <w:tblStyle w:val="5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604"/>
        <w:gridCol w:w="240"/>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5"/>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05"/>
              <w:spacing w:after="0"/>
              <w:jc w:val="right"/>
            </w:pPr>
          </w:p>
        </w:tc>
        <w:tc>
          <w:tcPr>
            <w:tcW w:w="1559" w:type="dxa"/>
            <w:shd w:val="pct30" w:color="FFFF00" w:fill="auto"/>
          </w:tcPr>
          <w:p>
            <w:pPr>
              <w:pStyle w:val="105"/>
              <w:spacing w:after="0"/>
              <w:jc w:val="right"/>
              <w:rPr>
                <w:rFonts w:hint="default" w:eastAsiaTheme="minorEastAsia"/>
                <w:b/>
                <w:sz w:val="28"/>
                <w:lang w:val="en-US" w:eastAsia="zh-CN"/>
              </w:rPr>
            </w:pPr>
            <w:r>
              <w:rPr>
                <w:rFonts w:hint="eastAsia"/>
                <w:b/>
                <w:sz w:val="28"/>
                <w:lang w:val="en-US" w:eastAsia="zh-CN"/>
              </w:rPr>
              <w:t>38.133</w:t>
            </w:r>
          </w:p>
        </w:tc>
        <w:tc>
          <w:tcPr>
            <w:tcW w:w="709" w:type="dxa"/>
          </w:tcPr>
          <w:p>
            <w:pPr>
              <w:pStyle w:val="105"/>
              <w:spacing w:after="0"/>
              <w:jc w:val="center"/>
            </w:pPr>
            <w:r>
              <w:rPr>
                <w:b/>
                <w:sz w:val="28"/>
              </w:rPr>
              <w:t>CR</w:t>
            </w:r>
          </w:p>
        </w:tc>
        <w:tc>
          <w:tcPr>
            <w:tcW w:w="1276" w:type="dxa"/>
            <w:shd w:val="pct30" w:color="FFFF00" w:fill="auto"/>
          </w:tcPr>
          <w:p>
            <w:pPr>
              <w:pStyle w:val="105"/>
              <w:spacing w:after="0"/>
              <w:jc w:val="center"/>
              <w:rPr>
                <w:rFonts w:hint="eastAsia" w:eastAsiaTheme="minorEastAsia"/>
                <w:lang w:val="en-US" w:eastAsia="zh-CN"/>
              </w:rPr>
            </w:pPr>
            <w:r>
              <w:rPr>
                <w:rFonts w:hint="eastAsia"/>
                <w:b/>
                <w:sz w:val="28"/>
                <w:lang w:val="en-US" w:eastAsia="zh-CN"/>
              </w:rPr>
              <w:t>-</w:t>
            </w:r>
          </w:p>
        </w:tc>
        <w:tc>
          <w:tcPr>
            <w:tcW w:w="709" w:type="dxa"/>
          </w:tcPr>
          <w:p>
            <w:pPr>
              <w:pStyle w:val="105"/>
              <w:tabs>
                <w:tab w:val="right" w:pos="625"/>
              </w:tabs>
              <w:spacing w:after="0"/>
              <w:jc w:val="center"/>
            </w:pPr>
            <w:r>
              <w:rPr>
                <w:b/>
                <w:bCs/>
                <w:sz w:val="28"/>
              </w:rPr>
              <w:t>rev</w:t>
            </w:r>
          </w:p>
        </w:tc>
        <w:tc>
          <w:tcPr>
            <w:tcW w:w="992" w:type="dxa"/>
            <w:shd w:val="pct30" w:color="FFFF00" w:fill="auto"/>
          </w:tcPr>
          <w:p>
            <w:pPr>
              <w:pStyle w:val="105"/>
              <w:spacing w:after="0"/>
              <w:jc w:val="center"/>
              <w:rPr>
                <w:b/>
              </w:rPr>
            </w:pPr>
            <w:r>
              <w:rPr>
                <w:rFonts w:hint="eastAsia"/>
                <w:b/>
                <w:sz w:val="28"/>
                <w:lang w:val="en-US" w:eastAsia="zh-CN"/>
              </w:rPr>
              <w:t>1</w:t>
            </w:r>
          </w:p>
        </w:tc>
        <w:tc>
          <w:tcPr>
            <w:tcW w:w="2410" w:type="dxa"/>
          </w:tcPr>
          <w:p>
            <w:pPr>
              <w:pStyle w:val="105"/>
              <w:tabs>
                <w:tab w:val="right" w:pos="1825"/>
              </w:tabs>
              <w:spacing w:after="0"/>
              <w:jc w:val="center"/>
            </w:pPr>
            <w:r>
              <w:rPr>
                <w:b/>
                <w:sz w:val="28"/>
                <w:szCs w:val="28"/>
              </w:rPr>
              <w:t>Current version:</w:t>
            </w:r>
          </w:p>
        </w:tc>
        <w:tc>
          <w:tcPr>
            <w:tcW w:w="1604" w:type="dxa"/>
            <w:shd w:val="pct30" w:color="FFFF00" w:fill="auto"/>
          </w:tcPr>
          <w:p>
            <w:pPr>
              <w:pStyle w:val="105"/>
              <w:spacing w:after="0"/>
              <w:jc w:val="center"/>
              <w:rPr>
                <w:sz w:val="28"/>
              </w:rPr>
            </w:pPr>
            <w:r>
              <w:rPr>
                <w:b/>
                <w:bCs/>
                <w:sz w:val="28"/>
                <w:szCs w:val="28"/>
                <w:lang w:eastAsia="zh-CN"/>
              </w:rPr>
              <w:t>18.</w:t>
            </w:r>
            <w:r>
              <w:rPr>
                <w:rFonts w:hint="eastAsia"/>
                <w:b/>
                <w:bCs/>
                <w:sz w:val="28"/>
                <w:szCs w:val="28"/>
                <w:highlight w:val="none"/>
                <w:lang w:val="en-US" w:eastAsia="zh-CN"/>
              </w:rPr>
              <w:t>5</w:t>
            </w:r>
            <w:r>
              <w:rPr>
                <w:b/>
                <w:bCs/>
                <w:sz w:val="28"/>
                <w:szCs w:val="28"/>
                <w:lang w:eastAsia="zh-CN"/>
              </w:rPr>
              <w:t>.0</w:t>
            </w:r>
          </w:p>
        </w:tc>
        <w:tc>
          <w:tcPr>
            <w:tcW w:w="240" w:type="dxa"/>
            <w:tcBorders>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0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8"/>
                <w:rFonts w:cs="Arial"/>
                <w:b/>
                <w:i/>
                <w:color w:val="FF0000"/>
              </w:rPr>
              <w:t>HELP</w:t>
            </w:r>
            <w:r>
              <w:rPr>
                <w:rStyle w:val="6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8"/>
                <w:rFonts w:cs="Arial"/>
                <w:i/>
              </w:rPr>
              <w:t>http://www.3gpp.org/Change-Requests</w:t>
            </w:r>
            <w:r>
              <w:rPr>
                <w:rStyle w:val="6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05"/>
              <w:spacing w:after="0"/>
              <w:rPr>
                <w:sz w:val="8"/>
                <w:szCs w:val="8"/>
              </w:rPr>
            </w:pPr>
          </w:p>
        </w:tc>
      </w:tr>
    </w:tbl>
    <w:p>
      <w:pPr>
        <w:rPr>
          <w:sz w:val="8"/>
          <w:szCs w:val="8"/>
        </w:rPr>
      </w:pPr>
    </w:p>
    <w:tbl>
      <w:tblPr>
        <w:tblStyle w:val="5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c>
          <w:tcPr>
            <w:tcW w:w="2835" w:type="dxa"/>
          </w:tcPr>
          <w:p>
            <w:pPr>
              <w:pStyle w:val="105"/>
              <w:tabs>
                <w:tab w:val="right" w:pos="2751"/>
              </w:tabs>
              <w:spacing w:after="0"/>
              <w:rPr>
                <w:b/>
                <w:i/>
              </w:rPr>
            </w:pPr>
            <w:r>
              <w:rPr>
                <w:b/>
                <w:i/>
              </w:rPr>
              <w:t>Proposed change affects:</w:t>
            </w:r>
          </w:p>
        </w:tc>
        <w:tc>
          <w:tcPr>
            <w:tcW w:w="1418" w:type="dxa"/>
          </w:tcPr>
          <w:p>
            <w:pPr>
              <w:pStyle w:val="10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5"/>
              <w:spacing w:after="0"/>
              <w:jc w:val="center"/>
              <w:rPr>
                <w:b/>
                <w:caps/>
              </w:rPr>
            </w:pPr>
          </w:p>
        </w:tc>
        <w:tc>
          <w:tcPr>
            <w:tcW w:w="709" w:type="dxa"/>
            <w:tcBorders>
              <w:left w:val="single" w:color="auto" w:sz="4" w:space="0"/>
            </w:tcBorders>
          </w:tcPr>
          <w:p>
            <w:pPr>
              <w:pStyle w:val="10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caps/>
              </w:rPr>
            </w:pPr>
            <w:r>
              <w:rPr>
                <w:b/>
                <w:caps/>
              </w:rPr>
              <w:t>x</w:t>
            </w:r>
          </w:p>
        </w:tc>
        <w:tc>
          <w:tcPr>
            <w:tcW w:w="2126" w:type="dxa"/>
          </w:tcPr>
          <w:p>
            <w:pPr>
              <w:pStyle w:val="10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5"/>
              <w:spacing w:after="0"/>
              <w:jc w:val="center"/>
              <w:rPr>
                <w:b/>
                <w:caps/>
              </w:rPr>
            </w:pPr>
          </w:p>
        </w:tc>
        <w:tc>
          <w:tcPr>
            <w:tcW w:w="1418" w:type="dxa"/>
            <w:tcBorders>
              <w:left w:val="nil"/>
            </w:tcBorders>
          </w:tcPr>
          <w:p>
            <w:pPr>
              <w:pStyle w:val="10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bCs/>
                <w:caps/>
              </w:rPr>
            </w:pPr>
          </w:p>
        </w:tc>
      </w:tr>
    </w:tbl>
    <w:p>
      <w:pPr>
        <w:rPr>
          <w:sz w:val="8"/>
          <w:szCs w:val="8"/>
        </w:rPr>
      </w:pPr>
    </w:p>
    <w:tbl>
      <w:tblPr>
        <w:tblStyle w:val="5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rPr>
          <w:trHeight w:val="99" w:hRule="atLeast"/>
        </w:trPr>
        <w:tc>
          <w:tcPr>
            <w:tcW w:w="9640" w:type="dxa"/>
            <w:gridSpan w:val="11"/>
          </w:tcPr>
          <w:p>
            <w:pPr>
              <w:pStyle w:val="10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0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5"/>
              <w:spacing w:after="0"/>
              <w:ind w:left="100"/>
            </w:pPr>
            <w:r>
              <w:rPr>
                <w:rFonts w:hint="eastAsia"/>
                <w:lang w:val="en-US" w:eastAsia="zh-CN"/>
              </w:rPr>
              <w:t>Correction on s</w:t>
            </w:r>
            <w:r>
              <w:rPr>
                <w:lang w:val="en-US"/>
              </w:rPr>
              <w:t>ubsequent conditional PSCell addition/change</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5"/>
              <w:spacing w:after="0"/>
              <w:ind w:left="100"/>
              <w:rPr>
                <w:rFonts w:hint="default"/>
                <w:lang w:val="en-US"/>
              </w:rPr>
            </w:pPr>
            <w:r>
              <w:rPr>
                <w:lang w:eastAsia="en-US"/>
              </w:rPr>
              <w:t>ZTE</w:t>
            </w:r>
            <w:r>
              <w:rPr>
                <w:rFonts w:hint="eastAsia"/>
              </w:rPr>
              <w:t xml:space="preserve"> Corporation</w:t>
            </w:r>
            <w:r>
              <w:rPr>
                <w:rFonts w:hint="eastAsia"/>
                <w:lang w:val="en-US" w:eastAsia="zh-CN"/>
              </w:rPr>
              <w:t>, Sanechips</w:t>
            </w:r>
            <w:ins w:id="0" w:author="ZTE - WU YAN" w:date="2024-05-22T13:38:05Z">
              <w:r>
                <w:rPr>
                  <w:rFonts w:hint="eastAsia"/>
                  <w:lang w:val="en-US" w:eastAsia="zh-CN"/>
                </w:rPr>
                <w:t xml:space="preserve">, </w:t>
              </w:r>
            </w:ins>
            <w:ins w:id="1" w:author="ZTE - WU YAN" w:date="2024-05-22T13:38:07Z">
              <w:r>
                <w:rPr>
                  <w:rFonts w:hint="eastAsia"/>
                  <w:lang w:val="en-US" w:eastAsia="zh-CN"/>
                </w:rPr>
                <w:t>N</w:t>
              </w:r>
            </w:ins>
            <w:ins w:id="2" w:author="ZTE - WU YAN" w:date="2024-05-22T13:38:08Z">
              <w:r>
                <w:rPr>
                  <w:rFonts w:hint="eastAsia"/>
                  <w:lang w:val="en-US" w:eastAsia="zh-CN"/>
                </w:rPr>
                <w:t>o</w:t>
              </w:r>
            </w:ins>
            <w:ins w:id="3" w:author="ZTE - WU YAN" w:date="2024-05-22T13:38:09Z">
              <w:r>
                <w:rPr>
                  <w:rFonts w:hint="eastAsia"/>
                  <w:lang w:val="en-US" w:eastAsia="zh-CN"/>
                </w:rPr>
                <w:t>kia</w:t>
              </w:r>
            </w:ins>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5"/>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Work item code:</w:t>
            </w:r>
          </w:p>
        </w:tc>
        <w:tc>
          <w:tcPr>
            <w:tcW w:w="3686" w:type="dxa"/>
            <w:gridSpan w:val="5"/>
            <w:shd w:val="pct30" w:color="FFFF00" w:fill="auto"/>
          </w:tcPr>
          <w:p>
            <w:pPr>
              <w:pStyle w:val="105"/>
              <w:spacing w:after="0"/>
              <w:ind w:left="100"/>
            </w:pPr>
            <w:r>
              <w:t>NR_Mob_enh2-Perf</w:t>
            </w:r>
          </w:p>
        </w:tc>
        <w:tc>
          <w:tcPr>
            <w:tcW w:w="567" w:type="dxa"/>
            <w:tcBorders>
              <w:left w:val="nil"/>
            </w:tcBorders>
          </w:tcPr>
          <w:p>
            <w:pPr>
              <w:pStyle w:val="105"/>
              <w:spacing w:after="0"/>
              <w:ind w:right="100"/>
            </w:pPr>
          </w:p>
        </w:tc>
        <w:tc>
          <w:tcPr>
            <w:tcW w:w="1417" w:type="dxa"/>
            <w:gridSpan w:val="3"/>
            <w:tcBorders>
              <w:left w:val="nil"/>
            </w:tcBorders>
          </w:tcPr>
          <w:p>
            <w:pPr>
              <w:pStyle w:val="105"/>
              <w:spacing w:after="0"/>
              <w:jc w:val="right"/>
            </w:pPr>
            <w:r>
              <w:rPr>
                <w:b/>
                <w:i/>
              </w:rPr>
              <w:t>Date:</w:t>
            </w:r>
          </w:p>
        </w:tc>
        <w:tc>
          <w:tcPr>
            <w:tcW w:w="2127" w:type="dxa"/>
            <w:tcBorders>
              <w:right w:val="single" w:color="auto" w:sz="4" w:space="0"/>
            </w:tcBorders>
            <w:shd w:val="pct30" w:color="FFFF00" w:fill="auto"/>
          </w:tcPr>
          <w:p>
            <w:pPr>
              <w:pStyle w:val="105"/>
              <w:spacing w:after="0"/>
              <w:ind w:left="100"/>
              <w:rPr>
                <w:rFonts w:hint="default"/>
                <w:lang w:val="en-US"/>
              </w:rPr>
            </w:pPr>
            <w:r>
              <w:t>202</w:t>
            </w:r>
            <w:r>
              <w:rPr>
                <w:rFonts w:hint="eastAsia"/>
                <w:lang w:val="en-US" w:eastAsia="zh-CN"/>
              </w:rPr>
              <w:t>4</w:t>
            </w:r>
            <w:r>
              <w:t>-0</w:t>
            </w:r>
            <w:r>
              <w:rPr>
                <w:rFonts w:hint="eastAsia"/>
                <w:lang w:val="en-US" w:eastAsia="zh-CN"/>
              </w:rPr>
              <w:t>5</w:t>
            </w:r>
            <w:r>
              <w:t>-</w:t>
            </w:r>
            <w:r>
              <w:rPr>
                <w:rFonts w:hint="eastAsia"/>
                <w:lang w:val="en-US" w:eastAsia="zh-CN"/>
              </w:rPr>
              <w:t>10</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1986" w:type="dxa"/>
            <w:gridSpan w:val="4"/>
          </w:tcPr>
          <w:p>
            <w:pPr>
              <w:pStyle w:val="105"/>
              <w:spacing w:after="0"/>
              <w:rPr>
                <w:sz w:val="8"/>
                <w:szCs w:val="8"/>
              </w:rPr>
            </w:pPr>
          </w:p>
        </w:tc>
        <w:tc>
          <w:tcPr>
            <w:tcW w:w="2267" w:type="dxa"/>
            <w:gridSpan w:val="2"/>
          </w:tcPr>
          <w:p>
            <w:pPr>
              <w:pStyle w:val="105"/>
              <w:spacing w:after="0"/>
              <w:rPr>
                <w:sz w:val="8"/>
                <w:szCs w:val="8"/>
              </w:rPr>
            </w:pPr>
          </w:p>
        </w:tc>
        <w:tc>
          <w:tcPr>
            <w:tcW w:w="1417" w:type="dxa"/>
            <w:gridSpan w:val="3"/>
          </w:tcPr>
          <w:p>
            <w:pPr>
              <w:pStyle w:val="105"/>
              <w:spacing w:after="0"/>
              <w:rPr>
                <w:sz w:val="8"/>
                <w:szCs w:val="8"/>
              </w:rPr>
            </w:pPr>
          </w:p>
        </w:tc>
        <w:tc>
          <w:tcPr>
            <w:tcW w:w="2127" w:type="dxa"/>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05"/>
              <w:tabs>
                <w:tab w:val="right" w:pos="1759"/>
              </w:tabs>
              <w:spacing w:after="0"/>
              <w:rPr>
                <w:b/>
                <w:i/>
              </w:rPr>
            </w:pPr>
            <w:r>
              <w:rPr>
                <w:b/>
                <w:i/>
              </w:rPr>
              <w:t>Category:</w:t>
            </w:r>
          </w:p>
        </w:tc>
        <w:tc>
          <w:tcPr>
            <w:tcW w:w="851" w:type="dxa"/>
            <w:shd w:val="pct30" w:color="FFFF00" w:fill="auto"/>
          </w:tcPr>
          <w:p>
            <w:pPr>
              <w:pStyle w:val="105"/>
              <w:spacing w:after="0"/>
              <w:ind w:left="100" w:right="-609"/>
              <w:rPr>
                <w:rFonts w:hint="eastAsia" w:eastAsiaTheme="minorEastAsia"/>
                <w:b/>
                <w:lang w:eastAsia="zh-CN"/>
              </w:rPr>
            </w:pPr>
            <w:r>
              <w:rPr>
                <w:rFonts w:hint="eastAsia"/>
                <w:lang w:val="en-US" w:eastAsia="zh-CN"/>
              </w:rPr>
              <w:t>F</w:t>
            </w:r>
          </w:p>
        </w:tc>
        <w:tc>
          <w:tcPr>
            <w:tcW w:w="3402" w:type="dxa"/>
            <w:gridSpan w:val="5"/>
            <w:tcBorders>
              <w:left w:val="nil"/>
            </w:tcBorders>
          </w:tcPr>
          <w:p>
            <w:pPr>
              <w:pStyle w:val="105"/>
              <w:spacing w:after="0"/>
            </w:pPr>
          </w:p>
        </w:tc>
        <w:tc>
          <w:tcPr>
            <w:tcW w:w="1417" w:type="dxa"/>
            <w:gridSpan w:val="3"/>
            <w:tcBorders>
              <w:left w:val="nil"/>
            </w:tcBorders>
          </w:tcPr>
          <w:p>
            <w:pPr>
              <w:pStyle w:val="105"/>
              <w:spacing w:after="0"/>
              <w:jc w:val="right"/>
              <w:rPr>
                <w:b/>
                <w:i/>
              </w:rPr>
            </w:pPr>
            <w:r>
              <w:rPr>
                <w:b/>
                <w:i/>
              </w:rPr>
              <w:t>Release:</w:t>
            </w:r>
          </w:p>
        </w:tc>
        <w:tc>
          <w:tcPr>
            <w:tcW w:w="2127" w:type="dxa"/>
            <w:tcBorders>
              <w:right w:val="single" w:color="auto" w:sz="4" w:space="0"/>
            </w:tcBorders>
            <w:shd w:val="pct30" w:color="FFFF00" w:fill="auto"/>
          </w:tcPr>
          <w:p>
            <w:pPr>
              <w:pStyle w:val="105"/>
              <w:spacing w:after="0"/>
              <w:ind w:left="100"/>
            </w:pPr>
            <w:r>
              <w:rPr>
                <w:rFonts w:hint="eastAsia"/>
                <w:lang w:val="en-US" w:eastAsia="zh-CN"/>
              </w:rP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05"/>
              <w:spacing w:after="0"/>
              <w:rPr>
                <w:b/>
                <w:i/>
              </w:rPr>
            </w:pPr>
          </w:p>
        </w:tc>
        <w:tc>
          <w:tcPr>
            <w:tcW w:w="4677" w:type="dxa"/>
            <w:gridSpan w:val="8"/>
            <w:tcBorders>
              <w:bottom w:val="single" w:color="auto" w:sz="4" w:space="0"/>
            </w:tcBorders>
          </w:tcPr>
          <w:p>
            <w:pPr>
              <w:pStyle w:val="10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8"/>
                <w:sz w:val="18"/>
              </w:rPr>
              <w:t>TR 21.900</w:t>
            </w:r>
            <w:r>
              <w:rPr>
                <w:rStyle w:val="68"/>
                <w:sz w:val="18"/>
              </w:rPr>
              <w:fldChar w:fldCharType="end"/>
            </w:r>
            <w:r>
              <w:rPr>
                <w:sz w:val="18"/>
              </w:rPr>
              <w:t>.</w:t>
            </w:r>
          </w:p>
        </w:tc>
        <w:tc>
          <w:tcPr>
            <w:tcW w:w="3120" w:type="dxa"/>
            <w:gridSpan w:val="2"/>
            <w:tcBorders>
              <w:bottom w:val="single" w:color="auto" w:sz="4" w:space="0"/>
              <w:right w:val="single" w:color="auto" w:sz="4" w:space="0"/>
            </w:tcBorders>
          </w:tcPr>
          <w:p>
            <w:pPr>
              <w:pStyle w:val="10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05"/>
              <w:spacing w:after="0"/>
              <w:rPr>
                <w:b/>
                <w:i/>
                <w:sz w:val="8"/>
                <w:szCs w:val="8"/>
              </w:rPr>
            </w:pPr>
          </w:p>
        </w:tc>
        <w:tc>
          <w:tcPr>
            <w:tcW w:w="7797" w:type="dxa"/>
            <w:gridSpan w:val="10"/>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05"/>
              <w:spacing w:after="0"/>
              <w:ind w:left="100"/>
              <w:rPr>
                <w:rFonts w:eastAsia="Yu Mincho"/>
                <w:color w:val="000000"/>
                <w:lang w:val="en-US"/>
              </w:rPr>
            </w:pPr>
            <w:r>
              <w:rPr>
                <w:rFonts w:eastAsia="Yu Mincho"/>
                <w:color w:val="000000"/>
                <w:lang w:val="en-US"/>
              </w:rPr>
              <w:t>For UE capable of both FR1-FR1 DC and FR1-FR2 DC, UE only needs to pass either 1)+2) or 3)+4)</w:t>
            </w:r>
          </w:p>
          <w:p>
            <w:pPr>
              <w:pStyle w:val="105"/>
              <w:numPr>
                <w:ilvl w:val="0"/>
                <w:numId w:val="16"/>
              </w:numPr>
              <w:spacing w:after="0"/>
              <w:ind w:left="100"/>
              <w:rPr>
                <w:rFonts w:hint="default" w:eastAsia="宋体"/>
                <w:color w:val="000000"/>
                <w:lang w:val="en-US" w:eastAsia="zh-CN"/>
              </w:rPr>
            </w:pPr>
            <w:r>
              <w:rPr>
                <w:rFonts w:hint="default" w:eastAsia="宋体"/>
                <w:color w:val="000000"/>
                <w:lang w:val="en-US" w:eastAsia="zh-CN"/>
              </w:rPr>
              <w:t>Intra-frequency CPC from FR1-FR1 NR-DC to FR1-FR1 NR-DC</w:t>
            </w:r>
          </w:p>
          <w:p>
            <w:pPr>
              <w:pStyle w:val="105"/>
              <w:numPr>
                <w:ilvl w:val="0"/>
                <w:numId w:val="16"/>
              </w:numPr>
              <w:spacing w:after="0"/>
              <w:ind w:left="100"/>
              <w:rPr>
                <w:rFonts w:hint="default" w:eastAsia="宋体"/>
                <w:color w:val="000000"/>
                <w:lang w:val="en-US" w:eastAsia="zh-CN"/>
              </w:rPr>
            </w:pPr>
            <w:r>
              <w:rPr>
                <w:rFonts w:eastAsia="Yu Mincho"/>
                <w:bCs/>
                <w:color w:val="000000"/>
                <w:lang w:val="en-US"/>
              </w:rPr>
              <w:t xml:space="preserve">Inter-frequency </w:t>
            </w:r>
            <w:r>
              <w:rPr>
                <w:rFonts w:eastAsia="Yu Mincho"/>
                <w:bCs/>
                <w:color w:val="000000"/>
                <w:highlight w:val="none"/>
                <w:lang w:val="en-US"/>
              </w:rPr>
              <w:t>CPA</w:t>
            </w:r>
            <w:r>
              <w:rPr>
                <w:rFonts w:eastAsia="Yu Mincho"/>
                <w:bCs/>
                <w:color w:val="000000"/>
                <w:lang w:val="en-US"/>
              </w:rPr>
              <w:t xml:space="preserve"> from FR1-FR1 NR-DC to FR1-FR1 NR-DC</w:t>
            </w:r>
          </w:p>
          <w:p>
            <w:pPr>
              <w:pStyle w:val="105"/>
              <w:numPr>
                <w:ilvl w:val="0"/>
                <w:numId w:val="16"/>
              </w:numPr>
              <w:spacing w:after="0"/>
              <w:ind w:left="100"/>
              <w:rPr>
                <w:rFonts w:hint="default" w:eastAsia="宋体"/>
                <w:color w:val="000000"/>
                <w:lang w:val="en-US" w:eastAsia="zh-CN"/>
              </w:rPr>
            </w:pPr>
            <w:r>
              <w:rPr>
                <w:rFonts w:eastAsia="Yu Mincho"/>
                <w:bCs/>
                <w:color w:val="000000"/>
                <w:lang w:val="en-US"/>
              </w:rPr>
              <w:t>Intra-frequency CPC from FR1-FR2 NR-DC to FR1-FR2 NR-DC</w:t>
            </w:r>
          </w:p>
          <w:p>
            <w:pPr>
              <w:pStyle w:val="105"/>
              <w:numPr>
                <w:ilvl w:val="0"/>
                <w:numId w:val="16"/>
              </w:numPr>
              <w:spacing w:after="0"/>
              <w:ind w:left="100"/>
              <w:rPr>
                <w:rFonts w:hint="default" w:eastAsia="宋体"/>
                <w:color w:val="000000"/>
                <w:lang w:val="en-US" w:eastAsia="zh-CN"/>
              </w:rPr>
            </w:pPr>
            <w:r>
              <w:rPr>
                <w:rFonts w:eastAsia="Yu Mincho"/>
                <w:bCs/>
                <w:color w:val="000000"/>
                <w:lang w:val="en-US"/>
              </w:rPr>
              <w:t>Inter-frequency CPA from FR1-FR2 NR-DC to FR1-FR2 NR-DC</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05"/>
              <w:spacing w:after="0"/>
              <w:ind w:left="100"/>
              <w:rPr>
                <w:rFonts w:hint="default" w:eastAsiaTheme="minorEastAsia"/>
                <w:lang w:val="en-US" w:eastAsia="zh-CN"/>
              </w:rPr>
            </w:pPr>
            <w:r>
              <w:rPr>
                <w:rFonts w:hint="eastAsia"/>
                <w:lang w:val="en-US" w:eastAsia="zh-CN"/>
              </w:rPr>
              <w:t xml:space="preserve">Align the descriptions of above four test cases, and </w:t>
            </w:r>
            <w:r>
              <w:rPr>
                <w:rFonts w:eastAsia="Yu Mincho"/>
                <w:color w:val="000000"/>
                <w:lang w:val="en-US"/>
              </w:rPr>
              <w:t>UE only needs to pass either 1)+2) or 3)+4)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05"/>
              <w:spacing w:after="0"/>
              <w:ind w:left="100"/>
              <w:rPr>
                <w:rFonts w:hint="default" w:eastAsiaTheme="minorEastAsia"/>
                <w:lang w:val="en-US" w:eastAsia="zh-CN"/>
              </w:rPr>
            </w:pPr>
            <w:r>
              <w:rPr>
                <w:rFonts w:hint="eastAsia"/>
                <w:lang w:val="en-US" w:eastAsia="zh-CN"/>
              </w:rPr>
              <w:t>The descriptions of above four test cases are not aligned.</w:t>
            </w:r>
          </w:p>
        </w:tc>
      </w:tr>
      <w:tr>
        <w:tblPrEx>
          <w:tblCellMar>
            <w:top w:w="0" w:type="dxa"/>
            <w:left w:w="42" w:type="dxa"/>
            <w:bottom w:w="0" w:type="dxa"/>
            <w:right w:w="42" w:type="dxa"/>
          </w:tblCellMar>
        </w:tblPrEx>
        <w:tc>
          <w:tcPr>
            <w:tcW w:w="2694" w:type="dxa"/>
            <w:gridSpan w:val="2"/>
          </w:tcPr>
          <w:p>
            <w:pPr>
              <w:pStyle w:val="105"/>
              <w:spacing w:after="0"/>
              <w:rPr>
                <w:b/>
                <w:i/>
                <w:sz w:val="8"/>
                <w:szCs w:val="8"/>
              </w:rPr>
            </w:pPr>
          </w:p>
        </w:tc>
        <w:tc>
          <w:tcPr>
            <w:tcW w:w="6946" w:type="dxa"/>
            <w:gridSpan w:val="9"/>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5"/>
              <w:spacing w:after="0"/>
              <w:ind w:left="100"/>
              <w:rPr>
                <w:rFonts w:hint="default"/>
                <w:lang w:val="en-US"/>
              </w:rPr>
            </w:pPr>
            <w:r>
              <w:rPr>
                <w:rFonts w:hint="eastAsia"/>
                <w:lang w:val="en-US" w:eastAsia="zh-CN"/>
              </w:rPr>
              <w:t>A.6.5.X.1, A.6.5.X.2, A.7.5.X.1, A.7.5.X.2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5"/>
              <w:spacing w:after="0"/>
              <w:jc w:val="center"/>
              <w:rPr>
                <w:b/>
                <w:caps/>
              </w:rPr>
            </w:pPr>
            <w:r>
              <w:rPr>
                <w:b/>
                <w:caps/>
              </w:rPr>
              <w:t>N</w:t>
            </w:r>
          </w:p>
        </w:tc>
        <w:tc>
          <w:tcPr>
            <w:tcW w:w="2977" w:type="dxa"/>
            <w:gridSpan w:val="4"/>
          </w:tcPr>
          <w:p>
            <w:pPr>
              <w:pStyle w:val="105"/>
              <w:tabs>
                <w:tab w:val="right" w:pos="2893"/>
              </w:tabs>
              <w:spacing w:after="0"/>
            </w:pPr>
          </w:p>
        </w:tc>
        <w:tc>
          <w:tcPr>
            <w:tcW w:w="3401" w:type="dxa"/>
            <w:gridSpan w:val="3"/>
            <w:tcBorders>
              <w:right w:val="single" w:color="auto" w:sz="4" w:space="0"/>
            </w:tcBorders>
            <w:shd w:val="clear" w:color="FFFF00" w:fill="auto"/>
          </w:tcPr>
          <w:p>
            <w:pPr>
              <w:pStyle w:val="10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105"/>
              <w:spacing w:after="0"/>
              <w:jc w:val="center"/>
              <w:rPr>
                <w:b/>
                <w:caps/>
              </w:rPr>
            </w:pPr>
            <w:r>
              <w:rPr>
                <w:b/>
                <w:caps/>
              </w:rPr>
              <w:t>x</w:t>
            </w:r>
          </w:p>
        </w:tc>
        <w:tc>
          <w:tcPr>
            <w:tcW w:w="2977" w:type="dxa"/>
            <w:gridSpan w:val="4"/>
          </w:tcPr>
          <w:p>
            <w:pPr>
              <w:pStyle w:val="10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105"/>
              <w:spacing w:after="0"/>
              <w:jc w:val="center"/>
              <w:rPr>
                <w:b/>
                <w:caps/>
              </w:rPr>
            </w:pPr>
            <w:r>
              <w:rPr>
                <w:b/>
                <w:caps/>
              </w:rPr>
              <w:t>x</w:t>
            </w:r>
          </w:p>
        </w:tc>
        <w:tc>
          <w:tcPr>
            <w:tcW w:w="2977" w:type="dxa"/>
            <w:gridSpan w:val="4"/>
          </w:tcPr>
          <w:p>
            <w:pPr>
              <w:pStyle w:val="105"/>
              <w:spacing w:after="0"/>
            </w:pPr>
            <w:r>
              <w:t xml:space="preserve"> Test specifications</w:t>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105"/>
              <w:spacing w:after="0"/>
              <w:ind w:firstLine="0" w:firstLineChars="0"/>
              <w:jc w:val="center"/>
              <w:rPr>
                <w:b/>
                <w:caps/>
              </w:rPr>
            </w:pPr>
            <w:r>
              <w:rPr>
                <w:b/>
                <w:caps/>
              </w:rPr>
              <w:t>x</w:t>
            </w:r>
          </w:p>
        </w:tc>
        <w:tc>
          <w:tcPr>
            <w:tcW w:w="2977" w:type="dxa"/>
            <w:gridSpan w:val="4"/>
          </w:tcPr>
          <w:p>
            <w:pPr>
              <w:pStyle w:val="105"/>
              <w:spacing w:after="0"/>
            </w:pPr>
            <w:r>
              <w:t xml:space="preserve"> O&amp;M Specifications</w:t>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p>
        </w:tc>
        <w:tc>
          <w:tcPr>
            <w:tcW w:w="6946" w:type="dxa"/>
            <w:gridSpan w:val="9"/>
            <w:tcBorders>
              <w:right w:val="single" w:color="auto" w:sz="4" w:space="0"/>
            </w:tcBorders>
          </w:tcPr>
          <w:p>
            <w:pPr>
              <w:pStyle w:val="10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0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0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0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5"/>
              <w:spacing w:after="0"/>
              <w:ind w:left="100"/>
            </w:pPr>
          </w:p>
        </w:tc>
      </w:tr>
    </w:tbl>
    <w:p>
      <w:pPr>
        <w:pStyle w:val="45"/>
        <w:tabs>
          <w:tab w:val="right" w:pos="9781"/>
          <w:tab w:val="right" w:pos="13323"/>
        </w:tabs>
        <w:spacing w:before="60" w:after="60"/>
        <w:outlineLvl w:val="0"/>
        <w:rPr>
          <w:rFonts w:ascii="Arial" w:hAnsi="Arial" w:eastAsia="宋体" w:cs="Arial"/>
          <w:b/>
          <w:strike/>
          <w:sz w:val="24"/>
          <w:szCs w:val="24"/>
          <w:lang w:eastAsia="zh-CN"/>
        </w:rPr>
      </w:pPr>
    </w:p>
    <w:p>
      <w:pPr>
        <w:rPr>
          <w:rFonts w:ascii="Arial" w:hAnsi="Arial" w:eastAsia="宋体" w:cs="Arial"/>
          <w:b/>
          <w:strike/>
          <w:sz w:val="24"/>
          <w:szCs w:val="24"/>
          <w:lang w:eastAsia="zh-CN"/>
        </w:rPr>
      </w:pPr>
      <w:r>
        <w:rPr>
          <w:rFonts w:ascii="Arial" w:hAnsi="Arial" w:eastAsia="宋体" w:cs="Arial"/>
          <w:b/>
          <w:strike/>
          <w:sz w:val="24"/>
          <w:szCs w:val="24"/>
          <w:lang w:eastAsia="zh-CN"/>
        </w:rPr>
        <w:br w:type="page"/>
      </w:r>
    </w:p>
    <w:p>
      <w:pPr>
        <w:jc w:val="center"/>
        <w:rPr>
          <w:rFonts w:eastAsia="宋体"/>
          <w:highlight w:val="yellow"/>
          <w:lang w:eastAsia="zh-CN"/>
        </w:rPr>
      </w:pPr>
      <w:bookmarkStart w:id="2" w:name="_Toc526331617"/>
      <w:r>
        <w:rPr>
          <w:rFonts w:eastAsia="宋体"/>
          <w:highlight w:val="yellow"/>
          <w:lang w:eastAsia="zh-CN"/>
        </w:rPr>
        <w:t>&lt;Start of Change 1&gt;</w:t>
      </w:r>
    </w:p>
    <w:p>
      <w:pPr>
        <w:pStyle w:val="5"/>
      </w:pPr>
      <w:bookmarkStart w:id="3" w:name="_Hlk164790655"/>
      <w:r>
        <w:t>A.6.5.X.1</w:t>
      </w:r>
      <w:r>
        <w:tab/>
      </w:r>
      <w:r>
        <w:t>Intra-frequency subsequent CPC from FR1-FR1 NR-DC to FR1-FR1 NR-DC</w:t>
      </w:r>
      <w:bookmarkEnd w:id="3"/>
      <w:r>
        <w:t xml:space="preserve"> </w:t>
      </w:r>
    </w:p>
    <w:p>
      <w:pPr>
        <w:pStyle w:val="6"/>
      </w:pPr>
      <w:r>
        <w:t>A.6.5.X.1.1</w:t>
      </w:r>
      <w:r>
        <w:tab/>
      </w:r>
      <w:r>
        <w:t>Test purpose and environment</w:t>
      </w:r>
    </w:p>
    <w:p>
      <w:r>
        <w:t xml:space="preserve">The purpose of this test is to verify that the </w:t>
      </w:r>
      <w:r>
        <w:rPr>
          <w:lang w:val="en-US" w:eastAsia="ko-KR"/>
        </w:rPr>
        <w:t xml:space="preserve">subsequent conditional </w:t>
      </w:r>
      <w:ins w:id="4" w:author="Wu Yan (ZTE)" w:date="2024-04-30T11:08:30Z">
        <w:r>
          <w:rPr>
            <w:rFonts w:hint="eastAsia"/>
            <w:lang w:val="en-US" w:eastAsia="zh-CN"/>
          </w:rPr>
          <w:t xml:space="preserve">NR </w:t>
        </w:r>
      </w:ins>
      <w:r>
        <w:rPr>
          <w:lang w:val="en-US" w:eastAsia="ko-KR"/>
        </w:rPr>
        <w:t>PSCell change</w:t>
      </w:r>
      <w:r>
        <w:t xml:space="preserve"> under NR-DC is within the requirements stated in clause 8.11E</w:t>
      </w:r>
      <w:ins w:id="5" w:author="Wu Yan (ZTE)" w:date="2024-04-30T11:09:26Z">
        <w:r>
          <w:rPr>
            <w:rFonts w:hint="eastAsia"/>
            <w:lang w:val="en-US" w:eastAsia="zh-CN"/>
          </w:rPr>
          <w:t>.</w:t>
        </w:r>
      </w:ins>
      <w:ins w:id="6" w:author="Wu Yan (ZTE)" w:date="2024-04-30T11:09:27Z">
        <w:r>
          <w:rPr>
            <w:rFonts w:hint="eastAsia"/>
            <w:lang w:val="en-US" w:eastAsia="zh-CN"/>
          </w:rPr>
          <w:t>2</w:t>
        </w:r>
      </w:ins>
      <w:r>
        <w:t>.</w:t>
      </w:r>
    </w:p>
    <w:p>
      <w:pPr>
        <w:rPr>
          <w:rFonts w:hint="default" w:eastAsia="宋体"/>
          <w:bCs/>
          <w:color w:val="000000"/>
          <w:lang w:val="en-US" w:eastAsia="zh-CN"/>
        </w:rPr>
      </w:pPr>
      <w:r>
        <w:t xml:space="preserve">For UE supporting subsequent conditional PSCell addition/change, UE </w:t>
      </w:r>
      <w:r>
        <w:rPr>
          <w:color w:val="000000"/>
          <w:lang w:val="en-US"/>
        </w:rPr>
        <w:t xml:space="preserve">only needs to pass either </w:t>
      </w:r>
      <w:r>
        <w:rPr>
          <w:bCs/>
          <w:color w:val="000000"/>
          <w:lang w:val="en-US"/>
        </w:rPr>
        <w:t>intra-frequency CPC from FR1-FR1 NR-DC to FR1-FR1 NR-DC defined in</w:t>
      </w:r>
      <w:r>
        <w:rPr>
          <w:color w:val="000000"/>
          <w:lang w:val="en-US"/>
        </w:rPr>
        <w:t xml:space="preserve"> clause or </w:t>
      </w:r>
      <w:r>
        <w:rPr>
          <w:bCs/>
          <w:color w:val="000000"/>
          <w:lang w:val="en-US"/>
        </w:rPr>
        <w:t xml:space="preserve">intra-frequency CPC from FR1-FR2 NR-DC to FR1-FR2 NR-DC defined in clause </w:t>
      </w:r>
      <w:ins w:id="7" w:author="Wu Yan (ZTE)" w:date="2024-04-30T10:47:32Z">
        <w:r>
          <w:rPr>
            <w:rFonts w:hint="eastAsia"/>
            <w:bCs/>
            <w:color w:val="000000"/>
            <w:lang w:val="en-US" w:eastAsia="zh-CN"/>
          </w:rPr>
          <w:t>A</w:t>
        </w:r>
      </w:ins>
      <w:ins w:id="8" w:author="Wu Yan (ZTE)" w:date="2024-04-30T10:47:34Z">
        <w:r>
          <w:rPr>
            <w:rFonts w:hint="eastAsia"/>
            <w:bCs/>
            <w:color w:val="000000"/>
            <w:lang w:val="en-US" w:eastAsia="zh-CN"/>
          </w:rPr>
          <w:t>.</w:t>
        </w:r>
      </w:ins>
      <w:ins w:id="9" w:author="Wu Yan (ZTE)" w:date="2024-04-30T10:47:36Z">
        <w:r>
          <w:rPr>
            <w:rFonts w:hint="eastAsia"/>
            <w:bCs/>
            <w:color w:val="000000"/>
            <w:lang w:val="en-US" w:eastAsia="zh-CN"/>
          </w:rPr>
          <w:t>7</w:t>
        </w:r>
      </w:ins>
      <w:ins w:id="10" w:author="Wu Yan (ZTE)" w:date="2024-04-30T10:47:37Z">
        <w:r>
          <w:rPr>
            <w:rFonts w:hint="eastAsia"/>
            <w:bCs/>
            <w:color w:val="000000"/>
            <w:lang w:val="en-US" w:eastAsia="zh-CN"/>
          </w:rPr>
          <w:t>.</w:t>
        </w:r>
      </w:ins>
      <w:ins w:id="11" w:author="Wu Yan (ZTE)" w:date="2024-04-30T10:47:38Z">
        <w:r>
          <w:rPr>
            <w:rFonts w:hint="eastAsia"/>
            <w:bCs/>
            <w:color w:val="000000"/>
            <w:lang w:val="en-US" w:eastAsia="zh-CN"/>
          </w:rPr>
          <w:t>5</w:t>
        </w:r>
      </w:ins>
      <w:ins w:id="12" w:author="Wu Yan (ZTE)" w:date="2024-04-30T10:47:39Z">
        <w:r>
          <w:rPr>
            <w:rFonts w:hint="eastAsia"/>
            <w:bCs/>
            <w:color w:val="000000"/>
            <w:lang w:val="en-US" w:eastAsia="zh-CN"/>
          </w:rPr>
          <w:t>.</w:t>
        </w:r>
      </w:ins>
      <w:ins w:id="13" w:author="Wu Yan (ZTE)" w:date="2024-04-30T10:47:42Z">
        <w:r>
          <w:rPr>
            <w:rFonts w:hint="eastAsia"/>
            <w:bCs/>
            <w:color w:val="000000"/>
            <w:lang w:val="en-US" w:eastAsia="zh-CN"/>
          </w:rPr>
          <w:t>X.</w:t>
        </w:r>
      </w:ins>
      <w:ins w:id="14" w:author="Wu Yan (ZTE)" w:date="2024-04-30T10:47:43Z">
        <w:r>
          <w:rPr>
            <w:rFonts w:hint="eastAsia"/>
            <w:bCs/>
            <w:color w:val="000000"/>
            <w:lang w:val="en-US" w:eastAsia="zh-CN"/>
          </w:rPr>
          <w:t>1</w:t>
        </w:r>
      </w:ins>
      <w:del w:id="15" w:author="Wu Yan (ZTE)" w:date="2024-04-30T10:47:30Z">
        <w:r>
          <w:rPr>
            <w:bCs/>
            <w:color w:val="000000"/>
            <w:lang w:val="en-US"/>
          </w:rPr>
          <w:delText>A.6.5.X.3</w:delText>
        </w:r>
      </w:del>
      <w:r>
        <w:rPr>
          <w:bCs/>
          <w:color w:val="000000"/>
          <w:lang w:val="en-US"/>
        </w:rPr>
        <w:t>.</w:t>
      </w:r>
      <w:r>
        <w:rPr>
          <w:rFonts w:hint="eastAsia"/>
          <w:bCs/>
          <w:color w:val="000000"/>
          <w:lang w:val="en-US" w:eastAsia="zh-CN"/>
        </w:rPr>
        <w:t xml:space="preserve"> </w:t>
      </w:r>
    </w:p>
    <w:p>
      <w:pPr>
        <w:jc w:val="left"/>
        <w:rPr>
          <w:bCs/>
          <w:color w:val="000000"/>
        </w:rPr>
      </w:pPr>
      <w:r>
        <w:rPr>
          <w:bCs/>
          <w:color w:val="000000"/>
          <w:lang w:val="en-US"/>
        </w:rPr>
        <w:t xml:space="preserve">For UE which can pass this test, test of </w:t>
      </w:r>
      <w:r>
        <w:rPr>
          <w:bCs/>
          <w:color w:val="000000"/>
        </w:rPr>
        <w:t xml:space="preserve">conditional PSCell addition and release delay defined in </w:t>
      </w:r>
      <w:ins w:id="16" w:author="Wu Yan (ZTE)" w:date="2024-05-10T17:04:53Z">
        <w:r>
          <w:rPr>
            <w:rFonts w:hint="eastAsia"/>
            <w:bCs/>
            <w:color w:val="000000"/>
            <w:lang w:val="en-US" w:eastAsia="zh-CN"/>
          </w:rPr>
          <w:t>[</w:t>
        </w:r>
      </w:ins>
      <w:r>
        <w:rPr>
          <w:bCs/>
          <w:color w:val="000000"/>
        </w:rPr>
        <w:t>A.6.5.10</w:t>
      </w:r>
      <w:ins w:id="17" w:author="Wu Yan (ZTE)" w:date="2024-05-10T17:05:02Z">
        <w:r>
          <w:rPr>
            <w:rFonts w:hint="eastAsia"/>
            <w:bCs/>
            <w:color w:val="000000"/>
            <w:lang w:val="en-US" w:eastAsia="zh-CN"/>
          </w:rPr>
          <w:t>]</w:t>
        </w:r>
      </w:ins>
      <w:r>
        <w:rPr>
          <w:bCs/>
          <w:color w:val="000000"/>
        </w:rPr>
        <w:t xml:space="preserve"> can be skipped.</w:t>
      </w:r>
    </w:p>
    <w:p>
      <w:pPr>
        <w:pStyle w:val="6"/>
      </w:pPr>
      <w:r>
        <w:t>A.6.5.X.1.2</w:t>
      </w:r>
      <w:r>
        <w:tab/>
      </w:r>
      <w:r>
        <w:t>Test Parameters</w:t>
      </w:r>
    </w:p>
    <w:p>
      <w:r>
        <w:t>Supported test configurations are shown in A.6.5.X.1.2-1. The test scenario comprises three NR cells, Cell 1, Cell 2 and Cell 3. Cell1 is on radio channel 1 in FR1. Cell 2 and 3 are on radio channel 2 in FR1. Test parameters are given in Tables A.6.5.X.1.2-2 and A.6.5.X.1.2-3 below.</w:t>
      </w:r>
    </w:p>
    <w:p>
      <w:r>
        <w:t>The test consists of three successive time periods with duration of T1, T2, and T3 respectively. Before the test starts the UE is connected to Cell 1 (NR PCell) on radio channel 1 (PCC) but is not aware of Cell 2 (NR PSCell) on radio channel 2. The UE is only monitoring the PCC. During T1 only Cell1 is known to the UE.</w:t>
      </w:r>
    </w:p>
    <w:p>
      <w:pPr>
        <w:rPr>
          <w:rFonts w:cs="v4.2.0"/>
        </w:rPr>
      </w:pPr>
      <w:r>
        <w:rPr>
          <w:rFonts w:eastAsia="Batang"/>
        </w:rPr>
        <w:t>At the start of time duration T1, the UE does not have any timing information of Cell 2.</w:t>
      </w:r>
      <w:r>
        <w:rPr>
          <w:rFonts w:cs="v4.2.0"/>
        </w:rPr>
        <w:t xml:space="preserve"> The TE shall configure subsequent conditional PSCell addition/change with cell 2 and cell 3 as target PSCells during T1, at a time earlier than </w:t>
      </w:r>
      <w:r>
        <w:rPr>
          <w:bCs/>
          <w:lang w:val="en-US" w:eastAsia="zh-CN"/>
        </w:rPr>
        <w:t>T</w:t>
      </w:r>
      <w:r>
        <w:rPr>
          <w:bCs/>
          <w:vertAlign w:val="subscript"/>
          <w:lang w:val="en-US" w:eastAsia="zh-CN"/>
        </w:rPr>
        <w:t>RRC_delay</w:t>
      </w:r>
      <w:r>
        <w:rPr>
          <w:bCs/>
          <w:lang w:val="en-US" w:eastAsia="zh-CN"/>
        </w:rPr>
        <w:t xml:space="preserve"> before </w:t>
      </w:r>
      <w:r>
        <w:rPr>
          <w:rFonts w:cs="v4.2.0"/>
        </w:rPr>
        <w:t xml:space="preserve">the beginning of T2. </w:t>
      </w:r>
      <w:r>
        <w:rPr>
          <w:rFonts w:eastAsia="Batang"/>
        </w:rPr>
        <w:t xml:space="preserve"> </w:t>
      </w:r>
    </w:p>
    <w:p>
      <w:pPr>
        <w:rPr>
          <w:lang w:val="en-US" w:eastAsia="ko-KR"/>
        </w:rPr>
      </w:pPr>
      <w:r>
        <w:rPr>
          <w:rFonts w:eastAsia="Batang"/>
        </w:rPr>
        <w:t>At the start of T2, cell 2 becomes detectable and meets the PSCell addition condition. UE shall be able to measure and detect that the condition is fulfilled, after which it will transmit the PRACH preamble to cell 2. Upon PSCell addition complete (</w:t>
      </w:r>
      <w:r>
        <w:rPr>
          <w:lang w:val="en-US" w:eastAsia="ko-KR"/>
        </w:rPr>
        <w:t xml:space="preserve">UE transmits SN RRCReconfigurationcomplete message), T3 starts. </w:t>
      </w:r>
    </w:p>
    <w:p>
      <w:r>
        <w:rPr>
          <w:lang w:val="en-US" w:eastAsia="ko-KR"/>
        </w:rPr>
        <w:t xml:space="preserve">At the start of T3, </w:t>
      </w:r>
      <w:r>
        <w:rPr>
          <w:rFonts w:eastAsia="Batang"/>
        </w:rPr>
        <w:t>cell 3 becomes detectable and meets the PSCell change condition. UE shall be able to measure and detect that the condition is fulfilled, after which it will transmit the PRACH preamble to cell 3.</w:t>
      </w:r>
      <w:r>
        <w:t xml:space="preserve"> </w:t>
      </w:r>
    </w:p>
    <w:p>
      <w:pPr>
        <w:pStyle w:val="79"/>
      </w:pPr>
      <w:r>
        <w:t>Table A.6.5.X.1.2-1: Supported test configurations for Intra-frequency CPC from FR1-FR1 NR-DC to FR1-FR1 NR-DC</w:t>
      </w:r>
    </w:p>
    <w:tbl>
      <w:tblPr>
        <w:tblStyle w:val="5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3" w:type="dxa"/>
            <w:tcBorders>
              <w:top w:val="single" w:color="auto" w:sz="4" w:space="0"/>
              <w:left w:val="single" w:color="auto" w:sz="4" w:space="0"/>
              <w:bottom w:val="single" w:color="auto" w:sz="4" w:space="0"/>
              <w:right w:val="single" w:color="auto" w:sz="4" w:space="0"/>
            </w:tcBorders>
          </w:tcPr>
          <w:p>
            <w:pPr>
              <w:keepNext/>
              <w:keepLines/>
              <w:spacing w:after="0" w:line="256" w:lineRule="auto"/>
              <w:jc w:val="center"/>
              <w:rPr>
                <w:rFonts w:ascii="Arial" w:hAnsi="Arial"/>
                <w:b/>
                <w:sz w:val="18"/>
              </w:rPr>
            </w:pPr>
            <w:r>
              <w:rPr>
                <w:rFonts w:ascii="Arial" w:hAnsi="Arial"/>
                <w:b/>
                <w:sz w:val="18"/>
              </w:rPr>
              <w:t>Configuration</w:t>
            </w:r>
          </w:p>
        </w:tc>
        <w:tc>
          <w:tcPr>
            <w:tcW w:w="7371" w:type="dxa"/>
            <w:tcBorders>
              <w:top w:val="single" w:color="auto" w:sz="4" w:space="0"/>
              <w:left w:val="single" w:color="auto" w:sz="4" w:space="0"/>
              <w:bottom w:val="single" w:color="auto" w:sz="4" w:space="0"/>
              <w:right w:val="single" w:color="auto" w:sz="4" w:space="0"/>
            </w:tcBorders>
          </w:tcPr>
          <w:p>
            <w:pPr>
              <w:keepNext/>
              <w:keepLines/>
              <w:spacing w:after="0" w:line="256" w:lineRule="auto"/>
              <w:jc w:val="center"/>
              <w:rPr>
                <w:rFonts w:ascii="Arial" w:hAnsi="Arial"/>
                <w:b/>
                <w:sz w:val="18"/>
              </w:rPr>
            </w:pPr>
            <w:r>
              <w:rPr>
                <w:rFonts w:ascii="Arial" w:hAnsi="Arial"/>
                <w:b/>
                <w:sz w:val="18"/>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1</w:t>
            </w:r>
          </w:p>
        </w:tc>
        <w:tc>
          <w:tcPr>
            <w:tcW w:w="7371"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PCell: 15 kHz SSB SCS, 10 MHz bandwidth, FDD duplex mode. PSCell: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2</w:t>
            </w:r>
          </w:p>
        </w:tc>
        <w:tc>
          <w:tcPr>
            <w:tcW w:w="7371"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PCell: 15 kHz SSB SCS, 10 MHz bandwidth, TDD duplex mode. PSCell: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3</w:t>
            </w:r>
          </w:p>
        </w:tc>
        <w:tc>
          <w:tcPr>
            <w:tcW w:w="7371"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PCell: 30 kHz SSB SCS, 40 MHz bandwidth, TDD duplex mode. PSCell: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4</w:t>
            </w:r>
          </w:p>
        </w:tc>
        <w:tc>
          <w:tcPr>
            <w:tcW w:w="7371"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PCell: 15 kHz SSB SCS, 10 MHz bandwidth, FDD duplex mode. PSCell: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5</w:t>
            </w:r>
          </w:p>
        </w:tc>
        <w:tc>
          <w:tcPr>
            <w:tcW w:w="7371"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PCell: 15 kHz SSB SCS, 10 MHz bandwidth, TDD duplex mode. PSCell: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6</w:t>
            </w:r>
          </w:p>
        </w:tc>
        <w:tc>
          <w:tcPr>
            <w:tcW w:w="7371"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ascii="Arial" w:hAnsi="Arial"/>
                <w:sz w:val="18"/>
              </w:rPr>
              <w:t>PCell: 30 kHz SSB SCS, 40 MHz bandwidth, TDD duplex mode. PSCell: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2"/>
            <w:tcBorders>
              <w:top w:val="single" w:color="auto" w:sz="4" w:space="0"/>
              <w:left w:val="single" w:color="auto" w:sz="4" w:space="0"/>
              <w:bottom w:val="single" w:color="auto" w:sz="4" w:space="0"/>
              <w:right w:val="single" w:color="auto" w:sz="4" w:space="0"/>
            </w:tcBorders>
          </w:tcPr>
          <w:p>
            <w:pPr>
              <w:keepNext/>
              <w:keepLines/>
              <w:spacing w:after="0" w:line="256" w:lineRule="auto"/>
              <w:ind w:left="851" w:hanging="851"/>
              <w:rPr>
                <w:rFonts w:ascii="Arial" w:hAnsi="Arial"/>
                <w:sz w:val="18"/>
              </w:rPr>
            </w:pPr>
            <w:r>
              <w:rPr>
                <w:rFonts w:ascii="Arial" w:hAnsi="Arial"/>
                <w:sz w:val="18"/>
              </w:rPr>
              <w:t>Note:</w:t>
            </w:r>
            <w:r>
              <w:rPr>
                <w:rFonts w:ascii="Arial" w:hAnsi="Arial"/>
                <w:sz w:val="18"/>
              </w:rPr>
              <w:tab/>
            </w:r>
            <w:r>
              <w:rPr>
                <w:rFonts w:ascii="Arial" w:hAnsi="Arial"/>
                <w:sz w:val="18"/>
              </w:rPr>
              <w:t>The UE is only required to be tested in one of the supported test configurations</w:t>
            </w:r>
          </w:p>
        </w:tc>
      </w:tr>
    </w:tbl>
    <w:p/>
    <w:p>
      <w:pPr>
        <w:pStyle w:val="79"/>
        <w:rPr>
          <w:i/>
        </w:rPr>
      </w:pPr>
      <w:r>
        <w:t>Table A.6.5.X.1.2-2: General Test Parameters for Intra-frequency CPC from FR1-FR1 NR-DC to FR1-FR1 NR-DC</w:t>
      </w:r>
    </w:p>
    <w:tbl>
      <w:tblPr>
        <w:tblStyle w:val="59"/>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494"/>
        <w:gridCol w:w="695"/>
        <w:gridCol w:w="1273"/>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5"/>
              <w:rPr>
                <w:lang w:eastAsia="ja-JP"/>
              </w:rPr>
            </w:pPr>
            <w:r>
              <w:t>Parameter</w:t>
            </w:r>
          </w:p>
        </w:tc>
        <w:tc>
          <w:tcPr>
            <w:tcW w:w="695" w:type="dxa"/>
            <w:tcBorders>
              <w:top w:val="single" w:color="auto" w:sz="4" w:space="0"/>
              <w:left w:val="single" w:color="auto" w:sz="4" w:space="0"/>
              <w:bottom w:val="single" w:color="auto" w:sz="4" w:space="0"/>
              <w:right w:val="single" w:color="auto" w:sz="4" w:space="0"/>
            </w:tcBorders>
          </w:tcPr>
          <w:p>
            <w:pPr>
              <w:pStyle w:val="75"/>
              <w:rPr>
                <w:lang w:eastAsia="ja-JP"/>
              </w:rPr>
            </w:pPr>
            <w:r>
              <w:t>Unit</w:t>
            </w:r>
          </w:p>
        </w:tc>
        <w:tc>
          <w:tcPr>
            <w:tcW w:w="1273" w:type="dxa"/>
            <w:tcBorders>
              <w:top w:val="single" w:color="auto" w:sz="4" w:space="0"/>
              <w:left w:val="single" w:color="auto" w:sz="4" w:space="0"/>
              <w:bottom w:val="single" w:color="auto" w:sz="4" w:space="0"/>
              <w:right w:val="single" w:color="auto" w:sz="4" w:space="0"/>
            </w:tcBorders>
          </w:tcPr>
          <w:p>
            <w:pPr>
              <w:pStyle w:val="75"/>
              <w:rPr>
                <w:lang w:eastAsia="ja-JP"/>
              </w:rPr>
            </w:pPr>
            <w:r>
              <w:t>Value</w:t>
            </w:r>
          </w:p>
        </w:tc>
        <w:tc>
          <w:tcPr>
            <w:tcW w:w="4132" w:type="dxa"/>
            <w:tcBorders>
              <w:top w:val="single" w:color="auto" w:sz="4" w:space="0"/>
              <w:left w:val="single" w:color="auto" w:sz="4" w:space="0"/>
              <w:bottom w:val="single" w:color="auto" w:sz="4" w:space="0"/>
              <w:right w:val="single" w:color="auto" w:sz="4" w:space="0"/>
            </w:tcBorders>
          </w:tcPr>
          <w:p>
            <w:pPr>
              <w:pStyle w:val="75"/>
              <w:rPr>
                <w:lang w:eastAsia="ja-JP"/>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val="it-IT" w:eastAsia="ja-JP"/>
              </w:rPr>
            </w:pPr>
            <w:r>
              <w:rPr>
                <w:lang w:val="it-IT"/>
              </w:rPr>
              <w:t>RF Channel Number</w:t>
            </w:r>
          </w:p>
        </w:tc>
        <w:tc>
          <w:tcPr>
            <w:tcW w:w="695" w:type="dxa"/>
            <w:tcBorders>
              <w:top w:val="single" w:color="auto" w:sz="4" w:space="0"/>
              <w:left w:val="single" w:color="auto" w:sz="4" w:space="0"/>
              <w:bottom w:val="single" w:color="auto" w:sz="4" w:space="0"/>
              <w:right w:val="single" w:color="auto" w:sz="4" w:space="0"/>
            </w:tcBorders>
          </w:tcPr>
          <w:p>
            <w:pPr>
              <w:pStyle w:val="76"/>
              <w:rPr>
                <w:lang w:val="it-IT" w:eastAsia="ja-JP"/>
              </w:rPr>
            </w:pPr>
          </w:p>
        </w:tc>
        <w:tc>
          <w:tcPr>
            <w:tcW w:w="1273" w:type="dxa"/>
            <w:tcBorders>
              <w:top w:val="single" w:color="auto" w:sz="4" w:space="0"/>
              <w:left w:val="single" w:color="auto" w:sz="4" w:space="0"/>
              <w:bottom w:val="single" w:color="auto" w:sz="4" w:space="0"/>
              <w:right w:val="single" w:color="auto" w:sz="4" w:space="0"/>
            </w:tcBorders>
          </w:tcPr>
          <w:p>
            <w:pPr>
              <w:pStyle w:val="76"/>
              <w:rPr>
                <w:lang w:val="sv-SE" w:eastAsia="ja-JP"/>
              </w:rPr>
            </w:pPr>
            <w:r>
              <w:rPr>
                <w:lang w:val="sv-SE"/>
              </w:rPr>
              <w:t>1, 2</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t>Two radio channels are used for this test. One for PCell and second for NR PSCell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pStyle w:val="77"/>
            </w:pPr>
            <w:r>
              <w:t xml:space="preserve">Initial </w:t>
            </w:r>
          </w:p>
        </w:tc>
        <w:tc>
          <w:tcPr>
            <w:tcW w:w="1494" w:type="dxa"/>
            <w:tcBorders>
              <w:top w:val="single" w:color="auto" w:sz="4" w:space="0"/>
              <w:left w:val="single" w:color="auto" w:sz="4" w:space="0"/>
              <w:bottom w:val="single" w:color="auto" w:sz="4" w:space="0"/>
              <w:right w:val="single" w:color="auto" w:sz="4" w:space="0"/>
            </w:tcBorders>
          </w:tcPr>
          <w:p>
            <w:pPr>
              <w:pStyle w:val="77"/>
            </w:pPr>
            <w:r>
              <w:t>Active PCell</w:t>
            </w:r>
          </w:p>
        </w:tc>
        <w:tc>
          <w:tcPr>
            <w:tcW w:w="695" w:type="dxa"/>
            <w:tcBorders>
              <w:top w:val="single" w:color="auto" w:sz="4" w:space="0"/>
              <w:left w:val="single" w:color="auto" w:sz="4" w:space="0"/>
              <w:bottom w:val="nil"/>
              <w:right w:val="single" w:color="auto" w:sz="4" w:space="0"/>
            </w:tcBorders>
          </w:tcPr>
          <w:p>
            <w:pPr>
              <w:pStyle w:val="76"/>
              <w:rPr>
                <w:lang w:eastAsia="ja-JP"/>
              </w:rPr>
            </w:pPr>
          </w:p>
        </w:tc>
        <w:tc>
          <w:tcPr>
            <w:tcW w:w="1273" w:type="dxa"/>
            <w:tcBorders>
              <w:top w:val="single" w:color="auto" w:sz="4" w:space="0"/>
              <w:left w:val="single" w:color="auto" w:sz="4" w:space="0"/>
              <w:bottom w:val="single" w:color="auto" w:sz="4" w:space="0"/>
              <w:right w:val="single" w:color="auto" w:sz="4" w:space="0"/>
            </w:tcBorders>
          </w:tcPr>
          <w:p>
            <w:pPr>
              <w:pStyle w:val="76"/>
            </w:pPr>
            <w:r>
              <w:t>Cell1</w:t>
            </w:r>
          </w:p>
        </w:tc>
        <w:tc>
          <w:tcPr>
            <w:tcW w:w="4132" w:type="dxa"/>
            <w:tcBorders>
              <w:top w:val="single" w:color="auto" w:sz="4" w:space="0"/>
              <w:left w:val="single" w:color="auto" w:sz="4" w:space="0"/>
              <w:bottom w:val="single" w:color="auto" w:sz="4" w:space="0"/>
              <w:right w:val="single" w:color="auto" w:sz="4" w:space="0"/>
            </w:tcBorders>
          </w:tcPr>
          <w:p>
            <w:pPr>
              <w:pStyle w:val="76"/>
            </w:pPr>
            <w:r>
              <w:t>PCell on RF channel number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pStyle w:val="77"/>
            </w:pPr>
          </w:p>
        </w:tc>
        <w:tc>
          <w:tcPr>
            <w:tcW w:w="1494" w:type="dxa"/>
            <w:tcBorders>
              <w:top w:val="single" w:color="auto" w:sz="4" w:space="0"/>
              <w:left w:val="single" w:color="auto" w:sz="4" w:space="0"/>
              <w:bottom w:val="single" w:color="auto" w:sz="4" w:space="0"/>
              <w:right w:val="single" w:color="auto" w:sz="4" w:space="0"/>
            </w:tcBorders>
          </w:tcPr>
          <w:p>
            <w:pPr>
              <w:pStyle w:val="77"/>
            </w:pPr>
            <w:r>
              <w:t>Neighbour cell</w:t>
            </w:r>
          </w:p>
        </w:tc>
        <w:tc>
          <w:tcPr>
            <w:tcW w:w="695" w:type="dxa"/>
            <w:tcBorders>
              <w:top w:val="nil"/>
              <w:left w:val="single" w:color="auto" w:sz="4" w:space="0"/>
              <w:bottom w:val="single" w:color="auto" w:sz="4" w:space="0"/>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pPr>
            <w:r>
              <w:t>Cell2, Cell3</w:t>
            </w:r>
          </w:p>
        </w:tc>
        <w:tc>
          <w:tcPr>
            <w:tcW w:w="4132" w:type="dxa"/>
            <w:tcBorders>
              <w:top w:val="single" w:color="auto" w:sz="4" w:space="0"/>
              <w:left w:val="single" w:color="auto" w:sz="4" w:space="0"/>
              <w:bottom w:val="single" w:color="auto" w:sz="4" w:space="0"/>
              <w:right w:val="single" w:color="auto" w:sz="4" w:space="0"/>
            </w:tcBorders>
          </w:tcPr>
          <w:p>
            <w:pPr>
              <w:pStyle w:val="76"/>
            </w:pPr>
            <w:r>
              <w:t>Neighbour cells on RF channel number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pStyle w:val="77"/>
            </w:pPr>
            <w:r>
              <w:t xml:space="preserve">Final </w:t>
            </w:r>
          </w:p>
        </w:tc>
        <w:tc>
          <w:tcPr>
            <w:tcW w:w="1494" w:type="dxa"/>
            <w:tcBorders>
              <w:top w:val="single" w:color="auto" w:sz="4" w:space="0"/>
              <w:left w:val="single" w:color="auto" w:sz="4" w:space="0"/>
              <w:bottom w:val="single" w:color="auto" w:sz="4" w:space="0"/>
              <w:right w:val="single" w:color="auto" w:sz="4" w:space="0"/>
            </w:tcBorders>
          </w:tcPr>
          <w:p>
            <w:pPr>
              <w:pStyle w:val="77"/>
            </w:pPr>
            <w:r>
              <w:t>Active PCell</w:t>
            </w:r>
          </w:p>
        </w:tc>
        <w:tc>
          <w:tcPr>
            <w:tcW w:w="695" w:type="dxa"/>
            <w:tcBorders>
              <w:top w:val="single" w:color="auto" w:sz="4" w:space="0"/>
              <w:left w:val="single" w:color="auto" w:sz="4" w:space="0"/>
              <w:bottom w:val="nil"/>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pPr>
            <w:r>
              <w:t>Cell1</w:t>
            </w:r>
          </w:p>
        </w:tc>
        <w:tc>
          <w:tcPr>
            <w:tcW w:w="4132" w:type="dxa"/>
            <w:tcBorders>
              <w:top w:val="single" w:color="auto" w:sz="4" w:space="0"/>
              <w:left w:val="single" w:color="auto" w:sz="4" w:space="0"/>
              <w:bottom w:val="single" w:color="auto" w:sz="4" w:space="0"/>
              <w:right w:val="single" w:color="auto" w:sz="4" w:space="0"/>
            </w:tcBorders>
          </w:tcPr>
          <w:p>
            <w:pPr>
              <w:pStyle w:val="76"/>
            </w:pPr>
            <w:r>
              <w:t>PCell on RF channel number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pStyle w:val="77"/>
            </w:pPr>
            <w:r>
              <w:t>Condition</w:t>
            </w:r>
          </w:p>
        </w:tc>
        <w:tc>
          <w:tcPr>
            <w:tcW w:w="1494" w:type="dxa"/>
            <w:tcBorders>
              <w:top w:val="single" w:color="auto" w:sz="4" w:space="0"/>
              <w:left w:val="single" w:color="auto" w:sz="4" w:space="0"/>
              <w:bottom w:val="single" w:color="auto" w:sz="4" w:space="0"/>
              <w:right w:val="single" w:color="auto" w:sz="4" w:space="0"/>
            </w:tcBorders>
          </w:tcPr>
          <w:p>
            <w:pPr>
              <w:pStyle w:val="77"/>
            </w:pPr>
            <w:r>
              <w:t>active PSCell</w:t>
            </w:r>
          </w:p>
        </w:tc>
        <w:tc>
          <w:tcPr>
            <w:tcW w:w="695" w:type="dxa"/>
            <w:tcBorders>
              <w:top w:val="nil"/>
              <w:left w:val="single" w:color="auto" w:sz="4" w:space="0"/>
              <w:bottom w:val="single" w:color="auto" w:sz="4" w:space="0"/>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pPr>
            <w:r>
              <w:t>Cell3</w:t>
            </w:r>
          </w:p>
        </w:tc>
        <w:tc>
          <w:tcPr>
            <w:tcW w:w="4132" w:type="dxa"/>
            <w:tcBorders>
              <w:top w:val="single" w:color="auto" w:sz="4" w:space="0"/>
              <w:left w:val="single" w:color="auto" w:sz="4" w:space="0"/>
              <w:bottom w:val="single" w:color="auto" w:sz="4" w:space="0"/>
              <w:right w:val="single" w:color="auto" w:sz="4" w:space="0"/>
            </w:tcBorders>
          </w:tcPr>
          <w:p>
            <w:pPr>
              <w:pStyle w:val="76"/>
            </w:pPr>
            <w:r>
              <w:t>PSCell on RF channel number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pStyle w:val="77"/>
            </w:pPr>
            <w:r>
              <w:t>A4</w:t>
            </w:r>
          </w:p>
        </w:tc>
        <w:tc>
          <w:tcPr>
            <w:tcW w:w="1494" w:type="dxa"/>
            <w:tcBorders>
              <w:top w:val="single" w:color="auto" w:sz="4" w:space="0"/>
              <w:left w:val="single" w:color="auto" w:sz="4" w:space="0"/>
              <w:bottom w:val="single" w:color="auto" w:sz="4" w:space="0"/>
              <w:right w:val="single" w:color="auto" w:sz="4" w:space="0"/>
            </w:tcBorders>
          </w:tcPr>
          <w:p>
            <w:pPr>
              <w:pStyle w:val="77"/>
              <w:rPr>
                <w:bCs/>
                <w:lang w:eastAsia="zh-CN"/>
              </w:rPr>
            </w:pPr>
            <w:r>
              <w:t>Hysteresis</w:t>
            </w:r>
          </w:p>
        </w:tc>
        <w:tc>
          <w:tcPr>
            <w:tcW w:w="695" w:type="dxa"/>
            <w:tcBorders>
              <w:top w:val="single" w:color="auto" w:sz="4" w:space="0"/>
              <w:left w:val="single" w:color="auto" w:sz="4" w:space="0"/>
              <w:bottom w:val="single" w:color="auto" w:sz="4" w:space="0"/>
              <w:right w:val="single" w:color="auto" w:sz="4" w:space="0"/>
            </w:tcBorders>
          </w:tcPr>
          <w:p>
            <w:pPr>
              <w:pStyle w:val="76"/>
              <w:rPr>
                <w:bCs/>
                <w:lang w:eastAsia="zh-CN"/>
              </w:rPr>
            </w:pPr>
            <w:r>
              <w:rPr>
                <w:lang w:eastAsia="ja-JP"/>
              </w:rPr>
              <w:t>dB</w:t>
            </w:r>
          </w:p>
        </w:tc>
        <w:tc>
          <w:tcPr>
            <w:tcW w:w="1273" w:type="dxa"/>
            <w:tcBorders>
              <w:top w:val="single" w:color="auto" w:sz="4" w:space="0"/>
              <w:left w:val="single" w:color="auto" w:sz="4" w:space="0"/>
              <w:bottom w:val="single" w:color="auto" w:sz="4" w:space="0"/>
              <w:right w:val="single" w:color="auto" w:sz="4" w:space="0"/>
            </w:tcBorders>
          </w:tcPr>
          <w:p>
            <w:pPr>
              <w:pStyle w:val="76"/>
              <w:rPr>
                <w:bCs/>
                <w:lang w:eastAsia="zh-CN"/>
              </w:rPr>
            </w:pPr>
            <w:r>
              <w:t>0</w:t>
            </w:r>
          </w:p>
        </w:tc>
        <w:tc>
          <w:tcPr>
            <w:tcW w:w="4132" w:type="dxa"/>
            <w:vMerge w:val="restart"/>
            <w:tcBorders>
              <w:top w:val="single" w:color="auto" w:sz="4" w:space="0"/>
              <w:left w:val="single" w:color="auto" w:sz="4" w:space="0"/>
              <w:right w:val="single" w:color="auto" w:sz="4" w:space="0"/>
            </w:tcBorders>
          </w:tcPr>
          <w:p>
            <w:pPr>
              <w:pStyle w:val="76"/>
              <w:rPr>
                <w:bCs/>
                <w:lang w:eastAsia="zh-CN"/>
              </w:rPr>
            </w:pPr>
            <w:r>
              <w:t xml:space="preserve">Used to trigger conditional PSCell addition of Cell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nil"/>
              <w:right w:val="single" w:color="auto" w:sz="4" w:space="0"/>
            </w:tcBorders>
          </w:tcPr>
          <w:p>
            <w:pPr>
              <w:pStyle w:val="77"/>
              <w:rPr>
                <w:bCs/>
                <w:lang w:eastAsia="zh-CN"/>
              </w:rPr>
            </w:pPr>
          </w:p>
        </w:tc>
        <w:tc>
          <w:tcPr>
            <w:tcW w:w="1494" w:type="dxa"/>
            <w:tcBorders>
              <w:top w:val="single" w:color="auto" w:sz="4" w:space="0"/>
              <w:left w:val="single" w:color="auto" w:sz="4" w:space="0"/>
              <w:bottom w:val="single" w:color="auto" w:sz="4" w:space="0"/>
              <w:right w:val="single" w:color="auto" w:sz="4" w:space="0"/>
            </w:tcBorders>
          </w:tcPr>
          <w:p>
            <w:pPr>
              <w:pStyle w:val="77"/>
              <w:rPr>
                <w:bCs/>
                <w:lang w:eastAsia="zh-CN"/>
              </w:rPr>
            </w:pPr>
            <w:r>
              <w:t>Threshold RSRP</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zh-CN"/>
              </w:rPr>
            </w:pPr>
            <w:r>
              <w:rPr>
                <w:lang w:eastAsia="ja-JP"/>
              </w:rPr>
              <w:t>dBm</w:t>
            </w:r>
          </w:p>
        </w:tc>
        <w:tc>
          <w:tcPr>
            <w:tcW w:w="1273" w:type="dxa"/>
            <w:tcBorders>
              <w:top w:val="single" w:color="auto" w:sz="4" w:space="0"/>
              <w:left w:val="single" w:color="auto" w:sz="4" w:space="0"/>
              <w:bottom w:val="single" w:color="auto" w:sz="4" w:space="0"/>
              <w:right w:val="single" w:color="auto" w:sz="4" w:space="0"/>
            </w:tcBorders>
          </w:tcPr>
          <w:p>
            <w:pPr>
              <w:pStyle w:val="76"/>
              <w:rPr>
                <w:lang w:eastAsia="zh-CN"/>
              </w:rPr>
            </w:pPr>
            <w:r>
              <w:t>-118</w:t>
            </w:r>
          </w:p>
        </w:tc>
        <w:tc>
          <w:tcPr>
            <w:tcW w:w="4132" w:type="dxa"/>
            <w:vMerge w:val="continue"/>
            <w:tcBorders>
              <w:left w:val="single" w:color="auto" w:sz="4" w:space="0"/>
              <w:right w:val="single" w:color="auto" w:sz="4" w:space="0"/>
            </w:tcBorders>
          </w:tcPr>
          <w:p>
            <w:pPr>
              <w:pStyle w:val="76"/>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pStyle w:val="77"/>
              <w:rPr>
                <w:bCs/>
                <w:lang w:eastAsia="zh-CN"/>
              </w:rPr>
            </w:pPr>
          </w:p>
        </w:tc>
        <w:tc>
          <w:tcPr>
            <w:tcW w:w="1494" w:type="dxa"/>
            <w:tcBorders>
              <w:top w:val="single" w:color="auto" w:sz="4" w:space="0"/>
              <w:left w:val="single" w:color="auto" w:sz="4" w:space="0"/>
              <w:bottom w:val="single" w:color="auto" w:sz="4" w:space="0"/>
              <w:right w:val="single" w:color="auto" w:sz="4" w:space="0"/>
            </w:tcBorders>
          </w:tcPr>
          <w:p>
            <w:pPr>
              <w:pStyle w:val="77"/>
              <w:rPr>
                <w:bCs/>
                <w:lang w:eastAsia="ja-JP"/>
              </w:rPr>
            </w:pPr>
            <w:r>
              <w:t>Time to Trigger</w:t>
            </w:r>
          </w:p>
        </w:tc>
        <w:tc>
          <w:tcPr>
            <w:tcW w:w="695" w:type="dxa"/>
            <w:tcBorders>
              <w:top w:val="single" w:color="auto" w:sz="4" w:space="0"/>
              <w:left w:val="single" w:color="auto" w:sz="4" w:space="0"/>
              <w:bottom w:val="single" w:color="auto" w:sz="4" w:space="0"/>
              <w:right w:val="single" w:color="auto" w:sz="4" w:space="0"/>
            </w:tcBorders>
          </w:tcPr>
          <w:p>
            <w:pPr>
              <w:pStyle w:val="76"/>
              <w:rPr>
                <w:bCs/>
                <w:lang w:eastAsia="ja-JP"/>
              </w:rPr>
            </w:pPr>
            <w:r>
              <w:rPr>
                <w:lang w:eastAsia="ja-JP"/>
              </w:rPr>
              <w:t>S</w:t>
            </w:r>
          </w:p>
        </w:tc>
        <w:tc>
          <w:tcPr>
            <w:tcW w:w="1273" w:type="dxa"/>
            <w:tcBorders>
              <w:top w:val="single" w:color="auto" w:sz="4" w:space="0"/>
              <w:left w:val="single" w:color="auto" w:sz="4" w:space="0"/>
              <w:bottom w:val="single" w:color="auto" w:sz="4" w:space="0"/>
              <w:right w:val="single" w:color="auto" w:sz="4" w:space="0"/>
            </w:tcBorders>
          </w:tcPr>
          <w:p>
            <w:pPr>
              <w:pStyle w:val="76"/>
              <w:rPr>
                <w:bCs/>
                <w:lang w:eastAsia="zh-CN"/>
              </w:rPr>
            </w:pPr>
            <w:r>
              <w:t>0</w:t>
            </w:r>
          </w:p>
        </w:tc>
        <w:tc>
          <w:tcPr>
            <w:tcW w:w="4132" w:type="dxa"/>
            <w:vMerge w:val="continue"/>
            <w:tcBorders>
              <w:left w:val="single" w:color="auto" w:sz="4" w:space="0"/>
              <w:bottom w:val="single" w:color="auto" w:sz="4" w:space="0"/>
              <w:right w:val="single" w:color="auto" w:sz="4" w:space="0"/>
            </w:tcBorders>
          </w:tcPr>
          <w:p>
            <w:pPr>
              <w:pStyle w:val="76"/>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ja-JP"/>
              </w:rPr>
            </w:pPr>
            <w:r>
              <w:rPr>
                <w:rFonts w:hint="eastAsia"/>
                <w:lang w:eastAsia="zh-CN"/>
              </w:rPr>
              <w:t>A3</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r>
              <w:rPr>
                <w:lang w:eastAsia="ja-JP"/>
              </w:rPr>
              <w:t>dB</w:t>
            </w:r>
          </w:p>
        </w:tc>
        <w:tc>
          <w:tcPr>
            <w:tcW w:w="1273" w:type="dxa"/>
            <w:tcBorders>
              <w:top w:val="single" w:color="auto" w:sz="4" w:space="0"/>
              <w:left w:val="single" w:color="auto" w:sz="4" w:space="0"/>
              <w:bottom w:val="single" w:color="auto" w:sz="4" w:space="0"/>
              <w:right w:val="single" w:color="auto" w:sz="4" w:space="0"/>
            </w:tcBorders>
          </w:tcPr>
          <w:p>
            <w:pPr>
              <w:pStyle w:val="76"/>
              <w:rPr>
                <w:lang w:eastAsia="ja-JP"/>
              </w:rPr>
            </w:pPr>
            <w:r>
              <w:t>0</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t>Used to trigger conditional PSCell change from Cell 2 to 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pPr>
            <w:r>
              <w:t>DRX</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p>
        </w:tc>
        <w:tc>
          <w:tcPr>
            <w:tcW w:w="1273" w:type="dxa"/>
            <w:tcBorders>
              <w:top w:val="single" w:color="auto" w:sz="4" w:space="0"/>
              <w:left w:val="single" w:color="auto" w:sz="4" w:space="0"/>
              <w:bottom w:val="single" w:color="auto" w:sz="4" w:space="0"/>
              <w:right w:val="single" w:color="auto" w:sz="4" w:space="0"/>
            </w:tcBorders>
          </w:tcPr>
          <w:p>
            <w:pPr>
              <w:pStyle w:val="76"/>
            </w:pPr>
            <w:r>
              <w:t>OFF</w:t>
            </w:r>
          </w:p>
        </w:tc>
        <w:tc>
          <w:tcPr>
            <w:tcW w:w="4132" w:type="dxa"/>
            <w:tcBorders>
              <w:top w:val="single" w:color="auto" w:sz="4" w:space="0"/>
              <w:left w:val="single" w:color="auto" w:sz="4" w:space="0"/>
              <w:bottom w:val="single" w:color="auto" w:sz="4" w:space="0"/>
              <w:right w:val="single" w:color="auto" w:sz="4" w:space="0"/>
            </w:tcBorders>
          </w:tcPr>
          <w:p>
            <w:pPr>
              <w:pStyle w:val="76"/>
            </w:pPr>
            <w:r>
              <w:t>Continuous monitoring of primary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pPr>
            <w:r>
              <w:t>Measurement gap pattern Id</w:t>
            </w:r>
          </w:p>
        </w:tc>
        <w:tc>
          <w:tcPr>
            <w:tcW w:w="695" w:type="dxa"/>
            <w:tcBorders>
              <w:top w:val="single" w:color="auto" w:sz="4" w:space="0"/>
              <w:left w:val="single" w:color="auto" w:sz="4" w:space="0"/>
              <w:bottom w:val="single" w:color="auto" w:sz="4" w:space="0"/>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pPr>
            <w:r>
              <w:t>0</w:t>
            </w:r>
          </w:p>
        </w:tc>
        <w:tc>
          <w:tcPr>
            <w:tcW w:w="4132" w:type="dxa"/>
            <w:tcBorders>
              <w:top w:val="single" w:color="auto" w:sz="4" w:space="0"/>
              <w:left w:val="single" w:color="auto" w:sz="4" w:space="0"/>
              <w:bottom w:val="single" w:color="auto" w:sz="4" w:space="0"/>
              <w:right w:val="single" w:color="auto" w:sz="4" w:space="0"/>
            </w:tcBorders>
          </w:tcPr>
          <w:p>
            <w:pPr>
              <w:pStyle w:val="76"/>
            </w:pPr>
            <w:r>
              <w:t>Gaps are configured during T1, T2 and released upon T3 starts.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pPr>
            <w:r>
              <w:t>PRACH configuration on cell2 and cell3</w:t>
            </w:r>
          </w:p>
        </w:tc>
        <w:tc>
          <w:tcPr>
            <w:tcW w:w="695" w:type="dxa"/>
            <w:tcBorders>
              <w:top w:val="single" w:color="auto" w:sz="4" w:space="0"/>
              <w:left w:val="single" w:color="auto" w:sz="4" w:space="0"/>
              <w:bottom w:val="single" w:color="auto" w:sz="4" w:space="0"/>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pPr>
            <w:r>
              <w:t>FR1 PRACH configuration 1</w:t>
            </w:r>
          </w:p>
        </w:tc>
        <w:tc>
          <w:tcPr>
            <w:tcW w:w="4132" w:type="dxa"/>
            <w:tcBorders>
              <w:top w:val="single" w:color="auto" w:sz="4" w:space="0"/>
              <w:left w:val="single" w:color="auto" w:sz="4" w:space="0"/>
              <w:bottom w:val="single" w:color="auto" w:sz="4" w:space="0"/>
              <w:right w:val="single" w:color="auto" w:sz="4" w:space="0"/>
            </w:tcBorders>
          </w:tcPr>
          <w:p>
            <w:pPr>
              <w:pStyle w:val="76"/>
            </w:pPr>
            <w:r>
              <w:t>Captured in A.3.8.2.1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ja-JP"/>
              </w:rPr>
            </w:pPr>
            <w:r>
              <w:t>Cell-individual offset for cells on RF channel number 1</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r>
              <w:t>dB</w:t>
            </w:r>
          </w:p>
        </w:tc>
        <w:tc>
          <w:tcPr>
            <w:tcW w:w="1273" w:type="dxa"/>
            <w:tcBorders>
              <w:top w:val="single" w:color="auto" w:sz="4" w:space="0"/>
              <w:left w:val="single" w:color="auto" w:sz="4" w:space="0"/>
              <w:bottom w:val="single" w:color="auto" w:sz="4" w:space="0"/>
              <w:right w:val="single" w:color="auto" w:sz="4" w:space="0"/>
            </w:tcBorders>
          </w:tcPr>
          <w:p>
            <w:pPr>
              <w:pStyle w:val="76"/>
              <w:rPr>
                <w:lang w:eastAsia="ja-JP"/>
              </w:rPr>
            </w:pPr>
            <w:r>
              <w:t>0</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t xml:space="preserve">Individual offset for cells on primary component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ja-JP"/>
              </w:rPr>
            </w:pPr>
            <w:r>
              <w:t>Cell-individual offset for cells on RF channel number 2</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r>
              <w:t>dB</w:t>
            </w:r>
          </w:p>
        </w:tc>
        <w:tc>
          <w:tcPr>
            <w:tcW w:w="1273" w:type="dxa"/>
            <w:tcBorders>
              <w:top w:val="single" w:color="auto" w:sz="4" w:space="0"/>
              <w:left w:val="single" w:color="auto" w:sz="4" w:space="0"/>
              <w:bottom w:val="single" w:color="auto" w:sz="4" w:space="0"/>
              <w:right w:val="single" w:color="auto" w:sz="4" w:space="0"/>
            </w:tcBorders>
          </w:tcPr>
          <w:p>
            <w:pPr>
              <w:pStyle w:val="76"/>
              <w:rPr>
                <w:lang w:eastAsia="ja-JP"/>
              </w:rPr>
            </w:pPr>
            <w:r>
              <w:t>0</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t xml:space="preserve">Individual offset for cells on carrier frequency of cell2.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ja-JP"/>
              </w:rPr>
            </w:pPr>
            <w:r>
              <w:t>T1</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r>
              <w:t>s</w:t>
            </w:r>
          </w:p>
        </w:tc>
        <w:tc>
          <w:tcPr>
            <w:tcW w:w="1273" w:type="dxa"/>
            <w:tcBorders>
              <w:top w:val="single" w:color="auto" w:sz="4" w:space="0"/>
              <w:left w:val="single" w:color="auto" w:sz="4" w:space="0"/>
              <w:bottom w:val="single" w:color="auto" w:sz="4" w:space="0"/>
              <w:right w:val="single" w:color="auto" w:sz="4" w:space="0"/>
            </w:tcBorders>
          </w:tcPr>
          <w:p>
            <w:pPr>
              <w:pStyle w:val="76"/>
              <w:rPr>
                <w:lang w:eastAsia="ja-JP"/>
              </w:rPr>
            </w:pPr>
            <w:r>
              <w:rPr>
                <w:lang w:eastAsia="ja-JP"/>
              </w:rPr>
              <w:t>1</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rPr>
                <w:lang w:eastAsia="ja-JP"/>
              </w:rPr>
              <w:t>During this time the PCell is known and Cell 2 is unknown.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ja-JP"/>
              </w:rPr>
            </w:pPr>
            <w:r>
              <w:t>T2</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r>
              <w:t>s</w:t>
            </w:r>
          </w:p>
        </w:tc>
        <w:tc>
          <w:tcPr>
            <w:tcW w:w="1273" w:type="dxa"/>
            <w:tcBorders>
              <w:top w:val="single" w:color="auto" w:sz="4" w:space="0"/>
              <w:left w:val="single" w:color="auto" w:sz="4" w:space="0"/>
              <w:bottom w:val="single" w:color="auto" w:sz="4" w:space="0"/>
              <w:right w:val="single" w:color="auto" w:sz="4" w:space="0"/>
            </w:tcBorders>
          </w:tcPr>
          <w:p>
            <w:pPr>
              <w:pStyle w:val="76"/>
              <w:rPr>
                <w:lang w:eastAsia="ja-JP"/>
              </w:rPr>
            </w:pPr>
            <w:r>
              <w:rPr>
                <w:rFonts w:cs="Arial"/>
              </w:rPr>
              <w:sym w:font="Symbol" w:char="F0A3"/>
            </w:r>
            <w:r>
              <w:rPr>
                <w:rFonts w:cs="Arial"/>
              </w:rPr>
              <w:t>5</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rPr>
                <w:lang w:eastAsia="ja-JP"/>
              </w:rPr>
              <w:t>During this time Cell 2 meets the PSCell addition condition and UE adds this PSCell.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zh-CN"/>
              </w:rPr>
            </w:pPr>
            <w:r>
              <w:rPr>
                <w:lang w:eastAsia="zh-CN"/>
              </w:rPr>
              <w:t>T3</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zh-CN"/>
              </w:rPr>
            </w:pPr>
            <w:r>
              <w:rPr>
                <w:lang w:eastAsia="zh-CN"/>
              </w:rPr>
              <w:t>s</w:t>
            </w:r>
          </w:p>
        </w:tc>
        <w:tc>
          <w:tcPr>
            <w:tcW w:w="1273" w:type="dxa"/>
            <w:tcBorders>
              <w:top w:val="single" w:color="auto" w:sz="4" w:space="0"/>
              <w:left w:val="single" w:color="auto" w:sz="4" w:space="0"/>
              <w:bottom w:val="single" w:color="auto" w:sz="4" w:space="0"/>
              <w:right w:val="single" w:color="auto" w:sz="4" w:space="0"/>
            </w:tcBorders>
          </w:tcPr>
          <w:p>
            <w:pPr>
              <w:pStyle w:val="76"/>
              <w:rPr>
                <w:rFonts w:cs="Arial"/>
                <w:lang w:eastAsia="zh-CN"/>
              </w:rPr>
            </w:pPr>
            <w:r>
              <w:rPr>
                <w:rFonts w:cs="Arial"/>
              </w:rPr>
              <w:sym w:font="Symbol" w:char="F0A3"/>
            </w:r>
            <w:r>
              <w:rPr>
                <w:rFonts w:cs="Arial"/>
              </w:rPr>
              <w:t>5</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rPr>
                <w:lang w:eastAsia="ja-JP"/>
              </w:rPr>
              <w:t>During this time Cell 3 meets the PSCell change condition and UE sends PRACH to Cell 3.</w:t>
            </w:r>
          </w:p>
        </w:tc>
      </w:tr>
    </w:tbl>
    <w:p/>
    <w:p>
      <w:pPr>
        <w:pStyle w:val="79"/>
        <w:keepNext w:val="0"/>
      </w:pPr>
      <w:r>
        <w:t>Table A.6.5.X.1.2-3: Cell Specific Parameters for Intra-frequency CPC from FR1-FR1 NR-DC to FR1-FR1 NR-DC</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5"/>
        <w:gridCol w:w="1392"/>
        <w:gridCol w:w="1117"/>
        <w:gridCol w:w="789"/>
        <w:gridCol w:w="138"/>
        <w:gridCol w:w="839"/>
        <w:gridCol w:w="70"/>
        <w:gridCol w:w="908"/>
        <w:gridCol w:w="727"/>
        <w:gridCol w:w="72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55" w:type="dxa"/>
            <w:tcBorders>
              <w:top w:val="single" w:color="auto" w:sz="4" w:space="0"/>
              <w:left w:val="single" w:color="auto" w:sz="4" w:space="0"/>
              <w:bottom w:val="nil"/>
              <w:right w:val="single" w:color="auto" w:sz="4" w:space="0"/>
            </w:tcBorders>
            <w:vAlign w:val="center"/>
          </w:tcPr>
          <w:p>
            <w:pPr>
              <w:pStyle w:val="75"/>
              <w:keepNext w:val="0"/>
            </w:pPr>
            <w:r>
              <w:t>Parameter</w:t>
            </w:r>
          </w:p>
        </w:tc>
        <w:tc>
          <w:tcPr>
            <w:tcW w:w="1392" w:type="dxa"/>
            <w:tcBorders>
              <w:top w:val="single" w:color="auto" w:sz="4" w:space="0"/>
              <w:left w:val="single" w:color="auto" w:sz="4" w:space="0"/>
              <w:bottom w:val="nil"/>
              <w:right w:val="single" w:color="auto" w:sz="4" w:space="0"/>
            </w:tcBorders>
            <w:vAlign w:val="center"/>
          </w:tcPr>
          <w:p>
            <w:pPr>
              <w:pStyle w:val="75"/>
              <w:keepNext w:val="0"/>
            </w:pPr>
            <w:r>
              <w:t>Unit</w:t>
            </w:r>
          </w:p>
        </w:tc>
        <w:tc>
          <w:tcPr>
            <w:tcW w:w="1117" w:type="dxa"/>
            <w:tcBorders>
              <w:top w:val="single" w:color="auto" w:sz="4" w:space="0"/>
              <w:left w:val="single" w:color="auto" w:sz="4" w:space="0"/>
              <w:bottom w:val="nil"/>
              <w:right w:val="single" w:color="auto" w:sz="4" w:space="0"/>
            </w:tcBorders>
            <w:vAlign w:val="center"/>
          </w:tcPr>
          <w:p>
            <w:pPr>
              <w:pStyle w:val="75"/>
              <w:keepNext w:val="0"/>
            </w:pPr>
            <w:r>
              <w:t>Config</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5"/>
              <w:keepNext w:val="0"/>
            </w:pPr>
            <w:r>
              <w:t>Cell 2</w:t>
            </w:r>
          </w:p>
        </w:tc>
        <w:tc>
          <w:tcPr>
            <w:tcW w:w="2121" w:type="dxa"/>
            <w:gridSpan w:val="3"/>
            <w:tcBorders>
              <w:top w:val="single" w:color="auto" w:sz="4" w:space="0"/>
              <w:left w:val="single" w:color="auto" w:sz="4" w:space="0"/>
              <w:bottom w:val="single" w:color="auto" w:sz="4" w:space="0"/>
              <w:right w:val="single" w:color="auto" w:sz="4" w:space="0"/>
            </w:tcBorders>
          </w:tcPr>
          <w:p>
            <w:pPr>
              <w:pStyle w:val="75"/>
              <w:keepNext w:val="0"/>
            </w:pPr>
            <w:r>
              <w:t>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5" w:type="dxa"/>
            <w:tcBorders>
              <w:top w:val="nil"/>
              <w:left w:val="single" w:color="auto" w:sz="4" w:space="0"/>
              <w:bottom w:val="single" w:color="auto" w:sz="4" w:space="0"/>
              <w:right w:val="single" w:color="auto" w:sz="4" w:space="0"/>
            </w:tcBorders>
            <w:vAlign w:val="center"/>
          </w:tcPr>
          <w:p>
            <w:pPr>
              <w:pStyle w:val="75"/>
              <w:keepNext w:val="0"/>
            </w:pPr>
          </w:p>
        </w:tc>
        <w:tc>
          <w:tcPr>
            <w:tcW w:w="1392" w:type="dxa"/>
            <w:tcBorders>
              <w:top w:val="nil"/>
              <w:left w:val="single" w:color="auto" w:sz="4" w:space="0"/>
              <w:bottom w:val="single" w:color="auto" w:sz="4" w:space="0"/>
              <w:right w:val="single" w:color="auto" w:sz="4" w:space="0"/>
            </w:tcBorders>
            <w:vAlign w:val="center"/>
          </w:tcPr>
          <w:p>
            <w:pPr>
              <w:pStyle w:val="75"/>
              <w:keepNext w:val="0"/>
              <w:rPr>
                <w:rFonts w:ascii="CG Times (WN)" w:hAnsi="CG Times (WN)"/>
                <w:lang w:val="en-US" w:eastAsia="zh-CN"/>
              </w:rPr>
            </w:pPr>
          </w:p>
        </w:tc>
        <w:tc>
          <w:tcPr>
            <w:tcW w:w="1117" w:type="dxa"/>
            <w:tcBorders>
              <w:top w:val="nil"/>
              <w:left w:val="single" w:color="auto" w:sz="4" w:space="0"/>
              <w:bottom w:val="single" w:color="auto" w:sz="4" w:space="0"/>
              <w:right w:val="single" w:color="auto" w:sz="4" w:space="0"/>
            </w:tcBorders>
            <w:vAlign w:val="center"/>
          </w:tcPr>
          <w:p>
            <w:pPr>
              <w:pStyle w:val="75"/>
              <w:keepNext w:val="0"/>
              <w:rPr>
                <w:rFonts w:ascii="CG Times (WN)" w:hAnsi="CG Times (WN)"/>
                <w:lang w:val="en-US" w:eastAsia="zh-CN"/>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lang w:eastAsia="zh-CN"/>
              </w:rPr>
            </w:pPr>
            <w:r>
              <w:rPr>
                <w:lang w:eastAsia="zh-CN"/>
              </w:rPr>
              <w:t>T1</w:t>
            </w:r>
          </w:p>
        </w:tc>
        <w:tc>
          <w:tcPr>
            <w:tcW w:w="90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lang w:eastAsia="zh-CN"/>
              </w:rPr>
            </w:pPr>
            <w:r>
              <w:rPr>
                <w:lang w:eastAsia="zh-CN"/>
              </w:rPr>
              <w:t>T2</w:t>
            </w:r>
          </w:p>
        </w:tc>
        <w:tc>
          <w:tcPr>
            <w:tcW w:w="908" w:type="dxa"/>
            <w:tcBorders>
              <w:top w:val="single" w:color="auto" w:sz="4" w:space="0"/>
              <w:left w:val="single" w:color="auto" w:sz="4" w:space="0"/>
              <w:bottom w:val="single" w:color="auto" w:sz="4" w:space="0"/>
              <w:right w:val="single" w:color="auto" w:sz="4" w:space="0"/>
            </w:tcBorders>
            <w:vAlign w:val="center"/>
          </w:tcPr>
          <w:p>
            <w:pPr>
              <w:pStyle w:val="75"/>
              <w:keepNext w:val="0"/>
              <w:rPr>
                <w:lang w:eastAsia="zh-CN"/>
              </w:rPr>
            </w:pPr>
            <w:r>
              <w:rPr>
                <w:lang w:eastAsia="zh-CN"/>
              </w:rPr>
              <w:t>T3</w:t>
            </w:r>
          </w:p>
        </w:tc>
        <w:tc>
          <w:tcPr>
            <w:tcW w:w="727" w:type="dxa"/>
            <w:tcBorders>
              <w:top w:val="single" w:color="auto" w:sz="4" w:space="0"/>
              <w:left w:val="single" w:color="auto" w:sz="4" w:space="0"/>
              <w:bottom w:val="single" w:color="auto" w:sz="4" w:space="0"/>
              <w:right w:val="single" w:color="auto" w:sz="4" w:space="0"/>
            </w:tcBorders>
            <w:vAlign w:val="center"/>
          </w:tcPr>
          <w:p>
            <w:pPr>
              <w:pStyle w:val="75"/>
              <w:keepNext w:val="0"/>
              <w:rPr>
                <w:lang w:eastAsia="zh-CN"/>
              </w:rPr>
            </w:pPr>
            <w:r>
              <w:rPr>
                <w:lang w:eastAsia="zh-CN"/>
              </w:rPr>
              <w:t>T1</w:t>
            </w:r>
          </w:p>
        </w:tc>
        <w:tc>
          <w:tcPr>
            <w:tcW w:w="727" w:type="dxa"/>
            <w:tcBorders>
              <w:top w:val="single" w:color="auto" w:sz="4" w:space="0"/>
              <w:left w:val="single" w:color="auto" w:sz="4" w:space="0"/>
              <w:bottom w:val="single" w:color="auto" w:sz="4" w:space="0"/>
              <w:right w:val="single" w:color="auto" w:sz="4" w:space="0"/>
            </w:tcBorders>
            <w:vAlign w:val="center"/>
          </w:tcPr>
          <w:p>
            <w:pPr>
              <w:pStyle w:val="75"/>
              <w:keepNext w:val="0"/>
              <w:rPr>
                <w:lang w:eastAsia="zh-CN"/>
              </w:rPr>
            </w:pPr>
            <w:r>
              <w:rPr>
                <w:lang w:eastAsia="zh-CN"/>
              </w:rPr>
              <w:t>T2</w:t>
            </w:r>
          </w:p>
        </w:tc>
        <w:tc>
          <w:tcPr>
            <w:tcW w:w="667" w:type="dxa"/>
            <w:tcBorders>
              <w:top w:val="single" w:color="auto" w:sz="4" w:space="0"/>
              <w:left w:val="single" w:color="auto" w:sz="4" w:space="0"/>
              <w:bottom w:val="single" w:color="auto" w:sz="4" w:space="0"/>
              <w:right w:val="single" w:color="auto" w:sz="4" w:space="0"/>
            </w:tcBorders>
            <w:vAlign w:val="center"/>
          </w:tcPr>
          <w:p>
            <w:pPr>
              <w:pStyle w:val="75"/>
              <w:keepNext w:val="0"/>
              <w:rPr>
                <w:lang w:eastAsia="zh-CN"/>
              </w:rPr>
            </w:pPr>
            <w:r>
              <w:rPr>
                <w:lang w:eastAsia="zh-CN"/>
              </w:rPr>
              <w:t>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sv-FI"/>
              </w:rPr>
            </w:pPr>
            <w:r>
              <w:rPr>
                <w:lang w:val="sv-FI"/>
              </w:rPr>
              <w:t>NR RF Channel Number</w:t>
            </w:r>
          </w:p>
        </w:tc>
        <w:tc>
          <w:tcPr>
            <w:tcW w:w="1392" w:type="dxa"/>
            <w:tcBorders>
              <w:top w:val="single" w:color="auto" w:sz="4" w:space="0"/>
              <w:left w:val="single" w:color="auto" w:sz="4" w:space="0"/>
              <w:bottom w:val="single" w:color="auto" w:sz="4" w:space="0"/>
              <w:right w:val="single" w:color="auto" w:sz="4" w:space="0"/>
            </w:tcBorders>
          </w:tcPr>
          <w:p>
            <w:pPr>
              <w:pStyle w:val="76"/>
              <w:keepNext w:val="0"/>
              <w:rPr>
                <w:lang w:val="sv-FI"/>
              </w:rPr>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1,2,3,4,5,6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pPr>
            <w:r>
              <w:t>NR RF Channel Number</w: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1,2,3,4,5,6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5" w:type="dxa"/>
            <w:tcBorders>
              <w:top w:val="nil"/>
              <w:left w:val="single" w:color="auto" w:sz="4" w:space="0"/>
              <w:bottom w:val="nil"/>
              <w:right w:val="single" w:color="auto" w:sz="4" w:space="0"/>
            </w:tcBorders>
          </w:tcPr>
          <w:p>
            <w:pPr>
              <w:pStyle w:val="77"/>
              <w:keepNext w:val="0"/>
            </w:pPr>
            <w:r>
              <w:t xml:space="preserve">TDD </w:t>
            </w:r>
          </w:p>
        </w:tc>
        <w:tc>
          <w:tcPr>
            <w:tcW w:w="1392" w:type="dxa"/>
            <w:tcBorders>
              <w:top w:val="nil"/>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1,4</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Not Applicable</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5" w:type="dxa"/>
            <w:tcBorders>
              <w:top w:val="nil"/>
              <w:left w:val="single" w:color="auto" w:sz="4" w:space="0"/>
              <w:bottom w:val="nil"/>
              <w:right w:val="single" w:color="auto" w:sz="4" w:space="0"/>
            </w:tcBorders>
          </w:tcPr>
          <w:p>
            <w:pPr>
              <w:pStyle w:val="77"/>
              <w:keepNext w:val="0"/>
            </w:pPr>
            <w:r>
              <w:t>configuration</w:t>
            </w:r>
          </w:p>
        </w:tc>
        <w:tc>
          <w:tcPr>
            <w:tcW w:w="1392" w:type="dxa"/>
            <w:tcBorders>
              <w:top w:val="nil"/>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2,5</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TDDConf.1.1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55" w:type="dxa"/>
            <w:tcBorders>
              <w:top w:val="nil"/>
              <w:left w:val="single" w:color="auto" w:sz="4" w:space="0"/>
              <w:bottom w:val="single" w:color="auto" w:sz="4" w:space="0"/>
              <w:right w:val="single" w:color="auto" w:sz="4" w:space="0"/>
            </w:tcBorders>
          </w:tcPr>
          <w:p>
            <w:pPr>
              <w:pStyle w:val="77"/>
              <w:keepNext w:val="0"/>
            </w:pPr>
          </w:p>
        </w:tc>
        <w:tc>
          <w:tcPr>
            <w:tcW w:w="1392" w:type="dxa"/>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TDDConf.2.1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55" w:type="dxa"/>
            <w:tcBorders>
              <w:top w:val="single" w:color="auto" w:sz="4" w:space="0"/>
              <w:left w:val="single" w:color="auto" w:sz="4" w:space="0"/>
              <w:bottom w:val="nil"/>
              <w:right w:val="single" w:color="auto" w:sz="4" w:space="0"/>
            </w:tcBorders>
          </w:tcPr>
          <w:p>
            <w:pPr>
              <w:pStyle w:val="77"/>
              <w:keepNext w:val="0"/>
            </w:pPr>
            <w:r>
              <w:t>BW</w:t>
            </w:r>
            <w:r>
              <w:rPr>
                <w:vertAlign w:val="subscript"/>
              </w:rPr>
              <w:t>channel</w:t>
            </w:r>
          </w:p>
        </w:tc>
        <w:tc>
          <w:tcPr>
            <w:tcW w:w="1392" w:type="dxa"/>
            <w:tcBorders>
              <w:top w:val="single" w:color="auto" w:sz="4" w:space="0"/>
              <w:left w:val="single" w:color="auto" w:sz="4" w:space="0"/>
              <w:bottom w:val="nil"/>
              <w:right w:val="single" w:color="auto" w:sz="4" w:space="0"/>
            </w:tcBorders>
          </w:tcPr>
          <w:p>
            <w:pPr>
              <w:pStyle w:val="76"/>
              <w:keepNext w:val="0"/>
            </w:pPr>
            <w:r>
              <w:t>MHz</w:t>
            </w: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1,4</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10: N</w:t>
            </w:r>
            <w:r>
              <w:rPr>
                <w:vertAlign w:val="subscript"/>
              </w:rPr>
              <w:t>RB,c</w:t>
            </w:r>
            <w:r>
              <w:t xml:space="preserve"> = 52</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10: N</w:t>
            </w:r>
            <w:r>
              <w:rPr>
                <w:vertAlign w:val="subscript"/>
              </w:rPr>
              <w:t>RB,c</w:t>
            </w:r>
            <w:r>
              <w:t xml:space="preserve"> =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55" w:type="dxa"/>
            <w:tcBorders>
              <w:top w:val="nil"/>
              <w:left w:val="single" w:color="auto" w:sz="4" w:space="0"/>
              <w:bottom w:val="nil"/>
              <w:right w:val="single" w:color="auto" w:sz="4" w:space="0"/>
            </w:tcBorders>
          </w:tcPr>
          <w:p>
            <w:pPr>
              <w:pStyle w:val="77"/>
              <w:keepNext w:val="0"/>
            </w:pPr>
          </w:p>
        </w:tc>
        <w:tc>
          <w:tcPr>
            <w:tcW w:w="1392" w:type="dxa"/>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2,5</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rPr>
                <w:rFonts w:eastAsia="Malgun Gothic"/>
                <w:lang w:val="de-DE"/>
              </w:rPr>
            </w:pPr>
            <w:r>
              <w:rPr>
                <w:rFonts w:eastAsia="Malgun Gothic"/>
                <w:lang w:val="en-US"/>
              </w:rPr>
              <w:t xml:space="preserve">10: </w:t>
            </w:r>
            <w:r>
              <w:rPr>
                <w:rFonts w:eastAsia="Malgun Gothic"/>
                <w:lang w:val="de-DE"/>
              </w:rPr>
              <w:t>N</w:t>
            </w:r>
            <w:r>
              <w:rPr>
                <w:rFonts w:eastAsia="Malgun Gothic"/>
                <w:vertAlign w:val="subscript"/>
                <w:lang w:val="de-DE"/>
              </w:rPr>
              <w:t>RB,c</w:t>
            </w:r>
            <w:r>
              <w:rPr>
                <w:rFonts w:eastAsia="Malgun Gothic"/>
                <w:lang w:val="de-DE"/>
              </w:rPr>
              <w:t xml:space="preserve"> = 52</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rPr>
                <w:rFonts w:eastAsia="Malgun Gothic"/>
                <w:lang w:val="en-US"/>
              </w:rPr>
            </w:pPr>
            <w:r>
              <w:rPr>
                <w:rFonts w:eastAsia="Malgun Gothic"/>
                <w:lang w:val="en-US"/>
              </w:rPr>
              <w:t xml:space="preserve">10: </w:t>
            </w:r>
            <w:r>
              <w:rPr>
                <w:rFonts w:eastAsia="Malgun Gothic"/>
                <w:lang w:val="de-DE"/>
              </w:rPr>
              <w:t>N</w:t>
            </w:r>
            <w:r>
              <w:rPr>
                <w:rFonts w:eastAsia="Malgun Gothic"/>
                <w:vertAlign w:val="subscript"/>
                <w:lang w:val="de-DE"/>
              </w:rPr>
              <w:t>RB,c</w:t>
            </w:r>
            <w:r>
              <w:rPr>
                <w:rFonts w:eastAsia="Malgun Gothic"/>
                <w:lang w:val="de-DE"/>
              </w:rPr>
              <w:t xml:space="preserve"> =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55" w:type="dxa"/>
            <w:tcBorders>
              <w:top w:val="nil"/>
              <w:left w:val="single" w:color="auto" w:sz="4" w:space="0"/>
              <w:bottom w:val="single" w:color="auto" w:sz="4" w:space="0"/>
              <w:right w:val="single" w:color="auto" w:sz="4" w:space="0"/>
            </w:tcBorders>
          </w:tcPr>
          <w:p>
            <w:pPr>
              <w:pStyle w:val="77"/>
              <w:keepNext w:val="0"/>
              <w:rPr>
                <w:rFonts w:eastAsia="Malgun Gothic"/>
                <w:lang w:val="de-DE"/>
              </w:rPr>
            </w:pPr>
          </w:p>
        </w:tc>
        <w:tc>
          <w:tcPr>
            <w:tcW w:w="1392" w:type="dxa"/>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rPr>
                <w:rFonts w:eastAsia="Malgun Gothic"/>
              </w:rPr>
              <w:t xml:space="preserve">40: </w:t>
            </w:r>
            <w:r>
              <w:rPr>
                <w:rFonts w:eastAsia="Malgun Gothic"/>
                <w:lang w:val="de-DE"/>
              </w:rPr>
              <w:t>N</w:t>
            </w:r>
            <w:r>
              <w:rPr>
                <w:rFonts w:eastAsia="Malgun Gothic"/>
                <w:vertAlign w:val="subscript"/>
                <w:lang w:val="de-DE"/>
              </w:rPr>
              <w:t>RB,c</w:t>
            </w:r>
            <w:r>
              <w:rPr>
                <w:rFonts w:eastAsia="Malgun Gothic"/>
                <w:lang w:val="de-DE"/>
              </w:rPr>
              <w:t xml:space="preserve"> = 106</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rPr>
                <w:rFonts w:eastAsia="Malgun Gothic"/>
              </w:rPr>
            </w:pPr>
            <w:r>
              <w:rPr>
                <w:rFonts w:eastAsia="Malgun Gothic"/>
              </w:rPr>
              <w:t xml:space="preserve">40: </w:t>
            </w:r>
            <w:r>
              <w:rPr>
                <w:rFonts w:eastAsia="Malgun Gothic"/>
                <w:lang w:val="de-DE"/>
              </w:rPr>
              <w:t>N</w:t>
            </w:r>
            <w:r>
              <w:rPr>
                <w:rFonts w:eastAsia="Malgun Gothic"/>
                <w:vertAlign w:val="subscript"/>
                <w:lang w:val="de-DE"/>
              </w:rPr>
              <w:t>RB,c</w:t>
            </w:r>
            <w:r>
              <w:rPr>
                <w:rFonts w:eastAsia="Malgun Gothic"/>
                <w:lang w:val="de-DE"/>
              </w:rPr>
              <w:t xml:space="preserve"> = 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rFonts w:eastAsia="Calibri" w:cs="Arial"/>
                <w:szCs w:val="18"/>
              </w:rPr>
              <w:t>Initial BWP Configuration</w: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rPr>
                <w:rFonts w:eastAsia="Calibri" w:cs="Arial"/>
                <w:szCs w:val="18"/>
              </w:rPr>
              <w:t>1,2,3</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DLBWP.0.1</w:t>
            </w:r>
          </w:p>
          <w:p>
            <w:pPr>
              <w:pStyle w:val="76"/>
              <w:keepNext w:val="0"/>
            </w:pPr>
            <w:r>
              <w:t>ULBWP.0.1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DLBWP.0.1</w:t>
            </w:r>
          </w:p>
          <w:p>
            <w:pPr>
              <w:pStyle w:val="76"/>
              <w:keepNext w:val="0"/>
            </w:pPr>
            <w:r>
              <w:t>ULBWP.0.1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rFonts w:eastAsia="Calibri" w:cs="Arial"/>
                <w:szCs w:val="18"/>
              </w:rPr>
              <w:t>Dedicated BWP Configuration</w: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rPr>
                <w:rFonts w:eastAsia="Calibri" w:cs="Arial"/>
                <w:szCs w:val="18"/>
              </w:rPr>
              <w:t>1,2,3</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DLBWP.1.1</w:t>
            </w:r>
          </w:p>
          <w:p>
            <w:pPr>
              <w:pStyle w:val="76"/>
              <w:keepNext w:val="0"/>
            </w:pPr>
            <w:r>
              <w:t>ULBWP.1.1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DLBWP.1.1</w:t>
            </w:r>
          </w:p>
          <w:p>
            <w:pPr>
              <w:pStyle w:val="76"/>
              <w:keepNext w:val="0"/>
            </w:pPr>
            <w:r>
              <w:t>ULBWP.1.1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255" w:type="dxa"/>
            <w:tcBorders>
              <w:top w:val="nil"/>
              <w:left w:val="single" w:color="auto" w:sz="4" w:space="0"/>
              <w:bottom w:val="nil"/>
              <w:right w:val="single" w:color="auto" w:sz="4" w:space="0"/>
            </w:tcBorders>
          </w:tcPr>
          <w:p>
            <w:pPr>
              <w:pStyle w:val="77"/>
              <w:keepNext w:val="0"/>
            </w:pPr>
            <w:r>
              <w:rPr>
                <w:lang w:val="en-US"/>
              </w:rPr>
              <w:t xml:space="preserve">PDSCH Reference </w:t>
            </w:r>
          </w:p>
        </w:tc>
        <w:tc>
          <w:tcPr>
            <w:tcW w:w="1392" w:type="dxa"/>
            <w:tcBorders>
              <w:top w:val="nil"/>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1,4</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SR.1.1 FDD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SR.1.1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255" w:type="dxa"/>
            <w:tcBorders>
              <w:top w:val="nil"/>
              <w:left w:val="single" w:color="auto" w:sz="4" w:space="0"/>
              <w:bottom w:val="nil"/>
              <w:right w:val="single" w:color="auto" w:sz="4" w:space="0"/>
            </w:tcBorders>
          </w:tcPr>
          <w:p>
            <w:pPr>
              <w:pStyle w:val="77"/>
              <w:keepNext w:val="0"/>
            </w:pPr>
            <w:r>
              <w:rPr>
                <w:lang w:val="en-US"/>
              </w:rPr>
              <w:t>measurement</w:t>
            </w:r>
          </w:p>
        </w:tc>
        <w:tc>
          <w:tcPr>
            <w:tcW w:w="1392" w:type="dxa"/>
            <w:tcBorders>
              <w:top w:val="nil"/>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2,5</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SR.1.1 TDD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SR.1.1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nil"/>
              <w:left w:val="single" w:color="auto" w:sz="4" w:space="0"/>
              <w:bottom w:val="single" w:color="auto" w:sz="4" w:space="0"/>
              <w:right w:val="single" w:color="auto" w:sz="4" w:space="0"/>
            </w:tcBorders>
          </w:tcPr>
          <w:p>
            <w:pPr>
              <w:pStyle w:val="77"/>
              <w:keepNext w:val="0"/>
            </w:pPr>
            <w:r>
              <w:rPr>
                <w:lang w:val="en-US"/>
              </w:rPr>
              <w:t>channel</w:t>
            </w:r>
          </w:p>
        </w:tc>
        <w:tc>
          <w:tcPr>
            <w:tcW w:w="1392" w:type="dxa"/>
            <w:tcBorders>
              <w:top w:val="nil"/>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SR.2.1 TDD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SR.2.1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nil"/>
              <w:left w:val="single" w:color="auto" w:sz="4" w:space="0"/>
              <w:bottom w:val="nil"/>
              <w:right w:val="single" w:color="auto" w:sz="4" w:space="0"/>
            </w:tcBorders>
          </w:tcPr>
          <w:p>
            <w:pPr>
              <w:pStyle w:val="77"/>
              <w:keepNext w:val="0"/>
              <w:rPr>
                <w:lang w:val="en-US"/>
              </w:rPr>
            </w:pPr>
            <w:r>
              <w:t xml:space="preserve">RMSI CORESET Reference </w:t>
            </w:r>
          </w:p>
        </w:tc>
        <w:tc>
          <w:tcPr>
            <w:tcW w:w="1392" w:type="dxa"/>
            <w:tcBorders>
              <w:top w:val="nil"/>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1,4</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CR.1.1 FDD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nil"/>
              <w:left w:val="single" w:color="auto" w:sz="4" w:space="0"/>
              <w:bottom w:val="nil"/>
              <w:right w:val="single" w:color="auto" w:sz="4" w:space="0"/>
            </w:tcBorders>
          </w:tcPr>
          <w:p>
            <w:pPr>
              <w:pStyle w:val="77"/>
              <w:keepNext w:val="0"/>
              <w:rPr>
                <w:lang w:val="en-US"/>
              </w:rPr>
            </w:pPr>
            <w:r>
              <w:t>Channel</w:t>
            </w:r>
          </w:p>
        </w:tc>
        <w:tc>
          <w:tcPr>
            <w:tcW w:w="1392" w:type="dxa"/>
            <w:tcBorders>
              <w:top w:val="nil"/>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2,5</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CR.1.1 TDD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nil"/>
              <w:left w:val="single" w:color="auto" w:sz="4" w:space="0"/>
              <w:bottom w:val="single" w:color="auto" w:sz="4" w:space="0"/>
              <w:right w:val="single" w:color="auto" w:sz="4" w:space="0"/>
            </w:tcBorders>
          </w:tcPr>
          <w:p>
            <w:pPr>
              <w:pStyle w:val="77"/>
              <w:keepNext w:val="0"/>
              <w:rPr>
                <w:lang w:val="en-US"/>
              </w:rPr>
            </w:pPr>
          </w:p>
        </w:tc>
        <w:tc>
          <w:tcPr>
            <w:tcW w:w="1392" w:type="dxa"/>
            <w:tcBorders>
              <w:top w:val="nil"/>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CR.2.1 TDD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255" w:type="dxa"/>
            <w:tcBorders>
              <w:top w:val="single" w:color="auto" w:sz="4" w:space="0"/>
              <w:left w:val="single" w:color="auto" w:sz="4" w:space="0"/>
              <w:bottom w:val="nil"/>
              <w:right w:val="single" w:color="auto" w:sz="4" w:space="0"/>
            </w:tcBorders>
          </w:tcPr>
          <w:p>
            <w:pPr>
              <w:pStyle w:val="77"/>
              <w:keepNext w:val="0"/>
            </w:pPr>
            <w:r>
              <w:t xml:space="preserve">Dedicated CORESET Reference </w:t>
            </w:r>
          </w:p>
        </w:tc>
        <w:tc>
          <w:tcPr>
            <w:tcW w:w="1392" w:type="dxa"/>
            <w:tcBorders>
              <w:top w:val="single" w:color="auto" w:sz="4" w:space="0"/>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1,4</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CCR.1.1 FDD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CCR.1.1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255" w:type="dxa"/>
            <w:tcBorders>
              <w:top w:val="nil"/>
              <w:left w:val="single" w:color="auto" w:sz="4" w:space="0"/>
              <w:bottom w:val="nil"/>
              <w:right w:val="single" w:color="auto" w:sz="4" w:space="0"/>
            </w:tcBorders>
          </w:tcPr>
          <w:p>
            <w:pPr>
              <w:pStyle w:val="77"/>
              <w:keepNext w:val="0"/>
            </w:pPr>
            <w:r>
              <w:t>Channel</w:t>
            </w:r>
          </w:p>
        </w:tc>
        <w:tc>
          <w:tcPr>
            <w:tcW w:w="1392" w:type="dxa"/>
            <w:tcBorders>
              <w:top w:val="nil"/>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2,5</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CCR.1.1 TDD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CCR.1.1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255" w:type="dxa"/>
            <w:tcBorders>
              <w:top w:val="nil"/>
              <w:left w:val="single" w:color="auto" w:sz="4" w:space="0"/>
              <w:bottom w:val="single" w:color="auto" w:sz="4" w:space="0"/>
              <w:right w:val="single" w:color="auto" w:sz="4" w:space="0"/>
            </w:tcBorders>
          </w:tcPr>
          <w:p>
            <w:pPr>
              <w:pStyle w:val="77"/>
              <w:keepNext w:val="0"/>
            </w:pPr>
          </w:p>
        </w:tc>
        <w:tc>
          <w:tcPr>
            <w:tcW w:w="1392" w:type="dxa"/>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CCR.2.1 TDD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CCR.2.1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pPr>
            <w:r>
              <w:t>OCNG Patterns</w: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1,2,3,4,5,6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rPr>
                <w:snapToGrid w:val="0"/>
              </w:rPr>
              <w:t>OP.1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rPr>
                <w:snapToGrid w:val="0"/>
              </w:rPr>
            </w:pPr>
            <w:r>
              <w:rPr>
                <w:snapToGrid w:val="0"/>
              </w:rPr>
              <w:t>OP.1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55" w:type="dxa"/>
            <w:tcBorders>
              <w:top w:val="single" w:color="auto" w:sz="4" w:space="0"/>
              <w:left w:val="single" w:color="auto" w:sz="4" w:space="0"/>
              <w:bottom w:val="nil"/>
              <w:right w:val="single" w:color="auto" w:sz="4" w:space="0"/>
            </w:tcBorders>
          </w:tcPr>
          <w:p>
            <w:pPr>
              <w:pStyle w:val="77"/>
              <w:keepNext w:val="0"/>
            </w:pPr>
            <w:r>
              <w:rPr>
                <w:lang w:val="da-DK"/>
              </w:rPr>
              <w:t>SSB configuration</w:t>
            </w:r>
          </w:p>
        </w:tc>
        <w:tc>
          <w:tcPr>
            <w:tcW w:w="1392" w:type="dxa"/>
            <w:tcBorders>
              <w:top w:val="single" w:color="auto" w:sz="4" w:space="0"/>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1,2,4,5</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SSB.1 FR1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SSB.1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55" w:type="dxa"/>
            <w:tcBorders>
              <w:top w:val="nil"/>
              <w:left w:val="single" w:color="auto" w:sz="4" w:space="0"/>
              <w:bottom w:val="single" w:color="auto" w:sz="4" w:space="0"/>
              <w:right w:val="single" w:color="auto" w:sz="4" w:space="0"/>
            </w:tcBorders>
          </w:tcPr>
          <w:p>
            <w:pPr>
              <w:pStyle w:val="77"/>
              <w:keepNext w:val="0"/>
            </w:pPr>
          </w:p>
        </w:tc>
        <w:tc>
          <w:tcPr>
            <w:tcW w:w="1392" w:type="dxa"/>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SSB.2 FR1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SSB.2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255" w:type="dxa"/>
            <w:tcBorders>
              <w:top w:val="single" w:color="auto" w:sz="4" w:space="0"/>
              <w:left w:val="single" w:color="auto" w:sz="4" w:space="0"/>
              <w:bottom w:val="nil"/>
              <w:right w:val="single" w:color="auto" w:sz="4" w:space="0"/>
            </w:tcBorders>
          </w:tcPr>
          <w:p>
            <w:pPr>
              <w:pStyle w:val="77"/>
              <w:keepNext w:val="0"/>
            </w:pPr>
            <w:r>
              <w:rPr>
                <w:lang w:val="da-DK"/>
              </w:rPr>
              <w:t>SMTC configuration</w:t>
            </w:r>
          </w:p>
        </w:tc>
        <w:tc>
          <w:tcPr>
            <w:tcW w:w="1392" w:type="dxa"/>
            <w:tcBorders>
              <w:top w:val="single" w:color="auto" w:sz="4" w:space="0"/>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1,2,4,5</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SMTC.1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nil"/>
              <w:left w:val="single" w:color="auto" w:sz="4" w:space="0"/>
              <w:bottom w:val="single" w:color="auto" w:sz="4" w:space="0"/>
              <w:right w:val="single" w:color="auto" w:sz="4" w:space="0"/>
            </w:tcBorders>
          </w:tcPr>
          <w:p>
            <w:pPr>
              <w:pStyle w:val="77"/>
              <w:keepNext w:val="0"/>
            </w:pPr>
          </w:p>
        </w:tc>
        <w:tc>
          <w:tcPr>
            <w:tcW w:w="1392" w:type="dxa"/>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SMTC.1</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single" w:color="auto" w:sz="4" w:space="0"/>
              <w:left w:val="single" w:color="auto" w:sz="4" w:space="0"/>
              <w:bottom w:val="nil"/>
              <w:right w:val="single" w:color="auto" w:sz="4" w:space="0"/>
            </w:tcBorders>
          </w:tcPr>
          <w:p>
            <w:pPr>
              <w:pStyle w:val="77"/>
              <w:keepNext w:val="0"/>
              <w:rPr>
                <w:lang w:val="da-DK"/>
              </w:rPr>
            </w:pPr>
            <w:r>
              <w:rPr>
                <w:lang w:val="da-DK"/>
              </w:rPr>
              <w:t>TRS Configuration</w: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1,4</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TRS.1.1 FDD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TRS.1.1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nil"/>
              <w:left w:val="single" w:color="auto" w:sz="4" w:space="0"/>
              <w:bottom w:val="nil"/>
              <w:right w:val="single" w:color="auto" w:sz="4" w:space="0"/>
            </w:tcBorders>
          </w:tcPr>
          <w:p>
            <w:pPr>
              <w:pStyle w:val="77"/>
              <w:keepNext w:val="0"/>
            </w:pP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2,5</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TRS.1.1 TDD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nil"/>
              <w:left w:val="single" w:color="auto" w:sz="4" w:space="0"/>
              <w:bottom w:val="single" w:color="auto" w:sz="4" w:space="0"/>
              <w:right w:val="single" w:color="auto" w:sz="4" w:space="0"/>
            </w:tcBorders>
          </w:tcPr>
          <w:p>
            <w:pPr>
              <w:pStyle w:val="77"/>
              <w:keepNext w:val="0"/>
            </w:pP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TRS.1.2 TDD</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vMerge w:val="restart"/>
            <w:tcBorders>
              <w:top w:val="nil"/>
              <w:left w:val="single" w:color="auto" w:sz="4" w:space="0"/>
              <w:bottom w:val="single" w:color="auto" w:sz="4" w:space="0"/>
              <w:right w:val="single" w:color="auto" w:sz="4" w:space="0"/>
            </w:tcBorders>
          </w:tcPr>
          <w:p>
            <w:pPr>
              <w:pStyle w:val="77"/>
              <w:keepNext w:val="0"/>
              <w:rPr>
                <w:lang w:val="da-DK"/>
              </w:rPr>
            </w:pPr>
            <w:r>
              <w:rPr>
                <w:lang w:eastAsia="zh-CN"/>
              </w:rPr>
              <w:t xml:space="preserve">CSI-RS configuration for CSI reporting </w:t>
            </w:r>
          </w:p>
        </w:tc>
        <w:tc>
          <w:tcPr>
            <w:tcW w:w="1392" w:type="dxa"/>
            <w:vMerge w:val="restart"/>
            <w:tcBorders>
              <w:top w:val="single" w:color="auto" w:sz="4" w:space="0"/>
              <w:left w:val="single" w:color="auto" w:sz="4" w:space="0"/>
              <w:bottom w:val="single" w:color="auto" w:sz="4" w:space="0"/>
              <w:right w:val="single" w:color="auto" w:sz="4" w:space="0"/>
            </w:tcBorders>
            <w:vAlign w:val="center"/>
          </w:tcPr>
          <w:p>
            <w:pPr>
              <w:pStyle w:val="76"/>
              <w:keepNext w:val="0"/>
            </w:pPr>
          </w:p>
        </w:tc>
        <w:tc>
          <w:tcPr>
            <w:tcW w:w="1117" w:type="dxa"/>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1,4</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CSI-RS.1.1 FDD</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pStyle w:val="76"/>
              <w:keepNext w:val="0"/>
              <w:rPr>
                <w:lang w:eastAsia="zh-CN"/>
              </w:rPr>
            </w:pPr>
            <w:r>
              <w:rPr>
                <w:lang w:eastAsia="zh-CN"/>
              </w:rPr>
              <w:t>CSI-RS.1.1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vMerge w:val="continue"/>
            <w:tcBorders>
              <w:top w:val="nil"/>
              <w:left w:val="single" w:color="auto" w:sz="4" w:space="0"/>
              <w:bottom w:val="single" w:color="auto" w:sz="4" w:space="0"/>
              <w:right w:val="single" w:color="auto" w:sz="4" w:space="0"/>
            </w:tcBorders>
            <w:vAlign w:val="center"/>
          </w:tcPr>
          <w:p>
            <w:pPr>
              <w:pStyle w:val="77"/>
              <w:keepNext w:val="0"/>
              <w:rPr>
                <w:lang w:val="da-DK"/>
              </w:rPr>
            </w:pPr>
          </w:p>
        </w:tc>
        <w:tc>
          <w:tcPr>
            <w:tcW w:w="1392" w:type="dxa"/>
            <w:vMerge w:val="continue"/>
            <w:tcBorders>
              <w:top w:val="single" w:color="auto" w:sz="4" w:space="0"/>
              <w:left w:val="single" w:color="auto" w:sz="4" w:space="0"/>
              <w:bottom w:val="single" w:color="auto" w:sz="4" w:space="0"/>
              <w:right w:val="single" w:color="auto" w:sz="4" w:space="0"/>
            </w:tcBorders>
            <w:vAlign w:val="center"/>
          </w:tcPr>
          <w:p>
            <w:pPr>
              <w:pStyle w:val="76"/>
              <w:keepNext w:val="0"/>
            </w:pPr>
          </w:p>
        </w:tc>
        <w:tc>
          <w:tcPr>
            <w:tcW w:w="1117" w:type="dxa"/>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2,5</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CSI-RS.1.1 TDD</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pStyle w:val="76"/>
              <w:keepNext w:val="0"/>
              <w:rPr>
                <w:lang w:eastAsia="zh-CN"/>
              </w:rPr>
            </w:pPr>
            <w:r>
              <w:rPr>
                <w:lang w:eastAsia="zh-CN"/>
              </w:rPr>
              <w:t>CSI-RS.1.1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vMerge w:val="continue"/>
            <w:tcBorders>
              <w:top w:val="nil"/>
              <w:left w:val="single" w:color="auto" w:sz="4" w:space="0"/>
              <w:bottom w:val="single" w:color="auto" w:sz="4" w:space="0"/>
              <w:right w:val="single" w:color="auto" w:sz="4" w:space="0"/>
            </w:tcBorders>
            <w:vAlign w:val="center"/>
          </w:tcPr>
          <w:p>
            <w:pPr>
              <w:pStyle w:val="77"/>
              <w:keepNext w:val="0"/>
              <w:rPr>
                <w:lang w:val="da-DK"/>
              </w:rPr>
            </w:pPr>
          </w:p>
        </w:tc>
        <w:tc>
          <w:tcPr>
            <w:tcW w:w="1392" w:type="dxa"/>
            <w:vMerge w:val="continue"/>
            <w:tcBorders>
              <w:top w:val="single" w:color="auto" w:sz="4" w:space="0"/>
              <w:left w:val="single" w:color="auto" w:sz="4" w:space="0"/>
              <w:bottom w:val="single" w:color="auto" w:sz="4" w:space="0"/>
              <w:right w:val="single" w:color="auto" w:sz="4" w:space="0"/>
            </w:tcBorders>
            <w:vAlign w:val="center"/>
          </w:tcPr>
          <w:p>
            <w:pPr>
              <w:pStyle w:val="76"/>
              <w:keepNext w:val="0"/>
            </w:pPr>
          </w:p>
        </w:tc>
        <w:tc>
          <w:tcPr>
            <w:tcW w:w="1117" w:type="dxa"/>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3,6</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CSI-RS.2.1 TDD</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pStyle w:val="76"/>
              <w:keepNext w:val="0"/>
              <w:rPr>
                <w:lang w:eastAsia="zh-CN"/>
              </w:rPr>
            </w:pPr>
            <w:r>
              <w:rPr>
                <w:lang w:eastAsia="zh-CN"/>
              </w:rPr>
              <w:t>CSI-RS.2.1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nil"/>
              <w:left w:val="single" w:color="auto" w:sz="4" w:space="0"/>
              <w:bottom w:val="single" w:color="auto" w:sz="4" w:space="0"/>
              <w:right w:val="single" w:color="auto" w:sz="4" w:space="0"/>
            </w:tcBorders>
          </w:tcPr>
          <w:p>
            <w:pPr>
              <w:pStyle w:val="77"/>
              <w:keepNext w:val="0"/>
              <w:rPr>
                <w:lang w:val="da-DK"/>
              </w:rPr>
            </w:pPr>
            <w:r>
              <w:rPr>
                <w:rFonts w:eastAsia="MS Mincho"/>
                <w:lang w:eastAsia="ja-JP"/>
              </w:rPr>
              <w:t>reportConfigType</w:t>
            </w:r>
          </w:p>
        </w:tc>
        <w:tc>
          <w:tcPr>
            <w:tcW w:w="1392" w:type="dxa"/>
            <w:tcBorders>
              <w:top w:val="single" w:color="auto" w:sz="4" w:space="0"/>
              <w:left w:val="single" w:color="auto" w:sz="4" w:space="0"/>
              <w:bottom w:val="single" w:color="auto" w:sz="4" w:space="0"/>
              <w:right w:val="single" w:color="auto" w:sz="4" w:space="0"/>
            </w:tcBorders>
            <w:vAlign w:val="center"/>
          </w:tcPr>
          <w:p>
            <w:pPr>
              <w:pStyle w:val="76"/>
              <w:keepNext w:val="0"/>
            </w:pPr>
          </w:p>
        </w:tc>
        <w:tc>
          <w:tcPr>
            <w:tcW w:w="1117" w:type="dxa"/>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1,2,3,4,5,6</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periodic</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pStyle w:val="76"/>
              <w:keepNext w:val="0"/>
              <w:rPr>
                <w:lang w:eastAsia="zh-CN"/>
              </w:rPr>
            </w:pPr>
            <w:r>
              <w:rPr>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nil"/>
              <w:left w:val="single" w:color="auto" w:sz="4" w:space="0"/>
              <w:bottom w:val="single" w:color="auto" w:sz="4" w:space="0"/>
              <w:right w:val="single" w:color="auto" w:sz="4" w:space="0"/>
            </w:tcBorders>
          </w:tcPr>
          <w:p>
            <w:pPr>
              <w:pStyle w:val="77"/>
              <w:keepNext w:val="0"/>
              <w:rPr>
                <w:lang w:val="da-DK"/>
              </w:rPr>
            </w:pPr>
            <w:r>
              <w:rPr>
                <w:rFonts w:eastAsia="MS Mincho"/>
                <w:lang w:eastAsia="ja-JP"/>
              </w:rPr>
              <w:t>reportQuantity</w:t>
            </w:r>
          </w:p>
        </w:tc>
        <w:tc>
          <w:tcPr>
            <w:tcW w:w="1392" w:type="dxa"/>
            <w:tcBorders>
              <w:top w:val="single" w:color="auto" w:sz="4" w:space="0"/>
              <w:left w:val="single" w:color="auto" w:sz="4" w:space="0"/>
              <w:bottom w:val="single" w:color="auto" w:sz="4" w:space="0"/>
              <w:right w:val="single" w:color="auto" w:sz="4" w:space="0"/>
            </w:tcBorders>
            <w:vAlign w:val="center"/>
          </w:tcPr>
          <w:p>
            <w:pPr>
              <w:pStyle w:val="76"/>
              <w:keepNext w:val="0"/>
            </w:pPr>
          </w:p>
        </w:tc>
        <w:tc>
          <w:tcPr>
            <w:tcW w:w="1117" w:type="dxa"/>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1,2,3,4,5,6</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cri-RI-PMI-CQI</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pStyle w:val="76"/>
              <w:keepNext w:val="0"/>
              <w:rPr>
                <w:lang w:eastAsia="zh-CN"/>
              </w:rPr>
            </w:pPr>
            <w:r>
              <w:rPr>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vMerge w:val="restart"/>
            <w:tcBorders>
              <w:top w:val="nil"/>
              <w:left w:val="single" w:color="auto" w:sz="4" w:space="0"/>
              <w:bottom w:val="single" w:color="auto" w:sz="4" w:space="0"/>
              <w:right w:val="single" w:color="auto" w:sz="4" w:space="0"/>
            </w:tcBorders>
          </w:tcPr>
          <w:p>
            <w:pPr>
              <w:pStyle w:val="77"/>
              <w:keepNext w:val="0"/>
              <w:rPr>
                <w:lang w:val="da-DK"/>
              </w:rPr>
            </w:pPr>
            <w:r>
              <w:rPr>
                <w:rFonts w:eastAsia="MS Mincho"/>
                <w:lang w:eastAsia="ja-JP"/>
              </w:rPr>
              <w:t>CSI reporting periodicity</w:t>
            </w:r>
          </w:p>
        </w:tc>
        <w:tc>
          <w:tcPr>
            <w:tcW w:w="1392" w:type="dxa"/>
            <w:vMerge w:val="restart"/>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slot</w:t>
            </w:r>
          </w:p>
        </w:tc>
        <w:tc>
          <w:tcPr>
            <w:tcW w:w="1117" w:type="dxa"/>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1,2,4,5</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5</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pStyle w:val="76"/>
              <w:keepNext w:val="0"/>
              <w:rPr>
                <w:lang w:eastAsia="zh-CN"/>
              </w:rPr>
            </w:pPr>
            <w:r>
              <w:rPr>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vMerge w:val="continue"/>
            <w:tcBorders>
              <w:top w:val="nil"/>
              <w:left w:val="single" w:color="auto" w:sz="4" w:space="0"/>
              <w:bottom w:val="single" w:color="auto" w:sz="4" w:space="0"/>
              <w:right w:val="single" w:color="auto" w:sz="4" w:space="0"/>
            </w:tcBorders>
            <w:vAlign w:val="center"/>
          </w:tcPr>
          <w:p>
            <w:pPr>
              <w:pStyle w:val="77"/>
              <w:keepNext w:val="0"/>
              <w:rPr>
                <w:lang w:val="da-DK"/>
              </w:rPr>
            </w:pPr>
          </w:p>
        </w:tc>
        <w:tc>
          <w:tcPr>
            <w:tcW w:w="1392" w:type="dxa"/>
            <w:vMerge w:val="continue"/>
            <w:tcBorders>
              <w:top w:val="single" w:color="auto" w:sz="4" w:space="0"/>
              <w:left w:val="single" w:color="auto" w:sz="4" w:space="0"/>
              <w:bottom w:val="single" w:color="auto" w:sz="4" w:space="0"/>
              <w:right w:val="single" w:color="auto" w:sz="4" w:space="0"/>
            </w:tcBorders>
            <w:vAlign w:val="center"/>
          </w:tcPr>
          <w:p>
            <w:pPr>
              <w:pStyle w:val="76"/>
              <w:keepNext w:val="0"/>
            </w:pPr>
          </w:p>
        </w:tc>
        <w:tc>
          <w:tcPr>
            <w:tcW w:w="1117" w:type="dxa"/>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3,6</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10</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pStyle w:val="76"/>
              <w:keepNext w:val="0"/>
              <w:rPr>
                <w:lang w:eastAsia="zh-CN"/>
              </w:rPr>
            </w:pPr>
            <w:r>
              <w:rPr>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vMerge w:val="restart"/>
            <w:tcBorders>
              <w:top w:val="nil"/>
              <w:left w:val="single" w:color="auto" w:sz="4" w:space="0"/>
              <w:bottom w:val="single" w:color="auto" w:sz="4" w:space="0"/>
              <w:right w:val="single" w:color="auto" w:sz="4" w:space="0"/>
            </w:tcBorders>
          </w:tcPr>
          <w:p>
            <w:pPr>
              <w:pStyle w:val="77"/>
              <w:keepNext w:val="0"/>
              <w:rPr>
                <w:lang w:val="da-DK"/>
              </w:rPr>
            </w:pPr>
            <w:r>
              <w:rPr>
                <w:rFonts w:eastAsia="MS Mincho"/>
                <w:lang w:eastAsia="ja-JP"/>
              </w:rPr>
              <w:t>CSI reporting offset</w:t>
            </w:r>
          </w:p>
        </w:tc>
        <w:tc>
          <w:tcPr>
            <w:tcW w:w="1392" w:type="dxa"/>
            <w:vMerge w:val="restart"/>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slot</w:t>
            </w:r>
          </w:p>
        </w:tc>
        <w:tc>
          <w:tcPr>
            <w:tcW w:w="1117" w:type="dxa"/>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1,2,4,5</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2</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pStyle w:val="76"/>
              <w:keepNext w:val="0"/>
              <w:rPr>
                <w:lang w:eastAsia="zh-CN"/>
              </w:rPr>
            </w:pPr>
            <w:r>
              <w:rPr>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vMerge w:val="continue"/>
            <w:tcBorders>
              <w:top w:val="nil"/>
              <w:left w:val="single" w:color="auto" w:sz="4" w:space="0"/>
              <w:bottom w:val="single" w:color="auto" w:sz="4" w:space="0"/>
              <w:right w:val="single" w:color="auto" w:sz="4" w:space="0"/>
            </w:tcBorders>
            <w:vAlign w:val="center"/>
          </w:tcPr>
          <w:p>
            <w:pPr>
              <w:pStyle w:val="77"/>
              <w:keepNext w:val="0"/>
              <w:rPr>
                <w:lang w:val="da-DK"/>
              </w:rPr>
            </w:pPr>
          </w:p>
        </w:tc>
        <w:tc>
          <w:tcPr>
            <w:tcW w:w="1392" w:type="dxa"/>
            <w:vMerge w:val="continue"/>
            <w:tcBorders>
              <w:top w:val="single" w:color="auto" w:sz="4" w:space="0"/>
              <w:left w:val="single" w:color="auto" w:sz="4" w:space="0"/>
              <w:bottom w:val="single" w:color="auto" w:sz="4" w:space="0"/>
              <w:right w:val="single" w:color="auto" w:sz="4" w:space="0"/>
            </w:tcBorders>
            <w:vAlign w:val="center"/>
          </w:tcPr>
          <w:p>
            <w:pPr>
              <w:pStyle w:val="76"/>
              <w:keepNext w:val="0"/>
            </w:pPr>
          </w:p>
        </w:tc>
        <w:tc>
          <w:tcPr>
            <w:tcW w:w="1117" w:type="dxa"/>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3,6</w:t>
            </w:r>
          </w:p>
        </w:tc>
        <w:tc>
          <w:tcPr>
            <w:tcW w:w="2744" w:type="dxa"/>
            <w:gridSpan w:val="5"/>
            <w:tcBorders>
              <w:top w:val="single" w:color="auto" w:sz="4" w:space="0"/>
              <w:left w:val="single" w:color="auto" w:sz="4" w:space="0"/>
              <w:bottom w:val="single" w:color="auto" w:sz="4" w:space="0"/>
              <w:right w:val="single" w:color="auto" w:sz="4" w:space="0"/>
            </w:tcBorders>
            <w:vAlign w:val="center"/>
          </w:tcPr>
          <w:p>
            <w:pPr>
              <w:pStyle w:val="76"/>
              <w:keepNext w:val="0"/>
            </w:pPr>
            <w:r>
              <w:rPr>
                <w:lang w:eastAsia="zh-CN"/>
              </w:rPr>
              <w:t>4</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pStyle w:val="76"/>
              <w:keepNext w:val="0"/>
              <w:rPr>
                <w:lang w:eastAsia="zh-CN"/>
              </w:rPr>
            </w:pPr>
            <w:r>
              <w:rPr>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lang w:eastAsia="ja-JP"/>
              </w:rPr>
              <w:t>EPRE ratio of PSS to SSS</w:t>
            </w:r>
          </w:p>
        </w:tc>
        <w:tc>
          <w:tcPr>
            <w:tcW w:w="1392" w:type="dxa"/>
            <w:tcBorders>
              <w:top w:val="single" w:color="auto" w:sz="4" w:space="0"/>
              <w:left w:val="single" w:color="auto" w:sz="4" w:space="0"/>
              <w:bottom w:val="nil"/>
              <w:right w:val="single" w:color="auto" w:sz="4" w:space="0"/>
            </w:tcBorders>
          </w:tcPr>
          <w:p>
            <w:pPr>
              <w:pStyle w:val="76"/>
              <w:keepNext w:val="0"/>
            </w:pPr>
          </w:p>
        </w:tc>
        <w:tc>
          <w:tcPr>
            <w:tcW w:w="1117" w:type="dxa"/>
            <w:tcBorders>
              <w:top w:val="single" w:color="auto" w:sz="4" w:space="0"/>
              <w:left w:val="single" w:color="auto" w:sz="4" w:space="0"/>
              <w:bottom w:val="nil"/>
              <w:right w:val="single" w:color="auto" w:sz="4" w:space="0"/>
            </w:tcBorders>
          </w:tcPr>
          <w:p>
            <w:pPr>
              <w:pStyle w:val="76"/>
              <w:keepNext w:val="0"/>
            </w:pPr>
          </w:p>
        </w:tc>
        <w:tc>
          <w:tcPr>
            <w:tcW w:w="2744" w:type="dxa"/>
            <w:gridSpan w:val="5"/>
            <w:tcBorders>
              <w:top w:val="single" w:color="auto" w:sz="4" w:space="0"/>
              <w:left w:val="single" w:color="auto" w:sz="4" w:space="0"/>
              <w:bottom w:val="nil"/>
              <w:right w:val="single" w:color="auto" w:sz="4" w:space="0"/>
            </w:tcBorders>
          </w:tcPr>
          <w:p>
            <w:pPr>
              <w:pStyle w:val="76"/>
              <w:keepNext w:val="0"/>
            </w:pPr>
          </w:p>
        </w:tc>
        <w:tc>
          <w:tcPr>
            <w:tcW w:w="2121" w:type="dxa"/>
            <w:gridSpan w:val="3"/>
            <w:tcBorders>
              <w:top w:val="single" w:color="auto" w:sz="4" w:space="0"/>
              <w:left w:val="single" w:color="auto" w:sz="4" w:space="0"/>
              <w:bottom w:val="nil"/>
              <w:right w:val="single" w:color="auto" w:sz="4" w:space="0"/>
            </w:tcBorders>
          </w:tcPr>
          <w:p>
            <w:pPr>
              <w:pStyle w:val="76"/>
              <w:keepNext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lang w:eastAsia="ja-JP"/>
              </w:rPr>
              <w:t>EPRE ratio of PBCH DMRS to SSS</w:t>
            </w:r>
          </w:p>
        </w:tc>
        <w:tc>
          <w:tcPr>
            <w:tcW w:w="1392" w:type="dxa"/>
            <w:tcBorders>
              <w:top w:val="nil"/>
              <w:left w:val="single" w:color="auto" w:sz="4" w:space="0"/>
              <w:bottom w:val="nil"/>
              <w:right w:val="single" w:color="auto" w:sz="4" w:space="0"/>
            </w:tcBorders>
          </w:tcPr>
          <w:p>
            <w:pPr>
              <w:pStyle w:val="76"/>
              <w:keepNext w:val="0"/>
              <w:rPr>
                <w:lang w:val="en-US"/>
              </w:rPr>
            </w:pPr>
          </w:p>
        </w:tc>
        <w:tc>
          <w:tcPr>
            <w:tcW w:w="1117" w:type="dxa"/>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744" w:type="dxa"/>
            <w:gridSpan w:val="5"/>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121" w:type="dxa"/>
            <w:gridSpan w:val="3"/>
            <w:tcBorders>
              <w:top w:val="nil"/>
              <w:left w:val="single" w:color="auto" w:sz="4" w:space="0"/>
              <w:bottom w:val="nil"/>
              <w:right w:val="single" w:color="auto" w:sz="4" w:space="0"/>
            </w:tcBorders>
          </w:tcPr>
          <w:p>
            <w:pPr>
              <w:pStyle w:val="76"/>
              <w:keepNext w:val="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lang w:eastAsia="ja-JP"/>
              </w:rPr>
              <w:t>EPRE ratio of PBCH to PBCH DMRS</w:t>
            </w:r>
          </w:p>
        </w:tc>
        <w:tc>
          <w:tcPr>
            <w:tcW w:w="1392" w:type="dxa"/>
            <w:tcBorders>
              <w:top w:val="nil"/>
              <w:left w:val="single" w:color="auto" w:sz="4" w:space="0"/>
              <w:bottom w:val="nil"/>
              <w:right w:val="single" w:color="auto" w:sz="4" w:space="0"/>
            </w:tcBorders>
          </w:tcPr>
          <w:p>
            <w:pPr>
              <w:pStyle w:val="76"/>
              <w:keepNext w:val="0"/>
              <w:rPr>
                <w:lang w:val="en-US"/>
              </w:rPr>
            </w:pPr>
          </w:p>
        </w:tc>
        <w:tc>
          <w:tcPr>
            <w:tcW w:w="1117" w:type="dxa"/>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744" w:type="dxa"/>
            <w:gridSpan w:val="5"/>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121" w:type="dxa"/>
            <w:gridSpan w:val="3"/>
            <w:tcBorders>
              <w:top w:val="nil"/>
              <w:left w:val="single" w:color="auto" w:sz="4" w:space="0"/>
              <w:bottom w:val="nil"/>
              <w:right w:val="single" w:color="auto" w:sz="4" w:space="0"/>
            </w:tcBorders>
          </w:tcPr>
          <w:p>
            <w:pPr>
              <w:pStyle w:val="76"/>
              <w:keepNext w:val="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lang w:eastAsia="ja-JP"/>
              </w:rPr>
              <w:t>EPRE ratio of PDCCH DMRS to SSS</w:t>
            </w:r>
          </w:p>
        </w:tc>
        <w:tc>
          <w:tcPr>
            <w:tcW w:w="1392" w:type="dxa"/>
            <w:tcBorders>
              <w:top w:val="nil"/>
              <w:left w:val="single" w:color="auto" w:sz="4" w:space="0"/>
              <w:bottom w:val="nil"/>
              <w:right w:val="single" w:color="auto" w:sz="4" w:space="0"/>
            </w:tcBorders>
          </w:tcPr>
          <w:p>
            <w:pPr>
              <w:pStyle w:val="76"/>
              <w:keepNext w:val="0"/>
              <w:rPr>
                <w:lang w:val="en-US"/>
              </w:rPr>
            </w:pPr>
          </w:p>
        </w:tc>
        <w:tc>
          <w:tcPr>
            <w:tcW w:w="1117" w:type="dxa"/>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744" w:type="dxa"/>
            <w:gridSpan w:val="5"/>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121" w:type="dxa"/>
            <w:gridSpan w:val="3"/>
            <w:tcBorders>
              <w:top w:val="nil"/>
              <w:left w:val="single" w:color="auto" w:sz="4" w:space="0"/>
              <w:bottom w:val="nil"/>
              <w:right w:val="single" w:color="auto" w:sz="4" w:space="0"/>
            </w:tcBorders>
          </w:tcPr>
          <w:p>
            <w:pPr>
              <w:pStyle w:val="76"/>
              <w:keepNext w:val="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lang w:eastAsia="ja-JP"/>
              </w:rPr>
              <w:t>EPRE ratio of PDCCH to PDCCH DMRS</w:t>
            </w:r>
          </w:p>
        </w:tc>
        <w:tc>
          <w:tcPr>
            <w:tcW w:w="1392" w:type="dxa"/>
            <w:tcBorders>
              <w:top w:val="nil"/>
              <w:left w:val="single" w:color="auto" w:sz="4" w:space="0"/>
              <w:bottom w:val="nil"/>
              <w:right w:val="single" w:color="auto" w:sz="4" w:space="0"/>
            </w:tcBorders>
          </w:tcPr>
          <w:p>
            <w:pPr>
              <w:pStyle w:val="76"/>
              <w:keepNext w:val="0"/>
            </w:pPr>
            <w:r>
              <w:t>dB</w:t>
            </w:r>
          </w:p>
        </w:tc>
        <w:tc>
          <w:tcPr>
            <w:tcW w:w="1117" w:type="dxa"/>
            <w:tcBorders>
              <w:top w:val="nil"/>
              <w:left w:val="single" w:color="auto" w:sz="4" w:space="0"/>
              <w:bottom w:val="nil"/>
              <w:right w:val="single" w:color="auto" w:sz="4" w:space="0"/>
            </w:tcBorders>
          </w:tcPr>
          <w:p>
            <w:pPr>
              <w:pStyle w:val="76"/>
              <w:keepNext w:val="0"/>
            </w:pPr>
            <w:r>
              <w:t>1,2,3,4,5,6</w:t>
            </w:r>
          </w:p>
        </w:tc>
        <w:tc>
          <w:tcPr>
            <w:tcW w:w="2744" w:type="dxa"/>
            <w:gridSpan w:val="5"/>
            <w:tcBorders>
              <w:top w:val="nil"/>
              <w:left w:val="single" w:color="auto" w:sz="4" w:space="0"/>
              <w:bottom w:val="nil"/>
              <w:right w:val="single" w:color="auto" w:sz="4" w:space="0"/>
            </w:tcBorders>
          </w:tcPr>
          <w:p>
            <w:pPr>
              <w:pStyle w:val="76"/>
              <w:keepNext w:val="0"/>
            </w:pPr>
            <w:r>
              <w:t>0</w:t>
            </w:r>
          </w:p>
        </w:tc>
        <w:tc>
          <w:tcPr>
            <w:tcW w:w="2121" w:type="dxa"/>
            <w:gridSpan w:val="3"/>
            <w:tcBorders>
              <w:top w:val="nil"/>
              <w:left w:val="single" w:color="auto" w:sz="4" w:space="0"/>
              <w:bottom w:val="nil"/>
              <w:right w:val="single" w:color="auto" w:sz="4" w:space="0"/>
            </w:tcBorders>
          </w:tcPr>
          <w:p>
            <w:pPr>
              <w:pStyle w:val="76"/>
              <w:keepNext w:val="0"/>
              <w:rPr>
                <w:lang w:val="en-US" w:eastAsia="zh-CN"/>
              </w:rP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lang w:eastAsia="ja-JP"/>
              </w:rPr>
              <w:t xml:space="preserve">EPRE ratio of PDSCH DMRS to SSS </w:t>
            </w:r>
          </w:p>
        </w:tc>
        <w:tc>
          <w:tcPr>
            <w:tcW w:w="1392" w:type="dxa"/>
            <w:tcBorders>
              <w:top w:val="nil"/>
              <w:left w:val="single" w:color="auto" w:sz="4" w:space="0"/>
              <w:bottom w:val="nil"/>
              <w:right w:val="single" w:color="auto" w:sz="4" w:space="0"/>
            </w:tcBorders>
          </w:tcPr>
          <w:p>
            <w:pPr>
              <w:pStyle w:val="76"/>
              <w:keepNext w:val="0"/>
              <w:rPr>
                <w:lang w:val="en-US"/>
              </w:rPr>
            </w:pPr>
          </w:p>
        </w:tc>
        <w:tc>
          <w:tcPr>
            <w:tcW w:w="1117" w:type="dxa"/>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744" w:type="dxa"/>
            <w:gridSpan w:val="5"/>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121" w:type="dxa"/>
            <w:gridSpan w:val="3"/>
            <w:tcBorders>
              <w:top w:val="nil"/>
              <w:left w:val="single" w:color="auto" w:sz="4" w:space="0"/>
              <w:bottom w:val="nil"/>
              <w:right w:val="single" w:color="auto" w:sz="4" w:space="0"/>
            </w:tcBorders>
          </w:tcPr>
          <w:p>
            <w:pPr>
              <w:pStyle w:val="76"/>
              <w:keepNext w:val="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lang w:eastAsia="ja-JP"/>
              </w:rPr>
              <w:t xml:space="preserve">EPRE ratio of PDSCH to PDSCH </w:t>
            </w:r>
          </w:p>
        </w:tc>
        <w:tc>
          <w:tcPr>
            <w:tcW w:w="1392" w:type="dxa"/>
            <w:tcBorders>
              <w:top w:val="nil"/>
              <w:left w:val="single" w:color="auto" w:sz="4" w:space="0"/>
              <w:bottom w:val="nil"/>
              <w:right w:val="single" w:color="auto" w:sz="4" w:space="0"/>
            </w:tcBorders>
          </w:tcPr>
          <w:p>
            <w:pPr>
              <w:pStyle w:val="76"/>
              <w:keepNext w:val="0"/>
              <w:rPr>
                <w:lang w:val="en-US"/>
              </w:rPr>
            </w:pPr>
          </w:p>
        </w:tc>
        <w:tc>
          <w:tcPr>
            <w:tcW w:w="1117" w:type="dxa"/>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744" w:type="dxa"/>
            <w:gridSpan w:val="5"/>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121" w:type="dxa"/>
            <w:gridSpan w:val="3"/>
            <w:tcBorders>
              <w:top w:val="nil"/>
              <w:left w:val="single" w:color="auto" w:sz="4" w:space="0"/>
              <w:bottom w:val="nil"/>
              <w:right w:val="single" w:color="auto" w:sz="4" w:space="0"/>
            </w:tcBorders>
          </w:tcPr>
          <w:p>
            <w:pPr>
              <w:pStyle w:val="76"/>
              <w:keepNext w:val="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lang w:eastAsia="ja-JP"/>
              </w:rPr>
              <w:t>EPRE ratio of OCNG DMRS to SSS(Note 1)</w:t>
            </w:r>
          </w:p>
        </w:tc>
        <w:tc>
          <w:tcPr>
            <w:tcW w:w="1392" w:type="dxa"/>
            <w:tcBorders>
              <w:top w:val="nil"/>
              <w:left w:val="single" w:color="auto" w:sz="4" w:space="0"/>
              <w:bottom w:val="nil"/>
              <w:right w:val="single" w:color="auto" w:sz="4" w:space="0"/>
            </w:tcBorders>
          </w:tcPr>
          <w:p>
            <w:pPr>
              <w:pStyle w:val="76"/>
              <w:keepNext w:val="0"/>
              <w:rPr>
                <w:lang w:val="en-US"/>
              </w:rPr>
            </w:pPr>
          </w:p>
        </w:tc>
        <w:tc>
          <w:tcPr>
            <w:tcW w:w="1117" w:type="dxa"/>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744" w:type="dxa"/>
            <w:gridSpan w:val="5"/>
            <w:tcBorders>
              <w:top w:val="nil"/>
              <w:left w:val="single" w:color="auto" w:sz="4" w:space="0"/>
              <w:bottom w:val="nil"/>
              <w:right w:val="single" w:color="auto" w:sz="4" w:space="0"/>
            </w:tcBorders>
          </w:tcPr>
          <w:p>
            <w:pPr>
              <w:pStyle w:val="76"/>
              <w:keepNext w:val="0"/>
              <w:rPr>
                <w:rFonts w:ascii="CG Times (WN)" w:hAnsi="CG Times (WN)"/>
                <w:lang w:val="en-US" w:eastAsia="zh-CN"/>
              </w:rPr>
            </w:pPr>
          </w:p>
        </w:tc>
        <w:tc>
          <w:tcPr>
            <w:tcW w:w="2121" w:type="dxa"/>
            <w:gridSpan w:val="3"/>
            <w:tcBorders>
              <w:top w:val="nil"/>
              <w:left w:val="single" w:color="auto" w:sz="4" w:space="0"/>
              <w:bottom w:val="nil"/>
              <w:right w:val="single" w:color="auto" w:sz="4" w:space="0"/>
            </w:tcBorders>
          </w:tcPr>
          <w:p>
            <w:pPr>
              <w:pStyle w:val="76"/>
              <w:keepNext w:val="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lang w:val="en-US"/>
              </w:rPr>
            </w:pPr>
            <w:r>
              <w:rPr>
                <w:lang w:eastAsia="ja-JP"/>
              </w:rPr>
              <w:t>EPRE ratio of OCNG to OCNG DMRS (Note 1)</w:t>
            </w:r>
          </w:p>
        </w:tc>
        <w:tc>
          <w:tcPr>
            <w:tcW w:w="1392" w:type="dxa"/>
            <w:tcBorders>
              <w:top w:val="nil"/>
              <w:left w:val="single" w:color="auto" w:sz="4" w:space="0"/>
              <w:bottom w:val="single" w:color="auto" w:sz="4" w:space="0"/>
              <w:right w:val="single" w:color="auto" w:sz="4" w:space="0"/>
            </w:tcBorders>
          </w:tcPr>
          <w:p>
            <w:pPr>
              <w:pStyle w:val="76"/>
              <w:keepNext w:val="0"/>
              <w:rPr>
                <w:lang w:val="en-US"/>
              </w:rPr>
            </w:pPr>
          </w:p>
        </w:tc>
        <w:tc>
          <w:tcPr>
            <w:tcW w:w="1117" w:type="dxa"/>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c>
          <w:tcPr>
            <w:tcW w:w="2744" w:type="dxa"/>
            <w:gridSpan w:val="5"/>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c>
          <w:tcPr>
            <w:tcW w:w="2121" w:type="dxa"/>
            <w:gridSpan w:val="3"/>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rFonts w:eastAsia="MS Mincho"/>
                <w:vertAlign w:val="superscript"/>
                <w:lang w:val="en-US"/>
              </w:rPr>
            </w:pPr>
            <w:r>
              <w:rPr>
                <w:position w:val="-12"/>
                <w:lang w:val="en-US"/>
              </w:rPr>
              <w:object>
                <v:shape id="_x0000_i1025" o:spt="75" type="#_x0000_t75" style="height:20.05pt;width:20.05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eastAsia="MS Mincho"/>
                <w:vertAlign w:val="superscript"/>
                <w:lang w:val="en-US"/>
              </w:rPr>
              <w:t>Note2</w: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r>
              <w:t>dBm/15 kHz</w:t>
            </w: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1,2,3,4,5,6</w:t>
            </w:r>
          </w:p>
        </w:tc>
        <w:tc>
          <w:tcPr>
            <w:tcW w:w="4865" w:type="dxa"/>
            <w:gridSpan w:val="8"/>
            <w:tcBorders>
              <w:top w:val="single" w:color="auto" w:sz="4" w:space="0"/>
              <w:left w:val="single" w:color="auto" w:sz="4" w:space="0"/>
              <w:bottom w:val="single" w:color="auto" w:sz="4" w:space="0"/>
              <w:right w:val="single" w:color="auto" w:sz="4" w:space="0"/>
            </w:tcBorders>
          </w:tcPr>
          <w:p>
            <w:pPr>
              <w:pStyle w:val="76"/>
              <w:keepNext w:val="0"/>
            </w:pPr>
            <w: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5" w:type="dxa"/>
            <w:tcBorders>
              <w:top w:val="single" w:color="auto" w:sz="4" w:space="0"/>
              <w:left w:val="single" w:color="auto" w:sz="4" w:space="0"/>
              <w:bottom w:val="nil"/>
              <w:right w:val="single" w:color="auto" w:sz="4" w:space="0"/>
            </w:tcBorders>
          </w:tcPr>
          <w:p>
            <w:pPr>
              <w:pStyle w:val="77"/>
              <w:keepNext w:val="0"/>
              <w:rPr>
                <w:rFonts w:eastAsia="MS Mincho"/>
                <w:vertAlign w:val="superscript"/>
                <w:lang w:val="en-US"/>
              </w:rPr>
            </w:pPr>
            <w:r>
              <w:rPr>
                <w:position w:val="-12"/>
                <w:lang w:val="en-US"/>
              </w:rPr>
              <w:object>
                <v:shape id="_x0000_i1026" o:spt="75" type="#_x0000_t75" style="height:20.05pt;width:20.05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10">
                  <o:LockedField>false</o:LockedField>
                </o:OLEObject>
              </w:object>
            </w:r>
            <w:r>
              <w:rPr>
                <w:rFonts w:eastAsia="MS Mincho"/>
                <w:vertAlign w:val="superscript"/>
                <w:lang w:val="en-US"/>
              </w:rPr>
              <w:t>Note2</w:t>
            </w:r>
          </w:p>
        </w:tc>
        <w:tc>
          <w:tcPr>
            <w:tcW w:w="1392" w:type="dxa"/>
            <w:tcBorders>
              <w:top w:val="single" w:color="auto" w:sz="4" w:space="0"/>
              <w:left w:val="single" w:color="auto" w:sz="4" w:space="0"/>
              <w:bottom w:val="nil"/>
              <w:right w:val="single" w:color="auto" w:sz="4" w:space="0"/>
            </w:tcBorders>
          </w:tcPr>
          <w:p>
            <w:pPr>
              <w:pStyle w:val="76"/>
              <w:keepNext w:val="0"/>
            </w:pPr>
            <w:r>
              <w:t>dBm/SCS</w:t>
            </w: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1,2,4,5</w:t>
            </w:r>
          </w:p>
        </w:tc>
        <w:tc>
          <w:tcPr>
            <w:tcW w:w="4865" w:type="dxa"/>
            <w:gridSpan w:val="8"/>
            <w:tcBorders>
              <w:top w:val="single" w:color="auto" w:sz="4" w:space="0"/>
              <w:left w:val="single" w:color="auto" w:sz="4" w:space="0"/>
              <w:bottom w:val="single" w:color="auto" w:sz="4" w:space="0"/>
              <w:right w:val="single" w:color="auto" w:sz="4" w:space="0"/>
            </w:tcBorders>
          </w:tcPr>
          <w:p>
            <w:pPr>
              <w:pStyle w:val="76"/>
              <w:keepNext w:val="0"/>
            </w:pPr>
            <w: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55" w:type="dxa"/>
            <w:tcBorders>
              <w:top w:val="nil"/>
              <w:left w:val="single" w:color="auto" w:sz="4" w:space="0"/>
              <w:bottom w:val="single" w:color="auto" w:sz="4" w:space="0"/>
              <w:right w:val="single" w:color="auto" w:sz="4" w:space="0"/>
            </w:tcBorders>
          </w:tcPr>
          <w:p>
            <w:pPr>
              <w:pStyle w:val="77"/>
              <w:keepNext w:val="0"/>
            </w:pPr>
          </w:p>
        </w:tc>
        <w:tc>
          <w:tcPr>
            <w:tcW w:w="1392" w:type="dxa"/>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4865" w:type="dxa"/>
            <w:gridSpan w:val="8"/>
            <w:tcBorders>
              <w:top w:val="single" w:color="auto" w:sz="4" w:space="0"/>
              <w:left w:val="single" w:color="auto" w:sz="4" w:space="0"/>
              <w:bottom w:val="single" w:color="auto" w:sz="4" w:space="0"/>
              <w:right w:val="single" w:color="auto" w:sz="4" w:space="0"/>
            </w:tcBorders>
          </w:tcPr>
          <w:p>
            <w:pPr>
              <w:pStyle w:val="76"/>
              <w:keepNext w:val="0"/>
            </w:pPr>
            <w: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rFonts w:eastAsia="MS Mincho"/>
                <w:lang w:val="en-US"/>
              </w:rPr>
            </w:pPr>
            <w:r>
              <w:rPr>
                <w:position w:val="-12"/>
                <w:lang w:val="en-US"/>
              </w:rPr>
              <w:object>
                <v:shape id="_x0000_i1027" o:spt="75" type="#_x0000_t75" style="height:20.05pt;width:30.05pt;" o:ole="t" fillcolor="#FFFFFF"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1,2,3,4,5,6</w:t>
            </w:r>
          </w:p>
        </w:tc>
        <w:tc>
          <w:tcPr>
            <w:tcW w:w="789" w:type="dxa"/>
            <w:tcBorders>
              <w:top w:val="single" w:color="auto" w:sz="4" w:space="0"/>
              <w:left w:val="single" w:color="auto" w:sz="4" w:space="0"/>
              <w:bottom w:val="single" w:color="auto" w:sz="4" w:space="0"/>
              <w:right w:val="single" w:color="auto" w:sz="4" w:space="0"/>
            </w:tcBorders>
          </w:tcPr>
          <w:p>
            <w:pPr>
              <w:pStyle w:val="76"/>
              <w:keepNext w:val="0"/>
            </w:pPr>
            <w:r>
              <w:t>-infinity</w:t>
            </w:r>
          </w:p>
        </w:tc>
        <w:tc>
          <w:tcPr>
            <w:tcW w:w="977" w:type="dxa"/>
            <w:gridSpan w:val="2"/>
            <w:tcBorders>
              <w:top w:val="single" w:color="auto" w:sz="4" w:space="0"/>
              <w:left w:val="single" w:color="auto" w:sz="4" w:space="0"/>
              <w:right w:val="single" w:color="auto" w:sz="4" w:space="0"/>
            </w:tcBorders>
          </w:tcPr>
          <w:p>
            <w:pPr>
              <w:pStyle w:val="76"/>
              <w:keepNext w:val="0"/>
            </w:pPr>
            <w:r>
              <w:rPr>
                <w:lang w:val="en-US"/>
              </w:rPr>
              <w:t>8</w:t>
            </w:r>
          </w:p>
        </w:tc>
        <w:tc>
          <w:tcPr>
            <w:tcW w:w="978" w:type="dxa"/>
            <w:gridSpan w:val="2"/>
            <w:tcBorders>
              <w:top w:val="single" w:color="auto" w:sz="4" w:space="0"/>
              <w:left w:val="single" w:color="auto" w:sz="4" w:space="0"/>
              <w:right w:val="single" w:color="auto" w:sz="4" w:space="0"/>
            </w:tcBorders>
          </w:tcPr>
          <w:p>
            <w:pPr>
              <w:pStyle w:val="76"/>
              <w:keepNext w:val="0"/>
            </w:pPr>
            <w:r>
              <w:rPr>
                <w:lang w:val="en-US"/>
              </w:rPr>
              <w:t>-3.3</w:t>
            </w:r>
          </w:p>
        </w:tc>
        <w:tc>
          <w:tcPr>
            <w:tcW w:w="727" w:type="dxa"/>
            <w:tcBorders>
              <w:left w:val="single" w:color="auto" w:sz="4" w:space="0"/>
              <w:right w:val="single" w:color="auto" w:sz="4" w:space="0"/>
            </w:tcBorders>
          </w:tcPr>
          <w:p>
            <w:pPr>
              <w:pStyle w:val="76"/>
              <w:keepNext w:val="0"/>
            </w:pPr>
            <w:r>
              <w:t>-infinity</w:t>
            </w:r>
          </w:p>
        </w:tc>
        <w:tc>
          <w:tcPr>
            <w:tcW w:w="727" w:type="dxa"/>
            <w:tcBorders>
              <w:left w:val="single" w:color="auto" w:sz="4" w:space="0"/>
              <w:right w:val="single" w:color="auto" w:sz="4" w:space="0"/>
            </w:tcBorders>
          </w:tcPr>
          <w:p>
            <w:pPr>
              <w:pStyle w:val="76"/>
              <w:keepNext w:val="0"/>
            </w:pPr>
            <w:r>
              <w:t>-infinity</w:t>
            </w:r>
          </w:p>
        </w:tc>
        <w:tc>
          <w:tcPr>
            <w:tcW w:w="667" w:type="dxa"/>
            <w:tcBorders>
              <w:left w:val="single" w:color="auto" w:sz="4" w:space="0"/>
              <w:right w:val="single" w:color="auto" w:sz="4" w:space="0"/>
            </w:tcBorders>
          </w:tcPr>
          <w:p>
            <w:pPr>
              <w:pStyle w:val="76"/>
              <w:keepNext w:val="0"/>
            </w:pPr>
            <w:r>
              <w:rPr>
                <w:lang w:val="en-US"/>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rFonts w:eastAsia="MS Mincho"/>
                <w:lang w:val="en-US"/>
              </w:rPr>
            </w:pPr>
            <w:r>
              <w:rPr>
                <w:position w:val="-12"/>
                <w:lang w:val="en-US"/>
              </w:rPr>
              <w:object>
                <v:shape id="_x0000_i1028" o:spt="75" type="#_x0000_t75" style="height:20.05pt;width:41.95pt;" o:ole="t" fillcolor="#FFFFFF"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1,2,3,4,5,6</w:t>
            </w:r>
          </w:p>
        </w:tc>
        <w:tc>
          <w:tcPr>
            <w:tcW w:w="789" w:type="dxa"/>
            <w:tcBorders>
              <w:top w:val="single" w:color="auto" w:sz="4" w:space="0"/>
              <w:left w:val="single" w:color="auto" w:sz="4" w:space="0"/>
              <w:bottom w:val="single" w:color="auto" w:sz="4" w:space="0"/>
              <w:right w:val="single" w:color="auto" w:sz="4" w:space="0"/>
            </w:tcBorders>
          </w:tcPr>
          <w:p>
            <w:pPr>
              <w:pStyle w:val="76"/>
              <w:keepNext w:val="0"/>
            </w:pPr>
            <w:r>
              <w:t>-infinity</w:t>
            </w:r>
          </w:p>
        </w:tc>
        <w:tc>
          <w:tcPr>
            <w:tcW w:w="977" w:type="dxa"/>
            <w:gridSpan w:val="2"/>
            <w:tcBorders>
              <w:left w:val="single" w:color="auto" w:sz="4" w:space="0"/>
              <w:right w:val="single" w:color="auto" w:sz="4" w:space="0"/>
            </w:tcBorders>
          </w:tcPr>
          <w:p>
            <w:pPr>
              <w:pStyle w:val="76"/>
              <w:keepNext w:val="0"/>
            </w:pPr>
            <w:r>
              <w:rPr>
                <w:lang w:val="en-US"/>
              </w:rPr>
              <w:t>8</w:t>
            </w:r>
          </w:p>
        </w:tc>
        <w:tc>
          <w:tcPr>
            <w:tcW w:w="978" w:type="dxa"/>
            <w:gridSpan w:val="2"/>
            <w:tcBorders>
              <w:left w:val="single" w:color="auto" w:sz="4" w:space="0"/>
              <w:right w:val="single" w:color="auto" w:sz="4" w:space="0"/>
            </w:tcBorders>
          </w:tcPr>
          <w:p>
            <w:pPr>
              <w:pStyle w:val="76"/>
              <w:keepNext w:val="0"/>
            </w:pPr>
            <w:r>
              <w:rPr>
                <w:lang w:val="en-US"/>
              </w:rPr>
              <w:t>8</w:t>
            </w:r>
          </w:p>
        </w:tc>
        <w:tc>
          <w:tcPr>
            <w:tcW w:w="727" w:type="dxa"/>
            <w:tcBorders>
              <w:left w:val="single" w:color="auto" w:sz="4" w:space="0"/>
              <w:right w:val="single" w:color="auto" w:sz="4" w:space="0"/>
            </w:tcBorders>
          </w:tcPr>
          <w:p>
            <w:pPr>
              <w:pStyle w:val="76"/>
              <w:keepNext w:val="0"/>
            </w:pPr>
            <w:r>
              <w:t>-infinity</w:t>
            </w:r>
          </w:p>
        </w:tc>
        <w:tc>
          <w:tcPr>
            <w:tcW w:w="727" w:type="dxa"/>
            <w:tcBorders>
              <w:left w:val="single" w:color="auto" w:sz="4" w:space="0"/>
              <w:right w:val="single" w:color="auto" w:sz="4" w:space="0"/>
            </w:tcBorders>
          </w:tcPr>
          <w:p>
            <w:pPr>
              <w:pStyle w:val="76"/>
              <w:keepNext w:val="0"/>
            </w:pPr>
            <w:r>
              <w:t>-infinity</w:t>
            </w:r>
          </w:p>
        </w:tc>
        <w:tc>
          <w:tcPr>
            <w:tcW w:w="667" w:type="dxa"/>
            <w:tcBorders>
              <w:left w:val="single" w:color="auto" w:sz="4" w:space="0"/>
              <w:right w:val="single" w:color="auto" w:sz="4" w:space="0"/>
            </w:tcBorders>
          </w:tcPr>
          <w:p>
            <w:pPr>
              <w:pStyle w:val="76"/>
              <w:keepNext w:val="0"/>
            </w:pPr>
            <w:r>
              <w:rPr>
                <w:lang w:val="en-U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55" w:type="dxa"/>
            <w:tcBorders>
              <w:top w:val="single" w:color="auto" w:sz="4" w:space="0"/>
              <w:left w:val="single" w:color="auto" w:sz="4" w:space="0"/>
              <w:bottom w:val="nil"/>
              <w:right w:val="single" w:color="auto" w:sz="4" w:space="0"/>
            </w:tcBorders>
          </w:tcPr>
          <w:p>
            <w:pPr>
              <w:pStyle w:val="77"/>
              <w:keepNext w:val="0"/>
              <w:rPr>
                <w:rFonts w:eastAsia="MS Mincho"/>
                <w:lang w:eastAsia="ja-JP"/>
              </w:rPr>
            </w:pPr>
            <w:r>
              <w:rPr>
                <w:rFonts w:eastAsia="MS Mincho"/>
                <w:lang w:val="en-US"/>
              </w:rPr>
              <w:t>SS-RSRP</w:t>
            </w:r>
            <w:r>
              <w:rPr>
                <w:rFonts w:eastAsia="MS Mincho"/>
                <w:vertAlign w:val="superscript"/>
                <w:lang w:val="en-US"/>
              </w:rPr>
              <w:t>Note3</w:t>
            </w:r>
          </w:p>
        </w:tc>
        <w:tc>
          <w:tcPr>
            <w:tcW w:w="1392" w:type="dxa"/>
            <w:tcBorders>
              <w:top w:val="single" w:color="auto" w:sz="4" w:space="0"/>
              <w:left w:val="single" w:color="auto" w:sz="4" w:space="0"/>
              <w:bottom w:val="nil"/>
              <w:right w:val="single" w:color="auto" w:sz="4" w:space="0"/>
            </w:tcBorders>
          </w:tcPr>
          <w:p>
            <w:pPr>
              <w:pStyle w:val="76"/>
              <w:keepNext w:val="0"/>
            </w:pPr>
            <w:r>
              <w:t>dBm/SCS</w:t>
            </w: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1,2,4,5</w:t>
            </w:r>
          </w:p>
        </w:tc>
        <w:tc>
          <w:tcPr>
            <w:tcW w:w="789" w:type="dxa"/>
            <w:tcBorders>
              <w:top w:val="single" w:color="auto" w:sz="4" w:space="0"/>
              <w:left w:val="single" w:color="auto" w:sz="4" w:space="0"/>
              <w:bottom w:val="single" w:color="auto" w:sz="4" w:space="0"/>
              <w:right w:val="single" w:color="auto" w:sz="4" w:space="0"/>
            </w:tcBorders>
          </w:tcPr>
          <w:p>
            <w:pPr>
              <w:pStyle w:val="76"/>
              <w:keepNext w:val="0"/>
            </w:pPr>
            <w:r>
              <w:t>-infinity</w:t>
            </w:r>
          </w:p>
        </w:tc>
        <w:tc>
          <w:tcPr>
            <w:tcW w:w="977" w:type="dxa"/>
            <w:gridSpan w:val="2"/>
            <w:tcBorders>
              <w:left w:val="single" w:color="auto" w:sz="4" w:space="0"/>
              <w:right w:val="single" w:color="auto" w:sz="4" w:space="0"/>
            </w:tcBorders>
          </w:tcPr>
          <w:p>
            <w:pPr>
              <w:pStyle w:val="76"/>
              <w:keepNext w:val="0"/>
            </w:pPr>
            <w:r>
              <w:rPr>
                <w:lang w:val="en-US"/>
              </w:rPr>
              <w:t>-90</w:t>
            </w:r>
          </w:p>
        </w:tc>
        <w:tc>
          <w:tcPr>
            <w:tcW w:w="978" w:type="dxa"/>
            <w:gridSpan w:val="2"/>
            <w:tcBorders>
              <w:left w:val="single" w:color="auto" w:sz="4" w:space="0"/>
              <w:right w:val="single" w:color="auto" w:sz="4" w:space="0"/>
            </w:tcBorders>
          </w:tcPr>
          <w:p>
            <w:pPr>
              <w:pStyle w:val="76"/>
              <w:keepNext w:val="0"/>
            </w:pPr>
            <w:r>
              <w:rPr>
                <w:lang w:val="en-US"/>
              </w:rPr>
              <w:t>-90</w:t>
            </w:r>
          </w:p>
        </w:tc>
        <w:tc>
          <w:tcPr>
            <w:tcW w:w="727" w:type="dxa"/>
            <w:tcBorders>
              <w:left w:val="single" w:color="auto" w:sz="4" w:space="0"/>
              <w:right w:val="single" w:color="auto" w:sz="4" w:space="0"/>
            </w:tcBorders>
          </w:tcPr>
          <w:p>
            <w:pPr>
              <w:pStyle w:val="76"/>
              <w:keepNext w:val="0"/>
            </w:pPr>
            <w:r>
              <w:t>-infinity</w:t>
            </w:r>
          </w:p>
        </w:tc>
        <w:tc>
          <w:tcPr>
            <w:tcW w:w="727" w:type="dxa"/>
            <w:tcBorders>
              <w:left w:val="single" w:color="auto" w:sz="4" w:space="0"/>
              <w:right w:val="single" w:color="auto" w:sz="4" w:space="0"/>
            </w:tcBorders>
          </w:tcPr>
          <w:p>
            <w:pPr>
              <w:pStyle w:val="76"/>
              <w:keepNext w:val="0"/>
            </w:pPr>
            <w:r>
              <w:t>-infinity</w:t>
            </w:r>
          </w:p>
        </w:tc>
        <w:tc>
          <w:tcPr>
            <w:tcW w:w="667" w:type="dxa"/>
            <w:tcBorders>
              <w:left w:val="single" w:color="auto" w:sz="4" w:space="0"/>
              <w:right w:val="single" w:color="auto" w:sz="4" w:space="0"/>
            </w:tcBorders>
          </w:tcPr>
          <w:p>
            <w:pPr>
              <w:pStyle w:val="76"/>
              <w:keepNext w:val="0"/>
            </w:pPr>
            <w:r>
              <w:rPr>
                <w:lang w:val="en-US"/>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255" w:type="dxa"/>
            <w:tcBorders>
              <w:top w:val="nil"/>
              <w:left w:val="single" w:color="auto" w:sz="4" w:space="0"/>
              <w:bottom w:val="single" w:color="auto" w:sz="4" w:space="0"/>
              <w:right w:val="single" w:color="auto" w:sz="4" w:space="0"/>
            </w:tcBorders>
          </w:tcPr>
          <w:p>
            <w:pPr>
              <w:pStyle w:val="77"/>
              <w:keepNext w:val="0"/>
            </w:pPr>
          </w:p>
        </w:tc>
        <w:tc>
          <w:tcPr>
            <w:tcW w:w="1392" w:type="dxa"/>
            <w:tcBorders>
              <w:top w:val="nil"/>
              <w:left w:val="single" w:color="auto" w:sz="4" w:space="0"/>
              <w:bottom w:val="single" w:color="auto" w:sz="4" w:space="0"/>
              <w:right w:val="single" w:color="auto" w:sz="4" w:space="0"/>
            </w:tcBorders>
          </w:tcPr>
          <w:p>
            <w:pPr>
              <w:pStyle w:val="76"/>
              <w:keepNext w:val="0"/>
              <w:rPr>
                <w:rFonts w:ascii="CG Times (WN)" w:hAnsi="CG Times (WN)"/>
                <w:lang w:val="en-US" w:eastAsia="zh-CN"/>
              </w:rPr>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789" w:type="dxa"/>
            <w:tcBorders>
              <w:top w:val="single" w:color="auto" w:sz="4" w:space="0"/>
              <w:left w:val="single" w:color="auto" w:sz="4" w:space="0"/>
              <w:bottom w:val="single" w:color="auto" w:sz="4" w:space="0"/>
              <w:right w:val="single" w:color="auto" w:sz="4" w:space="0"/>
            </w:tcBorders>
          </w:tcPr>
          <w:p>
            <w:pPr>
              <w:pStyle w:val="76"/>
              <w:keepNext w:val="0"/>
            </w:pPr>
            <w:r>
              <w:t>-infinity</w:t>
            </w:r>
          </w:p>
        </w:tc>
        <w:tc>
          <w:tcPr>
            <w:tcW w:w="977" w:type="dxa"/>
            <w:gridSpan w:val="2"/>
            <w:tcBorders>
              <w:left w:val="single" w:color="auto" w:sz="4" w:space="0"/>
              <w:right w:val="single" w:color="auto" w:sz="4" w:space="0"/>
            </w:tcBorders>
          </w:tcPr>
          <w:p>
            <w:pPr>
              <w:pStyle w:val="76"/>
              <w:keepNext w:val="0"/>
            </w:pPr>
            <w:r>
              <w:rPr>
                <w:lang w:val="en-US"/>
              </w:rPr>
              <w:t>-87</w:t>
            </w:r>
          </w:p>
        </w:tc>
        <w:tc>
          <w:tcPr>
            <w:tcW w:w="978" w:type="dxa"/>
            <w:gridSpan w:val="2"/>
            <w:tcBorders>
              <w:left w:val="single" w:color="auto" w:sz="4" w:space="0"/>
              <w:right w:val="single" w:color="auto" w:sz="4" w:space="0"/>
            </w:tcBorders>
          </w:tcPr>
          <w:p>
            <w:pPr>
              <w:pStyle w:val="76"/>
              <w:keepNext w:val="0"/>
            </w:pPr>
            <w:r>
              <w:rPr>
                <w:lang w:val="en-US"/>
              </w:rPr>
              <w:t>-87</w:t>
            </w:r>
          </w:p>
        </w:tc>
        <w:tc>
          <w:tcPr>
            <w:tcW w:w="727" w:type="dxa"/>
            <w:tcBorders>
              <w:left w:val="single" w:color="auto" w:sz="4" w:space="0"/>
              <w:right w:val="single" w:color="auto" w:sz="4" w:space="0"/>
            </w:tcBorders>
          </w:tcPr>
          <w:p>
            <w:pPr>
              <w:pStyle w:val="76"/>
              <w:keepNext w:val="0"/>
            </w:pPr>
            <w:r>
              <w:t>-infinity</w:t>
            </w:r>
          </w:p>
        </w:tc>
        <w:tc>
          <w:tcPr>
            <w:tcW w:w="727" w:type="dxa"/>
            <w:tcBorders>
              <w:left w:val="single" w:color="auto" w:sz="4" w:space="0"/>
              <w:right w:val="single" w:color="auto" w:sz="4" w:space="0"/>
            </w:tcBorders>
          </w:tcPr>
          <w:p>
            <w:pPr>
              <w:pStyle w:val="76"/>
              <w:keepNext w:val="0"/>
            </w:pPr>
            <w:r>
              <w:t>-infinity</w:t>
            </w:r>
          </w:p>
        </w:tc>
        <w:tc>
          <w:tcPr>
            <w:tcW w:w="667" w:type="dxa"/>
            <w:tcBorders>
              <w:left w:val="single" w:color="auto" w:sz="4" w:space="0"/>
              <w:right w:val="single" w:color="auto" w:sz="4" w:space="0"/>
            </w:tcBorders>
          </w:tcPr>
          <w:p>
            <w:pPr>
              <w:pStyle w:val="76"/>
              <w:keepNext w:val="0"/>
            </w:pPr>
            <w:r>
              <w:rPr>
                <w:lang w:val="en-U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55" w:type="dxa"/>
            <w:tcBorders>
              <w:top w:val="single" w:color="auto" w:sz="4" w:space="0"/>
              <w:left w:val="single" w:color="auto" w:sz="4" w:space="0"/>
              <w:bottom w:val="nil"/>
              <w:right w:val="single" w:color="auto" w:sz="4" w:space="0"/>
            </w:tcBorders>
          </w:tcPr>
          <w:p>
            <w:pPr>
              <w:pStyle w:val="77"/>
              <w:keepNext w:val="0"/>
              <w:rPr>
                <w:rFonts w:eastAsia="MS Mincho"/>
                <w:lang w:eastAsia="ja-JP"/>
              </w:rPr>
            </w:pPr>
            <w:r>
              <w:rPr>
                <w:rFonts w:eastAsia="MS Mincho"/>
                <w:lang w:val="en-US"/>
              </w:rPr>
              <w:t>Io</w:t>
            </w:r>
            <w:r>
              <w:rPr>
                <w:rFonts w:eastAsia="MS Mincho"/>
                <w:vertAlign w:val="superscript"/>
                <w:lang w:val="en-US"/>
              </w:rPr>
              <w:t>Note3</w: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r>
              <w:t>dBm/9.36MHz</w:t>
            </w: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1,2,4,5</w:t>
            </w:r>
          </w:p>
        </w:tc>
        <w:tc>
          <w:tcPr>
            <w:tcW w:w="789" w:type="dxa"/>
            <w:tcBorders>
              <w:top w:val="single" w:color="auto" w:sz="4" w:space="0"/>
              <w:left w:val="single" w:color="auto" w:sz="4" w:space="0"/>
              <w:bottom w:val="single" w:color="auto" w:sz="4" w:space="0"/>
              <w:right w:val="single" w:color="auto" w:sz="4" w:space="0"/>
            </w:tcBorders>
          </w:tcPr>
          <w:p>
            <w:pPr>
              <w:pStyle w:val="76"/>
              <w:keepNext w:val="0"/>
            </w:pPr>
            <w:r>
              <w:t>-70.05</w:t>
            </w:r>
          </w:p>
        </w:tc>
        <w:tc>
          <w:tcPr>
            <w:tcW w:w="977" w:type="dxa"/>
            <w:gridSpan w:val="2"/>
            <w:tcBorders>
              <w:left w:val="single" w:color="auto" w:sz="4" w:space="0"/>
              <w:right w:val="single" w:color="auto" w:sz="4" w:space="0"/>
            </w:tcBorders>
          </w:tcPr>
          <w:p>
            <w:pPr>
              <w:pStyle w:val="76"/>
              <w:keepNext w:val="0"/>
            </w:pPr>
            <w:r>
              <w:rPr>
                <w:lang w:val="en-US"/>
              </w:rPr>
              <w:t>-61.41</w:t>
            </w:r>
          </w:p>
        </w:tc>
        <w:tc>
          <w:tcPr>
            <w:tcW w:w="978" w:type="dxa"/>
            <w:gridSpan w:val="2"/>
            <w:tcBorders>
              <w:left w:val="single" w:color="auto" w:sz="4" w:space="0"/>
              <w:right w:val="single" w:color="auto" w:sz="4" w:space="0"/>
            </w:tcBorders>
          </w:tcPr>
          <w:p>
            <w:pPr>
              <w:pStyle w:val="76"/>
              <w:keepNext w:val="0"/>
            </w:pPr>
            <w:r>
              <w:rPr>
                <w:lang w:val="en-US"/>
              </w:rPr>
              <w:t>-57.06</w:t>
            </w:r>
          </w:p>
        </w:tc>
        <w:tc>
          <w:tcPr>
            <w:tcW w:w="727" w:type="dxa"/>
            <w:tcBorders>
              <w:left w:val="single" w:color="auto" w:sz="4" w:space="0"/>
              <w:right w:val="single" w:color="auto" w:sz="4" w:space="0"/>
            </w:tcBorders>
          </w:tcPr>
          <w:p>
            <w:pPr>
              <w:pStyle w:val="76"/>
              <w:keepNext w:val="0"/>
            </w:pPr>
            <w:r>
              <w:t>-70.05</w:t>
            </w:r>
          </w:p>
        </w:tc>
        <w:tc>
          <w:tcPr>
            <w:tcW w:w="727" w:type="dxa"/>
            <w:tcBorders>
              <w:left w:val="single" w:color="auto" w:sz="4" w:space="0"/>
              <w:right w:val="single" w:color="auto" w:sz="4" w:space="0"/>
            </w:tcBorders>
          </w:tcPr>
          <w:p>
            <w:pPr>
              <w:pStyle w:val="76"/>
              <w:keepNext w:val="0"/>
            </w:pPr>
            <w:r>
              <w:rPr>
                <w:lang w:val="en-US"/>
              </w:rPr>
              <w:t>-61.41</w:t>
            </w:r>
          </w:p>
        </w:tc>
        <w:tc>
          <w:tcPr>
            <w:tcW w:w="667" w:type="dxa"/>
            <w:tcBorders>
              <w:left w:val="single" w:color="auto" w:sz="4" w:space="0"/>
              <w:right w:val="single" w:color="auto" w:sz="4" w:space="0"/>
            </w:tcBorders>
          </w:tcPr>
          <w:p>
            <w:pPr>
              <w:pStyle w:val="76"/>
              <w:keepNext w:val="0"/>
            </w:pPr>
            <w:r>
              <w:rPr>
                <w:lang w:val="en-US"/>
              </w:rPr>
              <w:t>-57.06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255" w:type="dxa"/>
            <w:tcBorders>
              <w:top w:val="nil"/>
              <w:left w:val="single" w:color="auto" w:sz="4" w:space="0"/>
              <w:bottom w:val="single" w:color="auto" w:sz="4" w:space="0"/>
              <w:right w:val="single" w:color="auto" w:sz="4" w:space="0"/>
            </w:tcBorders>
          </w:tcPr>
          <w:p>
            <w:pPr>
              <w:pStyle w:val="77"/>
              <w:keepNext w:val="0"/>
            </w:pPr>
          </w:p>
        </w:tc>
        <w:tc>
          <w:tcPr>
            <w:tcW w:w="1392" w:type="dxa"/>
            <w:tcBorders>
              <w:top w:val="single" w:color="auto" w:sz="4" w:space="0"/>
              <w:left w:val="single" w:color="auto" w:sz="4" w:space="0"/>
              <w:bottom w:val="single" w:color="auto" w:sz="4" w:space="0"/>
              <w:right w:val="single" w:color="auto" w:sz="4" w:space="0"/>
            </w:tcBorders>
          </w:tcPr>
          <w:p>
            <w:pPr>
              <w:pStyle w:val="76"/>
              <w:keepNext w:val="0"/>
            </w:pPr>
            <w:r>
              <w:t>dBm/38.1MHz</w:t>
            </w: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3,6</w:t>
            </w:r>
          </w:p>
        </w:tc>
        <w:tc>
          <w:tcPr>
            <w:tcW w:w="789" w:type="dxa"/>
            <w:tcBorders>
              <w:top w:val="single" w:color="auto" w:sz="4" w:space="0"/>
              <w:left w:val="single" w:color="auto" w:sz="4" w:space="0"/>
              <w:bottom w:val="single" w:color="auto" w:sz="4" w:space="0"/>
              <w:right w:val="single" w:color="auto" w:sz="4" w:space="0"/>
            </w:tcBorders>
          </w:tcPr>
          <w:p>
            <w:pPr>
              <w:pStyle w:val="76"/>
              <w:keepNext w:val="0"/>
            </w:pPr>
            <w:r>
              <w:t>-63.94</w:t>
            </w:r>
          </w:p>
        </w:tc>
        <w:tc>
          <w:tcPr>
            <w:tcW w:w="977" w:type="dxa"/>
            <w:gridSpan w:val="2"/>
            <w:tcBorders>
              <w:left w:val="single" w:color="auto" w:sz="4" w:space="0"/>
              <w:bottom w:val="single" w:color="auto" w:sz="4" w:space="0"/>
              <w:right w:val="single" w:color="auto" w:sz="4" w:space="0"/>
            </w:tcBorders>
          </w:tcPr>
          <w:p>
            <w:pPr>
              <w:pStyle w:val="76"/>
              <w:keepNext w:val="0"/>
            </w:pPr>
            <w:r>
              <w:rPr>
                <w:lang w:val="en-US"/>
              </w:rPr>
              <w:t>-55.31</w:t>
            </w:r>
          </w:p>
        </w:tc>
        <w:tc>
          <w:tcPr>
            <w:tcW w:w="978" w:type="dxa"/>
            <w:gridSpan w:val="2"/>
            <w:tcBorders>
              <w:left w:val="single" w:color="auto" w:sz="4" w:space="0"/>
              <w:bottom w:val="single" w:color="auto" w:sz="4" w:space="0"/>
              <w:right w:val="single" w:color="auto" w:sz="4" w:space="0"/>
            </w:tcBorders>
          </w:tcPr>
          <w:p>
            <w:pPr>
              <w:pStyle w:val="76"/>
              <w:keepNext w:val="0"/>
            </w:pPr>
            <w:r>
              <w:rPr>
                <w:lang w:val="en-US"/>
              </w:rPr>
              <w:t>-50.96</w:t>
            </w:r>
          </w:p>
        </w:tc>
        <w:tc>
          <w:tcPr>
            <w:tcW w:w="727" w:type="dxa"/>
            <w:tcBorders>
              <w:left w:val="single" w:color="auto" w:sz="4" w:space="0"/>
              <w:bottom w:val="single" w:color="auto" w:sz="4" w:space="0"/>
              <w:right w:val="single" w:color="auto" w:sz="4" w:space="0"/>
            </w:tcBorders>
          </w:tcPr>
          <w:p>
            <w:pPr>
              <w:pStyle w:val="76"/>
              <w:keepNext w:val="0"/>
            </w:pPr>
            <w:r>
              <w:t>-63.94</w:t>
            </w:r>
          </w:p>
        </w:tc>
        <w:tc>
          <w:tcPr>
            <w:tcW w:w="727" w:type="dxa"/>
            <w:tcBorders>
              <w:left w:val="single" w:color="auto" w:sz="4" w:space="0"/>
              <w:bottom w:val="single" w:color="auto" w:sz="4" w:space="0"/>
              <w:right w:val="single" w:color="auto" w:sz="4" w:space="0"/>
            </w:tcBorders>
          </w:tcPr>
          <w:p>
            <w:pPr>
              <w:pStyle w:val="76"/>
              <w:keepNext w:val="0"/>
            </w:pPr>
            <w:r>
              <w:rPr>
                <w:lang w:val="en-US"/>
              </w:rPr>
              <w:t>-55.31</w:t>
            </w:r>
          </w:p>
        </w:tc>
        <w:tc>
          <w:tcPr>
            <w:tcW w:w="667" w:type="dxa"/>
            <w:tcBorders>
              <w:left w:val="single" w:color="auto" w:sz="4" w:space="0"/>
              <w:bottom w:val="single" w:color="auto" w:sz="4" w:space="0"/>
              <w:right w:val="single" w:color="auto" w:sz="4" w:space="0"/>
            </w:tcBorders>
          </w:tcPr>
          <w:p>
            <w:pPr>
              <w:pStyle w:val="76"/>
              <w:keepNext w:val="0"/>
            </w:pPr>
            <w:r>
              <w:rPr>
                <w:lang w:val="en-US"/>
              </w:rPr>
              <w:t>-50.96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tcBorders>
              <w:top w:val="single" w:color="auto" w:sz="4" w:space="0"/>
              <w:left w:val="single" w:color="auto" w:sz="4" w:space="0"/>
              <w:bottom w:val="single" w:color="auto" w:sz="4" w:space="0"/>
              <w:right w:val="single" w:color="auto" w:sz="4" w:space="0"/>
            </w:tcBorders>
          </w:tcPr>
          <w:p>
            <w:pPr>
              <w:pStyle w:val="77"/>
              <w:keepNext w:val="0"/>
              <w:rPr>
                <w:rFonts w:eastAsia="MS Mincho"/>
                <w:lang w:eastAsia="ja-JP"/>
              </w:rPr>
            </w:pPr>
            <w:r>
              <w:rPr>
                <w:rFonts w:eastAsia="MS Mincho"/>
                <w:lang w:val="en-US"/>
              </w:rPr>
              <w:t>Propagation condition</w:t>
            </w:r>
          </w:p>
        </w:tc>
        <w:tc>
          <w:tcPr>
            <w:tcW w:w="1392" w:type="dxa"/>
            <w:tcBorders>
              <w:top w:val="single" w:color="auto" w:sz="4" w:space="0"/>
              <w:left w:val="single" w:color="auto" w:sz="4" w:space="0"/>
              <w:bottom w:val="single" w:color="auto" w:sz="4" w:space="0"/>
              <w:right w:val="single" w:color="auto" w:sz="4" w:space="0"/>
            </w:tcBorders>
          </w:tcPr>
          <w:p>
            <w:pPr>
              <w:pStyle w:val="76"/>
              <w:keepNext w:val="0"/>
            </w:pPr>
          </w:p>
        </w:tc>
        <w:tc>
          <w:tcPr>
            <w:tcW w:w="1117" w:type="dxa"/>
            <w:tcBorders>
              <w:top w:val="single" w:color="auto" w:sz="4" w:space="0"/>
              <w:left w:val="single" w:color="auto" w:sz="4" w:space="0"/>
              <w:bottom w:val="single" w:color="auto" w:sz="4" w:space="0"/>
              <w:right w:val="single" w:color="auto" w:sz="4" w:space="0"/>
            </w:tcBorders>
          </w:tcPr>
          <w:p>
            <w:pPr>
              <w:pStyle w:val="76"/>
              <w:keepNext w:val="0"/>
            </w:pPr>
            <w:r>
              <w:t>1,2,3,4,5,6</w:t>
            </w:r>
          </w:p>
        </w:tc>
        <w:tc>
          <w:tcPr>
            <w:tcW w:w="2744" w:type="dxa"/>
            <w:gridSpan w:val="5"/>
            <w:tcBorders>
              <w:top w:val="single" w:color="auto" w:sz="4" w:space="0"/>
              <w:left w:val="single" w:color="auto" w:sz="4" w:space="0"/>
              <w:bottom w:val="single" w:color="auto" w:sz="4" w:space="0"/>
              <w:right w:val="single" w:color="auto" w:sz="4" w:space="0"/>
            </w:tcBorders>
          </w:tcPr>
          <w:p>
            <w:pPr>
              <w:pStyle w:val="76"/>
              <w:keepNext w:val="0"/>
            </w:pPr>
            <w:r>
              <w:t>AWGN</w:t>
            </w:r>
          </w:p>
        </w:tc>
        <w:tc>
          <w:tcPr>
            <w:tcW w:w="2121" w:type="dxa"/>
            <w:gridSpan w:val="3"/>
            <w:tcBorders>
              <w:top w:val="single" w:color="auto" w:sz="4" w:space="0"/>
              <w:left w:val="single" w:color="auto" w:sz="4" w:space="0"/>
              <w:bottom w:val="single" w:color="auto" w:sz="4" w:space="0"/>
              <w:right w:val="single" w:color="auto" w:sz="4" w:space="0"/>
            </w:tcBorders>
          </w:tcPr>
          <w:p>
            <w:pPr>
              <w:pStyle w:val="76"/>
              <w:keepNext w:val="0"/>
            </w:pPr>
            <w: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9" w:type="dxa"/>
            <w:gridSpan w:val="11"/>
            <w:tcBorders>
              <w:top w:val="single" w:color="auto" w:sz="4" w:space="0"/>
              <w:left w:val="single" w:color="auto" w:sz="4" w:space="0"/>
              <w:bottom w:val="single" w:color="auto" w:sz="4" w:space="0"/>
              <w:right w:val="single" w:color="auto" w:sz="4" w:space="0"/>
            </w:tcBorders>
          </w:tcPr>
          <w:p>
            <w:pPr>
              <w:pStyle w:val="90"/>
              <w:keepNext w:val="0"/>
              <w:spacing w:line="254" w:lineRule="auto"/>
            </w:pPr>
            <w:r>
              <w:t>Note 1:</w:t>
            </w:r>
            <w:r>
              <w:tab/>
            </w:r>
            <w:r>
              <w:t>OCNG shall be used such that both cells are fully allocated and a constant total transmitted power spectral density is achieved for all OFDM symbols.</w:t>
            </w:r>
          </w:p>
          <w:p>
            <w:pPr>
              <w:pStyle w:val="90"/>
              <w:keepNext w:val="0"/>
              <w:spacing w:line="254" w:lineRule="auto"/>
            </w:pPr>
            <w:r>
              <w:t>Note 2:</w:t>
            </w:r>
            <w:r>
              <w:tab/>
            </w:r>
            <w:r>
              <w:t xml:space="preserve">Interference from other cells and noise sources not specified in the test is assumed to be constant over subcarriers and time and shall be modelled as AWGN of appropriate power for </w:t>
            </w:r>
            <w:r>
              <w:rPr>
                <w:position w:val="-12"/>
              </w:rPr>
              <w:object>
                <v:shape id="_x0000_i1029" o:spt="75" type="#_x0000_t75" style="height:20.05pt;width:20.05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29" DrawAspect="Content" ObjectID="_1468075729" r:id="rId15">
                  <o:LockedField>false</o:LockedField>
                </o:OLEObject>
              </w:object>
            </w:r>
            <w:r>
              <w:t xml:space="preserve"> to be fulfilled.</w:t>
            </w:r>
          </w:p>
          <w:p>
            <w:pPr>
              <w:pStyle w:val="90"/>
              <w:keepNext w:val="0"/>
              <w:spacing w:line="254" w:lineRule="auto"/>
            </w:pPr>
            <w:r>
              <w:t>Note 3:</w:t>
            </w:r>
            <w:r>
              <w:tab/>
            </w:r>
            <w:r>
              <w:t>SS-RSRP and Io levels have been derived from other parameters for information purposes. They are not settable parameters themselves.</w:t>
            </w:r>
          </w:p>
          <w:p>
            <w:pPr>
              <w:pStyle w:val="90"/>
              <w:keepNext w:val="0"/>
              <w:spacing w:line="254" w:lineRule="auto"/>
            </w:pPr>
            <w:r>
              <w:t>Note 4:</w:t>
            </w:r>
            <w:r>
              <w:tab/>
            </w:r>
            <w:r>
              <w:t>SS-RSRP minimum requirements are specified assuming independent interference and noise at each receiver antenna port.</w:t>
            </w:r>
          </w:p>
        </w:tc>
      </w:tr>
    </w:tbl>
    <w:p>
      <w:pPr>
        <w:rPr>
          <w:lang w:eastAsia="zh-CN"/>
        </w:rPr>
      </w:pPr>
    </w:p>
    <w:p>
      <w:pPr>
        <w:pStyle w:val="6"/>
        <w:rPr>
          <w:b/>
          <w:i/>
        </w:rPr>
      </w:pPr>
      <w:r>
        <w:t>A.6.5.X.1.3</w:t>
      </w:r>
      <w:r>
        <w:tab/>
      </w:r>
      <w:r>
        <w:t>Test Requirements</w:t>
      </w:r>
    </w:p>
    <w:p>
      <w:pPr>
        <w:spacing w:before="120" w:after="0"/>
        <w:rPr>
          <w:iCs/>
        </w:rPr>
      </w:pPr>
      <w:r>
        <w:rPr>
          <w:bCs/>
          <w:lang w:val="en-US" w:eastAsia="zh-CN"/>
        </w:rPr>
        <w:t>T</w:t>
      </w:r>
      <w:r>
        <w:rPr>
          <w:bCs/>
          <w:vertAlign w:val="subscript"/>
          <w:lang w:val="en-US" w:eastAsia="zh-CN"/>
        </w:rPr>
        <w:t>RRC_delay</w:t>
      </w:r>
      <w:r>
        <w:rPr>
          <w:bCs/>
          <w:lang w:val="en-US" w:eastAsia="zh-CN"/>
        </w:rPr>
        <w:t xml:space="preserve"> + </w:t>
      </w:r>
      <w:r>
        <w:rPr>
          <w:iCs/>
        </w:rPr>
        <w:t>T</w:t>
      </w:r>
      <w:r>
        <w:rPr>
          <w:iCs/>
          <w:vertAlign w:val="subscript"/>
        </w:rPr>
        <w:t>Event_DU</w:t>
      </w:r>
      <w:r>
        <w:rPr>
          <w:iCs/>
        </w:rPr>
        <w:t xml:space="preserve"> for PSCell addition (Cell 2) occurs during T1 as the addition condition becomes satisfied at the start of T2. The test shall verify that there are no interruptions during T1.</w:t>
      </w:r>
    </w:p>
    <w:p>
      <w:pPr>
        <w:spacing w:before="120" w:after="0"/>
        <w:rPr>
          <w:lang w:eastAsia="zh-CN"/>
        </w:rPr>
      </w:pPr>
      <w:r>
        <w:rPr>
          <w:iCs/>
        </w:rPr>
        <w:t xml:space="preserve">The UE shall start </w:t>
      </w:r>
      <w:r>
        <w:rPr>
          <w:rFonts w:eastAsia="MS Mincho" w:cs="v4.2.0"/>
        </w:rPr>
        <w:t xml:space="preserve">to transmit the PRACH to Cell 2 less than </w:t>
      </w:r>
      <w:r>
        <w:t>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ms = 920+10+62ms=992 ms from the start of T2</w:t>
      </w:r>
      <w:r>
        <w:rPr>
          <w:lang w:eastAsia="zh-CN"/>
        </w:rPr>
        <w:t>.</w:t>
      </w:r>
    </w:p>
    <w:p>
      <w:pPr>
        <w:spacing w:before="120" w:after="0"/>
        <w:rPr>
          <w:lang w:eastAsia="zh-CN"/>
        </w:rPr>
      </w:pPr>
      <w:r>
        <w:rPr>
          <w:iCs/>
        </w:rPr>
        <w:t xml:space="preserve">The UE shall start </w:t>
      </w:r>
      <w:r>
        <w:rPr>
          <w:rFonts w:eastAsia="MS Mincho" w:cs="v4.2.0"/>
        </w:rPr>
        <w:t xml:space="preserve">to transmit the PRACH to Cell 3 less than </w:t>
      </w:r>
      <w:r>
        <w:rPr>
          <w:bCs/>
          <w:iCs/>
          <w:lang w:val="en-US"/>
        </w:rPr>
        <w:t>T</w:t>
      </w:r>
      <w:r>
        <w:rPr>
          <w:bCs/>
          <w:iCs/>
          <w:vertAlign w:val="subscript"/>
          <w:lang w:val="en-US"/>
        </w:rPr>
        <w:t>Event_DU</w:t>
      </w:r>
      <w:r>
        <w:rPr>
          <w:bCs/>
          <w:iCs/>
          <w:lang w:val="en-US"/>
        </w:rPr>
        <w:t xml:space="preserve"> + </w:t>
      </w:r>
      <w:r>
        <w:rPr>
          <w:bCs/>
          <w:lang w:val="en-US"/>
        </w:rPr>
        <w:t>T</w:t>
      </w:r>
      <w:r>
        <w:rPr>
          <w:bCs/>
          <w:vertAlign w:val="subscript"/>
          <w:lang w:val="en-US"/>
        </w:rPr>
        <w:t>measure</w:t>
      </w:r>
      <w:r>
        <w:rPr>
          <w:bCs/>
          <w:lang w:val="en-US"/>
        </w:rPr>
        <w:t xml:space="preserve"> + T</w:t>
      </w:r>
      <w:r>
        <w:rPr>
          <w:bCs/>
          <w:vertAlign w:val="subscript"/>
          <w:lang w:val="en-US"/>
        </w:rPr>
        <w:t>UE_preparation</w:t>
      </w:r>
      <w:r>
        <w:rPr>
          <w:bCs/>
          <w:lang w:val="en-US"/>
        </w:rPr>
        <w:t xml:space="preserve"> + T</w:t>
      </w:r>
      <w:r>
        <w:rPr>
          <w:bCs/>
          <w:vertAlign w:val="subscript"/>
          <w:lang w:val="en-US"/>
        </w:rPr>
        <w:t>processing</w:t>
      </w:r>
      <w:r>
        <w:rPr>
          <w:bCs/>
          <w:lang w:val="en-US"/>
        </w:rPr>
        <w:t xml:space="preserve"> + T</w:t>
      </w:r>
      <w:r>
        <w:rPr>
          <w:bCs/>
          <w:vertAlign w:val="subscript"/>
          <w:lang w:val="en-US"/>
        </w:rPr>
        <w:t>∆</w:t>
      </w:r>
      <w:r>
        <w:rPr>
          <w:bCs/>
          <w:lang w:val="en-US"/>
        </w:rPr>
        <w:t xml:space="preserve"> + T</w:t>
      </w:r>
      <w:r>
        <w:rPr>
          <w:bCs/>
          <w:vertAlign w:val="subscript"/>
          <w:lang w:val="en-US"/>
        </w:rPr>
        <w:t>PSCell_ DU</w:t>
      </w:r>
      <w:r>
        <w:rPr>
          <w:bCs/>
          <w:lang w:val="en-US"/>
        </w:rPr>
        <w:t xml:space="preserve"> + 2 ms</w:t>
      </w:r>
      <w:r>
        <w:t xml:space="preserve"> = 0+920+10+62ms=992 ms from the start of T3</w:t>
      </w:r>
      <w:r>
        <w:rPr>
          <w:lang w:eastAsia="zh-CN"/>
        </w:rPr>
        <w:t>.</w:t>
      </w:r>
    </w:p>
    <w:p>
      <w:pPr>
        <w:spacing w:before="120" w:after="0"/>
        <w:rPr>
          <w:bCs/>
          <w:lang w:val="en-US" w:eastAsia="zh-CN"/>
        </w:rPr>
      </w:pPr>
      <w:r>
        <w:rPr>
          <w:bCs/>
          <w:lang w:val="en-US" w:eastAsia="zh-CN"/>
        </w:rPr>
        <w:t>All of the above test requirements shall be fulfilled in order for the observed conditional PSCell addition and release delay to be counted as correct. The rate of correct events observed during repeated tests shall be at least 90%.</w:t>
      </w:r>
    </w:p>
    <w:p>
      <w:pPr>
        <w:jc w:val="left"/>
        <w:rPr>
          <w:bCs/>
          <w:color w:val="000000"/>
          <w:lang w:eastAsia="zh-CN"/>
        </w:rPr>
      </w:pPr>
    </w:p>
    <w:p>
      <w:pPr>
        <w:jc w:val="center"/>
        <w:rPr>
          <w:rFonts w:eastAsia="宋体"/>
          <w:highlight w:val="yellow"/>
          <w:lang w:eastAsia="zh-CN"/>
        </w:rPr>
      </w:pPr>
    </w:p>
    <w:p>
      <w:pPr>
        <w:jc w:val="center"/>
        <w:rPr>
          <w:rFonts w:eastAsia="宋体"/>
          <w:highlight w:val="yellow"/>
          <w:lang w:eastAsia="zh-CN"/>
        </w:rPr>
      </w:pPr>
      <w:r>
        <w:rPr>
          <w:rFonts w:eastAsia="宋体"/>
          <w:highlight w:val="yellow"/>
          <w:lang w:eastAsia="zh-CN"/>
        </w:rPr>
        <w:t xml:space="preserve">&lt;End of Change </w:t>
      </w:r>
      <w:r>
        <w:rPr>
          <w:rFonts w:hint="eastAsia" w:eastAsia="宋体"/>
          <w:highlight w:val="yellow"/>
          <w:lang w:val="en-US" w:eastAsia="zh-CN"/>
        </w:rPr>
        <w:t>1</w:t>
      </w:r>
      <w:r>
        <w:rPr>
          <w:rFonts w:eastAsia="宋体"/>
          <w:highlight w:val="yellow"/>
          <w:lang w:eastAsia="zh-CN"/>
        </w:rPr>
        <w:t>&gt;</w:t>
      </w:r>
    </w:p>
    <w:p>
      <w:pPr>
        <w:jc w:val="center"/>
        <w:rPr>
          <w:rFonts w:eastAsia="宋体"/>
          <w:highlight w:val="yellow"/>
          <w:lang w:eastAsia="zh-CN"/>
        </w:rPr>
      </w:pPr>
    </w:p>
    <w:p>
      <w:pPr>
        <w:jc w:val="center"/>
        <w:rPr>
          <w:rFonts w:eastAsia="宋体"/>
          <w:highlight w:val="yellow"/>
          <w:lang w:eastAsia="zh-CN"/>
        </w:rPr>
      </w:pPr>
      <w:r>
        <w:rPr>
          <w:rFonts w:eastAsia="宋体"/>
          <w:highlight w:val="yellow"/>
          <w:lang w:eastAsia="zh-CN"/>
        </w:rPr>
        <w:t xml:space="preserve">&lt;Start of Change </w:t>
      </w:r>
      <w:r>
        <w:rPr>
          <w:rFonts w:hint="eastAsia" w:eastAsia="宋体"/>
          <w:highlight w:val="yellow"/>
          <w:lang w:val="en-US" w:eastAsia="zh-CN"/>
        </w:rPr>
        <w:t>2</w:t>
      </w:r>
      <w:r>
        <w:rPr>
          <w:rFonts w:eastAsia="宋体"/>
          <w:highlight w:val="yellow"/>
          <w:lang w:eastAsia="zh-CN"/>
        </w:rPr>
        <w:t>&gt;</w:t>
      </w:r>
    </w:p>
    <w:p>
      <w:pPr>
        <w:jc w:val="center"/>
        <w:rPr>
          <w:rFonts w:eastAsia="宋体"/>
          <w:highlight w:val="yellow"/>
          <w:lang w:eastAsia="zh-CN"/>
        </w:rPr>
      </w:pPr>
    </w:p>
    <w:bookmarkEnd w:id="2"/>
    <w:p>
      <w:pPr>
        <w:pStyle w:val="5"/>
      </w:pPr>
      <w:bookmarkStart w:id="4" w:name="_Hlk164790669"/>
      <w:r>
        <w:t>A.6.5.</w:t>
      </w:r>
      <w:r>
        <w:rPr>
          <w:rFonts w:hint="eastAsia"/>
          <w:lang w:val="en-US" w:eastAsia="zh-CN"/>
        </w:rPr>
        <w:t>X</w:t>
      </w:r>
      <w:r>
        <w:t>.2</w:t>
      </w:r>
      <w:r>
        <w:tab/>
      </w:r>
      <w:r>
        <w:t>Inter-frequency subsequent CPA from FR1-FR1 NR-DC to FR1-FR1 NR-DC</w:t>
      </w:r>
      <w:bookmarkEnd w:id="4"/>
    </w:p>
    <w:p>
      <w:pPr>
        <w:pStyle w:val="6"/>
      </w:pPr>
      <w:r>
        <w:t>A.6.5.X.2.1</w:t>
      </w:r>
      <w:r>
        <w:tab/>
      </w:r>
      <w:r>
        <w:t>Test purpose and environment</w:t>
      </w:r>
    </w:p>
    <w:p>
      <w:r>
        <w:t xml:space="preserve">The purpose of this test is to verify that the </w:t>
      </w:r>
      <w:del w:id="18" w:author="Wu Yan (ZTE)" w:date="2024-04-30T11:06:49Z">
        <w:r>
          <w:rPr>
            <w:rFonts w:hint="default"/>
            <w:lang w:val="en-US"/>
          </w:rPr>
          <w:delText>S</w:delText>
        </w:r>
      </w:del>
      <w:ins w:id="19" w:author="Wu Yan (ZTE)" w:date="2024-04-30T11:06:49Z">
        <w:r>
          <w:rPr>
            <w:rFonts w:hint="eastAsia"/>
            <w:lang w:val="en-US" w:eastAsia="zh-CN"/>
          </w:rPr>
          <w:t>s</w:t>
        </w:r>
      </w:ins>
      <w:r>
        <w:t xml:space="preserve">ubsequent </w:t>
      </w:r>
      <w:del w:id="20" w:author="Wu Yan (ZTE)" w:date="2024-04-30T11:08:07Z">
        <w:r>
          <w:rPr/>
          <w:delText xml:space="preserve">NR </w:delText>
        </w:r>
      </w:del>
      <w:r>
        <w:t xml:space="preserve">conditional </w:t>
      </w:r>
      <w:ins w:id="21" w:author="Wu Yan (ZTE)" w:date="2024-04-30T11:08:07Z">
        <w:r>
          <w:rPr/>
          <w:t xml:space="preserve">NR </w:t>
        </w:r>
      </w:ins>
      <w:r>
        <w:t xml:space="preserve">PSCell </w:t>
      </w:r>
      <w:r>
        <w:rPr>
          <w:rFonts w:hint="default"/>
          <w:lang w:val="en-US"/>
        </w:rPr>
        <w:t>a</w:t>
      </w:r>
      <w:r>
        <w:t xml:space="preserve">ddition under </w:t>
      </w:r>
      <w:r>
        <w:rPr>
          <w:rFonts w:hint="eastAsia"/>
          <w:lang w:val="en-US" w:eastAsia="zh-CN"/>
        </w:rPr>
        <w:t>NR</w:t>
      </w:r>
      <w:r>
        <w:t>-DC is within the requirements stated in clause 8.9</w:t>
      </w:r>
      <w:r>
        <w:rPr>
          <w:rFonts w:hint="eastAsia"/>
          <w:lang w:val="en-US" w:eastAsia="zh-CN"/>
        </w:rPr>
        <w:t>C</w:t>
      </w:r>
      <w:r>
        <w:t>.2.</w:t>
      </w:r>
    </w:p>
    <w:p>
      <w:pPr>
        <w:rPr>
          <w:ins w:id="22" w:author="Wu Yan (ZTE)" w:date="2024-05-10T17:07:23Z"/>
          <w:rFonts w:hint="eastAsia"/>
          <w:bCs/>
          <w:color w:val="000000"/>
          <w:lang w:val="en-US" w:eastAsia="zh-CN"/>
        </w:rPr>
      </w:pPr>
      <w:ins w:id="23" w:author="Wu Yan (ZTE)" w:date="2024-04-30T10:57:30Z">
        <w:r>
          <w:rPr/>
          <w:t xml:space="preserve">For UE supporting subsequent conditional PSCell addition/change, UE </w:t>
        </w:r>
      </w:ins>
      <w:ins w:id="24" w:author="Wu Yan (ZTE)" w:date="2024-04-30T10:57:30Z">
        <w:r>
          <w:rPr>
            <w:color w:val="000000"/>
            <w:lang w:val="en-US"/>
          </w:rPr>
          <w:t xml:space="preserve">only needs to pass either </w:t>
        </w:r>
      </w:ins>
      <w:ins w:id="25" w:author="Wu Yan (ZTE)" w:date="2024-04-30T10:57:30Z">
        <w:r>
          <w:rPr>
            <w:bCs/>
            <w:color w:val="000000"/>
            <w:lang w:val="en-US"/>
          </w:rPr>
          <w:t>int</w:t>
        </w:r>
      </w:ins>
      <w:ins w:id="26" w:author="Wu Yan (ZTE)" w:date="2024-04-30T11:02:17Z">
        <w:r>
          <w:rPr>
            <w:rFonts w:hint="eastAsia"/>
            <w:bCs/>
            <w:color w:val="000000"/>
            <w:lang w:val="en-US" w:eastAsia="zh-CN"/>
          </w:rPr>
          <w:t>er</w:t>
        </w:r>
      </w:ins>
      <w:ins w:id="27" w:author="Wu Yan (ZTE)" w:date="2024-04-30T10:57:30Z">
        <w:r>
          <w:rPr>
            <w:bCs/>
            <w:color w:val="000000"/>
            <w:lang w:val="en-US"/>
          </w:rPr>
          <w:t>-frequency CP</w:t>
        </w:r>
      </w:ins>
      <w:ins w:id="28" w:author="Wu Yan (ZTE)" w:date="2024-04-30T10:57:53Z">
        <w:r>
          <w:rPr>
            <w:rFonts w:hint="eastAsia"/>
            <w:bCs/>
            <w:color w:val="000000"/>
            <w:lang w:val="en-US" w:eastAsia="zh-CN"/>
          </w:rPr>
          <w:t>A</w:t>
        </w:r>
      </w:ins>
      <w:ins w:id="29" w:author="Wu Yan (ZTE)" w:date="2024-04-30T10:57:30Z">
        <w:r>
          <w:rPr>
            <w:bCs/>
            <w:color w:val="000000"/>
            <w:lang w:val="en-US"/>
          </w:rPr>
          <w:t xml:space="preserve"> from FR1-FR1 NR-DC to FR1-FR1 NR-DC defined in</w:t>
        </w:r>
      </w:ins>
      <w:ins w:id="30" w:author="Wu Yan (ZTE)" w:date="2024-04-30T10:57:30Z">
        <w:r>
          <w:rPr>
            <w:color w:val="000000"/>
            <w:lang w:val="en-US"/>
          </w:rPr>
          <w:t xml:space="preserve"> clause or </w:t>
        </w:r>
      </w:ins>
      <w:ins w:id="31" w:author="Wu Yan (ZTE)" w:date="2024-04-30T10:57:30Z">
        <w:r>
          <w:rPr>
            <w:bCs/>
            <w:color w:val="000000"/>
            <w:lang w:val="en-US"/>
          </w:rPr>
          <w:t>int</w:t>
        </w:r>
      </w:ins>
      <w:ins w:id="32" w:author="Wu Yan (ZTE)" w:date="2024-04-30T11:02:23Z">
        <w:r>
          <w:rPr>
            <w:rFonts w:hint="eastAsia"/>
            <w:bCs/>
            <w:color w:val="000000"/>
            <w:lang w:val="en-US" w:eastAsia="zh-CN"/>
          </w:rPr>
          <w:t>er</w:t>
        </w:r>
      </w:ins>
      <w:ins w:id="33" w:author="Wu Yan (ZTE)" w:date="2024-04-30T10:57:30Z">
        <w:r>
          <w:rPr>
            <w:bCs/>
            <w:color w:val="000000"/>
            <w:lang w:val="en-US"/>
          </w:rPr>
          <w:t>-frequency CP</w:t>
        </w:r>
      </w:ins>
      <w:ins w:id="34" w:author="Wu Yan (ZTE)" w:date="2024-04-30T10:58:10Z">
        <w:r>
          <w:rPr>
            <w:rFonts w:hint="eastAsia"/>
            <w:bCs/>
            <w:color w:val="000000"/>
            <w:lang w:val="en-US" w:eastAsia="zh-CN"/>
          </w:rPr>
          <w:t>A</w:t>
        </w:r>
      </w:ins>
      <w:ins w:id="35" w:author="Wu Yan (ZTE)" w:date="2024-04-30T10:57:30Z">
        <w:r>
          <w:rPr>
            <w:bCs/>
            <w:color w:val="000000"/>
            <w:lang w:val="en-US"/>
          </w:rPr>
          <w:t xml:space="preserve"> from FR1-FR2 NR-DC to FR1-FR2 NR-DC defined in clause </w:t>
        </w:r>
      </w:ins>
      <w:ins w:id="36" w:author="Wu Yan (ZTE)" w:date="2024-04-30T10:57:30Z">
        <w:r>
          <w:rPr>
            <w:rFonts w:hint="eastAsia"/>
            <w:bCs/>
            <w:color w:val="000000"/>
            <w:lang w:val="en-US" w:eastAsia="zh-CN"/>
          </w:rPr>
          <w:t>A.7.5.X.</w:t>
        </w:r>
      </w:ins>
      <w:ins w:id="37" w:author="Wu Yan (ZTE)" w:date="2024-04-30T10:58:17Z">
        <w:r>
          <w:rPr>
            <w:rFonts w:hint="eastAsia"/>
            <w:bCs/>
            <w:color w:val="000000"/>
            <w:lang w:val="en-US" w:eastAsia="zh-CN"/>
          </w:rPr>
          <w:t>2</w:t>
        </w:r>
      </w:ins>
      <w:ins w:id="38" w:author="Wu Yan (ZTE)" w:date="2024-04-30T10:57:30Z">
        <w:r>
          <w:rPr>
            <w:bCs/>
            <w:color w:val="000000"/>
            <w:lang w:val="en-US"/>
          </w:rPr>
          <w:t>.</w:t>
        </w:r>
      </w:ins>
      <w:ins w:id="39" w:author="Wu Yan (ZTE)" w:date="2024-04-30T10:57:30Z">
        <w:r>
          <w:rPr>
            <w:rFonts w:hint="eastAsia"/>
            <w:bCs/>
            <w:color w:val="000000"/>
            <w:lang w:val="en-US" w:eastAsia="zh-CN"/>
          </w:rPr>
          <w:t xml:space="preserve"> </w:t>
        </w:r>
      </w:ins>
    </w:p>
    <w:p>
      <w:pPr>
        <w:jc w:val="left"/>
        <w:rPr>
          <w:ins w:id="40" w:author="Wu Yan (ZTE)" w:date="2024-05-10T17:07:24Z"/>
          <w:rFonts w:eastAsia="宋体"/>
          <w:highlight w:val="yellow"/>
          <w:lang w:eastAsia="zh-CN"/>
        </w:rPr>
      </w:pPr>
      <w:ins w:id="41" w:author="Wu Yan (ZTE)" w:date="2024-05-10T17:07:24Z">
        <w:r>
          <w:rPr>
            <w:bCs/>
            <w:color w:val="000000"/>
            <w:lang w:val="en-US"/>
          </w:rPr>
          <w:t xml:space="preserve">For UE which can pass this test, test of </w:t>
        </w:r>
      </w:ins>
      <w:ins w:id="42" w:author="Wu Yan (ZTE)" w:date="2024-05-10T17:07:24Z">
        <w:r>
          <w:rPr>
            <w:bCs/>
            <w:color w:val="000000"/>
          </w:rPr>
          <w:t xml:space="preserve">conditional PSCell addition and release delay defined in </w:t>
        </w:r>
      </w:ins>
      <w:ins w:id="43" w:author="Wu Yan (ZTE)" w:date="2024-05-10T17:07:24Z">
        <w:r>
          <w:rPr>
            <w:rFonts w:hint="eastAsia"/>
            <w:bCs/>
            <w:color w:val="000000"/>
            <w:lang w:val="en-US" w:eastAsia="zh-CN"/>
          </w:rPr>
          <w:t>[</w:t>
        </w:r>
      </w:ins>
      <w:ins w:id="44" w:author="Wu Yan (ZTE)" w:date="2024-05-10T17:07:24Z">
        <w:r>
          <w:rPr>
            <w:bCs/>
            <w:color w:val="000000"/>
          </w:rPr>
          <w:t>A.6.5.10</w:t>
        </w:r>
      </w:ins>
      <w:ins w:id="45" w:author="Wu Yan (ZTE)" w:date="2024-05-10T17:07:24Z">
        <w:r>
          <w:rPr>
            <w:rFonts w:hint="eastAsia"/>
            <w:bCs/>
            <w:color w:val="000000"/>
            <w:lang w:val="en-US" w:eastAsia="zh-CN"/>
          </w:rPr>
          <w:t>]</w:t>
        </w:r>
      </w:ins>
      <w:ins w:id="46" w:author="Wu Yan (ZTE)" w:date="2024-05-10T17:07:24Z">
        <w:r>
          <w:rPr>
            <w:bCs/>
            <w:color w:val="000000"/>
          </w:rPr>
          <w:t xml:space="preserve"> can be skipped.</w:t>
        </w:r>
      </w:ins>
    </w:p>
    <w:p>
      <w:pPr>
        <w:pStyle w:val="6"/>
      </w:pPr>
      <w:r>
        <w:t>A.6.5.X.2.2</w:t>
      </w:r>
      <w:r>
        <w:tab/>
      </w:r>
      <w:r>
        <w:t>Test Parameters</w:t>
      </w:r>
    </w:p>
    <w:p>
      <w:r>
        <w:t xml:space="preserve">Supported test configurations are shown in A.6.5.X.2.2-1. </w:t>
      </w:r>
    </w:p>
    <w:p>
      <w:pPr>
        <w:jc w:val="both"/>
      </w:pPr>
      <w:r>
        <w:t xml:space="preserve">The test parameters for NR </w:t>
      </w:r>
      <w:r>
        <w:rPr>
          <w:rFonts w:hint="eastAsia"/>
          <w:lang w:val="en-US" w:eastAsia="zh-CN"/>
        </w:rPr>
        <w:t>C</w:t>
      </w:r>
      <w:r>
        <w:t>ell</w:t>
      </w:r>
      <w:r>
        <w:rPr>
          <w:rFonts w:hint="eastAsia"/>
          <w:lang w:val="en-US" w:eastAsia="zh-CN"/>
        </w:rPr>
        <w:t xml:space="preserve"> 2 and Cell 3</w:t>
      </w:r>
      <w:r>
        <w:t xml:space="preserve"> are given in Tables A.6.5.X.2.2-2 and cell-specific parameters in A.6.5.X.2.2-3 below. </w:t>
      </w:r>
    </w:p>
    <w:p>
      <w:r>
        <w:t xml:space="preserve">The test consists of </w:t>
      </w:r>
      <w:r>
        <w:rPr>
          <w:rFonts w:hint="eastAsia"/>
          <w:lang w:val="en-US" w:eastAsia="zh-CN"/>
        </w:rPr>
        <w:t>four</w:t>
      </w:r>
      <w:r>
        <w:t xml:space="preserve"> successive time periods with duration of T1, T2, </w:t>
      </w:r>
      <w:r>
        <w:rPr>
          <w:rFonts w:hint="eastAsia"/>
          <w:lang w:val="en-US" w:eastAsia="zh-CN"/>
        </w:rPr>
        <w:t xml:space="preserve">T3 </w:t>
      </w:r>
      <w:r>
        <w:t>and T</w:t>
      </w:r>
      <w:r>
        <w:rPr>
          <w:rFonts w:hint="eastAsia"/>
          <w:lang w:val="en-US" w:eastAsia="zh-CN"/>
        </w:rPr>
        <w:t>4</w:t>
      </w:r>
      <w:r>
        <w:t xml:space="preserve"> respectively. Before the test starts the UE is connected to Cell 1 (NR PCell) on radio channel 1 (PCC) but is not aware of Cell 2 (NR PSCell) on radio channel 2. The UE is only monitoring the PCC. During T1 only Cell1 is known to the UE.</w:t>
      </w:r>
    </w:p>
    <w:p>
      <w:pPr>
        <w:rPr>
          <w:rFonts w:cs="v4.2.0"/>
        </w:rPr>
      </w:pPr>
      <w:r>
        <w:rPr>
          <w:rFonts w:eastAsia="Batang"/>
        </w:rPr>
        <w:t>At the start of time duration T1, the UE does not have any timing information of Cell 2.</w:t>
      </w:r>
      <w:r>
        <w:rPr>
          <w:rFonts w:cs="v4.2.0"/>
        </w:rPr>
        <w:t xml:space="preserve"> The TE shall configure subsequent conditional PSCell addition with cell 2 and cell 3 as target PSCells during T1, at a time earlier than </w:t>
      </w:r>
      <w:r>
        <w:rPr>
          <w:bCs/>
          <w:lang w:val="en-US" w:eastAsia="zh-CN"/>
        </w:rPr>
        <w:t>T</w:t>
      </w:r>
      <w:r>
        <w:rPr>
          <w:bCs/>
          <w:vertAlign w:val="subscript"/>
          <w:lang w:val="en-US" w:eastAsia="zh-CN"/>
        </w:rPr>
        <w:t>RRC_delay</w:t>
      </w:r>
      <w:r>
        <w:rPr>
          <w:bCs/>
          <w:lang w:val="en-US" w:eastAsia="zh-CN"/>
        </w:rPr>
        <w:t xml:space="preserve"> before </w:t>
      </w:r>
      <w:r>
        <w:rPr>
          <w:rFonts w:cs="v4.2.0"/>
        </w:rPr>
        <w:t xml:space="preserve">the beginning of T2. </w:t>
      </w:r>
      <w:r>
        <w:rPr>
          <w:rFonts w:eastAsia="Batang"/>
        </w:rPr>
        <w:t xml:space="preserve"> </w:t>
      </w:r>
    </w:p>
    <w:p>
      <w:pPr>
        <w:rPr>
          <w:lang w:val="en-US" w:eastAsia="ko-KR"/>
        </w:rPr>
      </w:pPr>
      <w:r>
        <w:rPr>
          <w:rFonts w:eastAsia="Batang"/>
        </w:rPr>
        <w:t>At the start of T2, cell 2 becomes detectable and meets the PSCell addition condition. UE shall be able to measure and detect that the condition is fulfilled, after which it will transmit the PRACH preamble to cell 2. Upon PSCell addition complete (</w:t>
      </w:r>
      <w:r>
        <w:rPr>
          <w:lang w:val="en-US" w:eastAsia="ko-KR"/>
        </w:rPr>
        <w:t xml:space="preserve">UE transmits SN RRCReconfigurationcomplete message), T3 starts. </w:t>
      </w:r>
    </w:p>
    <w:p>
      <w:pPr>
        <w:rPr>
          <w:lang w:val="en-US" w:eastAsia="ko-KR"/>
        </w:rPr>
      </w:pPr>
      <w:r>
        <w:rPr>
          <w:rFonts w:hint="eastAsia"/>
          <w:lang w:val="en-US" w:eastAsia="zh-CN"/>
        </w:rPr>
        <w:t>At the start of T3, t</w:t>
      </w:r>
      <w:r>
        <w:t>he test system shall send a RRC</w:t>
      </w:r>
      <w:ins w:id="47" w:author="ZTE - WU YAN" w:date="2024-05-22T14:00:45Z">
        <w:r>
          <w:rPr/>
          <w:t>Reconfiguration</w:t>
        </w:r>
      </w:ins>
      <w:r>
        <w:t xml:space="preserve"> message to the UE </w:t>
      </w:r>
      <w:r>
        <w:rPr>
          <w:rFonts w:hint="eastAsia"/>
          <w:lang w:val="en-US" w:eastAsia="zh-CN"/>
        </w:rPr>
        <w:t xml:space="preserve">to </w:t>
      </w:r>
      <w:r>
        <w:t>releas</w:t>
      </w:r>
      <w:r>
        <w:rPr>
          <w:rFonts w:hint="eastAsia"/>
          <w:lang w:val="en-US" w:eastAsia="zh-CN"/>
        </w:rPr>
        <w:t>e</w:t>
      </w:r>
      <w:r>
        <w:t xml:space="preserve"> PSCell (Cell </w:t>
      </w:r>
      <w:r>
        <w:rPr>
          <w:rFonts w:hint="eastAsia"/>
          <w:lang w:val="en-US" w:eastAsia="zh-CN"/>
        </w:rPr>
        <w:t>2</w:t>
      </w:r>
      <w:r>
        <w:t xml:space="preserve">) on radio channel 2. </w:t>
      </w:r>
      <w:r>
        <w:rPr>
          <w:rFonts w:eastAsia="Batang"/>
        </w:rPr>
        <w:t xml:space="preserve">Upon PSCell </w:t>
      </w:r>
      <w:r>
        <w:t>release</w:t>
      </w:r>
      <w:r>
        <w:rPr>
          <w:rFonts w:eastAsia="Batang"/>
        </w:rPr>
        <w:t xml:space="preserve"> complete (</w:t>
      </w:r>
      <w:r>
        <w:rPr>
          <w:lang w:val="en-US" w:eastAsia="ko-KR"/>
        </w:rPr>
        <w:t>UE transmits SN RRCReconfigurationcomplete message), T</w:t>
      </w:r>
      <w:r>
        <w:rPr>
          <w:rFonts w:hint="eastAsia"/>
          <w:lang w:val="en-US" w:eastAsia="zh-CN"/>
        </w:rPr>
        <w:t>4</w:t>
      </w:r>
      <w:r>
        <w:rPr>
          <w:lang w:val="en-US" w:eastAsia="ko-KR"/>
        </w:rPr>
        <w:t xml:space="preserve"> starts.</w:t>
      </w:r>
    </w:p>
    <w:p>
      <w:pPr>
        <w:jc w:val="both"/>
      </w:pPr>
      <w:r>
        <w:rPr>
          <w:lang w:val="en-US" w:eastAsia="ko-KR"/>
        </w:rPr>
        <w:t>At the start of T</w:t>
      </w:r>
      <w:r>
        <w:rPr>
          <w:rFonts w:hint="eastAsia"/>
          <w:lang w:val="en-US" w:eastAsia="zh-CN"/>
        </w:rPr>
        <w:t>4</w:t>
      </w:r>
      <w:r>
        <w:rPr>
          <w:lang w:val="en-US" w:eastAsia="ko-KR"/>
        </w:rPr>
        <w:t xml:space="preserve">, </w:t>
      </w:r>
      <w:r>
        <w:rPr>
          <w:rFonts w:eastAsia="Batang"/>
        </w:rPr>
        <w:t>cell 3 becomes detectable and meets the subsequent</w:t>
      </w:r>
      <w:r>
        <w:rPr>
          <w:rFonts w:hint="eastAsia"/>
          <w:lang w:val="en-US" w:eastAsia="zh-CN"/>
        </w:rPr>
        <w:t xml:space="preserve"> </w:t>
      </w:r>
      <w:r>
        <w:rPr>
          <w:rFonts w:cs="v4.2.0"/>
        </w:rPr>
        <w:t>PSCell</w:t>
      </w:r>
      <w:r>
        <w:rPr>
          <w:rFonts w:eastAsia="Batang"/>
        </w:rPr>
        <w:t xml:space="preserve"> addition condition. UE shall be able to measure and detect that the condition is fulfilled</w:t>
      </w:r>
      <w:r>
        <w:rPr>
          <w:rFonts w:hint="eastAsia"/>
          <w:lang w:val="en-US" w:eastAsia="zh-CN"/>
        </w:rPr>
        <w:t xml:space="preserve"> </w:t>
      </w:r>
      <w:r>
        <w:rPr>
          <w:rFonts w:eastAsia="Batang"/>
        </w:rPr>
        <w:t>during time T</w:t>
      </w:r>
      <w:r>
        <w:rPr>
          <w:rFonts w:eastAsia="Batang"/>
          <w:vertAlign w:val="subscript"/>
        </w:rPr>
        <w:t>measure</w:t>
      </w:r>
      <w:r>
        <w:rPr>
          <w:rFonts w:eastAsia="Batang"/>
        </w:rPr>
        <w:t>, after which it will transmit the PRACH preamble to cell 3.</w:t>
      </w:r>
    </w:p>
    <w:p>
      <w:pPr>
        <w:pStyle w:val="79"/>
      </w:pPr>
      <w:r>
        <w:t>Table A.6.5.X.2.2-1: Supported test configurations for</w:t>
      </w:r>
      <w:del w:id="48" w:author="ZTE - WU YAN" w:date="2024-05-22T14:12:59Z">
        <w:r>
          <w:rPr/>
          <w:delText xml:space="preserve"> </w:delText>
        </w:r>
      </w:del>
      <w:del w:id="49" w:author="ZTE - WU YAN" w:date="2024-05-22T14:10:38Z">
        <w:r>
          <w:rPr/>
          <w:delText>FR1 PSCell</w:delText>
        </w:r>
      </w:del>
      <w:ins w:id="50" w:author="ZTE - WU YAN" w:date="2024-05-22T14:10:25Z">
        <w:r>
          <w:rPr/>
          <w:t xml:space="preserve"> Intra-frequency CP</w:t>
        </w:r>
      </w:ins>
      <w:ins w:id="51" w:author="ZTE - WU YAN" w:date="2024-05-22T14:10:34Z">
        <w:r>
          <w:rPr>
            <w:rFonts w:hint="eastAsia"/>
            <w:lang w:val="en-US" w:eastAsia="zh-CN"/>
          </w:rPr>
          <w:t>A</w:t>
        </w:r>
      </w:ins>
      <w:ins w:id="52" w:author="ZTE - WU YAN" w:date="2024-05-22T14:10:25Z">
        <w:r>
          <w:rPr/>
          <w:t xml:space="preserve"> from FR1-FR1 NR-DC to FR1-FR1 NR-DC</w:t>
        </w:r>
      </w:ins>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6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631" w:type="dxa"/>
            <w:tcBorders>
              <w:top w:val="single" w:color="auto" w:sz="4" w:space="0"/>
              <w:left w:val="single" w:color="auto" w:sz="4" w:space="0"/>
              <w:bottom w:val="single" w:color="auto" w:sz="4" w:space="0"/>
              <w:right w:val="single" w:color="auto" w:sz="4" w:space="0"/>
            </w:tcBorders>
          </w:tcPr>
          <w:p>
            <w:pPr>
              <w:pStyle w:val="75"/>
              <w:spacing w:line="254" w:lineRule="auto"/>
              <w:rPr>
                <w:lang w:eastAsia="zh-TW"/>
              </w:rPr>
            </w:pPr>
            <w:r>
              <w:rPr>
                <w:lang w:eastAsia="zh-TW"/>
              </w:rPr>
              <w:t>Configuration</w:t>
            </w:r>
          </w:p>
        </w:tc>
        <w:tc>
          <w:tcPr>
            <w:tcW w:w="6605" w:type="dxa"/>
            <w:tcBorders>
              <w:top w:val="single" w:color="auto" w:sz="4" w:space="0"/>
              <w:left w:val="single" w:color="auto" w:sz="4" w:space="0"/>
              <w:bottom w:val="single" w:color="auto" w:sz="4" w:space="0"/>
              <w:right w:val="single" w:color="auto" w:sz="4" w:space="0"/>
            </w:tcBorders>
          </w:tcPr>
          <w:p>
            <w:pPr>
              <w:pStyle w:val="75"/>
              <w:spacing w:line="254" w:lineRule="auto"/>
              <w:rPr>
                <w:lang w:eastAsia="zh-TW"/>
              </w:rPr>
            </w:pPr>
            <w:r>
              <w:rPr>
                <w:lang w:eastAsia="zh-TW"/>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631" w:type="dxa"/>
            <w:tcBorders>
              <w:top w:val="single" w:color="auto" w:sz="4" w:space="0"/>
              <w:left w:val="single" w:color="auto" w:sz="4" w:space="0"/>
              <w:bottom w:val="single" w:color="auto" w:sz="4" w:space="0"/>
              <w:right w:val="single" w:color="auto" w:sz="4" w:space="0"/>
            </w:tcBorders>
          </w:tcPr>
          <w:p>
            <w:pPr>
              <w:pStyle w:val="77"/>
              <w:rPr>
                <w:lang w:eastAsia="zh-TW"/>
              </w:rPr>
            </w:pPr>
            <w:r>
              <w:rPr>
                <w:lang w:eastAsia="zh-TW"/>
              </w:rPr>
              <w:t>1</w:t>
            </w:r>
          </w:p>
        </w:tc>
        <w:tc>
          <w:tcPr>
            <w:tcW w:w="6605" w:type="dxa"/>
            <w:tcBorders>
              <w:top w:val="single" w:color="auto" w:sz="4" w:space="0"/>
              <w:left w:val="single" w:color="auto" w:sz="4" w:space="0"/>
              <w:bottom w:val="single" w:color="auto" w:sz="4" w:space="0"/>
              <w:right w:val="single" w:color="auto" w:sz="4" w:space="0"/>
            </w:tcBorders>
          </w:tcPr>
          <w:p>
            <w:pPr>
              <w:pStyle w:val="77"/>
              <w:rPr>
                <w:lang w:eastAsia="zh-TW"/>
              </w:rPr>
            </w:pPr>
            <w:r>
              <w:t>PCell: 15 kHz SSB SCS, 10 MHz bandwidth, FDD duplex mode. PSCell: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631" w:type="dxa"/>
            <w:tcBorders>
              <w:top w:val="single" w:color="auto" w:sz="4" w:space="0"/>
              <w:left w:val="single" w:color="auto" w:sz="4" w:space="0"/>
              <w:bottom w:val="single" w:color="auto" w:sz="4" w:space="0"/>
              <w:right w:val="single" w:color="auto" w:sz="4" w:space="0"/>
            </w:tcBorders>
          </w:tcPr>
          <w:p>
            <w:pPr>
              <w:pStyle w:val="77"/>
              <w:rPr>
                <w:lang w:eastAsia="zh-TW"/>
              </w:rPr>
            </w:pPr>
            <w:r>
              <w:rPr>
                <w:lang w:eastAsia="zh-TW"/>
              </w:rPr>
              <w:t>2</w:t>
            </w:r>
          </w:p>
        </w:tc>
        <w:tc>
          <w:tcPr>
            <w:tcW w:w="6605" w:type="dxa"/>
            <w:tcBorders>
              <w:top w:val="single" w:color="auto" w:sz="4" w:space="0"/>
              <w:left w:val="single" w:color="auto" w:sz="4" w:space="0"/>
              <w:bottom w:val="single" w:color="auto" w:sz="4" w:space="0"/>
              <w:right w:val="single" w:color="auto" w:sz="4" w:space="0"/>
            </w:tcBorders>
          </w:tcPr>
          <w:p>
            <w:pPr>
              <w:pStyle w:val="77"/>
              <w:rPr>
                <w:lang w:eastAsia="zh-TW"/>
              </w:rPr>
            </w:pPr>
            <w:r>
              <w:t>PCell: 15 kHz SSB SCS, 10 MHz bandwidth, TDD duplex mode. PSCell: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631" w:type="dxa"/>
            <w:tcBorders>
              <w:top w:val="single" w:color="auto" w:sz="4" w:space="0"/>
              <w:left w:val="single" w:color="auto" w:sz="4" w:space="0"/>
              <w:bottom w:val="single" w:color="auto" w:sz="4" w:space="0"/>
              <w:right w:val="single" w:color="auto" w:sz="4" w:space="0"/>
            </w:tcBorders>
          </w:tcPr>
          <w:p>
            <w:pPr>
              <w:pStyle w:val="77"/>
              <w:rPr>
                <w:lang w:eastAsia="zh-TW"/>
              </w:rPr>
            </w:pPr>
            <w:r>
              <w:rPr>
                <w:lang w:eastAsia="zh-TW"/>
              </w:rPr>
              <w:t>3</w:t>
            </w:r>
          </w:p>
        </w:tc>
        <w:tc>
          <w:tcPr>
            <w:tcW w:w="6605" w:type="dxa"/>
            <w:tcBorders>
              <w:top w:val="single" w:color="auto" w:sz="4" w:space="0"/>
              <w:left w:val="single" w:color="auto" w:sz="4" w:space="0"/>
              <w:bottom w:val="single" w:color="auto" w:sz="4" w:space="0"/>
              <w:right w:val="single" w:color="auto" w:sz="4" w:space="0"/>
            </w:tcBorders>
          </w:tcPr>
          <w:p>
            <w:pPr>
              <w:pStyle w:val="77"/>
              <w:rPr>
                <w:lang w:eastAsia="zh-TW"/>
              </w:rPr>
            </w:pPr>
            <w:r>
              <w:t>PCell: 30 kHz SSB SCS, 40 MHz bandwidth, TDD duplex mode. PSCell: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631" w:type="dxa"/>
            <w:tcBorders>
              <w:top w:val="single" w:color="auto" w:sz="4" w:space="0"/>
              <w:left w:val="single" w:color="auto" w:sz="4" w:space="0"/>
              <w:bottom w:val="single" w:color="auto" w:sz="4" w:space="0"/>
              <w:right w:val="single" w:color="auto" w:sz="4" w:space="0"/>
            </w:tcBorders>
          </w:tcPr>
          <w:p>
            <w:pPr>
              <w:pStyle w:val="77"/>
              <w:rPr>
                <w:lang w:eastAsia="zh-TW"/>
              </w:rPr>
            </w:pPr>
            <w:r>
              <w:rPr>
                <w:lang w:eastAsia="zh-TW"/>
              </w:rPr>
              <w:t>4</w:t>
            </w:r>
          </w:p>
        </w:tc>
        <w:tc>
          <w:tcPr>
            <w:tcW w:w="6605" w:type="dxa"/>
            <w:tcBorders>
              <w:top w:val="single" w:color="auto" w:sz="4" w:space="0"/>
              <w:left w:val="single" w:color="auto" w:sz="4" w:space="0"/>
              <w:bottom w:val="single" w:color="auto" w:sz="4" w:space="0"/>
              <w:right w:val="single" w:color="auto" w:sz="4" w:space="0"/>
            </w:tcBorders>
          </w:tcPr>
          <w:p>
            <w:pPr>
              <w:pStyle w:val="77"/>
              <w:rPr>
                <w:lang w:eastAsia="zh-TW"/>
              </w:rPr>
            </w:pPr>
            <w:r>
              <w:t>PCell: 15 kHz SSB SCS, 10 MHz bandwidth, FDD duplex mode. PSCell: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631" w:type="dxa"/>
            <w:tcBorders>
              <w:top w:val="single" w:color="auto" w:sz="4" w:space="0"/>
              <w:left w:val="single" w:color="auto" w:sz="4" w:space="0"/>
              <w:bottom w:val="single" w:color="auto" w:sz="4" w:space="0"/>
              <w:right w:val="single" w:color="auto" w:sz="4" w:space="0"/>
            </w:tcBorders>
          </w:tcPr>
          <w:p>
            <w:pPr>
              <w:pStyle w:val="77"/>
              <w:rPr>
                <w:lang w:eastAsia="zh-TW"/>
              </w:rPr>
            </w:pPr>
            <w:r>
              <w:rPr>
                <w:lang w:eastAsia="zh-TW"/>
              </w:rPr>
              <w:t>5</w:t>
            </w:r>
          </w:p>
        </w:tc>
        <w:tc>
          <w:tcPr>
            <w:tcW w:w="6605" w:type="dxa"/>
            <w:tcBorders>
              <w:top w:val="single" w:color="auto" w:sz="4" w:space="0"/>
              <w:left w:val="single" w:color="auto" w:sz="4" w:space="0"/>
              <w:bottom w:val="single" w:color="auto" w:sz="4" w:space="0"/>
              <w:right w:val="single" w:color="auto" w:sz="4" w:space="0"/>
            </w:tcBorders>
          </w:tcPr>
          <w:p>
            <w:pPr>
              <w:pStyle w:val="77"/>
              <w:rPr>
                <w:lang w:eastAsia="zh-TW"/>
              </w:rPr>
            </w:pPr>
            <w:r>
              <w:t>PCell: 15 kHz SSB SCS, 10 MHz bandwidth, TDD duplex mode. PSCell: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631" w:type="dxa"/>
            <w:tcBorders>
              <w:top w:val="single" w:color="auto" w:sz="4" w:space="0"/>
              <w:left w:val="single" w:color="auto" w:sz="4" w:space="0"/>
              <w:bottom w:val="single" w:color="auto" w:sz="4" w:space="0"/>
              <w:right w:val="single" w:color="auto" w:sz="4" w:space="0"/>
            </w:tcBorders>
          </w:tcPr>
          <w:p>
            <w:pPr>
              <w:pStyle w:val="77"/>
              <w:rPr>
                <w:lang w:eastAsia="zh-TW"/>
              </w:rPr>
            </w:pPr>
            <w:r>
              <w:rPr>
                <w:lang w:eastAsia="zh-TW"/>
              </w:rPr>
              <w:t>6</w:t>
            </w:r>
          </w:p>
        </w:tc>
        <w:tc>
          <w:tcPr>
            <w:tcW w:w="6605" w:type="dxa"/>
            <w:tcBorders>
              <w:top w:val="single" w:color="auto" w:sz="4" w:space="0"/>
              <w:left w:val="single" w:color="auto" w:sz="4" w:space="0"/>
              <w:bottom w:val="single" w:color="auto" w:sz="4" w:space="0"/>
              <w:right w:val="single" w:color="auto" w:sz="4" w:space="0"/>
            </w:tcBorders>
          </w:tcPr>
          <w:p>
            <w:pPr>
              <w:pStyle w:val="77"/>
              <w:rPr>
                <w:lang w:eastAsia="zh-TW"/>
              </w:rPr>
            </w:pPr>
            <w:r>
              <w:t>PCell: 30 kHz SSB SCS, 40 MHz bandwidth, TDD duplex mode. PSCell: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236" w:type="dxa"/>
            <w:gridSpan w:val="2"/>
            <w:tcBorders>
              <w:top w:val="single" w:color="auto" w:sz="4" w:space="0"/>
              <w:left w:val="single" w:color="auto" w:sz="4" w:space="0"/>
              <w:bottom w:val="single" w:color="auto" w:sz="4" w:space="0"/>
              <w:right w:val="single" w:color="auto" w:sz="4" w:space="0"/>
            </w:tcBorders>
          </w:tcPr>
          <w:p>
            <w:pPr>
              <w:pStyle w:val="90"/>
              <w:rPr>
                <w:lang w:eastAsia="zh-TW"/>
              </w:rPr>
            </w:pPr>
            <w:r>
              <w:rPr>
                <w:lang w:eastAsia="zh-TW"/>
              </w:rPr>
              <w:t>Note:</w:t>
            </w:r>
            <w:r>
              <w:rPr>
                <w:lang w:eastAsia="zh-TW"/>
              </w:rPr>
              <w:tab/>
            </w:r>
            <w:r>
              <w:rPr>
                <w:lang w:eastAsia="zh-TW"/>
              </w:rPr>
              <w:t>The UE is only required to pass in one of the supported test configurations in FR1</w:t>
            </w:r>
          </w:p>
        </w:tc>
      </w:tr>
    </w:tbl>
    <w:p/>
    <w:p>
      <w:pPr>
        <w:pStyle w:val="79"/>
        <w:rPr>
          <w:i/>
        </w:rPr>
      </w:pPr>
      <w:r>
        <w:t>Table A.6.5.X.2.2-2: General Test Parameters for</w:t>
      </w:r>
      <w:del w:id="53" w:author="ZTE - WU YAN" w:date="2024-05-22T14:13:09Z">
        <w:r>
          <w:rPr>
            <w:rFonts w:hint="eastAsia"/>
            <w:lang w:val="en-US" w:eastAsia="zh-CN"/>
          </w:rPr>
          <w:delText xml:space="preserve"> </w:delText>
        </w:r>
      </w:del>
      <w:del w:id="54" w:author="ZTE - WU YAN" w:date="2024-05-22T14:13:09Z">
        <w:r>
          <w:rPr>
            <w:lang w:eastAsia="zh-CN"/>
          </w:rPr>
          <w:delText>Subsequent</w:delText>
        </w:r>
      </w:del>
      <w:del w:id="55" w:author="ZTE - WU YAN" w:date="2024-05-22T14:13:09Z">
        <w:r>
          <w:rPr/>
          <w:delText xml:space="preserve"> Conditional PSCell Addition and Release</w:delText>
        </w:r>
      </w:del>
      <w:ins w:id="56" w:author="ZTE - WU YAN" w:date="2024-05-22T14:13:15Z">
        <w:r>
          <w:rPr>
            <w:rFonts w:hint="eastAsia"/>
            <w:lang w:val="en-US" w:eastAsia="zh-CN"/>
          </w:rPr>
          <w:t xml:space="preserve"> </w:t>
        </w:r>
      </w:ins>
      <w:ins w:id="57" w:author="ZTE - WU YAN" w:date="2024-05-22T14:13:12Z">
        <w:r>
          <w:rPr/>
          <w:t>Intra-frequency CP</w:t>
        </w:r>
      </w:ins>
      <w:ins w:id="58" w:author="ZTE - WU YAN" w:date="2024-05-22T14:13:12Z">
        <w:r>
          <w:rPr>
            <w:rFonts w:hint="eastAsia"/>
            <w:lang w:val="en-US" w:eastAsia="zh-CN"/>
          </w:rPr>
          <w:t>A</w:t>
        </w:r>
      </w:ins>
      <w:ins w:id="59" w:author="ZTE - WU YAN" w:date="2024-05-22T14:13:12Z">
        <w:r>
          <w:rPr/>
          <w:t xml:space="preserve"> from FR1-FR1 NR-DC to FR1-FR1 NR-DC</w:t>
        </w:r>
      </w:ins>
    </w:p>
    <w:tbl>
      <w:tblPr>
        <w:tblStyle w:val="59"/>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494"/>
        <w:gridCol w:w="695"/>
        <w:gridCol w:w="1273"/>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5"/>
              <w:rPr>
                <w:lang w:eastAsia="ja-JP"/>
              </w:rPr>
            </w:pPr>
            <w:r>
              <w:t>Parameter</w:t>
            </w:r>
          </w:p>
        </w:tc>
        <w:tc>
          <w:tcPr>
            <w:tcW w:w="695" w:type="dxa"/>
            <w:tcBorders>
              <w:top w:val="single" w:color="auto" w:sz="4" w:space="0"/>
              <w:left w:val="single" w:color="auto" w:sz="4" w:space="0"/>
              <w:bottom w:val="single" w:color="auto" w:sz="4" w:space="0"/>
              <w:right w:val="single" w:color="auto" w:sz="4" w:space="0"/>
            </w:tcBorders>
          </w:tcPr>
          <w:p>
            <w:pPr>
              <w:pStyle w:val="75"/>
              <w:rPr>
                <w:lang w:eastAsia="ja-JP"/>
              </w:rPr>
            </w:pPr>
            <w:r>
              <w:t>Unit</w:t>
            </w:r>
          </w:p>
        </w:tc>
        <w:tc>
          <w:tcPr>
            <w:tcW w:w="1273" w:type="dxa"/>
            <w:tcBorders>
              <w:top w:val="single" w:color="auto" w:sz="4" w:space="0"/>
              <w:left w:val="single" w:color="auto" w:sz="4" w:space="0"/>
              <w:bottom w:val="single" w:color="auto" w:sz="4" w:space="0"/>
              <w:right w:val="single" w:color="auto" w:sz="4" w:space="0"/>
            </w:tcBorders>
          </w:tcPr>
          <w:p>
            <w:pPr>
              <w:pStyle w:val="75"/>
              <w:rPr>
                <w:lang w:eastAsia="ja-JP"/>
              </w:rPr>
            </w:pPr>
            <w:r>
              <w:t>Value</w:t>
            </w:r>
          </w:p>
        </w:tc>
        <w:tc>
          <w:tcPr>
            <w:tcW w:w="4132" w:type="dxa"/>
            <w:tcBorders>
              <w:top w:val="single" w:color="auto" w:sz="4" w:space="0"/>
              <w:left w:val="single" w:color="auto" w:sz="4" w:space="0"/>
              <w:bottom w:val="single" w:color="auto" w:sz="4" w:space="0"/>
              <w:right w:val="single" w:color="auto" w:sz="4" w:space="0"/>
            </w:tcBorders>
          </w:tcPr>
          <w:p>
            <w:pPr>
              <w:pStyle w:val="75"/>
              <w:rPr>
                <w:lang w:eastAsia="ja-JP"/>
              </w:rPr>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val="it-IT" w:eastAsia="ja-JP"/>
              </w:rPr>
            </w:pPr>
            <w:r>
              <w:rPr>
                <w:lang w:val="it-IT"/>
              </w:rPr>
              <w:t>RF Channel Number</w:t>
            </w:r>
          </w:p>
        </w:tc>
        <w:tc>
          <w:tcPr>
            <w:tcW w:w="695" w:type="dxa"/>
            <w:tcBorders>
              <w:top w:val="single" w:color="auto" w:sz="4" w:space="0"/>
              <w:left w:val="single" w:color="auto" w:sz="4" w:space="0"/>
              <w:bottom w:val="single" w:color="auto" w:sz="4" w:space="0"/>
              <w:right w:val="single" w:color="auto" w:sz="4" w:space="0"/>
            </w:tcBorders>
          </w:tcPr>
          <w:p>
            <w:pPr>
              <w:pStyle w:val="76"/>
              <w:rPr>
                <w:lang w:val="it-IT" w:eastAsia="ja-JP"/>
              </w:rPr>
            </w:pPr>
          </w:p>
        </w:tc>
        <w:tc>
          <w:tcPr>
            <w:tcW w:w="1273" w:type="dxa"/>
            <w:tcBorders>
              <w:top w:val="single" w:color="auto" w:sz="4" w:space="0"/>
              <w:left w:val="single" w:color="auto" w:sz="4" w:space="0"/>
              <w:bottom w:val="single" w:color="auto" w:sz="4" w:space="0"/>
              <w:right w:val="single" w:color="auto" w:sz="4" w:space="0"/>
            </w:tcBorders>
          </w:tcPr>
          <w:p>
            <w:pPr>
              <w:pStyle w:val="76"/>
              <w:rPr>
                <w:lang w:val="en-US" w:eastAsia="zh-CN"/>
              </w:rPr>
            </w:pPr>
            <w:r>
              <w:rPr>
                <w:lang w:val="sv-SE"/>
              </w:rPr>
              <w:t>1, 2</w:t>
            </w:r>
            <w:r>
              <w:rPr>
                <w:rFonts w:hint="eastAsia"/>
                <w:lang w:val="en-US" w:eastAsia="zh-CN"/>
              </w:rPr>
              <w:t>, 3</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t>T</w:t>
            </w:r>
            <w:r>
              <w:rPr>
                <w:rFonts w:hint="eastAsia"/>
                <w:lang w:val="en-US" w:eastAsia="zh-CN"/>
              </w:rPr>
              <w:t>hree</w:t>
            </w:r>
            <w:r>
              <w:t xml:space="preserve"> radio channels</w:t>
            </w:r>
            <w:r>
              <w:rPr>
                <w:rFonts w:hint="eastAsia"/>
                <w:lang w:val="en-US" w:eastAsia="zh-CN"/>
              </w:rPr>
              <w:t xml:space="preserve"> </w:t>
            </w:r>
            <w:r>
              <w:t>are used for NR Cell</w:t>
            </w:r>
            <w:r>
              <w:rPr>
                <w:rFonts w:hint="eastAsia"/>
                <w:lang w:val="en-US" w:eastAsia="zh-CN"/>
              </w:rPr>
              <w:t xml:space="preserve">s </w:t>
            </w:r>
            <w:r>
              <w:t xml:space="preserve">for this test.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pStyle w:val="77"/>
            </w:pPr>
            <w:r>
              <w:t xml:space="preserve">Initial </w:t>
            </w:r>
          </w:p>
        </w:tc>
        <w:tc>
          <w:tcPr>
            <w:tcW w:w="1494" w:type="dxa"/>
            <w:tcBorders>
              <w:top w:val="single" w:color="auto" w:sz="4" w:space="0"/>
              <w:left w:val="single" w:color="auto" w:sz="4" w:space="0"/>
              <w:bottom w:val="single" w:color="auto" w:sz="4" w:space="0"/>
              <w:right w:val="single" w:color="auto" w:sz="4" w:space="0"/>
            </w:tcBorders>
          </w:tcPr>
          <w:p>
            <w:pPr>
              <w:pStyle w:val="77"/>
            </w:pPr>
            <w:r>
              <w:t>Active PCell</w:t>
            </w:r>
          </w:p>
        </w:tc>
        <w:tc>
          <w:tcPr>
            <w:tcW w:w="695" w:type="dxa"/>
            <w:tcBorders>
              <w:top w:val="single" w:color="auto" w:sz="4" w:space="0"/>
              <w:left w:val="single" w:color="auto" w:sz="4" w:space="0"/>
              <w:bottom w:val="nil"/>
              <w:right w:val="single" w:color="auto" w:sz="4" w:space="0"/>
            </w:tcBorders>
          </w:tcPr>
          <w:p>
            <w:pPr>
              <w:pStyle w:val="76"/>
              <w:rPr>
                <w:lang w:eastAsia="ja-JP"/>
              </w:rPr>
            </w:pPr>
          </w:p>
        </w:tc>
        <w:tc>
          <w:tcPr>
            <w:tcW w:w="1273" w:type="dxa"/>
            <w:tcBorders>
              <w:top w:val="single" w:color="auto" w:sz="4" w:space="0"/>
              <w:left w:val="single" w:color="auto" w:sz="4" w:space="0"/>
              <w:bottom w:val="single" w:color="auto" w:sz="4" w:space="0"/>
              <w:right w:val="single" w:color="auto" w:sz="4" w:space="0"/>
            </w:tcBorders>
          </w:tcPr>
          <w:p>
            <w:pPr>
              <w:pStyle w:val="76"/>
            </w:pPr>
            <w:r>
              <w:t>Cell1</w:t>
            </w:r>
          </w:p>
        </w:tc>
        <w:tc>
          <w:tcPr>
            <w:tcW w:w="4132" w:type="dxa"/>
            <w:tcBorders>
              <w:top w:val="single" w:color="auto" w:sz="4" w:space="0"/>
              <w:left w:val="single" w:color="auto" w:sz="4" w:space="0"/>
              <w:bottom w:val="single" w:color="auto" w:sz="4" w:space="0"/>
              <w:right w:val="single" w:color="auto" w:sz="4" w:space="0"/>
            </w:tcBorders>
          </w:tcPr>
          <w:p>
            <w:pPr>
              <w:pStyle w:val="76"/>
            </w:pPr>
            <w:r>
              <w:t>PCell on RF channel number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nil"/>
              <w:right w:val="single" w:color="auto" w:sz="4" w:space="0"/>
            </w:tcBorders>
          </w:tcPr>
          <w:p>
            <w:pPr>
              <w:pStyle w:val="77"/>
            </w:pPr>
          </w:p>
        </w:tc>
        <w:tc>
          <w:tcPr>
            <w:tcW w:w="1494" w:type="dxa"/>
            <w:vMerge w:val="restart"/>
            <w:tcBorders>
              <w:top w:val="single" w:color="auto" w:sz="4" w:space="0"/>
              <w:left w:val="single" w:color="auto" w:sz="4" w:space="0"/>
              <w:right w:val="single" w:color="auto" w:sz="4" w:space="0"/>
            </w:tcBorders>
          </w:tcPr>
          <w:p>
            <w:pPr>
              <w:pStyle w:val="77"/>
            </w:pPr>
            <w:r>
              <w:t>Neighbour cell</w:t>
            </w:r>
          </w:p>
        </w:tc>
        <w:tc>
          <w:tcPr>
            <w:tcW w:w="695" w:type="dxa"/>
            <w:tcBorders>
              <w:top w:val="nil"/>
              <w:left w:val="single" w:color="auto" w:sz="4" w:space="0"/>
              <w:bottom w:val="nil"/>
              <w:right w:val="single" w:color="auto" w:sz="4" w:space="0"/>
            </w:tcBorders>
          </w:tcPr>
          <w:p>
            <w:pPr>
              <w:pStyle w:val="76"/>
              <w:rPr>
                <w:lang w:eastAsia="ja-JP"/>
              </w:rPr>
            </w:pPr>
          </w:p>
        </w:tc>
        <w:tc>
          <w:tcPr>
            <w:tcW w:w="1273" w:type="dxa"/>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Cell2</w:t>
            </w:r>
          </w:p>
        </w:tc>
        <w:tc>
          <w:tcPr>
            <w:tcW w:w="4132" w:type="dxa"/>
            <w:tcBorders>
              <w:top w:val="single" w:color="auto" w:sz="4" w:space="0"/>
              <w:left w:val="single" w:color="auto" w:sz="4" w:space="0"/>
              <w:bottom w:val="single" w:color="auto" w:sz="4" w:space="0"/>
              <w:right w:val="single" w:color="auto" w:sz="4" w:space="0"/>
            </w:tcBorders>
          </w:tcPr>
          <w:p>
            <w:pPr>
              <w:pStyle w:val="76"/>
            </w:pPr>
            <w:r>
              <w:rPr>
                <w:rFonts w:hint="eastAsia"/>
                <w:lang w:val="en-US" w:eastAsia="zh-CN"/>
              </w:rPr>
              <w:t xml:space="preserve">Neighbour cell </w:t>
            </w:r>
            <w:r>
              <w:t>on RF channel number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pStyle w:val="77"/>
            </w:pPr>
          </w:p>
        </w:tc>
        <w:tc>
          <w:tcPr>
            <w:tcW w:w="1494" w:type="dxa"/>
            <w:vMerge w:val="continue"/>
            <w:tcBorders>
              <w:left w:val="single" w:color="auto" w:sz="4" w:space="0"/>
              <w:bottom w:val="single" w:color="auto" w:sz="4" w:space="0"/>
              <w:right w:val="single" w:color="auto" w:sz="4" w:space="0"/>
            </w:tcBorders>
          </w:tcPr>
          <w:p>
            <w:pPr>
              <w:pStyle w:val="77"/>
            </w:pPr>
          </w:p>
        </w:tc>
        <w:tc>
          <w:tcPr>
            <w:tcW w:w="695" w:type="dxa"/>
            <w:tcBorders>
              <w:top w:val="nil"/>
              <w:left w:val="single" w:color="auto" w:sz="4" w:space="0"/>
              <w:bottom w:val="single" w:color="auto" w:sz="4" w:space="0"/>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rPr>
                <w:lang w:eastAsia="zh-CN"/>
              </w:rPr>
            </w:pPr>
            <w:r>
              <w:t>Cell</w:t>
            </w:r>
            <w:r>
              <w:rPr>
                <w:rFonts w:hint="eastAsia"/>
                <w:lang w:val="en-US" w:eastAsia="zh-CN"/>
              </w:rPr>
              <w:t>3</w:t>
            </w:r>
          </w:p>
        </w:tc>
        <w:tc>
          <w:tcPr>
            <w:tcW w:w="4132" w:type="dxa"/>
            <w:tcBorders>
              <w:top w:val="single" w:color="auto" w:sz="4" w:space="0"/>
              <w:left w:val="single" w:color="auto" w:sz="4" w:space="0"/>
              <w:bottom w:val="single" w:color="auto" w:sz="4" w:space="0"/>
              <w:right w:val="single" w:color="auto" w:sz="4" w:space="0"/>
            </w:tcBorders>
          </w:tcPr>
          <w:p>
            <w:pPr>
              <w:pStyle w:val="76"/>
            </w:pPr>
            <w:r>
              <w:t xml:space="preserve">Neighbour cell on RF channel number </w:t>
            </w:r>
            <w:r>
              <w:rPr>
                <w:rFonts w:hint="eastAsia"/>
                <w:lang w:val="en-US" w:eastAsia="zh-CN"/>
              </w:rPr>
              <w:t>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pStyle w:val="77"/>
            </w:pPr>
            <w:r>
              <w:t xml:space="preserve">Final </w:t>
            </w:r>
          </w:p>
        </w:tc>
        <w:tc>
          <w:tcPr>
            <w:tcW w:w="1494" w:type="dxa"/>
            <w:tcBorders>
              <w:top w:val="single" w:color="auto" w:sz="4" w:space="0"/>
              <w:left w:val="single" w:color="auto" w:sz="4" w:space="0"/>
              <w:bottom w:val="single" w:color="auto" w:sz="4" w:space="0"/>
              <w:right w:val="single" w:color="auto" w:sz="4" w:space="0"/>
            </w:tcBorders>
          </w:tcPr>
          <w:p>
            <w:pPr>
              <w:pStyle w:val="77"/>
            </w:pPr>
            <w:r>
              <w:t>Active PCell</w:t>
            </w:r>
          </w:p>
        </w:tc>
        <w:tc>
          <w:tcPr>
            <w:tcW w:w="695" w:type="dxa"/>
            <w:tcBorders>
              <w:top w:val="single" w:color="auto" w:sz="4" w:space="0"/>
              <w:left w:val="single" w:color="auto" w:sz="4" w:space="0"/>
              <w:bottom w:val="nil"/>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pPr>
            <w:r>
              <w:t>Cell1</w:t>
            </w:r>
          </w:p>
        </w:tc>
        <w:tc>
          <w:tcPr>
            <w:tcW w:w="4132" w:type="dxa"/>
            <w:tcBorders>
              <w:top w:val="single" w:color="auto" w:sz="4" w:space="0"/>
              <w:left w:val="single" w:color="auto" w:sz="4" w:space="0"/>
              <w:bottom w:val="single" w:color="auto" w:sz="4" w:space="0"/>
              <w:right w:val="single" w:color="auto" w:sz="4" w:space="0"/>
            </w:tcBorders>
          </w:tcPr>
          <w:p>
            <w:pPr>
              <w:pStyle w:val="76"/>
            </w:pPr>
            <w:r>
              <w:t>PCell on RF channel number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nil"/>
              <w:right w:val="single" w:color="auto" w:sz="4" w:space="0"/>
            </w:tcBorders>
          </w:tcPr>
          <w:p>
            <w:pPr>
              <w:pStyle w:val="77"/>
            </w:pPr>
            <w:r>
              <w:t>Condition</w:t>
            </w:r>
          </w:p>
        </w:tc>
        <w:tc>
          <w:tcPr>
            <w:tcW w:w="1494" w:type="dxa"/>
            <w:tcBorders>
              <w:top w:val="single" w:color="auto" w:sz="4" w:space="0"/>
              <w:left w:val="single" w:color="auto" w:sz="4" w:space="0"/>
              <w:right w:val="single" w:color="auto" w:sz="4" w:space="0"/>
            </w:tcBorders>
          </w:tcPr>
          <w:p>
            <w:pPr>
              <w:pStyle w:val="77"/>
            </w:pPr>
            <w:r>
              <w:rPr>
                <w:rFonts w:hint="eastAsia"/>
                <w:lang w:val="en-US" w:eastAsia="zh-CN"/>
              </w:rPr>
              <w:t>Active PSCell</w:t>
            </w:r>
          </w:p>
        </w:tc>
        <w:tc>
          <w:tcPr>
            <w:tcW w:w="695" w:type="dxa"/>
            <w:tcBorders>
              <w:top w:val="nil"/>
              <w:left w:val="single" w:color="auto" w:sz="4" w:space="0"/>
              <w:bottom w:val="nil"/>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pPr>
            <w:r>
              <w:t>Cell</w:t>
            </w:r>
            <w:r>
              <w:rPr>
                <w:rFonts w:hint="eastAsia"/>
                <w:lang w:val="en-US" w:eastAsia="zh-CN"/>
              </w:rPr>
              <w:t>3</w:t>
            </w:r>
          </w:p>
        </w:tc>
        <w:tc>
          <w:tcPr>
            <w:tcW w:w="4132" w:type="dxa"/>
            <w:tcBorders>
              <w:top w:val="single" w:color="auto" w:sz="4" w:space="0"/>
              <w:left w:val="single" w:color="auto" w:sz="4" w:space="0"/>
              <w:bottom w:val="single" w:color="auto" w:sz="4" w:space="0"/>
              <w:right w:val="single" w:color="auto" w:sz="4" w:space="0"/>
            </w:tcBorders>
          </w:tcPr>
          <w:p>
            <w:pPr>
              <w:pStyle w:val="76"/>
            </w:pPr>
            <w:r>
              <w:t>PS</w:t>
            </w:r>
            <w:r>
              <w:rPr>
                <w:lang w:val="en-US" w:eastAsia="zh-CN"/>
              </w:rPr>
              <w:t>C</w:t>
            </w:r>
            <w:r>
              <w:t xml:space="preserve">ell on RF channel number </w:t>
            </w: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pStyle w:val="77"/>
            </w:pPr>
          </w:p>
        </w:tc>
        <w:tc>
          <w:tcPr>
            <w:tcW w:w="1494" w:type="dxa"/>
            <w:tcBorders>
              <w:left w:val="single" w:color="auto" w:sz="4" w:space="0"/>
              <w:bottom w:val="single" w:color="auto" w:sz="4" w:space="0"/>
              <w:right w:val="single" w:color="auto" w:sz="4" w:space="0"/>
            </w:tcBorders>
          </w:tcPr>
          <w:p>
            <w:pPr>
              <w:pStyle w:val="77"/>
              <w:rPr>
                <w:lang w:val="en-US" w:eastAsia="zh-CN"/>
              </w:rPr>
            </w:pPr>
            <w:r>
              <w:rPr>
                <w:rFonts w:hint="eastAsia"/>
                <w:lang w:val="en-US" w:eastAsia="zh-CN"/>
              </w:rPr>
              <w:t>Neighbour Cell</w:t>
            </w:r>
          </w:p>
        </w:tc>
        <w:tc>
          <w:tcPr>
            <w:tcW w:w="695" w:type="dxa"/>
            <w:tcBorders>
              <w:top w:val="nil"/>
              <w:left w:val="single" w:color="auto" w:sz="4" w:space="0"/>
              <w:bottom w:val="single" w:color="auto" w:sz="4" w:space="0"/>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Cell2</w:t>
            </w:r>
          </w:p>
        </w:tc>
        <w:tc>
          <w:tcPr>
            <w:tcW w:w="4132" w:type="dxa"/>
            <w:tcBorders>
              <w:top w:val="single" w:color="auto" w:sz="4" w:space="0"/>
              <w:left w:val="single" w:color="auto" w:sz="4" w:space="0"/>
              <w:bottom w:val="single" w:color="auto" w:sz="4" w:space="0"/>
              <w:right w:val="single" w:color="auto" w:sz="4" w:space="0"/>
            </w:tcBorders>
          </w:tcPr>
          <w:p>
            <w:pPr>
              <w:pStyle w:val="76"/>
            </w:pPr>
            <w:r>
              <w:t>Neighbour cell on RF channel number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pStyle w:val="77"/>
            </w:pPr>
            <w:r>
              <w:t>A</w:t>
            </w:r>
            <w:ins w:id="60" w:author="ZTE - WU YAN" w:date="2024-05-22T13:58:41Z">
              <w:r>
                <w:rPr>
                  <w:rFonts w:hint="eastAsia"/>
                  <w:lang w:val="en-US" w:eastAsia="zh-CN"/>
                </w:rPr>
                <w:t>4</w:t>
              </w:r>
            </w:ins>
            <w:del w:id="61" w:author="ZTE - WU YAN" w:date="2024-05-22T13:58:40Z">
              <w:r>
                <w:rPr/>
                <w:delText>1</w:delText>
              </w:r>
            </w:del>
          </w:p>
        </w:tc>
        <w:tc>
          <w:tcPr>
            <w:tcW w:w="1494" w:type="dxa"/>
            <w:tcBorders>
              <w:top w:val="single" w:color="auto" w:sz="4" w:space="0"/>
              <w:left w:val="single" w:color="auto" w:sz="4" w:space="0"/>
              <w:bottom w:val="single" w:color="auto" w:sz="4" w:space="0"/>
              <w:right w:val="single" w:color="auto" w:sz="4" w:space="0"/>
            </w:tcBorders>
          </w:tcPr>
          <w:p>
            <w:pPr>
              <w:pStyle w:val="77"/>
              <w:rPr>
                <w:bCs/>
                <w:lang w:eastAsia="zh-CN"/>
              </w:rPr>
            </w:pPr>
            <w:r>
              <w:rPr>
                <w:lang w:eastAsia="zh-CN"/>
              </w:rPr>
              <w:t>Hysteresis</w:t>
            </w:r>
          </w:p>
        </w:tc>
        <w:tc>
          <w:tcPr>
            <w:tcW w:w="695" w:type="dxa"/>
            <w:tcBorders>
              <w:top w:val="single" w:color="auto" w:sz="4" w:space="0"/>
              <w:left w:val="single" w:color="auto" w:sz="4" w:space="0"/>
              <w:bottom w:val="single" w:color="auto" w:sz="4" w:space="0"/>
              <w:right w:val="single" w:color="auto" w:sz="4" w:space="0"/>
            </w:tcBorders>
          </w:tcPr>
          <w:p>
            <w:pPr>
              <w:pStyle w:val="76"/>
              <w:rPr>
                <w:bCs/>
                <w:lang w:eastAsia="zh-CN"/>
              </w:rPr>
            </w:pPr>
            <w:r>
              <w:rPr>
                <w:lang w:eastAsia="zh-CN"/>
              </w:rPr>
              <w:t>dB</w:t>
            </w:r>
          </w:p>
        </w:tc>
        <w:tc>
          <w:tcPr>
            <w:tcW w:w="1273" w:type="dxa"/>
            <w:tcBorders>
              <w:top w:val="single" w:color="auto" w:sz="4" w:space="0"/>
              <w:left w:val="single" w:color="auto" w:sz="4" w:space="0"/>
              <w:bottom w:val="single" w:color="auto" w:sz="4" w:space="0"/>
              <w:right w:val="single" w:color="auto" w:sz="4" w:space="0"/>
            </w:tcBorders>
          </w:tcPr>
          <w:p>
            <w:pPr>
              <w:pStyle w:val="76"/>
              <w:rPr>
                <w:bCs/>
                <w:lang w:eastAsia="zh-CN"/>
              </w:rPr>
            </w:pPr>
            <w:r>
              <w:rPr>
                <w:lang w:eastAsia="zh-CN"/>
              </w:rPr>
              <w:t>0</w:t>
            </w:r>
          </w:p>
        </w:tc>
        <w:tc>
          <w:tcPr>
            <w:tcW w:w="4132" w:type="dxa"/>
            <w:tcBorders>
              <w:top w:val="single" w:color="auto" w:sz="4" w:space="0"/>
              <w:left w:val="single" w:color="auto" w:sz="4" w:space="0"/>
              <w:bottom w:val="nil"/>
              <w:right w:val="single" w:color="auto" w:sz="4" w:space="0"/>
            </w:tcBorders>
          </w:tcPr>
          <w:p>
            <w:pPr>
              <w:pStyle w:val="76"/>
              <w:rPr>
                <w:bCs/>
                <w:lang w:eastAsia="zh-CN"/>
              </w:rPr>
            </w:pPr>
            <w:ins w:id="62" w:author="ZTE - WU YAN" w:date="2024-05-22T14:01:30Z">
              <w:r>
                <w:rPr/>
                <w:t>A4 event is used to trigger conditional PSCell addition of Cell 2</w:t>
              </w:r>
            </w:ins>
            <w:del w:id="63" w:author="ZTE - WU YAN" w:date="2024-05-22T14:01:30Z">
              <w:r>
                <w:rPr>
                  <w:bCs/>
                  <w:lang w:eastAsia="zh-CN"/>
                </w:rPr>
                <w:delText>Hysteresis for evaluation of event A1.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nil"/>
              <w:right w:val="single" w:color="auto" w:sz="4" w:space="0"/>
            </w:tcBorders>
          </w:tcPr>
          <w:p>
            <w:pPr>
              <w:pStyle w:val="77"/>
              <w:rPr>
                <w:bCs/>
                <w:lang w:eastAsia="zh-CN"/>
              </w:rPr>
            </w:pPr>
          </w:p>
        </w:tc>
        <w:tc>
          <w:tcPr>
            <w:tcW w:w="1494" w:type="dxa"/>
            <w:tcBorders>
              <w:top w:val="single" w:color="auto" w:sz="4" w:space="0"/>
              <w:left w:val="single" w:color="auto" w:sz="4" w:space="0"/>
              <w:bottom w:val="single" w:color="auto" w:sz="4" w:space="0"/>
              <w:right w:val="single" w:color="auto" w:sz="4" w:space="0"/>
            </w:tcBorders>
          </w:tcPr>
          <w:p>
            <w:pPr>
              <w:pStyle w:val="77"/>
              <w:rPr>
                <w:bCs/>
                <w:lang w:eastAsia="zh-CN"/>
              </w:rPr>
            </w:pPr>
            <w:r>
              <w:rPr>
                <w:lang w:eastAsia="zh-CN"/>
              </w:rPr>
              <w:t>Threshold RSRP</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zh-CN"/>
              </w:rPr>
            </w:pPr>
            <w:r>
              <w:rPr>
                <w:lang w:eastAsia="zh-CN"/>
              </w:rPr>
              <w:t>dBm</w:t>
            </w:r>
          </w:p>
        </w:tc>
        <w:tc>
          <w:tcPr>
            <w:tcW w:w="1273" w:type="dxa"/>
            <w:tcBorders>
              <w:top w:val="single" w:color="auto" w:sz="4" w:space="0"/>
              <w:left w:val="single" w:color="auto" w:sz="4" w:space="0"/>
              <w:bottom w:val="single" w:color="auto" w:sz="4" w:space="0"/>
              <w:right w:val="single" w:color="auto" w:sz="4" w:space="0"/>
            </w:tcBorders>
          </w:tcPr>
          <w:p>
            <w:pPr>
              <w:pStyle w:val="76"/>
              <w:rPr>
                <w:rFonts w:hint="default"/>
                <w:lang w:val="en-US" w:eastAsia="zh-CN"/>
              </w:rPr>
            </w:pPr>
            <w:del w:id="64" w:author="ZTE - WU YAN" w:date="2024-05-22T13:58:35Z">
              <w:r>
                <w:rPr>
                  <w:rFonts w:hint="default"/>
                  <w:lang w:val="en-US" w:eastAsia="zh-CN"/>
                </w:rPr>
                <w:delText>-93</w:delText>
              </w:r>
            </w:del>
            <w:ins w:id="65" w:author="ZTE - WU YAN" w:date="2024-05-22T13:58:35Z">
              <w:r>
                <w:rPr>
                  <w:rFonts w:hint="eastAsia"/>
                  <w:lang w:val="en-US" w:eastAsia="zh-CN"/>
                </w:rPr>
                <w:t>-</w:t>
              </w:r>
            </w:ins>
            <w:ins w:id="66" w:author="ZTE - WU YAN" w:date="2024-05-22T13:58:36Z">
              <w:r>
                <w:rPr>
                  <w:rFonts w:hint="eastAsia"/>
                  <w:lang w:val="en-US" w:eastAsia="zh-CN"/>
                </w:rPr>
                <w:t>11</w:t>
              </w:r>
            </w:ins>
            <w:ins w:id="67" w:author="ZTE - WU YAN" w:date="2024-05-22T13:58:37Z">
              <w:r>
                <w:rPr>
                  <w:rFonts w:hint="eastAsia"/>
                  <w:lang w:val="en-US" w:eastAsia="zh-CN"/>
                </w:rPr>
                <w:t>8</w:t>
              </w:r>
            </w:ins>
          </w:p>
        </w:tc>
        <w:tc>
          <w:tcPr>
            <w:tcW w:w="4132" w:type="dxa"/>
            <w:tcBorders>
              <w:top w:val="nil"/>
              <w:left w:val="single" w:color="auto" w:sz="4" w:space="0"/>
              <w:bottom w:val="nil"/>
              <w:right w:val="single" w:color="auto" w:sz="4" w:space="0"/>
            </w:tcBorders>
          </w:tcPr>
          <w:p>
            <w:pPr>
              <w:pStyle w:val="76"/>
              <w:rPr>
                <w:bCs/>
                <w:lang w:eastAsia="zh-CN"/>
              </w:rPr>
            </w:pPr>
            <w:del w:id="68" w:author="ZTE - WU YAN" w:date="2024-05-22T13:58:57Z">
              <w:r>
                <w:rPr>
                  <w:lang w:eastAsia="zh-CN"/>
                </w:rPr>
                <w:delText xml:space="preserve">Actual RSRP threshold for event A1. Needs to take absolute accuracy tolerance in clause 10.1.4.1 into account plus margin.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pStyle w:val="77"/>
              <w:rPr>
                <w:bCs/>
                <w:lang w:eastAsia="zh-CN"/>
              </w:rPr>
            </w:pPr>
          </w:p>
        </w:tc>
        <w:tc>
          <w:tcPr>
            <w:tcW w:w="1494" w:type="dxa"/>
            <w:tcBorders>
              <w:top w:val="single" w:color="auto" w:sz="4" w:space="0"/>
              <w:left w:val="single" w:color="auto" w:sz="4" w:space="0"/>
              <w:bottom w:val="single" w:color="auto" w:sz="4" w:space="0"/>
              <w:right w:val="single" w:color="auto" w:sz="4" w:space="0"/>
            </w:tcBorders>
          </w:tcPr>
          <w:p>
            <w:pPr>
              <w:pStyle w:val="77"/>
              <w:rPr>
                <w:bCs/>
                <w:lang w:eastAsia="ja-JP"/>
              </w:rPr>
            </w:pPr>
            <w:r>
              <w:rPr>
                <w:lang w:eastAsia="ja-JP"/>
              </w:rPr>
              <w:t>Time to Trigger</w:t>
            </w:r>
          </w:p>
        </w:tc>
        <w:tc>
          <w:tcPr>
            <w:tcW w:w="695" w:type="dxa"/>
            <w:tcBorders>
              <w:top w:val="single" w:color="auto" w:sz="4" w:space="0"/>
              <w:left w:val="single" w:color="auto" w:sz="4" w:space="0"/>
              <w:bottom w:val="single" w:color="auto" w:sz="4" w:space="0"/>
              <w:right w:val="single" w:color="auto" w:sz="4" w:space="0"/>
            </w:tcBorders>
          </w:tcPr>
          <w:p>
            <w:pPr>
              <w:pStyle w:val="76"/>
              <w:rPr>
                <w:bCs/>
                <w:lang w:eastAsia="ja-JP"/>
              </w:rPr>
            </w:pPr>
            <w:r>
              <w:rPr>
                <w:lang w:eastAsia="ja-JP"/>
              </w:rPr>
              <w:t>s</w:t>
            </w:r>
          </w:p>
        </w:tc>
        <w:tc>
          <w:tcPr>
            <w:tcW w:w="1273" w:type="dxa"/>
            <w:tcBorders>
              <w:top w:val="single" w:color="auto" w:sz="4" w:space="0"/>
              <w:left w:val="single" w:color="auto" w:sz="4" w:space="0"/>
              <w:bottom w:val="single" w:color="auto" w:sz="4" w:space="0"/>
              <w:right w:val="single" w:color="auto" w:sz="4" w:space="0"/>
            </w:tcBorders>
          </w:tcPr>
          <w:p>
            <w:pPr>
              <w:pStyle w:val="76"/>
              <w:rPr>
                <w:bCs/>
                <w:lang w:eastAsia="zh-CN"/>
              </w:rPr>
            </w:pPr>
            <w:r>
              <w:rPr>
                <w:lang w:eastAsia="zh-CN"/>
              </w:rPr>
              <w:t>0</w:t>
            </w:r>
          </w:p>
        </w:tc>
        <w:tc>
          <w:tcPr>
            <w:tcW w:w="4132" w:type="dxa"/>
            <w:tcBorders>
              <w:top w:val="nil"/>
              <w:left w:val="single" w:color="auto" w:sz="4" w:space="0"/>
              <w:bottom w:val="single" w:color="auto" w:sz="4" w:space="0"/>
              <w:right w:val="single" w:color="auto" w:sz="4" w:space="0"/>
            </w:tcBorders>
          </w:tcPr>
          <w:p>
            <w:pPr>
              <w:pStyle w:val="76"/>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ja-JP"/>
              </w:rPr>
            </w:pPr>
            <w:r>
              <w:t>DRX</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p>
        </w:tc>
        <w:tc>
          <w:tcPr>
            <w:tcW w:w="1273" w:type="dxa"/>
            <w:tcBorders>
              <w:top w:val="single" w:color="auto" w:sz="4" w:space="0"/>
              <w:left w:val="single" w:color="auto" w:sz="4" w:space="0"/>
              <w:bottom w:val="single" w:color="auto" w:sz="4" w:space="0"/>
              <w:right w:val="single" w:color="auto" w:sz="4" w:space="0"/>
            </w:tcBorders>
          </w:tcPr>
          <w:p>
            <w:pPr>
              <w:pStyle w:val="76"/>
              <w:rPr>
                <w:lang w:eastAsia="ja-JP"/>
              </w:rPr>
            </w:pPr>
            <w:r>
              <w:t>OFF</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t>Continuous monitoring of primary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pPr>
            <w:r>
              <w:t>Measurement gap pattern Id</w:t>
            </w:r>
          </w:p>
        </w:tc>
        <w:tc>
          <w:tcPr>
            <w:tcW w:w="695" w:type="dxa"/>
            <w:tcBorders>
              <w:top w:val="single" w:color="auto" w:sz="4" w:space="0"/>
              <w:left w:val="single" w:color="auto" w:sz="4" w:space="0"/>
              <w:bottom w:val="single" w:color="auto" w:sz="4" w:space="0"/>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pPr>
            <w:r>
              <w:t>0</w:t>
            </w:r>
          </w:p>
        </w:tc>
        <w:tc>
          <w:tcPr>
            <w:tcW w:w="4132" w:type="dxa"/>
            <w:tcBorders>
              <w:top w:val="single" w:color="auto" w:sz="4" w:space="0"/>
              <w:left w:val="single" w:color="auto" w:sz="4" w:space="0"/>
              <w:bottom w:val="single" w:color="auto" w:sz="4" w:space="0"/>
              <w:right w:val="single" w:color="auto" w:sz="4" w:space="0"/>
            </w:tcBorders>
          </w:tcPr>
          <w:p>
            <w:pPr>
              <w:pStyle w:val="76"/>
            </w:pPr>
            <w:r>
              <w:t>Gaps are configured during T1, T2</w:t>
            </w:r>
            <w:r>
              <w:rPr>
                <w:rFonts w:hint="eastAsia"/>
                <w:lang w:val="en-US" w:eastAsia="zh-CN"/>
              </w:rPr>
              <w:t xml:space="preserve">, </w:t>
            </w:r>
            <w:r>
              <w:rPr>
                <w:lang w:val="en-US" w:eastAsia="zh-CN"/>
              </w:rPr>
              <w:t>T3</w:t>
            </w:r>
            <w:r>
              <w:t xml:space="preserve"> and</w:t>
            </w:r>
            <w:r>
              <w:rPr>
                <w:rFonts w:hint="eastAsia"/>
                <w:lang w:val="en-US" w:eastAsia="zh-CN"/>
              </w:rPr>
              <w:t xml:space="preserve"> </w:t>
            </w:r>
            <w:r>
              <w:t>T</w:t>
            </w:r>
            <w:r>
              <w:rPr>
                <w:rFonts w:hint="eastAsia"/>
                <w:lang w:val="en-US" w:eastAsia="zh-CN"/>
              </w:rPr>
              <w:t>4</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pPr>
            <w:r>
              <w:t>PRACH configuration on cell2</w:t>
            </w:r>
          </w:p>
        </w:tc>
        <w:tc>
          <w:tcPr>
            <w:tcW w:w="695" w:type="dxa"/>
            <w:tcBorders>
              <w:top w:val="single" w:color="auto" w:sz="4" w:space="0"/>
              <w:left w:val="single" w:color="auto" w:sz="4" w:space="0"/>
              <w:bottom w:val="single" w:color="auto" w:sz="4" w:space="0"/>
              <w:right w:val="single" w:color="auto" w:sz="4" w:space="0"/>
            </w:tcBorders>
          </w:tcPr>
          <w:p>
            <w:pPr>
              <w:pStyle w:val="76"/>
            </w:pPr>
          </w:p>
        </w:tc>
        <w:tc>
          <w:tcPr>
            <w:tcW w:w="1273" w:type="dxa"/>
            <w:tcBorders>
              <w:top w:val="single" w:color="auto" w:sz="4" w:space="0"/>
              <w:left w:val="single" w:color="auto" w:sz="4" w:space="0"/>
              <w:bottom w:val="single" w:color="auto" w:sz="4" w:space="0"/>
              <w:right w:val="single" w:color="auto" w:sz="4" w:space="0"/>
            </w:tcBorders>
          </w:tcPr>
          <w:p>
            <w:pPr>
              <w:pStyle w:val="76"/>
            </w:pPr>
            <w:r>
              <w:t>FR1 PRACH configuration 1</w:t>
            </w:r>
          </w:p>
        </w:tc>
        <w:tc>
          <w:tcPr>
            <w:tcW w:w="4132" w:type="dxa"/>
            <w:tcBorders>
              <w:top w:val="single" w:color="auto" w:sz="4" w:space="0"/>
              <w:left w:val="single" w:color="auto" w:sz="4" w:space="0"/>
              <w:bottom w:val="single" w:color="auto" w:sz="4" w:space="0"/>
              <w:right w:val="single" w:color="auto" w:sz="4" w:space="0"/>
            </w:tcBorders>
          </w:tcPr>
          <w:p>
            <w:pPr>
              <w:pStyle w:val="76"/>
            </w:pPr>
            <w:r>
              <w:t>Captured in A.3.8.2.1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ja-JP"/>
              </w:rPr>
            </w:pPr>
            <w:r>
              <w:t>Cell-individual offset for cells on RF channel number 1</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r>
              <w:t>dB</w:t>
            </w:r>
          </w:p>
        </w:tc>
        <w:tc>
          <w:tcPr>
            <w:tcW w:w="1273" w:type="dxa"/>
            <w:tcBorders>
              <w:top w:val="single" w:color="auto" w:sz="4" w:space="0"/>
              <w:left w:val="single" w:color="auto" w:sz="4" w:space="0"/>
              <w:bottom w:val="single" w:color="auto" w:sz="4" w:space="0"/>
              <w:right w:val="single" w:color="auto" w:sz="4" w:space="0"/>
            </w:tcBorders>
          </w:tcPr>
          <w:p>
            <w:pPr>
              <w:pStyle w:val="76"/>
              <w:rPr>
                <w:lang w:eastAsia="ja-JP"/>
              </w:rPr>
            </w:pPr>
            <w:r>
              <w:t>0</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t xml:space="preserve">Individual offset for cells on primary component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ja-JP"/>
              </w:rPr>
            </w:pPr>
            <w:r>
              <w:t>Cell-individual offset for cells on RF channel number 2</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r>
              <w:t>dB</w:t>
            </w:r>
          </w:p>
        </w:tc>
        <w:tc>
          <w:tcPr>
            <w:tcW w:w="1273" w:type="dxa"/>
            <w:tcBorders>
              <w:top w:val="single" w:color="auto" w:sz="4" w:space="0"/>
              <w:left w:val="single" w:color="auto" w:sz="4" w:space="0"/>
              <w:bottom w:val="single" w:color="auto" w:sz="4" w:space="0"/>
              <w:right w:val="single" w:color="auto" w:sz="4" w:space="0"/>
            </w:tcBorders>
          </w:tcPr>
          <w:p>
            <w:pPr>
              <w:pStyle w:val="76"/>
              <w:rPr>
                <w:lang w:eastAsia="ja-JP"/>
              </w:rPr>
            </w:pPr>
            <w:r>
              <w:t>0</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t xml:space="preserve">Individual offset for cells on carrier frequency of cell2.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val="en-US" w:eastAsia="zh-CN"/>
              </w:rPr>
            </w:pPr>
            <w:r>
              <w:t xml:space="preserve">Cell-individual offset for cells on RF channel number </w:t>
            </w:r>
            <w:r>
              <w:rPr>
                <w:rFonts w:hint="eastAsia"/>
                <w:lang w:val="en-US" w:eastAsia="zh-CN"/>
              </w:rPr>
              <w:t>3</w:t>
            </w:r>
          </w:p>
        </w:tc>
        <w:tc>
          <w:tcPr>
            <w:tcW w:w="695" w:type="dxa"/>
            <w:tcBorders>
              <w:top w:val="single" w:color="auto" w:sz="4" w:space="0"/>
              <w:left w:val="single" w:color="auto" w:sz="4" w:space="0"/>
              <w:bottom w:val="single" w:color="auto" w:sz="4" w:space="0"/>
              <w:right w:val="single" w:color="auto" w:sz="4" w:space="0"/>
            </w:tcBorders>
          </w:tcPr>
          <w:p>
            <w:pPr>
              <w:pStyle w:val="76"/>
            </w:pPr>
            <w:r>
              <w:t>dB</w:t>
            </w:r>
          </w:p>
        </w:tc>
        <w:tc>
          <w:tcPr>
            <w:tcW w:w="1273" w:type="dxa"/>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0</w:t>
            </w:r>
          </w:p>
        </w:tc>
        <w:tc>
          <w:tcPr>
            <w:tcW w:w="4132" w:type="dxa"/>
            <w:tcBorders>
              <w:top w:val="single" w:color="auto" w:sz="4" w:space="0"/>
              <w:left w:val="single" w:color="auto" w:sz="4" w:space="0"/>
              <w:bottom w:val="single" w:color="auto" w:sz="4" w:space="0"/>
              <w:right w:val="single" w:color="auto" w:sz="4" w:space="0"/>
            </w:tcBorders>
          </w:tcPr>
          <w:p>
            <w:pPr>
              <w:pStyle w:val="76"/>
            </w:pPr>
            <w:r>
              <w:t>Individual offset for cells on carrier frequency of cell</w:t>
            </w:r>
            <w:r>
              <w:rPr>
                <w:rFonts w:hint="eastAsia"/>
                <w:lang w:val="en-US" w:eastAsia="zh-CN"/>
              </w:rPr>
              <w:t>3</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ja-JP"/>
              </w:rPr>
            </w:pPr>
            <w:r>
              <w:t>T1</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r>
              <w:t>s</w:t>
            </w:r>
          </w:p>
        </w:tc>
        <w:tc>
          <w:tcPr>
            <w:tcW w:w="1273" w:type="dxa"/>
            <w:tcBorders>
              <w:top w:val="single" w:color="auto" w:sz="4" w:space="0"/>
              <w:left w:val="single" w:color="auto" w:sz="4" w:space="0"/>
              <w:bottom w:val="single" w:color="auto" w:sz="4" w:space="0"/>
              <w:right w:val="single" w:color="auto" w:sz="4" w:space="0"/>
            </w:tcBorders>
          </w:tcPr>
          <w:p>
            <w:pPr>
              <w:pStyle w:val="76"/>
              <w:rPr>
                <w:lang w:eastAsia="zh-CN"/>
              </w:rPr>
            </w:pPr>
            <w:r>
              <w:rPr>
                <w:rFonts w:hint="eastAsia"/>
                <w:lang w:val="en-US" w:eastAsia="zh-CN"/>
              </w:rPr>
              <w:t>1</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rPr>
                <w:lang w:eastAsia="ja-JP"/>
              </w:rPr>
              <w:t>During this time the PCell is known</w:t>
            </w:r>
            <w:r>
              <w:rPr>
                <w:rFonts w:hint="eastAsia"/>
                <w:lang w:val="en-US" w:eastAsia="zh-CN"/>
              </w:rPr>
              <w:t>, PSCell 1</w:t>
            </w:r>
            <w:r>
              <w:rPr>
                <w:lang w:eastAsia="ja-JP"/>
              </w:rPr>
              <w:t xml:space="preserve"> and </w:t>
            </w:r>
            <w:r>
              <w:rPr>
                <w:rFonts w:hint="eastAsia"/>
                <w:lang w:val="en-US" w:eastAsia="zh-CN"/>
              </w:rPr>
              <w:t>PSC</w:t>
            </w:r>
            <w:r>
              <w:rPr>
                <w:lang w:eastAsia="ja-JP"/>
              </w:rPr>
              <w:t>ell 2</w:t>
            </w:r>
            <w:r>
              <w:rPr>
                <w:rFonts w:hint="eastAsia"/>
                <w:lang w:val="en-US" w:eastAsia="zh-CN"/>
              </w:rPr>
              <w:t xml:space="preserve"> are</w:t>
            </w:r>
            <w:r>
              <w:rPr>
                <w:lang w:eastAsia="ja-JP"/>
              </w:rPr>
              <w:t xml:space="preserve"> </w:t>
            </w:r>
            <w:r>
              <w:rPr>
                <w:rFonts w:hint="eastAsia"/>
                <w:lang w:val="en-US" w:eastAsia="zh-CN"/>
              </w:rPr>
              <w:t>un</w:t>
            </w:r>
            <w:r>
              <w:rPr>
                <w:lang w:eastAsia="ja-JP"/>
              </w:rPr>
              <w:t>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val="en-US" w:eastAsia="zh-CN"/>
              </w:rPr>
            </w:pPr>
            <w:r>
              <w:rPr>
                <w:rFonts w:hint="eastAsia"/>
                <w:lang w:val="en-US" w:eastAsia="zh-CN"/>
              </w:rPr>
              <w:t>T2</w:t>
            </w:r>
          </w:p>
        </w:tc>
        <w:tc>
          <w:tcPr>
            <w:tcW w:w="695" w:type="dxa"/>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s</w:t>
            </w:r>
          </w:p>
        </w:tc>
        <w:tc>
          <w:tcPr>
            <w:tcW w:w="1273" w:type="dxa"/>
            <w:tcBorders>
              <w:top w:val="single" w:color="auto" w:sz="4" w:space="0"/>
              <w:left w:val="single" w:color="auto" w:sz="4" w:space="0"/>
              <w:bottom w:val="single" w:color="auto" w:sz="4" w:space="0"/>
              <w:right w:val="single" w:color="auto" w:sz="4" w:space="0"/>
            </w:tcBorders>
          </w:tcPr>
          <w:p>
            <w:pPr>
              <w:pStyle w:val="76"/>
              <w:rPr>
                <w:lang w:val="en-US" w:eastAsia="zh-CN"/>
              </w:rPr>
            </w:pPr>
            <w:r>
              <w:rPr>
                <w:rFonts w:cs="Arial"/>
              </w:rPr>
              <w:sym w:font="Symbol" w:char="F0A3"/>
            </w:r>
            <w:r>
              <w:rPr>
                <w:rFonts w:cs="Arial"/>
              </w:rPr>
              <w:t>7</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rPr>
                <w:lang w:eastAsia="ja-JP"/>
              </w:rPr>
              <w:t xml:space="preserve">During this time </w:t>
            </w:r>
            <w:r>
              <w:rPr>
                <w:rFonts w:hint="eastAsia"/>
                <w:lang w:val="en-US" w:eastAsia="zh-CN"/>
              </w:rPr>
              <w:t>PSCell 1</w:t>
            </w:r>
            <w:r>
              <w:rPr>
                <w:lang w:eastAsia="ja-JP"/>
              </w:rPr>
              <w:t xml:space="preserve"> meets the PSCell addition condition and UE adds this PSCell.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zh-CN"/>
              </w:rPr>
            </w:pPr>
            <w:r>
              <w:t>T</w:t>
            </w:r>
            <w:r>
              <w:rPr>
                <w:rFonts w:hint="eastAsia"/>
                <w:lang w:val="en-US" w:eastAsia="zh-CN"/>
              </w:rPr>
              <w:t>3</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ja-JP"/>
              </w:rPr>
            </w:pPr>
            <w:r>
              <w:t>s</w:t>
            </w:r>
          </w:p>
        </w:tc>
        <w:tc>
          <w:tcPr>
            <w:tcW w:w="1273" w:type="dxa"/>
            <w:tcBorders>
              <w:top w:val="single" w:color="auto" w:sz="4" w:space="0"/>
              <w:left w:val="single" w:color="auto" w:sz="4" w:space="0"/>
              <w:bottom w:val="single" w:color="auto" w:sz="4" w:space="0"/>
              <w:right w:val="single" w:color="auto" w:sz="4" w:space="0"/>
            </w:tcBorders>
          </w:tcPr>
          <w:p>
            <w:pPr>
              <w:pStyle w:val="76"/>
              <w:rPr>
                <w:lang w:val="en-US" w:eastAsia="zh-CN"/>
              </w:rPr>
            </w:pPr>
            <w:r>
              <w:rPr>
                <w:rFonts w:cs="Arial"/>
              </w:rPr>
              <w:sym w:font="Symbol" w:char="F0A3"/>
            </w:r>
            <w:r>
              <w:rPr>
                <w:rFonts w:hint="eastAsia"/>
                <w:lang w:val="en-US" w:eastAsia="zh-CN"/>
              </w:rPr>
              <w:t>1</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t>During this time the UE releases the PSCell</w:t>
            </w:r>
            <w:r>
              <w:rPr>
                <w:rFonts w:hint="eastAsia"/>
                <w:lang w:val="en-US" w:eastAsia="zh-CN"/>
              </w:rPr>
              <w:t xml:space="preserve"> 1</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pStyle w:val="77"/>
              <w:rPr>
                <w:lang w:eastAsia="zh-CN"/>
              </w:rPr>
            </w:pPr>
            <w:r>
              <w:rPr>
                <w:lang w:eastAsia="zh-CN"/>
              </w:rPr>
              <w:t>T</w:t>
            </w:r>
            <w:r>
              <w:rPr>
                <w:rFonts w:hint="eastAsia"/>
                <w:lang w:val="en-US" w:eastAsia="zh-CN"/>
              </w:rPr>
              <w:t>4</w:t>
            </w:r>
          </w:p>
        </w:tc>
        <w:tc>
          <w:tcPr>
            <w:tcW w:w="695" w:type="dxa"/>
            <w:tcBorders>
              <w:top w:val="single" w:color="auto" w:sz="4" w:space="0"/>
              <w:left w:val="single" w:color="auto" w:sz="4" w:space="0"/>
              <w:bottom w:val="single" w:color="auto" w:sz="4" w:space="0"/>
              <w:right w:val="single" w:color="auto" w:sz="4" w:space="0"/>
            </w:tcBorders>
          </w:tcPr>
          <w:p>
            <w:pPr>
              <w:pStyle w:val="76"/>
              <w:rPr>
                <w:lang w:eastAsia="zh-CN"/>
              </w:rPr>
            </w:pPr>
            <w:r>
              <w:rPr>
                <w:lang w:eastAsia="zh-CN"/>
              </w:rPr>
              <w:t>s</w:t>
            </w:r>
          </w:p>
        </w:tc>
        <w:tc>
          <w:tcPr>
            <w:tcW w:w="1273" w:type="dxa"/>
            <w:tcBorders>
              <w:top w:val="single" w:color="auto" w:sz="4" w:space="0"/>
              <w:left w:val="single" w:color="auto" w:sz="4" w:space="0"/>
              <w:bottom w:val="single" w:color="auto" w:sz="4" w:space="0"/>
              <w:right w:val="single" w:color="auto" w:sz="4" w:space="0"/>
            </w:tcBorders>
          </w:tcPr>
          <w:p>
            <w:pPr>
              <w:pStyle w:val="76"/>
              <w:rPr>
                <w:rFonts w:cs="Arial"/>
                <w:lang w:eastAsia="zh-CN"/>
              </w:rPr>
            </w:pPr>
            <w:r>
              <w:rPr>
                <w:rFonts w:cs="Arial"/>
              </w:rPr>
              <w:sym w:font="Symbol" w:char="F0A3"/>
            </w:r>
            <w:r>
              <w:rPr>
                <w:rFonts w:cs="Arial"/>
              </w:rPr>
              <w:t>7</w:t>
            </w:r>
          </w:p>
        </w:tc>
        <w:tc>
          <w:tcPr>
            <w:tcW w:w="4132" w:type="dxa"/>
            <w:tcBorders>
              <w:top w:val="single" w:color="auto" w:sz="4" w:space="0"/>
              <w:left w:val="single" w:color="auto" w:sz="4" w:space="0"/>
              <w:bottom w:val="single" w:color="auto" w:sz="4" w:space="0"/>
              <w:right w:val="single" w:color="auto" w:sz="4" w:space="0"/>
            </w:tcBorders>
          </w:tcPr>
          <w:p>
            <w:pPr>
              <w:pStyle w:val="76"/>
              <w:rPr>
                <w:lang w:eastAsia="ja-JP"/>
              </w:rPr>
            </w:pPr>
            <w:r>
              <w:rPr>
                <w:lang w:eastAsia="ja-JP"/>
              </w:rPr>
              <w:t xml:space="preserve">During this time </w:t>
            </w:r>
            <w:r>
              <w:rPr>
                <w:rFonts w:hint="eastAsia"/>
                <w:lang w:val="en-US" w:eastAsia="zh-CN"/>
              </w:rPr>
              <w:t>PS</w:t>
            </w:r>
            <w:r>
              <w:rPr>
                <w:lang w:eastAsia="ja-JP"/>
              </w:rPr>
              <w:t>Cell 2 meets the addition condition and UE adds this PSCell.</w:t>
            </w:r>
          </w:p>
        </w:tc>
      </w:tr>
    </w:tbl>
    <w:p/>
    <w:p>
      <w:pPr>
        <w:pStyle w:val="79"/>
        <w:rPr>
          <w:rFonts w:hint="eastAsia" w:eastAsiaTheme="minorEastAsia"/>
          <w:lang w:val="en-US" w:eastAsia="zh-CN"/>
        </w:rPr>
      </w:pPr>
      <w:r>
        <w:t>Table A.6.5.X.2.2-3: Cell Specific Parameters for</w:t>
      </w:r>
      <w:del w:id="69" w:author="ZTE - WU YAN" w:date="2024-05-22T14:13:55Z">
        <w:r>
          <w:rPr/>
          <w:delText xml:space="preserve"> </w:delText>
        </w:r>
      </w:del>
      <w:del w:id="70" w:author="ZTE - WU YAN" w:date="2024-05-22T14:13:55Z">
        <w:r>
          <w:rPr>
            <w:lang w:eastAsia="zh-CN"/>
          </w:rPr>
          <w:delText>Subsequent</w:delText>
        </w:r>
      </w:del>
      <w:del w:id="71" w:author="ZTE - WU YAN" w:date="2024-05-22T14:13:55Z">
        <w:r>
          <w:rPr>
            <w:rFonts w:hint="eastAsia"/>
            <w:lang w:val="en-US" w:eastAsia="zh-CN"/>
          </w:rPr>
          <w:delText xml:space="preserve"> </w:delText>
        </w:r>
      </w:del>
      <w:del w:id="72" w:author="ZTE - WU YAN" w:date="2024-05-22T14:13:55Z">
        <w:r>
          <w:rPr/>
          <w:delText>Conditional PSCell Addition and Release</w:delText>
        </w:r>
      </w:del>
      <w:ins w:id="73" w:author="ZTE - WU YAN" w:date="2024-05-22T14:13:57Z">
        <w:r>
          <w:rPr>
            <w:rFonts w:hint="eastAsia"/>
            <w:lang w:val="en-US" w:eastAsia="zh-CN"/>
          </w:rPr>
          <w:t xml:space="preserve"> </w:t>
        </w:r>
      </w:ins>
      <w:ins w:id="74" w:author="ZTE - WU YAN" w:date="2024-05-22T14:13:58Z">
        <w:r>
          <w:rPr/>
          <w:t>Intra-frequency CP</w:t>
        </w:r>
      </w:ins>
      <w:ins w:id="75" w:author="ZTE - WU YAN" w:date="2024-05-22T14:13:58Z">
        <w:r>
          <w:rPr>
            <w:rFonts w:hint="eastAsia"/>
            <w:lang w:val="en-US" w:eastAsia="zh-CN"/>
          </w:rPr>
          <w:t>A</w:t>
        </w:r>
      </w:ins>
      <w:ins w:id="76" w:author="ZTE - WU YAN" w:date="2024-05-22T14:13:58Z">
        <w:r>
          <w:rPr/>
          <w:t xml:space="preserve"> from FR1-FR1 NR-DC to FR1-FR1 NR-DC</w:t>
        </w:r>
      </w:ins>
    </w:p>
    <w:tbl>
      <w:tblPr>
        <w:tblStyle w:val="59"/>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1357"/>
        <w:gridCol w:w="1067"/>
        <w:gridCol w:w="614"/>
        <w:gridCol w:w="34"/>
        <w:gridCol w:w="654"/>
        <w:gridCol w:w="717"/>
        <w:gridCol w:w="599"/>
        <w:gridCol w:w="706"/>
        <w:gridCol w:w="11"/>
        <w:gridCol w:w="638"/>
        <w:gridCol w:w="57"/>
        <w:gridCol w:w="588"/>
        <w:gridCol w:w="11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004" w:type="dxa"/>
            <w:tcBorders>
              <w:top w:val="single" w:color="auto" w:sz="4" w:space="0"/>
              <w:left w:val="single" w:color="auto" w:sz="4" w:space="0"/>
              <w:bottom w:val="nil"/>
              <w:right w:val="single" w:color="auto" w:sz="4" w:space="0"/>
            </w:tcBorders>
            <w:vAlign w:val="center"/>
          </w:tcPr>
          <w:p>
            <w:pPr>
              <w:pStyle w:val="75"/>
            </w:pPr>
            <w:r>
              <w:t>Parameter</w:t>
            </w:r>
          </w:p>
        </w:tc>
        <w:tc>
          <w:tcPr>
            <w:tcW w:w="1357" w:type="dxa"/>
            <w:tcBorders>
              <w:top w:val="single" w:color="auto" w:sz="4" w:space="0"/>
              <w:left w:val="single" w:color="auto" w:sz="4" w:space="0"/>
              <w:bottom w:val="nil"/>
              <w:right w:val="single" w:color="auto" w:sz="4" w:space="0"/>
            </w:tcBorders>
            <w:vAlign w:val="center"/>
          </w:tcPr>
          <w:p>
            <w:pPr>
              <w:pStyle w:val="75"/>
            </w:pPr>
            <w:r>
              <w:t>Unit</w:t>
            </w:r>
          </w:p>
        </w:tc>
        <w:tc>
          <w:tcPr>
            <w:tcW w:w="1067" w:type="dxa"/>
            <w:tcBorders>
              <w:top w:val="single" w:color="auto" w:sz="4" w:space="0"/>
              <w:left w:val="single" w:color="auto" w:sz="4" w:space="0"/>
              <w:bottom w:val="nil"/>
              <w:right w:val="single" w:color="auto" w:sz="4" w:space="0"/>
            </w:tcBorders>
            <w:vAlign w:val="center"/>
          </w:tcPr>
          <w:p>
            <w:pPr>
              <w:pStyle w:val="75"/>
            </w:pPr>
            <w:r>
              <w:t>Config</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5"/>
              <w:rPr>
                <w:lang w:val="en-US" w:eastAsia="zh-CN"/>
              </w:rPr>
            </w:pPr>
            <w:r>
              <w:rPr>
                <w:rFonts w:hint="eastAsia"/>
                <w:lang w:val="en-US" w:eastAsia="zh-CN"/>
              </w:rPr>
              <w:t>Cell 2</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5"/>
              <w:rPr>
                <w:lang w:val="en-US" w:eastAsia="zh-CN"/>
              </w:rPr>
            </w:pPr>
            <w:r>
              <w:rPr>
                <w:rFonts w:hint="eastAsia"/>
                <w:lang w:val="en-US" w:eastAsia="zh-CN"/>
              </w:rPr>
              <w:t>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004" w:type="dxa"/>
            <w:tcBorders>
              <w:top w:val="nil"/>
              <w:left w:val="single" w:color="auto" w:sz="4" w:space="0"/>
              <w:bottom w:val="single" w:color="auto" w:sz="4" w:space="0"/>
              <w:right w:val="single" w:color="auto" w:sz="4" w:space="0"/>
            </w:tcBorders>
            <w:vAlign w:val="center"/>
          </w:tcPr>
          <w:p>
            <w:pPr>
              <w:pStyle w:val="75"/>
            </w:pPr>
          </w:p>
        </w:tc>
        <w:tc>
          <w:tcPr>
            <w:tcW w:w="1357" w:type="dxa"/>
            <w:tcBorders>
              <w:top w:val="nil"/>
              <w:left w:val="single" w:color="auto" w:sz="4" w:space="0"/>
              <w:bottom w:val="single" w:color="auto" w:sz="4" w:space="0"/>
              <w:right w:val="single" w:color="auto" w:sz="4" w:space="0"/>
            </w:tcBorders>
            <w:vAlign w:val="center"/>
          </w:tcPr>
          <w:p>
            <w:pPr>
              <w:pStyle w:val="75"/>
              <w:rPr>
                <w:rFonts w:ascii="CG Times (WN)" w:hAnsi="CG Times (WN)"/>
                <w:lang w:val="en-US" w:eastAsia="zh-CN"/>
              </w:rPr>
            </w:pPr>
          </w:p>
        </w:tc>
        <w:tc>
          <w:tcPr>
            <w:tcW w:w="1067" w:type="dxa"/>
            <w:tcBorders>
              <w:top w:val="nil"/>
              <w:left w:val="single" w:color="auto" w:sz="4" w:space="0"/>
              <w:bottom w:val="single" w:color="auto" w:sz="4" w:space="0"/>
              <w:right w:val="single" w:color="auto" w:sz="4" w:space="0"/>
            </w:tcBorders>
            <w:vAlign w:val="center"/>
          </w:tcPr>
          <w:p>
            <w:pPr>
              <w:pStyle w:val="75"/>
              <w:rPr>
                <w:rFonts w:ascii="CG Times (WN)" w:hAnsi="CG Times (WN)"/>
                <w:lang w:val="en-US" w:eastAsia="zh-CN"/>
              </w:rPr>
            </w:pPr>
          </w:p>
        </w:tc>
        <w:tc>
          <w:tcPr>
            <w:tcW w:w="648" w:type="dxa"/>
            <w:gridSpan w:val="2"/>
            <w:tcBorders>
              <w:top w:val="single" w:color="auto" w:sz="4" w:space="0"/>
              <w:left w:val="single" w:color="auto" w:sz="4" w:space="0"/>
              <w:bottom w:val="single" w:color="auto" w:sz="4" w:space="0"/>
              <w:right w:val="single" w:color="auto" w:sz="4" w:space="0"/>
            </w:tcBorders>
            <w:vAlign w:val="center"/>
          </w:tcPr>
          <w:p>
            <w:pPr>
              <w:pStyle w:val="75"/>
              <w:rPr>
                <w:lang w:eastAsia="zh-CN"/>
              </w:rPr>
            </w:pPr>
            <w:r>
              <w:rPr>
                <w:lang w:eastAsia="zh-CN"/>
              </w:rPr>
              <w:t>T1</w:t>
            </w:r>
          </w:p>
        </w:tc>
        <w:tc>
          <w:tcPr>
            <w:tcW w:w="654" w:type="dxa"/>
            <w:tcBorders>
              <w:top w:val="single" w:color="auto" w:sz="4" w:space="0"/>
              <w:left w:val="single" w:color="auto" w:sz="4" w:space="0"/>
              <w:bottom w:val="single" w:color="auto" w:sz="4" w:space="0"/>
              <w:right w:val="single" w:color="auto" w:sz="4" w:space="0"/>
            </w:tcBorders>
            <w:vAlign w:val="center"/>
          </w:tcPr>
          <w:p>
            <w:pPr>
              <w:pStyle w:val="75"/>
              <w:rPr>
                <w:lang w:eastAsia="zh-CN"/>
              </w:rPr>
            </w:pPr>
            <w:r>
              <w:rPr>
                <w:lang w:eastAsia="zh-CN"/>
              </w:rPr>
              <w:t>T2</w:t>
            </w:r>
          </w:p>
        </w:tc>
        <w:tc>
          <w:tcPr>
            <w:tcW w:w="717" w:type="dxa"/>
            <w:tcBorders>
              <w:top w:val="single" w:color="auto" w:sz="4" w:space="0"/>
              <w:left w:val="single" w:color="auto" w:sz="4" w:space="0"/>
              <w:bottom w:val="single" w:color="auto" w:sz="4" w:space="0"/>
              <w:right w:val="single" w:color="auto" w:sz="4" w:space="0"/>
            </w:tcBorders>
            <w:vAlign w:val="center"/>
          </w:tcPr>
          <w:p>
            <w:pPr>
              <w:pStyle w:val="75"/>
              <w:rPr>
                <w:lang w:eastAsia="zh-CN"/>
              </w:rPr>
            </w:pPr>
            <w:r>
              <w:rPr>
                <w:lang w:eastAsia="zh-CN"/>
              </w:rPr>
              <w:t>T3</w:t>
            </w:r>
          </w:p>
        </w:tc>
        <w:tc>
          <w:tcPr>
            <w:tcW w:w="599" w:type="dxa"/>
            <w:tcBorders>
              <w:top w:val="single" w:color="auto" w:sz="4" w:space="0"/>
              <w:left w:val="single" w:color="auto" w:sz="4" w:space="0"/>
              <w:bottom w:val="single" w:color="auto" w:sz="4" w:space="0"/>
              <w:right w:val="single" w:color="auto" w:sz="4" w:space="0"/>
            </w:tcBorders>
            <w:vAlign w:val="center"/>
          </w:tcPr>
          <w:p>
            <w:pPr>
              <w:pStyle w:val="75"/>
              <w:rPr>
                <w:lang w:eastAsia="zh-CN"/>
              </w:rPr>
            </w:pPr>
            <w:r>
              <w:rPr>
                <w:lang w:eastAsia="zh-CN"/>
              </w:rPr>
              <w:t>T4</w:t>
            </w:r>
          </w:p>
        </w:tc>
        <w:tc>
          <w:tcPr>
            <w:tcW w:w="706" w:type="dxa"/>
            <w:tcBorders>
              <w:top w:val="single" w:color="auto" w:sz="4" w:space="0"/>
              <w:left w:val="single" w:color="auto" w:sz="4" w:space="0"/>
              <w:bottom w:val="single" w:color="auto" w:sz="4" w:space="0"/>
              <w:right w:val="single" w:color="auto" w:sz="4" w:space="0"/>
            </w:tcBorders>
            <w:vAlign w:val="center"/>
          </w:tcPr>
          <w:p>
            <w:pPr>
              <w:pStyle w:val="75"/>
              <w:rPr>
                <w:lang w:val="en-US" w:eastAsia="zh-CN"/>
              </w:rPr>
            </w:pPr>
            <w:r>
              <w:rPr>
                <w:rFonts w:hint="eastAsia"/>
                <w:lang w:val="en-US" w:eastAsia="zh-CN"/>
              </w:rPr>
              <w:t>T1</w:t>
            </w:r>
          </w:p>
        </w:tc>
        <w:tc>
          <w:tcPr>
            <w:tcW w:w="706" w:type="dxa"/>
            <w:gridSpan w:val="3"/>
            <w:tcBorders>
              <w:top w:val="single" w:color="auto" w:sz="4" w:space="0"/>
              <w:left w:val="single" w:color="auto" w:sz="4" w:space="0"/>
              <w:bottom w:val="single" w:color="auto" w:sz="4" w:space="0"/>
              <w:right w:val="single" w:color="auto" w:sz="4" w:space="0"/>
            </w:tcBorders>
            <w:vAlign w:val="center"/>
          </w:tcPr>
          <w:p>
            <w:pPr>
              <w:pStyle w:val="75"/>
              <w:rPr>
                <w:lang w:val="en-US" w:eastAsia="zh-CN"/>
              </w:rPr>
            </w:pPr>
            <w:r>
              <w:rPr>
                <w:rFonts w:hint="eastAsia"/>
                <w:lang w:val="en-US" w:eastAsia="zh-CN"/>
              </w:rPr>
              <w:t>T2</w:t>
            </w:r>
          </w:p>
        </w:tc>
        <w:tc>
          <w:tcPr>
            <w:tcW w:w="706" w:type="dxa"/>
            <w:gridSpan w:val="2"/>
            <w:tcBorders>
              <w:top w:val="single" w:color="auto" w:sz="4" w:space="0"/>
              <w:left w:val="single" w:color="auto" w:sz="4" w:space="0"/>
              <w:bottom w:val="single" w:color="auto" w:sz="4" w:space="0"/>
              <w:right w:val="single" w:color="auto" w:sz="4" w:space="0"/>
            </w:tcBorders>
            <w:vAlign w:val="center"/>
          </w:tcPr>
          <w:p>
            <w:pPr>
              <w:pStyle w:val="75"/>
              <w:rPr>
                <w:lang w:val="en-US" w:eastAsia="zh-CN"/>
              </w:rPr>
            </w:pPr>
            <w:r>
              <w:rPr>
                <w:rFonts w:hint="eastAsia"/>
                <w:lang w:val="en-US" w:eastAsia="zh-CN"/>
              </w:rPr>
              <w:t>T3</w:t>
            </w:r>
          </w:p>
        </w:tc>
        <w:tc>
          <w:tcPr>
            <w:tcW w:w="708" w:type="dxa"/>
            <w:tcBorders>
              <w:top w:val="single" w:color="auto" w:sz="4" w:space="0"/>
              <w:left w:val="single" w:color="auto" w:sz="4" w:space="0"/>
              <w:bottom w:val="single" w:color="auto" w:sz="4" w:space="0"/>
              <w:right w:val="single" w:color="auto" w:sz="4" w:space="0"/>
            </w:tcBorders>
            <w:vAlign w:val="center"/>
          </w:tcPr>
          <w:p>
            <w:pPr>
              <w:pStyle w:val="75"/>
              <w:rPr>
                <w:lang w:val="en-US" w:eastAsia="zh-CN"/>
              </w:rPr>
            </w:pPr>
            <w:r>
              <w:rPr>
                <w:rFonts w:hint="eastAsia"/>
                <w:lang w:val="en-US" w:eastAsia="zh-CN"/>
              </w:rPr>
              <w:t>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pPr>
            <w:r>
              <w:t>NR RF Channel Number</w:t>
            </w: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1,2,3,4,5,6</w:t>
            </w:r>
          </w:p>
        </w:tc>
        <w:tc>
          <w:tcPr>
            <w:tcW w:w="2618" w:type="dxa"/>
            <w:gridSpan w:val="5"/>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2</w:t>
            </w:r>
          </w:p>
        </w:tc>
        <w:tc>
          <w:tcPr>
            <w:tcW w:w="2826" w:type="dxa"/>
            <w:gridSpan w:val="7"/>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004" w:type="dxa"/>
            <w:tcBorders>
              <w:top w:val="nil"/>
              <w:left w:val="single" w:color="auto" w:sz="4" w:space="0"/>
              <w:bottom w:val="nil"/>
              <w:right w:val="single" w:color="auto" w:sz="4" w:space="0"/>
            </w:tcBorders>
          </w:tcPr>
          <w:p>
            <w:pPr>
              <w:pStyle w:val="77"/>
            </w:pPr>
            <w:r>
              <w:t xml:space="preserve">TDD </w:t>
            </w:r>
          </w:p>
        </w:tc>
        <w:tc>
          <w:tcPr>
            <w:tcW w:w="1357" w:type="dxa"/>
            <w:tcBorders>
              <w:top w:val="nil"/>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1,4</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Not Applicable</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004" w:type="dxa"/>
            <w:tcBorders>
              <w:top w:val="nil"/>
              <w:left w:val="single" w:color="auto" w:sz="4" w:space="0"/>
              <w:bottom w:val="nil"/>
              <w:right w:val="single" w:color="auto" w:sz="4" w:space="0"/>
            </w:tcBorders>
          </w:tcPr>
          <w:p>
            <w:pPr>
              <w:pStyle w:val="77"/>
            </w:pPr>
            <w:r>
              <w:t>configuration</w:t>
            </w:r>
          </w:p>
        </w:tc>
        <w:tc>
          <w:tcPr>
            <w:tcW w:w="1357" w:type="dxa"/>
            <w:tcBorders>
              <w:top w:val="nil"/>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2,5</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TDDConf.1.1</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TDDConf.1.1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004" w:type="dxa"/>
            <w:tcBorders>
              <w:top w:val="nil"/>
              <w:left w:val="single" w:color="auto" w:sz="4" w:space="0"/>
              <w:bottom w:val="single" w:color="auto" w:sz="4" w:space="0"/>
              <w:right w:val="single" w:color="auto" w:sz="4" w:space="0"/>
            </w:tcBorders>
          </w:tcPr>
          <w:p>
            <w:pPr>
              <w:pStyle w:val="77"/>
            </w:pPr>
          </w:p>
        </w:tc>
        <w:tc>
          <w:tcPr>
            <w:tcW w:w="1357" w:type="dxa"/>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TDDConf.2.1</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TDDConf.2.1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004" w:type="dxa"/>
            <w:tcBorders>
              <w:top w:val="single" w:color="auto" w:sz="4" w:space="0"/>
              <w:left w:val="single" w:color="auto" w:sz="4" w:space="0"/>
              <w:bottom w:val="nil"/>
              <w:right w:val="single" w:color="auto" w:sz="4" w:space="0"/>
            </w:tcBorders>
          </w:tcPr>
          <w:p>
            <w:pPr>
              <w:pStyle w:val="77"/>
            </w:pPr>
            <w:r>
              <w:t>BW</w:t>
            </w:r>
            <w:r>
              <w:rPr>
                <w:vertAlign w:val="subscript"/>
              </w:rPr>
              <w:t>channel</w:t>
            </w:r>
          </w:p>
        </w:tc>
        <w:tc>
          <w:tcPr>
            <w:tcW w:w="1357" w:type="dxa"/>
            <w:tcBorders>
              <w:top w:val="single" w:color="auto" w:sz="4" w:space="0"/>
              <w:left w:val="single" w:color="auto" w:sz="4" w:space="0"/>
              <w:bottom w:val="nil"/>
              <w:right w:val="single" w:color="auto" w:sz="4" w:space="0"/>
            </w:tcBorders>
          </w:tcPr>
          <w:p>
            <w:pPr>
              <w:pStyle w:val="76"/>
            </w:pPr>
            <w:r>
              <w:t>MHz</w:t>
            </w:r>
          </w:p>
        </w:tc>
        <w:tc>
          <w:tcPr>
            <w:tcW w:w="1067" w:type="dxa"/>
            <w:tcBorders>
              <w:top w:val="single" w:color="auto" w:sz="4" w:space="0"/>
              <w:left w:val="single" w:color="auto" w:sz="4" w:space="0"/>
              <w:bottom w:val="single" w:color="auto" w:sz="4" w:space="0"/>
              <w:right w:val="single" w:color="auto" w:sz="4" w:space="0"/>
            </w:tcBorders>
          </w:tcPr>
          <w:p>
            <w:pPr>
              <w:pStyle w:val="76"/>
            </w:pPr>
            <w:r>
              <w:t>1,4</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10: N</w:t>
            </w:r>
            <w:r>
              <w:rPr>
                <w:vertAlign w:val="subscript"/>
              </w:rPr>
              <w:t>RB,c</w:t>
            </w:r>
            <w:r>
              <w:t xml:space="preserve"> = 52</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10: N</w:t>
            </w:r>
            <w:r>
              <w:rPr>
                <w:vertAlign w:val="subscript"/>
              </w:rPr>
              <w:t>RB,c</w:t>
            </w:r>
            <w:r>
              <w:t xml:space="preserve"> =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004" w:type="dxa"/>
            <w:tcBorders>
              <w:top w:val="nil"/>
              <w:left w:val="single" w:color="auto" w:sz="4" w:space="0"/>
              <w:bottom w:val="nil"/>
              <w:right w:val="single" w:color="auto" w:sz="4" w:space="0"/>
            </w:tcBorders>
          </w:tcPr>
          <w:p>
            <w:pPr>
              <w:pStyle w:val="77"/>
            </w:pPr>
          </w:p>
        </w:tc>
        <w:tc>
          <w:tcPr>
            <w:tcW w:w="1357" w:type="dxa"/>
            <w:tcBorders>
              <w:top w:val="nil"/>
              <w:left w:val="single" w:color="auto" w:sz="4" w:space="0"/>
              <w:bottom w:val="nil"/>
              <w:right w:val="single" w:color="auto" w:sz="4" w:space="0"/>
            </w:tcBorders>
          </w:tcPr>
          <w:p>
            <w:pPr>
              <w:pStyle w:val="76"/>
              <w:rPr>
                <w:rFonts w:ascii="CG Times (WN)" w:hAnsi="CG Times (WN)"/>
                <w:lang w:val="en-US" w:eastAsia="zh-CN"/>
              </w:rPr>
            </w:pPr>
          </w:p>
        </w:tc>
        <w:tc>
          <w:tcPr>
            <w:tcW w:w="1067" w:type="dxa"/>
            <w:tcBorders>
              <w:top w:val="single" w:color="auto" w:sz="4" w:space="0"/>
              <w:left w:val="single" w:color="auto" w:sz="4" w:space="0"/>
              <w:bottom w:val="single" w:color="auto" w:sz="4" w:space="0"/>
              <w:right w:val="single" w:color="auto" w:sz="4" w:space="0"/>
            </w:tcBorders>
          </w:tcPr>
          <w:p>
            <w:pPr>
              <w:pStyle w:val="76"/>
            </w:pPr>
            <w:r>
              <w:t>2,5</w:t>
            </w:r>
          </w:p>
        </w:tc>
        <w:tc>
          <w:tcPr>
            <w:tcW w:w="2618" w:type="dxa"/>
            <w:gridSpan w:val="5"/>
            <w:tcBorders>
              <w:top w:val="single" w:color="auto" w:sz="4" w:space="0"/>
              <w:left w:val="single" w:color="auto" w:sz="4" w:space="0"/>
              <w:bottom w:val="single" w:color="auto" w:sz="4" w:space="0"/>
              <w:right w:val="single" w:color="auto" w:sz="4" w:space="0"/>
            </w:tcBorders>
          </w:tcPr>
          <w:p>
            <w:pPr>
              <w:pStyle w:val="76"/>
              <w:rPr>
                <w:rFonts w:eastAsia="Malgun Gothic"/>
                <w:lang w:val="de-DE"/>
              </w:rPr>
            </w:pPr>
            <w:r>
              <w:rPr>
                <w:rFonts w:eastAsia="Malgun Gothic"/>
                <w:lang w:val="en-US"/>
              </w:rPr>
              <w:t xml:space="preserve">10: </w:t>
            </w:r>
            <w:r>
              <w:rPr>
                <w:rFonts w:eastAsia="Malgun Gothic"/>
                <w:lang w:val="de-DE"/>
              </w:rPr>
              <w:t>N</w:t>
            </w:r>
            <w:r>
              <w:rPr>
                <w:rFonts w:eastAsia="Malgun Gothic"/>
                <w:vertAlign w:val="subscript"/>
                <w:lang w:val="de-DE"/>
              </w:rPr>
              <w:t>RB,c</w:t>
            </w:r>
            <w:r>
              <w:rPr>
                <w:rFonts w:eastAsia="Malgun Gothic"/>
                <w:lang w:val="de-DE"/>
              </w:rPr>
              <w:t xml:space="preserve"> = 52</w:t>
            </w:r>
          </w:p>
        </w:tc>
        <w:tc>
          <w:tcPr>
            <w:tcW w:w="2826" w:type="dxa"/>
            <w:gridSpan w:val="7"/>
            <w:tcBorders>
              <w:top w:val="single" w:color="auto" w:sz="4" w:space="0"/>
              <w:left w:val="single" w:color="auto" w:sz="4" w:space="0"/>
              <w:bottom w:val="single" w:color="auto" w:sz="4" w:space="0"/>
              <w:right w:val="single" w:color="auto" w:sz="4" w:space="0"/>
            </w:tcBorders>
          </w:tcPr>
          <w:p>
            <w:pPr>
              <w:pStyle w:val="76"/>
              <w:rPr>
                <w:rFonts w:eastAsia="Malgun Gothic"/>
                <w:lang w:val="en-US"/>
              </w:rPr>
            </w:pPr>
            <w:r>
              <w:t>10: N</w:t>
            </w:r>
            <w:r>
              <w:rPr>
                <w:vertAlign w:val="subscript"/>
              </w:rPr>
              <w:t>RB,c</w:t>
            </w:r>
            <w:r>
              <w:t xml:space="preserve"> =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004" w:type="dxa"/>
            <w:tcBorders>
              <w:top w:val="nil"/>
              <w:left w:val="single" w:color="auto" w:sz="4" w:space="0"/>
              <w:bottom w:val="single" w:color="auto" w:sz="4" w:space="0"/>
              <w:right w:val="single" w:color="auto" w:sz="4" w:space="0"/>
            </w:tcBorders>
          </w:tcPr>
          <w:p>
            <w:pPr>
              <w:pStyle w:val="77"/>
              <w:rPr>
                <w:rFonts w:eastAsia="Malgun Gothic"/>
                <w:lang w:val="de-DE"/>
              </w:rPr>
            </w:pPr>
          </w:p>
        </w:tc>
        <w:tc>
          <w:tcPr>
            <w:tcW w:w="1357" w:type="dxa"/>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rPr>
                <w:rFonts w:eastAsia="Malgun Gothic"/>
              </w:rPr>
              <w:t xml:space="preserve">40: </w:t>
            </w:r>
            <w:r>
              <w:rPr>
                <w:rFonts w:eastAsia="Malgun Gothic"/>
                <w:lang w:val="de-DE"/>
              </w:rPr>
              <w:t>N</w:t>
            </w:r>
            <w:r>
              <w:rPr>
                <w:rFonts w:eastAsia="Malgun Gothic"/>
                <w:vertAlign w:val="subscript"/>
                <w:lang w:val="de-DE"/>
              </w:rPr>
              <w:t>RB,c</w:t>
            </w:r>
            <w:r>
              <w:rPr>
                <w:rFonts w:eastAsia="Malgun Gothic"/>
                <w:lang w:val="de-DE"/>
              </w:rPr>
              <w:t xml:space="preserve"> = 106</w:t>
            </w:r>
          </w:p>
        </w:tc>
        <w:tc>
          <w:tcPr>
            <w:tcW w:w="2826" w:type="dxa"/>
            <w:gridSpan w:val="7"/>
            <w:tcBorders>
              <w:top w:val="single" w:color="auto" w:sz="4" w:space="0"/>
              <w:left w:val="single" w:color="auto" w:sz="4" w:space="0"/>
              <w:bottom w:val="single" w:color="auto" w:sz="4" w:space="0"/>
              <w:right w:val="single" w:color="auto" w:sz="4" w:space="0"/>
            </w:tcBorders>
          </w:tcPr>
          <w:p>
            <w:pPr>
              <w:pStyle w:val="76"/>
              <w:rPr>
                <w:rFonts w:eastAsia="Malgun Gothic"/>
              </w:rPr>
            </w:pPr>
            <w:r>
              <w:rPr>
                <w:rFonts w:eastAsia="Malgun Gothic"/>
              </w:rPr>
              <w:t xml:space="preserve">40: </w:t>
            </w:r>
            <w:r>
              <w:rPr>
                <w:rFonts w:eastAsia="Malgun Gothic"/>
                <w:lang w:val="de-DE"/>
              </w:rPr>
              <w:t>N</w:t>
            </w:r>
            <w:r>
              <w:rPr>
                <w:rFonts w:eastAsia="Malgun Gothic"/>
                <w:vertAlign w:val="subscript"/>
                <w:lang w:val="de-DE"/>
              </w:rPr>
              <w:t>RB,c</w:t>
            </w:r>
            <w:r>
              <w:rPr>
                <w:rFonts w:eastAsia="Malgun Gothic"/>
                <w:lang w:val="de-DE"/>
              </w:rPr>
              <w:t xml:space="preserve"> = 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rFonts w:eastAsia="Calibri" w:cs="Arial"/>
                <w:szCs w:val="18"/>
              </w:rPr>
              <w:t>Initial BWP Configuration</w:t>
            </w: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rPr>
                <w:rFonts w:eastAsia="Calibri" w:cs="Arial"/>
                <w:szCs w:val="18"/>
              </w:rPr>
              <w:t>1,2,3</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DLBWP.0.1</w:t>
            </w:r>
          </w:p>
          <w:p>
            <w:pPr>
              <w:pStyle w:val="76"/>
            </w:pPr>
            <w:r>
              <w:t>ULBWP.0.1</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DLBWP.0.1</w:t>
            </w:r>
          </w:p>
          <w:p>
            <w:pPr>
              <w:pStyle w:val="76"/>
            </w:pPr>
            <w:r>
              <w:t>ULBWP.0.1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rFonts w:eastAsia="Calibri" w:cs="Arial"/>
                <w:szCs w:val="18"/>
              </w:rPr>
              <w:t>Dedicated BWP Configuration</w:t>
            </w: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rPr>
                <w:rFonts w:eastAsia="Calibri" w:cs="Arial"/>
                <w:szCs w:val="18"/>
              </w:rPr>
              <w:t>1,2,3</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DLBWP.1.1</w:t>
            </w:r>
          </w:p>
          <w:p>
            <w:pPr>
              <w:pStyle w:val="76"/>
            </w:pPr>
            <w:r>
              <w:t>ULBWP.1.1</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DLBWP.1.1</w:t>
            </w:r>
          </w:p>
          <w:p>
            <w:pPr>
              <w:pStyle w:val="76"/>
            </w:pPr>
            <w:r>
              <w:t>ULBWP.1.1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004" w:type="dxa"/>
            <w:tcBorders>
              <w:top w:val="nil"/>
              <w:left w:val="single" w:color="auto" w:sz="4" w:space="0"/>
              <w:bottom w:val="nil"/>
              <w:right w:val="single" w:color="auto" w:sz="4" w:space="0"/>
            </w:tcBorders>
          </w:tcPr>
          <w:p>
            <w:pPr>
              <w:pStyle w:val="77"/>
            </w:pPr>
            <w:r>
              <w:rPr>
                <w:lang w:val="en-US"/>
              </w:rPr>
              <w:t xml:space="preserve">PDSCH Reference </w:t>
            </w:r>
          </w:p>
        </w:tc>
        <w:tc>
          <w:tcPr>
            <w:tcW w:w="1357" w:type="dxa"/>
            <w:tcBorders>
              <w:top w:val="nil"/>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1,4</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SR.1.1 FDD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SR.1.1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004" w:type="dxa"/>
            <w:tcBorders>
              <w:top w:val="nil"/>
              <w:left w:val="single" w:color="auto" w:sz="4" w:space="0"/>
              <w:bottom w:val="nil"/>
              <w:right w:val="single" w:color="auto" w:sz="4" w:space="0"/>
            </w:tcBorders>
          </w:tcPr>
          <w:p>
            <w:pPr>
              <w:pStyle w:val="77"/>
            </w:pPr>
            <w:r>
              <w:rPr>
                <w:lang w:val="en-US"/>
              </w:rPr>
              <w:t>measurement</w:t>
            </w:r>
          </w:p>
        </w:tc>
        <w:tc>
          <w:tcPr>
            <w:tcW w:w="1357" w:type="dxa"/>
            <w:tcBorders>
              <w:top w:val="nil"/>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2,5</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SR.1.1 TDD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SR.1.1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nil"/>
              <w:left w:val="single" w:color="auto" w:sz="4" w:space="0"/>
              <w:bottom w:val="single" w:color="auto" w:sz="4" w:space="0"/>
              <w:right w:val="single" w:color="auto" w:sz="4" w:space="0"/>
            </w:tcBorders>
          </w:tcPr>
          <w:p>
            <w:pPr>
              <w:pStyle w:val="77"/>
            </w:pPr>
            <w:r>
              <w:rPr>
                <w:lang w:val="en-US"/>
              </w:rPr>
              <w:t>channel</w:t>
            </w:r>
          </w:p>
        </w:tc>
        <w:tc>
          <w:tcPr>
            <w:tcW w:w="1357" w:type="dxa"/>
            <w:tcBorders>
              <w:top w:val="nil"/>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SR.2.1 TDD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SR.2.1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nil"/>
              <w:left w:val="single" w:color="auto" w:sz="4" w:space="0"/>
              <w:bottom w:val="nil"/>
              <w:right w:val="single" w:color="auto" w:sz="4" w:space="0"/>
            </w:tcBorders>
          </w:tcPr>
          <w:p>
            <w:pPr>
              <w:pStyle w:val="77"/>
              <w:rPr>
                <w:lang w:val="en-US"/>
              </w:rPr>
            </w:pPr>
            <w:r>
              <w:t xml:space="preserve">RMSI CORESET Reference </w:t>
            </w:r>
          </w:p>
        </w:tc>
        <w:tc>
          <w:tcPr>
            <w:tcW w:w="1357" w:type="dxa"/>
            <w:tcBorders>
              <w:top w:val="nil"/>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1,4</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CR.1.1 FDD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nil"/>
              <w:left w:val="single" w:color="auto" w:sz="4" w:space="0"/>
              <w:bottom w:val="nil"/>
              <w:right w:val="single" w:color="auto" w:sz="4" w:space="0"/>
            </w:tcBorders>
          </w:tcPr>
          <w:p>
            <w:pPr>
              <w:pStyle w:val="77"/>
              <w:rPr>
                <w:lang w:val="en-US"/>
              </w:rPr>
            </w:pPr>
            <w:r>
              <w:t>Channel</w:t>
            </w:r>
          </w:p>
        </w:tc>
        <w:tc>
          <w:tcPr>
            <w:tcW w:w="1357" w:type="dxa"/>
            <w:tcBorders>
              <w:top w:val="nil"/>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2,5</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CR.1.1 TDD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nil"/>
              <w:left w:val="single" w:color="auto" w:sz="4" w:space="0"/>
              <w:bottom w:val="single" w:color="auto" w:sz="4" w:space="0"/>
              <w:right w:val="single" w:color="auto" w:sz="4" w:space="0"/>
            </w:tcBorders>
          </w:tcPr>
          <w:p>
            <w:pPr>
              <w:pStyle w:val="77"/>
              <w:rPr>
                <w:lang w:val="en-US"/>
              </w:rPr>
            </w:pPr>
          </w:p>
        </w:tc>
        <w:tc>
          <w:tcPr>
            <w:tcW w:w="1357" w:type="dxa"/>
            <w:tcBorders>
              <w:top w:val="nil"/>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CR.2.1 TDD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004" w:type="dxa"/>
            <w:tcBorders>
              <w:top w:val="single" w:color="auto" w:sz="4" w:space="0"/>
              <w:left w:val="single" w:color="auto" w:sz="4" w:space="0"/>
              <w:bottom w:val="nil"/>
              <w:right w:val="single" w:color="auto" w:sz="4" w:space="0"/>
            </w:tcBorders>
          </w:tcPr>
          <w:p>
            <w:pPr>
              <w:pStyle w:val="77"/>
            </w:pPr>
            <w:r>
              <w:t xml:space="preserve">Dedicated CORESET Reference </w:t>
            </w:r>
          </w:p>
        </w:tc>
        <w:tc>
          <w:tcPr>
            <w:tcW w:w="1357" w:type="dxa"/>
            <w:tcBorders>
              <w:top w:val="single" w:color="auto" w:sz="4" w:space="0"/>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1,4</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CCR.1.1 FDD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CCR.1.1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04" w:type="dxa"/>
            <w:tcBorders>
              <w:top w:val="nil"/>
              <w:left w:val="single" w:color="auto" w:sz="4" w:space="0"/>
              <w:bottom w:val="nil"/>
              <w:right w:val="single" w:color="auto" w:sz="4" w:space="0"/>
            </w:tcBorders>
          </w:tcPr>
          <w:p>
            <w:pPr>
              <w:pStyle w:val="77"/>
            </w:pPr>
            <w:r>
              <w:t>Channel</w:t>
            </w:r>
          </w:p>
        </w:tc>
        <w:tc>
          <w:tcPr>
            <w:tcW w:w="1357" w:type="dxa"/>
            <w:tcBorders>
              <w:top w:val="nil"/>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2,5</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CCR.1.1 TDD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CCR.1.1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004" w:type="dxa"/>
            <w:tcBorders>
              <w:top w:val="nil"/>
              <w:left w:val="single" w:color="auto" w:sz="4" w:space="0"/>
              <w:bottom w:val="single" w:color="auto" w:sz="4" w:space="0"/>
              <w:right w:val="single" w:color="auto" w:sz="4" w:space="0"/>
            </w:tcBorders>
          </w:tcPr>
          <w:p>
            <w:pPr>
              <w:pStyle w:val="77"/>
            </w:pPr>
          </w:p>
        </w:tc>
        <w:tc>
          <w:tcPr>
            <w:tcW w:w="1357" w:type="dxa"/>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CCR.2.1 TDD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CCR.2.1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pPr>
            <w:r>
              <w:t>OCNG Patterns</w:t>
            </w: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1,2,3,4,5,6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rPr>
                <w:snapToGrid w:val="0"/>
              </w:rPr>
              <w:t>OP.1</w:t>
            </w:r>
          </w:p>
        </w:tc>
        <w:tc>
          <w:tcPr>
            <w:tcW w:w="2826" w:type="dxa"/>
            <w:gridSpan w:val="7"/>
            <w:tcBorders>
              <w:top w:val="single" w:color="auto" w:sz="4" w:space="0"/>
              <w:left w:val="single" w:color="auto" w:sz="4" w:space="0"/>
              <w:bottom w:val="single" w:color="auto" w:sz="4" w:space="0"/>
              <w:right w:val="single" w:color="auto" w:sz="4" w:space="0"/>
            </w:tcBorders>
          </w:tcPr>
          <w:p>
            <w:pPr>
              <w:pStyle w:val="76"/>
              <w:rPr>
                <w:snapToGrid w:val="0"/>
              </w:rPr>
            </w:pPr>
            <w:r>
              <w:rPr>
                <w:snapToGrid w:val="0"/>
              </w:rPr>
              <w:t>OP.1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004" w:type="dxa"/>
            <w:tcBorders>
              <w:top w:val="single" w:color="auto" w:sz="4" w:space="0"/>
              <w:left w:val="single" w:color="auto" w:sz="4" w:space="0"/>
              <w:bottom w:val="nil"/>
              <w:right w:val="single" w:color="auto" w:sz="4" w:space="0"/>
            </w:tcBorders>
          </w:tcPr>
          <w:p>
            <w:pPr>
              <w:pStyle w:val="77"/>
            </w:pPr>
            <w:r>
              <w:rPr>
                <w:lang w:val="da-DK"/>
              </w:rPr>
              <w:t>SSB configuration</w:t>
            </w:r>
          </w:p>
        </w:tc>
        <w:tc>
          <w:tcPr>
            <w:tcW w:w="1357" w:type="dxa"/>
            <w:tcBorders>
              <w:top w:val="single" w:color="auto" w:sz="4" w:space="0"/>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1,2,4,5</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SSB.1 FR1</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SSB.1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004" w:type="dxa"/>
            <w:tcBorders>
              <w:top w:val="nil"/>
              <w:left w:val="single" w:color="auto" w:sz="4" w:space="0"/>
              <w:bottom w:val="single" w:color="auto" w:sz="4" w:space="0"/>
              <w:right w:val="single" w:color="auto" w:sz="4" w:space="0"/>
            </w:tcBorders>
          </w:tcPr>
          <w:p>
            <w:pPr>
              <w:pStyle w:val="77"/>
            </w:pPr>
          </w:p>
        </w:tc>
        <w:tc>
          <w:tcPr>
            <w:tcW w:w="1357" w:type="dxa"/>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SSB.2 FR1</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SSB.2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004" w:type="dxa"/>
            <w:tcBorders>
              <w:top w:val="single" w:color="auto" w:sz="4" w:space="0"/>
              <w:left w:val="single" w:color="auto" w:sz="4" w:space="0"/>
              <w:bottom w:val="nil"/>
              <w:right w:val="single" w:color="auto" w:sz="4" w:space="0"/>
            </w:tcBorders>
          </w:tcPr>
          <w:p>
            <w:pPr>
              <w:pStyle w:val="77"/>
            </w:pPr>
            <w:r>
              <w:rPr>
                <w:lang w:val="da-DK"/>
              </w:rPr>
              <w:t>SMTC configuration</w:t>
            </w:r>
          </w:p>
        </w:tc>
        <w:tc>
          <w:tcPr>
            <w:tcW w:w="1357" w:type="dxa"/>
            <w:tcBorders>
              <w:top w:val="single" w:color="auto" w:sz="4" w:space="0"/>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1,2,4,5</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SMTC.1</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nil"/>
              <w:left w:val="single" w:color="auto" w:sz="4" w:space="0"/>
              <w:bottom w:val="single" w:color="auto" w:sz="4" w:space="0"/>
              <w:right w:val="single" w:color="auto" w:sz="4" w:space="0"/>
            </w:tcBorders>
          </w:tcPr>
          <w:p>
            <w:pPr>
              <w:pStyle w:val="77"/>
            </w:pPr>
          </w:p>
        </w:tc>
        <w:tc>
          <w:tcPr>
            <w:tcW w:w="1357" w:type="dxa"/>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SMTC.1</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SMTC.1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single" w:color="auto" w:sz="4" w:space="0"/>
              <w:left w:val="single" w:color="auto" w:sz="4" w:space="0"/>
              <w:bottom w:val="nil"/>
              <w:right w:val="single" w:color="auto" w:sz="4" w:space="0"/>
            </w:tcBorders>
          </w:tcPr>
          <w:p>
            <w:pPr>
              <w:pStyle w:val="77"/>
              <w:rPr>
                <w:lang w:val="da-DK"/>
              </w:rPr>
            </w:pPr>
            <w:r>
              <w:rPr>
                <w:lang w:val="da-DK"/>
              </w:rPr>
              <w:t>TRS Configuration</w:t>
            </w: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1,4</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TRS.1.1 FDD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TRS.1.1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nil"/>
              <w:left w:val="single" w:color="auto" w:sz="4" w:space="0"/>
              <w:bottom w:val="nil"/>
              <w:right w:val="single" w:color="auto" w:sz="4" w:space="0"/>
            </w:tcBorders>
          </w:tcPr>
          <w:p>
            <w:pPr>
              <w:pStyle w:val="77"/>
            </w:pP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2,5</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TRS.1.1 TDD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TRS.1.1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nil"/>
              <w:left w:val="single" w:color="auto" w:sz="4" w:space="0"/>
              <w:bottom w:val="single" w:color="auto" w:sz="4" w:space="0"/>
              <w:right w:val="single" w:color="auto" w:sz="4" w:space="0"/>
            </w:tcBorders>
          </w:tcPr>
          <w:p>
            <w:pPr>
              <w:pStyle w:val="77"/>
            </w:pP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TRS.1.2 TDD</w:t>
            </w:r>
          </w:p>
        </w:tc>
        <w:tc>
          <w:tcPr>
            <w:tcW w:w="2826" w:type="dxa"/>
            <w:gridSpan w:val="7"/>
            <w:tcBorders>
              <w:top w:val="single" w:color="auto" w:sz="4" w:space="0"/>
              <w:left w:val="single" w:color="auto" w:sz="4" w:space="0"/>
              <w:bottom w:val="single" w:color="auto" w:sz="4" w:space="0"/>
              <w:right w:val="single" w:color="auto" w:sz="4" w:space="0"/>
            </w:tcBorders>
          </w:tcPr>
          <w:p>
            <w:pPr>
              <w:pStyle w:val="76"/>
            </w:pPr>
            <w:r>
              <w:t>TRS.1.2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vMerge w:val="restart"/>
            <w:tcBorders>
              <w:top w:val="nil"/>
              <w:left w:val="single" w:color="auto" w:sz="4" w:space="0"/>
              <w:bottom w:val="single" w:color="auto" w:sz="4" w:space="0"/>
              <w:right w:val="single" w:color="auto" w:sz="4" w:space="0"/>
            </w:tcBorders>
          </w:tcPr>
          <w:p>
            <w:pPr>
              <w:pStyle w:val="77"/>
              <w:rPr>
                <w:lang w:val="da-DK"/>
              </w:rPr>
            </w:pPr>
            <w:r>
              <w:rPr>
                <w:lang w:eastAsia="zh-CN"/>
              </w:rPr>
              <w:t xml:space="preserve">CSI-RS configuration for CSI reporting </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pStyle w:val="76"/>
            </w:pPr>
          </w:p>
        </w:tc>
        <w:tc>
          <w:tcPr>
            <w:tcW w:w="1067" w:type="dxa"/>
            <w:tcBorders>
              <w:top w:val="single" w:color="auto" w:sz="4" w:space="0"/>
              <w:left w:val="single" w:color="auto" w:sz="4" w:space="0"/>
              <w:bottom w:val="single" w:color="auto" w:sz="4" w:space="0"/>
              <w:right w:val="single" w:color="auto" w:sz="4" w:space="0"/>
            </w:tcBorders>
            <w:vAlign w:val="center"/>
          </w:tcPr>
          <w:p>
            <w:pPr>
              <w:pStyle w:val="76"/>
            </w:pPr>
            <w:r>
              <w:rPr>
                <w:lang w:eastAsia="zh-CN"/>
              </w:rPr>
              <w:t>1,4</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6"/>
            </w:pPr>
            <w:r>
              <w:rPr>
                <w:lang w:eastAsia="zh-CN"/>
              </w:rPr>
              <w:t>CSI-RS.1.1 FDD</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6"/>
              <w:rPr>
                <w:lang w:eastAsia="zh-CN"/>
              </w:rPr>
            </w:pPr>
            <w:r>
              <w:rPr>
                <w:lang w:eastAsia="zh-CN"/>
              </w:rPr>
              <w:t>CSI-RS.1.1 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vMerge w:val="continue"/>
            <w:tcBorders>
              <w:top w:val="nil"/>
              <w:left w:val="single" w:color="auto" w:sz="4" w:space="0"/>
              <w:bottom w:val="single" w:color="auto" w:sz="4" w:space="0"/>
              <w:right w:val="single" w:color="auto" w:sz="4" w:space="0"/>
            </w:tcBorders>
            <w:vAlign w:val="center"/>
          </w:tcPr>
          <w:p>
            <w:pPr>
              <w:pStyle w:val="77"/>
              <w:rPr>
                <w:lang w:val="da-DK"/>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pStyle w:val="76"/>
            </w:pPr>
          </w:p>
        </w:tc>
        <w:tc>
          <w:tcPr>
            <w:tcW w:w="1067" w:type="dxa"/>
            <w:tcBorders>
              <w:top w:val="single" w:color="auto" w:sz="4" w:space="0"/>
              <w:left w:val="single" w:color="auto" w:sz="4" w:space="0"/>
              <w:bottom w:val="single" w:color="auto" w:sz="4" w:space="0"/>
              <w:right w:val="single" w:color="auto" w:sz="4" w:space="0"/>
            </w:tcBorders>
            <w:vAlign w:val="center"/>
          </w:tcPr>
          <w:p>
            <w:pPr>
              <w:pStyle w:val="76"/>
            </w:pPr>
            <w:r>
              <w:rPr>
                <w:lang w:eastAsia="zh-CN"/>
              </w:rPr>
              <w:t>2,5</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6"/>
            </w:pPr>
            <w:r>
              <w:rPr>
                <w:lang w:eastAsia="zh-CN"/>
              </w:rPr>
              <w:t>CSI-RS.1.1 TDD</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6"/>
              <w:rPr>
                <w:lang w:eastAsia="zh-CN"/>
              </w:rPr>
            </w:pPr>
            <w:r>
              <w:rPr>
                <w:lang w:eastAsia="zh-CN"/>
              </w:rPr>
              <w:t>CSI-RS.1.1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vMerge w:val="continue"/>
            <w:tcBorders>
              <w:top w:val="nil"/>
              <w:left w:val="single" w:color="auto" w:sz="4" w:space="0"/>
              <w:bottom w:val="single" w:color="auto" w:sz="4" w:space="0"/>
              <w:right w:val="single" w:color="auto" w:sz="4" w:space="0"/>
            </w:tcBorders>
            <w:vAlign w:val="center"/>
          </w:tcPr>
          <w:p>
            <w:pPr>
              <w:pStyle w:val="77"/>
              <w:rPr>
                <w:lang w:val="da-DK"/>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pStyle w:val="76"/>
            </w:pPr>
          </w:p>
        </w:tc>
        <w:tc>
          <w:tcPr>
            <w:tcW w:w="1067" w:type="dxa"/>
            <w:tcBorders>
              <w:top w:val="single" w:color="auto" w:sz="4" w:space="0"/>
              <w:left w:val="single" w:color="auto" w:sz="4" w:space="0"/>
              <w:bottom w:val="single" w:color="auto" w:sz="4" w:space="0"/>
              <w:right w:val="single" w:color="auto" w:sz="4" w:space="0"/>
            </w:tcBorders>
            <w:vAlign w:val="center"/>
          </w:tcPr>
          <w:p>
            <w:pPr>
              <w:pStyle w:val="76"/>
            </w:pPr>
            <w:r>
              <w:rPr>
                <w:lang w:eastAsia="zh-CN"/>
              </w:rPr>
              <w:t>3,6</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6"/>
            </w:pPr>
            <w:r>
              <w:rPr>
                <w:lang w:eastAsia="zh-CN"/>
              </w:rPr>
              <w:t>CSI-RS.2.1 TDD</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6"/>
              <w:rPr>
                <w:lang w:eastAsia="zh-CN"/>
              </w:rPr>
            </w:pPr>
            <w:r>
              <w:rPr>
                <w:lang w:eastAsia="zh-CN"/>
              </w:rPr>
              <w:t>CSI-RS.2.1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nil"/>
              <w:left w:val="single" w:color="auto" w:sz="4" w:space="0"/>
              <w:bottom w:val="single" w:color="auto" w:sz="4" w:space="0"/>
              <w:right w:val="single" w:color="auto" w:sz="4" w:space="0"/>
            </w:tcBorders>
          </w:tcPr>
          <w:p>
            <w:pPr>
              <w:pStyle w:val="77"/>
              <w:rPr>
                <w:lang w:val="da-DK"/>
              </w:rPr>
            </w:pPr>
            <w:r>
              <w:rPr>
                <w:rFonts w:eastAsia="MS Mincho"/>
                <w:lang w:eastAsia="ja-JP"/>
              </w:rPr>
              <w:t>reportConfigType</w:t>
            </w:r>
          </w:p>
        </w:tc>
        <w:tc>
          <w:tcPr>
            <w:tcW w:w="1357" w:type="dxa"/>
            <w:tcBorders>
              <w:top w:val="single" w:color="auto" w:sz="4" w:space="0"/>
              <w:left w:val="single" w:color="auto" w:sz="4" w:space="0"/>
              <w:bottom w:val="single" w:color="auto" w:sz="4" w:space="0"/>
              <w:right w:val="single" w:color="auto" w:sz="4" w:space="0"/>
            </w:tcBorders>
            <w:vAlign w:val="center"/>
          </w:tcPr>
          <w:p>
            <w:pPr>
              <w:pStyle w:val="76"/>
            </w:pPr>
          </w:p>
        </w:tc>
        <w:tc>
          <w:tcPr>
            <w:tcW w:w="1067" w:type="dxa"/>
            <w:tcBorders>
              <w:top w:val="single" w:color="auto" w:sz="4" w:space="0"/>
              <w:left w:val="single" w:color="auto" w:sz="4" w:space="0"/>
              <w:bottom w:val="single" w:color="auto" w:sz="4" w:space="0"/>
              <w:right w:val="single" w:color="auto" w:sz="4" w:space="0"/>
            </w:tcBorders>
            <w:vAlign w:val="center"/>
          </w:tcPr>
          <w:p>
            <w:pPr>
              <w:pStyle w:val="76"/>
            </w:pPr>
            <w:r>
              <w:rPr>
                <w:lang w:eastAsia="zh-CN"/>
              </w:rPr>
              <w:t>1,2,3,4,5,6</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6"/>
            </w:pPr>
            <w:r>
              <w:rPr>
                <w:lang w:eastAsia="zh-CN"/>
              </w:rPr>
              <w:t>periodic</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6"/>
              <w:rPr>
                <w:lang w:eastAsia="zh-CN"/>
              </w:rPr>
            </w:pPr>
            <w:r>
              <w:rPr>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nil"/>
              <w:left w:val="single" w:color="auto" w:sz="4" w:space="0"/>
              <w:bottom w:val="single" w:color="auto" w:sz="4" w:space="0"/>
              <w:right w:val="single" w:color="auto" w:sz="4" w:space="0"/>
            </w:tcBorders>
          </w:tcPr>
          <w:p>
            <w:pPr>
              <w:pStyle w:val="77"/>
              <w:rPr>
                <w:lang w:val="da-DK"/>
              </w:rPr>
            </w:pPr>
            <w:r>
              <w:rPr>
                <w:rFonts w:eastAsia="MS Mincho"/>
                <w:lang w:eastAsia="ja-JP"/>
              </w:rPr>
              <w:t>reportQuantity</w:t>
            </w:r>
          </w:p>
        </w:tc>
        <w:tc>
          <w:tcPr>
            <w:tcW w:w="1357" w:type="dxa"/>
            <w:tcBorders>
              <w:top w:val="single" w:color="auto" w:sz="4" w:space="0"/>
              <w:left w:val="single" w:color="auto" w:sz="4" w:space="0"/>
              <w:bottom w:val="single" w:color="auto" w:sz="4" w:space="0"/>
              <w:right w:val="single" w:color="auto" w:sz="4" w:space="0"/>
            </w:tcBorders>
            <w:vAlign w:val="center"/>
          </w:tcPr>
          <w:p>
            <w:pPr>
              <w:pStyle w:val="76"/>
            </w:pPr>
          </w:p>
        </w:tc>
        <w:tc>
          <w:tcPr>
            <w:tcW w:w="1067" w:type="dxa"/>
            <w:tcBorders>
              <w:top w:val="single" w:color="auto" w:sz="4" w:space="0"/>
              <w:left w:val="single" w:color="auto" w:sz="4" w:space="0"/>
              <w:bottom w:val="single" w:color="auto" w:sz="4" w:space="0"/>
              <w:right w:val="single" w:color="auto" w:sz="4" w:space="0"/>
            </w:tcBorders>
            <w:vAlign w:val="center"/>
          </w:tcPr>
          <w:p>
            <w:pPr>
              <w:pStyle w:val="76"/>
            </w:pPr>
            <w:r>
              <w:rPr>
                <w:lang w:eastAsia="zh-CN"/>
              </w:rPr>
              <w:t>1,2,3,4,5,6</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6"/>
            </w:pPr>
            <w:r>
              <w:rPr>
                <w:lang w:eastAsia="zh-CN"/>
              </w:rPr>
              <w:t>cri-RI-PMI-CQI</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6"/>
              <w:rPr>
                <w:lang w:eastAsia="zh-CN"/>
              </w:rPr>
            </w:pPr>
            <w:r>
              <w:rPr>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vMerge w:val="restart"/>
            <w:tcBorders>
              <w:top w:val="nil"/>
              <w:left w:val="single" w:color="auto" w:sz="4" w:space="0"/>
              <w:bottom w:val="single" w:color="auto" w:sz="4" w:space="0"/>
              <w:right w:val="single" w:color="auto" w:sz="4" w:space="0"/>
            </w:tcBorders>
          </w:tcPr>
          <w:p>
            <w:pPr>
              <w:pStyle w:val="77"/>
              <w:rPr>
                <w:lang w:val="da-DK"/>
              </w:rPr>
            </w:pPr>
            <w:r>
              <w:rPr>
                <w:rFonts w:eastAsia="MS Mincho"/>
                <w:lang w:eastAsia="ja-JP"/>
              </w:rPr>
              <w:t>CSI reporting periodicity</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pStyle w:val="76"/>
            </w:pPr>
            <w:r>
              <w:rPr>
                <w:lang w:eastAsia="zh-CN"/>
              </w:rPr>
              <w:t>slot</w:t>
            </w:r>
          </w:p>
        </w:tc>
        <w:tc>
          <w:tcPr>
            <w:tcW w:w="1067" w:type="dxa"/>
            <w:tcBorders>
              <w:top w:val="single" w:color="auto" w:sz="4" w:space="0"/>
              <w:left w:val="single" w:color="auto" w:sz="4" w:space="0"/>
              <w:bottom w:val="single" w:color="auto" w:sz="4" w:space="0"/>
              <w:right w:val="single" w:color="auto" w:sz="4" w:space="0"/>
            </w:tcBorders>
            <w:vAlign w:val="center"/>
          </w:tcPr>
          <w:p>
            <w:pPr>
              <w:pStyle w:val="76"/>
            </w:pPr>
            <w:r>
              <w:rPr>
                <w:lang w:eastAsia="zh-CN"/>
              </w:rPr>
              <w:t>1,2,4,5</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6"/>
            </w:pPr>
            <w:r>
              <w:rPr>
                <w:lang w:eastAsia="zh-CN"/>
              </w:rPr>
              <w:t>5</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6"/>
              <w:rPr>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vMerge w:val="continue"/>
            <w:tcBorders>
              <w:top w:val="nil"/>
              <w:left w:val="single" w:color="auto" w:sz="4" w:space="0"/>
              <w:bottom w:val="single" w:color="auto" w:sz="4" w:space="0"/>
              <w:right w:val="single" w:color="auto" w:sz="4" w:space="0"/>
            </w:tcBorders>
            <w:vAlign w:val="center"/>
          </w:tcPr>
          <w:p>
            <w:pPr>
              <w:pStyle w:val="77"/>
              <w:rPr>
                <w:lang w:val="da-DK"/>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pStyle w:val="76"/>
            </w:pPr>
          </w:p>
        </w:tc>
        <w:tc>
          <w:tcPr>
            <w:tcW w:w="1067" w:type="dxa"/>
            <w:tcBorders>
              <w:top w:val="single" w:color="auto" w:sz="4" w:space="0"/>
              <w:left w:val="single" w:color="auto" w:sz="4" w:space="0"/>
              <w:bottom w:val="single" w:color="auto" w:sz="4" w:space="0"/>
              <w:right w:val="single" w:color="auto" w:sz="4" w:space="0"/>
            </w:tcBorders>
            <w:vAlign w:val="center"/>
          </w:tcPr>
          <w:p>
            <w:pPr>
              <w:pStyle w:val="76"/>
            </w:pPr>
            <w:r>
              <w:rPr>
                <w:lang w:eastAsia="zh-CN"/>
              </w:rPr>
              <w:t>3,6</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6"/>
            </w:pPr>
            <w:r>
              <w:rPr>
                <w:lang w:eastAsia="zh-CN"/>
              </w:rPr>
              <w:t>10</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6"/>
              <w:rPr>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vMerge w:val="restart"/>
            <w:tcBorders>
              <w:top w:val="nil"/>
              <w:left w:val="single" w:color="auto" w:sz="4" w:space="0"/>
              <w:bottom w:val="single" w:color="auto" w:sz="4" w:space="0"/>
              <w:right w:val="single" w:color="auto" w:sz="4" w:space="0"/>
            </w:tcBorders>
          </w:tcPr>
          <w:p>
            <w:pPr>
              <w:pStyle w:val="77"/>
              <w:rPr>
                <w:lang w:val="da-DK"/>
              </w:rPr>
            </w:pPr>
            <w:r>
              <w:rPr>
                <w:rFonts w:eastAsia="MS Mincho"/>
                <w:lang w:eastAsia="ja-JP"/>
              </w:rPr>
              <w:t>CSI reporting offset</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pStyle w:val="76"/>
            </w:pPr>
            <w:r>
              <w:rPr>
                <w:lang w:eastAsia="zh-CN"/>
              </w:rPr>
              <w:t>slot</w:t>
            </w:r>
          </w:p>
        </w:tc>
        <w:tc>
          <w:tcPr>
            <w:tcW w:w="1067" w:type="dxa"/>
            <w:tcBorders>
              <w:top w:val="single" w:color="auto" w:sz="4" w:space="0"/>
              <w:left w:val="single" w:color="auto" w:sz="4" w:space="0"/>
              <w:bottom w:val="single" w:color="auto" w:sz="4" w:space="0"/>
              <w:right w:val="single" w:color="auto" w:sz="4" w:space="0"/>
            </w:tcBorders>
            <w:vAlign w:val="center"/>
          </w:tcPr>
          <w:p>
            <w:pPr>
              <w:pStyle w:val="76"/>
            </w:pPr>
            <w:r>
              <w:rPr>
                <w:lang w:eastAsia="zh-CN"/>
              </w:rPr>
              <w:t>1,2,4,5</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6"/>
            </w:pPr>
            <w:r>
              <w:rPr>
                <w:lang w:eastAsia="zh-CN"/>
              </w:rPr>
              <w:t>2</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6"/>
              <w:rPr>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vMerge w:val="continue"/>
            <w:tcBorders>
              <w:top w:val="nil"/>
              <w:left w:val="single" w:color="auto" w:sz="4" w:space="0"/>
              <w:bottom w:val="single" w:color="auto" w:sz="4" w:space="0"/>
              <w:right w:val="single" w:color="auto" w:sz="4" w:space="0"/>
            </w:tcBorders>
            <w:vAlign w:val="center"/>
          </w:tcPr>
          <w:p>
            <w:pPr>
              <w:pStyle w:val="77"/>
              <w:rPr>
                <w:lang w:val="da-DK"/>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pStyle w:val="76"/>
            </w:pPr>
          </w:p>
        </w:tc>
        <w:tc>
          <w:tcPr>
            <w:tcW w:w="1067" w:type="dxa"/>
            <w:tcBorders>
              <w:top w:val="single" w:color="auto" w:sz="4" w:space="0"/>
              <w:left w:val="single" w:color="auto" w:sz="4" w:space="0"/>
              <w:bottom w:val="single" w:color="auto" w:sz="4" w:space="0"/>
              <w:right w:val="single" w:color="auto" w:sz="4" w:space="0"/>
            </w:tcBorders>
            <w:vAlign w:val="center"/>
          </w:tcPr>
          <w:p>
            <w:pPr>
              <w:pStyle w:val="76"/>
            </w:pPr>
            <w:r>
              <w:rPr>
                <w:lang w:eastAsia="zh-CN"/>
              </w:rPr>
              <w:t>3,6</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pStyle w:val="76"/>
            </w:pPr>
            <w:r>
              <w:rPr>
                <w:lang w:eastAsia="zh-CN"/>
              </w:rPr>
              <w:t>4</w:t>
            </w:r>
          </w:p>
        </w:tc>
        <w:tc>
          <w:tcPr>
            <w:tcW w:w="2826" w:type="dxa"/>
            <w:gridSpan w:val="7"/>
            <w:tcBorders>
              <w:top w:val="single" w:color="auto" w:sz="4" w:space="0"/>
              <w:left w:val="single" w:color="auto" w:sz="4" w:space="0"/>
              <w:bottom w:val="single" w:color="auto" w:sz="4" w:space="0"/>
              <w:right w:val="single" w:color="auto" w:sz="4" w:space="0"/>
            </w:tcBorders>
            <w:vAlign w:val="center"/>
          </w:tcPr>
          <w:p>
            <w:pPr>
              <w:pStyle w:val="76"/>
              <w:rPr>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lang w:eastAsia="ja-JP"/>
              </w:rPr>
              <w:t>EPRE ratio of PSS to SSS</w:t>
            </w:r>
          </w:p>
        </w:tc>
        <w:tc>
          <w:tcPr>
            <w:tcW w:w="1357" w:type="dxa"/>
            <w:tcBorders>
              <w:top w:val="single" w:color="auto" w:sz="4" w:space="0"/>
              <w:left w:val="single" w:color="auto" w:sz="4" w:space="0"/>
              <w:bottom w:val="nil"/>
              <w:right w:val="single" w:color="auto" w:sz="4" w:space="0"/>
            </w:tcBorders>
          </w:tcPr>
          <w:p>
            <w:pPr>
              <w:pStyle w:val="76"/>
            </w:pPr>
          </w:p>
        </w:tc>
        <w:tc>
          <w:tcPr>
            <w:tcW w:w="1067" w:type="dxa"/>
            <w:tcBorders>
              <w:top w:val="single" w:color="auto" w:sz="4" w:space="0"/>
              <w:left w:val="single" w:color="auto" w:sz="4" w:space="0"/>
              <w:bottom w:val="nil"/>
              <w:right w:val="single" w:color="auto" w:sz="4" w:space="0"/>
            </w:tcBorders>
          </w:tcPr>
          <w:p>
            <w:pPr>
              <w:pStyle w:val="76"/>
            </w:pPr>
          </w:p>
        </w:tc>
        <w:tc>
          <w:tcPr>
            <w:tcW w:w="2618" w:type="dxa"/>
            <w:gridSpan w:val="5"/>
            <w:tcBorders>
              <w:top w:val="single" w:color="auto" w:sz="4" w:space="0"/>
              <w:left w:val="single" w:color="auto" w:sz="4" w:space="0"/>
              <w:bottom w:val="nil"/>
              <w:right w:val="single" w:color="auto" w:sz="4" w:space="0"/>
            </w:tcBorders>
          </w:tcPr>
          <w:p>
            <w:pPr>
              <w:pStyle w:val="76"/>
            </w:pPr>
          </w:p>
        </w:tc>
        <w:tc>
          <w:tcPr>
            <w:tcW w:w="2826" w:type="dxa"/>
            <w:gridSpan w:val="7"/>
            <w:tcBorders>
              <w:top w:val="single" w:color="auto" w:sz="4" w:space="0"/>
              <w:left w:val="single" w:color="auto" w:sz="4" w:space="0"/>
              <w:bottom w:val="nil"/>
              <w:right w:val="single" w:color="auto" w:sz="4" w:space="0"/>
            </w:tcBorders>
          </w:tcPr>
          <w:p>
            <w:pPr>
              <w:pStyle w:val="7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lang w:eastAsia="ja-JP"/>
              </w:rPr>
              <w:t>EPRE ratio of PBCH DMRS to SSS</w:t>
            </w:r>
          </w:p>
        </w:tc>
        <w:tc>
          <w:tcPr>
            <w:tcW w:w="1357" w:type="dxa"/>
            <w:tcBorders>
              <w:top w:val="nil"/>
              <w:left w:val="single" w:color="auto" w:sz="4" w:space="0"/>
              <w:bottom w:val="nil"/>
              <w:right w:val="single" w:color="auto" w:sz="4" w:space="0"/>
            </w:tcBorders>
          </w:tcPr>
          <w:p>
            <w:pPr>
              <w:pStyle w:val="76"/>
              <w:rPr>
                <w:lang w:val="en-US"/>
              </w:rPr>
            </w:pPr>
          </w:p>
        </w:tc>
        <w:tc>
          <w:tcPr>
            <w:tcW w:w="1067" w:type="dxa"/>
            <w:tcBorders>
              <w:top w:val="nil"/>
              <w:left w:val="single" w:color="auto" w:sz="4" w:space="0"/>
              <w:bottom w:val="nil"/>
              <w:right w:val="single" w:color="auto" w:sz="4" w:space="0"/>
            </w:tcBorders>
          </w:tcPr>
          <w:p>
            <w:pPr>
              <w:pStyle w:val="76"/>
              <w:rPr>
                <w:rFonts w:ascii="CG Times (WN)" w:hAnsi="CG Times (WN)"/>
                <w:lang w:val="en-US" w:eastAsia="zh-CN"/>
              </w:rPr>
            </w:pPr>
          </w:p>
        </w:tc>
        <w:tc>
          <w:tcPr>
            <w:tcW w:w="2618" w:type="dxa"/>
            <w:gridSpan w:val="5"/>
            <w:tcBorders>
              <w:top w:val="nil"/>
              <w:left w:val="single" w:color="auto" w:sz="4" w:space="0"/>
              <w:bottom w:val="nil"/>
              <w:right w:val="single" w:color="auto" w:sz="4" w:space="0"/>
            </w:tcBorders>
          </w:tcPr>
          <w:p>
            <w:pPr>
              <w:pStyle w:val="76"/>
              <w:rPr>
                <w:rFonts w:ascii="CG Times (WN)" w:hAnsi="CG Times (WN)"/>
                <w:lang w:val="en-US" w:eastAsia="zh-CN"/>
              </w:rPr>
            </w:pPr>
          </w:p>
        </w:tc>
        <w:tc>
          <w:tcPr>
            <w:tcW w:w="2826" w:type="dxa"/>
            <w:gridSpan w:val="7"/>
            <w:tcBorders>
              <w:top w:val="nil"/>
              <w:left w:val="single" w:color="auto" w:sz="4" w:space="0"/>
              <w:bottom w:val="nil"/>
              <w:right w:val="single" w:color="auto" w:sz="4" w:space="0"/>
            </w:tcBorders>
          </w:tcPr>
          <w:p>
            <w:pPr>
              <w:pStyle w:val="76"/>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lang w:eastAsia="ja-JP"/>
              </w:rPr>
              <w:t>EPRE ratio of PBCH to PBCH DMRS</w:t>
            </w:r>
          </w:p>
        </w:tc>
        <w:tc>
          <w:tcPr>
            <w:tcW w:w="1357" w:type="dxa"/>
            <w:tcBorders>
              <w:top w:val="nil"/>
              <w:left w:val="single" w:color="auto" w:sz="4" w:space="0"/>
              <w:bottom w:val="nil"/>
              <w:right w:val="single" w:color="auto" w:sz="4" w:space="0"/>
            </w:tcBorders>
          </w:tcPr>
          <w:p>
            <w:pPr>
              <w:pStyle w:val="76"/>
              <w:rPr>
                <w:lang w:val="en-US"/>
              </w:rPr>
            </w:pPr>
          </w:p>
        </w:tc>
        <w:tc>
          <w:tcPr>
            <w:tcW w:w="1067" w:type="dxa"/>
            <w:tcBorders>
              <w:top w:val="nil"/>
              <w:left w:val="single" w:color="auto" w:sz="4" w:space="0"/>
              <w:bottom w:val="nil"/>
              <w:right w:val="single" w:color="auto" w:sz="4" w:space="0"/>
            </w:tcBorders>
          </w:tcPr>
          <w:p>
            <w:pPr>
              <w:pStyle w:val="76"/>
              <w:rPr>
                <w:rFonts w:ascii="CG Times (WN)" w:hAnsi="CG Times (WN)"/>
                <w:lang w:val="en-US" w:eastAsia="zh-CN"/>
              </w:rPr>
            </w:pPr>
          </w:p>
        </w:tc>
        <w:tc>
          <w:tcPr>
            <w:tcW w:w="2618" w:type="dxa"/>
            <w:gridSpan w:val="5"/>
            <w:tcBorders>
              <w:top w:val="nil"/>
              <w:left w:val="single" w:color="auto" w:sz="4" w:space="0"/>
              <w:bottom w:val="nil"/>
              <w:right w:val="single" w:color="auto" w:sz="4" w:space="0"/>
            </w:tcBorders>
          </w:tcPr>
          <w:p>
            <w:pPr>
              <w:pStyle w:val="76"/>
              <w:rPr>
                <w:rFonts w:ascii="CG Times (WN)" w:hAnsi="CG Times (WN)"/>
                <w:lang w:val="en-US" w:eastAsia="zh-CN"/>
              </w:rPr>
            </w:pPr>
          </w:p>
        </w:tc>
        <w:tc>
          <w:tcPr>
            <w:tcW w:w="2826" w:type="dxa"/>
            <w:gridSpan w:val="7"/>
            <w:tcBorders>
              <w:top w:val="nil"/>
              <w:left w:val="single" w:color="auto" w:sz="4" w:space="0"/>
              <w:bottom w:val="nil"/>
              <w:right w:val="single" w:color="auto" w:sz="4" w:space="0"/>
            </w:tcBorders>
          </w:tcPr>
          <w:p>
            <w:pPr>
              <w:pStyle w:val="76"/>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lang w:eastAsia="ja-JP"/>
              </w:rPr>
              <w:t>EPRE ratio of PDCCH DMRS to SSS</w:t>
            </w:r>
          </w:p>
        </w:tc>
        <w:tc>
          <w:tcPr>
            <w:tcW w:w="1357" w:type="dxa"/>
            <w:tcBorders>
              <w:top w:val="nil"/>
              <w:left w:val="single" w:color="auto" w:sz="4" w:space="0"/>
              <w:bottom w:val="nil"/>
              <w:right w:val="single" w:color="auto" w:sz="4" w:space="0"/>
            </w:tcBorders>
          </w:tcPr>
          <w:p>
            <w:pPr>
              <w:pStyle w:val="76"/>
              <w:rPr>
                <w:lang w:val="en-US"/>
              </w:rPr>
            </w:pPr>
          </w:p>
        </w:tc>
        <w:tc>
          <w:tcPr>
            <w:tcW w:w="1067" w:type="dxa"/>
            <w:tcBorders>
              <w:top w:val="nil"/>
              <w:left w:val="single" w:color="auto" w:sz="4" w:space="0"/>
              <w:bottom w:val="nil"/>
              <w:right w:val="single" w:color="auto" w:sz="4" w:space="0"/>
            </w:tcBorders>
          </w:tcPr>
          <w:p>
            <w:pPr>
              <w:pStyle w:val="76"/>
              <w:rPr>
                <w:rFonts w:ascii="CG Times (WN)" w:hAnsi="CG Times (WN)"/>
                <w:lang w:val="en-US" w:eastAsia="zh-CN"/>
              </w:rPr>
            </w:pPr>
          </w:p>
        </w:tc>
        <w:tc>
          <w:tcPr>
            <w:tcW w:w="2618" w:type="dxa"/>
            <w:gridSpan w:val="5"/>
            <w:tcBorders>
              <w:top w:val="nil"/>
              <w:left w:val="single" w:color="auto" w:sz="4" w:space="0"/>
              <w:bottom w:val="nil"/>
              <w:right w:val="single" w:color="auto" w:sz="4" w:space="0"/>
            </w:tcBorders>
          </w:tcPr>
          <w:p>
            <w:pPr>
              <w:pStyle w:val="76"/>
              <w:rPr>
                <w:rFonts w:ascii="CG Times (WN)" w:hAnsi="CG Times (WN)"/>
                <w:lang w:val="en-US" w:eastAsia="zh-CN"/>
              </w:rPr>
            </w:pPr>
          </w:p>
        </w:tc>
        <w:tc>
          <w:tcPr>
            <w:tcW w:w="2826" w:type="dxa"/>
            <w:gridSpan w:val="7"/>
            <w:tcBorders>
              <w:top w:val="nil"/>
              <w:left w:val="single" w:color="auto" w:sz="4" w:space="0"/>
              <w:bottom w:val="nil"/>
              <w:right w:val="single" w:color="auto" w:sz="4" w:space="0"/>
            </w:tcBorders>
          </w:tcPr>
          <w:p>
            <w:pPr>
              <w:pStyle w:val="76"/>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lang w:eastAsia="ja-JP"/>
              </w:rPr>
              <w:t>EPRE ratio of PDCCH to PDCCH DMRS</w:t>
            </w:r>
          </w:p>
        </w:tc>
        <w:tc>
          <w:tcPr>
            <w:tcW w:w="1357" w:type="dxa"/>
            <w:tcBorders>
              <w:top w:val="nil"/>
              <w:left w:val="single" w:color="auto" w:sz="4" w:space="0"/>
              <w:bottom w:val="nil"/>
              <w:right w:val="single" w:color="auto" w:sz="4" w:space="0"/>
            </w:tcBorders>
          </w:tcPr>
          <w:p>
            <w:pPr>
              <w:pStyle w:val="76"/>
            </w:pPr>
            <w:r>
              <w:t>dB</w:t>
            </w:r>
          </w:p>
        </w:tc>
        <w:tc>
          <w:tcPr>
            <w:tcW w:w="1067" w:type="dxa"/>
            <w:tcBorders>
              <w:top w:val="nil"/>
              <w:left w:val="single" w:color="auto" w:sz="4" w:space="0"/>
              <w:bottom w:val="nil"/>
              <w:right w:val="single" w:color="auto" w:sz="4" w:space="0"/>
            </w:tcBorders>
          </w:tcPr>
          <w:p>
            <w:pPr>
              <w:pStyle w:val="76"/>
            </w:pPr>
            <w:r>
              <w:t>1,2,3,4,5,6</w:t>
            </w:r>
          </w:p>
        </w:tc>
        <w:tc>
          <w:tcPr>
            <w:tcW w:w="2618" w:type="dxa"/>
            <w:gridSpan w:val="5"/>
            <w:tcBorders>
              <w:top w:val="nil"/>
              <w:left w:val="single" w:color="auto" w:sz="4" w:space="0"/>
              <w:bottom w:val="nil"/>
              <w:right w:val="single" w:color="auto" w:sz="4" w:space="0"/>
            </w:tcBorders>
          </w:tcPr>
          <w:p>
            <w:pPr>
              <w:pStyle w:val="76"/>
            </w:pPr>
            <w:r>
              <w:t>0</w:t>
            </w:r>
          </w:p>
        </w:tc>
        <w:tc>
          <w:tcPr>
            <w:tcW w:w="2826" w:type="dxa"/>
            <w:gridSpan w:val="7"/>
            <w:tcBorders>
              <w:top w:val="nil"/>
              <w:left w:val="single" w:color="auto" w:sz="4" w:space="0"/>
              <w:bottom w:val="nil"/>
              <w:right w:val="single" w:color="auto" w:sz="4" w:space="0"/>
            </w:tcBorders>
          </w:tcPr>
          <w:p>
            <w:pPr>
              <w:pStyle w:val="76"/>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lang w:eastAsia="ja-JP"/>
              </w:rPr>
              <w:t xml:space="preserve">EPRE ratio of PDSCH DMRS to SSS </w:t>
            </w:r>
          </w:p>
        </w:tc>
        <w:tc>
          <w:tcPr>
            <w:tcW w:w="1357" w:type="dxa"/>
            <w:tcBorders>
              <w:top w:val="nil"/>
              <w:left w:val="single" w:color="auto" w:sz="4" w:space="0"/>
              <w:bottom w:val="nil"/>
              <w:right w:val="single" w:color="auto" w:sz="4" w:space="0"/>
            </w:tcBorders>
          </w:tcPr>
          <w:p>
            <w:pPr>
              <w:pStyle w:val="76"/>
              <w:rPr>
                <w:lang w:val="en-US"/>
              </w:rPr>
            </w:pPr>
          </w:p>
        </w:tc>
        <w:tc>
          <w:tcPr>
            <w:tcW w:w="1067" w:type="dxa"/>
            <w:tcBorders>
              <w:top w:val="nil"/>
              <w:left w:val="single" w:color="auto" w:sz="4" w:space="0"/>
              <w:bottom w:val="nil"/>
              <w:right w:val="single" w:color="auto" w:sz="4" w:space="0"/>
            </w:tcBorders>
          </w:tcPr>
          <w:p>
            <w:pPr>
              <w:pStyle w:val="76"/>
              <w:rPr>
                <w:rFonts w:ascii="CG Times (WN)" w:hAnsi="CG Times (WN)"/>
                <w:lang w:val="en-US" w:eastAsia="zh-CN"/>
              </w:rPr>
            </w:pPr>
          </w:p>
        </w:tc>
        <w:tc>
          <w:tcPr>
            <w:tcW w:w="2618" w:type="dxa"/>
            <w:gridSpan w:val="5"/>
            <w:tcBorders>
              <w:top w:val="nil"/>
              <w:left w:val="single" w:color="auto" w:sz="4" w:space="0"/>
              <w:bottom w:val="nil"/>
              <w:right w:val="single" w:color="auto" w:sz="4" w:space="0"/>
            </w:tcBorders>
          </w:tcPr>
          <w:p>
            <w:pPr>
              <w:pStyle w:val="76"/>
              <w:rPr>
                <w:rFonts w:ascii="CG Times (WN)" w:hAnsi="CG Times (WN)"/>
                <w:lang w:val="en-US" w:eastAsia="zh-CN"/>
              </w:rPr>
            </w:pPr>
          </w:p>
        </w:tc>
        <w:tc>
          <w:tcPr>
            <w:tcW w:w="2826" w:type="dxa"/>
            <w:gridSpan w:val="7"/>
            <w:tcBorders>
              <w:top w:val="nil"/>
              <w:left w:val="single" w:color="auto" w:sz="4" w:space="0"/>
              <w:bottom w:val="nil"/>
              <w:right w:val="single" w:color="auto" w:sz="4" w:space="0"/>
            </w:tcBorders>
          </w:tcPr>
          <w:p>
            <w:pPr>
              <w:pStyle w:val="76"/>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lang w:eastAsia="ja-JP"/>
              </w:rPr>
              <w:t xml:space="preserve">EPRE ratio of PDSCH to PDSCH </w:t>
            </w:r>
          </w:p>
        </w:tc>
        <w:tc>
          <w:tcPr>
            <w:tcW w:w="1357" w:type="dxa"/>
            <w:tcBorders>
              <w:top w:val="nil"/>
              <w:left w:val="single" w:color="auto" w:sz="4" w:space="0"/>
              <w:bottom w:val="nil"/>
              <w:right w:val="single" w:color="auto" w:sz="4" w:space="0"/>
            </w:tcBorders>
          </w:tcPr>
          <w:p>
            <w:pPr>
              <w:pStyle w:val="76"/>
              <w:rPr>
                <w:lang w:val="en-US"/>
              </w:rPr>
            </w:pPr>
          </w:p>
        </w:tc>
        <w:tc>
          <w:tcPr>
            <w:tcW w:w="1067" w:type="dxa"/>
            <w:tcBorders>
              <w:top w:val="nil"/>
              <w:left w:val="single" w:color="auto" w:sz="4" w:space="0"/>
              <w:bottom w:val="nil"/>
              <w:right w:val="single" w:color="auto" w:sz="4" w:space="0"/>
            </w:tcBorders>
          </w:tcPr>
          <w:p>
            <w:pPr>
              <w:pStyle w:val="76"/>
              <w:rPr>
                <w:rFonts w:ascii="CG Times (WN)" w:hAnsi="CG Times (WN)"/>
                <w:lang w:val="en-US" w:eastAsia="zh-CN"/>
              </w:rPr>
            </w:pPr>
          </w:p>
        </w:tc>
        <w:tc>
          <w:tcPr>
            <w:tcW w:w="2618" w:type="dxa"/>
            <w:gridSpan w:val="5"/>
            <w:tcBorders>
              <w:top w:val="nil"/>
              <w:left w:val="single" w:color="auto" w:sz="4" w:space="0"/>
              <w:bottom w:val="nil"/>
              <w:right w:val="single" w:color="auto" w:sz="4" w:space="0"/>
            </w:tcBorders>
          </w:tcPr>
          <w:p>
            <w:pPr>
              <w:pStyle w:val="76"/>
              <w:rPr>
                <w:rFonts w:ascii="CG Times (WN)" w:hAnsi="CG Times (WN)"/>
                <w:lang w:val="en-US" w:eastAsia="zh-CN"/>
              </w:rPr>
            </w:pPr>
          </w:p>
        </w:tc>
        <w:tc>
          <w:tcPr>
            <w:tcW w:w="2826" w:type="dxa"/>
            <w:gridSpan w:val="7"/>
            <w:tcBorders>
              <w:top w:val="nil"/>
              <w:left w:val="single" w:color="auto" w:sz="4" w:space="0"/>
              <w:bottom w:val="nil"/>
              <w:right w:val="single" w:color="auto" w:sz="4" w:space="0"/>
            </w:tcBorders>
          </w:tcPr>
          <w:p>
            <w:pPr>
              <w:pStyle w:val="76"/>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lang w:eastAsia="ja-JP"/>
              </w:rPr>
              <w:t>EPRE ratio of OCNG DMRS to SSS(Note 1)</w:t>
            </w:r>
          </w:p>
        </w:tc>
        <w:tc>
          <w:tcPr>
            <w:tcW w:w="1357" w:type="dxa"/>
            <w:tcBorders>
              <w:top w:val="nil"/>
              <w:left w:val="single" w:color="auto" w:sz="4" w:space="0"/>
              <w:bottom w:val="nil"/>
              <w:right w:val="single" w:color="auto" w:sz="4" w:space="0"/>
            </w:tcBorders>
          </w:tcPr>
          <w:p>
            <w:pPr>
              <w:pStyle w:val="76"/>
              <w:rPr>
                <w:lang w:val="en-US"/>
              </w:rPr>
            </w:pPr>
          </w:p>
        </w:tc>
        <w:tc>
          <w:tcPr>
            <w:tcW w:w="1067" w:type="dxa"/>
            <w:tcBorders>
              <w:top w:val="nil"/>
              <w:left w:val="single" w:color="auto" w:sz="4" w:space="0"/>
              <w:bottom w:val="nil"/>
              <w:right w:val="single" w:color="auto" w:sz="4" w:space="0"/>
            </w:tcBorders>
          </w:tcPr>
          <w:p>
            <w:pPr>
              <w:pStyle w:val="76"/>
              <w:rPr>
                <w:rFonts w:ascii="CG Times (WN)" w:hAnsi="CG Times (WN)"/>
                <w:lang w:val="en-US" w:eastAsia="zh-CN"/>
              </w:rPr>
            </w:pPr>
          </w:p>
        </w:tc>
        <w:tc>
          <w:tcPr>
            <w:tcW w:w="2618" w:type="dxa"/>
            <w:gridSpan w:val="5"/>
            <w:tcBorders>
              <w:top w:val="nil"/>
              <w:left w:val="single" w:color="auto" w:sz="4" w:space="0"/>
              <w:bottom w:val="nil"/>
              <w:right w:val="single" w:color="auto" w:sz="4" w:space="0"/>
            </w:tcBorders>
          </w:tcPr>
          <w:p>
            <w:pPr>
              <w:pStyle w:val="76"/>
              <w:rPr>
                <w:rFonts w:ascii="CG Times (WN)" w:hAnsi="CG Times (WN)"/>
                <w:lang w:val="en-US" w:eastAsia="zh-CN"/>
              </w:rPr>
            </w:pPr>
          </w:p>
        </w:tc>
        <w:tc>
          <w:tcPr>
            <w:tcW w:w="2826" w:type="dxa"/>
            <w:gridSpan w:val="7"/>
            <w:tcBorders>
              <w:top w:val="nil"/>
              <w:left w:val="single" w:color="auto" w:sz="4" w:space="0"/>
              <w:bottom w:val="nil"/>
              <w:right w:val="single" w:color="auto" w:sz="4" w:space="0"/>
            </w:tcBorders>
          </w:tcPr>
          <w:p>
            <w:pPr>
              <w:pStyle w:val="76"/>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lang w:val="en-US"/>
              </w:rPr>
            </w:pPr>
            <w:r>
              <w:rPr>
                <w:lang w:eastAsia="ja-JP"/>
              </w:rPr>
              <w:t>EPRE ratio of OCNG to OCNG DMRS (Note 1)</w:t>
            </w:r>
          </w:p>
        </w:tc>
        <w:tc>
          <w:tcPr>
            <w:tcW w:w="1357" w:type="dxa"/>
            <w:tcBorders>
              <w:top w:val="nil"/>
              <w:left w:val="single" w:color="auto" w:sz="4" w:space="0"/>
              <w:bottom w:val="single" w:color="auto" w:sz="4" w:space="0"/>
              <w:right w:val="single" w:color="auto" w:sz="4" w:space="0"/>
            </w:tcBorders>
          </w:tcPr>
          <w:p>
            <w:pPr>
              <w:pStyle w:val="76"/>
              <w:rPr>
                <w:lang w:val="en-US"/>
              </w:rPr>
            </w:pPr>
          </w:p>
        </w:tc>
        <w:tc>
          <w:tcPr>
            <w:tcW w:w="1067" w:type="dxa"/>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c>
          <w:tcPr>
            <w:tcW w:w="2618" w:type="dxa"/>
            <w:gridSpan w:val="5"/>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c>
          <w:tcPr>
            <w:tcW w:w="2826" w:type="dxa"/>
            <w:gridSpan w:val="7"/>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rFonts w:eastAsia="MS Mincho"/>
                <w:vertAlign w:val="superscript"/>
                <w:lang w:val="en-US"/>
              </w:rPr>
            </w:pPr>
            <w:r>
              <w:rPr>
                <w:position w:val="-12"/>
                <w:lang w:val="en-US"/>
              </w:rPr>
              <w:object>
                <v:shape id="_x0000_i1030" o:spt="75" type="#_x0000_t75" style="height:21.3pt;width:21.3pt;" o:ole="t"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30" r:id="rId16">
                  <o:LockedField>false</o:LockedField>
                </o:OLEObject>
              </w:object>
            </w:r>
            <w:r>
              <w:rPr>
                <w:rFonts w:eastAsia="MS Mincho"/>
                <w:vertAlign w:val="superscript"/>
                <w:lang w:val="en-US"/>
              </w:rPr>
              <w:t>Note2</w:t>
            </w:r>
          </w:p>
        </w:tc>
        <w:tc>
          <w:tcPr>
            <w:tcW w:w="1357" w:type="dxa"/>
            <w:tcBorders>
              <w:top w:val="single" w:color="auto" w:sz="4" w:space="0"/>
              <w:left w:val="single" w:color="auto" w:sz="4" w:space="0"/>
              <w:bottom w:val="single" w:color="auto" w:sz="4" w:space="0"/>
              <w:right w:val="single" w:color="auto" w:sz="4" w:space="0"/>
            </w:tcBorders>
          </w:tcPr>
          <w:p>
            <w:pPr>
              <w:pStyle w:val="76"/>
            </w:pPr>
            <w:r>
              <w:t>dBm/15 kHz</w:t>
            </w:r>
          </w:p>
        </w:tc>
        <w:tc>
          <w:tcPr>
            <w:tcW w:w="1067" w:type="dxa"/>
            <w:tcBorders>
              <w:top w:val="single" w:color="auto" w:sz="4" w:space="0"/>
              <w:left w:val="single" w:color="auto" w:sz="4" w:space="0"/>
              <w:bottom w:val="single" w:color="auto" w:sz="4" w:space="0"/>
              <w:right w:val="single" w:color="auto" w:sz="4" w:space="0"/>
            </w:tcBorders>
          </w:tcPr>
          <w:p>
            <w:pPr>
              <w:pStyle w:val="76"/>
            </w:pPr>
            <w:r>
              <w:t>1,2,3,4,5,6</w:t>
            </w:r>
          </w:p>
        </w:tc>
        <w:tc>
          <w:tcPr>
            <w:tcW w:w="5444" w:type="dxa"/>
            <w:gridSpan w:val="12"/>
            <w:tcBorders>
              <w:top w:val="single" w:color="auto" w:sz="4" w:space="0"/>
              <w:left w:val="single" w:color="auto" w:sz="4" w:space="0"/>
              <w:right w:val="single" w:color="auto" w:sz="4" w:space="0"/>
            </w:tcBorders>
          </w:tcPr>
          <w:p>
            <w:pPr>
              <w:pStyle w:val="76"/>
              <w:rPr>
                <w:lang w:val="en-US" w:eastAsia="zh-CN"/>
              </w:rPr>
            </w:pPr>
            <w:r>
              <w:rPr>
                <w:rFonts w:hint="eastAsia"/>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004" w:type="dxa"/>
            <w:tcBorders>
              <w:top w:val="single" w:color="auto" w:sz="4" w:space="0"/>
              <w:left w:val="single" w:color="auto" w:sz="4" w:space="0"/>
              <w:bottom w:val="nil"/>
              <w:right w:val="single" w:color="auto" w:sz="4" w:space="0"/>
            </w:tcBorders>
          </w:tcPr>
          <w:p>
            <w:pPr>
              <w:pStyle w:val="77"/>
              <w:rPr>
                <w:rFonts w:eastAsia="MS Mincho"/>
                <w:vertAlign w:val="superscript"/>
                <w:lang w:val="en-US"/>
              </w:rPr>
            </w:pPr>
            <w:r>
              <w:rPr>
                <w:position w:val="-12"/>
                <w:lang w:val="en-US"/>
              </w:rPr>
              <w:object>
                <v:shape id="_x0000_i1031" o:spt="75" type="#_x0000_t75" style="height:21.3pt;width:21.3pt;" o:ole="t" filled="f" o:preferrelative="t" stroked="f" coordsize="21600,21600">
                  <v:path/>
                  <v:fill on="f" focussize="0,0"/>
                  <v:stroke on="f" joinstyle="miter"/>
                  <v:imagedata r:id="rId9" o:title=""/>
                  <o:lock v:ext="edit" aspectratio="t"/>
                  <w10:wrap type="none"/>
                  <w10:anchorlock/>
                </v:shape>
                <o:OLEObject Type="Embed" ProgID="Equation.3" ShapeID="_x0000_i1031" DrawAspect="Content" ObjectID="_1468075731" r:id="rId17">
                  <o:LockedField>false</o:LockedField>
                </o:OLEObject>
              </w:object>
            </w:r>
            <w:r>
              <w:rPr>
                <w:rFonts w:eastAsia="MS Mincho"/>
                <w:vertAlign w:val="superscript"/>
                <w:lang w:val="en-US"/>
              </w:rPr>
              <w:t>Note2</w:t>
            </w:r>
          </w:p>
        </w:tc>
        <w:tc>
          <w:tcPr>
            <w:tcW w:w="1357" w:type="dxa"/>
            <w:tcBorders>
              <w:top w:val="single" w:color="auto" w:sz="4" w:space="0"/>
              <w:left w:val="single" w:color="auto" w:sz="4" w:space="0"/>
              <w:bottom w:val="nil"/>
              <w:right w:val="single" w:color="auto" w:sz="4" w:space="0"/>
            </w:tcBorders>
          </w:tcPr>
          <w:p>
            <w:pPr>
              <w:pStyle w:val="76"/>
            </w:pPr>
            <w:r>
              <w:t>dBm/SCS</w:t>
            </w:r>
          </w:p>
        </w:tc>
        <w:tc>
          <w:tcPr>
            <w:tcW w:w="1067" w:type="dxa"/>
            <w:tcBorders>
              <w:top w:val="single" w:color="auto" w:sz="4" w:space="0"/>
              <w:left w:val="single" w:color="auto" w:sz="4" w:space="0"/>
              <w:bottom w:val="single" w:color="auto" w:sz="4" w:space="0"/>
              <w:right w:val="single" w:color="auto" w:sz="4" w:space="0"/>
            </w:tcBorders>
          </w:tcPr>
          <w:p>
            <w:pPr>
              <w:pStyle w:val="76"/>
            </w:pPr>
            <w:r>
              <w:t>1,2,4,5</w:t>
            </w:r>
          </w:p>
        </w:tc>
        <w:tc>
          <w:tcPr>
            <w:tcW w:w="5444" w:type="dxa"/>
            <w:gridSpan w:val="12"/>
            <w:tcBorders>
              <w:left w:val="single" w:color="auto" w:sz="4" w:space="0"/>
              <w:right w:val="single" w:color="auto" w:sz="4" w:space="0"/>
            </w:tcBorders>
          </w:tcPr>
          <w:p>
            <w:pPr>
              <w:pStyle w:val="76"/>
              <w:rPr>
                <w:lang w:val="en-US" w:eastAsia="zh-CN"/>
              </w:rPr>
            </w:pPr>
            <w:r>
              <w:rPr>
                <w:rFonts w:hint="eastAsia"/>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004" w:type="dxa"/>
            <w:tcBorders>
              <w:top w:val="nil"/>
              <w:left w:val="single" w:color="auto" w:sz="4" w:space="0"/>
              <w:bottom w:val="single" w:color="auto" w:sz="4" w:space="0"/>
              <w:right w:val="single" w:color="auto" w:sz="4" w:space="0"/>
            </w:tcBorders>
          </w:tcPr>
          <w:p>
            <w:pPr>
              <w:pStyle w:val="77"/>
            </w:pPr>
          </w:p>
        </w:tc>
        <w:tc>
          <w:tcPr>
            <w:tcW w:w="1357" w:type="dxa"/>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5444" w:type="dxa"/>
            <w:gridSpan w:val="12"/>
            <w:tcBorders>
              <w:left w:val="single" w:color="auto" w:sz="4" w:space="0"/>
              <w:right w:val="single" w:color="auto" w:sz="4" w:space="0"/>
            </w:tcBorders>
          </w:tcPr>
          <w:p>
            <w:pPr>
              <w:pStyle w:val="76"/>
              <w:rPr>
                <w:lang w:val="en-US" w:eastAsia="zh-CN"/>
              </w:rPr>
            </w:pPr>
            <w:r>
              <w:rPr>
                <w:rFonts w:hint="eastAsia"/>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rFonts w:eastAsia="MS Mincho"/>
                <w:lang w:val="en-US"/>
              </w:rPr>
            </w:pPr>
            <w:r>
              <w:rPr>
                <w:position w:val="-12"/>
                <w:lang w:val="en-US"/>
              </w:rPr>
              <w:object>
                <v:shape id="_x0000_i1032" o:spt="75" type="#_x0000_t75" style="height:21.3pt;width:30.05pt;" o:ole="t" filled="f" o:preferrelative="t" stroked="f" coordsize="21600,21600">
                  <v:path/>
                  <v:fill on="f" focussize="0,0"/>
                  <v:stroke on="f" joinstyle="miter"/>
                  <v:imagedata r:id="rId12" o:title=""/>
                  <o:lock v:ext="edit" aspectratio="t"/>
                  <w10:wrap type="none"/>
                  <w10:anchorlock/>
                </v:shape>
                <o:OLEObject Type="Embed" ProgID="Equation.3" ShapeID="_x0000_i1032" DrawAspect="Content" ObjectID="_1468075732" r:id="rId18">
                  <o:LockedField>false</o:LockedField>
                </o:OLEObject>
              </w:object>
            </w: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1,2,3,4,5,6</w:t>
            </w:r>
          </w:p>
        </w:tc>
        <w:tc>
          <w:tcPr>
            <w:tcW w:w="614" w:type="dxa"/>
            <w:tcBorders>
              <w:left w:val="single" w:color="auto" w:sz="4" w:space="0"/>
              <w:right w:val="single" w:color="auto" w:sz="4" w:space="0"/>
            </w:tcBorders>
          </w:tcPr>
          <w:p>
            <w:pPr>
              <w:pStyle w:val="76"/>
              <w:rPr>
                <w:lang w:val="en-US" w:eastAsia="zh-CN"/>
              </w:rPr>
            </w:pPr>
            <w:r>
              <w:rPr>
                <w:rFonts w:cs="Arial"/>
                <w:lang w:val="en-US"/>
              </w:rPr>
              <w:t>-∞</w:t>
            </w:r>
          </w:p>
        </w:tc>
        <w:tc>
          <w:tcPr>
            <w:tcW w:w="688" w:type="dxa"/>
            <w:gridSpan w:val="2"/>
            <w:tcBorders>
              <w:left w:val="single" w:color="auto" w:sz="4" w:space="0"/>
              <w:right w:val="single" w:color="auto" w:sz="4" w:space="0"/>
            </w:tcBorders>
          </w:tcPr>
          <w:p>
            <w:pPr>
              <w:pStyle w:val="76"/>
              <w:rPr>
                <w:lang w:val="en-US" w:eastAsia="zh-CN"/>
              </w:rPr>
            </w:pPr>
            <w:r>
              <w:rPr>
                <w:rFonts w:hint="eastAsia"/>
                <w:lang w:val="en-US" w:eastAsia="zh-CN"/>
              </w:rPr>
              <w:t>0</w:t>
            </w:r>
          </w:p>
        </w:tc>
        <w:tc>
          <w:tcPr>
            <w:tcW w:w="717" w:type="dxa"/>
            <w:tcBorders>
              <w:left w:val="single" w:color="auto" w:sz="4" w:space="0"/>
              <w:right w:val="single" w:color="auto" w:sz="4" w:space="0"/>
            </w:tcBorders>
          </w:tcPr>
          <w:p>
            <w:pPr>
              <w:pStyle w:val="76"/>
            </w:pPr>
            <w:r>
              <w:rPr>
                <w:rFonts w:cs="Arial"/>
                <w:lang w:val="en-US"/>
              </w:rPr>
              <w:t>-∞</w:t>
            </w:r>
          </w:p>
        </w:tc>
        <w:tc>
          <w:tcPr>
            <w:tcW w:w="599" w:type="dxa"/>
            <w:tcBorders>
              <w:left w:val="single" w:color="auto" w:sz="4" w:space="0"/>
              <w:right w:val="single" w:color="auto" w:sz="4" w:space="0"/>
            </w:tcBorders>
          </w:tcPr>
          <w:p>
            <w:pPr>
              <w:pStyle w:val="76"/>
            </w:pPr>
            <w:r>
              <w:rPr>
                <w:rFonts w:cs="Arial"/>
                <w:lang w:val="en-US"/>
              </w:rPr>
              <w:t>-∞</w:t>
            </w:r>
          </w:p>
        </w:tc>
        <w:tc>
          <w:tcPr>
            <w:tcW w:w="717" w:type="dxa"/>
            <w:gridSpan w:val="2"/>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638" w:type="dxa"/>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645" w:type="dxa"/>
            <w:gridSpan w:val="2"/>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826" w:type="dxa"/>
            <w:gridSpan w:val="2"/>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rFonts w:eastAsia="MS Mincho"/>
                <w:lang w:val="en-US"/>
              </w:rPr>
            </w:pPr>
            <w:r>
              <w:rPr>
                <w:position w:val="-12"/>
                <w:lang w:val="en-US"/>
              </w:rPr>
              <w:object>
                <v:shape id="_x0000_i1033" o:spt="75" type="#_x0000_t75" style="height:21.3pt;width:41.95pt;" o:ole="t" filled="f" o:preferrelative="t" stroked="f" coordsize="21600,21600">
                  <v:path/>
                  <v:fill on="f" focussize="0,0"/>
                  <v:stroke on="f" joinstyle="miter"/>
                  <v:imagedata r:id="rId14" o:title=""/>
                  <o:lock v:ext="edit" aspectratio="t"/>
                  <w10:wrap type="none"/>
                  <w10:anchorlock/>
                </v:shape>
                <o:OLEObject Type="Embed" ProgID="Equation.3" ShapeID="_x0000_i1033" DrawAspect="Content" ObjectID="_1468075733" r:id="rId19">
                  <o:LockedField>false</o:LockedField>
                </o:OLEObject>
              </w:object>
            </w: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1,2,3,4,5,6</w:t>
            </w:r>
          </w:p>
        </w:tc>
        <w:tc>
          <w:tcPr>
            <w:tcW w:w="614" w:type="dxa"/>
            <w:tcBorders>
              <w:left w:val="single" w:color="auto" w:sz="4" w:space="0"/>
              <w:right w:val="single" w:color="auto" w:sz="4" w:space="0"/>
            </w:tcBorders>
          </w:tcPr>
          <w:p>
            <w:pPr>
              <w:pStyle w:val="76"/>
              <w:rPr>
                <w:lang w:val="en-US" w:eastAsia="zh-CN"/>
              </w:rPr>
            </w:pPr>
            <w:r>
              <w:rPr>
                <w:rFonts w:cs="Arial"/>
                <w:lang w:val="en-US"/>
              </w:rPr>
              <w:t>-∞</w:t>
            </w:r>
          </w:p>
        </w:tc>
        <w:tc>
          <w:tcPr>
            <w:tcW w:w="688" w:type="dxa"/>
            <w:gridSpan w:val="2"/>
            <w:tcBorders>
              <w:left w:val="single" w:color="auto" w:sz="4" w:space="0"/>
              <w:right w:val="single" w:color="auto" w:sz="4" w:space="0"/>
            </w:tcBorders>
          </w:tcPr>
          <w:p>
            <w:pPr>
              <w:pStyle w:val="76"/>
              <w:rPr>
                <w:lang w:val="en-US" w:eastAsia="zh-CN"/>
              </w:rPr>
            </w:pPr>
            <w:r>
              <w:rPr>
                <w:rFonts w:hint="eastAsia"/>
                <w:lang w:val="en-US" w:eastAsia="zh-CN"/>
              </w:rPr>
              <w:t>0</w:t>
            </w:r>
          </w:p>
        </w:tc>
        <w:tc>
          <w:tcPr>
            <w:tcW w:w="717" w:type="dxa"/>
            <w:tcBorders>
              <w:left w:val="single" w:color="auto" w:sz="4" w:space="0"/>
              <w:right w:val="single" w:color="auto" w:sz="4" w:space="0"/>
            </w:tcBorders>
          </w:tcPr>
          <w:p>
            <w:pPr>
              <w:pStyle w:val="76"/>
            </w:pPr>
            <w:r>
              <w:rPr>
                <w:rFonts w:cs="Arial"/>
                <w:lang w:val="en-US"/>
              </w:rPr>
              <w:t>-∞</w:t>
            </w:r>
          </w:p>
        </w:tc>
        <w:tc>
          <w:tcPr>
            <w:tcW w:w="599" w:type="dxa"/>
            <w:tcBorders>
              <w:left w:val="single" w:color="auto" w:sz="4" w:space="0"/>
              <w:right w:val="single" w:color="auto" w:sz="4" w:space="0"/>
            </w:tcBorders>
          </w:tcPr>
          <w:p>
            <w:pPr>
              <w:pStyle w:val="76"/>
            </w:pPr>
            <w:r>
              <w:rPr>
                <w:rFonts w:cs="Arial"/>
                <w:lang w:val="en-US"/>
              </w:rPr>
              <w:t>-∞</w:t>
            </w:r>
          </w:p>
        </w:tc>
        <w:tc>
          <w:tcPr>
            <w:tcW w:w="717" w:type="dxa"/>
            <w:gridSpan w:val="2"/>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638" w:type="dxa"/>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645" w:type="dxa"/>
            <w:gridSpan w:val="2"/>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826" w:type="dxa"/>
            <w:gridSpan w:val="2"/>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04" w:type="dxa"/>
            <w:tcBorders>
              <w:top w:val="single" w:color="auto" w:sz="4" w:space="0"/>
              <w:left w:val="single" w:color="auto" w:sz="4" w:space="0"/>
              <w:bottom w:val="nil"/>
              <w:right w:val="single" w:color="auto" w:sz="4" w:space="0"/>
            </w:tcBorders>
          </w:tcPr>
          <w:p>
            <w:pPr>
              <w:pStyle w:val="77"/>
              <w:rPr>
                <w:rFonts w:eastAsia="MS Mincho"/>
                <w:lang w:eastAsia="ja-JP"/>
              </w:rPr>
            </w:pPr>
            <w:r>
              <w:rPr>
                <w:rFonts w:eastAsia="MS Mincho"/>
                <w:lang w:val="en-US"/>
              </w:rPr>
              <w:t>SS-RSRP</w:t>
            </w:r>
            <w:r>
              <w:rPr>
                <w:rFonts w:eastAsia="MS Mincho"/>
                <w:vertAlign w:val="superscript"/>
                <w:lang w:val="en-US"/>
              </w:rPr>
              <w:t>Note3</w:t>
            </w:r>
          </w:p>
        </w:tc>
        <w:tc>
          <w:tcPr>
            <w:tcW w:w="1357" w:type="dxa"/>
            <w:tcBorders>
              <w:top w:val="single" w:color="auto" w:sz="4" w:space="0"/>
              <w:left w:val="single" w:color="auto" w:sz="4" w:space="0"/>
              <w:bottom w:val="nil"/>
              <w:right w:val="single" w:color="auto" w:sz="4" w:space="0"/>
            </w:tcBorders>
          </w:tcPr>
          <w:p>
            <w:pPr>
              <w:pStyle w:val="76"/>
            </w:pPr>
            <w:r>
              <w:t>dBm/SCS</w:t>
            </w:r>
          </w:p>
        </w:tc>
        <w:tc>
          <w:tcPr>
            <w:tcW w:w="1067" w:type="dxa"/>
            <w:tcBorders>
              <w:top w:val="single" w:color="auto" w:sz="4" w:space="0"/>
              <w:left w:val="single" w:color="auto" w:sz="4" w:space="0"/>
              <w:bottom w:val="single" w:color="auto" w:sz="4" w:space="0"/>
              <w:right w:val="single" w:color="auto" w:sz="4" w:space="0"/>
            </w:tcBorders>
          </w:tcPr>
          <w:p>
            <w:pPr>
              <w:pStyle w:val="76"/>
            </w:pPr>
            <w:r>
              <w:t>1,2,4,5</w:t>
            </w:r>
          </w:p>
        </w:tc>
        <w:tc>
          <w:tcPr>
            <w:tcW w:w="614" w:type="dxa"/>
            <w:tcBorders>
              <w:left w:val="single" w:color="auto" w:sz="4" w:space="0"/>
              <w:right w:val="single" w:color="auto" w:sz="4" w:space="0"/>
            </w:tcBorders>
          </w:tcPr>
          <w:p>
            <w:pPr>
              <w:pStyle w:val="76"/>
              <w:rPr>
                <w:lang w:val="en-US" w:eastAsia="zh-CN"/>
              </w:rPr>
            </w:pPr>
            <w:r>
              <w:rPr>
                <w:rFonts w:cs="Arial"/>
                <w:lang w:val="en-US"/>
              </w:rPr>
              <w:t>-∞</w:t>
            </w:r>
          </w:p>
        </w:tc>
        <w:tc>
          <w:tcPr>
            <w:tcW w:w="688" w:type="dxa"/>
            <w:gridSpan w:val="2"/>
            <w:tcBorders>
              <w:left w:val="single" w:color="auto" w:sz="4" w:space="0"/>
              <w:right w:val="single" w:color="auto" w:sz="4" w:space="0"/>
            </w:tcBorders>
          </w:tcPr>
          <w:p>
            <w:pPr>
              <w:pStyle w:val="76"/>
              <w:rPr>
                <w:lang w:val="en-US" w:eastAsia="zh-CN"/>
              </w:rPr>
            </w:pPr>
            <w:r>
              <w:rPr>
                <w:rFonts w:hint="eastAsia"/>
                <w:lang w:val="en-US" w:eastAsia="zh-CN"/>
              </w:rPr>
              <w:t>-85</w:t>
            </w:r>
          </w:p>
        </w:tc>
        <w:tc>
          <w:tcPr>
            <w:tcW w:w="717" w:type="dxa"/>
            <w:tcBorders>
              <w:left w:val="single" w:color="auto" w:sz="4" w:space="0"/>
              <w:right w:val="single" w:color="auto" w:sz="4" w:space="0"/>
            </w:tcBorders>
          </w:tcPr>
          <w:p>
            <w:pPr>
              <w:pStyle w:val="76"/>
            </w:pPr>
            <w:r>
              <w:rPr>
                <w:rFonts w:cs="Arial"/>
                <w:lang w:val="en-US"/>
              </w:rPr>
              <w:t>-∞</w:t>
            </w:r>
          </w:p>
        </w:tc>
        <w:tc>
          <w:tcPr>
            <w:tcW w:w="599" w:type="dxa"/>
            <w:tcBorders>
              <w:left w:val="single" w:color="auto" w:sz="4" w:space="0"/>
              <w:right w:val="single" w:color="auto" w:sz="4" w:space="0"/>
            </w:tcBorders>
          </w:tcPr>
          <w:p>
            <w:pPr>
              <w:pStyle w:val="76"/>
            </w:pPr>
            <w:r>
              <w:rPr>
                <w:rFonts w:cs="Arial"/>
                <w:lang w:val="en-US"/>
              </w:rPr>
              <w:t>-∞</w:t>
            </w:r>
          </w:p>
        </w:tc>
        <w:tc>
          <w:tcPr>
            <w:tcW w:w="717" w:type="dxa"/>
            <w:gridSpan w:val="2"/>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638" w:type="dxa"/>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645" w:type="dxa"/>
            <w:gridSpan w:val="2"/>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826" w:type="dxa"/>
            <w:gridSpan w:val="2"/>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004" w:type="dxa"/>
            <w:tcBorders>
              <w:top w:val="nil"/>
              <w:left w:val="single" w:color="auto" w:sz="4" w:space="0"/>
              <w:bottom w:val="single" w:color="auto" w:sz="4" w:space="0"/>
              <w:right w:val="single" w:color="auto" w:sz="4" w:space="0"/>
            </w:tcBorders>
          </w:tcPr>
          <w:p>
            <w:pPr>
              <w:pStyle w:val="77"/>
            </w:pPr>
          </w:p>
        </w:tc>
        <w:tc>
          <w:tcPr>
            <w:tcW w:w="1357" w:type="dxa"/>
            <w:tcBorders>
              <w:top w:val="nil"/>
              <w:left w:val="single" w:color="auto" w:sz="4" w:space="0"/>
              <w:bottom w:val="single" w:color="auto" w:sz="4" w:space="0"/>
              <w:right w:val="single" w:color="auto" w:sz="4" w:space="0"/>
            </w:tcBorders>
          </w:tcPr>
          <w:p>
            <w:pPr>
              <w:pStyle w:val="76"/>
              <w:rPr>
                <w:rFonts w:ascii="CG Times (WN)" w:hAnsi="CG Times (WN)"/>
                <w:lang w:val="en-US" w:eastAsia="zh-CN"/>
              </w:rPr>
            </w:pP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614" w:type="dxa"/>
            <w:tcBorders>
              <w:left w:val="single" w:color="auto" w:sz="4" w:space="0"/>
              <w:right w:val="single" w:color="auto" w:sz="4" w:space="0"/>
            </w:tcBorders>
          </w:tcPr>
          <w:p>
            <w:pPr>
              <w:pStyle w:val="76"/>
              <w:rPr>
                <w:lang w:val="en-US" w:eastAsia="zh-CN"/>
              </w:rPr>
            </w:pPr>
            <w:r>
              <w:rPr>
                <w:rFonts w:cs="Arial"/>
                <w:lang w:val="en-US"/>
              </w:rPr>
              <w:t>-∞</w:t>
            </w:r>
          </w:p>
        </w:tc>
        <w:tc>
          <w:tcPr>
            <w:tcW w:w="688" w:type="dxa"/>
            <w:gridSpan w:val="2"/>
            <w:tcBorders>
              <w:left w:val="single" w:color="auto" w:sz="4" w:space="0"/>
              <w:right w:val="single" w:color="auto" w:sz="4" w:space="0"/>
            </w:tcBorders>
          </w:tcPr>
          <w:p>
            <w:pPr>
              <w:pStyle w:val="76"/>
              <w:rPr>
                <w:lang w:val="en-US" w:eastAsia="zh-CN"/>
              </w:rPr>
            </w:pPr>
            <w:r>
              <w:rPr>
                <w:rFonts w:hint="eastAsia"/>
                <w:lang w:val="en-US" w:eastAsia="zh-CN"/>
              </w:rPr>
              <w:t>-82</w:t>
            </w:r>
          </w:p>
        </w:tc>
        <w:tc>
          <w:tcPr>
            <w:tcW w:w="717" w:type="dxa"/>
            <w:tcBorders>
              <w:left w:val="single" w:color="auto" w:sz="4" w:space="0"/>
              <w:right w:val="single" w:color="auto" w:sz="4" w:space="0"/>
            </w:tcBorders>
          </w:tcPr>
          <w:p>
            <w:pPr>
              <w:pStyle w:val="76"/>
            </w:pPr>
            <w:r>
              <w:rPr>
                <w:rFonts w:cs="Arial"/>
                <w:lang w:val="en-US"/>
              </w:rPr>
              <w:t>-∞</w:t>
            </w:r>
          </w:p>
        </w:tc>
        <w:tc>
          <w:tcPr>
            <w:tcW w:w="599" w:type="dxa"/>
            <w:tcBorders>
              <w:left w:val="single" w:color="auto" w:sz="4" w:space="0"/>
              <w:right w:val="single" w:color="auto" w:sz="4" w:space="0"/>
            </w:tcBorders>
          </w:tcPr>
          <w:p>
            <w:pPr>
              <w:pStyle w:val="76"/>
            </w:pPr>
            <w:r>
              <w:rPr>
                <w:rFonts w:cs="Arial"/>
                <w:lang w:val="en-US"/>
              </w:rPr>
              <w:t>-∞</w:t>
            </w:r>
          </w:p>
        </w:tc>
        <w:tc>
          <w:tcPr>
            <w:tcW w:w="717" w:type="dxa"/>
            <w:gridSpan w:val="2"/>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638" w:type="dxa"/>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645" w:type="dxa"/>
            <w:gridSpan w:val="2"/>
            <w:tcBorders>
              <w:top w:val="single" w:color="auto" w:sz="4" w:space="0"/>
              <w:left w:val="single" w:color="auto" w:sz="4" w:space="0"/>
              <w:bottom w:val="single" w:color="auto" w:sz="4" w:space="0"/>
              <w:right w:val="single" w:color="auto" w:sz="4" w:space="0"/>
            </w:tcBorders>
          </w:tcPr>
          <w:p>
            <w:pPr>
              <w:pStyle w:val="76"/>
            </w:pPr>
            <w:r>
              <w:rPr>
                <w:rFonts w:cs="Arial"/>
                <w:lang w:val="en-US"/>
              </w:rPr>
              <w:t>-∞</w:t>
            </w:r>
          </w:p>
        </w:tc>
        <w:tc>
          <w:tcPr>
            <w:tcW w:w="826" w:type="dxa"/>
            <w:gridSpan w:val="2"/>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004" w:type="dxa"/>
            <w:tcBorders>
              <w:top w:val="single" w:color="auto" w:sz="4" w:space="0"/>
              <w:left w:val="single" w:color="auto" w:sz="4" w:space="0"/>
              <w:bottom w:val="nil"/>
              <w:right w:val="single" w:color="auto" w:sz="4" w:space="0"/>
            </w:tcBorders>
          </w:tcPr>
          <w:p>
            <w:pPr>
              <w:pStyle w:val="77"/>
              <w:rPr>
                <w:rFonts w:eastAsia="MS Mincho"/>
                <w:lang w:eastAsia="ja-JP"/>
              </w:rPr>
            </w:pPr>
            <w:r>
              <w:rPr>
                <w:rFonts w:eastAsia="MS Mincho"/>
                <w:lang w:val="en-US"/>
              </w:rPr>
              <w:t>Io</w:t>
            </w:r>
            <w:r>
              <w:rPr>
                <w:rFonts w:eastAsia="MS Mincho"/>
                <w:vertAlign w:val="superscript"/>
                <w:lang w:val="en-US"/>
              </w:rPr>
              <w:t>Note3</w:t>
            </w:r>
          </w:p>
        </w:tc>
        <w:tc>
          <w:tcPr>
            <w:tcW w:w="1357" w:type="dxa"/>
            <w:tcBorders>
              <w:top w:val="single" w:color="auto" w:sz="4" w:space="0"/>
              <w:left w:val="single" w:color="auto" w:sz="4" w:space="0"/>
              <w:bottom w:val="single" w:color="auto" w:sz="4" w:space="0"/>
              <w:right w:val="single" w:color="auto" w:sz="4" w:space="0"/>
            </w:tcBorders>
          </w:tcPr>
          <w:p>
            <w:pPr>
              <w:pStyle w:val="76"/>
            </w:pPr>
            <w:r>
              <w:t>dBm/9.36MHz</w:t>
            </w:r>
          </w:p>
        </w:tc>
        <w:tc>
          <w:tcPr>
            <w:tcW w:w="1067" w:type="dxa"/>
            <w:tcBorders>
              <w:top w:val="single" w:color="auto" w:sz="4" w:space="0"/>
              <w:left w:val="single" w:color="auto" w:sz="4" w:space="0"/>
              <w:bottom w:val="single" w:color="auto" w:sz="4" w:space="0"/>
              <w:right w:val="single" w:color="auto" w:sz="4" w:space="0"/>
            </w:tcBorders>
          </w:tcPr>
          <w:p>
            <w:pPr>
              <w:pStyle w:val="76"/>
            </w:pPr>
            <w:r>
              <w:t>1,2,4,5</w:t>
            </w:r>
          </w:p>
        </w:tc>
        <w:tc>
          <w:tcPr>
            <w:tcW w:w="614" w:type="dxa"/>
            <w:tcBorders>
              <w:left w:val="single" w:color="auto" w:sz="4" w:space="0"/>
              <w:right w:val="single" w:color="auto" w:sz="4" w:space="0"/>
            </w:tcBorders>
          </w:tcPr>
          <w:p>
            <w:pPr>
              <w:pStyle w:val="76"/>
              <w:rPr>
                <w:lang w:val="en-US" w:eastAsia="zh-CN"/>
              </w:rPr>
            </w:pPr>
            <w:r>
              <w:rPr>
                <w:rFonts w:hint="eastAsia"/>
                <w:lang w:val="en-US" w:eastAsia="zh-CN"/>
              </w:rPr>
              <w:t>-57</w:t>
            </w:r>
          </w:p>
        </w:tc>
        <w:tc>
          <w:tcPr>
            <w:tcW w:w="688" w:type="dxa"/>
            <w:gridSpan w:val="2"/>
            <w:tcBorders>
              <w:left w:val="single" w:color="auto" w:sz="4" w:space="0"/>
              <w:right w:val="single" w:color="auto" w:sz="4" w:space="0"/>
            </w:tcBorders>
          </w:tcPr>
          <w:p>
            <w:pPr>
              <w:pStyle w:val="76"/>
              <w:rPr>
                <w:lang w:val="en-US" w:eastAsia="zh-CN"/>
              </w:rPr>
            </w:pPr>
            <w:r>
              <w:rPr>
                <w:rFonts w:hint="eastAsia"/>
                <w:lang w:val="en-US" w:eastAsia="zh-CN"/>
              </w:rPr>
              <w:t>-54</w:t>
            </w:r>
          </w:p>
        </w:tc>
        <w:tc>
          <w:tcPr>
            <w:tcW w:w="717" w:type="dxa"/>
            <w:tcBorders>
              <w:left w:val="single" w:color="auto" w:sz="4" w:space="0"/>
              <w:right w:val="single" w:color="auto" w:sz="4" w:space="0"/>
            </w:tcBorders>
          </w:tcPr>
          <w:p>
            <w:pPr>
              <w:pStyle w:val="76"/>
            </w:pPr>
            <w:r>
              <w:rPr>
                <w:rFonts w:hint="eastAsia"/>
                <w:lang w:val="en-US" w:eastAsia="zh-CN"/>
              </w:rPr>
              <w:t>-57</w:t>
            </w:r>
          </w:p>
        </w:tc>
        <w:tc>
          <w:tcPr>
            <w:tcW w:w="599" w:type="dxa"/>
            <w:tcBorders>
              <w:left w:val="single" w:color="auto" w:sz="4" w:space="0"/>
              <w:right w:val="single" w:color="auto" w:sz="4" w:space="0"/>
            </w:tcBorders>
          </w:tcPr>
          <w:p>
            <w:pPr>
              <w:pStyle w:val="76"/>
            </w:pPr>
            <w:r>
              <w:rPr>
                <w:rFonts w:hint="eastAsia"/>
                <w:lang w:val="en-US" w:eastAsia="zh-CN"/>
              </w:rPr>
              <w:t>-57</w:t>
            </w:r>
          </w:p>
        </w:tc>
        <w:tc>
          <w:tcPr>
            <w:tcW w:w="717" w:type="dxa"/>
            <w:gridSpan w:val="2"/>
            <w:tcBorders>
              <w:top w:val="single" w:color="auto" w:sz="4" w:space="0"/>
              <w:left w:val="single" w:color="auto" w:sz="4" w:space="0"/>
              <w:bottom w:val="single" w:color="auto" w:sz="4" w:space="0"/>
              <w:right w:val="single" w:color="auto" w:sz="4" w:space="0"/>
            </w:tcBorders>
          </w:tcPr>
          <w:p>
            <w:pPr>
              <w:pStyle w:val="76"/>
            </w:pPr>
            <w:r>
              <w:rPr>
                <w:rFonts w:hint="eastAsia"/>
                <w:lang w:val="en-US" w:eastAsia="zh-CN"/>
              </w:rPr>
              <w:t>-57</w:t>
            </w:r>
          </w:p>
        </w:tc>
        <w:tc>
          <w:tcPr>
            <w:tcW w:w="638" w:type="dxa"/>
            <w:tcBorders>
              <w:top w:val="single" w:color="auto" w:sz="4" w:space="0"/>
              <w:left w:val="single" w:color="auto" w:sz="4" w:space="0"/>
              <w:bottom w:val="single" w:color="auto" w:sz="4" w:space="0"/>
              <w:right w:val="single" w:color="auto" w:sz="4" w:space="0"/>
            </w:tcBorders>
          </w:tcPr>
          <w:p>
            <w:pPr>
              <w:pStyle w:val="76"/>
            </w:pPr>
            <w:r>
              <w:rPr>
                <w:rFonts w:hint="eastAsia"/>
                <w:lang w:val="en-US" w:eastAsia="zh-CN"/>
              </w:rPr>
              <w:t>-57</w:t>
            </w:r>
          </w:p>
        </w:tc>
        <w:tc>
          <w:tcPr>
            <w:tcW w:w="645" w:type="dxa"/>
            <w:gridSpan w:val="2"/>
            <w:tcBorders>
              <w:top w:val="single" w:color="auto" w:sz="4" w:space="0"/>
              <w:left w:val="single" w:color="auto" w:sz="4" w:space="0"/>
              <w:bottom w:val="single" w:color="auto" w:sz="4" w:space="0"/>
              <w:right w:val="single" w:color="auto" w:sz="4" w:space="0"/>
            </w:tcBorders>
          </w:tcPr>
          <w:p>
            <w:pPr>
              <w:pStyle w:val="76"/>
            </w:pPr>
            <w:r>
              <w:rPr>
                <w:rFonts w:hint="eastAsia"/>
                <w:lang w:val="en-US" w:eastAsia="zh-CN"/>
              </w:rPr>
              <w:t>-57</w:t>
            </w:r>
          </w:p>
        </w:tc>
        <w:tc>
          <w:tcPr>
            <w:tcW w:w="826" w:type="dxa"/>
            <w:gridSpan w:val="2"/>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004" w:type="dxa"/>
            <w:tcBorders>
              <w:top w:val="nil"/>
              <w:left w:val="single" w:color="auto" w:sz="4" w:space="0"/>
              <w:bottom w:val="single" w:color="auto" w:sz="4" w:space="0"/>
              <w:right w:val="single" w:color="auto" w:sz="4" w:space="0"/>
            </w:tcBorders>
          </w:tcPr>
          <w:p>
            <w:pPr>
              <w:pStyle w:val="77"/>
            </w:pPr>
          </w:p>
        </w:tc>
        <w:tc>
          <w:tcPr>
            <w:tcW w:w="1357" w:type="dxa"/>
            <w:tcBorders>
              <w:top w:val="single" w:color="auto" w:sz="4" w:space="0"/>
              <w:left w:val="single" w:color="auto" w:sz="4" w:space="0"/>
              <w:bottom w:val="single" w:color="auto" w:sz="4" w:space="0"/>
              <w:right w:val="single" w:color="auto" w:sz="4" w:space="0"/>
            </w:tcBorders>
          </w:tcPr>
          <w:p>
            <w:pPr>
              <w:pStyle w:val="76"/>
            </w:pPr>
            <w:r>
              <w:t>dBm/38.1MHz</w:t>
            </w:r>
          </w:p>
        </w:tc>
        <w:tc>
          <w:tcPr>
            <w:tcW w:w="1067" w:type="dxa"/>
            <w:tcBorders>
              <w:top w:val="single" w:color="auto" w:sz="4" w:space="0"/>
              <w:left w:val="single" w:color="auto" w:sz="4" w:space="0"/>
              <w:bottom w:val="single" w:color="auto" w:sz="4" w:space="0"/>
              <w:right w:val="single" w:color="auto" w:sz="4" w:space="0"/>
            </w:tcBorders>
          </w:tcPr>
          <w:p>
            <w:pPr>
              <w:pStyle w:val="76"/>
            </w:pPr>
            <w:r>
              <w:t>3,6</w:t>
            </w:r>
          </w:p>
        </w:tc>
        <w:tc>
          <w:tcPr>
            <w:tcW w:w="614" w:type="dxa"/>
            <w:tcBorders>
              <w:left w:val="single" w:color="auto" w:sz="4" w:space="0"/>
              <w:bottom w:val="single" w:color="auto" w:sz="4" w:space="0"/>
              <w:right w:val="single" w:color="auto" w:sz="4" w:space="0"/>
            </w:tcBorders>
          </w:tcPr>
          <w:p>
            <w:pPr>
              <w:pStyle w:val="76"/>
              <w:rPr>
                <w:lang w:val="en-US" w:eastAsia="zh-CN"/>
              </w:rPr>
            </w:pPr>
            <w:r>
              <w:rPr>
                <w:rFonts w:hint="eastAsia"/>
                <w:lang w:val="en-US" w:eastAsia="zh-CN"/>
              </w:rPr>
              <w:t>-57</w:t>
            </w:r>
          </w:p>
        </w:tc>
        <w:tc>
          <w:tcPr>
            <w:tcW w:w="688" w:type="dxa"/>
            <w:gridSpan w:val="2"/>
            <w:tcBorders>
              <w:left w:val="single" w:color="auto" w:sz="4" w:space="0"/>
              <w:bottom w:val="single" w:color="auto" w:sz="4" w:space="0"/>
              <w:right w:val="single" w:color="auto" w:sz="4" w:space="0"/>
            </w:tcBorders>
          </w:tcPr>
          <w:p>
            <w:pPr>
              <w:pStyle w:val="76"/>
              <w:rPr>
                <w:lang w:val="en-US" w:eastAsia="zh-CN"/>
              </w:rPr>
            </w:pPr>
            <w:r>
              <w:rPr>
                <w:rFonts w:hint="eastAsia"/>
                <w:lang w:val="en-US" w:eastAsia="zh-CN"/>
              </w:rPr>
              <w:t>-48</w:t>
            </w:r>
          </w:p>
        </w:tc>
        <w:tc>
          <w:tcPr>
            <w:tcW w:w="717" w:type="dxa"/>
            <w:tcBorders>
              <w:left w:val="single" w:color="auto" w:sz="4" w:space="0"/>
              <w:bottom w:val="single" w:color="auto" w:sz="4" w:space="0"/>
              <w:right w:val="single" w:color="auto" w:sz="4" w:space="0"/>
            </w:tcBorders>
          </w:tcPr>
          <w:p>
            <w:pPr>
              <w:pStyle w:val="76"/>
            </w:pPr>
            <w:r>
              <w:rPr>
                <w:rFonts w:hint="eastAsia"/>
                <w:lang w:val="en-US" w:eastAsia="zh-CN"/>
              </w:rPr>
              <w:t>-57</w:t>
            </w:r>
          </w:p>
        </w:tc>
        <w:tc>
          <w:tcPr>
            <w:tcW w:w="599" w:type="dxa"/>
            <w:tcBorders>
              <w:left w:val="single" w:color="auto" w:sz="4" w:space="0"/>
              <w:bottom w:val="single" w:color="auto" w:sz="4" w:space="0"/>
              <w:right w:val="single" w:color="auto" w:sz="4" w:space="0"/>
            </w:tcBorders>
          </w:tcPr>
          <w:p>
            <w:pPr>
              <w:pStyle w:val="76"/>
            </w:pPr>
            <w:r>
              <w:rPr>
                <w:rFonts w:hint="eastAsia"/>
                <w:lang w:val="en-US" w:eastAsia="zh-CN"/>
              </w:rPr>
              <w:t>-57</w:t>
            </w:r>
          </w:p>
        </w:tc>
        <w:tc>
          <w:tcPr>
            <w:tcW w:w="717" w:type="dxa"/>
            <w:gridSpan w:val="2"/>
            <w:tcBorders>
              <w:top w:val="single" w:color="auto" w:sz="4" w:space="0"/>
              <w:left w:val="single" w:color="auto" w:sz="4" w:space="0"/>
              <w:bottom w:val="single" w:color="auto" w:sz="4" w:space="0"/>
              <w:right w:val="single" w:color="auto" w:sz="4" w:space="0"/>
            </w:tcBorders>
          </w:tcPr>
          <w:p>
            <w:pPr>
              <w:pStyle w:val="76"/>
            </w:pPr>
            <w:r>
              <w:rPr>
                <w:rFonts w:hint="eastAsia"/>
                <w:lang w:val="en-US" w:eastAsia="zh-CN"/>
              </w:rPr>
              <w:t>-57</w:t>
            </w:r>
          </w:p>
        </w:tc>
        <w:tc>
          <w:tcPr>
            <w:tcW w:w="638" w:type="dxa"/>
            <w:tcBorders>
              <w:top w:val="single" w:color="auto" w:sz="4" w:space="0"/>
              <w:left w:val="single" w:color="auto" w:sz="4" w:space="0"/>
              <w:bottom w:val="single" w:color="auto" w:sz="4" w:space="0"/>
              <w:right w:val="single" w:color="auto" w:sz="4" w:space="0"/>
            </w:tcBorders>
          </w:tcPr>
          <w:p>
            <w:pPr>
              <w:pStyle w:val="76"/>
            </w:pPr>
            <w:r>
              <w:rPr>
                <w:rFonts w:hint="eastAsia"/>
                <w:lang w:val="en-US" w:eastAsia="zh-CN"/>
              </w:rPr>
              <w:t>-57</w:t>
            </w:r>
          </w:p>
        </w:tc>
        <w:tc>
          <w:tcPr>
            <w:tcW w:w="645" w:type="dxa"/>
            <w:gridSpan w:val="2"/>
            <w:tcBorders>
              <w:top w:val="single" w:color="auto" w:sz="4" w:space="0"/>
              <w:left w:val="single" w:color="auto" w:sz="4" w:space="0"/>
              <w:bottom w:val="single" w:color="auto" w:sz="4" w:space="0"/>
              <w:right w:val="single" w:color="auto" w:sz="4" w:space="0"/>
            </w:tcBorders>
          </w:tcPr>
          <w:p>
            <w:pPr>
              <w:pStyle w:val="76"/>
            </w:pPr>
            <w:r>
              <w:rPr>
                <w:rFonts w:hint="eastAsia"/>
                <w:lang w:val="en-US" w:eastAsia="zh-CN"/>
              </w:rPr>
              <w:t>-57</w:t>
            </w:r>
          </w:p>
        </w:tc>
        <w:tc>
          <w:tcPr>
            <w:tcW w:w="826" w:type="dxa"/>
            <w:gridSpan w:val="2"/>
            <w:tcBorders>
              <w:top w:val="single" w:color="auto" w:sz="4" w:space="0"/>
              <w:left w:val="single" w:color="auto" w:sz="4" w:space="0"/>
              <w:bottom w:val="single" w:color="auto" w:sz="4" w:space="0"/>
              <w:right w:val="single" w:color="auto" w:sz="4" w:space="0"/>
            </w:tcBorders>
          </w:tcPr>
          <w:p>
            <w:pPr>
              <w:pStyle w:val="76"/>
              <w:ind w:firstLine="180" w:firstLineChars="100"/>
              <w:jc w:val="both"/>
              <w:rPr>
                <w:lang w:val="en-US" w:eastAsia="zh-CN"/>
              </w:rPr>
            </w:pPr>
            <w:r>
              <w:rPr>
                <w:rFonts w:hint="eastAsia"/>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tcBorders>
              <w:top w:val="single" w:color="auto" w:sz="4" w:space="0"/>
              <w:left w:val="single" w:color="auto" w:sz="4" w:space="0"/>
              <w:bottom w:val="single" w:color="auto" w:sz="4" w:space="0"/>
              <w:right w:val="single" w:color="auto" w:sz="4" w:space="0"/>
            </w:tcBorders>
          </w:tcPr>
          <w:p>
            <w:pPr>
              <w:pStyle w:val="77"/>
              <w:rPr>
                <w:rFonts w:eastAsia="MS Mincho"/>
                <w:lang w:eastAsia="ja-JP"/>
              </w:rPr>
            </w:pPr>
            <w:r>
              <w:rPr>
                <w:rFonts w:eastAsia="MS Mincho"/>
                <w:lang w:val="en-US"/>
              </w:rPr>
              <w:t>Propagation condition</w:t>
            </w:r>
          </w:p>
        </w:tc>
        <w:tc>
          <w:tcPr>
            <w:tcW w:w="1357" w:type="dxa"/>
            <w:tcBorders>
              <w:top w:val="single" w:color="auto" w:sz="4" w:space="0"/>
              <w:left w:val="single" w:color="auto" w:sz="4" w:space="0"/>
              <w:bottom w:val="single" w:color="auto" w:sz="4" w:space="0"/>
              <w:right w:val="single" w:color="auto" w:sz="4" w:space="0"/>
            </w:tcBorders>
          </w:tcPr>
          <w:p>
            <w:pPr>
              <w:pStyle w:val="76"/>
            </w:pPr>
          </w:p>
        </w:tc>
        <w:tc>
          <w:tcPr>
            <w:tcW w:w="1067" w:type="dxa"/>
            <w:tcBorders>
              <w:top w:val="single" w:color="auto" w:sz="4" w:space="0"/>
              <w:left w:val="single" w:color="auto" w:sz="4" w:space="0"/>
              <w:bottom w:val="single" w:color="auto" w:sz="4" w:space="0"/>
              <w:right w:val="single" w:color="auto" w:sz="4" w:space="0"/>
            </w:tcBorders>
          </w:tcPr>
          <w:p>
            <w:pPr>
              <w:pStyle w:val="76"/>
            </w:pPr>
            <w:r>
              <w:t>1,2,3,4,5,6</w:t>
            </w:r>
          </w:p>
        </w:tc>
        <w:tc>
          <w:tcPr>
            <w:tcW w:w="2618" w:type="dxa"/>
            <w:gridSpan w:val="5"/>
            <w:tcBorders>
              <w:top w:val="single" w:color="auto" w:sz="4" w:space="0"/>
              <w:left w:val="single" w:color="auto" w:sz="4" w:space="0"/>
              <w:bottom w:val="single" w:color="auto" w:sz="4" w:space="0"/>
              <w:right w:val="single" w:color="auto" w:sz="4" w:space="0"/>
            </w:tcBorders>
          </w:tcPr>
          <w:p>
            <w:pPr>
              <w:pStyle w:val="76"/>
            </w:pPr>
            <w:r>
              <w:t>AWGN</w:t>
            </w:r>
          </w:p>
        </w:tc>
        <w:tc>
          <w:tcPr>
            <w:tcW w:w="2826" w:type="dxa"/>
            <w:gridSpan w:val="7"/>
            <w:tcBorders>
              <w:top w:val="single" w:color="auto" w:sz="4" w:space="0"/>
              <w:left w:val="single" w:color="auto" w:sz="4" w:space="0"/>
              <w:bottom w:val="single" w:color="auto" w:sz="4" w:space="0"/>
              <w:right w:val="single" w:color="auto" w:sz="4" w:space="0"/>
            </w:tcBorders>
          </w:tcPr>
          <w:p>
            <w:pPr>
              <w:pStyle w:val="76"/>
              <w:rPr>
                <w:lang w:val="en-US" w:eastAsia="zh-CN"/>
              </w:rPr>
            </w:pPr>
            <w:r>
              <w:rPr>
                <w:rFonts w:hint="eastAsia"/>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2" w:type="dxa"/>
            <w:gridSpan w:val="15"/>
            <w:tcBorders>
              <w:top w:val="single" w:color="auto" w:sz="4" w:space="0"/>
              <w:left w:val="single" w:color="auto" w:sz="4" w:space="0"/>
              <w:bottom w:val="single" w:color="auto" w:sz="4" w:space="0"/>
              <w:right w:val="single" w:color="auto" w:sz="4" w:space="0"/>
            </w:tcBorders>
          </w:tcPr>
          <w:p>
            <w:pPr>
              <w:pStyle w:val="90"/>
              <w:keepNext w:val="0"/>
              <w:spacing w:line="254" w:lineRule="auto"/>
            </w:pPr>
            <w:r>
              <w:t>Note 1:</w:t>
            </w:r>
            <w:r>
              <w:tab/>
            </w:r>
            <w:r>
              <w:t>OCNG shall be used such that both cells are fully allocated and a constant total transmitted power spectral density is achieved for all OFDM symbols.</w:t>
            </w:r>
          </w:p>
          <w:p>
            <w:pPr>
              <w:pStyle w:val="90"/>
              <w:keepNext w:val="0"/>
              <w:spacing w:line="254" w:lineRule="auto"/>
            </w:pPr>
            <w:r>
              <w:t>Note 2:</w:t>
            </w:r>
            <w:r>
              <w:tab/>
            </w:r>
            <w:r>
              <w:t xml:space="preserve">Interference from other cells and noise sources not specified in the test is assumed to be constant over subcarriers and time and shall be modelled as AWGN of appropriate power for </w:t>
            </w:r>
            <w:r>
              <w:rPr>
                <w:position w:val="-12"/>
              </w:rPr>
              <w:object>
                <v:shape id="_x0000_i1034" o:spt="75" type="#_x0000_t75" style="height:21.3pt;width:21.3pt;" o:ole="t" filled="f" o:preferrelative="t" stroked="f" coordsize="21600,21600">
                  <v:path/>
                  <v:fill on="f" focussize="0,0"/>
                  <v:stroke on="f" joinstyle="miter"/>
                  <v:imagedata r:id="rId9" o:title=""/>
                  <o:lock v:ext="edit" aspectratio="t"/>
                  <w10:wrap type="none"/>
                  <w10:anchorlock/>
                </v:shape>
                <o:OLEObject Type="Embed" ProgID="Equation.3" ShapeID="_x0000_i1034" DrawAspect="Content" ObjectID="_1468075734" r:id="rId20">
                  <o:LockedField>false</o:LockedField>
                </o:OLEObject>
              </w:object>
            </w:r>
            <w:r>
              <w:t xml:space="preserve"> to be fulfilled.</w:t>
            </w:r>
          </w:p>
          <w:p>
            <w:pPr>
              <w:pStyle w:val="90"/>
              <w:keepNext w:val="0"/>
              <w:spacing w:line="254" w:lineRule="auto"/>
            </w:pPr>
            <w:r>
              <w:t>Note 3:</w:t>
            </w:r>
            <w:r>
              <w:tab/>
            </w:r>
            <w:r>
              <w:t>SS-RSRP and Io levels have been derived from other parameters for information purposes. They are not settable parameters themselves.</w:t>
            </w:r>
          </w:p>
          <w:p>
            <w:pPr>
              <w:pStyle w:val="90"/>
              <w:keepNext w:val="0"/>
              <w:spacing w:line="254" w:lineRule="auto"/>
            </w:pPr>
            <w:r>
              <w:t>Note 4:</w:t>
            </w:r>
            <w:r>
              <w:tab/>
            </w:r>
            <w:r>
              <w:t>SS-RSRP minimum requirements are specified assuming independent interference and noise at each receiver antenna port.</w:t>
            </w:r>
          </w:p>
        </w:tc>
      </w:tr>
    </w:tbl>
    <w:p/>
    <w:p>
      <w:pPr>
        <w:pStyle w:val="6"/>
        <w:rPr>
          <w:b/>
          <w:i/>
        </w:rPr>
      </w:pPr>
      <w:bookmarkStart w:id="7" w:name="_GoBack"/>
      <w:bookmarkEnd w:id="7"/>
      <w:r>
        <w:t>A.6.5.X.2.3</w:t>
      </w:r>
      <w:r>
        <w:tab/>
      </w:r>
      <w:r>
        <w:t>Test Requirements</w:t>
      </w:r>
    </w:p>
    <w:p>
      <w:pPr>
        <w:spacing w:before="120" w:after="0"/>
        <w:rPr>
          <w:iCs/>
        </w:rPr>
      </w:pPr>
      <w:r>
        <w:rPr>
          <w:bCs/>
          <w:lang w:val="en-US" w:eastAsia="zh-CN"/>
        </w:rPr>
        <w:t>T</w:t>
      </w:r>
      <w:r>
        <w:rPr>
          <w:bCs/>
          <w:vertAlign w:val="subscript"/>
          <w:lang w:val="en-US" w:eastAsia="zh-CN"/>
        </w:rPr>
        <w:t>RRC_delay</w:t>
      </w:r>
      <w:r>
        <w:rPr>
          <w:bCs/>
          <w:lang w:val="en-US" w:eastAsia="zh-CN"/>
        </w:rPr>
        <w:t xml:space="preserve"> + </w:t>
      </w:r>
      <w:r>
        <w:rPr>
          <w:iCs/>
        </w:rPr>
        <w:t>T</w:t>
      </w:r>
      <w:r>
        <w:rPr>
          <w:iCs/>
          <w:vertAlign w:val="subscript"/>
        </w:rPr>
        <w:t>Event_DU</w:t>
      </w:r>
      <w:r>
        <w:rPr>
          <w:iCs/>
        </w:rPr>
        <w:t xml:space="preserve"> for PSCell addition (Cell 2) occurs during T1 as the addition condition becomes satisfied at the start of T2. The test shall verify that there are no interruptions during T1.</w:t>
      </w:r>
    </w:p>
    <w:p>
      <w:pPr>
        <w:spacing w:before="120" w:after="0"/>
        <w:rPr>
          <w:lang w:val="en-US" w:eastAsia="zh-CN"/>
        </w:rPr>
      </w:pPr>
      <w:r>
        <w:rPr>
          <w:iCs/>
        </w:rPr>
        <w:t xml:space="preserve">The UE shall start </w:t>
      </w:r>
      <w:r>
        <w:rPr>
          <w:rFonts w:eastAsia="MS Mincho" w:cs="v4.2.0"/>
        </w:rPr>
        <w:t xml:space="preserve">to transmit the PRACH to Cell 2 less than </w:t>
      </w:r>
      <w:r>
        <w:t>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ms = 1040+10+62ms=</w:t>
      </w:r>
      <w:r>
        <w:rPr>
          <w:rFonts w:hint="eastAsia"/>
          <w:lang w:val="en-US" w:eastAsia="zh-CN"/>
        </w:rPr>
        <w:t>111</w:t>
      </w:r>
      <w:r>
        <w:t>2 ms from the start of T2</w:t>
      </w:r>
      <w:r>
        <w:rPr>
          <w:rFonts w:hint="eastAsia"/>
          <w:lang w:val="en-US" w:eastAsia="zh-CN"/>
        </w:rPr>
        <w:t>.</w:t>
      </w:r>
    </w:p>
    <w:p>
      <w:pPr>
        <w:spacing w:before="120" w:after="0"/>
        <w:rPr>
          <w:lang w:eastAsia="zh-CN"/>
        </w:rPr>
      </w:pPr>
      <w:r>
        <w:rPr>
          <w:iCs/>
        </w:rPr>
        <w:t xml:space="preserve">The UE shall start </w:t>
      </w:r>
      <w:r>
        <w:rPr>
          <w:rFonts w:eastAsia="MS Mincho" w:cs="v4.2.0"/>
        </w:rPr>
        <w:t xml:space="preserve">to transmit the PRACH to Cell 3 less than </w:t>
      </w:r>
      <w:r>
        <w:rPr>
          <w:bCs/>
          <w:iCs/>
          <w:lang w:val="en-US"/>
        </w:rPr>
        <w:t>T</w:t>
      </w:r>
      <w:r>
        <w:rPr>
          <w:bCs/>
          <w:iCs/>
          <w:vertAlign w:val="subscript"/>
          <w:lang w:val="en-US"/>
        </w:rPr>
        <w:t>Event_DU</w:t>
      </w:r>
      <w:r>
        <w:rPr>
          <w:bCs/>
          <w:iCs/>
          <w:lang w:val="en-US"/>
        </w:rPr>
        <w:t xml:space="preserve"> + </w:t>
      </w:r>
      <w:r>
        <w:rPr>
          <w:bCs/>
          <w:lang w:val="en-US"/>
        </w:rPr>
        <w:t>T</w:t>
      </w:r>
      <w:r>
        <w:rPr>
          <w:bCs/>
          <w:vertAlign w:val="subscript"/>
          <w:lang w:val="en-US"/>
        </w:rPr>
        <w:t>measure</w:t>
      </w:r>
      <w:r>
        <w:rPr>
          <w:bCs/>
          <w:lang w:val="en-US"/>
        </w:rPr>
        <w:t xml:space="preserve"> + T</w:t>
      </w:r>
      <w:r>
        <w:rPr>
          <w:bCs/>
          <w:vertAlign w:val="subscript"/>
          <w:lang w:val="en-US"/>
        </w:rPr>
        <w:t>UE_preparation</w:t>
      </w:r>
      <w:r>
        <w:rPr>
          <w:bCs/>
          <w:lang w:val="en-US"/>
        </w:rPr>
        <w:t xml:space="preserve"> + T</w:t>
      </w:r>
      <w:r>
        <w:rPr>
          <w:bCs/>
          <w:vertAlign w:val="subscript"/>
          <w:lang w:val="en-US"/>
        </w:rPr>
        <w:t>processing</w:t>
      </w:r>
      <w:r>
        <w:rPr>
          <w:bCs/>
          <w:lang w:val="en-US"/>
        </w:rPr>
        <w:t xml:space="preserve"> + T</w:t>
      </w:r>
      <w:r>
        <w:rPr>
          <w:bCs/>
          <w:vertAlign w:val="subscript"/>
          <w:lang w:val="en-US"/>
        </w:rPr>
        <w:t>∆</w:t>
      </w:r>
      <w:r>
        <w:rPr>
          <w:bCs/>
          <w:lang w:val="en-US"/>
        </w:rPr>
        <w:t xml:space="preserve"> + T</w:t>
      </w:r>
      <w:r>
        <w:rPr>
          <w:bCs/>
          <w:vertAlign w:val="subscript"/>
          <w:lang w:val="en-US"/>
        </w:rPr>
        <w:t>PSCell_ DU</w:t>
      </w:r>
      <w:r>
        <w:rPr>
          <w:bCs/>
          <w:lang w:val="en-US"/>
        </w:rPr>
        <w:t xml:space="preserve"> + 2 ms</w:t>
      </w:r>
      <w:r>
        <w:t xml:space="preserve"> = 0+</w:t>
      </w:r>
      <w:r>
        <w:rPr>
          <w:rFonts w:hint="eastAsia"/>
          <w:lang w:val="en-US" w:eastAsia="zh-CN"/>
        </w:rPr>
        <w:t>1040</w:t>
      </w:r>
      <w:r>
        <w:t>+10+62ms=</w:t>
      </w:r>
      <w:r>
        <w:rPr>
          <w:rFonts w:hint="eastAsia"/>
          <w:lang w:val="en-US" w:eastAsia="zh-CN"/>
        </w:rPr>
        <w:t>111</w:t>
      </w:r>
      <w:r>
        <w:t>2 ms from the start of T</w:t>
      </w:r>
      <w:r>
        <w:rPr>
          <w:rFonts w:hint="eastAsia"/>
          <w:lang w:val="en-US" w:eastAsia="zh-CN"/>
        </w:rPr>
        <w:t>4</w:t>
      </w:r>
      <w:r>
        <w:rPr>
          <w:lang w:eastAsia="zh-CN"/>
        </w:rPr>
        <w:t>.</w:t>
      </w:r>
    </w:p>
    <w:p>
      <w:pPr>
        <w:spacing w:before="120" w:after="0"/>
        <w:rPr>
          <w:lang w:eastAsia="zh-CN"/>
        </w:rPr>
      </w:pPr>
      <w:r>
        <w:rPr>
          <w:lang w:eastAsia="zh-CN"/>
        </w:rPr>
        <w:t>All of the above test requirements shall be fulfilled in order for the observed conditional PSCell addition and release delay to be counted as correct. The rate of correct events observed during repeated tests shall be at least 90%.</w:t>
      </w:r>
    </w:p>
    <w:p>
      <w:pPr>
        <w:jc w:val="center"/>
        <w:rPr>
          <w:rFonts w:eastAsia="宋体"/>
          <w:highlight w:val="yellow"/>
          <w:lang w:eastAsia="zh-CN"/>
        </w:rPr>
      </w:pPr>
    </w:p>
    <w:p>
      <w:pPr>
        <w:jc w:val="center"/>
        <w:rPr>
          <w:rFonts w:eastAsia="宋体"/>
          <w:highlight w:val="yellow"/>
          <w:lang w:eastAsia="zh-CN"/>
        </w:rPr>
      </w:pPr>
      <w:r>
        <w:rPr>
          <w:rFonts w:eastAsia="宋体"/>
          <w:highlight w:val="yellow"/>
          <w:lang w:eastAsia="zh-CN"/>
        </w:rPr>
        <w:t>&lt;End of Change</w:t>
      </w:r>
      <w:r>
        <w:rPr>
          <w:rFonts w:hint="eastAsia" w:eastAsia="宋体"/>
          <w:highlight w:val="yellow"/>
          <w:lang w:val="en-US" w:eastAsia="zh-CN"/>
        </w:rPr>
        <w:t xml:space="preserve"> 2</w:t>
      </w:r>
      <w:r>
        <w:rPr>
          <w:rFonts w:eastAsia="宋体"/>
          <w:highlight w:val="yellow"/>
          <w:lang w:eastAsia="zh-CN"/>
        </w:rPr>
        <w:t>&gt;</w:t>
      </w:r>
    </w:p>
    <w:p>
      <w:pPr>
        <w:jc w:val="center"/>
        <w:rPr>
          <w:rFonts w:eastAsia="宋体"/>
          <w:highlight w:val="yellow"/>
          <w:lang w:eastAsia="zh-CN"/>
        </w:rPr>
      </w:pPr>
    </w:p>
    <w:p>
      <w:pPr>
        <w:jc w:val="center"/>
        <w:rPr>
          <w:rFonts w:eastAsia="宋体"/>
          <w:highlight w:val="yellow"/>
          <w:lang w:eastAsia="zh-CN"/>
        </w:rPr>
      </w:pPr>
      <w:r>
        <w:rPr>
          <w:rFonts w:eastAsia="宋体"/>
          <w:highlight w:val="yellow"/>
          <w:lang w:eastAsia="zh-CN"/>
        </w:rPr>
        <w:t xml:space="preserve">&lt;Start of Change </w:t>
      </w:r>
      <w:r>
        <w:rPr>
          <w:rFonts w:hint="eastAsia" w:eastAsia="宋体"/>
          <w:highlight w:val="yellow"/>
          <w:lang w:val="en-US" w:eastAsia="zh-CN"/>
        </w:rPr>
        <w:t>3</w:t>
      </w:r>
      <w:r>
        <w:rPr>
          <w:rFonts w:eastAsia="宋体"/>
          <w:highlight w:val="yellow"/>
          <w:lang w:eastAsia="zh-CN"/>
        </w:rPr>
        <w:t>&gt;</w:t>
      </w:r>
    </w:p>
    <w:p/>
    <w:p>
      <w:pPr>
        <w:pStyle w:val="5"/>
        <w:rPr>
          <w:rFonts w:eastAsiaTheme="minorEastAsia"/>
          <w:lang w:eastAsia="zh-CN"/>
        </w:rPr>
      </w:pPr>
      <w:r>
        <w:t>A.7.5.X.1</w:t>
      </w:r>
      <w:r>
        <w:tab/>
      </w:r>
      <w:bookmarkStart w:id="5" w:name="_Hlk164791365"/>
      <w:r>
        <w:t>Intra-frequency subsequent CPC from FR1-FR2 NR-DC to FR1-FR2 NR-DC</w:t>
      </w:r>
      <w:bookmarkEnd w:id="5"/>
    </w:p>
    <w:p>
      <w:pPr>
        <w:pStyle w:val="6"/>
      </w:pPr>
      <w:r>
        <w:t>A.7.5.X.1.1</w:t>
      </w:r>
      <w:r>
        <w:tab/>
      </w:r>
      <w:r>
        <w:t>Test purpose and environment</w:t>
      </w:r>
    </w:p>
    <w:p>
      <w:r>
        <w:t xml:space="preserve">The purpose of this test is to verify that the </w:t>
      </w:r>
      <w:r>
        <w:rPr>
          <w:rFonts w:hint="eastAsia"/>
          <w:lang w:eastAsia="zh-CN"/>
        </w:rPr>
        <w:t>s</w:t>
      </w:r>
      <w:r>
        <w:t>ubsequent conditional NR PSCell change</w:t>
      </w:r>
      <w:del w:id="77" w:author="Wu Yan (ZTE)" w:date="2024-05-10T17:06:40Z">
        <w:r>
          <w:rPr/>
          <w:delText xml:space="preserve"> </w:delText>
        </w:r>
      </w:del>
      <w:del w:id="78" w:author="Wu Yan (ZTE)" w:date="2024-05-10T17:06:38Z">
        <w:r>
          <w:rPr/>
          <w:delText>delays</w:delText>
        </w:r>
      </w:del>
      <w:r>
        <w:t xml:space="preserve"> under </w:t>
      </w:r>
      <w:r>
        <w:rPr>
          <w:bCs/>
          <w:color w:val="000000" w:themeColor="text1"/>
          <w:lang w:val="en-US"/>
          <w14:textFill>
            <w14:solidFill>
              <w14:schemeClr w14:val="tx1"/>
            </w14:solidFill>
          </w14:textFill>
        </w:rPr>
        <w:t>NR-DC</w:t>
      </w:r>
      <w:r>
        <w:rPr>
          <w:color w:val="000000" w:themeColor="text1"/>
          <w14:textFill>
            <w14:solidFill>
              <w14:schemeClr w14:val="tx1"/>
            </w14:solidFill>
          </w14:textFill>
        </w:rPr>
        <w:t xml:space="preserve"> </w:t>
      </w:r>
      <w:del w:id="79" w:author="Wu Yan (ZTE)" w:date="2024-05-10T17:06:46Z">
        <w:r>
          <w:rPr>
            <w:rFonts w:hint="default"/>
            <w:lang w:val="en-US"/>
          </w:rPr>
          <w:delText>are</w:delText>
        </w:r>
      </w:del>
      <w:ins w:id="80" w:author="Wu Yan (ZTE)" w:date="2024-05-10T17:06:49Z">
        <w:r>
          <w:rPr>
            <w:rFonts w:hint="eastAsia"/>
            <w:lang w:val="en-US" w:eastAsia="zh-CN"/>
          </w:rPr>
          <w:t>is</w:t>
        </w:r>
      </w:ins>
      <w:r>
        <w:t xml:space="preserve"> within the requirements stated in clause 8.</w:t>
      </w:r>
      <w:r>
        <w:rPr>
          <w:lang w:eastAsia="zh-CN"/>
        </w:rPr>
        <w:t>11E</w:t>
      </w:r>
      <w:r>
        <w:t>.2.</w:t>
      </w:r>
    </w:p>
    <w:p>
      <w:pPr>
        <w:rPr>
          <w:ins w:id="81" w:author="Wu Yan (ZTE)" w:date="2024-05-10T17:07:29Z"/>
          <w:bCs/>
          <w:color w:val="000000"/>
          <w:lang w:val="en-US"/>
        </w:rPr>
      </w:pPr>
      <w:ins w:id="82" w:author="Wu Yan (ZTE)" w:date="2024-04-30T11:09:45Z">
        <w:r>
          <w:rPr/>
          <w:t xml:space="preserve">For UE supporting subsequent conditional PSCell addition/change, UE </w:t>
        </w:r>
      </w:ins>
      <w:ins w:id="83" w:author="Wu Yan (ZTE)" w:date="2024-04-30T11:09:45Z">
        <w:r>
          <w:rPr>
            <w:color w:val="000000"/>
            <w:lang w:val="en-US"/>
          </w:rPr>
          <w:t xml:space="preserve">only needs to pass either </w:t>
        </w:r>
      </w:ins>
      <w:ins w:id="84" w:author="Wu Yan (ZTE)" w:date="2024-04-30T11:09:45Z">
        <w:r>
          <w:rPr>
            <w:bCs/>
            <w:color w:val="000000"/>
            <w:lang w:val="en-US"/>
          </w:rPr>
          <w:t>int</w:t>
        </w:r>
      </w:ins>
      <w:ins w:id="85" w:author="Wu Yan (ZTE)" w:date="2024-04-30T11:09:59Z">
        <w:r>
          <w:rPr>
            <w:rFonts w:hint="eastAsia"/>
            <w:bCs/>
            <w:color w:val="000000"/>
            <w:lang w:val="en-US" w:eastAsia="zh-CN"/>
          </w:rPr>
          <w:t>ra</w:t>
        </w:r>
      </w:ins>
      <w:ins w:id="86" w:author="Wu Yan (ZTE)" w:date="2024-04-30T11:09:45Z">
        <w:r>
          <w:rPr>
            <w:bCs/>
            <w:color w:val="000000"/>
            <w:lang w:val="en-US"/>
          </w:rPr>
          <w:t>-frequency CP</w:t>
        </w:r>
      </w:ins>
      <w:ins w:id="87" w:author="Wu Yan (ZTE)" w:date="2024-04-30T11:10:08Z">
        <w:r>
          <w:rPr>
            <w:rFonts w:hint="eastAsia"/>
            <w:bCs/>
            <w:color w:val="000000"/>
            <w:lang w:val="en-US" w:eastAsia="zh-CN"/>
          </w:rPr>
          <w:t>C</w:t>
        </w:r>
      </w:ins>
      <w:ins w:id="88" w:author="Wu Yan (ZTE)" w:date="2024-04-30T11:09:45Z">
        <w:r>
          <w:rPr>
            <w:bCs/>
            <w:color w:val="000000"/>
            <w:lang w:val="en-US"/>
          </w:rPr>
          <w:t xml:space="preserve"> from FR1-FR1 NR-DC to FR1-FR1 NR-DC defined in</w:t>
        </w:r>
      </w:ins>
      <w:ins w:id="89" w:author="Wu Yan (ZTE)" w:date="2024-04-30T11:09:45Z">
        <w:r>
          <w:rPr>
            <w:color w:val="000000"/>
            <w:lang w:val="en-US"/>
          </w:rPr>
          <w:t xml:space="preserve"> clause or </w:t>
        </w:r>
      </w:ins>
      <w:ins w:id="90" w:author="Wu Yan (ZTE)" w:date="2024-04-30T11:09:45Z">
        <w:r>
          <w:rPr>
            <w:bCs/>
            <w:color w:val="000000"/>
            <w:lang w:val="en-US"/>
          </w:rPr>
          <w:t>int</w:t>
        </w:r>
      </w:ins>
      <w:ins w:id="91" w:author="Wu Yan (ZTE)" w:date="2024-04-30T11:10:16Z">
        <w:r>
          <w:rPr>
            <w:rFonts w:hint="eastAsia"/>
            <w:bCs/>
            <w:color w:val="000000"/>
            <w:lang w:val="en-US" w:eastAsia="zh-CN"/>
          </w:rPr>
          <w:t>ra</w:t>
        </w:r>
      </w:ins>
      <w:ins w:id="92" w:author="Wu Yan (ZTE)" w:date="2024-04-30T11:09:45Z">
        <w:r>
          <w:rPr>
            <w:bCs/>
            <w:color w:val="000000"/>
            <w:lang w:val="en-US"/>
          </w:rPr>
          <w:t>-frequency CP</w:t>
        </w:r>
      </w:ins>
      <w:ins w:id="93" w:author="Wu Yan (ZTE)" w:date="2024-04-30T11:10:20Z">
        <w:r>
          <w:rPr>
            <w:rFonts w:hint="eastAsia"/>
            <w:bCs/>
            <w:color w:val="000000"/>
            <w:lang w:val="en-US" w:eastAsia="zh-CN"/>
          </w:rPr>
          <w:t>C</w:t>
        </w:r>
      </w:ins>
      <w:ins w:id="94" w:author="Wu Yan (ZTE)" w:date="2024-04-30T11:09:45Z">
        <w:r>
          <w:rPr>
            <w:bCs/>
            <w:color w:val="000000"/>
            <w:lang w:val="en-US"/>
          </w:rPr>
          <w:t xml:space="preserve"> from FR1-FR2 NR-DC to FR1-FR2 NR-DC defined in clause </w:t>
        </w:r>
      </w:ins>
      <w:ins w:id="95" w:author="Wu Yan (ZTE)" w:date="2024-04-30T11:09:45Z">
        <w:r>
          <w:rPr>
            <w:rFonts w:hint="eastAsia"/>
            <w:bCs/>
            <w:color w:val="000000"/>
            <w:lang w:val="en-US" w:eastAsia="zh-CN"/>
          </w:rPr>
          <w:t>A.</w:t>
        </w:r>
      </w:ins>
      <w:ins w:id="96" w:author="Wu Yan (ZTE)" w:date="2024-04-30T11:10:26Z">
        <w:r>
          <w:rPr>
            <w:rFonts w:hint="eastAsia"/>
            <w:bCs/>
            <w:color w:val="000000"/>
            <w:lang w:val="en-US" w:eastAsia="zh-CN"/>
          </w:rPr>
          <w:t>6</w:t>
        </w:r>
      </w:ins>
      <w:ins w:id="97" w:author="Wu Yan (ZTE)" w:date="2024-04-30T11:09:45Z">
        <w:r>
          <w:rPr>
            <w:rFonts w:hint="eastAsia"/>
            <w:bCs/>
            <w:color w:val="000000"/>
            <w:lang w:val="en-US" w:eastAsia="zh-CN"/>
          </w:rPr>
          <w:t>.5.X.</w:t>
        </w:r>
      </w:ins>
      <w:ins w:id="98" w:author="Wu Yan (ZTE)" w:date="2024-04-30T11:10:30Z">
        <w:r>
          <w:rPr>
            <w:rFonts w:hint="eastAsia"/>
            <w:bCs/>
            <w:color w:val="000000"/>
            <w:lang w:val="en-US" w:eastAsia="zh-CN"/>
          </w:rPr>
          <w:t>1</w:t>
        </w:r>
      </w:ins>
      <w:ins w:id="99" w:author="Wu Yan (ZTE)" w:date="2024-04-30T11:09:45Z">
        <w:r>
          <w:rPr>
            <w:bCs/>
            <w:color w:val="000000"/>
            <w:lang w:val="en-US"/>
          </w:rPr>
          <w:t>.</w:t>
        </w:r>
      </w:ins>
    </w:p>
    <w:p>
      <w:pPr>
        <w:jc w:val="left"/>
        <w:rPr>
          <w:ins w:id="100" w:author="Wu Yan (ZTE)" w:date="2024-05-10T17:07:29Z"/>
          <w:rFonts w:eastAsia="宋体"/>
          <w:highlight w:val="yellow"/>
          <w:lang w:eastAsia="zh-CN"/>
        </w:rPr>
      </w:pPr>
      <w:ins w:id="101" w:author="Wu Yan (ZTE)" w:date="2024-05-10T17:07:29Z">
        <w:r>
          <w:rPr>
            <w:bCs/>
            <w:color w:val="000000"/>
            <w:lang w:val="en-US"/>
          </w:rPr>
          <w:t xml:space="preserve">For UE which can pass this test, test of </w:t>
        </w:r>
      </w:ins>
      <w:ins w:id="102" w:author="Wu Yan (ZTE)" w:date="2024-05-10T17:07:29Z">
        <w:r>
          <w:rPr>
            <w:bCs/>
            <w:color w:val="000000"/>
          </w:rPr>
          <w:t xml:space="preserve">conditional PSCell addition and release delay defined in </w:t>
        </w:r>
      </w:ins>
      <w:ins w:id="103" w:author="Wu Yan (ZTE)" w:date="2024-05-10T17:07:29Z">
        <w:r>
          <w:rPr>
            <w:rFonts w:hint="eastAsia"/>
            <w:bCs/>
            <w:color w:val="000000"/>
            <w:lang w:val="en-US" w:eastAsia="zh-CN"/>
          </w:rPr>
          <w:t>[</w:t>
        </w:r>
      </w:ins>
      <w:ins w:id="104" w:author="Wu Yan (ZTE)" w:date="2024-05-10T17:07:29Z">
        <w:r>
          <w:rPr>
            <w:bCs/>
            <w:color w:val="000000"/>
          </w:rPr>
          <w:t>A.</w:t>
        </w:r>
      </w:ins>
      <w:ins w:id="105" w:author="Wu Yan (ZTE)" w:date="2024-05-13T15:31:14Z">
        <w:r>
          <w:rPr>
            <w:rFonts w:hint="eastAsia"/>
            <w:bCs/>
            <w:color w:val="000000"/>
            <w:lang w:val="en-US" w:eastAsia="zh-CN"/>
          </w:rPr>
          <w:t>7</w:t>
        </w:r>
      </w:ins>
      <w:ins w:id="106" w:author="Wu Yan (ZTE)" w:date="2024-05-10T17:07:29Z">
        <w:r>
          <w:rPr>
            <w:bCs/>
            <w:color w:val="000000"/>
          </w:rPr>
          <w:t>.5.1</w:t>
        </w:r>
      </w:ins>
      <w:ins w:id="107" w:author="Wu Yan (ZTE)" w:date="2024-05-13T15:31:17Z">
        <w:r>
          <w:rPr>
            <w:rFonts w:hint="eastAsia"/>
            <w:bCs/>
            <w:color w:val="000000"/>
            <w:lang w:val="en-US" w:eastAsia="zh-CN"/>
          </w:rPr>
          <w:t>2</w:t>
        </w:r>
      </w:ins>
      <w:ins w:id="108" w:author="Wu Yan (ZTE)" w:date="2024-05-10T17:07:29Z">
        <w:r>
          <w:rPr>
            <w:rFonts w:hint="eastAsia"/>
            <w:bCs/>
            <w:color w:val="000000"/>
            <w:lang w:val="en-US" w:eastAsia="zh-CN"/>
          </w:rPr>
          <w:t>]</w:t>
        </w:r>
      </w:ins>
      <w:ins w:id="109" w:author="Wu Yan (ZTE)" w:date="2024-05-10T17:07:29Z">
        <w:r>
          <w:rPr>
            <w:bCs/>
            <w:color w:val="000000"/>
          </w:rPr>
          <w:t xml:space="preserve"> can be skipped.</w:t>
        </w:r>
      </w:ins>
    </w:p>
    <w:p>
      <w:pPr>
        <w:rPr>
          <w:lang w:eastAsia="zh-CN"/>
        </w:rPr>
      </w:pPr>
      <w:ins w:id="110" w:author="Wu Yan (ZTE)" w:date="2024-04-30T11:09:45Z">
        <w:r>
          <w:rPr>
            <w:rFonts w:hint="eastAsia"/>
            <w:bCs/>
            <w:color w:val="000000"/>
            <w:lang w:val="en-US" w:eastAsia="zh-CN"/>
          </w:rPr>
          <w:t xml:space="preserve"> </w:t>
        </w:r>
      </w:ins>
      <w:r>
        <w:t xml:space="preserve">Supported test configurations are shown in A.7.5.X.1.1-1. The test scenario comprises three NR cells, Cell 1, Cell 2 and Cell 3. Cell1 is on radio channel 1 in FR1. Cell 2 and </w:t>
      </w:r>
      <w:r>
        <w:rPr>
          <w:rFonts w:hint="eastAsia"/>
          <w:lang w:eastAsia="zh-CN"/>
        </w:rPr>
        <w:t xml:space="preserve">Cell </w:t>
      </w:r>
      <w:r>
        <w:t>3 are on radio channel 2 in FR</w:t>
      </w:r>
      <w:r>
        <w:rPr>
          <w:rFonts w:hint="eastAsia"/>
          <w:lang w:eastAsia="zh-CN"/>
        </w:rPr>
        <w:t>2</w:t>
      </w:r>
      <w:r>
        <w:t>.</w:t>
      </w:r>
      <w:r>
        <w:rPr>
          <w:rFonts w:hint="eastAsia"/>
          <w:lang w:eastAsia="zh-CN"/>
        </w:rPr>
        <w:t xml:space="preserve"> </w:t>
      </w:r>
      <w:r>
        <w:t xml:space="preserve">The test parameters for the </w:t>
      </w:r>
      <w:r>
        <w:rPr>
          <w:lang w:eastAsia="zh-CN"/>
        </w:rPr>
        <w:t>NR</w:t>
      </w:r>
      <w:r>
        <w:t xml:space="preserve"> </w:t>
      </w:r>
      <w:r>
        <w:rPr>
          <w:lang w:eastAsia="zh-CN"/>
        </w:rPr>
        <w:t>C</w:t>
      </w:r>
      <w:r>
        <w:t>ell</w:t>
      </w:r>
      <w:r>
        <w:rPr>
          <w:lang w:eastAsia="zh-CN"/>
        </w:rPr>
        <w:t>1</w:t>
      </w:r>
      <w:r>
        <w:t xml:space="preserve"> are given in Table A.</w:t>
      </w:r>
      <w:r>
        <w:rPr>
          <w:lang w:eastAsia="zh-CN"/>
        </w:rPr>
        <w:t>3</w:t>
      </w:r>
      <w:r>
        <w:t>.7</w:t>
      </w:r>
      <w:r>
        <w:rPr>
          <w:lang w:eastAsia="zh-CN"/>
        </w:rPr>
        <w:t>A</w:t>
      </w:r>
      <w:r>
        <w:t xml:space="preserve">. The </w:t>
      </w:r>
      <w:r>
        <w:rPr>
          <w:lang w:eastAsia="zh-CN"/>
        </w:rPr>
        <w:t>NR</w:t>
      </w:r>
      <w:r>
        <w:t xml:space="preserve"> </w:t>
      </w:r>
      <w:r>
        <w:rPr>
          <w:lang w:eastAsia="zh-CN"/>
        </w:rPr>
        <w:t>C</w:t>
      </w:r>
      <w:r>
        <w:t>ell</w:t>
      </w:r>
      <w:r>
        <w:rPr>
          <w:lang w:eastAsia="zh-CN"/>
        </w:rPr>
        <w:t xml:space="preserve"> 1</w:t>
      </w:r>
      <w:r>
        <w:t xml:space="preserve"> once set up is not changed across time. The test parameters for NR </w:t>
      </w:r>
      <w:r>
        <w:rPr>
          <w:lang w:eastAsia="zh-CN"/>
        </w:rPr>
        <w:t>C</w:t>
      </w:r>
      <w:r>
        <w:t xml:space="preserve">ell </w:t>
      </w:r>
      <w:r>
        <w:rPr>
          <w:lang w:eastAsia="zh-CN"/>
        </w:rPr>
        <w:t xml:space="preserve">2 and Cell 3 </w:t>
      </w:r>
      <w:r>
        <w:t xml:space="preserve">are given in Tables A.7.5.X.1.1-2, cell-specific parameters in A.7.5.X.1.1-3 and OTA parameters in A.7.5.X.1.1-4 below. </w:t>
      </w:r>
    </w:p>
    <w:p>
      <w:pPr>
        <w:rPr>
          <w:lang w:eastAsia="zh-CN"/>
        </w:rPr>
      </w:pPr>
      <w:r>
        <w:t xml:space="preserve">The test consists of </w:t>
      </w:r>
      <w:r>
        <w:rPr>
          <w:rFonts w:hint="eastAsia"/>
          <w:lang w:eastAsia="zh-CN"/>
        </w:rPr>
        <w:t xml:space="preserve">three </w:t>
      </w:r>
      <w:r>
        <w:t>successive time periods with duration of T1, T2, and T3 respectively. There are two carriers each with one cell. Before the test starts the UE is connected to Cell 1 (</w:t>
      </w:r>
      <w:r>
        <w:rPr>
          <w:lang w:eastAsia="zh-CN"/>
        </w:rPr>
        <w:t>NR</w:t>
      </w:r>
      <w:r>
        <w:t xml:space="preserve"> PCell) on radio channel 1 (PCC) but is not aware of Cell 2 (NR PSCell</w:t>
      </w:r>
      <w:r>
        <w:rPr>
          <w:rFonts w:hint="eastAsia"/>
          <w:lang w:eastAsia="zh-CN"/>
        </w:rPr>
        <w:t xml:space="preserve"> 1</w:t>
      </w:r>
      <w:r>
        <w:t xml:space="preserve">) </w:t>
      </w:r>
      <w:r>
        <w:rPr>
          <w:rFonts w:hint="eastAsia"/>
          <w:lang w:eastAsia="zh-CN"/>
        </w:rPr>
        <w:t xml:space="preserve">and </w:t>
      </w:r>
      <w:r>
        <w:t xml:space="preserve">Cell </w:t>
      </w:r>
      <w:r>
        <w:rPr>
          <w:lang w:val="en-US" w:eastAsia="zh-CN"/>
        </w:rPr>
        <w:t>3</w:t>
      </w:r>
      <w:r>
        <w:t xml:space="preserve"> (NR PSCell</w:t>
      </w:r>
      <w:r>
        <w:rPr>
          <w:lang w:eastAsia="zh-CN"/>
        </w:rPr>
        <w:t xml:space="preserve"> 2</w:t>
      </w:r>
      <w:r>
        <w:t>)</w:t>
      </w:r>
      <w:r>
        <w:rPr>
          <w:rFonts w:hint="eastAsia"/>
          <w:lang w:eastAsia="zh-CN"/>
        </w:rPr>
        <w:t xml:space="preserve"> </w:t>
      </w:r>
      <w:r>
        <w:t>on radio channel 2.</w:t>
      </w:r>
      <w:r>
        <w:rPr>
          <w:rFonts w:hint="eastAsia"/>
          <w:lang w:eastAsia="zh-CN"/>
        </w:rPr>
        <w:t xml:space="preserve"> </w:t>
      </w:r>
      <w:r>
        <w:t>The UE is only monitoring the PCC. During T1 only Cell</w:t>
      </w:r>
      <w:r>
        <w:rPr>
          <w:rFonts w:hint="eastAsia"/>
          <w:lang w:eastAsia="zh-CN"/>
        </w:rPr>
        <w:t xml:space="preserve"> </w:t>
      </w:r>
      <w:r>
        <w:t>1 is known to the UE.</w:t>
      </w:r>
    </w:p>
    <w:p>
      <w:pPr>
        <w:rPr>
          <w:rFonts w:cs="v4.2.0"/>
          <w:lang w:eastAsia="zh-CN"/>
        </w:rPr>
      </w:pPr>
      <w:r>
        <w:rPr>
          <w:rFonts w:eastAsia="Batang"/>
        </w:rPr>
        <w:t>At the start of time duration T1, the UE does not have any timing information of Cell 2.</w:t>
      </w:r>
      <w:r>
        <w:rPr>
          <w:rFonts w:hint="eastAsia" w:eastAsiaTheme="minorEastAsia"/>
          <w:lang w:eastAsia="zh-CN"/>
        </w:rPr>
        <w:t xml:space="preserve"> </w:t>
      </w:r>
      <w:r>
        <w:rPr>
          <w:rFonts w:cs="v4.2.0"/>
        </w:rPr>
        <w:t xml:space="preserve">The TE shall configure subsequent conditional PSCell addition/change with </w:t>
      </w:r>
      <w:r>
        <w:rPr>
          <w:rFonts w:hint="eastAsia" w:cs="v4.2.0"/>
          <w:lang w:eastAsia="zh-CN"/>
        </w:rPr>
        <w:t>C</w:t>
      </w:r>
      <w:r>
        <w:rPr>
          <w:rFonts w:cs="v4.2.0"/>
        </w:rPr>
        <w:t xml:space="preserve">ell 2 and </w:t>
      </w:r>
      <w:r>
        <w:rPr>
          <w:rFonts w:hint="eastAsia" w:cs="v4.2.0"/>
          <w:lang w:eastAsia="zh-CN"/>
        </w:rPr>
        <w:t>C</w:t>
      </w:r>
      <w:r>
        <w:rPr>
          <w:rFonts w:cs="v4.2.0"/>
        </w:rPr>
        <w:t xml:space="preserve">ell 3 as target PSCells during T1, at a time earlier than </w:t>
      </w:r>
      <w:r>
        <w:rPr>
          <w:bCs/>
          <w:lang w:val="en-US" w:eastAsia="zh-CN"/>
        </w:rPr>
        <w:t>T</w:t>
      </w:r>
      <w:r>
        <w:rPr>
          <w:bCs/>
          <w:vertAlign w:val="subscript"/>
          <w:lang w:val="en-US" w:eastAsia="zh-CN"/>
        </w:rPr>
        <w:t>RRC_delay</w:t>
      </w:r>
      <w:r>
        <w:rPr>
          <w:bCs/>
          <w:lang w:val="en-US" w:eastAsia="zh-CN"/>
        </w:rPr>
        <w:t xml:space="preserve"> before </w:t>
      </w:r>
      <w:r>
        <w:rPr>
          <w:rFonts w:cs="v4.2.0"/>
        </w:rPr>
        <w:t xml:space="preserve">the beginning of T2. </w:t>
      </w:r>
    </w:p>
    <w:p>
      <w:pPr>
        <w:rPr>
          <w:rFonts w:eastAsiaTheme="minorEastAsia"/>
          <w:lang w:eastAsia="zh-CN"/>
        </w:rPr>
      </w:pPr>
      <w:r>
        <w:rPr>
          <w:rFonts w:eastAsia="Batang"/>
        </w:rPr>
        <w:t xml:space="preserve">At the start of T2, </w:t>
      </w:r>
      <w:r>
        <w:rPr>
          <w:rFonts w:eastAsiaTheme="minorEastAsia"/>
          <w:lang w:eastAsia="zh-CN"/>
        </w:rPr>
        <w:t>C</w:t>
      </w:r>
      <w:r>
        <w:rPr>
          <w:rFonts w:eastAsia="Batang"/>
        </w:rPr>
        <w:t xml:space="preserve">ell 2 becomes detectable and meets the PSCell addition condition. UE shall be able to measure and detect that the condition is fulfilled, after which it will transmit the PRACH preamble to </w:t>
      </w:r>
      <w:r>
        <w:rPr>
          <w:rFonts w:eastAsiaTheme="minorEastAsia"/>
          <w:lang w:eastAsia="zh-CN"/>
        </w:rPr>
        <w:t>C</w:t>
      </w:r>
      <w:r>
        <w:rPr>
          <w:rFonts w:eastAsia="Batang"/>
        </w:rPr>
        <w:t>ell 2</w:t>
      </w:r>
      <w:r>
        <w:rPr>
          <w:rFonts w:eastAsiaTheme="minorEastAsia"/>
          <w:lang w:eastAsia="zh-CN"/>
        </w:rPr>
        <w:t xml:space="preserve"> </w:t>
      </w:r>
      <w:r>
        <w:rPr>
          <w:rFonts w:cs="v4.2.0"/>
        </w:rPr>
        <w:t>during T</w:t>
      </w:r>
      <w:r>
        <w:rPr>
          <w:rFonts w:cs="v4.2.0"/>
          <w:lang w:eastAsia="zh-CN"/>
        </w:rPr>
        <w:t>2</w:t>
      </w:r>
      <w:r>
        <w:rPr>
          <w:rFonts w:eastAsia="Batang"/>
        </w:rPr>
        <w:t xml:space="preserve">. </w:t>
      </w:r>
    </w:p>
    <w:p>
      <w:pPr>
        <w:rPr>
          <w:lang w:val="en-US" w:eastAsia="zh-CN"/>
        </w:rPr>
      </w:pPr>
      <w:r>
        <w:rPr>
          <w:rFonts w:eastAsia="Batang"/>
        </w:rPr>
        <w:t>Upon PSCell addition complete (</w:t>
      </w:r>
      <w:r>
        <w:rPr>
          <w:lang w:val="en-US" w:eastAsia="ko-KR"/>
        </w:rPr>
        <w:t xml:space="preserve">UE transmits SN RRCReconfigurationcomplete message), T3 starts. </w:t>
      </w:r>
      <w:r>
        <w:rPr>
          <w:lang w:val="en-US" w:eastAsia="zh-CN"/>
        </w:rPr>
        <w:t>At the start of T3,</w:t>
      </w:r>
      <w:r>
        <w:rPr>
          <w:lang w:val="en-US" w:eastAsia="ko-KR"/>
        </w:rPr>
        <w:t xml:space="preserve"> </w:t>
      </w:r>
      <w:r>
        <w:rPr>
          <w:rFonts w:eastAsiaTheme="minorEastAsia"/>
          <w:lang w:val="en-US" w:eastAsia="zh-CN"/>
        </w:rPr>
        <w:t>C</w:t>
      </w:r>
      <w:r>
        <w:rPr>
          <w:rFonts w:eastAsia="Batang"/>
        </w:rPr>
        <w:t xml:space="preserve">ell 3 becomes detectable and meets the PSCell change condition. UE shall be able to measure and detect that the condition is fulfilled, after which it will transmit the PRACH preamble to </w:t>
      </w:r>
      <w:r>
        <w:rPr>
          <w:rFonts w:eastAsiaTheme="minorEastAsia"/>
          <w:lang w:eastAsia="zh-CN"/>
        </w:rPr>
        <w:t>C</w:t>
      </w:r>
      <w:r>
        <w:rPr>
          <w:rFonts w:eastAsia="Batang"/>
        </w:rPr>
        <w:t>ell 3</w:t>
      </w:r>
      <w:r>
        <w:rPr>
          <w:rFonts w:eastAsiaTheme="minorEastAsia"/>
          <w:lang w:eastAsia="zh-CN"/>
        </w:rPr>
        <w:t xml:space="preserve"> </w:t>
      </w:r>
      <w:r>
        <w:rPr>
          <w:rFonts w:cs="v4.2.0"/>
        </w:rPr>
        <w:t>during T</w:t>
      </w:r>
      <w:r>
        <w:rPr>
          <w:rFonts w:cs="v4.2.0"/>
          <w:lang w:eastAsia="zh-CN"/>
        </w:rPr>
        <w:t>3</w:t>
      </w:r>
      <w:r>
        <w:rPr>
          <w:rFonts w:eastAsia="Batang"/>
        </w:rPr>
        <w:t>.</w:t>
      </w:r>
      <w:r>
        <w:t xml:space="preserve"> </w:t>
      </w:r>
    </w:p>
    <w:p>
      <w:pPr>
        <w:pStyle w:val="79"/>
      </w:pPr>
      <w:r>
        <w:t>Table A.7.5.X.1.1-1: Supported test configurations for</w:t>
      </w:r>
      <w:del w:id="111" w:author="ZTE - WU YAN" w:date="2024-05-22T14:11:50Z">
        <w:r>
          <w:rPr/>
          <w:delText xml:space="preserve"> </w:delText>
        </w:r>
      </w:del>
      <w:del w:id="112" w:author="ZTE - WU YAN" w:date="2024-05-22T14:11:23Z">
        <w:r>
          <w:rPr/>
          <w:delText>FR2 PSCell</w:delText>
        </w:r>
      </w:del>
      <w:ins w:id="113" w:author="ZTE - WU YAN" w:date="2024-05-22T14:11:54Z">
        <w:r>
          <w:rPr/>
          <w:t>Intra-frequency CPC from FR1-FR</w:t>
        </w:r>
      </w:ins>
      <w:ins w:id="114" w:author="ZTE - WU YAN" w:date="2024-05-22T14:11:54Z">
        <w:r>
          <w:rPr>
            <w:rFonts w:hint="eastAsia"/>
            <w:lang w:val="en-US" w:eastAsia="zh-CN"/>
          </w:rPr>
          <w:t>2</w:t>
        </w:r>
      </w:ins>
      <w:ins w:id="115" w:author="ZTE - WU YAN" w:date="2024-05-22T14:11:54Z">
        <w:r>
          <w:rPr/>
          <w:t xml:space="preserve"> NR-DC to FR1-FR</w:t>
        </w:r>
      </w:ins>
      <w:ins w:id="116" w:author="ZTE - WU YAN" w:date="2024-05-22T14:11:54Z">
        <w:r>
          <w:rPr>
            <w:rFonts w:hint="eastAsia"/>
            <w:lang w:val="en-US" w:eastAsia="zh-CN"/>
          </w:rPr>
          <w:t>2</w:t>
        </w:r>
      </w:ins>
      <w:ins w:id="117" w:author="ZTE - WU YAN" w:date="2024-05-22T14:11:54Z">
        <w:r>
          <w:rPr/>
          <w:t xml:space="preserve"> NR-DC</w:t>
        </w:r>
      </w:ins>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8"/>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TW"/>
              </w:rPr>
            </w:pPr>
            <w:r>
              <w:rPr>
                <w:rFonts w:ascii="Arial" w:hAnsi="Arial"/>
                <w:b/>
                <w:sz w:val="18"/>
                <w:lang w:val="en-US" w:eastAsia="zh-TW"/>
              </w:rPr>
              <w:t>Configuration</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TW"/>
              </w:rPr>
            </w:pPr>
            <w:r>
              <w:rPr>
                <w:rFonts w:ascii="Arial" w:hAnsi="Arial"/>
                <w:b/>
                <w:sz w:val="18"/>
                <w:lang w:val="en-US" w:eastAsia="zh-TW"/>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TW"/>
              </w:rPr>
            </w:pPr>
            <w:r>
              <w:rPr>
                <w:rFonts w:ascii="Arial" w:hAnsi="Arial"/>
                <w:sz w:val="18"/>
                <w:lang w:val="en-US" w:eastAsia="zh-TW"/>
              </w:rPr>
              <w:t>1</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PCell</w:t>
            </w:r>
            <w:r>
              <w:rPr>
                <w:rFonts w:ascii="Arial" w:hAnsi="Arial"/>
                <w:sz w:val="18"/>
                <w:lang w:eastAsia="zh-CN"/>
              </w:rPr>
              <w:t xml:space="preserve"> (Cell 1)</w:t>
            </w:r>
            <w:r>
              <w:rPr>
                <w:rFonts w:ascii="Arial" w:hAnsi="Arial"/>
                <w:sz w:val="18"/>
              </w:rPr>
              <w:t xml:space="preserve">: </w:t>
            </w:r>
            <w:r>
              <w:rPr>
                <w:rFonts w:ascii="Arial" w:hAnsi="Arial"/>
                <w:sz w:val="18"/>
                <w:lang w:eastAsia="zh-CN"/>
              </w:rPr>
              <w:t xml:space="preserve">NR FDD, </w:t>
            </w:r>
            <w:r>
              <w:rPr>
                <w:rFonts w:ascii="Arial" w:hAnsi="Arial"/>
                <w:sz w:val="18"/>
              </w:rPr>
              <w:t>15 kHz SSB SCS, 10 MHz bandwidth</w:t>
            </w:r>
          </w:p>
          <w:p>
            <w:pPr>
              <w:keepNext/>
              <w:keepLines/>
              <w:spacing w:after="0"/>
              <w:rPr>
                <w:rFonts w:ascii="Arial" w:hAnsi="Arial"/>
                <w:sz w:val="18"/>
                <w:lang w:val="en-US" w:eastAsia="zh-CN"/>
              </w:rPr>
            </w:pPr>
            <w:r>
              <w:rPr>
                <w:rFonts w:ascii="Arial" w:hAnsi="Arial"/>
                <w:sz w:val="18"/>
                <w:lang w:val="en-US" w:eastAsia="zh-TW"/>
              </w:rPr>
              <w:t xml:space="preserve">PSCell (Cell </w:t>
            </w:r>
            <w:r>
              <w:rPr>
                <w:rFonts w:ascii="Arial" w:hAnsi="Arial"/>
                <w:sz w:val="18"/>
                <w:lang w:val="en-US" w:eastAsia="zh-CN"/>
              </w:rPr>
              <w:t>2 and Cell 3</w:t>
            </w:r>
            <w:r>
              <w:rPr>
                <w:rFonts w:ascii="Arial" w:hAnsi="Arial"/>
                <w:sz w:val="18"/>
                <w:lang w:val="en-US" w:eastAsia="zh-TW"/>
              </w:rPr>
              <w:t>)</w:t>
            </w:r>
            <w:r>
              <w:rPr>
                <w:rFonts w:ascii="Arial" w:hAnsi="Arial"/>
                <w:sz w:val="18"/>
                <w:lang w:val="en-US" w:eastAsia="zh-CN"/>
              </w:rPr>
              <w:t>:</w:t>
            </w:r>
          </w:p>
          <w:p>
            <w:pPr>
              <w:keepNext/>
              <w:keepLines/>
              <w:spacing w:after="0"/>
              <w:rPr>
                <w:rFonts w:ascii="Arial" w:hAnsi="Arial"/>
                <w:sz w:val="18"/>
                <w:lang w:val="en-US" w:eastAsia="zh-CN"/>
              </w:rPr>
            </w:pPr>
            <w:r>
              <w:rPr>
                <w:rFonts w:ascii="Arial" w:hAnsi="Arial"/>
                <w:sz w:val="18"/>
                <w:lang w:val="en-US" w:eastAsia="zh-TW"/>
              </w:rPr>
              <w:t>NR TDD, SSB SCS 240 kHz, data SCS 120 kHz, BW 100 MHz</w:t>
            </w:r>
            <w:r>
              <w:rPr>
                <w:rFonts w:ascii="Arial" w:hAnsi="Arial"/>
                <w:sz w:val="18"/>
                <w:lang w:val="en-US" w:eastAsia="zh-CN"/>
              </w:rPr>
              <w:t xml:space="preserve"> </w:t>
            </w:r>
            <w:r>
              <w:rPr>
                <w:rFonts w:ascii="Arial" w:hAnsi="Arial"/>
                <w:sz w:val="18"/>
              </w:rPr>
              <w:t>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TW"/>
              </w:rPr>
            </w:pPr>
            <w:r>
              <w:rPr>
                <w:rFonts w:ascii="Arial" w:hAnsi="Arial"/>
                <w:sz w:val="18"/>
                <w:lang w:val="en-US" w:eastAsia="zh-TW"/>
              </w:rPr>
              <w:t>2</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PCell</w:t>
            </w:r>
            <w:r>
              <w:rPr>
                <w:rFonts w:ascii="Arial" w:hAnsi="Arial"/>
                <w:sz w:val="18"/>
                <w:lang w:eastAsia="zh-CN"/>
              </w:rPr>
              <w:t xml:space="preserve"> (Cell 1)</w:t>
            </w:r>
            <w:r>
              <w:rPr>
                <w:rFonts w:ascii="Arial" w:hAnsi="Arial"/>
                <w:sz w:val="18"/>
              </w:rPr>
              <w:t xml:space="preserve">: </w:t>
            </w:r>
            <w:r>
              <w:rPr>
                <w:rFonts w:ascii="Arial" w:hAnsi="Arial"/>
                <w:sz w:val="18"/>
                <w:lang w:eastAsia="zh-CN"/>
              </w:rPr>
              <w:t xml:space="preserve">NR TDD, </w:t>
            </w:r>
            <w:r>
              <w:rPr>
                <w:rFonts w:ascii="Arial" w:hAnsi="Arial"/>
                <w:sz w:val="18"/>
              </w:rPr>
              <w:t>15 kHz SSB SCS, 10 MHz bandwidth</w:t>
            </w:r>
          </w:p>
          <w:p>
            <w:pPr>
              <w:keepNext/>
              <w:keepLines/>
              <w:spacing w:after="0"/>
              <w:rPr>
                <w:rFonts w:ascii="Arial" w:hAnsi="Arial"/>
                <w:sz w:val="18"/>
                <w:lang w:val="en-US" w:eastAsia="zh-CN"/>
              </w:rPr>
            </w:pPr>
            <w:r>
              <w:rPr>
                <w:rFonts w:ascii="Arial" w:hAnsi="Arial"/>
                <w:sz w:val="18"/>
                <w:lang w:val="en-US" w:eastAsia="zh-TW"/>
              </w:rPr>
              <w:t xml:space="preserve">PSCell (Cell </w:t>
            </w:r>
            <w:r>
              <w:rPr>
                <w:rFonts w:ascii="Arial" w:hAnsi="Arial"/>
                <w:sz w:val="18"/>
                <w:lang w:val="en-US" w:eastAsia="zh-CN"/>
              </w:rPr>
              <w:t>2 and Cell 3</w:t>
            </w:r>
            <w:r>
              <w:rPr>
                <w:rFonts w:ascii="Arial" w:hAnsi="Arial"/>
                <w:sz w:val="18"/>
                <w:lang w:val="en-US" w:eastAsia="zh-TW"/>
              </w:rPr>
              <w:t>)</w:t>
            </w:r>
            <w:r>
              <w:rPr>
                <w:rFonts w:ascii="Arial" w:hAnsi="Arial"/>
                <w:sz w:val="18"/>
                <w:lang w:val="en-US" w:eastAsia="zh-CN"/>
              </w:rPr>
              <w:t>:</w:t>
            </w:r>
          </w:p>
          <w:p>
            <w:pPr>
              <w:keepNext/>
              <w:keepLines/>
              <w:spacing w:after="0"/>
              <w:rPr>
                <w:rFonts w:ascii="Arial" w:hAnsi="Arial"/>
                <w:sz w:val="18"/>
                <w:lang w:val="en-US" w:eastAsia="zh-CN"/>
              </w:rPr>
            </w:pPr>
            <w:r>
              <w:rPr>
                <w:rFonts w:ascii="Arial" w:hAnsi="Arial"/>
                <w:sz w:val="18"/>
                <w:lang w:val="en-US" w:eastAsia="zh-TW"/>
              </w:rPr>
              <w:t>NR TDD, SSB SCS 240 kHz, data SCS 120 kHz, BW 100 MHz</w:t>
            </w:r>
            <w:r>
              <w:rPr>
                <w:rFonts w:ascii="Arial" w:hAnsi="Arial"/>
                <w:sz w:val="18"/>
                <w:lang w:val="en-US" w:eastAsia="zh-CN"/>
              </w:rPr>
              <w:t xml:space="preserve"> </w:t>
            </w:r>
            <w:r>
              <w:rPr>
                <w:rFonts w:ascii="Arial" w:hAnsi="Arial"/>
                <w:sz w:val="18"/>
              </w:rPr>
              <w:t>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val="en-US" w:eastAsia="zh-CN"/>
              </w:rPr>
              <w:t>3</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PCell</w:t>
            </w:r>
            <w:r>
              <w:rPr>
                <w:rFonts w:ascii="Arial" w:hAnsi="Arial"/>
                <w:sz w:val="18"/>
                <w:lang w:eastAsia="zh-CN"/>
              </w:rPr>
              <w:t xml:space="preserve"> (Cell 1)</w:t>
            </w:r>
            <w:r>
              <w:rPr>
                <w:rFonts w:ascii="Arial" w:hAnsi="Arial"/>
                <w:sz w:val="18"/>
              </w:rPr>
              <w:t xml:space="preserve">: </w:t>
            </w:r>
            <w:r>
              <w:rPr>
                <w:rFonts w:ascii="Arial" w:hAnsi="Arial"/>
                <w:sz w:val="18"/>
                <w:lang w:eastAsia="zh-CN"/>
              </w:rPr>
              <w:t xml:space="preserve">NR </w:t>
            </w:r>
            <w:r>
              <w:rPr>
                <w:rFonts w:ascii="Arial" w:hAnsi="Arial"/>
                <w:sz w:val="18"/>
                <w:lang w:val="en-US" w:eastAsia="zh-CN"/>
              </w:rPr>
              <w:t>TDD,</w:t>
            </w:r>
            <w:r>
              <w:rPr>
                <w:rFonts w:ascii="Arial" w:hAnsi="Arial"/>
                <w:sz w:val="18"/>
              </w:rPr>
              <w:t xml:space="preserve"> 30 kHz SSB SCS, 40 MHz bandwidth</w:t>
            </w:r>
          </w:p>
          <w:p>
            <w:pPr>
              <w:keepNext/>
              <w:keepLines/>
              <w:spacing w:after="0"/>
              <w:rPr>
                <w:rFonts w:ascii="Arial" w:hAnsi="Arial"/>
                <w:sz w:val="18"/>
                <w:lang w:val="en-US" w:eastAsia="zh-CN"/>
              </w:rPr>
            </w:pPr>
            <w:r>
              <w:rPr>
                <w:rFonts w:ascii="Arial" w:hAnsi="Arial"/>
                <w:sz w:val="18"/>
                <w:lang w:val="en-US" w:eastAsia="zh-TW"/>
              </w:rPr>
              <w:t xml:space="preserve">PSCell (Cell </w:t>
            </w:r>
            <w:r>
              <w:rPr>
                <w:rFonts w:ascii="Arial" w:hAnsi="Arial"/>
                <w:sz w:val="18"/>
                <w:lang w:val="en-US" w:eastAsia="zh-CN"/>
              </w:rPr>
              <w:t>2 and Cell 3</w:t>
            </w:r>
            <w:r>
              <w:rPr>
                <w:rFonts w:ascii="Arial" w:hAnsi="Arial"/>
                <w:sz w:val="18"/>
                <w:lang w:val="en-US" w:eastAsia="zh-TW"/>
              </w:rPr>
              <w:t>)</w:t>
            </w:r>
            <w:r>
              <w:rPr>
                <w:rFonts w:ascii="Arial" w:hAnsi="Arial"/>
                <w:sz w:val="18"/>
                <w:lang w:val="en-US" w:eastAsia="zh-CN"/>
              </w:rPr>
              <w:t>:</w:t>
            </w:r>
          </w:p>
          <w:p>
            <w:pPr>
              <w:keepNext/>
              <w:keepLines/>
              <w:spacing w:after="0"/>
              <w:rPr>
                <w:rFonts w:ascii="Arial" w:hAnsi="Arial"/>
                <w:sz w:val="18"/>
              </w:rPr>
            </w:pPr>
            <w:r>
              <w:rPr>
                <w:rFonts w:ascii="Arial" w:hAnsi="Arial"/>
                <w:sz w:val="18"/>
                <w:lang w:val="en-US" w:eastAsia="zh-TW"/>
              </w:rPr>
              <w:t>NR TDD, SSB SCS 240 kHz, data SCS 120 kHz, BW 100 MHz</w:t>
            </w:r>
            <w:r>
              <w:rPr>
                <w:rFonts w:ascii="Arial" w:hAnsi="Arial"/>
                <w:sz w:val="18"/>
                <w:lang w:val="en-US" w:eastAsia="zh-CN"/>
              </w:rPr>
              <w:t xml:space="preserve"> </w:t>
            </w:r>
            <w:r>
              <w:rPr>
                <w:rFonts w:ascii="Arial" w:hAnsi="Arial"/>
                <w:sz w:val="18"/>
              </w:rPr>
              <w:t>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8534"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eastAsia="Malgun Gothic"/>
                <w:sz w:val="18"/>
                <w:szCs w:val="18"/>
                <w:lang w:val="en-US" w:eastAsia="zh-TW"/>
              </w:rPr>
            </w:pPr>
            <w:r>
              <w:rPr>
                <w:rFonts w:ascii="Arial" w:hAnsi="Arial"/>
                <w:sz w:val="18"/>
                <w:lang w:eastAsia="zh-CN"/>
              </w:rPr>
              <w:t xml:space="preserve">Note: </w:t>
            </w:r>
            <w:r>
              <w:rPr>
                <w:rFonts w:ascii="Arial" w:hAnsi="Arial"/>
                <w:sz w:val="18"/>
              </w:rPr>
              <w:tab/>
            </w:r>
            <w:r>
              <w:rPr>
                <w:rFonts w:ascii="Arial" w:hAnsi="Arial"/>
                <w:sz w:val="18"/>
                <w:lang w:eastAsia="zh-CN"/>
              </w:rPr>
              <w:t>The UE is only required to be tested in one of the supported test configurations</w:t>
            </w:r>
          </w:p>
        </w:tc>
      </w:tr>
    </w:tbl>
    <w:p/>
    <w:p>
      <w:pPr>
        <w:pStyle w:val="79"/>
        <w:rPr>
          <w:rFonts w:hint="default" w:eastAsiaTheme="minorEastAsia"/>
          <w:lang w:val="en-US" w:eastAsia="zh-CN"/>
        </w:rPr>
      </w:pPr>
      <w:r>
        <w:t>Table A.7.5.X.1.1-2: General Test Parameters for</w:t>
      </w:r>
      <w:del w:id="118" w:author="ZTE - WU YAN" w:date="2024-05-22T14:15:09Z">
        <w:r>
          <w:rPr/>
          <w:delText xml:space="preserve"> subsequent CPC</w:delText>
        </w:r>
      </w:del>
      <w:del w:id="119" w:author="ZTE - WU YAN" w:date="2024-05-22T14:15:09Z">
        <w:r>
          <w:rPr>
            <w:rFonts w:hint="eastAsia" w:eastAsiaTheme="minorEastAsia"/>
            <w:lang w:eastAsia="zh-CN"/>
          </w:rPr>
          <w:delText xml:space="preserve"> </w:delText>
        </w:r>
      </w:del>
      <w:del w:id="120" w:author="ZTE - WU YAN" w:date="2024-05-22T14:15:09Z">
        <w:r>
          <w:rPr>
            <w:rFonts w:eastAsiaTheme="minorEastAsia"/>
            <w:lang w:eastAsia="zh-CN"/>
          </w:rPr>
          <w:delText>from FR1-FR2 NR-DC to FR1-FR2 NR-DC</w:delText>
        </w:r>
      </w:del>
      <w:ins w:id="121" w:author="ZTE - WU YAN" w:date="2024-05-22T14:15:14Z">
        <w:r>
          <w:rPr>
            <w:rFonts w:hint="eastAsia"/>
            <w:lang w:val="en-US" w:eastAsia="zh-CN"/>
          </w:rPr>
          <w:t xml:space="preserve"> </w:t>
        </w:r>
      </w:ins>
      <w:ins w:id="122" w:author="ZTE - WU YAN" w:date="2024-05-22T14:15:15Z">
        <w:r>
          <w:rPr/>
          <w:t>Intra-frequency CPC from FR1-FR</w:t>
        </w:r>
      </w:ins>
      <w:ins w:id="123" w:author="ZTE - WU YAN" w:date="2024-05-22T14:15:15Z">
        <w:r>
          <w:rPr>
            <w:rFonts w:hint="eastAsia"/>
            <w:lang w:val="en-US" w:eastAsia="zh-CN"/>
          </w:rPr>
          <w:t>2</w:t>
        </w:r>
      </w:ins>
      <w:ins w:id="124" w:author="ZTE - WU YAN" w:date="2024-05-22T14:15:15Z">
        <w:r>
          <w:rPr/>
          <w:t xml:space="preserve"> NR-DC to FR1-FR</w:t>
        </w:r>
      </w:ins>
      <w:ins w:id="125" w:author="ZTE - WU YAN" w:date="2024-05-22T14:15:15Z">
        <w:r>
          <w:rPr>
            <w:rFonts w:hint="eastAsia"/>
            <w:lang w:val="en-US" w:eastAsia="zh-CN"/>
          </w:rPr>
          <w:t>2</w:t>
        </w:r>
      </w:ins>
      <w:ins w:id="126" w:author="ZTE - WU YAN" w:date="2024-05-22T14:15:15Z">
        <w:r>
          <w:rPr/>
          <w:t xml:space="preserve"> NR-DC</w:t>
        </w:r>
      </w:ins>
    </w:p>
    <w:tbl>
      <w:tblPr>
        <w:tblStyle w:val="59"/>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494"/>
        <w:gridCol w:w="695"/>
        <w:gridCol w:w="1273"/>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Parameter</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Unit</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Value</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it-IT" w:eastAsia="ja-JP"/>
              </w:rPr>
            </w:pPr>
            <w:r>
              <w:rPr>
                <w:rFonts w:ascii="Arial" w:hAnsi="Arial"/>
                <w:sz w:val="18"/>
                <w:lang w:val="it-IT"/>
              </w:rPr>
              <w:t>RF Channel Number</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it-IT" w:eastAsia="ja-JP"/>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sv-SE" w:eastAsia="zh-CN"/>
              </w:rPr>
            </w:pPr>
            <w:r>
              <w:rPr>
                <w:rFonts w:ascii="Arial" w:hAnsi="Arial"/>
                <w:sz w:val="18"/>
                <w:lang w:val="sv-SE"/>
              </w:rPr>
              <w:t>1, 2</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rPr>
              <w:t>T</w:t>
            </w:r>
            <w:r>
              <w:rPr>
                <w:rFonts w:ascii="Arial" w:hAnsi="Arial"/>
                <w:sz w:val="18"/>
                <w:lang w:eastAsia="zh-CN"/>
              </w:rPr>
              <w:t>hree</w:t>
            </w:r>
            <w:r>
              <w:rPr>
                <w:rFonts w:ascii="Arial" w:hAnsi="Arial"/>
                <w:sz w:val="18"/>
              </w:rPr>
              <w:t xml:space="preserve"> radio channels are used for this test. One for </w:t>
            </w:r>
            <w:r>
              <w:rPr>
                <w:rFonts w:ascii="Arial" w:hAnsi="Arial"/>
                <w:sz w:val="18"/>
                <w:lang w:eastAsia="zh-CN"/>
              </w:rPr>
              <w:t>NR</w:t>
            </w:r>
            <w:r>
              <w:rPr>
                <w:rFonts w:ascii="Arial" w:hAnsi="Arial"/>
                <w:sz w:val="18"/>
              </w:rPr>
              <w:t xml:space="preserve"> </w:t>
            </w:r>
            <w:r>
              <w:rPr>
                <w:rFonts w:ascii="Arial" w:hAnsi="Arial"/>
                <w:sz w:val="18"/>
                <w:lang w:eastAsia="zh-CN"/>
              </w:rPr>
              <w:t>C</w:t>
            </w:r>
            <w:r>
              <w:rPr>
                <w:rFonts w:ascii="Arial" w:hAnsi="Arial"/>
                <w:sz w:val="18"/>
              </w:rPr>
              <w:t>ell</w:t>
            </w:r>
            <w:r>
              <w:rPr>
                <w:rFonts w:ascii="Arial" w:hAnsi="Arial"/>
                <w:sz w:val="18"/>
                <w:lang w:eastAsia="zh-CN"/>
              </w:rPr>
              <w:t>1,</w:t>
            </w:r>
            <w:r>
              <w:rPr>
                <w:rFonts w:ascii="Arial" w:hAnsi="Arial"/>
                <w:sz w:val="18"/>
              </w:rPr>
              <w:t xml:space="preserve"> second for NR Cell</w:t>
            </w:r>
            <w:r>
              <w:rPr>
                <w:rFonts w:ascii="Arial" w:hAnsi="Arial"/>
                <w:sz w:val="18"/>
                <w:lang w:eastAsia="zh-CN"/>
              </w:rPr>
              <w:t>2 and</w:t>
            </w:r>
            <w:r>
              <w:rPr>
                <w:rFonts w:ascii="Arial" w:hAnsi="Arial"/>
                <w:sz w:val="18"/>
              </w:rPr>
              <w:t xml:space="preserve"> Cell</w:t>
            </w:r>
            <w:r>
              <w:rPr>
                <w:rFonts w:ascii="Arial" w:hAnsi="Arial"/>
                <w:sz w:val="18"/>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keepNext/>
              <w:keepLines/>
              <w:spacing w:after="0"/>
              <w:rPr>
                <w:rFonts w:ascii="Arial" w:hAnsi="Arial"/>
                <w:sz w:val="18"/>
              </w:rPr>
            </w:pPr>
            <w:r>
              <w:rPr>
                <w:rFonts w:ascii="Arial" w:hAnsi="Arial"/>
                <w:sz w:val="18"/>
              </w:rPr>
              <w:t xml:space="preserve">Initial </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Active PCell</w:t>
            </w:r>
          </w:p>
        </w:tc>
        <w:tc>
          <w:tcPr>
            <w:tcW w:w="695"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ja-JP"/>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rPr>
              <w:t>Cell1</w:t>
            </w:r>
            <w:r>
              <w:rPr>
                <w:rFonts w:ascii="Arial" w:hAnsi="Arial"/>
                <w:sz w:val="18"/>
                <w:lang w:eastAsia="zh-CN"/>
              </w:rPr>
              <w:t>,</w:t>
            </w:r>
          </w:p>
          <w:p>
            <w:pPr>
              <w:keepNext/>
              <w:keepLines/>
              <w:spacing w:after="0"/>
              <w:jc w:val="center"/>
              <w:rPr>
                <w:rFonts w:ascii="Arial" w:hAnsi="Arial"/>
                <w:sz w:val="18"/>
                <w:lang w:eastAsia="zh-CN"/>
              </w:rPr>
            </w:pPr>
            <w:r>
              <w:rPr>
                <w:rFonts w:ascii="Arial" w:hAnsi="Arial"/>
                <w:sz w:val="18"/>
                <w:lang w:eastAsia="zh-CN"/>
              </w:rPr>
              <w:t>Cell2</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rPr>
              <w:t>Cell</w:t>
            </w:r>
            <w:r>
              <w:rPr>
                <w:rFonts w:ascii="Arial" w:hAnsi="Arial"/>
                <w:sz w:val="18"/>
                <w:lang w:val="en-US" w:eastAsia="zh-CN"/>
              </w:rPr>
              <w:t xml:space="preserve">1: NR </w:t>
            </w:r>
            <w:r>
              <w:rPr>
                <w:rFonts w:ascii="Arial" w:hAnsi="Arial"/>
                <w:sz w:val="18"/>
              </w:rPr>
              <w:t>PCell on RF channel number 1.</w:t>
            </w:r>
          </w:p>
          <w:p>
            <w:pPr>
              <w:keepNext/>
              <w:keepLines/>
              <w:spacing w:after="0"/>
              <w:jc w:val="center"/>
              <w:rPr>
                <w:rFonts w:ascii="Arial" w:hAnsi="Arial"/>
                <w:sz w:val="18"/>
                <w:lang w:eastAsia="zh-CN"/>
              </w:rPr>
            </w:pPr>
            <w:r>
              <w:rPr>
                <w:rFonts w:ascii="Arial" w:hAnsi="Arial"/>
                <w:sz w:val="18"/>
              </w:rPr>
              <w:t>Cell2</w:t>
            </w:r>
            <w:r>
              <w:rPr>
                <w:rFonts w:ascii="Arial" w:hAnsi="Arial"/>
                <w:sz w:val="18"/>
                <w:lang w:val="en-US" w:eastAsia="zh-CN"/>
              </w:rPr>
              <w:t xml:space="preserve">: NR </w:t>
            </w:r>
            <w:r>
              <w:rPr>
                <w:rFonts w:ascii="Arial" w:hAnsi="Arial"/>
                <w:sz w:val="18"/>
              </w:rPr>
              <w:t>P</w:t>
            </w:r>
            <w:r>
              <w:rPr>
                <w:rFonts w:ascii="Arial" w:hAnsi="Arial"/>
                <w:sz w:val="18"/>
                <w:lang w:val="en-US" w:eastAsia="zh-CN"/>
              </w:rPr>
              <w:t>S</w:t>
            </w:r>
            <w:r>
              <w:rPr>
                <w:rFonts w:ascii="Arial" w:hAnsi="Arial"/>
                <w:sz w:val="18"/>
              </w:rPr>
              <w:t xml:space="preserve">Cell on RF channel number </w:t>
            </w:r>
            <w:r>
              <w:rPr>
                <w:rFonts w:ascii="Arial" w:hAnsi="Arial"/>
                <w:sz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Condition</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Neighbour cell</w:t>
            </w:r>
          </w:p>
        </w:tc>
        <w:tc>
          <w:tcPr>
            <w:tcW w:w="695" w:type="dxa"/>
            <w:tcBorders>
              <w:top w:val="nil"/>
              <w:left w:val="single" w:color="auto" w:sz="4" w:space="0"/>
              <w:bottom w:val="nil"/>
              <w:right w:val="single" w:color="auto" w:sz="4" w:space="0"/>
            </w:tcBorders>
          </w:tcPr>
          <w:p>
            <w:pPr>
              <w:keepNext/>
              <w:keepLines/>
              <w:spacing w:after="0"/>
              <w:jc w:val="center"/>
              <w:rPr>
                <w:rFonts w:ascii="Arial" w:hAnsi="Arial"/>
                <w:sz w:val="18"/>
                <w:lang w:eastAsia="ja-JP"/>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rPr>
              <w:t>Cell</w:t>
            </w:r>
            <w:r>
              <w:rPr>
                <w:rFonts w:ascii="Arial" w:hAnsi="Arial"/>
                <w:sz w:val="18"/>
                <w:lang w:eastAsia="zh-CN"/>
              </w:rPr>
              <w:t>3</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 xml:space="preserve">Neighbour cell on RF channel number </w:t>
            </w:r>
            <w:r>
              <w:rPr>
                <w:rFonts w:hint="eastAsia" w:ascii="Arial" w:hAnsi="Arial"/>
                <w:sz w:val="18"/>
                <w:lang w:eastAsia="zh-CN"/>
              </w:rPr>
              <w:t>2</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keepNext/>
              <w:keepLines/>
              <w:spacing w:after="0"/>
              <w:rPr>
                <w:rFonts w:ascii="Arial" w:hAnsi="Arial"/>
                <w:sz w:val="18"/>
              </w:rPr>
            </w:pPr>
            <w:r>
              <w:rPr>
                <w:rFonts w:ascii="Arial" w:hAnsi="Arial"/>
                <w:sz w:val="18"/>
              </w:rPr>
              <w:t xml:space="preserve">Final </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Active PCell</w:t>
            </w:r>
          </w:p>
        </w:tc>
        <w:tc>
          <w:tcPr>
            <w:tcW w:w="695" w:type="dxa"/>
            <w:tcBorders>
              <w:top w:val="nil"/>
              <w:left w:val="single" w:color="auto" w:sz="4" w:space="0"/>
              <w:bottom w:val="nil"/>
              <w:right w:val="single" w:color="auto" w:sz="4" w:space="0"/>
            </w:tcBorders>
          </w:tcPr>
          <w:p>
            <w:pPr>
              <w:keepNext/>
              <w:keepLines/>
              <w:spacing w:after="0"/>
              <w:jc w:val="center"/>
              <w:rPr>
                <w:rFonts w:ascii="Arial" w:hAnsi="Arial"/>
                <w:sz w:val="18"/>
                <w:lang w:eastAsia="ja-JP"/>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rPr>
              <w:t>Cell1</w:t>
            </w:r>
            <w:r>
              <w:rPr>
                <w:rFonts w:ascii="Arial" w:hAnsi="Arial"/>
                <w:sz w:val="18"/>
                <w:lang w:eastAsia="zh-CN"/>
              </w:rPr>
              <w:t>,</w:t>
            </w:r>
          </w:p>
          <w:p>
            <w:pPr>
              <w:keepNext/>
              <w:keepLines/>
              <w:spacing w:after="0"/>
              <w:jc w:val="center"/>
              <w:rPr>
                <w:rFonts w:ascii="Arial" w:hAnsi="Arial"/>
                <w:sz w:val="18"/>
                <w:lang w:eastAsia="zh-CN"/>
              </w:rPr>
            </w:pPr>
            <w:r>
              <w:rPr>
                <w:rFonts w:ascii="Arial" w:hAnsi="Arial"/>
                <w:sz w:val="18"/>
                <w:lang w:eastAsia="zh-CN"/>
              </w:rPr>
              <w:t>Cell3</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rPr>
              <w:t>Cell</w:t>
            </w:r>
            <w:r>
              <w:rPr>
                <w:rFonts w:hint="eastAsia" w:ascii="Arial" w:hAnsi="Arial"/>
                <w:sz w:val="18"/>
                <w:lang w:val="en-US" w:eastAsia="zh-CN"/>
              </w:rPr>
              <w:t xml:space="preserve">1: </w:t>
            </w:r>
            <w:r>
              <w:rPr>
                <w:rFonts w:ascii="Arial" w:hAnsi="Arial"/>
                <w:sz w:val="18"/>
              </w:rPr>
              <w:t>PCell on RF channel number 1.</w:t>
            </w:r>
          </w:p>
          <w:p>
            <w:pPr>
              <w:keepNext/>
              <w:keepLines/>
              <w:spacing w:after="0"/>
              <w:jc w:val="center"/>
              <w:rPr>
                <w:rFonts w:ascii="Arial" w:hAnsi="Arial"/>
                <w:sz w:val="18"/>
                <w:lang w:eastAsia="zh-CN"/>
              </w:rPr>
            </w:pPr>
            <w:r>
              <w:rPr>
                <w:rFonts w:ascii="Arial" w:hAnsi="Arial"/>
                <w:sz w:val="18"/>
              </w:rPr>
              <w:t>Cell</w:t>
            </w:r>
            <w:r>
              <w:rPr>
                <w:rFonts w:hint="eastAsia" w:ascii="Arial" w:hAnsi="Arial"/>
                <w:sz w:val="18"/>
                <w:lang w:val="en-US" w:eastAsia="zh-CN"/>
              </w:rPr>
              <w:t xml:space="preserve">3:NR </w:t>
            </w:r>
            <w:r>
              <w:rPr>
                <w:rFonts w:ascii="Arial" w:hAnsi="Arial"/>
                <w:sz w:val="18"/>
              </w:rPr>
              <w:t>P</w:t>
            </w:r>
            <w:r>
              <w:rPr>
                <w:rFonts w:hint="eastAsia" w:ascii="Arial" w:hAnsi="Arial"/>
                <w:sz w:val="18"/>
                <w:lang w:val="en-US" w:eastAsia="zh-CN"/>
              </w:rPr>
              <w:t>S</w:t>
            </w:r>
            <w:r>
              <w:rPr>
                <w:rFonts w:ascii="Arial" w:hAnsi="Arial"/>
                <w:sz w:val="18"/>
              </w:rPr>
              <w:t xml:space="preserve">Cell on RF channel number </w:t>
            </w:r>
            <w:r>
              <w:rPr>
                <w:rFonts w:hint="eastAsia" w:ascii="Arial" w:hAnsi="Arial"/>
                <w:sz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Condition</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Neighbour Cell</w:t>
            </w:r>
          </w:p>
        </w:tc>
        <w:tc>
          <w:tcPr>
            <w:tcW w:w="695"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Cell2</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 xml:space="preserve">PSCell </w:t>
            </w:r>
            <w:r>
              <w:rPr>
                <w:rFonts w:ascii="Arial" w:hAnsi="Arial"/>
                <w:sz w:val="18"/>
                <w:lang w:eastAsia="zh-CN"/>
              </w:rPr>
              <w:t>chang</w:t>
            </w:r>
            <w:r>
              <w:rPr>
                <w:rFonts w:ascii="Arial" w:hAnsi="Arial"/>
                <w:sz w:val="18"/>
              </w:rPr>
              <w:t>ed on RF channel number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keepNext/>
              <w:keepLines/>
              <w:spacing w:after="0"/>
              <w:rPr>
                <w:rFonts w:ascii="Arial" w:hAnsi="Arial"/>
                <w:sz w:val="18"/>
                <w:lang w:eastAsia="zh-CN"/>
              </w:rPr>
            </w:pPr>
            <w:r>
              <w:rPr>
                <w:rFonts w:ascii="Arial" w:hAnsi="Arial"/>
                <w:sz w:val="18"/>
                <w:highlight w:val="none"/>
                <w:lang w:eastAsia="zh-CN"/>
              </w:rPr>
              <w:t>A4</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zh-CN"/>
              </w:rPr>
            </w:pPr>
            <w:r>
              <w:rPr>
                <w:rFonts w:ascii="Arial" w:hAnsi="Arial"/>
                <w:sz w:val="18"/>
                <w:lang w:eastAsia="zh-CN"/>
              </w:rPr>
              <w:t>Hysteresis</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dB</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0</w:t>
            </w:r>
          </w:p>
        </w:tc>
        <w:tc>
          <w:tcPr>
            <w:tcW w:w="4132" w:type="dxa"/>
            <w:vMerge w:val="restart"/>
            <w:tcBorders>
              <w:top w:val="single" w:color="auto" w:sz="4" w:space="0"/>
              <w:left w:val="single" w:color="auto" w:sz="4" w:space="0"/>
              <w:right w:val="single" w:color="auto" w:sz="4" w:space="0"/>
            </w:tcBorders>
          </w:tcPr>
          <w:p>
            <w:pPr>
              <w:keepNext/>
              <w:keepLines/>
              <w:spacing w:after="0"/>
              <w:jc w:val="center"/>
              <w:rPr>
                <w:rFonts w:ascii="Arial" w:hAnsi="Arial"/>
                <w:bCs/>
                <w:sz w:val="18"/>
                <w:highlight w:val="cyan"/>
                <w:lang w:eastAsia="zh-CN"/>
              </w:rPr>
            </w:pPr>
            <w:r>
              <w:rPr>
                <w:rFonts w:ascii="Arial" w:hAnsi="Arial"/>
                <w:sz w:val="18"/>
                <w:lang w:eastAsia="zh-CN"/>
              </w:rPr>
              <w:t>Used to trigger conditional PSCell addition of 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324" w:type="dxa"/>
            <w:tcBorders>
              <w:top w:val="nil"/>
              <w:left w:val="single" w:color="auto" w:sz="4" w:space="0"/>
              <w:bottom w:val="nil"/>
              <w:right w:val="single" w:color="auto" w:sz="4" w:space="0"/>
            </w:tcBorders>
          </w:tcPr>
          <w:p>
            <w:pPr>
              <w:keepNext/>
              <w:keepLines/>
              <w:spacing w:after="0"/>
              <w:rPr>
                <w:rFonts w:ascii="Arial" w:hAnsi="Arial"/>
                <w:sz w:val="18"/>
              </w:rPr>
            </w:pP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zh-CN"/>
              </w:rPr>
            </w:pPr>
            <w:r>
              <w:rPr>
                <w:rFonts w:ascii="Arial" w:hAnsi="Arial"/>
                <w:sz w:val="18"/>
                <w:lang w:eastAsia="zh-CN"/>
              </w:rPr>
              <w:t>Threshold RSRP</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dBm</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-118</w:t>
            </w:r>
          </w:p>
        </w:tc>
        <w:tc>
          <w:tcPr>
            <w:tcW w:w="4132" w:type="dxa"/>
            <w:vMerge w:val="continue"/>
            <w:tcBorders>
              <w:left w:val="single" w:color="auto" w:sz="4" w:space="0"/>
              <w:right w:val="single" w:color="auto" w:sz="4" w:space="0"/>
            </w:tcBorders>
          </w:tcPr>
          <w:p>
            <w:pPr>
              <w:keepNext/>
              <w:keepLines/>
              <w:spacing w:after="0"/>
              <w:jc w:val="center"/>
              <w:rPr>
                <w:rFonts w:ascii="Arial" w:hAnsi="Arial"/>
                <w:bCs/>
                <w:sz w:val="18"/>
                <w:highlight w:val="cy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keepNext/>
              <w:keepLines/>
              <w:spacing w:after="0"/>
              <w:rPr>
                <w:rFonts w:ascii="Arial" w:hAnsi="Arial"/>
                <w:sz w:val="18"/>
              </w:rPr>
            </w:pP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ja-JP"/>
              </w:rPr>
            </w:pPr>
            <w:r>
              <w:rPr>
                <w:rFonts w:ascii="Arial" w:hAnsi="Arial"/>
                <w:sz w:val="18"/>
                <w:lang w:eastAsia="ja-JP"/>
              </w:rPr>
              <w:t>Time to Trigger</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ja-JP"/>
              </w:rPr>
            </w:pPr>
            <w:r>
              <w:rPr>
                <w:rFonts w:ascii="Arial" w:hAnsi="Arial"/>
                <w:sz w:val="18"/>
                <w:lang w:eastAsia="ja-JP"/>
              </w:rPr>
              <w:t>s</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0</w:t>
            </w:r>
          </w:p>
        </w:tc>
        <w:tc>
          <w:tcPr>
            <w:tcW w:w="4132" w:type="dxa"/>
            <w:vMerge w:val="continue"/>
            <w:tcBorders>
              <w:left w:val="single" w:color="auto" w:sz="4" w:space="0"/>
              <w:bottom w:val="single" w:color="auto" w:sz="4" w:space="0"/>
              <w:right w:val="single" w:color="auto" w:sz="4" w:space="0"/>
            </w:tcBorders>
          </w:tcPr>
          <w:p>
            <w:pPr>
              <w:keepNext/>
              <w:keepLines/>
              <w:spacing w:after="0"/>
              <w:jc w:val="center"/>
              <w:rPr>
                <w:rFonts w:ascii="Arial" w:hAnsi="Arial"/>
                <w:bCs/>
                <w:sz w:val="18"/>
                <w:highlight w:val="cy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A3</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highlight w:val="none"/>
                <w:lang w:eastAsia="ja-JP"/>
              </w:rPr>
              <w:t>dB</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rPr>
            </w:pPr>
            <w:r>
              <w:rPr>
                <w:rFonts w:ascii="Arial" w:hAnsi="Arial" w:cs="Arial"/>
                <w:highlight w:val="none"/>
              </w:rPr>
              <w:t>0</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rPr>
            </w:pPr>
            <w:r>
              <w:rPr>
                <w:rFonts w:ascii="Arial" w:hAnsi="Arial" w:cs="Arial"/>
                <w:highlight w:val="none"/>
              </w:rPr>
              <w:t>Used to trigger conditional PSCell change from Cell 2 to 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DRX</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OFF</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Continuous monitoring of primary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da-DK"/>
              </w:rPr>
              <w:t>Gap pattern ID</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gp0</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Gaps are configured during T1, T2 and released upon T3 starts.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PRACH configuration on cell2</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FR2 configuration 2</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Captured in A.3.8.3.2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Cell-individual offset for cells on RF channel number 1</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dB</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0</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Individual offset for cells on primary component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Cell-individual offset for cells on RF channel number 2</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dB</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0</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Individual offset for cells on carrier frequency of cell2.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 xml:space="preserve">Cell-individual offset for cells on RF channel number </w:t>
            </w:r>
            <w:r>
              <w:rPr>
                <w:rFonts w:ascii="Arial" w:hAnsi="Arial"/>
                <w:sz w:val="18"/>
                <w:lang w:val="en-US" w:eastAsia="zh-CN"/>
              </w:rPr>
              <w:t>3</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dB</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0</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Individual offset for cells on carrier frequency of cell</w:t>
            </w:r>
            <w:r>
              <w:rPr>
                <w:rFonts w:ascii="Arial" w:hAnsi="Arial"/>
                <w:sz w:val="18"/>
                <w:lang w:val="en-US" w:eastAsia="zh-CN"/>
              </w:rPr>
              <w:t>3</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highlight w:val="cyan"/>
                <w:lang w:eastAsia="ja-JP"/>
              </w:rPr>
            </w:pPr>
            <w:r>
              <w:rPr>
                <w:rFonts w:ascii="Arial" w:hAnsi="Arial" w:cs="Arial"/>
              </w:rPr>
              <w:t>T1</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highlight w:val="cyan"/>
                <w:lang w:eastAsia="ja-JP"/>
              </w:rPr>
            </w:pPr>
            <w:r>
              <w:rPr>
                <w:rFonts w:ascii="Arial" w:hAnsi="Arial" w:cs="Arial"/>
              </w:rPr>
              <w:t>s</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highlight w:val="cyan"/>
                <w:lang w:eastAsia="ja-JP"/>
              </w:rPr>
            </w:pPr>
            <w:r>
              <w:rPr>
                <w:rFonts w:ascii="Arial" w:hAnsi="Arial" w:cs="Arial"/>
                <w:lang w:eastAsia="ja-JP"/>
              </w:rPr>
              <w:t>1</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highlight w:val="cyan"/>
                <w:lang w:eastAsia="zh-CN"/>
              </w:rPr>
            </w:pPr>
            <w:r>
              <w:rPr>
                <w:rFonts w:ascii="Arial" w:hAnsi="Arial" w:cs="Arial"/>
                <w:lang w:eastAsia="ja-JP"/>
              </w:rPr>
              <w:t>During this time the PCell is known and Cell 2 is unknown.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highlight w:val="cyan"/>
              </w:rPr>
            </w:pPr>
            <w:r>
              <w:rPr>
                <w:rFonts w:ascii="Arial" w:hAnsi="Arial" w:cs="Arial"/>
              </w:rPr>
              <w:t>T2</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highlight w:val="cyan"/>
              </w:rPr>
            </w:pPr>
            <w:r>
              <w:rPr>
                <w:rFonts w:ascii="Arial" w:hAnsi="Arial" w:cs="Arial"/>
              </w:rPr>
              <w:t>s</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highlight w:val="cyan"/>
              </w:rPr>
            </w:pPr>
            <w:r>
              <w:rPr>
                <w:rFonts w:ascii="Arial" w:hAnsi="Arial" w:cs="Arial"/>
              </w:rPr>
              <w:sym w:font="Symbol" w:char="F0A3"/>
            </w:r>
            <w:r>
              <w:rPr>
                <w:rFonts w:ascii="Arial" w:hAnsi="Arial" w:cs="Arial"/>
              </w:rPr>
              <w:t>5</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highlight w:val="cyan"/>
                <w:lang w:eastAsia="zh-CN"/>
              </w:rPr>
            </w:pPr>
            <w:r>
              <w:rPr>
                <w:rFonts w:ascii="Arial" w:hAnsi="Arial" w:cs="Arial"/>
                <w:lang w:eastAsia="ja-JP"/>
              </w:rPr>
              <w:t>During this time Cell 2 meets the PSCell addition condition and UE adds this PSCell.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highlight w:val="cyan"/>
              </w:rPr>
            </w:pPr>
            <w:r>
              <w:rPr>
                <w:rFonts w:ascii="Arial" w:hAnsi="Arial" w:cs="Arial"/>
                <w:lang w:eastAsia="zh-CN"/>
              </w:rPr>
              <w:t>T3</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highlight w:val="cyan"/>
              </w:rPr>
            </w:pPr>
            <w:r>
              <w:rPr>
                <w:rFonts w:ascii="Arial" w:hAnsi="Arial" w:cs="Arial"/>
                <w:lang w:eastAsia="zh-CN"/>
              </w:rPr>
              <w:t>s</w:t>
            </w: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highlight w:val="cyan"/>
              </w:rPr>
            </w:pPr>
            <w:r>
              <w:rPr>
                <w:rFonts w:ascii="Arial" w:hAnsi="Arial" w:cs="Arial"/>
              </w:rPr>
              <w:sym w:font="Symbol" w:char="F0A3"/>
            </w:r>
            <w:r>
              <w:rPr>
                <w:rFonts w:ascii="Arial" w:hAnsi="Arial" w:cs="Arial"/>
              </w:rPr>
              <w:t>5</w:t>
            </w:r>
          </w:p>
        </w:tc>
        <w:tc>
          <w:tcPr>
            <w:tcW w:w="413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highlight w:val="cyan"/>
              </w:rPr>
            </w:pPr>
            <w:r>
              <w:rPr>
                <w:rFonts w:ascii="Arial" w:hAnsi="Arial" w:cs="Arial"/>
                <w:lang w:eastAsia="ja-JP"/>
              </w:rPr>
              <w:t>During this time Cell 3 meets the PSCell change condition and UE sends PRACH to Cell 3.</w:t>
            </w:r>
          </w:p>
        </w:tc>
      </w:tr>
    </w:tbl>
    <w:p/>
    <w:p>
      <w:pPr>
        <w:pStyle w:val="79"/>
        <w:rPr>
          <w:rFonts w:hint="default" w:eastAsiaTheme="minorEastAsia"/>
          <w:lang w:val="en-US" w:eastAsia="zh-CN"/>
        </w:rPr>
      </w:pPr>
      <w:r>
        <w:t>Table A.7.5.X.1.1-3: Cell Specific Parameters for</w:t>
      </w:r>
      <w:del w:id="127" w:author="ZTE - WU YAN" w:date="2024-05-22T14:16:14Z">
        <w:r>
          <w:rPr/>
          <w:delText xml:space="preserve"> </w:delText>
        </w:r>
      </w:del>
      <w:del w:id="128" w:author="ZTE - WU YAN" w:date="2024-05-22T14:16:14Z">
        <w:r>
          <w:rPr>
            <w:lang w:val="en-US" w:eastAsia="zh-CN"/>
          </w:rPr>
          <w:delText>s</w:delText>
        </w:r>
      </w:del>
      <w:del w:id="129" w:author="ZTE - WU YAN" w:date="2024-05-22T14:16:14Z">
        <w:r>
          <w:rPr/>
          <w:delText>ubsequent</w:delText>
        </w:r>
      </w:del>
      <w:del w:id="130" w:author="ZTE - WU YAN" w:date="2024-05-22T14:16:14Z">
        <w:r>
          <w:rPr>
            <w:lang w:val="en-US" w:eastAsia="zh-CN"/>
          </w:rPr>
          <w:delText xml:space="preserve"> CPC</w:delText>
        </w:r>
      </w:del>
      <w:del w:id="131" w:author="ZTE - WU YAN" w:date="2024-05-22T14:16:14Z">
        <w:r>
          <w:rPr>
            <w:rFonts w:hint="eastAsia"/>
            <w:lang w:val="en-US" w:eastAsia="zh-CN"/>
          </w:rPr>
          <w:delText xml:space="preserve"> </w:delText>
        </w:r>
      </w:del>
      <w:del w:id="132" w:author="ZTE - WU YAN" w:date="2024-05-22T14:16:14Z">
        <w:r>
          <w:rPr>
            <w:lang w:val="en-US" w:eastAsia="zh-CN"/>
          </w:rPr>
          <w:delText>from FR1-FR2 NR-DC to FR1-FR2 NR-DC</w:delText>
        </w:r>
      </w:del>
      <w:del w:id="133" w:author="ZTE - WU YAN" w:date="2024-05-22T14:16:14Z">
        <w:r>
          <w:rPr>
            <w:rFonts w:hint="eastAsia"/>
            <w:lang w:val="en-US" w:eastAsia="zh-CN"/>
          </w:rPr>
          <w:delText xml:space="preserve"> (</w:delText>
        </w:r>
      </w:del>
      <w:del w:id="134" w:author="ZTE - WU YAN" w:date="2024-05-22T14:16:14Z">
        <w:r>
          <w:rPr>
            <w:lang w:val="en-US" w:eastAsia="zh-CN"/>
          </w:rPr>
          <w:delText>Cell 2, Cell 3)</w:delText>
        </w:r>
      </w:del>
      <w:ins w:id="135" w:author="ZTE - WU YAN" w:date="2024-05-22T14:16:04Z">
        <w:r>
          <w:rPr>
            <w:rFonts w:hint="eastAsia"/>
            <w:lang w:val="en-US" w:eastAsia="zh-CN"/>
          </w:rPr>
          <w:t xml:space="preserve"> </w:t>
        </w:r>
      </w:ins>
      <w:ins w:id="136" w:author="ZTE - WU YAN" w:date="2024-05-22T14:16:05Z">
        <w:r>
          <w:rPr/>
          <w:t>Intra-frequency CPC from FR1-FR</w:t>
        </w:r>
      </w:ins>
      <w:ins w:id="137" w:author="ZTE - WU YAN" w:date="2024-05-22T14:16:05Z">
        <w:r>
          <w:rPr>
            <w:rFonts w:hint="eastAsia"/>
            <w:lang w:val="en-US" w:eastAsia="zh-CN"/>
          </w:rPr>
          <w:t>2</w:t>
        </w:r>
      </w:ins>
      <w:ins w:id="138" w:author="ZTE - WU YAN" w:date="2024-05-22T14:16:05Z">
        <w:r>
          <w:rPr/>
          <w:t xml:space="preserve"> NR-DC to FR1-FR</w:t>
        </w:r>
      </w:ins>
      <w:ins w:id="139" w:author="ZTE - WU YAN" w:date="2024-05-22T14:16:05Z">
        <w:r>
          <w:rPr>
            <w:rFonts w:hint="eastAsia"/>
            <w:lang w:val="en-US" w:eastAsia="zh-CN"/>
          </w:rPr>
          <w:t>2</w:t>
        </w:r>
      </w:ins>
      <w:ins w:id="140" w:author="ZTE - WU YAN" w:date="2024-05-22T14:16:05Z">
        <w:r>
          <w:rPr/>
          <w:t xml:space="preserve"> NR-DC</w:t>
        </w:r>
      </w:ins>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7"/>
        <w:gridCol w:w="665"/>
        <w:gridCol w:w="826"/>
        <w:gridCol w:w="1174"/>
        <w:gridCol w:w="1120"/>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07" w:type="dxa"/>
            <w:tcBorders>
              <w:top w:val="single" w:color="auto" w:sz="4" w:space="0"/>
              <w:left w:val="single" w:color="auto" w:sz="4" w:space="0"/>
              <w:bottom w:val="nil"/>
              <w:right w:val="single" w:color="auto" w:sz="4" w:space="0"/>
            </w:tcBorders>
          </w:tcPr>
          <w:p>
            <w:pPr>
              <w:keepNext/>
              <w:keepLines/>
              <w:spacing w:after="0"/>
              <w:jc w:val="center"/>
              <w:rPr>
                <w:rFonts w:ascii="Arial" w:hAnsi="Arial"/>
                <w:b/>
                <w:sz w:val="18"/>
              </w:rPr>
            </w:pPr>
            <w:r>
              <w:rPr>
                <w:rFonts w:ascii="Arial" w:hAnsi="Arial"/>
                <w:b/>
                <w:sz w:val="18"/>
              </w:rPr>
              <w:t>Parameter</w:t>
            </w:r>
          </w:p>
        </w:tc>
        <w:tc>
          <w:tcPr>
            <w:tcW w:w="665" w:type="dxa"/>
            <w:tcBorders>
              <w:top w:val="single" w:color="auto" w:sz="4" w:space="0"/>
              <w:left w:val="single" w:color="auto" w:sz="4" w:space="0"/>
              <w:bottom w:val="nil"/>
              <w:right w:val="single" w:color="auto" w:sz="4" w:space="0"/>
            </w:tcBorders>
          </w:tcPr>
          <w:p>
            <w:pPr>
              <w:keepNext/>
              <w:keepLines/>
              <w:spacing w:after="0"/>
              <w:jc w:val="center"/>
              <w:rPr>
                <w:rFonts w:ascii="Arial" w:hAnsi="Arial"/>
                <w:b/>
                <w:sz w:val="18"/>
              </w:rPr>
            </w:pPr>
            <w:r>
              <w:rPr>
                <w:rFonts w:ascii="Arial" w:hAnsi="Arial"/>
                <w:b/>
                <w:sz w:val="18"/>
              </w:rPr>
              <w:t>Unit</w:t>
            </w:r>
          </w:p>
        </w:tc>
        <w:tc>
          <w:tcPr>
            <w:tcW w:w="826" w:type="dxa"/>
            <w:tcBorders>
              <w:top w:val="single" w:color="auto" w:sz="4" w:space="0"/>
              <w:left w:val="single" w:color="auto" w:sz="4" w:space="0"/>
              <w:bottom w:val="nil"/>
              <w:right w:val="single" w:color="auto" w:sz="4" w:space="0"/>
            </w:tcBorders>
          </w:tcPr>
          <w:p>
            <w:pPr>
              <w:keepNext/>
              <w:keepLines/>
              <w:spacing w:after="0"/>
              <w:jc w:val="center"/>
              <w:rPr>
                <w:rFonts w:ascii="Arial" w:hAnsi="Arial"/>
                <w:b/>
                <w:sz w:val="18"/>
              </w:rPr>
            </w:pPr>
            <w:r>
              <w:rPr>
                <w:rFonts w:ascii="Arial" w:hAnsi="Arial"/>
                <w:b/>
                <w:sz w:val="18"/>
              </w:rPr>
              <w:t>Config</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nil"/>
              <w:left w:val="single" w:color="auto" w:sz="4" w:space="0"/>
              <w:bottom w:val="single" w:color="auto" w:sz="4" w:space="0"/>
              <w:right w:val="single" w:color="auto" w:sz="4" w:space="0"/>
            </w:tcBorders>
          </w:tcPr>
          <w:p>
            <w:pPr>
              <w:keepNext/>
              <w:keepLines/>
              <w:spacing w:after="0"/>
              <w:jc w:val="center"/>
              <w:rPr>
                <w:rFonts w:ascii="Arial" w:hAnsi="Arial"/>
                <w:b/>
                <w:sz w:val="18"/>
              </w:rPr>
            </w:pPr>
          </w:p>
        </w:tc>
        <w:tc>
          <w:tcPr>
            <w:tcW w:w="665" w:type="dxa"/>
            <w:tcBorders>
              <w:top w:val="nil"/>
              <w:left w:val="single" w:color="auto" w:sz="4" w:space="0"/>
              <w:bottom w:val="single" w:color="auto" w:sz="4" w:space="0"/>
              <w:right w:val="single" w:color="auto" w:sz="4" w:space="0"/>
            </w:tcBorders>
          </w:tcPr>
          <w:p>
            <w:pPr>
              <w:keepNext/>
              <w:keepLines/>
              <w:spacing w:after="0"/>
              <w:jc w:val="center"/>
              <w:rPr>
                <w:rFonts w:ascii="Arial" w:hAnsi="Arial"/>
                <w:b/>
                <w:sz w:val="18"/>
              </w:rPr>
            </w:pPr>
          </w:p>
        </w:tc>
        <w:tc>
          <w:tcPr>
            <w:tcW w:w="826" w:type="dxa"/>
            <w:tcBorders>
              <w:top w:val="nil"/>
              <w:left w:val="single" w:color="auto" w:sz="4" w:space="0"/>
              <w:bottom w:val="single" w:color="auto" w:sz="4" w:space="0"/>
              <w:right w:val="single" w:color="auto" w:sz="4" w:space="0"/>
            </w:tcBorders>
          </w:tcPr>
          <w:p>
            <w:pPr>
              <w:keepNext/>
              <w:keepLines/>
              <w:spacing w:after="0"/>
              <w:jc w:val="center"/>
              <w:rPr>
                <w:rFonts w:ascii="Arial" w:hAnsi="Arial"/>
                <w:b/>
                <w:sz w:val="18"/>
              </w:rPr>
            </w:pPr>
          </w:p>
        </w:tc>
        <w:tc>
          <w:tcPr>
            <w:tcW w:w="11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zh-CN"/>
              </w:rPr>
            </w:pPr>
            <w:r>
              <w:rPr>
                <w:rFonts w:ascii="Arial" w:hAnsi="Arial"/>
                <w:b/>
                <w:sz w:val="18"/>
              </w:rPr>
              <w:t>T1</w:t>
            </w:r>
          </w:p>
        </w:tc>
        <w:tc>
          <w:tcPr>
            <w:tcW w:w="11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zh-CN"/>
              </w:rPr>
            </w:pPr>
            <w:r>
              <w:rPr>
                <w:rFonts w:ascii="Arial" w:hAnsi="Arial"/>
                <w:b/>
                <w:sz w:val="18"/>
              </w:rPr>
              <w:t>T</w:t>
            </w:r>
            <w:r>
              <w:rPr>
                <w:rFonts w:ascii="Arial" w:hAnsi="Arial"/>
                <w:b/>
                <w:sz w:val="18"/>
                <w:lang w:eastAsia="zh-CN"/>
              </w:rPr>
              <w:t>2</w:t>
            </w:r>
          </w:p>
        </w:tc>
        <w:tc>
          <w:tcPr>
            <w:tcW w:w="9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zh-CN"/>
              </w:rPr>
            </w:pPr>
            <w:r>
              <w:rPr>
                <w:rFonts w:hint="eastAsia" w:ascii="Arial" w:hAnsi="Arial"/>
                <w:b/>
                <w:sz w:val="18"/>
                <w:lang w:eastAsia="zh-CN"/>
              </w:rPr>
              <w:t>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NR Channel Number</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1,</w:t>
            </w:r>
            <w:r>
              <w:rPr>
                <w:rFonts w:ascii="Arial" w:hAnsi="Arial"/>
                <w:sz w:val="18"/>
              </w:rPr>
              <w:t>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w:t>
            </w:r>
            <w:r>
              <w:rPr>
                <w:rFonts w:ascii="Arial" w:hAnsi="Arial"/>
                <w:sz w:val="18"/>
                <w:lang w:eastAsia="zh-CN"/>
              </w:rPr>
              <w:t xml:space="preserve"> for Cell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NR Channel Number</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lang w:eastAsia="zh-CN"/>
              </w:rPr>
              <w:t>1,</w:t>
            </w:r>
            <w:r>
              <w:rPr>
                <w:rFonts w:ascii="Arial" w:hAnsi="Arial"/>
                <w:sz w:val="18"/>
              </w:rPr>
              <w:t>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2</w:t>
            </w:r>
            <w:r>
              <w:rPr>
                <w:rFonts w:ascii="Arial" w:hAnsi="Arial"/>
                <w:sz w:val="18"/>
                <w:lang w:val="en-US" w:eastAsia="zh-CN"/>
              </w:rPr>
              <w:t xml:space="preserve"> for Cell 2</w:t>
            </w:r>
            <w:r>
              <w:rPr>
                <w:rFonts w:hint="eastAsia" w:ascii="Arial" w:hAnsi="Arial"/>
                <w:sz w:val="18"/>
                <w:lang w:val="en-US" w:eastAsia="zh-CN"/>
              </w:rPr>
              <w:t xml:space="preserve"> and </w:t>
            </w:r>
            <w:r>
              <w:rPr>
                <w:rFonts w:ascii="Arial" w:hAnsi="Arial"/>
                <w:sz w:val="18"/>
                <w:lang w:val="en-US" w:eastAsia="zh-CN"/>
              </w:rPr>
              <w:t>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Duplex Mode</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TDD configuration</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TDDConf.3.1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BW</w:t>
            </w:r>
            <w:r>
              <w:rPr>
                <w:rFonts w:ascii="Arial" w:hAnsi="Arial"/>
                <w:sz w:val="18"/>
                <w:vertAlign w:val="subscript"/>
              </w:rPr>
              <w:t>channel</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MHz</w:t>
            </w: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100: N</w:t>
            </w:r>
            <w:r>
              <w:rPr>
                <w:rFonts w:ascii="Arial" w:hAnsi="Arial"/>
                <w:sz w:val="18"/>
                <w:vertAlign w:val="subscript"/>
              </w:rPr>
              <w:t>RB,c</w:t>
            </w:r>
            <w:r>
              <w:rPr>
                <w:rFonts w:ascii="Arial" w:hAnsi="Arial"/>
                <w:sz w:val="18"/>
              </w:rPr>
              <w:t xml:space="preserve">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sz w:val="18"/>
              </w:rPr>
            </w:pPr>
            <w:r>
              <w:rPr>
                <w:rFonts w:ascii="Arial" w:hAnsi="Arial"/>
                <w:sz w:val="18"/>
              </w:rPr>
              <w:t>Data RBs allocated</w:t>
            </w:r>
          </w:p>
        </w:tc>
        <w:tc>
          <w:tcPr>
            <w:tcW w:w="66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szCs w:val="18"/>
              </w:rPr>
            </w:pPr>
            <w:r>
              <w:rPr>
                <w:rFonts w:ascii="Arial" w:hAnsi="Arial"/>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rPr>
              <w:t>Initial BWP Configuration</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DLBWP.0.1</w:t>
            </w:r>
          </w:p>
          <w:p>
            <w:pPr>
              <w:keepNext/>
              <w:keepLines/>
              <w:spacing w:after="0"/>
              <w:jc w:val="center"/>
              <w:rPr>
                <w:rFonts w:ascii="Arial" w:hAnsi="Arial"/>
                <w:sz w:val="18"/>
                <w:szCs w:val="18"/>
              </w:rPr>
            </w:pPr>
            <w:r>
              <w:rPr>
                <w:rFonts w:ascii="Arial" w:hAnsi="Arial"/>
                <w:sz w:val="18"/>
                <w:szCs w:val="18"/>
              </w:rPr>
              <w:t>ULBWP.0.1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rPr>
              <w:t>Dedicated BWP Configuration</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DLBWP.1.1</w:t>
            </w:r>
          </w:p>
          <w:p>
            <w:pPr>
              <w:keepNext/>
              <w:keepLines/>
              <w:spacing w:after="0"/>
              <w:jc w:val="center"/>
              <w:rPr>
                <w:rFonts w:ascii="Arial" w:hAnsi="Arial"/>
                <w:sz w:val="18"/>
                <w:szCs w:val="18"/>
              </w:rPr>
            </w:pPr>
            <w:r>
              <w:rPr>
                <w:rFonts w:ascii="Arial" w:hAnsi="Arial"/>
                <w:sz w:val="18"/>
                <w:szCs w:val="18"/>
              </w:rPr>
              <w:t>ULBWP.1.1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rPr>
            </w:pPr>
            <w:r>
              <w:rPr>
                <w:rFonts w:ascii="Arial" w:hAnsi="Arial"/>
                <w:sz w:val="18"/>
                <w:szCs w:val="18"/>
              </w:rPr>
              <w:t>TRS Configuration</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lang w:val="en-US" w:eastAsia="zh-CN"/>
              </w:rPr>
              <w:t>1,</w:t>
            </w:r>
            <w:r>
              <w:rPr>
                <w:rFonts w:ascii="Arial" w:hAnsi="Arial"/>
                <w:sz w:val="18"/>
              </w:rPr>
              <w:t>2</w:t>
            </w:r>
            <w:r>
              <w:rPr>
                <w:rFonts w:hint="eastAsia" w:ascii="Arial" w:hAnsi="Arial"/>
                <w:sz w:val="18"/>
                <w:lang w:val="en-US" w:eastAsia="zh-CN"/>
              </w:rPr>
              <w:t>,</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22"/>
              </w:rPr>
            </w:pPr>
            <w:r>
              <w:rPr>
                <w:rFonts w:ascii="Arial" w:hAnsi="Arial"/>
                <w:sz w:val="18"/>
                <w:szCs w:val="22"/>
              </w:rPr>
              <w:t>TRS.2.1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rPr>
            </w:pPr>
            <w:r>
              <w:rPr>
                <w:rFonts w:ascii="Arial" w:hAnsi="Arial"/>
                <w:sz w:val="18"/>
              </w:rPr>
              <w:t>PDSCH/PDCCH TCI state</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lang w:val="en-US" w:eastAsia="zh-CN"/>
              </w:rPr>
              <w:t>1</w:t>
            </w:r>
            <w:r>
              <w:rPr>
                <w:rFonts w:hint="eastAsia" w:ascii="Arial" w:hAnsi="Arial"/>
                <w:sz w:val="18"/>
                <w:lang w:val="en-US" w:eastAsia="zh-CN"/>
              </w:rPr>
              <w:t>,</w:t>
            </w:r>
            <w:r>
              <w:rPr>
                <w:rFonts w:ascii="Arial" w:hAnsi="Arial"/>
                <w:sz w:val="18"/>
              </w:rPr>
              <w:t>2</w:t>
            </w:r>
            <w:r>
              <w:rPr>
                <w:rFonts w:hint="eastAsia"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22"/>
                <w:lang w:val="en-US"/>
              </w:rPr>
            </w:pPr>
            <w:r>
              <w:rPr>
                <w:rFonts w:ascii="Arial" w:hAnsi="Arial"/>
                <w:sz w:val="18"/>
                <w:szCs w:val="22"/>
                <w:lang w:val="en-US"/>
              </w:rPr>
              <w:t>TCI.State.2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en-US"/>
              </w:rPr>
              <w:t>PDSCH Reference measurement channel</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SR.3.3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RMSI CORESET Reference Channel</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CR.3.2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Dedicated CORESET Reference Channel</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CCR.3.7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OCNG Patterns</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OP.3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da-DK"/>
              </w:rPr>
              <w:t>SSB configuration</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SSB.2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da-DK"/>
              </w:rPr>
              <w:t>SMTC configuration</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SMTC.2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rPr>
            </w:pPr>
            <w:r>
              <w:rPr>
                <w:rFonts w:ascii="Arial" w:hAnsi="Arial" w:cs="Arial"/>
                <w:bCs/>
                <w:sz w:val="18"/>
                <w:szCs w:val="18"/>
                <w:lang w:val="da-DK"/>
              </w:rPr>
              <w:t>PDSCH/PDCCH subcarrier spacing</w:t>
            </w:r>
          </w:p>
        </w:tc>
        <w:tc>
          <w:tcPr>
            <w:tcW w:w="66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cs="Arial"/>
                <w:sz w:val="18"/>
                <w:szCs w:val="18"/>
                <w:lang w:val="en-US"/>
              </w:rPr>
              <w:t>kHz</w:t>
            </w:r>
          </w:p>
        </w:tc>
        <w:tc>
          <w:tcPr>
            <w:tcW w:w="82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rPr>
            </w:pPr>
            <w:r>
              <w:rPr>
                <w:rFonts w:ascii="Arial" w:hAnsi="Arial" w:eastAsia="Calibri" w:cs="Arial"/>
                <w:sz w:val="18"/>
                <w:szCs w:val="18"/>
              </w:rPr>
              <w:t>TRS Configuration</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Calibri" w:cs="Arial"/>
                <w:sz w:val="18"/>
                <w:szCs w:val="18"/>
              </w:rPr>
            </w:pPr>
            <w:r>
              <w:rPr>
                <w:rFonts w:ascii="Arial" w:hAnsi="Arial" w:eastAsia="Calibri" w:cs="Arial"/>
                <w:sz w:val="18"/>
                <w:szCs w:val="18"/>
              </w:rPr>
              <w:t>CSI-RS configuration for CSI reporting</w:t>
            </w:r>
          </w:p>
        </w:tc>
        <w:tc>
          <w:tcPr>
            <w:tcW w:w="66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eastAsia="zh-CN"/>
              </w:rPr>
              <w:t>CSI-RS.3.1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reportConfigType</w:t>
            </w:r>
          </w:p>
        </w:tc>
        <w:tc>
          <w:tcPr>
            <w:tcW w:w="66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tcBorders>
            <w:vAlign w:val="center"/>
          </w:tcPr>
          <w:p>
            <w:pPr>
              <w:keepNext/>
              <w:keepLines/>
              <w:spacing w:after="0"/>
              <w:jc w:val="center"/>
              <w:rPr>
                <w:rFonts w:ascii="Arial" w:hAnsi="Arial"/>
                <w:sz w:val="18"/>
                <w:lang w:eastAsia="zh-CN"/>
              </w:rPr>
            </w:pPr>
            <w:r>
              <w:rPr>
                <w:rFonts w:ascii="Arial" w:hAnsi="Arial"/>
                <w:sz w:val="18"/>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reportQuantity</w:t>
            </w:r>
          </w:p>
        </w:tc>
        <w:tc>
          <w:tcPr>
            <w:tcW w:w="66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CSI reporting periodicity</w:t>
            </w:r>
          </w:p>
        </w:tc>
        <w:tc>
          <w:tcPr>
            <w:tcW w:w="66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slot</w:t>
            </w:r>
          </w:p>
        </w:tc>
        <w:tc>
          <w:tcPr>
            <w:tcW w:w="82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CSI reporting offset</w:t>
            </w:r>
          </w:p>
        </w:tc>
        <w:tc>
          <w:tcPr>
            <w:tcW w:w="66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slot</w:t>
            </w:r>
          </w:p>
        </w:tc>
        <w:tc>
          <w:tcPr>
            <w:tcW w:w="826"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PSS to SSS</w:t>
            </w:r>
          </w:p>
        </w:tc>
        <w:tc>
          <w:tcPr>
            <w:tcW w:w="665"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rPr>
            </w:pPr>
            <w:r>
              <w:rPr>
                <w:rFonts w:ascii="Arial" w:hAnsi="Arial"/>
                <w:sz w:val="18"/>
              </w:rPr>
              <w:t>dB</w:t>
            </w:r>
          </w:p>
        </w:tc>
        <w:tc>
          <w:tcPr>
            <w:tcW w:w="826"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nil"/>
              <w:right w:val="single" w:color="auto" w:sz="4" w:space="0"/>
            </w:tcBorders>
          </w:tcPr>
          <w:p>
            <w:pPr>
              <w:keepNext/>
              <w:keepLines/>
              <w:spacing w:after="0"/>
              <w:jc w:val="center"/>
              <w:rPr>
                <w:rFonts w:ascii="Arial" w:hAnsi="Arial"/>
                <w:sz w:val="18"/>
              </w:rPr>
            </w:pPr>
            <w:r>
              <w:rPr>
                <w:rFonts w:ascii="Arial" w:hAnsi="Arial"/>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PBCH DMRS to SSS</w:t>
            </w:r>
          </w:p>
        </w:tc>
        <w:tc>
          <w:tcPr>
            <w:tcW w:w="665" w:type="dxa"/>
            <w:tcBorders>
              <w:top w:val="nil"/>
              <w:left w:val="single" w:color="auto" w:sz="4" w:space="0"/>
              <w:bottom w:val="nil"/>
              <w:right w:val="single" w:color="auto" w:sz="4" w:space="0"/>
            </w:tcBorders>
          </w:tcPr>
          <w:p>
            <w:pPr>
              <w:rPr>
                <w:rFonts w:ascii="Arial" w:hAnsi="Arial"/>
                <w:sz w:val="18"/>
                <w:lang w:val="en-US"/>
              </w:rPr>
            </w:pPr>
          </w:p>
        </w:tc>
        <w:tc>
          <w:tcPr>
            <w:tcW w:w="826"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3259" w:type="dxa"/>
            <w:gridSpan w:val="3"/>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PBCH to PBCH DMRS</w:t>
            </w:r>
          </w:p>
        </w:tc>
        <w:tc>
          <w:tcPr>
            <w:tcW w:w="665" w:type="dxa"/>
            <w:tcBorders>
              <w:top w:val="nil"/>
              <w:left w:val="single" w:color="auto" w:sz="4" w:space="0"/>
              <w:bottom w:val="nil"/>
              <w:right w:val="single" w:color="auto" w:sz="4" w:space="0"/>
            </w:tcBorders>
          </w:tcPr>
          <w:p>
            <w:pPr>
              <w:rPr>
                <w:rFonts w:ascii="Arial" w:hAnsi="Arial"/>
                <w:sz w:val="18"/>
                <w:lang w:val="en-US"/>
              </w:rPr>
            </w:pPr>
          </w:p>
        </w:tc>
        <w:tc>
          <w:tcPr>
            <w:tcW w:w="826"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3259" w:type="dxa"/>
            <w:gridSpan w:val="3"/>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PDCCH DMRS to SSS</w:t>
            </w:r>
          </w:p>
        </w:tc>
        <w:tc>
          <w:tcPr>
            <w:tcW w:w="665" w:type="dxa"/>
            <w:tcBorders>
              <w:top w:val="nil"/>
              <w:left w:val="single" w:color="auto" w:sz="4" w:space="0"/>
              <w:bottom w:val="nil"/>
              <w:right w:val="single" w:color="auto" w:sz="4" w:space="0"/>
            </w:tcBorders>
          </w:tcPr>
          <w:p>
            <w:pPr>
              <w:rPr>
                <w:rFonts w:ascii="Arial" w:hAnsi="Arial"/>
                <w:sz w:val="18"/>
                <w:lang w:val="en-US"/>
              </w:rPr>
            </w:pPr>
          </w:p>
        </w:tc>
        <w:tc>
          <w:tcPr>
            <w:tcW w:w="826"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3259" w:type="dxa"/>
            <w:gridSpan w:val="3"/>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PDCCH to PDCCH DMRS</w:t>
            </w:r>
          </w:p>
        </w:tc>
        <w:tc>
          <w:tcPr>
            <w:tcW w:w="665" w:type="dxa"/>
            <w:tcBorders>
              <w:top w:val="nil"/>
              <w:left w:val="single" w:color="auto" w:sz="4" w:space="0"/>
              <w:bottom w:val="nil"/>
              <w:right w:val="single" w:color="auto" w:sz="4" w:space="0"/>
            </w:tcBorders>
          </w:tcPr>
          <w:p>
            <w:pPr>
              <w:rPr>
                <w:rFonts w:ascii="Arial" w:hAnsi="Arial"/>
                <w:sz w:val="18"/>
                <w:lang w:val="en-US"/>
              </w:rPr>
            </w:pPr>
          </w:p>
        </w:tc>
        <w:tc>
          <w:tcPr>
            <w:tcW w:w="826"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3259" w:type="dxa"/>
            <w:gridSpan w:val="3"/>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 xml:space="preserve">EPRE ratio of PDSCH DMRS to SSS </w:t>
            </w:r>
          </w:p>
        </w:tc>
        <w:tc>
          <w:tcPr>
            <w:tcW w:w="665" w:type="dxa"/>
            <w:tcBorders>
              <w:top w:val="nil"/>
              <w:left w:val="single" w:color="auto" w:sz="4" w:space="0"/>
              <w:bottom w:val="nil"/>
              <w:right w:val="single" w:color="auto" w:sz="4" w:space="0"/>
            </w:tcBorders>
          </w:tcPr>
          <w:p>
            <w:pPr>
              <w:rPr>
                <w:rFonts w:ascii="Arial" w:hAnsi="Arial"/>
                <w:sz w:val="18"/>
                <w:lang w:val="en-US"/>
              </w:rPr>
            </w:pPr>
          </w:p>
        </w:tc>
        <w:tc>
          <w:tcPr>
            <w:tcW w:w="826"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3259" w:type="dxa"/>
            <w:gridSpan w:val="3"/>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 xml:space="preserve">EPRE ratio of PDSCH to PDSCH </w:t>
            </w:r>
          </w:p>
        </w:tc>
        <w:tc>
          <w:tcPr>
            <w:tcW w:w="665" w:type="dxa"/>
            <w:tcBorders>
              <w:top w:val="nil"/>
              <w:left w:val="single" w:color="auto" w:sz="4" w:space="0"/>
              <w:bottom w:val="nil"/>
              <w:right w:val="single" w:color="auto" w:sz="4" w:space="0"/>
            </w:tcBorders>
          </w:tcPr>
          <w:p>
            <w:pPr>
              <w:rPr>
                <w:rFonts w:ascii="Arial" w:hAnsi="Arial"/>
                <w:sz w:val="18"/>
                <w:lang w:val="en-US"/>
              </w:rPr>
            </w:pPr>
          </w:p>
        </w:tc>
        <w:tc>
          <w:tcPr>
            <w:tcW w:w="826"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3259" w:type="dxa"/>
            <w:gridSpan w:val="3"/>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OCNG DMRS to SSS(Note 1)</w:t>
            </w:r>
          </w:p>
        </w:tc>
        <w:tc>
          <w:tcPr>
            <w:tcW w:w="665" w:type="dxa"/>
            <w:tcBorders>
              <w:top w:val="nil"/>
              <w:left w:val="single" w:color="auto" w:sz="4" w:space="0"/>
              <w:bottom w:val="nil"/>
              <w:right w:val="single" w:color="auto" w:sz="4" w:space="0"/>
            </w:tcBorders>
          </w:tcPr>
          <w:p>
            <w:pPr>
              <w:rPr>
                <w:rFonts w:ascii="Arial" w:hAnsi="Arial"/>
                <w:sz w:val="18"/>
                <w:lang w:val="en-US"/>
              </w:rPr>
            </w:pPr>
          </w:p>
        </w:tc>
        <w:tc>
          <w:tcPr>
            <w:tcW w:w="826"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3259" w:type="dxa"/>
            <w:gridSpan w:val="3"/>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OCNG to OCNG DMRS (Note 1)</w:t>
            </w:r>
          </w:p>
        </w:tc>
        <w:tc>
          <w:tcPr>
            <w:tcW w:w="665" w:type="dxa"/>
            <w:tcBorders>
              <w:top w:val="nil"/>
              <w:left w:val="single" w:color="auto" w:sz="4" w:space="0"/>
              <w:bottom w:val="single" w:color="auto" w:sz="4" w:space="0"/>
              <w:right w:val="single" w:color="auto" w:sz="4" w:space="0"/>
            </w:tcBorders>
          </w:tcPr>
          <w:p>
            <w:pPr>
              <w:rPr>
                <w:rFonts w:ascii="Arial" w:hAnsi="Arial"/>
                <w:sz w:val="18"/>
                <w:lang w:val="en-US"/>
              </w:rPr>
            </w:pPr>
          </w:p>
        </w:tc>
        <w:tc>
          <w:tcPr>
            <w:tcW w:w="826" w:type="dxa"/>
            <w:tcBorders>
              <w:top w:val="nil"/>
              <w:left w:val="single" w:color="auto" w:sz="4" w:space="0"/>
              <w:bottom w:val="single" w:color="auto" w:sz="4" w:space="0"/>
              <w:right w:val="single" w:color="auto" w:sz="4" w:space="0"/>
            </w:tcBorders>
          </w:tcPr>
          <w:p>
            <w:pPr>
              <w:spacing w:after="0"/>
              <w:rPr>
                <w:rFonts w:ascii="CG Times (WN)" w:hAnsi="CG Times (WN)"/>
                <w:lang w:val="en-US" w:eastAsia="zh-CN"/>
              </w:rPr>
            </w:pPr>
          </w:p>
        </w:tc>
        <w:tc>
          <w:tcPr>
            <w:tcW w:w="3259" w:type="dxa"/>
            <w:gridSpan w:val="3"/>
            <w:tcBorders>
              <w:top w:val="nil"/>
              <w:left w:val="single" w:color="auto" w:sz="4" w:space="0"/>
              <w:bottom w:val="single" w:color="auto" w:sz="4" w:space="0"/>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val="en-US"/>
              </w:rPr>
              <w:t>Propagation condition</w:t>
            </w:r>
          </w:p>
        </w:tc>
        <w:tc>
          <w:tcPr>
            <w:tcW w:w="66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ascii="Arial" w:hAnsi="Arial"/>
                <w:sz w:val="18"/>
                <w:lang w:val="en-US" w:eastAsia="zh-CN"/>
              </w:rPr>
              <w:t>,3</w:t>
            </w:r>
          </w:p>
        </w:tc>
        <w:tc>
          <w:tcPr>
            <w:tcW w:w="3259"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AWGN</w:t>
            </w:r>
          </w:p>
        </w:tc>
      </w:tr>
    </w:tbl>
    <w:p/>
    <w:p>
      <w:pPr>
        <w:pStyle w:val="79"/>
        <w:rPr>
          <w:rFonts w:hint="default" w:eastAsiaTheme="minorEastAsia"/>
          <w:lang w:val="en-US" w:eastAsia="zh-CN"/>
        </w:rPr>
      </w:pPr>
      <w:r>
        <w:t>Table A.7.5.X.1.1-4: OTA related test parameters</w:t>
      </w:r>
      <w:r>
        <w:rPr>
          <w:rFonts w:eastAsiaTheme="minorEastAsia"/>
          <w:lang w:eastAsia="zh-CN"/>
        </w:rPr>
        <w:t xml:space="preserve"> </w:t>
      </w:r>
      <w:r>
        <w:t>for</w:t>
      </w:r>
      <w:del w:id="141" w:author="ZTE - WU YAN" w:date="2024-05-22T14:16:57Z">
        <w:r>
          <w:rPr/>
          <w:delText xml:space="preserve"> </w:delText>
        </w:r>
      </w:del>
      <w:del w:id="142" w:author="ZTE - WU YAN" w:date="2024-05-22T14:16:57Z">
        <w:r>
          <w:rPr>
            <w:lang w:val="en-US" w:eastAsia="zh-CN"/>
          </w:rPr>
          <w:delText>s</w:delText>
        </w:r>
      </w:del>
      <w:del w:id="143" w:author="ZTE - WU YAN" w:date="2024-05-22T14:16:57Z">
        <w:r>
          <w:rPr/>
          <w:delText>ubsequent</w:delText>
        </w:r>
      </w:del>
      <w:del w:id="144" w:author="ZTE - WU YAN" w:date="2024-05-22T14:16:57Z">
        <w:r>
          <w:rPr>
            <w:lang w:val="en-US" w:eastAsia="zh-CN"/>
          </w:rPr>
          <w:delText xml:space="preserve"> CPC from FR1-FR2 NR-DC to FR1-FR2 NR-DC (Cell 2, Cell 3)</w:delText>
        </w:r>
      </w:del>
      <w:ins w:id="145" w:author="ZTE - WU YAN" w:date="2024-05-22T14:16:59Z">
        <w:r>
          <w:rPr>
            <w:rFonts w:hint="eastAsia"/>
            <w:lang w:val="en-US" w:eastAsia="zh-CN"/>
          </w:rPr>
          <w:t xml:space="preserve"> </w:t>
        </w:r>
      </w:ins>
      <w:ins w:id="146" w:author="ZTE - WU YAN" w:date="2024-05-22T14:17:00Z">
        <w:r>
          <w:rPr/>
          <w:t>Intra-frequency CPC from FR1-FR</w:t>
        </w:r>
      </w:ins>
      <w:ins w:id="147" w:author="ZTE - WU YAN" w:date="2024-05-22T14:17:00Z">
        <w:r>
          <w:rPr>
            <w:rFonts w:hint="eastAsia"/>
            <w:lang w:val="en-US" w:eastAsia="zh-CN"/>
          </w:rPr>
          <w:t>2</w:t>
        </w:r>
      </w:ins>
      <w:ins w:id="148" w:author="ZTE - WU YAN" w:date="2024-05-22T14:17:00Z">
        <w:r>
          <w:rPr/>
          <w:t xml:space="preserve"> NR-DC to FR1-FR</w:t>
        </w:r>
      </w:ins>
      <w:ins w:id="149" w:author="ZTE - WU YAN" w:date="2024-05-22T14:17:00Z">
        <w:r>
          <w:rPr>
            <w:rFonts w:hint="eastAsia"/>
            <w:lang w:val="en-US" w:eastAsia="zh-CN"/>
          </w:rPr>
          <w:t>2</w:t>
        </w:r>
      </w:ins>
      <w:ins w:id="150" w:author="ZTE - WU YAN" w:date="2024-05-22T14:17:00Z">
        <w:r>
          <w:rPr/>
          <w:t xml:space="preserve"> NR-DC</w:t>
        </w:r>
      </w:ins>
    </w:p>
    <w:tbl>
      <w:tblPr>
        <w:tblStyle w:val="59"/>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1128"/>
        <w:gridCol w:w="903"/>
        <w:gridCol w:w="850"/>
        <w:gridCol w:w="851"/>
        <w:gridCol w:w="91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2151"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fr-FR"/>
              </w:rPr>
            </w:pPr>
            <w:r>
              <w:rPr>
                <w:rFonts w:ascii="Arial" w:hAnsi="Arial" w:cs="Arial"/>
                <w:b/>
                <w:sz w:val="18"/>
                <w:lang w:val="en-US" w:eastAsia="fr-FR"/>
              </w:rPr>
              <w:t>Parameter</w:t>
            </w:r>
          </w:p>
        </w:tc>
        <w:tc>
          <w:tcPr>
            <w:tcW w:w="1128"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fr-FR"/>
              </w:rPr>
            </w:pPr>
            <w:r>
              <w:rPr>
                <w:rFonts w:ascii="Arial" w:hAnsi="Arial" w:cs="Arial"/>
                <w:b/>
                <w:sz w:val="18"/>
                <w:lang w:val="en-US" w:eastAsia="fr-FR"/>
              </w:rPr>
              <w:t>Unit</w:t>
            </w:r>
          </w:p>
        </w:tc>
        <w:tc>
          <w:tcPr>
            <w:tcW w:w="2604" w:type="dxa"/>
            <w:gridSpan w:val="3"/>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fr-FR"/>
              </w:rPr>
            </w:pPr>
            <w:r>
              <w:rPr>
                <w:rFonts w:ascii="Arial" w:hAnsi="Arial" w:cs="Arial"/>
                <w:b/>
                <w:sz w:val="18"/>
                <w:lang w:val="en-US" w:eastAsia="fr-FR"/>
              </w:rPr>
              <w:t>Cell 2</w:t>
            </w:r>
          </w:p>
        </w:tc>
        <w:tc>
          <w:tcPr>
            <w:tcW w:w="2613"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zh-CN"/>
              </w:rPr>
            </w:pPr>
            <w:r>
              <w:rPr>
                <w:rFonts w:ascii="Arial" w:hAnsi="Arial" w:cs="Arial"/>
                <w:b/>
                <w:sz w:val="18"/>
                <w:lang w:val="en-US" w:eastAsia="fr-FR"/>
              </w:rPr>
              <w:t xml:space="preserve">Cell </w:t>
            </w:r>
            <w:r>
              <w:rPr>
                <w:rFonts w:ascii="Arial" w:hAnsi="Arial" w:cs="Arial"/>
                <w:b/>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b/>
                <w:sz w:val="18"/>
                <w:lang w:val="en-US" w:eastAsia="fr-FR"/>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b/>
                <w:sz w:val="18"/>
                <w:lang w:val="en-US" w:eastAsia="fr-FR"/>
              </w:rPr>
            </w:pPr>
          </w:p>
        </w:tc>
        <w:tc>
          <w:tcPr>
            <w:tcW w:w="90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fr-FR"/>
              </w:rPr>
            </w:pPr>
            <w:r>
              <w:rPr>
                <w:rFonts w:ascii="Arial" w:hAnsi="Arial" w:cs="v4.2.0"/>
                <w:b/>
                <w:bCs/>
                <w:sz w:val="18"/>
                <w:lang w:val="en-US" w:eastAsia="zh-CN"/>
              </w:rPr>
              <w:t>T1</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zh-CN"/>
              </w:rPr>
            </w:pPr>
            <w:r>
              <w:rPr>
                <w:rFonts w:ascii="Arial" w:hAnsi="Arial" w:cs="Arial"/>
                <w:b/>
                <w:bCs/>
                <w:sz w:val="18"/>
                <w:lang w:val="en-US"/>
              </w:rPr>
              <w:t>T</w:t>
            </w:r>
            <w:r>
              <w:rPr>
                <w:rFonts w:ascii="Arial" w:hAnsi="Arial" w:cs="Arial"/>
                <w:b/>
                <w:bCs/>
                <w:sz w:val="18"/>
                <w:lang w:val="en-US" w:eastAsia="zh-CN"/>
              </w:rPr>
              <w:t>2</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v4.2.0"/>
                <w:b/>
                <w:bCs/>
                <w:sz w:val="18"/>
                <w:lang w:val="en-US" w:eastAsia="zh-CN"/>
              </w:rPr>
            </w:pPr>
            <w:r>
              <w:rPr>
                <w:rFonts w:ascii="Arial" w:hAnsi="Arial" w:cs="Arial"/>
                <w:b/>
                <w:bCs/>
                <w:sz w:val="18"/>
                <w:lang w:val="en-US"/>
              </w:rPr>
              <w:t>T</w:t>
            </w:r>
            <w:r>
              <w:rPr>
                <w:rFonts w:hint="eastAsia" w:ascii="Arial" w:hAnsi="Arial" w:cs="Arial"/>
                <w:b/>
                <w:bCs/>
                <w:sz w:val="18"/>
                <w:lang w:val="en-US" w:eastAsia="zh-CN"/>
              </w:rPr>
              <w:t>3</w:t>
            </w:r>
          </w:p>
        </w:tc>
        <w:tc>
          <w:tcPr>
            <w:tcW w:w="91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v4.2.0"/>
                <w:b/>
                <w:bCs/>
                <w:sz w:val="18"/>
                <w:lang w:val="en-US" w:eastAsia="zh-CN"/>
              </w:rPr>
            </w:pPr>
            <w:r>
              <w:rPr>
                <w:rFonts w:ascii="Arial" w:hAnsi="Arial" w:cs="v4.2.0"/>
                <w:b/>
                <w:bCs/>
                <w:sz w:val="18"/>
                <w:lang w:val="en-US" w:eastAsia="zh-CN"/>
              </w:rPr>
              <w:t>T1</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cs="Arial"/>
                <w:b/>
                <w:bCs/>
                <w:sz w:val="18"/>
                <w:lang w:val="en-US"/>
              </w:rPr>
              <w:t>T</w:t>
            </w:r>
            <w:r>
              <w:rPr>
                <w:rFonts w:ascii="Arial" w:hAnsi="Arial" w:cs="Arial"/>
                <w:b/>
                <w:bCs/>
                <w:sz w:val="18"/>
                <w:lang w:val="en-US" w:eastAsia="zh-CN"/>
              </w:rPr>
              <w:t>2</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lang w:eastAsia="zh-CN"/>
              </w:rPr>
            </w:pPr>
            <w:r>
              <w:rPr>
                <w:rFonts w:ascii="Arial" w:hAnsi="Arial" w:cs="Arial"/>
                <w:b/>
                <w:bCs/>
                <w:sz w:val="18"/>
                <w:lang w:val="en-US"/>
              </w:rPr>
              <w:t>T</w:t>
            </w:r>
            <w:r>
              <w:rPr>
                <w:rFonts w:hint="eastAsia" w:ascii="Arial" w:hAnsi="Arial" w:cs="Arial"/>
                <w:b/>
                <w:bCs/>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eastAsia="fr-FR"/>
              </w:rPr>
            </w:pPr>
            <w:r>
              <w:rPr>
                <w:rFonts w:ascii="Arial" w:hAnsi="Arial"/>
                <w:sz w:val="18"/>
                <w:lang w:val="da-DK" w:eastAsia="fr-FR"/>
              </w:rPr>
              <w:t>Angle of arrival configuration</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da-DK" w:eastAsia="fr-FR"/>
              </w:rPr>
            </w:pPr>
          </w:p>
        </w:tc>
        <w:tc>
          <w:tcPr>
            <w:tcW w:w="2604"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c>
          <w:tcPr>
            <w:tcW w:w="2613"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eastAsia="fr-FR"/>
              </w:rPr>
            </w:pPr>
            <w:r>
              <w:rPr>
                <w:rFonts w:ascii="Arial" w:hAnsi="Arial"/>
                <w:sz w:val="18"/>
                <w:szCs w:val="18"/>
                <w:lang w:val="en-US"/>
              </w:rPr>
              <w:t>Assumption for UE beams</w:t>
            </w:r>
            <w:r>
              <w:rPr>
                <w:rFonts w:ascii="Arial" w:hAnsi="Arial"/>
                <w:sz w:val="18"/>
                <w:szCs w:val="18"/>
                <w:vertAlign w:val="superscript"/>
                <w:lang w:val="en-US"/>
              </w:rPr>
              <w:t>Note 6</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da-DK" w:eastAsia="fr-FR"/>
              </w:rPr>
            </w:pPr>
          </w:p>
        </w:tc>
        <w:tc>
          <w:tcPr>
            <w:tcW w:w="2604"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rPr>
            </w:pPr>
            <w:r>
              <w:rPr>
                <w:rFonts w:ascii="Arial" w:hAnsi="Arial"/>
                <w:sz w:val="18"/>
                <w:lang w:val="en-US"/>
              </w:rPr>
              <w:t>Rough</w:t>
            </w:r>
          </w:p>
        </w:tc>
        <w:tc>
          <w:tcPr>
            <w:tcW w:w="2613"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rPr>
            </w:pPr>
            <w:r>
              <w:rPr>
                <w:rFonts w:ascii="Arial" w:hAnsi="Arial"/>
                <w:sz w:val="18"/>
                <w:lang w:val="en-US"/>
              </w:rPr>
              <w:t>Rough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sz w:val="18"/>
                <w:szCs w:val="22"/>
                <w:lang w:val="en-US" w:eastAsia="fr-FR"/>
              </w:rPr>
            </w:pPr>
            <w:r>
              <w:rPr>
                <w:rFonts w:ascii="Arial" w:hAnsi="Arial" w:eastAsia="Calibri" w:cs="Arial"/>
                <w:sz w:val="18"/>
                <w:szCs w:val="22"/>
                <w:lang w:val="en-US"/>
              </w:rPr>
              <w:t>Ês</w:t>
            </w:r>
            <w:r>
              <w:rPr>
                <w:rFonts w:ascii="Arial" w:hAnsi="Arial" w:cs="Arial"/>
                <w:sz w:val="18"/>
                <w:lang w:val="en-US" w:eastAsia="fr-FR"/>
              </w:rPr>
              <w:t xml:space="preserve"> </w:t>
            </w:r>
            <w:r>
              <w:rPr>
                <w:rFonts w:ascii="Arial" w:hAnsi="Arial" w:cs="Arial"/>
                <w:sz w:val="18"/>
                <w:vertAlign w:val="superscript"/>
                <w:lang w:eastAsia="fr-FR"/>
              </w:rPr>
              <w:t>Note2</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dBm/SCS</w:t>
            </w:r>
          </w:p>
        </w:tc>
        <w:tc>
          <w:tcPr>
            <w:tcW w:w="90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val="en-US"/>
              </w:rPr>
              <w:t>-</w:t>
            </w:r>
            <w:r>
              <w:rPr>
                <w:rFonts w:hint="eastAsia" w:ascii="Arial" w:hAnsi="Arial" w:cs="Arial"/>
                <w:sz w:val="18"/>
                <w:lang w:val="en-US"/>
              </w:rPr>
              <w:t>∞</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val="en-US"/>
              </w:rPr>
            </w:pPr>
            <w:r>
              <w:rPr>
                <w:rFonts w:ascii="Arial" w:hAnsi="Arial" w:cs="Arial"/>
                <w:sz w:val="18"/>
                <w:lang w:eastAsia="fr-FR"/>
              </w:rPr>
              <w:t>-81</w:t>
            </w:r>
          </w:p>
        </w:tc>
        <w:tc>
          <w:tcPr>
            <w:tcW w:w="91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val="en-US"/>
              </w:rPr>
            </w:pPr>
            <w:r>
              <w:rPr>
                <w:rFonts w:ascii="Arial" w:hAnsi="Arial" w:cs="Arial"/>
                <w:sz w:val="18"/>
                <w:lang w:val="en-US"/>
              </w:rPr>
              <w:t>-</w:t>
            </w:r>
            <w:r>
              <w:rPr>
                <w:rFonts w:hint="eastAsia" w:ascii="Arial" w:hAnsi="Arial" w:cs="Arial"/>
                <w:sz w:val="18"/>
                <w:lang w:val="en-US"/>
              </w:rPr>
              <w:t>∞</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cs="Arial"/>
                <w:sz w:val="18"/>
                <w:lang w:val="en-US"/>
              </w:rPr>
              <w:t>-</w:t>
            </w:r>
            <w:r>
              <w:rPr>
                <w:rFonts w:hint="eastAsia" w:ascii="Arial" w:hAnsi="Arial" w:cs="Arial"/>
                <w:sz w:val="18"/>
                <w:lang w:val="en-US"/>
              </w:rPr>
              <w:t>∞</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color w:val="0000FF"/>
                <w:sz w:val="18"/>
                <w:lang w:eastAsia="zh-CN"/>
              </w:rPr>
            </w:pPr>
            <w:r>
              <w:rPr>
                <w:rFonts w:ascii="Arial" w:hAnsi="Arial" w:cs="Arial"/>
                <w:sz w:val="18"/>
                <w:lang w:eastAsia="fr-FR"/>
              </w:rPr>
              <w:t>-</w:t>
            </w:r>
            <w:r>
              <w:rPr>
                <w:rFonts w:hint="eastAsia" w:ascii="Arial" w:hAnsi="Arial" w:cs="Arial"/>
                <w:sz w:val="18"/>
                <w:lang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fr-FR"/>
              </w:rPr>
            </w:pPr>
            <w:r>
              <w:rPr>
                <w:rFonts w:ascii="Arial" w:hAnsi="Arial"/>
                <w:sz w:val="18"/>
                <w:lang w:val="en-US" w:eastAsia="fr-FR"/>
              </w:rPr>
              <w:t>SSB_RP</w:t>
            </w:r>
            <w:r>
              <w:rPr>
                <w:rFonts w:ascii="Arial" w:hAnsi="Arial"/>
                <w:sz w:val="18"/>
                <w:vertAlign w:val="superscript"/>
                <w:lang w:val="en-US" w:eastAsia="fr-FR"/>
              </w:rPr>
              <w:t>Note2, Note 4</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dBm/SCS</w:t>
            </w:r>
          </w:p>
        </w:tc>
        <w:tc>
          <w:tcPr>
            <w:tcW w:w="90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val="en-US"/>
              </w:rPr>
              <w:t>-</w:t>
            </w:r>
            <w:r>
              <w:rPr>
                <w:rFonts w:hint="eastAsia" w:ascii="Arial" w:hAnsi="Arial" w:cs="Arial"/>
                <w:sz w:val="18"/>
                <w:lang w:val="en-US"/>
              </w:rPr>
              <w:t>∞</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val="en-US"/>
              </w:rPr>
            </w:pPr>
            <w:r>
              <w:rPr>
                <w:rFonts w:ascii="Arial" w:hAnsi="Arial" w:cs="Arial"/>
                <w:sz w:val="18"/>
                <w:lang w:eastAsia="fr-FR"/>
              </w:rPr>
              <w:t>-81</w:t>
            </w:r>
          </w:p>
        </w:tc>
        <w:tc>
          <w:tcPr>
            <w:tcW w:w="91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val="en-US"/>
              </w:rPr>
            </w:pPr>
            <w:r>
              <w:rPr>
                <w:rFonts w:ascii="Arial" w:hAnsi="Arial" w:cs="Arial"/>
                <w:sz w:val="18"/>
                <w:lang w:val="en-US"/>
              </w:rPr>
              <w:t>-</w:t>
            </w:r>
            <w:r>
              <w:rPr>
                <w:rFonts w:hint="eastAsia" w:ascii="Arial" w:hAnsi="Arial" w:cs="Arial"/>
                <w:sz w:val="18"/>
                <w:lang w:val="en-US"/>
              </w:rPr>
              <w:t>∞</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cs="Arial"/>
                <w:sz w:val="18"/>
                <w:lang w:val="en-US"/>
              </w:rPr>
              <w:t>-</w:t>
            </w:r>
            <w:r>
              <w:rPr>
                <w:rFonts w:hint="eastAsia" w:ascii="Arial" w:hAnsi="Arial" w:cs="Arial"/>
                <w:sz w:val="18"/>
                <w:lang w:val="en-US"/>
              </w:rPr>
              <w:t>∞</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fr-FR"/>
              </w:rPr>
              <w:t>-</w:t>
            </w:r>
            <w:r>
              <w:rPr>
                <w:rFonts w:hint="eastAsia" w:ascii="Arial" w:hAnsi="Arial" w:cs="Arial"/>
                <w:sz w:val="18"/>
                <w:lang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fr-FR"/>
              </w:rPr>
            </w:pPr>
            <w:r>
              <w:rPr>
                <w:rFonts w:ascii="Arial" w:hAnsi="Arial" w:eastAsia="Calibri"/>
                <w:position w:val="-12"/>
                <w:sz w:val="18"/>
                <w:szCs w:val="22"/>
                <w:lang w:val="en-US" w:eastAsia="fr-FR"/>
              </w:rPr>
              <w:object>
                <v:shape id="_x0000_i1035" o:spt="75" type="#_x0000_t75" style="height:21.3pt;width:31.3pt;" o:ole="t" filled="f" o:preferrelative="t" stroked="f" coordsize="21600,21600">
                  <v:path/>
                  <v:fill on="f" focussize="0,0"/>
                  <v:stroke on="f" joinstyle="miter"/>
                  <v:imagedata r:id="rId12" o:title=""/>
                  <o:lock v:ext="edit" aspectratio="t"/>
                  <w10:wrap type="none"/>
                  <w10:anchorlock/>
                </v:shape>
                <o:OLEObject Type="Embed" ProgID="Equation.3" ShapeID="_x0000_i1035" DrawAspect="Content" ObjectID="_1468075735" r:id="rId21">
                  <o:LockedField>false</o:LockedField>
                </o:OLEObject>
              </w:object>
            </w:r>
            <w:r>
              <w:rPr>
                <w:rFonts w:ascii="Arial" w:hAnsi="Arial" w:cs="Arial"/>
                <w:sz w:val="18"/>
                <w:vertAlign w:val="subscript"/>
                <w:lang w:val="en-US"/>
              </w:rPr>
              <w:t xml:space="preserve"> BB</w:t>
            </w:r>
            <w:r>
              <w:rPr>
                <w:rFonts w:ascii="Arial" w:hAnsi="Arial" w:cs="Arial"/>
                <w:sz w:val="18"/>
                <w:lang w:val="en-US"/>
              </w:rPr>
              <w:t xml:space="preserve"> </w:t>
            </w:r>
            <w:r>
              <w:rPr>
                <w:rFonts w:ascii="Arial" w:hAnsi="Arial" w:cs="Arial"/>
                <w:sz w:val="18"/>
                <w:vertAlign w:val="superscript"/>
                <w:lang w:val="en-US"/>
              </w:rPr>
              <w:t>Note 2, Note 7</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w:t>
            </w:r>
          </w:p>
        </w:tc>
        <w:tc>
          <w:tcPr>
            <w:tcW w:w="90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val="en-US"/>
              </w:rPr>
              <w:t>-</w:t>
            </w:r>
            <w:r>
              <w:rPr>
                <w:rFonts w:hint="eastAsia" w:ascii="Arial" w:hAnsi="Arial" w:cs="Arial"/>
                <w:sz w:val="18"/>
                <w:lang w:val="en-US"/>
              </w:rPr>
              <w:t>∞</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4.88</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val="en-US"/>
              </w:rPr>
            </w:pPr>
            <w:r>
              <w:rPr>
                <w:rFonts w:ascii="Arial" w:hAnsi="Arial" w:cs="Arial"/>
                <w:sz w:val="18"/>
                <w:lang w:eastAsia="fr-FR"/>
              </w:rPr>
              <w:t>4.88</w:t>
            </w:r>
          </w:p>
        </w:tc>
        <w:tc>
          <w:tcPr>
            <w:tcW w:w="91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val="en-US"/>
              </w:rPr>
            </w:pPr>
            <w:r>
              <w:rPr>
                <w:rFonts w:ascii="Arial" w:hAnsi="Arial" w:cs="Arial"/>
                <w:sz w:val="18"/>
                <w:lang w:val="en-US"/>
              </w:rPr>
              <w:t>-</w:t>
            </w:r>
            <w:r>
              <w:rPr>
                <w:rFonts w:hint="eastAsia" w:ascii="Arial" w:hAnsi="Arial" w:cs="Arial"/>
                <w:sz w:val="18"/>
                <w:lang w:val="en-US"/>
              </w:rPr>
              <w:t>∞</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cs="Arial"/>
                <w:sz w:val="18"/>
                <w:lang w:val="en-US"/>
              </w:rPr>
              <w:t>-</w:t>
            </w:r>
            <w:r>
              <w:rPr>
                <w:rFonts w:hint="eastAsia" w:ascii="Arial" w:hAnsi="Arial" w:cs="Arial"/>
                <w:sz w:val="18"/>
                <w:lang w:val="en-US"/>
              </w:rPr>
              <w:t>∞</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fr-FR"/>
              </w:rPr>
            </w:pPr>
            <w:r>
              <w:rPr>
                <w:rFonts w:ascii="Arial" w:hAnsi="Arial"/>
                <w:sz w:val="18"/>
                <w:lang w:val="en-US" w:eastAsia="fr-FR"/>
              </w:rPr>
              <w:t>Io</w:t>
            </w:r>
            <w:r>
              <w:rPr>
                <w:rFonts w:ascii="Arial" w:hAnsi="Arial"/>
                <w:sz w:val="18"/>
                <w:vertAlign w:val="superscript"/>
                <w:lang w:val="en-US" w:eastAsia="fr-FR"/>
              </w:rPr>
              <w:t>Note 2, Note 4</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dBm/95.04 MHz</w:t>
            </w:r>
          </w:p>
        </w:tc>
        <w:tc>
          <w:tcPr>
            <w:tcW w:w="90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N/A</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-56.41</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eastAsia="fr-FR"/>
              </w:rPr>
              <w:t>-56.41</w:t>
            </w:r>
          </w:p>
        </w:tc>
        <w:tc>
          <w:tcPr>
            <w:tcW w:w="91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N/A</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lang w:val="en-US" w:eastAsia="fr-FR"/>
              </w:rPr>
              <w:t>N/A</w:t>
            </w:r>
          </w:p>
        </w:tc>
        <w:tc>
          <w:tcPr>
            <w:tcW w:w="8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-56.41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496" w:type="dxa"/>
            <w:gridSpan w:val="8"/>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lang w:val="en-US" w:eastAsia="fr-FR"/>
              </w:rPr>
            </w:pPr>
            <w:r>
              <w:rPr>
                <w:rFonts w:ascii="Arial" w:hAnsi="Arial"/>
                <w:sz w:val="18"/>
                <w:lang w:val="en-US" w:eastAsia="fr-FR"/>
              </w:rPr>
              <w:t>Note 1:</w:t>
            </w:r>
            <w:r>
              <w:rPr>
                <w:rFonts w:ascii="Arial" w:hAnsi="Arial"/>
                <w:sz w:val="18"/>
                <w:lang w:val="en-US" w:eastAsia="fr-FR"/>
              </w:rPr>
              <w:tab/>
            </w:r>
            <w:r>
              <w:rPr>
                <w:rFonts w:ascii="Arial" w:hAnsi="Arial"/>
                <w:sz w:val="18"/>
                <w:lang w:val="en-US" w:eastAsia="fr-FR"/>
              </w:rPr>
              <w:t>Void</w:t>
            </w:r>
          </w:p>
          <w:p>
            <w:pPr>
              <w:keepNext/>
              <w:keepLines/>
              <w:spacing w:after="0"/>
              <w:ind w:left="851" w:hanging="851"/>
              <w:rPr>
                <w:rFonts w:ascii="Arial" w:hAnsi="Arial"/>
                <w:sz w:val="18"/>
                <w:lang w:val="en-US" w:eastAsia="fr-FR"/>
              </w:rPr>
            </w:pPr>
            <w:r>
              <w:rPr>
                <w:rFonts w:ascii="Arial" w:hAnsi="Arial"/>
                <w:sz w:val="18"/>
                <w:lang w:val="en-US" w:eastAsia="fr-FR"/>
              </w:rPr>
              <w:t>Note 2:</w:t>
            </w:r>
            <w:r>
              <w:rPr>
                <w:rFonts w:ascii="Arial" w:hAnsi="Arial"/>
                <w:sz w:val="18"/>
                <w:lang w:val="en-US" w:eastAsia="fr-FR"/>
              </w:rPr>
              <w:tab/>
            </w:r>
            <w:r>
              <w:rPr>
                <w:rFonts w:ascii="Arial" w:hAnsi="Arial" w:cs="Arial"/>
                <w:sz w:val="18"/>
                <w:lang w:eastAsia="fr-FR"/>
              </w:rPr>
              <w:t xml:space="preserve">Es/Iot, </w:t>
            </w:r>
            <w:r>
              <w:rPr>
                <w:rFonts w:ascii="Arial" w:hAnsi="Arial"/>
                <w:sz w:val="18"/>
                <w:lang w:val="en-US" w:eastAsia="fr-FR"/>
              </w:rPr>
              <w:t>SSB_RP and Io levels have been derived from other parameters for information purposes. They are not settable parameters themselves.</w:t>
            </w:r>
          </w:p>
          <w:p>
            <w:pPr>
              <w:keepNext/>
              <w:keepLines/>
              <w:spacing w:after="0"/>
              <w:ind w:left="851" w:hanging="851"/>
              <w:rPr>
                <w:rFonts w:ascii="Arial" w:hAnsi="Arial"/>
                <w:sz w:val="18"/>
                <w:lang w:val="en-US" w:eastAsia="fr-FR"/>
              </w:rPr>
            </w:pPr>
            <w:r>
              <w:rPr>
                <w:rFonts w:ascii="Arial" w:hAnsi="Arial"/>
                <w:sz w:val="18"/>
                <w:lang w:val="en-US" w:eastAsia="fr-FR"/>
              </w:rPr>
              <w:t>Note 3:</w:t>
            </w:r>
            <w:r>
              <w:rPr>
                <w:rFonts w:ascii="Arial" w:hAnsi="Arial"/>
                <w:sz w:val="18"/>
                <w:lang w:val="en-US" w:eastAsia="fr-FR"/>
              </w:rPr>
              <w:tab/>
            </w:r>
            <w:r>
              <w:rPr>
                <w:rFonts w:ascii="Arial" w:hAnsi="Arial"/>
                <w:sz w:val="18"/>
                <w:lang w:val="en-US" w:eastAsia="fr-FR"/>
              </w:rPr>
              <w:t>Void</w:t>
            </w:r>
          </w:p>
          <w:p>
            <w:pPr>
              <w:keepNext/>
              <w:keepLines/>
              <w:spacing w:after="0"/>
              <w:ind w:left="851" w:hanging="851"/>
              <w:rPr>
                <w:rFonts w:ascii="Arial" w:hAnsi="Arial"/>
                <w:sz w:val="18"/>
                <w:lang w:val="en-US" w:eastAsia="fr-FR"/>
              </w:rPr>
            </w:pPr>
            <w:r>
              <w:rPr>
                <w:rFonts w:ascii="Arial" w:hAnsi="Arial"/>
                <w:sz w:val="18"/>
                <w:lang w:val="en-US" w:eastAsia="fr-FR"/>
              </w:rPr>
              <w:t>Note 4:</w:t>
            </w:r>
            <w:r>
              <w:rPr>
                <w:rFonts w:ascii="Arial" w:hAnsi="Arial"/>
                <w:sz w:val="18"/>
                <w:lang w:val="en-US" w:eastAsia="fr-FR"/>
              </w:rPr>
              <w:tab/>
            </w:r>
            <w:r>
              <w:rPr>
                <w:rFonts w:ascii="Arial" w:hAnsi="Arial"/>
                <w:sz w:val="18"/>
                <w:lang w:val="en-US" w:eastAsia="fr-FR"/>
              </w:rPr>
              <w:t>Equivalent power received by an antenna with 0dBi gain at the centre of the quiet zone</w:t>
            </w:r>
          </w:p>
          <w:p>
            <w:pPr>
              <w:keepNext/>
              <w:keepLines/>
              <w:spacing w:after="0"/>
              <w:ind w:left="851" w:hanging="851"/>
              <w:rPr>
                <w:rFonts w:ascii="Arial" w:hAnsi="Arial"/>
                <w:sz w:val="18"/>
                <w:lang w:val="en-US" w:eastAsia="fr-FR"/>
              </w:rPr>
            </w:pPr>
            <w:r>
              <w:rPr>
                <w:rFonts w:ascii="Arial" w:hAnsi="Arial"/>
                <w:sz w:val="18"/>
                <w:lang w:val="en-US" w:eastAsia="fr-FR"/>
              </w:rPr>
              <w:t>Note 5:</w:t>
            </w:r>
            <w:r>
              <w:rPr>
                <w:rFonts w:ascii="Arial" w:hAnsi="Arial"/>
                <w:sz w:val="18"/>
                <w:lang w:val="en-US" w:eastAsia="fr-FR"/>
              </w:rPr>
              <w:tab/>
            </w:r>
            <w:r>
              <w:rPr>
                <w:rFonts w:ascii="Arial" w:hAnsi="Arial"/>
                <w:sz w:val="18"/>
                <w:lang w:val="en-US" w:eastAsia="fr-FR"/>
              </w:rPr>
              <w:t>Void</w:t>
            </w:r>
          </w:p>
          <w:p>
            <w:pPr>
              <w:keepNext/>
              <w:keepLines/>
              <w:spacing w:after="0"/>
              <w:ind w:left="851" w:hanging="851"/>
              <w:rPr>
                <w:rFonts w:ascii="Arial" w:hAnsi="Arial"/>
                <w:sz w:val="18"/>
                <w:lang w:eastAsia="fr-FR"/>
              </w:rPr>
            </w:pPr>
            <w:r>
              <w:rPr>
                <w:rFonts w:ascii="Arial" w:hAnsi="Arial"/>
                <w:sz w:val="18"/>
                <w:lang w:eastAsia="fr-FR"/>
              </w:rPr>
              <w:t>Note 6:</w:t>
            </w:r>
            <w:r>
              <w:rPr>
                <w:rFonts w:ascii="Arial" w:hAnsi="Arial"/>
                <w:sz w:val="18"/>
                <w:lang w:eastAsia="fr-FR"/>
              </w:rPr>
              <w:tab/>
            </w:r>
            <w:r>
              <w:rPr>
                <w:rFonts w:ascii="Arial" w:hAnsi="Arial"/>
                <w:sz w:val="18"/>
                <w:lang w:eastAsia="fr-FR"/>
              </w:rPr>
              <w:t>Information about types of UE beam is given in B.2.1.3, and does not limit UE implementation or test system implementation</w:t>
            </w:r>
          </w:p>
          <w:p>
            <w:pPr>
              <w:keepNext/>
              <w:keepLines/>
              <w:spacing w:after="0"/>
              <w:ind w:left="851" w:hanging="851"/>
              <w:rPr>
                <w:rFonts w:ascii="Arial" w:hAnsi="Arial" w:cs="Arial"/>
                <w:sz w:val="18"/>
                <w:lang w:val="en-US"/>
              </w:rPr>
            </w:pPr>
            <w:r>
              <w:rPr>
                <w:rFonts w:ascii="Arial" w:hAnsi="Arial" w:cs="Arial"/>
                <w:sz w:val="18"/>
                <w:lang w:val="en-US"/>
              </w:rPr>
              <w:t>Note 7:</w:t>
            </w:r>
            <w:r>
              <w:rPr>
                <w:rFonts w:ascii="Arial" w:hAnsi="Arial" w:cs="Arial"/>
                <w:sz w:val="18"/>
                <w:lang w:val="en-US"/>
              </w:rPr>
              <w:tab/>
            </w:r>
            <w:r>
              <w:rPr>
                <w:rFonts w:ascii="Arial" w:hAnsi="Arial" w:cs="Arial"/>
                <w:sz w:val="18"/>
                <w:lang w:val="en-US"/>
              </w:rPr>
              <w:t>Calculation of Es/Iot</w:t>
            </w:r>
            <w:r>
              <w:rPr>
                <w:rFonts w:ascii="Arial" w:hAnsi="Arial" w:cs="Arial"/>
                <w:sz w:val="18"/>
                <w:vertAlign w:val="subscript"/>
                <w:lang w:val="en-US"/>
              </w:rPr>
              <w:t>BB</w:t>
            </w:r>
            <w:r>
              <w:rPr>
                <w:rFonts w:ascii="Arial"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Pr>
                <w:rFonts w:ascii="Arial" w:hAnsi="Arial" w:cs="Arial"/>
                <w:sz w:val="18"/>
                <w:vertAlign w:val="subscript"/>
                <w:lang w:val="en-US"/>
              </w:rPr>
              <w:t>S</w:t>
            </w:r>
            <w:r>
              <w:rPr>
                <w:rFonts w:ascii="Arial" w:hAnsi="Arial" w:cs="Arial"/>
                <w:sz w:val="18"/>
                <w:lang w:val="en-US"/>
              </w:rPr>
              <w:t xml:space="preserve"> from TS 38.101-2 [19] Table 6.2.1.3-4.</w:t>
            </w:r>
          </w:p>
        </w:tc>
      </w:tr>
    </w:tbl>
    <w:p/>
    <w:p>
      <w:pPr>
        <w:pStyle w:val="6"/>
        <w:rPr>
          <w:b/>
          <w:i/>
        </w:rPr>
      </w:pPr>
      <w:r>
        <w:t>A.7.5.X.1.2</w:t>
      </w:r>
      <w:r>
        <w:tab/>
      </w:r>
      <w:r>
        <w:t>Test Requirements</w:t>
      </w:r>
    </w:p>
    <w:p>
      <w:pPr>
        <w:rPr>
          <w:iCs/>
          <w:lang w:eastAsia="zh-CN"/>
        </w:rPr>
      </w:pPr>
      <w:r>
        <w:rPr>
          <w:bCs/>
          <w:lang w:val="en-US" w:eastAsia="zh-CN"/>
        </w:rPr>
        <w:t>T</w:t>
      </w:r>
      <w:r>
        <w:rPr>
          <w:bCs/>
          <w:vertAlign w:val="subscript"/>
          <w:lang w:val="en-US" w:eastAsia="zh-CN"/>
        </w:rPr>
        <w:t>RRC_delay</w:t>
      </w:r>
      <w:r>
        <w:rPr>
          <w:bCs/>
          <w:lang w:val="en-US" w:eastAsia="zh-CN"/>
        </w:rPr>
        <w:t xml:space="preserve"> +</w:t>
      </w:r>
      <w:r>
        <w:rPr>
          <w:iCs/>
        </w:rPr>
        <w:t>T</w:t>
      </w:r>
      <w:r>
        <w:rPr>
          <w:iCs/>
          <w:vertAlign w:val="subscript"/>
        </w:rPr>
        <w:t>Event_DU</w:t>
      </w:r>
      <w:r>
        <w:rPr>
          <w:iCs/>
        </w:rPr>
        <w:t xml:space="preserve"> for PSCell addition (Cell 2) occurs during T1 as the </w:t>
      </w:r>
      <w:r>
        <w:rPr>
          <w:lang w:eastAsia="zh-CN"/>
        </w:rPr>
        <w:t xml:space="preserve">PSCell </w:t>
      </w:r>
      <w:r>
        <w:rPr>
          <w:iCs/>
        </w:rPr>
        <w:t>addition</w:t>
      </w:r>
      <w:r>
        <w:rPr>
          <w:lang w:eastAsia="zh-CN"/>
        </w:rPr>
        <w:t xml:space="preserve"> </w:t>
      </w:r>
      <w:r>
        <w:rPr>
          <w:iCs/>
        </w:rPr>
        <w:t>condition becomes satisfied at the start of T2. The test shall verify that there are no interruptions during T1.</w:t>
      </w:r>
    </w:p>
    <w:p>
      <w:pPr>
        <w:spacing w:before="120"/>
        <w:rPr>
          <w:lang w:eastAsia="zh-CN"/>
        </w:rPr>
      </w:pPr>
      <w:r>
        <w:rPr>
          <w:iCs/>
        </w:rPr>
        <w:t xml:space="preserve">The UE shall start </w:t>
      </w:r>
      <w:r>
        <w:rPr>
          <w:rFonts w:eastAsia="MS Mincho" w:cs="v4.2.0"/>
        </w:rPr>
        <w:t xml:space="preserve">to transmit the PRACH to Cell 2 less than </w:t>
      </w:r>
      <w:r>
        <w:t>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ms from the start of T2</w:t>
      </w:r>
      <w:r>
        <w:rPr>
          <w:lang w:eastAsia="zh-CN"/>
        </w:rPr>
        <w:t>.</w:t>
      </w:r>
    </w:p>
    <w:p>
      <w:pPr>
        <w:rPr>
          <w:lang w:eastAsia="zh-CN"/>
        </w:rPr>
      </w:pPr>
      <w:r>
        <w:rPr>
          <w:lang w:eastAsia="zh-CN"/>
        </w:rPr>
        <w:t xml:space="preserve">The UE shall transmit the PRACH to </w:t>
      </w:r>
      <w:r>
        <w:rPr>
          <w:rFonts w:eastAsia="MS Mincho" w:cs="v4.2.0"/>
        </w:rPr>
        <w:t xml:space="preserve">Cell </w:t>
      </w:r>
      <w:r>
        <w:rPr>
          <w:rFonts w:hint="eastAsia" w:cs="v4.2.0" w:eastAsiaTheme="minorEastAsia"/>
          <w:lang w:eastAsia="zh-CN"/>
        </w:rPr>
        <w:t>3</w:t>
      </w:r>
      <w:r>
        <w:rPr>
          <w:rFonts w:hint="eastAsia"/>
          <w:lang w:eastAsia="zh-CN"/>
        </w:rPr>
        <w:t xml:space="preserve"> </w:t>
      </w:r>
      <w:r>
        <w:rPr>
          <w:rFonts w:eastAsia="MS Mincho" w:cs="v4.2.0"/>
        </w:rPr>
        <w:t>less than</w:t>
      </w:r>
      <w:r>
        <w:rPr>
          <w:lang w:eastAsia="zh-CN"/>
        </w:rPr>
        <w:t xml:space="preserve"> </w:t>
      </w:r>
      <w:r>
        <w:rPr>
          <w:bCs/>
          <w:lang w:val="en-US"/>
        </w:rPr>
        <w:t>T</w:t>
      </w:r>
      <w:r>
        <w:rPr>
          <w:bCs/>
          <w:vertAlign w:val="subscript"/>
          <w:lang w:val="en-US"/>
        </w:rPr>
        <w:t>config_PSCell_Subsequent_Change_Conditional</w:t>
      </w:r>
      <w:r>
        <w:rPr>
          <w:vertAlign w:val="superscript"/>
          <w:lang w:eastAsia="zh-CN"/>
        </w:rPr>
        <w:t xml:space="preserve"> Note1</w:t>
      </w:r>
      <w:r>
        <w:rPr>
          <w:lang w:eastAsia="zh-CN"/>
        </w:rPr>
        <w:t xml:space="preserve"> </w:t>
      </w:r>
      <w:r>
        <w:t>from the start of T</w:t>
      </w:r>
      <w:r>
        <w:rPr>
          <w:rFonts w:hint="eastAsia"/>
          <w:lang w:eastAsia="zh-CN"/>
        </w:rPr>
        <w:t>3</w:t>
      </w:r>
      <w:r>
        <w:rPr>
          <w:lang w:eastAsia="zh-CN"/>
        </w:rPr>
        <w:t>.</w:t>
      </w:r>
    </w:p>
    <w:p>
      <w:pPr>
        <w:rPr>
          <w:lang w:eastAsia="zh-CN"/>
        </w:rPr>
      </w:pPr>
      <w:r>
        <w:rPr>
          <w:lang w:eastAsia="zh-CN"/>
        </w:rPr>
        <w:t>All the above test requirements shall be fulfilled for the observed PSCell change delay to be counted as correct. The rate of correct observed PSCell change delay during repeated tests shall be at least 90%.</w:t>
      </w:r>
    </w:p>
    <w:p>
      <w:pPr>
        <w:keepLines/>
        <w:rPr>
          <w:lang w:eastAsia="zh-CN"/>
        </w:rPr>
      </w:pPr>
      <w:r>
        <w:t>Note1:</w:t>
      </w:r>
      <w:r>
        <w:tab/>
      </w:r>
      <w:r>
        <w:t xml:space="preserve">The subsequent Conditional PSCell </w:t>
      </w:r>
      <w:r>
        <w:rPr>
          <w:lang w:eastAsia="zh-CN"/>
        </w:rPr>
        <w:t>change</w:t>
      </w:r>
      <w:r>
        <w:t xml:space="preserve"> delay during T</w:t>
      </w:r>
      <w:r>
        <w:rPr>
          <w:rFonts w:hint="eastAsia"/>
          <w:lang w:eastAsia="zh-CN"/>
        </w:rPr>
        <w:t>3</w:t>
      </w:r>
      <w:r>
        <w:t xml:space="preserve"> can be expressed as</w:t>
      </w:r>
      <w:r>
        <w:rPr>
          <w:bCs/>
        </w:rPr>
        <w:t xml:space="preserve"> follows</w:t>
      </w:r>
      <w:r>
        <w:t xml:space="preserve">: </w:t>
      </w:r>
    </w:p>
    <w:p>
      <w:pPr>
        <w:keepLines/>
        <w:jc w:val="center"/>
        <w:rPr>
          <w:lang w:eastAsia="zh-CN"/>
        </w:rPr>
      </w:pPr>
      <w:r>
        <w:rPr>
          <w:bCs/>
          <w:lang w:val="en-US"/>
        </w:rPr>
        <w:t>T</w:t>
      </w:r>
      <w:r>
        <w:rPr>
          <w:bCs/>
          <w:vertAlign w:val="subscript"/>
          <w:lang w:val="en-US"/>
        </w:rPr>
        <w:t>config_PSCell_Subsequent_Change_Conditional</w:t>
      </w:r>
      <w:r>
        <w:rPr>
          <w:bCs/>
          <w:lang w:val="en-US"/>
        </w:rPr>
        <w:t xml:space="preserve"> =</w:t>
      </w:r>
      <w:r>
        <w:t xml:space="preserve"> </w:t>
      </w:r>
      <w:r>
        <w:rPr>
          <w:iCs/>
        </w:rPr>
        <w:t>T</w:t>
      </w:r>
      <w:r>
        <w:rPr>
          <w:iCs/>
          <w:vertAlign w:val="subscript"/>
        </w:rPr>
        <w:t>Event_DU</w:t>
      </w:r>
      <w:r>
        <w:rPr>
          <w:bCs/>
          <w:lang w:val="en-US"/>
        </w:rPr>
        <w:t xml:space="preserve"> </w:t>
      </w:r>
      <w:r>
        <w:t>+</w:t>
      </w:r>
      <w:r>
        <w:rPr>
          <w:bCs/>
          <w:lang w:val="en-US"/>
        </w:rPr>
        <w:t>T</w:t>
      </w:r>
      <w:r>
        <w:rPr>
          <w:bCs/>
          <w:vertAlign w:val="subscript"/>
          <w:lang w:val="en-US"/>
        </w:rPr>
        <w:t>measure</w:t>
      </w:r>
      <w:r>
        <w:rPr>
          <w:bCs/>
          <w:lang w:val="en-US"/>
        </w:rPr>
        <w:t xml:space="preserve"> + T</w:t>
      </w:r>
      <w:r>
        <w:rPr>
          <w:bCs/>
          <w:vertAlign w:val="subscript"/>
          <w:lang w:val="en-US"/>
        </w:rPr>
        <w:t>UE_preparation</w:t>
      </w:r>
      <w:r>
        <w:rPr>
          <w:bCs/>
          <w:lang w:val="en-US"/>
        </w:rPr>
        <w:t xml:space="preserve"> + T</w:t>
      </w:r>
      <w:r>
        <w:rPr>
          <w:bCs/>
          <w:vertAlign w:val="subscript"/>
          <w:lang w:val="en-US"/>
        </w:rPr>
        <w:t>processing</w:t>
      </w:r>
      <w:r>
        <w:rPr>
          <w:bCs/>
          <w:lang w:val="en-US"/>
        </w:rPr>
        <w:t xml:space="preserve"> + T</w:t>
      </w:r>
      <w:r>
        <w:rPr>
          <w:bCs/>
          <w:vertAlign w:val="subscript"/>
          <w:lang w:val="en-US"/>
        </w:rPr>
        <w:t>∆</w:t>
      </w:r>
      <w:r>
        <w:rPr>
          <w:bCs/>
          <w:lang w:val="en-US"/>
        </w:rPr>
        <w:t xml:space="preserve"> + T</w:t>
      </w:r>
      <w:r>
        <w:rPr>
          <w:bCs/>
          <w:vertAlign w:val="subscript"/>
          <w:lang w:val="en-US"/>
        </w:rPr>
        <w:t>PSCell_ DU</w:t>
      </w:r>
      <w:r>
        <w:rPr>
          <w:bCs/>
          <w:lang w:val="en-US"/>
        </w:rPr>
        <w:t xml:space="preserve"> + 2 ms</w:t>
      </w:r>
    </w:p>
    <w:p>
      <w:pPr>
        <w:keepLines/>
        <w:rPr>
          <w:rFonts w:cs="v4.2.0"/>
          <w:lang w:eastAsia="zh-CN"/>
        </w:rPr>
      </w:pPr>
      <w:r>
        <w:rPr>
          <w:rFonts w:cs="v4.2.0"/>
          <w:lang w:eastAsia="zh-CN"/>
        </w:rPr>
        <w:t>Where:</w:t>
      </w:r>
    </w:p>
    <w:p>
      <w:pPr>
        <w:ind w:left="568" w:hanging="284"/>
        <w:rPr>
          <w:lang w:eastAsia="zh-CN"/>
        </w:rPr>
      </w:pPr>
      <w:r>
        <w:rPr>
          <w:iCs/>
        </w:rPr>
        <w:t>T</w:t>
      </w:r>
      <w:r>
        <w:rPr>
          <w:iCs/>
          <w:vertAlign w:val="subscript"/>
        </w:rPr>
        <w:t>Event_DU</w:t>
      </w:r>
      <w:r>
        <w:rPr>
          <w:rFonts w:hint="eastAsia"/>
          <w:iCs/>
          <w:vertAlign w:val="subscript"/>
          <w:lang w:eastAsia="zh-CN"/>
        </w:rPr>
        <w:t xml:space="preserve"> </w:t>
      </w:r>
      <w:r>
        <w:t xml:space="preserve"> =</w:t>
      </w:r>
      <w:r>
        <w:rPr>
          <w:rFonts w:hint="eastAsia"/>
          <w:lang w:eastAsia="zh-CN"/>
        </w:rPr>
        <w:t xml:space="preserve"> 0ms</w:t>
      </w:r>
    </w:p>
    <w:p>
      <w:pPr>
        <w:ind w:left="568" w:hanging="284"/>
      </w:pPr>
      <w:r>
        <w:t>T</w:t>
      </w:r>
      <w:r>
        <w:rPr>
          <w:vertAlign w:val="subscript"/>
        </w:rPr>
        <w:t>measure</w:t>
      </w:r>
      <w:r>
        <w:t xml:space="preserve"> = 6720ms for power class 1 or 4160 for power class 2/3/4</w:t>
      </w:r>
    </w:p>
    <w:p>
      <w:pPr>
        <w:ind w:left="568" w:hanging="284"/>
      </w:pPr>
      <w:r>
        <w:t>T</w:t>
      </w:r>
      <w:r>
        <w:rPr>
          <w:vertAlign w:val="subscript"/>
        </w:rPr>
        <w:t>UE_preparation</w:t>
      </w:r>
      <w:r>
        <w:t xml:space="preserve"> = 10ms</w:t>
      </w:r>
    </w:p>
    <w:p>
      <w:pPr>
        <w:ind w:left="568" w:hanging="284"/>
      </w:pPr>
      <w:r>
        <w:t>T</w:t>
      </w:r>
      <w:r>
        <w:rPr>
          <w:vertAlign w:val="subscript"/>
        </w:rPr>
        <w:t>processing</w:t>
      </w:r>
      <w:r>
        <w:t xml:space="preserve"> = 40ms </w:t>
      </w:r>
    </w:p>
    <w:p>
      <w:pPr>
        <w:ind w:left="568" w:hanging="284"/>
      </w:pPr>
      <w:r>
        <w:t>T</w:t>
      </w:r>
      <w:r>
        <w:rPr>
          <w:vertAlign w:val="subscript"/>
        </w:rPr>
        <w:t>∆</w:t>
      </w:r>
      <w:r>
        <w:t xml:space="preserve"> = 20ms</w:t>
      </w:r>
    </w:p>
    <w:p>
      <w:r>
        <w:t>T</w:t>
      </w:r>
      <w:r>
        <w:rPr>
          <w:vertAlign w:val="subscript"/>
        </w:rPr>
        <w:t xml:space="preserve">PSCell_ DU </w:t>
      </w:r>
      <w:r>
        <w:t>= 1*10+10 = 20 ms</w:t>
      </w:r>
    </w:p>
    <w:p>
      <w:pPr>
        <w:rPr>
          <w:ins w:id="151" w:author="Wu Yan (ZTE)" w:date="2024-04-30T11:09:45Z"/>
          <w:rFonts w:hint="default" w:eastAsia="宋体"/>
          <w:bCs/>
          <w:color w:val="000000"/>
          <w:lang w:val="en-US" w:eastAsia="zh-CN"/>
        </w:rPr>
      </w:pPr>
    </w:p>
    <w:p>
      <w:pPr>
        <w:jc w:val="center"/>
        <w:rPr>
          <w:rFonts w:eastAsia="宋体"/>
          <w:highlight w:val="yellow"/>
          <w:lang w:eastAsia="zh-CN"/>
        </w:rPr>
      </w:pPr>
      <w:r>
        <w:rPr>
          <w:rFonts w:eastAsia="宋体"/>
          <w:highlight w:val="yellow"/>
          <w:lang w:eastAsia="zh-CN"/>
        </w:rPr>
        <w:t>&lt;End of Change</w:t>
      </w:r>
      <w:r>
        <w:rPr>
          <w:rFonts w:hint="eastAsia" w:eastAsia="宋体"/>
          <w:highlight w:val="yellow"/>
          <w:lang w:val="en-US" w:eastAsia="zh-CN"/>
        </w:rPr>
        <w:t xml:space="preserve"> 3</w:t>
      </w:r>
      <w:r>
        <w:rPr>
          <w:rFonts w:eastAsia="宋体"/>
          <w:highlight w:val="yellow"/>
          <w:lang w:eastAsia="zh-CN"/>
        </w:rPr>
        <w:t>&gt;</w:t>
      </w:r>
    </w:p>
    <w:p>
      <w:pPr>
        <w:jc w:val="center"/>
        <w:rPr>
          <w:rFonts w:eastAsia="宋体"/>
          <w:highlight w:val="yellow"/>
          <w:lang w:eastAsia="zh-CN"/>
        </w:rPr>
      </w:pPr>
    </w:p>
    <w:p>
      <w:pPr>
        <w:jc w:val="center"/>
        <w:rPr>
          <w:rFonts w:eastAsia="宋体"/>
          <w:highlight w:val="yellow"/>
          <w:lang w:eastAsia="zh-CN"/>
        </w:rPr>
      </w:pPr>
      <w:r>
        <w:rPr>
          <w:rFonts w:eastAsia="宋体"/>
          <w:highlight w:val="yellow"/>
          <w:lang w:eastAsia="zh-CN"/>
        </w:rPr>
        <w:t xml:space="preserve">&lt;Start of Change </w:t>
      </w:r>
      <w:r>
        <w:rPr>
          <w:rFonts w:hint="eastAsia" w:eastAsia="宋体"/>
          <w:highlight w:val="yellow"/>
          <w:lang w:val="en-US" w:eastAsia="zh-CN"/>
        </w:rPr>
        <w:t>4</w:t>
      </w:r>
      <w:r>
        <w:rPr>
          <w:rFonts w:eastAsia="宋体"/>
          <w:highlight w:val="yellow"/>
          <w:lang w:eastAsia="zh-CN"/>
        </w:rPr>
        <w:t>&gt;</w:t>
      </w:r>
    </w:p>
    <w:p/>
    <w:p>
      <w:pPr>
        <w:pStyle w:val="5"/>
        <w:rPr>
          <w:lang w:val="sv-FI"/>
        </w:rPr>
      </w:pPr>
      <w:bookmarkStart w:id="6" w:name="_Hlk164791316"/>
      <w:r>
        <w:rPr>
          <w:rFonts w:cs="v4.2.0"/>
          <w:lang w:val="sv-FI"/>
        </w:rPr>
        <w:t>A.</w:t>
      </w:r>
      <w:r>
        <w:rPr>
          <w:rFonts w:cs="v4.2.0"/>
          <w:lang w:val="en-US" w:eastAsia="zh-CN"/>
        </w:rPr>
        <w:t>7.5.X.2</w:t>
      </w:r>
      <w:r>
        <w:rPr>
          <w:rFonts w:cs="v4.2.0"/>
          <w:lang w:val="sv-FI"/>
        </w:rPr>
        <w:tab/>
      </w:r>
      <w:r>
        <w:t>Inter-frequency subsequent CPA from FR1-FR2 NR-DC to FR1-FR2 NR-DC</w:t>
      </w:r>
    </w:p>
    <w:bookmarkEnd w:id="6"/>
    <w:p>
      <w:pPr>
        <w:pStyle w:val="6"/>
        <w:rPr>
          <w:snapToGrid w:val="0"/>
        </w:rPr>
      </w:pPr>
      <w:r>
        <w:rPr>
          <w:snapToGrid w:val="0"/>
        </w:rPr>
        <w:t>A.7.5.X.2.1</w:t>
      </w:r>
      <w:r>
        <w:rPr>
          <w:snapToGrid w:val="0"/>
        </w:rPr>
        <w:tab/>
      </w:r>
      <w:r>
        <w:rPr>
          <w:snapToGrid w:val="0"/>
        </w:rPr>
        <w:t>Test Purpose and Environment</w:t>
      </w:r>
    </w:p>
    <w:p>
      <w:r>
        <w:t xml:space="preserve">The purpose of this test is to verify that the </w:t>
      </w:r>
      <w:r>
        <w:rPr>
          <w:rFonts w:hint="eastAsia"/>
          <w:lang w:val="en-US" w:eastAsia="zh-CN"/>
        </w:rPr>
        <w:t xml:space="preserve">sunsequent </w:t>
      </w:r>
      <w:r>
        <w:t>conditional NR PSCell addition</w:t>
      </w:r>
      <w:r>
        <w:rPr>
          <w:rFonts w:hint="eastAsia"/>
          <w:lang w:val="en-US" w:eastAsia="zh-CN"/>
        </w:rPr>
        <w:t xml:space="preserve"> </w:t>
      </w:r>
      <w:r>
        <w:t xml:space="preserve">under </w:t>
      </w:r>
      <w:r>
        <w:rPr>
          <w:rFonts w:hint="eastAsia"/>
          <w:lang w:val="en-US" w:eastAsia="zh-CN"/>
        </w:rPr>
        <w:t>NR</w:t>
      </w:r>
      <w:r>
        <w:t xml:space="preserve">-DC </w:t>
      </w:r>
      <w:del w:id="152" w:author="Wu Yan (ZTE)" w:date="2024-04-30T11:08:57Z">
        <w:r>
          <w:rPr>
            <w:rFonts w:hint="default"/>
            <w:lang w:val="en-US"/>
          </w:rPr>
          <w:delText>are</w:delText>
        </w:r>
      </w:del>
      <w:ins w:id="153" w:author="Wu Yan (ZTE)" w:date="2024-04-30T11:09:00Z">
        <w:r>
          <w:rPr>
            <w:rFonts w:hint="eastAsia"/>
            <w:lang w:val="en-US" w:eastAsia="zh-CN"/>
          </w:rPr>
          <w:t>i</w:t>
        </w:r>
      </w:ins>
      <w:ins w:id="154" w:author="Wu Yan (ZTE)" w:date="2024-04-30T11:09:01Z">
        <w:r>
          <w:rPr>
            <w:rFonts w:hint="eastAsia"/>
            <w:lang w:val="en-US" w:eastAsia="zh-CN"/>
          </w:rPr>
          <w:t>s</w:t>
        </w:r>
      </w:ins>
      <w:r>
        <w:t xml:space="preserve"> within the requirements stated in clause 8.9</w:t>
      </w:r>
      <w:r>
        <w:rPr>
          <w:rFonts w:hint="eastAsia"/>
          <w:lang w:val="en-US" w:eastAsia="zh-CN"/>
        </w:rPr>
        <w:t>C</w:t>
      </w:r>
      <w:r>
        <w:t>.2.</w:t>
      </w:r>
    </w:p>
    <w:p>
      <w:pPr>
        <w:rPr>
          <w:ins w:id="155" w:author="Wu Yan (ZTE)" w:date="2024-05-10T17:07:33Z"/>
          <w:rFonts w:hint="eastAsia"/>
          <w:bCs/>
          <w:color w:val="000000"/>
          <w:lang w:val="en-US" w:eastAsia="zh-CN"/>
        </w:rPr>
      </w:pPr>
      <w:ins w:id="156" w:author="Wu Yan (ZTE)" w:date="2024-04-30T11:10:34Z">
        <w:r>
          <w:rPr/>
          <w:t xml:space="preserve">For UE supporting subsequent conditional PSCell addition/change, UE </w:t>
        </w:r>
      </w:ins>
      <w:ins w:id="157" w:author="Wu Yan (ZTE)" w:date="2024-04-30T11:10:34Z">
        <w:r>
          <w:rPr>
            <w:color w:val="000000"/>
            <w:lang w:val="en-US"/>
          </w:rPr>
          <w:t xml:space="preserve">only needs to pass either </w:t>
        </w:r>
      </w:ins>
      <w:ins w:id="158" w:author="Wu Yan (ZTE)" w:date="2024-04-30T11:10:34Z">
        <w:r>
          <w:rPr>
            <w:bCs/>
            <w:color w:val="000000"/>
            <w:lang w:val="en-US"/>
          </w:rPr>
          <w:t>int</w:t>
        </w:r>
      </w:ins>
      <w:ins w:id="159" w:author="Wu Yan (ZTE)" w:date="2024-04-30T11:10:34Z">
        <w:r>
          <w:rPr>
            <w:rFonts w:hint="eastAsia"/>
            <w:bCs/>
            <w:color w:val="000000"/>
            <w:lang w:val="en-US" w:eastAsia="zh-CN"/>
          </w:rPr>
          <w:t>er</w:t>
        </w:r>
      </w:ins>
      <w:ins w:id="160" w:author="Wu Yan (ZTE)" w:date="2024-04-30T11:10:34Z">
        <w:r>
          <w:rPr>
            <w:bCs/>
            <w:color w:val="000000"/>
            <w:lang w:val="en-US"/>
          </w:rPr>
          <w:t>-frequency CP</w:t>
        </w:r>
      </w:ins>
      <w:ins w:id="161" w:author="Wu Yan (ZTE)" w:date="2024-04-30T11:10:34Z">
        <w:r>
          <w:rPr>
            <w:rFonts w:hint="eastAsia"/>
            <w:bCs/>
            <w:color w:val="000000"/>
            <w:lang w:val="en-US" w:eastAsia="zh-CN"/>
          </w:rPr>
          <w:t>A</w:t>
        </w:r>
      </w:ins>
      <w:ins w:id="162" w:author="Wu Yan (ZTE)" w:date="2024-04-30T11:10:34Z">
        <w:r>
          <w:rPr>
            <w:bCs/>
            <w:color w:val="000000"/>
            <w:lang w:val="en-US"/>
          </w:rPr>
          <w:t xml:space="preserve"> from FR1-FR1 NR-DC to FR1-FR1 NR-DC defined in</w:t>
        </w:r>
      </w:ins>
      <w:ins w:id="163" w:author="Wu Yan (ZTE)" w:date="2024-04-30T11:10:34Z">
        <w:r>
          <w:rPr>
            <w:color w:val="000000"/>
            <w:lang w:val="en-US"/>
          </w:rPr>
          <w:t xml:space="preserve"> clause or </w:t>
        </w:r>
      </w:ins>
      <w:ins w:id="164" w:author="Wu Yan (ZTE)" w:date="2024-04-30T11:10:34Z">
        <w:r>
          <w:rPr>
            <w:bCs/>
            <w:color w:val="000000"/>
            <w:lang w:val="en-US"/>
          </w:rPr>
          <w:t>int</w:t>
        </w:r>
      </w:ins>
      <w:ins w:id="165" w:author="Wu Yan (ZTE)" w:date="2024-04-30T11:10:34Z">
        <w:r>
          <w:rPr>
            <w:rFonts w:hint="eastAsia"/>
            <w:bCs/>
            <w:color w:val="000000"/>
            <w:lang w:val="en-US" w:eastAsia="zh-CN"/>
          </w:rPr>
          <w:t>er</w:t>
        </w:r>
      </w:ins>
      <w:ins w:id="166" w:author="Wu Yan (ZTE)" w:date="2024-04-30T11:10:34Z">
        <w:r>
          <w:rPr>
            <w:bCs/>
            <w:color w:val="000000"/>
            <w:lang w:val="en-US"/>
          </w:rPr>
          <w:t>-frequency CP</w:t>
        </w:r>
      </w:ins>
      <w:ins w:id="167" w:author="Wu Yan (ZTE)" w:date="2024-04-30T11:10:34Z">
        <w:r>
          <w:rPr>
            <w:rFonts w:hint="eastAsia"/>
            <w:bCs/>
            <w:color w:val="000000"/>
            <w:lang w:val="en-US" w:eastAsia="zh-CN"/>
          </w:rPr>
          <w:t>A</w:t>
        </w:r>
      </w:ins>
      <w:ins w:id="168" w:author="Wu Yan (ZTE)" w:date="2024-04-30T11:10:34Z">
        <w:r>
          <w:rPr>
            <w:bCs/>
            <w:color w:val="000000"/>
            <w:lang w:val="en-US"/>
          </w:rPr>
          <w:t xml:space="preserve"> from FR1-FR2 NR-DC to FR1-FR2 NR-DC defined in clause </w:t>
        </w:r>
      </w:ins>
      <w:ins w:id="169" w:author="Wu Yan (ZTE)" w:date="2024-04-30T11:10:34Z">
        <w:r>
          <w:rPr>
            <w:rFonts w:hint="eastAsia"/>
            <w:bCs/>
            <w:color w:val="000000"/>
            <w:lang w:val="en-US" w:eastAsia="zh-CN"/>
          </w:rPr>
          <w:t>A.</w:t>
        </w:r>
      </w:ins>
      <w:ins w:id="170" w:author="Wu Yan (ZTE)" w:date="2024-04-30T11:10:38Z">
        <w:r>
          <w:rPr>
            <w:rFonts w:hint="eastAsia"/>
            <w:bCs/>
            <w:color w:val="000000"/>
            <w:lang w:val="en-US" w:eastAsia="zh-CN"/>
          </w:rPr>
          <w:t>6</w:t>
        </w:r>
      </w:ins>
      <w:ins w:id="171" w:author="Wu Yan (ZTE)" w:date="2024-04-30T11:10:34Z">
        <w:r>
          <w:rPr>
            <w:rFonts w:hint="eastAsia"/>
            <w:bCs/>
            <w:color w:val="000000"/>
            <w:lang w:val="en-US" w:eastAsia="zh-CN"/>
          </w:rPr>
          <w:t>.5.X.2</w:t>
        </w:r>
      </w:ins>
      <w:ins w:id="172" w:author="Wu Yan (ZTE)" w:date="2024-04-30T11:10:34Z">
        <w:r>
          <w:rPr>
            <w:bCs/>
            <w:color w:val="000000"/>
            <w:lang w:val="en-US"/>
          </w:rPr>
          <w:t>.</w:t>
        </w:r>
      </w:ins>
      <w:ins w:id="173" w:author="Wu Yan (ZTE)" w:date="2024-04-30T11:10:34Z">
        <w:r>
          <w:rPr>
            <w:rFonts w:hint="eastAsia"/>
            <w:bCs/>
            <w:color w:val="000000"/>
            <w:lang w:val="en-US" w:eastAsia="zh-CN"/>
          </w:rPr>
          <w:t xml:space="preserve"> </w:t>
        </w:r>
      </w:ins>
    </w:p>
    <w:p>
      <w:pPr>
        <w:jc w:val="left"/>
        <w:rPr>
          <w:ins w:id="174" w:author="Wu Yan (ZTE)" w:date="2024-05-10T17:07:34Z"/>
          <w:rFonts w:eastAsia="宋体"/>
          <w:highlight w:val="yellow"/>
          <w:lang w:eastAsia="zh-CN"/>
        </w:rPr>
      </w:pPr>
      <w:ins w:id="175" w:author="Wu Yan (ZTE)" w:date="2024-05-10T17:07:34Z">
        <w:r>
          <w:rPr>
            <w:bCs/>
            <w:color w:val="000000"/>
            <w:lang w:val="en-US"/>
          </w:rPr>
          <w:t xml:space="preserve">For UE which can pass this test, test of </w:t>
        </w:r>
      </w:ins>
      <w:ins w:id="176" w:author="Wu Yan (ZTE)" w:date="2024-05-10T17:07:34Z">
        <w:r>
          <w:rPr>
            <w:bCs/>
            <w:color w:val="000000"/>
          </w:rPr>
          <w:t xml:space="preserve">conditional PSCell addition and release delay defined in </w:t>
        </w:r>
      </w:ins>
      <w:ins w:id="177" w:author="Wu Yan (ZTE)" w:date="2024-05-10T17:07:34Z">
        <w:r>
          <w:rPr>
            <w:rFonts w:hint="eastAsia"/>
            <w:bCs/>
            <w:color w:val="000000"/>
            <w:lang w:val="en-US" w:eastAsia="zh-CN"/>
          </w:rPr>
          <w:t>[</w:t>
        </w:r>
      </w:ins>
      <w:ins w:id="178" w:author="Wu Yan (ZTE)" w:date="2024-05-10T17:07:34Z">
        <w:r>
          <w:rPr>
            <w:bCs/>
            <w:color w:val="000000"/>
          </w:rPr>
          <w:t>A.</w:t>
        </w:r>
      </w:ins>
      <w:ins w:id="179" w:author="Wu Yan (ZTE)" w:date="2024-05-13T15:31:06Z">
        <w:r>
          <w:rPr>
            <w:rFonts w:hint="eastAsia"/>
            <w:bCs/>
            <w:color w:val="000000"/>
            <w:lang w:val="en-US" w:eastAsia="zh-CN"/>
          </w:rPr>
          <w:t>7</w:t>
        </w:r>
      </w:ins>
      <w:ins w:id="180" w:author="Wu Yan (ZTE)" w:date="2024-05-10T17:07:34Z">
        <w:r>
          <w:rPr>
            <w:bCs/>
            <w:color w:val="000000"/>
          </w:rPr>
          <w:t>.5.1</w:t>
        </w:r>
      </w:ins>
      <w:ins w:id="181" w:author="Wu Yan (ZTE)" w:date="2024-05-13T15:31:09Z">
        <w:r>
          <w:rPr>
            <w:rFonts w:hint="eastAsia"/>
            <w:bCs/>
            <w:color w:val="000000"/>
            <w:lang w:val="en-US" w:eastAsia="zh-CN"/>
          </w:rPr>
          <w:t>2</w:t>
        </w:r>
      </w:ins>
      <w:ins w:id="182" w:author="Wu Yan (ZTE)" w:date="2024-05-10T17:07:34Z">
        <w:r>
          <w:rPr>
            <w:rFonts w:hint="eastAsia"/>
            <w:bCs/>
            <w:color w:val="000000"/>
            <w:lang w:val="en-US" w:eastAsia="zh-CN"/>
          </w:rPr>
          <w:t>]</w:t>
        </w:r>
      </w:ins>
      <w:ins w:id="183" w:author="Wu Yan (ZTE)" w:date="2024-05-10T17:07:34Z">
        <w:r>
          <w:rPr>
            <w:bCs/>
            <w:color w:val="000000"/>
          </w:rPr>
          <w:t xml:space="preserve"> can be skipped.</w:t>
        </w:r>
      </w:ins>
    </w:p>
    <w:p>
      <w:r>
        <w:t>Supported test configurations are shown in A.7.5.X.2</w:t>
      </w:r>
      <w:r>
        <w:rPr>
          <w:snapToGrid w:val="0"/>
        </w:rPr>
        <w:t>.1</w:t>
      </w:r>
      <w:r>
        <w:t xml:space="preserve">-1. The test parameters for the </w:t>
      </w:r>
      <w:r>
        <w:rPr>
          <w:rFonts w:hint="eastAsia"/>
          <w:lang w:val="en-US" w:eastAsia="zh-CN"/>
        </w:rPr>
        <w:t>NR</w:t>
      </w:r>
      <w:r>
        <w:t xml:space="preserve"> cell</w:t>
      </w:r>
      <w:r>
        <w:rPr>
          <w:rFonts w:hint="eastAsia"/>
          <w:lang w:val="en-US" w:eastAsia="zh-CN"/>
        </w:rPr>
        <w:t xml:space="preserve"> 1</w:t>
      </w:r>
      <w:r>
        <w:t xml:space="preserve"> are given in Table A.</w:t>
      </w:r>
      <w:r>
        <w:rPr>
          <w:rFonts w:hint="eastAsia"/>
          <w:snapToGrid w:val="0"/>
          <w:lang w:val="en-US" w:eastAsia="zh-CN"/>
        </w:rPr>
        <w:t>3</w:t>
      </w:r>
      <w:r>
        <w:rPr>
          <w:snapToGrid w:val="0"/>
        </w:rPr>
        <w:t>.</w:t>
      </w:r>
      <w:r>
        <w:rPr>
          <w:rFonts w:hint="eastAsia"/>
          <w:snapToGrid w:val="0"/>
          <w:lang w:val="en-US" w:eastAsia="zh-CN"/>
        </w:rPr>
        <w:t>7A</w:t>
      </w:r>
      <w:r>
        <w:t xml:space="preserve">. The </w:t>
      </w:r>
      <w:r>
        <w:rPr>
          <w:rFonts w:hint="eastAsia"/>
          <w:lang w:val="en-US" w:eastAsia="zh-CN"/>
        </w:rPr>
        <w:t>NR</w:t>
      </w:r>
      <w:r>
        <w:t xml:space="preserve"> cell</w:t>
      </w:r>
      <w:r>
        <w:rPr>
          <w:rFonts w:hint="eastAsia"/>
          <w:lang w:val="en-US" w:eastAsia="zh-CN"/>
        </w:rPr>
        <w:t xml:space="preserve"> 1</w:t>
      </w:r>
      <w:r>
        <w:t xml:space="preserve"> once set up is not changed across time. </w:t>
      </w:r>
    </w:p>
    <w:p>
      <w:r>
        <w:t>The test parameters for NR cell</w:t>
      </w:r>
      <w:r>
        <w:rPr>
          <w:rFonts w:hint="eastAsia"/>
          <w:lang w:val="en-US" w:eastAsia="zh-CN"/>
        </w:rPr>
        <w:t xml:space="preserve"> 2, NR cell 3</w:t>
      </w:r>
      <w:r>
        <w:t xml:space="preserve"> are given in Tables A.7.5.X.2</w:t>
      </w:r>
      <w:r>
        <w:rPr>
          <w:snapToGrid w:val="0"/>
        </w:rPr>
        <w:t>.1</w:t>
      </w:r>
      <w:r>
        <w:t>-2, cell-specific parameters in A.7.5.X.2</w:t>
      </w:r>
      <w:r>
        <w:rPr>
          <w:snapToGrid w:val="0"/>
        </w:rPr>
        <w:t>.1</w:t>
      </w:r>
      <w:r>
        <w:t>-3 and OTA parameters in A.7.5.X.2</w:t>
      </w:r>
      <w:r>
        <w:rPr>
          <w:snapToGrid w:val="0"/>
        </w:rPr>
        <w:t>.1</w:t>
      </w:r>
      <w:r>
        <w:t xml:space="preserve">-4 below. </w:t>
      </w:r>
      <w:r>
        <w:rPr>
          <w:rFonts w:cs="v4.2.0"/>
        </w:rPr>
        <w:t xml:space="preserve"> The test comprises of t</w:t>
      </w:r>
      <w:r>
        <w:rPr>
          <w:rFonts w:hint="eastAsia" w:cs="v4.2.0"/>
          <w:lang w:val="en-US" w:eastAsia="zh-CN"/>
        </w:rPr>
        <w:t>hree</w:t>
      </w:r>
      <w:r>
        <w:rPr>
          <w:rFonts w:cs="v4.2.0"/>
        </w:rPr>
        <w:t xml:space="preserve"> NR carrier.</w:t>
      </w:r>
      <w:r>
        <w:rPr>
          <w:rFonts w:hint="eastAsia" w:cs="v4.2.0"/>
          <w:lang w:val="en-US" w:eastAsia="zh-CN"/>
        </w:rPr>
        <w:t xml:space="preserve"> </w:t>
      </w:r>
      <w:r>
        <w:t>There are three cells</w:t>
      </w:r>
      <w:r>
        <w:rPr>
          <w:rFonts w:cs="v4.2.0"/>
        </w:rPr>
        <w:t xml:space="preserve"> and one cell on each carrier</w:t>
      </w:r>
      <w:r>
        <w:t>. Before the test starts the UE is connected to Cell 1 (</w:t>
      </w:r>
      <w:r>
        <w:rPr>
          <w:rFonts w:hint="eastAsia"/>
          <w:lang w:val="en-US" w:eastAsia="zh-CN"/>
        </w:rPr>
        <w:t>NR</w:t>
      </w:r>
      <w:r>
        <w:t xml:space="preserve"> PCell) on radio channel 1</w:t>
      </w:r>
      <w:r>
        <w:rPr>
          <w:rFonts w:hint="eastAsia"/>
          <w:lang w:val="en-US" w:eastAsia="zh-CN"/>
        </w:rPr>
        <w:t xml:space="preserve">, </w:t>
      </w:r>
      <w:r>
        <w:t xml:space="preserve">but is not aware of </w:t>
      </w:r>
      <w:r>
        <w:rPr>
          <w:rFonts w:hint="eastAsia"/>
        </w:rPr>
        <w:t>Cell 2 (</w:t>
      </w:r>
      <w:r>
        <w:t xml:space="preserve">NR </w:t>
      </w:r>
      <w:r>
        <w:rPr>
          <w:rFonts w:hint="eastAsia"/>
          <w:lang w:val="en-US" w:eastAsia="zh-CN"/>
        </w:rPr>
        <w:t xml:space="preserve">candidate </w:t>
      </w:r>
      <w:r>
        <w:rPr>
          <w:rFonts w:hint="eastAsia"/>
        </w:rPr>
        <w:t>NR PSCell</w:t>
      </w:r>
      <w:r>
        <w:rPr>
          <w:rFonts w:hint="eastAsia"/>
          <w:lang w:val="en-US" w:eastAsia="zh-CN"/>
        </w:rPr>
        <w:t xml:space="preserve"> 1</w:t>
      </w:r>
      <w:r>
        <w:rPr>
          <w:rFonts w:hint="eastAsia"/>
        </w:rPr>
        <w:t>) on radio channel 2</w:t>
      </w:r>
      <w:r>
        <w:rPr>
          <w:rFonts w:hint="eastAsia"/>
          <w:lang w:val="en-US" w:eastAsia="zh-CN"/>
        </w:rPr>
        <w:t xml:space="preserve"> and </w:t>
      </w:r>
      <w:r>
        <w:t xml:space="preserve">Cell </w:t>
      </w:r>
      <w:r>
        <w:rPr>
          <w:rFonts w:hint="eastAsia"/>
          <w:lang w:val="en-US" w:eastAsia="zh-CN"/>
        </w:rPr>
        <w:t>3</w:t>
      </w:r>
      <w:r>
        <w:t xml:space="preserve"> (NR </w:t>
      </w:r>
      <w:r>
        <w:rPr>
          <w:rFonts w:hint="eastAsia"/>
          <w:lang w:val="en-US" w:eastAsia="zh-CN"/>
        </w:rPr>
        <w:t xml:space="preserve">candidate </w:t>
      </w:r>
      <w:r>
        <w:t>PSCell</w:t>
      </w:r>
      <w:r>
        <w:rPr>
          <w:rFonts w:hint="eastAsia"/>
          <w:lang w:val="en-US" w:eastAsia="zh-CN"/>
        </w:rPr>
        <w:t xml:space="preserve"> 2</w:t>
      </w:r>
      <w:r>
        <w:t xml:space="preserve">) on radio channel </w:t>
      </w:r>
      <w:r>
        <w:rPr>
          <w:rFonts w:hint="eastAsia"/>
          <w:lang w:val="en-US" w:eastAsia="zh-CN"/>
        </w:rPr>
        <w:t>3</w:t>
      </w:r>
      <w:r>
        <w:t xml:space="preserve">. The test consists of </w:t>
      </w:r>
      <w:r>
        <w:rPr>
          <w:rFonts w:hint="eastAsia"/>
          <w:lang w:val="en-US" w:eastAsia="zh-CN"/>
        </w:rPr>
        <w:t xml:space="preserve"> four</w:t>
      </w:r>
      <w:r>
        <w:t xml:space="preserve"> successive time periods with duration of T1, T2</w:t>
      </w:r>
      <w:r>
        <w:rPr>
          <w:rFonts w:hint="eastAsia"/>
          <w:lang w:val="en-US" w:eastAsia="zh-CN"/>
        </w:rPr>
        <w:t xml:space="preserve">, T3, T4. </w:t>
      </w:r>
    </w:p>
    <w:p>
      <w:r>
        <w:rPr>
          <w:rFonts w:hint="eastAsia"/>
          <w:lang w:val="en-US" w:eastAsia="zh-CN"/>
        </w:rPr>
        <w:t xml:space="preserve">During T1, </w:t>
      </w:r>
      <w:r>
        <w:rPr>
          <w:rFonts w:eastAsia="Batang"/>
        </w:rPr>
        <w:t>the UE does not have any timing information of Cell 2</w:t>
      </w:r>
      <w:r>
        <w:rPr>
          <w:rFonts w:hint="eastAsia"/>
          <w:lang w:val="en-US" w:eastAsia="zh-CN"/>
        </w:rPr>
        <w:t xml:space="preserve"> and Cell 3</w:t>
      </w:r>
      <w:r>
        <w:t>.</w:t>
      </w:r>
      <w:r>
        <w:rPr>
          <w:rFonts w:hint="eastAsia"/>
          <w:lang w:val="en-US" w:eastAsia="zh-CN"/>
        </w:rPr>
        <w:t xml:space="preserve"> </w:t>
      </w:r>
      <w:r>
        <w:t xml:space="preserve"> </w:t>
      </w:r>
      <w:r>
        <w:rPr>
          <w:rFonts w:cs="v4.2.0"/>
        </w:rPr>
        <w:t xml:space="preserve">The TE shall configure subsequent conditional PSCell addition/change with </w:t>
      </w:r>
      <w:r>
        <w:rPr>
          <w:rFonts w:hint="eastAsia" w:cs="v4.2.0"/>
          <w:lang w:val="en-US" w:eastAsia="zh-CN"/>
        </w:rPr>
        <w:t>C</w:t>
      </w:r>
      <w:r>
        <w:rPr>
          <w:rFonts w:cs="v4.2.0"/>
        </w:rPr>
        <w:t xml:space="preserve">ell 2 and </w:t>
      </w:r>
      <w:r>
        <w:rPr>
          <w:rFonts w:hint="eastAsia" w:cs="v4.2.0"/>
          <w:lang w:val="en-US" w:eastAsia="zh-CN"/>
        </w:rPr>
        <w:t>C</w:t>
      </w:r>
      <w:r>
        <w:rPr>
          <w:rFonts w:cs="v4.2.0"/>
        </w:rPr>
        <w:t xml:space="preserve">ell 3 as target PSCells during T1, at a time earlier than </w:t>
      </w:r>
      <w:r>
        <w:rPr>
          <w:bCs/>
          <w:lang w:val="en-US" w:eastAsia="zh-CN"/>
        </w:rPr>
        <w:t>T</w:t>
      </w:r>
      <w:r>
        <w:rPr>
          <w:bCs/>
          <w:vertAlign w:val="subscript"/>
          <w:lang w:val="en-US" w:eastAsia="zh-CN"/>
        </w:rPr>
        <w:t>RRC_delay</w:t>
      </w:r>
      <w:r>
        <w:rPr>
          <w:bCs/>
          <w:lang w:val="en-US" w:eastAsia="zh-CN"/>
        </w:rPr>
        <w:t xml:space="preserve"> before </w:t>
      </w:r>
      <w:r>
        <w:rPr>
          <w:rFonts w:cs="v4.2.0"/>
        </w:rPr>
        <w:t xml:space="preserve">the beginning of T2. </w:t>
      </w:r>
    </w:p>
    <w:p>
      <w:pPr>
        <w:rPr>
          <w:lang w:val="en-US" w:eastAsia="ko-KR"/>
        </w:rPr>
      </w:pPr>
      <w:r>
        <w:rPr>
          <w:rFonts w:hint="eastAsia"/>
          <w:lang w:val="en-US" w:eastAsia="zh-CN"/>
        </w:rPr>
        <w:t>At the start of T2, C</w:t>
      </w:r>
      <w:r>
        <w:rPr>
          <w:rFonts w:eastAsia="Batang"/>
        </w:rPr>
        <w:t xml:space="preserve">ell 2 becomes detectable and meets the PSCell addition condition. UE shall be able to measure and detect that the condition is fulfilled, after which </w:t>
      </w:r>
      <w:r>
        <w:rPr>
          <w:rFonts w:hint="eastAsia"/>
          <w:lang w:val="en-US" w:eastAsia="zh-CN"/>
        </w:rPr>
        <w:t>the UE</w:t>
      </w:r>
      <w:r>
        <w:rPr>
          <w:rFonts w:eastAsia="Batang"/>
        </w:rPr>
        <w:t xml:space="preserve"> </w:t>
      </w:r>
      <w:r>
        <w:rPr>
          <w:rFonts w:hint="eastAsia"/>
          <w:lang w:val="en-US" w:eastAsia="zh-CN"/>
        </w:rPr>
        <w:t xml:space="preserve">shall </w:t>
      </w:r>
      <w:r>
        <w:rPr>
          <w:rFonts w:eastAsia="Batang"/>
        </w:rPr>
        <w:t xml:space="preserve">transmit the PRACH preamble to </w:t>
      </w:r>
      <w:r>
        <w:rPr>
          <w:rFonts w:hint="eastAsia"/>
          <w:lang w:val="en-US" w:eastAsia="zh-CN"/>
        </w:rPr>
        <w:t>C</w:t>
      </w:r>
      <w:r>
        <w:rPr>
          <w:rFonts w:eastAsia="Batang"/>
        </w:rPr>
        <w:t>ell 2. Upon PSCell addition complete (</w:t>
      </w:r>
      <w:r>
        <w:rPr>
          <w:lang w:val="en-US" w:eastAsia="ko-KR"/>
        </w:rPr>
        <w:t xml:space="preserve">UE transmits SN RRCReconfigurationcomplete message), T3 starts. </w:t>
      </w:r>
    </w:p>
    <w:p>
      <w:pPr>
        <w:rPr>
          <w:lang w:val="en-US" w:eastAsia="ko-KR"/>
        </w:rPr>
      </w:pPr>
      <w:r>
        <w:rPr>
          <w:rFonts w:hint="eastAsia"/>
          <w:lang w:val="en-US" w:eastAsia="zh-CN"/>
        </w:rPr>
        <w:t xml:space="preserve">During T3, the TE </w:t>
      </w:r>
      <w:r>
        <w:t>shall send a RRC</w:t>
      </w:r>
      <w:ins w:id="184" w:author="ZTE - WU YAN" w:date="2024-05-22T14:20:42Z">
        <w:r>
          <w:rPr/>
          <w:t>Reconfiguration</w:t>
        </w:r>
      </w:ins>
      <w:r>
        <w:t xml:space="preserve"> message to the UE to release PSCell (Cell </w:t>
      </w:r>
      <w:r>
        <w:rPr>
          <w:rFonts w:hint="eastAsia"/>
          <w:lang w:val="en-US" w:eastAsia="zh-CN"/>
        </w:rPr>
        <w:t>2</w:t>
      </w:r>
      <w:r>
        <w:t xml:space="preserve">) on radio channel 2. </w:t>
      </w:r>
      <w:r>
        <w:rPr>
          <w:rFonts w:eastAsia="Batang"/>
        </w:rPr>
        <w:t xml:space="preserve">Upon PSCell </w:t>
      </w:r>
      <w:r>
        <w:t>release</w:t>
      </w:r>
      <w:r>
        <w:rPr>
          <w:rFonts w:eastAsia="Batang"/>
        </w:rPr>
        <w:t xml:space="preserve"> complete (</w:t>
      </w:r>
      <w:r>
        <w:rPr>
          <w:lang w:val="en-US" w:eastAsia="ko-KR"/>
        </w:rPr>
        <w:t>UE transmits SN RRCReconfigurationcomplete message), T</w:t>
      </w:r>
      <w:r>
        <w:rPr>
          <w:rFonts w:hint="eastAsia"/>
          <w:lang w:val="en-US" w:eastAsia="zh-CN"/>
        </w:rPr>
        <w:t>4</w:t>
      </w:r>
      <w:r>
        <w:rPr>
          <w:lang w:val="en-US" w:eastAsia="ko-KR"/>
        </w:rPr>
        <w:t xml:space="preserve"> starts.</w:t>
      </w:r>
    </w:p>
    <w:p>
      <w:pPr>
        <w:rPr>
          <w:lang w:val="en-US" w:eastAsia="ko-KR"/>
        </w:rPr>
      </w:pPr>
      <w:r>
        <w:rPr>
          <w:rFonts w:hint="eastAsia"/>
          <w:lang w:val="en-US" w:eastAsia="zh-CN"/>
        </w:rPr>
        <w:t xml:space="preserve">At the start of T4, Cell 3 becomes detectable and meets the addition condition. </w:t>
      </w:r>
      <w:r>
        <w:rPr>
          <w:rFonts w:eastAsia="Batang"/>
        </w:rPr>
        <w:t>UE shall be able to measure and detect that the condition is fulfilled, after which</w:t>
      </w:r>
      <w:r>
        <w:rPr>
          <w:rFonts w:hint="eastAsia"/>
          <w:lang w:val="en-US" w:eastAsia="zh-CN"/>
        </w:rPr>
        <w:t xml:space="preserve"> UE shall </w:t>
      </w:r>
      <w:r>
        <w:rPr>
          <w:lang w:val="en-US" w:eastAsia="zh-CN"/>
        </w:rPr>
        <w:t>send</w:t>
      </w:r>
      <w:r>
        <w:t xml:space="preserve"> PRACH to the PSCell (Cell </w:t>
      </w:r>
      <w:r>
        <w:rPr>
          <w:rFonts w:hint="eastAsia"/>
          <w:lang w:val="en-US" w:eastAsia="zh-CN"/>
        </w:rPr>
        <w:t>3</w:t>
      </w:r>
      <w:r>
        <w:t>)</w:t>
      </w:r>
      <w:r>
        <w:rPr>
          <w:rFonts w:hint="eastAsia"/>
          <w:lang w:val="en-US" w:eastAsia="zh-CN"/>
        </w:rPr>
        <w:t>.</w:t>
      </w:r>
    </w:p>
    <w:p>
      <w:pPr>
        <w:pStyle w:val="79"/>
        <w:rPr>
          <w:rFonts w:hint="eastAsia" w:eastAsiaTheme="minorEastAsia"/>
          <w:lang w:val="en-US" w:eastAsia="zh-CN"/>
        </w:rPr>
      </w:pPr>
      <w:r>
        <w:t>Table A.7.5.X.2</w:t>
      </w:r>
      <w:r>
        <w:rPr>
          <w:rFonts w:hint="eastAsia"/>
        </w:rPr>
        <w:t>.1</w:t>
      </w:r>
      <w:r>
        <w:t>-1: Supported test configurations for</w:t>
      </w:r>
      <w:del w:id="185" w:author="ZTE - WU YAN" w:date="2024-05-22T14:12:14Z">
        <w:r>
          <w:rPr/>
          <w:delText xml:space="preserve"> FR2 PSCell</w:delText>
        </w:r>
      </w:del>
      <w:ins w:id="186" w:author="ZTE - WU YAN" w:date="2024-05-22T14:12:17Z">
        <w:r>
          <w:rPr/>
          <w:t xml:space="preserve"> Intra-frequency CP</w:t>
        </w:r>
      </w:ins>
      <w:ins w:id="187" w:author="ZTE - WU YAN" w:date="2024-05-22T14:12:27Z">
        <w:r>
          <w:rPr>
            <w:rFonts w:hint="eastAsia"/>
            <w:lang w:val="en-US" w:eastAsia="zh-CN"/>
          </w:rPr>
          <w:t>A</w:t>
        </w:r>
      </w:ins>
      <w:ins w:id="188" w:author="ZTE - WU YAN" w:date="2024-05-22T14:12:17Z">
        <w:r>
          <w:rPr/>
          <w:t xml:space="preserve"> from FR1-FR</w:t>
        </w:r>
      </w:ins>
      <w:ins w:id="189" w:author="ZTE - WU YAN" w:date="2024-05-22T14:12:17Z">
        <w:r>
          <w:rPr>
            <w:rFonts w:hint="eastAsia"/>
            <w:lang w:val="en-US" w:eastAsia="zh-CN"/>
          </w:rPr>
          <w:t>2</w:t>
        </w:r>
      </w:ins>
      <w:ins w:id="190" w:author="ZTE - WU YAN" w:date="2024-05-22T14:12:17Z">
        <w:r>
          <w:rPr/>
          <w:t xml:space="preserve"> NR-DC to FR1-FR</w:t>
        </w:r>
      </w:ins>
      <w:ins w:id="191" w:author="ZTE - WU YAN" w:date="2024-05-22T14:12:17Z">
        <w:r>
          <w:rPr>
            <w:rFonts w:hint="eastAsia"/>
            <w:lang w:val="en-US" w:eastAsia="zh-CN"/>
          </w:rPr>
          <w:t>2</w:t>
        </w:r>
      </w:ins>
      <w:ins w:id="192" w:author="ZTE - WU YAN" w:date="2024-05-22T14:12:17Z">
        <w:r>
          <w:rPr/>
          <w:t xml:space="preserve"> NR-DC</w:t>
        </w:r>
      </w:ins>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8"/>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TW"/>
              </w:rPr>
            </w:pPr>
            <w:r>
              <w:rPr>
                <w:rFonts w:ascii="Arial" w:hAnsi="Arial"/>
                <w:b/>
                <w:sz w:val="18"/>
                <w:lang w:val="en-US" w:eastAsia="zh-TW"/>
              </w:rPr>
              <w:t>Configuration</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TW"/>
              </w:rPr>
            </w:pPr>
            <w:r>
              <w:rPr>
                <w:rFonts w:ascii="Arial" w:hAnsi="Arial"/>
                <w:b/>
                <w:sz w:val="18"/>
                <w:lang w:val="en-US" w:eastAsia="zh-TW"/>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lang w:val="en-US" w:eastAsia="zh-TW"/>
              </w:rPr>
            </w:pPr>
            <w:r>
              <w:rPr>
                <w:rFonts w:ascii="Arial" w:hAnsi="Arial"/>
                <w:sz w:val="18"/>
              </w:rPr>
              <w:t>1</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hint="eastAsia" w:ascii="Arial" w:hAnsi="Arial"/>
                <w:sz w:val="18"/>
                <w:lang w:val="en-US" w:eastAsia="zh-CN"/>
              </w:rPr>
              <w:t>Cell 1: FDD</w:t>
            </w:r>
            <w:r>
              <w:rPr>
                <w:rFonts w:ascii="Arial" w:hAnsi="Arial"/>
                <w:sz w:val="18"/>
              </w:rPr>
              <w:t xml:space="preserve">15 kHz SSB SCS, 10 MHz bandwidth, </w:t>
            </w:r>
          </w:p>
          <w:p>
            <w:pPr>
              <w:keepNext/>
              <w:keepLines/>
              <w:spacing w:after="0" w:line="256" w:lineRule="auto"/>
              <w:rPr>
                <w:rFonts w:ascii="Arial" w:hAnsi="Arial"/>
                <w:sz w:val="18"/>
                <w:highlight w:val="magenta"/>
              </w:rPr>
            </w:pPr>
            <w:r>
              <w:rPr>
                <w:rFonts w:hint="eastAsia" w:ascii="Arial" w:hAnsi="Arial"/>
                <w:sz w:val="18"/>
                <w:lang w:val="en-US" w:eastAsia="zh-CN"/>
              </w:rPr>
              <w:t xml:space="preserve">Cell 2: </w:t>
            </w:r>
            <w:r>
              <w:rPr>
                <w:rFonts w:ascii="Arial" w:hAnsi="Arial"/>
                <w:sz w:val="18"/>
                <w:lang w:val="en-US" w:eastAsia="zh-TW"/>
              </w:rPr>
              <w:t>TDD 120kHz SSB SCS, 100MHz bandwidth</w:t>
            </w:r>
          </w:p>
          <w:p>
            <w:pPr>
              <w:keepNext/>
              <w:keepLines/>
              <w:spacing w:after="0" w:line="256" w:lineRule="auto"/>
              <w:rPr>
                <w:rFonts w:ascii="Arial" w:hAnsi="Arial"/>
                <w:sz w:val="18"/>
                <w:lang w:val="en-US" w:eastAsia="zh-TW"/>
              </w:rPr>
            </w:pPr>
            <w:r>
              <w:rPr>
                <w:rFonts w:hint="eastAsia" w:ascii="Arial" w:hAnsi="Arial"/>
                <w:sz w:val="18"/>
                <w:lang w:val="en-US" w:eastAsia="zh-CN"/>
              </w:rPr>
              <w:t xml:space="preserve">Cell 3: </w:t>
            </w:r>
            <w:r>
              <w:rPr>
                <w:rFonts w:ascii="Arial" w:hAnsi="Arial"/>
                <w:sz w:val="18"/>
                <w:lang w:val="en-US" w:eastAsia="zh-TW"/>
              </w:rPr>
              <w:t>TDD 120kHz SSB SCS, 100MHz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lang w:val="en-US" w:eastAsia="zh-TW"/>
              </w:rPr>
            </w:pPr>
            <w:r>
              <w:rPr>
                <w:rFonts w:ascii="Arial" w:hAnsi="Arial"/>
                <w:sz w:val="18"/>
              </w:rPr>
              <w:t>2</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hint="eastAsia" w:ascii="Arial" w:hAnsi="Arial"/>
                <w:sz w:val="18"/>
                <w:lang w:val="en-US" w:eastAsia="zh-CN"/>
              </w:rPr>
              <w:t>Cell 1: TDD</w:t>
            </w:r>
            <w:r>
              <w:rPr>
                <w:rFonts w:ascii="Arial" w:hAnsi="Arial"/>
                <w:sz w:val="18"/>
              </w:rPr>
              <w:t xml:space="preserve"> 15 kHz SSB SCS, 10 MHz bandwidth,</w:t>
            </w:r>
          </w:p>
          <w:p>
            <w:pPr>
              <w:keepNext/>
              <w:keepLines/>
              <w:spacing w:after="0" w:line="256" w:lineRule="auto"/>
              <w:rPr>
                <w:rFonts w:ascii="Arial" w:hAnsi="Arial"/>
                <w:sz w:val="18"/>
                <w:highlight w:val="magenta"/>
              </w:rPr>
            </w:pPr>
            <w:r>
              <w:rPr>
                <w:rFonts w:hint="eastAsia" w:ascii="Arial" w:hAnsi="Arial"/>
                <w:sz w:val="18"/>
                <w:lang w:val="en-US" w:eastAsia="zh-CN"/>
              </w:rPr>
              <w:t xml:space="preserve">Cell 2: </w:t>
            </w:r>
            <w:r>
              <w:rPr>
                <w:rFonts w:ascii="Arial" w:hAnsi="Arial"/>
                <w:sz w:val="18"/>
                <w:lang w:val="en-US" w:eastAsia="zh-TW"/>
              </w:rPr>
              <w:t>TDD 120kHz SSB SCS, 100MHz bandwidth</w:t>
            </w:r>
          </w:p>
          <w:p>
            <w:pPr>
              <w:keepNext/>
              <w:keepLines/>
              <w:spacing w:after="0" w:line="256" w:lineRule="auto"/>
              <w:rPr>
                <w:rFonts w:ascii="Arial" w:hAnsi="Arial"/>
                <w:sz w:val="18"/>
                <w:lang w:val="en-US" w:eastAsia="zh-TW"/>
              </w:rPr>
            </w:pPr>
            <w:r>
              <w:rPr>
                <w:rFonts w:hint="eastAsia" w:ascii="Arial" w:hAnsi="Arial"/>
                <w:sz w:val="18"/>
                <w:lang w:val="en-US" w:eastAsia="zh-CN"/>
              </w:rPr>
              <w:t xml:space="preserve">Cell 3: </w:t>
            </w:r>
            <w:r>
              <w:rPr>
                <w:rFonts w:ascii="Arial" w:hAnsi="Arial"/>
                <w:sz w:val="18"/>
                <w:lang w:val="en-US" w:eastAsia="zh-TW"/>
              </w:rPr>
              <w:t>TDD 120kHz SSB SCS, 100MHz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2108"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lang w:val="en-US" w:eastAsia="zh-TW"/>
              </w:rPr>
            </w:pPr>
            <w:r>
              <w:rPr>
                <w:rFonts w:ascii="Arial" w:hAnsi="Arial"/>
                <w:sz w:val="18"/>
              </w:rPr>
              <w:t>3</w:t>
            </w:r>
          </w:p>
        </w:tc>
        <w:tc>
          <w:tcPr>
            <w:tcW w:w="6426" w:type="dxa"/>
            <w:tcBorders>
              <w:top w:val="single" w:color="auto" w:sz="4" w:space="0"/>
              <w:left w:val="single" w:color="auto" w:sz="4" w:space="0"/>
              <w:bottom w:val="single" w:color="auto" w:sz="4" w:space="0"/>
              <w:right w:val="single" w:color="auto" w:sz="4" w:space="0"/>
            </w:tcBorders>
          </w:tcPr>
          <w:p>
            <w:pPr>
              <w:keepNext/>
              <w:keepLines/>
              <w:spacing w:after="0" w:line="256" w:lineRule="auto"/>
              <w:rPr>
                <w:rFonts w:ascii="Arial" w:hAnsi="Arial"/>
                <w:sz w:val="18"/>
              </w:rPr>
            </w:pPr>
            <w:r>
              <w:rPr>
                <w:rFonts w:hint="eastAsia" w:ascii="Arial" w:hAnsi="Arial"/>
                <w:sz w:val="18"/>
                <w:lang w:val="en-US" w:eastAsia="zh-CN"/>
              </w:rPr>
              <w:t>Cell 1: TDD</w:t>
            </w:r>
            <w:r>
              <w:rPr>
                <w:rFonts w:ascii="Arial" w:hAnsi="Arial"/>
                <w:sz w:val="18"/>
              </w:rPr>
              <w:t xml:space="preserve"> 30 kHz SSB SCS, 40 MHz bandwidth,</w:t>
            </w:r>
          </w:p>
          <w:p>
            <w:pPr>
              <w:keepNext/>
              <w:keepLines/>
              <w:spacing w:after="0" w:line="256" w:lineRule="auto"/>
              <w:rPr>
                <w:rFonts w:ascii="Arial" w:hAnsi="Arial"/>
                <w:sz w:val="18"/>
                <w:highlight w:val="magenta"/>
              </w:rPr>
            </w:pPr>
            <w:r>
              <w:rPr>
                <w:rFonts w:hint="eastAsia" w:ascii="Arial" w:hAnsi="Arial"/>
                <w:sz w:val="18"/>
                <w:lang w:val="en-US" w:eastAsia="zh-CN"/>
              </w:rPr>
              <w:t xml:space="preserve">Cell 2: </w:t>
            </w:r>
            <w:r>
              <w:rPr>
                <w:rFonts w:ascii="Arial" w:hAnsi="Arial"/>
                <w:sz w:val="18"/>
                <w:lang w:val="en-US" w:eastAsia="zh-TW"/>
              </w:rPr>
              <w:t>TDD 120kHz SSB SCS, 100MHz bandwidth</w:t>
            </w:r>
          </w:p>
          <w:p>
            <w:pPr>
              <w:keepNext/>
              <w:keepLines/>
              <w:spacing w:after="0" w:line="256" w:lineRule="auto"/>
              <w:rPr>
                <w:rFonts w:ascii="Arial" w:hAnsi="Arial"/>
                <w:sz w:val="18"/>
                <w:lang w:val="en-US" w:eastAsia="zh-TW"/>
              </w:rPr>
            </w:pPr>
            <w:r>
              <w:rPr>
                <w:rFonts w:hint="eastAsia" w:ascii="Arial" w:hAnsi="Arial"/>
                <w:sz w:val="18"/>
                <w:lang w:val="en-US" w:eastAsia="zh-CN"/>
              </w:rPr>
              <w:t xml:space="preserve">Cell 3: </w:t>
            </w:r>
            <w:r>
              <w:rPr>
                <w:rFonts w:ascii="Arial" w:hAnsi="Arial"/>
                <w:sz w:val="18"/>
                <w:lang w:val="en-US" w:eastAsia="zh-TW"/>
              </w:rPr>
              <w:t>TDD 120kHz SSB SCS, 100MHz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8534"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eastAsia="Malgun Gothic"/>
                <w:sz w:val="18"/>
                <w:szCs w:val="18"/>
                <w:lang w:val="en-US" w:eastAsia="zh-TW"/>
              </w:rPr>
            </w:pPr>
            <w:r>
              <w:rPr>
                <w:rFonts w:ascii="Arial" w:hAnsi="Arial"/>
                <w:sz w:val="18"/>
                <w:lang w:eastAsia="zh-CN"/>
              </w:rPr>
              <w:t xml:space="preserve">Note: </w:t>
            </w:r>
            <w:r>
              <w:rPr>
                <w:rFonts w:ascii="Arial" w:hAnsi="Arial"/>
                <w:sz w:val="18"/>
              </w:rPr>
              <w:tab/>
            </w:r>
            <w:r>
              <w:rPr>
                <w:rFonts w:ascii="Arial" w:hAnsi="Arial"/>
                <w:sz w:val="18"/>
                <w:lang w:eastAsia="zh-CN"/>
              </w:rPr>
              <w:t>The UE is only required to be tested in one of the supported test configurations</w:t>
            </w:r>
          </w:p>
        </w:tc>
      </w:tr>
    </w:tbl>
    <w:p>
      <w:pPr>
        <w:rPr>
          <w:lang w:val="en-US" w:eastAsia="zh-CN"/>
        </w:rPr>
      </w:pPr>
    </w:p>
    <w:p>
      <w:pPr>
        <w:pStyle w:val="79"/>
        <w:rPr>
          <w:rFonts w:hint="default"/>
          <w:lang w:val="en-US" w:eastAsia="zh-CN"/>
        </w:rPr>
      </w:pPr>
      <w:r>
        <w:t>Table A.7.5.X.2</w:t>
      </w:r>
      <w:r>
        <w:rPr>
          <w:snapToGrid w:val="0"/>
        </w:rPr>
        <w:t>.1</w:t>
      </w:r>
      <w:r>
        <w:t>-2: General Test Parameters</w:t>
      </w:r>
      <w:del w:id="193" w:author="ZTE - WU YAN" w:date="2024-05-22T14:17:20Z">
        <w:r>
          <w:rPr/>
          <w:delText xml:space="preserve"> for </w:delText>
        </w:r>
      </w:del>
      <w:del w:id="194" w:author="ZTE - WU YAN" w:date="2024-05-22T14:17:20Z">
        <w:r>
          <w:rPr>
            <w:rFonts w:hint="eastAsia"/>
            <w:lang w:val="en-US" w:eastAsia="zh-CN"/>
          </w:rPr>
          <w:delText>s</w:delText>
        </w:r>
      </w:del>
      <w:del w:id="195" w:author="ZTE - WU YAN" w:date="2024-05-22T14:17:20Z">
        <w:r>
          <w:rPr>
            <w:rFonts w:hint="eastAsia"/>
          </w:rPr>
          <w:delText>ubsequent</w:delText>
        </w:r>
      </w:del>
      <w:del w:id="196" w:author="ZTE - WU YAN" w:date="2024-05-22T14:17:20Z">
        <w:r>
          <w:rPr>
            <w:rFonts w:hint="eastAsia"/>
            <w:lang w:val="en-US" w:eastAsia="zh-CN"/>
          </w:rPr>
          <w:delText xml:space="preserve"> CPA</w:delText>
        </w:r>
      </w:del>
      <w:ins w:id="197" w:author="ZTE - WU YAN" w:date="2024-05-22T14:17:22Z">
        <w:r>
          <w:rPr>
            <w:rFonts w:hint="eastAsia"/>
            <w:lang w:val="en-US" w:eastAsia="zh-CN"/>
          </w:rPr>
          <w:t xml:space="preserve"> </w:t>
        </w:r>
      </w:ins>
      <w:ins w:id="198" w:author="ZTE - WU YAN" w:date="2024-05-22T14:17:23Z">
        <w:r>
          <w:rPr/>
          <w:t>Intra-frequency CP</w:t>
        </w:r>
      </w:ins>
      <w:ins w:id="199" w:author="ZTE - WU YAN" w:date="2024-05-22T14:17:23Z">
        <w:r>
          <w:rPr>
            <w:rFonts w:hint="eastAsia"/>
            <w:lang w:val="en-US" w:eastAsia="zh-CN"/>
          </w:rPr>
          <w:t>A</w:t>
        </w:r>
      </w:ins>
      <w:ins w:id="200" w:author="ZTE - WU YAN" w:date="2024-05-22T14:17:23Z">
        <w:r>
          <w:rPr/>
          <w:t xml:space="preserve"> from FR1-FR</w:t>
        </w:r>
      </w:ins>
      <w:ins w:id="201" w:author="ZTE - WU YAN" w:date="2024-05-22T14:17:23Z">
        <w:r>
          <w:rPr>
            <w:rFonts w:hint="eastAsia"/>
            <w:lang w:val="en-US" w:eastAsia="zh-CN"/>
          </w:rPr>
          <w:t>2</w:t>
        </w:r>
      </w:ins>
      <w:ins w:id="202" w:author="ZTE - WU YAN" w:date="2024-05-22T14:17:23Z">
        <w:r>
          <w:rPr/>
          <w:t xml:space="preserve"> NR-DC to FR1-FR</w:t>
        </w:r>
      </w:ins>
      <w:ins w:id="203" w:author="ZTE - WU YAN" w:date="2024-05-22T14:17:23Z">
        <w:r>
          <w:rPr>
            <w:rFonts w:hint="eastAsia"/>
            <w:lang w:val="en-US" w:eastAsia="zh-CN"/>
          </w:rPr>
          <w:t>2</w:t>
        </w:r>
      </w:ins>
      <w:ins w:id="204" w:author="ZTE - WU YAN" w:date="2024-05-22T14:17:23Z">
        <w:r>
          <w:rPr/>
          <w:t xml:space="preserve"> NR-DC</w:t>
        </w:r>
      </w:ins>
    </w:p>
    <w:tbl>
      <w:tblPr>
        <w:tblStyle w:val="59"/>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494"/>
        <w:gridCol w:w="695"/>
        <w:gridCol w:w="1029"/>
        <w:gridCol w:w="4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Parameter</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Unit</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Value</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ja-JP"/>
              </w:rPr>
            </w:pPr>
            <w:r>
              <w:rPr>
                <w:rFonts w:ascii="Arial" w:hAnsi="Arial"/>
                <w:b/>
                <w:sz w:val="18"/>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it-IT" w:eastAsia="ja-JP"/>
              </w:rPr>
            </w:pPr>
            <w:r>
              <w:rPr>
                <w:rFonts w:ascii="Arial" w:hAnsi="Arial"/>
                <w:sz w:val="18"/>
                <w:lang w:val="it-IT"/>
              </w:rPr>
              <w:t>RF Channel Number</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it-IT"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val="sv-SE"/>
              </w:rPr>
              <w:t>1, 2</w:t>
            </w:r>
            <w:r>
              <w:rPr>
                <w:rFonts w:hint="eastAsia" w:ascii="Arial" w:hAnsi="Arial"/>
                <w:sz w:val="18"/>
                <w:lang w:val="en-US" w:eastAsia="zh-CN"/>
              </w:rPr>
              <w:t>, 3</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T</w:t>
            </w:r>
            <w:r>
              <w:rPr>
                <w:rFonts w:hint="eastAsia" w:ascii="Arial" w:hAnsi="Arial"/>
                <w:sz w:val="18"/>
                <w:lang w:val="en-US" w:eastAsia="zh-CN"/>
              </w:rPr>
              <w:t>hree</w:t>
            </w:r>
            <w:r>
              <w:rPr>
                <w:rFonts w:ascii="Arial" w:hAnsi="Arial"/>
                <w:sz w:val="18"/>
              </w:rPr>
              <w:t xml:space="preserve"> </w:t>
            </w:r>
            <w:r>
              <w:rPr>
                <w:rFonts w:hint="eastAsia" w:ascii="Arial" w:hAnsi="Arial"/>
                <w:sz w:val="18"/>
                <w:lang w:val="en-US" w:eastAsia="zh-CN"/>
              </w:rPr>
              <w:t xml:space="preserve">NR </w:t>
            </w:r>
            <w:r>
              <w:rPr>
                <w:rFonts w:ascii="Arial" w:hAnsi="Arial"/>
                <w:sz w:val="18"/>
              </w:rPr>
              <w:t xml:space="preserve">radio channels are used for this test.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Initial</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Active serving cells</w:t>
            </w:r>
          </w:p>
        </w:tc>
        <w:tc>
          <w:tcPr>
            <w:tcW w:w="695"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Cell1</w:t>
            </w:r>
            <w:r>
              <w:rPr>
                <w:rFonts w:hint="eastAsia" w:ascii="Arial" w:hAnsi="Arial"/>
                <w:sz w:val="18"/>
                <w:lang w:val="en-US" w:eastAsia="zh-CN"/>
              </w:rPr>
              <w:t xml:space="preserve">, </w:t>
            </w:r>
            <w:del w:id="205" w:author="ZTE - WU YAN" w:date="2024-05-22T14:08:08Z">
              <w:r>
                <w:rPr>
                  <w:rFonts w:ascii="Arial" w:hAnsi="Arial"/>
                  <w:sz w:val="18"/>
                </w:rPr>
                <w:delText>Cell2</w:delText>
              </w:r>
            </w:del>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Cell</w:t>
            </w:r>
            <w:r>
              <w:rPr>
                <w:rFonts w:hint="eastAsia" w:ascii="Arial" w:hAnsi="Arial"/>
                <w:sz w:val="18"/>
                <w:lang w:val="en-US" w:eastAsia="zh-CN"/>
              </w:rPr>
              <w:t xml:space="preserve">1: NR </w:t>
            </w:r>
            <w:r>
              <w:rPr>
                <w:rFonts w:ascii="Arial" w:hAnsi="Arial"/>
                <w:sz w:val="18"/>
              </w:rPr>
              <w:t>PCell on RF channel number 1</w:t>
            </w:r>
          </w:p>
          <w:p>
            <w:pPr>
              <w:keepNext/>
              <w:keepLines/>
              <w:spacing w:after="0"/>
              <w:jc w:val="center"/>
              <w:rPr>
                <w:rFonts w:ascii="Arial" w:hAnsi="Arial"/>
                <w:sz w:val="18"/>
                <w:lang w:val="en-US" w:eastAsia="zh-CN"/>
              </w:rPr>
            </w:pPr>
            <w:del w:id="206" w:author="ZTE - WU YAN" w:date="2024-05-22T14:08:43Z">
              <w:r>
                <w:rPr>
                  <w:rFonts w:ascii="Arial" w:hAnsi="Arial"/>
                  <w:sz w:val="18"/>
                </w:rPr>
                <w:delText>Cell2</w:delText>
              </w:r>
            </w:del>
            <w:del w:id="207" w:author="ZTE - WU YAN" w:date="2024-05-22T14:08:43Z">
              <w:r>
                <w:rPr>
                  <w:rFonts w:hint="eastAsia" w:ascii="Arial" w:hAnsi="Arial"/>
                  <w:sz w:val="18"/>
                  <w:lang w:val="en-US" w:eastAsia="zh-CN"/>
                </w:rPr>
                <w:delText xml:space="preserve">:NR </w:delText>
              </w:r>
            </w:del>
            <w:del w:id="208" w:author="ZTE - WU YAN" w:date="2024-05-22T14:08:43Z">
              <w:r>
                <w:rPr>
                  <w:rFonts w:ascii="Arial" w:hAnsi="Arial"/>
                  <w:sz w:val="18"/>
                </w:rPr>
                <w:delText>P</w:delText>
              </w:r>
            </w:del>
            <w:del w:id="209" w:author="ZTE - WU YAN" w:date="2024-05-22T14:08:43Z">
              <w:r>
                <w:rPr>
                  <w:rFonts w:hint="eastAsia" w:ascii="Arial" w:hAnsi="Arial"/>
                  <w:sz w:val="18"/>
                  <w:lang w:val="en-US" w:eastAsia="zh-CN"/>
                </w:rPr>
                <w:delText>S</w:delText>
              </w:r>
            </w:del>
            <w:del w:id="210" w:author="ZTE - WU YAN" w:date="2024-05-22T14:08:43Z">
              <w:r>
                <w:rPr>
                  <w:rFonts w:ascii="Arial" w:hAnsi="Arial"/>
                  <w:sz w:val="18"/>
                </w:rPr>
                <w:delText xml:space="preserve">Cell on RF channel number </w:delText>
              </w:r>
            </w:del>
            <w:del w:id="211" w:author="ZTE - WU YAN" w:date="2024-05-22T14:08:43Z">
              <w:r>
                <w:rPr>
                  <w:rFonts w:hint="eastAsia" w:ascii="Arial" w:hAnsi="Arial"/>
                  <w:sz w:val="18"/>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Condition</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Neighbour cell</w:t>
            </w:r>
          </w:p>
        </w:tc>
        <w:tc>
          <w:tcPr>
            <w:tcW w:w="695" w:type="dxa"/>
            <w:tcBorders>
              <w:top w:val="nil"/>
              <w:left w:val="single" w:color="auto" w:sz="4" w:space="0"/>
              <w:bottom w:val="nil"/>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ins w:id="212" w:author="ZTE - WU YAN" w:date="2024-05-22T14:08:11Z">
              <w:r>
                <w:rPr>
                  <w:rFonts w:ascii="Arial" w:hAnsi="Arial"/>
                  <w:sz w:val="18"/>
                </w:rPr>
                <w:t>Cell2</w:t>
              </w:r>
            </w:ins>
            <w:ins w:id="213" w:author="ZTE - WU YAN" w:date="2024-05-22T14:08:12Z">
              <w:r>
                <w:rPr>
                  <w:rFonts w:hint="eastAsia" w:ascii="Arial" w:hAnsi="Arial"/>
                  <w:sz w:val="18"/>
                  <w:lang w:val="en-US" w:eastAsia="zh-CN"/>
                </w:rPr>
                <w:t xml:space="preserve">, </w:t>
              </w:r>
            </w:ins>
            <w:r>
              <w:rPr>
                <w:rFonts w:ascii="Arial" w:hAnsi="Arial"/>
                <w:sz w:val="18"/>
              </w:rPr>
              <w:t>Cell</w:t>
            </w:r>
            <w:r>
              <w:rPr>
                <w:rFonts w:hint="eastAsia" w:ascii="Arial" w:hAnsi="Arial"/>
                <w:sz w:val="18"/>
                <w:lang w:val="en-US" w:eastAsia="zh-CN"/>
              </w:rPr>
              <w:t>3</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ins w:id="214" w:author="ZTE - WU YAN" w:date="2024-05-22T14:08:48Z"/>
                <w:rFonts w:hint="eastAsia" w:ascii="Arial" w:hAnsi="Arial"/>
                <w:sz w:val="18"/>
                <w:lang w:val="en-US" w:eastAsia="zh-CN"/>
              </w:rPr>
            </w:pPr>
            <w:ins w:id="215" w:author="ZTE - WU YAN" w:date="2024-05-22T14:08:45Z">
              <w:r>
                <w:rPr>
                  <w:rFonts w:ascii="Arial" w:hAnsi="Arial"/>
                  <w:sz w:val="18"/>
                </w:rPr>
                <w:t>Cell2</w:t>
              </w:r>
            </w:ins>
            <w:ins w:id="216" w:author="ZTE - WU YAN" w:date="2024-05-22T14:08:45Z">
              <w:r>
                <w:rPr>
                  <w:rFonts w:hint="eastAsia" w:ascii="Arial" w:hAnsi="Arial"/>
                  <w:sz w:val="18"/>
                  <w:lang w:val="en-US" w:eastAsia="zh-CN"/>
                </w:rPr>
                <w:t xml:space="preserve">:NR </w:t>
              </w:r>
            </w:ins>
            <w:ins w:id="217" w:author="ZTE - WU YAN" w:date="2024-05-22T14:08:45Z">
              <w:r>
                <w:rPr>
                  <w:rFonts w:ascii="Arial" w:hAnsi="Arial"/>
                  <w:sz w:val="18"/>
                </w:rPr>
                <w:t>P</w:t>
              </w:r>
            </w:ins>
            <w:ins w:id="218" w:author="ZTE - WU YAN" w:date="2024-05-22T14:08:45Z">
              <w:r>
                <w:rPr>
                  <w:rFonts w:hint="eastAsia" w:ascii="Arial" w:hAnsi="Arial"/>
                  <w:sz w:val="18"/>
                  <w:lang w:val="en-US" w:eastAsia="zh-CN"/>
                </w:rPr>
                <w:t>S</w:t>
              </w:r>
            </w:ins>
            <w:ins w:id="219" w:author="ZTE - WU YAN" w:date="2024-05-22T14:08:45Z">
              <w:r>
                <w:rPr>
                  <w:rFonts w:ascii="Arial" w:hAnsi="Arial"/>
                  <w:sz w:val="18"/>
                </w:rPr>
                <w:t xml:space="preserve">Cell on RF channel number </w:t>
              </w:r>
            </w:ins>
            <w:ins w:id="220" w:author="ZTE - WU YAN" w:date="2024-05-22T14:08:45Z">
              <w:r>
                <w:rPr>
                  <w:rFonts w:hint="eastAsia" w:ascii="Arial" w:hAnsi="Arial"/>
                  <w:sz w:val="18"/>
                  <w:lang w:val="en-US" w:eastAsia="zh-CN"/>
                </w:rPr>
                <w:t>2</w:t>
              </w:r>
            </w:ins>
          </w:p>
          <w:p>
            <w:pPr>
              <w:keepNext/>
              <w:keepLines/>
              <w:spacing w:after="0"/>
              <w:jc w:val="center"/>
              <w:rPr>
                <w:rFonts w:ascii="Arial" w:hAnsi="Arial"/>
                <w:sz w:val="18"/>
              </w:rPr>
            </w:pPr>
            <w:r>
              <w:rPr>
                <w:rFonts w:ascii="Arial" w:hAnsi="Arial"/>
                <w:sz w:val="18"/>
              </w:rPr>
              <w:t xml:space="preserve">Neighbour cell on RF channel number </w:t>
            </w:r>
            <w:r>
              <w:rPr>
                <w:rFonts w:hint="eastAsia" w:ascii="Arial" w:hAnsi="Arial"/>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keepNext/>
              <w:keepLines/>
              <w:spacing w:after="0"/>
              <w:rPr>
                <w:rFonts w:ascii="Arial" w:hAnsi="Arial"/>
                <w:sz w:val="18"/>
              </w:rPr>
            </w:pPr>
            <w:r>
              <w:rPr>
                <w:rFonts w:ascii="Arial" w:hAnsi="Arial"/>
                <w:sz w:val="18"/>
              </w:rPr>
              <w:t xml:space="preserve">Final </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Active serving cells</w:t>
            </w:r>
          </w:p>
        </w:tc>
        <w:tc>
          <w:tcPr>
            <w:tcW w:w="695" w:type="dxa"/>
            <w:tcBorders>
              <w:top w:val="nil"/>
              <w:left w:val="single" w:color="auto" w:sz="4" w:space="0"/>
              <w:bottom w:val="nil"/>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Cell1</w:t>
            </w:r>
            <w:r>
              <w:rPr>
                <w:rFonts w:hint="eastAsia" w:ascii="Arial" w:hAnsi="Arial"/>
                <w:sz w:val="18"/>
                <w:lang w:val="en-US" w:eastAsia="zh-CN"/>
              </w:rPr>
              <w:t xml:space="preserve">, </w:t>
            </w:r>
            <w:r>
              <w:rPr>
                <w:rFonts w:ascii="Arial" w:hAnsi="Arial"/>
                <w:sz w:val="18"/>
              </w:rPr>
              <w:t>Cell</w:t>
            </w:r>
            <w:r>
              <w:rPr>
                <w:rFonts w:hint="eastAsia" w:ascii="Arial" w:hAnsi="Arial"/>
                <w:sz w:val="18"/>
                <w:lang w:val="en-US" w:eastAsia="zh-CN"/>
              </w:rPr>
              <w:t>3</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Cell</w:t>
            </w:r>
            <w:r>
              <w:rPr>
                <w:rFonts w:hint="eastAsia" w:ascii="Arial" w:hAnsi="Arial"/>
                <w:sz w:val="18"/>
                <w:lang w:val="en-US" w:eastAsia="zh-CN"/>
              </w:rPr>
              <w:t xml:space="preserve">1: </w:t>
            </w:r>
            <w:r>
              <w:rPr>
                <w:rFonts w:ascii="Arial" w:hAnsi="Arial"/>
                <w:sz w:val="18"/>
              </w:rPr>
              <w:t>PCell on RF channel number 1</w:t>
            </w:r>
          </w:p>
          <w:p>
            <w:pPr>
              <w:keepNext/>
              <w:keepLines/>
              <w:spacing w:after="0"/>
              <w:jc w:val="center"/>
              <w:rPr>
                <w:rFonts w:ascii="Arial" w:hAnsi="Arial"/>
                <w:sz w:val="18"/>
              </w:rPr>
            </w:pPr>
            <w:r>
              <w:rPr>
                <w:rFonts w:ascii="Arial" w:hAnsi="Arial"/>
                <w:sz w:val="18"/>
              </w:rPr>
              <w:t>Cell</w:t>
            </w:r>
            <w:r>
              <w:rPr>
                <w:rFonts w:hint="eastAsia" w:ascii="Arial" w:hAnsi="Arial"/>
                <w:sz w:val="18"/>
                <w:lang w:val="en-US" w:eastAsia="zh-CN"/>
              </w:rPr>
              <w:t xml:space="preserve">3:NR </w:t>
            </w:r>
            <w:r>
              <w:rPr>
                <w:rFonts w:ascii="Arial" w:hAnsi="Arial"/>
                <w:sz w:val="18"/>
              </w:rPr>
              <w:t>P</w:t>
            </w:r>
            <w:r>
              <w:rPr>
                <w:rFonts w:hint="eastAsia" w:ascii="Arial" w:hAnsi="Arial"/>
                <w:sz w:val="18"/>
                <w:lang w:val="en-US" w:eastAsia="zh-CN"/>
              </w:rPr>
              <w:t>S</w:t>
            </w:r>
            <w:r>
              <w:rPr>
                <w:rFonts w:ascii="Arial" w:hAnsi="Arial"/>
                <w:sz w:val="18"/>
              </w:rPr>
              <w:t xml:space="preserve">Cell on RF channel number </w:t>
            </w:r>
            <w:r>
              <w:rPr>
                <w:rFonts w:hint="eastAsia" w:ascii="Arial" w:hAnsi="Arial"/>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Condition</w:t>
            </w: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Neighbour Cell</w:t>
            </w:r>
          </w:p>
        </w:tc>
        <w:tc>
          <w:tcPr>
            <w:tcW w:w="695"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Cell2</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Neighbour cell on RF channel number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single" w:color="auto" w:sz="4" w:space="0"/>
              <w:left w:val="single" w:color="auto" w:sz="4" w:space="0"/>
              <w:bottom w:val="nil"/>
              <w:right w:val="single" w:color="auto" w:sz="4" w:space="0"/>
            </w:tcBorders>
          </w:tcPr>
          <w:p>
            <w:pPr>
              <w:keepNext/>
              <w:keepLines/>
              <w:spacing w:after="0"/>
              <w:rPr>
                <w:rFonts w:ascii="Arial" w:hAnsi="Arial"/>
                <w:sz w:val="18"/>
              </w:rPr>
            </w:pPr>
            <w:r>
              <w:rPr>
                <w:rFonts w:hint="eastAsia" w:ascii="Arial" w:hAnsi="Arial"/>
                <w:sz w:val="18"/>
                <w:lang w:val="en-US" w:eastAsia="zh-CN"/>
              </w:rPr>
              <w:t>A</w:t>
            </w:r>
            <w:ins w:id="221" w:author="ZTE - WU YAN" w:date="2024-05-22T14:09:05Z">
              <w:r>
                <w:rPr>
                  <w:rFonts w:hint="eastAsia" w:ascii="Arial" w:hAnsi="Arial"/>
                  <w:sz w:val="18"/>
                  <w:lang w:val="en-US" w:eastAsia="zh-CN"/>
                </w:rPr>
                <w:t>4</w:t>
              </w:r>
            </w:ins>
            <w:del w:id="222" w:author="ZTE - WU YAN" w:date="2024-05-22T14:09:04Z">
              <w:r>
                <w:rPr>
                  <w:rFonts w:ascii="Arial" w:hAnsi="Arial"/>
                  <w:sz w:val="18"/>
                </w:rPr>
                <w:delText>1</w:delText>
              </w:r>
            </w:del>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zh-CN"/>
              </w:rPr>
            </w:pPr>
            <w:r>
              <w:rPr>
                <w:rFonts w:ascii="Arial" w:hAnsi="Arial"/>
                <w:sz w:val="18"/>
                <w:lang w:eastAsia="zh-CN"/>
              </w:rPr>
              <w:t>Hysteresis</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dB</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0</w:t>
            </w:r>
          </w:p>
        </w:tc>
        <w:tc>
          <w:tcPr>
            <w:tcW w:w="4376" w:type="dxa"/>
            <w:tcBorders>
              <w:top w:val="single" w:color="auto" w:sz="4" w:space="0"/>
              <w:left w:val="single" w:color="auto" w:sz="4" w:space="0"/>
              <w:bottom w:val="nil"/>
              <w:right w:val="single" w:color="auto" w:sz="4" w:space="0"/>
            </w:tcBorders>
          </w:tcPr>
          <w:p>
            <w:pPr>
              <w:keepNext/>
              <w:keepLines/>
              <w:spacing w:after="0"/>
              <w:jc w:val="center"/>
              <w:rPr>
                <w:rFonts w:ascii="Arial" w:hAnsi="Arial"/>
                <w:bCs/>
                <w:sz w:val="18"/>
                <w:lang w:eastAsia="zh-CN"/>
              </w:rPr>
            </w:pPr>
            <w:ins w:id="223" w:author="ZTE - WU YAN" w:date="2024-05-22T14:09:10Z">
              <w:r>
                <w:rPr>
                  <w:rFonts w:ascii="Arial" w:hAnsi="Arial"/>
                  <w:bCs/>
                  <w:sz w:val="18"/>
                  <w:lang w:eastAsia="zh-CN"/>
                </w:rPr>
                <w:t>A4 event is used to trigger conditional PSCell addition of Cell 2</w:t>
              </w:r>
            </w:ins>
            <w:del w:id="224" w:author="ZTE - WU YAN" w:date="2024-05-22T14:09:09Z">
              <w:r>
                <w:rPr>
                  <w:rFonts w:ascii="Arial" w:hAnsi="Arial"/>
                  <w:bCs/>
                  <w:sz w:val="18"/>
                  <w:lang w:eastAsia="zh-CN"/>
                </w:rPr>
                <w:delText>Hysteresis for evaluation of event A1.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324" w:type="dxa"/>
            <w:tcBorders>
              <w:top w:val="nil"/>
              <w:left w:val="single" w:color="auto" w:sz="4" w:space="0"/>
              <w:bottom w:val="nil"/>
              <w:right w:val="single" w:color="auto" w:sz="4" w:space="0"/>
            </w:tcBorders>
          </w:tcPr>
          <w:p>
            <w:pPr>
              <w:keepNext/>
              <w:keepLines/>
              <w:spacing w:after="0"/>
              <w:rPr>
                <w:rFonts w:ascii="Arial" w:hAnsi="Arial"/>
                <w:sz w:val="18"/>
              </w:rPr>
            </w:pP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zh-CN"/>
              </w:rPr>
            </w:pPr>
            <w:r>
              <w:rPr>
                <w:rFonts w:ascii="Arial" w:hAnsi="Arial"/>
                <w:sz w:val="18"/>
                <w:lang w:eastAsia="zh-CN"/>
              </w:rPr>
              <w:t>Threshold RSRP</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dBm</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-118</w:t>
            </w:r>
          </w:p>
        </w:tc>
        <w:tc>
          <w:tcPr>
            <w:tcW w:w="4376" w:type="dxa"/>
            <w:tcBorders>
              <w:top w:val="nil"/>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del w:id="225" w:author="ZTE - WU YAN" w:date="2024-05-22T14:09:17Z">
              <w:r>
                <w:rPr>
                  <w:rFonts w:ascii="Arial" w:hAnsi="Arial"/>
                  <w:sz w:val="18"/>
                  <w:lang w:eastAsia="zh-CN"/>
                </w:rPr>
                <w:delText xml:space="preserve">Actual RSRP threshold for event </w:delText>
              </w:r>
            </w:del>
            <w:del w:id="226" w:author="ZTE - WU YAN" w:date="2024-05-22T14:09:17Z">
              <w:r>
                <w:rPr>
                  <w:rFonts w:hint="eastAsia" w:ascii="Arial" w:hAnsi="Arial"/>
                  <w:sz w:val="18"/>
                  <w:lang w:val="en-US" w:eastAsia="zh-CN"/>
                </w:rPr>
                <w:delText>A</w:delText>
              </w:r>
            </w:del>
            <w:del w:id="227" w:author="ZTE - WU YAN" w:date="2024-05-22T14:09:17Z">
              <w:r>
                <w:rPr>
                  <w:rFonts w:ascii="Arial" w:hAnsi="Arial"/>
                  <w:sz w:val="18"/>
                  <w:lang w:eastAsia="zh-CN"/>
                </w:rPr>
                <w:delText xml:space="preserve">1. Needs to take absolute accuracy tolerance in clause </w:delText>
              </w:r>
            </w:del>
            <w:del w:id="228" w:author="ZTE - WU YAN" w:date="2024-05-22T14:09:17Z">
              <w:r>
                <w:rPr>
                  <w:rFonts w:hint="eastAsia" w:ascii="Arial" w:hAnsi="Arial"/>
                  <w:sz w:val="18"/>
                  <w:lang w:val="en-US" w:eastAsia="zh-CN"/>
                </w:rPr>
                <w:delText>10</w:delText>
              </w:r>
            </w:del>
            <w:del w:id="229" w:author="ZTE - WU YAN" w:date="2024-05-22T14:09:17Z">
              <w:r>
                <w:rPr>
                  <w:rFonts w:ascii="Arial" w:hAnsi="Arial"/>
                  <w:sz w:val="18"/>
                  <w:lang w:eastAsia="zh-CN"/>
                </w:rPr>
                <w:delText>.1.</w:delText>
              </w:r>
            </w:del>
            <w:del w:id="230" w:author="ZTE - WU YAN" w:date="2024-05-22T14:09:17Z">
              <w:r>
                <w:rPr>
                  <w:rFonts w:hint="eastAsia" w:ascii="Arial" w:hAnsi="Arial"/>
                  <w:sz w:val="18"/>
                  <w:lang w:val="en-US" w:eastAsia="zh-CN"/>
                </w:rPr>
                <w:delText>4</w:delText>
              </w:r>
            </w:del>
            <w:del w:id="231" w:author="ZTE - WU YAN" w:date="2024-05-22T14:09:17Z">
              <w:r>
                <w:rPr>
                  <w:rFonts w:ascii="Arial" w:hAnsi="Arial"/>
                  <w:sz w:val="18"/>
                  <w:lang w:eastAsia="zh-CN"/>
                </w:rPr>
                <w:delText>.1 into account plus margin.</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4" w:type="dxa"/>
            <w:tcBorders>
              <w:top w:val="nil"/>
              <w:left w:val="single" w:color="auto" w:sz="4" w:space="0"/>
              <w:bottom w:val="single" w:color="auto" w:sz="4" w:space="0"/>
              <w:right w:val="single" w:color="auto" w:sz="4" w:space="0"/>
            </w:tcBorders>
          </w:tcPr>
          <w:p>
            <w:pPr>
              <w:keepNext/>
              <w:keepLines/>
              <w:spacing w:after="0"/>
              <w:rPr>
                <w:rFonts w:ascii="Arial" w:hAnsi="Arial"/>
                <w:sz w:val="18"/>
              </w:rPr>
            </w:pPr>
          </w:p>
        </w:tc>
        <w:tc>
          <w:tcPr>
            <w:tcW w:w="14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ja-JP"/>
              </w:rPr>
            </w:pPr>
            <w:r>
              <w:rPr>
                <w:rFonts w:ascii="Arial" w:hAnsi="Arial"/>
                <w:sz w:val="18"/>
                <w:lang w:eastAsia="ja-JP"/>
              </w:rPr>
              <w:t>Time to Trigger</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ja-JP"/>
              </w:rPr>
            </w:pPr>
            <w:r>
              <w:rPr>
                <w:rFonts w:ascii="Arial" w:hAnsi="Arial"/>
                <w:sz w:val="18"/>
                <w:lang w:eastAsia="ja-JP"/>
              </w:rPr>
              <w:t>s</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r>
              <w:rPr>
                <w:rFonts w:ascii="Arial" w:hAnsi="Arial"/>
                <w:sz w:val="18"/>
                <w:lang w:eastAsia="zh-CN"/>
              </w:rPr>
              <w:t>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DRX</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OFF</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Continuous monitoring of primary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da-DK"/>
              </w:rPr>
              <w:t>Gap pattern ID</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gp0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PRACH configuration on cell</w:t>
            </w:r>
            <w:r>
              <w:rPr>
                <w:rFonts w:hint="eastAsia" w:ascii="Arial" w:hAnsi="Arial"/>
                <w:sz w:val="18"/>
                <w:lang w:val="en-US" w:eastAsia="zh-CN"/>
              </w:rPr>
              <w:t>3</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FR2 configuration 2</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Captured in A.3.8.3.2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Cell-individual offset for cells on RF channel number 1</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dB</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Individual offset for cells on primary component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Cell-individual offset for cells on RF channel number 2</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dB</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Individual offset for cells on carrier frequency of cell2.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 xml:space="preserve">Cell-individual offset for cells on RF channel number </w:t>
            </w:r>
            <w:r>
              <w:rPr>
                <w:rFonts w:hint="eastAsia" w:ascii="Arial" w:hAnsi="Arial"/>
                <w:sz w:val="18"/>
                <w:lang w:val="en-US" w:eastAsia="zh-CN"/>
              </w:rPr>
              <w:t>3</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dB</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0</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Individual offset for cells on carrier frequency of cell</w:t>
            </w:r>
            <w:r>
              <w:rPr>
                <w:rFonts w:hint="eastAsia" w:ascii="Arial" w:hAnsi="Arial"/>
                <w:sz w:val="18"/>
                <w:lang w:val="en-US" w:eastAsia="zh-CN"/>
              </w:rPr>
              <w:t>3</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rPr>
              <w:t>T1</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rPr>
              <w:t>s</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1</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both"/>
              <w:rPr>
                <w:rFonts w:ascii="Arial" w:hAnsi="Arial"/>
                <w:sz w:val="18"/>
                <w:lang w:eastAsia="ja-JP"/>
              </w:rPr>
            </w:pPr>
            <w:r>
              <w:rPr>
                <w:rFonts w:hint="eastAsia" w:ascii="Arial" w:hAnsi="Arial"/>
                <w:sz w:val="18"/>
              </w:rPr>
              <w:t>UE is connected to Cell 1 (NR PCell) on radio channel 1</w:t>
            </w:r>
            <w:r>
              <w:rPr>
                <w:rFonts w:hint="eastAsia" w:ascii="Arial" w:hAnsi="Arial"/>
                <w:sz w:val="18"/>
                <w:lang w:val="en-US" w:eastAsia="zh-CN"/>
              </w:rPr>
              <w:t>, but is not aware of</w:t>
            </w:r>
            <w:r>
              <w:rPr>
                <w:rFonts w:hint="eastAsia" w:ascii="Arial" w:hAnsi="Arial"/>
                <w:sz w:val="18"/>
              </w:rPr>
              <w:t xml:space="preserve"> Cell 2 (NR PSCell</w:t>
            </w:r>
            <w:r>
              <w:rPr>
                <w:rFonts w:hint="eastAsia" w:ascii="Arial" w:hAnsi="Arial"/>
                <w:sz w:val="18"/>
                <w:lang w:val="en-US" w:eastAsia="zh-CN"/>
              </w:rPr>
              <w:t xml:space="preserve"> 1</w:t>
            </w:r>
            <w:r>
              <w:rPr>
                <w:rFonts w:hint="eastAsia" w:ascii="Arial" w:hAnsi="Arial"/>
                <w:sz w:val="18"/>
              </w:rPr>
              <w:t>) on radio channel 2</w:t>
            </w:r>
            <w:r>
              <w:rPr>
                <w:rFonts w:hint="eastAsia" w:ascii="Arial" w:hAnsi="Arial"/>
                <w:sz w:val="18"/>
                <w:lang w:val="en-US" w:eastAsia="zh-CN"/>
              </w:rPr>
              <w:t xml:space="preserve"> and </w:t>
            </w:r>
            <w:r>
              <w:rPr>
                <w:rFonts w:hint="eastAsia" w:ascii="Arial" w:hAnsi="Arial"/>
                <w:sz w:val="18"/>
              </w:rPr>
              <w:t>Cell  (NR PSCell</w:t>
            </w:r>
            <w:r>
              <w:rPr>
                <w:rFonts w:hint="eastAsia" w:ascii="Arial" w:hAnsi="Arial"/>
                <w:sz w:val="18"/>
                <w:lang w:val="en-US" w:eastAsia="zh-CN"/>
              </w:rPr>
              <w:t xml:space="preserve"> 2</w:t>
            </w:r>
            <w:r>
              <w:rPr>
                <w:rFonts w:hint="eastAsia" w:ascii="Arial" w:hAnsi="Arial"/>
                <w:sz w:val="18"/>
              </w:rPr>
              <w:t>) on radio channel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T2</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&lt;7</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During this time PSCell 1 meets the PSCell addition condition and</w:t>
            </w:r>
            <w:r>
              <w:rPr>
                <w:rFonts w:hint="eastAsia" w:ascii="Arial" w:hAnsi="Arial"/>
                <w:sz w:val="18"/>
                <w:lang w:val="en-US" w:eastAsia="zh-CN"/>
              </w:rPr>
              <w:t xml:space="preserve"> </w:t>
            </w:r>
            <w:r>
              <w:rPr>
                <w:rFonts w:ascii="Arial" w:hAnsi="Arial"/>
                <w:sz w:val="18"/>
              </w:rPr>
              <w:t xml:space="preserve">the UE adds the PSCell (cell </w:t>
            </w:r>
            <w:r>
              <w:rPr>
                <w:rFonts w:hint="eastAsia" w:ascii="Arial" w:hAnsi="Arial"/>
                <w:sz w:val="18"/>
                <w:lang w:val="en-US" w:eastAsia="zh-CN"/>
              </w:rPr>
              <w:t>2</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T</w:t>
            </w:r>
            <w:r>
              <w:rPr>
                <w:rFonts w:hint="eastAsia" w:ascii="Arial" w:hAnsi="Arial"/>
                <w:sz w:val="18"/>
                <w:lang w:val="en-US" w:eastAsia="zh-CN"/>
              </w:rPr>
              <w:t>3</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1</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During this time the UE releases the PSCell</w:t>
            </w:r>
            <w:r>
              <w:rPr>
                <w:rFonts w:hint="eastAsia" w:ascii="Arial" w:hAnsi="Arial"/>
                <w:sz w:val="18"/>
                <w:lang w:val="en-US" w:eastAsia="zh-CN"/>
              </w:rPr>
              <w:t xml:space="preserve"> (cell 2)</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18" w:type="dxa"/>
            <w:gridSpan w:val="2"/>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rPr>
              <w:t>T</w:t>
            </w:r>
            <w:r>
              <w:rPr>
                <w:rFonts w:hint="eastAsia" w:ascii="Arial" w:hAnsi="Arial"/>
                <w:sz w:val="18"/>
                <w:lang w:val="en-US" w:eastAsia="zh-CN"/>
              </w:rPr>
              <w:t>4</w:t>
            </w:r>
          </w:p>
        </w:tc>
        <w:tc>
          <w:tcPr>
            <w:tcW w:w="6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w:t>
            </w:r>
          </w:p>
        </w:tc>
        <w:tc>
          <w:tcPr>
            <w:tcW w:w="10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&lt;7</w:t>
            </w:r>
          </w:p>
        </w:tc>
        <w:tc>
          <w:tcPr>
            <w:tcW w:w="43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 xml:space="preserve">During this time </w:t>
            </w:r>
            <w:r>
              <w:rPr>
                <w:rFonts w:hint="eastAsia" w:ascii="Arial" w:hAnsi="Arial"/>
                <w:sz w:val="18"/>
              </w:rPr>
              <w:t xml:space="preserve">PSCell </w:t>
            </w:r>
            <w:r>
              <w:rPr>
                <w:rFonts w:hint="eastAsia" w:ascii="Arial" w:hAnsi="Arial"/>
                <w:sz w:val="18"/>
                <w:lang w:val="en-US" w:eastAsia="zh-CN"/>
              </w:rPr>
              <w:t>2</w:t>
            </w:r>
            <w:r>
              <w:rPr>
                <w:rFonts w:hint="eastAsia" w:ascii="Arial" w:hAnsi="Arial"/>
                <w:sz w:val="18"/>
              </w:rPr>
              <w:t xml:space="preserve"> meets the PSCell addition condition and</w:t>
            </w:r>
            <w:r>
              <w:rPr>
                <w:rFonts w:ascii="Arial" w:hAnsi="Arial"/>
                <w:sz w:val="18"/>
              </w:rPr>
              <w:t xml:space="preserve"> the UE adds the PSCell (cell 3).</w:t>
            </w:r>
          </w:p>
        </w:tc>
      </w:tr>
    </w:tbl>
    <w:p/>
    <w:p>
      <w:pPr>
        <w:pStyle w:val="79"/>
        <w:rPr>
          <w:rFonts w:hint="default"/>
          <w:lang w:val="en-US"/>
        </w:rPr>
      </w:pPr>
      <w:r>
        <w:t>Table A.7.5.X.2</w:t>
      </w:r>
      <w:r>
        <w:rPr>
          <w:snapToGrid w:val="0"/>
        </w:rPr>
        <w:t>.1</w:t>
      </w:r>
      <w:r>
        <w:t>-3: Cell Specific Parameters for</w:t>
      </w:r>
      <w:del w:id="232" w:author="ZTE - WU YAN" w:date="2024-05-22T14:18:49Z">
        <w:r>
          <w:rPr/>
          <w:delText xml:space="preserve"> </w:delText>
        </w:r>
      </w:del>
      <w:del w:id="233" w:author="ZTE - WU YAN" w:date="2024-05-22T14:18:49Z">
        <w:r>
          <w:rPr>
            <w:rFonts w:hint="eastAsia"/>
            <w:lang w:val="en-US" w:eastAsia="zh-CN"/>
          </w:rPr>
          <w:delText>s</w:delText>
        </w:r>
      </w:del>
      <w:del w:id="234" w:author="ZTE - WU YAN" w:date="2024-05-22T14:18:49Z">
        <w:r>
          <w:rPr>
            <w:rFonts w:hint="eastAsia"/>
          </w:rPr>
          <w:delText>ubsequent</w:delText>
        </w:r>
      </w:del>
      <w:del w:id="235" w:author="ZTE - WU YAN" w:date="2024-05-22T14:18:49Z">
        <w:r>
          <w:rPr>
            <w:rFonts w:hint="eastAsia"/>
            <w:lang w:val="en-US" w:eastAsia="zh-CN"/>
          </w:rPr>
          <w:delText xml:space="preserve"> CPA (cell 2, cell 3)</w:delText>
        </w:r>
      </w:del>
      <w:ins w:id="236" w:author="ZTE - WU YAN" w:date="2024-05-22T14:18:51Z">
        <w:r>
          <w:rPr>
            <w:rFonts w:hint="eastAsia"/>
            <w:lang w:val="en-US" w:eastAsia="zh-CN"/>
          </w:rPr>
          <w:t xml:space="preserve"> </w:t>
        </w:r>
      </w:ins>
      <w:ins w:id="237" w:author="ZTE - WU YAN" w:date="2024-05-22T14:18:52Z">
        <w:r>
          <w:rPr/>
          <w:t xml:space="preserve"> Intra-frequency CP</w:t>
        </w:r>
      </w:ins>
      <w:ins w:id="238" w:author="ZTE - WU YAN" w:date="2024-05-22T14:18:52Z">
        <w:r>
          <w:rPr>
            <w:rFonts w:hint="eastAsia"/>
            <w:lang w:val="en-US" w:eastAsia="zh-CN"/>
          </w:rPr>
          <w:t>A</w:t>
        </w:r>
      </w:ins>
      <w:ins w:id="239" w:author="ZTE - WU YAN" w:date="2024-05-22T14:18:52Z">
        <w:r>
          <w:rPr/>
          <w:t xml:space="preserve"> from FR1-FR</w:t>
        </w:r>
      </w:ins>
      <w:ins w:id="240" w:author="ZTE - WU YAN" w:date="2024-05-22T14:18:52Z">
        <w:r>
          <w:rPr>
            <w:rFonts w:hint="eastAsia"/>
            <w:lang w:val="en-US" w:eastAsia="zh-CN"/>
          </w:rPr>
          <w:t>2</w:t>
        </w:r>
      </w:ins>
      <w:ins w:id="241" w:author="ZTE - WU YAN" w:date="2024-05-22T14:18:52Z">
        <w:r>
          <w:rPr/>
          <w:t xml:space="preserve"> NR-DC to FR1-FR</w:t>
        </w:r>
      </w:ins>
      <w:ins w:id="242" w:author="ZTE - WU YAN" w:date="2024-05-22T14:18:52Z">
        <w:r>
          <w:rPr>
            <w:rFonts w:hint="eastAsia"/>
            <w:lang w:val="en-US" w:eastAsia="zh-CN"/>
          </w:rPr>
          <w:t>2</w:t>
        </w:r>
      </w:ins>
      <w:ins w:id="243" w:author="ZTE - WU YAN" w:date="2024-05-22T14:18:52Z">
        <w:r>
          <w:rPr/>
          <w:t xml:space="preserve"> NR-DC</w:t>
        </w:r>
      </w:ins>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1"/>
        <w:gridCol w:w="713"/>
        <w:gridCol w:w="850"/>
        <w:gridCol w:w="740"/>
        <w:gridCol w:w="741"/>
        <w:gridCol w:w="674"/>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nil"/>
              <w:right w:val="single" w:color="auto" w:sz="4" w:space="0"/>
            </w:tcBorders>
          </w:tcPr>
          <w:p>
            <w:pPr>
              <w:keepNext/>
              <w:keepLines/>
              <w:spacing w:after="0"/>
              <w:jc w:val="center"/>
              <w:rPr>
                <w:rFonts w:ascii="Arial" w:hAnsi="Arial"/>
                <w:b/>
                <w:sz w:val="18"/>
              </w:rPr>
            </w:pPr>
            <w:r>
              <w:rPr>
                <w:rFonts w:ascii="Arial" w:hAnsi="Arial"/>
                <w:b/>
                <w:sz w:val="18"/>
              </w:rPr>
              <w:t>Parameter</w:t>
            </w:r>
          </w:p>
        </w:tc>
        <w:tc>
          <w:tcPr>
            <w:tcW w:w="713" w:type="dxa"/>
            <w:tcBorders>
              <w:top w:val="single" w:color="auto" w:sz="4" w:space="0"/>
              <w:left w:val="single" w:color="auto" w:sz="4" w:space="0"/>
              <w:bottom w:val="nil"/>
              <w:right w:val="single" w:color="auto" w:sz="4" w:space="0"/>
            </w:tcBorders>
          </w:tcPr>
          <w:p>
            <w:pPr>
              <w:keepNext/>
              <w:keepLines/>
              <w:spacing w:after="0"/>
              <w:jc w:val="center"/>
              <w:rPr>
                <w:rFonts w:ascii="Arial" w:hAnsi="Arial"/>
                <w:b/>
                <w:sz w:val="18"/>
              </w:rPr>
            </w:pPr>
            <w:r>
              <w:rPr>
                <w:rFonts w:ascii="Arial" w:hAnsi="Arial"/>
                <w:b/>
                <w:sz w:val="18"/>
              </w:rPr>
              <w:t>Unit</w:t>
            </w:r>
          </w:p>
        </w:tc>
        <w:tc>
          <w:tcPr>
            <w:tcW w:w="850" w:type="dxa"/>
            <w:tcBorders>
              <w:top w:val="single" w:color="auto" w:sz="4" w:space="0"/>
              <w:left w:val="single" w:color="auto" w:sz="4" w:space="0"/>
              <w:bottom w:val="nil"/>
              <w:right w:val="single" w:color="auto" w:sz="4" w:space="0"/>
            </w:tcBorders>
          </w:tcPr>
          <w:p>
            <w:pPr>
              <w:keepNext/>
              <w:keepLines/>
              <w:spacing w:after="0"/>
              <w:jc w:val="center"/>
              <w:rPr>
                <w:rFonts w:ascii="Arial" w:hAnsi="Arial"/>
                <w:b/>
                <w:sz w:val="18"/>
              </w:rPr>
            </w:pPr>
            <w:r>
              <w:rPr>
                <w:rFonts w:ascii="Arial" w:hAnsi="Arial"/>
                <w:b/>
                <w:sz w:val="18"/>
              </w:rPr>
              <w:t>Config</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nil"/>
              <w:left w:val="single" w:color="auto" w:sz="4" w:space="0"/>
              <w:bottom w:val="single" w:color="auto" w:sz="4" w:space="0"/>
              <w:right w:val="single" w:color="auto" w:sz="4" w:space="0"/>
            </w:tcBorders>
          </w:tcPr>
          <w:p>
            <w:pPr>
              <w:keepNext/>
              <w:keepLines/>
              <w:spacing w:after="0"/>
              <w:jc w:val="center"/>
              <w:rPr>
                <w:rFonts w:ascii="Arial" w:hAnsi="Arial"/>
                <w:b/>
                <w:sz w:val="18"/>
              </w:rPr>
            </w:pPr>
          </w:p>
        </w:tc>
        <w:tc>
          <w:tcPr>
            <w:tcW w:w="713" w:type="dxa"/>
            <w:tcBorders>
              <w:top w:val="nil"/>
              <w:left w:val="single" w:color="auto" w:sz="4" w:space="0"/>
              <w:bottom w:val="single" w:color="auto" w:sz="4" w:space="0"/>
              <w:right w:val="single" w:color="auto" w:sz="4" w:space="0"/>
            </w:tcBorders>
          </w:tcPr>
          <w:p>
            <w:pPr>
              <w:keepNext/>
              <w:keepLines/>
              <w:spacing w:after="0"/>
              <w:jc w:val="center"/>
              <w:rPr>
                <w:rFonts w:ascii="Arial" w:hAnsi="Arial"/>
                <w:b/>
                <w:sz w:val="18"/>
              </w:rPr>
            </w:pPr>
          </w:p>
        </w:tc>
        <w:tc>
          <w:tcPr>
            <w:tcW w:w="850" w:type="dxa"/>
            <w:tcBorders>
              <w:top w:val="nil"/>
              <w:left w:val="single" w:color="auto" w:sz="4" w:space="0"/>
              <w:bottom w:val="single" w:color="auto" w:sz="4" w:space="0"/>
              <w:right w:val="single" w:color="auto" w:sz="4" w:space="0"/>
            </w:tcBorders>
          </w:tcPr>
          <w:p>
            <w:pPr>
              <w:keepNext/>
              <w:keepLines/>
              <w:spacing w:after="0"/>
              <w:jc w:val="center"/>
              <w:rPr>
                <w:rFonts w:ascii="Arial" w:hAnsi="Arial"/>
                <w:b/>
                <w:sz w:val="18"/>
              </w:rPr>
            </w:pPr>
          </w:p>
        </w:tc>
        <w:tc>
          <w:tcPr>
            <w:tcW w:w="74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T1</w:t>
            </w:r>
          </w:p>
        </w:tc>
        <w:tc>
          <w:tcPr>
            <w:tcW w:w="74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CN"/>
              </w:rPr>
            </w:pPr>
            <w:r>
              <w:rPr>
                <w:rFonts w:hint="eastAsia" w:ascii="Arial" w:hAnsi="Arial"/>
                <w:b/>
                <w:sz w:val="18"/>
                <w:lang w:val="en-US" w:eastAsia="zh-CN"/>
              </w:rPr>
              <w:t>T2</w:t>
            </w:r>
          </w:p>
        </w:tc>
        <w:tc>
          <w:tcPr>
            <w:tcW w:w="6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eastAsia="zh-CN"/>
              </w:rPr>
            </w:pPr>
            <w:r>
              <w:rPr>
                <w:rFonts w:ascii="Arial" w:hAnsi="Arial"/>
                <w:b/>
                <w:sz w:val="18"/>
              </w:rPr>
              <w:t>T</w:t>
            </w:r>
            <w:r>
              <w:rPr>
                <w:rFonts w:hint="eastAsia" w:ascii="Arial" w:hAnsi="Arial"/>
                <w:b/>
                <w:sz w:val="18"/>
                <w:lang w:val="en-US" w:eastAsia="zh-CN"/>
              </w:rPr>
              <w:t>3</w:t>
            </w:r>
          </w:p>
        </w:tc>
        <w:tc>
          <w:tcPr>
            <w:tcW w:w="67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lang w:val="en-US" w:eastAsia="zh-CN"/>
              </w:rPr>
            </w:pPr>
            <w:r>
              <w:rPr>
                <w:rFonts w:hint="eastAsia" w:ascii="Arial" w:hAnsi="Arial"/>
                <w:b/>
                <w:sz w:val="18"/>
                <w:lang w:val="en-US" w:eastAsia="zh-CN"/>
              </w:rPr>
              <w:t>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NR Channel Number</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2</w:t>
            </w:r>
            <w:r>
              <w:rPr>
                <w:rFonts w:hint="eastAsia" w:ascii="Arial" w:hAnsi="Arial"/>
                <w:sz w:val="18"/>
                <w:lang w:val="en-US" w:eastAsia="zh-CN"/>
              </w:rPr>
              <w:t xml:space="preserve"> for cell 2, 3 for 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Duplex Mode</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TDD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TDDConf.3.1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BW</w:t>
            </w:r>
            <w:r>
              <w:rPr>
                <w:rFonts w:ascii="Arial" w:hAnsi="Arial"/>
                <w:sz w:val="18"/>
                <w:vertAlign w:val="subscript"/>
              </w:rPr>
              <w:t>channel</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MHz</w:t>
            </w: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100: N</w:t>
            </w:r>
            <w:r>
              <w:rPr>
                <w:rFonts w:ascii="Arial" w:hAnsi="Arial"/>
                <w:sz w:val="18"/>
                <w:vertAlign w:val="subscript"/>
              </w:rPr>
              <w:t>RB,c</w:t>
            </w:r>
            <w:r>
              <w:rPr>
                <w:rFonts w:ascii="Arial" w:hAnsi="Arial"/>
                <w:sz w:val="18"/>
              </w:rPr>
              <w:t xml:space="preserve">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sz w:val="18"/>
              </w:rPr>
            </w:pPr>
            <w:r>
              <w:rPr>
                <w:rFonts w:ascii="Arial" w:hAnsi="Arial"/>
                <w:sz w:val="18"/>
              </w:rPr>
              <w:t>Data RBs allocated</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rPr>
              <w:t>Initial BWP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DLBWP.0.1</w:t>
            </w:r>
          </w:p>
          <w:p>
            <w:pPr>
              <w:keepNext/>
              <w:keepLines/>
              <w:spacing w:after="0"/>
              <w:jc w:val="center"/>
              <w:rPr>
                <w:rFonts w:ascii="Arial" w:hAnsi="Arial"/>
                <w:sz w:val="18"/>
                <w:szCs w:val="18"/>
              </w:rPr>
            </w:pPr>
            <w:r>
              <w:rPr>
                <w:rFonts w:ascii="Arial" w:hAnsi="Arial"/>
                <w:sz w:val="18"/>
                <w:szCs w:val="18"/>
              </w:rPr>
              <w:t>ULBWP.0.1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rPr>
              <w:t>Dedicated BWP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DLBWP.1.1</w:t>
            </w:r>
          </w:p>
          <w:p>
            <w:pPr>
              <w:keepNext/>
              <w:keepLines/>
              <w:spacing w:after="0"/>
              <w:jc w:val="center"/>
              <w:rPr>
                <w:rFonts w:ascii="Arial" w:hAnsi="Arial"/>
                <w:sz w:val="18"/>
                <w:szCs w:val="18"/>
              </w:rPr>
            </w:pPr>
            <w:r>
              <w:rPr>
                <w:rFonts w:ascii="Arial" w:hAnsi="Arial"/>
                <w:sz w:val="18"/>
                <w:szCs w:val="18"/>
              </w:rPr>
              <w:t>ULBWP.1.1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rPr>
            </w:pPr>
            <w:r>
              <w:rPr>
                <w:rFonts w:ascii="Arial" w:hAnsi="Arial"/>
                <w:sz w:val="18"/>
                <w:szCs w:val="18"/>
              </w:rPr>
              <w:t>TRS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22"/>
              </w:rPr>
            </w:pPr>
            <w:r>
              <w:rPr>
                <w:rFonts w:ascii="Arial" w:hAnsi="Arial"/>
                <w:sz w:val="18"/>
                <w:szCs w:val="22"/>
              </w:rPr>
              <w:t>TRS.2.1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rPr>
            </w:pPr>
            <w:r>
              <w:rPr>
                <w:rFonts w:ascii="Arial" w:hAnsi="Arial"/>
                <w:sz w:val="18"/>
              </w:rPr>
              <w:t>PDSCH/PDCCH TCI state</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22"/>
              </w:rPr>
            </w:pPr>
            <w:r>
              <w:rPr>
                <w:rFonts w:ascii="Arial" w:hAnsi="Arial"/>
                <w:sz w:val="18"/>
                <w:szCs w:val="22"/>
                <w:lang w:val="en-US"/>
              </w:rPr>
              <w:t>TCI.State.2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en-US"/>
              </w:rPr>
              <w:t>PDSCH Reference measurement channel</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SR.3.3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RMSI CORESET Reference Channel</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CR.3.2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Dedicated CORESET Reference Channel</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CCR.3.7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OCNG Patterns</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napToGrid w:val="0"/>
                <w:sz w:val="18"/>
              </w:rPr>
              <w:t>OP.3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da-DK"/>
              </w:rPr>
              <w:t>SSB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SSB.2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lang w:val="da-DK"/>
              </w:rPr>
              <w:t>SMTC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SMTC.2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rPr>
            </w:pPr>
            <w:r>
              <w:rPr>
                <w:rFonts w:ascii="Arial" w:hAnsi="Arial" w:cs="Arial"/>
                <w:bCs/>
                <w:sz w:val="18"/>
                <w:szCs w:val="18"/>
                <w:lang w:val="da-DK"/>
              </w:rPr>
              <w:t>PDSCH/PDCCH subcarrier spacing</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cs="Arial"/>
                <w:sz w:val="18"/>
                <w:szCs w:val="18"/>
                <w:lang w:val="en-US"/>
              </w:rPr>
              <w:t>kHz</w:t>
            </w: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rPr>
            </w:pPr>
            <w:r>
              <w:rPr>
                <w:rFonts w:ascii="Arial" w:hAnsi="Arial" w:eastAsia="Calibri" w:cs="Arial"/>
                <w:sz w:val="18"/>
                <w:szCs w:val="18"/>
              </w:rPr>
              <w:t>TRS Configuration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TRS.2.1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eastAsia="Calibri" w:cs="Arial"/>
                <w:sz w:val="18"/>
                <w:szCs w:val="18"/>
              </w:rPr>
            </w:pPr>
            <w:r>
              <w:rPr>
                <w:rFonts w:ascii="Arial" w:hAnsi="Arial" w:eastAsia="Calibri" w:cs="Arial"/>
                <w:sz w:val="18"/>
                <w:szCs w:val="18"/>
              </w:rPr>
              <w:t>CSI-RS configuration for CSI reporting</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CSI-RS.3.1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reportConfigType</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periodic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reportQuantity</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cri-RI-PMI-CQI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CSI reporting periodicity</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slot</w:t>
            </w: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cs="Arial"/>
                <w:sz w:val="18"/>
                <w:szCs w:val="18"/>
              </w:rPr>
            </w:pPr>
            <w:r>
              <w:rPr>
                <w:rFonts w:ascii="Arial" w:hAnsi="Arial" w:eastAsia="MS Mincho"/>
                <w:sz w:val="18"/>
                <w:lang w:eastAsia="ja-JP"/>
              </w:rPr>
              <w:t>CSI reporting offset</w:t>
            </w:r>
          </w:p>
        </w:tc>
        <w:tc>
          <w:tcPr>
            <w:tcW w:w="71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slot</w:t>
            </w: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PSS to SSS</w:t>
            </w:r>
          </w:p>
        </w:tc>
        <w:tc>
          <w:tcPr>
            <w:tcW w:w="713"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rPr>
            </w:pPr>
            <w:r>
              <w:rPr>
                <w:rFonts w:ascii="Arial" w:hAnsi="Arial"/>
                <w:sz w:val="18"/>
              </w:rPr>
              <w:t>dB</w:t>
            </w:r>
          </w:p>
        </w:tc>
        <w:tc>
          <w:tcPr>
            <w:tcW w:w="850"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nil"/>
              <w:right w:val="single" w:color="auto" w:sz="4" w:space="0"/>
            </w:tcBorders>
          </w:tcPr>
          <w:p>
            <w:pPr>
              <w:keepNext/>
              <w:keepLines/>
              <w:spacing w:after="0"/>
              <w:jc w:val="center"/>
              <w:rPr>
                <w:rFonts w:ascii="Arial" w:hAnsi="Arial"/>
                <w:sz w:val="18"/>
              </w:rPr>
            </w:pPr>
            <w:r>
              <w:rPr>
                <w:rFonts w:ascii="Arial" w:hAnsi="Arial"/>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PBCH DMRS to SSS</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PBCH to PBCH DMRS</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PDCCH DMRS to SSS</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PDCCH to PDCCH DMRS</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 xml:space="preserve">EPRE ratio of PDSCH DMRS to SSS </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 xml:space="preserve">EPRE ratio of PDSCH to PDSCH </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OCNG DMRS to SSS(Note 1)</w:t>
            </w:r>
          </w:p>
        </w:tc>
        <w:tc>
          <w:tcPr>
            <w:tcW w:w="713" w:type="dxa"/>
            <w:tcBorders>
              <w:top w:val="nil"/>
              <w:left w:val="single" w:color="auto" w:sz="4" w:space="0"/>
              <w:bottom w:val="nil"/>
              <w:right w:val="single" w:color="auto" w:sz="4" w:space="0"/>
            </w:tcBorders>
          </w:tcPr>
          <w:p>
            <w:pPr>
              <w:rPr>
                <w:rFonts w:ascii="Arial" w:hAnsi="Arial"/>
                <w:sz w:val="18"/>
                <w:lang w:val="en-US"/>
              </w:rPr>
            </w:pPr>
          </w:p>
        </w:tc>
        <w:tc>
          <w:tcPr>
            <w:tcW w:w="850" w:type="dxa"/>
            <w:tcBorders>
              <w:top w:val="nil"/>
              <w:left w:val="single" w:color="auto" w:sz="4" w:space="0"/>
              <w:bottom w:val="nil"/>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nil"/>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rPr>
            </w:pPr>
            <w:r>
              <w:rPr>
                <w:rFonts w:ascii="Arial" w:hAnsi="Arial"/>
                <w:sz w:val="18"/>
                <w:lang w:eastAsia="ja-JP"/>
              </w:rPr>
              <w:t>EPRE ratio of OCNG to OCNG DMRS (Note 1)</w:t>
            </w:r>
          </w:p>
        </w:tc>
        <w:tc>
          <w:tcPr>
            <w:tcW w:w="713" w:type="dxa"/>
            <w:tcBorders>
              <w:top w:val="nil"/>
              <w:left w:val="single" w:color="auto" w:sz="4" w:space="0"/>
              <w:bottom w:val="single" w:color="auto" w:sz="4" w:space="0"/>
              <w:right w:val="single" w:color="auto" w:sz="4" w:space="0"/>
            </w:tcBorders>
          </w:tcPr>
          <w:p>
            <w:pPr>
              <w:rPr>
                <w:rFonts w:ascii="Arial" w:hAnsi="Arial"/>
                <w:sz w:val="18"/>
                <w:lang w:val="en-US"/>
              </w:rPr>
            </w:pPr>
          </w:p>
        </w:tc>
        <w:tc>
          <w:tcPr>
            <w:tcW w:w="850" w:type="dxa"/>
            <w:tcBorders>
              <w:top w:val="nil"/>
              <w:left w:val="single" w:color="auto" w:sz="4" w:space="0"/>
              <w:bottom w:val="single" w:color="auto" w:sz="4" w:space="0"/>
              <w:right w:val="single" w:color="auto" w:sz="4" w:space="0"/>
            </w:tcBorders>
          </w:tcPr>
          <w:p>
            <w:pPr>
              <w:spacing w:after="0"/>
              <w:rPr>
                <w:rFonts w:ascii="CG Times (WN)" w:hAnsi="CG Times (WN)"/>
                <w:lang w:val="en-US" w:eastAsia="zh-CN"/>
              </w:rPr>
            </w:pPr>
          </w:p>
        </w:tc>
        <w:tc>
          <w:tcPr>
            <w:tcW w:w="2830" w:type="dxa"/>
            <w:gridSpan w:val="4"/>
            <w:tcBorders>
              <w:top w:val="nil"/>
              <w:left w:val="single" w:color="auto" w:sz="4" w:space="0"/>
              <w:bottom w:val="single" w:color="auto" w:sz="4" w:space="0"/>
              <w:right w:val="single" w:color="auto" w:sz="4" w:space="0"/>
            </w:tcBorders>
          </w:tcPr>
          <w:p>
            <w:pPr>
              <w:spacing w:after="0"/>
              <w:rPr>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val="en-US"/>
              </w:rPr>
              <w:t>Propagation condition</w:t>
            </w:r>
          </w:p>
        </w:tc>
        <w:tc>
          <w:tcPr>
            <w:tcW w:w="71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1,2</w:t>
            </w:r>
            <w:r>
              <w:rPr>
                <w:rFonts w:hint="eastAsia" w:ascii="Arial" w:hAnsi="Arial"/>
                <w:sz w:val="18"/>
                <w:lang w:val="en-US" w:eastAsia="zh-CN"/>
              </w:rPr>
              <w:t>,3</w:t>
            </w:r>
          </w:p>
        </w:tc>
        <w:tc>
          <w:tcPr>
            <w:tcW w:w="2830"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AWGN</w:t>
            </w:r>
          </w:p>
        </w:tc>
      </w:tr>
    </w:tbl>
    <w:p/>
    <w:p>
      <w:pPr>
        <w:pStyle w:val="79"/>
        <w:rPr>
          <w:rFonts w:hint="default" w:eastAsiaTheme="minorEastAsia"/>
          <w:lang w:val="en-US" w:eastAsia="zh-CN"/>
        </w:rPr>
      </w:pPr>
      <w:r>
        <w:t>Table A.7.5.X.2</w:t>
      </w:r>
      <w:r>
        <w:rPr>
          <w:snapToGrid w:val="0"/>
        </w:rPr>
        <w:t>.1</w:t>
      </w:r>
      <w:r>
        <w:t>-4: OTA related test parameters</w:t>
      </w:r>
      <w:ins w:id="244" w:author="ZTE - WU YAN" w:date="2024-05-22T14:19:32Z">
        <w:r>
          <w:rPr>
            <w:rFonts w:hint="eastAsia"/>
            <w:lang w:val="en-US" w:eastAsia="zh-CN"/>
          </w:rPr>
          <w:t xml:space="preserve"> </w:t>
        </w:r>
      </w:ins>
      <w:ins w:id="245" w:author="ZTE - WU YAN" w:date="2024-05-22T14:19:36Z">
        <w:r>
          <w:rPr>
            <w:rFonts w:hint="eastAsia"/>
            <w:lang w:val="en-US" w:eastAsia="zh-CN"/>
          </w:rPr>
          <w:t>f</w:t>
        </w:r>
      </w:ins>
      <w:ins w:id="246" w:author="ZTE - WU YAN" w:date="2024-05-22T14:19:37Z">
        <w:r>
          <w:rPr>
            <w:rFonts w:hint="eastAsia"/>
            <w:lang w:val="en-US" w:eastAsia="zh-CN"/>
          </w:rPr>
          <w:t xml:space="preserve">or </w:t>
        </w:r>
      </w:ins>
      <w:ins w:id="247" w:author="ZTE - WU YAN" w:date="2024-05-22T14:19:38Z">
        <w:r>
          <w:rPr/>
          <w:t xml:space="preserve"> Intra-frequency CP</w:t>
        </w:r>
      </w:ins>
      <w:ins w:id="248" w:author="ZTE - WU YAN" w:date="2024-05-22T14:19:38Z">
        <w:r>
          <w:rPr>
            <w:rFonts w:hint="eastAsia"/>
            <w:lang w:val="en-US" w:eastAsia="zh-CN"/>
          </w:rPr>
          <w:t>A</w:t>
        </w:r>
      </w:ins>
      <w:ins w:id="249" w:author="ZTE - WU YAN" w:date="2024-05-22T14:19:38Z">
        <w:r>
          <w:rPr/>
          <w:t xml:space="preserve"> from FR1-FR</w:t>
        </w:r>
      </w:ins>
      <w:ins w:id="250" w:author="ZTE - WU YAN" w:date="2024-05-22T14:19:38Z">
        <w:r>
          <w:rPr>
            <w:rFonts w:hint="eastAsia"/>
            <w:lang w:val="en-US" w:eastAsia="zh-CN"/>
          </w:rPr>
          <w:t>2</w:t>
        </w:r>
      </w:ins>
      <w:ins w:id="251" w:author="ZTE - WU YAN" w:date="2024-05-22T14:19:38Z">
        <w:r>
          <w:rPr/>
          <w:t xml:space="preserve"> NR-DC to FR1-FR</w:t>
        </w:r>
      </w:ins>
      <w:ins w:id="252" w:author="ZTE - WU YAN" w:date="2024-05-22T14:19:38Z">
        <w:r>
          <w:rPr>
            <w:rFonts w:hint="eastAsia"/>
            <w:lang w:val="en-US" w:eastAsia="zh-CN"/>
          </w:rPr>
          <w:t>2</w:t>
        </w:r>
      </w:ins>
      <w:ins w:id="253" w:author="ZTE - WU YAN" w:date="2024-05-22T14:19:38Z">
        <w:r>
          <w:rPr/>
          <w:t xml:space="preserve"> NR-DC</w:t>
        </w:r>
      </w:ins>
    </w:p>
    <w:tbl>
      <w:tblPr>
        <w:tblStyle w:val="59"/>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1128"/>
        <w:gridCol w:w="577"/>
        <w:gridCol w:w="10"/>
        <w:gridCol w:w="676"/>
        <w:gridCol w:w="540"/>
        <w:gridCol w:w="649"/>
        <w:gridCol w:w="581"/>
        <w:gridCol w:w="527"/>
        <w:gridCol w:w="45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2151"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fr-FR"/>
              </w:rPr>
            </w:pPr>
            <w:r>
              <w:rPr>
                <w:rFonts w:ascii="Arial" w:hAnsi="Arial" w:cs="Arial"/>
                <w:b/>
                <w:sz w:val="18"/>
                <w:lang w:val="en-US" w:eastAsia="fr-FR"/>
              </w:rPr>
              <w:t>Parameter</w:t>
            </w:r>
          </w:p>
        </w:tc>
        <w:tc>
          <w:tcPr>
            <w:tcW w:w="1128" w:type="dxa"/>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fr-FR"/>
              </w:rPr>
            </w:pPr>
            <w:r>
              <w:rPr>
                <w:rFonts w:ascii="Arial" w:hAnsi="Arial" w:cs="Arial"/>
                <w:b/>
                <w:sz w:val="18"/>
                <w:lang w:val="en-US" w:eastAsia="fr-FR"/>
              </w:rPr>
              <w:t>Unit</w:t>
            </w:r>
          </w:p>
        </w:tc>
        <w:tc>
          <w:tcPr>
            <w:tcW w:w="2452" w:type="dxa"/>
            <w:gridSpan w:val="5"/>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fr-FR"/>
              </w:rPr>
            </w:pPr>
            <w:r>
              <w:rPr>
                <w:rFonts w:ascii="Arial" w:hAnsi="Arial" w:cs="Arial"/>
                <w:b/>
                <w:sz w:val="18"/>
                <w:lang w:val="en-US" w:eastAsia="fr-FR"/>
              </w:rPr>
              <w:t>Cell 2</w:t>
            </w:r>
          </w:p>
        </w:tc>
        <w:tc>
          <w:tcPr>
            <w:tcW w:w="2212" w:type="dxa"/>
            <w:gridSpan w:val="4"/>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zh-CN"/>
              </w:rPr>
            </w:pPr>
            <w:r>
              <w:rPr>
                <w:rFonts w:ascii="Arial" w:hAnsi="Arial" w:cs="Arial"/>
                <w:b/>
                <w:sz w:val="18"/>
                <w:lang w:val="en-US" w:eastAsia="fr-FR"/>
              </w:rPr>
              <w:t xml:space="preserve">Cell </w:t>
            </w:r>
            <w:r>
              <w:rPr>
                <w:rFonts w:hint="eastAsia" w:ascii="Arial" w:hAnsi="Arial" w:cs="Arial"/>
                <w:b/>
                <w:sz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b/>
                <w:sz w:val="18"/>
                <w:lang w:val="en-US" w:eastAsia="fr-FR"/>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b/>
                <w:sz w:val="18"/>
                <w:lang w:val="en-US" w:eastAsia="fr-FR"/>
              </w:rPr>
            </w:pPr>
          </w:p>
        </w:tc>
        <w:tc>
          <w:tcPr>
            <w:tcW w:w="587"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fr-FR"/>
              </w:rPr>
            </w:pPr>
            <w:r>
              <w:rPr>
                <w:rFonts w:ascii="Arial" w:hAnsi="Arial" w:cs="v4.2.0"/>
                <w:b/>
                <w:bCs/>
                <w:sz w:val="18"/>
                <w:lang w:val="en-US" w:eastAsia="zh-CN"/>
              </w:rPr>
              <w:t>T1</w:t>
            </w:r>
          </w:p>
        </w:tc>
        <w:tc>
          <w:tcPr>
            <w:tcW w:w="67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fr-FR"/>
              </w:rPr>
            </w:pPr>
            <w:r>
              <w:rPr>
                <w:rFonts w:ascii="Arial" w:hAnsi="Arial" w:cs="v4.2.0"/>
                <w:b/>
                <w:bCs/>
                <w:sz w:val="18"/>
                <w:lang w:val="en-US" w:eastAsia="zh-CN"/>
              </w:rPr>
              <w:t>T2</w:t>
            </w:r>
          </w:p>
        </w:tc>
        <w:tc>
          <w:tcPr>
            <w:tcW w:w="54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fr-FR"/>
              </w:rPr>
            </w:pPr>
            <w:r>
              <w:rPr>
                <w:rFonts w:ascii="Arial" w:hAnsi="Arial" w:cs="Arial"/>
                <w:b/>
                <w:bCs/>
                <w:sz w:val="18"/>
                <w:lang w:val="en-US"/>
              </w:rPr>
              <w:t>T3</w:t>
            </w:r>
          </w:p>
        </w:tc>
        <w:tc>
          <w:tcPr>
            <w:tcW w:w="64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lang w:val="en-US" w:eastAsia="zh-CN"/>
              </w:rPr>
            </w:pPr>
            <w:r>
              <w:rPr>
                <w:rFonts w:hint="eastAsia" w:ascii="Arial" w:hAnsi="Arial" w:cs="Arial"/>
                <w:b/>
                <w:bCs/>
                <w:sz w:val="18"/>
                <w:lang w:val="en-US" w:eastAsia="zh-CN"/>
              </w:rPr>
              <w:t>T4</w:t>
            </w:r>
          </w:p>
        </w:tc>
        <w:tc>
          <w:tcPr>
            <w:tcW w:w="58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lang w:val="en-US"/>
              </w:rPr>
            </w:pPr>
            <w:r>
              <w:rPr>
                <w:rFonts w:ascii="Arial" w:hAnsi="Arial" w:cs="v4.2.0"/>
                <w:b/>
                <w:bCs/>
                <w:sz w:val="18"/>
                <w:lang w:val="en-US" w:eastAsia="zh-CN"/>
              </w:rPr>
              <w:t>T1</w:t>
            </w:r>
          </w:p>
        </w:tc>
        <w:tc>
          <w:tcPr>
            <w:tcW w:w="527"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cs="v4.2.0"/>
                <w:b/>
                <w:bCs/>
                <w:sz w:val="18"/>
                <w:lang w:val="en-US" w:eastAsia="zh-CN"/>
              </w:rPr>
              <w:t>T2</w:t>
            </w:r>
          </w:p>
        </w:tc>
        <w:tc>
          <w:tcPr>
            <w:tcW w:w="459"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cs="Arial"/>
                <w:b/>
                <w:bCs/>
                <w:sz w:val="18"/>
                <w:lang w:val="en-US"/>
              </w:rPr>
              <w:t>T3</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bCs/>
                <w:sz w:val="18"/>
                <w:lang w:val="en-US"/>
              </w:rPr>
            </w:pPr>
            <w:r>
              <w:rPr>
                <w:rFonts w:hint="eastAsia" w:ascii="Arial" w:hAnsi="Arial" w:cs="Arial"/>
                <w:b/>
                <w:bCs/>
                <w:sz w:val="18"/>
                <w:lang w:val="en-US" w:eastAsia="zh-CN"/>
              </w:rPr>
              <w:t>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eastAsia="fr-FR"/>
              </w:rPr>
            </w:pPr>
            <w:r>
              <w:rPr>
                <w:rFonts w:ascii="Arial" w:hAnsi="Arial"/>
                <w:sz w:val="18"/>
                <w:lang w:val="da-DK" w:eastAsia="fr-FR"/>
              </w:rPr>
              <w:t>Angle of arrival configuration</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da-DK" w:eastAsia="fr-FR"/>
              </w:rPr>
            </w:pPr>
          </w:p>
        </w:tc>
        <w:tc>
          <w:tcPr>
            <w:tcW w:w="2452" w:type="dxa"/>
            <w:gridSpan w:val="5"/>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c>
          <w:tcPr>
            <w:tcW w:w="2212"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Setup 2a according to clause A.3.15.2.1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da-DK" w:eastAsia="fr-FR"/>
              </w:rPr>
            </w:pPr>
            <w:r>
              <w:rPr>
                <w:rFonts w:ascii="Arial" w:hAnsi="Arial"/>
                <w:sz w:val="18"/>
                <w:szCs w:val="18"/>
                <w:lang w:val="en-US"/>
              </w:rPr>
              <w:t>Assumption for UE beams</w:t>
            </w:r>
            <w:r>
              <w:rPr>
                <w:rFonts w:ascii="Arial" w:hAnsi="Arial"/>
                <w:sz w:val="18"/>
                <w:szCs w:val="18"/>
                <w:vertAlign w:val="superscript"/>
                <w:lang w:val="en-US"/>
              </w:rPr>
              <w:t>Note 6</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da-DK" w:eastAsia="fr-FR"/>
              </w:rPr>
            </w:pPr>
          </w:p>
        </w:tc>
        <w:tc>
          <w:tcPr>
            <w:tcW w:w="2452" w:type="dxa"/>
            <w:gridSpan w:val="5"/>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rPr>
              <w:t>Rough</w:t>
            </w:r>
          </w:p>
        </w:tc>
        <w:tc>
          <w:tcPr>
            <w:tcW w:w="2212" w:type="dxa"/>
            <w:gridSpan w:val="4"/>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rPr>
            </w:pPr>
            <w:r>
              <w:rPr>
                <w:rFonts w:ascii="Arial" w:hAnsi="Arial"/>
                <w:sz w:val="18"/>
                <w:lang w:val="en-US"/>
              </w:rPr>
              <w:t>Rough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Calibri"/>
                <w:sz w:val="18"/>
                <w:szCs w:val="22"/>
                <w:lang w:val="en-US" w:eastAsia="fr-FR"/>
              </w:rPr>
            </w:pPr>
            <w:r>
              <w:rPr>
                <w:rFonts w:ascii="Arial" w:hAnsi="Arial" w:eastAsia="Calibri" w:cs="Arial"/>
                <w:sz w:val="18"/>
                <w:szCs w:val="22"/>
                <w:lang w:val="en-US"/>
              </w:rPr>
              <w:t>Ês</w:t>
            </w:r>
            <w:r>
              <w:rPr>
                <w:rFonts w:ascii="Arial" w:hAnsi="Arial" w:cs="Arial"/>
                <w:sz w:val="18"/>
                <w:lang w:val="en-US" w:eastAsia="fr-FR"/>
              </w:rPr>
              <w:t xml:space="preserve"> </w:t>
            </w:r>
            <w:r>
              <w:rPr>
                <w:rFonts w:ascii="Arial" w:hAnsi="Arial" w:cs="Arial"/>
                <w:sz w:val="18"/>
                <w:vertAlign w:val="superscript"/>
                <w:lang w:eastAsia="fr-FR"/>
              </w:rPr>
              <w:t>Note2</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dBm/SCS</w:t>
            </w:r>
          </w:p>
        </w:tc>
        <w:tc>
          <w:tcPr>
            <w:tcW w:w="5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val="en-US"/>
              </w:rPr>
              <w:t>-∞</w:t>
            </w:r>
          </w:p>
        </w:tc>
        <w:tc>
          <w:tcPr>
            <w:tcW w:w="68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c>
          <w:tcPr>
            <w:tcW w:w="1189"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1567"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color w:val="0000FF"/>
                <w:sz w:val="18"/>
                <w:lang w:eastAsia="fr-FR"/>
              </w:rPr>
            </w:pPr>
            <w:r>
              <w:rPr>
                <w:rFonts w:ascii="Arial" w:hAnsi="Arial" w:cs="Arial"/>
                <w:sz w:val="18"/>
                <w:lang w:val="en-US"/>
              </w:rPr>
              <w:t>-∞</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fr-FR"/>
              </w:rPr>
            </w:pPr>
            <w:r>
              <w:rPr>
                <w:rFonts w:ascii="Arial" w:hAnsi="Arial"/>
                <w:sz w:val="18"/>
                <w:lang w:val="en-US" w:eastAsia="fr-FR"/>
              </w:rPr>
              <w:t>SSB_RP</w:t>
            </w:r>
            <w:r>
              <w:rPr>
                <w:rFonts w:ascii="Arial" w:hAnsi="Arial"/>
                <w:sz w:val="18"/>
                <w:vertAlign w:val="superscript"/>
                <w:lang w:val="en-US" w:eastAsia="fr-FR"/>
              </w:rPr>
              <w:t>Note2, Note 4</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dBm/SCS</w:t>
            </w:r>
          </w:p>
        </w:tc>
        <w:tc>
          <w:tcPr>
            <w:tcW w:w="5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val="en-US"/>
              </w:rPr>
              <w:t>-∞</w:t>
            </w:r>
          </w:p>
        </w:tc>
        <w:tc>
          <w:tcPr>
            <w:tcW w:w="68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c>
          <w:tcPr>
            <w:tcW w:w="1189"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1567"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fr-FR"/>
              </w:rPr>
            </w:pPr>
            <w:r>
              <w:rPr>
                <w:rFonts w:ascii="Arial" w:hAnsi="Arial" w:eastAsia="Calibri"/>
                <w:position w:val="-12"/>
                <w:sz w:val="18"/>
                <w:szCs w:val="22"/>
                <w:lang w:val="en-US" w:eastAsia="fr-FR"/>
              </w:rPr>
              <w:object>
                <v:shape id="_x0000_i1036" o:spt="75" type="#_x0000_t75" style="height:21.3pt;width:31.3pt;" o:ole="t" filled="f" o:preferrelative="t" stroked="f" coordsize="21600,21600">
                  <v:path/>
                  <v:fill on="f" focussize="0,0"/>
                  <v:stroke on="f" joinstyle="miter"/>
                  <v:imagedata r:id="rId12" o:title=""/>
                  <o:lock v:ext="edit" aspectratio="t"/>
                  <w10:wrap type="none"/>
                  <w10:anchorlock/>
                </v:shape>
                <o:OLEObject Type="Embed" ProgID="Equation.3" ShapeID="_x0000_i1036" DrawAspect="Content" ObjectID="_1468075736" r:id="rId22">
                  <o:LockedField>false</o:LockedField>
                </o:OLEObject>
              </w:object>
            </w:r>
            <w:r>
              <w:rPr>
                <w:rFonts w:ascii="Arial" w:hAnsi="Arial" w:cs="Arial"/>
                <w:sz w:val="18"/>
                <w:vertAlign w:val="subscript"/>
                <w:lang w:val="en-US"/>
              </w:rPr>
              <w:t xml:space="preserve"> BB</w:t>
            </w:r>
            <w:r>
              <w:rPr>
                <w:rFonts w:ascii="Arial" w:hAnsi="Arial" w:cs="Arial"/>
                <w:sz w:val="18"/>
                <w:lang w:val="en-US"/>
              </w:rPr>
              <w:t xml:space="preserve"> </w:t>
            </w:r>
            <w:r>
              <w:rPr>
                <w:rFonts w:ascii="Arial" w:hAnsi="Arial" w:cs="Arial"/>
                <w:sz w:val="18"/>
                <w:vertAlign w:val="superscript"/>
                <w:lang w:val="en-US"/>
              </w:rPr>
              <w:t>Note 2, Note 7</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w:t>
            </w:r>
          </w:p>
        </w:tc>
        <w:tc>
          <w:tcPr>
            <w:tcW w:w="5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cs="Arial"/>
                <w:sz w:val="18"/>
                <w:lang w:val="en-US"/>
              </w:rPr>
              <w:t>-∞</w:t>
            </w:r>
          </w:p>
        </w:tc>
        <w:tc>
          <w:tcPr>
            <w:tcW w:w="68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4.88</w:t>
            </w:r>
          </w:p>
        </w:tc>
        <w:tc>
          <w:tcPr>
            <w:tcW w:w="1189"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1567"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val="en-US"/>
              </w:rPr>
              <w:t>-∞</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5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fr-FR"/>
              </w:rPr>
            </w:pPr>
            <w:r>
              <w:rPr>
                <w:rFonts w:ascii="Arial" w:hAnsi="Arial"/>
                <w:sz w:val="18"/>
                <w:lang w:val="en-US" w:eastAsia="fr-FR"/>
              </w:rPr>
              <w:t>Io</w:t>
            </w:r>
            <w:r>
              <w:rPr>
                <w:rFonts w:ascii="Arial" w:hAnsi="Arial"/>
                <w:sz w:val="18"/>
                <w:vertAlign w:val="superscript"/>
                <w:lang w:val="en-US" w:eastAsia="fr-FR"/>
              </w:rPr>
              <w:t>Note 2, Note 4</w:t>
            </w:r>
          </w:p>
        </w:tc>
        <w:tc>
          <w:tcPr>
            <w:tcW w:w="112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dBm/95.04 MHz</w:t>
            </w:r>
          </w:p>
        </w:tc>
        <w:tc>
          <w:tcPr>
            <w:tcW w:w="57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fr-FR"/>
              </w:rPr>
            </w:pPr>
            <w:r>
              <w:rPr>
                <w:rFonts w:ascii="Arial" w:hAnsi="Arial"/>
                <w:sz w:val="18"/>
                <w:lang w:val="en-US" w:eastAsia="fr-FR"/>
              </w:rPr>
              <w:t>N/A</w:t>
            </w:r>
          </w:p>
        </w:tc>
        <w:tc>
          <w:tcPr>
            <w:tcW w:w="686"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-56.41</w:t>
            </w:r>
          </w:p>
        </w:tc>
        <w:tc>
          <w:tcPr>
            <w:tcW w:w="1189" w:type="dxa"/>
            <w:gridSpan w:val="2"/>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sz w:val="18"/>
                <w:lang w:val="en-US" w:eastAsia="fr-FR"/>
              </w:rPr>
              <w:t>N/A</w:t>
            </w:r>
          </w:p>
        </w:tc>
        <w:tc>
          <w:tcPr>
            <w:tcW w:w="1567"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sz w:val="18"/>
                <w:lang w:val="en-US" w:eastAsia="fr-FR"/>
              </w:rPr>
              <w:t>N/A</w:t>
            </w:r>
          </w:p>
        </w:tc>
        <w:tc>
          <w:tcPr>
            <w:tcW w:w="6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fr-FR"/>
              </w:rPr>
            </w:pPr>
            <w:r>
              <w:rPr>
                <w:rFonts w:ascii="Arial" w:hAnsi="Arial" w:cs="Arial"/>
                <w:sz w:val="18"/>
                <w:lang w:eastAsia="fr-FR"/>
              </w:rPr>
              <w:t>-56.41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43" w:type="dxa"/>
            <w:gridSpan w:val="11"/>
            <w:tcBorders>
              <w:top w:val="single" w:color="auto" w:sz="4" w:space="0"/>
              <w:left w:val="single" w:color="auto" w:sz="4" w:space="0"/>
              <w:bottom w:val="single" w:color="auto" w:sz="4" w:space="0"/>
              <w:right w:val="single" w:color="auto" w:sz="4" w:space="0"/>
            </w:tcBorders>
            <w:vAlign w:val="center"/>
          </w:tcPr>
          <w:p>
            <w:pPr>
              <w:keepNext/>
              <w:keepLines/>
              <w:spacing w:after="0"/>
              <w:ind w:left="851" w:hanging="851"/>
              <w:rPr>
                <w:rFonts w:ascii="Arial" w:hAnsi="Arial"/>
                <w:sz w:val="18"/>
                <w:lang w:val="en-US" w:eastAsia="fr-FR"/>
              </w:rPr>
            </w:pPr>
            <w:r>
              <w:rPr>
                <w:rFonts w:ascii="Arial" w:hAnsi="Arial"/>
                <w:sz w:val="18"/>
                <w:lang w:val="en-US" w:eastAsia="fr-FR"/>
              </w:rPr>
              <w:t>Note 1:</w:t>
            </w:r>
            <w:r>
              <w:rPr>
                <w:rFonts w:ascii="Arial" w:hAnsi="Arial"/>
                <w:sz w:val="18"/>
                <w:lang w:val="en-US" w:eastAsia="fr-FR"/>
              </w:rPr>
              <w:tab/>
            </w:r>
            <w:r>
              <w:rPr>
                <w:rFonts w:ascii="Arial" w:hAnsi="Arial"/>
                <w:sz w:val="18"/>
                <w:lang w:val="en-US" w:eastAsia="fr-FR"/>
              </w:rPr>
              <w:t>Void</w:t>
            </w:r>
          </w:p>
          <w:p>
            <w:pPr>
              <w:keepNext/>
              <w:keepLines/>
              <w:spacing w:after="0"/>
              <w:ind w:left="851" w:hanging="851"/>
              <w:rPr>
                <w:rFonts w:ascii="Arial" w:hAnsi="Arial"/>
                <w:sz w:val="18"/>
                <w:lang w:val="en-US" w:eastAsia="fr-FR"/>
              </w:rPr>
            </w:pPr>
            <w:r>
              <w:rPr>
                <w:rFonts w:ascii="Arial" w:hAnsi="Arial"/>
                <w:sz w:val="18"/>
                <w:lang w:val="en-US" w:eastAsia="fr-FR"/>
              </w:rPr>
              <w:t>Note 2:</w:t>
            </w:r>
            <w:r>
              <w:rPr>
                <w:rFonts w:ascii="Arial" w:hAnsi="Arial"/>
                <w:sz w:val="18"/>
                <w:lang w:val="en-US" w:eastAsia="fr-FR"/>
              </w:rPr>
              <w:tab/>
            </w:r>
            <w:r>
              <w:rPr>
                <w:rFonts w:ascii="Arial" w:hAnsi="Arial" w:cs="Arial"/>
                <w:sz w:val="18"/>
                <w:lang w:eastAsia="fr-FR"/>
              </w:rPr>
              <w:t xml:space="preserve">Es/Iot, </w:t>
            </w:r>
            <w:r>
              <w:rPr>
                <w:rFonts w:ascii="Arial" w:hAnsi="Arial"/>
                <w:sz w:val="18"/>
                <w:lang w:val="en-US" w:eastAsia="fr-FR"/>
              </w:rPr>
              <w:t>SSB_RP and Io levels have been derived from other parameters for information purposes. They are not settable parameters themselves.</w:t>
            </w:r>
          </w:p>
          <w:p>
            <w:pPr>
              <w:keepNext/>
              <w:keepLines/>
              <w:spacing w:after="0"/>
              <w:ind w:left="851" w:hanging="851"/>
              <w:rPr>
                <w:rFonts w:ascii="Arial" w:hAnsi="Arial"/>
                <w:sz w:val="18"/>
                <w:lang w:val="en-US" w:eastAsia="fr-FR"/>
              </w:rPr>
            </w:pPr>
            <w:r>
              <w:rPr>
                <w:rFonts w:ascii="Arial" w:hAnsi="Arial"/>
                <w:sz w:val="18"/>
                <w:lang w:val="en-US" w:eastAsia="fr-FR"/>
              </w:rPr>
              <w:t>Note 3:</w:t>
            </w:r>
            <w:r>
              <w:rPr>
                <w:rFonts w:ascii="Arial" w:hAnsi="Arial"/>
                <w:sz w:val="18"/>
                <w:lang w:val="en-US" w:eastAsia="fr-FR"/>
              </w:rPr>
              <w:tab/>
            </w:r>
            <w:r>
              <w:rPr>
                <w:rFonts w:ascii="Arial" w:hAnsi="Arial"/>
                <w:sz w:val="18"/>
                <w:lang w:val="en-US" w:eastAsia="fr-FR"/>
              </w:rPr>
              <w:t>Void</w:t>
            </w:r>
          </w:p>
          <w:p>
            <w:pPr>
              <w:keepNext/>
              <w:keepLines/>
              <w:spacing w:after="0"/>
              <w:ind w:left="851" w:hanging="851"/>
              <w:rPr>
                <w:rFonts w:ascii="Arial" w:hAnsi="Arial"/>
                <w:sz w:val="18"/>
                <w:lang w:val="en-US" w:eastAsia="fr-FR"/>
              </w:rPr>
            </w:pPr>
            <w:r>
              <w:rPr>
                <w:rFonts w:ascii="Arial" w:hAnsi="Arial"/>
                <w:sz w:val="18"/>
                <w:lang w:val="en-US" w:eastAsia="fr-FR"/>
              </w:rPr>
              <w:t>Note 4:</w:t>
            </w:r>
            <w:r>
              <w:rPr>
                <w:rFonts w:ascii="Arial" w:hAnsi="Arial"/>
                <w:sz w:val="18"/>
                <w:lang w:val="en-US" w:eastAsia="fr-FR"/>
              </w:rPr>
              <w:tab/>
            </w:r>
            <w:r>
              <w:rPr>
                <w:rFonts w:ascii="Arial" w:hAnsi="Arial"/>
                <w:sz w:val="18"/>
                <w:lang w:val="en-US" w:eastAsia="fr-FR"/>
              </w:rPr>
              <w:t>Equivalent power received by an antenna with 0dBi gain at the centre of the quiet zone</w:t>
            </w:r>
          </w:p>
          <w:p>
            <w:pPr>
              <w:keepNext/>
              <w:keepLines/>
              <w:spacing w:after="0"/>
              <w:ind w:left="851" w:hanging="851"/>
              <w:rPr>
                <w:rFonts w:ascii="Arial" w:hAnsi="Arial"/>
                <w:sz w:val="18"/>
                <w:lang w:val="en-US" w:eastAsia="fr-FR"/>
              </w:rPr>
            </w:pPr>
            <w:r>
              <w:rPr>
                <w:rFonts w:ascii="Arial" w:hAnsi="Arial"/>
                <w:sz w:val="18"/>
                <w:lang w:val="en-US" w:eastAsia="fr-FR"/>
              </w:rPr>
              <w:t>Note 5:</w:t>
            </w:r>
            <w:r>
              <w:rPr>
                <w:rFonts w:ascii="Arial" w:hAnsi="Arial"/>
                <w:sz w:val="18"/>
                <w:lang w:val="en-US" w:eastAsia="fr-FR"/>
              </w:rPr>
              <w:tab/>
            </w:r>
            <w:r>
              <w:rPr>
                <w:rFonts w:ascii="Arial" w:hAnsi="Arial"/>
                <w:sz w:val="18"/>
                <w:lang w:val="en-US" w:eastAsia="fr-FR"/>
              </w:rPr>
              <w:t>Void</w:t>
            </w:r>
          </w:p>
          <w:p>
            <w:pPr>
              <w:keepNext/>
              <w:keepLines/>
              <w:spacing w:after="0"/>
              <w:ind w:left="851" w:hanging="851"/>
              <w:rPr>
                <w:rFonts w:ascii="Arial" w:hAnsi="Arial"/>
                <w:sz w:val="18"/>
                <w:lang w:eastAsia="fr-FR"/>
              </w:rPr>
            </w:pPr>
            <w:r>
              <w:rPr>
                <w:rFonts w:ascii="Arial" w:hAnsi="Arial"/>
                <w:sz w:val="18"/>
                <w:lang w:eastAsia="fr-FR"/>
              </w:rPr>
              <w:t>Note 6:</w:t>
            </w:r>
            <w:r>
              <w:rPr>
                <w:rFonts w:ascii="Arial" w:hAnsi="Arial"/>
                <w:sz w:val="18"/>
                <w:lang w:eastAsia="fr-FR"/>
              </w:rPr>
              <w:tab/>
            </w:r>
            <w:r>
              <w:rPr>
                <w:rFonts w:ascii="Arial" w:hAnsi="Arial"/>
                <w:sz w:val="18"/>
                <w:lang w:eastAsia="fr-FR"/>
              </w:rPr>
              <w:t>Information about types of UE beam is given in B.2.1.3, and does not limit UE implementation or test system implementation</w:t>
            </w:r>
          </w:p>
          <w:p>
            <w:pPr>
              <w:keepNext/>
              <w:keepLines/>
              <w:spacing w:after="0"/>
              <w:ind w:left="851" w:hanging="851"/>
              <w:rPr>
                <w:rFonts w:ascii="Arial" w:hAnsi="Arial" w:cs="Arial"/>
                <w:sz w:val="18"/>
                <w:lang w:val="en-US"/>
              </w:rPr>
            </w:pPr>
            <w:r>
              <w:rPr>
                <w:rFonts w:ascii="Arial" w:hAnsi="Arial" w:cs="Arial"/>
                <w:sz w:val="18"/>
                <w:lang w:val="en-US"/>
              </w:rPr>
              <w:t>Note 7:</w:t>
            </w:r>
            <w:r>
              <w:rPr>
                <w:rFonts w:ascii="Arial" w:hAnsi="Arial" w:cs="Arial"/>
                <w:sz w:val="18"/>
                <w:lang w:val="en-US"/>
              </w:rPr>
              <w:tab/>
            </w:r>
            <w:r>
              <w:rPr>
                <w:rFonts w:ascii="Arial" w:hAnsi="Arial" w:cs="Arial"/>
                <w:sz w:val="18"/>
                <w:lang w:val="en-US"/>
              </w:rPr>
              <w:t>Calculation of Es/Iot</w:t>
            </w:r>
            <w:r>
              <w:rPr>
                <w:rFonts w:ascii="Arial" w:hAnsi="Arial" w:cs="Arial"/>
                <w:sz w:val="18"/>
                <w:vertAlign w:val="subscript"/>
                <w:lang w:val="en-US"/>
              </w:rPr>
              <w:t>BB</w:t>
            </w:r>
            <w:r>
              <w:rPr>
                <w:rFonts w:ascii="Arial"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Pr>
                <w:rFonts w:ascii="Arial" w:hAnsi="Arial" w:cs="Arial"/>
                <w:sz w:val="18"/>
                <w:vertAlign w:val="subscript"/>
                <w:lang w:val="en-US"/>
              </w:rPr>
              <w:t>S</w:t>
            </w:r>
            <w:r>
              <w:rPr>
                <w:rFonts w:ascii="Arial" w:hAnsi="Arial" w:cs="Arial"/>
                <w:sz w:val="18"/>
                <w:lang w:val="en-US"/>
              </w:rPr>
              <w:t xml:space="preserve"> from TS 38.101-2 [19] Table 6.2.1.3-4.</w:t>
            </w:r>
          </w:p>
        </w:tc>
      </w:tr>
    </w:tbl>
    <w:p>
      <w:pPr>
        <w:pStyle w:val="79"/>
      </w:pPr>
    </w:p>
    <w:p>
      <w:pPr>
        <w:pStyle w:val="6"/>
        <w:rPr>
          <w:b/>
          <w:i/>
        </w:rPr>
      </w:pPr>
      <w:r>
        <w:t>A.7.5.X.2.2</w:t>
      </w:r>
      <w:r>
        <w:tab/>
      </w:r>
      <w:r>
        <w:t>Test Requirements</w:t>
      </w:r>
    </w:p>
    <w:p>
      <w:pPr>
        <w:rPr>
          <w:lang w:val="en-US" w:eastAsia="zh-CN"/>
        </w:rPr>
      </w:pPr>
      <w:r>
        <w:rPr>
          <w:bCs/>
          <w:lang w:val="en-US" w:eastAsia="zh-CN"/>
        </w:rPr>
        <w:t>T</w:t>
      </w:r>
      <w:r>
        <w:rPr>
          <w:bCs/>
          <w:vertAlign w:val="subscript"/>
          <w:lang w:val="en-US" w:eastAsia="zh-CN"/>
        </w:rPr>
        <w:t>RRC_delay</w:t>
      </w:r>
      <w:r>
        <w:rPr>
          <w:bCs/>
          <w:lang w:val="en-US" w:eastAsia="zh-CN"/>
        </w:rPr>
        <w:t xml:space="preserve"> + </w:t>
      </w:r>
      <w:r>
        <w:rPr>
          <w:iCs/>
        </w:rPr>
        <w:t>T</w:t>
      </w:r>
      <w:r>
        <w:rPr>
          <w:iCs/>
          <w:vertAlign w:val="subscript"/>
        </w:rPr>
        <w:t>Event_DU</w:t>
      </w:r>
      <w:r>
        <w:rPr>
          <w:iCs/>
        </w:rPr>
        <w:t xml:space="preserve"> for PSCell addition (Cell 2) occurs during T1 as the </w:t>
      </w:r>
      <w:r>
        <w:rPr>
          <w:lang w:eastAsia="zh-CN"/>
        </w:rPr>
        <w:t xml:space="preserve">PSCell addition </w:t>
      </w:r>
      <w:r>
        <w:rPr>
          <w:iCs/>
        </w:rPr>
        <w:t>condition becomes satisfied at the start of T</w:t>
      </w:r>
      <w:r>
        <w:rPr>
          <w:rFonts w:hint="eastAsia"/>
          <w:iCs/>
          <w:lang w:val="en-US" w:eastAsia="zh-CN"/>
        </w:rPr>
        <w:t>2</w:t>
      </w:r>
      <w:r>
        <w:rPr>
          <w:iCs/>
        </w:rPr>
        <w:t>.</w:t>
      </w:r>
      <w:r>
        <w:rPr>
          <w:rFonts w:hint="eastAsia"/>
          <w:iCs/>
          <w:lang w:val="en-US" w:eastAsia="zh-CN"/>
        </w:rPr>
        <w:t xml:space="preserve"> </w:t>
      </w:r>
      <w:r>
        <w:rPr>
          <w:iCs/>
        </w:rPr>
        <w:t xml:space="preserve">The test shall verify that there are no interruptions during T1. </w:t>
      </w:r>
    </w:p>
    <w:p>
      <w:pPr>
        <w:rPr>
          <w:lang w:eastAsia="zh-CN"/>
        </w:rPr>
      </w:pPr>
      <w:r>
        <w:rPr>
          <w:lang w:eastAsia="zh-CN"/>
        </w:rPr>
        <w:t>The UE shall transmit the PRACH to PSCell (</w:t>
      </w:r>
      <w:r>
        <w:rPr>
          <w:rFonts w:eastAsia="MS Mincho" w:cs="v4.2.0"/>
        </w:rPr>
        <w:t xml:space="preserve">Cell </w:t>
      </w:r>
      <w:r>
        <w:rPr>
          <w:rFonts w:hint="eastAsia" w:cs="v4.2.0"/>
          <w:lang w:val="en-US" w:eastAsia="zh-CN"/>
        </w:rPr>
        <w:t>2</w:t>
      </w:r>
      <w:r>
        <w:rPr>
          <w:lang w:eastAsia="zh-CN"/>
        </w:rPr>
        <w:t xml:space="preserve">) </w:t>
      </w:r>
      <w:r>
        <w:rPr>
          <w:rFonts w:eastAsia="MS Mincho" w:cs="v4.2.0"/>
        </w:rPr>
        <w:t>less than</w:t>
      </w:r>
      <w:r>
        <w:rPr>
          <w:lang w:eastAsia="zh-CN"/>
        </w:rPr>
        <w:t xml:space="preserve"> </w:t>
      </w:r>
      <w:r>
        <w:t>T</w:t>
      </w:r>
      <w:r>
        <w:rPr>
          <w:vertAlign w:val="subscript"/>
        </w:rPr>
        <w:t>config_PSCell_Addition_Conditional</w:t>
      </w:r>
      <w:r>
        <w:rPr>
          <w:vertAlign w:val="superscript"/>
          <w:lang w:eastAsia="zh-CN"/>
        </w:rPr>
        <w:t xml:space="preserve"> Note1</w:t>
      </w:r>
      <w:r>
        <w:rPr>
          <w:lang w:eastAsia="zh-CN"/>
        </w:rPr>
        <w:t xml:space="preserve"> </w:t>
      </w:r>
      <w:r>
        <w:rPr>
          <w:rFonts w:hint="eastAsia"/>
          <w:lang w:val="en-US" w:eastAsia="zh-CN"/>
        </w:rPr>
        <w:t>from the start of</w:t>
      </w:r>
      <w:r>
        <w:rPr>
          <w:lang w:eastAsia="zh-CN"/>
        </w:rPr>
        <w:t xml:space="preserve"> T</w:t>
      </w:r>
      <w:r>
        <w:rPr>
          <w:rFonts w:hint="eastAsia"/>
          <w:lang w:val="en-US" w:eastAsia="zh-CN"/>
        </w:rPr>
        <w:t>2</w:t>
      </w:r>
      <w:r>
        <w:rPr>
          <w:lang w:eastAsia="zh-CN"/>
        </w:rPr>
        <w:t>.</w:t>
      </w:r>
    </w:p>
    <w:p>
      <w:pPr>
        <w:rPr>
          <w:lang w:eastAsia="zh-CN"/>
        </w:rPr>
      </w:pPr>
      <w:r>
        <w:rPr>
          <w:lang w:eastAsia="zh-CN"/>
        </w:rPr>
        <w:t>The UE shall transmit the PRACH to PSCell (</w:t>
      </w:r>
      <w:r>
        <w:rPr>
          <w:rFonts w:eastAsia="MS Mincho" w:cs="v4.2.0"/>
        </w:rPr>
        <w:t xml:space="preserve">Cell </w:t>
      </w:r>
      <w:r>
        <w:rPr>
          <w:rFonts w:hint="eastAsia" w:cs="v4.2.0"/>
          <w:lang w:val="en-US" w:eastAsia="zh-CN"/>
        </w:rPr>
        <w:t>3</w:t>
      </w:r>
      <w:r>
        <w:rPr>
          <w:lang w:eastAsia="zh-CN"/>
        </w:rPr>
        <w:t xml:space="preserve">) </w:t>
      </w:r>
      <w:r>
        <w:rPr>
          <w:rFonts w:eastAsia="MS Mincho" w:cs="v4.2.0"/>
        </w:rPr>
        <w:t>less than</w:t>
      </w:r>
      <w:r>
        <w:rPr>
          <w:lang w:eastAsia="zh-CN"/>
        </w:rPr>
        <w:t xml:space="preserve"> </w:t>
      </w:r>
      <w:r>
        <w:t>T</w:t>
      </w:r>
      <w:r>
        <w:rPr>
          <w:vertAlign w:val="subscript"/>
        </w:rPr>
        <w:t>config_PSCell_Addition_Conditional</w:t>
      </w:r>
      <w:r>
        <w:rPr>
          <w:vertAlign w:val="superscript"/>
          <w:lang w:eastAsia="zh-CN"/>
        </w:rPr>
        <w:t xml:space="preserve"> Note</w:t>
      </w:r>
      <w:r>
        <w:rPr>
          <w:rFonts w:hint="eastAsia"/>
          <w:vertAlign w:val="superscript"/>
          <w:lang w:val="en-US" w:eastAsia="zh-CN"/>
        </w:rPr>
        <w:t>1</w:t>
      </w:r>
      <w:r>
        <w:rPr>
          <w:lang w:eastAsia="zh-CN"/>
        </w:rPr>
        <w:t xml:space="preserve"> </w:t>
      </w:r>
      <w:r>
        <w:rPr>
          <w:rFonts w:hint="eastAsia"/>
          <w:lang w:val="en-US" w:eastAsia="zh-CN"/>
        </w:rPr>
        <w:t>from the start of</w:t>
      </w:r>
      <w:r>
        <w:rPr>
          <w:lang w:eastAsia="zh-CN"/>
        </w:rPr>
        <w:t xml:space="preserve"> T</w:t>
      </w:r>
      <w:r>
        <w:rPr>
          <w:rFonts w:hint="eastAsia"/>
          <w:lang w:val="en-US" w:eastAsia="zh-CN"/>
        </w:rPr>
        <w:t>4</w:t>
      </w:r>
      <w:r>
        <w:rPr>
          <w:lang w:eastAsia="zh-CN"/>
        </w:rPr>
        <w:t>.</w:t>
      </w:r>
    </w:p>
    <w:p>
      <w:pPr>
        <w:rPr>
          <w:lang w:eastAsia="zh-CN"/>
        </w:rPr>
      </w:pPr>
      <w:r>
        <w:rPr>
          <w:lang w:eastAsia="zh-CN"/>
        </w:rPr>
        <w:t>All the above test requirements shall be fulfilled for the observed PSCell addition delay and PSCell release delay to be counted as correct. The rate of correct observed PSCell addition delay and PSCell release delay during repeated tests shall be at least 90%.</w:t>
      </w:r>
    </w:p>
    <w:p>
      <w:pPr>
        <w:keepLines/>
      </w:pPr>
      <w:r>
        <w:t>Note</w:t>
      </w:r>
      <w:r>
        <w:rPr>
          <w:rFonts w:hint="eastAsia"/>
          <w:lang w:val="en-US" w:eastAsia="zh-CN"/>
        </w:rPr>
        <w:t xml:space="preserve"> </w:t>
      </w:r>
      <w:r>
        <w:t>1:</w:t>
      </w:r>
      <w:r>
        <w:tab/>
      </w:r>
      <w:r>
        <w:t>The PSCell addition delay during T</w:t>
      </w:r>
      <w:r>
        <w:rPr>
          <w:rFonts w:hint="eastAsia"/>
          <w:lang w:val="en-US" w:eastAsia="zh-CN"/>
        </w:rPr>
        <w:t>2</w:t>
      </w:r>
      <w:r>
        <w:t xml:space="preserve"> can be expressed as</w:t>
      </w:r>
      <w:r>
        <w:rPr>
          <w:bCs/>
        </w:rPr>
        <w:t xml:space="preserve"> follows</w:t>
      </w:r>
      <w:r>
        <w:t xml:space="preserve">: </w:t>
      </w:r>
    </w:p>
    <w:p>
      <w:pPr>
        <w:keepLines/>
        <w:tabs>
          <w:tab w:val="center" w:pos="4536"/>
          <w:tab w:val="right" w:pos="9072"/>
        </w:tabs>
      </w:pPr>
      <w:r>
        <w:tab/>
      </w:r>
      <w:r>
        <w:t>T</w:t>
      </w:r>
      <w:r>
        <w:rPr>
          <w:vertAlign w:val="subscript"/>
        </w:rPr>
        <w:t>config_PSCell_Addition_Conditional</w:t>
      </w:r>
      <w:r>
        <w:t xml:space="preserve"> = T</w:t>
      </w:r>
      <w:r>
        <w:rPr>
          <w:vertAlign w:val="subscript"/>
        </w:rPr>
        <w:t>measure</w:t>
      </w:r>
      <w:r>
        <w:t xml:space="preserve"> + T</w:t>
      </w:r>
      <w:r>
        <w:rPr>
          <w:vertAlign w:val="subscript"/>
        </w:rPr>
        <w:t>UE_preparation</w:t>
      </w:r>
      <w:r>
        <w:t xml:space="preserve"> + T</w:t>
      </w:r>
      <w:r>
        <w:rPr>
          <w:vertAlign w:val="subscript"/>
        </w:rPr>
        <w:t>processing</w:t>
      </w:r>
      <w:r>
        <w:t xml:space="preserve"> + T</w:t>
      </w:r>
      <w:r>
        <w:rPr>
          <w:vertAlign w:val="subscript"/>
        </w:rPr>
        <w:t>∆</w:t>
      </w:r>
      <w:r>
        <w:t xml:space="preserve"> + T</w:t>
      </w:r>
      <w:r>
        <w:rPr>
          <w:vertAlign w:val="subscript"/>
        </w:rPr>
        <w:t>PSCell_ DU</w:t>
      </w:r>
      <w:r>
        <w:t xml:space="preserve"> + 2 ms</w:t>
      </w:r>
    </w:p>
    <w:p>
      <w:pPr>
        <w:keepLines/>
        <w:rPr>
          <w:rFonts w:cs="v4.2.0"/>
          <w:lang w:eastAsia="zh-CN"/>
        </w:rPr>
      </w:pPr>
      <w:r>
        <w:rPr>
          <w:rFonts w:cs="v4.2.0"/>
          <w:lang w:eastAsia="zh-CN"/>
        </w:rPr>
        <w:t>Where:</w:t>
      </w:r>
    </w:p>
    <w:p>
      <w:pPr>
        <w:ind w:left="568" w:hanging="284"/>
      </w:pPr>
      <w:r>
        <w:t>T</w:t>
      </w:r>
      <w:r>
        <w:rPr>
          <w:vertAlign w:val="subscript"/>
        </w:rPr>
        <w:t>measure</w:t>
      </w:r>
      <w:r>
        <w:t xml:space="preserve"> = 6720ms for power class 1 or 4160 for power class 2/3/4</w:t>
      </w:r>
    </w:p>
    <w:p>
      <w:pPr>
        <w:ind w:left="568" w:hanging="284"/>
      </w:pPr>
      <w:r>
        <w:t>T</w:t>
      </w:r>
      <w:r>
        <w:rPr>
          <w:vertAlign w:val="subscript"/>
        </w:rPr>
        <w:t>UE_preparation</w:t>
      </w:r>
      <w:r>
        <w:t xml:space="preserve"> = 10ms</w:t>
      </w:r>
    </w:p>
    <w:p>
      <w:pPr>
        <w:ind w:left="568" w:hanging="284"/>
      </w:pPr>
      <w:r>
        <w:t>T</w:t>
      </w:r>
      <w:r>
        <w:rPr>
          <w:vertAlign w:val="subscript"/>
        </w:rPr>
        <w:t>processing</w:t>
      </w:r>
      <w:r>
        <w:t xml:space="preserve"> = 40ms </w:t>
      </w:r>
    </w:p>
    <w:p>
      <w:pPr>
        <w:ind w:left="568" w:hanging="284"/>
      </w:pPr>
      <w:r>
        <w:t>T</w:t>
      </w:r>
      <w:r>
        <w:rPr>
          <w:vertAlign w:val="subscript"/>
        </w:rPr>
        <w:t>∆</w:t>
      </w:r>
      <w:r>
        <w:t xml:space="preserve"> = 20ms</w:t>
      </w:r>
    </w:p>
    <w:p>
      <w:r>
        <w:t>T</w:t>
      </w:r>
      <w:r>
        <w:rPr>
          <w:vertAlign w:val="subscript"/>
        </w:rPr>
        <w:t xml:space="preserve">PSCell_ DU </w:t>
      </w:r>
      <w:r>
        <w:t>= 1*10+10 = 20 ms</w:t>
      </w:r>
    </w:p>
    <w:p>
      <w:pPr>
        <w:rPr>
          <w:ins w:id="254" w:author="Wu Yan (ZTE)" w:date="2024-04-30T11:10:34Z"/>
          <w:rFonts w:hint="default"/>
          <w:bCs/>
          <w:color w:val="000000"/>
          <w:lang w:val="en-US" w:eastAsia="zh-CN"/>
        </w:rPr>
      </w:pPr>
    </w:p>
    <w:p>
      <w:pPr>
        <w:jc w:val="center"/>
        <w:rPr>
          <w:rFonts w:eastAsia="宋体"/>
          <w:highlight w:val="yellow"/>
          <w:lang w:eastAsia="zh-CN"/>
        </w:rPr>
      </w:pPr>
      <w:r>
        <w:rPr>
          <w:rFonts w:eastAsia="宋体"/>
          <w:highlight w:val="yellow"/>
          <w:lang w:eastAsia="zh-CN"/>
        </w:rPr>
        <w:t>&lt;End of Change</w:t>
      </w:r>
      <w:r>
        <w:rPr>
          <w:rFonts w:hint="eastAsia" w:eastAsia="宋体"/>
          <w:highlight w:val="yellow"/>
          <w:lang w:val="en-US" w:eastAsia="zh-CN"/>
        </w:rPr>
        <w:t xml:space="preserve"> 4</w:t>
      </w:r>
      <w:r>
        <w:rPr>
          <w:rFonts w:eastAsia="宋体"/>
          <w:highlight w:val="yellow"/>
          <w:lang w:eastAsia="zh-CN"/>
        </w:rPr>
        <w:t>&gt;</w:t>
      </w:r>
    </w:p>
    <w:p/>
    <w:p>
      <w:pPr>
        <w:rPr>
          <w:lang w:val="en-US" w:eastAsia="zh-CN"/>
        </w:rPr>
      </w:pPr>
    </w:p>
    <w:p>
      <w:pPr>
        <w:rPr>
          <w:b/>
          <w:bCs/>
          <w:rPrChange w:id="255" w:author="ZTE - WU YAN" w:date="2024-05-22T13:48:34Z">
            <w:rPr/>
          </w:rPrChange>
        </w:rPr>
      </w:pPr>
    </w:p>
    <w:sectPr>
      <w:headerReference r:id="rId6" w:type="first"/>
      <w:headerReference r:id="rId4" w:type="default"/>
      <w:headerReference r:id="rId5"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MS LineDraw">
    <w:altName w:val="Courier New"/>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Bookman">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ZapfDingbats">
    <w:altName w:val="Segoe Print"/>
    <w:panose1 w:val="00000000000000000000"/>
    <w:charset w:val="02"/>
    <w:family w:val="decorative"/>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Segoe Print"/>
    <w:panose1 w:val="00000000000000000000"/>
    <w:charset w:val="CC"/>
    <w:family w:val="swiss"/>
    <w:pitch w:val="default"/>
    <w:sig w:usb0="00000000" w:usb1="00000000" w:usb2="00000028" w:usb3="00000000" w:csb0="0000019F" w:csb1="00000000"/>
  </w:font>
  <w:font w:name="Times-Roman">
    <w:altName w:val="Times New Roman"/>
    <w:panose1 w:val="00000000000000000000"/>
    <w:charset w:val="00"/>
    <w:family w:val="roman"/>
    <w:pitch w:val="default"/>
    <w:sig w:usb0="00000000" w:usb1="00000000" w:usb2="00000000" w:usb3="00000000" w:csb0="00000000"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v4.2.0">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F585B"/>
    <w:multiLevelType w:val="multilevel"/>
    <w:tmpl w:val="019F585B"/>
    <w:lvl w:ilvl="0" w:tentative="0">
      <w:start w:val="5"/>
      <w:numFmt w:val="bullet"/>
      <w:pStyle w:val="193"/>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0C15FE7"/>
    <w:multiLevelType w:val="multilevel"/>
    <w:tmpl w:val="10C15FE7"/>
    <w:lvl w:ilvl="0" w:tentative="0">
      <w:start w:val="1"/>
      <w:numFmt w:val="bullet"/>
      <w:pStyle w:val="1858"/>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9F978E9"/>
    <w:multiLevelType w:val="multilevel"/>
    <w:tmpl w:val="29F978E9"/>
    <w:lvl w:ilvl="0" w:tentative="0">
      <w:start w:val="1"/>
      <w:numFmt w:val="bullet"/>
      <w:pStyle w:val="17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178"/>
      <w:lvlText w:val=""/>
      <w:lvlJc w:val="left"/>
      <w:pPr>
        <w:tabs>
          <w:tab w:val="left" w:pos="360"/>
        </w:tabs>
        <w:ind w:left="360" w:hanging="360"/>
      </w:pPr>
      <w:rPr>
        <w:rFonts w:hint="default" w:ascii="Symbol" w:hAnsi="Symbol"/>
      </w:rPr>
    </w:lvl>
  </w:abstractNum>
  <w:abstractNum w:abstractNumId="5">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5C80964"/>
    <w:multiLevelType w:val="multilevel"/>
    <w:tmpl w:val="35C80964"/>
    <w:lvl w:ilvl="0" w:tentative="0">
      <w:start w:val="1"/>
      <w:numFmt w:val="decimal"/>
      <w:pStyle w:val="1859"/>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17F6AFB"/>
    <w:multiLevelType w:val="multilevel"/>
    <w:tmpl w:val="417F6AFB"/>
    <w:lvl w:ilvl="0" w:tentative="0">
      <w:start w:val="1"/>
      <w:numFmt w:val="bullet"/>
      <w:pStyle w:val="232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
    <w:nsid w:val="5101505E"/>
    <w:multiLevelType w:val="multilevel"/>
    <w:tmpl w:val="5101505E"/>
    <w:lvl w:ilvl="0" w:tentative="0">
      <w:start w:val="1"/>
      <w:numFmt w:val="decimal"/>
      <w:pStyle w:val="600"/>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5E0C5BD"/>
    <w:multiLevelType w:val="singleLevel"/>
    <w:tmpl w:val="55E0C5BD"/>
    <w:lvl w:ilvl="0" w:tentative="0">
      <w:start w:val="1"/>
      <w:numFmt w:val="decimal"/>
      <w:suff w:val="space"/>
      <w:lvlText w:val="%1)"/>
      <w:lvlJc w:val="left"/>
    </w:lvl>
  </w:abstractNum>
  <w:abstractNum w:abstractNumId="10">
    <w:nsid w:val="6F1D6A21"/>
    <w:multiLevelType w:val="singleLevel"/>
    <w:tmpl w:val="6F1D6A21"/>
    <w:lvl w:ilvl="0" w:tentative="0">
      <w:start w:val="1"/>
      <w:numFmt w:val="decimal"/>
      <w:pStyle w:val="167"/>
      <w:lvlText w:val="[%1]"/>
      <w:lvlJc w:val="left"/>
      <w:pPr>
        <w:tabs>
          <w:tab w:val="left" w:pos="360"/>
        </w:tabs>
        <w:ind w:left="360" w:hanging="360"/>
      </w:pPr>
      <w:rPr>
        <w:rFonts w:hint="default" w:ascii="Times New Roman" w:hAnsi="Times New Roman"/>
        <w:sz w:val="18"/>
      </w:rPr>
    </w:lvl>
  </w:abstractNum>
  <w:abstractNum w:abstractNumId="11">
    <w:nsid w:val="70146DC0"/>
    <w:multiLevelType w:val="multilevel"/>
    <w:tmpl w:val="70146DC0"/>
    <w:lvl w:ilvl="0" w:tentative="0">
      <w:start w:val="1"/>
      <w:numFmt w:val="bullet"/>
      <w:pStyle w:val="2319"/>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12">
    <w:nsid w:val="70BD643C"/>
    <w:multiLevelType w:val="multilevel"/>
    <w:tmpl w:val="70BD643C"/>
    <w:lvl w:ilvl="0" w:tentative="0">
      <w:start w:val="1"/>
      <w:numFmt w:val="bullet"/>
      <w:pStyle w:val="1860"/>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9156C54"/>
    <w:multiLevelType w:val="multilevel"/>
    <w:tmpl w:val="79156C54"/>
    <w:lvl w:ilvl="0" w:tentative="0">
      <w:start w:val="1"/>
      <w:numFmt w:val="bullet"/>
      <w:pStyle w:val="1857"/>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92F5895"/>
    <w:multiLevelType w:val="multilevel"/>
    <w:tmpl w:val="792F5895"/>
    <w:lvl w:ilvl="0" w:tentative="0">
      <w:start w:val="1"/>
      <w:numFmt w:val="bullet"/>
      <w:pStyle w:val="1861"/>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5">
    <w:nsid w:val="7BC330F5"/>
    <w:multiLevelType w:val="multilevel"/>
    <w:tmpl w:val="7BC330F5"/>
    <w:lvl w:ilvl="0" w:tentative="0">
      <w:start w:val="1"/>
      <w:numFmt w:val="bullet"/>
      <w:pStyle w:val="16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10"/>
  </w:num>
  <w:num w:numId="4">
    <w:abstractNumId w:val="15"/>
  </w:num>
  <w:num w:numId="5">
    <w:abstractNumId w:val="3"/>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1"/>
  </w:num>
  <w:num w:numId="15">
    <w:abstractNumId w:val="7"/>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 WU YAN">
    <w15:presenceInfo w15:providerId="None" w15:userId="ZTE - WU YAN"/>
  </w15:person>
  <w15:person w15:author="Wu Yan (ZTE)">
    <w15:presenceInfo w15:providerId="None" w15:userId="Wu Yan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FE6"/>
    <w:rsid w:val="00044BD3"/>
    <w:rsid w:val="00057795"/>
    <w:rsid w:val="0007060C"/>
    <w:rsid w:val="00071DAD"/>
    <w:rsid w:val="000A6394"/>
    <w:rsid w:val="000B7FED"/>
    <w:rsid w:val="000C038A"/>
    <w:rsid w:val="000C4194"/>
    <w:rsid w:val="000C6598"/>
    <w:rsid w:val="000D44B3"/>
    <w:rsid w:val="000E1379"/>
    <w:rsid w:val="00104C6F"/>
    <w:rsid w:val="00122218"/>
    <w:rsid w:val="0012244E"/>
    <w:rsid w:val="00134584"/>
    <w:rsid w:val="00137D1D"/>
    <w:rsid w:val="00145D43"/>
    <w:rsid w:val="00146755"/>
    <w:rsid w:val="001602C7"/>
    <w:rsid w:val="00181BE3"/>
    <w:rsid w:val="00181ED7"/>
    <w:rsid w:val="00192C46"/>
    <w:rsid w:val="001A08B3"/>
    <w:rsid w:val="001A7B60"/>
    <w:rsid w:val="001B213D"/>
    <w:rsid w:val="001B52F0"/>
    <w:rsid w:val="001B7A65"/>
    <w:rsid w:val="001B7CF8"/>
    <w:rsid w:val="001C1AB1"/>
    <w:rsid w:val="001E3B93"/>
    <w:rsid w:val="001E41F3"/>
    <w:rsid w:val="001E5506"/>
    <w:rsid w:val="00206359"/>
    <w:rsid w:val="00207491"/>
    <w:rsid w:val="002163B4"/>
    <w:rsid w:val="00220798"/>
    <w:rsid w:val="00226B50"/>
    <w:rsid w:val="0023511E"/>
    <w:rsid w:val="0025002D"/>
    <w:rsid w:val="0026004D"/>
    <w:rsid w:val="002628B2"/>
    <w:rsid w:val="002640DD"/>
    <w:rsid w:val="00275D12"/>
    <w:rsid w:val="002773D2"/>
    <w:rsid w:val="00282828"/>
    <w:rsid w:val="00284FEB"/>
    <w:rsid w:val="002860C4"/>
    <w:rsid w:val="00291728"/>
    <w:rsid w:val="002A0F6A"/>
    <w:rsid w:val="002A2B6C"/>
    <w:rsid w:val="002B5741"/>
    <w:rsid w:val="002C6E7A"/>
    <w:rsid w:val="002E472E"/>
    <w:rsid w:val="002F0F12"/>
    <w:rsid w:val="002F6B12"/>
    <w:rsid w:val="002F6D0D"/>
    <w:rsid w:val="00305409"/>
    <w:rsid w:val="0031452A"/>
    <w:rsid w:val="00335681"/>
    <w:rsid w:val="0035143E"/>
    <w:rsid w:val="003609EF"/>
    <w:rsid w:val="0036231A"/>
    <w:rsid w:val="00374DD4"/>
    <w:rsid w:val="0038379B"/>
    <w:rsid w:val="003869F5"/>
    <w:rsid w:val="003B2E3C"/>
    <w:rsid w:val="003B33C3"/>
    <w:rsid w:val="003E1A36"/>
    <w:rsid w:val="003F5B46"/>
    <w:rsid w:val="00410371"/>
    <w:rsid w:val="00413AA3"/>
    <w:rsid w:val="0042096D"/>
    <w:rsid w:val="004212C5"/>
    <w:rsid w:val="004228E0"/>
    <w:rsid w:val="004242F1"/>
    <w:rsid w:val="00424C62"/>
    <w:rsid w:val="00432345"/>
    <w:rsid w:val="00434A5D"/>
    <w:rsid w:val="004521CB"/>
    <w:rsid w:val="004523A2"/>
    <w:rsid w:val="00472D51"/>
    <w:rsid w:val="00476071"/>
    <w:rsid w:val="004A2A91"/>
    <w:rsid w:val="004A7DDD"/>
    <w:rsid w:val="004B15F0"/>
    <w:rsid w:val="004B75B7"/>
    <w:rsid w:val="004B7C03"/>
    <w:rsid w:val="004D0540"/>
    <w:rsid w:val="004D7E7D"/>
    <w:rsid w:val="004E451E"/>
    <w:rsid w:val="004F71C7"/>
    <w:rsid w:val="005141D9"/>
    <w:rsid w:val="0051580D"/>
    <w:rsid w:val="00516A76"/>
    <w:rsid w:val="00527BB9"/>
    <w:rsid w:val="00527EDA"/>
    <w:rsid w:val="00547111"/>
    <w:rsid w:val="00550466"/>
    <w:rsid w:val="00573D2A"/>
    <w:rsid w:val="00592D74"/>
    <w:rsid w:val="00595F49"/>
    <w:rsid w:val="005D5BDE"/>
    <w:rsid w:val="005E2C44"/>
    <w:rsid w:val="005F0159"/>
    <w:rsid w:val="005F0D1C"/>
    <w:rsid w:val="005F4A4D"/>
    <w:rsid w:val="005F7F14"/>
    <w:rsid w:val="00602208"/>
    <w:rsid w:val="00604CBA"/>
    <w:rsid w:val="00605CD4"/>
    <w:rsid w:val="00612BE1"/>
    <w:rsid w:val="00621188"/>
    <w:rsid w:val="006242DB"/>
    <w:rsid w:val="006257ED"/>
    <w:rsid w:val="006329CC"/>
    <w:rsid w:val="00633B10"/>
    <w:rsid w:val="0064713C"/>
    <w:rsid w:val="00653DE4"/>
    <w:rsid w:val="00665C47"/>
    <w:rsid w:val="006716D8"/>
    <w:rsid w:val="00681F6F"/>
    <w:rsid w:val="00686905"/>
    <w:rsid w:val="00695808"/>
    <w:rsid w:val="006A614B"/>
    <w:rsid w:val="006B2996"/>
    <w:rsid w:val="006B46FB"/>
    <w:rsid w:val="006C4247"/>
    <w:rsid w:val="006E1D52"/>
    <w:rsid w:val="006E21FB"/>
    <w:rsid w:val="006F0EFB"/>
    <w:rsid w:val="00700D6E"/>
    <w:rsid w:val="0072391B"/>
    <w:rsid w:val="00723CD2"/>
    <w:rsid w:val="007325C5"/>
    <w:rsid w:val="00732955"/>
    <w:rsid w:val="0073430F"/>
    <w:rsid w:val="00735EC0"/>
    <w:rsid w:val="007713E9"/>
    <w:rsid w:val="0077455C"/>
    <w:rsid w:val="007869D2"/>
    <w:rsid w:val="00792342"/>
    <w:rsid w:val="007977A8"/>
    <w:rsid w:val="00797C71"/>
    <w:rsid w:val="007A03B6"/>
    <w:rsid w:val="007B512A"/>
    <w:rsid w:val="007C2097"/>
    <w:rsid w:val="007D3D0A"/>
    <w:rsid w:val="007D6A07"/>
    <w:rsid w:val="007F7259"/>
    <w:rsid w:val="008029F4"/>
    <w:rsid w:val="008040A8"/>
    <w:rsid w:val="00812CBF"/>
    <w:rsid w:val="00815EFA"/>
    <w:rsid w:val="00822F9D"/>
    <w:rsid w:val="00825B2E"/>
    <w:rsid w:val="008279FA"/>
    <w:rsid w:val="008446AE"/>
    <w:rsid w:val="00847EA5"/>
    <w:rsid w:val="008626E7"/>
    <w:rsid w:val="00870EE7"/>
    <w:rsid w:val="008854F4"/>
    <w:rsid w:val="008863B9"/>
    <w:rsid w:val="008A3F52"/>
    <w:rsid w:val="008A45A6"/>
    <w:rsid w:val="008A7365"/>
    <w:rsid w:val="008D3CCC"/>
    <w:rsid w:val="008D4B4F"/>
    <w:rsid w:val="008D7303"/>
    <w:rsid w:val="008E2F7E"/>
    <w:rsid w:val="008F3789"/>
    <w:rsid w:val="008F686C"/>
    <w:rsid w:val="009148DE"/>
    <w:rsid w:val="00941E30"/>
    <w:rsid w:val="0095432A"/>
    <w:rsid w:val="009777D9"/>
    <w:rsid w:val="00982505"/>
    <w:rsid w:val="00991B88"/>
    <w:rsid w:val="009A02AB"/>
    <w:rsid w:val="009A5753"/>
    <w:rsid w:val="009A579D"/>
    <w:rsid w:val="009B2C1F"/>
    <w:rsid w:val="009E3297"/>
    <w:rsid w:val="009E4A49"/>
    <w:rsid w:val="009F095C"/>
    <w:rsid w:val="009F734F"/>
    <w:rsid w:val="00A02715"/>
    <w:rsid w:val="00A14855"/>
    <w:rsid w:val="00A246B6"/>
    <w:rsid w:val="00A343EF"/>
    <w:rsid w:val="00A47E70"/>
    <w:rsid w:val="00A50CF0"/>
    <w:rsid w:val="00A54F9E"/>
    <w:rsid w:val="00A7671C"/>
    <w:rsid w:val="00A804C0"/>
    <w:rsid w:val="00A82F95"/>
    <w:rsid w:val="00A85A3E"/>
    <w:rsid w:val="00A90D88"/>
    <w:rsid w:val="00A9722F"/>
    <w:rsid w:val="00AA089D"/>
    <w:rsid w:val="00AA2CBC"/>
    <w:rsid w:val="00AB4804"/>
    <w:rsid w:val="00AC3370"/>
    <w:rsid w:val="00AC5820"/>
    <w:rsid w:val="00AD1CD8"/>
    <w:rsid w:val="00AD2184"/>
    <w:rsid w:val="00AD397A"/>
    <w:rsid w:val="00AE10A0"/>
    <w:rsid w:val="00AF431B"/>
    <w:rsid w:val="00B0051C"/>
    <w:rsid w:val="00B03D22"/>
    <w:rsid w:val="00B13FF9"/>
    <w:rsid w:val="00B17194"/>
    <w:rsid w:val="00B20AF6"/>
    <w:rsid w:val="00B24CF2"/>
    <w:rsid w:val="00B258BB"/>
    <w:rsid w:val="00B34D6C"/>
    <w:rsid w:val="00B63AE2"/>
    <w:rsid w:val="00B67B97"/>
    <w:rsid w:val="00B87925"/>
    <w:rsid w:val="00B968C8"/>
    <w:rsid w:val="00BA3EC5"/>
    <w:rsid w:val="00BA4AD9"/>
    <w:rsid w:val="00BA51D9"/>
    <w:rsid w:val="00BB5DFC"/>
    <w:rsid w:val="00BC128F"/>
    <w:rsid w:val="00BD279D"/>
    <w:rsid w:val="00BD6BB8"/>
    <w:rsid w:val="00C10549"/>
    <w:rsid w:val="00C122CB"/>
    <w:rsid w:val="00C148EF"/>
    <w:rsid w:val="00C41E5E"/>
    <w:rsid w:val="00C433E9"/>
    <w:rsid w:val="00C5389D"/>
    <w:rsid w:val="00C66BA2"/>
    <w:rsid w:val="00C751D1"/>
    <w:rsid w:val="00C76A8C"/>
    <w:rsid w:val="00C82B3F"/>
    <w:rsid w:val="00C84296"/>
    <w:rsid w:val="00C870F6"/>
    <w:rsid w:val="00C87F60"/>
    <w:rsid w:val="00C95985"/>
    <w:rsid w:val="00C97D4A"/>
    <w:rsid w:val="00CC5026"/>
    <w:rsid w:val="00CC5504"/>
    <w:rsid w:val="00CC68D0"/>
    <w:rsid w:val="00CC7D06"/>
    <w:rsid w:val="00CE417B"/>
    <w:rsid w:val="00D0203C"/>
    <w:rsid w:val="00D03F9A"/>
    <w:rsid w:val="00D06D51"/>
    <w:rsid w:val="00D2427E"/>
    <w:rsid w:val="00D24991"/>
    <w:rsid w:val="00D45484"/>
    <w:rsid w:val="00D50255"/>
    <w:rsid w:val="00D66520"/>
    <w:rsid w:val="00D673D1"/>
    <w:rsid w:val="00D67B44"/>
    <w:rsid w:val="00D84AE9"/>
    <w:rsid w:val="00D863EB"/>
    <w:rsid w:val="00D87AB4"/>
    <w:rsid w:val="00D97E11"/>
    <w:rsid w:val="00DB67E9"/>
    <w:rsid w:val="00DD19CA"/>
    <w:rsid w:val="00DD6A7C"/>
    <w:rsid w:val="00DE1E8A"/>
    <w:rsid w:val="00DE34CF"/>
    <w:rsid w:val="00DE5F12"/>
    <w:rsid w:val="00E045B3"/>
    <w:rsid w:val="00E13F3D"/>
    <w:rsid w:val="00E157D9"/>
    <w:rsid w:val="00E32C9E"/>
    <w:rsid w:val="00E34898"/>
    <w:rsid w:val="00E56BDE"/>
    <w:rsid w:val="00E83AD3"/>
    <w:rsid w:val="00E91425"/>
    <w:rsid w:val="00EA37F9"/>
    <w:rsid w:val="00EA711D"/>
    <w:rsid w:val="00EB09B7"/>
    <w:rsid w:val="00EB0CE5"/>
    <w:rsid w:val="00ED434D"/>
    <w:rsid w:val="00EE7D7C"/>
    <w:rsid w:val="00EF0B36"/>
    <w:rsid w:val="00F03AF4"/>
    <w:rsid w:val="00F1139D"/>
    <w:rsid w:val="00F15AB8"/>
    <w:rsid w:val="00F20600"/>
    <w:rsid w:val="00F21C54"/>
    <w:rsid w:val="00F25D98"/>
    <w:rsid w:val="00F300FB"/>
    <w:rsid w:val="00F53D67"/>
    <w:rsid w:val="00F67EC4"/>
    <w:rsid w:val="00FA0D53"/>
    <w:rsid w:val="00FB6386"/>
    <w:rsid w:val="00FC72A4"/>
    <w:rsid w:val="00FD59DE"/>
    <w:rsid w:val="00FF045C"/>
    <w:rsid w:val="010D5FC6"/>
    <w:rsid w:val="0A2D48BF"/>
    <w:rsid w:val="0C5E18BD"/>
    <w:rsid w:val="12144FC0"/>
    <w:rsid w:val="131A755A"/>
    <w:rsid w:val="17A46BCF"/>
    <w:rsid w:val="183C7DEA"/>
    <w:rsid w:val="21D75195"/>
    <w:rsid w:val="22297DDC"/>
    <w:rsid w:val="22EE5862"/>
    <w:rsid w:val="23144878"/>
    <w:rsid w:val="24280D55"/>
    <w:rsid w:val="2441618A"/>
    <w:rsid w:val="26571970"/>
    <w:rsid w:val="2D403E13"/>
    <w:rsid w:val="2E016B8B"/>
    <w:rsid w:val="2FDC1914"/>
    <w:rsid w:val="31EC70F5"/>
    <w:rsid w:val="325E19B3"/>
    <w:rsid w:val="3EEA220B"/>
    <w:rsid w:val="42B84786"/>
    <w:rsid w:val="4ACD671D"/>
    <w:rsid w:val="4CE3471E"/>
    <w:rsid w:val="4F5A3DC7"/>
    <w:rsid w:val="53BD07B5"/>
    <w:rsid w:val="5615283D"/>
    <w:rsid w:val="576561FA"/>
    <w:rsid w:val="57B74E43"/>
    <w:rsid w:val="58FF0F15"/>
    <w:rsid w:val="5E6809DD"/>
    <w:rsid w:val="63611E64"/>
    <w:rsid w:val="67E35558"/>
    <w:rsid w:val="6908683F"/>
    <w:rsid w:val="6C8D08A5"/>
    <w:rsid w:val="6F5524CC"/>
    <w:rsid w:val="730F0FD7"/>
    <w:rsid w:val="733F0D8F"/>
    <w:rsid w:val="769007BE"/>
    <w:rsid w:val="7EA254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17"/>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8"/>
    <w:qFormat/>
    <w:uiPriority w:val="0"/>
    <w:pPr>
      <w:pBdr>
        <w:top w:val="none" w:color="auto" w:sz="0" w:space="0"/>
      </w:pBdr>
      <w:spacing w:before="180"/>
      <w:outlineLvl w:val="1"/>
    </w:pPr>
    <w:rPr>
      <w:sz w:val="32"/>
    </w:rPr>
  </w:style>
  <w:style w:type="paragraph" w:styleId="4">
    <w:name w:val="heading 3"/>
    <w:basedOn w:val="3"/>
    <w:next w:val="1"/>
    <w:link w:val="119"/>
    <w:qFormat/>
    <w:uiPriority w:val="0"/>
    <w:pPr>
      <w:spacing w:before="120"/>
      <w:outlineLvl w:val="2"/>
    </w:pPr>
    <w:rPr>
      <w:sz w:val="28"/>
    </w:rPr>
  </w:style>
  <w:style w:type="paragraph" w:styleId="5">
    <w:name w:val="heading 4"/>
    <w:basedOn w:val="4"/>
    <w:next w:val="1"/>
    <w:link w:val="120"/>
    <w:qFormat/>
    <w:uiPriority w:val="0"/>
    <w:pPr>
      <w:ind w:left="1418" w:hanging="1418"/>
      <w:outlineLvl w:val="3"/>
    </w:pPr>
    <w:rPr>
      <w:sz w:val="24"/>
    </w:rPr>
  </w:style>
  <w:style w:type="paragraph" w:styleId="6">
    <w:name w:val="heading 5"/>
    <w:basedOn w:val="5"/>
    <w:next w:val="1"/>
    <w:link w:val="121"/>
    <w:qFormat/>
    <w:uiPriority w:val="0"/>
    <w:pPr>
      <w:ind w:left="1701" w:hanging="1701"/>
      <w:outlineLvl w:val="4"/>
    </w:pPr>
    <w:rPr>
      <w:sz w:val="22"/>
    </w:rPr>
  </w:style>
  <w:style w:type="paragraph" w:styleId="7">
    <w:name w:val="heading 6"/>
    <w:basedOn w:val="8"/>
    <w:next w:val="1"/>
    <w:link w:val="195"/>
    <w:qFormat/>
    <w:uiPriority w:val="0"/>
    <w:pPr>
      <w:outlineLvl w:val="5"/>
    </w:pPr>
  </w:style>
  <w:style w:type="paragraph" w:styleId="9">
    <w:name w:val="heading 7"/>
    <w:basedOn w:val="8"/>
    <w:next w:val="1"/>
    <w:link w:val="196"/>
    <w:qFormat/>
    <w:uiPriority w:val="0"/>
    <w:pPr>
      <w:outlineLvl w:val="6"/>
    </w:pPr>
  </w:style>
  <w:style w:type="paragraph" w:styleId="10">
    <w:name w:val="heading 8"/>
    <w:basedOn w:val="2"/>
    <w:next w:val="1"/>
    <w:link w:val="123"/>
    <w:qFormat/>
    <w:uiPriority w:val="0"/>
    <w:pPr>
      <w:ind w:left="0" w:firstLine="0"/>
      <w:outlineLvl w:val="7"/>
    </w:pPr>
  </w:style>
  <w:style w:type="paragraph" w:styleId="11">
    <w:name w:val="heading 9"/>
    <w:basedOn w:val="10"/>
    <w:next w:val="1"/>
    <w:link w:val="197"/>
    <w:qFormat/>
    <w:uiPriority w:val="0"/>
    <w:pPr>
      <w:outlineLvl w:val="8"/>
    </w:p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22"/>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40"/>
    <w:qFormat/>
    <w:uiPriority w:val="0"/>
    <w:pPr>
      <w:ind w:left="851"/>
    </w:pPr>
  </w:style>
  <w:style w:type="paragraph" w:styleId="14">
    <w:name w:val="List"/>
    <w:basedOn w:val="1"/>
    <w:link w:val="136"/>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link w:val="139"/>
    <w:qFormat/>
    <w:uiPriority w:val="0"/>
    <w:pPr>
      <w:ind w:left="1135"/>
    </w:pPr>
  </w:style>
  <w:style w:type="paragraph" w:styleId="26">
    <w:name w:val="List Bullet 2"/>
    <w:basedOn w:val="27"/>
    <w:link w:val="138"/>
    <w:qFormat/>
    <w:uiPriority w:val="0"/>
    <w:pPr>
      <w:ind w:left="851"/>
    </w:pPr>
  </w:style>
  <w:style w:type="paragraph" w:styleId="27">
    <w:name w:val="List Bullet"/>
    <w:basedOn w:val="14"/>
    <w:link w:val="137"/>
    <w:qFormat/>
    <w:uiPriority w:val="0"/>
  </w:style>
  <w:style w:type="paragraph" w:styleId="28">
    <w:name w:val="Normal Indent"/>
    <w:basedOn w:val="1"/>
    <w:qFormat/>
    <w:uiPriority w:val="99"/>
    <w:pPr>
      <w:overflowPunct w:val="0"/>
      <w:autoSpaceDE w:val="0"/>
      <w:autoSpaceDN w:val="0"/>
      <w:adjustRightInd w:val="0"/>
      <w:spacing w:after="0"/>
      <w:ind w:left="851"/>
      <w:textAlignment w:val="baseline"/>
    </w:pPr>
    <w:rPr>
      <w:rFonts w:eastAsia="MS Mincho"/>
      <w:lang w:val="it-IT" w:eastAsia="en-GB"/>
    </w:rPr>
  </w:style>
  <w:style w:type="paragraph" w:styleId="29">
    <w:name w:val="caption"/>
    <w:basedOn w:val="1"/>
    <w:next w:val="1"/>
    <w:link w:val="142"/>
    <w:qFormat/>
    <w:uiPriority w:val="35"/>
    <w:pPr>
      <w:overflowPunct w:val="0"/>
      <w:autoSpaceDE w:val="0"/>
      <w:autoSpaceDN w:val="0"/>
      <w:adjustRightInd w:val="0"/>
      <w:spacing w:before="120" w:after="120"/>
      <w:textAlignment w:val="baseline"/>
    </w:pPr>
    <w:rPr>
      <w:rFonts w:eastAsia="MS Mincho"/>
      <w:b/>
      <w:lang w:eastAsia="en-GB"/>
    </w:rPr>
  </w:style>
  <w:style w:type="paragraph" w:styleId="30">
    <w:name w:val="Document Map"/>
    <w:basedOn w:val="1"/>
    <w:link w:val="134"/>
    <w:qFormat/>
    <w:uiPriority w:val="0"/>
    <w:pPr>
      <w:shd w:val="clear" w:color="auto" w:fill="000080"/>
    </w:pPr>
    <w:rPr>
      <w:rFonts w:ascii="Tahoma" w:hAnsi="Tahoma" w:cs="Tahoma"/>
    </w:rPr>
  </w:style>
  <w:style w:type="paragraph" w:styleId="31">
    <w:name w:val="annotation text"/>
    <w:basedOn w:val="1"/>
    <w:link w:val="156"/>
    <w:qFormat/>
    <w:uiPriority w:val="0"/>
  </w:style>
  <w:style w:type="paragraph" w:styleId="32">
    <w:name w:val="Body Text 3"/>
    <w:basedOn w:val="1"/>
    <w:link w:val="163"/>
    <w:qFormat/>
    <w:uiPriority w:val="99"/>
    <w:pPr>
      <w:overflowPunct w:val="0"/>
      <w:autoSpaceDE w:val="0"/>
      <w:autoSpaceDN w:val="0"/>
      <w:adjustRightInd w:val="0"/>
      <w:textAlignment w:val="baseline"/>
    </w:pPr>
    <w:rPr>
      <w:rFonts w:eastAsia="MS Mincho"/>
      <w:b/>
      <w:i/>
      <w:lang w:eastAsia="en-GB"/>
    </w:rPr>
  </w:style>
  <w:style w:type="paragraph" w:styleId="33">
    <w:name w:val="Body Text"/>
    <w:basedOn w:val="1"/>
    <w:link w:val="110"/>
    <w:unhideWhenUsed/>
    <w:qFormat/>
    <w:uiPriority w:val="0"/>
    <w:pPr>
      <w:spacing w:after="120"/>
    </w:pPr>
  </w:style>
  <w:style w:type="paragraph" w:styleId="34">
    <w:name w:val="Body Text Indent"/>
    <w:basedOn w:val="1"/>
    <w:link w:val="155"/>
    <w:qFormat/>
    <w:uiPriority w:val="99"/>
    <w:pPr>
      <w:overflowPunct w:val="0"/>
      <w:autoSpaceDE w:val="0"/>
      <w:autoSpaceDN w:val="0"/>
      <w:adjustRightInd w:val="0"/>
      <w:spacing w:before="240" w:after="0"/>
      <w:ind w:left="360"/>
      <w:jc w:val="both"/>
      <w:textAlignment w:val="baseline"/>
    </w:pPr>
    <w:rPr>
      <w:rFonts w:eastAsia="MS Mincho"/>
      <w:i/>
      <w:sz w:val="22"/>
      <w:lang w:eastAsia="en-GB"/>
    </w:rPr>
  </w:style>
  <w:style w:type="paragraph" w:styleId="35">
    <w:name w:val="List Number 3"/>
    <w:basedOn w:val="1"/>
    <w:qFormat/>
    <w:uiPriority w:val="99"/>
    <w:pPr>
      <w:numPr>
        <w:ilvl w:val="0"/>
        <w:numId w:val="1"/>
      </w:numPr>
      <w:tabs>
        <w:tab w:val="left" w:pos="360"/>
        <w:tab w:val="left" w:pos="926"/>
        <w:tab w:val="clear" w:pos="720"/>
      </w:tabs>
      <w:overflowPunct w:val="0"/>
      <w:autoSpaceDE w:val="0"/>
      <w:autoSpaceDN w:val="0"/>
      <w:adjustRightInd w:val="0"/>
      <w:ind w:left="926" w:firstLine="0"/>
      <w:textAlignment w:val="baseline"/>
    </w:pPr>
    <w:rPr>
      <w:rFonts w:eastAsia="MS Mincho"/>
      <w:lang w:eastAsia="en-GB"/>
    </w:rPr>
  </w:style>
  <w:style w:type="paragraph" w:styleId="36">
    <w:name w:val="Plain Text"/>
    <w:basedOn w:val="1"/>
    <w:link w:val="146"/>
    <w:qFormat/>
    <w:uiPriority w:val="99"/>
    <w:pPr>
      <w:overflowPunct w:val="0"/>
      <w:autoSpaceDE w:val="0"/>
      <w:autoSpaceDN w:val="0"/>
      <w:adjustRightInd w:val="0"/>
      <w:spacing w:after="0"/>
      <w:textAlignment w:val="baseline"/>
    </w:pPr>
    <w:rPr>
      <w:rFonts w:ascii="Courier New" w:hAnsi="Courier New" w:eastAsia="MS Mincho"/>
      <w:lang w:eastAsia="en-GB"/>
    </w:rPr>
  </w:style>
  <w:style w:type="paragraph" w:styleId="37">
    <w:name w:val="List Bullet 5"/>
    <w:basedOn w:val="24"/>
    <w:qFormat/>
    <w:uiPriority w:val="0"/>
    <w:pPr>
      <w:ind w:left="1702"/>
    </w:pPr>
  </w:style>
  <w:style w:type="paragraph" w:styleId="38">
    <w:name w:val="List Number 4"/>
    <w:basedOn w:val="1"/>
    <w:qFormat/>
    <w:uiPriority w:val="99"/>
    <w:pPr>
      <w:numPr>
        <w:ilvl w:val="0"/>
        <w:numId w:val="2"/>
      </w:numPr>
      <w:tabs>
        <w:tab w:val="left" w:pos="360"/>
        <w:tab w:val="left" w:pos="1209"/>
        <w:tab w:val="clear" w:pos="720"/>
      </w:tabs>
      <w:overflowPunct w:val="0"/>
      <w:autoSpaceDE w:val="0"/>
      <w:autoSpaceDN w:val="0"/>
      <w:adjustRightInd w:val="0"/>
      <w:ind w:left="1209" w:firstLine="0"/>
      <w:textAlignment w:val="baseline"/>
    </w:pPr>
    <w:rPr>
      <w:rFonts w:eastAsia="MS Mincho"/>
      <w:lang w:eastAsia="en-GB"/>
    </w:rPr>
  </w:style>
  <w:style w:type="paragraph" w:styleId="39">
    <w:name w:val="toc 8"/>
    <w:basedOn w:val="21"/>
    <w:next w:val="1"/>
    <w:qFormat/>
    <w:uiPriority w:val="0"/>
    <w:pPr>
      <w:spacing w:before="180"/>
      <w:ind w:left="2693" w:hanging="2693"/>
    </w:pPr>
    <w:rPr>
      <w:b/>
    </w:rPr>
  </w:style>
  <w:style w:type="paragraph" w:styleId="40">
    <w:name w:val="Date"/>
    <w:basedOn w:val="1"/>
    <w:next w:val="1"/>
    <w:link w:val="251"/>
    <w:qFormat/>
    <w:uiPriority w:val="99"/>
    <w:pPr>
      <w:overflowPunct w:val="0"/>
      <w:autoSpaceDE w:val="0"/>
      <w:autoSpaceDN w:val="0"/>
      <w:adjustRightInd w:val="0"/>
      <w:textAlignment w:val="baseline"/>
    </w:pPr>
    <w:rPr>
      <w:rFonts w:eastAsia="Malgun Gothic"/>
      <w:lang w:eastAsia="en-GB"/>
    </w:rPr>
  </w:style>
  <w:style w:type="paragraph" w:styleId="41">
    <w:name w:val="Body Text Indent 2"/>
    <w:basedOn w:val="1"/>
    <w:link w:val="161"/>
    <w:qFormat/>
    <w:uiPriority w:val="99"/>
    <w:pPr>
      <w:overflowPunct w:val="0"/>
      <w:autoSpaceDE w:val="0"/>
      <w:autoSpaceDN w:val="0"/>
      <w:adjustRightInd w:val="0"/>
      <w:ind w:left="568" w:hanging="568"/>
      <w:textAlignment w:val="baseline"/>
    </w:pPr>
    <w:rPr>
      <w:rFonts w:eastAsia="MS Mincho"/>
      <w:lang w:eastAsia="en-GB"/>
    </w:rPr>
  </w:style>
  <w:style w:type="paragraph" w:styleId="42">
    <w:name w:val="endnote text"/>
    <w:basedOn w:val="1"/>
    <w:link w:val="246"/>
    <w:qFormat/>
    <w:uiPriority w:val="99"/>
    <w:pPr>
      <w:overflowPunct w:val="0"/>
      <w:autoSpaceDE w:val="0"/>
      <w:autoSpaceDN w:val="0"/>
      <w:adjustRightInd w:val="0"/>
      <w:snapToGrid w:val="0"/>
      <w:textAlignment w:val="baseline"/>
    </w:pPr>
    <w:rPr>
      <w:rFonts w:eastAsia="Times New Roman"/>
      <w:lang w:eastAsia="en-GB"/>
    </w:rPr>
  </w:style>
  <w:style w:type="paragraph" w:styleId="43">
    <w:name w:val="Balloon Text"/>
    <w:basedOn w:val="1"/>
    <w:link w:val="71"/>
    <w:qFormat/>
    <w:uiPriority w:val="0"/>
    <w:rPr>
      <w:rFonts w:ascii="Tahoma" w:hAnsi="Tahoma" w:cs="Tahoma"/>
      <w:sz w:val="16"/>
      <w:szCs w:val="16"/>
    </w:rPr>
  </w:style>
  <w:style w:type="paragraph" w:styleId="44">
    <w:name w:val="footer"/>
    <w:basedOn w:val="45"/>
    <w:link w:val="125"/>
    <w:qFormat/>
    <w:uiPriority w:val="0"/>
    <w:pPr>
      <w:jc w:val="center"/>
    </w:pPr>
    <w:rPr>
      <w:i/>
    </w:rPr>
  </w:style>
  <w:style w:type="paragraph" w:styleId="45">
    <w:name w:val="header"/>
    <w:basedOn w:val="1"/>
    <w:link w:val="124"/>
    <w:qFormat/>
    <w:uiPriority w:val="0"/>
    <w:pPr>
      <w:widowControl w:val="0"/>
    </w:pPr>
    <w:rPr>
      <w:rFonts w:ascii="Arial" w:hAnsi="Arial" w:cs="Times New Roman" w:eastAsiaTheme="minorEastAsia"/>
      <w:b/>
      <w:sz w:val="18"/>
      <w:lang w:val="en-GB" w:eastAsia="en-US" w:bidi="ar-SA"/>
    </w:rPr>
  </w:style>
  <w:style w:type="paragraph" w:styleId="46">
    <w:name w:val="index heading"/>
    <w:basedOn w:val="1"/>
    <w:next w:val="1"/>
    <w:qFormat/>
    <w:uiPriority w:val="99"/>
    <w:pPr>
      <w:pBdr>
        <w:top w:val="single" w:color="auto" w:sz="12" w:space="0"/>
      </w:pBdr>
      <w:overflowPunct w:val="0"/>
      <w:autoSpaceDE w:val="0"/>
      <w:autoSpaceDN w:val="0"/>
      <w:adjustRightInd w:val="0"/>
      <w:spacing w:before="360" w:after="240"/>
      <w:textAlignment w:val="baseline"/>
    </w:pPr>
    <w:rPr>
      <w:rFonts w:eastAsia="MS Mincho"/>
      <w:b/>
      <w:i/>
      <w:sz w:val="26"/>
      <w:lang w:eastAsia="en-GB"/>
    </w:rPr>
  </w:style>
  <w:style w:type="paragraph" w:styleId="47">
    <w:name w:val="Subtitle"/>
    <w:basedOn w:val="1"/>
    <w:next w:val="1"/>
    <w:link w:val="342"/>
    <w:qFormat/>
    <w:uiPriority w:val="11"/>
    <w:pPr>
      <w:overflowPunct w:val="0"/>
      <w:autoSpaceDE w:val="0"/>
      <w:autoSpaceDN w:val="0"/>
      <w:adjustRightInd w:val="0"/>
      <w:spacing w:before="240" w:after="60" w:line="312" w:lineRule="auto"/>
      <w:jc w:val="center"/>
      <w:textAlignment w:val="baseline"/>
      <w:outlineLvl w:val="1"/>
    </w:pPr>
    <w:rPr>
      <w:rFonts w:eastAsia="Times New Roman" w:asciiTheme="majorHAnsi" w:hAnsiTheme="majorHAnsi" w:cstheme="majorBidi"/>
      <w:b/>
      <w:bCs/>
      <w:kern w:val="28"/>
      <w:sz w:val="32"/>
      <w:szCs w:val="32"/>
      <w:lang w:eastAsia="ko-KR"/>
    </w:rPr>
  </w:style>
  <w:style w:type="paragraph" w:styleId="48">
    <w:name w:val="List Number 5"/>
    <w:basedOn w:val="1"/>
    <w:qFormat/>
    <w:uiPriority w:val="99"/>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49">
    <w:name w:val="footnote text"/>
    <w:basedOn w:val="1"/>
    <w:link w:val="135"/>
    <w:qFormat/>
    <w:uiPriority w:val="0"/>
    <w:pPr>
      <w:keepLines/>
      <w:spacing w:after="0"/>
      <w:ind w:left="454" w:hanging="454"/>
    </w:pPr>
    <w:rPr>
      <w:sz w:val="16"/>
    </w:rPr>
  </w:style>
  <w:style w:type="paragraph" w:styleId="50">
    <w:name w:val="List 5"/>
    <w:basedOn w:val="51"/>
    <w:qFormat/>
    <w:uiPriority w:val="0"/>
    <w:pPr>
      <w:ind w:left="1702"/>
    </w:pPr>
  </w:style>
  <w:style w:type="paragraph" w:styleId="51">
    <w:name w:val="List 4"/>
    <w:basedOn w:val="12"/>
    <w:qFormat/>
    <w:uiPriority w:val="0"/>
    <w:pPr>
      <w:ind w:left="1418"/>
    </w:pPr>
  </w:style>
  <w:style w:type="paragraph" w:styleId="52">
    <w:name w:val="toc 9"/>
    <w:basedOn w:val="39"/>
    <w:next w:val="1"/>
    <w:qFormat/>
    <w:uiPriority w:val="0"/>
    <w:pPr>
      <w:ind w:left="1418" w:hanging="1418"/>
    </w:pPr>
  </w:style>
  <w:style w:type="paragraph" w:styleId="53">
    <w:name w:val="Body Text 2"/>
    <w:basedOn w:val="1"/>
    <w:link w:val="157"/>
    <w:qFormat/>
    <w:uiPriority w:val="99"/>
    <w:pPr>
      <w:overflowPunct w:val="0"/>
      <w:autoSpaceDE w:val="0"/>
      <w:autoSpaceDN w:val="0"/>
      <w:adjustRightInd w:val="0"/>
      <w:spacing w:after="0"/>
      <w:jc w:val="both"/>
      <w:textAlignment w:val="baseline"/>
    </w:pPr>
    <w:rPr>
      <w:rFonts w:eastAsia="MS Mincho"/>
      <w:sz w:val="24"/>
      <w:lang w:eastAsia="en-GB"/>
    </w:rPr>
  </w:style>
  <w:style w:type="paragraph" w:styleId="54">
    <w:name w:val="Normal (Web)"/>
    <w:basedOn w:val="1"/>
    <w:unhideWhenUsed/>
    <w:qFormat/>
    <w:uiPriority w:val="9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styleId="55">
    <w:name w:val="index 1"/>
    <w:basedOn w:val="1"/>
    <w:next w:val="1"/>
    <w:qFormat/>
    <w:uiPriority w:val="0"/>
    <w:pPr>
      <w:keepLines/>
      <w:spacing w:after="0"/>
    </w:pPr>
  </w:style>
  <w:style w:type="paragraph" w:styleId="56">
    <w:name w:val="index 2"/>
    <w:basedOn w:val="55"/>
    <w:next w:val="1"/>
    <w:qFormat/>
    <w:uiPriority w:val="0"/>
    <w:pPr>
      <w:ind w:left="284"/>
    </w:pPr>
  </w:style>
  <w:style w:type="paragraph" w:styleId="57">
    <w:name w:val="Title"/>
    <w:basedOn w:val="1"/>
    <w:next w:val="1"/>
    <w:link w:val="248"/>
    <w:qFormat/>
    <w:uiPriority w:val="99"/>
    <w:pPr>
      <w:overflowPunct w:val="0"/>
      <w:autoSpaceDE w:val="0"/>
      <w:autoSpaceDN w:val="0"/>
      <w:adjustRightInd w:val="0"/>
      <w:spacing w:before="240" w:after="60"/>
      <w:textAlignment w:val="baseline"/>
      <w:outlineLvl w:val="0"/>
    </w:pPr>
    <w:rPr>
      <w:rFonts w:ascii="Courier New" w:hAnsi="Courier New" w:eastAsia="Malgun Gothic"/>
      <w:lang w:val="nb-NO" w:eastAsia="en-GB"/>
    </w:rPr>
  </w:style>
  <w:style w:type="paragraph" w:styleId="58">
    <w:name w:val="annotation subject"/>
    <w:basedOn w:val="31"/>
    <w:next w:val="31"/>
    <w:link w:val="168"/>
    <w:qFormat/>
    <w:uiPriority w:val="0"/>
    <w:rPr>
      <w:b/>
      <w:bCs/>
    </w:rPr>
  </w:style>
  <w:style w:type="table" w:styleId="60">
    <w:name w:val="Table Grid"/>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0"/>
    <w:rPr>
      <w:b/>
      <w:bCs/>
    </w:rPr>
  </w:style>
  <w:style w:type="character" w:styleId="63">
    <w:name w:val="endnote reference"/>
    <w:qFormat/>
    <w:uiPriority w:val="0"/>
    <w:rPr>
      <w:vertAlign w:val="superscript"/>
    </w:rPr>
  </w:style>
  <w:style w:type="character" w:styleId="64">
    <w:name w:val="page number"/>
    <w:basedOn w:val="61"/>
    <w:qFormat/>
    <w:uiPriority w:val="0"/>
  </w:style>
  <w:style w:type="character" w:styleId="65">
    <w:name w:val="FollowedHyperlink"/>
    <w:qFormat/>
    <w:uiPriority w:val="0"/>
    <w:rPr>
      <w:color w:val="800080"/>
      <w:u w:val="single"/>
    </w:rPr>
  </w:style>
  <w:style w:type="character" w:styleId="66">
    <w:name w:val="Emphasis"/>
    <w:qFormat/>
    <w:uiPriority w:val="0"/>
    <w:rPr>
      <w:rFonts w:hint="default" w:ascii="Times New Roman" w:hAnsi="Times New Roman" w:cs="Times New Roman"/>
      <w:i/>
      <w:iCs/>
    </w:rPr>
  </w:style>
  <w:style w:type="character" w:styleId="67">
    <w:name w:val="HTML Acronym"/>
    <w:unhideWhenUsed/>
    <w:qFormat/>
    <w:uiPriority w:val="99"/>
  </w:style>
  <w:style w:type="character" w:styleId="68">
    <w:name w:val="Hyperlink"/>
    <w:qFormat/>
    <w:uiPriority w:val="0"/>
    <w:rPr>
      <w:color w:val="0000FF"/>
      <w:u w:val="single"/>
    </w:rPr>
  </w:style>
  <w:style w:type="character" w:styleId="69">
    <w:name w:val="annotation reference"/>
    <w:qFormat/>
    <w:uiPriority w:val="0"/>
    <w:rPr>
      <w:sz w:val="16"/>
    </w:rPr>
  </w:style>
  <w:style w:type="character" w:styleId="70">
    <w:name w:val="footnote reference"/>
    <w:qFormat/>
    <w:uiPriority w:val="0"/>
    <w:rPr>
      <w:b/>
      <w:position w:val="6"/>
      <w:sz w:val="16"/>
    </w:rPr>
  </w:style>
  <w:style w:type="character" w:customStyle="1" w:styleId="71">
    <w:name w:val="批注框文本 Char"/>
    <w:link w:val="43"/>
    <w:qFormat/>
    <w:uiPriority w:val="0"/>
    <w:rPr>
      <w:rFonts w:ascii="Tahoma" w:hAnsi="Tahoma" w:cs="Tahoma"/>
      <w:sz w:val="16"/>
      <w:szCs w:val="16"/>
      <w:lang w:val="en-GB" w:eastAsia="en-US"/>
    </w:rPr>
  </w:style>
  <w:style w:type="paragraph" w:customStyle="1" w:styleId="72">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7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74">
    <w:name w:val="TT"/>
    <w:basedOn w:val="2"/>
    <w:next w:val="1"/>
    <w:qFormat/>
    <w:uiPriority w:val="0"/>
    <w:pPr>
      <w:outlineLvl w:val="9"/>
    </w:pPr>
  </w:style>
  <w:style w:type="paragraph" w:customStyle="1" w:styleId="75">
    <w:name w:val="TAH"/>
    <w:basedOn w:val="76"/>
    <w:link w:val="114"/>
    <w:qFormat/>
    <w:uiPriority w:val="0"/>
    <w:rPr>
      <w:b/>
    </w:rPr>
  </w:style>
  <w:style w:type="paragraph" w:customStyle="1" w:styleId="76">
    <w:name w:val="TAC"/>
    <w:basedOn w:val="77"/>
    <w:link w:val="113"/>
    <w:qFormat/>
    <w:uiPriority w:val="0"/>
    <w:pPr>
      <w:jc w:val="center"/>
    </w:pPr>
  </w:style>
  <w:style w:type="paragraph" w:customStyle="1" w:styleId="77">
    <w:name w:val="TAL"/>
    <w:basedOn w:val="1"/>
    <w:link w:val="127"/>
    <w:qFormat/>
    <w:uiPriority w:val="0"/>
    <w:pPr>
      <w:keepNext/>
      <w:keepLines/>
      <w:spacing w:after="0"/>
    </w:pPr>
    <w:rPr>
      <w:rFonts w:ascii="Arial" w:hAnsi="Arial"/>
      <w:sz w:val="18"/>
    </w:rPr>
  </w:style>
  <w:style w:type="paragraph" w:customStyle="1" w:styleId="78">
    <w:name w:val="TF"/>
    <w:basedOn w:val="79"/>
    <w:link w:val="129"/>
    <w:qFormat/>
    <w:uiPriority w:val="0"/>
    <w:pPr>
      <w:keepNext w:val="0"/>
      <w:spacing w:before="0" w:after="240"/>
    </w:pPr>
  </w:style>
  <w:style w:type="paragraph" w:customStyle="1" w:styleId="79">
    <w:name w:val="TH"/>
    <w:basedOn w:val="1"/>
    <w:link w:val="115"/>
    <w:qFormat/>
    <w:uiPriority w:val="0"/>
    <w:pPr>
      <w:keepNext/>
      <w:keepLines/>
      <w:spacing w:before="60"/>
      <w:jc w:val="center"/>
    </w:pPr>
    <w:rPr>
      <w:rFonts w:ascii="Arial" w:hAnsi="Arial"/>
      <w:b/>
    </w:rPr>
  </w:style>
  <w:style w:type="paragraph" w:customStyle="1" w:styleId="80">
    <w:name w:val="NO"/>
    <w:basedOn w:val="1"/>
    <w:link w:val="126"/>
    <w:qFormat/>
    <w:uiPriority w:val="0"/>
    <w:pPr>
      <w:keepLines/>
      <w:ind w:left="1135" w:hanging="851"/>
    </w:pPr>
  </w:style>
  <w:style w:type="paragraph" w:customStyle="1" w:styleId="81">
    <w:name w:val="EX"/>
    <w:basedOn w:val="1"/>
    <w:link w:val="128"/>
    <w:qFormat/>
    <w:uiPriority w:val="0"/>
    <w:pPr>
      <w:keepLines/>
      <w:ind w:left="1702" w:hanging="1418"/>
    </w:pPr>
  </w:style>
  <w:style w:type="paragraph" w:customStyle="1" w:styleId="82">
    <w:name w:val="FP"/>
    <w:basedOn w:val="1"/>
    <w:qFormat/>
    <w:uiPriority w:val="0"/>
    <w:pPr>
      <w:spacing w:after="0"/>
    </w:pPr>
  </w:style>
  <w:style w:type="paragraph" w:customStyle="1" w:styleId="83">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84">
    <w:name w:val="NW"/>
    <w:basedOn w:val="80"/>
    <w:qFormat/>
    <w:uiPriority w:val="0"/>
    <w:pPr>
      <w:spacing w:after="0"/>
    </w:pPr>
  </w:style>
  <w:style w:type="paragraph" w:customStyle="1" w:styleId="85">
    <w:name w:val="EW"/>
    <w:basedOn w:val="81"/>
    <w:qFormat/>
    <w:uiPriority w:val="0"/>
    <w:pPr>
      <w:spacing w:after="0"/>
    </w:pPr>
  </w:style>
  <w:style w:type="paragraph" w:customStyle="1" w:styleId="86">
    <w:name w:val="EQ"/>
    <w:basedOn w:val="1"/>
    <w:next w:val="1"/>
    <w:link w:val="182"/>
    <w:qFormat/>
    <w:uiPriority w:val="0"/>
    <w:pPr>
      <w:keepLines/>
      <w:tabs>
        <w:tab w:val="center" w:pos="4536"/>
        <w:tab w:val="right" w:pos="9072"/>
      </w:tabs>
    </w:pPr>
  </w:style>
  <w:style w:type="paragraph" w:customStyle="1" w:styleId="87">
    <w:name w:val="NF"/>
    <w:basedOn w:val="80"/>
    <w:qFormat/>
    <w:uiPriority w:val="0"/>
    <w:pPr>
      <w:keepNext/>
      <w:spacing w:after="0"/>
    </w:pPr>
    <w:rPr>
      <w:rFonts w:ascii="Arial" w:hAnsi="Arial"/>
      <w:sz w:val="18"/>
    </w:rPr>
  </w:style>
  <w:style w:type="paragraph" w:customStyle="1" w:styleId="88">
    <w:name w:val="PL"/>
    <w:link w:val="19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89">
    <w:name w:val="TAR"/>
    <w:basedOn w:val="77"/>
    <w:qFormat/>
    <w:uiPriority w:val="0"/>
    <w:pPr>
      <w:jc w:val="right"/>
    </w:pPr>
  </w:style>
  <w:style w:type="paragraph" w:customStyle="1" w:styleId="90">
    <w:name w:val="TAN"/>
    <w:basedOn w:val="77"/>
    <w:link w:val="116"/>
    <w:qFormat/>
    <w:uiPriority w:val="0"/>
    <w:pPr>
      <w:ind w:left="851" w:hanging="851"/>
    </w:pPr>
  </w:style>
  <w:style w:type="paragraph" w:customStyle="1" w:styleId="91">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92">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93">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4">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95">
    <w:name w:val="ZV"/>
    <w:basedOn w:val="94"/>
    <w:qFormat/>
    <w:uiPriority w:val="0"/>
    <w:pPr>
      <w:framePr w:y="16161"/>
    </w:pPr>
  </w:style>
  <w:style w:type="character" w:customStyle="1" w:styleId="96">
    <w:name w:val="ZGSM"/>
    <w:qFormat/>
    <w:uiPriority w:val="0"/>
  </w:style>
  <w:style w:type="paragraph" w:customStyle="1" w:styleId="97">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98">
    <w:name w:val="Editor's Note"/>
    <w:basedOn w:val="80"/>
    <w:link w:val="190"/>
    <w:qFormat/>
    <w:uiPriority w:val="0"/>
    <w:rPr>
      <w:color w:val="FF0000"/>
    </w:rPr>
  </w:style>
  <w:style w:type="paragraph" w:customStyle="1" w:styleId="99">
    <w:name w:val="B1"/>
    <w:basedOn w:val="14"/>
    <w:link w:val="112"/>
    <w:qFormat/>
    <w:uiPriority w:val="0"/>
  </w:style>
  <w:style w:type="paragraph" w:customStyle="1" w:styleId="100">
    <w:name w:val="B2"/>
    <w:basedOn w:val="13"/>
    <w:link w:val="130"/>
    <w:qFormat/>
    <w:uiPriority w:val="0"/>
  </w:style>
  <w:style w:type="paragraph" w:customStyle="1" w:styleId="101">
    <w:name w:val="B3"/>
    <w:basedOn w:val="12"/>
    <w:link w:val="374"/>
    <w:qFormat/>
    <w:uiPriority w:val="0"/>
  </w:style>
  <w:style w:type="paragraph" w:customStyle="1" w:styleId="102">
    <w:name w:val="B4"/>
    <w:basedOn w:val="51"/>
    <w:link w:val="131"/>
    <w:qFormat/>
    <w:uiPriority w:val="0"/>
  </w:style>
  <w:style w:type="paragraph" w:customStyle="1" w:styleId="103">
    <w:name w:val="B5"/>
    <w:basedOn w:val="50"/>
    <w:qFormat/>
    <w:uiPriority w:val="0"/>
  </w:style>
  <w:style w:type="paragraph" w:customStyle="1" w:styleId="104">
    <w:name w:val="ZTD"/>
    <w:basedOn w:val="92"/>
    <w:qFormat/>
    <w:uiPriority w:val="0"/>
    <w:pPr>
      <w:framePr w:hRule="auto" w:y="852"/>
    </w:pPr>
    <w:rPr>
      <w:i w:val="0"/>
      <w:sz w:val="40"/>
    </w:rPr>
  </w:style>
  <w:style w:type="paragraph" w:customStyle="1" w:styleId="105">
    <w:name w:val="CR Cover Page"/>
    <w:link w:val="107"/>
    <w:qFormat/>
    <w:uiPriority w:val="0"/>
    <w:pPr>
      <w:spacing w:after="120"/>
    </w:pPr>
    <w:rPr>
      <w:rFonts w:ascii="Arial" w:hAnsi="Arial" w:cs="Times New Roman" w:eastAsiaTheme="minorEastAsia"/>
      <w:lang w:val="en-GB" w:eastAsia="en-US" w:bidi="ar-SA"/>
    </w:rPr>
  </w:style>
  <w:style w:type="paragraph" w:customStyle="1" w:styleId="106">
    <w:name w:val="tdoc-header"/>
    <w:qFormat/>
    <w:uiPriority w:val="0"/>
    <w:rPr>
      <w:rFonts w:ascii="Arial" w:hAnsi="Arial" w:cs="Times New Roman" w:eastAsiaTheme="minorEastAsia"/>
      <w:sz w:val="24"/>
      <w:lang w:val="en-GB" w:eastAsia="en-US" w:bidi="ar-SA"/>
    </w:rPr>
  </w:style>
  <w:style w:type="character" w:customStyle="1" w:styleId="107">
    <w:name w:val="CR Cover Page Char"/>
    <w:link w:val="105"/>
    <w:qFormat/>
    <w:uiPriority w:val="0"/>
    <w:rPr>
      <w:rFonts w:ascii="Arial" w:hAnsi="Arial"/>
      <w:lang w:val="en-GB" w:eastAsia="en-US"/>
    </w:rPr>
  </w:style>
  <w:style w:type="paragraph" w:styleId="108">
    <w:name w:val="List Paragraph"/>
    <w:basedOn w:val="1"/>
    <w:link w:val="109"/>
    <w:qFormat/>
    <w:uiPriority w:val="34"/>
    <w:pPr>
      <w:ind w:firstLine="420" w:firstLineChars="200"/>
    </w:pPr>
  </w:style>
  <w:style w:type="character" w:customStyle="1" w:styleId="109">
    <w:name w:val="列出段落 Char"/>
    <w:link w:val="108"/>
    <w:qFormat/>
    <w:locked/>
    <w:uiPriority w:val="34"/>
    <w:rPr>
      <w:rFonts w:ascii="Times New Roman" w:hAnsi="Times New Roman"/>
      <w:lang w:val="en-GB" w:eastAsia="en-US"/>
    </w:rPr>
  </w:style>
  <w:style w:type="character" w:customStyle="1" w:styleId="110">
    <w:name w:val="正文文本 Char"/>
    <w:basedOn w:val="61"/>
    <w:link w:val="33"/>
    <w:qFormat/>
    <w:locked/>
    <w:uiPriority w:val="0"/>
    <w:rPr>
      <w:rFonts w:ascii="Times New Roman" w:hAnsi="Times New Roman"/>
      <w:lang w:val="en-GB" w:eastAsia="en-US"/>
    </w:rPr>
  </w:style>
  <w:style w:type="character" w:customStyle="1" w:styleId="111">
    <w:name w:val="正文文本 Char1"/>
    <w:basedOn w:val="61"/>
    <w:semiHidden/>
    <w:qFormat/>
    <w:uiPriority w:val="0"/>
    <w:rPr>
      <w:rFonts w:ascii="Times New Roman" w:hAnsi="Times New Roman"/>
      <w:lang w:val="en-GB" w:eastAsia="en-US"/>
    </w:rPr>
  </w:style>
  <w:style w:type="character" w:customStyle="1" w:styleId="112">
    <w:name w:val="B1 Char"/>
    <w:link w:val="99"/>
    <w:qFormat/>
    <w:uiPriority w:val="0"/>
    <w:rPr>
      <w:rFonts w:ascii="Times New Roman" w:hAnsi="Times New Roman"/>
      <w:lang w:val="en-GB" w:eastAsia="en-US"/>
    </w:rPr>
  </w:style>
  <w:style w:type="character" w:customStyle="1" w:styleId="113">
    <w:name w:val="TAC Char"/>
    <w:link w:val="76"/>
    <w:qFormat/>
    <w:uiPriority w:val="0"/>
    <w:rPr>
      <w:rFonts w:ascii="Arial" w:hAnsi="Arial"/>
      <w:sz w:val="18"/>
      <w:lang w:val="en-GB" w:eastAsia="en-US"/>
    </w:rPr>
  </w:style>
  <w:style w:type="character" w:customStyle="1" w:styleId="114">
    <w:name w:val="TAH Car"/>
    <w:link w:val="75"/>
    <w:qFormat/>
    <w:uiPriority w:val="0"/>
    <w:rPr>
      <w:rFonts w:ascii="Arial" w:hAnsi="Arial"/>
      <w:b/>
      <w:sz w:val="18"/>
      <w:lang w:val="en-GB" w:eastAsia="en-US"/>
    </w:rPr>
  </w:style>
  <w:style w:type="character" w:customStyle="1" w:styleId="115">
    <w:name w:val="TH Char"/>
    <w:link w:val="79"/>
    <w:qFormat/>
    <w:uiPriority w:val="0"/>
    <w:rPr>
      <w:rFonts w:ascii="Arial" w:hAnsi="Arial"/>
      <w:b/>
      <w:lang w:val="en-GB" w:eastAsia="en-US"/>
    </w:rPr>
  </w:style>
  <w:style w:type="character" w:customStyle="1" w:styleId="116">
    <w:name w:val="TAN Char"/>
    <w:link w:val="90"/>
    <w:qFormat/>
    <w:uiPriority w:val="0"/>
    <w:rPr>
      <w:rFonts w:ascii="Arial" w:hAnsi="Arial"/>
      <w:sz w:val="18"/>
      <w:lang w:val="en-GB" w:eastAsia="en-US"/>
    </w:rPr>
  </w:style>
  <w:style w:type="character" w:customStyle="1" w:styleId="117">
    <w:name w:val="标题 1 Char"/>
    <w:link w:val="2"/>
    <w:qFormat/>
    <w:uiPriority w:val="0"/>
    <w:rPr>
      <w:rFonts w:ascii="Arial" w:hAnsi="Arial"/>
      <w:sz w:val="36"/>
      <w:lang w:val="en-GB" w:eastAsia="en-US"/>
    </w:rPr>
  </w:style>
  <w:style w:type="character" w:customStyle="1" w:styleId="118">
    <w:name w:val="标题 2 Char"/>
    <w:link w:val="3"/>
    <w:qFormat/>
    <w:uiPriority w:val="0"/>
    <w:rPr>
      <w:rFonts w:ascii="Arial" w:hAnsi="Arial"/>
      <w:sz w:val="32"/>
      <w:lang w:val="en-GB" w:eastAsia="en-US"/>
    </w:rPr>
  </w:style>
  <w:style w:type="character" w:customStyle="1" w:styleId="119">
    <w:name w:val="标题 3 Char"/>
    <w:link w:val="4"/>
    <w:qFormat/>
    <w:locked/>
    <w:uiPriority w:val="0"/>
    <w:rPr>
      <w:rFonts w:ascii="Arial" w:hAnsi="Arial"/>
      <w:sz w:val="28"/>
      <w:lang w:val="en-GB" w:eastAsia="en-US"/>
    </w:rPr>
  </w:style>
  <w:style w:type="character" w:customStyle="1" w:styleId="120">
    <w:name w:val="标题 4 Char"/>
    <w:link w:val="5"/>
    <w:qFormat/>
    <w:uiPriority w:val="0"/>
    <w:rPr>
      <w:rFonts w:ascii="Arial" w:hAnsi="Arial"/>
      <w:sz w:val="24"/>
      <w:lang w:val="en-GB" w:eastAsia="en-US"/>
    </w:rPr>
  </w:style>
  <w:style w:type="character" w:customStyle="1" w:styleId="121">
    <w:name w:val="标题 5 Char"/>
    <w:link w:val="6"/>
    <w:qFormat/>
    <w:locked/>
    <w:uiPriority w:val="0"/>
    <w:rPr>
      <w:rFonts w:ascii="Arial" w:hAnsi="Arial"/>
      <w:sz w:val="22"/>
      <w:lang w:val="en-GB" w:eastAsia="en-US"/>
    </w:rPr>
  </w:style>
  <w:style w:type="character" w:customStyle="1" w:styleId="122">
    <w:name w:val="H6 Char"/>
    <w:link w:val="8"/>
    <w:qFormat/>
    <w:uiPriority w:val="0"/>
    <w:rPr>
      <w:rFonts w:ascii="Arial" w:hAnsi="Arial"/>
      <w:lang w:val="en-GB" w:eastAsia="en-US"/>
    </w:rPr>
  </w:style>
  <w:style w:type="character" w:customStyle="1" w:styleId="123">
    <w:name w:val="标题 8 Char"/>
    <w:link w:val="10"/>
    <w:qFormat/>
    <w:uiPriority w:val="0"/>
    <w:rPr>
      <w:rFonts w:ascii="Arial" w:hAnsi="Arial"/>
      <w:sz w:val="36"/>
      <w:lang w:val="en-GB" w:eastAsia="en-US"/>
    </w:rPr>
  </w:style>
  <w:style w:type="character" w:customStyle="1" w:styleId="124">
    <w:name w:val="页眉 Char"/>
    <w:link w:val="45"/>
    <w:qFormat/>
    <w:uiPriority w:val="0"/>
    <w:rPr>
      <w:rFonts w:ascii="Arial" w:hAnsi="Arial"/>
      <w:b/>
      <w:sz w:val="18"/>
      <w:lang w:val="en-GB" w:eastAsia="en-US"/>
    </w:rPr>
  </w:style>
  <w:style w:type="character" w:customStyle="1" w:styleId="125">
    <w:name w:val="页脚 Char"/>
    <w:link w:val="44"/>
    <w:qFormat/>
    <w:uiPriority w:val="0"/>
    <w:rPr>
      <w:rFonts w:ascii="Arial" w:hAnsi="Arial"/>
      <w:b/>
      <w:i/>
      <w:sz w:val="18"/>
      <w:lang w:val="en-GB" w:eastAsia="en-US"/>
    </w:rPr>
  </w:style>
  <w:style w:type="character" w:customStyle="1" w:styleId="126">
    <w:name w:val="NO Char"/>
    <w:link w:val="80"/>
    <w:qFormat/>
    <w:uiPriority w:val="0"/>
    <w:rPr>
      <w:rFonts w:ascii="Times New Roman" w:hAnsi="Times New Roman"/>
      <w:lang w:val="en-GB" w:eastAsia="en-US"/>
    </w:rPr>
  </w:style>
  <w:style w:type="character" w:customStyle="1" w:styleId="127">
    <w:name w:val="TAL Car"/>
    <w:link w:val="77"/>
    <w:qFormat/>
    <w:uiPriority w:val="0"/>
    <w:rPr>
      <w:rFonts w:ascii="Arial" w:hAnsi="Arial"/>
      <w:sz w:val="18"/>
      <w:lang w:val="en-GB" w:eastAsia="en-US"/>
    </w:rPr>
  </w:style>
  <w:style w:type="character" w:customStyle="1" w:styleId="128">
    <w:name w:val="EX Char"/>
    <w:link w:val="81"/>
    <w:qFormat/>
    <w:uiPriority w:val="0"/>
    <w:rPr>
      <w:rFonts w:ascii="Times New Roman" w:hAnsi="Times New Roman"/>
      <w:lang w:val="en-GB" w:eastAsia="en-US"/>
    </w:rPr>
  </w:style>
  <w:style w:type="character" w:customStyle="1" w:styleId="129">
    <w:name w:val="TF Char"/>
    <w:link w:val="78"/>
    <w:qFormat/>
    <w:uiPriority w:val="0"/>
    <w:rPr>
      <w:rFonts w:ascii="Arial" w:hAnsi="Arial"/>
      <w:b/>
      <w:lang w:val="en-GB" w:eastAsia="en-US"/>
    </w:rPr>
  </w:style>
  <w:style w:type="character" w:customStyle="1" w:styleId="130">
    <w:name w:val="B2 Char"/>
    <w:link w:val="100"/>
    <w:qFormat/>
    <w:uiPriority w:val="0"/>
    <w:rPr>
      <w:rFonts w:ascii="Times New Roman" w:hAnsi="Times New Roman"/>
      <w:lang w:val="en-GB" w:eastAsia="en-US"/>
    </w:rPr>
  </w:style>
  <w:style w:type="character" w:customStyle="1" w:styleId="131">
    <w:name w:val="B4 Char"/>
    <w:link w:val="102"/>
    <w:qFormat/>
    <w:uiPriority w:val="0"/>
    <w:rPr>
      <w:rFonts w:ascii="Times New Roman" w:hAnsi="Times New Roman"/>
      <w:lang w:val="en-GB" w:eastAsia="en-US"/>
    </w:rPr>
  </w:style>
  <w:style w:type="paragraph" w:customStyle="1" w:styleId="132">
    <w:name w:val="TAJ"/>
    <w:basedOn w:val="79"/>
    <w:qFormat/>
    <w:uiPriority w:val="99"/>
    <w:pPr>
      <w:overflowPunct w:val="0"/>
      <w:autoSpaceDE w:val="0"/>
      <w:autoSpaceDN w:val="0"/>
      <w:adjustRightInd w:val="0"/>
      <w:textAlignment w:val="baseline"/>
    </w:pPr>
    <w:rPr>
      <w:rFonts w:eastAsia="Times New Roman"/>
      <w:lang w:eastAsia="en-GB"/>
    </w:rPr>
  </w:style>
  <w:style w:type="paragraph" w:customStyle="1" w:styleId="133">
    <w:name w:val="Guidance"/>
    <w:basedOn w:val="1"/>
    <w:qFormat/>
    <w:uiPriority w:val="99"/>
    <w:pPr>
      <w:overflowPunct w:val="0"/>
      <w:autoSpaceDE w:val="0"/>
      <w:autoSpaceDN w:val="0"/>
      <w:adjustRightInd w:val="0"/>
      <w:textAlignment w:val="baseline"/>
    </w:pPr>
    <w:rPr>
      <w:rFonts w:eastAsia="Times New Roman"/>
      <w:i/>
      <w:color w:val="0000FF"/>
      <w:lang w:eastAsia="en-GB"/>
    </w:rPr>
  </w:style>
  <w:style w:type="character" w:customStyle="1" w:styleId="134">
    <w:name w:val="文档结构图 Char"/>
    <w:link w:val="30"/>
    <w:qFormat/>
    <w:uiPriority w:val="0"/>
    <w:rPr>
      <w:rFonts w:ascii="Tahoma" w:hAnsi="Tahoma" w:cs="Tahoma"/>
      <w:shd w:val="clear" w:color="auto" w:fill="000080"/>
      <w:lang w:val="en-GB" w:eastAsia="en-US"/>
    </w:rPr>
  </w:style>
  <w:style w:type="character" w:customStyle="1" w:styleId="135">
    <w:name w:val="脚注文本 Char"/>
    <w:link w:val="49"/>
    <w:qFormat/>
    <w:uiPriority w:val="0"/>
    <w:rPr>
      <w:rFonts w:ascii="Times New Roman" w:hAnsi="Times New Roman"/>
      <w:sz w:val="16"/>
      <w:lang w:val="en-GB" w:eastAsia="en-US"/>
    </w:rPr>
  </w:style>
  <w:style w:type="character" w:customStyle="1" w:styleId="136">
    <w:name w:val="列表 Char"/>
    <w:link w:val="14"/>
    <w:qFormat/>
    <w:uiPriority w:val="0"/>
    <w:rPr>
      <w:rFonts w:ascii="Times New Roman" w:hAnsi="Times New Roman"/>
      <w:lang w:val="en-GB" w:eastAsia="en-US"/>
    </w:rPr>
  </w:style>
  <w:style w:type="character" w:customStyle="1" w:styleId="137">
    <w:name w:val="列表项目符号 Char"/>
    <w:link w:val="27"/>
    <w:qFormat/>
    <w:uiPriority w:val="0"/>
    <w:rPr>
      <w:rFonts w:ascii="Times New Roman" w:hAnsi="Times New Roman"/>
      <w:lang w:val="en-GB" w:eastAsia="en-US"/>
    </w:rPr>
  </w:style>
  <w:style w:type="character" w:customStyle="1" w:styleId="138">
    <w:name w:val="列表项目符号 2 Char"/>
    <w:link w:val="26"/>
    <w:qFormat/>
    <w:uiPriority w:val="0"/>
    <w:rPr>
      <w:rFonts w:ascii="Times New Roman" w:hAnsi="Times New Roman"/>
      <w:lang w:val="en-GB" w:eastAsia="en-US"/>
    </w:rPr>
  </w:style>
  <w:style w:type="character" w:customStyle="1" w:styleId="139">
    <w:name w:val="列表项目符号 3 Char"/>
    <w:link w:val="25"/>
    <w:qFormat/>
    <w:uiPriority w:val="0"/>
    <w:rPr>
      <w:rFonts w:ascii="Times New Roman" w:hAnsi="Times New Roman"/>
      <w:lang w:val="en-GB" w:eastAsia="en-US"/>
    </w:rPr>
  </w:style>
  <w:style w:type="character" w:customStyle="1" w:styleId="140">
    <w:name w:val="列表 2 Char"/>
    <w:link w:val="13"/>
    <w:qFormat/>
    <w:uiPriority w:val="0"/>
    <w:rPr>
      <w:rFonts w:ascii="Times New Roman" w:hAnsi="Times New Roman"/>
      <w:lang w:val="en-GB" w:eastAsia="en-US"/>
    </w:rPr>
  </w:style>
  <w:style w:type="paragraph" w:customStyle="1" w:styleId="141">
    <w:name w:val="TabList"/>
    <w:basedOn w:val="1"/>
    <w:qFormat/>
    <w:uiPriority w:val="99"/>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142">
    <w:name w:val="题注 Char"/>
    <w:link w:val="29"/>
    <w:qFormat/>
    <w:locked/>
    <w:uiPriority w:val="35"/>
    <w:rPr>
      <w:rFonts w:ascii="Times New Roman" w:hAnsi="Times New Roman" w:eastAsia="MS Mincho"/>
      <w:b/>
      <w:lang w:val="en-GB" w:eastAsia="en-GB"/>
    </w:rPr>
  </w:style>
  <w:style w:type="paragraph" w:customStyle="1" w:styleId="143">
    <w:name w:val="table text"/>
    <w:basedOn w:val="1"/>
    <w:next w:val="144"/>
    <w:qFormat/>
    <w:uiPriority w:val="99"/>
    <w:pPr>
      <w:overflowPunct w:val="0"/>
      <w:autoSpaceDE w:val="0"/>
      <w:autoSpaceDN w:val="0"/>
      <w:adjustRightInd w:val="0"/>
      <w:spacing w:after="0"/>
      <w:textAlignment w:val="baseline"/>
    </w:pPr>
    <w:rPr>
      <w:rFonts w:eastAsia="MS Mincho"/>
      <w:i/>
      <w:lang w:eastAsia="en-GB"/>
    </w:rPr>
  </w:style>
  <w:style w:type="paragraph" w:customStyle="1" w:styleId="144">
    <w:name w:val="table"/>
    <w:basedOn w:val="1"/>
    <w:next w:val="1"/>
    <w:qFormat/>
    <w:uiPriority w:val="99"/>
    <w:pPr>
      <w:overflowPunct w:val="0"/>
      <w:autoSpaceDE w:val="0"/>
      <w:autoSpaceDN w:val="0"/>
      <w:adjustRightInd w:val="0"/>
      <w:spacing w:after="0"/>
      <w:jc w:val="center"/>
      <w:textAlignment w:val="baseline"/>
    </w:pPr>
    <w:rPr>
      <w:rFonts w:eastAsia="MS Mincho"/>
      <w:lang w:val="en-US" w:eastAsia="en-GB"/>
    </w:rPr>
  </w:style>
  <w:style w:type="paragraph" w:customStyle="1" w:styleId="145">
    <w:name w:val="HE"/>
    <w:basedOn w:val="1"/>
    <w:qFormat/>
    <w:uiPriority w:val="99"/>
    <w:pPr>
      <w:overflowPunct w:val="0"/>
      <w:autoSpaceDE w:val="0"/>
      <w:autoSpaceDN w:val="0"/>
      <w:adjustRightInd w:val="0"/>
      <w:spacing w:after="0"/>
      <w:textAlignment w:val="baseline"/>
    </w:pPr>
    <w:rPr>
      <w:rFonts w:eastAsia="MS Mincho"/>
      <w:b/>
      <w:lang w:eastAsia="en-GB"/>
    </w:rPr>
  </w:style>
  <w:style w:type="character" w:customStyle="1" w:styleId="146">
    <w:name w:val="纯文本 Char"/>
    <w:basedOn w:val="61"/>
    <w:link w:val="36"/>
    <w:qFormat/>
    <w:uiPriority w:val="99"/>
    <w:rPr>
      <w:rFonts w:ascii="Courier New" w:hAnsi="Courier New" w:eastAsia="MS Mincho"/>
      <w:lang w:val="en-GB" w:eastAsia="en-GB"/>
    </w:rPr>
  </w:style>
  <w:style w:type="paragraph" w:customStyle="1" w:styleId="147">
    <w:name w:val="text"/>
    <w:basedOn w:val="1"/>
    <w:qFormat/>
    <w:uiPriority w:val="99"/>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148">
    <w:name w:val="Reference"/>
    <w:basedOn w:val="81"/>
    <w:qFormat/>
    <w:uiPriority w:val="99"/>
    <w:pPr>
      <w:tabs>
        <w:tab w:val="left" w:pos="567"/>
      </w:tabs>
      <w:overflowPunct w:val="0"/>
      <w:autoSpaceDE w:val="0"/>
      <w:autoSpaceDN w:val="0"/>
      <w:adjustRightInd w:val="0"/>
      <w:ind w:left="567" w:hanging="567"/>
      <w:textAlignment w:val="baseline"/>
    </w:pPr>
    <w:rPr>
      <w:rFonts w:eastAsia="MS Mincho"/>
      <w:lang w:eastAsia="en-GB"/>
    </w:rPr>
  </w:style>
  <w:style w:type="paragraph" w:customStyle="1" w:styleId="149">
    <w:name w:val="Überschrift 1.H1"/>
    <w:basedOn w:val="1"/>
    <w:next w:val="1"/>
    <w:qFormat/>
    <w:uiPriority w:val="99"/>
    <w:pPr>
      <w:keepNext/>
      <w:keepLines/>
      <w:pBdr>
        <w:top w:val="single" w:color="auto" w:sz="12" w:space="3"/>
      </w:pBdr>
      <w:tabs>
        <w:tab w:val="left" w:pos="735"/>
      </w:tabs>
      <w:overflowPunct w:val="0"/>
      <w:autoSpaceDE w:val="0"/>
      <w:autoSpaceDN w:val="0"/>
      <w:adjustRightInd w:val="0"/>
      <w:spacing w:before="240"/>
      <w:ind w:left="735" w:hanging="735"/>
      <w:textAlignment w:val="baseline"/>
      <w:outlineLvl w:val="0"/>
    </w:pPr>
    <w:rPr>
      <w:rFonts w:ascii="Arial" w:hAnsi="Arial" w:eastAsia="MS Mincho"/>
      <w:sz w:val="36"/>
      <w:lang w:eastAsia="de-DE"/>
    </w:rPr>
  </w:style>
  <w:style w:type="paragraph" w:customStyle="1" w:styleId="150">
    <w:name w:val="CR_front"/>
    <w:qFormat/>
    <w:uiPriority w:val="99"/>
    <w:rPr>
      <w:rFonts w:ascii="Arial" w:hAnsi="Arial" w:eastAsia="MS Mincho" w:cs="Times New Roman"/>
      <w:lang w:val="en-GB" w:eastAsia="en-US" w:bidi="ar-SA"/>
    </w:rPr>
  </w:style>
  <w:style w:type="paragraph" w:customStyle="1" w:styleId="151">
    <w:name w:val="text intend 1"/>
    <w:basedOn w:val="147"/>
    <w:qFormat/>
    <w:uiPriority w:val="99"/>
    <w:pPr>
      <w:widowControl/>
      <w:tabs>
        <w:tab w:val="left" w:pos="992"/>
      </w:tabs>
      <w:spacing w:after="120"/>
      <w:ind w:left="992" w:hanging="425"/>
    </w:pPr>
    <w:rPr>
      <w:lang w:val="en-US"/>
    </w:rPr>
  </w:style>
  <w:style w:type="paragraph" w:customStyle="1" w:styleId="152">
    <w:name w:val="text intend 2"/>
    <w:basedOn w:val="147"/>
    <w:qFormat/>
    <w:uiPriority w:val="99"/>
    <w:pPr>
      <w:widowControl/>
      <w:tabs>
        <w:tab w:val="left" w:pos="1418"/>
      </w:tabs>
      <w:spacing w:after="120"/>
      <w:ind w:left="1418" w:hanging="426"/>
    </w:pPr>
    <w:rPr>
      <w:lang w:val="en-US"/>
    </w:rPr>
  </w:style>
  <w:style w:type="paragraph" w:customStyle="1" w:styleId="153">
    <w:name w:val="text intend 3"/>
    <w:basedOn w:val="147"/>
    <w:qFormat/>
    <w:uiPriority w:val="99"/>
    <w:pPr>
      <w:widowControl/>
      <w:tabs>
        <w:tab w:val="left" w:pos="1843"/>
      </w:tabs>
      <w:spacing w:after="120"/>
      <w:ind w:left="1843" w:hanging="425"/>
    </w:pPr>
    <w:rPr>
      <w:lang w:val="en-US"/>
    </w:rPr>
  </w:style>
  <w:style w:type="paragraph" w:customStyle="1" w:styleId="154">
    <w:name w:val="normal puce"/>
    <w:basedOn w:val="1"/>
    <w:qFormat/>
    <w:uiPriority w:val="99"/>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character" w:customStyle="1" w:styleId="155">
    <w:name w:val="正文文本缩进 Char"/>
    <w:basedOn w:val="61"/>
    <w:link w:val="34"/>
    <w:qFormat/>
    <w:uiPriority w:val="99"/>
    <w:rPr>
      <w:rFonts w:ascii="Times New Roman" w:hAnsi="Times New Roman" w:eastAsia="MS Mincho"/>
      <w:i/>
      <w:sz w:val="22"/>
      <w:lang w:val="en-GB" w:eastAsia="en-GB"/>
    </w:rPr>
  </w:style>
  <w:style w:type="character" w:customStyle="1" w:styleId="156">
    <w:name w:val="批注文字 Char"/>
    <w:link w:val="31"/>
    <w:qFormat/>
    <w:uiPriority w:val="0"/>
    <w:rPr>
      <w:rFonts w:ascii="Times New Roman" w:hAnsi="Times New Roman"/>
      <w:lang w:val="en-GB" w:eastAsia="en-US"/>
    </w:rPr>
  </w:style>
  <w:style w:type="character" w:customStyle="1" w:styleId="157">
    <w:name w:val="正文文本 2 Char"/>
    <w:basedOn w:val="61"/>
    <w:link w:val="53"/>
    <w:qFormat/>
    <w:uiPriority w:val="99"/>
    <w:rPr>
      <w:rFonts w:ascii="Times New Roman" w:hAnsi="Times New Roman" w:eastAsia="MS Mincho"/>
      <w:sz w:val="24"/>
      <w:lang w:val="en-GB" w:eastAsia="en-GB"/>
    </w:rPr>
  </w:style>
  <w:style w:type="paragraph" w:customStyle="1" w:styleId="158">
    <w:name w:val="para"/>
    <w:basedOn w:val="1"/>
    <w:qFormat/>
    <w:uiPriority w:val="99"/>
    <w:pPr>
      <w:overflowPunct w:val="0"/>
      <w:autoSpaceDE w:val="0"/>
      <w:autoSpaceDN w:val="0"/>
      <w:adjustRightInd w:val="0"/>
      <w:spacing w:after="240"/>
      <w:jc w:val="both"/>
      <w:textAlignment w:val="baseline"/>
    </w:pPr>
    <w:rPr>
      <w:rFonts w:ascii="Helvetica" w:hAnsi="Helvetica" w:eastAsia="MS Mincho"/>
      <w:lang w:eastAsia="en-GB"/>
    </w:rPr>
  </w:style>
  <w:style w:type="character" w:customStyle="1" w:styleId="159">
    <w:name w:val="MTEquationSection"/>
    <w:qFormat/>
    <w:uiPriority w:val="0"/>
    <w:rPr>
      <w:color w:val="FF0000"/>
      <w:lang w:eastAsia="en-US"/>
    </w:rPr>
  </w:style>
  <w:style w:type="paragraph" w:customStyle="1" w:styleId="160">
    <w:name w:val="MTDisplayEquation"/>
    <w:basedOn w:val="1"/>
    <w:qFormat/>
    <w:uiPriority w:val="99"/>
    <w:pPr>
      <w:tabs>
        <w:tab w:val="center" w:pos="4820"/>
        <w:tab w:val="right" w:pos="9640"/>
      </w:tabs>
      <w:overflowPunct w:val="0"/>
      <w:autoSpaceDE w:val="0"/>
      <w:autoSpaceDN w:val="0"/>
      <w:adjustRightInd w:val="0"/>
      <w:textAlignment w:val="baseline"/>
    </w:pPr>
    <w:rPr>
      <w:rFonts w:eastAsia="MS Mincho"/>
      <w:lang w:eastAsia="en-GB"/>
    </w:rPr>
  </w:style>
  <w:style w:type="character" w:customStyle="1" w:styleId="161">
    <w:name w:val="正文文本缩进 2 Char"/>
    <w:basedOn w:val="61"/>
    <w:link w:val="41"/>
    <w:qFormat/>
    <w:uiPriority w:val="99"/>
    <w:rPr>
      <w:rFonts w:ascii="Times New Roman" w:hAnsi="Times New Roman" w:eastAsia="MS Mincho"/>
      <w:lang w:val="en-GB" w:eastAsia="en-GB"/>
    </w:rPr>
  </w:style>
  <w:style w:type="paragraph" w:customStyle="1" w:styleId="162">
    <w:name w:val="List1"/>
    <w:basedOn w:val="1"/>
    <w:qFormat/>
    <w:uiPriority w:val="99"/>
    <w:pPr>
      <w:overflowPunct w:val="0"/>
      <w:autoSpaceDE w:val="0"/>
      <w:autoSpaceDN w:val="0"/>
      <w:adjustRightInd w:val="0"/>
      <w:spacing w:before="120" w:after="0" w:line="280" w:lineRule="atLeast"/>
      <w:ind w:left="360" w:hanging="360"/>
      <w:jc w:val="both"/>
      <w:textAlignment w:val="baseline"/>
    </w:pPr>
    <w:rPr>
      <w:rFonts w:ascii="Bookman" w:hAnsi="Bookman" w:eastAsia="MS Mincho"/>
      <w:lang w:val="en-US" w:eastAsia="en-GB"/>
    </w:rPr>
  </w:style>
  <w:style w:type="character" w:customStyle="1" w:styleId="163">
    <w:name w:val="正文文本 3 Char"/>
    <w:basedOn w:val="61"/>
    <w:link w:val="32"/>
    <w:qFormat/>
    <w:uiPriority w:val="99"/>
    <w:rPr>
      <w:rFonts w:ascii="Times New Roman" w:hAnsi="Times New Roman" w:eastAsia="MS Mincho"/>
      <w:b/>
      <w:i/>
      <w:lang w:val="en-GB" w:eastAsia="en-GB"/>
    </w:rPr>
  </w:style>
  <w:style w:type="paragraph" w:customStyle="1" w:styleId="164">
    <w:name w:val="Tdoc_Text"/>
    <w:basedOn w:val="1"/>
    <w:qFormat/>
    <w:uiPriority w:val="99"/>
    <w:pPr>
      <w:overflowPunct w:val="0"/>
      <w:autoSpaceDE w:val="0"/>
      <w:autoSpaceDN w:val="0"/>
      <w:adjustRightInd w:val="0"/>
      <w:spacing w:before="120" w:after="0"/>
      <w:jc w:val="both"/>
      <w:textAlignment w:val="baseline"/>
    </w:pPr>
    <w:rPr>
      <w:rFonts w:eastAsia="MS Mincho"/>
      <w:lang w:val="en-US" w:eastAsia="en-GB"/>
    </w:rPr>
  </w:style>
  <w:style w:type="paragraph" w:customStyle="1" w:styleId="165">
    <w:name w:val="centered"/>
    <w:basedOn w:val="1"/>
    <w:qFormat/>
    <w:uiPriority w:val="99"/>
    <w:pPr>
      <w:widowControl w:val="0"/>
      <w:overflowPunct w:val="0"/>
      <w:autoSpaceDE w:val="0"/>
      <w:autoSpaceDN w:val="0"/>
      <w:adjustRightInd w:val="0"/>
      <w:spacing w:before="120" w:after="0" w:line="280" w:lineRule="atLeast"/>
      <w:jc w:val="center"/>
      <w:textAlignment w:val="baseline"/>
    </w:pPr>
    <w:rPr>
      <w:rFonts w:ascii="Bookman" w:hAnsi="Bookman" w:eastAsia="MS Mincho"/>
      <w:lang w:val="en-US" w:eastAsia="en-GB"/>
    </w:rPr>
  </w:style>
  <w:style w:type="character" w:customStyle="1" w:styleId="166">
    <w:name w:val="superscript"/>
    <w:qFormat/>
    <w:uiPriority w:val="0"/>
    <w:rPr>
      <w:rFonts w:ascii="Bookman" w:hAnsi="Bookman"/>
      <w:position w:val="6"/>
      <w:sz w:val="18"/>
    </w:rPr>
  </w:style>
  <w:style w:type="paragraph" w:customStyle="1" w:styleId="167">
    <w:name w:val="References"/>
    <w:basedOn w:val="1"/>
    <w:qFormat/>
    <w:uiPriority w:val="99"/>
    <w:pPr>
      <w:numPr>
        <w:ilvl w:val="0"/>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168">
    <w:name w:val="批注主题 Char"/>
    <w:link w:val="58"/>
    <w:qFormat/>
    <w:uiPriority w:val="0"/>
    <w:rPr>
      <w:rFonts w:ascii="Times New Roman" w:hAnsi="Times New Roman"/>
      <w:b/>
      <w:bCs/>
      <w:lang w:val="en-GB" w:eastAsia="en-US"/>
    </w:rPr>
  </w:style>
  <w:style w:type="paragraph" w:customStyle="1" w:styleId="169">
    <w:name w:val="Zchn Zchn"/>
    <w:semiHidden/>
    <w:qFormat/>
    <w:uiPriority w:val="99"/>
    <w:pPr>
      <w:keepNext/>
      <w:numPr>
        <w:ilvl w:val="0"/>
        <w:numId w:val="4"/>
      </w:numPr>
      <w:tabs>
        <w:tab w:val="clear" w:pos="851"/>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70">
    <w:name w:val="NO Char1"/>
    <w:qFormat/>
    <w:uiPriority w:val="0"/>
    <w:rPr>
      <w:rFonts w:eastAsia="MS Mincho"/>
      <w:lang w:val="en-GB" w:eastAsia="en-US" w:bidi="ar-SA"/>
    </w:rPr>
  </w:style>
  <w:style w:type="character" w:customStyle="1" w:styleId="171">
    <w:name w:val="B1 Char1"/>
    <w:qFormat/>
    <w:uiPriority w:val="0"/>
    <w:rPr>
      <w:rFonts w:eastAsia="MS Mincho"/>
      <w:lang w:val="en-GB" w:eastAsia="en-US" w:bidi="ar-SA"/>
    </w:rPr>
  </w:style>
  <w:style w:type="paragraph" w:customStyle="1" w:styleId="172">
    <w:name w:val="TableText"/>
    <w:basedOn w:val="34"/>
    <w:qFormat/>
    <w:uiPriority w:val="99"/>
    <w:pPr>
      <w:keepNext/>
      <w:keepLines/>
      <w:spacing w:before="0" w:after="180"/>
      <w:ind w:left="0"/>
      <w:jc w:val="center"/>
    </w:pPr>
    <w:rPr>
      <w:i w:val="0"/>
      <w:snapToGrid w:val="0"/>
      <w:kern w:val="2"/>
      <w:sz w:val="20"/>
    </w:rPr>
  </w:style>
  <w:style w:type="character" w:customStyle="1" w:styleId="173">
    <w:name w:val="msoins"/>
    <w:basedOn w:val="61"/>
    <w:qFormat/>
    <w:uiPriority w:val="0"/>
  </w:style>
  <w:style w:type="paragraph" w:customStyle="1" w:styleId="174">
    <w:name w:val="B1+"/>
    <w:basedOn w:val="99"/>
    <w:qFormat/>
    <w:uiPriority w:val="99"/>
    <w:pPr>
      <w:numPr>
        <w:ilvl w:val="0"/>
        <w:numId w:val="5"/>
      </w:numPr>
      <w:tabs>
        <w:tab w:val="left" w:pos="720"/>
        <w:tab w:val="clear" w:pos="737"/>
      </w:tabs>
      <w:overflowPunct w:val="0"/>
      <w:autoSpaceDE w:val="0"/>
      <w:autoSpaceDN w:val="0"/>
      <w:adjustRightInd w:val="0"/>
      <w:ind w:left="720" w:hanging="360"/>
      <w:textAlignment w:val="baseline"/>
    </w:pPr>
    <w:rPr>
      <w:rFonts w:eastAsia="Times New Roman"/>
      <w:lang w:eastAsia="zh-CN"/>
    </w:rPr>
  </w:style>
  <w:style w:type="paragraph" w:customStyle="1" w:styleId="175">
    <w:name w:val="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6">
    <w:name w:val="Tdoc_Heading_1"/>
    <w:basedOn w:val="2"/>
    <w:next w:val="33"/>
    <w:qFormat/>
    <w:uiPriority w:val="99"/>
    <w:pPr>
      <w:keepLines w:val="0"/>
      <w:pBdr>
        <w:top w:val="none" w:color="auto" w:sz="0" w:space="0"/>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eastAsia="en-GB"/>
    </w:rPr>
  </w:style>
  <w:style w:type="character" w:customStyle="1" w:styleId="177">
    <w:name w:val="Guidance Char"/>
    <w:qFormat/>
    <w:uiPriority w:val="0"/>
    <w:rPr>
      <w:rFonts w:eastAsia="宋体"/>
      <w:i/>
      <w:color w:val="0000FF"/>
      <w:lang w:val="en-GB" w:eastAsia="en-US"/>
    </w:rPr>
  </w:style>
  <w:style w:type="paragraph" w:customStyle="1" w:styleId="178">
    <w:name w:val="Bulleted o 1"/>
    <w:basedOn w:val="1"/>
    <w:qFormat/>
    <w:uiPriority w:val="99"/>
    <w:pPr>
      <w:numPr>
        <w:ilvl w:val="0"/>
        <w:numId w:val="6"/>
      </w:numPr>
      <w:tabs>
        <w:tab w:val="left" w:pos="720"/>
        <w:tab w:val="clear" w:pos="360"/>
      </w:tabs>
      <w:overflowPunct w:val="0"/>
      <w:autoSpaceDE w:val="0"/>
      <w:autoSpaceDN w:val="0"/>
      <w:adjustRightInd w:val="0"/>
      <w:spacing w:before="120" w:after="120"/>
      <w:ind w:left="720"/>
      <w:textAlignment w:val="baseline"/>
    </w:pPr>
    <w:rPr>
      <w:rFonts w:eastAsia="Times New Roman"/>
      <w:lang w:eastAsia="en-GB"/>
    </w:rPr>
  </w:style>
  <w:style w:type="paragraph" w:customStyle="1" w:styleId="179">
    <w:name w:val="TOC Heading"/>
    <w:basedOn w:val="2"/>
    <w:next w:val="1"/>
    <w:unhideWhenUsed/>
    <w:qFormat/>
    <w:uiPriority w:val="39"/>
    <w:pPr>
      <w:pBdr>
        <w:top w:val="none" w:color="auto" w:sz="0" w:space="0"/>
      </w:pBdr>
      <w:overflowPunct w:val="0"/>
      <w:autoSpaceDE w:val="0"/>
      <w:autoSpaceDN w:val="0"/>
      <w:adjustRightInd w:val="0"/>
      <w:spacing w:after="0" w:line="259" w:lineRule="auto"/>
      <w:ind w:left="0" w:firstLine="0"/>
      <w:textAlignment w:val="baseline"/>
      <w:outlineLvl w:val="9"/>
    </w:pPr>
    <w:rPr>
      <w:rFonts w:ascii="Calibri Light" w:hAnsi="Calibri Light" w:eastAsia="Times New Roman"/>
      <w:color w:val="2E74B5"/>
      <w:sz w:val="32"/>
      <w:szCs w:val="32"/>
      <w:lang w:val="en-US" w:eastAsia="en-GB"/>
    </w:rPr>
  </w:style>
  <w:style w:type="character" w:customStyle="1" w:styleId="180">
    <w:name w:val="TAL Char"/>
    <w:qFormat/>
    <w:uiPriority w:val="0"/>
    <w:rPr>
      <w:rFonts w:ascii="Arial" w:hAnsi="Arial"/>
      <w:sz w:val="18"/>
      <w:lang w:val="en-GB"/>
    </w:rPr>
  </w:style>
  <w:style w:type="paragraph" w:customStyle="1" w:styleId="181">
    <w:name w:val="Revision"/>
    <w:hidden/>
    <w:qFormat/>
    <w:uiPriority w:val="99"/>
    <w:rPr>
      <w:rFonts w:ascii="Times New Roman" w:hAnsi="Times New Roman" w:eastAsia="宋体" w:cs="Times New Roman"/>
      <w:lang w:val="en-GB" w:eastAsia="en-US" w:bidi="ar-SA"/>
    </w:rPr>
  </w:style>
  <w:style w:type="character" w:customStyle="1" w:styleId="182">
    <w:name w:val="EQ Char"/>
    <w:link w:val="86"/>
    <w:qFormat/>
    <w:locked/>
    <w:uiPriority w:val="0"/>
    <w:rPr>
      <w:rFonts w:ascii="Times New Roman" w:hAnsi="Times New Roman"/>
      <w:lang w:val="en-GB" w:eastAsia="en-US"/>
    </w:rPr>
  </w:style>
  <w:style w:type="character" w:customStyle="1" w:styleId="183">
    <w:name w:val="TAL (文字)"/>
    <w:qFormat/>
    <w:uiPriority w:val="0"/>
    <w:rPr>
      <w:rFonts w:ascii="Arial" w:hAnsi="Arial"/>
      <w:sz w:val="18"/>
      <w:lang w:val="en-GB" w:eastAsia="ko-KR" w:bidi="ar-SA"/>
    </w:rPr>
  </w:style>
  <w:style w:type="character" w:customStyle="1" w:styleId="184">
    <w:name w:val="Char Char3"/>
    <w:qFormat/>
    <w:uiPriority w:val="0"/>
    <w:rPr>
      <w:rFonts w:ascii="Arial" w:hAnsi="Arial"/>
      <w:sz w:val="28"/>
      <w:lang w:val="en-GB" w:eastAsia="ko-KR" w:bidi="ar-SA"/>
    </w:rPr>
  </w:style>
  <w:style w:type="character" w:customStyle="1" w:styleId="185">
    <w:name w:val="msoins0"/>
    <w:qFormat/>
    <w:uiPriority w:val="0"/>
  </w:style>
  <w:style w:type="character" w:customStyle="1" w:styleId="186">
    <w:name w:val="Underrubrik2 Char2"/>
    <w:qFormat/>
    <w:uiPriority w:val="0"/>
    <w:rPr>
      <w:rFonts w:ascii="Arial" w:hAnsi="Arial"/>
      <w:sz w:val="28"/>
      <w:lang w:val="en-GB" w:eastAsia="en-US" w:bidi="ar-SA"/>
    </w:rPr>
  </w:style>
  <w:style w:type="character" w:customStyle="1" w:styleId="187">
    <w:name w:val="h4 Char2"/>
    <w:qFormat/>
    <w:uiPriority w:val="0"/>
    <w:rPr>
      <w:rFonts w:ascii="Arial" w:hAnsi="Arial"/>
      <w:sz w:val="24"/>
      <w:lang w:val="en-GB" w:eastAsia="en-US" w:bidi="ar-SA"/>
    </w:rPr>
  </w:style>
  <w:style w:type="paragraph" w:customStyle="1" w:styleId="188">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character" w:customStyle="1" w:styleId="189">
    <w:name w:val="Body Text Char2"/>
    <w:qFormat/>
    <w:locked/>
    <w:uiPriority w:val="0"/>
    <w:rPr>
      <w:sz w:val="24"/>
      <w:lang w:val="en-US" w:eastAsia="en-US"/>
    </w:rPr>
  </w:style>
  <w:style w:type="character" w:customStyle="1" w:styleId="190">
    <w:name w:val="Editor's Note Char"/>
    <w:link w:val="98"/>
    <w:qFormat/>
    <w:uiPriority w:val="0"/>
    <w:rPr>
      <w:rFonts w:ascii="Times New Roman" w:hAnsi="Times New Roman"/>
      <w:color w:val="FF0000"/>
      <w:lang w:val="en-GB" w:eastAsia="en-US"/>
    </w:rPr>
  </w:style>
  <w:style w:type="paragraph" w:customStyle="1" w:styleId="191">
    <w:name w:val="IvD bodytext"/>
    <w:basedOn w:val="33"/>
    <w:link w:val="192"/>
    <w:qFormat/>
    <w:uiPriority w:val="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eastAsia="Malgun Gothic"/>
      <w:spacing w:val="2"/>
      <w:lang w:eastAsia="en-GB"/>
    </w:rPr>
  </w:style>
  <w:style w:type="character" w:customStyle="1" w:styleId="192">
    <w:name w:val="IvD bodytext Char"/>
    <w:link w:val="191"/>
    <w:qFormat/>
    <w:uiPriority w:val="0"/>
    <w:rPr>
      <w:rFonts w:ascii="Arial" w:hAnsi="Arial" w:eastAsia="Malgun Gothic"/>
      <w:spacing w:val="2"/>
      <w:lang w:val="en-GB" w:eastAsia="en-GB"/>
    </w:rPr>
  </w:style>
  <w:style w:type="paragraph" w:customStyle="1" w:styleId="193">
    <w:name w:val="BL"/>
    <w:basedOn w:val="1"/>
    <w:qFormat/>
    <w:uiPriority w:val="99"/>
    <w:pPr>
      <w:numPr>
        <w:ilvl w:val="0"/>
        <w:numId w:val="7"/>
      </w:numPr>
      <w:tabs>
        <w:tab w:val="left" w:pos="360"/>
        <w:tab w:val="left" w:pos="851"/>
        <w:tab w:val="clear" w:pos="644"/>
      </w:tabs>
      <w:overflowPunct w:val="0"/>
      <w:autoSpaceDE w:val="0"/>
      <w:autoSpaceDN w:val="0"/>
      <w:adjustRightInd w:val="0"/>
      <w:ind w:left="0" w:firstLine="0"/>
      <w:textAlignment w:val="baseline"/>
    </w:pPr>
    <w:rPr>
      <w:rFonts w:eastAsia="PMingLiU"/>
      <w:lang w:eastAsia="en-GB"/>
    </w:rPr>
  </w:style>
  <w:style w:type="character" w:styleId="194">
    <w:name w:val="Placeholder Text"/>
    <w:qFormat/>
    <w:uiPriority w:val="99"/>
    <w:rPr>
      <w:color w:val="808080"/>
    </w:rPr>
  </w:style>
  <w:style w:type="character" w:customStyle="1" w:styleId="195">
    <w:name w:val="标题 6 Char"/>
    <w:link w:val="7"/>
    <w:qFormat/>
    <w:uiPriority w:val="0"/>
    <w:rPr>
      <w:rFonts w:ascii="Arial" w:hAnsi="Arial"/>
      <w:lang w:val="en-GB" w:eastAsia="en-US"/>
    </w:rPr>
  </w:style>
  <w:style w:type="character" w:customStyle="1" w:styleId="196">
    <w:name w:val="标题 7 Char"/>
    <w:link w:val="9"/>
    <w:qFormat/>
    <w:uiPriority w:val="0"/>
    <w:rPr>
      <w:rFonts w:ascii="Arial" w:hAnsi="Arial"/>
      <w:lang w:val="en-GB" w:eastAsia="en-US"/>
    </w:rPr>
  </w:style>
  <w:style w:type="character" w:customStyle="1" w:styleId="197">
    <w:name w:val="标题 9 Char"/>
    <w:link w:val="11"/>
    <w:qFormat/>
    <w:uiPriority w:val="0"/>
    <w:rPr>
      <w:rFonts w:ascii="Arial" w:hAnsi="Arial"/>
      <w:sz w:val="36"/>
      <w:lang w:val="en-GB" w:eastAsia="en-US"/>
    </w:rPr>
  </w:style>
  <w:style w:type="character" w:customStyle="1" w:styleId="198">
    <w:name w:val="PL Char"/>
    <w:link w:val="88"/>
    <w:qFormat/>
    <w:uiPriority w:val="0"/>
    <w:rPr>
      <w:rFonts w:ascii="Courier New" w:hAnsi="Courier New"/>
      <w:sz w:val="16"/>
      <w:lang w:val="en-GB" w:eastAsia="en-US"/>
    </w:rPr>
  </w:style>
  <w:style w:type="character" w:customStyle="1" w:styleId="199">
    <w:name w:val="Heading 1 Char1"/>
    <w:qFormat/>
    <w:uiPriority w:val="0"/>
    <w:rPr>
      <w:rFonts w:ascii="Calibri Light" w:hAnsi="Calibri Light" w:eastAsia="Times New Roman" w:cs="Times New Roman"/>
      <w:color w:val="2F5496"/>
      <w:sz w:val="32"/>
      <w:szCs w:val="32"/>
      <w:lang w:eastAsia="en-US"/>
    </w:rPr>
  </w:style>
  <w:style w:type="character" w:customStyle="1" w:styleId="200">
    <w:name w:val="Heading 4 Char1"/>
    <w:qFormat/>
    <w:uiPriority w:val="0"/>
    <w:rPr>
      <w:rFonts w:ascii="Calibri Light" w:hAnsi="Calibri Light" w:eastAsia="Times New Roman" w:cs="Times New Roman"/>
      <w:i/>
      <w:iCs/>
      <w:color w:val="2F5496"/>
      <w:lang w:eastAsia="en-US"/>
    </w:rPr>
  </w:style>
  <w:style w:type="character" w:customStyle="1" w:styleId="201">
    <w:name w:val="Heading 5 Char1"/>
    <w:qFormat/>
    <w:uiPriority w:val="0"/>
    <w:rPr>
      <w:rFonts w:ascii="Calibri Light" w:hAnsi="Calibri Light" w:eastAsia="Times New Roman" w:cs="Times New Roman"/>
      <w:color w:val="2F5496"/>
      <w:lang w:eastAsia="en-US"/>
    </w:rPr>
  </w:style>
  <w:style w:type="paragraph" w:customStyle="1" w:styleId="202">
    <w:name w:val="msonormal"/>
    <w:basedOn w:val="1"/>
    <w:qFormat/>
    <w:uiPriority w:val="9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203">
    <w:name w:val="Footnote Text Char1"/>
    <w:qFormat/>
    <w:uiPriority w:val="0"/>
    <w:rPr>
      <w:rFonts w:ascii="Times New Roman" w:hAnsi="Times New Roman" w:eastAsia="宋体"/>
      <w:lang w:eastAsia="en-US"/>
    </w:rPr>
  </w:style>
  <w:style w:type="character" w:customStyle="1" w:styleId="204">
    <w:name w:val="Header Char1"/>
    <w:qFormat/>
    <w:uiPriority w:val="0"/>
    <w:rPr>
      <w:rFonts w:ascii="Times New Roman" w:hAnsi="Times New Roman" w:eastAsia="宋体"/>
      <w:lang w:eastAsia="en-US"/>
    </w:rPr>
  </w:style>
  <w:style w:type="character" w:customStyle="1" w:styleId="205">
    <w:name w:val="Char Char31"/>
    <w:qFormat/>
    <w:uiPriority w:val="0"/>
    <w:rPr>
      <w:rFonts w:hint="default" w:ascii="Arial" w:hAnsi="Arial" w:cs="Arial"/>
      <w:sz w:val="28"/>
      <w:lang w:val="en-GB" w:eastAsia="ko-KR" w:bidi="ar-SA"/>
    </w:rPr>
  </w:style>
  <w:style w:type="character" w:customStyle="1" w:styleId="206">
    <w:name w:val="Underrubrik2 Char3"/>
    <w:qFormat/>
    <w:uiPriority w:val="0"/>
    <w:rPr>
      <w:rFonts w:ascii="Arial" w:hAnsi="Arial" w:cs="Times New Roman"/>
      <w:sz w:val="28"/>
      <w:szCs w:val="20"/>
      <w:lang w:val="en-GB" w:eastAsia="en-US"/>
    </w:rPr>
  </w:style>
  <w:style w:type="paragraph" w:customStyle="1" w:styleId="207">
    <w:name w:val="Char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
    <w:name w:val="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
    <w:name w:val="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
    <w:name w:val="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1">
    <w:name w:val="Char Char1"/>
    <w:qFormat/>
    <w:uiPriority w:val="0"/>
    <w:rPr>
      <w:lang w:val="en-GB" w:eastAsia="ja-JP" w:bidi="ar-SA"/>
    </w:rPr>
  </w:style>
  <w:style w:type="paragraph" w:customStyle="1" w:styleId="212">
    <w:name w:val="(文字) (文字)1 Char (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3">
    <w:name w:val="Char Char1 Char Char"/>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4">
    <w:name w:val="(文字) (文字)1 Char (文字) (文字) Char (文字) (文字)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5">
    <w:name w:val="(文字) (文字)1 Char (文字) (文字)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6">
    <w:name w:val="(文字) (文字)1 Char (文字) (文字) Char (文字) (文字)1 Char (文字) (文字)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7">
    <w:name w:val="Char Char2 Char Char"/>
    <w:basedOn w:val="1"/>
    <w:qFormat/>
    <w:uiPriority w:val="9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sz w:val="24"/>
      <w:lang w:val="en-US" w:eastAsia="en-GB"/>
    </w:rPr>
  </w:style>
  <w:style w:type="character" w:customStyle="1" w:styleId="218">
    <w:name w:val="cap Char Char2"/>
    <w:qFormat/>
    <w:uiPriority w:val="0"/>
    <w:rPr>
      <w:b/>
      <w:lang w:val="en-GB" w:eastAsia="en-GB" w:bidi="ar-SA"/>
    </w:rPr>
  </w:style>
  <w:style w:type="character" w:customStyle="1" w:styleId="219">
    <w:name w:val="Head2A Char4"/>
    <w:qFormat/>
    <w:uiPriority w:val="0"/>
    <w:rPr>
      <w:rFonts w:ascii="Arial" w:hAnsi="Arial"/>
      <w:sz w:val="32"/>
      <w:lang w:val="en-GB" w:eastAsia="ja-JP" w:bidi="ar-SA"/>
    </w:rPr>
  </w:style>
  <w:style w:type="character" w:customStyle="1" w:styleId="220">
    <w:name w:val="Char Char4"/>
    <w:qFormat/>
    <w:uiPriority w:val="0"/>
    <w:rPr>
      <w:rFonts w:ascii="Courier New" w:hAnsi="Courier New"/>
      <w:lang w:val="nb-NO" w:eastAsia="ja-JP" w:bidi="ar-SA"/>
    </w:rPr>
  </w:style>
  <w:style w:type="character" w:customStyle="1" w:styleId="221">
    <w:name w:val="Andrea Leonardi"/>
    <w:semiHidden/>
    <w:qFormat/>
    <w:uiPriority w:val="0"/>
    <w:rPr>
      <w:rFonts w:ascii="Arial" w:hAnsi="Arial" w:cs="Arial"/>
      <w:color w:val="auto"/>
      <w:sz w:val="20"/>
      <w:szCs w:val="20"/>
    </w:rPr>
  </w:style>
  <w:style w:type="character" w:customStyle="1" w:styleId="222">
    <w:name w:val="NO Char Char"/>
    <w:qFormat/>
    <w:uiPriority w:val="0"/>
    <w:rPr>
      <w:lang w:val="en-GB" w:eastAsia="en-US" w:bidi="ar-SA"/>
    </w:rPr>
  </w:style>
  <w:style w:type="character" w:customStyle="1" w:styleId="223">
    <w:name w:val="NO Zchn"/>
    <w:qFormat/>
    <w:uiPriority w:val="0"/>
    <w:rPr>
      <w:lang w:val="en-GB" w:eastAsia="en-US" w:bidi="ar-SA"/>
    </w:rPr>
  </w:style>
  <w:style w:type="character" w:customStyle="1" w:styleId="224">
    <w:name w:val="TAC Car"/>
    <w:qFormat/>
    <w:uiPriority w:val="0"/>
    <w:rPr>
      <w:rFonts w:ascii="Arial" w:hAnsi="Arial"/>
      <w:sz w:val="18"/>
      <w:lang w:val="en-GB" w:eastAsia="ja-JP" w:bidi="ar-SA"/>
    </w:rPr>
  </w:style>
  <w:style w:type="paragraph" w:customStyle="1" w:styleId="225">
    <w:name w:val="Char Char Char Char Char Char"/>
    <w:semiHidden/>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26">
    <w:name w:val="(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7">
    <w:name w:val="T1 Char"/>
    <w:qFormat/>
    <w:uiPriority w:val="0"/>
    <w:rPr>
      <w:rFonts w:ascii="Arial" w:hAnsi="Arial" w:cs="Times New Roman"/>
      <w:sz w:val="20"/>
      <w:szCs w:val="20"/>
      <w:lang w:val="en-GB" w:eastAsia="en-US"/>
    </w:rPr>
  </w:style>
  <w:style w:type="character" w:customStyle="1" w:styleId="228">
    <w:name w:val="T1 Char1"/>
    <w:qFormat/>
    <w:uiPriority w:val="0"/>
    <w:rPr>
      <w:rFonts w:ascii="Arial" w:hAnsi="Arial" w:cs="Times New Roman"/>
      <w:sz w:val="20"/>
      <w:szCs w:val="20"/>
      <w:lang w:val="en-GB" w:eastAsia="en-US"/>
    </w:rPr>
  </w:style>
  <w:style w:type="paragraph" w:customStyle="1" w:styleId="229">
    <w:name w:val="Car C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0">
    <w:name w:val="Head2A Char1"/>
    <w:qFormat/>
    <w:uiPriority w:val="0"/>
    <w:rPr>
      <w:rFonts w:ascii="Arial" w:hAnsi="Arial"/>
      <w:sz w:val="32"/>
      <w:lang w:val="en-GB" w:eastAsia="en-US" w:bidi="ar-SA"/>
    </w:rPr>
  </w:style>
  <w:style w:type="paragraph" w:customStyle="1" w:styleId="231">
    <w:name w:val="Zchn Zchn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2">
    <w:name w:val="Head2A Char2"/>
    <w:qFormat/>
    <w:uiPriority w:val="0"/>
    <w:rPr>
      <w:rFonts w:ascii="Arial" w:hAnsi="Arial"/>
      <w:sz w:val="32"/>
      <w:lang w:val="en-GB" w:eastAsia="en-US" w:bidi="ar-SA"/>
    </w:rPr>
  </w:style>
  <w:style w:type="paragraph" w:customStyle="1" w:styleId="233">
    <w:name w:val="(文字) (文字)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4">
    <w:name w:val="Head2A Char3"/>
    <w:qFormat/>
    <w:uiPriority w:val="0"/>
    <w:rPr>
      <w:rFonts w:ascii="Arial" w:hAnsi="Arial"/>
      <w:sz w:val="32"/>
      <w:lang w:val="en-GB" w:eastAsia="en-US" w:bidi="ar-SA"/>
    </w:rPr>
  </w:style>
  <w:style w:type="paragraph" w:customStyle="1" w:styleId="235">
    <w:name w:val="(文字) (文字)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6">
    <w:name w:val="Zchn Zchn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7">
    <w:name w:val="(文字) (文字)4"/>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8">
    <w:name w:val="T1 Char2"/>
    <w:qFormat/>
    <w:uiPriority w:val="0"/>
    <w:rPr>
      <w:rFonts w:ascii="Arial" w:hAnsi="Arial" w:cs="Times New Roman"/>
      <w:sz w:val="20"/>
      <w:szCs w:val="20"/>
      <w:lang w:val="en-GB" w:eastAsia="en-US"/>
    </w:rPr>
  </w:style>
  <w:style w:type="paragraph" w:customStyle="1" w:styleId="239">
    <w:name w:val="(文字) (文字)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0">
    <w:name w:val="Char Char7"/>
    <w:qFormat/>
    <w:uiPriority w:val="0"/>
    <w:rPr>
      <w:rFonts w:ascii="Tahoma" w:hAnsi="Tahoma" w:cs="Tahoma"/>
      <w:shd w:val="clear" w:color="auto" w:fill="000080"/>
      <w:lang w:val="en-GB" w:eastAsia="en-US"/>
    </w:rPr>
  </w:style>
  <w:style w:type="character" w:customStyle="1" w:styleId="241">
    <w:name w:val="Zchn Zchn5"/>
    <w:qFormat/>
    <w:uiPriority w:val="0"/>
    <w:rPr>
      <w:rFonts w:ascii="Courier New" w:hAnsi="Courier New" w:eastAsia="Batang"/>
      <w:lang w:val="nb-NO" w:eastAsia="en-US" w:bidi="ar-SA"/>
    </w:rPr>
  </w:style>
  <w:style w:type="character" w:customStyle="1" w:styleId="242">
    <w:name w:val="Char Char10"/>
    <w:qFormat/>
    <w:uiPriority w:val="0"/>
    <w:rPr>
      <w:rFonts w:ascii="Times New Roman" w:hAnsi="Times New Roman"/>
      <w:lang w:val="en-GB" w:eastAsia="en-US"/>
    </w:rPr>
  </w:style>
  <w:style w:type="character" w:customStyle="1" w:styleId="243">
    <w:name w:val="Char Char9"/>
    <w:qFormat/>
    <w:uiPriority w:val="0"/>
    <w:rPr>
      <w:rFonts w:ascii="Tahoma" w:hAnsi="Tahoma" w:cs="Tahoma"/>
      <w:sz w:val="16"/>
      <w:szCs w:val="16"/>
      <w:lang w:val="en-GB" w:eastAsia="en-US"/>
    </w:rPr>
  </w:style>
  <w:style w:type="character" w:customStyle="1" w:styleId="244">
    <w:name w:val="Char Char8"/>
    <w:qFormat/>
    <w:uiPriority w:val="0"/>
    <w:rPr>
      <w:rFonts w:ascii="Times New Roman" w:hAnsi="Times New Roman"/>
      <w:b/>
      <w:bCs/>
      <w:lang w:val="en-GB" w:eastAsia="en-US"/>
    </w:rPr>
  </w:style>
  <w:style w:type="paragraph" w:customStyle="1" w:styleId="245">
    <w:name w:val="修订1"/>
    <w:hidden/>
    <w:semiHidden/>
    <w:qFormat/>
    <w:uiPriority w:val="99"/>
    <w:rPr>
      <w:rFonts w:ascii="Times New Roman" w:hAnsi="Times New Roman" w:eastAsia="Batang" w:cs="Times New Roman"/>
      <w:lang w:val="en-GB" w:eastAsia="en-US" w:bidi="ar-SA"/>
    </w:rPr>
  </w:style>
  <w:style w:type="character" w:customStyle="1" w:styleId="246">
    <w:name w:val="尾注文本 Char"/>
    <w:basedOn w:val="61"/>
    <w:link w:val="42"/>
    <w:qFormat/>
    <w:uiPriority w:val="99"/>
    <w:rPr>
      <w:rFonts w:ascii="Times New Roman" w:hAnsi="Times New Roman" w:eastAsia="Times New Roman"/>
      <w:lang w:val="en-GB" w:eastAsia="en-GB"/>
    </w:rPr>
  </w:style>
  <w:style w:type="character" w:customStyle="1" w:styleId="247">
    <w:name w:val="bt Char3"/>
    <w:qFormat/>
    <w:uiPriority w:val="0"/>
    <w:rPr>
      <w:lang w:val="en-GB" w:eastAsia="ja-JP" w:bidi="ar-SA"/>
    </w:rPr>
  </w:style>
  <w:style w:type="character" w:customStyle="1" w:styleId="248">
    <w:name w:val="标题 Char"/>
    <w:basedOn w:val="61"/>
    <w:link w:val="57"/>
    <w:qFormat/>
    <w:uiPriority w:val="99"/>
    <w:rPr>
      <w:rFonts w:ascii="Courier New" w:hAnsi="Courier New" w:eastAsia="Malgun Gothic"/>
      <w:lang w:val="nb-NO" w:eastAsia="en-GB"/>
    </w:rPr>
  </w:style>
  <w:style w:type="paragraph" w:customStyle="1" w:styleId="249">
    <w:name w:val="FL"/>
    <w:basedOn w:val="1"/>
    <w:qFormat/>
    <w:uiPriority w:val="99"/>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50">
    <w:name w:val="h5 Char2"/>
    <w:qFormat/>
    <w:uiPriority w:val="0"/>
    <w:rPr>
      <w:rFonts w:ascii="Arial" w:hAnsi="Arial"/>
      <w:sz w:val="22"/>
      <w:lang w:val="en-GB" w:eastAsia="ja-JP" w:bidi="ar-SA"/>
    </w:rPr>
  </w:style>
  <w:style w:type="character" w:customStyle="1" w:styleId="251">
    <w:name w:val="日期 Char"/>
    <w:basedOn w:val="61"/>
    <w:link w:val="40"/>
    <w:qFormat/>
    <w:uiPriority w:val="99"/>
    <w:rPr>
      <w:rFonts w:ascii="Times New Roman" w:hAnsi="Times New Roman" w:eastAsia="Malgun Gothic"/>
      <w:lang w:val="en-GB" w:eastAsia="en-GB"/>
    </w:rPr>
  </w:style>
  <w:style w:type="paragraph" w:customStyle="1" w:styleId="252">
    <w:name w:val="AutoCorrect"/>
    <w:qFormat/>
    <w:uiPriority w:val="99"/>
    <w:rPr>
      <w:rFonts w:ascii="Times New Roman" w:hAnsi="Times New Roman" w:eastAsia="Malgun Gothic" w:cs="Times New Roman"/>
      <w:sz w:val="24"/>
      <w:szCs w:val="24"/>
      <w:lang w:val="en-GB" w:eastAsia="ko-KR" w:bidi="ar-SA"/>
    </w:rPr>
  </w:style>
  <w:style w:type="paragraph" w:customStyle="1" w:styleId="253">
    <w:name w:val="- PAGE -"/>
    <w:qFormat/>
    <w:uiPriority w:val="99"/>
    <w:rPr>
      <w:rFonts w:ascii="Times New Roman" w:hAnsi="Times New Roman" w:eastAsia="Malgun Gothic" w:cs="Times New Roman"/>
      <w:sz w:val="24"/>
      <w:szCs w:val="24"/>
      <w:lang w:val="en-GB" w:eastAsia="ko-KR" w:bidi="ar-SA"/>
    </w:rPr>
  </w:style>
  <w:style w:type="paragraph" w:customStyle="1" w:styleId="254">
    <w:name w:val="Page X of Y"/>
    <w:qFormat/>
    <w:uiPriority w:val="99"/>
    <w:rPr>
      <w:rFonts w:ascii="Times New Roman" w:hAnsi="Times New Roman" w:eastAsia="Malgun Gothic" w:cs="Times New Roman"/>
      <w:sz w:val="24"/>
      <w:szCs w:val="24"/>
      <w:lang w:val="en-GB" w:eastAsia="ko-KR" w:bidi="ar-SA"/>
    </w:rPr>
  </w:style>
  <w:style w:type="paragraph" w:customStyle="1" w:styleId="255">
    <w:name w:val="Created by"/>
    <w:qFormat/>
    <w:uiPriority w:val="99"/>
    <w:rPr>
      <w:rFonts w:ascii="Times New Roman" w:hAnsi="Times New Roman" w:eastAsia="Malgun Gothic" w:cs="Times New Roman"/>
      <w:sz w:val="24"/>
      <w:szCs w:val="24"/>
      <w:lang w:val="en-GB" w:eastAsia="ko-KR" w:bidi="ar-SA"/>
    </w:rPr>
  </w:style>
  <w:style w:type="paragraph" w:customStyle="1" w:styleId="256">
    <w:name w:val="Created on"/>
    <w:qFormat/>
    <w:uiPriority w:val="99"/>
    <w:rPr>
      <w:rFonts w:ascii="Times New Roman" w:hAnsi="Times New Roman" w:eastAsia="Malgun Gothic" w:cs="Times New Roman"/>
      <w:sz w:val="24"/>
      <w:szCs w:val="24"/>
      <w:lang w:val="en-GB" w:eastAsia="ko-KR" w:bidi="ar-SA"/>
    </w:rPr>
  </w:style>
  <w:style w:type="paragraph" w:customStyle="1" w:styleId="257">
    <w:name w:val="Last printed"/>
    <w:qFormat/>
    <w:uiPriority w:val="99"/>
    <w:rPr>
      <w:rFonts w:ascii="Times New Roman" w:hAnsi="Times New Roman" w:eastAsia="Malgun Gothic" w:cs="Times New Roman"/>
      <w:sz w:val="24"/>
      <w:szCs w:val="24"/>
      <w:lang w:val="en-GB" w:eastAsia="ko-KR" w:bidi="ar-SA"/>
    </w:rPr>
  </w:style>
  <w:style w:type="paragraph" w:customStyle="1" w:styleId="258">
    <w:name w:val="Last saved by"/>
    <w:qFormat/>
    <w:uiPriority w:val="99"/>
    <w:rPr>
      <w:rFonts w:ascii="Times New Roman" w:hAnsi="Times New Roman" w:eastAsia="Malgun Gothic" w:cs="Times New Roman"/>
      <w:sz w:val="24"/>
      <w:szCs w:val="24"/>
      <w:lang w:val="en-GB" w:eastAsia="ko-KR" w:bidi="ar-SA"/>
    </w:rPr>
  </w:style>
  <w:style w:type="paragraph" w:customStyle="1" w:styleId="259">
    <w:name w:val="Filename"/>
    <w:qFormat/>
    <w:uiPriority w:val="99"/>
    <w:rPr>
      <w:rFonts w:ascii="Times New Roman" w:hAnsi="Times New Roman" w:eastAsia="Malgun Gothic" w:cs="Times New Roman"/>
      <w:sz w:val="24"/>
      <w:szCs w:val="24"/>
      <w:lang w:val="en-GB" w:eastAsia="ko-KR" w:bidi="ar-SA"/>
    </w:rPr>
  </w:style>
  <w:style w:type="paragraph" w:customStyle="1" w:styleId="260">
    <w:name w:val="Filename and path"/>
    <w:qFormat/>
    <w:uiPriority w:val="99"/>
    <w:rPr>
      <w:rFonts w:ascii="Times New Roman" w:hAnsi="Times New Roman" w:eastAsia="Malgun Gothic" w:cs="Times New Roman"/>
      <w:sz w:val="24"/>
      <w:szCs w:val="24"/>
      <w:lang w:val="en-GB" w:eastAsia="ko-KR" w:bidi="ar-SA"/>
    </w:rPr>
  </w:style>
  <w:style w:type="paragraph" w:customStyle="1" w:styleId="261">
    <w:name w:val="Author  Page #  Date"/>
    <w:qFormat/>
    <w:uiPriority w:val="99"/>
    <w:rPr>
      <w:rFonts w:ascii="Times New Roman" w:hAnsi="Times New Roman" w:eastAsia="Malgun Gothic" w:cs="Times New Roman"/>
      <w:sz w:val="24"/>
      <w:szCs w:val="24"/>
      <w:lang w:val="en-GB" w:eastAsia="ko-KR" w:bidi="ar-SA"/>
    </w:rPr>
  </w:style>
  <w:style w:type="paragraph" w:customStyle="1" w:styleId="262">
    <w:name w:val="Confidential  Page #  Date"/>
    <w:qFormat/>
    <w:uiPriority w:val="99"/>
    <w:rPr>
      <w:rFonts w:ascii="Times New Roman" w:hAnsi="Times New Roman" w:eastAsia="Malgun Gothic" w:cs="Times New Roman"/>
      <w:sz w:val="24"/>
      <w:szCs w:val="24"/>
      <w:lang w:val="en-GB" w:eastAsia="ko-KR" w:bidi="ar-SA"/>
    </w:rPr>
  </w:style>
  <w:style w:type="paragraph" w:customStyle="1" w:styleId="263">
    <w:name w:val="INDENT1"/>
    <w:basedOn w:val="1"/>
    <w:qFormat/>
    <w:uiPriority w:val="99"/>
    <w:pPr>
      <w:overflowPunct w:val="0"/>
      <w:autoSpaceDE w:val="0"/>
      <w:autoSpaceDN w:val="0"/>
      <w:adjustRightInd w:val="0"/>
      <w:ind w:left="851"/>
      <w:textAlignment w:val="baseline"/>
    </w:pPr>
    <w:rPr>
      <w:rFonts w:eastAsia="Times New Roman"/>
      <w:lang w:eastAsia="ja-JP"/>
    </w:rPr>
  </w:style>
  <w:style w:type="paragraph" w:customStyle="1" w:styleId="264">
    <w:name w:val="INDENT2"/>
    <w:basedOn w:val="1"/>
    <w:qFormat/>
    <w:uiPriority w:val="99"/>
    <w:pPr>
      <w:overflowPunct w:val="0"/>
      <w:autoSpaceDE w:val="0"/>
      <w:autoSpaceDN w:val="0"/>
      <w:adjustRightInd w:val="0"/>
      <w:ind w:left="1135" w:hanging="284"/>
      <w:textAlignment w:val="baseline"/>
    </w:pPr>
    <w:rPr>
      <w:rFonts w:eastAsia="Times New Roman"/>
      <w:lang w:eastAsia="ja-JP"/>
    </w:rPr>
  </w:style>
  <w:style w:type="paragraph" w:customStyle="1" w:styleId="265">
    <w:name w:val="INDENT3"/>
    <w:basedOn w:val="1"/>
    <w:qFormat/>
    <w:uiPriority w:val="99"/>
    <w:pPr>
      <w:overflowPunct w:val="0"/>
      <w:autoSpaceDE w:val="0"/>
      <w:autoSpaceDN w:val="0"/>
      <w:adjustRightInd w:val="0"/>
      <w:ind w:left="1701" w:hanging="567"/>
      <w:textAlignment w:val="baseline"/>
    </w:pPr>
    <w:rPr>
      <w:rFonts w:eastAsia="Times New Roman"/>
      <w:lang w:eastAsia="ja-JP"/>
    </w:rPr>
  </w:style>
  <w:style w:type="paragraph" w:customStyle="1" w:styleId="266">
    <w:name w:val="Figure_Title"/>
    <w:basedOn w:val="1"/>
    <w:next w:val="1"/>
    <w:qFormat/>
    <w:uiPriority w:val="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67">
    <w:name w:val="Rec_CCITT_#"/>
    <w:basedOn w:val="1"/>
    <w:qFormat/>
    <w:uiPriority w:val="99"/>
    <w:pPr>
      <w:keepNext/>
      <w:keepLines/>
      <w:overflowPunct w:val="0"/>
      <w:autoSpaceDE w:val="0"/>
      <w:autoSpaceDN w:val="0"/>
      <w:adjustRightInd w:val="0"/>
      <w:textAlignment w:val="baseline"/>
    </w:pPr>
    <w:rPr>
      <w:rFonts w:eastAsia="Times New Roman"/>
      <w:b/>
      <w:lang w:eastAsia="ja-JP"/>
    </w:rPr>
  </w:style>
  <w:style w:type="paragraph" w:customStyle="1" w:styleId="268">
    <w:name w:val="enumlev2"/>
    <w:basedOn w:val="1"/>
    <w:qFormat/>
    <w:uiPriority w:val="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69">
    <w:name w:val="Couv Rec Title"/>
    <w:basedOn w:val="1"/>
    <w:qFormat/>
    <w:uiPriority w:val="99"/>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70">
    <w:name w:val="Figure"/>
    <w:basedOn w:val="1"/>
    <w:qFormat/>
    <w:uiPriority w:val="99"/>
    <w:pPr>
      <w:tabs>
        <w:tab w:val="left" w:pos="1440"/>
      </w:tabs>
      <w:overflowPunct w:val="0"/>
      <w:autoSpaceDE w:val="0"/>
      <w:autoSpaceDN w:val="0"/>
      <w:adjustRightInd w:val="0"/>
      <w:spacing w:before="180" w:after="240" w:line="280" w:lineRule="atLeast"/>
      <w:ind w:left="720" w:hanging="360"/>
      <w:jc w:val="center"/>
      <w:textAlignment w:val="baseline"/>
    </w:pPr>
    <w:rPr>
      <w:rFonts w:ascii="Arial" w:hAnsi="Arial" w:eastAsia="Times New Roman"/>
      <w:b/>
      <w:lang w:val="en-US" w:eastAsia="ja-JP"/>
    </w:rPr>
  </w:style>
  <w:style w:type="table" w:customStyle="1" w:styleId="271">
    <w:name w:val="Table Grid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2">
    <w:name w:val="Data"/>
    <w:basedOn w:val="1"/>
    <w:qFormat/>
    <w:uiPriority w:val="99"/>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73">
    <w:name w:val="p20"/>
    <w:basedOn w:val="1"/>
    <w:qFormat/>
    <w:uiPriority w:val="99"/>
    <w:pPr>
      <w:overflowPunct w:val="0"/>
      <w:autoSpaceDE w:val="0"/>
      <w:autoSpaceDN w:val="0"/>
      <w:adjustRightInd w:val="0"/>
      <w:snapToGrid w:val="0"/>
      <w:spacing w:after="0"/>
      <w:textAlignment w:val="baseline"/>
    </w:pPr>
    <w:rPr>
      <w:rFonts w:ascii="Arial" w:hAnsi="Arial" w:eastAsia="Times New Roman" w:cs="Arial"/>
      <w:sz w:val="18"/>
      <w:szCs w:val="18"/>
      <w:lang w:val="en-US" w:eastAsia="zh-CN"/>
    </w:rPr>
  </w:style>
  <w:style w:type="paragraph" w:customStyle="1" w:styleId="274">
    <w:name w:val="ATC"/>
    <w:basedOn w:val="1"/>
    <w:qFormat/>
    <w:uiPriority w:val="99"/>
    <w:pPr>
      <w:overflowPunct w:val="0"/>
      <w:autoSpaceDE w:val="0"/>
      <w:autoSpaceDN w:val="0"/>
      <w:adjustRightInd w:val="0"/>
      <w:textAlignment w:val="baseline"/>
    </w:pPr>
    <w:rPr>
      <w:rFonts w:eastAsia="Times New Roman"/>
      <w:lang w:eastAsia="ja-JP"/>
    </w:rPr>
  </w:style>
  <w:style w:type="paragraph" w:customStyle="1" w:styleId="275">
    <w:name w:val="TaOC"/>
    <w:basedOn w:val="76"/>
    <w:qFormat/>
    <w:uiPriority w:val="0"/>
    <w:pPr>
      <w:overflowPunct w:val="0"/>
      <w:autoSpaceDE w:val="0"/>
      <w:autoSpaceDN w:val="0"/>
      <w:adjustRightInd w:val="0"/>
      <w:textAlignment w:val="baseline"/>
    </w:pPr>
    <w:rPr>
      <w:rFonts w:eastAsia="Times New Roman"/>
      <w:lang w:eastAsia="ja-JP"/>
    </w:rPr>
  </w:style>
  <w:style w:type="paragraph" w:customStyle="1" w:styleId="276">
    <w:name w:val="(文字) (文字)1 Char (文字) (文字) Char (文字) (文字)1 Char (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7">
    <w:name w:val="xl40"/>
    <w:basedOn w:val="1"/>
    <w:qFormat/>
    <w:uiPriority w:val="99"/>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eastAsia="Times New Roman" w:cs="Arial"/>
      <w:b/>
      <w:bCs/>
      <w:color w:val="000000"/>
      <w:sz w:val="16"/>
      <w:szCs w:val="16"/>
      <w:lang w:eastAsia="en-GB"/>
    </w:rPr>
  </w:style>
  <w:style w:type="paragraph" w:customStyle="1" w:styleId="278">
    <w:name w:val="Separation"/>
    <w:basedOn w:val="2"/>
    <w:next w:val="1"/>
    <w:qFormat/>
    <w:uiPriority w:val="99"/>
    <w:pPr>
      <w:pBdr>
        <w:top w:val="none" w:color="auto" w:sz="0" w:space="0"/>
      </w:pBdr>
      <w:overflowPunct w:val="0"/>
      <w:autoSpaceDE w:val="0"/>
      <w:autoSpaceDN w:val="0"/>
      <w:adjustRightInd w:val="0"/>
      <w:textAlignment w:val="baseline"/>
    </w:pPr>
    <w:rPr>
      <w:rFonts w:eastAsia="Times New Roman"/>
      <w:b/>
      <w:color w:val="0000FF"/>
      <w:lang w:eastAsia="ja-JP"/>
    </w:rPr>
  </w:style>
  <w:style w:type="character" w:customStyle="1" w:styleId="279">
    <w:name w:val="T1 Char3"/>
    <w:qFormat/>
    <w:uiPriority w:val="0"/>
    <w:rPr>
      <w:rFonts w:ascii="Arial" w:hAnsi="Arial"/>
      <w:lang w:val="en-GB" w:eastAsia="en-US" w:bidi="ar-SA"/>
    </w:rPr>
  </w:style>
  <w:style w:type="table" w:customStyle="1" w:styleId="280">
    <w:name w:val="Tabellengitternetz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Tabellengitternetz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ellengitternetz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ellengitternetz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ellengitternetz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ellengitternetz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ellengitternetz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ellengitternetz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ellengitternetz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9">
    <w:name w:val="Bullet"/>
    <w:basedOn w:val="1"/>
    <w:qFormat/>
    <w:uiPriority w:val="99"/>
    <w:pPr>
      <w:tabs>
        <w:tab w:val="left" w:pos="928"/>
      </w:tabs>
      <w:overflowPunct w:val="0"/>
      <w:autoSpaceDE w:val="0"/>
      <w:autoSpaceDN w:val="0"/>
      <w:adjustRightInd w:val="0"/>
      <w:ind w:left="928" w:hanging="360"/>
      <w:textAlignment w:val="baseline"/>
    </w:pPr>
    <w:rPr>
      <w:rFonts w:eastAsia="Batang"/>
      <w:lang w:eastAsia="ko-KR"/>
    </w:rPr>
  </w:style>
  <w:style w:type="table" w:customStyle="1" w:styleId="290">
    <w:name w:val="Table Grid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1">
    <w:name w:val="Style Heading 6 + Left:  0 cm Hanging:  3.49 cm After:  9 pt"/>
    <w:basedOn w:val="7"/>
    <w:qFormat/>
    <w:uiPriority w:val="9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292">
    <w:name w:val="Style Heading 6 + After:  9 pt"/>
    <w:basedOn w:val="7"/>
    <w:qFormat/>
    <w:uiPriority w:val="9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293">
    <w:name w:val="Table Grid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4">
    <w:name w:val="吹き出し3"/>
    <w:basedOn w:val="1"/>
    <w:semiHidden/>
    <w:qFormat/>
    <w:uiPriority w:val="99"/>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295">
    <w:name w:val="JK - text - simple doc"/>
    <w:basedOn w:val="33"/>
    <w:qFormat/>
    <w:uiPriority w:val="99"/>
    <w:pPr>
      <w:tabs>
        <w:tab w:val="left" w:pos="928"/>
        <w:tab w:val="left" w:pos="1097"/>
      </w:tabs>
      <w:overflowPunct w:val="0"/>
      <w:autoSpaceDE w:val="0"/>
      <w:autoSpaceDN w:val="0"/>
      <w:adjustRightInd w:val="0"/>
      <w:spacing w:line="288" w:lineRule="auto"/>
      <w:ind w:left="1097" w:hanging="360"/>
      <w:textAlignment w:val="baseline"/>
    </w:pPr>
    <w:rPr>
      <w:rFonts w:ascii="Arial" w:hAnsi="Arial" w:eastAsia="宋体" w:cs="Arial"/>
      <w:lang w:val="en-US" w:eastAsia="en-GB"/>
    </w:rPr>
  </w:style>
  <w:style w:type="paragraph" w:customStyle="1" w:styleId="296">
    <w:name w:val="b1"/>
    <w:basedOn w:val="1"/>
    <w:qFormat/>
    <w:uiPriority w:val="99"/>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297">
    <w:name w:val="吹き出し1"/>
    <w:basedOn w:val="1"/>
    <w:qFormat/>
    <w:uiPriority w:val="99"/>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298">
    <w:name w:val="吹き出し2"/>
    <w:basedOn w:val="1"/>
    <w:semiHidden/>
    <w:qFormat/>
    <w:uiPriority w:val="99"/>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299">
    <w:name w:val="Note"/>
    <w:basedOn w:val="99"/>
    <w:qFormat/>
    <w:uiPriority w:val="99"/>
    <w:pPr>
      <w:overflowPunct w:val="0"/>
      <w:autoSpaceDE w:val="0"/>
      <w:autoSpaceDN w:val="0"/>
      <w:adjustRightInd w:val="0"/>
      <w:textAlignment w:val="baseline"/>
    </w:pPr>
    <w:rPr>
      <w:rFonts w:eastAsia="MS Mincho"/>
      <w:lang w:eastAsia="en-GB"/>
    </w:rPr>
  </w:style>
  <w:style w:type="paragraph" w:customStyle="1" w:styleId="300">
    <w:name w:val="目次 91"/>
    <w:basedOn w:val="39"/>
    <w:qFormat/>
    <w:uiPriority w:val="99"/>
    <w:pPr>
      <w:overflowPunct w:val="0"/>
      <w:autoSpaceDE w:val="0"/>
      <w:autoSpaceDN w:val="0"/>
      <w:adjustRightInd w:val="0"/>
      <w:ind w:left="1418" w:hanging="1418"/>
      <w:textAlignment w:val="baseline"/>
    </w:pPr>
    <w:rPr>
      <w:rFonts w:eastAsia="MS Mincho"/>
      <w:lang w:val="en-US" w:eastAsia="en-GB"/>
    </w:rPr>
  </w:style>
  <w:style w:type="paragraph" w:customStyle="1" w:styleId="301">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302">
    <w:name w:val="HO"/>
    <w:basedOn w:val="1"/>
    <w:qFormat/>
    <w:uiPriority w:val="99"/>
    <w:pPr>
      <w:overflowPunct w:val="0"/>
      <w:autoSpaceDE w:val="0"/>
      <w:autoSpaceDN w:val="0"/>
      <w:adjustRightInd w:val="0"/>
      <w:spacing w:after="0"/>
      <w:jc w:val="right"/>
      <w:textAlignment w:val="baseline"/>
    </w:pPr>
    <w:rPr>
      <w:rFonts w:eastAsia="MS Mincho"/>
      <w:b/>
      <w:lang w:eastAsia="en-GB"/>
    </w:rPr>
  </w:style>
  <w:style w:type="paragraph" w:customStyle="1" w:styleId="303">
    <w:name w:val="WP"/>
    <w:basedOn w:val="1"/>
    <w:qFormat/>
    <w:uiPriority w:val="99"/>
    <w:pPr>
      <w:overflowPunct w:val="0"/>
      <w:autoSpaceDE w:val="0"/>
      <w:autoSpaceDN w:val="0"/>
      <w:adjustRightInd w:val="0"/>
      <w:spacing w:after="0"/>
      <w:jc w:val="both"/>
      <w:textAlignment w:val="baseline"/>
    </w:pPr>
    <w:rPr>
      <w:rFonts w:eastAsia="MS Mincho"/>
      <w:lang w:eastAsia="en-GB"/>
    </w:rPr>
  </w:style>
  <w:style w:type="paragraph" w:customStyle="1" w:styleId="304">
    <w:name w:val="ZK"/>
    <w:qFormat/>
    <w:uiPriority w:val="99"/>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05">
    <w:name w:val="ZC"/>
    <w:qFormat/>
    <w:uiPriority w:val="99"/>
    <w:pPr>
      <w:spacing w:line="360" w:lineRule="atLeast"/>
      <w:jc w:val="center"/>
    </w:pPr>
    <w:rPr>
      <w:rFonts w:ascii="Times New Roman" w:hAnsi="Times New Roman" w:eastAsia="MS Mincho" w:cs="Times New Roman"/>
      <w:lang w:val="en-GB" w:eastAsia="en-US" w:bidi="ar-SA"/>
    </w:rPr>
  </w:style>
  <w:style w:type="paragraph" w:customStyle="1" w:styleId="306">
    <w:name w:val="FooterCentred"/>
    <w:basedOn w:val="44"/>
    <w:qFormat/>
    <w:uiPriority w:val="99"/>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i w:val="0"/>
      <w:sz w:val="20"/>
      <w:lang w:eastAsia="en-GB"/>
    </w:rPr>
  </w:style>
  <w:style w:type="paragraph" w:customStyle="1" w:styleId="307">
    <w:name w:val="Numbered List"/>
    <w:basedOn w:val="308"/>
    <w:link w:val="594"/>
    <w:qFormat/>
    <w:uiPriority w:val="0"/>
    <w:pPr>
      <w:tabs>
        <w:tab w:val="left" w:pos="360"/>
      </w:tabs>
      <w:ind w:left="360" w:hanging="360"/>
    </w:pPr>
  </w:style>
  <w:style w:type="paragraph" w:customStyle="1" w:styleId="308">
    <w:name w:val="Para1"/>
    <w:basedOn w:val="1"/>
    <w:qFormat/>
    <w:uiPriority w:val="99"/>
    <w:pPr>
      <w:overflowPunct w:val="0"/>
      <w:autoSpaceDE w:val="0"/>
      <w:autoSpaceDN w:val="0"/>
      <w:adjustRightInd w:val="0"/>
      <w:spacing w:before="120" w:after="120"/>
      <w:textAlignment w:val="baseline"/>
    </w:pPr>
    <w:rPr>
      <w:rFonts w:eastAsia="MS Mincho"/>
      <w:lang w:val="en-US" w:eastAsia="en-GB"/>
    </w:rPr>
  </w:style>
  <w:style w:type="paragraph" w:customStyle="1" w:styleId="309">
    <w:name w:val="Test step"/>
    <w:basedOn w:val="1"/>
    <w:qFormat/>
    <w:uiPriority w:val="9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0">
    <w:name w:val="TableTitle"/>
    <w:basedOn w:val="53"/>
    <w:next w:val="53"/>
    <w:qFormat/>
    <w:uiPriority w:val="99"/>
    <w:pPr>
      <w:keepNext/>
      <w:keepLines/>
      <w:spacing w:after="60"/>
      <w:ind w:left="210"/>
      <w:jc w:val="center"/>
    </w:pPr>
    <w:rPr>
      <w:b/>
      <w:sz w:val="20"/>
    </w:rPr>
  </w:style>
  <w:style w:type="paragraph" w:customStyle="1" w:styleId="311">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paragraph" w:customStyle="1" w:styleId="312">
    <w:name w:val="t2"/>
    <w:basedOn w:val="1"/>
    <w:qFormat/>
    <w:uiPriority w:val="99"/>
    <w:pPr>
      <w:overflowPunct w:val="0"/>
      <w:autoSpaceDE w:val="0"/>
      <w:autoSpaceDN w:val="0"/>
      <w:adjustRightInd w:val="0"/>
      <w:spacing w:after="0"/>
      <w:textAlignment w:val="baseline"/>
    </w:pPr>
    <w:rPr>
      <w:rFonts w:eastAsia="MS Mincho"/>
      <w:lang w:eastAsia="en-GB"/>
    </w:rPr>
  </w:style>
  <w:style w:type="paragraph" w:customStyle="1" w:styleId="313">
    <w:name w:val="Comment Nokia"/>
    <w:basedOn w:val="1"/>
    <w:qFormat/>
    <w:uiPriority w:val="9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4">
    <w:name w:val="Copyright"/>
    <w:basedOn w:val="1"/>
    <w:qFormat/>
    <w:uiPriority w:val="99"/>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15">
    <w:name w:val="Tdoc_table"/>
    <w:qFormat/>
    <w:uiPriority w:val="99"/>
    <w:pPr>
      <w:ind w:left="244" w:hanging="244"/>
    </w:pPr>
    <w:rPr>
      <w:rFonts w:ascii="Arial" w:hAnsi="Arial" w:eastAsia="宋体" w:cs="Times New Roman"/>
      <w:color w:val="000000"/>
      <w:lang w:val="en-GB" w:eastAsia="en-US" w:bidi="ar-SA"/>
    </w:rPr>
  </w:style>
  <w:style w:type="paragraph" w:customStyle="1" w:styleId="316">
    <w:name w:val="Heading 3.Underrubrik2.H3"/>
    <w:basedOn w:val="317"/>
    <w:next w:val="1"/>
    <w:qFormat/>
    <w:uiPriority w:val="0"/>
    <w:pPr>
      <w:spacing w:before="120"/>
      <w:outlineLvl w:val="2"/>
    </w:pPr>
    <w:rPr>
      <w:sz w:val="28"/>
    </w:rPr>
  </w:style>
  <w:style w:type="paragraph" w:customStyle="1" w:styleId="317">
    <w:name w:val="Heading 2.Head2A.2"/>
    <w:basedOn w:val="2"/>
    <w:next w:val="1"/>
    <w:qFormat/>
    <w:uiPriority w:val="99"/>
    <w:pPr>
      <w:pBdr>
        <w:top w:val="none" w:color="auto" w:sz="0" w:space="0"/>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318">
    <w:name w:val="Title Text"/>
    <w:basedOn w:val="1"/>
    <w:next w:val="1"/>
    <w:qFormat/>
    <w:uiPriority w:val="99"/>
    <w:pPr>
      <w:overflowPunct w:val="0"/>
      <w:autoSpaceDE w:val="0"/>
      <w:autoSpaceDN w:val="0"/>
      <w:adjustRightInd w:val="0"/>
      <w:spacing w:after="220"/>
      <w:textAlignment w:val="baseline"/>
    </w:pPr>
    <w:rPr>
      <w:rFonts w:eastAsia="MS Mincho"/>
      <w:b/>
      <w:lang w:val="en-US" w:eastAsia="en-GB"/>
    </w:rPr>
  </w:style>
  <w:style w:type="paragraph" w:customStyle="1" w:styleId="319">
    <w:name w:val="Überschrift 2.Head2A.2"/>
    <w:basedOn w:val="2"/>
    <w:next w:val="1"/>
    <w:qFormat/>
    <w:uiPriority w:val="99"/>
    <w:pPr>
      <w:pBdr>
        <w:top w:val="none" w:color="auto" w:sz="0" w:space="0"/>
      </w:pBdr>
      <w:overflowPunct w:val="0"/>
      <w:autoSpaceDE w:val="0"/>
      <w:autoSpaceDN w:val="0"/>
      <w:adjustRightInd w:val="0"/>
      <w:spacing w:before="180"/>
      <w:textAlignment w:val="baseline"/>
      <w:outlineLvl w:val="1"/>
    </w:pPr>
    <w:rPr>
      <w:rFonts w:eastAsia="MS Mincho"/>
      <w:sz w:val="32"/>
      <w:lang w:eastAsia="de-DE"/>
    </w:rPr>
  </w:style>
  <w:style w:type="paragraph" w:customStyle="1" w:styleId="320">
    <w:name w:val="Überschrift 3.h3.H3.Underrubrik2"/>
    <w:basedOn w:val="3"/>
    <w:next w:val="1"/>
    <w:qFormat/>
    <w:uiPriority w:val="99"/>
    <w:pPr>
      <w:overflowPunct w:val="0"/>
      <w:autoSpaceDE w:val="0"/>
      <w:autoSpaceDN w:val="0"/>
      <w:adjustRightInd w:val="0"/>
      <w:spacing w:before="120"/>
      <w:textAlignment w:val="baseline"/>
      <w:outlineLvl w:val="2"/>
    </w:pPr>
    <w:rPr>
      <w:rFonts w:eastAsia="MS Mincho"/>
      <w:sz w:val="28"/>
      <w:lang w:eastAsia="de-DE"/>
    </w:rPr>
  </w:style>
  <w:style w:type="paragraph" w:customStyle="1" w:styleId="321">
    <w:name w:val="Bullets"/>
    <w:basedOn w:val="33"/>
    <w:qFormat/>
    <w:uiPriority w:val="99"/>
    <w:pPr>
      <w:widowControl w:val="0"/>
      <w:overflowPunct w:val="0"/>
      <w:autoSpaceDE w:val="0"/>
      <w:autoSpaceDN w:val="0"/>
      <w:adjustRightInd w:val="0"/>
      <w:ind w:left="283" w:hanging="283"/>
      <w:textAlignment w:val="baseline"/>
    </w:pPr>
    <w:rPr>
      <w:rFonts w:eastAsia="MS Mincho"/>
      <w:lang w:eastAsia="de-DE"/>
    </w:rPr>
  </w:style>
  <w:style w:type="paragraph" w:customStyle="1" w:styleId="322">
    <w:name w:val="11 BodyText"/>
    <w:basedOn w:val="1"/>
    <w:qFormat/>
    <w:uiPriority w:val="99"/>
    <w:pPr>
      <w:overflowPunct w:val="0"/>
      <w:autoSpaceDE w:val="0"/>
      <w:autoSpaceDN w:val="0"/>
      <w:adjustRightInd w:val="0"/>
      <w:spacing w:after="220"/>
      <w:ind w:left="1298"/>
      <w:textAlignment w:val="baseline"/>
    </w:pPr>
    <w:rPr>
      <w:rFonts w:ascii="Arial" w:hAnsi="Arial" w:eastAsia="Times New Roman"/>
      <w:lang w:val="en-US" w:eastAsia="en-GB"/>
    </w:rPr>
  </w:style>
  <w:style w:type="paragraph" w:customStyle="1" w:styleId="323">
    <w:name w:val="样式 样式 标题 1 + 两端对齐 段前: 0.3 行 段后: 0.3 行 行距: 单倍行距 + 段前: 0.2 行 段后: ..."/>
    <w:basedOn w:val="1"/>
    <w:qFormat/>
    <w:uiPriority w:val="99"/>
    <w:pPr>
      <w:keepNext/>
      <w:tabs>
        <w:tab w:val="left" w:pos="0"/>
      </w:tabs>
      <w:overflowPunct w:val="0"/>
      <w:autoSpaceDE w:val="0"/>
      <w:autoSpaceDN w:val="0"/>
      <w:adjustRightInd w:val="0"/>
      <w:spacing w:beforeLines="20" w:afterLines="10"/>
      <w:ind w:right="284"/>
      <w:jc w:val="both"/>
      <w:textAlignment w:val="baseline"/>
      <w:outlineLvl w:val="0"/>
    </w:pPr>
    <w:rPr>
      <w:rFonts w:ascii="Arial" w:hAnsi="Arial" w:eastAsia="Times New Roman" w:cs="宋体"/>
      <w:b/>
      <w:bCs/>
      <w:sz w:val="28"/>
      <w:lang w:val="en-US" w:eastAsia="zh-CN"/>
    </w:rPr>
  </w:style>
  <w:style w:type="table" w:customStyle="1" w:styleId="324">
    <w:name w:val="网格型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网格型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Normal + Arial"/>
    <w:basedOn w:val="1"/>
    <w:qFormat/>
    <w:uiPriority w:val="99"/>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27">
    <w:name w:val="Style TAC +"/>
    <w:basedOn w:val="76"/>
    <w:next w:val="76"/>
    <w:link w:val="328"/>
    <w:qFormat/>
    <w:uiPriority w:val="0"/>
    <w:pPr>
      <w:overflowPunct w:val="0"/>
      <w:autoSpaceDE w:val="0"/>
      <w:autoSpaceDN w:val="0"/>
      <w:adjustRightInd w:val="0"/>
      <w:textAlignment w:val="baseline"/>
    </w:pPr>
    <w:rPr>
      <w:rFonts w:eastAsia="Malgun Gothic"/>
      <w:kern w:val="2"/>
      <w:lang w:eastAsia="en-GB"/>
    </w:rPr>
  </w:style>
  <w:style w:type="character" w:customStyle="1" w:styleId="328">
    <w:name w:val="Style TAC + Char"/>
    <w:link w:val="327"/>
    <w:qFormat/>
    <w:uiPriority w:val="0"/>
    <w:rPr>
      <w:rFonts w:ascii="Arial" w:hAnsi="Arial" w:eastAsia="Malgun Gothic"/>
      <w:kern w:val="2"/>
      <w:sz w:val="18"/>
      <w:lang w:val="en-GB" w:eastAsia="en-GB"/>
    </w:rPr>
  </w:style>
  <w:style w:type="character" w:customStyle="1" w:styleId="329">
    <w:name w:val="Char Char29"/>
    <w:qFormat/>
    <w:uiPriority w:val="0"/>
    <w:rPr>
      <w:rFonts w:ascii="Arial" w:hAnsi="Arial"/>
      <w:sz w:val="36"/>
      <w:lang w:val="en-GB" w:eastAsia="en-US" w:bidi="ar-SA"/>
    </w:rPr>
  </w:style>
  <w:style w:type="character" w:customStyle="1" w:styleId="330">
    <w:name w:val="Char Char28"/>
    <w:qFormat/>
    <w:uiPriority w:val="0"/>
    <w:rPr>
      <w:rFonts w:ascii="Arial" w:hAnsi="Arial"/>
      <w:sz w:val="32"/>
      <w:lang w:val="en-GB"/>
    </w:rPr>
  </w:style>
  <w:style w:type="character" w:customStyle="1" w:styleId="331">
    <w:name w:val="h4 Char3"/>
    <w:qFormat/>
    <w:uiPriority w:val="0"/>
    <w:rPr>
      <w:rFonts w:ascii="Arial" w:hAnsi="Arial"/>
      <w:sz w:val="24"/>
      <w:lang w:val="en-GB" w:eastAsia="en-GB" w:bidi="ar-SA"/>
    </w:rPr>
  </w:style>
  <w:style w:type="character" w:customStyle="1" w:styleId="332">
    <w:name w:val="h5 Char4"/>
    <w:qFormat/>
    <w:uiPriority w:val="0"/>
    <w:rPr>
      <w:rFonts w:ascii="Arial" w:hAnsi="Arial"/>
      <w:sz w:val="22"/>
      <w:lang w:val="en-GB" w:eastAsia="en-GB" w:bidi="ar-SA"/>
    </w:rPr>
  </w:style>
  <w:style w:type="paragraph" w:customStyle="1" w:styleId="333">
    <w:name w:val="Default"/>
    <w:qFormat/>
    <w:uiPriority w:val="99"/>
    <w:pPr>
      <w:widowControl w:val="0"/>
      <w:autoSpaceDE w:val="0"/>
      <w:autoSpaceDN w:val="0"/>
      <w:adjustRightInd w:val="0"/>
    </w:pPr>
    <w:rPr>
      <w:rFonts w:ascii="Arial" w:hAnsi="Arial" w:eastAsia="Malgun Gothic" w:cs="Arial"/>
      <w:color w:val="000000"/>
      <w:sz w:val="24"/>
      <w:szCs w:val="24"/>
      <w:lang w:val="en-US" w:eastAsia="ja-JP" w:bidi="ar-SA"/>
    </w:rPr>
  </w:style>
  <w:style w:type="character" w:customStyle="1" w:styleId="334">
    <w:name w:val="B1 Zchn"/>
    <w:qFormat/>
    <w:uiPriority w:val="0"/>
    <w:rPr>
      <w:rFonts w:ascii="Times New Roman" w:hAnsi="Times New Roman"/>
      <w:lang w:val="en-GB"/>
    </w:rPr>
  </w:style>
  <w:style w:type="table" w:customStyle="1" w:styleId="335">
    <w:name w:val="Table Grid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6">
    <w:name w:val="3GPP Normal Text"/>
    <w:basedOn w:val="33"/>
    <w:link w:val="337"/>
    <w:qFormat/>
    <w:uiPriority w:val="0"/>
    <w:pPr>
      <w:overflowPunct w:val="0"/>
      <w:autoSpaceDE w:val="0"/>
      <w:autoSpaceDN w:val="0"/>
      <w:adjustRightInd w:val="0"/>
      <w:ind w:hanging="22"/>
      <w:jc w:val="both"/>
      <w:textAlignment w:val="baseline"/>
    </w:pPr>
    <w:rPr>
      <w:rFonts w:ascii="Arial" w:hAnsi="Arial" w:eastAsia="MS Mincho" w:cs="Arial"/>
      <w:sz w:val="24"/>
      <w:szCs w:val="24"/>
      <w:lang w:val="en-US" w:eastAsia="en-GB"/>
    </w:rPr>
  </w:style>
  <w:style w:type="character" w:customStyle="1" w:styleId="337">
    <w:name w:val="3GPP Normal Text Char"/>
    <w:link w:val="336"/>
    <w:qFormat/>
    <w:uiPriority w:val="0"/>
    <w:rPr>
      <w:rFonts w:ascii="Arial" w:hAnsi="Arial" w:eastAsia="MS Mincho" w:cs="Arial"/>
      <w:sz w:val="24"/>
      <w:szCs w:val="24"/>
      <w:lang w:val="en-US" w:eastAsia="en-GB"/>
    </w:rPr>
  </w:style>
  <w:style w:type="table" w:customStyle="1" w:styleId="338">
    <w:name w:val="表格格線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9">
    <w:name w:val="apple-converted-space"/>
    <w:qFormat/>
    <w:uiPriority w:val="0"/>
  </w:style>
  <w:style w:type="paragraph" w:customStyle="1" w:styleId="340">
    <w:name w:val="H5 3GPP"/>
    <w:basedOn w:val="1"/>
    <w:link w:val="341"/>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Times New Roman"/>
      <w:snapToGrid w:val="0"/>
      <w:sz w:val="22"/>
      <w:szCs w:val="22"/>
      <w:lang w:eastAsia="en-GB"/>
    </w:rPr>
  </w:style>
  <w:style w:type="character" w:customStyle="1" w:styleId="341">
    <w:name w:val="H5 3GPP Char"/>
    <w:basedOn w:val="61"/>
    <w:link w:val="340"/>
    <w:qFormat/>
    <w:uiPriority w:val="0"/>
    <w:rPr>
      <w:rFonts w:ascii="Arial" w:hAnsi="Arial" w:eastAsia="Times New Roman"/>
      <w:snapToGrid w:val="0"/>
      <w:sz w:val="22"/>
      <w:szCs w:val="22"/>
      <w:lang w:val="en-GB" w:eastAsia="en-GB"/>
    </w:rPr>
  </w:style>
  <w:style w:type="character" w:customStyle="1" w:styleId="342">
    <w:name w:val="副标题 Char"/>
    <w:basedOn w:val="61"/>
    <w:link w:val="47"/>
    <w:qFormat/>
    <w:uiPriority w:val="11"/>
    <w:rPr>
      <w:rFonts w:eastAsia="Times New Roman" w:asciiTheme="majorHAnsi" w:hAnsiTheme="majorHAnsi" w:cstheme="majorBidi"/>
      <w:b/>
      <w:bCs/>
      <w:kern w:val="28"/>
      <w:sz w:val="32"/>
      <w:szCs w:val="32"/>
      <w:lang w:val="en-GB" w:eastAsia="ko-KR"/>
    </w:rPr>
  </w:style>
  <w:style w:type="character" w:customStyle="1" w:styleId="343">
    <w:name w:val="Underrubrik2 Char1"/>
    <w:qFormat/>
    <w:locked/>
    <w:uiPriority w:val="9"/>
    <w:rPr>
      <w:rFonts w:ascii="Arial" w:hAnsi="Arial" w:eastAsia="Batang" w:cs="Times New Roman"/>
      <w:b/>
      <w:bCs/>
      <w:i/>
      <w:iCs/>
      <w:sz w:val="28"/>
      <w:szCs w:val="28"/>
      <w:lang w:val="en-GB" w:eastAsia="en-US" w:bidi="ar-SA"/>
    </w:rPr>
  </w:style>
  <w:style w:type="paragraph" w:customStyle="1" w:styleId="344">
    <w:name w:val="修订2"/>
    <w:hidden/>
    <w:semiHidden/>
    <w:qFormat/>
    <w:uiPriority w:val="99"/>
    <w:rPr>
      <w:rFonts w:ascii="Times New Roman" w:hAnsi="Times New Roman" w:eastAsia="Batang" w:cs="Times New Roman"/>
      <w:lang w:val="en-GB" w:eastAsia="en-US" w:bidi="ar-SA"/>
    </w:rPr>
  </w:style>
  <w:style w:type="character" w:customStyle="1" w:styleId="345">
    <w:name w:val="Char Char34"/>
    <w:qFormat/>
    <w:uiPriority w:val="0"/>
    <w:rPr>
      <w:rFonts w:ascii="Arial" w:hAnsi="Arial"/>
      <w:sz w:val="28"/>
      <w:lang w:val="en-GB" w:eastAsia="ko-KR" w:bidi="ar-SA"/>
    </w:rPr>
  </w:style>
  <w:style w:type="character" w:customStyle="1" w:styleId="346">
    <w:name w:val="Heading 9 Char1"/>
    <w:basedOn w:val="61"/>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347">
    <w:name w:val="Char Char33"/>
    <w:qFormat/>
    <w:uiPriority w:val="0"/>
    <w:rPr>
      <w:rFonts w:ascii="Arial" w:hAnsi="Arial"/>
      <w:sz w:val="28"/>
      <w:lang w:val="en-GB" w:eastAsia="ko-KR" w:bidi="ar-SA"/>
    </w:rPr>
  </w:style>
  <w:style w:type="character" w:customStyle="1" w:styleId="348">
    <w:name w:val="Char Char32"/>
    <w:semiHidden/>
    <w:qFormat/>
    <w:uiPriority w:val="0"/>
    <w:rPr>
      <w:rFonts w:ascii="Arial" w:hAnsi="Arial"/>
      <w:sz w:val="28"/>
      <w:lang w:val="en-GB" w:eastAsia="ko-KR" w:bidi="ar-SA"/>
    </w:rPr>
  </w:style>
  <w:style w:type="paragraph" w:customStyle="1" w:styleId="349">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50">
    <w:name w:val="Subtitle Char1"/>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51">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52">
    <w:name w:val="副标题 Char1"/>
    <w:basedOn w:val="61"/>
    <w:qFormat/>
    <w:uiPriority w:val="0"/>
    <w:rPr>
      <w:rFonts w:eastAsia="宋体" w:asciiTheme="majorHAnsi" w:hAnsiTheme="majorHAnsi" w:cstheme="majorBidi"/>
      <w:b/>
      <w:bCs/>
      <w:kern w:val="28"/>
      <w:sz w:val="32"/>
      <w:szCs w:val="32"/>
      <w:lang w:val="en-GB" w:eastAsia="en-US"/>
    </w:rPr>
  </w:style>
  <w:style w:type="table" w:customStyle="1" w:styleId="353">
    <w:name w:val="网格型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Table Grid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
    <w:name w:val="Tabellengitternetz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Tabellengitternetz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Tabellengitternetz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ellengitternetz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Tabellengitternetz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Tabellengitternetz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Tabellengitternetz7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Tabellengitternetz8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ellengitternetz9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le Grid2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le Grid3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网格型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网格型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le Grid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表格格線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0">
    <w:name w:val="Subtitle Char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71">
    <w:name w:val="Doc-text2"/>
    <w:basedOn w:val="1"/>
    <w:link w:val="372"/>
    <w:qFormat/>
    <w:uiPriority w:val="0"/>
    <w:pPr>
      <w:tabs>
        <w:tab w:val="left" w:pos="1622"/>
      </w:tabs>
      <w:overflowPunct w:val="0"/>
      <w:autoSpaceDE w:val="0"/>
      <w:autoSpaceDN w:val="0"/>
      <w:adjustRightInd w:val="0"/>
      <w:spacing w:after="0"/>
      <w:ind w:left="1622" w:hanging="363"/>
      <w:textAlignment w:val="baseline"/>
    </w:pPr>
    <w:rPr>
      <w:rFonts w:ascii="Arial" w:hAnsi="Arial" w:eastAsia="MS Mincho"/>
      <w:szCs w:val="24"/>
      <w:lang w:eastAsia="en-GB"/>
    </w:rPr>
  </w:style>
  <w:style w:type="character" w:customStyle="1" w:styleId="372">
    <w:name w:val="Doc-text2 Char"/>
    <w:link w:val="371"/>
    <w:qFormat/>
    <w:uiPriority w:val="0"/>
    <w:rPr>
      <w:rFonts w:ascii="Arial" w:hAnsi="Arial" w:eastAsia="MS Mincho"/>
      <w:szCs w:val="24"/>
      <w:lang w:val="en-GB" w:eastAsia="en-GB"/>
    </w:rPr>
  </w:style>
  <w:style w:type="character" w:customStyle="1" w:styleId="373">
    <w:name w:val="Subtitle Char3"/>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74">
    <w:name w:val="B3 Char"/>
    <w:link w:val="101"/>
    <w:qFormat/>
    <w:locked/>
    <w:uiPriority w:val="0"/>
    <w:rPr>
      <w:rFonts w:ascii="Times New Roman" w:hAnsi="Times New Roman"/>
      <w:lang w:val="en-GB" w:eastAsia="en-US"/>
    </w:rPr>
  </w:style>
  <w:style w:type="paragraph" w:customStyle="1" w:styleId="375">
    <w:name w:val="修订21"/>
    <w:hidden/>
    <w:semiHidden/>
    <w:qFormat/>
    <w:uiPriority w:val="99"/>
    <w:rPr>
      <w:rFonts w:ascii="Times New Roman" w:hAnsi="Times New Roman" w:eastAsia="Batang" w:cs="Times New Roman"/>
      <w:lang w:val="en-GB" w:eastAsia="en-US" w:bidi="ar-SA"/>
    </w:rPr>
  </w:style>
  <w:style w:type="table" w:customStyle="1" w:styleId="376">
    <w:name w:val="网格型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Tabellengitternetz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Tabellengitternetz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
    <w:name w:val="Tabellengitternetz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
    <w:name w:val="Tabellengitternetz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
    <w:name w:val="Tabellengitternetz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
    <w:name w:val="Tabellengitternetz6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
    <w:name w:val="Tabellengitternetz7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
    <w:name w:val="Tabellengitternetz8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ellengitternetz9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le Grid2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le Grid3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网格型3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网格型4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le Grid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表格格線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3">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table" w:customStyle="1" w:styleId="394">
    <w:name w:val="Table Grid1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5">
    <w:name w:val="鮮明引文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396">
    <w:name w:val="明显引用 Char"/>
    <w:basedOn w:val="61"/>
    <w:link w:val="397"/>
    <w:qFormat/>
    <w:uiPriority w:val="30"/>
    <w:rPr>
      <w:i/>
      <w:iCs/>
      <w:color w:val="5B9BD5"/>
      <w:lang w:eastAsia="en-US"/>
    </w:rPr>
  </w:style>
  <w:style w:type="paragraph" w:styleId="397">
    <w:name w:val="Intense Quote"/>
    <w:basedOn w:val="1"/>
    <w:next w:val="1"/>
    <w:link w:val="396"/>
    <w:qFormat/>
    <w:uiPriority w:val="30"/>
    <w:pPr>
      <w:pBdr>
        <w:top w:val="single" w:color="4F81BD" w:themeColor="accent1" w:sz="4" w:space="10"/>
        <w:bottom w:val="single" w:color="4F81BD" w:themeColor="accent1" w:sz="4" w:space="10"/>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paragraph" w:customStyle="1" w:styleId="398">
    <w:name w:val="修订3"/>
    <w:hidden/>
    <w:semiHidden/>
    <w:qFormat/>
    <w:uiPriority w:val="99"/>
    <w:rPr>
      <w:rFonts w:ascii="Times New Roman" w:hAnsi="Times New Roman" w:eastAsia="Batang" w:cs="Times New Roman"/>
      <w:lang w:val="en-GB" w:eastAsia="en-US" w:bidi="ar-SA"/>
    </w:rPr>
  </w:style>
  <w:style w:type="table" w:customStyle="1" w:styleId="399">
    <w:name w:val="Table Grid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ellengitternetz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Tabellengitternetz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Tabellengitternetz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Tabellengitternetz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Tabellengitternetz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Tabellengitternetz6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Tabellengitternetz7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Tabellengitternetz8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Tabellengitternetz9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le Grid2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le Grid3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网格型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网格型4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le Grid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表格格線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le Grid6"/>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网格型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7">
    <w:name w:val="明显引用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18">
    <w:name w:val="明显引用 Char1"/>
    <w:basedOn w:val="61"/>
    <w:qFormat/>
    <w:uiPriority w:val="30"/>
    <w:rPr>
      <w:rFonts w:ascii="Times New Roman" w:hAnsi="Times New Roman"/>
      <w:i/>
      <w:iCs/>
      <w:color w:val="5B9BD5"/>
      <w:lang w:val="en-GB" w:eastAsia="en-US"/>
    </w:rPr>
  </w:style>
  <w:style w:type="table" w:customStyle="1" w:styleId="419">
    <w:name w:val="Table Grid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0">
    <w:name w:val="Intense Quote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21">
    <w:name w:val="Intense Quote Char1"/>
    <w:basedOn w:val="61"/>
    <w:qFormat/>
    <w:uiPriority w:val="30"/>
    <w:rPr>
      <w:rFonts w:ascii="Times New Roman" w:hAnsi="Times New Roman"/>
      <w:i/>
      <w:iCs/>
      <w:color w:val="5B9BD5"/>
      <w:lang w:val="en-GB" w:eastAsia="en-US"/>
    </w:rPr>
  </w:style>
  <w:style w:type="table" w:customStyle="1" w:styleId="422">
    <w:name w:val="Table Grid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Table Grid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ellengitternetz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Tabellengitternetz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6">
    <w:name w:val="Tabellengitternetz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7">
    <w:name w:val="Tabellengitternetz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8">
    <w:name w:val="Tabellengitternetz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9">
    <w:name w:val="Tabellengitternetz6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Tabellengitternetz7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Tabellengitternetz8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ellengitternetz9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le Grid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le Grid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网格型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网格型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le Grid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表格格線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le Grid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le Grid6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le Grid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3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4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5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6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ellengitternetz7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ellengitternetz8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ellengitternetz9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3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网格型3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网格型4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4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表格格線12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11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le Grid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le Grid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ellengitternetz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ellengitternetz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ellengitternetz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ellengitternetz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ellengitternetz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ellengitternetz6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ellengitternetz7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ellengitternetz8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ellengitternetz9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le Grid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网格型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网格型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表格格線14"/>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le Grid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1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ellengitternetz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ellengitternetz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ellengitternetz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ellengitternetz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ellengitternetz5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ellengitternetz6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ellengitternetz7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ellengitternetz8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ellengitternetz9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le Grid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le Grid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网格型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网格型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le Grid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表格格線1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le Grid6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 Grid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ellengitternetz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ellengitternetz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ellengitternetz3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Tabellengitternetz4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Tabellengitternetz5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ellengitternetz6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Tabellengitternetz7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ellengitternetz8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ellengitternetz9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le Grid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le Grid3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网格型3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网格型4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le Grid4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表格格線12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le Grid1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ellengitternetz3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ellengitternetz4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Tabellengitternetz5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ellengitternetz6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ellengitternetz7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Tabellengitternetz8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ellengitternetz9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le Grid2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le Grid31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网格型3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网格型4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le Grid4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表格格線1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le Grid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le Grid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ellengitternetz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ellengitternetz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ellengitternetz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ellengitternetz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ellengitternetz6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ellengitternetz7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ellengitternetz8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9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2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网格型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网格型4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le Grid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表格格線1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le Grid114"/>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5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ellengitternetz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ellengitternetz5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ellengitternetz6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ellengitternetz7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ellengitternetz8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ellengitternetz9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le Grid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le Grid3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网格型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网格型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le Grid4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表格格線1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le Grid6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ellengitternetz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ellengitternetz3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ellengitternetz4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5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6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7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8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9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2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le Grid32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网格型3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网格型4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le Grid4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表格格線12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Grid1112"/>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网格型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le Grid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3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4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5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6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7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8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ellengitternetz9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2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Grid311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网格型3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网格型4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4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表格格線11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94">
    <w:name w:val="Numbered List Char"/>
    <w:basedOn w:val="61"/>
    <w:link w:val="307"/>
    <w:qFormat/>
    <w:uiPriority w:val="0"/>
    <w:rPr>
      <w:rFonts w:ascii="Times New Roman" w:hAnsi="Times New Roman" w:eastAsia="MS Mincho"/>
      <w:lang w:val="en-US" w:eastAsia="en-GB"/>
    </w:rPr>
  </w:style>
  <w:style w:type="character" w:customStyle="1" w:styleId="595">
    <w:name w:val="1.1 Char"/>
    <w:link w:val="596"/>
    <w:qFormat/>
    <w:uiPriority w:val="0"/>
    <w:rPr>
      <w:rFonts w:ascii="Arial" w:hAnsi="Arial" w:eastAsia="MS Mincho"/>
      <w:b/>
      <w:bCs/>
      <w:sz w:val="24"/>
      <w:szCs w:val="26"/>
    </w:rPr>
  </w:style>
  <w:style w:type="paragraph" w:customStyle="1" w:styleId="596">
    <w:name w:val="1.1"/>
    <w:basedOn w:val="4"/>
    <w:link w:val="595"/>
    <w:qFormat/>
    <w:uiPriority w:val="0"/>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597">
    <w:name w:val="明显强调1"/>
    <w:qFormat/>
    <w:uiPriority w:val="21"/>
    <w:rPr>
      <w:b/>
      <w:bCs/>
      <w:i/>
      <w:iCs/>
      <w:color w:val="4F81BD"/>
    </w:rPr>
  </w:style>
  <w:style w:type="paragraph" w:customStyle="1" w:styleId="598">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599">
    <w:name w:val="Paragraphe de liste"/>
    <w:basedOn w:val="1"/>
    <w:qFormat/>
    <w:uiPriority w:val="34"/>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600">
    <w:name w:val="Observation"/>
    <w:basedOn w:val="1"/>
    <w:qFormat/>
    <w:uiPriority w:val="99"/>
    <w:pPr>
      <w:numPr>
        <w:ilvl w:val="0"/>
        <w:numId w:val="8"/>
      </w:numPr>
      <w:tabs>
        <w:tab w:val="left" w:pos="360"/>
        <w:tab w:val="left" w:pos="1701"/>
      </w:tabs>
      <w:overflowPunct w:val="0"/>
      <w:autoSpaceDE w:val="0"/>
      <w:autoSpaceDN w:val="0"/>
      <w:adjustRightInd w:val="0"/>
      <w:spacing w:before="120" w:after="120"/>
      <w:jc w:val="both"/>
      <w:textAlignment w:val="baseline"/>
    </w:pPr>
    <w:rPr>
      <w:rFonts w:ascii="Arial" w:hAnsi="Arial" w:eastAsia="Times New Roman"/>
      <w:b/>
      <w:bCs/>
      <w:lang w:eastAsia="en-GB"/>
    </w:rPr>
  </w:style>
  <w:style w:type="paragraph" w:styleId="601">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602">
    <w:name w:val="Intense Emphasis"/>
    <w:qFormat/>
    <w:uiPriority w:val="21"/>
    <w:rPr>
      <w:b/>
      <w:i/>
      <w:color w:val="4F81BD"/>
    </w:rPr>
  </w:style>
  <w:style w:type="character" w:customStyle="1" w:styleId="603">
    <w:name w:val="Subtle Reference"/>
    <w:qFormat/>
    <w:uiPriority w:val="31"/>
    <w:rPr>
      <w:smallCaps/>
      <w:color w:val="C0504D"/>
      <w:u w:val="single"/>
    </w:rPr>
  </w:style>
  <w:style w:type="character" w:customStyle="1" w:styleId="604">
    <w:name w:val="Intense Reference"/>
    <w:qFormat/>
    <w:uiPriority w:val="0"/>
    <w:rPr>
      <w:b/>
      <w:smallCaps/>
      <w:color w:val="C0504D"/>
      <w:spacing w:val="5"/>
      <w:u w:val="single"/>
    </w:rPr>
  </w:style>
  <w:style w:type="paragraph" w:customStyle="1" w:styleId="605">
    <w:name w:val="Header-3gpp Tdoc"/>
    <w:basedOn w:val="45"/>
    <w:link w:val="606"/>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606">
    <w:name w:val="Header-3gpp Tdoc Char"/>
    <w:basedOn w:val="61"/>
    <w:link w:val="605"/>
    <w:qFormat/>
    <w:uiPriority w:val="0"/>
    <w:rPr>
      <w:rFonts w:ascii="Arial" w:hAnsi="Arial" w:eastAsia="MS Mincho" w:cs="Arial"/>
      <w:b/>
      <w:sz w:val="24"/>
      <w:szCs w:val="24"/>
      <w:lang w:val="en-US" w:eastAsia="en-GB"/>
    </w:rPr>
  </w:style>
  <w:style w:type="character" w:customStyle="1" w:styleId="607">
    <w:name w:val="明显引用 Char2"/>
    <w:basedOn w:val="61"/>
    <w:qFormat/>
    <w:uiPriority w:val="30"/>
    <w:rPr>
      <w:rFonts w:ascii="Times New Roman" w:hAnsi="Times New Roman"/>
      <w:i/>
      <w:iCs/>
      <w:color w:val="5B9BD5"/>
      <w:lang w:val="en-GB" w:eastAsia="en-US"/>
    </w:rPr>
  </w:style>
  <w:style w:type="character" w:customStyle="1" w:styleId="608">
    <w:name w:val="Char Char35"/>
    <w:semiHidden/>
    <w:qFormat/>
    <w:uiPriority w:val="0"/>
    <w:rPr>
      <w:rFonts w:ascii="Arial" w:hAnsi="Arial"/>
      <w:sz w:val="28"/>
      <w:lang w:val="en-GB" w:eastAsia="ko-KR" w:bidi="ar-SA"/>
    </w:rPr>
  </w:style>
  <w:style w:type="table" w:customStyle="1" w:styleId="609">
    <w:name w:val="Table Grid7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Grid13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ellengitternetz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ellengitternetz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ellengitternetz3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4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5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ellengitternetz6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ellengitternetz7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ellengitternetz8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ellengitternetz9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le Grid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le Grid3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网格型3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网格型4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le Grid4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表格格線1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le Grid5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 Grid6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le Grid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ellengitternetz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ellengitternetz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3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4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5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6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7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8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9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le Grid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le Grid3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网格型3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网格型4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le Grid4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表格格線1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le Grid8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14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ellengitternetz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3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4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5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6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7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8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9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 Grid2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34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网格型3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网格型4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4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表格格線14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le Grid5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11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2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3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4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5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6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ellengitternetz7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ellengitternetz8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ellengitternetz9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le Grid2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le Grid3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网格型3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网格型4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le Grid4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表格格線11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le Grid6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le Grid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1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2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3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4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5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6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7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ellengitternetz8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ellengitternetz9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le Grid2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le Grid32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网格型3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网格型4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42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表格格線12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网格型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网格型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le Grid1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ellengitternetz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ellengitternetz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ellengitternetz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ellengitternetz6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ellengitternetz7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ellengitternetz8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ellengitternetz9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le Grid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le Grid3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网格型3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网格型4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le Grid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表格格線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le Grid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le Grid5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3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4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5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ellengitternetz6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ellengitternetz7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ellengitternetz8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ellengitternetz9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le Grid3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网格型3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网格型4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le Grid4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表格格線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le Grid6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le Grid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3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4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5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6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7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ellengitternetz8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ellengitternetz9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le Grid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le Grid3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网格型3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网格型4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le Grid4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表格格線1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网格型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le Grid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网格型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1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ellengitternetz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ellengitternetz3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ellengitternetz4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ellengitternetz5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ellengitternetz6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ellengitternetz7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8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9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le Grid2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le Grid3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网格型3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网格型4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le Grid4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表格格線11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le Grid7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13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ellengitternetz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ellengitternetz3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ellengitternetz4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5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6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7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8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9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le Grid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le Grid3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网格型3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网格型4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le Grid4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表格格線1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5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le Grid6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3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4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5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6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7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8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9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3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网格型3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网格型4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4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表格格線1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le Grid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le Grid8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le Grid14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1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2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3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4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5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6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7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ellengitternetz8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ellengitternetz9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le Grid2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34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网格型3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网格型4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le Grid4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表格格線14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le Grid5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le Grid11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2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3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4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5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ellengitternetz6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ellengitternetz7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ellengitternetz8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ellengitternetz9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2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le Grid3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网格型3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网格型4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le Grid4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表格格線11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le Grid6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le Grid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1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2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3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ellengitternetz4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5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6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7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ellengitternetz8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ellengitternetz9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le Grid2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le Grid32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网格型3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网格型4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42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表格格線12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le Grid1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2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3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4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5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6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7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8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ellengitternetz9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le Grid2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le Grid31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网格型3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网格型4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le Grid41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表格格線111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9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le Grid15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1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2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3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4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5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6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7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8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ellengitternetz9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2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le Grid35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网格型3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网格型4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le Grid45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表格格線15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114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le Grid5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2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3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4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5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ellengitternetz6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ellengitternetz7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8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9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le Grid2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31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网格型3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网格型4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le Grid41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表格格線11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le Grid6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12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1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2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3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4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5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6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7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8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9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le Grid2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le Grid32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网格型3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4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le Grid42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表格格線12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le Grid1112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1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1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2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3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4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5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6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7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8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9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le Grid2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le Grid31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网格型3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网格型4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41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表格格線111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9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17"/>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le Grid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5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6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7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8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9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3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网格型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网格型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le Grid4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表格格線1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5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le Grid1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3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4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5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6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7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8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9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3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3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4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le Grid4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表格格線1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le Grid6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le Grid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3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4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5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6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7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8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ellengitternetz9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le Grid3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3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4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le Grid4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表格格線1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le Grid7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le Grid13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3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4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5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ellengitternetz6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7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8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ellengitternetz9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le Grid3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网格型3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网格型4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le Grid4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表格格線1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5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le Grid11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2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3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4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5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6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7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8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ellengitternetz9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2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le Grid3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网格型3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网格型4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le Grid4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表格格線1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6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le Grid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3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4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5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6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7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8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ellengitternetz9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2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le Grid32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网格型3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网格型4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le Grid4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表格格線12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网格型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le Grid1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网格型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1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8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le Grid14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1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2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3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4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ellengitternetz5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ellengitternetz6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ellengitternetz7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ellengitternetz8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ellengitternetz9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le Grid2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le Grid34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网格型3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网格型4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le Grid4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表格格線14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le Grid5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le Grid11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2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3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4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5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6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ellengitternetz7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ellengitternetz8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ellengitternetz9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le Grid2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le Grid3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网格型3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网格型4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4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表格格線11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le Grid6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le Grid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1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2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3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4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5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6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7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ellengitternetz8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ellengitternetz9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le Grid2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le Grid32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网格型3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网格型4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42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表格格線12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le Grid9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le Grid15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1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2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3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4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5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6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7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ellengitternetz8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ellengitternetz9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le Grid2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le Grid35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网格型3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网格型4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45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表格格線15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le Grid5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le Grid114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1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2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3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4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5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6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7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ellengitternetz8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ellengitternetz9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le Grid2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le Grid31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网格型3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网格型4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le Grid41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表格格線11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le Grid6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le Grid12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1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2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3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ellengitternetz4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5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6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7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ellengitternetz8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ellengitternetz9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le Grid2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le Grid32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网格型3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网格型4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42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表格格線12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le Grid7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le Grid13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2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3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4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5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6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7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ellengitternetz8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ellengitternetz9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le Grid2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le Grid33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网格型3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网格型4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le Grid43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表格格線13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le Grid5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le Grid1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1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2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3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4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5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6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7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ellengitternetz8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ellengitternetz9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le Grid2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le Grid31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网格型3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网格型4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le Grid41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表格格線111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le Grid6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le Grid121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1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ellengitternetz2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3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4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5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6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7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8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9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le Grid2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le Grid32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网格型3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网格型4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le Grid42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表格格線121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网格型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le Grid1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网格型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1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8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le Grid14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1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2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3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4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5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6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7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ellengitternetz8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9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le Grid2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le Grid34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网格型3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网格型4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le Grid4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表格格線14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le Grid5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le Grid113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1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2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3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4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5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6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7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8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9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le Grid2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le Grid31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网格型3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网格型4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41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表格格線11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le Grid6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le Grid12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1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2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3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4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5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6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7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8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9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le Grid2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le Grid32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网格型3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网格型4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42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表格格線12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网格型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网格型1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le Grid19"/>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1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3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4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5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6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ellengitternetz7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ellengitternetz8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ellengitternetz9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2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le Grid38"/>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网格型3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网格型4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le Grid4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表格格線18"/>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le Grid117"/>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le Grid5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3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4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5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ellengitternetz6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ellengitternetz7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ellengitternetz8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ellengitternetz9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2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le Grid3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网格型3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网格型4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le Grid4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表格格線1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le Grid6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le Grid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3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ellengitternetz4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ellengitternetz5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ellengitternetz6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ellengitternetz7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ellengitternetz8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9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le Grid2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le Grid32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网格型3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网格型4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le Grid4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表格格線12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网格型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le Grid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网格型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1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2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ellengitternetz3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ellengitternetz4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5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6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ellengitternetz7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8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ellengitternetz9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2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le Grid31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网格型3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网格型4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le Grid4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表格格線11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le Grid7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le Grid13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ellengitternetz3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4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5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ellengitternetz6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ellengitternetz7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ellengitternetz8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ellengitternetz9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le Grid3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网格型3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网格型4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4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表格格線1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le Grid5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le Grid6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le Grid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1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2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3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4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5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ellengitternetz6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ellengitternetz7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ellengitternetz8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ellengitternetz9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2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le Grid32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网格型3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网格型4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le Grid42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表格格線12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le Grid1111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le Grid8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le Grid14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1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2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3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4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ellengitternetz5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ellengitternetz6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ellengitternetz7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ellengitternetz8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ellengitternetz9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le Grid2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le Grid34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网格型3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网格型4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le Grid4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表格格線14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le Grid5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le Grid11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2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3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4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5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ellengitternetz6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ellengitternetz7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ellengitternetz8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ellengitternetz9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le Grid2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le Grid31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网格型3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网格型4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4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表格格線11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le Grid6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le Grid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1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2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3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4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5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6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ellengitternetz7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ellengitternetz8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ellengitternetz9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le Grid2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32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网格型3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网格型4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42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表格格線12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le Grid1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1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2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3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4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5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6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7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ellengitternetz8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ellengitternetz9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le Grid2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le Grid31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网格型3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网格型4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41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表格格線111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le Grid9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le Grid15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1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2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3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4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5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6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7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ellengitternetz8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ellengitternetz9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le Grid2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le Grid35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网格型3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网格型4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le Grid45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表格格線15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le Grid114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5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1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2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3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4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5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6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7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8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9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le Grid2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le Grid31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网格型3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网格型4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41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表格格線11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6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12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1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2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3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4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5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6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7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8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9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le Grid2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32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网格型3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网格型4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42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表格格線12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网格型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le Grid1112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网格型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le Grid1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1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2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3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4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5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6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7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8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ellengitternetz9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le Grid2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le Grid31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网格型3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网格型4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le Grid41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表格格線111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le Grid2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le Grid1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ellengitternetz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3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4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5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6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7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8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9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le Grid2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le Grid39"/>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网格型3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网格型4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49"/>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表格格線19"/>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119"/>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5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3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4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5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6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7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8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9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le Grid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le Grid31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网格型3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网格型4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4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表格格線11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6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2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网格型3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网格型4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le Grid42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表格格線12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网格型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le Grid1116"/>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网格型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1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2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3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4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5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6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ellengitternetz7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ellengitternetz8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ellengitternetz9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le Grid2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31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网格型3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网格型4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41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表格格線11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le Grid7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le Grid13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3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4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5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6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ellengitternetz7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ellengitternetz8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ellengitternetz9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le Grid2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33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网格型3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网格型4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4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表格格線13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le Grid5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le Grid6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le Grid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1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2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3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4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5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ellengitternetz6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ellengitternetz7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ellengitternetz8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ellengitternetz9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le Grid2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le Grid32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网格型3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网格型4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le Grid42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表格格線12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le Grid1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le Grid8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le Grid14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1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2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3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4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ellengitternetz5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ellengitternetz6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ellengitternetz7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ellengitternetz8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ellengitternetz9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le Grid2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le Grid34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网格型3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4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4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表格格線14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le Grid5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le Grid11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1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2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3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4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5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6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ellengitternetz7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ellengitternetz8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ellengitternetz9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le Grid2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le Grid31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网格型3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网格型4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le Grid41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表格格線11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le Grid6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le Grid12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1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2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3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ellengitternetz4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ellengitternetz5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ellengitternetz6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ellengitternetz7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ellengitternetz8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ellengitternetz9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le Grid2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le Grid32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3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网格型4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le Grid42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表格格線12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le Grid1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1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2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3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4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5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ellengitternetz6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ellengitternetz7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ellengitternetz8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ellengitternetz9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le Grid2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le Grid31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3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4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le Grid41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表格格線11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le Grid9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le Grid15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1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2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3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4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5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6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7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ellengitternetz8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ellengitternetz9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le Grid2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le Grid35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3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网格型4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le Grid45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表格格線15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le Grid114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le Grid5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1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2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3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4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5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6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7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8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9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le Grid2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le Grid31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3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网格型4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le Grid41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表格格線11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le Grid6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le Grid12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1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ellengitternetz2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3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4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5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6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7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8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9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le Grid2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le Grid32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le Grid42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表格格線12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网格型1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le Grid1112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网格型2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1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ellengitternetz1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ellengitternetz2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3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ellengitternetz4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ellengitternetz5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Tabellengitternetz6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ellengitternetz7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ellengitternetz8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ellengitternetz9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le Grid2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le Grid31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网格型3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网格型4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le Grid41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表格格線111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44">
    <w:name w:val="明显引用 Char3"/>
    <w:qFormat/>
    <w:uiPriority w:val="30"/>
    <w:rPr>
      <w:rFonts w:hint="default" w:ascii="Times New Roman" w:hAnsi="Times New Roman" w:cs="Times New Roman"/>
      <w:i/>
      <w:iCs/>
      <w:color w:val="4F81BD"/>
      <w:lang w:val="en-GB" w:eastAsia="en-US"/>
    </w:rPr>
  </w:style>
  <w:style w:type="character" w:customStyle="1" w:styleId="1745">
    <w:name w:val="副标题 Char2"/>
    <w:qFormat/>
    <w:uiPriority w:val="11"/>
    <w:rPr>
      <w:rFonts w:hint="default" w:ascii="Cambria" w:hAnsi="Cambria" w:cs="Times New Roman"/>
      <w:b/>
      <w:bCs/>
      <w:kern w:val="28"/>
      <w:sz w:val="32"/>
      <w:szCs w:val="32"/>
      <w:lang w:val="en-GB" w:eastAsia="en-US"/>
    </w:rPr>
  </w:style>
  <w:style w:type="character" w:customStyle="1" w:styleId="1746">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747">
    <w:name w:val="鮮明引文 字元1"/>
    <w:qFormat/>
    <w:uiPriority w:val="30"/>
    <w:rPr>
      <w:rFonts w:hint="default" w:ascii="Times New Roman" w:hAnsi="Times New Roman" w:cs="Times New Roman"/>
      <w:i/>
      <w:iCs/>
      <w:color w:val="4F81BD"/>
      <w:lang w:val="en-GB" w:eastAsia="en-US"/>
    </w:rPr>
  </w:style>
  <w:style w:type="table" w:customStyle="1" w:styleId="1748">
    <w:name w:val="Table Grid7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le Grid13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1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2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3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4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5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ellengitternetz6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ellengitternetz7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Tabellengitternetz8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ellengitternetz9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le Grid2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le Grid3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网格型3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网格型4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le Grid43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表格格線13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le Grid5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le Grid6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le Grid12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ellengitternetz1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2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3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4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ellengitternetz5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ellengitternetz6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ellengitternetz7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ellengitternetz8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ellengitternetz9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le Grid2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32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网格型3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网格型4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le Grid42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表格格線121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le Grid1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le Grid8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le Grid14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ellengitternetz1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ellengitternetz2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ellengitternetz3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Tabellengitternetz4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ellengitternetz5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Tabellengitternetz6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ellengitternetz7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ellengitternetz8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ellengitternetz9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le Grid2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le Grid34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网格型3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网格型4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le Grid4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表格格線14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le Grid5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le Grid113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1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ellengitternetz2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ellengitternetz3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ellengitternetz4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Tabellengitternetz5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ellengitternetz6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ellengitternetz7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ellengitternetz8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ellengitternetz9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le Grid2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le Grid31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网格型3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网格型4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le Grid41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表格格線11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le Grid6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le Grid12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1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ellengitternetz2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ellengitternetz3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Tabellengitternetz4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Tabellengitternetz5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ellengitternetz6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ellengitternetz7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ellengitternetz8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ellengitternetz9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le Grid2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le Grid32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网格型3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网格型4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le Grid42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表格格線12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网格型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网格型1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7">
    <w:name w:val="Heading 3 3GPP Char1"/>
    <w:qFormat/>
    <w:uiPriority w:val="0"/>
    <w:rPr>
      <w:rFonts w:ascii="Intel Clear" w:hAnsi="Intel Clear" w:eastAsia="宋体" w:cs="Intel Clear"/>
      <w:sz w:val="28"/>
      <w:lang w:val="en-GB" w:eastAsia="en-GB"/>
    </w:rPr>
  </w:style>
  <w:style w:type="paragraph" w:customStyle="1" w:styleId="1838">
    <w:name w:val="修订4"/>
    <w:hidden/>
    <w:semiHidden/>
    <w:qFormat/>
    <w:uiPriority w:val="99"/>
    <w:rPr>
      <w:rFonts w:ascii="Times New Roman" w:hAnsi="Times New Roman" w:eastAsia="Batang" w:cs="Times New Roman"/>
      <w:lang w:val="en-GB" w:eastAsia="en-US" w:bidi="ar-SA"/>
    </w:rPr>
  </w:style>
  <w:style w:type="table" w:customStyle="1" w:styleId="1839">
    <w:name w:val="网格型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0">
    <w:name w:val="副標題 字元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41">
    <w:name w:val="明显引用 Char4"/>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2">
    <w:name w:val="Intense Quote Char2"/>
    <w:basedOn w:val="61"/>
    <w:qFormat/>
    <w:uiPriority w:val="30"/>
    <w:rPr>
      <w:i/>
      <w:iCs/>
      <w:color w:val="4F81BD" w:themeColor="accent1"/>
      <w:lang w:eastAsia="en-US"/>
      <w14:textFill>
        <w14:solidFill>
          <w14:schemeClr w14:val="accent1"/>
        </w14:solidFill>
      </w14:textFill>
    </w:rPr>
  </w:style>
  <w:style w:type="character" w:customStyle="1" w:styleId="1843">
    <w:name w:val="鮮明引文 字元2"/>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4">
    <w:name w:val="標題 1 字元1"/>
    <w:basedOn w:val="61"/>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45">
    <w:name w:val="標題 2 字元1"/>
    <w:basedOn w:val="61"/>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46">
    <w:name w:val="標題 3 字元1"/>
    <w:basedOn w:val="61"/>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47">
    <w:name w:val="標題 4 字元1"/>
    <w:basedOn w:val="61"/>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48">
    <w:name w:val="標題 5 字元1"/>
    <w:basedOn w:val="61"/>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49">
    <w:name w:val="標題 9 字元1"/>
    <w:basedOn w:val="61"/>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50">
    <w:name w:val="註腳文字 字元1"/>
    <w:basedOn w:val="61"/>
    <w:semiHidden/>
    <w:qFormat/>
    <w:uiPriority w:val="0"/>
    <w:rPr>
      <w:rFonts w:ascii="Times New Roman" w:hAnsi="Times New Roman" w:eastAsia="宋体"/>
      <w:lang w:val="en-GB" w:eastAsia="en-US"/>
    </w:rPr>
  </w:style>
  <w:style w:type="character" w:customStyle="1" w:styleId="1851">
    <w:name w:val="頁首 字元1"/>
    <w:basedOn w:val="61"/>
    <w:semiHidden/>
    <w:qFormat/>
    <w:uiPriority w:val="99"/>
    <w:rPr>
      <w:rFonts w:ascii="Times New Roman" w:hAnsi="Times New Roman" w:eastAsia="宋体"/>
      <w:lang w:val="en-GB" w:eastAsia="en-US"/>
    </w:rPr>
  </w:style>
  <w:style w:type="character" w:customStyle="1" w:styleId="1852">
    <w:name w:val="本文 字元1"/>
    <w:basedOn w:val="61"/>
    <w:semiHidden/>
    <w:qFormat/>
    <w:uiPriority w:val="0"/>
    <w:rPr>
      <w:rFonts w:ascii="Times New Roman" w:hAnsi="Times New Roman" w:eastAsia="宋体"/>
      <w:lang w:val="en-GB" w:eastAsia="en-US"/>
    </w:rPr>
  </w:style>
  <w:style w:type="paragraph" w:customStyle="1" w:styleId="1853">
    <w:name w:val="吹き出し"/>
    <w:basedOn w:val="1"/>
    <w:qFormat/>
    <w:uiPriority w:val="99"/>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1854">
    <w:name w:val="TOC 91"/>
    <w:basedOn w:val="39"/>
    <w:qFormat/>
    <w:uiPriority w:val="99"/>
    <w:pPr>
      <w:overflowPunct w:val="0"/>
      <w:autoSpaceDE w:val="0"/>
      <w:autoSpaceDN w:val="0"/>
      <w:adjustRightInd w:val="0"/>
      <w:ind w:left="1418" w:hanging="1418"/>
      <w:textAlignment w:val="baseline"/>
    </w:pPr>
    <w:rPr>
      <w:rFonts w:eastAsia="MS Mincho"/>
      <w:lang w:eastAsia="en-GB"/>
    </w:rPr>
  </w:style>
  <w:style w:type="paragraph" w:customStyle="1" w:styleId="1855">
    <w:name w:val="Caption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1856">
    <w:name w:val="Table of Figures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paragraph" w:customStyle="1" w:styleId="1857">
    <w:name w:val="B2+"/>
    <w:basedOn w:val="100"/>
    <w:qFormat/>
    <w:uiPriority w:val="99"/>
    <w:pPr>
      <w:numPr>
        <w:ilvl w:val="0"/>
        <w:numId w:val="9"/>
      </w:numPr>
      <w:tabs>
        <w:tab w:val="left" w:pos="851"/>
        <w:tab w:val="clear" w:pos="1191"/>
      </w:tabs>
      <w:overflowPunct w:val="0"/>
      <w:autoSpaceDE w:val="0"/>
      <w:autoSpaceDN w:val="0"/>
      <w:adjustRightInd w:val="0"/>
      <w:ind w:left="851" w:hanging="851"/>
      <w:textAlignment w:val="baseline"/>
    </w:pPr>
    <w:rPr>
      <w:rFonts w:eastAsia="PMingLiU"/>
      <w:lang w:eastAsia="ko-KR"/>
    </w:rPr>
  </w:style>
  <w:style w:type="paragraph" w:customStyle="1" w:styleId="1858">
    <w:name w:val="B3+"/>
    <w:basedOn w:val="101"/>
    <w:qFormat/>
    <w:uiPriority w:val="99"/>
    <w:pPr>
      <w:numPr>
        <w:ilvl w:val="0"/>
        <w:numId w:val="10"/>
      </w:numPr>
      <w:tabs>
        <w:tab w:val="left" w:pos="737"/>
        <w:tab w:val="left" w:pos="1134"/>
        <w:tab w:val="clear" w:pos="1644"/>
      </w:tabs>
      <w:overflowPunct w:val="0"/>
      <w:autoSpaceDE w:val="0"/>
      <w:autoSpaceDN w:val="0"/>
      <w:adjustRightInd w:val="0"/>
      <w:ind w:left="737"/>
      <w:textAlignment w:val="baseline"/>
    </w:pPr>
    <w:rPr>
      <w:rFonts w:eastAsia="PMingLiU"/>
      <w:lang w:eastAsia="ko-KR"/>
    </w:rPr>
  </w:style>
  <w:style w:type="paragraph" w:customStyle="1" w:styleId="1859">
    <w:name w:val="BN"/>
    <w:basedOn w:val="1"/>
    <w:qFormat/>
    <w:uiPriority w:val="99"/>
    <w:pPr>
      <w:numPr>
        <w:ilvl w:val="0"/>
        <w:numId w:val="11"/>
      </w:numPr>
      <w:tabs>
        <w:tab w:val="left" w:pos="360"/>
        <w:tab w:val="clear" w:pos="737"/>
      </w:tabs>
      <w:overflowPunct w:val="0"/>
      <w:autoSpaceDE w:val="0"/>
      <w:autoSpaceDN w:val="0"/>
      <w:adjustRightInd w:val="0"/>
      <w:ind w:left="360" w:hanging="360"/>
      <w:textAlignment w:val="baseline"/>
    </w:pPr>
    <w:rPr>
      <w:rFonts w:eastAsia="PMingLiU"/>
      <w:lang w:eastAsia="ko-KR"/>
    </w:rPr>
  </w:style>
  <w:style w:type="paragraph" w:customStyle="1" w:styleId="1860">
    <w:name w:val="TB1"/>
    <w:basedOn w:val="1"/>
    <w:qFormat/>
    <w:uiPriority w:val="99"/>
    <w:pPr>
      <w:keepNext/>
      <w:keepLines/>
      <w:numPr>
        <w:ilvl w:val="0"/>
        <w:numId w:val="12"/>
      </w:numPr>
      <w:tabs>
        <w:tab w:val="left" w:pos="644"/>
        <w:tab w:val="left" w:pos="720"/>
      </w:tabs>
      <w:overflowPunct w:val="0"/>
      <w:autoSpaceDE w:val="0"/>
      <w:autoSpaceDN w:val="0"/>
      <w:adjustRightInd w:val="0"/>
      <w:spacing w:after="0"/>
      <w:ind w:left="737" w:hanging="380"/>
      <w:textAlignment w:val="baseline"/>
    </w:pPr>
    <w:rPr>
      <w:rFonts w:ascii="Arial" w:hAnsi="Arial" w:eastAsia="PMingLiU"/>
      <w:sz w:val="18"/>
      <w:lang w:eastAsia="ko-KR"/>
    </w:rPr>
  </w:style>
  <w:style w:type="paragraph" w:customStyle="1" w:styleId="1861">
    <w:name w:val="TB2"/>
    <w:basedOn w:val="1"/>
    <w:qFormat/>
    <w:uiPriority w:val="99"/>
    <w:pPr>
      <w:keepNext/>
      <w:keepLines/>
      <w:numPr>
        <w:ilvl w:val="0"/>
        <w:numId w:val="13"/>
      </w:numPr>
      <w:tabs>
        <w:tab w:val="left" w:pos="720"/>
        <w:tab w:val="left" w:pos="1109"/>
      </w:tabs>
      <w:overflowPunct w:val="0"/>
      <w:autoSpaceDE w:val="0"/>
      <w:autoSpaceDN w:val="0"/>
      <w:adjustRightInd w:val="0"/>
      <w:spacing w:after="0"/>
      <w:ind w:left="1100" w:hanging="380"/>
      <w:textAlignment w:val="baseline"/>
    </w:pPr>
    <w:rPr>
      <w:rFonts w:ascii="Arial" w:hAnsi="Arial" w:eastAsia="PMingLiU"/>
      <w:sz w:val="18"/>
      <w:lang w:eastAsia="ko-KR"/>
    </w:rPr>
  </w:style>
  <w:style w:type="character" w:customStyle="1" w:styleId="1862">
    <w:name w:val="Unresolved Mention1"/>
    <w:basedOn w:val="61"/>
    <w:qFormat/>
    <w:uiPriority w:val="99"/>
    <w:rPr>
      <w:color w:val="605E5C"/>
      <w:shd w:val="clear" w:color="auto" w:fill="E1DFDD"/>
    </w:rPr>
  </w:style>
  <w:style w:type="character" w:customStyle="1" w:styleId="1863">
    <w:name w:val="fontstyle01"/>
    <w:qFormat/>
    <w:uiPriority w:val="0"/>
    <w:rPr>
      <w:rFonts w:hint="default" w:ascii="Times-Roman" w:hAnsi="Times-Roman"/>
      <w:color w:val="000000"/>
      <w:sz w:val="20"/>
      <w:szCs w:val="20"/>
    </w:rPr>
  </w:style>
  <w:style w:type="character" w:customStyle="1" w:styleId="1864">
    <w:name w:val="Unresolved Mention"/>
    <w:basedOn w:val="61"/>
    <w:unhideWhenUsed/>
    <w:qFormat/>
    <w:uiPriority w:val="99"/>
    <w:rPr>
      <w:color w:val="605E5C"/>
      <w:shd w:val="clear" w:color="auto" w:fill="E1DFDD"/>
    </w:rPr>
  </w:style>
  <w:style w:type="character" w:customStyle="1" w:styleId="1865">
    <w:name w:val="eop"/>
    <w:basedOn w:val="61"/>
    <w:qFormat/>
    <w:uiPriority w:val="0"/>
  </w:style>
  <w:style w:type="character" w:customStyle="1" w:styleId="1866">
    <w:name w:val="normaltextrun"/>
    <w:basedOn w:val="61"/>
    <w:qFormat/>
    <w:uiPriority w:val="0"/>
  </w:style>
  <w:style w:type="table" w:customStyle="1" w:styleId="1867">
    <w:name w:val="Table Grid3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Table Grid120"/>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ellengitternetz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2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3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4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ellengitternetz5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ellengitternetz6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ellengitternetz7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ellengitternetz8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ellengitternetz9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le Grid2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le Grid310"/>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网格型3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网格型4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Table Grid410"/>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表格格線110"/>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Table Grid5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le Grid11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ellengitternetz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ellengitternetz2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ellengitternetz3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4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ellengitternetz5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ellengitternetz6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Tabellengitternetz7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ellengitternetz8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ellengitternetz9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le Grid2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le Grid31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网格型3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网格型4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le Grid41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表格格線11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Table Grid6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le Grid12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ellengitternetz1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ellengitternetz2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ellengitternetz3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ellengitternetz4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ellengitternetz5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ellengitternetz6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Tabellengitternetz7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ellengitternetz8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ellengitternetz9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le Grid2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le Grid32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网格型3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网格型4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le Grid42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表格格線12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Table Grid7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le Grid13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ellengitternetz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ellengitternetz2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ellengitternetz3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Tabellengitternetz4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ellengitternetz5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6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ellengitternetz7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ellengitternetz8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ellengitternetz9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le Grid2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le Grid33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网格型3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网格型4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le Grid43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表格格線13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le Grid5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le Grid111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ellengitternetz1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ellengitternetz2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ellengitternetz3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ellengitternetz4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ellengitternetz5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6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ellengitternetz7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ellengitternetz8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ellengitternetz9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le Grid2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le Grid3117"/>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网格型3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网格型4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le Grid41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表格格線111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le Grid6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le Grid12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ellengitternetz1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ellengitternetz2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ellengitternetz3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ellengitternetz4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ellengitternetz5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6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7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ellengitternetz8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ellengitternetz9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le Grid2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le Grid321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网格型3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网格型4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le Grid42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表格格線121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网格型1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le Grid11116"/>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网格型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le Grid1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8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le Grid14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ellengitternetz1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ellengitternetz2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ellengitternetz3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ellengitternetz4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ellengitternetz5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ellengitternetz6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ellengitternetz7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ellengitternetz8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ellengitternetz9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le Grid2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34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网格型3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网格型4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le Grid4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表格格線14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le Grid5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le Grid113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1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2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3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ellengitternetz4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ellengitternetz5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ellengitternetz6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Tabellengitternetz7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ellengitternetz8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ellengitternetz9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le Grid2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le Grid312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网格型3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网格型4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le Grid41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表格格線112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le Grid6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le Grid12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ellengitternetz1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ellengitternetz2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ellengitternetz3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Tabellengitternetz4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ellengitternetz5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ellengitternetz6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Tabellengitternetz7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ellengitternetz8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ellengitternetz9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le Grid2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le Grid322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网格型3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网格型4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le Grid42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表格格線122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le Grid9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le Grid15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ellengitternetz1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2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3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ellengitternetz4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ellengitternetz5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ellengitternetz6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ellengitternetz7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ellengitternetz8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9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le Grid2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35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网格型3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网格型4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le Grid45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表格格線15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le Grid5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le Grid114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ellengitternetz1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ellengitternetz2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3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ellengitternetz4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ellengitternetz5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ellengitternetz6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ellengitternetz7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ellengitternetz8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ellengitternetz9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le Grid2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le Grid31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网格型3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网格型4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le Grid41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表格格線113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le Grid6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le Grid12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ellengitternetz1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ellengitternetz2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ellengitternetz3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Tabellengitternetz4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ellengitternetz5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ellengitternetz6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Tabellengitternetz7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ellengitternetz8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ellengitternetz9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le Grid2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le Grid32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网格型3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网格型4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le Grid42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表格格線123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le Grid7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le Grid131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ellengitternetz1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ellengitternetz2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3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ellengitternetz4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ellengitternetz5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ellengitternetz6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Tabellengitternetz7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ellengitternetz8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ellengitternetz9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le Grid2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le Grid33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网格型3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网格型4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Table Grid43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表格格線13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le Grid5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le Grid11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ellengitternetz1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ellengitternetz2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ellengitternetz3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ellengitternetz4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Tabellengitternetz5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ellengitternetz6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Tabellengitternetz7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ellengitternetz8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ellengitternetz9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le Grid2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le Grid3111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网格型3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网格型4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Table Grid41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表格格線1111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le Grid6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le Grid121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ellengitternetz1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2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3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4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ellengitternetz5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ellengitternetz6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ellengitternetz7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ellengitternetz8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ellengitternetz9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le Grid2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le Grid321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网格型3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网格型4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le Grid42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表格格線121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网格型1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le Grid111113"/>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网格型2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le Grid1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8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le Grid141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ellengitternetz1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ellengitternetz2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Tabellengitternetz3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Tabellengitternetz4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ellengitternetz5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Tabellengitternetz6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ellengitternetz7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ellengitternetz8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ellengitternetz9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le Grid2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le Grid34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网格型3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网格型4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le Grid44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表格格線14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le Grid5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le Grid113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ellengitternetz1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ellengitternetz2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ellengitternetz3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Tabellengitternetz4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Tabellengitternetz5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ellengitternetz6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Tabellengitternetz7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ellengitternetz8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ellengitternetz9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le Grid2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le Grid312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网格型3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网格型4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le Grid41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表格格線112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le Grid6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12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ellengitternetz1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2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ellengitternetz3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ellengitternetz4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Tabellengitternetz5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ellengitternetz6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7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8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9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le Grid2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le Grid322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网格型3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网格型4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le Grid42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表格格線122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网格型5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网格型1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le Grid1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ellengitternetz1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2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3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4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5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6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7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8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9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le Grid2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le Grid31124"/>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网格型3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网格型4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le Grid41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表格格線11124"/>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le Grid16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ellengitternetz1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2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ellengitternetz3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ellengitternetz4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ellengitternetz5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ellengitternetz6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ellengitternetz7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Tabellengitternetz8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ellengitternetz9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le Grid2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36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网格型3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网格型4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le Grid46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表格格線16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le Grid115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le Grid54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1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2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3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4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5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6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7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ellengitternetz8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ellengitternetz9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le Grid2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le Grid314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网格型3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网格型4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le Grid41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表格格線114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Table Grid64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le Grid124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ellengitternetz1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ellengitternetz2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3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4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5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6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7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8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9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le Grid2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324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网格型3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网格型4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Table Grid42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表格格線124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Table Grid1113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网格型2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le Grid112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ellengitternetz1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2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3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4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5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6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7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8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9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le Grid2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3113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网格型3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网格型4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le Grid411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表格格線1113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le Grid1121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1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2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3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4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5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6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7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8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9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le Grid2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3111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网格型3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网格型4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le Grid411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表格格線111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le Grid9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Grid15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ellengitternetz1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ellengitternetz2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ellengitternetz3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ellengitternetz4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ellengitternetz5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ellengitternetz6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ellengitternetz7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ellengitternetz8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ellengitternetz9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le Grid2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le Grid35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网格型3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网格型4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le Grid45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表格格線15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le Grid114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le Grid53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1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2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ellengitternetz3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ellengitternetz4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ellengitternetz5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ellengitternetz6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ellengitternetz7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ellengitternetz8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ellengitternetz9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le Grid2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313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网格型3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网格型4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le Grid413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表格格線113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17">
    <w:name w:val="Intense Quote2"/>
    <w:basedOn w:val="1"/>
    <w:next w:val="1"/>
    <w:qFormat/>
    <w:uiPriority w:val="30"/>
    <w:pPr>
      <w:pBdr>
        <w:top w:val="single" w:color="4472C4" w:sz="4" w:space="10"/>
        <w:bottom w:val="single" w:color="4472C4" w:sz="4" w:space="10"/>
      </w:pBdr>
      <w:spacing w:before="360" w:after="360"/>
      <w:ind w:left="864" w:right="864"/>
      <w:jc w:val="center"/>
    </w:pPr>
    <w:rPr>
      <w:rFonts w:ascii="CG Times (WN)" w:hAnsi="CG Times (WN)" w:eastAsia="Times New Roman"/>
      <w:i/>
      <w:iCs/>
      <w:color w:val="5B9BD5"/>
      <w:lang w:val="fr-FR"/>
    </w:rPr>
  </w:style>
  <w:style w:type="paragraph" w:customStyle="1" w:styleId="2318">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319">
    <w:name w:val="Agreement"/>
    <w:basedOn w:val="1"/>
    <w:next w:val="371"/>
    <w:qFormat/>
    <w:uiPriority w:val="0"/>
    <w:pPr>
      <w:numPr>
        <w:ilvl w:val="0"/>
        <w:numId w:val="14"/>
      </w:numPr>
      <w:spacing w:before="60" w:after="0"/>
    </w:pPr>
    <w:rPr>
      <w:rFonts w:ascii="Arial" w:hAnsi="Arial" w:eastAsia="MS Mincho"/>
      <w:b/>
      <w:szCs w:val="24"/>
      <w:lang w:eastAsia="en-GB"/>
    </w:rPr>
  </w:style>
  <w:style w:type="table" w:customStyle="1" w:styleId="2320">
    <w:name w:val="Grid Table 1 Light"/>
    <w:basedOn w:val="59"/>
    <w:qFormat/>
    <w:uiPriority w:val="46"/>
    <w:rPr>
      <w:rFonts w:asciiTheme="minorHAnsi" w:hAnsiTheme="minorHAnsi" w:eastAsiaTheme="minorHAnsi" w:cstheme="minorBidi"/>
      <w:sz w:val="22"/>
      <w:szCs w:val="22"/>
      <w:lang w:val="en-US"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321">
    <w:name w:val="3GPP Agreements"/>
    <w:basedOn w:val="1"/>
    <w:link w:val="2322"/>
    <w:qFormat/>
    <w:uiPriority w:val="0"/>
    <w:pPr>
      <w:numPr>
        <w:ilvl w:val="0"/>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2322">
    <w:name w:val="3GPP Agreements Char"/>
    <w:link w:val="2321"/>
    <w:qFormat/>
    <w:uiPriority w:val="0"/>
    <w:rPr>
      <w:rFonts w:ascii="Times New Roman" w:hAnsi="Times New Roman" w:eastAsia="宋体"/>
      <w:lang w:val="en-US" w:eastAsia="zh-CN"/>
    </w:rPr>
  </w:style>
  <w:style w:type="paragraph" w:customStyle="1" w:styleId="2323">
    <w:name w:val="LGTdoc_본문"/>
    <w:basedOn w:val="1"/>
    <w:link w:val="2324"/>
    <w:qFormat/>
    <w:uiPriority w:val="0"/>
    <w:pPr>
      <w:widowControl w:val="0"/>
      <w:autoSpaceDE w:val="0"/>
      <w:autoSpaceDN w:val="0"/>
      <w:adjustRightInd w:val="0"/>
      <w:snapToGrid w:val="0"/>
      <w:spacing w:after="0" w:afterLines="50" w:line="264" w:lineRule="auto"/>
      <w:jc w:val="both"/>
    </w:pPr>
    <w:rPr>
      <w:rFonts w:eastAsia="Batang"/>
      <w:kern w:val="2"/>
      <w:sz w:val="22"/>
      <w:szCs w:val="24"/>
      <w:lang w:eastAsia="ko-KR"/>
    </w:rPr>
  </w:style>
  <w:style w:type="character" w:customStyle="1" w:styleId="2324">
    <w:name w:val="LGTdoc_본문 Char"/>
    <w:link w:val="2323"/>
    <w:qFormat/>
    <w:uiPriority w:val="0"/>
    <w:rPr>
      <w:rFonts w:ascii="Times New Roman" w:hAnsi="Times New Roman" w:eastAsia="Batang"/>
      <w:kern w:val="2"/>
      <w:sz w:val="22"/>
      <w:szCs w:val="24"/>
      <w:lang w:val="en-GB" w:eastAsia="ko-KR"/>
    </w:rPr>
  </w:style>
  <w:style w:type="character" w:customStyle="1" w:styleId="2325">
    <w:name w:val="B1 (文字)"/>
    <w:qFormat/>
    <w:locked/>
    <w:uiPriority w:val="99"/>
    <w:rPr>
      <w:rFonts w:ascii="Times New Roman" w:hAnsi="Times New Roman" w:eastAsia="Times New Roman"/>
      <w:lang w:eastAsia="en-US"/>
    </w:rPr>
  </w:style>
  <w:style w:type="character" w:customStyle="1" w:styleId="2326">
    <w:name w:val="Editor's Note Car Car"/>
    <w:qFormat/>
    <w:uiPriority w:val="0"/>
    <w:rPr>
      <w:rFonts w:ascii="Times New Roman" w:hAnsi="Times New Roman"/>
      <w:color w:val="FF0000"/>
      <w:lang w:val="en-GB" w:eastAsia="en-US"/>
    </w:rPr>
  </w:style>
  <w:style w:type="character" w:customStyle="1" w:styleId="2327">
    <w:name w:val="PRS Char"/>
    <w:basedOn w:val="61"/>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2328">
    <w:name w:val="未处理的提及1"/>
    <w:basedOn w:val="61"/>
    <w:unhideWhenUsed/>
    <w:qFormat/>
    <w:uiPriority w:val="52"/>
    <w:rPr>
      <w:color w:val="605E5C"/>
      <w:shd w:val="clear" w:color="auto" w:fill="E1DFDD"/>
    </w:rPr>
  </w:style>
  <w:style w:type="character" w:customStyle="1" w:styleId="2329">
    <w:name w:val="Unresolved Mention2"/>
    <w:basedOn w:val="61"/>
    <w:unhideWhenUsed/>
    <w:qFormat/>
    <w:uiPriority w:val="99"/>
    <w:rPr>
      <w:color w:val="605E5C"/>
      <w:shd w:val="clear" w:color="auto" w:fill="E1DFDD"/>
    </w:rPr>
  </w:style>
  <w:style w:type="paragraph" w:customStyle="1" w:styleId="2330">
    <w:name w:val="CH"/>
    <w:basedOn w:val="1"/>
    <w:qFormat/>
    <w:uiPriority w:val="0"/>
    <w:pPr>
      <w:tabs>
        <w:tab w:val="left" w:pos="2268"/>
        <w:tab w:val="right" w:pos="7920"/>
        <w:tab w:val="right" w:pos="9639"/>
      </w:tabs>
      <w:overflowPunct w:val="0"/>
      <w:autoSpaceDE w:val="0"/>
      <w:autoSpaceDN w:val="0"/>
      <w:adjustRightInd w:val="0"/>
      <w:spacing w:after="0"/>
      <w:textAlignment w:val="baseline"/>
    </w:pPr>
    <w:rPr>
      <w:rFonts w:ascii="Arial" w:hAnsi="Arial" w:eastAsia="Times New Roman" w:cs="Arial"/>
      <w:b/>
      <w:sz w:val="24"/>
      <w:lang w:eastAsia="en-GB"/>
    </w:rPr>
  </w:style>
  <w:style w:type="table" w:customStyle="1" w:styleId="2331">
    <w:name w:val="Table Grid9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Table Grid4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3">
    <w:name w:val="Table Grid129"/>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4">
    <w:name w:val="Tabellengitternetz1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5">
    <w:name w:val="Tabellengitternetz2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6">
    <w:name w:val="Tabellengitternetz3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7">
    <w:name w:val="Tabellengitternetz4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8">
    <w:name w:val="Tabellengitternetz5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9">
    <w:name w:val="Tabellengitternetz6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Tabellengitternetz7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ellengitternetz8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Tabellengitternetz9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Table Grid21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le Grid319"/>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网格型31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网格型41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Table Grid419"/>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表格格線119"/>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le Grid1118"/>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le Grid5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ellengitternetz1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Tabellengitternetz2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ellengitternetz3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Tabellengitternetz4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Tabellengitternetz5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ellengitternetz6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Tabellengitternetz7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Tabellengitternetz8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ellengitternetz9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Table Grid21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Table Grid3110"/>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网格型31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网格型41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le Grid4110"/>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表格格線1110"/>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le Grid6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le Grid12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Tabellengitternetz1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ellengitternetz2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ellengitternetz3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Tabellengitternetz4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Tabellengitternetz5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Tabellengitternetz6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Tabellengitternetz7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Tabellengitternetz8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Tabellengitternetz9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Table Grid22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Table Grid329"/>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网格型32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网格型42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le Grid429"/>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表格格線129"/>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网格型1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le Grid1119"/>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网格型2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Table Grid112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Tabellengitternetz1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Tabellengitternetz2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Tabellengitternetz3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ellengitternetz4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Tabellengitternetz5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Tabellengitternetz6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Tabellengitternetz7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Tabellengitternetz8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ellengitternetz9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Table Grid21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le Grid311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网格型31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网格型41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le Grid411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表格格線111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Table Grid7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Table Grid137"/>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ellengitternetz1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Tabellengitternetz2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Tabellengitternetz3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Tabellengitternetz4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Tabellengitternetz5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9">
    <w:name w:val="Tabellengitternetz6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Tabellengitternetz7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Tabellengitternetz8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Tabellengitternetz9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Table Grid2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Table Grid33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5">
    <w:name w:val="网格型3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网格型4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7">
    <w:name w:val="Table Grid43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8">
    <w:name w:val="表格格線13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9">
    <w:name w:val="Table Grid51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Table Grid61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Table Grid121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Tabellengitternetz1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Tabellengitternetz2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Tabellengitternetz3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Tabellengitternetz4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Tabellengitternetz5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Tabellengitternetz6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Tabellengitternetz7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Tabellengitternetz8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Tabellengitternetz9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Table Grid2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Table Grid321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网格型3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网格型4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Table Grid42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表格格線121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Table Grid11117"/>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Table Grid8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Table Grid147"/>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Tabellengitternetz1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Tabellengitternetz2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Tabellengitternetz3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Tabellengitternetz4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Tabellengitternetz5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Tabellengitternetz6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6">
    <w:name w:val="Tabellengitternetz7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Tabellengitternetz8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Tabellengitternetz9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Table Grid2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Table Grid34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网格型3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网格型4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Table Grid44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表格格線14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Table Grid52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Table Grid113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Tabellengitternetz1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Tabellengitternetz2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Tabellengitternetz3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Tabellengitternetz4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Tabellengitternetz5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Tabellengitternetz6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Tabellengitternetz7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Tabellengitternetz8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Tabellengitternetz9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Table Grid21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Table Grid312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网格型31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网格型41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Table Grid412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表格格線112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2">
    <w:name w:val="Table Grid62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Table Grid12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4">
    <w:name w:val="Tabellengitternetz1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Tabellengitternetz2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7" Type="http://schemas.microsoft.com/office/2011/relationships/people" Target="people.xml"/><Relationship Id="rId26" Type="http://schemas.openxmlformats.org/officeDocument/2006/relationships/fontTable" Target="fontTable.xml"/><Relationship Id="rId25" Type="http://schemas.microsoft.com/office/2006/relationships/keyMapCustomizations" Target="customizations.xml"/><Relationship Id="rId24" Type="http://schemas.openxmlformats.org/officeDocument/2006/relationships/customXml" Target="../customXml/item1.xml"/><Relationship Id="rId23" Type="http://schemas.openxmlformats.org/officeDocument/2006/relationships/numbering" Target="numbering.xml"/><Relationship Id="rId22" Type="http://schemas.openxmlformats.org/officeDocument/2006/relationships/oleObject" Target="embeddings/oleObject12.bin"/><Relationship Id="rId21" Type="http://schemas.openxmlformats.org/officeDocument/2006/relationships/oleObject" Target="embeddings/oleObject11.bin"/><Relationship Id="rId20" Type="http://schemas.openxmlformats.org/officeDocument/2006/relationships/oleObject" Target="embeddings/oleObject10.bin"/><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oleObject" Target="embeddings/oleObject8.bin"/><Relationship Id="rId17" Type="http://schemas.openxmlformats.org/officeDocument/2006/relationships/oleObject" Target="embeddings/oleObject7.bin"/><Relationship Id="rId16" Type="http://schemas.openxmlformats.org/officeDocument/2006/relationships/oleObject" Target="embeddings/oleObject6.bin"/><Relationship Id="rId15" Type="http://schemas.openxmlformats.org/officeDocument/2006/relationships/oleObject" Target="embeddings/oleObject5.bin"/><Relationship Id="rId14" Type="http://schemas.openxmlformats.org/officeDocument/2006/relationships/image" Target="media/image3.wmf"/><Relationship Id="rId13" Type="http://schemas.openxmlformats.org/officeDocument/2006/relationships/oleObject" Target="embeddings/oleObject4.bin"/><Relationship Id="rId12" Type="http://schemas.openxmlformats.org/officeDocument/2006/relationships/image" Target="media/image2.wmf"/><Relationship Id="rId11" Type="http://schemas.openxmlformats.org/officeDocument/2006/relationships/oleObject" Target="embeddings/oleObject3.bin"/><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821B-01EC-41E7-9911-B2E4F26E3C1A}">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742</Words>
  <Characters>4232</Characters>
  <Lines>35</Lines>
  <Paragraphs>9</Paragraphs>
  <TotalTime>24</TotalTime>
  <ScaleCrop>false</ScaleCrop>
  <LinksUpToDate>false</LinksUpToDate>
  <CharactersWithSpaces>4965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2023-05-15T10:39:00Z</dcterms:created>
  <dc:creator>Michael Sanders, John M Meredith</dc:creator>
  <cp:lastModifiedBy>ZTE - WU YAN</cp:lastModifiedBy>
  <cp:lastPrinted>2411-12-31T23:00:00Z</cp:lastPrinted>
  <dcterms:modified xsi:type="dcterms:W3CDTF">2024-05-22T06:49:52Z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(3)g+nl2xeIABMfivyK5Mjsq9jvgKRYesE6RQwubBpyeFxhGtpoJCCKsNwHsICtF3DwzaoC6YIe
wvaPulVUy+nPRFIYs6ibPobI6I3Y+l2l3B2wUQBEkglBSpJDjwUM9NZ0Br9lpSHniNSao7wt
+pTLiKn/4+Uibsd7s4/y+KR/cnVh2dTZW5B+qEjUJJjaZhBhiDTH+/yyFoHqvrR2oLv7EJ20
bWyDO3Y2emNaAGyZca</vt:lpwstr>
  </property>
  <property fmtid="{D5CDD505-2E9C-101B-9397-08002B2CF9AE}" pid="22" name="_2015_ms_pID_7253431">
    <vt:lpwstr>FBgYP9SWTSziR5Ys0H0Qr+UEGl9vvkzwvFLCDG6iclzPgtCk94bVBp
lfCgyGbIz/A0P3pWDVvqsilpfAdTF17P5aY4lDmyEf7qSpDQA7c+JyyD/k4x7tLCka3rmgvT
h2XCJVhSCY4k4VJKA6df1C90C32WiGP5mifVy2Qi2RcJl/jmMcgtkD0wKnZyxoQf2ZDixOPi
QkwTW198YFitlcXxCEXS7d8N0N23wo3DzBiV</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1677677266</vt:lpwstr>
  </property>
  <property fmtid="{D5CDD505-2E9C-101B-9397-08002B2CF9AE}" pid="28" name="KSOProductBuildVer">
    <vt:lpwstr>2052-11.8.2.11718</vt:lpwstr>
  </property>
  <property fmtid="{D5CDD505-2E9C-101B-9397-08002B2CF9AE}" pid="29" name="ICV">
    <vt:lpwstr>FCAC6B06CA814F0F93F34549896BC8A8</vt:lpwstr>
  </property>
</Properties>
</file>