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8F094" w14:textId="392535BF" w:rsidR="00916721" w:rsidRPr="00916721" w:rsidRDefault="00916721" w:rsidP="00916721">
      <w:pPr>
        <w:tabs>
          <w:tab w:val="left" w:pos="284"/>
          <w:tab w:val="left" w:pos="568"/>
          <w:tab w:val="left" w:pos="852"/>
          <w:tab w:val="left" w:pos="1136"/>
          <w:tab w:val="left" w:pos="1420"/>
          <w:tab w:val="left" w:pos="1704"/>
          <w:tab w:val="left" w:pos="1988"/>
          <w:tab w:val="left" w:pos="4215"/>
        </w:tabs>
        <w:spacing w:beforeLines="50" w:before="120" w:after="120"/>
        <w:ind w:left="1985" w:hanging="1985"/>
        <w:jc w:val="both"/>
        <w:rPr>
          <w:rFonts w:ascii="Arial" w:hAnsi="Arial" w:cs="Arial"/>
          <w:b/>
          <w:noProof/>
          <w:sz w:val="24"/>
          <w:szCs w:val="24"/>
          <w:lang w:eastAsia="sv-SE"/>
        </w:rPr>
      </w:pPr>
      <w:r w:rsidRPr="00916721">
        <w:rPr>
          <w:rFonts w:ascii="Arial" w:hAnsi="Arial" w:cs="Arial"/>
          <w:b/>
          <w:noProof/>
          <w:sz w:val="24"/>
          <w:szCs w:val="24"/>
          <w:lang w:eastAsia="sv-SE"/>
        </w:rPr>
        <w:t>3GPP TSG-RAN4 Meeting #111</w:t>
      </w:r>
      <w:r w:rsidRPr="00916721">
        <w:rPr>
          <w:rFonts w:ascii="Arial" w:hAnsi="Arial" w:cs="Arial"/>
          <w:b/>
          <w:noProof/>
          <w:sz w:val="24"/>
          <w:szCs w:val="24"/>
          <w:lang w:eastAsia="sv-SE"/>
        </w:rPr>
        <w:tab/>
      </w:r>
      <w:r>
        <w:rPr>
          <w:rFonts w:ascii="Arial" w:hAnsi="Arial" w:cs="Arial"/>
          <w:b/>
          <w:noProof/>
          <w:sz w:val="24"/>
          <w:szCs w:val="24"/>
          <w:lang w:eastAsia="sv-SE"/>
        </w:rPr>
        <w:tab/>
      </w:r>
      <w:r>
        <w:rPr>
          <w:rFonts w:ascii="Arial" w:hAnsi="Arial" w:cs="Arial"/>
          <w:b/>
          <w:noProof/>
          <w:sz w:val="24"/>
          <w:szCs w:val="24"/>
          <w:lang w:eastAsia="sv-SE"/>
        </w:rPr>
        <w:tab/>
      </w:r>
      <w:r>
        <w:rPr>
          <w:rFonts w:ascii="Arial" w:hAnsi="Arial" w:cs="Arial"/>
          <w:b/>
          <w:noProof/>
          <w:sz w:val="24"/>
          <w:szCs w:val="24"/>
          <w:lang w:eastAsia="sv-SE"/>
        </w:rPr>
        <w:tab/>
      </w:r>
      <w:r>
        <w:rPr>
          <w:rFonts w:ascii="Arial" w:hAnsi="Arial" w:cs="Arial"/>
          <w:b/>
          <w:noProof/>
          <w:sz w:val="24"/>
          <w:szCs w:val="24"/>
          <w:lang w:eastAsia="sv-SE"/>
        </w:rPr>
        <w:tab/>
      </w:r>
      <w:r>
        <w:rPr>
          <w:rFonts w:ascii="Arial" w:hAnsi="Arial" w:cs="Arial"/>
          <w:b/>
          <w:noProof/>
          <w:sz w:val="24"/>
          <w:szCs w:val="24"/>
          <w:lang w:eastAsia="sv-SE"/>
        </w:rPr>
        <w:tab/>
      </w:r>
      <w:r>
        <w:rPr>
          <w:rFonts w:ascii="Arial" w:hAnsi="Arial" w:cs="Arial"/>
          <w:b/>
          <w:noProof/>
          <w:sz w:val="24"/>
          <w:szCs w:val="24"/>
          <w:lang w:eastAsia="sv-SE"/>
        </w:rPr>
        <w:tab/>
      </w:r>
      <w:r>
        <w:rPr>
          <w:rFonts w:ascii="Arial" w:hAnsi="Arial" w:cs="Arial"/>
          <w:b/>
          <w:noProof/>
          <w:sz w:val="24"/>
          <w:szCs w:val="24"/>
          <w:lang w:eastAsia="sv-SE"/>
        </w:rPr>
        <w:tab/>
      </w:r>
      <w:r>
        <w:rPr>
          <w:rFonts w:ascii="Arial" w:hAnsi="Arial" w:cs="Arial"/>
          <w:b/>
          <w:noProof/>
          <w:sz w:val="24"/>
          <w:szCs w:val="24"/>
          <w:lang w:eastAsia="sv-SE"/>
        </w:rPr>
        <w:tab/>
      </w:r>
      <w:r>
        <w:rPr>
          <w:rFonts w:ascii="Arial" w:hAnsi="Arial" w:cs="Arial"/>
          <w:b/>
          <w:noProof/>
          <w:sz w:val="24"/>
          <w:szCs w:val="24"/>
          <w:lang w:eastAsia="sv-SE"/>
        </w:rPr>
        <w:tab/>
      </w:r>
      <w:r>
        <w:rPr>
          <w:rFonts w:ascii="Arial" w:hAnsi="Arial" w:cs="Arial"/>
          <w:b/>
          <w:noProof/>
          <w:sz w:val="24"/>
          <w:szCs w:val="24"/>
          <w:lang w:eastAsia="sv-SE"/>
        </w:rPr>
        <w:tab/>
      </w:r>
      <w:r>
        <w:rPr>
          <w:rFonts w:ascii="Arial" w:hAnsi="Arial" w:cs="Arial"/>
          <w:b/>
          <w:noProof/>
          <w:sz w:val="24"/>
          <w:szCs w:val="24"/>
          <w:lang w:eastAsia="sv-SE"/>
        </w:rPr>
        <w:tab/>
      </w:r>
      <w:r>
        <w:rPr>
          <w:rFonts w:ascii="Arial" w:hAnsi="Arial" w:cs="Arial"/>
          <w:b/>
          <w:noProof/>
          <w:sz w:val="24"/>
          <w:szCs w:val="24"/>
          <w:lang w:eastAsia="sv-SE"/>
        </w:rPr>
        <w:tab/>
      </w:r>
      <w:r>
        <w:rPr>
          <w:rFonts w:ascii="Arial" w:hAnsi="Arial" w:cs="Arial"/>
          <w:b/>
          <w:noProof/>
          <w:sz w:val="24"/>
          <w:szCs w:val="24"/>
          <w:lang w:eastAsia="sv-SE"/>
        </w:rPr>
        <w:tab/>
      </w:r>
      <w:r>
        <w:rPr>
          <w:rFonts w:ascii="Arial" w:hAnsi="Arial" w:cs="Arial"/>
          <w:b/>
          <w:noProof/>
          <w:sz w:val="24"/>
          <w:szCs w:val="24"/>
          <w:lang w:eastAsia="sv-SE"/>
        </w:rPr>
        <w:tab/>
      </w:r>
      <w:r>
        <w:rPr>
          <w:rFonts w:ascii="Arial" w:hAnsi="Arial" w:cs="Arial"/>
          <w:b/>
          <w:noProof/>
          <w:sz w:val="24"/>
          <w:szCs w:val="24"/>
          <w:lang w:eastAsia="sv-SE"/>
        </w:rPr>
        <w:tab/>
      </w:r>
      <w:r w:rsidRPr="00916721">
        <w:rPr>
          <w:rFonts w:ascii="Arial" w:hAnsi="Arial" w:cs="Arial"/>
          <w:b/>
          <w:noProof/>
          <w:sz w:val="24"/>
          <w:szCs w:val="24"/>
          <w:lang w:eastAsia="sv-SE"/>
        </w:rPr>
        <w:t>R4-2408</w:t>
      </w:r>
      <w:r w:rsidR="005562BA">
        <w:rPr>
          <w:rFonts w:ascii="Arial" w:hAnsi="Arial" w:cs="Arial"/>
          <w:b/>
          <w:noProof/>
          <w:sz w:val="24"/>
          <w:szCs w:val="24"/>
          <w:lang w:eastAsia="sv-SE"/>
        </w:rPr>
        <w:t>003</w:t>
      </w:r>
    </w:p>
    <w:p w14:paraId="2854004D" w14:textId="2FAFE3E9" w:rsidR="00916721" w:rsidRDefault="00916721" w:rsidP="00916721">
      <w:pPr>
        <w:tabs>
          <w:tab w:val="left" w:pos="284"/>
          <w:tab w:val="left" w:pos="568"/>
          <w:tab w:val="left" w:pos="852"/>
          <w:tab w:val="left" w:pos="1136"/>
          <w:tab w:val="left" w:pos="1420"/>
          <w:tab w:val="left" w:pos="1704"/>
          <w:tab w:val="left" w:pos="1988"/>
          <w:tab w:val="left" w:pos="4215"/>
        </w:tabs>
        <w:spacing w:beforeLines="50" w:before="120" w:after="120"/>
        <w:ind w:left="1985" w:hanging="1985"/>
        <w:jc w:val="both"/>
        <w:rPr>
          <w:rFonts w:ascii="Arial" w:hAnsi="Arial" w:cs="Arial"/>
          <w:b/>
          <w:noProof/>
          <w:sz w:val="24"/>
          <w:szCs w:val="24"/>
          <w:lang w:eastAsia="sv-SE"/>
        </w:rPr>
      </w:pPr>
      <w:r w:rsidRPr="00916721">
        <w:rPr>
          <w:rFonts w:ascii="Arial" w:hAnsi="Arial" w:cs="Arial"/>
          <w:b/>
          <w:noProof/>
          <w:sz w:val="24"/>
          <w:szCs w:val="24"/>
          <w:lang w:eastAsia="sv-SE"/>
        </w:rPr>
        <w:t>Fukuoka, Japan,  May 20 - 24, 2024</w:t>
      </w:r>
    </w:p>
    <w:p w14:paraId="282755FA" w14:textId="7FBD9D99" w:rsidR="00C24D2F" w:rsidRPr="00AB4182" w:rsidRDefault="00C24D2F" w:rsidP="00916721">
      <w:pPr>
        <w:tabs>
          <w:tab w:val="left" w:pos="284"/>
          <w:tab w:val="left" w:pos="568"/>
          <w:tab w:val="left" w:pos="852"/>
          <w:tab w:val="left" w:pos="1136"/>
          <w:tab w:val="left" w:pos="1420"/>
          <w:tab w:val="left" w:pos="1704"/>
          <w:tab w:val="left" w:pos="1988"/>
          <w:tab w:val="left" w:pos="4215"/>
        </w:tabs>
        <w:spacing w:beforeLines="50" w:before="120" w:after="120"/>
        <w:ind w:left="1985" w:hanging="1985"/>
        <w:jc w:val="both"/>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6721">
        <w:rPr>
          <w:rFonts w:ascii="Arial" w:eastAsiaTheme="minorEastAsia" w:hAnsi="Arial" w:cs="Arial" w:hint="eastAsia"/>
          <w:color w:val="000000"/>
          <w:sz w:val="22"/>
          <w:lang w:eastAsia="zh-CN"/>
        </w:rPr>
        <w:tab/>
      </w:r>
      <w:r w:rsidR="00916721" w:rsidRPr="00916721">
        <w:rPr>
          <w:rFonts w:ascii="Arial" w:eastAsiaTheme="minorEastAsia" w:hAnsi="Arial" w:cs="Arial"/>
          <w:color w:val="000000"/>
          <w:sz w:val="22"/>
          <w:lang w:eastAsia="zh-CN"/>
        </w:rPr>
        <w:t>7</w:t>
      </w:r>
      <w:r w:rsidR="00C111DA">
        <w:rPr>
          <w:rFonts w:ascii="Arial" w:eastAsiaTheme="minorEastAsia" w:hAnsi="Arial" w:cs="Arial"/>
          <w:color w:val="000000"/>
          <w:sz w:val="22"/>
          <w:lang w:eastAsia="zh-CN"/>
        </w:rPr>
        <w:t>.</w:t>
      </w:r>
      <w:r w:rsidR="00B71600">
        <w:rPr>
          <w:rFonts w:ascii="Arial" w:eastAsiaTheme="minorEastAsia" w:hAnsi="Arial" w:cs="Arial" w:hint="eastAsia"/>
          <w:color w:val="000000"/>
          <w:sz w:val="22"/>
          <w:lang w:eastAsia="zh-CN"/>
        </w:rPr>
        <w:t>4</w:t>
      </w:r>
      <w:r w:rsidR="00C111DA">
        <w:rPr>
          <w:rFonts w:ascii="Arial" w:eastAsiaTheme="minorEastAsia" w:hAnsi="Arial" w:cs="Arial"/>
          <w:color w:val="000000"/>
          <w:sz w:val="22"/>
          <w:lang w:eastAsia="zh-CN"/>
        </w:rPr>
        <w:t>.</w:t>
      </w:r>
      <w:r w:rsidR="00B71600">
        <w:rPr>
          <w:rFonts w:ascii="Arial" w:eastAsiaTheme="minorEastAsia" w:hAnsi="Arial" w:cs="Arial" w:hint="eastAsia"/>
          <w:color w:val="000000"/>
          <w:sz w:val="22"/>
          <w:lang w:eastAsia="zh-CN"/>
        </w:rPr>
        <w:t>5</w:t>
      </w:r>
    </w:p>
    <w:p w14:paraId="50D5329D" w14:textId="3B7B46D5" w:rsidR="00915D73" w:rsidRPr="00915D73" w:rsidRDefault="00915D73" w:rsidP="00980003">
      <w:pPr>
        <w:spacing w:after="120"/>
        <w:ind w:left="1985" w:hanging="1985"/>
        <w:jc w:val="both"/>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964F00">
        <w:rPr>
          <w:rFonts w:ascii="Arial" w:hAnsi="Arial" w:cs="Arial" w:hint="eastAsia"/>
          <w:color w:val="000000"/>
          <w:sz w:val="22"/>
          <w:highlight w:val="yellow"/>
          <w:lang w:eastAsia="zh-CN"/>
        </w:rPr>
        <w:t>OPPO</w:t>
      </w:r>
      <w:r w:rsidR="004D737D" w:rsidRPr="004D737D">
        <w:rPr>
          <w:rFonts w:ascii="Arial" w:hAnsi="Arial" w:cs="Arial"/>
          <w:color w:val="000000"/>
          <w:sz w:val="22"/>
          <w:highlight w:val="yellow"/>
          <w:lang w:eastAsia="zh-CN"/>
        </w:rPr>
        <w:t>)</w:t>
      </w:r>
    </w:p>
    <w:p w14:paraId="1E0389E7" w14:textId="4AB0DA2A" w:rsidR="00915D73" w:rsidRPr="00145524" w:rsidRDefault="00915D73" w:rsidP="00980003">
      <w:pPr>
        <w:spacing w:after="120"/>
        <w:ind w:left="1985" w:hanging="1985"/>
        <w:jc w:val="both"/>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6D4B9B" w:rsidRPr="006D4B9B">
        <w:rPr>
          <w:rFonts w:ascii="Arial" w:eastAsia="MS Mincho" w:hAnsi="Arial" w:cs="Arial"/>
          <w:color w:val="000000"/>
          <w:sz w:val="22"/>
        </w:rPr>
        <w:t xml:space="preserve">Topic </w:t>
      </w:r>
      <w:r w:rsidR="00484C5D" w:rsidRPr="006D4B9B">
        <w:rPr>
          <w:rFonts w:ascii="Arial" w:eastAsiaTheme="minorEastAsia" w:hAnsi="Arial" w:cs="Arial" w:hint="eastAsia"/>
          <w:color w:val="000000"/>
          <w:sz w:val="22"/>
          <w:lang w:eastAsia="zh-CN"/>
        </w:rPr>
        <w:t>summary</w:t>
      </w:r>
      <w:r w:rsidR="00484C5D">
        <w:rPr>
          <w:rFonts w:ascii="Arial" w:eastAsiaTheme="minorEastAsia" w:hAnsi="Arial" w:cs="Arial" w:hint="eastAsia"/>
          <w:color w:val="000000"/>
          <w:sz w:val="22"/>
          <w:lang w:eastAsia="zh-CN"/>
        </w:rPr>
        <w:t xml:space="preserve"> for </w:t>
      </w:r>
      <w:r w:rsidR="00757F0D" w:rsidRPr="00757F0D">
        <w:rPr>
          <w:rFonts w:ascii="Arial" w:eastAsiaTheme="minorEastAsia" w:hAnsi="Arial" w:cs="Arial"/>
          <w:color w:val="000000"/>
          <w:sz w:val="22"/>
          <w:lang w:eastAsia="zh-CN"/>
        </w:rPr>
        <w:t>[</w:t>
      </w:r>
      <w:proofErr w:type="gramStart"/>
      <w:r w:rsidR="00757F0D" w:rsidRPr="00757F0D">
        <w:rPr>
          <w:rFonts w:ascii="Arial" w:eastAsiaTheme="minorEastAsia" w:hAnsi="Arial" w:cs="Arial"/>
          <w:color w:val="000000"/>
          <w:sz w:val="22"/>
          <w:lang w:eastAsia="zh-CN"/>
        </w:rPr>
        <w:t>11</w:t>
      </w:r>
      <w:r w:rsidR="00916721">
        <w:rPr>
          <w:rFonts w:ascii="Arial" w:eastAsiaTheme="minorEastAsia" w:hAnsi="Arial" w:cs="Arial" w:hint="eastAsia"/>
          <w:color w:val="000000"/>
          <w:sz w:val="22"/>
          <w:lang w:eastAsia="zh-CN"/>
        </w:rPr>
        <w:t>1</w:t>
      </w:r>
      <w:r w:rsidR="00757F0D" w:rsidRPr="00757F0D">
        <w:rPr>
          <w:rFonts w:ascii="Arial" w:eastAsiaTheme="minorEastAsia" w:hAnsi="Arial" w:cs="Arial"/>
          <w:color w:val="000000"/>
          <w:sz w:val="22"/>
          <w:lang w:eastAsia="zh-CN"/>
        </w:rPr>
        <w:t>][</w:t>
      </w:r>
      <w:proofErr w:type="gramEnd"/>
      <w:r w:rsidR="00757F0D" w:rsidRPr="00757F0D">
        <w:rPr>
          <w:rFonts w:ascii="Arial" w:eastAsiaTheme="minorEastAsia" w:hAnsi="Arial" w:cs="Arial"/>
          <w:color w:val="000000"/>
          <w:sz w:val="22"/>
          <w:lang w:eastAsia="zh-CN"/>
        </w:rPr>
        <w:t>20</w:t>
      </w:r>
      <w:r w:rsidR="00916721">
        <w:rPr>
          <w:rFonts w:ascii="Arial" w:eastAsiaTheme="minorEastAsia" w:hAnsi="Arial" w:cs="Arial" w:hint="eastAsia"/>
          <w:color w:val="000000"/>
          <w:sz w:val="22"/>
          <w:lang w:eastAsia="zh-CN"/>
        </w:rPr>
        <w:t>6</w:t>
      </w:r>
      <w:r w:rsidR="00757F0D" w:rsidRPr="00757F0D">
        <w:rPr>
          <w:rFonts w:ascii="Arial" w:eastAsiaTheme="minorEastAsia" w:hAnsi="Arial" w:cs="Arial"/>
          <w:color w:val="000000"/>
          <w:sz w:val="22"/>
          <w:lang w:eastAsia="zh-CN"/>
        </w:rPr>
        <w:t>] NR_RRM_enh3_part2</w:t>
      </w:r>
    </w:p>
    <w:p w14:paraId="67B0962B" w14:textId="0319B659" w:rsidR="00915D73" w:rsidRPr="00484C5D" w:rsidRDefault="00915D73" w:rsidP="00980003">
      <w:pPr>
        <w:spacing w:after="120"/>
        <w:ind w:left="1985" w:hanging="1985"/>
        <w:jc w:val="both"/>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980003">
      <w:pPr>
        <w:pStyle w:val="1"/>
        <w:jc w:val="both"/>
        <w:rPr>
          <w:rFonts w:eastAsiaTheme="minorEastAsia"/>
          <w:lang w:eastAsia="zh-CN"/>
        </w:rPr>
      </w:pPr>
      <w:r w:rsidRPr="005D7AF8">
        <w:rPr>
          <w:rFonts w:hint="eastAsia"/>
          <w:lang w:eastAsia="ja-JP"/>
        </w:rPr>
        <w:t>Introduction</w:t>
      </w:r>
    </w:p>
    <w:p w14:paraId="1A286333" w14:textId="5220310E" w:rsidR="00484C5D" w:rsidRDefault="00484C5D" w:rsidP="00980003">
      <w:pPr>
        <w:jc w:val="both"/>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006D4B9B">
        <w:rPr>
          <w:rFonts w:hint="eastAsia"/>
          <w:i/>
          <w:color w:val="0070C0"/>
          <w:lang w:eastAsia="zh-CN"/>
        </w:rPr>
        <w:t>, the scope of this</w:t>
      </w:r>
      <w:r w:rsidR="006D4B9B">
        <w:rPr>
          <w:i/>
          <w:color w:val="0070C0"/>
          <w:lang w:eastAsia="zh-CN"/>
        </w:rPr>
        <w:t xml:space="preserve"> summary</w:t>
      </w:r>
      <w:r w:rsidRPr="00484C5D">
        <w:rPr>
          <w:i/>
          <w:color w:val="0070C0"/>
          <w:lang w:eastAsia="zh-CN"/>
        </w:rPr>
        <w:t xml:space="preserve"> </w:t>
      </w:r>
      <w:r w:rsidR="00442337">
        <w:rPr>
          <w:i/>
          <w:color w:val="0070C0"/>
          <w:lang w:eastAsia="zh-CN"/>
        </w:rPr>
        <w:t>(e.g. list of treated agenda items)</w:t>
      </w:r>
      <w:r w:rsidR="004E475C">
        <w:rPr>
          <w:rFonts w:hint="eastAsia"/>
          <w:i/>
          <w:color w:val="0070C0"/>
          <w:lang w:eastAsia="zh-CN"/>
        </w:rPr>
        <w:t>.</w:t>
      </w:r>
    </w:p>
    <w:p w14:paraId="740FA3A1" w14:textId="15DC0DF2" w:rsidR="00003D88" w:rsidRDefault="00A16484" w:rsidP="00980003">
      <w:pPr>
        <w:jc w:val="both"/>
        <w:rPr>
          <w:color w:val="000000" w:themeColor="text1"/>
        </w:rPr>
      </w:pPr>
      <w:r w:rsidRPr="00E12613">
        <w:rPr>
          <w:color w:val="000000" w:themeColor="text1"/>
        </w:rPr>
        <w:t xml:space="preserve">This summary includes RRM Core requirements </w:t>
      </w:r>
      <w:r w:rsidR="00003D88">
        <w:rPr>
          <w:color w:val="000000" w:themeColor="text1"/>
        </w:rPr>
        <w:t xml:space="preserve">and performance requirements </w:t>
      </w:r>
      <w:r w:rsidRPr="00E12613">
        <w:rPr>
          <w:color w:val="000000" w:themeColor="text1"/>
        </w:rPr>
        <w:t xml:space="preserve">for FR1-FR1 </w:t>
      </w:r>
      <w:r w:rsidR="00171780">
        <w:rPr>
          <w:rFonts w:hint="eastAsia"/>
          <w:color w:val="000000" w:themeColor="text1"/>
          <w:lang w:eastAsia="zh-CN"/>
        </w:rPr>
        <w:t>NR-</w:t>
      </w:r>
      <w:r w:rsidRPr="00E12613">
        <w:rPr>
          <w:color w:val="000000" w:themeColor="text1"/>
        </w:rPr>
        <w:t xml:space="preserve">DC </w:t>
      </w:r>
      <w:r w:rsidR="00003D88">
        <w:rPr>
          <w:color w:val="000000" w:themeColor="text1"/>
        </w:rPr>
        <w:t>(</w:t>
      </w:r>
      <w:r w:rsidR="00916721">
        <w:rPr>
          <w:color w:val="000000" w:themeColor="text1"/>
          <w:lang w:eastAsia="zh-CN"/>
        </w:rPr>
        <w:t>7</w:t>
      </w:r>
      <w:r w:rsidRPr="00E12613">
        <w:rPr>
          <w:color w:val="000000" w:themeColor="text1"/>
        </w:rPr>
        <w:t>.</w:t>
      </w:r>
      <w:r w:rsidR="006D0B0C">
        <w:rPr>
          <w:rFonts w:hint="eastAsia"/>
          <w:color w:val="000000" w:themeColor="text1"/>
          <w:lang w:eastAsia="zh-CN"/>
        </w:rPr>
        <w:t>4</w:t>
      </w:r>
      <w:r w:rsidRPr="00E12613">
        <w:rPr>
          <w:color w:val="000000" w:themeColor="text1"/>
        </w:rPr>
        <w:t>.</w:t>
      </w:r>
      <w:r w:rsidR="006D0B0C">
        <w:rPr>
          <w:rFonts w:hint="eastAsia"/>
          <w:color w:val="000000" w:themeColor="text1"/>
          <w:lang w:eastAsia="zh-CN"/>
        </w:rPr>
        <w:t>2</w:t>
      </w:r>
      <w:r w:rsidR="00003D88">
        <w:rPr>
          <w:color w:val="000000" w:themeColor="text1"/>
        </w:rPr>
        <w:t xml:space="preserve"> and </w:t>
      </w:r>
      <w:r w:rsidR="00916721">
        <w:rPr>
          <w:color w:val="000000" w:themeColor="text1"/>
          <w:lang w:eastAsia="zh-CN"/>
        </w:rPr>
        <w:t>7</w:t>
      </w:r>
      <w:r w:rsidR="00003D88">
        <w:rPr>
          <w:color w:val="000000" w:themeColor="text1"/>
        </w:rPr>
        <w:t>.</w:t>
      </w:r>
      <w:r w:rsidR="006D0B0C">
        <w:rPr>
          <w:rFonts w:hint="eastAsia"/>
          <w:color w:val="000000" w:themeColor="text1"/>
          <w:lang w:eastAsia="zh-CN"/>
        </w:rPr>
        <w:t>4</w:t>
      </w:r>
      <w:r w:rsidR="0081438B">
        <w:rPr>
          <w:color w:val="000000" w:themeColor="text1"/>
        </w:rPr>
        <w:t>.</w:t>
      </w:r>
      <w:r w:rsidR="009E0F69">
        <w:rPr>
          <w:color w:val="000000" w:themeColor="text1"/>
          <w:lang w:eastAsia="zh-CN"/>
        </w:rPr>
        <w:t>4</w:t>
      </w:r>
      <w:r w:rsidRPr="00E12613">
        <w:rPr>
          <w:color w:val="000000" w:themeColor="text1"/>
        </w:rPr>
        <w:t>).</w:t>
      </w:r>
    </w:p>
    <w:p w14:paraId="5C14D0C3" w14:textId="686D655E" w:rsidR="00DA46E7" w:rsidRPr="00D52665" w:rsidRDefault="00003D88" w:rsidP="004A5AD3">
      <w:pPr>
        <w:pStyle w:val="aff8"/>
        <w:numPr>
          <w:ilvl w:val="0"/>
          <w:numId w:val="23"/>
        </w:numPr>
        <w:ind w:firstLineChars="0"/>
        <w:jc w:val="both"/>
        <w:rPr>
          <w:i/>
          <w:color w:val="000000" w:themeColor="text1"/>
        </w:rPr>
      </w:pPr>
      <w:r w:rsidRPr="00D52665">
        <w:rPr>
          <w:i/>
          <w:color w:val="000000" w:themeColor="text1"/>
        </w:rPr>
        <w:t>Topic #1: RRM Core requirements for FR1-FR1 NR-DC</w:t>
      </w:r>
    </w:p>
    <w:p w14:paraId="47D6AFAC" w14:textId="7F17A433" w:rsidR="0050111D" w:rsidRPr="00D52665" w:rsidRDefault="0050111D" w:rsidP="0050111D">
      <w:pPr>
        <w:pStyle w:val="aff8"/>
        <w:numPr>
          <w:ilvl w:val="1"/>
          <w:numId w:val="23"/>
        </w:numPr>
        <w:ind w:firstLineChars="0"/>
        <w:rPr>
          <w:i/>
          <w:color w:val="000000" w:themeColor="text1"/>
        </w:rPr>
      </w:pPr>
      <w:r w:rsidRPr="00D52665">
        <w:rPr>
          <w:i/>
          <w:color w:val="000000" w:themeColor="text1"/>
        </w:rPr>
        <w:t>Sub-topic 1: SCG activation requirements for FR1-FR1 NR-DC</w:t>
      </w:r>
    </w:p>
    <w:p w14:paraId="116D3098" w14:textId="65607FCB" w:rsidR="00471615" w:rsidRPr="00D52665" w:rsidRDefault="00471615" w:rsidP="004A5AD3">
      <w:pPr>
        <w:pStyle w:val="aff8"/>
        <w:numPr>
          <w:ilvl w:val="0"/>
          <w:numId w:val="23"/>
        </w:numPr>
        <w:ind w:firstLineChars="0"/>
        <w:jc w:val="both"/>
        <w:rPr>
          <w:i/>
          <w:color w:val="000000" w:themeColor="text1"/>
          <w:lang w:val="sv-SE"/>
        </w:rPr>
      </w:pPr>
      <w:r w:rsidRPr="00D52665">
        <w:rPr>
          <w:i/>
          <w:color w:val="000000" w:themeColor="text1"/>
          <w:lang w:val="sv-SE"/>
        </w:rPr>
        <w:t>Topic #2: RRM performance requirements for FR1-FR1 NR-DC</w:t>
      </w:r>
      <w:r w:rsidR="009E0F69">
        <w:rPr>
          <w:i/>
          <w:color w:val="000000" w:themeColor="text1"/>
          <w:lang w:val="sv-SE"/>
        </w:rPr>
        <w:t>(test cases)</w:t>
      </w:r>
    </w:p>
    <w:p w14:paraId="609286E5" w14:textId="2B02DF6A" w:rsidR="00E80B52" w:rsidRPr="00805BE8" w:rsidRDefault="00142BB9" w:rsidP="00980003">
      <w:pPr>
        <w:pStyle w:val="1"/>
        <w:jc w:val="both"/>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D2BCB" w:rsidRPr="003D2BCB">
        <w:rPr>
          <w:lang w:eastAsia="ja-JP"/>
        </w:rPr>
        <w:t xml:space="preserve">RRM Core requirements for FR1-FR1 </w:t>
      </w:r>
      <w:r w:rsidR="00171780">
        <w:rPr>
          <w:rFonts w:hint="eastAsia"/>
          <w:lang w:eastAsia="zh-CN"/>
        </w:rPr>
        <w:t>NR-</w:t>
      </w:r>
      <w:r w:rsidR="003D2BCB" w:rsidRPr="003D2BCB">
        <w:rPr>
          <w:lang w:eastAsia="ja-JP"/>
        </w:rPr>
        <w:t>DC</w:t>
      </w:r>
    </w:p>
    <w:p w14:paraId="691D6425" w14:textId="6026C294" w:rsidR="00035C50" w:rsidRDefault="00035C50" w:rsidP="00980003">
      <w:pPr>
        <w:jc w:val="both"/>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980003">
      <w:pPr>
        <w:pStyle w:val="2"/>
        <w:jc w:val="both"/>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484C5D" w:rsidRPr="00F53FE2" w14:paraId="0411894B" w14:textId="77777777" w:rsidTr="00A16484">
        <w:trPr>
          <w:trHeight w:val="468"/>
        </w:trPr>
        <w:tc>
          <w:tcPr>
            <w:tcW w:w="1622" w:type="dxa"/>
            <w:vAlign w:val="center"/>
          </w:tcPr>
          <w:p w14:paraId="2F14AAAF" w14:textId="0E1491F7" w:rsidR="00484C5D" w:rsidRPr="00805BE8" w:rsidRDefault="00484C5D" w:rsidP="00980003">
            <w:pPr>
              <w:spacing w:before="120" w:after="120"/>
              <w:jc w:val="both"/>
              <w:rPr>
                <w:b/>
                <w:bCs/>
              </w:rPr>
            </w:pPr>
            <w:r w:rsidRPr="00805BE8">
              <w:rPr>
                <w:b/>
                <w:bCs/>
              </w:rPr>
              <w:t>T-doc number</w:t>
            </w:r>
          </w:p>
        </w:tc>
        <w:tc>
          <w:tcPr>
            <w:tcW w:w="1424" w:type="dxa"/>
            <w:vAlign w:val="center"/>
          </w:tcPr>
          <w:p w14:paraId="46E4D078" w14:textId="7CE45E51" w:rsidR="00484C5D" w:rsidRPr="00805BE8" w:rsidRDefault="00484C5D" w:rsidP="00980003">
            <w:pPr>
              <w:spacing w:before="120" w:after="120"/>
              <w:jc w:val="both"/>
              <w:rPr>
                <w:b/>
                <w:bCs/>
              </w:rPr>
            </w:pPr>
            <w:r w:rsidRPr="00805BE8">
              <w:rPr>
                <w:b/>
                <w:bCs/>
              </w:rPr>
              <w:t>Company</w:t>
            </w:r>
          </w:p>
        </w:tc>
        <w:tc>
          <w:tcPr>
            <w:tcW w:w="6585" w:type="dxa"/>
            <w:vAlign w:val="center"/>
          </w:tcPr>
          <w:p w14:paraId="531E5DB7" w14:textId="1856A816" w:rsidR="00484C5D" w:rsidRPr="00805BE8" w:rsidRDefault="00484C5D" w:rsidP="00980003">
            <w:pPr>
              <w:spacing w:before="120" w:after="120"/>
              <w:jc w:val="both"/>
              <w:rPr>
                <w:b/>
                <w:bCs/>
              </w:rPr>
            </w:pPr>
            <w:r w:rsidRPr="00805BE8">
              <w:rPr>
                <w:b/>
                <w:bCs/>
              </w:rPr>
              <w:t>Proposals</w:t>
            </w:r>
            <w:r w:rsidR="00F53FE2">
              <w:rPr>
                <w:b/>
                <w:bCs/>
              </w:rPr>
              <w:t xml:space="preserve"> / Observations</w:t>
            </w:r>
          </w:p>
        </w:tc>
      </w:tr>
      <w:tr w:rsidR="002619E5" w14:paraId="4BDCA81F" w14:textId="77777777" w:rsidTr="00A16484">
        <w:trPr>
          <w:trHeight w:val="468"/>
        </w:trPr>
        <w:tc>
          <w:tcPr>
            <w:tcW w:w="1622" w:type="dxa"/>
          </w:tcPr>
          <w:p w14:paraId="3049B06F" w14:textId="0214BA81" w:rsidR="002619E5" w:rsidRPr="00743EAA" w:rsidRDefault="002619E5" w:rsidP="002619E5">
            <w:pPr>
              <w:spacing w:before="120" w:after="120"/>
              <w:jc w:val="both"/>
            </w:pPr>
            <w:r w:rsidRPr="009901C9">
              <w:t>R4-240</w:t>
            </w:r>
            <w:r w:rsidR="00916721">
              <w:t>8161</w:t>
            </w:r>
          </w:p>
        </w:tc>
        <w:tc>
          <w:tcPr>
            <w:tcW w:w="1424" w:type="dxa"/>
          </w:tcPr>
          <w:p w14:paraId="16025B88" w14:textId="5E689D6C" w:rsidR="002619E5" w:rsidRDefault="002619E5" w:rsidP="002619E5">
            <w:pPr>
              <w:spacing w:before="120" w:after="120"/>
              <w:jc w:val="both"/>
            </w:pPr>
            <w:r w:rsidRPr="009901C9">
              <w:t>Nokia</w:t>
            </w:r>
          </w:p>
        </w:tc>
        <w:tc>
          <w:tcPr>
            <w:tcW w:w="6585" w:type="dxa"/>
          </w:tcPr>
          <w:p w14:paraId="4A918C4C" w14:textId="77777777" w:rsidR="00916721" w:rsidRPr="003326B5" w:rsidRDefault="00916721" w:rsidP="00916721">
            <w:pPr>
              <w:rPr>
                <w:u w:val="single"/>
              </w:rPr>
            </w:pPr>
            <w:proofErr w:type="spellStart"/>
            <w:r w:rsidRPr="003326B5">
              <w:rPr>
                <w:u w:val="single"/>
              </w:rPr>
              <w:t>T</w:t>
            </w:r>
            <w:r w:rsidRPr="003326B5">
              <w:rPr>
                <w:u w:val="single"/>
                <w:vertAlign w:val="subscript"/>
              </w:rPr>
              <w:t>search</w:t>
            </w:r>
            <w:proofErr w:type="spellEnd"/>
            <w:r w:rsidRPr="003326B5">
              <w:rPr>
                <w:u w:val="single"/>
              </w:rPr>
              <w:t xml:space="preserve"> for RACH-less and RACH-based </w:t>
            </w:r>
            <w:proofErr w:type="spellStart"/>
            <w:r w:rsidRPr="003326B5">
              <w:rPr>
                <w:u w:val="single"/>
              </w:rPr>
              <w:t>PSCell</w:t>
            </w:r>
            <w:proofErr w:type="spellEnd"/>
            <w:r w:rsidRPr="003326B5">
              <w:rPr>
                <w:u w:val="single"/>
              </w:rPr>
              <w:t xml:space="preserve"> activation:</w:t>
            </w:r>
          </w:p>
          <w:p w14:paraId="4CC02A28" w14:textId="77777777" w:rsidR="00916721" w:rsidRDefault="00916721" w:rsidP="00916721">
            <w:pPr>
              <w:pStyle w:val="RAN4observation"/>
              <w:numPr>
                <w:ilvl w:val="0"/>
                <w:numId w:val="39"/>
              </w:numPr>
            </w:pPr>
            <w:r>
              <w:t>When ‘</w:t>
            </w:r>
            <w:proofErr w:type="spellStart"/>
            <w:r w:rsidRPr="001D71FB">
              <w:rPr>
                <w:i/>
                <w:iCs/>
              </w:rPr>
              <w:t>bdf</w:t>
            </w:r>
            <w:proofErr w:type="spellEnd"/>
            <w:r w:rsidRPr="001D71FB">
              <w:rPr>
                <w:i/>
                <w:iCs/>
              </w:rPr>
              <w:t>-and-RLM</w:t>
            </w:r>
            <w:r>
              <w:t>’ with value ‘</w:t>
            </w:r>
            <w:r w:rsidRPr="001D71FB">
              <w:rPr>
                <w:i/>
                <w:iCs/>
              </w:rPr>
              <w:t>true</w:t>
            </w:r>
            <w:r>
              <w:t xml:space="preserve">’ is configured for the deactivated </w:t>
            </w:r>
            <w:proofErr w:type="spellStart"/>
            <w:r>
              <w:t>PSCell</w:t>
            </w:r>
            <w:proofErr w:type="spellEnd"/>
            <w:r>
              <w:t xml:space="preserve"> the UE shall perform BFD and RLM on the deactivated </w:t>
            </w:r>
            <w:proofErr w:type="spellStart"/>
            <w:r>
              <w:t>PSCell</w:t>
            </w:r>
            <w:proofErr w:type="spellEnd"/>
            <w:r>
              <w:t>.</w:t>
            </w:r>
          </w:p>
          <w:p w14:paraId="031E259D" w14:textId="77777777" w:rsidR="00916721" w:rsidRDefault="00916721" w:rsidP="00916721">
            <w:pPr>
              <w:pStyle w:val="RAN4observation"/>
              <w:numPr>
                <w:ilvl w:val="0"/>
                <w:numId w:val="39"/>
              </w:numPr>
            </w:pPr>
            <w:r>
              <w:t xml:space="preserve">Evaluation of RLM and BFD on a deactivated </w:t>
            </w:r>
            <w:proofErr w:type="spellStart"/>
            <w:r>
              <w:t>PSCell</w:t>
            </w:r>
            <w:proofErr w:type="spellEnd"/>
            <w:r>
              <w:t xml:space="preserve"> requires the UE to measure the deactivated </w:t>
            </w:r>
            <w:proofErr w:type="spellStart"/>
            <w:r>
              <w:t>PSCell</w:t>
            </w:r>
            <w:proofErr w:type="spellEnd"/>
            <w:r>
              <w:t xml:space="preserve"> regularly to evaluate the downlink radio link quality.</w:t>
            </w:r>
          </w:p>
          <w:p w14:paraId="3695ACC9" w14:textId="77777777" w:rsidR="00916721" w:rsidRDefault="00916721" w:rsidP="00916721">
            <w:pPr>
              <w:pStyle w:val="RAN4observation"/>
              <w:numPr>
                <w:ilvl w:val="0"/>
                <w:numId w:val="39"/>
              </w:numPr>
            </w:pPr>
            <w:r>
              <w:t>If no link problems have been detected, the link is currently regarded good enough for continuing the operation in a cell.</w:t>
            </w:r>
          </w:p>
          <w:p w14:paraId="27127011" w14:textId="77777777" w:rsidR="00916721" w:rsidRDefault="00916721" w:rsidP="00916721">
            <w:pPr>
              <w:pStyle w:val="RAN4observation"/>
              <w:numPr>
                <w:ilvl w:val="0"/>
                <w:numId w:val="39"/>
              </w:numPr>
            </w:pPr>
            <w:r>
              <w:t xml:space="preserve">When UE is configured with </w:t>
            </w:r>
            <w:r w:rsidRPr="005A66BE">
              <w:rPr>
                <w:i/>
                <w:iCs/>
              </w:rPr>
              <w:t>bfd-and-RLM</w:t>
            </w:r>
            <w:r>
              <w:t xml:space="preserve"> on the deactivated </w:t>
            </w:r>
            <w:proofErr w:type="spellStart"/>
            <w:r>
              <w:t>PSCell</w:t>
            </w:r>
            <w:proofErr w:type="spellEnd"/>
            <w:r>
              <w:t xml:space="preserve">, and the UE no link problems (beam failure or RLF) have been detected on the deactivated </w:t>
            </w:r>
            <w:proofErr w:type="spellStart"/>
            <w:r>
              <w:t>PSCell</w:t>
            </w:r>
            <w:proofErr w:type="spellEnd"/>
            <w:r>
              <w:t>, link is regarded good enough for continuing operation.</w:t>
            </w:r>
          </w:p>
          <w:p w14:paraId="09620CE1" w14:textId="77777777" w:rsidR="00916721" w:rsidRDefault="00916721" w:rsidP="00916721">
            <w:pPr>
              <w:pStyle w:val="RAN4observation"/>
              <w:numPr>
                <w:ilvl w:val="0"/>
                <w:numId w:val="39"/>
              </w:numPr>
            </w:pPr>
            <w:r>
              <w:t xml:space="preserve">When UE is configured with </w:t>
            </w:r>
            <w:r w:rsidRPr="005A66BE">
              <w:rPr>
                <w:i/>
                <w:iCs/>
              </w:rPr>
              <w:t>bfd-and-RLM</w:t>
            </w:r>
            <w:r>
              <w:rPr>
                <w:i/>
                <w:iCs/>
              </w:rPr>
              <w:t xml:space="preserve"> = true</w:t>
            </w:r>
            <w:r>
              <w:t xml:space="preserve"> and UE has not detected link problems, there is no need for additional measurements at </w:t>
            </w:r>
            <w:proofErr w:type="spellStart"/>
            <w:r>
              <w:t>PSCell</w:t>
            </w:r>
            <w:proofErr w:type="spellEnd"/>
            <w:r>
              <w:t xml:space="preserve"> activation.</w:t>
            </w:r>
          </w:p>
          <w:p w14:paraId="1194B8E8" w14:textId="77777777" w:rsidR="00916721" w:rsidRDefault="00916721" w:rsidP="00916721">
            <w:pPr>
              <w:pStyle w:val="RAN4proposal"/>
              <w:numPr>
                <w:ilvl w:val="0"/>
                <w:numId w:val="7"/>
              </w:numPr>
            </w:pPr>
            <w:r>
              <w:t xml:space="preserve">In general, a UE which has not detected neither BFD nor RLF on the deactivated </w:t>
            </w:r>
            <w:proofErr w:type="spellStart"/>
            <w:r>
              <w:t>PSCell</w:t>
            </w:r>
            <w:proofErr w:type="spellEnd"/>
            <w:r>
              <w:t xml:space="preserve"> while deactivated, need no additional search time at </w:t>
            </w:r>
            <w:proofErr w:type="spellStart"/>
            <w:r>
              <w:t>PSCell</w:t>
            </w:r>
            <w:proofErr w:type="spellEnd"/>
            <w:r>
              <w:t xml:space="preserve"> activation (</w:t>
            </w:r>
            <w:proofErr w:type="spellStart"/>
            <w:r>
              <w:t>T</w:t>
            </w:r>
            <w:r w:rsidRPr="00997DBE">
              <w:rPr>
                <w:vertAlign w:val="subscript"/>
              </w:rPr>
              <w:t>search</w:t>
            </w:r>
            <w:proofErr w:type="spellEnd"/>
            <w:r>
              <w:t xml:space="preserve"> = 0ms).</w:t>
            </w:r>
          </w:p>
          <w:p w14:paraId="1186535B" w14:textId="77777777" w:rsidR="00916721" w:rsidRDefault="00916721" w:rsidP="00916721">
            <w:pPr>
              <w:pStyle w:val="RAN4proposal"/>
            </w:pPr>
            <w:r>
              <w:rPr>
                <w:lang w:val="en-GB"/>
              </w:rPr>
              <w:t xml:space="preserve">A UE which has detected either BFD or RLF on the deactivated </w:t>
            </w:r>
            <w:proofErr w:type="spellStart"/>
            <w:r>
              <w:rPr>
                <w:lang w:val="en-GB"/>
              </w:rPr>
              <w:t>PSCell</w:t>
            </w:r>
            <w:proofErr w:type="spellEnd"/>
            <w:r>
              <w:rPr>
                <w:lang w:val="en-GB"/>
              </w:rPr>
              <w:t xml:space="preserve"> is allowed search time at </w:t>
            </w:r>
            <w:proofErr w:type="spellStart"/>
            <w:r>
              <w:rPr>
                <w:lang w:val="en-GB"/>
              </w:rPr>
              <w:t>PSCell</w:t>
            </w:r>
            <w:proofErr w:type="spellEnd"/>
            <w:r>
              <w:rPr>
                <w:lang w:val="en-GB"/>
              </w:rPr>
              <w:t xml:space="preserve"> activation </w:t>
            </w:r>
            <w:r>
              <w:t>(</w:t>
            </w:r>
            <w:proofErr w:type="spellStart"/>
            <w:r>
              <w:t>T</w:t>
            </w:r>
            <w:r w:rsidRPr="009A18C8">
              <w:rPr>
                <w:vertAlign w:val="subscript"/>
              </w:rPr>
              <w:t>search</w:t>
            </w:r>
            <w:proofErr w:type="spellEnd"/>
            <w:r>
              <w:t xml:space="preserve"> = [TBD]</w:t>
            </w:r>
            <w:proofErr w:type="spellStart"/>
            <w:r>
              <w:t>ms</w:t>
            </w:r>
            <w:proofErr w:type="spellEnd"/>
            <w:r>
              <w:t>)</w:t>
            </w:r>
            <w:r>
              <w:rPr>
                <w:lang w:val="en-GB"/>
              </w:rPr>
              <w:t>.</w:t>
            </w:r>
          </w:p>
          <w:p w14:paraId="693890F0" w14:textId="77777777" w:rsidR="00916721" w:rsidRDefault="00916721" w:rsidP="00916721"/>
          <w:p w14:paraId="3A1D40F2" w14:textId="77777777" w:rsidR="00916721" w:rsidRPr="003326B5" w:rsidRDefault="00916721" w:rsidP="00916721">
            <w:pPr>
              <w:rPr>
                <w:sz w:val="22"/>
                <w:szCs w:val="24"/>
                <w:u w:val="single"/>
              </w:rPr>
            </w:pPr>
            <w:r w:rsidRPr="003326B5">
              <w:rPr>
                <w:sz w:val="22"/>
                <w:szCs w:val="24"/>
                <w:u w:val="single"/>
              </w:rPr>
              <w:t xml:space="preserve">RACH-based </w:t>
            </w:r>
            <w:proofErr w:type="spellStart"/>
            <w:r w:rsidRPr="003326B5">
              <w:rPr>
                <w:u w:val="single"/>
              </w:rPr>
              <w:t>PSCell</w:t>
            </w:r>
            <w:proofErr w:type="spellEnd"/>
            <w:r w:rsidRPr="003326B5">
              <w:rPr>
                <w:u w:val="single"/>
              </w:rPr>
              <w:t xml:space="preserve"> activation delay</w:t>
            </w:r>
            <w:r w:rsidRPr="003326B5">
              <w:rPr>
                <w:sz w:val="22"/>
                <w:szCs w:val="24"/>
                <w:u w:val="single"/>
              </w:rPr>
              <w:t>:</w:t>
            </w:r>
          </w:p>
          <w:p w14:paraId="0F516420" w14:textId="77777777" w:rsidR="00916721" w:rsidRDefault="00916721" w:rsidP="00916721">
            <w:pPr>
              <w:pStyle w:val="RAN4proposal"/>
            </w:pPr>
            <w:r>
              <w:t xml:space="preserve">For </w:t>
            </w:r>
            <w:r w:rsidRPr="00BF7877">
              <w:rPr>
                <w:bCs/>
              </w:rPr>
              <w:t>RACH based</w:t>
            </w:r>
            <w:r w:rsidRPr="00BF7877">
              <w:t xml:space="preserve"> </w:t>
            </w:r>
            <w:proofErr w:type="spellStart"/>
            <w:r w:rsidRPr="00BF7877">
              <w:t>PSCell</w:t>
            </w:r>
            <w:proofErr w:type="spellEnd"/>
            <w:r w:rsidRPr="00BF7877">
              <w:t xml:space="preserve"> activation</w:t>
            </w:r>
            <w:r>
              <w:t>,</w:t>
            </w:r>
            <w:r w:rsidRPr="00BF7877">
              <w:t xml:space="preserve"> </w:t>
            </w:r>
            <w:r>
              <w:t xml:space="preserve">for an unknown </w:t>
            </w:r>
            <w:proofErr w:type="spellStart"/>
            <w:r>
              <w:t>PSCell</w:t>
            </w:r>
            <w:proofErr w:type="spellEnd"/>
            <w:r>
              <w:t xml:space="preserve"> with ‘</w:t>
            </w:r>
            <w:proofErr w:type="spellStart"/>
            <w:r w:rsidRPr="001D71FB">
              <w:rPr>
                <w:i/>
              </w:rPr>
              <w:t>bdf</w:t>
            </w:r>
            <w:proofErr w:type="spellEnd"/>
            <w:r w:rsidRPr="001D71FB">
              <w:rPr>
                <w:i/>
              </w:rPr>
              <w:t>-and-RLM</w:t>
            </w:r>
            <w:r>
              <w:t>’ with value ‘</w:t>
            </w:r>
            <w:r w:rsidRPr="001D71FB">
              <w:rPr>
                <w:i/>
              </w:rPr>
              <w:t>true</w:t>
            </w:r>
            <w:r>
              <w:t xml:space="preserve">’, RAN4 need to reconsider </w:t>
            </w:r>
            <w:proofErr w:type="spellStart"/>
            <w:r w:rsidRPr="00053E1A">
              <w:rPr>
                <w:rFonts w:eastAsia="Times New Roman" w:cs="Times New Roman"/>
                <w:i/>
                <w:szCs w:val="20"/>
                <w:lang w:val="en-GB" w:eastAsia="ko-KR"/>
              </w:rPr>
              <w:t>T</w:t>
            </w:r>
            <w:r w:rsidRPr="00053E1A">
              <w:rPr>
                <w:rFonts w:eastAsia="Times New Roman" w:cs="Times New Roman"/>
                <w:i/>
                <w:szCs w:val="20"/>
                <w:vertAlign w:val="subscript"/>
                <w:lang w:val="en-GB" w:eastAsia="ko-KR"/>
              </w:rPr>
              <w:t>search</w:t>
            </w:r>
            <w:proofErr w:type="spellEnd"/>
            <w:r w:rsidRPr="00053E1A">
              <w:rPr>
                <w:rFonts w:eastAsia="Times New Roman" w:cs="Times New Roman"/>
                <w:i/>
                <w:szCs w:val="20"/>
                <w:lang w:val="en-GB" w:eastAsia="ko-KR"/>
              </w:rPr>
              <w:t xml:space="preserve"> = </w:t>
            </w:r>
            <w:r>
              <w:rPr>
                <w:rFonts w:eastAsia="Times New Roman" w:cs="Times New Roman"/>
                <w:i/>
                <w:szCs w:val="20"/>
                <w:lang w:val="en-GB" w:eastAsia="ko-KR"/>
              </w:rPr>
              <w:t>24/3</w:t>
            </w:r>
            <w:r w:rsidRPr="00053E1A">
              <w:rPr>
                <w:rFonts w:eastAsia="Times New Roman" w:cs="Times New Roman"/>
                <w:i/>
                <w:szCs w:val="20"/>
                <w:lang w:val="en-GB" w:eastAsia="ko-KR"/>
              </w:rPr>
              <w:t xml:space="preserve">* </w:t>
            </w:r>
            <w:proofErr w:type="spellStart"/>
            <w:r w:rsidRPr="00053E1A">
              <w:rPr>
                <w:rFonts w:eastAsia="Times New Roman" w:cs="Times New Roman"/>
                <w:i/>
                <w:szCs w:val="20"/>
                <w:lang w:val="en-GB" w:eastAsia="ko-KR"/>
              </w:rPr>
              <w:t>T</w:t>
            </w:r>
            <w:r w:rsidRPr="00053E1A">
              <w:rPr>
                <w:rFonts w:eastAsia="Times New Roman" w:cs="Times New Roman"/>
                <w:i/>
                <w:szCs w:val="20"/>
                <w:vertAlign w:val="subscript"/>
                <w:lang w:val="en-GB" w:eastAsia="ko-KR"/>
              </w:rPr>
              <w:t>rs</w:t>
            </w:r>
            <w:proofErr w:type="spellEnd"/>
            <w:r w:rsidRPr="00053E1A">
              <w:rPr>
                <w:rFonts w:eastAsia="Times New Roman" w:cs="Times New Roman"/>
                <w:i/>
                <w:szCs w:val="20"/>
                <w:vertAlign w:val="subscript"/>
                <w:lang w:val="en-GB" w:eastAsia="ko-KR"/>
              </w:rPr>
              <w:t xml:space="preserve"> </w:t>
            </w:r>
            <w:proofErr w:type="spellStart"/>
            <w:r w:rsidRPr="00053E1A">
              <w:rPr>
                <w:rFonts w:eastAsia="Times New Roman" w:cs="Times New Roman"/>
                <w:i/>
                <w:szCs w:val="20"/>
                <w:lang w:val="en-GB" w:eastAsia="ko-KR"/>
              </w:rPr>
              <w:t>ms</w:t>
            </w:r>
            <w:proofErr w:type="spellEnd"/>
            <w:r>
              <w:t>, accounting for the RLM or BFD status upon activation.</w:t>
            </w:r>
          </w:p>
          <w:p w14:paraId="407ADBCB" w14:textId="77777777" w:rsidR="00916721" w:rsidRDefault="00916721" w:rsidP="00916721"/>
          <w:p w14:paraId="444ECF1E" w14:textId="77777777" w:rsidR="00916721" w:rsidRPr="003326B5" w:rsidRDefault="00916721" w:rsidP="00916721">
            <w:pPr>
              <w:rPr>
                <w:sz w:val="22"/>
                <w:szCs w:val="24"/>
                <w:u w:val="single"/>
              </w:rPr>
            </w:pPr>
            <w:r w:rsidRPr="003326B5">
              <w:rPr>
                <w:sz w:val="22"/>
                <w:szCs w:val="24"/>
                <w:u w:val="single"/>
              </w:rPr>
              <w:t xml:space="preserve">RACH-less based </w:t>
            </w:r>
            <w:proofErr w:type="spellStart"/>
            <w:r w:rsidRPr="003326B5">
              <w:rPr>
                <w:sz w:val="22"/>
                <w:szCs w:val="24"/>
                <w:u w:val="single"/>
              </w:rPr>
              <w:t>PSCell</w:t>
            </w:r>
            <w:proofErr w:type="spellEnd"/>
            <w:r w:rsidRPr="003326B5">
              <w:rPr>
                <w:sz w:val="22"/>
                <w:szCs w:val="24"/>
                <w:u w:val="single"/>
              </w:rPr>
              <w:t xml:space="preserve"> activation delay:</w:t>
            </w:r>
          </w:p>
          <w:p w14:paraId="1E6C799B" w14:textId="77777777" w:rsidR="00916721" w:rsidRDefault="00916721" w:rsidP="00916721">
            <w:pPr>
              <w:pStyle w:val="RAN4proposal"/>
            </w:pPr>
            <w:r>
              <w:t xml:space="preserve">For RACH-less based </w:t>
            </w:r>
            <w:proofErr w:type="spellStart"/>
            <w:r>
              <w:t>PSCell</w:t>
            </w:r>
            <w:proofErr w:type="spellEnd"/>
            <w:r>
              <w:t xml:space="preserve"> activation, the UE behavior when the </w:t>
            </w:r>
            <w:proofErr w:type="spellStart"/>
            <w:r>
              <w:t>PSCell</w:t>
            </w:r>
            <w:proofErr w:type="spellEnd"/>
            <w:r>
              <w:t xml:space="preserve"> is unknown would need to be clarified.</w:t>
            </w:r>
          </w:p>
          <w:p w14:paraId="428202A1" w14:textId="77777777" w:rsidR="00916721" w:rsidRDefault="00916721" w:rsidP="00916721"/>
          <w:p w14:paraId="10ABB3BB" w14:textId="77777777" w:rsidR="00916721" w:rsidRPr="003326B5" w:rsidRDefault="00916721" w:rsidP="00916721">
            <w:pPr>
              <w:rPr>
                <w:u w:val="single"/>
              </w:rPr>
            </w:pPr>
            <w:proofErr w:type="spellStart"/>
            <w:r w:rsidRPr="003326B5">
              <w:rPr>
                <w:u w:val="single"/>
              </w:rPr>
              <w:t>T</w:t>
            </w:r>
            <w:r w:rsidRPr="003326B5">
              <w:rPr>
                <w:u w:val="single"/>
                <w:vertAlign w:val="subscript"/>
              </w:rPr>
              <w:t>search</w:t>
            </w:r>
            <w:proofErr w:type="spellEnd"/>
            <w:r w:rsidRPr="003326B5">
              <w:rPr>
                <w:u w:val="single"/>
              </w:rPr>
              <w:t xml:space="preserve"> in RACH-less based </w:t>
            </w:r>
            <w:proofErr w:type="spellStart"/>
            <w:r w:rsidRPr="003326B5">
              <w:rPr>
                <w:u w:val="single"/>
              </w:rPr>
              <w:t>PSCell</w:t>
            </w:r>
            <w:proofErr w:type="spellEnd"/>
            <w:r w:rsidRPr="003326B5">
              <w:rPr>
                <w:u w:val="single"/>
              </w:rPr>
              <w:t xml:space="preserve"> activation delay:</w:t>
            </w:r>
          </w:p>
          <w:p w14:paraId="261ACD39" w14:textId="77777777" w:rsidR="00916721" w:rsidRDefault="00916721" w:rsidP="00916721">
            <w:pPr>
              <w:pStyle w:val="RAN4proposal"/>
              <w:rPr>
                <w:lang w:val="en-GB"/>
              </w:rPr>
            </w:pPr>
            <w:r>
              <w:rPr>
                <w:lang w:val="en-GB"/>
              </w:rPr>
              <w:t xml:space="preserve">Ask RAN2 the UE behaviour if RACH-less is triggered while UE has experienced beam failure or RLF. </w:t>
            </w:r>
          </w:p>
          <w:p w14:paraId="6D3FD7B3" w14:textId="77777777" w:rsidR="00916721" w:rsidRDefault="00916721" w:rsidP="00916721"/>
          <w:p w14:paraId="4542DF9E" w14:textId="77777777" w:rsidR="00916721" w:rsidRPr="003326B5" w:rsidRDefault="00916721" w:rsidP="00916721">
            <w:pPr>
              <w:rPr>
                <w:u w:val="single"/>
              </w:rPr>
            </w:pPr>
            <w:proofErr w:type="spellStart"/>
            <w:r w:rsidRPr="003326B5">
              <w:rPr>
                <w:u w:val="single"/>
              </w:rPr>
              <w:t>T</w:t>
            </w:r>
            <w:r w:rsidRPr="003326B5">
              <w:rPr>
                <w:u w:val="single"/>
                <w:vertAlign w:val="subscript"/>
              </w:rPr>
              <w:t>search</w:t>
            </w:r>
            <w:proofErr w:type="spellEnd"/>
            <w:r w:rsidRPr="003326B5">
              <w:rPr>
                <w:u w:val="single"/>
              </w:rPr>
              <w:t xml:space="preserve"> in RACH-based </w:t>
            </w:r>
            <w:proofErr w:type="spellStart"/>
            <w:r w:rsidRPr="003326B5">
              <w:rPr>
                <w:u w:val="single"/>
              </w:rPr>
              <w:t>PSCell</w:t>
            </w:r>
            <w:proofErr w:type="spellEnd"/>
            <w:r w:rsidRPr="003326B5">
              <w:rPr>
                <w:u w:val="single"/>
              </w:rPr>
              <w:t xml:space="preserve"> activation delay:</w:t>
            </w:r>
          </w:p>
          <w:p w14:paraId="31899853" w14:textId="77777777" w:rsidR="00916721" w:rsidRDefault="00916721" w:rsidP="00916721">
            <w:pPr>
              <w:pStyle w:val="RAN4proposal"/>
              <w:rPr>
                <w:lang w:val="en-GB"/>
              </w:rPr>
            </w:pPr>
            <w:r>
              <w:rPr>
                <w:lang w:val="en-GB"/>
              </w:rPr>
              <w:t xml:space="preserve">For RACH based </w:t>
            </w:r>
            <w:proofErr w:type="spellStart"/>
            <w:r>
              <w:rPr>
                <w:lang w:val="en-GB"/>
              </w:rPr>
              <w:t>PSCell</w:t>
            </w:r>
            <w:proofErr w:type="spellEnd"/>
            <w:r>
              <w:rPr>
                <w:lang w:val="en-GB"/>
              </w:rPr>
              <w:t xml:space="preserve"> activation for unknown </w:t>
            </w:r>
            <w:proofErr w:type="spellStart"/>
            <w:r>
              <w:rPr>
                <w:lang w:val="en-GB"/>
              </w:rPr>
              <w:t>PSCell</w:t>
            </w:r>
            <w:proofErr w:type="spellEnd"/>
            <w:r>
              <w:rPr>
                <w:lang w:val="en-GB"/>
              </w:rPr>
              <w:t xml:space="preserve">, discuss conditions for reduced </w:t>
            </w:r>
            <w:proofErr w:type="spellStart"/>
            <w:r>
              <w:rPr>
                <w:lang w:val="en-GB"/>
              </w:rPr>
              <w:t>T</w:t>
            </w:r>
            <w:r w:rsidRPr="0070751A">
              <w:rPr>
                <w:vertAlign w:val="subscript"/>
                <w:lang w:val="en-GB"/>
              </w:rPr>
              <w:t>search</w:t>
            </w:r>
            <w:proofErr w:type="spellEnd"/>
            <w:r>
              <w:rPr>
                <w:lang w:val="en-GB"/>
              </w:rPr>
              <w:t xml:space="preserve"> at </w:t>
            </w:r>
            <w:proofErr w:type="spellStart"/>
            <w:r>
              <w:rPr>
                <w:lang w:val="en-GB"/>
              </w:rPr>
              <w:t>PSCell</w:t>
            </w:r>
            <w:proofErr w:type="spellEnd"/>
            <w:r>
              <w:rPr>
                <w:lang w:val="en-GB"/>
              </w:rPr>
              <w:t xml:space="preserve"> activation, when the UE is configured with </w:t>
            </w:r>
            <w:r>
              <w:t>bfd-and-RLM.</w:t>
            </w:r>
          </w:p>
          <w:p w14:paraId="06A57F86" w14:textId="77777777" w:rsidR="00916721" w:rsidRPr="00772945" w:rsidRDefault="00916721" w:rsidP="00916721">
            <w:pPr>
              <w:pStyle w:val="RAN4proposal"/>
              <w:rPr>
                <w:lang w:eastAsia="ko-KR"/>
              </w:rPr>
            </w:pPr>
            <w:r w:rsidRPr="00772945">
              <w:rPr>
                <w:rFonts w:eastAsia="Times New Roman"/>
                <w:lang w:eastAsia="ko-KR"/>
              </w:rPr>
              <w:t xml:space="preserve">For </w:t>
            </w:r>
            <w:r w:rsidRPr="00772945">
              <w:rPr>
                <w:rFonts w:eastAsia="Times New Roman"/>
                <w:lang w:eastAsia="en-GB"/>
              </w:rPr>
              <w:t xml:space="preserve">RACH based </w:t>
            </w:r>
            <w:proofErr w:type="spellStart"/>
            <w:r w:rsidRPr="00772945">
              <w:rPr>
                <w:rFonts w:eastAsia="Times New Roman"/>
                <w:lang w:eastAsia="en-GB"/>
              </w:rPr>
              <w:t>PSCell</w:t>
            </w:r>
            <w:proofErr w:type="spellEnd"/>
            <w:r w:rsidRPr="00772945">
              <w:rPr>
                <w:rFonts w:eastAsia="Times New Roman"/>
                <w:lang w:eastAsia="en-GB"/>
              </w:rPr>
              <w:t xml:space="preserve"> activation,</w:t>
            </w:r>
            <w:r w:rsidRPr="00772945">
              <w:rPr>
                <w:rFonts w:eastAsia="Times New Roman"/>
                <w:lang w:eastAsia="ko-KR"/>
              </w:rPr>
              <w:t xml:space="preserve"> if the </w:t>
            </w:r>
            <w:r w:rsidRPr="006541FA">
              <w:rPr>
                <w:rFonts w:eastAsia="Times New Roman"/>
                <w:lang w:eastAsia="ko-KR"/>
              </w:rPr>
              <w:t>FR1 or</w:t>
            </w:r>
            <w:r w:rsidRPr="00772945">
              <w:rPr>
                <w:rFonts w:eastAsia="Times New Roman"/>
                <w:lang w:eastAsia="ko-KR"/>
              </w:rPr>
              <w:t xml:space="preserve"> FR2 </w:t>
            </w:r>
            <w:proofErr w:type="spellStart"/>
            <w:r w:rsidRPr="00772945">
              <w:rPr>
                <w:rFonts w:eastAsia="Times New Roman"/>
                <w:lang w:eastAsia="ko-KR"/>
              </w:rPr>
              <w:t>PSCell</w:t>
            </w:r>
            <w:proofErr w:type="spellEnd"/>
            <w:r w:rsidRPr="00772945">
              <w:rPr>
                <w:rFonts w:eastAsia="Times New Roman"/>
                <w:lang w:eastAsia="ko-KR"/>
              </w:rPr>
              <w:t xml:space="preserve"> is known, </w:t>
            </w:r>
            <w:proofErr w:type="spellStart"/>
            <w:r w:rsidRPr="00772945">
              <w:rPr>
                <w:rFonts w:eastAsia="Times New Roman"/>
                <w:lang w:eastAsia="ko-KR"/>
              </w:rPr>
              <w:t>T</w:t>
            </w:r>
            <w:r w:rsidRPr="00772945">
              <w:rPr>
                <w:rFonts w:eastAsia="Times New Roman"/>
                <w:vertAlign w:val="subscript"/>
                <w:lang w:eastAsia="ko-KR"/>
              </w:rPr>
              <w:t>search</w:t>
            </w:r>
            <w:proofErr w:type="spellEnd"/>
            <w:r w:rsidRPr="00772945">
              <w:rPr>
                <w:rFonts w:eastAsia="Times New Roman"/>
                <w:lang w:eastAsia="ko-KR"/>
              </w:rPr>
              <w:t xml:space="preserve"> = 0 </w:t>
            </w:r>
            <w:proofErr w:type="spellStart"/>
            <w:r w:rsidRPr="00772945">
              <w:rPr>
                <w:rFonts w:eastAsia="Times New Roman"/>
                <w:lang w:eastAsia="ko-KR"/>
              </w:rPr>
              <w:t>ms.</w:t>
            </w:r>
            <w:proofErr w:type="spellEnd"/>
            <w:r w:rsidRPr="00772945">
              <w:rPr>
                <w:rFonts w:eastAsia="Times New Roman"/>
                <w:lang w:eastAsia="ko-KR"/>
              </w:rPr>
              <w:t xml:space="preserve"> </w:t>
            </w:r>
            <w:r w:rsidRPr="006541FA">
              <w:rPr>
                <w:lang w:eastAsia="ko-KR"/>
              </w:rPr>
              <w:t xml:space="preserve">If the </w:t>
            </w:r>
            <w:proofErr w:type="spellStart"/>
            <w:r w:rsidRPr="006541FA">
              <w:rPr>
                <w:lang w:eastAsia="ko-KR"/>
              </w:rPr>
              <w:t>PSCell</w:t>
            </w:r>
            <w:proofErr w:type="spellEnd"/>
            <w:r w:rsidRPr="006541FA">
              <w:rPr>
                <w:lang w:eastAsia="ko-KR"/>
              </w:rPr>
              <w:t xml:space="preserve"> is an unknown FR1 or FR2 </w:t>
            </w:r>
            <w:proofErr w:type="spellStart"/>
            <w:r w:rsidRPr="006541FA">
              <w:rPr>
                <w:lang w:eastAsia="ko-KR"/>
              </w:rPr>
              <w:t>PSCell</w:t>
            </w:r>
            <w:proofErr w:type="spellEnd"/>
            <w:r w:rsidRPr="006541FA">
              <w:rPr>
                <w:lang w:eastAsia="ko-KR"/>
              </w:rPr>
              <w:t xml:space="preserve"> configured with </w:t>
            </w:r>
            <w:r w:rsidRPr="006541FA">
              <w:t>bfd-and-RLM</w:t>
            </w:r>
            <w:r w:rsidRPr="006541FA">
              <w:rPr>
                <w:lang w:eastAsia="ko-KR"/>
              </w:rPr>
              <w:t xml:space="preserve"> with value true, provided no RLM has occurred, if Es/</w:t>
            </w:r>
            <w:proofErr w:type="spellStart"/>
            <w:r w:rsidRPr="006541FA">
              <w:rPr>
                <w:lang w:eastAsia="ko-KR"/>
              </w:rPr>
              <w:t>Iot</w:t>
            </w:r>
            <w:proofErr w:type="spellEnd"/>
            <w:r w:rsidRPr="006541FA">
              <w:rPr>
                <w:lang w:eastAsia="ko-KR"/>
              </w:rPr>
              <w:t xml:space="preserve"> ≥ -2 dB then for FR2 </w:t>
            </w:r>
            <w:proofErr w:type="spellStart"/>
            <w:r w:rsidRPr="006541FA">
              <w:rPr>
                <w:lang w:eastAsia="ko-KR"/>
              </w:rPr>
              <w:t>T</w:t>
            </w:r>
            <w:r w:rsidRPr="006541FA">
              <w:rPr>
                <w:vertAlign w:val="subscript"/>
                <w:lang w:eastAsia="ko-KR"/>
              </w:rPr>
              <w:t>search</w:t>
            </w:r>
            <w:proofErr w:type="spellEnd"/>
            <w:r w:rsidRPr="006541FA">
              <w:rPr>
                <w:lang w:eastAsia="ko-KR"/>
              </w:rPr>
              <w:t xml:space="preserve"> = [</w:t>
            </w:r>
            <w:proofErr w:type="gramStart"/>
            <w:r w:rsidRPr="006541FA">
              <w:rPr>
                <w:lang w:eastAsia="ko-KR"/>
              </w:rPr>
              <w:t>12]*</w:t>
            </w:r>
            <w:proofErr w:type="gramEnd"/>
            <w:r w:rsidRPr="006541FA">
              <w:rPr>
                <w:lang w:eastAsia="ko-KR"/>
              </w:rPr>
              <w:t xml:space="preserve"> </w:t>
            </w:r>
            <w:proofErr w:type="spellStart"/>
            <w:r w:rsidRPr="006541FA">
              <w:rPr>
                <w:lang w:eastAsia="ko-KR"/>
              </w:rPr>
              <w:t>T</w:t>
            </w:r>
            <w:r w:rsidRPr="006541FA">
              <w:rPr>
                <w:vertAlign w:val="subscript"/>
                <w:lang w:eastAsia="ko-KR"/>
              </w:rPr>
              <w:t>rs</w:t>
            </w:r>
            <w:proofErr w:type="spellEnd"/>
            <w:r w:rsidRPr="006541FA">
              <w:rPr>
                <w:vertAlign w:val="subscript"/>
                <w:lang w:eastAsia="ko-KR"/>
              </w:rPr>
              <w:t xml:space="preserve"> </w:t>
            </w:r>
            <w:proofErr w:type="spellStart"/>
            <w:r w:rsidRPr="006541FA">
              <w:rPr>
                <w:lang w:eastAsia="ko-KR"/>
              </w:rPr>
              <w:t>ms</w:t>
            </w:r>
            <w:proofErr w:type="spellEnd"/>
            <w:r w:rsidRPr="006541FA">
              <w:rPr>
                <w:lang w:eastAsia="ko-KR"/>
              </w:rPr>
              <w:t xml:space="preserve"> and </w:t>
            </w:r>
            <w:proofErr w:type="spellStart"/>
            <w:r w:rsidRPr="006541FA">
              <w:rPr>
                <w:lang w:eastAsia="ko-KR"/>
              </w:rPr>
              <w:t>T</w:t>
            </w:r>
            <w:r w:rsidRPr="006541FA">
              <w:rPr>
                <w:vertAlign w:val="subscript"/>
                <w:lang w:eastAsia="ko-KR"/>
              </w:rPr>
              <w:t>search</w:t>
            </w:r>
            <w:proofErr w:type="spellEnd"/>
            <w:r w:rsidRPr="006541FA">
              <w:rPr>
                <w:lang w:eastAsia="ko-KR"/>
              </w:rPr>
              <w:t xml:space="preserve"> = [1]* </w:t>
            </w:r>
            <w:proofErr w:type="spellStart"/>
            <w:r w:rsidRPr="006541FA">
              <w:rPr>
                <w:lang w:eastAsia="ko-KR"/>
              </w:rPr>
              <w:t>T</w:t>
            </w:r>
            <w:r w:rsidRPr="006541FA">
              <w:rPr>
                <w:vertAlign w:val="subscript"/>
                <w:lang w:eastAsia="ko-KR"/>
              </w:rPr>
              <w:t>rs</w:t>
            </w:r>
            <w:proofErr w:type="spellEnd"/>
            <w:r w:rsidRPr="006541FA">
              <w:rPr>
                <w:vertAlign w:val="subscript"/>
                <w:lang w:eastAsia="ko-KR"/>
              </w:rPr>
              <w:t xml:space="preserve"> </w:t>
            </w:r>
            <w:proofErr w:type="spellStart"/>
            <w:r w:rsidRPr="006541FA">
              <w:rPr>
                <w:lang w:eastAsia="ko-KR"/>
              </w:rPr>
              <w:t>ms</w:t>
            </w:r>
            <w:proofErr w:type="spellEnd"/>
            <w:r w:rsidRPr="006541FA">
              <w:rPr>
                <w:lang w:eastAsia="ko-KR"/>
              </w:rPr>
              <w:t xml:space="preserve"> for FR1.</w:t>
            </w:r>
            <w:r w:rsidRPr="00772945">
              <w:rPr>
                <w:lang w:eastAsia="ko-KR"/>
              </w:rPr>
              <w:t xml:space="preserve"> </w:t>
            </w:r>
            <w:r w:rsidRPr="006541FA">
              <w:rPr>
                <w:lang w:eastAsia="ko-KR"/>
              </w:rPr>
              <w:t xml:space="preserve">Otherwise, </w:t>
            </w:r>
            <w:r w:rsidRPr="00772945">
              <w:rPr>
                <w:rFonts w:eastAsia="Times New Roman"/>
                <w:lang w:eastAsia="ko-KR"/>
              </w:rPr>
              <w:t xml:space="preserve">if the FR2 </w:t>
            </w:r>
            <w:proofErr w:type="spellStart"/>
            <w:r w:rsidRPr="00772945">
              <w:rPr>
                <w:rFonts w:eastAsia="Times New Roman"/>
                <w:lang w:eastAsia="ko-KR"/>
              </w:rPr>
              <w:t>PSCell</w:t>
            </w:r>
            <w:proofErr w:type="spellEnd"/>
            <w:r w:rsidRPr="00772945">
              <w:rPr>
                <w:rFonts w:eastAsia="Times New Roman"/>
                <w:lang w:eastAsia="ko-KR"/>
              </w:rPr>
              <w:t xml:space="preserve"> is unknown and Es/</w:t>
            </w:r>
            <w:proofErr w:type="spellStart"/>
            <w:r w:rsidRPr="00772945">
              <w:rPr>
                <w:rFonts w:eastAsia="Times New Roman"/>
                <w:lang w:eastAsia="ko-KR"/>
              </w:rPr>
              <w:t>Iot</w:t>
            </w:r>
            <w:proofErr w:type="spellEnd"/>
            <w:r w:rsidRPr="00772945">
              <w:rPr>
                <w:rFonts w:eastAsia="Times New Roman"/>
                <w:lang w:eastAsia="ko-KR"/>
              </w:rPr>
              <w:t xml:space="preserve"> ≥ -2 dB, then </w:t>
            </w:r>
            <w:proofErr w:type="spellStart"/>
            <w:r w:rsidRPr="00772945">
              <w:rPr>
                <w:rFonts w:eastAsia="Times New Roman"/>
                <w:lang w:eastAsia="ko-KR"/>
              </w:rPr>
              <w:t>T</w:t>
            </w:r>
            <w:r w:rsidRPr="00772945">
              <w:rPr>
                <w:rFonts w:eastAsia="Times New Roman"/>
                <w:vertAlign w:val="subscript"/>
                <w:lang w:eastAsia="ko-KR"/>
              </w:rPr>
              <w:t>search</w:t>
            </w:r>
            <w:proofErr w:type="spellEnd"/>
            <w:r w:rsidRPr="00772945">
              <w:rPr>
                <w:rFonts w:eastAsia="Times New Roman"/>
                <w:lang w:eastAsia="ko-KR"/>
              </w:rPr>
              <w:t xml:space="preserve"> = 24* </w:t>
            </w:r>
            <w:proofErr w:type="spellStart"/>
            <w:r w:rsidRPr="00772945">
              <w:rPr>
                <w:rFonts w:eastAsia="Times New Roman"/>
                <w:lang w:eastAsia="ko-KR"/>
              </w:rPr>
              <w:t>T</w:t>
            </w:r>
            <w:r w:rsidRPr="00772945">
              <w:rPr>
                <w:rFonts w:eastAsia="Times New Roman"/>
                <w:vertAlign w:val="subscript"/>
                <w:lang w:eastAsia="ko-KR"/>
              </w:rPr>
              <w:t>rs</w:t>
            </w:r>
            <w:proofErr w:type="spellEnd"/>
            <w:r w:rsidRPr="00772945">
              <w:rPr>
                <w:rFonts w:eastAsia="Times New Roman"/>
                <w:vertAlign w:val="subscript"/>
                <w:lang w:eastAsia="ko-KR"/>
              </w:rPr>
              <w:t xml:space="preserve"> </w:t>
            </w:r>
            <w:proofErr w:type="spellStart"/>
            <w:r w:rsidRPr="00772945">
              <w:rPr>
                <w:rFonts w:eastAsia="Times New Roman"/>
                <w:lang w:eastAsia="ko-KR"/>
              </w:rPr>
              <w:t>ms</w:t>
            </w:r>
            <w:proofErr w:type="spellEnd"/>
            <w:r w:rsidRPr="00772945">
              <w:rPr>
                <w:rFonts w:eastAsia="Times New Roman"/>
                <w:lang w:eastAsia="ko-KR"/>
              </w:rPr>
              <w:t xml:space="preserve">, and if the target cell is an unknown FR1 </w:t>
            </w:r>
            <w:proofErr w:type="spellStart"/>
            <w:r w:rsidRPr="00772945">
              <w:rPr>
                <w:rFonts w:eastAsia="Times New Roman"/>
                <w:lang w:eastAsia="ko-KR"/>
              </w:rPr>
              <w:t>PSCell</w:t>
            </w:r>
            <w:proofErr w:type="spellEnd"/>
            <w:r w:rsidRPr="00772945">
              <w:rPr>
                <w:rFonts w:eastAsia="Times New Roman"/>
                <w:lang w:eastAsia="ko-KR"/>
              </w:rPr>
              <w:t xml:space="preserve"> and Es/</w:t>
            </w:r>
            <w:proofErr w:type="spellStart"/>
            <w:r w:rsidRPr="00772945">
              <w:rPr>
                <w:rFonts w:eastAsia="Times New Roman"/>
                <w:lang w:eastAsia="ko-KR"/>
              </w:rPr>
              <w:t>Iot</w:t>
            </w:r>
            <w:proofErr w:type="spellEnd"/>
            <w:r w:rsidRPr="00772945">
              <w:rPr>
                <w:rFonts w:eastAsia="Times New Roman"/>
                <w:lang w:eastAsia="ko-KR"/>
              </w:rPr>
              <w:t xml:space="preserve"> ≥ -2 dB, then </w:t>
            </w:r>
            <w:proofErr w:type="spellStart"/>
            <w:r w:rsidRPr="00772945">
              <w:rPr>
                <w:rFonts w:eastAsia="Times New Roman"/>
                <w:lang w:eastAsia="ko-KR"/>
              </w:rPr>
              <w:t>T</w:t>
            </w:r>
            <w:r w:rsidRPr="00772945">
              <w:rPr>
                <w:rFonts w:eastAsia="Times New Roman"/>
                <w:vertAlign w:val="subscript"/>
                <w:lang w:eastAsia="ko-KR"/>
              </w:rPr>
              <w:t>search</w:t>
            </w:r>
            <w:proofErr w:type="spellEnd"/>
            <w:r w:rsidRPr="00772945">
              <w:rPr>
                <w:rFonts w:eastAsia="Times New Roman"/>
                <w:lang w:eastAsia="ko-KR"/>
              </w:rPr>
              <w:t xml:space="preserve"> =3* </w:t>
            </w:r>
            <w:proofErr w:type="spellStart"/>
            <w:r w:rsidRPr="00772945">
              <w:rPr>
                <w:rFonts w:eastAsia="Times New Roman"/>
                <w:lang w:eastAsia="ko-KR"/>
              </w:rPr>
              <w:t>T</w:t>
            </w:r>
            <w:r w:rsidRPr="00772945">
              <w:rPr>
                <w:rFonts w:eastAsia="Times New Roman"/>
                <w:vertAlign w:val="subscript"/>
                <w:lang w:eastAsia="ko-KR"/>
              </w:rPr>
              <w:t>rs</w:t>
            </w:r>
            <w:proofErr w:type="spellEnd"/>
            <w:r w:rsidRPr="00772945">
              <w:rPr>
                <w:rFonts w:eastAsia="Times New Roman"/>
                <w:vertAlign w:val="subscript"/>
                <w:lang w:eastAsia="ko-KR"/>
              </w:rPr>
              <w:t xml:space="preserve"> </w:t>
            </w:r>
            <w:proofErr w:type="spellStart"/>
            <w:r w:rsidRPr="00772945">
              <w:rPr>
                <w:rFonts w:eastAsia="Times New Roman"/>
                <w:lang w:eastAsia="ko-KR"/>
              </w:rPr>
              <w:t>ms.</w:t>
            </w:r>
            <w:proofErr w:type="spellEnd"/>
          </w:p>
          <w:p w14:paraId="1619E337" w14:textId="77777777" w:rsidR="00916721" w:rsidRDefault="00916721" w:rsidP="00916721"/>
          <w:p w14:paraId="7A2E7CE9" w14:textId="77777777" w:rsidR="00916721" w:rsidRPr="003326B5" w:rsidRDefault="00916721" w:rsidP="00916721">
            <w:pPr>
              <w:rPr>
                <w:u w:val="single"/>
              </w:rPr>
            </w:pPr>
            <w:proofErr w:type="spellStart"/>
            <w:r w:rsidRPr="003326B5">
              <w:rPr>
                <w:u w:val="single"/>
              </w:rPr>
              <w:t>PSCell</w:t>
            </w:r>
            <w:proofErr w:type="spellEnd"/>
            <w:r w:rsidRPr="003326B5">
              <w:rPr>
                <w:u w:val="single"/>
              </w:rPr>
              <w:t xml:space="preserve"> activation delay and </w:t>
            </w:r>
            <w:proofErr w:type="spellStart"/>
            <w:r w:rsidRPr="003326B5">
              <w:rPr>
                <w:u w:val="single"/>
              </w:rPr>
              <w:t>PSCell</w:t>
            </w:r>
            <w:proofErr w:type="spellEnd"/>
            <w:r w:rsidRPr="003326B5">
              <w:rPr>
                <w:u w:val="single"/>
              </w:rPr>
              <w:t xml:space="preserve"> DRX:</w:t>
            </w:r>
          </w:p>
          <w:p w14:paraId="647ADEDE" w14:textId="77777777" w:rsidR="00916721" w:rsidRDefault="00916721" w:rsidP="00916721">
            <w:pPr>
              <w:pStyle w:val="RAN4observation"/>
              <w:numPr>
                <w:ilvl w:val="0"/>
                <w:numId w:val="40"/>
              </w:numPr>
            </w:pPr>
            <w:r>
              <w:rPr>
                <w:lang w:eastAsia="ko-KR"/>
              </w:rPr>
              <w:t xml:space="preserve">UE PDCCH monitoring requirement in the newly activated </w:t>
            </w:r>
            <w:proofErr w:type="spellStart"/>
            <w:r>
              <w:rPr>
                <w:lang w:eastAsia="ko-KR"/>
              </w:rPr>
              <w:t>PSCell</w:t>
            </w:r>
            <w:proofErr w:type="spellEnd"/>
            <w:r>
              <w:rPr>
                <w:lang w:eastAsia="ko-KR"/>
              </w:rPr>
              <w:t xml:space="preserve"> is ambiguous. </w:t>
            </w:r>
          </w:p>
          <w:p w14:paraId="58C4DDF6" w14:textId="77777777" w:rsidR="00916721" w:rsidRDefault="00916721" w:rsidP="00916721">
            <w:pPr>
              <w:pStyle w:val="RAN4proposal"/>
              <w:rPr>
                <w:lang w:eastAsia="ko-KR"/>
              </w:rPr>
            </w:pPr>
            <w:r>
              <w:rPr>
                <w:lang w:eastAsia="ko-KR"/>
              </w:rPr>
              <w:t xml:space="preserve">UE shall start monitoring PDCCH on the activated </w:t>
            </w:r>
            <w:proofErr w:type="spellStart"/>
            <w:r>
              <w:rPr>
                <w:lang w:eastAsia="ko-KR"/>
              </w:rPr>
              <w:t>PSCell</w:t>
            </w:r>
            <w:proofErr w:type="spellEnd"/>
            <w:r>
              <w:rPr>
                <w:lang w:eastAsia="ko-KR"/>
              </w:rPr>
              <w:t xml:space="preserve"> immediately after the SCG activation delay.</w:t>
            </w:r>
          </w:p>
          <w:p w14:paraId="1384151D" w14:textId="77777777" w:rsidR="00916721" w:rsidRDefault="00916721" w:rsidP="00916721">
            <w:pPr>
              <w:pStyle w:val="RAN4proposal"/>
              <w:rPr>
                <w:lang w:val="en-GB"/>
              </w:rPr>
            </w:pPr>
            <w:r>
              <w:rPr>
                <w:lang w:val="en-GB"/>
              </w:rPr>
              <w:t>Send LS to RAN2 clarifying PDCCH monitoring assumption with RAN2.</w:t>
            </w:r>
          </w:p>
          <w:p w14:paraId="4D2ABED8" w14:textId="77777777" w:rsidR="00916721" w:rsidRPr="00A70C0C" w:rsidRDefault="00916721" w:rsidP="00916721"/>
          <w:p w14:paraId="737E35A3" w14:textId="17C50D36" w:rsidR="002619E5" w:rsidRPr="00916721" w:rsidRDefault="00916721" w:rsidP="00916721">
            <w:pPr>
              <w:ind w:right="-22"/>
              <w:rPr>
                <w:rFonts w:eastAsia="Calibri"/>
              </w:rPr>
            </w:pPr>
            <w:r>
              <w:rPr>
                <w:rFonts w:eastAsia="Calibri"/>
              </w:rPr>
              <w:t xml:space="preserve">We have captured the proposed changes in our </w:t>
            </w:r>
            <w:proofErr w:type="spellStart"/>
            <w:r>
              <w:rPr>
                <w:rFonts w:eastAsia="Calibri"/>
              </w:rPr>
              <w:t>DraftCR</w:t>
            </w:r>
            <w:proofErr w:type="spellEnd"/>
            <w:r>
              <w:rPr>
                <w:rFonts w:eastAsia="Calibri"/>
              </w:rPr>
              <w:t xml:space="preserve"> [19] and provided draft LS in Appendix.</w:t>
            </w:r>
          </w:p>
        </w:tc>
      </w:tr>
      <w:tr w:rsidR="002619E5" w14:paraId="6C8F3289" w14:textId="77777777" w:rsidTr="003C589C">
        <w:trPr>
          <w:trHeight w:val="468"/>
        </w:trPr>
        <w:tc>
          <w:tcPr>
            <w:tcW w:w="1622" w:type="dxa"/>
            <w:vAlign w:val="center"/>
          </w:tcPr>
          <w:p w14:paraId="3B172601" w14:textId="29EDE040" w:rsidR="002619E5" w:rsidRPr="00743EAA" w:rsidRDefault="002619E5" w:rsidP="003C589C">
            <w:pPr>
              <w:spacing w:before="120" w:after="120"/>
              <w:jc w:val="both"/>
            </w:pPr>
            <w:r w:rsidRPr="009901C9">
              <w:lastRenderedPageBreak/>
              <w:t>R4-240</w:t>
            </w:r>
            <w:r w:rsidR="00916721">
              <w:t>8162</w:t>
            </w:r>
          </w:p>
        </w:tc>
        <w:tc>
          <w:tcPr>
            <w:tcW w:w="1424" w:type="dxa"/>
            <w:vAlign w:val="center"/>
          </w:tcPr>
          <w:p w14:paraId="0219B914" w14:textId="45627907" w:rsidR="002619E5" w:rsidRPr="00743EAA" w:rsidRDefault="002619E5" w:rsidP="003C589C">
            <w:pPr>
              <w:spacing w:before="120" w:after="120"/>
              <w:jc w:val="both"/>
            </w:pPr>
            <w:r w:rsidRPr="009901C9">
              <w:t>Nokia</w:t>
            </w:r>
          </w:p>
        </w:tc>
        <w:tc>
          <w:tcPr>
            <w:tcW w:w="6585" w:type="dxa"/>
            <w:vAlign w:val="center"/>
          </w:tcPr>
          <w:p w14:paraId="2FDDD709" w14:textId="7D4CABF0" w:rsidR="002619E5" w:rsidRPr="008727A6" w:rsidRDefault="003C589C" w:rsidP="003C589C">
            <w:pPr>
              <w:overflowPunct/>
              <w:autoSpaceDE/>
              <w:autoSpaceDN/>
              <w:adjustRightInd/>
              <w:contextualSpacing/>
              <w:jc w:val="both"/>
              <w:textAlignment w:val="auto"/>
              <w:rPr>
                <w:lang w:val="en-US"/>
              </w:rPr>
            </w:pPr>
            <w:r>
              <w:rPr>
                <w:lang w:val="en-US"/>
              </w:rPr>
              <w:t xml:space="preserve">CR on </w:t>
            </w:r>
            <w:r w:rsidRPr="003C589C">
              <w:rPr>
                <w:lang w:val="en-US"/>
              </w:rPr>
              <w:t>FR1-FR1 SCG activation</w:t>
            </w:r>
          </w:p>
        </w:tc>
      </w:tr>
    </w:tbl>
    <w:p w14:paraId="67EA3547" w14:textId="407DC46C" w:rsidR="00484C5D" w:rsidRPr="004A7544" w:rsidRDefault="00837458" w:rsidP="00980003">
      <w:pPr>
        <w:pStyle w:val="2"/>
        <w:jc w:val="both"/>
      </w:pPr>
      <w:r w:rsidRPr="004A7544">
        <w:rPr>
          <w:rFonts w:hint="eastAsia"/>
        </w:rPr>
        <w:lastRenderedPageBreak/>
        <w:t>Open issues</w:t>
      </w:r>
      <w:r w:rsidR="00DC2500">
        <w:t xml:space="preserve"> summary</w:t>
      </w:r>
    </w:p>
    <w:p w14:paraId="22F2E360" w14:textId="0D63BFF2" w:rsidR="00EB40BD" w:rsidRPr="000B4F9C" w:rsidRDefault="00571777" w:rsidP="00980003">
      <w:pPr>
        <w:pStyle w:val="3"/>
        <w:jc w:val="both"/>
        <w:rPr>
          <w:sz w:val="24"/>
          <w:szCs w:val="16"/>
        </w:rPr>
      </w:pPr>
      <w:r w:rsidRPr="000B4F9C">
        <w:rPr>
          <w:sz w:val="24"/>
          <w:szCs w:val="16"/>
        </w:rPr>
        <w:t>Sub-</w:t>
      </w:r>
      <w:r w:rsidR="00142BB9" w:rsidRPr="000B4F9C">
        <w:rPr>
          <w:sz w:val="24"/>
          <w:szCs w:val="16"/>
        </w:rPr>
        <w:t>topic</w:t>
      </w:r>
      <w:r w:rsidRPr="000B4F9C">
        <w:rPr>
          <w:sz w:val="24"/>
          <w:szCs w:val="16"/>
        </w:rPr>
        <w:t xml:space="preserve"> </w:t>
      </w:r>
      <w:r w:rsidR="0078705B">
        <w:rPr>
          <w:sz w:val="24"/>
          <w:szCs w:val="16"/>
        </w:rPr>
        <w:t>1</w:t>
      </w:r>
      <w:r w:rsidR="000B4F9C">
        <w:rPr>
          <w:sz w:val="24"/>
          <w:szCs w:val="16"/>
        </w:rPr>
        <w:t>:</w:t>
      </w:r>
      <w:r w:rsidR="0004046C">
        <w:rPr>
          <w:sz w:val="24"/>
          <w:szCs w:val="16"/>
        </w:rPr>
        <w:t xml:space="preserve"> </w:t>
      </w:r>
      <w:r w:rsidR="00EB40BD" w:rsidRPr="000B4F9C">
        <w:rPr>
          <w:sz w:val="24"/>
          <w:szCs w:val="16"/>
        </w:rPr>
        <w:t>SCG activation</w:t>
      </w:r>
      <w:r w:rsidR="001B7EFF">
        <w:rPr>
          <w:sz w:val="24"/>
          <w:szCs w:val="16"/>
        </w:rPr>
        <w:t xml:space="preserve"> requirements for FR1-FR1 NR-DC</w:t>
      </w:r>
    </w:p>
    <w:p w14:paraId="2F1AB7E4" w14:textId="528F51E5" w:rsidR="009103DD" w:rsidRDefault="00A07DC4" w:rsidP="00980003">
      <w:pPr>
        <w:pStyle w:val="40"/>
        <w:jc w:val="both"/>
        <w:rPr>
          <w:rFonts w:ascii="Times New Roman" w:hAnsi="Times New Roman"/>
          <w:b/>
          <w:color w:val="0070C0"/>
          <w:sz w:val="20"/>
          <w:szCs w:val="20"/>
          <w:u w:val="single"/>
          <w:lang w:val="en-GB" w:eastAsia="ko-KR"/>
        </w:rPr>
      </w:pPr>
      <w:r w:rsidRPr="00631952">
        <w:rPr>
          <w:rFonts w:ascii="Times New Roman" w:hAnsi="Times New Roman"/>
          <w:b/>
          <w:color w:val="0070C0"/>
          <w:sz w:val="20"/>
          <w:szCs w:val="20"/>
          <w:u w:val="single"/>
          <w:lang w:val="en-GB" w:eastAsia="ko-KR"/>
        </w:rPr>
        <w:t>Issue 1-1:</w:t>
      </w:r>
      <w:r w:rsidR="008452BC">
        <w:rPr>
          <w:rFonts w:ascii="Times New Roman" w:hAnsi="Times New Roman"/>
          <w:b/>
          <w:color w:val="0070C0"/>
          <w:sz w:val="20"/>
          <w:szCs w:val="20"/>
          <w:u w:val="single"/>
          <w:lang w:val="en-GB" w:eastAsia="ko-KR"/>
        </w:rPr>
        <w:t xml:space="preserve"> </w:t>
      </w:r>
      <w:proofErr w:type="spellStart"/>
      <w:r w:rsidR="00F86F39" w:rsidRPr="00F86F39">
        <w:rPr>
          <w:rFonts w:ascii="Times New Roman" w:hAnsi="Times New Roman"/>
          <w:b/>
          <w:color w:val="0070C0"/>
          <w:sz w:val="20"/>
          <w:szCs w:val="20"/>
          <w:u w:val="single"/>
          <w:lang w:val="en-GB" w:eastAsia="ko-KR"/>
        </w:rPr>
        <w:t>Tsearch</w:t>
      </w:r>
      <w:proofErr w:type="spellEnd"/>
      <w:r w:rsidR="00F86F39" w:rsidRPr="00F86F39">
        <w:rPr>
          <w:rFonts w:ascii="Times New Roman" w:hAnsi="Times New Roman"/>
          <w:b/>
          <w:color w:val="0070C0"/>
          <w:sz w:val="20"/>
          <w:szCs w:val="20"/>
          <w:u w:val="single"/>
          <w:lang w:val="en-GB" w:eastAsia="ko-KR"/>
        </w:rPr>
        <w:t xml:space="preserve"> for RACH-less and RACH-based </w:t>
      </w:r>
      <w:proofErr w:type="spellStart"/>
      <w:r w:rsidR="00F86F39" w:rsidRPr="00F86F39">
        <w:rPr>
          <w:rFonts w:ascii="Times New Roman" w:hAnsi="Times New Roman"/>
          <w:b/>
          <w:color w:val="0070C0"/>
          <w:sz w:val="20"/>
          <w:szCs w:val="20"/>
          <w:u w:val="single"/>
          <w:lang w:val="en-GB" w:eastAsia="ko-KR"/>
        </w:rPr>
        <w:t>PSCell</w:t>
      </w:r>
      <w:proofErr w:type="spellEnd"/>
      <w:r w:rsidR="00F86F39" w:rsidRPr="00F86F39">
        <w:rPr>
          <w:rFonts w:ascii="Times New Roman" w:hAnsi="Times New Roman"/>
          <w:b/>
          <w:color w:val="0070C0"/>
          <w:sz w:val="20"/>
          <w:szCs w:val="20"/>
          <w:u w:val="single"/>
          <w:lang w:val="en-GB" w:eastAsia="ko-KR"/>
        </w:rPr>
        <w:t xml:space="preserve"> activation</w:t>
      </w:r>
    </w:p>
    <w:p w14:paraId="117BE219" w14:textId="25A73AA2" w:rsidR="00AB1B7C" w:rsidRPr="00AB1B7C" w:rsidRDefault="00AB1B7C" w:rsidP="00980003">
      <w:pPr>
        <w:spacing w:after="120"/>
        <w:jc w:val="both"/>
        <w:rPr>
          <w:color w:val="0070C0"/>
          <w:szCs w:val="24"/>
          <w:lang w:eastAsia="zh-CN"/>
        </w:rPr>
      </w:pPr>
      <w:r>
        <w:rPr>
          <w:color w:val="0070C0"/>
          <w:szCs w:val="24"/>
          <w:lang w:eastAsia="zh-CN"/>
        </w:rPr>
        <w:t>Proposal:</w:t>
      </w:r>
    </w:p>
    <w:p w14:paraId="30914F13" w14:textId="1E5C23E8" w:rsidR="00D23AE5" w:rsidRPr="00D23AE5" w:rsidRDefault="00D23AE5" w:rsidP="00D23AE5">
      <w:pPr>
        <w:pStyle w:val="aff8"/>
        <w:numPr>
          <w:ilvl w:val="0"/>
          <w:numId w:val="1"/>
        </w:numPr>
        <w:spacing w:afterLines="50" w:after="120"/>
        <w:ind w:firstLineChars="0"/>
        <w:jc w:val="both"/>
        <w:rPr>
          <w:rFonts w:eastAsiaTheme="minorEastAsia"/>
          <w:b/>
          <w:bCs/>
          <w:i/>
          <w:iCs/>
          <w:lang w:eastAsia="zh-CN"/>
        </w:rPr>
      </w:pPr>
      <w:r w:rsidRPr="008452BC">
        <w:rPr>
          <w:rFonts w:eastAsiaTheme="minorEastAsia"/>
          <w:bCs/>
          <w:iCs/>
          <w:lang w:eastAsia="zh-CN"/>
        </w:rPr>
        <w:t>Option 1</w:t>
      </w:r>
      <w:r>
        <w:rPr>
          <w:rFonts w:eastAsiaTheme="minorEastAsia"/>
          <w:bCs/>
          <w:iCs/>
          <w:lang w:eastAsia="zh-CN"/>
        </w:rPr>
        <w:t>(Nokia):</w:t>
      </w:r>
    </w:p>
    <w:p w14:paraId="5C981F9D" w14:textId="77777777" w:rsidR="00F86F39" w:rsidRPr="00F86F39" w:rsidRDefault="00F86F39" w:rsidP="00F86F39">
      <w:pPr>
        <w:pStyle w:val="RAN4proposal"/>
        <w:numPr>
          <w:ilvl w:val="1"/>
          <w:numId w:val="1"/>
        </w:numPr>
        <w:rPr>
          <w:b w:val="0"/>
        </w:rPr>
      </w:pPr>
      <w:r w:rsidRPr="00F86F39">
        <w:rPr>
          <w:b w:val="0"/>
        </w:rPr>
        <w:t xml:space="preserve">In general, a UE which has not detected neither BFD nor RLF on the deactivated </w:t>
      </w:r>
      <w:proofErr w:type="spellStart"/>
      <w:r w:rsidRPr="00F86F39">
        <w:rPr>
          <w:b w:val="0"/>
        </w:rPr>
        <w:t>PSCell</w:t>
      </w:r>
      <w:proofErr w:type="spellEnd"/>
      <w:r w:rsidRPr="00F86F39">
        <w:rPr>
          <w:b w:val="0"/>
        </w:rPr>
        <w:t xml:space="preserve"> while deactivated, need no additional search time at </w:t>
      </w:r>
      <w:proofErr w:type="spellStart"/>
      <w:r w:rsidRPr="00F86F39">
        <w:rPr>
          <w:b w:val="0"/>
        </w:rPr>
        <w:t>PSCell</w:t>
      </w:r>
      <w:proofErr w:type="spellEnd"/>
      <w:r w:rsidRPr="00F86F39">
        <w:rPr>
          <w:b w:val="0"/>
        </w:rPr>
        <w:t xml:space="preserve"> activation (</w:t>
      </w:r>
      <w:proofErr w:type="spellStart"/>
      <w:r w:rsidRPr="00F86F39">
        <w:rPr>
          <w:b w:val="0"/>
        </w:rPr>
        <w:t>T</w:t>
      </w:r>
      <w:r w:rsidRPr="00F86F39">
        <w:rPr>
          <w:b w:val="0"/>
          <w:vertAlign w:val="subscript"/>
        </w:rPr>
        <w:t>search</w:t>
      </w:r>
      <w:proofErr w:type="spellEnd"/>
      <w:r w:rsidRPr="00F86F39">
        <w:rPr>
          <w:b w:val="0"/>
        </w:rPr>
        <w:t xml:space="preserve"> = 0ms).</w:t>
      </w:r>
    </w:p>
    <w:p w14:paraId="5301B9E7" w14:textId="77777777" w:rsidR="00F86F39" w:rsidRPr="00F86F39" w:rsidRDefault="00F86F39" w:rsidP="00F86F39">
      <w:pPr>
        <w:pStyle w:val="RAN4proposal"/>
        <w:numPr>
          <w:ilvl w:val="1"/>
          <w:numId w:val="1"/>
        </w:numPr>
        <w:rPr>
          <w:b w:val="0"/>
        </w:rPr>
      </w:pPr>
      <w:r w:rsidRPr="00F86F39">
        <w:rPr>
          <w:b w:val="0"/>
          <w:lang w:val="en-GB"/>
        </w:rPr>
        <w:t xml:space="preserve">A UE which has detected either BFD or RLF on the deactivated </w:t>
      </w:r>
      <w:proofErr w:type="spellStart"/>
      <w:r w:rsidRPr="00F86F39">
        <w:rPr>
          <w:b w:val="0"/>
          <w:lang w:val="en-GB"/>
        </w:rPr>
        <w:t>PSCell</w:t>
      </w:r>
      <w:proofErr w:type="spellEnd"/>
      <w:r w:rsidRPr="00F86F39">
        <w:rPr>
          <w:b w:val="0"/>
          <w:lang w:val="en-GB"/>
        </w:rPr>
        <w:t xml:space="preserve"> is allowed search time at </w:t>
      </w:r>
      <w:proofErr w:type="spellStart"/>
      <w:r w:rsidRPr="00F86F39">
        <w:rPr>
          <w:b w:val="0"/>
          <w:lang w:val="en-GB"/>
        </w:rPr>
        <w:t>PSCell</w:t>
      </w:r>
      <w:proofErr w:type="spellEnd"/>
      <w:r w:rsidRPr="00F86F39">
        <w:rPr>
          <w:b w:val="0"/>
          <w:lang w:val="en-GB"/>
        </w:rPr>
        <w:t xml:space="preserve"> activation </w:t>
      </w:r>
      <w:r w:rsidRPr="00F86F39">
        <w:rPr>
          <w:b w:val="0"/>
        </w:rPr>
        <w:t>(</w:t>
      </w:r>
      <w:proofErr w:type="spellStart"/>
      <w:r w:rsidRPr="00F86F39">
        <w:rPr>
          <w:b w:val="0"/>
        </w:rPr>
        <w:t>T</w:t>
      </w:r>
      <w:r w:rsidRPr="00F86F39">
        <w:rPr>
          <w:b w:val="0"/>
          <w:vertAlign w:val="subscript"/>
        </w:rPr>
        <w:t>search</w:t>
      </w:r>
      <w:proofErr w:type="spellEnd"/>
      <w:r w:rsidRPr="00F86F39">
        <w:rPr>
          <w:b w:val="0"/>
        </w:rPr>
        <w:t xml:space="preserve"> = [TBD]</w:t>
      </w:r>
      <w:proofErr w:type="spellStart"/>
      <w:r w:rsidRPr="00F86F39">
        <w:rPr>
          <w:b w:val="0"/>
        </w:rPr>
        <w:t>ms</w:t>
      </w:r>
      <w:proofErr w:type="spellEnd"/>
      <w:r w:rsidRPr="00F86F39">
        <w:rPr>
          <w:b w:val="0"/>
        </w:rPr>
        <w:t>)</w:t>
      </w:r>
      <w:r w:rsidRPr="00F86F39">
        <w:rPr>
          <w:b w:val="0"/>
          <w:lang w:val="en-GB"/>
        </w:rPr>
        <w:t>.</w:t>
      </w:r>
    </w:p>
    <w:p w14:paraId="7B1C9F7E" w14:textId="33647792" w:rsidR="00F05E06" w:rsidRPr="00BC0D7B" w:rsidRDefault="00F05E06" w:rsidP="00980003">
      <w:pPr>
        <w:spacing w:after="120"/>
        <w:jc w:val="both"/>
        <w:rPr>
          <w:color w:val="0070C0"/>
          <w:szCs w:val="24"/>
          <w:lang w:eastAsia="zh-CN"/>
        </w:rPr>
      </w:pPr>
      <w:r w:rsidRPr="00BC0D7B">
        <w:rPr>
          <w:color w:val="0070C0"/>
          <w:szCs w:val="24"/>
          <w:lang w:eastAsia="zh-CN"/>
        </w:rPr>
        <w:t>Recommended WF:</w:t>
      </w:r>
    </w:p>
    <w:p w14:paraId="61FA0C06" w14:textId="2FAB1462" w:rsidR="00F05E06" w:rsidRPr="009D680C" w:rsidRDefault="001F3877" w:rsidP="00980003">
      <w:pPr>
        <w:pStyle w:val="aff8"/>
        <w:numPr>
          <w:ilvl w:val="0"/>
          <w:numId w:val="1"/>
        </w:numPr>
        <w:spacing w:after="120"/>
        <w:ind w:firstLineChars="0"/>
        <w:jc w:val="both"/>
        <w:rPr>
          <w:rFonts w:eastAsiaTheme="minorEastAsia"/>
          <w:bCs/>
          <w:iCs/>
          <w:lang w:eastAsia="zh-CN"/>
        </w:rPr>
      </w:pPr>
      <w:r>
        <w:rPr>
          <w:rFonts w:eastAsiaTheme="minorEastAsia"/>
          <w:bCs/>
          <w:iCs/>
          <w:lang w:eastAsia="zh-CN"/>
        </w:rPr>
        <w:t>Need discussion</w:t>
      </w:r>
      <w:r w:rsidR="00010C73">
        <w:rPr>
          <w:rFonts w:eastAsiaTheme="minorEastAsia"/>
          <w:bCs/>
          <w:iCs/>
          <w:lang w:eastAsia="zh-CN"/>
        </w:rPr>
        <w:t>.</w:t>
      </w:r>
    </w:p>
    <w:p w14:paraId="7F9EE310" w14:textId="77777777" w:rsidR="0078705B" w:rsidRPr="008452BC" w:rsidRDefault="0078705B" w:rsidP="00980003">
      <w:pPr>
        <w:spacing w:after="120"/>
        <w:jc w:val="both"/>
        <w:rPr>
          <w:rFonts w:eastAsia="Malgun Gothic"/>
          <w:bCs/>
          <w:iCs/>
          <w:lang w:eastAsia="ko-KR"/>
        </w:rPr>
      </w:pPr>
    </w:p>
    <w:p w14:paraId="0F54A507" w14:textId="6F847250" w:rsidR="00B50124" w:rsidRDefault="00B50124" w:rsidP="00980003">
      <w:pPr>
        <w:pStyle w:val="40"/>
        <w:jc w:val="both"/>
        <w:rPr>
          <w:rFonts w:ascii="Times New Roman" w:hAnsi="Times New Roman"/>
          <w:b/>
          <w:color w:val="0070C0"/>
          <w:sz w:val="20"/>
          <w:szCs w:val="20"/>
          <w:u w:val="single"/>
          <w:lang w:val="en-GB"/>
        </w:rPr>
      </w:pPr>
      <w:r>
        <w:rPr>
          <w:rFonts w:ascii="Times New Roman" w:hAnsi="Times New Roman"/>
          <w:b/>
          <w:color w:val="0070C0"/>
          <w:sz w:val="20"/>
          <w:szCs w:val="20"/>
          <w:u w:val="single"/>
          <w:lang w:val="en-GB" w:eastAsia="ko-KR"/>
        </w:rPr>
        <w:t>I</w:t>
      </w:r>
      <w:r w:rsidRPr="00AE7155">
        <w:rPr>
          <w:rFonts w:ascii="Times New Roman" w:hAnsi="Times New Roman" w:hint="eastAsia"/>
          <w:b/>
          <w:color w:val="0070C0"/>
          <w:sz w:val="20"/>
          <w:szCs w:val="20"/>
          <w:u w:val="single"/>
          <w:lang w:val="en-GB" w:eastAsia="ko-KR"/>
        </w:rPr>
        <w:t>ssue</w:t>
      </w:r>
      <w:r w:rsidRPr="00AE7155">
        <w:rPr>
          <w:rFonts w:ascii="Times New Roman" w:hAnsi="Times New Roman"/>
          <w:b/>
          <w:color w:val="0070C0"/>
          <w:sz w:val="20"/>
          <w:szCs w:val="20"/>
          <w:u w:val="single"/>
          <w:lang w:val="en-GB" w:eastAsia="ko-KR"/>
        </w:rPr>
        <w:t xml:space="preserve"> </w:t>
      </w:r>
      <w:r w:rsidRPr="00AE7155">
        <w:rPr>
          <w:rFonts w:ascii="Times New Roman" w:hAnsi="Times New Roman" w:hint="eastAsia"/>
          <w:b/>
          <w:color w:val="0070C0"/>
          <w:sz w:val="20"/>
          <w:szCs w:val="20"/>
          <w:u w:val="single"/>
          <w:lang w:val="en-GB" w:eastAsia="ko-KR"/>
        </w:rPr>
        <w:t>1-</w:t>
      </w:r>
      <w:r>
        <w:rPr>
          <w:rFonts w:ascii="Times New Roman" w:hAnsi="Times New Roman"/>
          <w:b/>
          <w:color w:val="0070C0"/>
          <w:sz w:val="20"/>
          <w:szCs w:val="20"/>
          <w:u w:val="single"/>
          <w:lang w:val="en-GB" w:eastAsia="ko-KR"/>
        </w:rPr>
        <w:t>2</w:t>
      </w:r>
      <w:r>
        <w:rPr>
          <w:rFonts w:ascii="Times New Roman" w:hAnsi="Times New Roman"/>
          <w:b/>
          <w:color w:val="0070C0"/>
          <w:sz w:val="20"/>
          <w:szCs w:val="20"/>
          <w:u w:val="single"/>
          <w:lang w:val="en-GB"/>
        </w:rPr>
        <w:t xml:space="preserve">: </w:t>
      </w:r>
      <w:r w:rsidRPr="009103DD">
        <w:rPr>
          <w:rFonts w:ascii="Times New Roman" w:hAnsi="Times New Roman"/>
          <w:b/>
          <w:color w:val="0070C0"/>
          <w:sz w:val="20"/>
          <w:szCs w:val="20"/>
          <w:u w:val="single"/>
          <w:lang w:val="en-GB" w:eastAsia="ko-KR"/>
        </w:rPr>
        <w:t>RACH-</w:t>
      </w:r>
      <w:r>
        <w:rPr>
          <w:rFonts w:ascii="Times New Roman" w:hAnsi="Times New Roman"/>
          <w:b/>
          <w:color w:val="0070C0"/>
          <w:sz w:val="20"/>
          <w:szCs w:val="20"/>
          <w:u w:val="single"/>
          <w:lang w:val="en-GB" w:eastAsia="ko-KR"/>
        </w:rPr>
        <w:t>less</w:t>
      </w:r>
      <w:r w:rsidRPr="009103DD">
        <w:rPr>
          <w:rFonts w:ascii="Times New Roman" w:hAnsi="Times New Roman"/>
          <w:b/>
          <w:color w:val="0070C0"/>
          <w:sz w:val="20"/>
          <w:szCs w:val="20"/>
          <w:u w:val="single"/>
          <w:lang w:val="en-GB" w:eastAsia="ko-KR"/>
        </w:rPr>
        <w:t xml:space="preserve"> </w:t>
      </w:r>
      <w:proofErr w:type="spellStart"/>
      <w:r w:rsidRPr="009103DD">
        <w:rPr>
          <w:rFonts w:ascii="Times New Roman" w:hAnsi="Times New Roman"/>
          <w:b/>
          <w:color w:val="0070C0"/>
          <w:sz w:val="20"/>
          <w:szCs w:val="20"/>
          <w:u w:val="single"/>
          <w:lang w:val="en-GB" w:eastAsia="ko-KR"/>
        </w:rPr>
        <w:t>PSCell</w:t>
      </w:r>
      <w:proofErr w:type="spellEnd"/>
      <w:r w:rsidRPr="009103DD">
        <w:rPr>
          <w:rFonts w:ascii="Times New Roman" w:hAnsi="Times New Roman"/>
          <w:b/>
          <w:color w:val="0070C0"/>
          <w:sz w:val="20"/>
          <w:szCs w:val="20"/>
          <w:u w:val="single"/>
          <w:lang w:val="en-GB" w:eastAsia="ko-KR"/>
        </w:rPr>
        <w:t xml:space="preserve"> activation</w:t>
      </w:r>
      <w:r w:rsidR="00F86F39">
        <w:rPr>
          <w:rFonts w:ascii="Times New Roman" w:hAnsi="Times New Roman"/>
          <w:b/>
          <w:color w:val="0070C0"/>
          <w:sz w:val="20"/>
          <w:szCs w:val="20"/>
          <w:u w:val="single"/>
          <w:lang w:val="en-GB" w:eastAsia="ko-KR"/>
        </w:rPr>
        <w:t xml:space="preserve"> delay</w:t>
      </w:r>
    </w:p>
    <w:p w14:paraId="207F75D4" w14:textId="77777777" w:rsidR="00B50124" w:rsidRPr="007E3C17" w:rsidRDefault="00B50124" w:rsidP="00980003">
      <w:pPr>
        <w:spacing w:after="120"/>
        <w:jc w:val="both"/>
        <w:rPr>
          <w:color w:val="0070C0"/>
          <w:szCs w:val="24"/>
          <w:lang w:eastAsia="zh-CN"/>
        </w:rPr>
      </w:pPr>
      <w:r w:rsidRPr="007E3C17">
        <w:rPr>
          <w:color w:val="0070C0"/>
          <w:szCs w:val="24"/>
          <w:lang w:eastAsia="zh-CN"/>
        </w:rPr>
        <w:t>Proposals</w:t>
      </w:r>
      <w:r>
        <w:rPr>
          <w:color w:val="0070C0"/>
          <w:szCs w:val="24"/>
          <w:lang w:eastAsia="zh-CN"/>
        </w:rPr>
        <w:t>:</w:t>
      </w:r>
    </w:p>
    <w:p w14:paraId="7C0DD3F6" w14:textId="4F719703" w:rsidR="0016559A" w:rsidRPr="008452BC" w:rsidRDefault="00B50124" w:rsidP="006D5537">
      <w:pPr>
        <w:pStyle w:val="aff8"/>
        <w:numPr>
          <w:ilvl w:val="0"/>
          <w:numId w:val="1"/>
        </w:numPr>
        <w:spacing w:afterLines="50" w:after="120"/>
        <w:ind w:firstLineChars="0"/>
        <w:jc w:val="both"/>
        <w:rPr>
          <w:rFonts w:eastAsiaTheme="minorEastAsia"/>
          <w:b/>
          <w:bCs/>
          <w:i/>
          <w:iCs/>
          <w:lang w:eastAsia="zh-CN"/>
        </w:rPr>
      </w:pPr>
      <w:r w:rsidRPr="008452BC">
        <w:rPr>
          <w:rFonts w:eastAsiaTheme="minorEastAsia"/>
          <w:bCs/>
          <w:iCs/>
          <w:lang w:eastAsia="zh-CN"/>
        </w:rPr>
        <w:t>Option 1</w:t>
      </w:r>
      <w:r w:rsidR="008452BC">
        <w:rPr>
          <w:rFonts w:eastAsiaTheme="minorEastAsia"/>
          <w:bCs/>
          <w:iCs/>
          <w:lang w:eastAsia="zh-CN"/>
        </w:rPr>
        <w:t>(Nokia):</w:t>
      </w:r>
    </w:p>
    <w:p w14:paraId="1B0FF2AF" w14:textId="77777777" w:rsidR="00F86F39" w:rsidRPr="00F86F39" w:rsidRDefault="00F86F39" w:rsidP="00F86F39">
      <w:pPr>
        <w:pStyle w:val="RAN4proposal"/>
        <w:numPr>
          <w:ilvl w:val="1"/>
          <w:numId w:val="1"/>
        </w:numPr>
        <w:rPr>
          <w:b w:val="0"/>
        </w:rPr>
      </w:pPr>
      <w:r w:rsidRPr="00F86F39">
        <w:rPr>
          <w:b w:val="0"/>
        </w:rPr>
        <w:t xml:space="preserve">For RACH-less based </w:t>
      </w:r>
      <w:proofErr w:type="spellStart"/>
      <w:r w:rsidRPr="00F86F39">
        <w:rPr>
          <w:b w:val="0"/>
        </w:rPr>
        <w:t>PSCell</w:t>
      </w:r>
      <w:proofErr w:type="spellEnd"/>
      <w:r w:rsidRPr="00F86F39">
        <w:rPr>
          <w:b w:val="0"/>
        </w:rPr>
        <w:t xml:space="preserve"> activation, the UE behavior when the </w:t>
      </w:r>
      <w:proofErr w:type="spellStart"/>
      <w:r w:rsidRPr="00F86F39">
        <w:rPr>
          <w:b w:val="0"/>
        </w:rPr>
        <w:t>PSCell</w:t>
      </w:r>
      <w:proofErr w:type="spellEnd"/>
      <w:r w:rsidRPr="00F86F39">
        <w:rPr>
          <w:b w:val="0"/>
        </w:rPr>
        <w:t xml:space="preserve"> is unknown would need to be clarified.</w:t>
      </w:r>
    </w:p>
    <w:p w14:paraId="351E290B" w14:textId="77777777" w:rsidR="007D7E77" w:rsidRPr="00BC0D7B" w:rsidRDefault="007D7E77" w:rsidP="00980003">
      <w:pPr>
        <w:spacing w:after="120"/>
        <w:jc w:val="both"/>
        <w:rPr>
          <w:color w:val="0070C0"/>
          <w:szCs w:val="24"/>
          <w:lang w:eastAsia="zh-CN"/>
        </w:rPr>
      </w:pPr>
      <w:r w:rsidRPr="00BC0D7B">
        <w:rPr>
          <w:color w:val="0070C0"/>
          <w:szCs w:val="24"/>
          <w:lang w:eastAsia="zh-CN"/>
        </w:rPr>
        <w:t>Recommended WF:</w:t>
      </w:r>
    </w:p>
    <w:p w14:paraId="432C466D" w14:textId="2657F45B" w:rsidR="001F3877" w:rsidRPr="009D680C" w:rsidRDefault="001F3877" w:rsidP="001F3877">
      <w:pPr>
        <w:pStyle w:val="aff8"/>
        <w:numPr>
          <w:ilvl w:val="0"/>
          <w:numId w:val="1"/>
        </w:numPr>
        <w:spacing w:after="120"/>
        <w:ind w:firstLineChars="0"/>
        <w:jc w:val="both"/>
        <w:rPr>
          <w:rFonts w:eastAsiaTheme="minorEastAsia"/>
          <w:bCs/>
          <w:iCs/>
          <w:lang w:eastAsia="zh-CN"/>
        </w:rPr>
      </w:pPr>
      <w:r>
        <w:rPr>
          <w:rFonts w:eastAsiaTheme="minorEastAsia"/>
          <w:bCs/>
          <w:iCs/>
          <w:lang w:eastAsia="zh-CN"/>
        </w:rPr>
        <w:t>Depending on issue 1-1. Need discussion.</w:t>
      </w:r>
    </w:p>
    <w:p w14:paraId="02CACD0B" w14:textId="3928BE77" w:rsidR="003C589C" w:rsidRDefault="003C589C" w:rsidP="003C589C">
      <w:pPr>
        <w:pStyle w:val="aff8"/>
        <w:spacing w:after="120"/>
        <w:ind w:left="936" w:firstLineChars="0" w:firstLine="0"/>
        <w:jc w:val="both"/>
        <w:rPr>
          <w:rFonts w:eastAsia="Malgun Gothic"/>
          <w:bCs/>
          <w:iCs/>
          <w:lang w:eastAsia="ko-KR"/>
        </w:rPr>
      </w:pPr>
    </w:p>
    <w:p w14:paraId="3C1BC913" w14:textId="2B8CBD0D" w:rsidR="003C589C" w:rsidRPr="003C589C" w:rsidRDefault="003C589C" w:rsidP="003C589C">
      <w:pPr>
        <w:rPr>
          <w:b/>
          <w:color w:val="0070C0"/>
          <w:u w:val="single"/>
          <w:lang w:eastAsia="ko-KR"/>
        </w:rPr>
      </w:pPr>
      <w:r>
        <w:rPr>
          <w:b/>
          <w:color w:val="0070C0"/>
          <w:u w:val="single"/>
          <w:lang w:eastAsia="ko-KR"/>
        </w:rPr>
        <w:t>I</w:t>
      </w:r>
      <w:r w:rsidRPr="00AE7155">
        <w:rPr>
          <w:rFonts w:hint="eastAsia"/>
          <w:b/>
          <w:color w:val="0070C0"/>
          <w:u w:val="single"/>
          <w:lang w:eastAsia="ko-KR"/>
        </w:rPr>
        <w:t>ssue</w:t>
      </w:r>
      <w:r w:rsidRPr="00AE7155">
        <w:rPr>
          <w:b/>
          <w:color w:val="0070C0"/>
          <w:u w:val="single"/>
          <w:lang w:eastAsia="ko-KR"/>
        </w:rPr>
        <w:t xml:space="preserve"> </w:t>
      </w:r>
      <w:r>
        <w:rPr>
          <w:b/>
          <w:color w:val="0070C0"/>
          <w:u w:val="single"/>
          <w:lang w:eastAsia="ko-KR"/>
        </w:rPr>
        <w:t xml:space="preserve">1-3: </w:t>
      </w:r>
      <w:r w:rsidRPr="003C589C">
        <w:rPr>
          <w:b/>
          <w:color w:val="0070C0"/>
          <w:u w:val="single"/>
          <w:lang w:eastAsia="ko-KR"/>
        </w:rPr>
        <w:t xml:space="preserve">LS to RAN2 on RACH-less based </w:t>
      </w:r>
      <w:proofErr w:type="spellStart"/>
      <w:r w:rsidRPr="003C589C">
        <w:rPr>
          <w:b/>
          <w:color w:val="0070C0"/>
          <w:u w:val="single"/>
          <w:lang w:eastAsia="ko-KR"/>
        </w:rPr>
        <w:t>PSCell</w:t>
      </w:r>
      <w:proofErr w:type="spellEnd"/>
      <w:r w:rsidRPr="003C589C">
        <w:rPr>
          <w:b/>
          <w:color w:val="0070C0"/>
          <w:u w:val="single"/>
          <w:lang w:eastAsia="ko-KR"/>
        </w:rPr>
        <w:t xml:space="preserve"> activation</w:t>
      </w:r>
    </w:p>
    <w:p w14:paraId="10FDB233" w14:textId="77777777" w:rsidR="003C589C" w:rsidRPr="00F05E06" w:rsidRDefault="003C589C" w:rsidP="003C589C">
      <w:pPr>
        <w:spacing w:after="120"/>
        <w:jc w:val="both"/>
        <w:rPr>
          <w:color w:val="0070C0"/>
          <w:szCs w:val="24"/>
          <w:lang w:eastAsia="zh-CN"/>
        </w:rPr>
      </w:pPr>
      <w:r w:rsidRPr="00F05E06">
        <w:rPr>
          <w:color w:val="0070C0"/>
          <w:szCs w:val="24"/>
          <w:lang w:eastAsia="zh-CN"/>
        </w:rPr>
        <w:t>Proposals</w:t>
      </w:r>
      <w:r>
        <w:rPr>
          <w:color w:val="0070C0"/>
          <w:szCs w:val="24"/>
          <w:lang w:eastAsia="zh-CN"/>
        </w:rPr>
        <w:t>:</w:t>
      </w:r>
    </w:p>
    <w:p w14:paraId="6FAA0F43" w14:textId="77777777" w:rsidR="003C589C" w:rsidRPr="003C589C" w:rsidRDefault="003C589C" w:rsidP="003C589C">
      <w:pPr>
        <w:pStyle w:val="aff8"/>
        <w:numPr>
          <w:ilvl w:val="0"/>
          <w:numId w:val="1"/>
        </w:numPr>
        <w:spacing w:after="120"/>
        <w:ind w:firstLineChars="0"/>
        <w:jc w:val="both"/>
        <w:rPr>
          <w:lang w:eastAsia="ko-KR"/>
        </w:rPr>
      </w:pPr>
      <w:r w:rsidRPr="00445B79">
        <w:rPr>
          <w:rFonts w:eastAsiaTheme="minorEastAsia"/>
          <w:bCs/>
          <w:iCs/>
          <w:lang w:eastAsia="zh-CN"/>
        </w:rPr>
        <w:t xml:space="preserve">Option 1 (Nokia): </w:t>
      </w:r>
      <w:r w:rsidRPr="003C589C">
        <w:t xml:space="preserve">Ask RAN2 the UE behaviour if RACH-less is triggered while UE has experienced beam failure or RLF. </w:t>
      </w:r>
    </w:p>
    <w:p w14:paraId="6A187B24" w14:textId="77777777" w:rsidR="003C589C" w:rsidRPr="001C0DB8" w:rsidRDefault="003C589C" w:rsidP="003C589C">
      <w:pPr>
        <w:spacing w:after="120"/>
        <w:jc w:val="both"/>
        <w:rPr>
          <w:color w:val="0070C0"/>
          <w:szCs w:val="24"/>
          <w:lang w:eastAsia="zh-CN"/>
        </w:rPr>
      </w:pPr>
      <w:r w:rsidRPr="001C0DB8">
        <w:rPr>
          <w:color w:val="0070C0"/>
          <w:szCs w:val="24"/>
          <w:lang w:eastAsia="zh-CN"/>
        </w:rPr>
        <w:t>Recommended WF</w:t>
      </w:r>
    </w:p>
    <w:p w14:paraId="14969CB1" w14:textId="77777777" w:rsidR="001F3877" w:rsidRPr="009D680C" w:rsidRDefault="001F3877" w:rsidP="001F3877">
      <w:pPr>
        <w:pStyle w:val="aff8"/>
        <w:numPr>
          <w:ilvl w:val="0"/>
          <w:numId w:val="1"/>
        </w:numPr>
        <w:spacing w:after="120"/>
        <w:ind w:firstLineChars="0"/>
        <w:jc w:val="both"/>
        <w:rPr>
          <w:rFonts w:eastAsiaTheme="minorEastAsia"/>
          <w:bCs/>
          <w:iCs/>
          <w:lang w:eastAsia="zh-CN"/>
        </w:rPr>
      </w:pPr>
      <w:r>
        <w:rPr>
          <w:rFonts w:eastAsiaTheme="minorEastAsia"/>
          <w:bCs/>
          <w:iCs/>
          <w:lang w:eastAsia="zh-CN"/>
        </w:rPr>
        <w:t>Need discussion.</w:t>
      </w:r>
    </w:p>
    <w:p w14:paraId="6B1FC029" w14:textId="77777777" w:rsidR="003C589C" w:rsidRPr="009D77C7" w:rsidRDefault="003C589C" w:rsidP="003C589C">
      <w:pPr>
        <w:pStyle w:val="aff8"/>
        <w:spacing w:after="120"/>
        <w:ind w:left="936" w:firstLineChars="0" w:firstLine="0"/>
        <w:jc w:val="both"/>
        <w:rPr>
          <w:rFonts w:eastAsia="Malgun Gothic"/>
          <w:bCs/>
          <w:iCs/>
          <w:lang w:eastAsia="ko-KR"/>
        </w:rPr>
      </w:pPr>
    </w:p>
    <w:p w14:paraId="35BB3AEE" w14:textId="2468FA27" w:rsidR="00D332AB" w:rsidRDefault="00D332AB" w:rsidP="00980003">
      <w:pPr>
        <w:pStyle w:val="40"/>
        <w:jc w:val="both"/>
        <w:rPr>
          <w:rFonts w:ascii="Times New Roman" w:hAnsi="Times New Roman"/>
          <w:b/>
          <w:color w:val="0070C0"/>
          <w:sz w:val="20"/>
          <w:szCs w:val="20"/>
          <w:u w:val="single"/>
          <w:lang w:val="en-GB"/>
        </w:rPr>
      </w:pPr>
      <w:r>
        <w:rPr>
          <w:rFonts w:ascii="Times New Roman" w:hAnsi="Times New Roman"/>
          <w:b/>
          <w:color w:val="0070C0"/>
          <w:sz w:val="20"/>
          <w:szCs w:val="20"/>
          <w:u w:val="single"/>
          <w:lang w:val="en-GB" w:eastAsia="ko-KR"/>
        </w:rPr>
        <w:t>I</w:t>
      </w:r>
      <w:r w:rsidRPr="00AE7155">
        <w:rPr>
          <w:rFonts w:ascii="Times New Roman" w:hAnsi="Times New Roman" w:hint="eastAsia"/>
          <w:b/>
          <w:color w:val="0070C0"/>
          <w:sz w:val="20"/>
          <w:szCs w:val="20"/>
          <w:u w:val="single"/>
          <w:lang w:val="en-GB" w:eastAsia="ko-KR"/>
        </w:rPr>
        <w:t>ssue</w:t>
      </w:r>
      <w:r w:rsidRPr="00AE7155">
        <w:rPr>
          <w:rFonts w:ascii="Times New Roman" w:hAnsi="Times New Roman"/>
          <w:b/>
          <w:color w:val="0070C0"/>
          <w:sz w:val="20"/>
          <w:szCs w:val="20"/>
          <w:u w:val="single"/>
          <w:lang w:val="en-GB" w:eastAsia="ko-KR"/>
        </w:rPr>
        <w:t xml:space="preserve"> </w:t>
      </w:r>
      <w:r w:rsidR="00445B79">
        <w:rPr>
          <w:rFonts w:ascii="Times New Roman" w:hAnsi="Times New Roman"/>
          <w:b/>
          <w:color w:val="0070C0"/>
          <w:sz w:val="20"/>
          <w:szCs w:val="20"/>
          <w:u w:val="single"/>
          <w:lang w:val="en-GB" w:eastAsia="ko-KR"/>
        </w:rPr>
        <w:t>1</w:t>
      </w:r>
      <w:r w:rsidR="0078705B">
        <w:rPr>
          <w:rFonts w:ascii="Times New Roman" w:hAnsi="Times New Roman"/>
          <w:b/>
          <w:color w:val="0070C0"/>
          <w:sz w:val="20"/>
          <w:szCs w:val="20"/>
          <w:u w:val="single"/>
          <w:lang w:val="en-GB" w:eastAsia="ko-KR"/>
        </w:rPr>
        <w:t>-</w:t>
      </w:r>
      <w:r w:rsidR="003C589C">
        <w:rPr>
          <w:rFonts w:ascii="Times New Roman" w:hAnsi="Times New Roman"/>
          <w:b/>
          <w:color w:val="0070C0"/>
          <w:sz w:val="20"/>
          <w:szCs w:val="20"/>
          <w:u w:val="single"/>
          <w:lang w:val="en-GB" w:eastAsia="ko-KR"/>
        </w:rPr>
        <w:t>4</w:t>
      </w:r>
      <w:r w:rsidR="00A550A5">
        <w:rPr>
          <w:rFonts w:ascii="Times New Roman" w:hAnsi="Times New Roman"/>
          <w:b/>
          <w:color w:val="0070C0"/>
          <w:sz w:val="20"/>
          <w:szCs w:val="20"/>
          <w:u w:val="single"/>
          <w:lang w:val="en-GB"/>
        </w:rPr>
        <w:t xml:space="preserve">: </w:t>
      </w:r>
      <w:r w:rsidR="001C0DB8" w:rsidRPr="009103DD">
        <w:rPr>
          <w:rFonts w:ascii="Times New Roman" w:hAnsi="Times New Roman"/>
          <w:b/>
          <w:color w:val="0070C0"/>
          <w:sz w:val="20"/>
          <w:szCs w:val="20"/>
          <w:u w:val="single"/>
          <w:lang w:val="en-GB" w:eastAsia="ko-KR"/>
        </w:rPr>
        <w:t>RACH-</w:t>
      </w:r>
      <w:r w:rsidR="001C0DB8">
        <w:rPr>
          <w:rFonts w:ascii="Times New Roman" w:hAnsi="Times New Roman"/>
          <w:b/>
          <w:color w:val="0070C0"/>
          <w:sz w:val="20"/>
          <w:szCs w:val="20"/>
          <w:u w:val="single"/>
          <w:lang w:val="en-GB" w:eastAsia="ko-KR"/>
        </w:rPr>
        <w:t>based</w:t>
      </w:r>
      <w:r w:rsidR="001C0DB8" w:rsidRPr="009103DD">
        <w:rPr>
          <w:rFonts w:ascii="Times New Roman" w:hAnsi="Times New Roman"/>
          <w:b/>
          <w:color w:val="0070C0"/>
          <w:sz w:val="20"/>
          <w:szCs w:val="20"/>
          <w:u w:val="single"/>
          <w:lang w:val="en-GB" w:eastAsia="ko-KR"/>
        </w:rPr>
        <w:t xml:space="preserve"> </w:t>
      </w:r>
      <w:proofErr w:type="spellStart"/>
      <w:r w:rsidR="001C0DB8" w:rsidRPr="009103DD">
        <w:rPr>
          <w:rFonts w:ascii="Times New Roman" w:hAnsi="Times New Roman"/>
          <w:b/>
          <w:color w:val="0070C0"/>
          <w:sz w:val="20"/>
          <w:szCs w:val="20"/>
          <w:u w:val="single"/>
          <w:lang w:val="en-GB" w:eastAsia="ko-KR"/>
        </w:rPr>
        <w:t>PSCell</w:t>
      </w:r>
      <w:proofErr w:type="spellEnd"/>
      <w:r w:rsidR="001C0DB8" w:rsidRPr="009103DD">
        <w:rPr>
          <w:rFonts w:ascii="Times New Roman" w:hAnsi="Times New Roman"/>
          <w:b/>
          <w:color w:val="0070C0"/>
          <w:sz w:val="20"/>
          <w:szCs w:val="20"/>
          <w:u w:val="single"/>
          <w:lang w:val="en-GB" w:eastAsia="ko-KR"/>
        </w:rPr>
        <w:t xml:space="preserve"> activation</w:t>
      </w:r>
      <w:r w:rsidR="00F86F39">
        <w:rPr>
          <w:rFonts w:ascii="Times New Roman" w:hAnsi="Times New Roman"/>
          <w:b/>
          <w:color w:val="0070C0"/>
          <w:sz w:val="20"/>
          <w:szCs w:val="20"/>
          <w:u w:val="single"/>
          <w:lang w:val="en-GB" w:eastAsia="ko-KR"/>
        </w:rPr>
        <w:t xml:space="preserve"> delay</w:t>
      </w:r>
    </w:p>
    <w:p w14:paraId="2361DD62" w14:textId="3418FE03" w:rsidR="00F05E06" w:rsidRPr="00F05E06" w:rsidRDefault="00F05E06" w:rsidP="00980003">
      <w:pPr>
        <w:spacing w:after="120"/>
        <w:jc w:val="both"/>
        <w:rPr>
          <w:color w:val="0070C0"/>
          <w:szCs w:val="24"/>
          <w:lang w:eastAsia="zh-CN"/>
        </w:rPr>
      </w:pPr>
      <w:r w:rsidRPr="00F05E06">
        <w:rPr>
          <w:color w:val="0070C0"/>
          <w:szCs w:val="24"/>
          <w:lang w:eastAsia="zh-CN"/>
        </w:rPr>
        <w:t>Proposals</w:t>
      </w:r>
      <w:r>
        <w:rPr>
          <w:color w:val="0070C0"/>
          <w:szCs w:val="24"/>
          <w:lang w:eastAsia="zh-CN"/>
        </w:rPr>
        <w:t>:</w:t>
      </w:r>
    </w:p>
    <w:p w14:paraId="241F17CF" w14:textId="3F57E2E3" w:rsidR="009D77C7" w:rsidRPr="009D77C7" w:rsidRDefault="004A183C" w:rsidP="00445B79">
      <w:pPr>
        <w:pStyle w:val="aff8"/>
        <w:numPr>
          <w:ilvl w:val="0"/>
          <w:numId w:val="1"/>
        </w:numPr>
        <w:spacing w:after="120"/>
        <w:ind w:firstLineChars="0"/>
        <w:jc w:val="both"/>
        <w:rPr>
          <w:lang w:eastAsia="ko-KR"/>
        </w:rPr>
      </w:pPr>
      <w:r>
        <w:rPr>
          <w:rFonts w:eastAsiaTheme="minorEastAsia"/>
          <w:bCs/>
          <w:iCs/>
          <w:lang w:eastAsia="zh-CN"/>
        </w:rPr>
        <w:t xml:space="preserve">From </w:t>
      </w:r>
      <w:r w:rsidR="00A550A5" w:rsidRPr="00445B79">
        <w:rPr>
          <w:rFonts w:eastAsiaTheme="minorEastAsia"/>
          <w:bCs/>
          <w:iCs/>
          <w:lang w:eastAsia="zh-CN"/>
        </w:rPr>
        <w:t>Nokia</w:t>
      </w:r>
      <w:bookmarkStart w:id="0" w:name="_GoBack"/>
      <w:bookmarkEnd w:id="0"/>
      <w:r w:rsidR="00A550A5" w:rsidRPr="00445B79">
        <w:rPr>
          <w:rFonts w:eastAsiaTheme="minorEastAsia"/>
          <w:bCs/>
          <w:iCs/>
          <w:lang w:eastAsia="zh-CN"/>
        </w:rPr>
        <w:t xml:space="preserve">: </w:t>
      </w:r>
    </w:p>
    <w:p w14:paraId="791361A1" w14:textId="3F6F4E7B" w:rsidR="009D77C7" w:rsidRDefault="004A183C" w:rsidP="00F86F39">
      <w:pPr>
        <w:pStyle w:val="RAN4proposal"/>
        <w:numPr>
          <w:ilvl w:val="1"/>
          <w:numId w:val="1"/>
        </w:numPr>
        <w:rPr>
          <w:b w:val="0"/>
        </w:rPr>
      </w:pPr>
      <w:r>
        <w:rPr>
          <w:b w:val="0"/>
        </w:rPr>
        <w:t xml:space="preserve">P1: </w:t>
      </w:r>
      <w:r w:rsidR="00F86F39" w:rsidRPr="00F86F39">
        <w:rPr>
          <w:b w:val="0"/>
        </w:rPr>
        <w:t xml:space="preserve">For </w:t>
      </w:r>
      <w:r w:rsidR="00F86F39" w:rsidRPr="00F86F39">
        <w:rPr>
          <w:b w:val="0"/>
          <w:bCs/>
        </w:rPr>
        <w:t>RACH based</w:t>
      </w:r>
      <w:r w:rsidR="00F86F39" w:rsidRPr="00F86F39">
        <w:rPr>
          <w:b w:val="0"/>
        </w:rPr>
        <w:t xml:space="preserve"> </w:t>
      </w:r>
      <w:proofErr w:type="spellStart"/>
      <w:r w:rsidR="00F86F39" w:rsidRPr="00F86F39">
        <w:rPr>
          <w:b w:val="0"/>
        </w:rPr>
        <w:t>PSCell</w:t>
      </w:r>
      <w:proofErr w:type="spellEnd"/>
      <w:r w:rsidR="00F86F39" w:rsidRPr="00F86F39">
        <w:rPr>
          <w:b w:val="0"/>
        </w:rPr>
        <w:t xml:space="preserve"> activation, for an unknown </w:t>
      </w:r>
      <w:proofErr w:type="spellStart"/>
      <w:r w:rsidR="00F86F39" w:rsidRPr="00F86F39">
        <w:rPr>
          <w:b w:val="0"/>
        </w:rPr>
        <w:t>PSCell</w:t>
      </w:r>
      <w:proofErr w:type="spellEnd"/>
      <w:r w:rsidR="00F86F39" w:rsidRPr="00F86F39">
        <w:rPr>
          <w:b w:val="0"/>
        </w:rPr>
        <w:t xml:space="preserve"> with ‘</w:t>
      </w:r>
      <w:proofErr w:type="spellStart"/>
      <w:r w:rsidR="00F86F39" w:rsidRPr="00F86F39">
        <w:rPr>
          <w:b w:val="0"/>
          <w:i/>
        </w:rPr>
        <w:t>bdf</w:t>
      </w:r>
      <w:proofErr w:type="spellEnd"/>
      <w:r w:rsidR="00F86F39" w:rsidRPr="00F86F39">
        <w:rPr>
          <w:b w:val="0"/>
          <w:i/>
        </w:rPr>
        <w:t>-and-RLM</w:t>
      </w:r>
      <w:r w:rsidR="00F86F39" w:rsidRPr="00F86F39">
        <w:rPr>
          <w:b w:val="0"/>
        </w:rPr>
        <w:t>’ with value ‘</w:t>
      </w:r>
      <w:r w:rsidR="00F86F39" w:rsidRPr="00F86F39">
        <w:rPr>
          <w:b w:val="0"/>
          <w:i/>
        </w:rPr>
        <w:t>true</w:t>
      </w:r>
      <w:r w:rsidR="00F86F39" w:rsidRPr="00F86F39">
        <w:rPr>
          <w:b w:val="0"/>
        </w:rPr>
        <w:t xml:space="preserve">’, RAN4 need to reconsider </w:t>
      </w:r>
      <w:proofErr w:type="spellStart"/>
      <w:r w:rsidR="00F86F39" w:rsidRPr="00F86F39">
        <w:rPr>
          <w:rFonts w:eastAsia="Times New Roman" w:cs="Times New Roman"/>
          <w:b w:val="0"/>
          <w:i/>
          <w:szCs w:val="20"/>
          <w:lang w:val="en-GB" w:eastAsia="ko-KR"/>
        </w:rPr>
        <w:t>T</w:t>
      </w:r>
      <w:r w:rsidR="00F86F39" w:rsidRPr="00F86F39">
        <w:rPr>
          <w:rFonts w:eastAsia="Times New Roman" w:cs="Times New Roman"/>
          <w:b w:val="0"/>
          <w:i/>
          <w:szCs w:val="20"/>
          <w:vertAlign w:val="subscript"/>
          <w:lang w:val="en-GB" w:eastAsia="ko-KR"/>
        </w:rPr>
        <w:t>search</w:t>
      </w:r>
      <w:proofErr w:type="spellEnd"/>
      <w:r w:rsidR="00F86F39" w:rsidRPr="00F86F39">
        <w:rPr>
          <w:rFonts w:eastAsia="Times New Roman" w:cs="Times New Roman"/>
          <w:b w:val="0"/>
          <w:i/>
          <w:szCs w:val="20"/>
          <w:lang w:val="en-GB" w:eastAsia="ko-KR"/>
        </w:rPr>
        <w:t xml:space="preserve"> = 24/3* </w:t>
      </w:r>
      <w:proofErr w:type="spellStart"/>
      <w:r w:rsidR="00F86F39" w:rsidRPr="00F86F39">
        <w:rPr>
          <w:rFonts w:eastAsia="Times New Roman" w:cs="Times New Roman"/>
          <w:b w:val="0"/>
          <w:i/>
          <w:szCs w:val="20"/>
          <w:lang w:val="en-GB" w:eastAsia="ko-KR"/>
        </w:rPr>
        <w:t>T</w:t>
      </w:r>
      <w:r w:rsidR="00F86F39" w:rsidRPr="00F86F39">
        <w:rPr>
          <w:rFonts w:eastAsia="Times New Roman" w:cs="Times New Roman"/>
          <w:b w:val="0"/>
          <w:i/>
          <w:szCs w:val="20"/>
          <w:vertAlign w:val="subscript"/>
          <w:lang w:val="en-GB" w:eastAsia="ko-KR"/>
        </w:rPr>
        <w:t>rs</w:t>
      </w:r>
      <w:proofErr w:type="spellEnd"/>
      <w:r w:rsidR="00F86F39" w:rsidRPr="00F86F39">
        <w:rPr>
          <w:rFonts w:eastAsia="Times New Roman" w:cs="Times New Roman"/>
          <w:b w:val="0"/>
          <w:i/>
          <w:szCs w:val="20"/>
          <w:vertAlign w:val="subscript"/>
          <w:lang w:val="en-GB" w:eastAsia="ko-KR"/>
        </w:rPr>
        <w:t xml:space="preserve"> </w:t>
      </w:r>
      <w:proofErr w:type="spellStart"/>
      <w:r w:rsidR="00F86F39" w:rsidRPr="00F86F39">
        <w:rPr>
          <w:rFonts w:eastAsia="Times New Roman" w:cs="Times New Roman"/>
          <w:b w:val="0"/>
          <w:i/>
          <w:szCs w:val="20"/>
          <w:lang w:val="en-GB" w:eastAsia="ko-KR"/>
        </w:rPr>
        <w:t>ms</w:t>
      </w:r>
      <w:proofErr w:type="spellEnd"/>
      <w:r w:rsidR="00F86F39" w:rsidRPr="00F86F39">
        <w:rPr>
          <w:b w:val="0"/>
        </w:rPr>
        <w:t>, accounting for the RLM or BFD status upon activation.</w:t>
      </w:r>
    </w:p>
    <w:p w14:paraId="31E61CF3" w14:textId="176AA36F" w:rsidR="00F86F39" w:rsidRPr="00F86F39" w:rsidRDefault="004A183C" w:rsidP="00F86F39">
      <w:pPr>
        <w:pStyle w:val="RAN4proposal"/>
        <w:numPr>
          <w:ilvl w:val="1"/>
          <w:numId w:val="1"/>
        </w:numPr>
        <w:rPr>
          <w:b w:val="0"/>
          <w:lang w:val="en-GB"/>
        </w:rPr>
      </w:pPr>
      <w:r>
        <w:rPr>
          <w:b w:val="0"/>
        </w:rPr>
        <w:t xml:space="preserve">P2: </w:t>
      </w:r>
      <w:r w:rsidR="00F86F39" w:rsidRPr="00F86F39">
        <w:rPr>
          <w:b w:val="0"/>
          <w:lang w:val="en-GB"/>
        </w:rPr>
        <w:t xml:space="preserve">For RACH based </w:t>
      </w:r>
      <w:proofErr w:type="spellStart"/>
      <w:r w:rsidR="00F86F39" w:rsidRPr="00F86F39">
        <w:rPr>
          <w:b w:val="0"/>
          <w:lang w:val="en-GB"/>
        </w:rPr>
        <w:t>PSCell</w:t>
      </w:r>
      <w:proofErr w:type="spellEnd"/>
      <w:r w:rsidR="00F86F39" w:rsidRPr="00F86F39">
        <w:rPr>
          <w:b w:val="0"/>
          <w:lang w:val="en-GB"/>
        </w:rPr>
        <w:t xml:space="preserve"> activation for unknown </w:t>
      </w:r>
      <w:proofErr w:type="spellStart"/>
      <w:r w:rsidR="00F86F39" w:rsidRPr="00F86F39">
        <w:rPr>
          <w:b w:val="0"/>
          <w:lang w:val="en-GB"/>
        </w:rPr>
        <w:t>PSCell</w:t>
      </w:r>
      <w:proofErr w:type="spellEnd"/>
      <w:r w:rsidR="00F86F39" w:rsidRPr="00F86F39">
        <w:rPr>
          <w:b w:val="0"/>
          <w:lang w:val="en-GB"/>
        </w:rPr>
        <w:t xml:space="preserve">, discuss conditions for reduced </w:t>
      </w:r>
      <w:proofErr w:type="spellStart"/>
      <w:r w:rsidR="00F86F39" w:rsidRPr="00F86F39">
        <w:rPr>
          <w:b w:val="0"/>
          <w:lang w:val="en-GB"/>
        </w:rPr>
        <w:t>T</w:t>
      </w:r>
      <w:r w:rsidR="00F86F39" w:rsidRPr="00F86F39">
        <w:rPr>
          <w:b w:val="0"/>
          <w:vertAlign w:val="subscript"/>
          <w:lang w:val="en-GB"/>
        </w:rPr>
        <w:t>search</w:t>
      </w:r>
      <w:proofErr w:type="spellEnd"/>
      <w:r w:rsidR="00F86F39" w:rsidRPr="00F86F39">
        <w:rPr>
          <w:b w:val="0"/>
          <w:lang w:val="en-GB"/>
        </w:rPr>
        <w:t xml:space="preserve"> at </w:t>
      </w:r>
      <w:proofErr w:type="spellStart"/>
      <w:r w:rsidR="00F86F39" w:rsidRPr="00F86F39">
        <w:rPr>
          <w:b w:val="0"/>
          <w:lang w:val="en-GB"/>
        </w:rPr>
        <w:t>PSCell</w:t>
      </w:r>
      <w:proofErr w:type="spellEnd"/>
      <w:r w:rsidR="00F86F39" w:rsidRPr="00F86F39">
        <w:rPr>
          <w:b w:val="0"/>
          <w:lang w:val="en-GB"/>
        </w:rPr>
        <w:t xml:space="preserve"> activation, when the UE is configured with </w:t>
      </w:r>
      <w:r w:rsidR="00F86F39" w:rsidRPr="00F86F39">
        <w:rPr>
          <w:b w:val="0"/>
        </w:rPr>
        <w:t>bfd-and-RLM.</w:t>
      </w:r>
    </w:p>
    <w:p w14:paraId="73E1A0E3" w14:textId="4AB910A5" w:rsidR="00F86F39" w:rsidRPr="00F86F39" w:rsidRDefault="004A183C" w:rsidP="00F86F39">
      <w:pPr>
        <w:pStyle w:val="RAN4proposal"/>
        <w:numPr>
          <w:ilvl w:val="1"/>
          <w:numId w:val="1"/>
        </w:numPr>
        <w:rPr>
          <w:b w:val="0"/>
          <w:lang w:eastAsia="ko-KR"/>
        </w:rPr>
      </w:pPr>
      <w:r>
        <w:rPr>
          <w:rFonts w:eastAsia="Times New Roman"/>
          <w:b w:val="0"/>
          <w:lang w:eastAsia="ko-KR"/>
        </w:rPr>
        <w:t xml:space="preserve">P3: </w:t>
      </w:r>
      <w:r w:rsidR="00F86F39" w:rsidRPr="00F86F39">
        <w:rPr>
          <w:rFonts w:eastAsia="Times New Roman"/>
          <w:b w:val="0"/>
          <w:lang w:eastAsia="ko-KR"/>
        </w:rPr>
        <w:t xml:space="preserve">For </w:t>
      </w:r>
      <w:r w:rsidR="00F86F39" w:rsidRPr="00F86F39">
        <w:rPr>
          <w:rFonts w:eastAsia="Times New Roman"/>
          <w:b w:val="0"/>
          <w:lang w:eastAsia="en-GB"/>
        </w:rPr>
        <w:t xml:space="preserve">RACH based </w:t>
      </w:r>
      <w:proofErr w:type="spellStart"/>
      <w:r w:rsidR="00F86F39" w:rsidRPr="00F86F39">
        <w:rPr>
          <w:rFonts w:eastAsia="Times New Roman"/>
          <w:b w:val="0"/>
          <w:lang w:eastAsia="en-GB"/>
        </w:rPr>
        <w:t>PSCell</w:t>
      </w:r>
      <w:proofErr w:type="spellEnd"/>
      <w:r w:rsidR="00F86F39" w:rsidRPr="00F86F39">
        <w:rPr>
          <w:rFonts w:eastAsia="Times New Roman"/>
          <w:b w:val="0"/>
          <w:lang w:eastAsia="en-GB"/>
        </w:rPr>
        <w:t xml:space="preserve"> activation,</w:t>
      </w:r>
      <w:r w:rsidR="00F86F39" w:rsidRPr="00F86F39">
        <w:rPr>
          <w:rFonts w:eastAsia="Times New Roman"/>
          <w:b w:val="0"/>
          <w:lang w:eastAsia="ko-KR"/>
        </w:rPr>
        <w:t xml:space="preserve"> if the FR1 or FR2 </w:t>
      </w:r>
      <w:proofErr w:type="spellStart"/>
      <w:r w:rsidR="00F86F39" w:rsidRPr="00F86F39">
        <w:rPr>
          <w:rFonts w:eastAsia="Times New Roman"/>
          <w:b w:val="0"/>
          <w:lang w:eastAsia="ko-KR"/>
        </w:rPr>
        <w:t>PSCell</w:t>
      </w:r>
      <w:proofErr w:type="spellEnd"/>
      <w:r w:rsidR="00F86F39" w:rsidRPr="00F86F39">
        <w:rPr>
          <w:rFonts w:eastAsia="Times New Roman"/>
          <w:b w:val="0"/>
          <w:lang w:eastAsia="ko-KR"/>
        </w:rPr>
        <w:t xml:space="preserve"> is known, </w:t>
      </w:r>
      <w:proofErr w:type="spellStart"/>
      <w:r w:rsidR="00F86F39" w:rsidRPr="00F86F39">
        <w:rPr>
          <w:rFonts w:eastAsia="Times New Roman"/>
          <w:b w:val="0"/>
          <w:lang w:eastAsia="ko-KR"/>
        </w:rPr>
        <w:t>T</w:t>
      </w:r>
      <w:r w:rsidR="00F86F39" w:rsidRPr="00F86F39">
        <w:rPr>
          <w:rFonts w:eastAsia="Times New Roman"/>
          <w:b w:val="0"/>
          <w:vertAlign w:val="subscript"/>
          <w:lang w:eastAsia="ko-KR"/>
        </w:rPr>
        <w:t>search</w:t>
      </w:r>
      <w:proofErr w:type="spellEnd"/>
      <w:r w:rsidR="00F86F39" w:rsidRPr="00F86F39">
        <w:rPr>
          <w:rFonts w:eastAsia="Times New Roman"/>
          <w:b w:val="0"/>
          <w:lang w:eastAsia="ko-KR"/>
        </w:rPr>
        <w:t xml:space="preserve"> = 0 </w:t>
      </w:r>
      <w:proofErr w:type="spellStart"/>
      <w:r w:rsidR="00F86F39" w:rsidRPr="00F86F39">
        <w:rPr>
          <w:rFonts w:eastAsia="Times New Roman"/>
          <w:b w:val="0"/>
          <w:lang w:eastAsia="ko-KR"/>
        </w:rPr>
        <w:t>ms.</w:t>
      </w:r>
      <w:proofErr w:type="spellEnd"/>
      <w:r w:rsidR="00F86F39" w:rsidRPr="00F86F39">
        <w:rPr>
          <w:rFonts w:eastAsia="Times New Roman"/>
          <w:b w:val="0"/>
          <w:lang w:eastAsia="ko-KR"/>
        </w:rPr>
        <w:t xml:space="preserve"> </w:t>
      </w:r>
      <w:r w:rsidR="00F86F39" w:rsidRPr="00F86F39">
        <w:rPr>
          <w:b w:val="0"/>
          <w:lang w:eastAsia="ko-KR"/>
        </w:rPr>
        <w:t xml:space="preserve">If the </w:t>
      </w:r>
      <w:proofErr w:type="spellStart"/>
      <w:r w:rsidR="00F86F39" w:rsidRPr="00F86F39">
        <w:rPr>
          <w:b w:val="0"/>
          <w:lang w:eastAsia="ko-KR"/>
        </w:rPr>
        <w:t>PSCell</w:t>
      </w:r>
      <w:proofErr w:type="spellEnd"/>
      <w:r w:rsidR="00F86F39" w:rsidRPr="00F86F39">
        <w:rPr>
          <w:b w:val="0"/>
          <w:lang w:eastAsia="ko-KR"/>
        </w:rPr>
        <w:t xml:space="preserve"> is an unknown FR1 or FR2 </w:t>
      </w:r>
      <w:proofErr w:type="spellStart"/>
      <w:r w:rsidR="00F86F39" w:rsidRPr="00F86F39">
        <w:rPr>
          <w:b w:val="0"/>
          <w:lang w:eastAsia="ko-KR"/>
        </w:rPr>
        <w:t>PSCell</w:t>
      </w:r>
      <w:proofErr w:type="spellEnd"/>
      <w:r w:rsidR="00F86F39" w:rsidRPr="00F86F39">
        <w:rPr>
          <w:b w:val="0"/>
          <w:lang w:eastAsia="ko-KR"/>
        </w:rPr>
        <w:t xml:space="preserve"> configured with </w:t>
      </w:r>
      <w:r w:rsidR="00F86F39" w:rsidRPr="00F86F39">
        <w:rPr>
          <w:b w:val="0"/>
        </w:rPr>
        <w:t>bfd-and-RLM</w:t>
      </w:r>
      <w:r w:rsidR="00F86F39" w:rsidRPr="00F86F39">
        <w:rPr>
          <w:b w:val="0"/>
          <w:lang w:eastAsia="ko-KR"/>
        </w:rPr>
        <w:t xml:space="preserve"> with value true, provided no RLM has occurred, if Es/</w:t>
      </w:r>
      <w:proofErr w:type="spellStart"/>
      <w:r w:rsidR="00F86F39" w:rsidRPr="00F86F39">
        <w:rPr>
          <w:b w:val="0"/>
          <w:lang w:eastAsia="ko-KR"/>
        </w:rPr>
        <w:t>Iot</w:t>
      </w:r>
      <w:proofErr w:type="spellEnd"/>
      <w:r w:rsidR="00F86F39" w:rsidRPr="00F86F39">
        <w:rPr>
          <w:b w:val="0"/>
          <w:lang w:eastAsia="ko-KR"/>
        </w:rPr>
        <w:t xml:space="preserve"> ≥ -2 dB then for FR2 </w:t>
      </w:r>
      <w:proofErr w:type="spellStart"/>
      <w:r w:rsidR="00F86F39" w:rsidRPr="00F86F39">
        <w:rPr>
          <w:b w:val="0"/>
          <w:lang w:eastAsia="ko-KR"/>
        </w:rPr>
        <w:t>T</w:t>
      </w:r>
      <w:r w:rsidR="00F86F39" w:rsidRPr="00F86F39">
        <w:rPr>
          <w:b w:val="0"/>
          <w:vertAlign w:val="subscript"/>
          <w:lang w:eastAsia="ko-KR"/>
        </w:rPr>
        <w:t>search</w:t>
      </w:r>
      <w:proofErr w:type="spellEnd"/>
      <w:r w:rsidR="00F86F39" w:rsidRPr="00F86F39">
        <w:rPr>
          <w:b w:val="0"/>
          <w:lang w:eastAsia="ko-KR"/>
        </w:rPr>
        <w:t xml:space="preserve"> = [</w:t>
      </w:r>
      <w:proofErr w:type="gramStart"/>
      <w:r w:rsidR="00F86F39" w:rsidRPr="00F86F39">
        <w:rPr>
          <w:b w:val="0"/>
          <w:lang w:eastAsia="ko-KR"/>
        </w:rPr>
        <w:t>12]*</w:t>
      </w:r>
      <w:proofErr w:type="gramEnd"/>
      <w:r w:rsidR="00F86F39" w:rsidRPr="00F86F39">
        <w:rPr>
          <w:b w:val="0"/>
          <w:lang w:eastAsia="ko-KR"/>
        </w:rPr>
        <w:t xml:space="preserve"> </w:t>
      </w:r>
      <w:proofErr w:type="spellStart"/>
      <w:r w:rsidR="00F86F39" w:rsidRPr="00F86F39">
        <w:rPr>
          <w:b w:val="0"/>
          <w:lang w:eastAsia="ko-KR"/>
        </w:rPr>
        <w:t>T</w:t>
      </w:r>
      <w:r w:rsidR="00F86F39" w:rsidRPr="00F86F39">
        <w:rPr>
          <w:b w:val="0"/>
          <w:vertAlign w:val="subscript"/>
          <w:lang w:eastAsia="ko-KR"/>
        </w:rPr>
        <w:t>rs</w:t>
      </w:r>
      <w:proofErr w:type="spellEnd"/>
      <w:r w:rsidR="00F86F39" w:rsidRPr="00F86F39">
        <w:rPr>
          <w:b w:val="0"/>
          <w:vertAlign w:val="subscript"/>
          <w:lang w:eastAsia="ko-KR"/>
        </w:rPr>
        <w:t xml:space="preserve"> </w:t>
      </w:r>
      <w:proofErr w:type="spellStart"/>
      <w:r w:rsidR="00F86F39" w:rsidRPr="00F86F39">
        <w:rPr>
          <w:b w:val="0"/>
          <w:lang w:eastAsia="ko-KR"/>
        </w:rPr>
        <w:t>ms</w:t>
      </w:r>
      <w:proofErr w:type="spellEnd"/>
      <w:r w:rsidR="00F86F39" w:rsidRPr="00F86F39">
        <w:rPr>
          <w:b w:val="0"/>
          <w:lang w:eastAsia="ko-KR"/>
        </w:rPr>
        <w:t xml:space="preserve"> and </w:t>
      </w:r>
      <w:proofErr w:type="spellStart"/>
      <w:r w:rsidR="00F86F39" w:rsidRPr="00F86F39">
        <w:rPr>
          <w:b w:val="0"/>
          <w:lang w:eastAsia="ko-KR"/>
        </w:rPr>
        <w:t>T</w:t>
      </w:r>
      <w:r w:rsidR="00F86F39" w:rsidRPr="00F86F39">
        <w:rPr>
          <w:b w:val="0"/>
          <w:vertAlign w:val="subscript"/>
          <w:lang w:eastAsia="ko-KR"/>
        </w:rPr>
        <w:t>search</w:t>
      </w:r>
      <w:proofErr w:type="spellEnd"/>
      <w:r w:rsidR="00F86F39" w:rsidRPr="00F86F39">
        <w:rPr>
          <w:b w:val="0"/>
          <w:lang w:eastAsia="ko-KR"/>
        </w:rPr>
        <w:t xml:space="preserve"> = [1]* </w:t>
      </w:r>
      <w:proofErr w:type="spellStart"/>
      <w:r w:rsidR="00F86F39" w:rsidRPr="00F86F39">
        <w:rPr>
          <w:b w:val="0"/>
          <w:lang w:eastAsia="ko-KR"/>
        </w:rPr>
        <w:t>T</w:t>
      </w:r>
      <w:r w:rsidR="00F86F39" w:rsidRPr="00F86F39">
        <w:rPr>
          <w:b w:val="0"/>
          <w:vertAlign w:val="subscript"/>
          <w:lang w:eastAsia="ko-KR"/>
        </w:rPr>
        <w:t>rs</w:t>
      </w:r>
      <w:proofErr w:type="spellEnd"/>
      <w:r w:rsidR="00F86F39" w:rsidRPr="00F86F39">
        <w:rPr>
          <w:b w:val="0"/>
          <w:vertAlign w:val="subscript"/>
          <w:lang w:eastAsia="ko-KR"/>
        </w:rPr>
        <w:t xml:space="preserve"> </w:t>
      </w:r>
      <w:proofErr w:type="spellStart"/>
      <w:r w:rsidR="00F86F39" w:rsidRPr="00F86F39">
        <w:rPr>
          <w:b w:val="0"/>
          <w:lang w:eastAsia="ko-KR"/>
        </w:rPr>
        <w:t>ms</w:t>
      </w:r>
      <w:proofErr w:type="spellEnd"/>
      <w:r w:rsidR="00F86F39" w:rsidRPr="00F86F39">
        <w:rPr>
          <w:b w:val="0"/>
          <w:lang w:eastAsia="ko-KR"/>
        </w:rPr>
        <w:t xml:space="preserve"> for FR1. Otherwise, </w:t>
      </w:r>
      <w:r w:rsidR="00F86F39" w:rsidRPr="00F86F39">
        <w:rPr>
          <w:rFonts w:eastAsia="Times New Roman"/>
          <w:b w:val="0"/>
          <w:lang w:eastAsia="ko-KR"/>
        </w:rPr>
        <w:t xml:space="preserve">if the FR2 </w:t>
      </w:r>
      <w:proofErr w:type="spellStart"/>
      <w:r w:rsidR="00F86F39" w:rsidRPr="00F86F39">
        <w:rPr>
          <w:rFonts w:eastAsia="Times New Roman"/>
          <w:b w:val="0"/>
          <w:lang w:eastAsia="ko-KR"/>
        </w:rPr>
        <w:t>PSCell</w:t>
      </w:r>
      <w:proofErr w:type="spellEnd"/>
      <w:r w:rsidR="00F86F39" w:rsidRPr="00F86F39">
        <w:rPr>
          <w:rFonts w:eastAsia="Times New Roman"/>
          <w:b w:val="0"/>
          <w:lang w:eastAsia="ko-KR"/>
        </w:rPr>
        <w:t xml:space="preserve"> is unknown and Es/</w:t>
      </w:r>
      <w:proofErr w:type="spellStart"/>
      <w:r w:rsidR="00F86F39" w:rsidRPr="00F86F39">
        <w:rPr>
          <w:rFonts w:eastAsia="Times New Roman"/>
          <w:b w:val="0"/>
          <w:lang w:eastAsia="ko-KR"/>
        </w:rPr>
        <w:t>Iot</w:t>
      </w:r>
      <w:proofErr w:type="spellEnd"/>
      <w:r w:rsidR="00F86F39" w:rsidRPr="00F86F39">
        <w:rPr>
          <w:rFonts w:eastAsia="Times New Roman"/>
          <w:b w:val="0"/>
          <w:lang w:eastAsia="ko-KR"/>
        </w:rPr>
        <w:t xml:space="preserve"> ≥ -2 dB, then </w:t>
      </w:r>
      <w:proofErr w:type="spellStart"/>
      <w:r w:rsidR="00F86F39" w:rsidRPr="00F86F39">
        <w:rPr>
          <w:rFonts w:eastAsia="Times New Roman"/>
          <w:b w:val="0"/>
          <w:lang w:eastAsia="ko-KR"/>
        </w:rPr>
        <w:t>T</w:t>
      </w:r>
      <w:r w:rsidR="00F86F39" w:rsidRPr="00F86F39">
        <w:rPr>
          <w:rFonts w:eastAsia="Times New Roman"/>
          <w:b w:val="0"/>
          <w:vertAlign w:val="subscript"/>
          <w:lang w:eastAsia="ko-KR"/>
        </w:rPr>
        <w:t>search</w:t>
      </w:r>
      <w:proofErr w:type="spellEnd"/>
      <w:r w:rsidR="00F86F39" w:rsidRPr="00F86F39">
        <w:rPr>
          <w:rFonts w:eastAsia="Times New Roman"/>
          <w:b w:val="0"/>
          <w:lang w:eastAsia="ko-KR"/>
        </w:rPr>
        <w:t xml:space="preserve"> = 24* </w:t>
      </w:r>
      <w:proofErr w:type="spellStart"/>
      <w:r w:rsidR="00F86F39" w:rsidRPr="00F86F39">
        <w:rPr>
          <w:rFonts w:eastAsia="Times New Roman"/>
          <w:b w:val="0"/>
          <w:lang w:eastAsia="ko-KR"/>
        </w:rPr>
        <w:t>T</w:t>
      </w:r>
      <w:r w:rsidR="00F86F39" w:rsidRPr="00F86F39">
        <w:rPr>
          <w:rFonts w:eastAsia="Times New Roman"/>
          <w:b w:val="0"/>
          <w:vertAlign w:val="subscript"/>
          <w:lang w:eastAsia="ko-KR"/>
        </w:rPr>
        <w:t>rs</w:t>
      </w:r>
      <w:proofErr w:type="spellEnd"/>
      <w:r w:rsidR="00F86F39" w:rsidRPr="00F86F39">
        <w:rPr>
          <w:rFonts w:eastAsia="Times New Roman"/>
          <w:b w:val="0"/>
          <w:vertAlign w:val="subscript"/>
          <w:lang w:eastAsia="ko-KR"/>
        </w:rPr>
        <w:t xml:space="preserve"> </w:t>
      </w:r>
      <w:proofErr w:type="spellStart"/>
      <w:r w:rsidR="00F86F39" w:rsidRPr="00F86F39">
        <w:rPr>
          <w:rFonts w:eastAsia="Times New Roman"/>
          <w:b w:val="0"/>
          <w:lang w:eastAsia="ko-KR"/>
        </w:rPr>
        <w:t>ms</w:t>
      </w:r>
      <w:proofErr w:type="spellEnd"/>
      <w:r w:rsidR="00F86F39" w:rsidRPr="00F86F39">
        <w:rPr>
          <w:rFonts w:eastAsia="Times New Roman"/>
          <w:b w:val="0"/>
          <w:lang w:eastAsia="ko-KR"/>
        </w:rPr>
        <w:t xml:space="preserve">, and if the target cell is an unknown FR1 </w:t>
      </w:r>
      <w:proofErr w:type="spellStart"/>
      <w:r w:rsidR="00F86F39" w:rsidRPr="00F86F39">
        <w:rPr>
          <w:rFonts w:eastAsia="Times New Roman"/>
          <w:b w:val="0"/>
          <w:lang w:eastAsia="ko-KR"/>
        </w:rPr>
        <w:t>PSCell</w:t>
      </w:r>
      <w:proofErr w:type="spellEnd"/>
      <w:r w:rsidR="00F86F39" w:rsidRPr="00F86F39">
        <w:rPr>
          <w:rFonts w:eastAsia="Times New Roman"/>
          <w:b w:val="0"/>
          <w:lang w:eastAsia="ko-KR"/>
        </w:rPr>
        <w:t xml:space="preserve"> and Es/</w:t>
      </w:r>
      <w:proofErr w:type="spellStart"/>
      <w:r w:rsidR="00F86F39" w:rsidRPr="00F86F39">
        <w:rPr>
          <w:rFonts w:eastAsia="Times New Roman"/>
          <w:b w:val="0"/>
          <w:lang w:eastAsia="ko-KR"/>
        </w:rPr>
        <w:t>Iot</w:t>
      </w:r>
      <w:proofErr w:type="spellEnd"/>
      <w:r w:rsidR="00F86F39" w:rsidRPr="00F86F39">
        <w:rPr>
          <w:rFonts w:eastAsia="Times New Roman"/>
          <w:b w:val="0"/>
          <w:lang w:eastAsia="ko-KR"/>
        </w:rPr>
        <w:t xml:space="preserve"> ≥ -2 dB, then </w:t>
      </w:r>
      <w:proofErr w:type="spellStart"/>
      <w:r w:rsidR="00F86F39" w:rsidRPr="00F86F39">
        <w:rPr>
          <w:rFonts w:eastAsia="Times New Roman"/>
          <w:b w:val="0"/>
          <w:lang w:eastAsia="ko-KR"/>
        </w:rPr>
        <w:t>T</w:t>
      </w:r>
      <w:r w:rsidR="00F86F39" w:rsidRPr="00F86F39">
        <w:rPr>
          <w:rFonts w:eastAsia="Times New Roman"/>
          <w:b w:val="0"/>
          <w:vertAlign w:val="subscript"/>
          <w:lang w:eastAsia="ko-KR"/>
        </w:rPr>
        <w:t>search</w:t>
      </w:r>
      <w:proofErr w:type="spellEnd"/>
      <w:r w:rsidR="00F86F39" w:rsidRPr="00F86F39">
        <w:rPr>
          <w:rFonts w:eastAsia="Times New Roman"/>
          <w:b w:val="0"/>
          <w:lang w:eastAsia="ko-KR"/>
        </w:rPr>
        <w:t xml:space="preserve"> =3* </w:t>
      </w:r>
      <w:proofErr w:type="spellStart"/>
      <w:r w:rsidR="00F86F39" w:rsidRPr="00F86F39">
        <w:rPr>
          <w:rFonts w:eastAsia="Times New Roman"/>
          <w:b w:val="0"/>
          <w:lang w:eastAsia="ko-KR"/>
        </w:rPr>
        <w:t>T</w:t>
      </w:r>
      <w:r w:rsidR="00F86F39" w:rsidRPr="00F86F39">
        <w:rPr>
          <w:rFonts w:eastAsia="Times New Roman"/>
          <w:b w:val="0"/>
          <w:vertAlign w:val="subscript"/>
          <w:lang w:eastAsia="ko-KR"/>
        </w:rPr>
        <w:t>rs</w:t>
      </w:r>
      <w:proofErr w:type="spellEnd"/>
      <w:r w:rsidR="00F86F39" w:rsidRPr="00F86F39">
        <w:rPr>
          <w:rFonts w:eastAsia="Times New Roman"/>
          <w:b w:val="0"/>
          <w:vertAlign w:val="subscript"/>
          <w:lang w:eastAsia="ko-KR"/>
        </w:rPr>
        <w:t xml:space="preserve"> </w:t>
      </w:r>
      <w:proofErr w:type="spellStart"/>
      <w:r w:rsidR="00F86F39" w:rsidRPr="00F86F39">
        <w:rPr>
          <w:rFonts w:eastAsia="Times New Roman"/>
          <w:b w:val="0"/>
          <w:lang w:eastAsia="ko-KR"/>
        </w:rPr>
        <w:t>ms.</w:t>
      </w:r>
      <w:proofErr w:type="spellEnd"/>
    </w:p>
    <w:p w14:paraId="43B5DD7D" w14:textId="344140A3" w:rsidR="00F05E06" w:rsidRPr="001C0DB8" w:rsidRDefault="00F05E06" w:rsidP="00980003">
      <w:pPr>
        <w:spacing w:after="120"/>
        <w:jc w:val="both"/>
        <w:rPr>
          <w:color w:val="0070C0"/>
          <w:szCs w:val="24"/>
          <w:lang w:eastAsia="zh-CN"/>
        </w:rPr>
      </w:pPr>
      <w:r w:rsidRPr="001C0DB8">
        <w:rPr>
          <w:color w:val="0070C0"/>
          <w:szCs w:val="24"/>
          <w:lang w:eastAsia="zh-CN"/>
        </w:rPr>
        <w:lastRenderedPageBreak/>
        <w:t>Recommended WF</w:t>
      </w:r>
    </w:p>
    <w:p w14:paraId="65AF547D" w14:textId="19196BA0" w:rsidR="004A183C" w:rsidRPr="004A183C" w:rsidRDefault="004A183C" w:rsidP="004A183C">
      <w:pPr>
        <w:pStyle w:val="aff8"/>
        <w:numPr>
          <w:ilvl w:val="0"/>
          <w:numId w:val="1"/>
        </w:numPr>
        <w:spacing w:after="120"/>
        <w:ind w:firstLineChars="0"/>
        <w:jc w:val="both"/>
        <w:rPr>
          <w:rFonts w:eastAsiaTheme="minorEastAsia" w:hint="eastAsia"/>
          <w:bCs/>
          <w:iCs/>
          <w:lang w:eastAsia="zh-CN"/>
        </w:rPr>
      </w:pPr>
      <w:r>
        <w:rPr>
          <w:rFonts w:eastAsiaTheme="minorEastAsia" w:hint="eastAsia"/>
          <w:bCs/>
          <w:iCs/>
          <w:lang w:eastAsia="zh-CN"/>
        </w:rPr>
        <w:t>There</w:t>
      </w:r>
      <w:r>
        <w:rPr>
          <w:rFonts w:eastAsiaTheme="minorEastAsia"/>
          <w:bCs/>
          <w:iCs/>
          <w:lang w:eastAsia="zh-CN"/>
        </w:rPr>
        <w:t xml:space="preserve"> </w:t>
      </w:r>
      <w:r>
        <w:rPr>
          <w:rFonts w:eastAsiaTheme="minorEastAsia" w:hint="eastAsia"/>
          <w:bCs/>
          <w:iCs/>
          <w:lang w:eastAsia="zh-CN"/>
        </w:rPr>
        <w:t>exists</w:t>
      </w:r>
      <w:r>
        <w:rPr>
          <w:rFonts w:eastAsiaTheme="minorEastAsia"/>
          <w:bCs/>
          <w:iCs/>
          <w:lang w:eastAsia="zh-CN"/>
        </w:rPr>
        <w:t xml:space="preserve"> </w:t>
      </w:r>
      <w:r>
        <w:rPr>
          <w:rFonts w:eastAsiaTheme="minorEastAsia" w:hint="eastAsia"/>
          <w:bCs/>
          <w:iCs/>
          <w:lang w:eastAsia="zh-CN"/>
        </w:rPr>
        <w:t>some</w:t>
      </w:r>
      <w:r>
        <w:rPr>
          <w:rFonts w:eastAsiaTheme="minorEastAsia"/>
          <w:bCs/>
          <w:iCs/>
          <w:lang w:eastAsia="zh-CN"/>
        </w:rPr>
        <w:t xml:space="preserve"> </w:t>
      </w:r>
      <w:r>
        <w:rPr>
          <w:rFonts w:eastAsiaTheme="minorEastAsia" w:hint="eastAsia"/>
          <w:bCs/>
          <w:iCs/>
          <w:lang w:eastAsia="zh-CN"/>
        </w:rPr>
        <w:t>c</w:t>
      </w:r>
      <w:r>
        <w:rPr>
          <w:rFonts w:eastAsiaTheme="minorEastAsia"/>
          <w:bCs/>
          <w:iCs/>
          <w:lang w:eastAsia="zh-CN"/>
        </w:rPr>
        <w:t>onflict between the proposals. Need clarification and discussion.</w:t>
      </w:r>
    </w:p>
    <w:p w14:paraId="09FA8764" w14:textId="77777777" w:rsidR="00D23AE5" w:rsidRDefault="00D23AE5" w:rsidP="001F3877">
      <w:pPr>
        <w:spacing w:after="120"/>
        <w:jc w:val="both"/>
        <w:rPr>
          <w:rFonts w:eastAsia="Yu Mincho"/>
          <w:lang w:val="en-US"/>
        </w:rPr>
      </w:pPr>
    </w:p>
    <w:p w14:paraId="52B59D62" w14:textId="065A2C73" w:rsidR="00445B79" w:rsidRPr="00445B79" w:rsidRDefault="00445B79" w:rsidP="00445B79">
      <w:pPr>
        <w:pStyle w:val="40"/>
        <w:jc w:val="both"/>
        <w:rPr>
          <w:rFonts w:ascii="Times New Roman" w:hAnsi="Times New Roman"/>
          <w:b/>
          <w:color w:val="0070C0"/>
          <w:sz w:val="20"/>
          <w:szCs w:val="20"/>
          <w:u w:val="single"/>
          <w:lang w:val="en-GB" w:eastAsia="ko-KR"/>
        </w:rPr>
      </w:pPr>
      <w:r>
        <w:rPr>
          <w:rFonts w:ascii="Times New Roman" w:hAnsi="Times New Roman"/>
          <w:b/>
          <w:color w:val="0070C0"/>
          <w:sz w:val="20"/>
          <w:szCs w:val="20"/>
          <w:u w:val="single"/>
          <w:lang w:val="en-GB" w:eastAsia="ko-KR"/>
        </w:rPr>
        <w:t>I</w:t>
      </w:r>
      <w:r w:rsidRPr="00AE7155">
        <w:rPr>
          <w:rFonts w:ascii="Times New Roman" w:hAnsi="Times New Roman" w:hint="eastAsia"/>
          <w:b/>
          <w:color w:val="0070C0"/>
          <w:sz w:val="20"/>
          <w:szCs w:val="20"/>
          <w:u w:val="single"/>
          <w:lang w:val="en-GB" w:eastAsia="ko-KR"/>
        </w:rPr>
        <w:t>ssue</w:t>
      </w:r>
      <w:r w:rsidRPr="00AE7155">
        <w:rPr>
          <w:rFonts w:ascii="Times New Roman" w:hAnsi="Times New Roman"/>
          <w:b/>
          <w:color w:val="0070C0"/>
          <w:sz w:val="20"/>
          <w:szCs w:val="20"/>
          <w:u w:val="single"/>
          <w:lang w:val="en-GB" w:eastAsia="ko-KR"/>
        </w:rPr>
        <w:t xml:space="preserve"> </w:t>
      </w:r>
      <w:r>
        <w:rPr>
          <w:rFonts w:ascii="Times New Roman" w:hAnsi="Times New Roman"/>
          <w:b/>
          <w:color w:val="0070C0"/>
          <w:sz w:val="20"/>
          <w:szCs w:val="20"/>
          <w:u w:val="single"/>
          <w:lang w:val="en-GB" w:eastAsia="ko-KR"/>
        </w:rPr>
        <w:t>1-</w:t>
      </w:r>
      <w:r w:rsidR="003C589C">
        <w:rPr>
          <w:rFonts w:ascii="Times New Roman" w:hAnsi="Times New Roman"/>
          <w:b/>
          <w:color w:val="0070C0"/>
          <w:sz w:val="20"/>
          <w:szCs w:val="20"/>
          <w:u w:val="single"/>
          <w:lang w:val="en-GB" w:eastAsia="ko-KR"/>
        </w:rPr>
        <w:t>5</w:t>
      </w:r>
      <w:r>
        <w:rPr>
          <w:rFonts w:ascii="Times New Roman" w:hAnsi="Times New Roman"/>
          <w:b/>
          <w:color w:val="0070C0"/>
          <w:sz w:val="20"/>
          <w:szCs w:val="20"/>
          <w:u w:val="single"/>
          <w:lang w:val="en-GB" w:eastAsia="ko-KR"/>
        </w:rPr>
        <w:t>:</w:t>
      </w:r>
      <w:r w:rsidRPr="00445B79">
        <w:rPr>
          <w:rFonts w:ascii="Times New Roman" w:hAnsi="Times New Roman"/>
          <w:b/>
          <w:color w:val="0070C0"/>
          <w:sz w:val="20"/>
          <w:szCs w:val="20"/>
          <w:u w:val="single"/>
          <w:lang w:val="en-GB" w:eastAsia="ko-KR"/>
        </w:rPr>
        <w:t xml:space="preserve"> </w:t>
      </w:r>
      <w:proofErr w:type="spellStart"/>
      <w:r w:rsidRPr="00445B79">
        <w:rPr>
          <w:rFonts w:ascii="Times New Roman" w:hAnsi="Times New Roman"/>
          <w:b/>
          <w:color w:val="0070C0"/>
          <w:sz w:val="20"/>
          <w:szCs w:val="20"/>
          <w:u w:val="single"/>
          <w:lang w:val="en-GB" w:eastAsia="ko-KR"/>
        </w:rPr>
        <w:t>PSCell</w:t>
      </w:r>
      <w:proofErr w:type="spellEnd"/>
      <w:r w:rsidRPr="00445B79">
        <w:rPr>
          <w:rFonts w:ascii="Times New Roman" w:hAnsi="Times New Roman"/>
          <w:b/>
          <w:color w:val="0070C0"/>
          <w:sz w:val="20"/>
          <w:szCs w:val="20"/>
          <w:u w:val="single"/>
          <w:lang w:val="en-GB" w:eastAsia="ko-KR"/>
        </w:rPr>
        <w:t xml:space="preserve"> activation delay and </w:t>
      </w:r>
      <w:proofErr w:type="spellStart"/>
      <w:r w:rsidRPr="00445B79">
        <w:rPr>
          <w:rFonts w:ascii="Times New Roman" w:hAnsi="Times New Roman"/>
          <w:b/>
          <w:color w:val="0070C0"/>
          <w:sz w:val="20"/>
          <w:szCs w:val="20"/>
          <w:u w:val="single"/>
          <w:lang w:val="en-GB" w:eastAsia="ko-KR"/>
        </w:rPr>
        <w:t>PSCell</w:t>
      </w:r>
      <w:proofErr w:type="spellEnd"/>
      <w:r w:rsidRPr="00445B79">
        <w:rPr>
          <w:rFonts w:ascii="Times New Roman" w:hAnsi="Times New Roman"/>
          <w:b/>
          <w:color w:val="0070C0"/>
          <w:sz w:val="20"/>
          <w:szCs w:val="20"/>
          <w:u w:val="single"/>
          <w:lang w:val="en-GB" w:eastAsia="ko-KR"/>
        </w:rPr>
        <w:t xml:space="preserve"> DRX:</w:t>
      </w:r>
    </w:p>
    <w:p w14:paraId="64BB0129" w14:textId="77777777" w:rsidR="00F86F39" w:rsidRPr="00F86F39" w:rsidRDefault="00F86F39" w:rsidP="00F86F39">
      <w:pPr>
        <w:spacing w:after="120"/>
        <w:jc w:val="both"/>
        <w:rPr>
          <w:color w:val="0070C0"/>
          <w:szCs w:val="24"/>
          <w:lang w:eastAsia="zh-CN"/>
        </w:rPr>
      </w:pPr>
      <w:r w:rsidRPr="00F86F39">
        <w:rPr>
          <w:color w:val="0070C0"/>
          <w:szCs w:val="24"/>
          <w:lang w:eastAsia="zh-CN"/>
        </w:rPr>
        <w:t>For the RAN4 requirements this would mean:</w:t>
      </w:r>
    </w:p>
    <w:p w14:paraId="75285F54" w14:textId="77777777" w:rsidR="00F86F39" w:rsidRPr="00F86F39" w:rsidRDefault="00F86F39" w:rsidP="00F86F39">
      <w:pPr>
        <w:spacing w:after="120"/>
        <w:ind w:leftChars="100" w:left="200"/>
        <w:jc w:val="both"/>
        <w:rPr>
          <w:color w:val="0070C0"/>
          <w:szCs w:val="24"/>
          <w:lang w:eastAsia="zh-CN"/>
        </w:rPr>
      </w:pPr>
      <w:r w:rsidRPr="00F86F39">
        <w:rPr>
          <w:color w:val="0070C0"/>
          <w:szCs w:val="24"/>
          <w:lang w:eastAsia="zh-CN"/>
        </w:rPr>
        <w:t>T</w:t>
      </w:r>
      <w:r w:rsidRPr="00F86F39">
        <w:rPr>
          <w:color w:val="0070C0"/>
          <w:szCs w:val="24"/>
          <w:vertAlign w:val="subscript"/>
          <w:lang w:eastAsia="zh-CN"/>
        </w:rPr>
        <w:t>IU</w:t>
      </w:r>
      <w:r w:rsidRPr="00F86F39">
        <w:rPr>
          <w:color w:val="0070C0"/>
          <w:szCs w:val="24"/>
          <w:lang w:eastAsia="zh-CN"/>
        </w:rPr>
        <w:t xml:space="preserve">: When RACH based </w:t>
      </w:r>
      <w:proofErr w:type="spellStart"/>
      <w:r w:rsidRPr="00F86F39">
        <w:rPr>
          <w:color w:val="0070C0"/>
          <w:szCs w:val="24"/>
          <w:lang w:eastAsia="zh-CN"/>
        </w:rPr>
        <w:t>PSCell</w:t>
      </w:r>
      <w:proofErr w:type="spellEnd"/>
      <w:r w:rsidRPr="00F86F39">
        <w:rPr>
          <w:color w:val="0070C0"/>
          <w:szCs w:val="24"/>
          <w:lang w:eastAsia="zh-CN"/>
        </w:rPr>
        <w:t xml:space="preserve"> activation is configured, it is the delay uncertainty in acquiring the first available PRACH occasion in the </w:t>
      </w:r>
      <w:proofErr w:type="spellStart"/>
      <w:r w:rsidRPr="00F86F39">
        <w:rPr>
          <w:color w:val="0070C0"/>
          <w:szCs w:val="24"/>
          <w:lang w:eastAsia="zh-CN"/>
        </w:rPr>
        <w:t>PSCell</w:t>
      </w:r>
      <w:proofErr w:type="spellEnd"/>
      <w:r w:rsidRPr="00F86F39">
        <w:rPr>
          <w:color w:val="0070C0"/>
          <w:szCs w:val="24"/>
          <w:lang w:eastAsia="zh-CN"/>
        </w:rPr>
        <w:t xml:space="preserve">. TIU is up to the summation of SSB to PRACH occasion association period and 10 </w:t>
      </w:r>
      <w:proofErr w:type="spellStart"/>
      <w:r w:rsidRPr="00F86F39">
        <w:rPr>
          <w:color w:val="0070C0"/>
          <w:szCs w:val="24"/>
          <w:lang w:eastAsia="zh-CN"/>
        </w:rPr>
        <w:t>ms</w:t>
      </w:r>
      <w:proofErr w:type="spellEnd"/>
      <w:r w:rsidRPr="00F86F39">
        <w:rPr>
          <w:color w:val="0070C0"/>
          <w:szCs w:val="24"/>
          <w:lang w:eastAsia="zh-CN"/>
        </w:rPr>
        <w:t>. SSB to PRACH occasion associated period is defined in Table 8.1-1 of TS 38.213 [3].</w:t>
      </w:r>
    </w:p>
    <w:p w14:paraId="1161FC67" w14:textId="28DE06C3" w:rsidR="00F86F39" w:rsidRDefault="00F86F39" w:rsidP="00F86F39">
      <w:pPr>
        <w:spacing w:after="120"/>
        <w:ind w:leftChars="100" w:left="200"/>
        <w:jc w:val="both"/>
        <w:rPr>
          <w:color w:val="0070C0"/>
          <w:szCs w:val="24"/>
          <w:lang w:eastAsia="zh-CN"/>
        </w:rPr>
      </w:pPr>
      <w:r w:rsidRPr="00F86F39">
        <w:rPr>
          <w:color w:val="0070C0"/>
          <w:szCs w:val="24"/>
          <w:lang w:eastAsia="zh-CN"/>
        </w:rPr>
        <w:t xml:space="preserve">When RACH-less based </w:t>
      </w:r>
      <w:proofErr w:type="spellStart"/>
      <w:r w:rsidRPr="00F86F39">
        <w:rPr>
          <w:color w:val="0070C0"/>
          <w:szCs w:val="24"/>
          <w:lang w:eastAsia="zh-CN"/>
        </w:rPr>
        <w:t>PSCell</w:t>
      </w:r>
      <w:proofErr w:type="spellEnd"/>
      <w:r w:rsidRPr="00F86F39">
        <w:rPr>
          <w:color w:val="0070C0"/>
          <w:szCs w:val="24"/>
          <w:lang w:eastAsia="zh-CN"/>
        </w:rPr>
        <w:t xml:space="preserve"> activation is configured, it is the uncertainty in acquiring the first PUSCH transmission occasion [or SR on PUCCH]. The UE shall apply no DRX immediately after </w:t>
      </w:r>
      <w:proofErr w:type="spellStart"/>
      <w:r w:rsidRPr="00F86F39">
        <w:rPr>
          <w:color w:val="0070C0"/>
          <w:szCs w:val="24"/>
          <w:lang w:eastAsia="zh-CN"/>
        </w:rPr>
        <w:t>T</w:t>
      </w:r>
      <w:r w:rsidRPr="00F86F39">
        <w:rPr>
          <w:color w:val="0070C0"/>
          <w:szCs w:val="24"/>
          <w:vertAlign w:val="subscript"/>
          <w:lang w:eastAsia="zh-CN"/>
        </w:rPr>
        <w:t>activation_time</w:t>
      </w:r>
      <w:proofErr w:type="spellEnd"/>
      <w:r w:rsidRPr="00F86F39">
        <w:rPr>
          <w:color w:val="0070C0"/>
          <w:szCs w:val="24"/>
          <w:lang w:eastAsia="zh-CN"/>
        </w:rPr>
        <w:t>.</w:t>
      </w:r>
    </w:p>
    <w:p w14:paraId="2EF95B33" w14:textId="253585FD" w:rsidR="00445B79" w:rsidRPr="00F05E06" w:rsidRDefault="00445B79" w:rsidP="00445B79">
      <w:pPr>
        <w:spacing w:after="120"/>
        <w:jc w:val="both"/>
        <w:rPr>
          <w:color w:val="0070C0"/>
          <w:szCs w:val="24"/>
          <w:lang w:eastAsia="zh-CN"/>
        </w:rPr>
      </w:pPr>
      <w:r w:rsidRPr="00F05E06">
        <w:rPr>
          <w:color w:val="0070C0"/>
          <w:szCs w:val="24"/>
          <w:lang w:eastAsia="zh-CN"/>
        </w:rPr>
        <w:t>Proposals</w:t>
      </w:r>
      <w:r>
        <w:rPr>
          <w:color w:val="0070C0"/>
          <w:szCs w:val="24"/>
          <w:lang w:eastAsia="zh-CN"/>
        </w:rPr>
        <w:t>:</w:t>
      </w:r>
    </w:p>
    <w:p w14:paraId="6E3A74B1" w14:textId="5F510BC6" w:rsidR="00F86F39" w:rsidRDefault="00445B79" w:rsidP="00F86F39">
      <w:pPr>
        <w:pStyle w:val="aff8"/>
        <w:numPr>
          <w:ilvl w:val="0"/>
          <w:numId w:val="1"/>
        </w:numPr>
        <w:spacing w:after="120"/>
        <w:ind w:firstLineChars="0"/>
        <w:jc w:val="both"/>
        <w:rPr>
          <w:rFonts w:eastAsiaTheme="minorEastAsia"/>
          <w:bCs/>
          <w:iCs/>
          <w:lang w:eastAsia="zh-CN"/>
        </w:rPr>
      </w:pPr>
      <w:r w:rsidRPr="00445B79">
        <w:rPr>
          <w:rFonts w:eastAsiaTheme="minorEastAsia"/>
          <w:bCs/>
          <w:iCs/>
          <w:lang w:eastAsia="zh-CN"/>
        </w:rPr>
        <w:t>Option 1 (Nokia):</w:t>
      </w:r>
      <w:r w:rsidRPr="00445B79">
        <w:rPr>
          <w:rFonts w:eastAsiaTheme="minorEastAsia" w:hint="eastAsia"/>
          <w:bCs/>
          <w:iCs/>
          <w:lang w:eastAsia="zh-CN"/>
        </w:rPr>
        <w:t xml:space="preserve"> </w:t>
      </w:r>
    </w:p>
    <w:p w14:paraId="2EB2F658" w14:textId="77777777" w:rsidR="00F86F39" w:rsidRPr="00F86F39" w:rsidRDefault="00F86F39" w:rsidP="00F86F39">
      <w:pPr>
        <w:pStyle w:val="RAN4proposal"/>
        <w:numPr>
          <w:ilvl w:val="1"/>
          <w:numId w:val="1"/>
        </w:numPr>
        <w:rPr>
          <w:rFonts w:eastAsia="Times New Roman"/>
          <w:b w:val="0"/>
          <w:lang w:eastAsia="ko-KR"/>
        </w:rPr>
      </w:pPr>
      <w:r w:rsidRPr="00F86F39">
        <w:rPr>
          <w:rFonts w:eastAsia="Times New Roman"/>
          <w:b w:val="0"/>
          <w:lang w:eastAsia="ko-KR"/>
        </w:rPr>
        <w:t xml:space="preserve">UE PDCCH monitoring requirement in the newly activated </w:t>
      </w:r>
      <w:proofErr w:type="spellStart"/>
      <w:r w:rsidRPr="00F86F39">
        <w:rPr>
          <w:rFonts w:eastAsia="Times New Roman"/>
          <w:b w:val="0"/>
          <w:lang w:eastAsia="ko-KR"/>
        </w:rPr>
        <w:t>PSCell</w:t>
      </w:r>
      <w:proofErr w:type="spellEnd"/>
      <w:r w:rsidRPr="00F86F39">
        <w:rPr>
          <w:rFonts w:eastAsia="Times New Roman"/>
          <w:b w:val="0"/>
          <w:lang w:eastAsia="ko-KR"/>
        </w:rPr>
        <w:t xml:space="preserve"> is ambiguous. </w:t>
      </w:r>
    </w:p>
    <w:p w14:paraId="22A169D5" w14:textId="77777777" w:rsidR="00F86F39" w:rsidRPr="00F86F39" w:rsidRDefault="00F86F39" w:rsidP="00F86F39">
      <w:pPr>
        <w:pStyle w:val="RAN4proposal"/>
        <w:numPr>
          <w:ilvl w:val="1"/>
          <w:numId w:val="1"/>
        </w:numPr>
        <w:rPr>
          <w:rFonts w:eastAsia="Times New Roman"/>
          <w:b w:val="0"/>
          <w:lang w:eastAsia="ko-KR"/>
        </w:rPr>
      </w:pPr>
      <w:r w:rsidRPr="00F86F39">
        <w:rPr>
          <w:rFonts w:eastAsia="Times New Roman"/>
          <w:b w:val="0"/>
          <w:lang w:eastAsia="ko-KR"/>
        </w:rPr>
        <w:t xml:space="preserve">UE shall start monitoring PDCCH on the activated </w:t>
      </w:r>
      <w:proofErr w:type="spellStart"/>
      <w:r w:rsidRPr="00F86F39">
        <w:rPr>
          <w:rFonts w:eastAsia="Times New Roman"/>
          <w:b w:val="0"/>
          <w:lang w:eastAsia="ko-KR"/>
        </w:rPr>
        <w:t>PSCell</w:t>
      </w:r>
      <w:proofErr w:type="spellEnd"/>
      <w:r w:rsidRPr="00F86F39">
        <w:rPr>
          <w:rFonts w:eastAsia="Times New Roman"/>
          <w:b w:val="0"/>
          <w:lang w:eastAsia="ko-KR"/>
        </w:rPr>
        <w:t xml:space="preserve"> immediately after the SCG activation delay.</w:t>
      </w:r>
    </w:p>
    <w:p w14:paraId="433DA36A" w14:textId="3E5EA9DE" w:rsidR="00F86F39" w:rsidRPr="00F86F39" w:rsidRDefault="00F86F39" w:rsidP="00F86F39">
      <w:pPr>
        <w:pStyle w:val="RAN4proposal"/>
        <w:numPr>
          <w:ilvl w:val="1"/>
          <w:numId w:val="1"/>
        </w:numPr>
        <w:rPr>
          <w:rFonts w:eastAsia="Times New Roman"/>
          <w:b w:val="0"/>
          <w:lang w:eastAsia="ko-KR"/>
        </w:rPr>
      </w:pPr>
      <w:r w:rsidRPr="00F86F39">
        <w:rPr>
          <w:rFonts w:eastAsia="Times New Roman"/>
          <w:b w:val="0"/>
          <w:lang w:eastAsia="ko-KR"/>
        </w:rPr>
        <w:t>Send LS to RAN2 clarifying PDCCH monitoring assumption with RAN2.</w:t>
      </w:r>
    </w:p>
    <w:p w14:paraId="4C21FC9E" w14:textId="65E2B913" w:rsidR="00445B79" w:rsidRPr="001C0DB8" w:rsidRDefault="00445B79" w:rsidP="00445B79">
      <w:pPr>
        <w:spacing w:after="120"/>
        <w:jc w:val="both"/>
        <w:rPr>
          <w:color w:val="0070C0"/>
          <w:szCs w:val="24"/>
          <w:lang w:eastAsia="zh-CN"/>
        </w:rPr>
      </w:pPr>
      <w:r w:rsidRPr="001C0DB8">
        <w:rPr>
          <w:color w:val="0070C0"/>
          <w:szCs w:val="24"/>
          <w:lang w:eastAsia="zh-CN"/>
        </w:rPr>
        <w:t>Recommended WF</w:t>
      </w:r>
    </w:p>
    <w:p w14:paraId="493AF825" w14:textId="68954AED" w:rsidR="00023B0C" w:rsidRDefault="001F3877" w:rsidP="00023B0C">
      <w:pPr>
        <w:pStyle w:val="aff8"/>
        <w:numPr>
          <w:ilvl w:val="0"/>
          <w:numId w:val="1"/>
        </w:numPr>
        <w:spacing w:after="120"/>
        <w:ind w:firstLineChars="0"/>
        <w:jc w:val="both"/>
        <w:rPr>
          <w:rFonts w:eastAsiaTheme="minorEastAsia"/>
          <w:bCs/>
          <w:iCs/>
          <w:lang w:eastAsia="zh-CN"/>
        </w:rPr>
      </w:pPr>
      <w:r>
        <w:rPr>
          <w:rFonts w:eastAsiaTheme="minorEastAsia"/>
          <w:bCs/>
          <w:iCs/>
          <w:lang w:eastAsia="zh-CN"/>
        </w:rPr>
        <w:t>Need discussion</w:t>
      </w:r>
      <w:r w:rsidR="00023B0C" w:rsidRPr="00023B0C">
        <w:rPr>
          <w:rFonts w:eastAsiaTheme="minorEastAsia"/>
          <w:bCs/>
          <w:iCs/>
          <w:lang w:eastAsia="zh-CN"/>
        </w:rPr>
        <w:t>.</w:t>
      </w:r>
    </w:p>
    <w:p w14:paraId="4268524B" w14:textId="1E802C87" w:rsidR="00816417" w:rsidRDefault="00816417" w:rsidP="00816417">
      <w:pPr>
        <w:spacing w:after="120"/>
        <w:jc w:val="both"/>
        <w:rPr>
          <w:rFonts w:eastAsiaTheme="minorEastAsia"/>
          <w:bCs/>
          <w:iCs/>
          <w:lang w:eastAsia="zh-CN"/>
        </w:rPr>
      </w:pPr>
    </w:p>
    <w:p w14:paraId="42E566D4" w14:textId="77777777" w:rsidR="00816417" w:rsidRDefault="00816417" w:rsidP="00816417">
      <w:pPr>
        <w:jc w:val="both"/>
        <w:rPr>
          <w:rFonts w:eastAsiaTheme="minorEastAsia"/>
          <w:lang w:val="en-US" w:eastAsia="zh-CN"/>
        </w:rPr>
      </w:pPr>
      <w:r>
        <w:rPr>
          <w:rFonts w:eastAsiaTheme="minorEastAsia" w:hint="eastAsia"/>
          <w:lang w:val="en-US" w:eastAsia="zh-CN"/>
        </w:rPr>
        <w:t>M</w:t>
      </w:r>
      <w:r>
        <w:rPr>
          <w:rFonts w:eastAsiaTheme="minorEastAsia"/>
          <w:lang w:val="en-US" w:eastAsia="zh-CN"/>
        </w:rPr>
        <w:t>oderator:</w:t>
      </w:r>
      <w:r>
        <w:rPr>
          <w:rFonts w:eastAsiaTheme="minorEastAsia" w:hint="eastAsia"/>
          <w:lang w:val="en-US" w:eastAsia="zh-CN"/>
        </w:rPr>
        <w:t xml:space="preserve"> Discuss</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CRs</w:t>
      </w:r>
      <w:r>
        <w:rPr>
          <w:rFonts w:eastAsiaTheme="minorEastAsia"/>
          <w:lang w:val="en-US" w:eastAsia="zh-CN"/>
        </w:rPr>
        <w:t xml:space="preserve"> </w:t>
      </w:r>
      <w:r>
        <w:rPr>
          <w:rFonts w:eastAsiaTheme="minorEastAsia" w:hint="eastAsia"/>
          <w:lang w:val="en-US" w:eastAsia="zh-CN"/>
        </w:rPr>
        <w:t>directly</w:t>
      </w:r>
    </w:p>
    <w:tbl>
      <w:tblPr>
        <w:tblStyle w:val="aff7"/>
        <w:tblW w:w="0" w:type="auto"/>
        <w:tblLook w:val="04A0" w:firstRow="1" w:lastRow="0" w:firstColumn="1" w:lastColumn="0" w:noHBand="0" w:noVBand="1"/>
      </w:tblPr>
      <w:tblGrid>
        <w:gridCol w:w="1622"/>
        <w:gridCol w:w="1424"/>
        <w:gridCol w:w="6585"/>
      </w:tblGrid>
      <w:tr w:rsidR="00816417" w:rsidRPr="008727A6" w14:paraId="41C4832E" w14:textId="77777777" w:rsidTr="00772219">
        <w:trPr>
          <w:trHeight w:val="468"/>
        </w:trPr>
        <w:tc>
          <w:tcPr>
            <w:tcW w:w="1622" w:type="dxa"/>
            <w:vAlign w:val="center"/>
          </w:tcPr>
          <w:p w14:paraId="2C625D42" w14:textId="77777777" w:rsidR="00816417" w:rsidRPr="00743EAA" w:rsidRDefault="00816417" w:rsidP="00772219">
            <w:pPr>
              <w:spacing w:before="120" w:after="120"/>
              <w:jc w:val="both"/>
            </w:pPr>
            <w:r w:rsidRPr="009901C9">
              <w:t>R4-240</w:t>
            </w:r>
            <w:r>
              <w:t>8162</w:t>
            </w:r>
          </w:p>
        </w:tc>
        <w:tc>
          <w:tcPr>
            <w:tcW w:w="1424" w:type="dxa"/>
            <w:vAlign w:val="center"/>
          </w:tcPr>
          <w:p w14:paraId="54A06EB0" w14:textId="77777777" w:rsidR="00816417" w:rsidRPr="00743EAA" w:rsidRDefault="00816417" w:rsidP="00772219">
            <w:pPr>
              <w:spacing w:before="120" w:after="120"/>
              <w:jc w:val="both"/>
            </w:pPr>
            <w:r w:rsidRPr="009901C9">
              <w:t>Nokia</w:t>
            </w:r>
          </w:p>
        </w:tc>
        <w:tc>
          <w:tcPr>
            <w:tcW w:w="6585" w:type="dxa"/>
            <w:vAlign w:val="center"/>
          </w:tcPr>
          <w:p w14:paraId="29C33B3E" w14:textId="77777777" w:rsidR="00816417" w:rsidRPr="008727A6" w:rsidRDefault="00816417" w:rsidP="00772219">
            <w:pPr>
              <w:overflowPunct/>
              <w:autoSpaceDE/>
              <w:autoSpaceDN/>
              <w:adjustRightInd/>
              <w:contextualSpacing/>
              <w:jc w:val="both"/>
              <w:textAlignment w:val="auto"/>
              <w:rPr>
                <w:lang w:val="en-US"/>
              </w:rPr>
            </w:pPr>
            <w:r>
              <w:rPr>
                <w:lang w:val="en-US"/>
              </w:rPr>
              <w:t xml:space="preserve">CR on </w:t>
            </w:r>
            <w:r w:rsidRPr="003C589C">
              <w:rPr>
                <w:lang w:val="en-US"/>
              </w:rPr>
              <w:t>FR1-FR1 SCG activation</w:t>
            </w:r>
          </w:p>
        </w:tc>
      </w:tr>
    </w:tbl>
    <w:p w14:paraId="3638FA41" w14:textId="77777777" w:rsidR="00816417" w:rsidRPr="00816417" w:rsidRDefault="00816417" w:rsidP="00816417">
      <w:pPr>
        <w:spacing w:after="120"/>
        <w:jc w:val="both"/>
        <w:rPr>
          <w:rFonts w:eastAsiaTheme="minorEastAsia"/>
          <w:bCs/>
          <w:iCs/>
          <w:lang w:val="en-US" w:eastAsia="zh-CN"/>
        </w:rPr>
      </w:pPr>
    </w:p>
    <w:p w14:paraId="70727CD6" w14:textId="113BDFC6" w:rsidR="004C2859" w:rsidRPr="00805BE8" w:rsidRDefault="004C2859" w:rsidP="00980003">
      <w:pPr>
        <w:pStyle w:val="1"/>
        <w:jc w:val="both"/>
        <w:rPr>
          <w:lang w:eastAsia="ja-JP"/>
        </w:rPr>
      </w:pPr>
      <w:r>
        <w:rPr>
          <w:lang w:eastAsia="ja-JP"/>
        </w:rPr>
        <w:t>Topic</w:t>
      </w:r>
      <w:r w:rsidRPr="00805BE8">
        <w:rPr>
          <w:lang w:eastAsia="ja-JP"/>
        </w:rPr>
        <w:t xml:space="preserve"> #</w:t>
      </w:r>
      <w:r>
        <w:rPr>
          <w:lang w:eastAsia="ja-JP"/>
        </w:rPr>
        <w:t>2</w:t>
      </w:r>
      <w:r w:rsidRPr="00805BE8">
        <w:rPr>
          <w:lang w:eastAsia="ja-JP"/>
        </w:rPr>
        <w:t xml:space="preserve">: </w:t>
      </w:r>
      <w:r w:rsidRPr="004C2859">
        <w:rPr>
          <w:sz w:val="32"/>
          <w:lang w:eastAsia="ja-JP"/>
        </w:rPr>
        <w:t xml:space="preserve">RRM performance requirements for FR1-FR1 </w:t>
      </w:r>
      <w:r w:rsidRPr="004C2859">
        <w:rPr>
          <w:rFonts w:hint="eastAsia"/>
          <w:sz w:val="32"/>
          <w:lang w:eastAsia="zh-CN"/>
        </w:rPr>
        <w:t>NR-</w:t>
      </w:r>
      <w:r w:rsidRPr="004C2859">
        <w:rPr>
          <w:sz w:val="32"/>
          <w:lang w:eastAsia="ja-JP"/>
        </w:rPr>
        <w:t>DC</w:t>
      </w:r>
    </w:p>
    <w:p w14:paraId="732C13E7" w14:textId="77777777" w:rsidR="004C2859" w:rsidRDefault="004C2859" w:rsidP="00980003">
      <w:pPr>
        <w:jc w:val="both"/>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7D046FFD" w14:textId="77777777" w:rsidR="004C2859" w:rsidRPr="00CB0305" w:rsidRDefault="004C2859" w:rsidP="00980003">
      <w:pPr>
        <w:pStyle w:val="2"/>
        <w:jc w:val="both"/>
      </w:pPr>
      <w:r w:rsidRPr="00B831AE">
        <w:rPr>
          <w:rFonts w:hint="eastAsia"/>
        </w:rPr>
        <w:t>Companies</w:t>
      </w:r>
      <w:r w:rsidRPr="00B831AE">
        <w:t>’</w:t>
      </w:r>
      <w:r w:rsidRPr="00CB0305">
        <w:t xml:space="preserve"> contributions summary</w:t>
      </w:r>
    </w:p>
    <w:tbl>
      <w:tblPr>
        <w:tblStyle w:val="aff7"/>
        <w:tblW w:w="9631" w:type="dxa"/>
        <w:tblLook w:val="04A0" w:firstRow="1" w:lastRow="0" w:firstColumn="1" w:lastColumn="0" w:noHBand="0" w:noVBand="1"/>
      </w:tblPr>
      <w:tblGrid>
        <w:gridCol w:w="1153"/>
        <w:gridCol w:w="1961"/>
        <w:gridCol w:w="6517"/>
      </w:tblGrid>
      <w:tr w:rsidR="003C589C" w:rsidRPr="00903232" w14:paraId="07E8A08A" w14:textId="5BD0EAE1" w:rsidTr="00816417">
        <w:trPr>
          <w:trHeight w:val="468"/>
        </w:trPr>
        <w:tc>
          <w:tcPr>
            <w:tcW w:w="1153" w:type="dxa"/>
            <w:vAlign w:val="bottom"/>
          </w:tcPr>
          <w:p w14:paraId="5E104FB8" w14:textId="6A9AEB65" w:rsidR="003C589C" w:rsidRPr="00816417" w:rsidRDefault="00816417" w:rsidP="00816417">
            <w:pPr>
              <w:spacing w:before="120" w:after="120"/>
              <w:jc w:val="both"/>
              <w:rPr>
                <w:rFonts w:ascii="Arial" w:hAnsi="Arial" w:cs="Arial"/>
                <w:sz w:val="16"/>
                <w:szCs w:val="16"/>
              </w:rPr>
            </w:pPr>
            <w:r w:rsidRPr="00816417">
              <w:rPr>
                <w:rFonts w:ascii="Arial" w:hAnsi="Arial" w:cs="Arial" w:hint="eastAsia"/>
                <w:sz w:val="16"/>
                <w:szCs w:val="16"/>
              </w:rPr>
              <w:t>R</w:t>
            </w:r>
            <w:r w:rsidRPr="00816417">
              <w:rPr>
                <w:rFonts w:ascii="Arial" w:hAnsi="Arial" w:cs="Arial"/>
                <w:sz w:val="16"/>
                <w:szCs w:val="16"/>
              </w:rPr>
              <w:t>4-2408528</w:t>
            </w:r>
          </w:p>
        </w:tc>
        <w:tc>
          <w:tcPr>
            <w:tcW w:w="1961" w:type="dxa"/>
            <w:vAlign w:val="bottom"/>
          </w:tcPr>
          <w:p w14:paraId="31AAFE40" w14:textId="01031D7C" w:rsidR="003C589C" w:rsidRPr="00816417" w:rsidRDefault="003C589C" w:rsidP="00816417">
            <w:pPr>
              <w:spacing w:before="120" w:after="120"/>
              <w:jc w:val="both"/>
              <w:rPr>
                <w:rFonts w:ascii="Arial" w:hAnsi="Arial" w:cs="Arial"/>
                <w:sz w:val="16"/>
                <w:szCs w:val="16"/>
              </w:rPr>
            </w:pPr>
            <w:r>
              <w:rPr>
                <w:rFonts w:ascii="Arial" w:hAnsi="Arial" w:cs="Arial"/>
                <w:sz w:val="16"/>
                <w:szCs w:val="16"/>
              </w:rPr>
              <w:t>Ericsson</w:t>
            </w:r>
          </w:p>
        </w:tc>
        <w:tc>
          <w:tcPr>
            <w:tcW w:w="6517" w:type="dxa"/>
            <w:vAlign w:val="bottom"/>
          </w:tcPr>
          <w:p w14:paraId="3650FB87" w14:textId="4346ECFA" w:rsidR="003C589C" w:rsidRDefault="003C589C" w:rsidP="00816417">
            <w:pPr>
              <w:spacing w:before="120" w:after="120"/>
              <w:jc w:val="both"/>
              <w:rPr>
                <w:rFonts w:ascii="Arial" w:hAnsi="Arial" w:cs="Arial"/>
                <w:sz w:val="16"/>
                <w:szCs w:val="16"/>
              </w:rPr>
            </w:pPr>
            <w:r>
              <w:rPr>
                <w:rFonts w:ascii="Arial" w:hAnsi="Arial" w:cs="Arial"/>
                <w:sz w:val="16"/>
                <w:szCs w:val="16"/>
              </w:rPr>
              <w:t xml:space="preserve">Draft CR to TS 38.133 for NR-DC FR1-FR1 </w:t>
            </w:r>
            <w:proofErr w:type="spellStart"/>
            <w:r>
              <w:rPr>
                <w:rFonts w:ascii="Arial" w:hAnsi="Arial" w:cs="Arial"/>
                <w:sz w:val="16"/>
                <w:szCs w:val="16"/>
              </w:rPr>
              <w:t>scg</w:t>
            </w:r>
            <w:proofErr w:type="spellEnd"/>
            <w:r>
              <w:rPr>
                <w:rFonts w:ascii="Arial" w:hAnsi="Arial" w:cs="Arial"/>
                <w:sz w:val="16"/>
                <w:szCs w:val="16"/>
              </w:rPr>
              <w:t xml:space="preserve"> activation and deactivation test case</w:t>
            </w:r>
          </w:p>
        </w:tc>
      </w:tr>
    </w:tbl>
    <w:p w14:paraId="6D02E7F4" w14:textId="77777777" w:rsidR="00816417" w:rsidRDefault="00816417" w:rsidP="001F3877">
      <w:pPr>
        <w:jc w:val="both"/>
        <w:rPr>
          <w:rFonts w:eastAsiaTheme="minorEastAsia"/>
          <w:lang w:val="en-US" w:eastAsia="zh-CN"/>
        </w:rPr>
      </w:pPr>
    </w:p>
    <w:p w14:paraId="59BF16BC" w14:textId="0884E2F1" w:rsidR="001F3877" w:rsidRDefault="001F3877" w:rsidP="001F3877">
      <w:pPr>
        <w:jc w:val="both"/>
        <w:rPr>
          <w:rFonts w:eastAsiaTheme="minorEastAsia"/>
          <w:lang w:val="en-US" w:eastAsia="zh-CN"/>
        </w:rPr>
      </w:pPr>
      <w:r>
        <w:rPr>
          <w:rFonts w:eastAsiaTheme="minorEastAsia" w:hint="eastAsia"/>
          <w:lang w:val="en-US" w:eastAsia="zh-CN"/>
        </w:rPr>
        <w:t>M</w:t>
      </w:r>
      <w:r>
        <w:rPr>
          <w:rFonts w:eastAsiaTheme="minorEastAsia"/>
          <w:lang w:val="en-US" w:eastAsia="zh-CN"/>
        </w:rPr>
        <w:t>oderator:</w:t>
      </w:r>
      <w:r>
        <w:rPr>
          <w:rFonts w:eastAsiaTheme="minorEastAsia" w:hint="eastAsia"/>
          <w:lang w:val="en-US" w:eastAsia="zh-CN"/>
        </w:rPr>
        <w:t xml:space="preserve"> Discuss</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CRs</w:t>
      </w:r>
      <w:r>
        <w:rPr>
          <w:rFonts w:eastAsiaTheme="minorEastAsia"/>
          <w:lang w:val="en-US" w:eastAsia="zh-CN"/>
        </w:rPr>
        <w:t xml:space="preserve"> </w:t>
      </w:r>
      <w:r>
        <w:rPr>
          <w:rFonts w:eastAsiaTheme="minorEastAsia" w:hint="eastAsia"/>
          <w:lang w:val="en-US" w:eastAsia="zh-CN"/>
        </w:rPr>
        <w:t>directly</w:t>
      </w:r>
    </w:p>
    <w:p w14:paraId="58629A1C" w14:textId="77777777" w:rsidR="001F3877" w:rsidRPr="00EC5C4C" w:rsidRDefault="001F3877" w:rsidP="003C589C">
      <w:pPr>
        <w:jc w:val="both"/>
        <w:rPr>
          <w:rFonts w:eastAsiaTheme="minorEastAsia"/>
          <w:lang w:eastAsia="zh-CN"/>
        </w:rPr>
      </w:pPr>
    </w:p>
    <w:sectPr w:rsidR="001F3877" w:rsidRPr="00EC5C4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F6317" w14:textId="77777777" w:rsidR="006F7AFB" w:rsidRDefault="006F7AFB">
      <w:r>
        <w:separator/>
      </w:r>
    </w:p>
  </w:endnote>
  <w:endnote w:type="continuationSeparator" w:id="0">
    <w:p w14:paraId="419538D4" w14:textId="77777777" w:rsidR="006F7AFB" w:rsidRDefault="006F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B2270" w14:textId="77777777" w:rsidR="006F7AFB" w:rsidRDefault="006F7AFB">
      <w:r>
        <w:separator/>
      </w:r>
    </w:p>
  </w:footnote>
  <w:footnote w:type="continuationSeparator" w:id="0">
    <w:p w14:paraId="07DA43C5" w14:textId="77777777" w:rsidR="006F7AFB" w:rsidRDefault="006F7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8062F"/>
    <w:multiLevelType w:val="hybridMultilevel"/>
    <w:tmpl w:val="ED8A843E"/>
    <w:lvl w:ilvl="0" w:tplc="74B6C890">
      <w:start w:val="1"/>
      <w:numFmt w:val="bullet"/>
      <w:lvlText w:val="•"/>
      <w:lvlJc w:val="left"/>
      <w:pPr>
        <w:ind w:left="1020" w:hanging="420"/>
      </w:pPr>
      <w:rPr>
        <w:rFonts w:ascii="Arial" w:hAnsi="Arial" w:hint="default"/>
      </w:rPr>
    </w:lvl>
    <w:lvl w:ilvl="1" w:tplc="83FA7C5C">
      <w:numFmt w:val="bullet"/>
      <w:lvlText w:val="-"/>
      <w:lvlJc w:val="left"/>
      <w:pPr>
        <w:ind w:left="1440" w:hanging="420"/>
      </w:pPr>
      <w:rPr>
        <w:rFonts w:ascii="Times New Roman" w:eastAsia="Malgun Gothic" w:hAnsi="Times New Roman" w:cs="Times New Roman"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3" w15:restartNumberingAfterBreak="0">
    <w:nsid w:val="04E03860"/>
    <w:multiLevelType w:val="hybridMultilevel"/>
    <w:tmpl w:val="D6761BF2"/>
    <w:lvl w:ilvl="0" w:tplc="C1406FB2">
      <w:start w:val="1"/>
      <w:numFmt w:val="bullet"/>
      <w:lvlText w:val="­"/>
      <w:lvlJc w:val="left"/>
      <w:pPr>
        <w:ind w:left="420" w:hanging="420"/>
      </w:pPr>
      <w:rPr>
        <w:rFonts w:ascii="Modern No. 20" w:hAnsi="Modern No. 20"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56B77F6"/>
    <w:multiLevelType w:val="hybridMultilevel"/>
    <w:tmpl w:val="D27208FA"/>
    <w:lvl w:ilvl="0" w:tplc="FFFFFFFF">
      <w:start w:val="1"/>
      <w:numFmt w:val="decimal"/>
      <w:suff w:val="space"/>
      <w:lvlText w:val="Observation %1:"/>
      <w:lvlJc w:val="left"/>
      <w:pPr>
        <w:ind w:left="360" w:hanging="360"/>
      </w:pPr>
      <w:rPr>
        <w:rFonts w:ascii="Times New Roman" w:hAnsi="Times New Roman" w:hint="default"/>
        <w:b/>
        <w:i w:val="0"/>
        <w:color w:val="auto"/>
        <w:sz w:val="20"/>
      </w:rPr>
    </w:lvl>
    <w:lvl w:ilvl="1" w:tplc="FFFFFFFF" w:tentative="1">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BCF2B6D"/>
    <w:multiLevelType w:val="hybridMultilevel"/>
    <w:tmpl w:val="42C286AC"/>
    <w:lvl w:ilvl="0" w:tplc="74B6C89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FE507E9"/>
    <w:multiLevelType w:val="hybridMultilevel"/>
    <w:tmpl w:val="ADAE72BE"/>
    <w:lvl w:ilvl="0" w:tplc="D158B552">
      <w:start w:val="1"/>
      <w:numFmt w:val="decimal"/>
      <w:lvlText w:val="%1)"/>
      <w:lvlJc w:val="left"/>
      <w:pPr>
        <w:ind w:left="1136" w:hanging="360"/>
      </w:pPr>
      <w:rPr>
        <w:rFonts w:hint="default"/>
      </w:rPr>
    </w:lvl>
    <w:lvl w:ilvl="1" w:tplc="04090019" w:tentative="1">
      <w:start w:val="1"/>
      <w:numFmt w:val="lowerLetter"/>
      <w:lvlText w:val="%2)"/>
      <w:lvlJc w:val="left"/>
      <w:pPr>
        <w:ind w:left="1616" w:hanging="420"/>
      </w:pPr>
    </w:lvl>
    <w:lvl w:ilvl="2" w:tplc="0409001B" w:tentative="1">
      <w:start w:val="1"/>
      <w:numFmt w:val="lowerRoman"/>
      <w:lvlText w:val="%3."/>
      <w:lvlJc w:val="right"/>
      <w:pPr>
        <w:ind w:left="2036" w:hanging="420"/>
      </w:pPr>
    </w:lvl>
    <w:lvl w:ilvl="3" w:tplc="0409000F" w:tentative="1">
      <w:start w:val="1"/>
      <w:numFmt w:val="decimal"/>
      <w:lvlText w:val="%4."/>
      <w:lvlJc w:val="left"/>
      <w:pPr>
        <w:ind w:left="2456" w:hanging="420"/>
      </w:pPr>
    </w:lvl>
    <w:lvl w:ilvl="4" w:tplc="04090019" w:tentative="1">
      <w:start w:val="1"/>
      <w:numFmt w:val="lowerLetter"/>
      <w:lvlText w:val="%5)"/>
      <w:lvlJc w:val="left"/>
      <w:pPr>
        <w:ind w:left="2876" w:hanging="420"/>
      </w:pPr>
    </w:lvl>
    <w:lvl w:ilvl="5" w:tplc="0409001B" w:tentative="1">
      <w:start w:val="1"/>
      <w:numFmt w:val="lowerRoman"/>
      <w:lvlText w:val="%6."/>
      <w:lvlJc w:val="right"/>
      <w:pPr>
        <w:ind w:left="3296" w:hanging="420"/>
      </w:pPr>
    </w:lvl>
    <w:lvl w:ilvl="6" w:tplc="0409000F" w:tentative="1">
      <w:start w:val="1"/>
      <w:numFmt w:val="decimal"/>
      <w:lvlText w:val="%7."/>
      <w:lvlJc w:val="left"/>
      <w:pPr>
        <w:ind w:left="3716" w:hanging="420"/>
      </w:pPr>
    </w:lvl>
    <w:lvl w:ilvl="7" w:tplc="04090019" w:tentative="1">
      <w:start w:val="1"/>
      <w:numFmt w:val="lowerLetter"/>
      <w:lvlText w:val="%8)"/>
      <w:lvlJc w:val="left"/>
      <w:pPr>
        <w:ind w:left="4136" w:hanging="420"/>
      </w:pPr>
    </w:lvl>
    <w:lvl w:ilvl="8" w:tplc="0409001B" w:tentative="1">
      <w:start w:val="1"/>
      <w:numFmt w:val="lowerRoman"/>
      <w:lvlText w:val="%9."/>
      <w:lvlJc w:val="right"/>
      <w:pPr>
        <w:ind w:left="4556" w:hanging="420"/>
      </w:pPr>
    </w:lvl>
  </w:abstractNum>
  <w:abstractNum w:abstractNumId="7" w15:restartNumberingAfterBreak="0">
    <w:nsid w:val="10E4281A"/>
    <w:multiLevelType w:val="hybridMultilevel"/>
    <w:tmpl w:val="27065CE4"/>
    <w:lvl w:ilvl="0" w:tplc="749E4CEE">
      <w:numFmt w:val="bullet"/>
      <w:lvlText w:val="-"/>
      <w:lvlJc w:val="left"/>
      <w:pPr>
        <w:ind w:left="644" w:hanging="360"/>
      </w:pPr>
      <w:rPr>
        <w:rFonts w:ascii="Times New Roman" w:eastAsiaTheme="minorHAnsi"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160C6D52"/>
    <w:multiLevelType w:val="hybridMultilevel"/>
    <w:tmpl w:val="63042830"/>
    <w:lvl w:ilvl="0" w:tplc="20000001">
      <w:start w:val="1"/>
      <w:numFmt w:val="bullet"/>
      <w:lvlText w:val=""/>
      <w:lvlJc w:val="left"/>
      <w:pPr>
        <w:ind w:left="0" w:hanging="360"/>
      </w:pPr>
      <w:rPr>
        <w:rFonts w:ascii="Symbol" w:hAnsi="Symbol" w:hint="default"/>
      </w:rPr>
    </w:lvl>
    <w:lvl w:ilvl="1" w:tplc="20000003">
      <w:start w:val="1"/>
      <w:numFmt w:val="bullet"/>
      <w:lvlText w:val="o"/>
      <w:lvlJc w:val="left"/>
      <w:pPr>
        <w:ind w:left="720" w:hanging="360"/>
      </w:pPr>
      <w:rPr>
        <w:rFonts w:ascii="Courier New" w:hAnsi="Courier New" w:cs="Courier New" w:hint="default"/>
      </w:rPr>
    </w:lvl>
    <w:lvl w:ilvl="2" w:tplc="20000005">
      <w:start w:val="1"/>
      <w:numFmt w:val="bullet"/>
      <w:lvlText w:val=""/>
      <w:lvlJc w:val="left"/>
      <w:pPr>
        <w:ind w:left="1440" w:hanging="360"/>
      </w:pPr>
      <w:rPr>
        <w:rFonts w:ascii="Wingdings" w:hAnsi="Wingdings" w:hint="default"/>
      </w:rPr>
    </w:lvl>
    <w:lvl w:ilvl="3" w:tplc="20000001">
      <w:start w:val="1"/>
      <w:numFmt w:val="bullet"/>
      <w:lvlText w:val=""/>
      <w:lvlJc w:val="left"/>
      <w:pPr>
        <w:ind w:left="2160" w:hanging="360"/>
      </w:pPr>
      <w:rPr>
        <w:rFonts w:ascii="Symbol" w:hAnsi="Symbol" w:hint="default"/>
      </w:rPr>
    </w:lvl>
    <w:lvl w:ilvl="4" w:tplc="20000003">
      <w:start w:val="1"/>
      <w:numFmt w:val="bullet"/>
      <w:lvlText w:val="o"/>
      <w:lvlJc w:val="left"/>
      <w:pPr>
        <w:ind w:left="2880" w:hanging="360"/>
      </w:pPr>
      <w:rPr>
        <w:rFonts w:ascii="Courier New" w:hAnsi="Courier New" w:cs="Courier New" w:hint="default"/>
      </w:rPr>
    </w:lvl>
    <w:lvl w:ilvl="5" w:tplc="20000005">
      <w:start w:val="1"/>
      <w:numFmt w:val="bullet"/>
      <w:lvlText w:val=""/>
      <w:lvlJc w:val="left"/>
      <w:pPr>
        <w:ind w:left="3600" w:hanging="360"/>
      </w:pPr>
      <w:rPr>
        <w:rFonts w:ascii="Wingdings" w:hAnsi="Wingdings" w:hint="default"/>
      </w:rPr>
    </w:lvl>
    <w:lvl w:ilvl="6" w:tplc="20000001" w:tentative="1">
      <w:start w:val="1"/>
      <w:numFmt w:val="bullet"/>
      <w:lvlText w:val=""/>
      <w:lvlJc w:val="left"/>
      <w:pPr>
        <w:ind w:left="4320" w:hanging="360"/>
      </w:pPr>
      <w:rPr>
        <w:rFonts w:ascii="Symbol" w:hAnsi="Symbol" w:hint="default"/>
      </w:rPr>
    </w:lvl>
    <w:lvl w:ilvl="7" w:tplc="20000003" w:tentative="1">
      <w:start w:val="1"/>
      <w:numFmt w:val="bullet"/>
      <w:lvlText w:val="o"/>
      <w:lvlJc w:val="left"/>
      <w:pPr>
        <w:ind w:left="5040" w:hanging="360"/>
      </w:pPr>
      <w:rPr>
        <w:rFonts w:ascii="Courier New" w:hAnsi="Courier New" w:cs="Courier New" w:hint="default"/>
      </w:rPr>
    </w:lvl>
    <w:lvl w:ilvl="8" w:tplc="20000005" w:tentative="1">
      <w:start w:val="1"/>
      <w:numFmt w:val="bullet"/>
      <w:lvlText w:val=""/>
      <w:lvlJc w:val="left"/>
      <w:pPr>
        <w:ind w:left="5760" w:hanging="360"/>
      </w:pPr>
      <w:rPr>
        <w:rFonts w:ascii="Wingdings" w:hAnsi="Wingdings" w:hint="default"/>
      </w:rPr>
    </w:lvl>
  </w:abstractNum>
  <w:abstractNum w:abstractNumId="9" w15:restartNumberingAfterBreak="0">
    <w:nsid w:val="176355BE"/>
    <w:multiLevelType w:val="hybridMultilevel"/>
    <w:tmpl w:val="415CE34C"/>
    <w:lvl w:ilvl="0" w:tplc="08090001">
      <w:start w:val="1"/>
      <w:numFmt w:val="bullet"/>
      <w:lvlText w:val=""/>
      <w:lvlJc w:val="left"/>
      <w:pPr>
        <w:ind w:left="936" w:hanging="360"/>
      </w:pPr>
      <w:rPr>
        <w:rFonts w:ascii="Symbol" w:hAnsi="Symbol" w:hint="default"/>
      </w:rPr>
    </w:lvl>
    <w:lvl w:ilvl="1" w:tplc="83FA7C5C">
      <w:numFmt w:val="bullet"/>
      <w:lvlText w:val="-"/>
      <w:lvlJc w:val="left"/>
      <w:pPr>
        <w:ind w:left="1656" w:hanging="360"/>
      </w:pPr>
      <w:rPr>
        <w:rFonts w:ascii="Times New Roman" w:eastAsia="Malgun Gothic" w:hAnsi="Times New Roman" w:cs="Times New Roman"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17764215"/>
    <w:multiLevelType w:val="hybridMultilevel"/>
    <w:tmpl w:val="D27208FA"/>
    <w:lvl w:ilvl="0" w:tplc="FFFFFFFF">
      <w:start w:val="1"/>
      <w:numFmt w:val="decimal"/>
      <w:suff w:val="space"/>
      <w:lvlText w:val="Observation %1:"/>
      <w:lvlJc w:val="left"/>
      <w:pPr>
        <w:ind w:left="360" w:hanging="360"/>
      </w:pPr>
      <w:rPr>
        <w:rFonts w:ascii="Times New Roman" w:hAnsi="Times New Roman" w:hint="default"/>
        <w:b/>
        <w:i w:val="0"/>
        <w:color w:val="auto"/>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9C42B98"/>
    <w:multiLevelType w:val="hybridMultilevel"/>
    <w:tmpl w:val="41D01438"/>
    <w:lvl w:ilvl="0" w:tplc="08090001">
      <w:start w:val="1"/>
      <w:numFmt w:val="bullet"/>
      <w:lvlText w:val=""/>
      <w:lvlJc w:val="left"/>
      <w:pPr>
        <w:ind w:left="936" w:hanging="360"/>
      </w:pPr>
      <w:rPr>
        <w:rFonts w:ascii="Symbol" w:hAnsi="Symbol" w:hint="default"/>
      </w:rPr>
    </w:lvl>
    <w:lvl w:ilvl="1" w:tplc="83FA7C5C">
      <w:numFmt w:val="bullet"/>
      <w:lvlText w:val="-"/>
      <w:lvlJc w:val="left"/>
      <w:pPr>
        <w:ind w:left="1656" w:hanging="360"/>
      </w:pPr>
      <w:rPr>
        <w:rFonts w:ascii="Times New Roman" w:eastAsia="Malgun Gothic" w:hAnsi="Times New Roman" w:cs="Times New Roman"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1C67422D"/>
    <w:multiLevelType w:val="hybridMultilevel"/>
    <w:tmpl w:val="1D52411C"/>
    <w:lvl w:ilvl="0" w:tplc="5FAE1C6E">
      <w:start w:val="1"/>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B3F5F"/>
    <w:multiLevelType w:val="hybridMultilevel"/>
    <w:tmpl w:val="A8D45306"/>
    <w:lvl w:ilvl="0" w:tplc="F846514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FB01FD2"/>
    <w:multiLevelType w:val="hybridMultilevel"/>
    <w:tmpl w:val="E8F228B2"/>
    <w:lvl w:ilvl="0" w:tplc="2A3CBCFC">
      <w:start w:val="1"/>
      <w:numFmt w:val="decimal"/>
      <w:pStyle w:val="4"/>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62A271F"/>
    <w:multiLevelType w:val="hybridMultilevel"/>
    <w:tmpl w:val="312CE83A"/>
    <w:lvl w:ilvl="0" w:tplc="08090001">
      <w:start w:val="1"/>
      <w:numFmt w:val="bullet"/>
      <w:lvlText w:val=""/>
      <w:lvlJc w:val="left"/>
      <w:pPr>
        <w:ind w:left="936" w:hanging="360"/>
      </w:pPr>
      <w:rPr>
        <w:rFonts w:ascii="Symbol" w:hAnsi="Symbol" w:hint="default"/>
      </w:rPr>
    </w:lvl>
    <w:lvl w:ilvl="1" w:tplc="F8465144">
      <w:start w:val="1"/>
      <w:numFmt w:val="bullet"/>
      <w:lvlText w:val=""/>
      <w:lvlJc w:val="left"/>
      <w:pPr>
        <w:ind w:left="1656" w:hanging="360"/>
      </w:pPr>
      <w:rPr>
        <w:rFonts w:ascii="Wingdings" w:hAnsi="Wingdings"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37370A0D"/>
    <w:multiLevelType w:val="hybridMultilevel"/>
    <w:tmpl w:val="888CE2C4"/>
    <w:lvl w:ilvl="0" w:tplc="00000065">
      <w:start w:val="1"/>
      <w:numFmt w:val="bullet"/>
      <w:lvlText w:val="•"/>
      <w:lvlJc w:val="left"/>
      <w:pPr>
        <w:ind w:left="720" w:hanging="360"/>
      </w:pPr>
    </w:lvl>
    <w:lvl w:ilvl="1" w:tplc="A56A8326">
      <w:numFmt w:val="bullet"/>
      <w:lvlText w:val="-"/>
      <w:lvlJc w:val="left"/>
      <w:pPr>
        <w:ind w:left="1440" w:hanging="360"/>
      </w:pPr>
      <w:rPr>
        <w:rFonts w:ascii="Times New Roman" w:eastAsia="MS Mincho" w:hAnsi="Times New Roman" w:cs="Times New Roman" w:hint="default"/>
        <w:b/>
        <w:i/>
      </w:rPr>
    </w:lvl>
    <w:lvl w:ilvl="2" w:tplc="26C847BC">
      <w:start w:val="1"/>
      <w:numFmt w:val="bullet"/>
      <w:lvlText w:val=""/>
      <w:lvlJc w:val="left"/>
      <w:pPr>
        <w:ind w:left="2160" w:hanging="360"/>
      </w:pPr>
      <w:rPr>
        <w:rFonts w:ascii="Wingdings" w:hAnsi="Wingding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8" w15:restartNumberingAfterBreak="0">
    <w:nsid w:val="3DCC75A2"/>
    <w:multiLevelType w:val="hybridMultilevel"/>
    <w:tmpl w:val="D27208FA"/>
    <w:lvl w:ilvl="0" w:tplc="FFFFFFFF">
      <w:start w:val="1"/>
      <w:numFmt w:val="decimal"/>
      <w:suff w:val="space"/>
      <w:lvlText w:val="Observation %1:"/>
      <w:lvlJc w:val="left"/>
      <w:pPr>
        <w:ind w:left="360" w:hanging="360"/>
      </w:pPr>
      <w:rPr>
        <w:rFonts w:ascii="Times New Roman" w:hAnsi="Times New Roman" w:hint="default"/>
        <w:b/>
        <w:i w:val="0"/>
        <w:color w:val="auto"/>
        <w:sz w:val="20"/>
      </w:rPr>
    </w:lvl>
    <w:lvl w:ilvl="1" w:tplc="FFFFFFFF" w:tentative="1">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E6E5599"/>
    <w:multiLevelType w:val="hybridMultilevel"/>
    <w:tmpl w:val="49CA3488"/>
    <w:lvl w:ilvl="0" w:tplc="74B6C890">
      <w:start w:val="1"/>
      <w:numFmt w:val="bullet"/>
      <w:lvlText w:val="•"/>
      <w:lvlJc w:val="left"/>
      <w:pPr>
        <w:ind w:left="420" w:hanging="420"/>
      </w:pPr>
      <w:rPr>
        <w:rFonts w:ascii="Arial" w:hAnsi="Arial" w:hint="default"/>
      </w:rPr>
    </w:lvl>
    <w:lvl w:ilvl="1" w:tplc="74B6C890">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0FF3192"/>
    <w:multiLevelType w:val="hybridMultilevel"/>
    <w:tmpl w:val="43CA0A14"/>
    <w:lvl w:ilvl="0" w:tplc="00000002">
      <w:start w:val="1"/>
      <w:numFmt w:val="decimal"/>
      <w:lvlText w:val="(%1)"/>
      <w:lvlJc w:val="left"/>
      <w:pPr>
        <w:ind w:left="1440" w:hanging="36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25440C0"/>
    <w:multiLevelType w:val="hybridMultilevel"/>
    <w:tmpl w:val="6A84B3C8"/>
    <w:lvl w:ilvl="0" w:tplc="9A5057B6">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B43B9D"/>
    <w:multiLevelType w:val="hybridMultilevel"/>
    <w:tmpl w:val="D27208FA"/>
    <w:lvl w:ilvl="0" w:tplc="BF30363A">
      <w:start w:val="1"/>
      <w:numFmt w:val="decimal"/>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A44281"/>
    <w:multiLevelType w:val="hybridMultilevel"/>
    <w:tmpl w:val="613E0E4E"/>
    <w:lvl w:ilvl="0" w:tplc="35A69866">
      <w:start w:val="1"/>
      <w:numFmt w:val="decimal"/>
      <w:pStyle w:val="RAN4Proposal0"/>
      <w:lvlText w:val="Proposal %1:"/>
      <w:lvlJc w:val="left"/>
      <w:pPr>
        <w:ind w:left="360" w:hanging="360"/>
      </w:pPr>
      <w:rPr>
        <w:rFonts w:ascii="Times New Roman" w:hAnsi="Times New Roman" w:hint="default"/>
        <w:b/>
        <w:i w:val="0"/>
        <w:color w:val="auto"/>
        <w:sz w:val="20"/>
        <w:lang w:val="en-GB"/>
      </w:rPr>
    </w:lvl>
    <w:lvl w:ilvl="1" w:tplc="04090019">
      <w:start w:val="1"/>
      <w:numFmt w:val="lowerLetter"/>
      <w:lvlText w:val="%2."/>
      <w:lvlJc w:val="left"/>
      <w:pPr>
        <w:ind w:left="-828" w:hanging="360"/>
      </w:pPr>
    </w:lvl>
    <w:lvl w:ilvl="2" w:tplc="0409001B" w:tentative="1">
      <w:start w:val="1"/>
      <w:numFmt w:val="lowerRoman"/>
      <w:lvlText w:val="%3."/>
      <w:lvlJc w:val="right"/>
      <w:pPr>
        <w:ind w:left="-108" w:hanging="180"/>
      </w:pPr>
    </w:lvl>
    <w:lvl w:ilvl="3" w:tplc="0409000F" w:tentative="1">
      <w:start w:val="1"/>
      <w:numFmt w:val="decimal"/>
      <w:lvlText w:val="%4."/>
      <w:lvlJc w:val="left"/>
      <w:pPr>
        <w:ind w:left="612" w:hanging="360"/>
      </w:pPr>
    </w:lvl>
    <w:lvl w:ilvl="4" w:tplc="04090019" w:tentative="1">
      <w:start w:val="1"/>
      <w:numFmt w:val="lowerLetter"/>
      <w:lvlText w:val="%5."/>
      <w:lvlJc w:val="left"/>
      <w:pPr>
        <w:ind w:left="1332" w:hanging="360"/>
      </w:pPr>
    </w:lvl>
    <w:lvl w:ilvl="5" w:tplc="0409001B" w:tentative="1">
      <w:start w:val="1"/>
      <w:numFmt w:val="lowerRoman"/>
      <w:lvlText w:val="%6."/>
      <w:lvlJc w:val="right"/>
      <w:pPr>
        <w:ind w:left="2052" w:hanging="180"/>
      </w:pPr>
    </w:lvl>
    <w:lvl w:ilvl="6" w:tplc="0409000F" w:tentative="1">
      <w:start w:val="1"/>
      <w:numFmt w:val="decimal"/>
      <w:lvlText w:val="%7."/>
      <w:lvlJc w:val="left"/>
      <w:pPr>
        <w:ind w:left="2772" w:hanging="360"/>
      </w:pPr>
    </w:lvl>
    <w:lvl w:ilvl="7" w:tplc="04090019" w:tentative="1">
      <w:start w:val="1"/>
      <w:numFmt w:val="lowerLetter"/>
      <w:lvlText w:val="%8."/>
      <w:lvlJc w:val="left"/>
      <w:pPr>
        <w:ind w:left="3492" w:hanging="360"/>
      </w:pPr>
    </w:lvl>
    <w:lvl w:ilvl="8" w:tplc="0409001B" w:tentative="1">
      <w:start w:val="1"/>
      <w:numFmt w:val="lowerRoman"/>
      <w:lvlText w:val="%9."/>
      <w:lvlJc w:val="right"/>
      <w:pPr>
        <w:ind w:left="4212" w:hanging="180"/>
      </w:pPr>
    </w:lvl>
  </w:abstractNum>
  <w:abstractNum w:abstractNumId="25" w15:restartNumberingAfterBreak="0">
    <w:nsid w:val="506456EC"/>
    <w:multiLevelType w:val="hybridMultilevel"/>
    <w:tmpl w:val="BA8AD960"/>
    <w:lvl w:ilvl="0" w:tplc="20000001">
      <w:start w:val="1"/>
      <w:numFmt w:val="bullet"/>
      <w:lvlText w:val=""/>
      <w:lvlJc w:val="left"/>
      <w:pPr>
        <w:ind w:left="644" w:hanging="360"/>
      </w:pPr>
      <w:rPr>
        <w:rFonts w:ascii="Symbol" w:hAnsi="Symbol" w:hint="default"/>
      </w:rPr>
    </w:lvl>
    <w:lvl w:ilvl="1" w:tplc="20000003">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26" w15:restartNumberingAfterBreak="0">
    <w:nsid w:val="54A34BE7"/>
    <w:multiLevelType w:val="hybridMultilevel"/>
    <w:tmpl w:val="2C7628D2"/>
    <w:lvl w:ilvl="0" w:tplc="1012DAAA">
      <w:start w:val="3"/>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8B73482"/>
    <w:multiLevelType w:val="hybridMultilevel"/>
    <w:tmpl w:val="77520E10"/>
    <w:lvl w:ilvl="0" w:tplc="08090001">
      <w:start w:val="1"/>
      <w:numFmt w:val="bullet"/>
      <w:lvlText w:val=""/>
      <w:lvlJc w:val="left"/>
      <w:pPr>
        <w:ind w:left="936" w:hanging="360"/>
      </w:pPr>
      <w:rPr>
        <w:rFonts w:ascii="Symbol" w:hAnsi="Symbol" w:hint="default"/>
      </w:rPr>
    </w:lvl>
    <w:lvl w:ilvl="1" w:tplc="83FA7C5C">
      <w:numFmt w:val="bullet"/>
      <w:lvlText w:val="-"/>
      <w:lvlJc w:val="left"/>
      <w:pPr>
        <w:ind w:left="1656" w:hanging="360"/>
      </w:pPr>
      <w:rPr>
        <w:rFonts w:ascii="Times New Roman" w:eastAsia="Malgun Gothic" w:hAnsi="Times New Roman" w:cs="Times New Roman"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8" w15:restartNumberingAfterBreak="0">
    <w:nsid w:val="5C5B4C6C"/>
    <w:multiLevelType w:val="hybridMultilevel"/>
    <w:tmpl w:val="2D56AF30"/>
    <w:lvl w:ilvl="0" w:tplc="C1406FB2">
      <w:start w:val="1"/>
      <w:numFmt w:val="bullet"/>
      <w:lvlText w:val="­"/>
      <w:lvlJc w:val="left"/>
      <w:pPr>
        <w:ind w:left="420" w:hanging="420"/>
      </w:pPr>
      <w:rPr>
        <w:rFonts w:ascii="Modern No. 20" w:hAnsi="Modern No. 20"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DEA14B1"/>
    <w:multiLevelType w:val="hybridMultilevel"/>
    <w:tmpl w:val="1416110A"/>
    <w:lvl w:ilvl="0" w:tplc="AC12D4AC">
      <w:start w:val="6"/>
      <w:numFmt w:val="decimal"/>
      <w:suff w:val="space"/>
      <w:lvlText w:val="Observation %1:"/>
      <w:lvlJc w:val="left"/>
      <w:pPr>
        <w:ind w:left="360" w:hanging="360"/>
      </w:pPr>
      <w:rPr>
        <w:rFonts w:ascii="Times New Roman" w:hAnsi="Times New Roman" w:hint="default"/>
        <w:b/>
        <w:i w:val="0"/>
        <w:color w:val="auto"/>
        <w:sz w:val="2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b w:val="0"/>
        <w:i w:val="0"/>
        <w:sz w:val="24"/>
        <w:szCs w:val="24"/>
      </w:rPr>
    </w:lvl>
    <w:lvl w:ilvl="5">
      <w:start w:val="1"/>
      <w:numFmt w:val="decimal"/>
      <w:lvlText w:val="%1.%2.%3.%4.%5.%6"/>
      <w:lvlJc w:val="left"/>
      <w:pPr>
        <w:tabs>
          <w:tab w:val="num" w:pos="0"/>
        </w:tabs>
        <w:ind w:left="0" w:firstLine="0"/>
      </w:pPr>
      <w:rPr>
        <w:b w:val="0"/>
        <w:i w:val="0"/>
        <w:sz w:val="21"/>
      </w:rPr>
    </w:lvl>
    <w:lvl w:ilvl="6">
      <w:start w:val="1"/>
      <w:numFmt w:val="decimal"/>
      <w:lvlText w:val="%1.%2.%3.%4.%5.%6.%7"/>
      <w:lvlJc w:val="left"/>
      <w:pPr>
        <w:tabs>
          <w:tab w:val="num" w:pos="0"/>
        </w:tabs>
        <w:ind w:left="0" w:firstLine="0"/>
      </w:pPr>
      <w:rPr>
        <w:b w:val="0"/>
        <w:i w:val="0"/>
        <w:sz w:val="21"/>
      </w:r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2" w15:restartNumberingAfterBreak="0">
    <w:nsid w:val="70E42EEE"/>
    <w:multiLevelType w:val="hybridMultilevel"/>
    <w:tmpl w:val="43CA0A14"/>
    <w:lvl w:ilvl="0" w:tplc="00000002">
      <w:start w:val="1"/>
      <w:numFmt w:val="decimal"/>
      <w:lvlText w:val="(%1)"/>
      <w:lvlJc w:val="left"/>
      <w:pPr>
        <w:ind w:left="1440" w:hanging="36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F404EE"/>
    <w:multiLevelType w:val="hybridMultilevel"/>
    <w:tmpl w:val="A3CC352A"/>
    <w:lvl w:ilvl="0" w:tplc="74B6C890">
      <w:start w:val="1"/>
      <w:numFmt w:val="bullet"/>
      <w:lvlText w:val="•"/>
      <w:lvlJc w:val="left"/>
      <w:pPr>
        <w:ind w:left="1020" w:hanging="420"/>
      </w:pPr>
      <w:rPr>
        <w:rFonts w:ascii="Arial" w:hAnsi="Arial" w:hint="default"/>
      </w:rPr>
    </w:lvl>
    <w:lvl w:ilvl="1" w:tplc="04090003">
      <w:start w:val="1"/>
      <w:numFmt w:val="bullet"/>
      <w:lvlText w:val=""/>
      <w:lvlJc w:val="left"/>
      <w:pPr>
        <w:ind w:left="1440" w:hanging="420"/>
      </w:pPr>
      <w:rPr>
        <w:rFonts w:ascii="Wingdings" w:hAnsi="Wingdings" w:hint="default"/>
      </w:rPr>
    </w:lvl>
    <w:lvl w:ilvl="2" w:tplc="04090005">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35" w15:restartNumberingAfterBreak="0">
    <w:nsid w:val="7C18681A"/>
    <w:multiLevelType w:val="hybridMultilevel"/>
    <w:tmpl w:val="D27208FA"/>
    <w:lvl w:ilvl="0" w:tplc="FFFFFFFF">
      <w:start w:val="1"/>
      <w:numFmt w:val="decimal"/>
      <w:suff w:val="space"/>
      <w:lvlText w:val="Observation %1:"/>
      <w:lvlJc w:val="left"/>
      <w:pPr>
        <w:ind w:left="360" w:hanging="360"/>
      </w:pPr>
      <w:rPr>
        <w:rFonts w:ascii="Times New Roman" w:hAnsi="Times New Roman" w:hint="default"/>
        <w:b/>
        <w:i w:val="0"/>
        <w:color w:val="auto"/>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7"/>
  </w:num>
  <w:num w:numId="2">
    <w:abstractNumId w:val="17"/>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3"/>
  </w:num>
  <w:num w:numId="6">
    <w:abstractNumId w:val="23"/>
  </w:num>
  <w:num w:numId="7">
    <w:abstractNumId w:val="23"/>
    <w:lvlOverride w:ilvl="0">
      <w:startOverride w:val="1"/>
    </w:lvlOverride>
  </w:num>
  <w:num w:numId="8">
    <w:abstractNumId w:val="0"/>
  </w:num>
  <w:num w:numId="9">
    <w:abstractNumId w:val="30"/>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8"/>
  </w:num>
  <w:num w:numId="13">
    <w:abstractNumId w:val="8"/>
  </w:num>
  <w:num w:numId="14">
    <w:abstractNumId w:val="10"/>
  </w:num>
  <w:num w:numId="15">
    <w:abstractNumId w:val="3"/>
  </w:num>
  <w:num w:numId="16">
    <w:abstractNumId w:val="1"/>
  </w:num>
  <w:num w:numId="17">
    <w:abstractNumId w:val="16"/>
  </w:num>
  <w:num w:numId="18">
    <w:abstractNumId w:val="32"/>
  </w:num>
  <w:num w:numId="19">
    <w:abstractNumId w:val="25"/>
  </w:num>
  <w:num w:numId="20">
    <w:abstractNumId w:val="6"/>
  </w:num>
  <w:num w:numId="21">
    <w:abstractNumId w:val="20"/>
  </w:num>
  <w:num w:numId="22">
    <w:abstractNumId w:val="34"/>
  </w:num>
  <w:num w:numId="23">
    <w:abstractNumId w:val="5"/>
  </w:num>
  <w:num w:numId="24">
    <w:abstractNumId w:val="19"/>
  </w:num>
  <w:num w:numId="25">
    <w:abstractNumId w:val="15"/>
  </w:num>
  <w:num w:numId="26">
    <w:abstractNumId w:val="26"/>
  </w:num>
  <w:num w:numId="27">
    <w:abstractNumId w:val="22"/>
  </w:num>
  <w:num w:numId="28">
    <w:abstractNumId w:val="22"/>
    <w:lvlOverride w:ilvl="0">
      <w:startOverride w:val="1"/>
    </w:lvlOverride>
  </w:num>
  <w:num w:numId="29">
    <w:abstractNumId w:val="21"/>
  </w:num>
  <w:num w:numId="30">
    <w:abstractNumId w:val="35"/>
  </w:num>
  <w:num w:numId="31">
    <w:abstractNumId w:val="23"/>
    <w:lvlOverride w:ilvl="0">
      <w:startOverride w:val="1"/>
    </w:lvlOverride>
  </w:num>
  <w:num w:numId="32">
    <w:abstractNumId w:val="2"/>
  </w:num>
  <w:num w:numId="33">
    <w:abstractNumId w:val="9"/>
  </w:num>
  <w:num w:numId="34">
    <w:abstractNumId w:val="11"/>
  </w:num>
  <w:num w:numId="35">
    <w:abstractNumId w:val="4"/>
  </w:num>
  <w:num w:numId="36">
    <w:abstractNumId w:val="23"/>
  </w:num>
  <w:num w:numId="37">
    <w:abstractNumId w:val="12"/>
  </w:num>
  <w:num w:numId="38">
    <w:abstractNumId w:val="13"/>
  </w:num>
  <w:num w:numId="39">
    <w:abstractNumId w:val="18"/>
  </w:num>
  <w:num w:numId="40">
    <w:abstractNumId w:val="29"/>
  </w:num>
  <w:num w:numId="41">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3D88"/>
    <w:rsid w:val="00004165"/>
    <w:rsid w:val="00010C73"/>
    <w:rsid w:val="00013720"/>
    <w:rsid w:val="00016993"/>
    <w:rsid w:val="00020C56"/>
    <w:rsid w:val="00021A5A"/>
    <w:rsid w:val="00023B0C"/>
    <w:rsid w:val="00026ACC"/>
    <w:rsid w:val="0003074F"/>
    <w:rsid w:val="0003171D"/>
    <w:rsid w:val="00031C1D"/>
    <w:rsid w:val="0003399B"/>
    <w:rsid w:val="00035C50"/>
    <w:rsid w:val="00037E5A"/>
    <w:rsid w:val="0004046C"/>
    <w:rsid w:val="00040511"/>
    <w:rsid w:val="000435D3"/>
    <w:rsid w:val="000457A1"/>
    <w:rsid w:val="00050001"/>
    <w:rsid w:val="00050E5B"/>
    <w:rsid w:val="00052041"/>
    <w:rsid w:val="0005326A"/>
    <w:rsid w:val="00056575"/>
    <w:rsid w:val="000607C6"/>
    <w:rsid w:val="0006266D"/>
    <w:rsid w:val="00062D06"/>
    <w:rsid w:val="00065506"/>
    <w:rsid w:val="0007382E"/>
    <w:rsid w:val="000766E1"/>
    <w:rsid w:val="00077FF6"/>
    <w:rsid w:val="00080D17"/>
    <w:rsid w:val="00080D82"/>
    <w:rsid w:val="00081692"/>
    <w:rsid w:val="00082C46"/>
    <w:rsid w:val="00085A0E"/>
    <w:rsid w:val="00087548"/>
    <w:rsid w:val="00093E7E"/>
    <w:rsid w:val="000A0ECA"/>
    <w:rsid w:val="000A1830"/>
    <w:rsid w:val="000A4121"/>
    <w:rsid w:val="000A4AA3"/>
    <w:rsid w:val="000A550E"/>
    <w:rsid w:val="000B0960"/>
    <w:rsid w:val="000B1A55"/>
    <w:rsid w:val="000B20BB"/>
    <w:rsid w:val="000B247B"/>
    <w:rsid w:val="000B2EF6"/>
    <w:rsid w:val="000B2FA6"/>
    <w:rsid w:val="000B3D9B"/>
    <w:rsid w:val="000B4AA0"/>
    <w:rsid w:val="000B4E5D"/>
    <w:rsid w:val="000B4F9C"/>
    <w:rsid w:val="000B512F"/>
    <w:rsid w:val="000B547C"/>
    <w:rsid w:val="000C0474"/>
    <w:rsid w:val="000C16DB"/>
    <w:rsid w:val="000C2553"/>
    <w:rsid w:val="000C38C3"/>
    <w:rsid w:val="000C4549"/>
    <w:rsid w:val="000C66EC"/>
    <w:rsid w:val="000C6B19"/>
    <w:rsid w:val="000D09FD"/>
    <w:rsid w:val="000D19DE"/>
    <w:rsid w:val="000D3839"/>
    <w:rsid w:val="000D44FB"/>
    <w:rsid w:val="000D574B"/>
    <w:rsid w:val="000D6CFC"/>
    <w:rsid w:val="000E537B"/>
    <w:rsid w:val="000E57D0"/>
    <w:rsid w:val="000E7858"/>
    <w:rsid w:val="000F39CA"/>
    <w:rsid w:val="0010245E"/>
    <w:rsid w:val="001029BA"/>
    <w:rsid w:val="00106E82"/>
    <w:rsid w:val="0010772F"/>
    <w:rsid w:val="00107927"/>
    <w:rsid w:val="00110E26"/>
    <w:rsid w:val="00111321"/>
    <w:rsid w:val="001128E7"/>
    <w:rsid w:val="00117BD6"/>
    <w:rsid w:val="001206C2"/>
    <w:rsid w:val="00121978"/>
    <w:rsid w:val="00123422"/>
    <w:rsid w:val="00124B6A"/>
    <w:rsid w:val="00127477"/>
    <w:rsid w:val="00130462"/>
    <w:rsid w:val="001331BF"/>
    <w:rsid w:val="00135B1E"/>
    <w:rsid w:val="00135C9B"/>
    <w:rsid w:val="00136D4C"/>
    <w:rsid w:val="00142538"/>
    <w:rsid w:val="00142BB9"/>
    <w:rsid w:val="00144F96"/>
    <w:rsid w:val="00145524"/>
    <w:rsid w:val="00150F27"/>
    <w:rsid w:val="0015169D"/>
    <w:rsid w:val="00151EAC"/>
    <w:rsid w:val="00153528"/>
    <w:rsid w:val="00154E68"/>
    <w:rsid w:val="00162548"/>
    <w:rsid w:val="0016559A"/>
    <w:rsid w:val="00170895"/>
    <w:rsid w:val="00171780"/>
    <w:rsid w:val="00172183"/>
    <w:rsid w:val="001751AB"/>
    <w:rsid w:val="00175A3F"/>
    <w:rsid w:val="0017729E"/>
    <w:rsid w:val="001804C6"/>
    <w:rsid w:val="00180E09"/>
    <w:rsid w:val="001827B4"/>
    <w:rsid w:val="00183D4C"/>
    <w:rsid w:val="00183F6D"/>
    <w:rsid w:val="0018670E"/>
    <w:rsid w:val="0019219A"/>
    <w:rsid w:val="00195077"/>
    <w:rsid w:val="00196839"/>
    <w:rsid w:val="001A033F"/>
    <w:rsid w:val="001A08AA"/>
    <w:rsid w:val="001A3D82"/>
    <w:rsid w:val="001A59CB"/>
    <w:rsid w:val="001B5779"/>
    <w:rsid w:val="001B763C"/>
    <w:rsid w:val="001B7991"/>
    <w:rsid w:val="001B7EFF"/>
    <w:rsid w:val="001C0DB8"/>
    <w:rsid w:val="001C1138"/>
    <w:rsid w:val="001C1409"/>
    <w:rsid w:val="001C2AE6"/>
    <w:rsid w:val="001C4A89"/>
    <w:rsid w:val="001C593C"/>
    <w:rsid w:val="001C6177"/>
    <w:rsid w:val="001D0363"/>
    <w:rsid w:val="001D12B4"/>
    <w:rsid w:val="001D1B07"/>
    <w:rsid w:val="001D3E27"/>
    <w:rsid w:val="001D7D94"/>
    <w:rsid w:val="001E0A28"/>
    <w:rsid w:val="001E4218"/>
    <w:rsid w:val="001E6AA8"/>
    <w:rsid w:val="001E6C4D"/>
    <w:rsid w:val="001E7748"/>
    <w:rsid w:val="001F0B20"/>
    <w:rsid w:val="001F3877"/>
    <w:rsid w:val="00200A62"/>
    <w:rsid w:val="0020340E"/>
    <w:rsid w:val="00203740"/>
    <w:rsid w:val="00206B05"/>
    <w:rsid w:val="002138EA"/>
    <w:rsid w:val="002139EA"/>
    <w:rsid w:val="00213F84"/>
    <w:rsid w:val="00214FBD"/>
    <w:rsid w:val="00221E08"/>
    <w:rsid w:val="00222897"/>
    <w:rsid w:val="00222B0C"/>
    <w:rsid w:val="00235394"/>
    <w:rsid w:val="00235577"/>
    <w:rsid w:val="002357C2"/>
    <w:rsid w:val="002371B2"/>
    <w:rsid w:val="0024031A"/>
    <w:rsid w:val="0024356F"/>
    <w:rsid w:val="002435CA"/>
    <w:rsid w:val="0024469F"/>
    <w:rsid w:val="0024506A"/>
    <w:rsid w:val="00250B5B"/>
    <w:rsid w:val="00251F69"/>
    <w:rsid w:val="00252DB8"/>
    <w:rsid w:val="002537BC"/>
    <w:rsid w:val="00255C58"/>
    <w:rsid w:val="00260EC7"/>
    <w:rsid w:val="00261539"/>
    <w:rsid w:val="0026179F"/>
    <w:rsid w:val="002619E5"/>
    <w:rsid w:val="0026200E"/>
    <w:rsid w:val="002666AE"/>
    <w:rsid w:val="00270D49"/>
    <w:rsid w:val="0027353A"/>
    <w:rsid w:val="00274E1A"/>
    <w:rsid w:val="00274E25"/>
    <w:rsid w:val="00276A20"/>
    <w:rsid w:val="002775B1"/>
    <w:rsid w:val="002775B9"/>
    <w:rsid w:val="002811C4"/>
    <w:rsid w:val="00282213"/>
    <w:rsid w:val="00284016"/>
    <w:rsid w:val="002858BF"/>
    <w:rsid w:val="002939AF"/>
    <w:rsid w:val="00294491"/>
    <w:rsid w:val="00294BDE"/>
    <w:rsid w:val="00295F48"/>
    <w:rsid w:val="00296B43"/>
    <w:rsid w:val="002A0CED"/>
    <w:rsid w:val="002A10A1"/>
    <w:rsid w:val="002A282D"/>
    <w:rsid w:val="002A4CD0"/>
    <w:rsid w:val="002A7DA6"/>
    <w:rsid w:val="002A7EE5"/>
    <w:rsid w:val="002B3C39"/>
    <w:rsid w:val="002B516C"/>
    <w:rsid w:val="002B5E1D"/>
    <w:rsid w:val="002B60C1"/>
    <w:rsid w:val="002C4A4D"/>
    <w:rsid w:val="002C4B52"/>
    <w:rsid w:val="002C7EFE"/>
    <w:rsid w:val="002D03E5"/>
    <w:rsid w:val="002D36EB"/>
    <w:rsid w:val="002D4A62"/>
    <w:rsid w:val="002D6BDF"/>
    <w:rsid w:val="002D700F"/>
    <w:rsid w:val="002E2CE9"/>
    <w:rsid w:val="002E3BF7"/>
    <w:rsid w:val="002E403E"/>
    <w:rsid w:val="002E4C74"/>
    <w:rsid w:val="002E750B"/>
    <w:rsid w:val="002F0ED3"/>
    <w:rsid w:val="002F128B"/>
    <w:rsid w:val="002F158C"/>
    <w:rsid w:val="002F38FC"/>
    <w:rsid w:val="002F4093"/>
    <w:rsid w:val="002F5636"/>
    <w:rsid w:val="002F72DB"/>
    <w:rsid w:val="003022A5"/>
    <w:rsid w:val="003040FC"/>
    <w:rsid w:val="00307E51"/>
    <w:rsid w:val="00311363"/>
    <w:rsid w:val="0031400E"/>
    <w:rsid w:val="003144BC"/>
    <w:rsid w:val="00315867"/>
    <w:rsid w:val="00315FFC"/>
    <w:rsid w:val="00321150"/>
    <w:rsid w:val="003260D7"/>
    <w:rsid w:val="003330C7"/>
    <w:rsid w:val="00334EB2"/>
    <w:rsid w:val="00336697"/>
    <w:rsid w:val="003418CB"/>
    <w:rsid w:val="00350642"/>
    <w:rsid w:val="00355873"/>
    <w:rsid w:val="0035660F"/>
    <w:rsid w:val="003615D6"/>
    <w:rsid w:val="003628B9"/>
    <w:rsid w:val="00362D8F"/>
    <w:rsid w:val="003640E2"/>
    <w:rsid w:val="00367724"/>
    <w:rsid w:val="00370A8F"/>
    <w:rsid w:val="003710BA"/>
    <w:rsid w:val="0037535C"/>
    <w:rsid w:val="00375D33"/>
    <w:rsid w:val="003770F6"/>
    <w:rsid w:val="00383E37"/>
    <w:rsid w:val="003841DF"/>
    <w:rsid w:val="00393042"/>
    <w:rsid w:val="003938B1"/>
    <w:rsid w:val="00394AD5"/>
    <w:rsid w:val="0039522B"/>
    <w:rsid w:val="0039642D"/>
    <w:rsid w:val="00396CD2"/>
    <w:rsid w:val="003A0322"/>
    <w:rsid w:val="003A2E40"/>
    <w:rsid w:val="003B0158"/>
    <w:rsid w:val="003B40B6"/>
    <w:rsid w:val="003B56DB"/>
    <w:rsid w:val="003B755E"/>
    <w:rsid w:val="003C0FD3"/>
    <w:rsid w:val="003C228E"/>
    <w:rsid w:val="003C4950"/>
    <w:rsid w:val="003C51E7"/>
    <w:rsid w:val="003C589C"/>
    <w:rsid w:val="003C6893"/>
    <w:rsid w:val="003C6DE2"/>
    <w:rsid w:val="003D190F"/>
    <w:rsid w:val="003D1EFD"/>
    <w:rsid w:val="003D28BF"/>
    <w:rsid w:val="003D2BCB"/>
    <w:rsid w:val="003D4215"/>
    <w:rsid w:val="003D4C47"/>
    <w:rsid w:val="003D7719"/>
    <w:rsid w:val="003E40EE"/>
    <w:rsid w:val="003E437C"/>
    <w:rsid w:val="003F1C1B"/>
    <w:rsid w:val="003F2693"/>
    <w:rsid w:val="003F2AC4"/>
    <w:rsid w:val="003F3A2F"/>
    <w:rsid w:val="003F6B58"/>
    <w:rsid w:val="003F6D78"/>
    <w:rsid w:val="00401144"/>
    <w:rsid w:val="00404831"/>
    <w:rsid w:val="004062C8"/>
    <w:rsid w:val="00407661"/>
    <w:rsid w:val="00410314"/>
    <w:rsid w:val="0041082A"/>
    <w:rsid w:val="00412063"/>
    <w:rsid w:val="00412EB1"/>
    <w:rsid w:val="00413DDE"/>
    <w:rsid w:val="00414118"/>
    <w:rsid w:val="004155B2"/>
    <w:rsid w:val="00416084"/>
    <w:rsid w:val="00420511"/>
    <w:rsid w:val="00420E23"/>
    <w:rsid w:val="00422387"/>
    <w:rsid w:val="00422EFD"/>
    <w:rsid w:val="004246BC"/>
    <w:rsid w:val="00424F8C"/>
    <w:rsid w:val="00426275"/>
    <w:rsid w:val="004271BA"/>
    <w:rsid w:val="00430497"/>
    <w:rsid w:val="00430EA5"/>
    <w:rsid w:val="004331A1"/>
    <w:rsid w:val="004335C5"/>
    <w:rsid w:val="00434DC1"/>
    <w:rsid w:val="004350F4"/>
    <w:rsid w:val="00436CA6"/>
    <w:rsid w:val="004412A0"/>
    <w:rsid w:val="00442337"/>
    <w:rsid w:val="0044420A"/>
    <w:rsid w:val="00445B79"/>
    <w:rsid w:val="00446408"/>
    <w:rsid w:val="00450F27"/>
    <w:rsid w:val="004510E5"/>
    <w:rsid w:val="004561AB"/>
    <w:rsid w:val="00456A75"/>
    <w:rsid w:val="00461099"/>
    <w:rsid w:val="00461E39"/>
    <w:rsid w:val="00462D3A"/>
    <w:rsid w:val="00463521"/>
    <w:rsid w:val="00463FEF"/>
    <w:rsid w:val="00470E64"/>
    <w:rsid w:val="00471125"/>
    <w:rsid w:val="00471615"/>
    <w:rsid w:val="004722EA"/>
    <w:rsid w:val="00472E23"/>
    <w:rsid w:val="00473E62"/>
    <w:rsid w:val="0047437A"/>
    <w:rsid w:val="00477438"/>
    <w:rsid w:val="00480E42"/>
    <w:rsid w:val="00484C5D"/>
    <w:rsid w:val="0048543E"/>
    <w:rsid w:val="004868C1"/>
    <w:rsid w:val="0048750F"/>
    <w:rsid w:val="004924AC"/>
    <w:rsid w:val="004A17E9"/>
    <w:rsid w:val="004A183C"/>
    <w:rsid w:val="004A407C"/>
    <w:rsid w:val="004A495F"/>
    <w:rsid w:val="004A5AD3"/>
    <w:rsid w:val="004A7544"/>
    <w:rsid w:val="004B6B0F"/>
    <w:rsid w:val="004C2859"/>
    <w:rsid w:val="004C54E5"/>
    <w:rsid w:val="004C7DC8"/>
    <w:rsid w:val="004D21B0"/>
    <w:rsid w:val="004D737D"/>
    <w:rsid w:val="004E095C"/>
    <w:rsid w:val="004E2659"/>
    <w:rsid w:val="004E39EE"/>
    <w:rsid w:val="004E475C"/>
    <w:rsid w:val="004E56E0"/>
    <w:rsid w:val="004E647D"/>
    <w:rsid w:val="004E7329"/>
    <w:rsid w:val="004F2CB0"/>
    <w:rsid w:val="004F4E99"/>
    <w:rsid w:val="0050111D"/>
    <w:rsid w:val="005017F7"/>
    <w:rsid w:val="00501FA7"/>
    <w:rsid w:val="005034DC"/>
    <w:rsid w:val="00505BFA"/>
    <w:rsid w:val="005071B4"/>
    <w:rsid w:val="00507687"/>
    <w:rsid w:val="005117A9"/>
    <w:rsid w:val="0051190B"/>
    <w:rsid w:val="00511F57"/>
    <w:rsid w:val="00512D8C"/>
    <w:rsid w:val="005130DC"/>
    <w:rsid w:val="00514383"/>
    <w:rsid w:val="00515CBE"/>
    <w:rsid w:val="00515E2B"/>
    <w:rsid w:val="00522A7E"/>
    <w:rsid w:val="00522F20"/>
    <w:rsid w:val="005308DB"/>
    <w:rsid w:val="00530A2E"/>
    <w:rsid w:val="00530FBE"/>
    <w:rsid w:val="00533159"/>
    <w:rsid w:val="005339DB"/>
    <w:rsid w:val="00534C89"/>
    <w:rsid w:val="005410D5"/>
    <w:rsid w:val="00541573"/>
    <w:rsid w:val="0054348A"/>
    <w:rsid w:val="00544DDC"/>
    <w:rsid w:val="005522E1"/>
    <w:rsid w:val="005562BA"/>
    <w:rsid w:val="0056542A"/>
    <w:rsid w:val="00571777"/>
    <w:rsid w:val="005717DE"/>
    <w:rsid w:val="00580FF5"/>
    <w:rsid w:val="0058519C"/>
    <w:rsid w:val="00591383"/>
    <w:rsid w:val="0059149A"/>
    <w:rsid w:val="00592251"/>
    <w:rsid w:val="00594661"/>
    <w:rsid w:val="005956EE"/>
    <w:rsid w:val="005A083E"/>
    <w:rsid w:val="005A1863"/>
    <w:rsid w:val="005A6C82"/>
    <w:rsid w:val="005B4802"/>
    <w:rsid w:val="005B78BA"/>
    <w:rsid w:val="005C0E0C"/>
    <w:rsid w:val="005C1EA6"/>
    <w:rsid w:val="005C77E8"/>
    <w:rsid w:val="005C7DF0"/>
    <w:rsid w:val="005C7F8A"/>
    <w:rsid w:val="005D0B99"/>
    <w:rsid w:val="005D308E"/>
    <w:rsid w:val="005D3A48"/>
    <w:rsid w:val="005D7AF8"/>
    <w:rsid w:val="005E17BF"/>
    <w:rsid w:val="005E22FF"/>
    <w:rsid w:val="005E24C7"/>
    <w:rsid w:val="005E366A"/>
    <w:rsid w:val="005F2145"/>
    <w:rsid w:val="0060054E"/>
    <w:rsid w:val="006016E1"/>
    <w:rsid w:val="00602D27"/>
    <w:rsid w:val="006073DE"/>
    <w:rsid w:val="00613D0C"/>
    <w:rsid w:val="006144A1"/>
    <w:rsid w:val="006146B3"/>
    <w:rsid w:val="0061587E"/>
    <w:rsid w:val="00615C29"/>
    <w:rsid w:val="00615EBB"/>
    <w:rsid w:val="00616096"/>
    <w:rsid w:val="006160A2"/>
    <w:rsid w:val="006272E0"/>
    <w:rsid w:val="006302AA"/>
    <w:rsid w:val="00630314"/>
    <w:rsid w:val="00631952"/>
    <w:rsid w:val="006363BD"/>
    <w:rsid w:val="006412DC"/>
    <w:rsid w:val="006418C7"/>
    <w:rsid w:val="00642BC6"/>
    <w:rsid w:val="00644790"/>
    <w:rsid w:val="006501AF"/>
    <w:rsid w:val="00650707"/>
    <w:rsid w:val="00650DDE"/>
    <w:rsid w:val="00651406"/>
    <w:rsid w:val="00653BCF"/>
    <w:rsid w:val="006545E1"/>
    <w:rsid w:val="0065505B"/>
    <w:rsid w:val="0065552A"/>
    <w:rsid w:val="00661AD7"/>
    <w:rsid w:val="00663E9C"/>
    <w:rsid w:val="0066463A"/>
    <w:rsid w:val="006670AC"/>
    <w:rsid w:val="00672307"/>
    <w:rsid w:val="006808C6"/>
    <w:rsid w:val="00681237"/>
    <w:rsid w:val="00682668"/>
    <w:rsid w:val="00691A66"/>
    <w:rsid w:val="00692A68"/>
    <w:rsid w:val="00693169"/>
    <w:rsid w:val="00695D85"/>
    <w:rsid w:val="00696813"/>
    <w:rsid w:val="006A30A2"/>
    <w:rsid w:val="006A6D23"/>
    <w:rsid w:val="006B25DE"/>
    <w:rsid w:val="006C1C3B"/>
    <w:rsid w:val="006C1E62"/>
    <w:rsid w:val="006C4E43"/>
    <w:rsid w:val="006C643E"/>
    <w:rsid w:val="006D0B0C"/>
    <w:rsid w:val="006D1132"/>
    <w:rsid w:val="006D2932"/>
    <w:rsid w:val="006D3671"/>
    <w:rsid w:val="006D4176"/>
    <w:rsid w:val="006D4B9B"/>
    <w:rsid w:val="006D5D64"/>
    <w:rsid w:val="006E0A73"/>
    <w:rsid w:val="006E0FEE"/>
    <w:rsid w:val="006E385B"/>
    <w:rsid w:val="006E668F"/>
    <w:rsid w:val="006E6C11"/>
    <w:rsid w:val="006F6C21"/>
    <w:rsid w:val="006F7AFB"/>
    <w:rsid w:val="006F7C0C"/>
    <w:rsid w:val="00700755"/>
    <w:rsid w:val="00701664"/>
    <w:rsid w:val="0070646B"/>
    <w:rsid w:val="0071052F"/>
    <w:rsid w:val="007130A2"/>
    <w:rsid w:val="00715463"/>
    <w:rsid w:val="00726391"/>
    <w:rsid w:val="007267D0"/>
    <w:rsid w:val="00727E49"/>
    <w:rsid w:val="00730655"/>
    <w:rsid w:val="00731D77"/>
    <w:rsid w:val="00732360"/>
    <w:rsid w:val="0073390A"/>
    <w:rsid w:val="00733A01"/>
    <w:rsid w:val="00733AAC"/>
    <w:rsid w:val="00734E64"/>
    <w:rsid w:val="00736B37"/>
    <w:rsid w:val="00740A35"/>
    <w:rsid w:val="00741613"/>
    <w:rsid w:val="00743EAA"/>
    <w:rsid w:val="007458D1"/>
    <w:rsid w:val="00751671"/>
    <w:rsid w:val="007520B4"/>
    <w:rsid w:val="00753507"/>
    <w:rsid w:val="00757F0D"/>
    <w:rsid w:val="007611C2"/>
    <w:rsid w:val="007655D5"/>
    <w:rsid w:val="0077269A"/>
    <w:rsid w:val="00773174"/>
    <w:rsid w:val="007763C1"/>
    <w:rsid w:val="00777E82"/>
    <w:rsid w:val="007802D2"/>
    <w:rsid w:val="00781359"/>
    <w:rsid w:val="00786019"/>
    <w:rsid w:val="00786921"/>
    <w:rsid w:val="0078705B"/>
    <w:rsid w:val="0079041D"/>
    <w:rsid w:val="00791E00"/>
    <w:rsid w:val="007A1EAA"/>
    <w:rsid w:val="007A2516"/>
    <w:rsid w:val="007A79FD"/>
    <w:rsid w:val="007B0B9D"/>
    <w:rsid w:val="007B26E3"/>
    <w:rsid w:val="007B2E6C"/>
    <w:rsid w:val="007B5A43"/>
    <w:rsid w:val="007B709B"/>
    <w:rsid w:val="007C1343"/>
    <w:rsid w:val="007C5EF1"/>
    <w:rsid w:val="007C63EB"/>
    <w:rsid w:val="007C7BF5"/>
    <w:rsid w:val="007C7F13"/>
    <w:rsid w:val="007D19B7"/>
    <w:rsid w:val="007D1BD2"/>
    <w:rsid w:val="007D75E5"/>
    <w:rsid w:val="007D773E"/>
    <w:rsid w:val="007D7E77"/>
    <w:rsid w:val="007E066E"/>
    <w:rsid w:val="007E1356"/>
    <w:rsid w:val="007E20FC"/>
    <w:rsid w:val="007E308E"/>
    <w:rsid w:val="007E3C17"/>
    <w:rsid w:val="007E7062"/>
    <w:rsid w:val="007F0E1E"/>
    <w:rsid w:val="007F1C3B"/>
    <w:rsid w:val="007F29A7"/>
    <w:rsid w:val="007F361F"/>
    <w:rsid w:val="007F51E0"/>
    <w:rsid w:val="008004B4"/>
    <w:rsid w:val="00800BB9"/>
    <w:rsid w:val="00805BE8"/>
    <w:rsid w:val="0081438B"/>
    <w:rsid w:val="00814978"/>
    <w:rsid w:val="008154EE"/>
    <w:rsid w:val="00816078"/>
    <w:rsid w:val="00816417"/>
    <w:rsid w:val="008177E3"/>
    <w:rsid w:val="00823AA9"/>
    <w:rsid w:val="008255B9"/>
    <w:rsid w:val="00825CD8"/>
    <w:rsid w:val="00827324"/>
    <w:rsid w:val="00831CE9"/>
    <w:rsid w:val="00833A8C"/>
    <w:rsid w:val="008355EA"/>
    <w:rsid w:val="00837458"/>
    <w:rsid w:val="00837AAE"/>
    <w:rsid w:val="00837EBF"/>
    <w:rsid w:val="008429AD"/>
    <w:rsid w:val="008429DB"/>
    <w:rsid w:val="00842EA9"/>
    <w:rsid w:val="008452BC"/>
    <w:rsid w:val="00850C75"/>
    <w:rsid w:val="00850E39"/>
    <w:rsid w:val="00851DEE"/>
    <w:rsid w:val="008528A4"/>
    <w:rsid w:val="0085477A"/>
    <w:rsid w:val="00855107"/>
    <w:rsid w:val="00855173"/>
    <w:rsid w:val="008557D9"/>
    <w:rsid w:val="00855BF7"/>
    <w:rsid w:val="00856214"/>
    <w:rsid w:val="00862089"/>
    <w:rsid w:val="008668FB"/>
    <w:rsid w:val="00866D5B"/>
    <w:rsid w:val="00866FF5"/>
    <w:rsid w:val="008727A6"/>
    <w:rsid w:val="0087332D"/>
    <w:rsid w:val="00873E1F"/>
    <w:rsid w:val="00874C16"/>
    <w:rsid w:val="00875FA2"/>
    <w:rsid w:val="00886D1F"/>
    <w:rsid w:val="00891EE1"/>
    <w:rsid w:val="00893987"/>
    <w:rsid w:val="008963EF"/>
    <w:rsid w:val="0089688E"/>
    <w:rsid w:val="008A0EEC"/>
    <w:rsid w:val="008A1FBE"/>
    <w:rsid w:val="008B3194"/>
    <w:rsid w:val="008B5AE7"/>
    <w:rsid w:val="008B7585"/>
    <w:rsid w:val="008C1C30"/>
    <w:rsid w:val="008C2C9D"/>
    <w:rsid w:val="008C60E9"/>
    <w:rsid w:val="008D1B7C"/>
    <w:rsid w:val="008D1F9C"/>
    <w:rsid w:val="008D325E"/>
    <w:rsid w:val="008D6657"/>
    <w:rsid w:val="008E1339"/>
    <w:rsid w:val="008E1F60"/>
    <w:rsid w:val="008E307E"/>
    <w:rsid w:val="008E4F85"/>
    <w:rsid w:val="008F2680"/>
    <w:rsid w:val="008F4DD1"/>
    <w:rsid w:val="008F6056"/>
    <w:rsid w:val="008F6AD3"/>
    <w:rsid w:val="00902C07"/>
    <w:rsid w:val="00903232"/>
    <w:rsid w:val="00905804"/>
    <w:rsid w:val="00906A27"/>
    <w:rsid w:val="009101E2"/>
    <w:rsid w:val="009103DD"/>
    <w:rsid w:val="00914F76"/>
    <w:rsid w:val="00915D73"/>
    <w:rsid w:val="00916077"/>
    <w:rsid w:val="00916721"/>
    <w:rsid w:val="009170A2"/>
    <w:rsid w:val="009208A6"/>
    <w:rsid w:val="00921371"/>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2D27"/>
    <w:rsid w:val="00963137"/>
    <w:rsid w:val="009638D6"/>
    <w:rsid w:val="00964F00"/>
    <w:rsid w:val="0096534A"/>
    <w:rsid w:val="0097136E"/>
    <w:rsid w:val="00973359"/>
    <w:rsid w:val="00973D3D"/>
    <w:rsid w:val="0097408E"/>
    <w:rsid w:val="009742C0"/>
    <w:rsid w:val="00974BB2"/>
    <w:rsid w:val="00974FA7"/>
    <w:rsid w:val="009756E5"/>
    <w:rsid w:val="00975E8A"/>
    <w:rsid w:val="00977A8C"/>
    <w:rsid w:val="00980003"/>
    <w:rsid w:val="0098022D"/>
    <w:rsid w:val="00981C3D"/>
    <w:rsid w:val="00983910"/>
    <w:rsid w:val="00986DA1"/>
    <w:rsid w:val="00992347"/>
    <w:rsid w:val="00992EBD"/>
    <w:rsid w:val="009932AC"/>
    <w:rsid w:val="00994351"/>
    <w:rsid w:val="00996A8F"/>
    <w:rsid w:val="009A1DBF"/>
    <w:rsid w:val="009A259F"/>
    <w:rsid w:val="009A39C8"/>
    <w:rsid w:val="009A68E6"/>
    <w:rsid w:val="009A7598"/>
    <w:rsid w:val="009B1DF8"/>
    <w:rsid w:val="009B2C26"/>
    <w:rsid w:val="009B3D20"/>
    <w:rsid w:val="009B5418"/>
    <w:rsid w:val="009C0727"/>
    <w:rsid w:val="009C271D"/>
    <w:rsid w:val="009C3C69"/>
    <w:rsid w:val="009C3C80"/>
    <w:rsid w:val="009C492F"/>
    <w:rsid w:val="009D16D9"/>
    <w:rsid w:val="009D2FF2"/>
    <w:rsid w:val="009D3226"/>
    <w:rsid w:val="009D3385"/>
    <w:rsid w:val="009D3724"/>
    <w:rsid w:val="009D680C"/>
    <w:rsid w:val="009D77C7"/>
    <w:rsid w:val="009D793C"/>
    <w:rsid w:val="009E0F69"/>
    <w:rsid w:val="009E16A9"/>
    <w:rsid w:val="009E375F"/>
    <w:rsid w:val="009E39D4"/>
    <w:rsid w:val="009E433B"/>
    <w:rsid w:val="009E5401"/>
    <w:rsid w:val="009E62FF"/>
    <w:rsid w:val="00A0758F"/>
    <w:rsid w:val="00A07DC4"/>
    <w:rsid w:val="00A10D11"/>
    <w:rsid w:val="00A1570A"/>
    <w:rsid w:val="00A1592E"/>
    <w:rsid w:val="00A16484"/>
    <w:rsid w:val="00A17866"/>
    <w:rsid w:val="00A17D27"/>
    <w:rsid w:val="00A211B4"/>
    <w:rsid w:val="00A223CF"/>
    <w:rsid w:val="00A32EBA"/>
    <w:rsid w:val="00A33DDF"/>
    <w:rsid w:val="00A34547"/>
    <w:rsid w:val="00A376B7"/>
    <w:rsid w:val="00A41BF5"/>
    <w:rsid w:val="00A44778"/>
    <w:rsid w:val="00A469E7"/>
    <w:rsid w:val="00A50304"/>
    <w:rsid w:val="00A550A5"/>
    <w:rsid w:val="00A604A4"/>
    <w:rsid w:val="00A61B7D"/>
    <w:rsid w:val="00A655AD"/>
    <w:rsid w:val="00A6605B"/>
    <w:rsid w:val="00A66ADC"/>
    <w:rsid w:val="00A7147D"/>
    <w:rsid w:val="00A7387B"/>
    <w:rsid w:val="00A8045E"/>
    <w:rsid w:val="00A805CD"/>
    <w:rsid w:val="00A81B15"/>
    <w:rsid w:val="00A8210F"/>
    <w:rsid w:val="00A837FF"/>
    <w:rsid w:val="00A84052"/>
    <w:rsid w:val="00A84DC8"/>
    <w:rsid w:val="00A85DBC"/>
    <w:rsid w:val="00A87FEB"/>
    <w:rsid w:val="00A93006"/>
    <w:rsid w:val="00A93F9F"/>
    <w:rsid w:val="00A9420E"/>
    <w:rsid w:val="00A97648"/>
    <w:rsid w:val="00AA1CFD"/>
    <w:rsid w:val="00AA2239"/>
    <w:rsid w:val="00AA33D2"/>
    <w:rsid w:val="00AA429F"/>
    <w:rsid w:val="00AA448D"/>
    <w:rsid w:val="00AA4B1D"/>
    <w:rsid w:val="00AA79D9"/>
    <w:rsid w:val="00AB0C57"/>
    <w:rsid w:val="00AB1195"/>
    <w:rsid w:val="00AB1B7C"/>
    <w:rsid w:val="00AB4182"/>
    <w:rsid w:val="00AC27DB"/>
    <w:rsid w:val="00AC6D6B"/>
    <w:rsid w:val="00AD7736"/>
    <w:rsid w:val="00AE10CE"/>
    <w:rsid w:val="00AE2777"/>
    <w:rsid w:val="00AE3760"/>
    <w:rsid w:val="00AE6A9C"/>
    <w:rsid w:val="00AE70D4"/>
    <w:rsid w:val="00AE7155"/>
    <w:rsid w:val="00AE7868"/>
    <w:rsid w:val="00AF0407"/>
    <w:rsid w:val="00AF049B"/>
    <w:rsid w:val="00AF4D8B"/>
    <w:rsid w:val="00AF6E5A"/>
    <w:rsid w:val="00B03C51"/>
    <w:rsid w:val="00B050C0"/>
    <w:rsid w:val="00B05E32"/>
    <w:rsid w:val="00B067CA"/>
    <w:rsid w:val="00B12B26"/>
    <w:rsid w:val="00B163F8"/>
    <w:rsid w:val="00B21948"/>
    <w:rsid w:val="00B2472D"/>
    <w:rsid w:val="00B24CA0"/>
    <w:rsid w:val="00B2549F"/>
    <w:rsid w:val="00B306BD"/>
    <w:rsid w:val="00B4108D"/>
    <w:rsid w:val="00B4343D"/>
    <w:rsid w:val="00B44473"/>
    <w:rsid w:val="00B50124"/>
    <w:rsid w:val="00B51699"/>
    <w:rsid w:val="00B57265"/>
    <w:rsid w:val="00B6002A"/>
    <w:rsid w:val="00B62193"/>
    <w:rsid w:val="00B633AE"/>
    <w:rsid w:val="00B657CB"/>
    <w:rsid w:val="00B665D2"/>
    <w:rsid w:val="00B6737C"/>
    <w:rsid w:val="00B71600"/>
    <w:rsid w:val="00B7214D"/>
    <w:rsid w:val="00B74372"/>
    <w:rsid w:val="00B75525"/>
    <w:rsid w:val="00B80283"/>
    <w:rsid w:val="00B8095F"/>
    <w:rsid w:val="00B80B0C"/>
    <w:rsid w:val="00B80B11"/>
    <w:rsid w:val="00B817C9"/>
    <w:rsid w:val="00B83114"/>
    <w:rsid w:val="00B831AE"/>
    <w:rsid w:val="00B8375F"/>
    <w:rsid w:val="00B8446C"/>
    <w:rsid w:val="00B872C4"/>
    <w:rsid w:val="00B87725"/>
    <w:rsid w:val="00B933E1"/>
    <w:rsid w:val="00BA259A"/>
    <w:rsid w:val="00BA259C"/>
    <w:rsid w:val="00BA29D3"/>
    <w:rsid w:val="00BA307F"/>
    <w:rsid w:val="00BA5280"/>
    <w:rsid w:val="00BB14F1"/>
    <w:rsid w:val="00BB23CC"/>
    <w:rsid w:val="00BB3C60"/>
    <w:rsid w:val="00BB572E"/>
    <w:rsid w:val="00BB74FD"/>
    <w:rsid w:val="00BC0D7B"/>
    <w:rsid w:val="00BC25AB"/>
    <w:rsid w:val="00BC5982"/>
    <w:rsid w:val="00BC60BF"/>
    <w:rsid w:val="00BD28BF"/>
    <w:rsid w:val="00BD2D12"/>
    <w:rsid w:val="00BD6404"/>
    <w:rsid w:val="00BE1B38"/>
    <w:rsid w:val="00BE33AE"/>
    <w:rsid w:val="00BE6FEC"/>
    <w:rsid w:val="00BE7F1E"/>
    <w:rsid w:val="00BF046F"/>
    <w:rsid w:val="00BF2E91"/>
    <w:rsid w:val="00BF53E2"/>
    <w:rsid w:val="00C01D50"/>
    <w:rsid w:val="00C02F48"/>
    <w:rsid w:val="00C056DC"/>
    <w:rsid w:val="00C111DA"/>
    <w:rsid w:val="00C1329B"/>
    <w:rsid w:val="00C1572F"/>
    <w:rsid w:val="00C21700"/>
    <w:rsid w:val="00C217B3"/>
    <w:rsid w:val="00C24C05"/>
    <w:rsid w:val="00C24D2F"/>
    <w:rsid w:val="00C26222"/>
    <w:rsid w:val="00C26694"/>
    <w:rsid w:val="00C31283"/>
    <w:rsid w:val="00C33C48"/>
    <w:rsid w:val="00C340E5"/>
    <w:rsid w:val="00C34F11"/>
    <w:rsid w:val="00C35AA7"/>
    <w:rsid w:val="00C36AFB"/>
    <w:rsid w:val="00C404C3"/>
    <w:rsid w:val="00C407E7"/>
    <w:rsid w:val="00C43BA1"/>
    <w:rsid w:val="00C43DAB"/>
    <w:rsid w:val="00C47787"/>
    <w:rsid w:val="00C47F08"/>
    <w:rsid w:val="00C514A6"/>
    <w:rsid w:val="00C540B0"/>
    <w:rsid w:val="00C5739F"/>
    <w:rsid w:val="00C57657"/>
    <w:rsid w:val="00C57CF0"/>
    <w:rsid w:val="00C602CC"/>
    <w:rsid w:val="00C60E74"/>
    <w:rsid w:val="00C63557"/>
    <w:rsid w:val="00C649BD"/>
    <w:rsid w:val="00C65891"/>
    <w:rsid w:val="00C66AC9"/>
    <w:rsid w:val="00C724D3"/>
    <w:rsid w:val="00C72951"/>
    <w:rsid w:val="00C77DD9"/>
    <w:rsid w:val="00C822C6"/>
    <w:rsid w:val="00C83BE6"/>
    <w:rsid w:val="00C85354"/>
    <w:rsid w:val="00C86ABA"/>
    <w:rsid w:val="00C9122A"/>
    <w:rsid w:val="00C9164D"/>
    <w:rsid w:val="00C943F3"/>
    <w:rsid w:val="00C94C7C"/>
    <w:rsid w:val="00CA07AB"/>
    <w:rsid w:val="00CA08C6"/>
    <w:rsid w:val="00CA0A77"/>
    <w:rsid w:val="00CA2729"/>
    <w:rsid w:val="00CA3057"/>
    <w:rsid w:val="00CA45F8"/>
    <w:rsid w:val="00CA4D61"/>
    <w:rsid w:val="00CA6458"/>
    <w:rsid w:val="00CB0305"/>
    <w:rsid w:val="00CB2353"/>
    <w:rsid w:val="00CB2C33"/>
    <w:rsid w:val="00CB2E6D"/>
    <w:rsid w:val="00CB33C7"/>
    <w:rsid w:val="00CB6DA7"/>
    <w:rsid w:val="00CB7E4C"/>
    <w:rsid w:val="00CC25B4"/>
    <w:rsid w:val="00CC2E2A"/>
    <w:rsid w:val="00CC5847"/>
    <w:rsid w:val="00CC5F88"/>
    <w:rsid w:val="00CC63A4"/>
    <w:rsid w:val="00CC69C8"/>
    <w:rsid w:val="00CC77A2"/>
    <w:rsid w:val="00CD307E"/>
    <w:rsid w:val="00CD629F"/>
    <w:rsid w:val="00CD6A1B"/>
    <w:rsid w:val="00CE0335"/>
    <w:rsid w:val="00CE0A7F"/>
    <w:rsid w:val="00CE1718"/>
    <w:rsid w:val="00CF4156"/>
    <w:rsid w:val="00D0036C"/>
    <w:rsid w:val="00D03D00"/>
    <w:rsid w:val="00D05243"/>
    <w:rsid w:val="00D05C30"/>
    <w:rsid w:val="00D0695E"/>
    <w:rsid w:val="00D10052"/>
    <w:rsid w:val="00D11359"/>
    <w:rsid w:val="00D173FE"/>
    <w:rsid w:val="00D23AE5"/>
    <w:rsid w:val="00D30DBE"/>
    <w:rsid w:val="00D3188C"/>
    <w:rsid w:val="00D332AB"/>
    <w:rsid w:val="00D35F9B"/>
    <w:rsid w:val="00D36B69"/>
    <w:rsid w:val="00D408DD"/>
    <w:rsid w:val="00D45D72"/>
    <w:rsid w:val="00D46807"/>
    <w:rsid w:val="00D47C1D"/>
    <w:rsid w:val="00D520E4"/>
    <w:rsid w:val="00D52665"/>
    <w:rsid w:val="00D5291D"/>
    <w:rsid w:val="00D53A38"/>
    <w:rsid w:val="00D550A0"/>
    <w:rsid w:val="00D56246"/>
    <w:rsid w:val="00D575DD"/>
    <w:rsid w:val="00D57DFA"/>
    <w:rsid w:val="00D613C9"/>
    <w:rsid w:val="00D67FCF"/>
    <w:rsid w:val="00D709CE"/>
    <w:rsid w:val="00D71F73"/>
    <w:rsid w:val="00D73045"/>
    <w:rsid w:val="00D7764E"/>
    <w:rsid w:val="00D80786"/>
    <w:rsid w:val="00D81CAB"/>
    <w:rsid w:val="00D825E4"/>
    <w:rsid w:val="00D8576F"/>
    <w:rsid w:val="00D8677F"/>
    <w:rsid w:val="00D913AB"/>
    <w:rsid w:val="00D97F0C"/>
    <w:rsid w:val="00DA3A86"/>
    <w:rsid w:val="00DA46E7"/>
    <w:rsid w:val="00DA6C19"/>
    <w:rsid w:val="00DC039A"/>
    <w:rsid w:val="00DC2500"/>
    <w:rsid w:val="00DC4F72"/>
    <w:rsid w:val="00DC6CC0"/>
    <w:rsid w:val="00DC77DC"/>
    <w:rsid w:val="00DD0453"/>
    <w:rsid w:val="00DD05D2"/>
    <w:rsid w:val="00DD0C2C"/>
    <w:rsid w:val="00DD17BC"/>
    <w:rsid w:val="00DD19DE"/>
    <w:rsid w:val="00DD28BC"/>
    <w:rsid w:val="00DD3795"/>
    <w:rsid w:val="00DD7920"/>
    <w:rsid w:val="00DE31F0"/>
    <w:rsid w:val="00DE3D1C"/>
    <w:rsid w:val="00DE5CD4"/>
    <w:rsid w:val="00DF5743"/>
    <w:rsid w:val="00E01C41"/>
    <w:rsid w:val="00E0227D"/>
    <w:rsid w:val="00E04B84"/>
    <w:rsid w:val="00E06466"/>
    <w:rsid w:val="00E06835"/>
    <w:rsid w:val="00E06FDA"/>
    <w:rsid w:val="00E072FD"/>
    <w:rsid w:val="00E160A5"/>
    <w:rsid w:val="00E1713D"/>
    <w:rsid w:val="00E17D75"/>
    <w:rsid w:val="00E20A43"/>
    <w:rsid w:val="00E23400"/>
    <w:rsid w:val="00E23898"/>
    <w:rsid w:val="00E25586"/>
    <w:rsid w:val="00E319F1"/>
    <w:rsid w:val="00E33CD2"/>
    <w:rsid w:val="00E33E96"/>
    <w:rsid w:val="00E3411C"/>
    <w:rsid w:val="00E34FEF"/>
    <w:rsid w:val="00E40E90"/>
    <w:rsid w:val="00E412CA"/>
    <w:rsid w:val="00E435A4"/>
    <w:rsid w:val="00E442E4"/>
    <w:rsid w:val="00E450AB"/>
    <w:rsid w:val="00E45C7E"/>
    <w:rsid w:val="00E531EB"/>
    <w:rsid w:val="00E54874"/>
    <w:rsid w:val="00E54B6F"/>
    <w:rsid w:val="00E55ACA"/>
    <w:rsid w:val="00E57B74"/>
    <w:rsid w:val="00E63F09"/>
    <w:rsid w:val="00E65BC6"/>
    <w:rsid w:val="00E661FF"/>
    <w:rsid w:val="00E71C4F"/>
    <w:rsid w:val="00E726EB"/>
    <w:rsid w:val="00E72CF1"/>
    <w:rsid w:val="00E80AF0"/>
    <w:rsid w:val="00E80B52"/>
    <w:rsid w:val="00E824C3"/>
    <w:rsid w:val="00E840B3"/>
    <w:rsid w:val="00E84D10"/>
    <w:rsid w:val="00E8598B"/>
    <w:rsid w:val="00E8629F"/>
    <w:rsid w:val="00E87008"/>
    <w:rsid w:val="00E91008"/>
    <w:rsid w:val="00E934F2"/>
    <w:rsid w:val="00E9374E"/>
    <w:rsid w:val="00E94F54"/>
    <w:rsid w:val="00E95117"/>
    <w:rsid w:val="00E97AD5"/>
    <w:rsid w:val="00EA1111"/>
    <w:rsid w:val="00EA127D"/>
    <w:rsid w:val="00EA3B4F"/>
    <w:rsid w:val="00EA3C24"/>
    <w:rsid w:val="00EA73DF"/>
    <w:rsid w:val="00EB1D6C"/>
    <w:rsid w:val="00EB40BD"/>
    <w:rsid w:val="00EB5FC0"/>
    <w:rsid w:val="00EB61AE"/>
    <w:rsid w:val="00EB7260"/>
    <w:rsid w:val="00EC2F93"/>
    <w:rsid w:val="00EC322D"/>
    <w:rsid w:val="00EC4075"/>
    <w:rsid w:val="00EC5C4C"/>
    <w:rsid w:val="00ED383A"/>
    <w:rsid w:val="00ED44D6"/>
    <w:rsid w:val="00EE1080"/>
    <w:rsid w:val="00EE52B6"/>
    <w:rsid w:val="00EF1EC5"/>
    <w:rsid w:val="00EF3AE9"/>
    <w:rsid w:val="00EF4BD7"/>
    <w:rsid w:val="00EF4C88"/>
    <w:rsid w:val="00EF55EB"/>
    <w:rsid w:val="00F00DCC"/>
    <w:rsid w:val="00F0156F"/>
    <w:rsid w:val="00F02C43"/>
    <w:rsid w:val="00F049E2"/>
    <w:rsid w:val="00F05AC8"/>
    <w:rsid w:val="00F05E06"/>
    <w:rsid w:val="00F07167"/>
    <w:rsid w:val="00F072D8"/>
    <w:rsid w:val="00F07CE0"/>
    <w:rsid w:val="00F115F5"/>
    <w:rsid w:val="00F13D05"/>
    <w:rsid w:val="00F13FD8"/>
    <w:rsid w:val="00F1679D"/>
    <w:rsid w:val="00F1682C"/>
    <w:rsid w:val="00F20B91"/>
    <w:rsid w:val="00F21139"/>
    <w:rsid w:val="00F2222E"/>
    <w:rsid w:val="00F234B0"/>
    <w:rsid w:val="00F24B8B"/>
    <w:rsid w:val="00F24D90"/>
    <w:rsid w:val="00F30D2E"/>
    <w:rsid w:val="00F35516"/>
    <w:rsid w:val="00F35790"/>
    <w:rsid w:val="00F36B6A"/>
    <w:rsid w:val="00F4136D"/>
    <w:rsid w:val="00F4212E"/>
    <w:rsid w:val="00F42C20"/>
    <w:rsid w:val="00F43E34"/>
    <w:rsid w:val="00F53053"/>
    <w:rsid w:val="00F53FE2"/>
    <w:rsid w:val="00F575FF"/>
    <w:rsid w:val="00F618EF"/>
    <w:rsid w:val="00F628E3"/>
    <w:rsid w:val="00F6557F"/>
    <w:rsid w:val="00F65582"/>
    <w:rsid w:val="00F66E75"/>
    <w:rsid w:val="00F77EB0"/>
    <w:rsid w:val="00F868E5"/>
    <w:rsid w:val="00F86F39"/>
    <w:rsid w:val="00F87CDD"/>
    <w:rsid w:val="00F933F0"/>
    <w:rsid w:val="00F937A3"/>
    <w:rsid w:val="00F94715"/>
    <w:rsid w:val="00F96A3D"/>
    <w:rsid w:val="00FA3FC6"/>
    <w:rsid w:val="00FA4718"/>
    <w:rsid w:val="00FA5848"/>
    <w:rsid w:val="00FA6899"/>
    <w:rsid w:val="00FA7F3D"/>
    <w:rsid w:val="00FB38D8"/>
    <w:rsid w:val="00FC051F"/>
    <w:rsid w:val="00FC06FF"/>
    <w:rsid w:val="00FC3758"/>
    <w:rsid w:val="00FC45F4"/>
    <w:rsid w:val="00FC69B4"/>
    <w:rsid w:val="00FD0694"/>
    <w:rsid w:val="00FD25BE"/>
    <w:rsid w:val="00FD2E70"/>
    <w:rsid w:val="00FD7AA7"/>
    <w:rsid w:val="00FE09E2"/>
    <w:rsid w:val="00FE121A"/>
    <w:rsid w:val="00FF1FCB"/>
    <w:rsid w:val="00FF3E40"/>
    <w:rsid w:val="00FF52D4"/>
    <w:rsid w:val="00FF646B"/>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10D11"/>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0">
    <w:name w:val="heading 4"/>
    <w:basedOn w:val="3"/>
    <w:next w:val="a"/>
    <w:link w:val="41"/>
    <w:qFormat/>
    <w:pPr>
      <w:numPr>
        <w:ilvl w:val="3"/>
        <w:numId w:val="0"/>
      </w:numPr>
      <w:outlineLvl w:val="3"/>
    </w:pPr>
    <w:rPr>
      <w:sz w:val="24"/>
    </w:rPr>
  </w:style>
  <w:style w:type="paragraph" w:styleId="50">
    <w:name w:val="heading 5"/>
    <w:basedOn w:val="40"/>
    <w:next w:val="a"/>
    <w:link w:val="51"/>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he"/>
    <w:link w:val="a4"/>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qFormat/>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2">
    <w:name w:val="List 4"/>
    <w:basedOn w:val="32"/>
    <w:pPr>
      <w:ind w:left="1418"/>
    </w:pPr>
  </w:style>
  <w:style w:type="paragraph" w:styleId="52">
    <w:name w:val="List 5"/>
    <w:basedOn w:val="42"/>
    <w:pPr>
      <w:ind w:left="1702"/>
    </w:pPr>
  </w:style>
  <w:style w:type="paragraph" w:styleId="43">
    <w:name w:val="List Bullet 4"/>
    <w:basedOn w:val="31"/>
    <w:pPr>
      <w:ind w:left="1418"/>
    </w:pPr>
  </w:style>
  <w:style w:type="paragraph" w:styleId="53">
    <w:name w:val="List Bullet 5"/>
    <w:basedOn w:val="43"/>
    <w:pPr>
      <w:ind w:left="1702"/>
    </w:pPr>
  </w:style>
  <w:style w:type="paragraph" w:customStyle="1" w:styleId="B2">
    <w:name w:val="B2"/>
    <w:basedOn w:val="24"/>
    <w:link w:val="B2Char"/>
    <w:qFormat/>
  </w:style>
  <w:style w:type="paragraph" w:customStyle="1" w:styleId="B3">
    <w:name w:val="B3"/>
    <w:basedOn w:val="32"/>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qFormat/>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1">
    <w:name w:val="标题 4 字符"/>
    <w:basedOn w:val="a0"/>
    <w:link w:val="40"/>
    <w:rsid w:val="00C35AA7"/>
    <w:rPr>
      <w:rFonts w:ascii="Arial" w:hAnsi="Arial"/>
      <w:sz w:val="24"/>
      <w:szCs w:val="18"/>
      <w:lang w:eastAsia="zh-CN"/>
    </w:rPr>
  </w:style>
  <w:style w:type="character" w:customStyle="1" w:styleId="51">
    <w:name w:val="标题 5 字符"/>
    <w:basedOn w:val="a0"/>
    <w:link w:val="50"/>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TableGrid,SGS Table Basic 1"/>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列出段落,목록단락,列"/>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 字符"/>
    <w:link w:val="aff8"/>
    <w:uiPriority w:val="34"/>
    <w:qFormat/>
    <w:locked/>
    <w:rsid w:val="00DD28BC"/>
    <w:rPr>
      <w:rFonts w:eastAsia="MS Mincho"/>
      <w:lang w:val="en-GB" w:eastAsia="en-US"/>
    </w:rPr>
  </w:style>
  <w:style w:type="paragraph" w:customStyle="1" w:styleId="1030302">
    <w:name w:val="样式 样式 标题 1 + 两端对齐 段前: 0.3 行 段后: 0.3 行 行距: 单倍行距 + 段前: 0.2 行 段后: ..."/>
    <w:basedOn w:val="a"/>
    <w:autoRedefine/>
    <w:rsid w:val="00F628E3"/>
    <w:pPr>
      <w:keepNext/>
      <w:numPr>
        <w:numId w:val="3"/>
      </w:numPr>
      <w:spacing w:beforeLines="20" w:afterLines="10" w:after="0"/>
      <w:ind w:right="284"/>
      <w:jc w:val="both"/>
      <w:outlineLvl w:val="0"/>
    </w:pPr>
    <w:rPr>
      <w:rFonts w:ascii="Arial" w:hAnsi="Arial" w:cs="宋体"/>
      <w:b/>
      <w:bCs/>
      <w:sz w:val="28"/>
      <w:szCs w:val="24"/>
      <w:lang w:val="en-US" w:eastAsia="zh-CN"/>
    </w:rPr>
  </w:style>
  <w:style w:type="paragraph" w:customStyle="1" w:styleId="RAN4Proposal0">
    <w:name w:val="RAN4 Proposal"/>
    <w:basedOn w:val="aff8"/>
    <w:next w:val="a"/>
    <w:link w:val="RAN4ProposalChar"/>
    <w:rsid w:val="00CB2C33"/>
    <w:pPr>
      <w:numPr>
        <w:numId w:val="4"/>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aff9"/>
    <w:link w:val="RAN4Proposal0"/>
    <w:rsid w:val="00CB2C33"/>
    <w:rPr>
      <w:rFonts w:eastAsia="Calibri"/>
      <w:b/>
      <w:lang w:val="en-GB" w:eastAsia="en-US"/>
    </w:rPr>
  </w:style>
  <w:style w:type="character" w:customStyle="1" w:styleId="B2Char">
    <w:name w:val="B2 Char"/>
    <w:link w:val="B2"/>
    <w:qFormat/>
    <w:rsid w:val="00CB2C33"/>
    <w:rPr>
      <w:lang w:val="en-GB" w:eastAsia="en-US"/>
    </w:rPr>
  </w:style>
  <w:style w:type="paragraph" w:customStyle="1" w:styleId="Content">
    <w:name w:val="Content"/>
    <w:basedOn w:val="a"/>
    <w:link w:val="ContentChar"/>
    <w:qFormat/>
    <w:rsid w:val="00AF6E5A"/>
    <w:pPr>
      <w:spacing w:before="240" w:after="120"/>
      <w:jc w:val="both"/>
    </w:pPr>
    <w:rPr>
      <w:rFonts w:eastAsia="MS Mincho"/>
      <w:szCs w:val="24"/>
      <w:lang w:val="x-none"/>
    </w:rPr>
  </w:style>
  <w:style w:type="character" w:customStyle="1" w:styleId="ContentChar">
    <w:name w:val="Content Char"/>
    <w:basedOn w:val="a0"/>
    <w:link w:val="Content"/>
    <w:rsid w:val="00AF6E5A"/>
    <w:rPr>
      <w:rFonts w:eastAsia="MS Mincho"/>
      <w:szCs w:val="24"/>
      <w:lang w:val="x-none" w:eastAsia="en-US"/>
    </w:rPr>
  </w:style>
  <w:style w:type="paragraph" w:customStyle="1" w:styleId="Default">
    <w:name w:val="Default"/>
    <w:rsid w:val="00C540B0"/>
    <w:pPr>
      <w:widowControl w:val="0"/>
      <w:autoSpaceDE w:val="0"/>
      <w:autoSpaceDN w:val="0"/>
      <w:adjustRightInd w:val="0"/>
    </w:pPr>
    <w:rPr>
      <w:color w:val="000000"/>
      <w:sz w:val="24"/>
      <w:szCs w:val="24"/>
      <w:lang w:val="en-US"/>
    </w:rPr>
  </w:style>
  <w:style w:type="paragraph" w:customStyle="1" w:styleId="CharCharCharCharChar">
    <w:name w:val="Char Char Char Char Char"/>
    <w:semiHidden/>
    <w:rsid w:val="00B03C51"/>
    <w:pPr>
      <w:keepNext/>
      <w:numPr>
        <w:numId w:val="5"/>
      </w:numPr>
      <w:autoSpaceDE w:val="0"/>
      <w:autoSpaceDN w:val="0"/>
      <w:adjustRightInd w:val="0"/>
      <w:spacing w:before="60" w:after="60"/>
      <w:jc w:val="both"/>
    </w:pPr>
    <w:rPr>
      <w:rFonts w:ascii="Arial" w:hAnsi="Arial" w:cs="Arial"/>
      <w:color w:val="0000FF"/>
      <w:kern w:val="2"/>
      <w:lang w:val="en-US" w:eastAsia="zh-CN"/>
    </w:rPr>
  </w:style>
  <w:style w:type="character" w:customStyle="1" w:styleId="B1Char1">
    <w:name w:val="B1 Char1"/>
    <w:qFormat/>
    <w:rsid w:val="005C7DF0"/>
    <w:rPr>
      <w:rFonts w:ascii="Times New Roman" w:hAnsi="Times New Roman"/>
      <w:lang w:eastAsia="zh-CN"/>
    </w:rPr>
  </w:style>
  <w:style w:type="character" w:customStyle="1" w:styleId="B3Char2">
    <w:name w:val="B3 Char2"/>
    <w:link w:val="B3"/>
    <w:qFormat/>
    <w:rsid w:val="00A7387B"/>
    <w:rPr>
      <w:lang w:val="en-GB" w:eastAsia="en-US"/>
    </w:rPr>
  </w:style>
  <w:style w:type="character" w:customStyle="1" w:styleId="B4Char">
    <w:name w:val="B4 Char"/>
    <w:link w:val="B4"/>
    <w:qFormat/>
    <w:rsid w:val="00A7387B"/>
    <w:rPr>
      <w:lang w:val="en-GB" w:eastAsia="en-US"/>
    </w:rPr>
  </w:style>
  <w:style w:type="character" w:customStyle="1" w:styleId="B5Char">
    <w:name w:val="B5 Char"/>
    <w:link w:val="B5"/>
    <w:qFormat/>
    <w:rsid w:val="00A7387B"/>
    <w:rPr>
      <w:lang w:val="en-GB" w:eastAsia="en-US"/>
    </w:rPr>
  </w:style>
  <w:style w:type="paragraph" w:customStyle="1" w:styleId="Heading2Head2A2">
    <w:name w:val="Heading 2.Head2A.2"/>
    <w:basedOn w:val="1"/>
    <w:next w:val="a"/>
    <w:rsid w:val="002357C2"/>
    <w:pPr>
      <w:numPr>
        <w:numId w:val="0"/>
      </w:numPr>
      <w:pBdr>
        <w:top w:val="none" w:sz="0" w:space="0" w:color="auto"/>
      </w:pBdr>
      <w:overflowPunct w:val="0"/>
      <w:autoSpaceDE w:val="0"/>
      <w:autoSpaceDN w:val="0"/>
      <w:adjustRightInd w:val="0"/>
      <w:spacing w:before="180"/>
      <w:ind w:left="1134" w:hanging="1134"/>
      <w:textAlignment w:val="baseline"/>
      <w:outlineLvl w:val="1"/>
    </w:pPr>
    <w:rPr>
      <w:rFonts w:eastAsiaTheme="minorEastAsia"/>
      <w:sz w:val="32"/>
      <w:lang w:val="en-GB" w:eastAsia="es-ES"/>
    </w:rPr>
  </w:style>
  <w:style w:type="paragraph" w:customStyle="1" w:styleId="RAN4proposal">
    <w:name w:val="RAN4 proposal"/>
    <w:basedOn w:val="a"/>
    <w:next w:val="a"/>
    <w:link w:val="RAN4proposalChar0"/>
    <w:qFormat/>
    <w:rsid w:val="005A6C82"/>
    <w:pPr>
      <w:numPr>
        <w:numId w:val="6"/>
      </w:numPr>
      <w:spacing w:after="200"/>
    </w:pPr>
    <w:rPr>
      <w:rFonts w:cstheme="minorBidi"/>
      <w:b/>
      <w:iCs/>
      <w:szCs w:val="18"/>
      <w:lang w:val="en-US"/>
    </w:rPr>
  </w:style>
  <w:style w:type="character" w:customStyle="1" w:styleId="RAN4proposalChar0">
    <w:name w:val="RAN4 proposal Char"/>
    <w:basedOn w:val="a0"/>
    <w:link w:val="RAN4proposal"/>
    <w:rsid w:val="005A6C82"/>
    <w:rPr>
      <w:rFonts w:cstheme="minorBidi"/>
      <w:b/>
      <w:iCs/>
      <w:szCs w:val="18"/>
      <w:lang w:val="en-US" w:eastAsia="en-US"/>
    </w:rPr>
  </w:style>
  <w:style w:type="paragraph" w:customStyle="1" w:styleId="RAN4observation">
    <w:name w:val="RAN4 observation"/>
    <w:basedOn w:val="a"/>
    <w:next w:val="a"/>
    <w:link w:val="RAN4observationChar"/>
    <w:qFormat/>
    <w:rsid w:val="005A6C82"/>
    <w:pPr>
      <w:spacing w:after="160" w:line="259" w:lineRule="auto"/>
      <w:contextualSpacing/>
    </w:pPr>
    <w:rPr>
      <w:rFonts w:eastAsia="Calibri"/>
    </w:rPr>
  </w:style>
  <w:style w:type="character" w:customStyle="1" w:styleId="RAN4observationChar">
    <w:name w:val="RAN4 observation Char"/>
    <w:basedOn w:val="a0"/>
    <w:link w:val="RAN4observation"/>
    <w:rsid w:val="005A6C82"/>
    <w:rPr>
      <w:rFonts w:eastAsia="Calibri"/>
      <w:lang w:val="en-GB" w:eastAsia="en-US"/>
    </w:rPr>
  </w:style>
  <w:style w:type="paragraph" w:styleId="5">
    <w:name w:val="List Number 5"/>
    <w:basedOn w:val="a"/>
    <w:semiHidden/>
    <w:unhideWhenUsed/>
    <w:qFormat/>
    <w:rsid w:val="00171780"/>
    <w:pPr>
      <w:numPr>
        <w:numId w:val="8"/>
      </w:numPr>
      <w:spacing w:line="276" w:lineRule="auto"/>
      <w:contextualSpacing/>
    </w:pPr>
  </w:style>
  <w:style w:type="paragraph" w:styleId="4">
    <w:name w:val="List Number 4"/>
    <w:basedOn w:val="a"/>
    <w:unhideWhenUsed/>
    <w:rsid w:val="009103DD"/>
    <w:pPr>
      <w:numPr>
        <w:numId w:val="10"/>
      </w:numPr>
      <w:tabs>
        <w:tab w:val="num" w:pos="1209"/>
      </w:tabs>
      <w:spacing w:after="0"/>
      <w:ind w:left="1209"/>
    </w:pPr>
    <w:rPr>
      <w:rFonts w:eastAsia="Times New Roman"/>
      <w:sz w:val="24"/>
      <w:szCs w:val="24"/>
      <w:lang w:val="en-US" w:eastAsia="en-GB"/>
    </w:rPr>
  </w:style>
  <w:style w:type="paragraph" w:customStyle="1" w:styleId="RAN4Observation0">
    <w:name w:val="RAN4 Observation"/>
    <w:basedOn w:val="aff8"/>
    <w:next w:val="a"/>
    <w:link w:val="RAN4ObservationChar0"/>
    <w:rsid w:val="000A0ECA"/>
    <w:p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0">
    <w:name w:val="RAN4 Observation Char"/>
    <w:basedOn w:val="aff9"/>
    <w:link w:val="RAN4Observation0"/>
    <w:rsid w:val="000A0ECA"/>
    <w:rPr>
      <w:rFonts w:eastAsia="Calibri"/>
      <w:lang w:val="en-GB" w:eastAsia="en-US"/>
    </w:rPr>
  </w:style>
  <w:style w:type="paragraph" w:styleId="affa">
    <w:name w:val="table of figures"/>
    <w:basedOn w:val="a"/>
    <w:next w:val="a"/>
    <w:uiPriority w:val="99"/>
    <w:unhideWhenUsed/>
    <w:rsid w:val="000A0EC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460064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850064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645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668643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606918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7310695">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434651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802682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313844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731664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18E9A-9E41-42DA-B824-414275E90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4</Pages>
  <Words>1035</Words>
  <Characters>5901</Characters>
  <Application>Microsoft Office Word</Application>
  <DocSecurity>0</DocSecurity>
  <Lines>49</Lines>
  <Paragraphs>13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OPPO-Roy</dc:creator>
  <cp:lastModifiedBy>OPPO</cp:lastModifiedBy>
  <cp:revision>3</cp:revision>
  <cp:lastPrinted>2019-04-25T01:09:00Z</cp:lastPrinted>
  <dcterms:created xsi:type="dcterms:W3CDTF">2024-05-14T08:22:00Z</dcterms:created>
  <dcterms:modified xsi:type="dcterms:W3CDTF">2024-05-15T09:18:00Z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1667740916</vt:lpwstr>
  </property>
</Properties>
</file>